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7A6C8" w14:textId="77777777" w:rsidR="00D90EA9" w:rsidRPr="001B60FA" w:rsidRDefault="00D90EA9">
      <w:pPr>
        <w:pStyle w:val="NoSpacing"/>
        <w:spacing w:before="1540" w:after="240"/>
        <w:jc w:val="center"/>
        <w:rPr>
          <w:color w:val="5B9BD5" w:themeColor="accent1"/>
        </w:rPr>
      </w:pPr>
      <w:r w:rsidRPr="001B60FA">
        <w:rPr>
          <w:rFonts w:ascii="Arial" w:hAnsi="Arial" w:cs="Arial"/>
          <w:noProof/>
          <w:sz w:val="24"/>
          <w:szCs w:val="24"/>
          <w:lang w:val="en-GB" w:eastAsia="en-GB"/>
        </w:rPr>
        <w:drawing>
          <wp:inline distT="0" distB="0" distL="0" distR="0" wp14:anchorId="259FB3A3" wp14:editId="42683222">
            <wp:extent cx="1810385" cy="7194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19455"/>
                    </a:xfrm>
                    <a:prstGeom prst="rect">
                      <a:avLst/>
                    </a:prstGeom>
                    <a:noFill/>
                  </pic:spPr>
                </pic:pic>
              </a:graphicData>
            </a:graphic>
          </wp:inline>
        </w:drawing>
      </w:r>
    </w:p>
    <w:sdt>
      <w:sdtPr>
        <w:rPr>
          <w:rFonts w:eastAsiaTheme="minorHAnsi"/>
          <w:color w:val="5B9BD5" w:themeColor="accent1"/>
          <w:lang w:val="en-GB"/>
        </w:rPr>
        <w:id w:val="-952322782"/>
        <w:docPartObj>
          <w:docPartGallery w:val="Cover Pages"/>
          <w:docPartUnique/>
        </w:docPartObj>
      </w:sdtPr>
      <w:sdtEndPr>
        <w:rPr>
          <w:color w:val="auto"/>
        </w:rPr>
      </w:sdtEndPr>
      <w:sdtContent>
        <w:p w14:paraId="65D62EBB" w14:textId="0CB711B8" w:rsidR="002F452A" w:rsidRPr="001B60FA" w:rsidRDefault="002F452A">
          <w:pPr>
            <w:pStyle w:val="NoSpacing"/>
            <w:spacing w:before="1540" w:after="240"/>
            <w:jc w:val="center"/>
            <w:rPr>
              <w:color w:val="5B9BD5" w:themeColor="accent1"/>
            </w:rPr>
          </w:pPr>
        </w:p>
        <w:sdt>
          <w:sdtPr>
            <w:rPr>
              <w:rFonts w:asciiTheme="majorHAnsi" w:eastAsiaTheme="majorEastAsia" w:hAnsiTheme="majorHAnsi" w:cstheme="majorBidi"/>
              <w:caps/>
              <w:color w:val="5B9BD5" w:themeColor="accent1"/>
              <w:sz w:val="56"/>
              <w:szCs w:val="56"/>
            </w:rPr>
            <w:alias w:val="Title"/>
            <w:tag w:val=""/>
            <w:id w:val="1735040861"/>
            <w:placeholder>
              <w:docPart w:val="A4AC45F5EC9349CCB9D8CA16BCA7AA49"/>
            </w:placeholder>
            <w:dataBinding w:prefixMappings="xmlns:ns0='http://purl.org/dc/elements/1.1/' xmlns:ns1='http://schemas.openxmlformats.org/package/2006/metadata/core-properties' " w:xpath="/ns1:coreProperties[1]/ns0:title[1]" w:storeItemID="{6C3C8BC8-F283-45AE-878A-BAB7291924A1}"/>
            <w:text/>
          </w:sdtPr>
          <w:sdtEndPr/>
          <w:sdtContent>
            <w:p w14:paraId="64CBA13C" w14:textId="3F7EBFF3" w:rsidR="002F452A" w:rsidRPr="001B60FA" w:rsidRDefault="009B53D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56"/>
                  <w:szCs w:val="56"/>
                </w:rPr>
              </w:pPr>
              <w:r w:rsidRPr="001B60FA">
                <w:rPr>
                  <w:rFonts w:asciiTheme="majorHAnsi" w:eastAsiaTheme="majorEastAsia" w:hAnsiTheme="majorHAnsi" w:cstheme="majorBidi"/>
                  <w:caps/>
                  <w:color w:val="5B9BD5" w:themeColor="accent1"/>
                  <w:sz w:val="56"/>
                  <w:szCs w:val="56"/>
                </w:rPr>
                <w:t xml:space="preserve">ACCA5033 - </w:t>
              </w:r>
              <w:r w:rsidR="000E3907" w:rsidRPr="001B60FA">
                <w:rPr>
                  <w:rFonts w:asciiTheme="majorHAnsi" w:eastAsiaTheme="majorEastAsia" w:hAnsiTheme="majorHAnsi" w:cstheme="majorBidi"/>
                  <w:caps/>
                  <w:color w:val="5B9BD5" w:themeColor="accent1"/>
                  <w:sz w:val="56"/>
                  <w:szCs w:val="56"/>
                </w:rPr>
                <w:t>Changemakers Creativity and Value Creation</w:t>
              </w:r>
            </w:p>
          </w:sdtContent>
        </w:sdt>
        <w:p w14:paraId="4C0F9C9B" w14:textId="662F714B" w:rsidR="002F452A" w:rsidRPr="001B60FA" w:rsidRDefault="002F452A">
          <w:pPr>
            <w:pStyle w:val="NoSpacing"/>
            <w:spacing w:before="480"/>
            <w:jc w:val="center"/>
            <w:rPr>
              <w:color w:val="5B9BD5" w:themeColor="accent1"/>
            </w:rPr>
          </w:pPr>
          <w:r w:rsidRPr="001B60FA">
            <w:rPr>
              <w:noProof/>
              <w:color w:val="5B9BD5" w:themeColor="accent1"/>
              <w:lang w:val="en-GB" w:eastAsia="en-GB"/>
            </w:rPr>
            <mc:AlternateContent>
              <mc:Choice Requires="wps">
                <w:drawing>
                  <wp:anchor distT="0" distB="0" distL="114300" distR="114300" simplePos="0" relativeHeight="251659264" behindDoc="0" locked="0" layoutInCell="1" allowOverlap="1" wp14:anchorId="7B7B059D" wp14:editId="2F796D0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8-12T00:00:00Z">
                                    <w:dateFormat w:val="MMMM d, yyyy"/>
                                    <w:lid w:val="en-US"/>
                                    <w:storeMappedDataAs w:val="dateTime"/>
                                    <w:calendar w:val="gregorian"/>
                                  </w:date>
                                </w:sdtPr>
                                <w:sdtEndPr/>
                                <w:sdtContent>
                                  <w:p w14:paraId="04DBAD95" w14:textId="7D34A841" w:rsidR="00950269" w:rsidRDefault="001C11F0">
                                    <w:pPr>
                                      <w:pStyle w:val="NoSpacing"/>
                                      <w:spacing w:after="40"/>
                                      <w:jc w:val="center"/>
                                      <w:rPr>
                                        <w:caps/>
                                        <w:color w:val="5B9BD5" w:themeColor="accent1"/>
                                        <w:sz w:val="28"/>
                                        <w:szCs w:val="28"/>
                                      </w:rPr>
                                    </w:pPr>
                                    <w:r>
                                      <w:rPr>
                                        <w:caps/>
                                        <w:color w:val="5B9BD5" w:themeColor="accent1"/>
                                        <w:sz w:val="28"/>
                                        <w:szCs w:val="28"/>
                                      </w:rPr>
                                      <w:t xml:space="preserve">August </w:t>
                                    </w:r>
                                    <w:r w:rsidR="006C57AC">
                                      <w:rPr>
                                        <w:caps/>
                                        <w:color w:val="5B9BD5" w:themeColor="accent1"/>
                                        <w:sz w:val="28"/>
                                        <w:szCs w:val="28"/>
                                      </w:rPr>
                                      <w:t>12</w:t>
                                    </w:r>
                                    <w:r>
                                      <w:rPr>
                                        <w:caps/>
                                        <w:color w:val="5B9BD5" w:themeColor="accent1"/>
                                        <w:sz w:val="28"/>
                                        <w:szCs w:val="28"/>
                                      </w:rPr>
                                      <w:t>, 2025</w:t>
                                    </w:r>
                                  </w:p>
                                </w:sdtContent>
                              </w:sdt>
                              <w:p w14:paraId="7A9EE34C" w14:textId="77777777" w:rsidR="00950269" w:rsidRDefault="00950269" w:rsidP="00C45D5E">
                                <w:pPr>
                                  <w:pStyle w:val="NoSpacing"/>
                                  <w:rPr>
                                    <w:color w:val="5B9BD5" w:themeColor="accent1"/>
                                  </w:rPr>
                                </w:pPr>
                              </w:p>
                              <w:p w14:paraId="3C82E753" w14:textId="77777777" w:rsidR="00950269" w:rsidRPr="00C45D5E" w:rsidRDefault="001B60FA">
                                <w:pPr>
                                  <w:pStyle w:val="NoSpacing"/>
                                  <w:jc w:val="center"/>
                                  <w:rPr>
                                    <w:rFonts w:ascii="Arial" w:hAnsi="Arial" w:cs="Arial"/>
                                    <w:color w:val="5B9BD5" w:themeColor="accent1"/>
                                    <w:sz w:val="28"/>
                                    <w:szCs w:val="28"/>
                                  </w:rPr>
                                </w:pPr>
                                <w:sdt>
                                  <w:sdtPr>
                                    <w:rPr>
                                      <w:rFonts w:ascii="Arial" w:hAnsi="Arial" w:cs="Arial"/>
                                      <w:color w:val="5B9BD5"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950269" w:rsidRPr="00C45D5E">
                                      <w:rPr>
                                        <w:rFonts w:ascii="Arial" w:hAnsi="Arial" w:cs="Arial"/>
                                        <w:color w:val="5B9BD5" w:themeColor="accent1"/>
                                        <w:sz w:val="28"/>
                                        <w:szCs w:val="28"/>
                                      </w:rPr>
                                      <w:t>Mohammed Ansari - 2024571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7B059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8-12T00:00:00Z">
                              <w:dateFormat w:val="MMMM d, yyyy"/>
                              <w:lid w:val="en-US"/>
                              <w:storeMappedDataAs w:val="dateTime"/>
                              <w:calendar w:val="gregorian"/>
                            </w:date>
                          </w:sdtPr>
                          <w:sdtEndPr/>
                          <w:sdtContent>
                            <w:p w14:paraId="04DBAD95" w14:textId="7D34A841" w:rsidR="00950269" w:rsidRDefault="001C11F0">
                              <w:pPr>
                                <w:pStyle w:val="NoSpacing"/>
                                <w:spacing w:after="40"/>
                                <w:jc w:val="center"/>
                                <w:rPr>
                                  <w:caps/>
                                  <w:color w:val="5B9BD5" w:themeColor="accent1"/>
                                  <w:sz w:val="28"/>
                                  <w:szCs w:val="28"/>
                                </w:rPr>
                              </w:pPr>
                              <w:r>
                                <w:rPr>
                                  <w:caps/>
                                  <w:color w:val="5B9BD5" w:themeColor="accent1"/>
                                  <w:sz w:val="28"/>
                                  <w:szCs w:val="28"/>
                                </w:rPr>
                                <w:t xml:space="preserve">August </w:t>
                              </w:r>
                              <w:r w:rsidR="006C57AC">
                                <w:rPr>
                                  <w:caps/>
                                  <w:color w:val="5B9BD5" w:themeColor="accent1"/>
                                  <w:sz w:val="28"/>
                                  <w:szCs w:val="28"/>
                                </w:rPr>
                                <w:t>12</w:t>
                              </w:r>
                              <w:r>
                                <w:rPr>
                                  <w:caps/>
                                  <w:color w:val="5B9BD5" w:themeColor="accent1"/>
                                  <w:sz w:val="28"/>
                                  <w:szCs w:val="28"/>
                                </w:rPr>
                                <w:t>, 2025</w:t>
                              </w:r>
                            </w:p>
                          </w:sdtContent>
                        </w:sdt>
                        <w:p w14:paraId="7A9EE34C" w14:textId="77777777" w:rsidR="00950269" w:rsidRDefault="00950269" w:rsidP="00C45D5E">
                          <w:pPr>
                            <w:pStyle w:val="NoSpacing"/>
                            <w:rPr>
                              <w:color w:val="5B9BD5" w:themeColor="accent1"/>
                            </w:rPr>
                          </w:pPr>
                        </w:p>
                        <w:p w14:paraId="3C82E753" w14:textId="77777777" w:rsidR="00950269" w:rsidRPr="00C45D5E" w:rsidRDefault="001B60FA">
                          <w:pPr>
                            <w:pStyle w:val="NoSpacing"/>
                            <w:jc w:val="center"/>
                            <w:rPr>
                              <w:rFonts w:ascii="Arial" w:hAnsi="Arial" w:cs="Arial"/>
                              <w:color w:val="5B9BD5" w:themeColor="accent1"/>
                              <w:sz w:val="28"/>
                              <w:szCs w:val="28"/>
                            </w:rPr>
                          </w:pPr>
                          <w:sdt>
                            <w:sdtPr>
                              <w:rPr>
                                <w:rFonts w:ascii="Arial" w:hAnsi="Arial" w:cs="Arial"/>
                                <w:color w:val="5B9BD5"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950269" w:rsidRPr="00C45D5E">
                                <w:rPr>
                                  <w:rFonts w:ascii="Arial" w:hAnsi="Arial" w:cs="Arial"/>
                                  <w:color w:val="5B9BD5" w:themeColor="accent1"/>
                                  <w:sz w:val="28"/>
                                  <w:szCs w:val="28"/>
                                </w:rPr>
                                <w:t>Mohammed Ansari - 2024571</w:t>
                              </w:r>
                            </w:sdtContent>
                          </w:sdt>
                        </w:p>
                      </w:txbxContent>
                    </v:textbox>
                    <w10:wrap anchorx="margin" anchory="page"/>
                  </v:shape>
                </w:pict>
              </mc:Fallback>
            </mc:AlternateContent>
          </w:r>
        </w:p>
        <w:p w14:paraId="06A15937" w14:textId="77777777" w:rsidR="005E0AD1" w:rsidRPr="001B60FA" w:rsidRDefault="005E0AD1" w:rsidP="00B668DD">
          <w:pPr>
            <w:spacing w:after="0" w:line="240" w:lineRule="auto"/>
            <w:jc w:val="center"/>
          </w:pPr>
        </w:p>
        <w:p w14:paraId="753D7E60" w14:textId="77777777" w:rsidR="00057673" w:rsidRPr="001B60FA" w:rsidRDefault="00B668DD" w:rsidP="00B668DD">
          <w:pPr>
            <w:spacing w:after="0" w:line="240" w:lineRule="auto"/>
            <w:jc w:val="center"/>
            <w:rPr>
              <w:rFonts w:asciiTheme="majorHAnsi" w:hAnsiTheme="majorHAnsi" w:cstheme="majorHAnsi"/>
              <w:color w:val="5B9BD5" w:themeColor="accent1"/>
              <w:sz w:val="40"/>
              <w:szCs w:val="40"/>
            </w:rPr>
          </w:pPr>
          <w:r w:rsidRPr="001B60FA">
            <w:rPr>
              <w:rFonts w:asciiTheme="majorHAnsi" w:hAnsiTheme="majorHAnsi" w:cstheme="majorHAnsi"/>
              <w:color w:val="5B9BD5" w:themeColor="accent1"/>
              <w:sz w:val="40"/>
              <w:szCs w:val="40"/>
            </w:rPr>
            <w:t xml:space="preserve">Digital Forensic Investigation: </w:t>
          </w:r>
        </w:p>
        <w:p w14:paraId="51FA5061" w14:textId="61EDA771" w:rsidR="00B668DD" w:rsidRPr="001B60FA" w:rsidRDefault="00B668DD" w:rsidP="00B668DD">
          <w:pPr>
            <w:spacing w:after="0" w:line="240" w:lineRule="auto"/>
            <w:jc w:val="center"/>
            <w:rPr>
              <w:rFonts w:asciiTheme="majorHAnsi" w:hAnsiTheme="majorHAnsi" w:cstheme="majorHAnsi"/>
              <w:color w:val="5B9BD5" w:themeColor="accent1"/>
              <w:sz w:val="40"/>
              <w:szCs w:val="40"/>
            </w:rPr>
          </w:pPr>
          <w:r w:rsidRPr="001B60FA">
            <w:rPr>
              <w:rFonts w:asciiTheme="majorHAnsi" w:hAnsiTheme="majorHAnsi" w:cstheme="majorHAnsi"/>
              <w:color w:val="5B9BD5" w:themeColor="accent1"/>
              <w:sz w:val="40"/>
              <w:szCs w:val="40"/>
            </w:rPr>
            <w:t>Project Management, Enterprise, and Reflection</w:t>
          </w:r>
        </w:p>
        <w:p w14:paraId="0DF7C7A5" w14:textId="7494AC42" w:rsidR="002F452A" w:rsidRPr="001B60FA" w:rsidRDefault="002F452A" w:rsidP="005E0AD1">
          <w:pPr>
            <w:jc w:val="center"/>
          </w:pPr>
          <w:r w:rsidRPr="001B60FA">
            <w:br w:type="page"/>
          </w:r>
        </w:p>
      </w:sdtContent>
    </w:sdt>
    <w:sdt>
      <w:sdtPr>
        <w:rPr>
          <w:rFonts w:ascii="Arial" w:eastAsiaTheme="minorHAnsi" w:hAnsi="Arial" w:cs="Arial"/>
          <w:color w:val="auto"/>
          <w:sz w:val="24"/>
          <w:szCs w:val="24"/>
          <w:lang w:val="en-GB"/>
        </w:rPr>
        <w:id w:val="-767237606"/>
        <w:docPartObj>
          <w:docPartGallery w:val="Table of Contents"/>
          <w:docPartUnique/>
        </w:docPartObj>
      </w:sdtPr>
      <w:sdtEndPr>
        <w:rPr>
          <w:rFonts w:ascii="Times New Roman" w:hAnsi="Times New Roman" w:cs="Times New Roman"/>
          <w:b/>
          <w:bCs/>
          <w:noProof/>
        </w:rPr>
      </w:sdtEndPr>
      <w:sdtContent>
        <w:p w14:paraId="75B2B68A" w14:textId="77777777" w:rsidR="002F452A" w:rsidRPr="001B60FA" w:rsidRDefault="002F452A" w:rsidP="002F452A">
          <w:pPr>
            <w:pStyle w:val="TOCHeading"/>
            <w:spacing w:line="240" w:lineRule="auto"/>
            <w:rPr>
              <w:rFonts w:ascii="Times New Roman" w:hAnsi="Times New Roman" w:cs="Times New Roman"/>
              <w:b/>
              <w:bCs/>
              <w:sz w:val="28"/>
              <w:szCs w:val="28"/>
            </w:rPr>
          </w:pPr>
          <w:r w:rsidRPr="001B60FA">
            <w:rPr>
              <w:rFonts w:ascii="Times New Roman" w:hAnsi="Times New Roman" w:cs="Times New Roman"/>
              <w:b/>
              <w:bCs/>
              <w:sz w:val="28"/>
              <w:szCs w:val="28"/>
            </w:rPr>
            <w:t>Table of Contents</w:t>
          </w:r>
        </w:p>
        <w:p w14:paraId="1BA6E35E" w14:textId="77777777" w:rsidR="00E54B81" w:rsidRPr="001B60FA" w:rsidRDefault="00E54B81" w:rsidP="00610899">
          <w:pPr>
            <w:spacing w:after="0" w:line="240" w:lineRule="auto"/>
            <w:rPr>
              <w:lang w:val="en-US"/>
            </w:rPr>
          </w:pPr>
        </w:p>
        <w:p w14:paraId="3DBB4F6F" w14:textId="5D5031AB" w:rsidR="001B60FA" w:rsidRPr="001B60FA" w:rsidRDefault="002F452A">
          <w:pPr>
            <w:pStyle w:val="TOC1"/>
            <w:tabs>
              <w:tab w:val="right" w:leader="dot" w:pos="9628"/>
            </w:tabs>
            <w:rPr>
              <w:rFonts w:eastAsiaTheme="minorEastAsia"/>
              <w:noProof/>
              <w:kern w:val="2"/>
              <w:sz w:val="24"/>
              <w:szCs w:val="24"/>
              <w:lang w:eastAsia="en-GB"/>
              <w14:ligatures w14:val="standardContextual"/>
            </w:rPr>
          </w:pPr>
          <w:r w:rsidRPr="001B60FA">
            <w:rPr>
              <w:rFonts w:ascii="Times New Roman" w:hAnsi="Times New Roman" w:cs="Times New Roman"/>
              <w:sz w:val="24"/>
              <w:szCs w:val="24"/>
            </w:rPr>
            <w:fldChar w:fldCharType="begin"/>
          </w:r>
          <w:r w:rsidRPr="001B60FA">
            <w:rPr>
              <w:rFonts w:ascii="Times New Roman" w:hAnsi="Times New Roman" w:cs="Times New Roman"/>
              <w:sz w:val="24"/>
              <w:szCs w:val="24"/>
            </w:rPr>
            <w:instrText xml:space="preserve"> TOC \o "1-3" \h \z \u </w:instrText>
          </w:r>
          <w:r w:rsidRPr="001B60FA">
            <w:rPr>
              <w:rFonts w:ascii="Times New Roman" w:hAnsi="Times New Roman" w:cs="Times New Roman"/>
              <w:sz w:val="24"/>
              <w:szCs w:val="24"/>
            </w:rPr>
            <w:fldChar w:fldCharType="separate"/>
          </w:r>
          <w:hyperlink w:anchor="_Toc205896678" w:history="1">
            <w:r w:rsidR="001B60FA" w:rsidRPr="001B60FA">
              <w:rPr>
                <w:rStyle w:val="Hyperlink"/>
                <w:rFonts w:ascii="Times New Roman" w:hAnsi="Times New Roman" w:cs="Times New Roman"/>
                <w:b/>
                <w:bCs/>
                <w:noProof/>
              </w:rPr>
              <w:t>List of Figures / Tables</w:t>
            </w:r>
            <w:r w:rsidR="001B60FA" w:rsidRPr="001B60FA">
              <w:rPr>
                <w:noProof/>
                <w:webHidden/>
              </w:rPr>
              <w:tab/>
            </w:r>
            <w:r w:rsidR="001B60FA" w:rsidRPr="001B60FA">
              <w:rPr>
                <w:noProof/>
                <w:webHidden/>
              </w:rPr>
              <w:fldChar w:fldCharType="begin"/>
            </w:r>
            <w:r w:rsidR="001B60FA" w:rsidRPr="001B60FA">
              <w:rPr>
                <w:noProof/>
                <w:webHidden/>
              </w:rPr>
              <w:instrText xml:space="preserve"> PAGEREF _Toc205896678 \h </w:instrText>
            </w:r>
            <w:r w:rsidR="001B60FA" w:rsidRPr="001B60FA">
              <w:rPr>
                <w:noProof/>
                <w:webHidden/>
              </w:rPr>
            </w:r>
            <w:r w:rsidR="001B60FA" w:rsidRPr="001B60FA">
              <w:rPr>
                <w:noProof/>
                <w:webHidden/>
              </w:rPr>
              <w:fldChar w:fldCharType="separate"/>
            </w:r>
            <w:r w:rsidR="001B60FA" w:rsidRPr="001B60FA">
              <w:rPr>
                <w:noProof/>
                <w:webHidden/>
              </w:rPr>
              <w:t>2</w:t>
            </w:r>
            <w:r w:rsidR="001B60FA" w:rsidRPr="001B60FA">
              <w:rPr>
                <w:noProof/>
                <w:webHidden/>
              </w:rPr>
              <w:fldChar w:fldCharType="end"/>
            </w:r>
          </w:hyperlink>
        </w:p>
        <w:p w14:paraId="55E31BAE" w14:textId="37C06075"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79" w:history="1">
            <w:r w:rsidRPr="001B60FA">
              <w:rPr>
                <w:rStyle w:val="Hyperlink"/>
                <w:rFonts w:ascii="Times New Roman" w:hAnsi="Times New Roman" w:cs="Times New Roman"/>
                <w:b/>
                <w:bCs/>
                <w:noProof/>
              </w:rPr>
              <w:t>1: Introductions</w:t>
            </w:r>
            <w:r w:rsidRPr="001B60FA">
              <w:rPr>
                <w:noProof/>
                <w:webHidden/>
              </w:rPr>
              <w:tab/>
            </w:r>
            <w:r w:rsidRPr="001B60FA">
              <w:rPr>
                <w:noProof/>
                <w:webHidden/>
              </w:rPr>
              <w:fldChar w:fldCharType="begin"/>
            </w:r>
            <w:r w:rsidRPr="001B60FA">
              <w:rPr>
                <w:noProof/>
                <w:webHidden/>
              </w:rPr>
              <w:instrText xml:space="preserve"> PAGEREF _Toc205896679 \h </w:instrText>
            </w:r>
            <w:r w:rsidRPr="001B60FA">
              <w:rPr>
                <w:noProof/>
                <w:webHidden/>
              </w:rPr>
            </w:r>
            <w:r w:rsidRPr="001B60FA">
              <w:rPr>
                <w:noProof/>
                <w:webHidden/>
              </w:rPr>
              <w:fldChar w:fldCharType="separate"/>
            </w:r>
            <w:r w:rsidRPr="001B60FA">
              <w:rPr>
                <w:noProof/>
                <w:webHidden/>
              </w:rPr>
              <w:t>3</w:t>
            </w:r>
            <w:r w:rsidRPr="001B60FA">
              <w:rPr>
                <w:noProof/>
                <w:webHidden/>
              </w:rPr>
              <w:fldChar w:fldCharType="end"/>
            </w:r>
          </w:hyperlink>
        </w:p>
        <w:p w14:paraId="04A9D18F" w14:textId="66080B37"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80" w:history="1">
            <w:r w:rsidRPr="001B60FA">
              <w:rPr>
                <w:rStyle w:val="Hyperlink"/>
                <w:rFonts w:ascii="Times New Roman" w:hAnsi="Times New Roman" w:cs="Times New Roman"/>
                <w:b/>
                <w:bCs/>
                <w:noProof/>
              </w:rPr>
              <w:t xml:space="preserve">2: Task 1: </w:t>
            </w:r>
            <w:r w:rsidRPr="001B60FA">
              <w:rPr>
                <w:rStyle w:val="Hyperlink"/>
                <w:rFonts w:ascii="Times New Roman" w:hAnsi="Times New Roman" w:cs="Times New Roman"/>
                <w:b/>
                <w:bCs/>
                <w:iCs/>
                <w:noProof/>
              </w:rPr>
              <w:t>Project Management:</w:t>
            </w:r>
            <w:r w:rsidRPr="001B60FA">
              <w:rPr>
                <w:noProof/>
                <w:webHidden/>
              </w:rPr>
              <w:tab/>
            </w:r>
            <w:r w:rsidRPr="001B60FA">
              <w:rPr>
                <w:noProof/>
                <w:webHidden/>
              </w:rPr>
              <w:fldChar w:fldCharType="begin"/>
            </w:r>
            <w:r w:rsidRPr="001B60FA">
              <w:rPr>
                <w:noProof/>
                <w:webHidden/>
              </w:rPr>
              <w:instrText xml:space="preserve"> PAGEREF _Toc205896680 \h </w:instrText>
            </w:r>
            <w:r w:rsidRPr="001B60FA">
              <w:rPr>
                <w:noProof/>
                <w:webHidden/>
              </w:rPr>
            </w:r>
            <w:r w:rsidRPr="001B60FA">
              <w:rPr>
                <w:noProof/>
                <w:webHidden/>
              </w:rPr>
              <w:fldChar w:fldCharType="separate"/>
            </w:r>
            <w:r w:rsidRPr="001B60FA">
              <w:rPr>
                <w:noProof/>
                <w:webHidden/>
              </w:rPr>
              <w:t>5</w:t>
            </w:r>
            <w:r w:rsidRPr="001B60FA">
              <w:rPr>
                <w:noProof/>
                <w:webHidden/>
              </w:rPr>
              <w:fldChar w:fldCharType="end"/>
            </w:r>
          </w:hyperlink>
        </w:p>
        <w:p w14:paraId="01D90B48" w14:textId="56AC1112"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81" w:history="1">
            <w:r w:rsidRPr="001B60FA">
              <w:rPr>
                <w:rStyle w:val="Hyperlink"/>
                <w:rFonts w:ascii="Times New Roman" w:hAnsi="Times New Roman" w:cs="Times New Roman"/>
                <w:b/>
                <w:bCs/>
                <w:noProof/>
              </w:rPr>
              <w:t>2.1 Project Scope &amp; Proposed Solution</w:t>
            </w:r>
            <w:r w:rsidRPr="001B60FA">
              <w:rPr>
                <w:noProof/>
                <w:webHidden/>
              </w:rPr>
              <w:tab/>
            </w:r>
            <w:r w:rsidRPr="001B60FA">
              <w:rPr>
                <w:noProof/>
                <w:webHidden/>
              </w:rPr>
              <w:fldChar w:fldCharType="begin"/>
            </w:r>
            <w:r w:rsidRPr="001B60FA">
              <w:rPr>
                <w:noProof/>
                <w:webHidden/>
              </w:rPr>
              <w:instrText xml:space="preserve"> PAGEREF _Toc205896681 \h </w:instrText>
            </w:r>
            <w:r w:rsidRPr="001B60FA">
              <w:rPr>
                <w:noProof/>
                <w:webHidden/>
              </w:rPr>
            </w:r>
            <w:r w:rsidRPr="001B60FA">
              <w:rPr>
                <w:noProof/>
                <w:webHidden/>
              </w:rPr>
              <w:fldChar w:fldCharType="separate"/>
            </w:r>
            <w:r w:rsidRPr="001B60FA">
              <w:rPr>
                <w:noProof/>
                <w:webHidden/>
              </w:rPr>
              <w:t>5</w:t>
            </w:r>
            <w:r w:rsidRPr="001B60FA">
              <w:rPr>
                <w:noProof/>
                <w:webHidden/>
              </w:rPr>
              <w:fldChar w:fldCharType="end"/>
            </w:r>
          </w:hyperlink>
        </w:p>
        <w:p w14:paraId="7E9282B3" w14:textId="030A3198"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82" w:history="1">
            <w:r w:rsidRPr="001B60FA">
              <w:rPr>
                <w:rStyle w:val="Hyperlink"/>
                <w:rFonts w:ascii="Times New Roman" w:hAnsi="Times New Roman" w:cs="Times New Roman"/>
                <w:b/>
                <w:bCs/>
                <w:noProof/>
              </w:rPr>
              <w:t xml:space="preserve">2.2 </w:t>
            </w:r>
            <w:r w:rsidRPr="001B60FA">
              <w:rPr>
                <w:rStyle w:val="Hyperlink"/>
                <w:rFonts w:ascii="Times New Roman" w:eastAsiaTheme="majorEastAsia" w:hAnsi="Times New Roman" w:cs="Times New Roman"/>
                <w:b/>
                <w:bCs/>
                <w:noProof/>
              </w:rPr>
              <w:t>Technologies and Resources</w:t>
            </w:r>
            <w:r w:rsidRPr="001B60FA">
              <w:rPr>
                <w:noProof/>
                <w:webHidden/>
              </w:rPr>
              <w:tab/>
            </w:r>
            <w:r w:rsidRPr="001B60FA">
              <w:rPr>
                <w:noProof/>
                <w:webHidden/>
              </w:rPr>
              <w:fldChar w:fldCharType="begin"/>
            </w:r>
            <w:r w:rsidRPr="001B60FA">
              <w:rPr>
                <w:noProof/>
                <w:webHidden/>
              </w:rPr>
              <w:instrText xml:space="preserve"> PAGEREF _Toc205896682 \h </w:instrText>
            </w:r>
            <w:r w:rsidRPr="001B60FA">
              <w:rPr>
                <w:noProof/>
                <w:webHidden/>
              </w:rPr>
            </w:r>
            <w:r w:rsidRPr="001B60FA">
              <w:rPr>
                <w:noProof/>
                <w:webHidden/>
              </w:rPr>
              <w:fldChar w:fldCharType="separate"/>
            </w:r>
            <w:r w:rsidRPr="001B60FA">
              <w:rPr>
                <w:noProof/>
                <w:webHidden/>
              </w:rPr>
              <w:t>5</w:t>
            </w:r>
            <w:r w:rsidRPr="001B60FA">
              <w:rPr>
                <w:noProof/>
                <w:webHidden/>
              </w:rPr>
              <w:fldChar w:fldCharType="end"/>
            </w:r>
          </w:hyperlink>
        </w:p>
        <w:p w14:paraId="55ACFA0D" w14:textId="358A8FDD"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83" w:history="1">
            <w:r w:rsidRPr="001B60FA">
              <w:rPr>
                <w:rStyle w:val="Hyperlink"/>
                <w:rFonts w:ascii="Times New Roman" w:hAnsi="Times New Roman" w:cs="Times New Roman"/>
                <w:b/>
                <w:bCs/>
                <w:noProof/>
              </w:rPr>
              <w:t>2.3 Project Timeline &amp; Gantt Chart</w:t>
            </w:r>
            <w:r w:rsidRPr="001B60FA">
              <w:rPr>
                <w:noProof/>
                <w:webHidden/>
              </w:rPr>
              <w:tab/>
            </w:r>
            <w:r w:rsidRPr="001B60FA">
              <w:rPr>
                <w:noProof/>
                <w:webHidden/>
              </w:rPr>
              <w:fldChar w:fldCharType="begin"/>
            </w:r>
            <w:r w:rsidRPr="001B60FA">
              <w:rPr>
                <w:noProof/>
                <w:webHidden/>
              </w:rPr>
              <w:instrText xml:space="preserve"> PAGEREF _Toc205896683 \h </w:instrText>
            </w:r>
            <w:r w:rsidRPr="001B60FA">
              <w:rPr>
                <w:noProof/>
                <w:webHidden/>
              </w:rPr>
            </w:r>
            <w:r w:rsidRPr="001B60FA">
              <w:rPr>
                <w:noProof/>
                <w:webHidden/>
              </w:rPr>
              <w:fldChar w:fldCharType="separate"/>
            </w:r>
            <w:r w:rsidRPr="001B60FA">
              <w:rPr>
                <w:noProof/>
                <w:webHidden/>
              </w:rPr>
              <w:t>6</w:t>
            </w:r>
            <w:r w:rsidRPr="001B60FA">
              <w:rPr>
                <w:noProof/>
                <w:webHidden/>
              </w:rPr>
              <w:fldChar w:fldCharType="end"/>
            </w:r>
          </w:hyperlink>
        </w:p>
        <w:p w14:paraId="68019A37" w14:textId="50A4E251"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84" w:history="1">
            <w:r w:rsidRPr="001B60FA">
              <w:rPr>
                <w:rStyle w:val="Hyperlink"/>
                <w:rFonts w:ascii="Times New Roman" w:hAnsi="Times New Roman" w:cs="Times New Roman"/>
                <w:b/>
                <w:bCs/>
                <w:noProof/>
              </w:rPr>
              <w:t>2.4 Development Methodology</w:t>
            </w:r>
            <w:r w:rsidRPr="001B60FA">
              <w:rPr>
                <w:noProof/>
                <w:webHidden/>
              </w:rPr>
              <w:tab/>
            </w:r>
            <w:r w:rsidRPr="001B60FA">
              <w:rPr>
                <w:noProof/>
                <w:webHidden/>
              </w:rPr>
              <w:fldChar w:fldCharType="begin"/>
            </w:r>
            <w:r w:rsidRPr="001B60FA">
              <w:rPr>
                <w:noProof/>
                <w:webHidden/>
              </w:rPr>
              <w:instrText xml:space="preserve"> PAGEREF _Toc205896684 \h </w:instrText>
            </w:r>
            <w:r w:rsidRPr="001B60FA">
              <w:rPr>
                <w:noProof/>
                <w:webHidden/>
              </w:rPr>
            </w:r>
            <w:r w:rsidRPr="001B60FA">
              <w:rPr>
                <w:noProof/>
                <w:webHidden/>
              </w:rPr>
              <w:fldChar w:fldCharType="separate"/>
            </w:r>
            <w:r w:rsidRPr="001B60FA">
              <w:rPr>
                <w:noProof/>
                <w:webHidden/>
              </w:rPr>
              <w:t>6</w:t>
            </w:r>
            <w:r w:rsidRPr="001B60FA">
              <w:rPr>
                <w:noProof/>
                <w:webHidden/>
              </w:rPr>
              <w:fldChar w:fldCharType="end"/>
            </w:r>
          </w:hyperlink>
        </w:p>
        <w:p w14:paraId="2086137D" w14:textId="564FB79C"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85" w:history="1">
            <w:r w:rsidRPr="001B60FA">
              <w:rPr>
                <w:rStyle w:val="Hyperlink"/>
                <w:rFonts w:ascii="Times New Roman" w:hAnsi="Times New Roman" w:cs="Times New Roman"/>
                <w:b/>
                <w:bCs/>
                <w:noProof/>
              </w:rPr>
              <w:t>2.5 Project Design Artefacts</w:t>
            </w:r>
            <w:r w:rsidRPr="001B60FA">
              <w:rPr>
                <w:noProof/>
                <w:webHidden/>
              </w:rPr>
              <w:tab/>
            </w:r>
            <w:r w:rsidRPr="001B60FA">
              <w:rPr>
                <w:noProof/>
                <w:webHidden/>
              </w:rPr>
              <w:fldChar w:fldCharType="begin"/>
            </w:r>
            <w:r w:rsidRPr="001B60FA">
              <w:rPr>
                <w:noProof/>
                <w:webHidden/>
              </w:rPr>
              <w:instrText xml:space="preserve"> PAGEREF _Toc205896685 \h </w:instrText>
            </w:r>
            <w:r w:rsidRPr="001B60FA">
              <w:rPr>
                <w:noProof/>
                <w:webHidden/>
              </w:rPr>
            </w:r>
            <w:r w:rsidRPr="001B60FA">
              <w:rPr>
                <w:noProof/>
                <w:webHidden/>
              </w:rPr>
              <w:fldChar w:fldCharType="separate"/>
            </w:r>
            <w:r w:rsidRPr="001B60FA">
              <w:rPr>
                <w:noProof/>
                <w:webHidden/>
              </w:rPr>
              <w:t>6</w:t>
            </w:r>
            <w:r w:rsidRPr="001B60FA">
              <w:rPr>
                <w:noProof/>
                <w:webHidden/>
              </w:rPr>
              <w:fldChar w:fldCharType="end"/>
            </w:r>
          </w:hyperlink>
        </w:p>
        <w:p w14:paraId="52A65E47" w14:textId="03294B24"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86" w:history="1">
            <w:r w:rsidRPr="001B60FA">
              <w:rPr>
                <w:rStyle w:val="Hyperlink"/>
                <w:rFonts w:ascii="Times New Roman" w:eastAsiaTheme="majorEastAsia" w:hAnsi="Times New Roman" w:cs="Times New Roman"/>
                <w:b/>
                <w:bCs/>
                <w:noProof/>
              </w:rPr>
              <w:t>3: Task 2: Enterprise &amp; Innovation</w:t>
            </w:r>
            <w:r w:rsidRPr="001B60FA">
              <w:rPr>
                <w:rStyle w:val="Hyperlink"/>
                <w:rFonts w:ascii="Times New Roman" w:eastAsiaTheme="majorEastAsia" w:hAnsi="Times New Roman" w:cs="Times New Roman"/>
                <w:b/>
                <w:bCs/>
                <w:iCs/>
                <w:noProof/>
              </w:rPr>
              <w:t>:</w:t>
            </w:r>
            <w:r w:rsidRPr="001B60FA">
              <w:rPr>
                <w:noProof/>
                <w:webHidden/>
              </w:rPr>
              <w:tab/>
            </w:r>
            <w:r w:rsidRPr="001B60FA">
              <w:rPr>
                <w:noProof/>
                <w:webHidden/>
              </w:rPr>
              <w:fldChar w:fldCharType="begin"/>
            </w:r>
            <w:r w:rsidRPr="001B60FA">
              <w:rPr>
                <w:noProof/>
                <w:webHidden/>
              </w:rPr>
              <w:instrText xml:space="preserve"> PAGEREF _Toc205896686 \h </w:instrText>
            </w:r>
            <w:r w:rsidRPr="001B60FA">
              <w:rPr>
                <w:noProof/>
                <w:webHidden/>
              </w:rPr>
            </w:r>
            <w:r w:rsidRPr="001B60FA">
              <w:rPr>
                <w:noProof/>
                <w:webHidden/>
              </w:rPr>
              <w:fldChar w:fldCharType="separate"/>
            </w:r>
            <w:r w:rsidRPr="001B60FA">
              <w:rPr>
                <w:noProof/>
                <w:webHidden/>
              </w:rPr>
              <w:t>7</w:t>
            </w:r>
            <w:r w:rsidRPr="001B60FA">
              <w:rPr>
                <w:noProof/>
                <w:webHidden/>
              </w:rPr>
              <w:fldChar w:fldCharType="end"/>
            </w:r>
          </w:hyperlink>
        </w:p>
        <w:p w14:paraId="537BA8A7" w14:textId="0C12BFA5"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87" w:history="1">
            <w:r w:rsidRPr="001B60FA">
              <w:rPr>
                <w:rStyle w:val="Hyperlink"/>
                <w:rFonts w:ascii="Times New Roman" w:eastAsiaTheme="majorEastAsia" w:hAnsi="Times New Roman" w:cs="Times New Roman"/>
                <w:b/>
                <w:bCs/>
                <w:noProof/>
              </w:rPr>
              <w:t>3.1 PEST &amp; SWOT Analysis for Magnet Forensics</w:t>
            </w:r>
            <w:r w:rsidRPr="001B60FA">
              <w:rPr>
                <w:noProof/>
                <w:webHidden/>
              </w:rPr>
              <w:tab/>
            </w:r>
            <w:r w:rsidRPr="001B60FA">
              <w:rPr>
                <w:noProof/>
                <w:webHidden/>
              </w:rPr>
              <w:fldChar w:fldCharType="begin"/>
            </w:r>
            <w:r w:rsidRPr="001B60FA">
              <w:rPr>
                <w:noProof/>
                <w:webHidden/>
              </w:rPr>
              <w:instrText xml:space="preserve"> PAGEREF _Toc205896687 \h </w:instrText>
            </w:r>
            <w:r w:rsidRPr="001B60FA">
              <w:rPr>
                <w:noProof/>
                <w:webHidden/>
              </w:rPr>
            </w:r>
            <w:r w:rsidRPr="001B60FA">
              <w:rPr>
                <w:noProof/>
                <w:webHidden/>
              </w:rPr>
              <w:fldChar w:fldCharType="separate"/>
            </w:r>
            <w:r w:rsidRPr="001B60FA">
              <w:rPr>
                <w:noProof/>
                <w:webHidden/>
              </w:rPr>
              <w:t>7</w:t>
            </w:r>
            <w:r w:rsidRPr="001B60FA">
              <w:rPr>
                <w:noProof/>
                <w:webHidden/>
              </w:rPr>
              <w:fldChar w:fldCharType="end"/>
            </w:r>
          </w:hyperlink>
        </w:p>
        <w:p w14:paraId="4A01E6DC" w14:textId="58DAC7D3"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88" w:history="1">
            <w:r w:rsidRPr="001B60FA">
              <w:rPr>
                <w:rStyle w:val="Hyperlink"/>
                <w:rFonts w:ascii="Times New Roman" w:eastAsiaTheme="majorEastAsia" w:hAnsi="Times New Roman" w:cs="Times New Roman"/>
                <w:b/>
                <w:bCs/>
                <w:noProof/>
              </w:rPr>
              <w:t>3.2 Legal &amp; Ethical Considerations</w:t>
            </w:r>
            <w:r w:rsidRPr="001B60FA">
              <w:rPr>
                <w:noProof/>
                <w:webHidden/>
              </w:rPr>
              <w:tab/>
            </w:r>
            <w:r w:rsidRPr="001B60FA">
              <w:rPr>
                <w:noProof/>
                <w:webHidden/>
              </w:rPr>
              <w:fldChar w:fldCharType="begin"/>
            </w:r>
            <w:r w:rsidRPr="001B60FA">
              <w:rPr>
                <w:noProof/>
                <w:webHidden/>
              </w:rPr>
              <w:instrText xml:space="preserve"> PAGEREF _Toc205896688 \h </w:instrText>
            </w:r>
            <w:r w:rsidRPr="001B60FA">
              <w:rPr>
                <w:noProof/>
                <w:webHidden/>
              </w:rPr>
            </w:r>
            <w:r w:rsidRPr="001B60FA">
              <w:rPr>
                <w:noProof/>
                <w:webHidden/>
              </w:rPr>
              <w:fldChar w:fldCharType="separate"/>
            </w:r>
            <w:r w:rsidRPr="001B60FA">
              <w:rPr>
                <w:noProof/>
                <w:webHidden/>
              </w:rPr>
              <w:t>8</w:t>
            </w:r>
            <w:r w:rsidRPr="001B60FA">
              <w:rPr>
                <w:noProof/>
                <w:webHidden/>
              </w:rPr>
              <w:fldChar w:fldCharType="end"/>
            </w:r>
          </w:hyperlink>
        </w:p>
        <w:p w14:paraId="460257BE" w14:textId="59FE79F2"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89" w:history="1">
            <w:r w:rsidRPr="001B60FA">
              <w:rPr>
                <w:rStyle w:val="Hyperlink"/>
                <w:rFonts w:ascii="Times New Roman" w:eastAsiaTheme="majorEastAsia" w:hAnsi="Times New Roman" w:cs="Times New Roman"/>
                <w:b/>
                <w:bCs/>
                <w:noProof/>
              </w:rPr>
              <w:t>3.3 Digital Forensics Start-up Proposal</w:t>
            </w:r>
            <w:r w:rsidRPr="001B60FA">
              <w:rPr>
                <w:noProof/>
                <w:webHidden/>
              </w:rPr>
              <w:tab/>
            </w:r>
            <w:r w:rsidRPr="001B60FA">
              <w:rPr>
                <w:noProof/>
                <w:webHidden/>
              </w:rPr>
              <w:fldChar w:fldCharType="begin"/>
            </w:r>
            <w:r w:rsidRPr="001B60FA">
              <w:rPr>
                <w:noProof/>
                <w:webHidden/>
              </w:rPr>
              <w:instrText xml:space="preserve"> PAGEREF _Toc205896689 \h </w:instrText>
            </w:r>
            <w:r w:rsidRPr="001B60FA">
              <w:rPr>
                <w:noProof/>
                <w:webHidden/>
              </w:rPr>
            </w:r>
            <w:r w:rsidRPr="001B60FA">
              <w:rPr>
                <w:noProof/>
                <w:webHidden/>
              </w:rPr>
              <w:fldChar w:fldCharType="separate"/>
            </w:r>
            <w:r w:rsidRPr="001B60FA">
              <w:rPr>
                <w:noProof/>
                <w:webHidden/>
              </w:rPr>
              <w:t>9</w:t>
            </w:r>
            <w:r w:rsidRPr="001B60FA">
              <w:rPr>
                <w:noProof/>
                <w:webHidden/>
              </w:rPr>
              <w:fldChar w:fldCharType="end"/>
            </w:r>
          </w:hyperlink>
        </w:p>
        <w:p w14:paraId="62ECFB59" w14:textId="197EF91A"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90" w:history="1">
            <w:r w:rsidRPr="001B60FA">
              <w:rPr>
                <w:rStyle w:val="Hyperlink"/>
                <w:rFonts w:ascii="Times New Roman" w:eastAsiaTheme="majorEastAsia" w:hAnsi="Times New Roman" w:cs="Times New Roman"/>
                <w:b/>
                <w:bCs/>
                <w:noProof/>
              </w:rPr>
              <w:t>4: Task 3: Project Reflection</w:t>
            </w:r>
            <w:r w:rsidRPr="001B60FA">
              <w:rPr>
                <w:rStyle w:val="Hyperlink"/>
                <w:rFonts w:ascii="Times New Roman" w:eastAsiaTheme="majorEastAsia" w:hAnsi="Times New Roman" w:cs="Times New Roman"/>
                <w:b/>
                <w:bCs/>
                <w:iCs/>
                <w:noProof/>
              </w:rPr>
              <w:t>:</w:t>
            </w:r>
            <w:r w:rsidRPr="001B60FA">
              <w:rPr>
                <w:noProof/>
                <w:webHidden/>
              </w:rPr>
              <w:tab/>
            </w:r>
            <w:r w:rsidRPr="001B60FA">
              <w:rPr>
                <w:noProof/>
                <w:webHidden/>
              </w:rPr>
              <w:fldChar w:fldCharType="begin"/>
            </w:r>
            <w:r w:rsidRPr="001B60FA">
              <w:rPr>
                <w:noProof/>
                <w:webHidden/>
              </w:rPr>
              <w:instrText xml:space="preserve"> PAGEREF _Toc205896690 \h </w:instrText>
            </w:r>
            <w:r w:rsidRPr="001B60FA">
              <w:rPr>
                <w:noProof/>
                <w:webHidden/>
              </w:rPr>
            </w:r>
            <w:r w:rsidRPr="001B60FA">
              <w:rPr>
                <w:noProof/>
                <w:webHidden/>
              </w:rPr>
              <w:fldChar w:fldCharType="separate"/>
            </w:r>
            <w:r w:rsidRPr="001B60FA">
              <w:rPr>
                <w:noProof/>
                <w:webHidden/>
              </w:rPr>
              <w:t>9</w:t>
            </w:r>
            <w:r w:rsidRPr="001B60FA">
              <w:rPr>
                <w:noProof/>
                <w:webHidden/>
              </w:rPr>
              <w:fldChar w:fldCharType="end"/>
            </w:r>
          </w:hyperlink>
        </w:p>
        <w:p w14:paraId="387371AE" w14:textId="71817A91"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91" w:history="1">
            <w:r w:rsidRPr="001B60FA">
              <w:rPr>
                <w:rStyle w:val="Hyperlink"/>
                <w:rFonts w:ascii="Times New Roman" w:eastAsiaTheme="majorEastAsia" w:hAnsi="Times New Roman" w:cs="Times New Roman"/>
                <w:b/>
                <w:bCs/>
                <w:noProof/>
              </w:rPr>
              <w:t>4.1 Skills Development</w:t>
            </w:r>
            <w:r w:rsidRPr="001B60FA">
              <w:rPr>
                <w:noProof/>
                <w:webHidden/>
              </w:rPr>
              <w:tab/>
            </w:r>
            <w:r w:rsidRPr="001B60FA">
              <w:rPr>
                <w:noProof/>
                <w:webHidden/>
              </w:rPr>
              <w:fldChar w:fldCharType="begin"/>
            </w:r>
            <w:r w:rsidRPr="001B60FA">
              <w:rPr>
                <w:noProof/>
                <w:webHidden/>
              </w:rPr>
              <w:instrText xml:space="preserve"> PAGEREF _Toc205896691 \h </w:instrText>
            </w:r>
            <w:r w:rsidRPr="001B60FA">
              <w:rPr>
                <w:noProof/>
                <w:webHidden/>
              </w:rPr>
            </w:r>
            <w:r w:rsidRPr="001B60FA">
              <w:rPr>
                <w:noProof/>
                <w:webHidden/>
              </w:rPr>
              <w:fldChar w:fldCharType="separate"/>
            </w:r>
            <w:r w:rsidRPr="001B60FA">
              <w:rPr>
                <w:noProof/>
                <w:webHidden/>
              </w:rPr>
              <w:t>9</w:t>
            </w:r>
            <w:r w:rsidRPr="001B60FA">
              <w:rPr>
                <w:noProof/>
                <w:webHidden/>
              </w:rPr>
              <w:fldChar w:fldCharType="end"/>
            </w:r>
          </w:hyperlink>
        </w:p>
        <w:p w14:paraId="3FDCECB7" w14:textId="573A66E8"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92" w:history="1">
            <w:r w:rsidRPr="001B60FA">
              <w:rPr>
                <w:rStyle w:val="Hyperlink"/>
                <w:rFonts w:ascii="Times New Roman" w:eastAsiaTheme="majorEastAsia" w:hAnsi="Times New Roman" w:cs="Times New Roman"/>
                <w:b/>
                <w:bCs/>
                <w:noProof/>
              </w:rPr>
              <w:t>4.2 Societal Impact</w:t>
            </w:r>
            <w:r w:rsidRPr="001B60FA">
              <w:rPr>
                <w:noProof/>
                <w:webHidden/>
              </w:rPr>
              <w:tab/>
            </w:r>
            <w:r w:rsidRPr="001B60FA">
              <w:rPr>
                <w:noProof/>
                <w:webHidden/>
              </w:rPr>
              <w:fldChar w:fldCharType="begin"/>
            </w:r>
            <w:r w:rsidRPr="001B60FA">
              <w:rPr>
                <w:noProof/>
                <w:webHidden/>
              </w:rPr>
              <w:instrText xml:space="preserve"> PAGEREF _Toc205896692 \h </w:instrText>
            </w:r>
            <w:r w:rsidRPr="001B60FA">
              <w:rPr>
                <w:noProof/>
                <w:webHidden/>
              </w:rPr>
            </w:r>
            <w:r w:rsidRPr="001B60FA">
              <w:rPr>
                <w:noProof/>
                <w:webHidden/>
              </w:rPr>
              <w:fldChar w:fldCharType="separate"/>
            </w:r>
            <w:r w:rsidRPr="001B60FA">
              <w:rPr>
                <w:noProof/>
                <w:webHidden/>
              </w:rPr>
              <w:t>9</w:t>
            </w:r>
            <w:r w:rsidRPr="001B60FA">
              <w:rPr>
                <w:noProof/>
                <w:webHidden/>
              </w:rPr>
              <w:fldChar w:fldCharType="end"/>
            </w:r>
          </w:hyperlink>
        </w:p>
        <w:p w14:paraId="1971ED6B" w14:textId="3FE31F7A"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93" w:history="1">
            <w:r w:rsidRPr="001B60FA">
              <w:rPr>
                <w:rStyle w:val="Hyperlink"/>
                <w:rFonts w:ascii="Times New Roman" w:eastAsiaTheme="majorEastAsia" w:hAnsi="Times New Roman" w:cs="Times New Roman"/>
                <w:b/>
                <w:bCs/>
                <w:noProof/>
              </w:rPr>
              <w:t>4.3 Risks and Mitigation Strategies</w:t>
            </w:r>
            <w:r w:rsidRPr="001B60FA">
              <w:rPr>
                <w:noProof/>
                <w:webHidden/>
              </w:rPr>
              <w:tab/>
            </w:r>
            <w:r w:rsidRPr="001B60FA">
              <w:rPr>
                <w:noProof/>
                <w:webHidden/>
              </w:rPr>
              <w:fldChar w:fldCharType="begin"/>
            </w:r>
            <w:r w:rsidRPr="001B60FA">
              <w:rPr>
                <w:noProof/>
                <w:webHidden/>
              </w:rPr>
              <w:instrText xml:space="preserve"> PAGEREF _Toc205896693 \h </w:instrText>
            </w:r>
            <w:r w:rsidRPr="001B60FA">
              <w:rPr>
                <w:noProof/>
                <w:webHidden/>
              </w:rPr>
            </w:r>
            <w:r w:rsidRPr="001B60FA">
              <w:rPr>
                <w:noProof/>
                <w:webHidden/>
              </w:rPr>
              <w:fldChar w:fldCharType="separate"/>
            </w:r>
            <w:r w:rsidRPr="001B60FA">
              <w:rPr>
                <w:noProof/>
                <w:webHidden/>
              </w:rPr>
              <w:t>9</w:t>
            </w:r>
            <w:r w:rsidRPr="001B60FA">
              <w:rPr>
                <w:noProof/>
                <w:webHidden/>
              </w:rPr>
              <w:fldChar w:fldCharType="end"/>
            </w:r>
          </w:hyperlink>
        </w:p>
        <w:p w14:paraId="42ADD98B" w14:textId="0F004C69"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94" w:history="1">
            <w:r w:rsidRPr="001B60FA">
              <w:rPr>
                <w:rStyle w:val="Hyperlink"/>
                <w:rFonts w:ascii="Times New Roman" w:eastAsiaTheme="majorEastAsia" w:hAnsi="Times New Roman" w:cs="Times New Roman"/>
                <w:b/>
                <w:bCs/>
                <w:noProof/>
              </w:rPr>
              <w:t>Conclusion</w:t>
            </w:r>
            <w:r w:rsidRPr="001B60FA">
              <w:rPr>
                <w:rStyle w:val="Hyperlink"/>
                <w:rFonts w:ascii="Times New Roman" w:eastAsiaTheme="majorEastAsia" w:hAnsi="Times New Roman" w:cs="Times New Roman"/>
                <w:b/>
                <w:bCs/>
                <w:iCs/>
                <w:noProof/>
              </w:rPr>
              <w:t>:</w:t>
            </w:r>
            <w:r w:rsidRPr="001B60FA">
              <w:rPr>
                <w:noProof/>
                <w:webHidden/>
              </w:rPr>
              <w:tab/>
            </w:r>
            <w:r w:rsidRPr="001B60FA">
              <w:rPr>
                <w:noProof/>
                <w:webHidden/>
              </w:rPr>
              <w:fldChar w:fldCharType="begin"/>
            </w:r>
            <w:r w:rsidRPr="001B60FA">
              <w:rPr>
                <w:noProof/>
                <w:webHidden/>
              </w:rPr>
              <w:instrText xml:space="preserve"> PAGEREF _Toc205896694 \h </w:instrText>
            </w:r>
            <w:r w:rsidRPr="001B60FA">
              <w:rPr>
                <w:noProof/>
                <w:webHidden/>
              </w:rPr>
            </w:r>
            <w:r w:rsidRPr="001B60FA">
              <w:rPr>
                <w:noProof/>
                <w:webHidden/>
              </w:rPr>
              <w:fldChar w:fldCharType="separate"/>
            </w:r>
            <w:r w:rsidRPr="001B60FA">
              <w:rPr>
                <w:noProof/>
                <w:webHidden/>
              </w:rPr>
              <w:t>9</w:t>
            </w:r>
            <w:r w:rsidRPr="001B60FA">
              <w:rPr>
                <w:noProof/>
                <w:webHidden/>
              </w:rPr>
              <w:fldChar w:fldCharType="end"/>
            </w:r>
          </w:hyperlink>
        </w:p>
        <w:p w14:paraId="227F81C4" w14:textId="62C307FB"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95" w:history="1">
            <w:r w:rsidRPr="001B60FA">
              <w:rPr>
                <w:rStyle w:val="Hyperlink"/>
                <w:rFonts w:ascii="Times New Roman" w:eastAsiaTheme="majorEastAsia" w:hAnsi="Times New Roman" w:cs="Times New Roman"/>
                <w:b/>
                <w:bCs/>
                <w:noProof/>
              </w:rPr>
              <w:t>References</w:t>
            </w:r>
            <w:r w:rsidRPr="001B60FA">
              <w:rPr>
                <w:rStyle w:val="Hyperlink"/>
                <w:rFonts w:ascii="Times New Roman" w:eastAsiaTheme="majorEastAsia" w:hAnsi="Times New Roman" w:cs="Times New Roman"/>
                <w:b/>
                <w:bCs/>
                <w:iCs/>
                <w:noProof/>
              </w:rPr>
              <w:t>:</w:t>
            </w:r>
            <w:r w:rsidRPr="001B60FA">
              <w:rPr>
                <w:noProof/>
                <w:webHidden/>
              </w:rPr>
              <w:tab/>
            </w:r>
            <w:r w:rsidRPr="001B60FA">
              <w:rPr>
                <w:noProof/>
                <w:webHidden/>
              </w:rPr>
              <w:fldChar w:fldCharType="begin"/>
            </w:r>
            <w:r w:rsidRPr="001B60FA">
              <w:rPr>
                <w:noProof/>
                <w:webHidden/>
              </w:rPr>
              <w:instrText xml:space="preserve"> PAGEREF _Toc205896695 \h </w:instrText>
            </w:r>
            <w:r w:rsidRPr="001B60FA">
              <w:rPr>
                <w:noProof/>
                <w:webHidden/>
              </w:rPr>
            </w:r>
            <w:r w:rsidRPr="001B60FA">
              <w:rPr>
                <w:noProof/>
                <w:webHidden/>
              </w:rPr>
              <w:fldChar w:fldCharType="separate"/>
            </w:r>
            <w:r w:rsidRPr="001B60FA">
              <w:rPr>
                <w:noProof/>
                <w:webHidden/>
              </w:rPr>
              <w:t>10</w:t>
            </w:r>
            <w:r w:rsidRPr="001B60FA">
              <w:rPr>
                <w:noProof/>
                <w:webHidden/>
              </w:rPr>
              <w:fldChar w:fldCharType="end"/>
            </w:r>
          </w:hyperlink>
        </w:p>
        <w:p w14:paraId="10A1EEA2" w14:textId="3C639A51" w:rsidR="001B60FA" w:rsidRPr="001B60FA" w:rsidRDefault="001B60FA">
          <w:pPr>
            <w:pStyle w:val="TOC2"/>
            <w:tabs>
              <w:tab w:val="right" w:leader="dot" w:pos="9628"/>
            </w:tabs>
            <w:rPr>
              <w:rFonts w:eastAsiaTheme="minorEastAsia"/>
              <w:noProof/>
              <w:kern w:val="2"/>
              <w:sz w:val="24"/>
              <w:szCs w:val="24"/>
              <w:lang w:eastAsia="en-GB"/>
              <w14:ligatures w14:val="standardContextual"/>
            </w:rPr>
          </w:pPr>
          <w:hyperlink w:anchor="_Toc205896696" w:history="1">
            <w:r w:rsidRPr="001B60FA">
              <w:rPr>
                <w:rStyle w:val="Hyperlink"/>
                <w:rFonts w:ascii="Times New Roman" w:eastAsiaTheme="majorEastAsia" w:hAnsi="Times New Roman" w:cs="Times New Roman"/>
                <w:b/>
                <w:bCs/>
                <w:noProof/>
              </w:rPr>
              <w:t>Appendices</w:t>
            </w:r>
            <w:r w:rsidRPr="001B60FA">
              <w:rPr>
                <w:rStyle w:val="Hyperlink"/>
                <w:rFonts w:ascii="Times New Roman" w:eastAsiaTheme="majorEastAsia" w:hAnsi="Times New Roman" w:cs="Times New Roman"/>
                <w:b/>
                <w:bCs/>
                <w:iCs/>
                <w:noProof/>
              </w:rPr>
              <w:t>:</w:t>
            </w:r>
            <w:r w:rsidRPr="001B60FA">
              <w:rPr>
                <w:noProof/>
                <w:webHidden/>
              </w:rPr>
              <w:tab/>
            </w:r>
            <w:r w:rsidRPr="001B60FA">
              <w:rPr>
                <w:noProof/>
                <w:webHidden/>
              </w:rPr>
              <w:fldChar w:fldCharType="begin"/>
            </w:r>
            <w:r w:rsidRPr="001B60FA">
              <w:rPr>
                <w:noProof/>
                <w:webHidden/>
              </w:rPr>
              <w:instrText xml:space="preserve"> PAGEREF _Toc205896696 \h </w:instrText>
            </w:r>
            <w:r w:rsidRPr="001B60FA">
              <w:rPr>
                <w:noProof/>
                <w:webHidden/>
              </w:rPr>
            </w:r>
            <w:r w:rsidRPr="001B60FA">
              <w:rPr>
                <w:noProof/>
                <w:webHidden/>
              </w:rPr>
              <w:fldChar w:fldCharType="separate"/>
            </w:r>
            <w:r w:rsidRPr="001B60FA">
              <w:rPr>
                <w:noProof/>
                <w:webHidden/>
              </w:rPr>
              <w:t>10</w:t>
            </w:r>
            <w:r w:rsidRPr="001B60FA">
              <w:rPr>
                <w:noProof/>
                <w:webHidden/>
              </w:rPr>
              <w:fldChar w:fldCharType="end"/>
            </w:r>
          </w:hyperlink>
        </w:p>
        <w:p w14:paraId="24F75534" w14:textId="2F4C79B2" w:rsidR="002F452A" w:rsidRPr="001B60FA" w:rsidRDefault="002F452A" w:rsidP="00610899">
          <w:pPr>
            <w:spacing w:after="0" w:line="240" w:lineRule="auto"/>
            <w:rPr>
              <w:rFonts w:ascii="Times New Roman" w:hAnsi="Times New Roman" w:cs="Times New Roman"/>
              <w:b/>
              <w:bCs/>
              <w:noProof/>
              <w:sz w:val="24"/>
              <w:szCs w:val="24"/>
            </w:rPr>
          </w:pPr>
          <w:r w:rsidRPr="001B60FA">
            <w:rPr>
              <w:rFonts w:ascii="Times New Roman" w:hAnsi="Times New Roman" w:cs="Times New Roman"/>
              <w:b/>
              <w:bCs/>
              <w:noProof/>
              <w:sz w:val="24"/>
              <w:szCs w:val="24"/>
            </w:rPr>
            <w:fldChar w:fldCharType="end"/>
          </w:r>
        </w:p>
      </w:sdtContent>
    </w:sdt>
    <w:p w14:paraId="3F8C612A" w14:textId="77777777" w:rsidR="002F452A" w:rsidRPr="001B60FA" w:rsidRDefault="002F452A" w:rsidP="002F452A">
      <w:pPr>
        <w:pStyle w:val="TOCHeading"/>
        <w:spacing w:line="240" w:lineRule="auto"/>
        <w:rPr>
          <w:rFonts w:ascii="Times New Roman" w:hAnsi="Times New Roman" w:cs="Times New Roman"/>
          <w:sz w:val="24"/>
          <w:szCs w:val="24"/>
        </w:rPr>
      </w:pPr>
    </w:p>
    <w:p w14:paraId="60563EE1" w14:textId="77777777" w:rsidR="00F73F71" w:rsidRPr="001B60FA" w:rsidRDefault="00F73F71" w:rsidP="00F73F71">
      <w:pPr>
        <w:rPr>
          <w:lang w:val="en-US"/>
        </w:rPr>
      </w:pPr>
    </w:p>
    <w:p w14:paraId="7A7167FF" w14:textId="77777777" w:rsidR="00F73F71" w:rsidRPr="001B60FA" w:rsidRDefault="00F73F71" w:rsidP="00F73F71">
      <w:pPr>
        <w:rPr>
          <w:lang w:val="en-US"/>
        </w:rPr>
      </w:pPr>
    </w:p>
    <w:p w14:paraId="13353C6A" w14:textId="77777777" w:rsidR="00F73F71" w:rsidRPr="001B60FA" w:rsidRDefault="00F73F71" w:rsidP="00F73F71">
      <w:pPr>
        <w:rPr>
          <w:lang w:val="en-US"/>
        </w:rPr>
      </w:pPr>
    </w:p>
    <w:p w14:paraId="4EAC9278" w14:textId="77777777" w:rsidR="00F73F71" w:rsidRPr="001B60FA" w:rsidRDefault="00F73F71" w:rsidP="00F73F71">
      <w:pPr>
        <w:rPr>
          <w:lang w:val="en-US"/>
        </w:rPr>
      </w:pPr>
    </w:p>
    <w:p w14:paraId="78CCEB89" w14:textId="77777777" w:rsidR="00F73F71" w:rsidRPr="001B60FA" w:rsidRDefault="00F73F71" w:rsidP="00F73F71">
      <w:pPr>
        <w:rPr>
          <w:lang w:val="en-US"/>
        </w:rPr>
      </w:pPr>
    </w:p>
    <w:p w14:paraId="0D45A5B2" w14:textId="77777777" w:rsidR="00F73F71" w:rsidRPr="001B60FA" w:rsidRDefault="00F73F71" w:rsidP="00F73F71">
      <w:pPr>
        <w:rPr>
          <w:lang w:val="en-US"/>
        </w:rPr>
      </w:pPr>
    </w:p>
    <w:p w14:paraId="4043DF85" w14:textId="77777777" w:rsidR="00F73F71" w:rsidRPr="001B60FA" w:rsidRDefault="00F73F71" w:rsidP="00F73F71">
      <w:pPr>
        <w:rPr>
          <w:lang w:val="en-US"/>
        </w:rPr>
      </w:pPr>
    </w:p>
    <w:p w14:paraId="3C97A02C" w14:textId="77777777" w:rsidR="00F73F71" w:rsidRPr="001B60FA" w:rsidRDefault="00F73F71" w:rsidP="00F73F71">
      <w:pPr>
        <w:rPr>
          <w:lang w:val="en-US"/>
        </w:rPr>
      </w:pPr>
    </w:p>
    <w:p w14:paraId="5D1B3952" w14:textId="77777777" w:rsidR="00F73F71" w:rsidRPr="001B60FA" w:rsidRDefault="00F73F71" w:rsidP="00F73F71">
      <w:pPr>
        <w:rPr>
          <w:lang w:val="en-US"/>
        </w:rPr>
      </w:pPr>
    </w:p>
    <w:p w14:paraId="047C7280" w14:textId="77777777" w:rsidR="00F73F71" w:rsidRPr="001B60FA" w:rsidRDefault="00F73F71" w:rsidP="00F73F71">
      <w:pPr>
        <w:rPr>
          <w:lang w:val="en-US"/>
        </w:rPr>
      </w:pPr>
    </w:p>
    <w:p w14:paraId="210BBD11" w14:textId="77777777" w:rsidR="00F73F71" w:rsidRPr="001B60FA" w:rsidRDefault="00F73F71" w:rsidP="00F73F71">
      <w:pPr>
        <w:rPr>
          <w:lang w:val="en-US"/>
        </w:rPr>
      </w:pPr>
    </w:p>
    <w:p w14:paraId="4B7361A7" w14:textId="77777777" w:rsidR="00F73F71" w:rsidRPr="001B60FA" w:rsidRDefault="00F73F71" w:rsidP="00F73F71">
      <w:pPr>
        <w:rPr>
          <w:lang w:val="en-US"/>
        </w:rPr>
      </w:pPr>
    </w:p>
    <w:p w14:paraId="36FB1938" w14:textId="77777777" w:rsidR="002F452A" w:rsidRPr="001B60FA" w:rsidRDefault="002F452A" w:rsidP="002F452A">
      <w:pPr>
        <w:pStyle w:val="Heading1"/>
        <w:spacing w:line="240" w:lineRule="auto"/>
        <w:rPr>
          <w:rFonts w:ascii="Times New Roman" w:hAnsi="Times New Roman" w:cs="Times New Roman"/>
          <w:b/>
          <w:bCs/>
          <w:sz w:val="28"/>
          <w:szCs w:val="28"/>
        </w:rPr>
      </w:pPr>
      <w:bookmarkStart w:id="0" w:name="_Toc109853923"/>
      <w:bookmarkStart w:id="1" w:name="_Toc205896678"/>
      <w:r w:rsidRPr="001B60FA">
        <w:rPr>
          <w:rFonts w:ascii="Times New Roman" w:hAnsi="Times New Roman" w:cs="Times New Roman"/>
          <w:b/>
          <w:bCs/>
          <w:sz w:val="28"/>
          <w:szCs w:val="28"/>
        </w:rPr>
        <w:lastRenderedPageBreak/>
        <w:t>List of Figures / Tables</w:t>
      </w:r>
      <w:bookmarkEnd w:id="0"/>
      <w:bookmarkEnd w:id="1"/>
    </w:p>
    <w:p w14:paraId="2DFA1A75" w14:textId="77777777" w:rsidR="006B02E5" w:rsidRPr="001B60FA" w:rsidRDefault="006B02E5" w:rsidP="006B02E5">
      <w:pPr>
        <w:spacing w:after="0" w:line="240" w:lineRule="auto"/>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4091"/>
        <w:gridCol w:w="3974"/>
        <w:gridCol w:w="440"/>
      </w:tblGrid>
      <w:tr w:rsidR="00BE0002" w:rsidRPr="001B60FA" w14:paraId="09A498AD" w14:textId="62BA3275" w:rsidTr="008A71BE">
        <w:trPr>
          <w:trHeight w:val="272"/>
        </w:trPr>
        <w:tc>
          <w:tcPr>
            <w:tcW w:w="1129" w:type="dxa"/>
            <w:vAlign w:val="center"/>
          </w:tcPr>
          <w:p w14:paraId="79406724" w14:textId="6FE844E8" w:rsidR="00BE0002" w:rsidRPr="001B60FA" w:rsidRDefault="00BE0002" w:rsidP="00116A50">
            <w:pPr>
              <w:jc w:val="right"/>
            </w:pPr>
            <w:r w:rsidRPr="001B60FA">
              <w:rPr>
                <w:rFonts w:ascii="Times New Roman" w:hAnsi="Times New Roman" w:cs="Times New Roman"/>
                <w:sz w:val="24"/>
                <w:szCs w:val="24"/>
              </w:rPr>
              <w:t>Figure 1:</w:t>
            </w:r>
          </w:p>
        </w:tc>
        <w:tc>
          <w:tcPr>
            <w:tcW w:w="4091" w:type="dxa"/>
            <w:vAlign w:val="center"/>
          </w:tcPr>
          <w:p w14:paraId="36C1C03F" w14:textId="6B0BC727" w:rsidR="00BE0002" w:rsidRPr="001B60FA" w:rsidRDefault="00A66198" w:rsidP="00BE0002">
            <w:r w:rsidRPr="001B60FA">
              <w:rPr>
                <w:rFonts w:ascii="Times New Roman" w:hAnsi="Times New Roman" w:cs="Times New Roman"/>
                <w:sz w:val="24"/>
                <w:szCs w:val="24"/>
              </w:rPr>
              <w:t>Project Timeline &amp; Gantt Chart</w:t>
            </w:r>
          </w:p>
        </w:tc>
        <w:tc>
          <w:tcPr>
            <w:tcW w:w="3974" w:type="dxa"/>
            <w:vAlign w:val="center"/>
          </w:tcPr>
          <w:p w14:paraId="41F90794" w14:textId="3648B46A" w:rsidR="00BE0002" w:rsidRPr="001B60FA" w:rsidRDefault="006B02E5" w:rsidP="00BE0002">
            <w:r w:rsidRPr="001B60FA">
              <w:t>-------------------------------------------------------</w:t>
            </w:r>
          </w:p>
        </w:tc>
        <w:tc>
          <w:tcPr>
            <w:tcW w:w="440" w:type="dxa"/>
            <w:vAlign w:val="center"/>
          </w:tcPr>
          <w:p w14:paraId="1C2EA85E" w14:textId="4B91E0E5" w:rsidR="00BE0002" w:rsidRPr="001B60FA" w:rsidRDefault="006B02E5" w:rsidP="003C4EBE">
            <w:pPr>
              <w:jc w:val="center"/>
            </w:pPr>
            <w:r w:rsidRPr="001B60FA">
              <w:t>5</w:t>
            </w:r>
          </w:p>
        </w:tc>
      </w:tr>
      <w:tr w:rsidR="00BE0002" w:rsidRPr="001B60FA" w14:paraId="78708120" w14:textId="5EBFE527" w:rsidTr="008A71BE">
        <w:trPr>
          <w:trHeight w:val="272"/>
        </w:trPr>
        <w:tc>
          <w:tcPr>
            <w:tcW w:w="1129" w:type="dxa"/>
            <w:vAlign w:val="center"/>
          </w:tcPr>
          <w:p w14:paraId="0A81EB82" w14:textId="19738DDB" w:rsidR="00BE0002" w:rsidRPr="001B60FA" w:rsidRDefault="00BE0002" w:rsidP="00116A50">
            <w:pPr>
              <w:jc w:val="right"/>
            </w:pPr>
            <w:r w:rsidRPr="001B60FA">
              <w:rPr>
                <w:rFonts w:ascii="Times New Roman" w:hAnsi="Times New Roman" w:cs="Times New Roman"/>
                <w:sz w:val="24"/>
                <w:szCs w:val="24"/>
              </w:rPr>
              <w:t xml:space="preserve">Figure </w:t>
            </w:r>
            <w:r w:rsidR="001C246C" w:rsidRPr="001B60FA">
              <w:rPr>
                <w:rFonts w:ascii="Times New Roman" w:hAnsi="Times New Roman" w:cs="Times New Roman"/>
                <w:sz w:val="24"/>
                <w:szCs w:val="24"/>
              </w:rPr>
              <w:t>2</w:t>
            </w:r>
            <w:r w:rsidRPr="001B60FA">
              <w:rPr>
                <w:rFonts w:ascii="Times New Roman" w:hAnsi="Times New Roman" w:cs="Times New Roman"/>
                <w:sz w:val="24"/>
                <w:szCs w:val="24"/>
              </w:rPr>
              <w:t>:</w:t>
            </w:r>
          </w:p>
        </w:tc>
        <w:tc>
          <w:tcPr>
            <w:tcW w:w="4091" w:type="dxa"/>
            <w:vAlign w:val="center"/>
          </w:tcPr>
          <w:p w14:paraId="353498B8" w14:textId="0492F5C0" w:rsidR="00BE0002" w:rsidRPr="001B60FA" w:rsidRDefault="00AB59BC" w:rsidP="00BE0002">
            <w:r w:rsidRPr="001B60FA">
              <w:rPr>
                <w:rFonts w:ascii="Times New Roman" w:hAnsi="Times New Roman" w:cs="Times New Roman"/>
                <w:sz w:val="24"/>
                <w:szCs w:val="24"/>
              </w:rPr>
              <w:t>Network Security Architecture Diagram</w:t>
            </w:r>
          </w:p>
        </w:tc>
        <w:tc>
          <w:tcPr>
            <w:tcW w:w="3974" w:type="dxa"/>
            <w:vAlign w:val="center"/>
          </w:tcPr>
          <w:p w14:paraId="3DD3910D" w14:textId="4FF02D90" w:rsidR="00BE0002" w:rsidRPr="001B60FA" w:rsidRDefault="006B02E5" w:rsidP="00BE0002">
            <w:r w:rsidRPr="001B60FA">
              <w:t>-------------------------------------------------------</w:t>
            </w:r>
          </w:p>
        </w:tc>
        <w:tc>
          <w:tcPr>
            <w:tcW w:w="440" w:type="dxa"/>
            <w:vAlign w:val="center"/>
          </w:tcPr>
          <w:p w14:paraId="02C6EE8D" w14:textId="322D76AA" w:rsidR="00BE0002" w:rsidRPr="001B60FA" w:rsidRDefault="003B570C" w:rsidP="003C4EBE">
            <w:pPr>
              <w:jc w:val="center"/>
            </w:pPr>
            <w:r w:rsidRPr="001B60FA">
              <w:t>6</w:t>
            </w:r>
          </w:p>
        </w:tc>
      </w:tr>
      <w:tr w:rsidR="00BE0002" w:rsidRPr="001B60FA" w14:paraId="3ACBDF92" w14:textId="73F790DE" w:rsidTr="008A71BE">
        <w:trPr>
          <w:trHeight w:val="272"/>
        </w:trPr>
        <w:tc>
          <w:tcPr>
            <w:tcW w:w="1129" w:type="dxa"/>
            <w:vAlign w:val="center"/>
          </w:tcPr>
          <w:p w14:paraId="0F16ADED" w14:textId="750B0391" w:rsidR="00BE0002" w:rsidRPr="001B60FA" w:rsidRDefault="004457DD" w:rsidP="00116A50">
            <w:pPr>
              <w:jc w:val="right"/>
            </w:pPr>
            <w:r w:rsidRPr="001B60FA">
              <w:rPr>
                <w:rFonts w:ascii="Times New Roman" w:hAnsi="Times New Roman" w:cs="Times New Roman"/>
                <w:sz w:val="24"/>
                <w:szCs w:val="24"/>
              </w:rPr>
              <w:t>Table</w:t>
            </w:r>
            <w:r w:rsidR="001C246C" w:rsidRPr="001B60FA">
              <w:rPr>
                <w:rFonts w:ascii="Times New Roman" w:hAnsi="Times New Roman" w:cs="Times New Roman"/>
                <w:sz w:val="24"/>
                <w:szCs w:val="24"/>
              </w:rPr>
              <w:t xml:space="preserve"> </w:t>
            </w:r>
            <w:r w:rsidRPr="001B60FA">
              <w:rPr>
                <w:rFonts w:ascii="Times New Roman" w:hAnsi="Times New Roman" w:cs="Times New Roman"/>
                <w:sz w:val="24"/>
                <w:szCs w:val="24"/>
              </w:rPr>
              <w:t>1</w:t>
            </w:r>
            <w:r w:rsidR="00BE0002" w:rsidRPr="001B60FA">
              <w:rPr>
                <w:rFonts w:ascii="Times New Roman" w:hAnsi="Times New Roman" w:cs="Times New Roman"/>
                <w:sz w:val="24"/>
                <w:szCs w:val="24"/>
              </w:rPr>
              <w:t>:</w:t>
            </w:r>
          </w:p>
        </w:tc>
        <w:tc>
          <w:tcPr>
            <w:tcW w:w="4091" w:type="dxa"/>
            <w:vAlign w:val="center"/>
          </w:tcPr>
          <w:p w14:paraId="741B15F7" w14:textId="1BEC681F" w:rsidR="00BE0002" w:rsidRPr="001B60FA" w:rsidRDefault="00BC5E53" w:rsidP="00BE0002">
            <w:r w:rsidRPr="001B60FA">
              <w:rPr>
                <w:rFonts w:ascii="Times New Roman" w:hAnsi="Times New Roman" w:cs="Times New Roman"/>
                <w:sz w:val="24"/>
                <w:szCs w:val="24"/>
              </w:rPr>
              <w:t>Requirements Specification Table</w:t>
            </w:r>
          </w:p>
        </w:tc>
        <w:tc>
          <w:tcPr>
            <w:tcW w:w="3974" w:type="dxa"/>
            <w:vAlign w:val="center"/>
          </w:tcPr>
          <w:p w14:paraId="4E269FC3" w14:textId="3E32EC9F" w:rsidR="00BE0002" w:rsidRPr="001B60FA" w:rsidRDefault="006B02E5" w:rsidP="00BE0002">
            <w:r w:rsidRPr="001B60FA">
              <w:t>-------------------------------------------------------</w:t>
            </w:r>
          </w:p>
        </w:tc>
        <w:tc>
          <w:tcPr>
            <w:tcW w:w="440" w:type="dxa"/>
            <w:vAlign w:val="center"/>
          </w:tcPr>
          <w:p w14:paraId="7B7D7873" w14:textId="24F132C5" w:rsidR="00BE0002" w:rsidRPr="001B60FA" w:rsidRDefault="006B02E5" w:rsidP="003C4EBE">
            <w:pPr>
              <w:jc w:val="center"/>
            </w:pPr>
            <w:r w:rsidRPr="001B60FA">
              <w:t>5</w:t>
            </w:r>
          </w:p>
        </w:tc>
      </w:tr>
      <w:tr w:rsidR="00BE0002" w:rsidRPr="001B60FA" w14:paraId="6B65D075" w14:textId="61A196E1" w:rsidTr="008A71BE">
        <w:trPr>
          <w:trHeight w:val="272"/>
        </w:trPr>
        <w:tc>
          <w:tcPr>
            <w:tcW w:w="1129" w:type="dxa"/>
            <w:vAlign w:val="center"/>
          </w:tcPr>
          <w:p w14:paraId="3A4CB4D0" w14:textId="39D87BCB" w:rsidR="00BE0002" w:rsidRPr="001B60FA" w:rsidRDefault="004457DD" w:rsidP="00116A50">
            <w:pPr>
              <w:jc w:val="right"/>
            </w:pPr>
            <w:r w:rsidRPr="001B60FA">
              <w:rPr>
                <w:rFonts w:ascii="Times New Roman" w:hAnsi="Times New Roman" w:cs="Times New Roman"/>
                <w:sz w:val="24"/>
                <w:szCs w:val="24"/>
              </w:rPr>
              <w:t>Table 2:</w:t>
            </w:r>
          </w:p>
        </w:tc>
        <w:tc>
          <w:tcPr>
            <w:tcW w:w="4091" w:type="dxa"/>
            <w:vAlign w:val="center"/>
          </w:tcPr>
          <w:p w14:paraId="2BC1620F" w14:textId="3ADB6F42" w:rsidR="00BE0002" w:rsidRPr="001B60FA" w:rsidRDefault="00BB6A66" w:rsidP="00BE0002">
            <w:r w:rsidRPr="001B60FA">
              <w:rPr>
                <w:rFonts w:ascii="Times New Roman" w:hAnsi="Times New Roman" w:cs="Times New Roman"/>
                <w:sz w:val="24"/>
                <w:szCs w:val="24"/>
              </w:rPr>
              <w:t>PEST Analysis for Magnetic Forensics</w:t>
            </w:r>
          </w:p>
        </w:tc>
        <w:tc>
          <w:tcPr>
            <w:tcW w:w="3974" w:type="dxa"/>
            <w:vAlign w:val="center"/>
          </w:tcPr>
          <w:p w14:paraId="34DBB2C4" w14:textId="68F2066C" w:rsidR="00BE0002" w:rsidRPr="001B60FA" w:rsidRDefault="006B02E5" w:rsidP="00BE0002">
            <w:r w:rsidRPr="001B60FA">
              <w:t>-------------------------------------------------------</w:t>
            </w:r>
          </w:p>
        </w:tc>
        <w:tc>
          <w:tcPr>
            <w:tcW w:w="440" w:type="dxa"/>
            <w:vAlign w:val="center"/>
          </w:tcPr>
          <w:p w14:paraId="0F261BB8" w14:textId="0F47FEC3" w:rsidR="00BE0002" w:rsidRPr="001B60FA" w:rsidRDefault="00BB6A66" w:rsidP="003C4EBE">
            <w:pPr>
              <w:jc w:val="center"/>
            </w:pPr>
            <w:r w:rsidRPr="001B60FA">
              <w:t>6</w:t>
            </w:r>
          </w:p>
        </w:tc>
      </w:tr>
      <w:tr w:rsidR="00BE0002" w:rsidRPr="001B60FA" w14:paraId="2C7847F3" w14:textId="3B5DEA57" w:rsidTr="008A71BE">
        <w:trPr>
          <w:trHeight w:val="136"/>
        </w:trPr>
        <w:tc>
          <w:tcPr>
            <w:tcW w:w="1129" w:type="dxa"/>
            <w:vAlign w:val="center"/>
          </w:tcPr>
          <w:p w14:paraId="3BFB0EBE" w14:textId="0ECF88E3" w:rsidR="00BE0002" w:rsidRPr="001B60FA" w:rsidRDefault="004457DD" w:rsidP="00116A50">
            <w:pPr>
              <w:jc w:val="right"/>
            </w:pPr>
            <w:r w:rsidRPr="001B60FA">
              <w:rPr>
                <w:rFonts w:ascii="Times New Roman" w:hAnsi="Times New Roman" w:cs="Times New Roman"/>
                <w:sz w:val="24"/>
                <w:szCs w:val="24"/>
              </w:rPr>
              <w:t>Table 3</w:t>
            </w:r>
            <w:r w:rsidR="00BE0002" w:rsidRPr="001B60FA">
              <w:rPr>
                <w:rFonts w:ascii="Times New Roman" w:hAnsi="Times New Roman" w:cs="Times New Roman"/>
                <w:sz w:val="24"/>
                <w:szCs w:val="24"/>
              </w:rPr>
              <w:t>:</w:t>
            </w:r>
          </w:p>
        </w:tc>
        <w:tc>
          <w:tcPr>
            <w:tcW w:w="4091" w:type="dxa"/>
            <w:vAlign w:val="center"/>
          </w:tcPr>
          <w:p w14:paraId="29715AC7" w14:textId="7A243F2A" w:rsidR="00BE0002" w:rsidRPr="001B60FA" w:rsidRDefault="00EC7FDE" w:rsidP="00BE0002">
            <w:r w:rsidRPr="001B60FA">
              <w:rPr>
                <w:rFonts w:ascii="Times New Roman" w:hAnsi="Times New Roman" w:cs="Times New Roman"/>
                <w:sz w:val="24"/>
                <w:szCs w:val="24"/>
              </w:rPr>
              <w:t>SWOT Analysis for Magnetic Forensics</w:t>
            </w:r>
          </w:p>
        </w:tc>
        <w:tc>
          <w:tcPr>
            <w:tcW w:w="3974" w:type="dxa"/>
            <w:vAlign w:val="center"/>
          </w:tcPr>
          <w:p w14:paraId="7CB45044" w14:textId="52E24003" w:rsidR="00BE0002" w:rsidRPr="001B60FA" w:rsidRDefault="006B02E5" w:rsidP="00BE0002">
            <w:r w:rsidRPr="001B60FA">
              <w:t>-------------------------------------------------------</w:t>
            </w:r>
          </w:p>
        </w:tc>
        <w:tc>
          <w:tcPr>
            <w:tcW w:w="440" w:type="dxa"/>
            <w:vAlign w:val="center"/>
          </w:tcPr>
          <w:p w14:paraId="1CF3DC4E" w14:textId="5B981D26" w:rsidR="00BE0002" w:rsidRPr="001B60FA" w:rsidRDefault="00EC7FDE" w:rsidP="003C4EBE">
            <w:pPr>
              <w:jc w:val="center"/>
            </w:pPr>
            <w:r w:rsidRPr="001B60FA">
              <w:t>7</w:t>
            </w:r>
          </w:p>
        </w:tc>
      </w:tr>
    </w:tbl>
    <w:p w14:paraId="00DDED8E" w14:textId="77777777" w:rsidR="00BE0002" w:rsidRPr="001B60FA" w:rsidRDefault="00BE0002" w:rsidP="00BE0002"/>
    <w:p w14:paraId="54985CDC" w14:textId="77777777" w:rsidR="007A0853" w:rsidRPr="001B60FA" w:rsidRDefault="007A0853" w:rsidP="007A0853"/>
    <w:p w14:paraId="463FE065" w14:textId="77777777" w:rsidR="00187710" w:rsidRPr="001B60FA" w:rsidRDefault="00187710" w:rsidP="007A0853"/>
    <w:p w14:paraId="72F7AF05" w14:textId="77777777" w:rsidR="00187710" w:rsidRPr="001B60FA" w:rsidRDefault="00187710" w:rsidP="007A0853"/>
    <w:p w14:paraId="2B3D784E" w14:textId="77777777" w:rsidR="00187710" w:rsidRPr="001B60FA" w:rsidRDefault="00187710" w:rsidP="007A0853"/>
    <w:p w14:paraId="7412CCFE" w14:textId="77777777" w:rsidR="00187710" w:rsidRPr="001B60FA" w:rsidRDefault="00187710" w:rsidP="007A0853"/>
    <w:p w14:paraId="1976A970" w14:textId="77777777" w:rsidR="00D07067" w:rsidRPr="001B60FA" w:rsidRDefault="00D07067" w:rsidP="00D07067"/>
    <w:p w14:paraId="1B32854C" w14:textId="117D4FD8" w:rsidR="00FE3C62" w:rsidRPr="001B60FA" w:rsidRDefault="00FE3C62" w:rsidP="00AC7547">
      <w:pPr>
        <w:spacing w:after="0" w:line="276" w:lineRule="auto"/>
        <w:rPr>
          <w:rFonts w:ascii="Times New Roman" w:hAnsi="Times New Roman" w:cs="Times New Roman"/>
          <w:sz w:val="24"/>
          <w:szCs w:val="24"/>
        </w:rPr>
      </w:pPr>
    </w:p>
    <w:p w14:paraId="4550B9C3" w14:textId="77777777" w:rsidR="00187710" w:rsidRPr="001B60FA" w:rsidRDefault="00187710" w:rsidP="00AC7547">
      <w:pPr>
        <w:spacing w:after="0" w:line="276" w:lineRule="auto"/>
        <w:rPr>
          <w:rFonts w:ascii="Times New Roman" w:hAnsi="Times New Roman" w:cs="Times New Roman"/>
          <w:sz w:val="24"/>
          <w:szCs w:val="24"/>
        </w:rPr>
      </w:pPr>
    </w:p>
    <w:p w14:paraId="43065BE9" w14:textId="77777777" w:rsidR="00187710" w:rsidRPr="001B60FA" w:rsidRDefault="00187710" w:rsidP="00AC7547">
      <w:pPr>
        <w:spacing w:after="0" w:line="276" w:lineRule="auto"/>
        <w:rPr>
          <w:rFonts w:ascii="Times New Roman" w:hAnsi="Times New Roman" w:cs="Times New Roman"/>
          <w:sz w:val="24"/>
          <w:szCs w:val="24"/>
        </w:rPr>
      </w:pPr>
    </w:p>
    <w:p w14:paraId="2FF40F96" w14:textId="77777777" w:rsidR="00187710" w:rsidRPr="001B60FA" w:rsidRDefault="00187710" w:rsidP="00AC7547">
      <w:pPr>
        <w:spacing w:after="0" w:line="276" w:lineRule="auto"/>
        <w:rPr>
          <w:rFonts w:ascii="Times New Roman" w:hAnsi="Times New Roman" w:cs="Times New Roman"/>
          <w:sz w:val="24"/>
          <w:szCs w:val="24"/>
        </w:rPr>
      </w:pPr>
    </w:p>
    <w:p w14:paraId="617C77EA" w14:textId="77777777" w:rsidR="00187710" w:rsidRPr="001B60FA" w:rsidRDefault="00187710" w:rsidP="00AC7547">
      <w:pPr>
        <w:spacing w:after="0" w:line="276" w:lineRule="auto"/>
        <w:rPr>
          <w:rFonts w:ascii="Times New Roman" w:hAnsi="Times New Roman" w:cs="Times New Roman"/>
          <w:sz w:val="24"/>
          <w:szCs w:val="24"/>
        </w:rPr>
      </w:pPr>
    </w:p>
    <w:p w14:paraId="2C5F02E3" w14:textId="77777777" w:rsidR="00187710" w:rsidRPr="001B60FA" w:rsidRDefault="00187710" w:rsidP="00AC7547">
      <w:pPr>
        <w:spacing w:after="0" w:line="276" w:lineRule="auto"/>
        <w:rPr>
          <w:rFonts w:ascii="Times New Roman" w:hAnsi="Times New Roman" w:cs="Times New Roman"/>
          <w:sz w:val="24"/>
          <w:szCs w:val="24"/>
        </w:rPr>
      </w:pPr>
    </w:p>
    <w:p w14:paraId="67404392" w14:textId="77777777" w:rsidR="00187710" w:rsidRPr="001B60FA" w:rsidRDefault="00187710" w:rsidP="00AC7547">
      <w:pPr>
        <w:spacing w:after="0" w:line="276" w:lineRule="auto"/>
        <w:rPr>
          <w:rFonts w:ascii="Times New Roman" w:hAnsi="Times New Roman" w:cs="Times New Roman"/>
          <w:sz w:val="24"/>
          <w:szCs w:val="24"/>
        </w:rPr>
      </w:pPr>
    </w:p>
    <w:p w14:paraId="6CAE4206" w14:textId="77777777" w:rsidR="00187710" w:rsidRPr="001B60FA" w:rsidRDefault="00187710" w:rsidP="00AC7547">
      <w:pPr>
        <w:spacing w:after="0" w:line="276" w:lineRule="auto"/>
        <w:rPr>
          <w:rFonts w:ascii="Times New Roman" w:hAnsi="Times New Roman" w:cs="Times New Roman"/>
          <w:sz w:val="24"/>
          <w:szCs w:val="24"/>
        </w:rPr>
      </w:pPr>
    </w:p>
    <w:p w14:paraId="1FA61B5E" w14:textId="77777777" w:rsidR="00187710" w:rsidRPr="001B60FA" w:rsidRDefault="00187710" w:rsidP="00AC7547">
      <w:pPr>
        <w:spacing w:after="0" w:line="276" w:lineRule="auto"/>
        <w:rPr>
          <w:rFonts w:ascii="Times New Roman" w:hAnsi="Times New Roman" w:cs="Times New Roman"/>
          <w:sz w:val="24"/>
          <w:szCs w:val="24"/>
        </w:rPr>
      </w:pPr>
    </w:p>
    <w:p w14:paraId="77A5CD5B" w14:textId="77777777" w:rsidR="00187710" w:rsidRPr="001B60FA" w:rsidRDefault="00187710" w:rsidP="00AC7547">
      <w:pPr>
        <w:spacing w:after="0" w:line="276" w:lineRule="auto"/>
        <w:rPr>
          <w:rFonts w:ascii="Times New Roman" w:hAnsi="Times New Roman" w:cs="Times New Roman"/>
          <w:sz w:val="24"/>
          <w:szCs w:val="24"/>
        </w:rPr>
      </w:pPr>
    </w:p>
    <w:p w14:paraId="25A23397" w14:textId="77777777" w:rsidR="00187710" w:rsidRPr="001B60FA" w:rsidRDefault="00187710" w:rsidP="00AC7547">
      <w:pPr>
        <w:spacing w:after="0" w:line="276" w:lineRule="auto"/>
        <w:rPr>
          <w:rFonts w:ascii="Times New Roman" w:hAnsi="Times New Roman" w:cs="Times New Roman"/>
          <w:sz w:val="24"/>
          <w:szCs w:val="24"/>
        </w:rPr>
      </w:pPr>
    </w:p>
    <w:p w14:paraId="7A771B1F" w14:textId="77777777" w:rsidR="00187710" w:rsidRPr="001B60FA" w:rsidRDefault="00187710" w:rsidP="00AC7547">
      <w:pPr>
        <w:spacing w:after="0" w:line="276" w:lineRule="auto"/>
        <w:rPr>
          <w:rFonts w:ascii="Times New Roman" w:hAnsi="Times New Roman" w:cs="Times New Roman"/>
          <w:sz w:val="24"/>
          <w:szCs w:val="24"/>
        </w:rPr>
      </w:pPr>
    </w:p>
    <w:p w14:paraId="1E72CC79" w14:textId="77777777" w:rsidR="00187710" w:rsidRPr="001B60FA" w:rsidRDefault="00187710" w:rsidP="00AC7547">
      <w:pPr>
        <w:spacing w:after="0" w:line="276" w:lineRule="auto"/>
        <w:rPr>
          <w:rFonts w:ascii="Times New Roman" w:hAnsi="Times New Roman" w:cs="Times New Roman"/>
          <w:sz w:val="24"/>
          <w:szCs w:val="24"/>
        </w:rPr>
      </w:pPr>
    </w:p>
    <w:p w14:paraId="212D50D5" w14:textId="77777777" w:rsidR="00187710" w:rsidRPr="001B60FA" w:rsidRDefault="00187710" w:rsidP="00AC7547">
      <w:pPr>
        <w:spacing w:after="0" w:line="276" w:lineRule="auto"/>
        <w:rPr>
          <w:rFonts w:ascii="Times New Roman" w:hAnsi="Times New Roman" w:cs="Times New Roman"/>
          <w:sz w:val="24"/>
          <w:szCs w:val="24"/>
        </w:rPr>
      </w:pPr>
    </w:p>
    <w:p w14:paraId="207DCFC9" w14:textId="77777777" w:rsidR="00187710" w:rsidRPr="001B60FA" w:rsidRDefault="00187710" w:rsidP="00AC7547">
      <w:pPr>
        <w:spacing w:after="0" w:line="276" w:lineRule="auto"/>
        <w:rPr>
          <w:rFonts w:ascii="Times New Roman" w:hAnsi="Times New Roman" w:cs="Times New Roman"/>
          <w:sz w:val="24"/>
          <w:szCs w:val="24"/>
        </w:rPr>
      </w:pPr>
    </w:p>
    <w:p w14:paraId="0E4761D4" w14:textId="77777777" w:rsidR="00187710" w:rsidRPr="001B60FA" w:rsidRDefault="00187710" w:rsidP="00AC7547">
      <w:pPr>
        <w:spacing w:after="0" w:line="276" w:lineRule="auto"/>
        <w:rPr>
          <w:rFonts w:ascii="Times New Roman" w:hAnsi="Times New Roman" w:cs="Times New Roman"/>
          <w:sz w:val="24"/>
          <w:szCs w:val="24"/>
        </w:rPr>
      </w:pPr>
    </w:p>
    <w:p w14:paraId="55655535" w14:textId="77777777" w:rsidR="00187710" w:rsidRPr="001B60FA" w:rsidRDefault="00187710" w:rsidP="00AC7547">
      <w:pPr>
        <w:spacing w:after="0" w:line="276" w:lineRule="auto"/>
        <w:rPr>
          <w:rFonts w:ascii="Times New Roman" w:hAnsi="Times New Roman" w:cs="Times New Roman"/>
          <w:sz w:val="24"/>
          <w:szCs w:val="24"/>
        </w:rPr>
      </w:pPr>
    </w:p>
    <w:p w14:paraId="605948E1" w14:textId="77777777" w:rsidR="00187710" w:rsidRPr="001B60FA" w:rsidRDefault="00187710" w:rsidP="00AC7547">
      <w:pPr>
        <w:spacing w:after="0" w:line="276" w:lineRule="auto"/>
        <w:rPr>
          <w:rFonts w:ascii="Times New Roman" w:hAnsi="Times New Roman" w:cs="Times New Roman"/>
          <w:sz w:val="24"/>
          <w:szCs w:val="24"/>
        </w:rPr>
      </w:pPr>
    </w:p>
    <w:p w14:paraId="504C93C9" w14:textId="77777777" w:rsidR="00187710" w:rsidRPr="001B60FA" w:rsidRDefault="00187710" w:rsidP="00AC7547">
      <w:pPr>
        <w:spacing w:after="0" w:line="276" w:lineRule="auto"/>
        <w:rPr>
          <w:rFonts w:ascii="Times New Roman" w:hAnsi="Times New Roman" w:cs="Times New Roman"/>
          <w:sz w:val="24"/>
          <w:szCs w:val="24"/>
        </w:rPr>
      </w:pPr>
    </w:p>
    <w:p w14:paraId="3A8B086B" w14:textId="77777777" w:rsidR="00187710" w:rsidRPr="001B60FA" w:rsidRDefault="00187710" w:rsidP="00AC7547">
      <w:pPr>
        <w:spacing w:after="0" w:line="276" w:lineRule="auto"/>
        <w:rPr>
          <w:rFonts w:ascii="Times New Roman" w:hAnsi="Times New Roman" w:cs="Times New Roman"/>
          <w:sz w:val="24"/>
          <w:szCs w:val="24"/>
        </w:rPr>
      </w:pPr>
    </w:p>
    <w:p w14:paraId="3690C115" w14:textId="77777777" w:rsidR="00187710" w:rsidRPr="001B60FA" w:rsidRDefault="00187710" w:rsidP="00AC7547">
      <w:pPr>
        <w:spacing w:after="0" w:line="276" w:lineRule="auto"/>
        <w:rPr>
          <w:rFonts w:ascii="Times New Roman" w:hAnsi="Times New Roman" w:cs="Times New Roman"/>
          <w:sz w:val="24"/>
          <w:szCs w:val="24"/>
        </w:rPr>
      </w:pPr>
    </w:p>
    <w:p w14:paraId="7639ED56" w14:textId="77777777" w:rsidR="00187710" w:rsidRPr="001B60FA" w:rsidRDefault="00187710" w:rsidP="00AC7547">
      <w:pPr>
        <w:spacing w:after="0" w:line="276" w:lineRule="auto"/>
        <w:rPr>
          <w:rFonts w:ascii="Times New Roman" w:hAnsi="Times New Roman" w:cs="Times New Roman"/>
          <w:sz w:val="24"/>
          <w:szCs w:val="24"/>
        </w:rPr>
      </w:pPr>
    </w:p>
    <w:p w14:paraId="33EF224B" w14:textId="77777777" w:rsidR="00187710" w:rsidRPr="001B60FA" w:rsidRDefault="00187710" w:rsidP="00AC7547">
      <w:pPr>
        <w:spacing w:after="0" w:line="276" w:lineRule="auto"/>
        <w:rPr>
          <w:rFonts w:ascii="Times New Roman" w:hAnsi="Times New Roman" w:cs="Times New Roman"/>
          <w:sz w:val="24"/>
          <w:szCs w:val="24"/>
        </w:rPr>
      </w:pPr>
    </w:p>
    <w:p w14:paraId="68215B94" w14:textId="77777777" w:rsidR="00187710" w:rsidRPr="001B60FA" w:rsidRDefault="00187710" w:rsidP="00AC7547">
      <w:pPr>
        <w:spacing w:after="0" w:line="276" w:lineRule="auto"/>
        <w:rPr>
          <w:rFonts w:ascii="Times New Roman" w:hAnsi="Times New Roman" w:cs="Times New Roman"/>
          <w:sz w:val="24"/>
          <w:szCs w:val="24"/>
        </w:rPr>
      </w:pPr>
    </w:p>
    <w:p w14:paraId="327CCD0F" w14:textId="77777777" w:rsidR="00187710" w:rsidRPr="001B60FA" w:rsidRDefault="00187710" w:rsidP="00AC7547">
      <w:pPr>
        <w:spacing w:after="0" w:line="276" w:lineRule="auto"/>
        <w:rPr>
          <w:rFonts w:ascii="Times New Roman" w:hAnsi="Times New Roman" w:cs="Times New Roman"/>
          <w:sz w:val="24"/>
          <w:szCs w:val="24"/>
        </w:rPr>
      </w:pPr>
    </w:p>
    <w:p w14:paraId="477D1E61" w14:textId="77777777" w:rsidR="00187710" w:rsidRPr="001B60FA" w:rsidRDefault="00187710" w:rsidP="00AC7547">
      <w:pPr>
        <w:spacing w:after="0" w:line="276" w:lineRule="auto"/>
        <w:rPr>
          <w:rFonts w:ascii="Times New Roman" w:hAnsi="Times New Roman" w:cs="Times New Roman"/>
          <w:sz w:val="24"/>
          <w:szCs w:val="24"/>
        </w:rPr>
      </w:pPr>
    </w:p>
    <w:p w14:paraId="29AA81F0" w14:textId="77777777" w:rsidR="00187710" w:rsidRPr="001B60FA" w:rsidRDefault="00187710" w:rsidP="00AC7547">
      <w:pPr>
        <w:spacing w:after="0" w:line="276" w:lineRule="auto"/>
        <w:rPr>
          <w:rFonts w:ascii="Times New Roman" w:hAnsi="Times New Roman" w:cs="Times New Roman"/>
          <w:sz w:val="24"/>
          <w:szCs w:val="24"/>
        </w:rPr>
      </w:pPr>
    </w:p>
    <w:p w14:paraId="1EE669DA" w14:textId="77777777" w:rsidR="00EC4FBB" w:rsidRPr="001B60FA" w:rsidRDefault="00EC4FBB" w:rsidP="00AC7547">
      <w:pPr>
        <w:spacing w:after="0" w:line="276" w:lineRule="auto"/>
        <w:rPr>
          <w:rFonts w:ascii="Times New Roman" w:hAnsi="Times New Roman" w:cs="Times New Roman"/>
          <w:sz w:val="24"/>
          <w:szCs w:val="24"/>
        </w:rPr>
      </w:pPr>
    </w:p>
    <w:p w14:paraId="1FE24C7B" w14:textId="77777777" w:rsidR="000C1F6B" w:rsidRPr="001B60FA" w:rsidRDefault="00A02FF0" w:rsidP="000C1F6B">
      <w:pPr>
        <w:pStyle w:val="Heading2"/>
        <w:spacing w:before="0" w:line="240" w:lineRule="auto"/>
        <w:rPr>
          <w:rFonts w:ascii="Times New Roman" w:hAnsi="Times New Roman" w:cs="Times New Roman"/>
          <w:b/>
          <w:bCs/>
          <w:sz w:val="28"/>
          <w:szCs w:val="28"/>
        </w:rPr>
      </w:pPr>
      <w:bookmarkStart w:id="2" w:name="_Toc205896679"/>
      <w:r w:rsidRPr="001B60FA">
        <w:rPr>
          <w:rFonts w:ascii="Times New Roman" w:hAnsi="Times New Roman" w:cs="Times New Roman"/>
          <w:b/>
          <w:bCs/>
          <w:sz w:val="28"/>
          <w:szCs w:val="28"/>
        </w:rPr>
        <w:lastRenderedPageBreak/>
        <w:t>1: Introduction</w:t>
      </w:r>
      <w:r w:rsidR="002F452A" w:rsidRPr="001B60FA">
        <w:rPr>
          <w:rFonts w:ascii="Times New Roman" w:hAnsi="Times New Roman" w:cs="Times New Roman"/>
          <w:b/>
          <w:bCs/>
          <w:sz w:val="28"/>
          <w:szCs w:val="28"/>
        </w:rPr>
        <w:t>s</w:t>
      </w:r>
      <w:bookmarkEnd w:id="2"/>
      <w:r w:rsidR="000C1F6B" w:rsidRPr="001B60FA">
        <w:rPr>
          <w:rFonts w:ascii="Times New Roman" w:hAnsi="Times New Roman" w:cs="Times New Roman"/>
          <w:b/>
          <w:bCs/>
          <w:sz w:val="28"/>
          <w:szCs w:val="28"/>
        </w:rPr>
        <w:t xml:space="preserve"> </w:t>
      </w:r>
      <w:bookmarkStart w:id="3" w:name="_Toc205742720"/>
    </w:p>
    <w:p w14:paraId="3DF2A52A"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xml:space="preserve">The field of </w:t>
      </w:r>
      <w:r w:rsidRPr="001B60FA">
        <w:rPr>
          <w:rFonts w:ascii="Times New Roman" w:hAnsi="Times New Roman" w:cs="Times New Roman"/>
          <w:b/>
          <w:bCs/>
          <w:sz w:val="24"/>
          <w:szCs w:val="24"/>
        </w:rPr>
        <w:t>Digital Forensic Investigation (DFI)</w:t>
      </w:r>
      <w:r w:rsidRPr="001B60FA">
        <w:rPr>
          <w:rFonts w:ascii="Times New Roman" w:hAnsi="Times New Roman" w:cs="Times New Roman"/>
          <w:sz w:val="24"/>
          <w:szCs w:val="24"/>
        </w:rPr>
        <w:t xml:space="preserve"> represents a specialized and methodologically rigorous area focused on the acquisition, preservation, analysis, and presentation of digital evidence in a manner that is legally admissible [1].</w:t>
      </w:r>
    </w:p>
    <w:p w14:paraId="20B6FF2C" w14:textId="77777777" w:rsidR="00DC14F8" w:rsidRPr="001B60FA" w:rsidRDefault="00DC14F8" w:rsidP="00DC14F8">
      <w:pPr>
        <w:spacing w:after="0" w:line="240" w:lineRule="auto"/>
        <w:rPr>
          <w:rFonts w:ascii="Times New Roman" w:hAnsi="Times New Roman" w:cs="Times New Roman"/>
          <w:sz w:val="24"/>
          <w:szCs w:val="24"/>
        </w:rPr>
      </w:pPr>
    </w:p>
    <w:p w14:paraId="2767F654"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Today, where technology infiltrates nearly every facet of personal, organizational, and governmental operations, the significance of DFI has grown increasingly paramount. Cybercrime, encompassing data breaches, financial fraud, intellectual property theft, and cyberterrorism, has surged in both frequency and complexity, with perpetrators utilizing sophisticated obfuscation, encryption, and anti-forensic strategies to avoid detection [2].</w:t>
      </w:r>
    </w:p>
    <w:p w14:paraId="5A61C8F5" w14:textId="77777777" w:rsidR="00DC14F8" w:rsidRPr="001B60FA" w:rsidRDefault="00DC14F8" w:rsidP="00DC14F8">
      <w:pPr>
        <w:spacing w:after="0" w:line="240" w:lineRule="auto"/>
        <w:rPr>
          <w:rFonts w:ascii="Times New Roman" w:hAnsi="Times New Roman" w:cs="Times New Roman"/>
          <w:sz w:val="24"/>
          <w:szCs w:val="24"/>
        </w:rPr>
      </w:pPr>
    </w:p>
    <w:p w14:paraId="7467540A"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This shifting threat landscape demands the implementation of advanced, legally compliant investigative techniques capable of yielding reliable, court-admissible evidence.</w:t>
      </w:r>
    </w:p>
    <w:p w14:paraId="3B0FF932" w14:textId="77777777" w:rsidR="00DC14F8" w:rsidRPr="001B60FA" w:rsidRDefault="00DC14F8" w:rsidP="00DC14F8">
      <w:pPr>
        <w:spacing w:after="0" w:line="240" w:lineRule="auto"/>
        <w:rPr>
          <w:rFonts w:ascii="Times New Roman" w:hAnsi="Times New Roman" w:cs="Times New Roman"/>
          <w:sz w:val="24"/>
          <w:szCs w:val="24"/>
        </w:rPr>
      </w:pPr>
    </w:p>
    <w:p w14:paraId="6ED7CCDA"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Contemporary digital forensics has expanded beyond conventional computer analysis to include mobile devices, cloud systems, industrial control networks, corporate infrastructures, and the Internet of Things (IoT) [3].</w:t>
      </w:r>
    </w:p>
    <w:p w14:paraId="67DAB14B" w14:textId="77777777" w:rsidR="00DC14F8" w:rsidRPr="001B60FA" w:rsidRDefault="00DC14F8" w:rsidP="00DC14F8">
      <w:pPr>
        <w:spacing w:after="0" w:line="240" w:lineRule="auto"/>
        <w:rPr>
          <w:rFonts w:ascii="Times New Roman" w:hAnsi="Times New Roman" w:cs="Times New Roman"/>
          <w:sz w:val="24"/>
          <w:szCs w:val="24"/>
        </w:rPr>
      </w:pPr>
    </w:p>
    <w:p w14:paraId="4BD06BE1"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Each of these environments poses distinct forensic challenges, such as the jurisdictional intricacies involved in accessing cloud-stored data, the volatility and encryption associated with mobile information, and the proprietary protocols governing IoT devices. The complexity of these issues highlights the need for frameworks that not only incorporate technical proficiency but also a thorough understanding of legal and ethical implications.</w:t>
      </w:r>
    </w:p>
    <w:p w14:paraId="15C76438" w14:textId="77777777" w:rsidR="00DC14F8" w:rsidRPr="001B60FA" w:rsidRDefault="00DC14F8" w:rsidP="00DC14F8">
      <w:pPr>
        <w:spacing w:after="0" w:line="240" w:lineRule="auto"/>
        <w:rPr>
          <w:rFonts w:ascii="Times New Roman" w:hAnsi="Times New Roman" w:cs="Times New Roman"/>
          <w:sz w:val="24"/>
          <w:szCs w:val="24"/>
        </w:rPr>
      </w:pPr>
    </w:p>
    <w:p w14:paraId="1D5C64C7"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xml:space="preserve">Despite the availability of various forensic tools and methodologies, a significant research challenge </w:t>
      </w:r>
      <w:proofErr w:type="gramStart"/>
      <w:r w:rsidRPr="001B60FA">
        <w:rPr>
          <w:rFonts w:ascii="Times New Roman" w:hAnsi="Times New Roman" w:cs="Times New Roman"/>
          <w:sz w:val="24"/>
          <w:szCs w:val="24"/>
        </w:rPr>
        <w:t>remains:</w:t>
      </w:r>
      <w:proofErr w:type="gramEnd"/>
      <w:r w:rsidRPr="001B60FA">
        <w:rPr>
          <w:rFonts w:ascii="Times New Roman" w:hAnsi="Times New Roman" w:cs="Times New Roman"/>
          <w:sz w:val="24"/>
          <w:szCs w:val="24"/>
        </w:rPr>
        <w:t xml:space="preserve"> there is no universally standardized, adaptable framework that effectively addresses technical diversity, procedural rigor, and cross-jurisdictional legal compliance [4].</w:t>
      </w:r>
    </w:p>
    <w:p w14:paraId="7C92F51D" w14:textId="77777777" w:rsidR="00DC14F8" w:rsidRPr="001B60FA" w:rsidRDefault="00DC14F8" w:rsidP="00DC14F8">
      <w:pPr>
        <w:spacing w:after="0" w:line="240" w:lineRule="auto"/>
        <w:rPr>
          <w:rFonts w:ascii="Times New Roman" w:hAnsi="Times New Roman" w:cs="Times New Roman"/>
          <w:sz w:val="24"/>
          <w:szCs w:val="24"/>
        </w:rPr>
      </w:pPr>
    </w:p>
    <w:p w14:paraId="2CD25D09"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Numerous current solutions are predominantly tool-centric, placing significant emphasis on the functionalities of specific software or are confined to certain device types or environments, which results in a lack of the necessary flexibility for contemporary investigations. Additionally, the swift pace of technological progress frequently surpasses the evolution of related forensic processes, thereby creating a disparity between investigative requirements and the capabilities of existing methodologies.</w:t>
      </w:r>
    </w:p>
    <w:p w14:paraId="1D47F3B8" w14:textId="77777777" w:rsidR="00DC14F8" w:rsidRPr="001B60FA" w:rsidRDefault="00DC14F8" w:rsidP="00DC14F8">
      <w:pPr>
        <w:spacing w:after="0" w:line="240" w:lineRule="auto"/>
        <w:rPr>
          <w:rFonts w:ascii="Times New Roman" w:hAnsi="Times New Roman" w:cs="Times New Roman"/>
          <w:sz w:val="24"/>
          <w:szCs w:val="24"/>
        </w:rPr>
      </w:pPr>
    </w:p>
    <w:p w14:paraId="6C5D9E53"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 aim of this project is to develop a thorough digital forensic investigation framework that amalgamates modern forensic tools, standardized yet adaptable operational procedures, and strict compliance with both national and international legal standards. This framework will emphasize the efficiency of evidence management while ensuring its integrity and admissibility are not compromised. This aspect is vital, as even minor procedural shortcomings can lead to the exclusion of evidence from legal proceedings, potentially jeopardizing the results of an investigation [5].</w:t>
      </w:r>
    </w:p>
    <w:p w14:paraId="5E8FD71A" w14:textId="77777777" w:rsidR="00DC14F8" w:rsidRPr="001B60FA" w:rsidRDefault="00DC14F8" w:rsidP="00DC14F8">
      <w:pPr>
        <w:spacing w:after="0" w:line="240" w:lineRule="auto"/>
        <w:rPr>
          <w:rFonts w:ascii="Times New Roman" w:hAnsi="Times New Roman" w:cs="Times New Roman"/>
          <w:sz w:val="24"/>
          <w:szCs w:val="24"/>
        </w:rPr>
      </w:pPr>
    </w:p>
    <w:p w14:paraId="4F3BF183"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 suggested framework will integrate validated best practices in forensic science, while also investigating the incorporation of automation, artificial intelligence-assisted analysis, and secure, tamper-proof evidence storage solutions. It will outline procedures for imaging, analysis, reporting, and chain-of-custody management, and will include protective measures against anti-forensic tactics. Notably, it will be designed to adapt to emerging technologies and evolving cyber threats, thereby maintaining its relevance over time.</w:t>
      </w:r>
    </w:p>
    <w:p w14:paraId="49AD0C1A" w14:textId="77777777" w:rsidR="00DC14F8" w:rsidRPr="001B60FA" w:rsidRDefault="00DC14F8" w:rsidP="00DC14F8">
      <w:pPr>
        <w:spacing w:after="0" w:line="240" w:lineRule="auto"/>
        <w:rPr>
          <w:rFonts w:ascii="Times New Roman" w:hAnsi="Times New Roman" w:cs="Times New Roman"/>
          <w:sz w:val="24"/>
          <w:szCs w:val="24"/>
        </w:rPr>
      </w:pPr>
    </w:p>
    <w:p w14:paraId="0EB60F4D"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xml:space="preserve">This report is organized into three main sections. The initial section concentrates on </w:t>
      </w:r>
      <w:r w:rsidRPr="001B60FA">
        <w:rPr>
          <w:rFonts w:ascii="Times New Roman" w:hAnsi="Times New Roman" w:cs="Times New Roman"/>
          <w:b/>
          <w:bCs/>
          <w:sz w:val="24"/>
          <w:szCs w:val="24"/>
        </w:rPr>
        <w:t>Project management and design</w:t>
      </w:r>
      <w:r w:rsidRPr="001B60FA">
        <w:rPr>
          <w:rFonts w:ascii="Times New Roman" w:hAnsi="Times New Roman" w:cs="Times New Roman"/>
          <w:sz w:val="24"/>
          <w:szCs w:val="24"/>
        </w:rPr>
        <w:t xml:space="preserve">, detailing the methodology, milestones, resource allocation, and strategies for risk mitigation. The second section discusses </w:t>
      </w:r>
      <w:r w:rsidRPr="001B60FA">
        <w:rPr>
          <w:rFonts w:ascii="Times New Roman" w:hAnsi="Times New Roman" w:cs="Times New Roman"/>
          <w:b/>
          <w:bCs/>
          <w:sz w:val="24"/>
          <w:szCs w:val="24"/>
        </w:rPr>
        <w:t>Enterprise considerations</w:t>
      </w:r>
      <w:r w:rsidRPr="001B60FA">
        <w:rPr>
          <w:rFonts w:ascii="Times New Roman" w:hAnsi="Times New Roman" w:cs="Times New Roman"/>
          <w:sz w:val="24"/>
          <w:szCs w:val="24"/>
        </w:rPr>
        <w:t xml:space="preserve">, which </w:t>
      </w:r>
      <w:r w:rsidRPr="001B60FA">
        <w:rPr>
          <w:rFonts w:ascii="Times New Roman" w:hAnsi="Times New Roman" w:cs="Times New Roman"/>
          <w:sz w:val="24"/>
          <w:szCs w:val="24"/>
        </w:rPr>
        <w:lastRenderedPageBreak/>
        <w:t xml:space="preserve">encompass scalability, interoperability with existing investigative systems, and adherence to organisational and regulatory standards. The final section offers a </w:t>
      </w:r>
      <w:r w:rsidRPr="001B60FA">
        <w:rPr>
          <w:rFonts w:ascii="Times New Roman" w:hAnsi="Times New Roman" w:cs="Times New Roman"/>
          <w:b/>
          <w:bCs/>
          <w:sz w:val="24"/>
          <w:szCs w:val="24"/>
        </w:rPr>
        <w:t>Reflective analysis</w:t>
      </w:r>
      <w:r w:rsidRPr="001B60FA">
        <w:rPr>
          <w:rFonts w:ascii="Times New Roman" w:hAnsi="Times New Roman" w:cs="Times New Roman"/>
          <w:sz w:val="24"/>
          <w:szCs w:val="24"/>
        </w:rPr>
        <w:t xml:space="preserve"> that assesses both the development process and the wider societal consequences of implementing the framework, especially concerning privacy, ethics, and public trust.</w:t>
      </w:r>
    </w:p>
    <w:p w14:paraId="7975A5E1" w14:textId="77777777" w:rsidR="00DC14F8" w:rsidRPr="001B60FA" w:rsidRDefault="00DC14F8" w:rsidP="00DC14F8">
      <w:pPr>
        <w:spacing w:after="0" w:line="240" w:lineRule="auto"/>
        <w:rPr>
          <w:rFonts w:ascii="Times New Roman" w:hAnsi="Times New Roman" w:cs="Times New Roman"/>
          <w:sz w:val="24"/>
          <w:szCs w:val="24"/>
        </w:rPr>
      </w:pPr>
    </w:p>
    <w:p w14:paraId="3169AFAF"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Research Gap:</w:t>
      </w:r>
      <w:r w:rsidRPr="001B60FA">
        <w:rPr>
          <w:rFonts w:ascii="Times New Roman" w:hAnsi="Times New Roman" w:cs="Times New Roman"/>
          <w:sz w:val="24"/>
          <w:szCs w:val="24"/>
        </w:rPr>
        <w:t xml:space="preserve"> Presently, digital forensic investigation processes tend to be disjointed, excessively reliant on specific tools, or narrowly focused, lacking a cohesive approach that harmonizes technical flexibility, procedural rigor, and legal compliance across various digital contexts.</w:t>
      </w:r>
    </w:p>
    <w:p w14:paraId="3E85ABA9" w14:textId="77777777" w:rsidR="00DC14F8" w:rsidRPr="001B60FA" w:rsidRDefault="00DC14F8" w:rsidP="00DC14F8">
      <w:pPr>
        <w:spacing w:after="0" w:line="240" w:lineRule="auto"/>
        <w:rPr>
          <w:rFonts w:ascii="Times New Roman" w:hAnsi="Times New Roman" w:cs="Times New Roman"/>
          <w:sz w:val="24"/>
          <w:szCs w:val="24"/>
        </w:rPr>
      </w:pPr>
    </w:p>
    <w:p w14:paraId="29173921"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Research Aim:</w:t>
      </w:r>
      <w:r w:rsidRPr="001B60FA">
        <w:rPr>
          <w:rFonts w:ascii="Times New Roman" w:hAnsi="Times New Roman" w:cs="Times New Roman"/>
          <w:sz w:val="24"/>
          <w:szCs w:val="24"/>
        </w:rPr>
        <w:t xml:space="preserve"> The objective is to create a comprehensive digital forensic investigation framework that improves the efficiency of evidence handling, maintains the integrity of evidence, and guarantees legal admissibility across jurisdictions.</w:t>
      </w:r>
    </w:p>
    <w:p w14:paraId="7AF76C72" w14:textId="77777777" w:rsidR="00DC14F8" w:rsidRPr="001B60FA" w:rsidRDefault="00DC14F8" w:rsidP="00DC14F8">
      <w:pPr>
        <w:spacing w:after="0" w:line="240" w:lineRule="auto"/>
        <w:rPr>
          <w:rFonts w:ascii="Times New Roman" w:hAnsi="Times New Roman" w:cs="Times New Roman"/>
          <w:sz w:val="24"/>
          <w:szCs w:val="24"/>
        </w:rPr>
      </w:pPr>
    </w:p>
    <w:p w14:paraId="010839DE" w14:textId="77777777" w:rsidR="00DC14F8" w:rsidRPr="001B60FA" w:rsidRDefault="00DC14F8" w:rsidP="00DC14F8">
      <w:pPr>
        <w:spacing w:after="0" w:line="240" w:lineRule="auto"/>
        <w:rPr>
          <w:rFonts w:ascii="Times New Roman" w:hAnsi="Times New Roman" w:cs="Times New Roman"/>
          <w:b/>
          <w:bCs/>
          <w:sz w:val="24"/>
          <w:szCs w:val="24"/>
        </w:rPr>
      </w:pPr>
      <w:r w:rsidRPr="001B60FA">
        <w:rPr>
          <w:rFonts w:ascii="Times New Roman" w:hAnsi="Times New Roman" w:cs="Times New Roman"/>
          <w:b/>
          <w:bCs/>
          <w:sz w:val="24"/>
          <w:szCs w:val="24"/>
        </w:rPr>
        <w:t>Research Questions:</w:t>
      </w:r>
    </w:p>
    <w:p w14:paraId="33A0B538"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1. In what ways can a digital forensic framework be constructed to support a variety of devices, platforms, and investigative settings?</w:t>
      </w:r>
    </w:p>
    <w:p w14:paraId="3754E855"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2. What blend of tools and processes can guarantee both procedural efficiency and the integrity of evidence?</w:t>
      </w:r>
    </w:p>
    <w:p w14:paraId="4F61D2B1" w14:textId="77777777" w:rsidR="00DC14F8" w:rsidRPr="001B60FA" w:rsidRDefault="00DC14F8" w:rsidP="00DC14F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3. How can the framework be modified to adapt to changing legal, technical, and organizational demands?</w:t>
      </w:r>
    </w:p>
    <w:p w14:paraId="541ED588" w14:textId="77777777" w:rsidR="00DC14F8" w:rsidRPr="001B60FA" w:rsidRDefault="00DC14F8" w:rsidP="00A67A1D">
      <w:pPr>
        <w:spacing w:after="0" w:line="240" w:lineRule="auto"/>
        <w:rPr>
          <w:rFonts w:ascii="Times New Roman" w:hAnsi="Times New Roman" w:cs="Times New Roman"/>
          <w:sz w:val="24"/>
          <w:szCs w:val="24"/>
        </w:rPr>
      </w:pPr>
    </w:p>
    <w:p w14:paraId="6BAA517F" w14:textId="77777777" w:rsidR="00527FCA" w:rsidRPr="001B60FA" w:rsidRDefault="00527FCA" w:rsidP="00527FCA">
      <w:pPr>
        <w:spacing w:after="0" w:line="240" w:lineRule="auto"/>
        <w:rPr>
          <w:rFonts w:ascii="Times New Roman" w:hAnsi="Times New Roman" w:cs="Times New Roman"/>
          <w:sz w:val="24"/>
          <w:szCs w:val="24"/>
        </w:rPr>
      </w:pPr>
    </w:p>
    <w:p w14:paraId="0B1F183F" w14:textId="77777777" w:rsidR="009B5488" w:rsidRPr="001B60FA" w:rsidRDefault="009B5488" w:rsidP="00527FCA">
      <w:pPr>
        <w:spacing w:after="0" w:line="240" w:lineRule="auto"/>
        <w:rPr>
          <w:rFonts w:ascii="Times New Roman" w:hAnsi="Times New Roman" w:cs="Times New Roman"/>
          <w:sz w:val="24"/>
          <w:szCs w:val="24"/>
        </w:rPr>
      </w:pPr>
    </w:p>
    <w:p w14:paraId="1C820503" w14:textId="77777777" w:rsidR="009B5488" w:rsidRPr="001B60FA" w:rsidRDefault="009B5488" w:rsidP="00527FCA">
      <w:pPr>
        <w:spacing w:after="0" w:line="240" w:lineRule="auto"/>
        <w:rPr>
          <w:rFonts w:ascii="Times New Roman" w:hAnsi="Times New Roman" w:cs="Times New Roman"/>
          <w:sz w:val="24"/>
          <w:szCs w:val="24"/>
        </w:rPr>
      </w:pPr>
    </w:p>
    <w:p w14:paraId="71EC98C4" w14:textId="77777777" w:rsidR="009B5488" w:rsidRPr="001B60FA" w:rsidRDefault="009B5488" w:rsidP="00527FCA">
      <w:pPr>
        <w:spacing w:after="0" w:line="240" w:lineRule="auto"/>
        <w:rPr>
          <w:rFonts w:ascii="Times New Roman" w:hAnsi="Times New Roman" w:cs="Times New Roman"/>
          <w:sz w:val="24"/>
          <w:szCs w:val="24"/>
        </w:rPr>
      </w:pPr>
    </w:p>
    <w:p w14:paraId="6E981DDB" w14:textId="77777777" w:rsidR="009B5488" w:rsidRPr="001B60FA" w:rsidRDefault="009B5488" w:rsidP="00527FCA">
      <w:pPr>
        <w:spacing w:after="0" w:line="240" w:lineRule="auto"/>
        <w:rPr>
          <w:rFonts w:ascii="Times New Roman" w:hAnsi="Times New Roman" w:cs="Times New Roman"/>
          <w:sz w:val="24"/>
          <w:szCs w:val="24"/>
        </w:rPr>
      </w:pPr>
    </w:p>
    <w:p w14:paraId="0B728D04" w14:textId="77777777" w:rsidR="009B5488" w:rsidRPr="001B60FA" w:rsidRDefault="009B5488" w:rsidP="00527FCA">
      <w:pPr>
        <w:spacing w:after="0" w:line="240" w:lineRule="auto"/>
        <w:rPr>
          <w:rFonts w:ascii="Times New Roman" w:hAnsi="Times New Roman" w:cs="Times New Roman"/>
          <w:sz w:val="24"/>
          <w:szCs w:val="24"/>
        </w:rPr>
      </w:pPr>
    </w:p>
    <w:p w14:paraId="5A889C8A" w14:textId="77777777" w:rsidR="009B5488" w:rsidRPr="001B60FA" w:rsidRDefault="009B5488" w:rsidP="00527FCA">
      <w:pPr>
        <w:spacing w:after="0" w:line="240" w:lineRule="auto"/>
        <w:rPr>
          <w:rFonts w:ascii="Times New Roman" w:hAnsi="Times New Roman" w:cs="Times New Roman"/>
          <w:sz w:val="24"/>
          <w:szCs w:val="24"/>
        </w:rPr>
      </w:pPr>
    </w:p>
    <w:p w14:paraId="4C8C21AF" w14:textId="77777777" w:rsidR="009B5488" w:rsidRPr="001B60FA" w:rsidRDefault="009B5488" w:rsidP="00527FCA">
      <w:pPr>
        <w:spacing w:after="0" w:line="240" w:lineRule="auto"/>
        <w:rPr>
          <w:rFonts w:ascii="Times New Roman" w:hAnsi="Times New Roman" w:cs="Times New Roman"/>
          <w:sz w:val="24"/>
          <w:szCs w:val="24"/>
        </w:rPr>
      </w:pPr>
    </w:p>
    <w:p w14:paraId="0D686865" w14:textId="77777777" w:rsidR="009B5488" w:rsidRPr="001B60FA" w:rsidRDefault="009B5488" w:rsidP="00527FCA">
      <w:pPr>
        <w:spacing w:after="0" w:line="240" w:lineRule="auto"/>
        <w:rPr>
          <w:rFonts w:ascii="Times New Roman" w:hAnsi="Times New Roman" w:cs="Times New Roman"/>
          <w:sz w:val="24"/>
          <w:szCs w:val="24"/>
        </w:rPr>
      </w:pPr>
    </w:p>
    <w:p w14:paraId="4B4C81EC" w14:textId="77777777" w:rsidR="009B5488" w:rsidRPr="001B60FA" w:rsidRDefault="009B5488" w:rsidP="00527FCA">
      <w:pPr>
        <w:spacing w:after="0" w:line="240" w:lineRule="auto"/>
        <w:rPr>
          <w:rFonts w:ascii="Times New Roman" w:hAnsi="Times New Roman" w:cs="Times New Roman"/>
          <w:sz w:val="24"/>
          <w:szCs w:val="24"/>
        </w:rPr>
      </w:pPr>
    </w:p>
    <w:p w14:paraId="431BE09A" w14:textId="77777777" w:rsidR="009B5488" w:rsidRPr="001B60FA" w:rsidRDefault="009B5488" w:rsidP="00527FCA">
      <w:pPr>
        <w:spacing w:after="0" w:line="240" w:lineRule="auto"/>
        <w:rPr>
          <w:rFonts w:ascii="Times New Roman" w:hAnsi="Times New Roman" w:cs="Times New Roman"/>
          <w:sz w:val="24"/>
          <w:szCs w:val="24"/>
        </w:rPr>
      </w:pPr>
    </w:p>
    <w:p w14:paraId="363E172A" w14:textId="77777777" w:rsidR="009B5488" w:rsidRPr="001B60FA" w:rsidRDefault="009B5488" w:rsidP="00527FCA">
      <w:pPr>
        <w:spacing w:after="0" w:line="240" w:lineRule="auto"/>
        <w:rPr>
          <w:rFonts w:ascii="Times New Roman" w:hAnsi="Times New Roman" w:cs="Times New Roman"/>
          <w:sz w:val="24"/>
          <w:szCs w:val="24"/>
        </w:rPr>
      </w:pPr>
    </w:p>
    <w:p w14:paraId="79BAD4F7" w14:textId="77777777" w:rsidR="009B5488" w:rsidRPr="001B60FA" w:rsidRDefault="009B5488" w:rsidP="00527FCA">
      <w:pPr>
        <w:spacing w:after="0" w:line="240" w:lineRule="auto"/>
        <w:rPr>
          <w:rFonts w:ascii="Times New Roman" w:hAnsi="Times New Roman" w:cs="Times New Roman"/>
          <w:sz w:val="24"/>
          <w:szCs w:val="24"/>
        </w:rPr>
      </w:pPr>
    </w:p>
    <w:p w14:paraId="61006C8A" w14:textId="77777777" w:rsidR="009B5488" w:rsidRPr="001B60FA" w:rsidRDefault="009B5488" w:rsidP="00527FCA">
      <w:pPr>
        <w:spacing w:after="0" w:line="240" w:lineRule="auto"/>
        <w:rPr>
          <w:rFonts w:ascii="Times New Roman" w:hAnsi="Times New Roman" w:cs="Times New Roman"/>
          <w:sz w:val="24"/>
          <w:szCs w:val="24"/>
        </w:rPr>
      </w:pPr>
    </w:p>
    <w:p w14:paraId="1780A432" w14:textId="77777777" w:rsidR="009B5488" w:rsidRPr="001B60FA" w:rsidRDefault="009B5488" w:rsidP="00527FCA">
      <w:pPr>
        <w:spacing w:after="0" w:line="240" w:lineRule="auto"/>
        <w:rPr>
          <w:rFonts w:ascii="Times New Roman" w:hAnsi="Times New Roman" w:cs="Times New Roman"/>
          <w:sz w:val="24"/>
          <w:szCs w:val="24"/>
        </w:rPr>
      </w:pPr>
    </w:p>
    <w:p w14:paraId="08CE272B" w14:textId="77777777" w:rsidR="009B5488" w:rsidRPr="001B60FA" w:rsidRDefault="009B5488" w:rsidP="00527FCA">
      <w:pPr>
        <w:spacing w:after="0" w:line="240" w:lineRule="auto"/>
        <w:rPr>
          <w:rFonts w:ascii="Times New Roman" w:hAnsi="Times New Roman" w:cs="Times New Roman"/>
          <w:sz w:val="24"/>
          <w:szCs w:val="24"/>
        </w:rPr>
      </w:pPr>
    </w:p>
    <w:p w14:paraId="54CDA534" w14:textId="77777777" w:rsidR="009B5488" w:rsidRPr="001B60FA" w:rsidRDefault="009B5488" w:rsidP="00527FCA">
      <w:pPr>
        <w:spacing w:after="0" w:line="240" w:lineRule="auto"/>
        <w:rPr>
          <w:rFonts w:ascii="Times New Roman" w:hAnsi="Times New Roman" w:cs="Times New Roman"/>
          <w:sz w:val="24"/>
          <w:szCs w:val="24"/>
        </w:rPr>
      </w:pPr>
    </w:p>
    <w:p w14:paraId="59F07917" w14:textId="77777777" w:rsidR="009B5488" w:rsidRPr="001B60FA" w:rsidRDefault="009B5488" w:rsidP="00527FCA">
      <w:pPr>
        <w:spacing w:after="0" w:line="240" w:lineRule="auto"/>
        <w:rPr>
          <w:rFonts w:ascii="Times New Roman" w:hAnsi="Times New Roman" w:cs="Times New Roman"/>
          <w:sz w:val="24"/>
          <w:szCs w:val="24"/>
        </w:rPr>
      </w:pPr>
    </w:p>
    <w:p w14:paraId="1C866482" w14:textId="77777777" w:rsidR="009B5488" w:rsidRPr="001B60FA" w:rsidRDefault="009B5488" w:rsidP="00527FCA">
      <w:pPr>
        <w:spacing w:after="0" w:line="240" w:lineRule="auto"/>
        <w:rPr>
          <w:rFonts w:ascii="Times New Roman" w:hAnsi="Times New Roman" w:cs="Times New Roman"/>
          <w:sz w:val="24"/>
          <w:szCs w:val="24"/>
        </w:rPr>
      </w:pPr>
    </w:p>
    <w:p w14:paraId="1FEC8366" w14:textId="77777777" w:rsidR="009B5488" w:rsidRPr="001B60FA" w:rsidRDefault="009B5488" w:rsidP="00527FCA">
      <w:pPr>
        <w:spacing w:after="0" w:line="240" w:lineRule="auto"/>
        <w:rPr>
          <w:rFonts w:ascii="Times New Roman" w:hAnsi="Times New Roman" w:cs="Times New Roman"/>
          <w:sz w:val="24"/>
          <w:szCs w:val="24"/>
        </w:rPr>
      </w:pPr>
    </w:p>
    <w:p w14:paraId="49664208" w14:textId="77777777" w:rsidR="009B5488" w:rsidRPr="001B60FA" w:rsidRDefault="009B5488" w:rsidP="00527FCA">
      <w:pPr>
        <w:spacing w:after="0" w:line="240" w:lineRule="auto"/>
        <w:rPr>
          <w:rFonts w:ascii="Times New Roman" w:hAnsi="Times New Roman" w:cs="Times New Roman"/>
          <w:sz w:val="24"/>
          <w:szCs w:val="24"/>
        </w:rPr>
      </w:pPr>
    </w:p>
    <w:p w14:paraId="64BD1AAC" w14:textId="77777777" w:rsidR="009B5488" w:rsidRPr="001B60FA" w:rsidRDefault="009B5488" w:rsidP="00527FCA">
      <w:pPr>
        <w:spacing w:after="0" w:line="240" w:lineRule="auto"/>
        <w:rPr>
          <w:rFonts w:ascii="Times New Roman" w:hAnsi="Times New Roman" w:cs="Times New Roman"/>
          <w:sz w:val="24"/>
          <w:szCs w:val="24"/>
        </w:rPr>
      </w:pPr>
    </w:p>
    <w:p w14:paraId="606B4B39" w14:textId="77777777" w:rsidR="009B5488" w:rsidRPr="001B60FA" w:rsidRDefault="009B5488" w:rsidP="00527FCA">
      <w:pPr>
        <w:spacing w:after="0" w:line="240" w:lineRule="auto"/>
        <w:rPr>
          <w:rFonts w:ascii="Times New Roman" w:hAnsi="Times New Roman" w:cs="Times New Roman"/>
          <w:sz w:val="24"/>
          <w:szCs w:val="24"/>
        </w:rPr>
      </w:pPr>
    </w:p>
    <w:p w14:paraId="1F0A2676" w14:textId="77777777" w:rsidR="009B5488" w:rsidRPr="001B60FA" w:rsidRDefault="009B5488" w:rsidP="00527FCA">
      <w:pPr>
        <w:spacing w:after="0" w:line="240" w:lineRule="auto"/>
        <w:rPr>
          <w:rFonts w:ascii="Times New Roman" w:hAnsi="Times New Roman" w:cs="Times New Roman"/>
          <w:sz w:val="24"/>
          <w:szCs w:val="24"/>
        </w:rPr>
      </w:pPr>
    </w:p>
    <w:p w14:paraId="5177E716" w14:textId="77777777" w:rsidR="009B5488" w:rsidRPr="001B60FA" w:rsidRDefault="009B5488" w:rsidP="00527FCA">
      <w:pPr>
        <w:spacing w:after="0" w:line="240" w:lineRule="auto"/>
        <w:rPr>
          <w:rFonts w:ascii="Times New Roman" w:hAnsi="Times New Roman" w:cs="Times New Roman"/>
          <w:sz w:val="24"/>
          <w:szCs w:val="24"/>
        </w:rPr>
      </w:pPr>
    </w:p>
    <w:p w14:paraId="1501B604" w14:textId="77777777" w:rsidR="009B5488" w:rsidRPr="001B60FA" w:rsidRDefault="009B5488" w:rsidP="00527FCA">
      <w:pPr>
        <w:spacing w:after="0" w:line="240" w:lineRule="auto"/>
        <w:rPr>
          <w:rFonts w:ascii="Times New Roman" w:hAnsi="Times New Roman" w:cs="Times New Roman"/>
          <w:sz w:val="24"/>
          <w:szCs w:val="24"/>
        </w:rPr>
      </w:pPr>
    </w:p>
    <w:p w14:paraId="5E82497F" w14:textId="77777777" w:rsidR="009B5488" w:rsidRPr="001B60FA" w:rsidRDefault="009B5488" w:rsidP="00527FCA">
      <w:pPr>
        <w:spacing w:after="0" w:line="240" w:lineRule="auto"/>
        <w:rPr>
          <w:rFonts w:ascii="Times New Roman" w:hAnsi="Times New Roman" w:cs="Times New Roman"/>
          <w:sz w:val="24"/>
          <w:szCs w:val="24"/>
        </w:rPr>
      </w:pPr>
    </w:p>
    <w:p w14:paraId="7ACCE060" w14:textId="77777777" w:rsidR="009B5488" w:rsidRPr="001B60FA" w:rsidRDefault="009B5488" w:rsidP="00527FCA">
      <w:pPr>
        <w:spacing w:after="0" w:line="240" w:lineRule="auto"/>
        <w:rPr>
          <w:rFonts w:ascii="Times New Roman" w:hAnsi="Times New Roman" w:cs="Times New Roman"/>
          <w:sz w:val="24"/>
          <w:szCs w:val="24"/>
        </w:rPr>
      </w:pPr>
    </w:p>
    <w:p w14:paraId="305F6376" w14:textId="77777777" w:rsidR="009B5488" w:rsidRPr="001B60FA" w:rsidRDefault="009B5488" w:rsidP="00527FCA">
      <w:pPr>
        <w:spacing w:after="0" w:line="240" w:lineRule="auto"/>
        <w:rPr>
          <w:rFonts w:ascii="Times New Roman" w:hAnsi="Times New Roman" w:cs="Times New Roman"/>
          <w:sz w:val="24"/>
          <w:szCs w:val="24"/>
        </w:rPr>
      </w:pPr>
    </w:p>
    <w:p w14:paraId="68A86FD4" w14:textId="77777777" w:rsidR="009B5488" w:rsidRPr="001B60FA" w:rsidRDefault="009B5488" w:rsidP="00527FCA">
      <w:pPr>
        <w:spacing w:after="0" w:line="240" w:lineRule="auto"/>
        <w:rPr>
          <w:rFonts w:ascii="Times New Roman" w:hAnsi="Times New Roman" w:cs="Times New Roman"/>
          <w:sz w:val="24"/>
          <w:szCs w:val="24"/>
        </w:rPr>
      </w:pPr>
    </w:p>
    <w:p w14:paraId="754C1B4E" w14:textId="77777777" w:rsidR="009B5488" w:rsidRPr="001B60FA" w:rsidRDefault="009B5488" w:rsidP="00527FCA">
      <w:pPr>
        <w:spacing w:after="0" w:line="240" w:lineRule="auto"/>
        <w:rPr>
          <w:rFonts w:ascii="Times New Roman" w:hAnsi="Times New Roman" w:cs="Times New Roman"/>
          <w:sz w:val="24"/>
          <w:szCs w:val="24"/>
        </w:rPr>
      </w:pPr>
    </w:p>
    <w:p w14:paraId="0F481D67" w14:textId="77777777" w:rsidR="00D3253D" w:rsidRPr="001B60FA" w:rsidRDefault="000C1F6B" w:rsidP="000C1F6B">
      <w:pPr>
        <w:pStyle w:val="Heading2"/>
        <w:spacing w:before="0" w:line="240" w:lineRule="auto"/>
      </w:pPr>
      <w:bookmarkStart w:id="4" w:name="_Toc205896680"/>
      <w:r w:rsidRPr="001B60FA">
        <w:rPr>
          <w:rFonts w:ascii="Times New Roman" w:hAnsi="Times New Roman" w:cs="Times New Roman"/>
          <w:b/>
          <w:bCs/>
          <w:sz w:val="28"/>
          <w:szCs w:val="28"/>
        </w:rPr>
        <w:lastRenderedPageBreak/>
        <w:t xml:space="preserve">2: Task 1: </w:t>
      </w:r>
      <w:r w:rsidRPr="001B60FA">
        <w:rPr>
          <w:rFonts w:ascii="Times New Roman" w:hAnsi="Times New Roman" w:cs="Times New Roman"/>
          <w:b/>
          <w:bCs/>
          <w:iCs/>
          <w:sz w:val="28"/>
          <w:szCs w:val="28"/>
        </w:rPr>
        <w:t>Project Management:</w:t>
      </w:r>
      <w:bookmarkEnd w:id="3"/>
      <w:bookmarkEnd w:id="4"/>
      <w:r w:rsidR="00D3253D" w:rsidRPr="001B60FA">
        <w:t xml:space="preserve"> </w:t>
      </w:r>
    </w:p>
    <w:p w14:paraId="54D05DAC" w14:textId="69AF9085" w:rsidR="000C1F6B" w:rsidRPr="001B60FA" w:rsidRDefault="00D3253D" w:rsidP="000C1F6B">
      <w:pPr>
        <w:pStyle w:val="Heading2"/>
        <w:spacing w:before="0" w:line="240" w:lineRule="auto"/>
        <w:rPr>
          <w:rFonts w:ascii="Times New Roman" w:hAnsi="Times New Roman" w:cs="Times New Roman"/>
          <w:b/>
          <w:bCs/>
          <w:sz w:val="24"/>
          <w:szCs w:val="24"/>
        </w:rPr>
      </w:pPr>
      <w:bookmarkStart w:id="5" w:name="_Toc205896681"/>
      <w:r w:rsidRPr="001B60FA">
        <w:rPr>
          <w:rFonts w:ascii="Times New Roman" w:hAnsi="Times New Roman" w:cs="Times New Roman"/>
          <w:b/>
          <w:bCs/>
          <w:sz w:val="24"/>
          <w:szCs w:val="24"/>
        </w:rPr>
        <w:t>2.1 Project Scope &amp; Proposed Solution</w:t>
      </w:r>
      <w:bookmarkEnd w:id="5"/>
    </w:p>
    <w:p w14:paraId="6AFBC731" w14:textId="77777777" w:rsidR="004433F2" w:rsidRPr="001B60FA" w:rsidRDefault="004433F2" w:rsidP="00DD2701">
      <w:pPr>
        <w:spacing w:after="0" w:line="240" w:lineRule="auto"/>
        <w:rPr>
          <w:rFonts w:ascii="Times New Roman" w:hAnsi="Times New Roman" w:cs="Times New Roman"/>
          <w:b/>
          <w:bCs/>
          <w:sz w:val="24"/>
          <w:szCs w:val="24"/>
        </w:rPr>
      </w:pPr>
    </w:p>
    <w:p w14:paraId="2B88CB8A" w14:textId="1BC18AF0" w:rsidR="00DD2701" w:rsidRPr="001B60FA" w:rsidRDefault="00973F0B" w:rsidP="00DD2701">
      <w:pPr>
        <w:spacing w:after="0" w:line="240" w:lineRule="auto"/>
        <w:rPr>
          <w:rFonts w:ascii="Times New Roman" w:hAnsi="Times New Roman" w:cs="Times New Roman"/>
          <w:b/>
          <w:bCs/>
          <w:sz w:val="24"/>
          <w:szCs w:val="24"/>
        </w:rPr>
      </w:pPr>
      <w:r w:rsidRPr="001B60FA">
        <w:rPr>
          <w:rFonts w:ascii="Times New Roman" w:hAnsi="Times New Roman" w:cs="Times New Roman"/>
          <w:b/>
          <w:bCs/>
          <w:sz w:val="24"/>
          <w:szCs w:val="24"/>
        </w:rPr>
        <w:t>Project Aim:</w:t>
      </w:r>
    </w:p>
    <w:p w14:paraId="0CF0A6D6" w14:textId="070E60C6" w:rsidR="00DD2701" w:rsidRPr="001B60FA" w:rsidRDefault="004433F2" w:rsidP="00DD270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To create and execute a thorough Digital Forensic Investigation framework aimed at the secure acquisition, analysis, and reporting of digital evidence.</w:t>
      </w:r>
    </w:p>
    <w:p w14:paraId="2034827F" w14:textId="77777777" w:rsidR="00A6225C" w:rsidRPr="001B60FA" w:rsidRDefault="00A6225C" w:rsidP="00A6225C">
      <w:pPr>
        <w:spacing w:after="0" w:line="240" w:lineRule="auto"/>
        <w:rPr>
          <w:rFonts w:ascii="Times New Roman" w:hAnsi="Times New Roman" w:cs="Times New Roman"/>
          <w:b/>
          <w:bCs/>
          <w:sz w:val="24"/>
          <w:szCs w:val="24"/>
        </w:rPr>
      </w:pPr>
    </w:p>
    <w:p w14:paraId="09CD1594" w14:textId="22BBF862" w:rsidR="004433F2" w:rsidRPr="001B60FA" w:rsidRDefault="00A6225C" w:rsidP="00A6225C">
      <w:pPr>
        <w:spacing w:after="0" w:line="240" w:lineRule="auto"/>
        <w:rPr>
          <w:rFonts w:ascii="Times New Roman" w:hAnsi="Times New Roman" w:cs="Times New Roman"/>
          <w:b/>
          <w:bCs/>
          <w:sz w:val="24"/>
          <w:szCs w:val="24"/>
        </w:rPr>
      </w:pPr>
      <w:r w:rsidRPr="001B60FA">
        <w:rPr>
          <w:rFonts w:ascii="Times New Roman" w:hAnsi="Times New Roman" w:cs="Times New Roman"/>
          <w:b/>
          <w:bCs/>
          <w:sz w:val="24"/>
          <w:szCs w:val="24"/>
        </w:rPr>
        <w:t>Problem Statement:</w:t>
      </w:r>
    </w:p>
    <w:p w14:paraId="16DEFBE3" w14:textId="1485BD97" w:rsidR="00A6225C" w:rsidRPr="001B60FA" w:rsidRDefault="00664C5A" w:rsidP="00A6225C">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Contemporary forensic investigations frequently encounter obstacles such as evidence tampering, insufficient analysis, and prolonged turnaround times [</w:t>
      </w:r>
      <w:r w:rsidR="00751A1F" w:rsidRPr="001B60FA">
        <w:rPr>
          <w:rFonts w:ascii="Times New Roman" w:hAnsi="Times New Roman" w:cs="Times New Roman"/>
          <w:sz w:val="24"/>
          <w:szCs w:val="24"/>
        </w:rPr>
        <w:t>6</w:t>
      </w:r>
      <w:r w:rsidRPr="001B60FA">
        <w:rPr>
          <w:rFonts w:ascii="Times New Roman" w:hAnsi="Times New Roman" w:cs="Times New Roman"/>
          <w:sz w:val="24"/>
          <w:szCs w:val="24"/>
        </w:rPr>
        <w:t>]. These constraints diminish the efficacy of legal proceedings.</w:t>
      </w:r>
    </w:p>
    <w:p w14:paraId="4547EB1E" w14:textId="77777777" w:rsidR="00A6225C" w:rsidRPr="001B60FA" w:rsidRDefault="00A6225C" w:rsidP="006B626D">
      <w:pPr>
        <w:spacing w:after="0" w:line="240" w:lineRule="auto"/>
        <w:rPr>
          <w:rFonts w:ascii="Times New Roman" w:hAnsi="Times New Roman" w:cs="Times New Roman"/>
          <w:b/>
          <w:bCs/>
          <w:sz w:val="24"/>
          <w:szCs w:val="24"/>
        </w:rPr>
      </w:pPr>
    </w:p>
    <w:p w14:paraId="52706CCD" w14:textId="43D38A7B" w:rsidR="00A6225C" w:rsidRPr="001B60FA" w:rsidRDefault="008910BB" w:rsidP="006B626D">
      <w:pPr>
        <w:spacing w:after="0" w:line="240" w:lineRule="auto"/>
        <w:rPr>
          <w:rFonts w:ascii="Times New Roman" w:hAnsi="Times New Roman" w:cs="Times New Roman"/>
          <w:b/>
          <w:bCs/>
          <w:sz w:val="24"/>
          <w:szCs w:val="24"/>
        </w:rPr>
      </w:pPr>
      <w:r w:rsidRPr="001B60FA">
        <w:rPr>
          <w:rFonts w:ascii="Times New Roman" w:hAnsi="Times New Roman" w:cs="Times New Roman"/>
          <w:b/>
          <w:bCs/>
          <w:sz w:val="24"/>
          <w:szCs w:val="24"/>
        </w:rPr>
        <w:t>Proposed Solution:</w:t>
      </w:r>
    </w:p>
    <w:p w14:paraId="1BBDB321" w14:textId="77777777" w:rsidR="002B3C2C" w:rsidRPr="001B60FA" w:rsidRDefault="002B3C2C" w:rsidP="002B3C2C">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 initiative suggests a modular structure that includes:</w:t>
      </w:r>
    </w:p>
    <w:p w14:paraId="578DB5AE" w14:textId="77777777" w:rsidR="002B3C2C" w:rsidRPr="001B60FA" w:rsidRDefault="002B3C2C" w:rsidP="002B3C2C">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Acquisition Module: Reliable imaging instruments (such as FTK Imager and EnCase) equipped with write blockers.</w:t>
      </w:r>
    </w:p>
    <w:p w14:paraId="727FB2FE" w14:textId="77777777" w:rsidR="002B3C2C" w:rsidRPr="001B60FA" w:rsidRDefault="002B3C2C" w:rsidP="002B3C2C">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Analysis Module: Automated keyword searches, timeline reconstruction, and artifact correlation.</w:t>
      </w:r>
    </w:p>
    <w:p w14:paraId="2AD39227" w14:textId="0778BE6D" w:rsidR="006B626D" w:rsidRPr="001B60FA" w:rsidRDefault="002B3C2C" w:rsidP="002B3C2C">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Reporting Module: Standardized templates along with secure chain-of-custody documentation.</w:t>
      </w:r>
    </w:p>
    <w:p w14:paraId="45598A33" w14:textId="77777777" w:rsidR="009238E0" w:rsidRPr="001B60FA" w:rsidRDefault="009238E0" w:rsidP="00DE57BE">
      <w:pPr>
        <w:spacing w:after="0" w:line="240" w:lineRule="auto"/>
        <w:rPr>
          <w:rFonts w:ascii="Times New Roman" w:hAnsi="Times New Roman" w:cs="Times New Roman"/>
          <w:sz w:val="24"/>
          <w:szCs w:val="24"/>
        </w:rPr>
      </w:pPr>
    </w:p>
    <w:p w14:paraId="4A15C887" w14:textId="59463904" w:rsidR="009238E0" w:rsidRPr="001B60FA" w:rsidRDefault="009238E0" w:rsidP="00DE57BE">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Scope</w:t>
      </w:r>
      <w:r w:rsidR="00DE57BE" w:rsidRPr="001B60FA">
        <w:rPr>
          <w:rFonts w:ascii="Times New Roman" w:hAnsi="Times New Roman" w:cs="Times New Roman"/>
          <w:b/>
          <w:bCs/>
          <w:sz w:val="24"/>
          <w:szCs w:val="24"/>
        </w:rPr>
        <w:t>:</w:t>
      </w:r>
    </w:p>
    <w:p w14:paraId="03F5A1CD" w14:textId="77777777" w:rsidR="003F2AE9" w:rsidRPr="001B60FA" w:rsidRDefault="003F2AE9" w:rsidP="003F2AE9">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Concentrate on digital forensics pertaining to computers and mobile devices.</w:t>
      </w:r>
    </w:p>
    <w:p w14:paraId="014CE5BB" w14:textId="77777777" w:rsidR="003F2AE9" w:rsidRPr="001B60FA" w:rsidRDefault="003F2AE9" w:rsidP="003F2AE9">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Incorporation of both open-source and proprietary tools.</w:t>
      </w:r>
    </w:p>
    <w:p w14:paraId="565D63B7" w14:textId="77777777" w:rsidR="003B1F6B" w:rsidRPr="001B60FA" w:rsidRDefault="003F2AE9" w:rsidP="003B1F6B">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Compliance with the ISO/IEC 27037:2012 standards.</w:t>
      </w:r>
    </w:p>
    <w:p w14:paraId="10886FF9" w14:textId="77777777" w:rsidR="003B1F6B" w:rsidRPr="001B60FA" w:rsidRDefault="003B1F6B" w:rsidP="003B1F6B">
      <w:pPr>
        <w:spacing w:after="0" w:line="240" w:lineRule="auto"/>
        <w:rPr>
          <w:rFonts w:ascii="Times New Roman" w:hAnsi="Times New Roman" w:cs="Times New Roman"/>
          <w:sz w:val="24"/>
          <w:szCs w:val="24"/>
        </w:rPr>
      </w:pPr>
    </w:p>
    <w:p w14:paraId="0EFCDD20" w14:textId="6A76F112" w:rsidR="003B1F6B" w:rsidRPr="001B60FA" w:rsidRDefault="003B1F6B" w:rsidP="003B1F6B">
      <w:pPr>
        <w:keepNext/>
        <w:keepLines/>
        <w:spacing w:after="0" w:line="240" w:lineRule="auto"/>
        <w:outlineLvl w:val="1"/>
        <w:rPr>
          <w:rFonts w:ascii="Times New Roman" w:eastAsiaTheme="majorEastAsia" w:hAnsi="Times New Roman" w:cs="Times New Roman"/>
          <w:b/>
          <w:bCs/>
          <w:color w:val="2E74B5" w:themeColor="accent1" w:themeShade="BF"/>
          <w:sz w:val="24"/>
          <w:szCs w:val="24"/>
        </w:rPr>
      </w:pPr>
      <w:bookmarkStart w:id="6" w:name="_Toc205896682"/>
      <w:r w:rsidRPr="001B60FA">
        <w:rPr>
          <w:rFonts w:ascii="Times New Roman" w:hAnsi="Times New Roman" w:cs="Times New Roman"/>
          <w:b/>
          <w:bCs/>
          <w:color w:val="4472C4" w:themeColor="accent5"/>
          <w:sz w:val="24"/>
          <w:szCs w:val="24"/>
        </w:rPr>
        <w:t xml:space="preserve">2.2 </w:t>
      </w:r>
      <w:r w:rsidRPr="001B60FA">
        <w:rPr>
          <w:rFonts w:ascii="Times New Roman" w:eastAsiaTheme="majorEastAsia" w:hAnsi="Times New Roman" w:cs="Times New Roman"/>
          <w:b/>
          <w:bCs/>
          <w:color w:val="2E74B5" w:themeColor="accent1" w:themeShade="BF"/>
          <w:sz w:val="24"/>
          <w:szCs w:val="24"/>
        </w:rPr>
        <w:t>Technologies and Resources</w:t>
      </w:r>
      <w:bookmarkEnd w:id="6"/>
    </w:p>
    <w:p w14:paraId="79849221" w14:textId="77777777" w:rsidR="009D0614" w:rsidRPr="001B60FA" w:rsidRDefault="009D0614" w:rsidP="009D0614">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Hardware:</w:t>
      </w:r>
    </w:p>
    <w:p w14:paraId="6DE6FE83" w14:textId="77777777" w:rsidR="009D0614" w:rsidRPr="001B60FA" w:rsidRDefault="009D0614" w:rsidP="009D0614">
      <w:pPr>
        <w:numPr>
          <w:ilvl w:val="0"/>
          <w:numId w:val="2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Forensic workstations with high storage capacity.</w:t>
      </w:r>
    </w:p>
    <w:p w14:paraId="51BED19D" w14:textId="77777777" w:rsidR="009D0614" w:rsidRPr="001B60FA" w:rsidRDefault="009D0614" w:rsidP="009D0614">
      <w:pPr>
        <w:numPr>
          <w:ilvl w:val="0"/>
          <w:numId w:val="2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Write blockers for HDD/SSD and mobile devices.</w:t>
      </w:r>
    </w:p>
    <w:p w14:paraId="207C4EC7" w14:textId="77777777" w:rsidR="009D0614" w:rsidRPr="001B60FA" w:rsidRDefault="009D0614" w:rsidP="009D0614">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Software:</w:t>
      </w:r>
    </w:p>
    <w:p w14:paraId="5BE6DA7E" w14:textId="77777777" w:rsidR="009D0614" w:rsidRPr="001B60FA" w:rsidRDefault="009D0614" w:rsidP="009D0614">
      <w:pPr>
        <w:numPr>
          <w:ilvl w:val="0"/>
          <w:numId w:val="21"/>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FTK Imager, Autopsy, Cellebrite UFED, Wireshark.</w:t>
      </w:r>
    </w:p>
    <w:p w14:paraId="42590870" w14:textId="77777777" w:rsidR="009D0614" w:rsidRPr="001B60FA" w:rsidRDefault="009D0614" w:rsidP="009D0614">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Human Resources:</w:t>
      </w:r>
    </w:p>
    <w:p w14:paraId="6CA58368" w14:textId="77777777" w:rsidR="009D0614" w:rsidRPr="001B60FA" w:rsidRDefault="009D0614" w:rsidP="009D0614">
      <w:pPr>
        <w:numPr>
          <w:ilvl w:val="0"/>
          <w:numId w:val="22"/>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Digital forensic analyst.</w:t>
      </w:r>
    </w:p>
    <w:p w14:paraId="24AF1B01" w14:textId="77777777" w:rsidR="009D0614" w:rsidRPr="001B60FA" w:rsidRDefault="009D0614" w:rsidP="009D0614">
      <w:pPr>
        <w:numPr>
          <w:ilvl w:val="0"/>
          <w:numId w:val="22"/>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Legal advisor.</w:t>
      </w:r>
    </w:p>
    <w:p w14:paraId="6CABB054" w14:textId="77777777" w:rsidR="009D0614" w:rsidRPr="001B60FA" w:rsidRDefault="009D0614" w:rsidP="009D0614">
      <w:pPr>
        <w:numPr>
          <w:ilvl w:val="0"/>
          <w:numId w:val="22"/>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IT security consultant.</w:t>
      </w:r>
    </w:p>
    <w:p w14:paraId="119884D9" w14:textId="77777777" w:rsidR="009D0614" w:rsidRPr="001B60FA" w:rsidRDefault="009D0614" w:rsidP="009D0614">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Other Resources:</w:t>
      </w:r>
    </w:p>
    <w:p w14:paraId="232D35E7" w14:textId="0B2FA853" w:rsidR="009D0614" w:rsidRPr="001B60FA" w:rsidRDefault="00C147AE" w:rsidP="009D0614">
      <w:pPr>
        <w:numPr>
          <w:ilvl w:val="0"/>
          <w:numId w:val="23"/>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Availability of</w:t>
      </w:r>
      <w:r w:rsidR="009D0614" w:rsidRPr="001B60FA">
        <w:rPr>
          <w:rFonts w:ascii="Times New Roman" w:hAnsi="Times New Roman" w:cs="Times New Roman"/>
          <w:sz w:val="24"/>
          <w:szCs w:val="24"/>
        </w:rPr>
        <w:t xml:space="preserve"> training datasets.</w:t>
      </w:r>
    </w:p>
    <w:p w14:paraId="6E35E2E9" w14:textId="7DD36EDD" w:rsidR="00AD0AB0" w:rsidRPr="001B60FA" w:rsidRDefault="009D0614" w:rsidP="00AD0AB0">
      <w:pPr>
        <w:numPr>
          <w:ilvl w:val="0"/>
          <w:numId w:val="23"/>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xml:space="preserve">Laboratory with </w:t>
      </w:r>
      <w:r w:rsidR="00434C43" w:rsidRPr="001B60FA">
        <w:rPr>
          <w:rFonts w:ascii="Times New Roman" w:hAnsi="Times New Roman" w:cs="Times New Roman"/>
          <w:sz w:val="24"/>
          <w:szCs w:val="24"/>
        </w:rPr>
        <w:t xml:space="preserve">restricted </w:t>
      </w:r>
      <w:r w:rsidRPr="001B60FA">
        <w:rPr>
          <w:rFonts w:ascii="Times New Roman" w:hAnsi="Times New Roman" w:cs="Times New Roman"/>
          <w:sz w:val="24"/>
          <w:szCs w:val="24"/>
        </w:rPr>
        <w:t>access.</w:t>
      </w:r>
    </w:p>
    <w:p w14:paraId="2EE29042" w14:textId="77777777" w:rsidR="00AD0AB0" w:rsidRPr="001B60FA" w:rsidRDefault="00AD0AB0" w:rsidP="00AD0AB0">
      <w:pPr>
        <w:spacing w:after="0" w:line="240" w:lineRule="auto"/>
        <w:rPr>
          <w:rFonts w:ascii="Times New Roman" w:hAnsi="Times New Roman" w:cs="Times New Roman"/>
          <w:sz w:val="24"/>
          <w:szCs w:val="24"/>
        </w:rPr>
      </w:pPr>
    </w:p>
    <w:p w14:paraId="6A07CA7A" w14:textId="77777777" w:rsidR="008511DE" w:rsidRPr="001B60FA" w:rsidRDefault="008511DE" w:rsidP="00AD0AB0">
      <w:pPr>
        <w:spacing w:after="0" w:line="240" w:lineRule="auto"/>
        <w:rPr>
          <w:rFonts w:ascii="Times New Roman" w:hAnsi="Times New Roman" w:cs="Times New Roman"/>
          <w:sz w:val="24"/>
          <w:szCs w:val="24"/>
        </w:rPr>
      </w:pPr>
    </w:p>
    <w:p w14:paraId="1C4291B6" w14:textId="77777777" w:rsidR="008511DE" w:rsidRPr="001B60FA" w:rsidRDefault="008511DE" w:rsidP="00AD0AB0">
      <w:pPr>
        <w:spacing w:after="0" w:line="240" w:lineRule="auto"/>
        <w:rPr>
          <w:rFonts w:ascii="Times New Roman" w:hAnsi="Times New Roman" w:cs="Times New Roman"/>
          <w:sz w:val="24"/>
          <w:szCs w:val="24"/>
        </w:rPr>
      </w:pPr>
    </w:p>
    <w:p w14:paraId="25DB491C" w14:textId="77777777" w:rsidR="008511DE" w:rsidRPr="001B60FA" w:rsidRDefault="008511DE" w:rsidP="00AD0AB0">
      <w:pPr>
        <w:spacing w:after="0" w:line="240" w:lineRule="auto"/>
        <w:rPr>
          <w:rFonts w:ascii="Times New Roman" w:hAnsi="Times New Roman" w:cs="Times New Roman"/>
          <w:sz w:val="24"/>
          <w:szCs w:val="24"/>
        </w:rPr>
      </w:pPr>
    </w:p>
    <w:p w14:paraId="7FCA8333" w14:textId="77777777" w:rsidR="008511DE" w:rsidRPr="001B60FA" w:rsidRDefault="008511DE" w:rsidP="00AD0AB0">
      <w:pPr>
        <w:spacing w:after="0" w:line="240" w:lineRule="auto"/>
        <w:rPr>
          <w:rFonts w:ascii="Times New Roman" w:hAnsi="Times New Roman" w:cs="Times New Roman"/>
          <w:sz w:val="24"/>
          <w:szCs w:val="24"/>
        </w:rPr>
      </w:pPr>
    </w:p>
    <w:p w14:paraId="527FFEEB" w14:textId="77777777" w:rsidR="008511DE" w:rsidRPr="001B60FA" w:rsidRDefault="008511DE" w:rsidP="00AD0AB0">
      <w:pPr>
        <w:spacing w:after="0" w:line="240" w:lineRule="auto"/>
        <w:rPr>
          <w:rFonts w:ascii="Times New Roman" w:hAnsi="Times New Roman" w:cs="Times New Roman"/>
          <w:sz w:val="24"/>
          <w:szCs w:val="24"/>
        </w:rPr>
      </w:pPr>
    </w:p>
    <w:p w14:paraId="751EA281" w14:textId="77777777" w:rsidR="008511DE" w:rsidRPr="001B60FA" w:rsidRDefault="008511DE" w:rsidP="00AD0AB0">
      <w:pPr>
        <w:spacing w:after="0" w:line="240" w:lineRule="auto"/>
        <w:rPr>
          <w:rFonts w:ascii="Times New Roman" w:hAnsi="Times New Roman" w:cs="Times New Roman"/>
          <w:sz w:val="24"/>
          <w:szCs w:val="24"/>
        </w:rPr>
      </w:pPr>
    </w:p>
    <w:p w14:paraId="10D05798" w14:textId="77777777" w:rsidR="008511DE" w:rsidRPr="001B60FA" w:rsidRDefault="008511DE" w:rsidP="00AD0AB0">
      <w:pPr>
        <w:spacing w:after="0" w:line="240" w:lineRule="auto"/>
        <w:rPr>
          <w:rFonts w:ascii="Times New Roman" w:hAnsi="Times New Roman" w:cs="Times New Roman"/>
          <w:sz w:val="24"/>
          <w:szCs w:val="24"/>
        </w:rPr>
      </w:pPr>
    </w:p>
    <w:p w14:paraId="1971F377" w14:textId="77777777" w:rsidR="008511DE" w:rsidRPr="001B60FA" w:rsidRDefault="008511DE" w:rsidP="00AD0AB0">
      <w:pPr>
        <w:spacing w:after="0" w:line="240" w:lineRule="auto"/>
        <w:rPr>
          <w:rFonts w:ascii="Times New Roman" w:hAnsi="Times New Roman" w:cs="Times New Roman"/>
          <w:sz w:val="24"/>
          <w:szCs w:val="24"/>
        </w:rPr>
      </w:pPr>
    </w:p>
    <w:p w14:paraId="6297B1D7" w14:textId="77777777" w:rsidR="008511DE" w:rsidRPr="001B60FA" w:rsidRDefault="008511DE" w:rsidP="00AD0AB0">
      <w:pPr>
        <w:spacing w:after="0" w:line="240" w:lineRule="auto"/>
        <w:rPr>
          <w:rFonts w:ascii="Times New Roman" w:hAnsi="Times New Roman" w:cs="Times New Roman"/>
          <w:sz w:val="24"/>
          <w:szCs w:val="24"/>
        </w:rPr>
      </w:pPr>
    </w:p>
    <w:p w14:paraId="6D8D6193" w14:textId="77777777" w:rsidR="008511DE" w:rsidRPr="001B60FA" w:rsidRDefault="008511DE" w:rsidP="00AD0AB0">
      <w:pPr>
        <w:spacing w:after="0" w:line="240" w:lineRule="auto"/>
        <w:rPr>
          <w:rFonts w:ascii="Times New Roman" w:hAnsi="Times New Roman" w:cs="Times New Roman"/>
          <w:sz w:val="24"/>
          <w:szCs w:val="24"/>
        </w:rPr>
      </w:pPr>
    </w:p>
    <w:p w14:paraId="3E98C209" w14:textId="77777777" w:rsidR="008511DE" w:rsidRPr="001B60FA" w:rsidRDefault="008511DE" w:rsidP="00AD0AB0">
      <w:pPr>
        <w:spacing w:after="0" w:line="240" w:lineRule="auto"/>
        <w:rPr>
          <w:rFonts w:ascii="Times New Roman" w:hAnsi="Times New Roman" w:cs="Times New Roman"/>
          <w:sz w:val="24"/>
          <w:szCs w:val="24"/>
        </w:rPr>
      </w:pPr>
    </w:p>
    <w:p w14:paraId="192EE68D" w14:textId="77777777" w:rsidR="008511DE" w:rsidRPr="001B60FA" w:rsidRDefault="008511DE" w:rsidP="00AD0AB0">
      <w:pPr>
        <w:spacing w:after="0" w:line="240" w:lineRule="auto"/>
        <w:rPr>
          <w:rFonts w:ascii="Times New Roman" w:hAnsi="Times New Roman" w:cs="Times New Roman"/>
          <w:sz w:val="24"/>
          <w:szCs w:val="24"/>
        </w:rPr>
      </w:pPr>
    </w:p>
    <w:p w14:paraId="1F0B05E2" w14:textId="77777777" w:rsidR="00013615" w:rsidRPr="001B60FA" w:rsidRDefault="00947FA6" w:rsidP="00037C2D">
      <w:pPr>
        <w:keepNext/>
        <w:keepLines/>
        <w:spacing w:after="0" w:line="240" w:lineRule="auto"/>
        <w:outlineLvl w:val="1"/>
        <w:rPr>
          <w:rFonts w:ascii="Times New Roman" w:hAnsi="Times New Roman" w:cs="Times New Roman"/>
          <w:b/>
          <w:bCs/>
          <w:color w:val="4472C4" w:themeColor="accent5"/>
          <w:sz w:val="24"/>
          <w:szCs w:val="24"/>
        </w:rPr>
      </w:pPr>
      <w:bookmarkStart w:id="7" w:name="_Toc205896683"/>
      <w:r w:rsidRPr="001B60FA">
        <w:rPr>
          <w:rFonts w:ascii="Times New Roman" w:hAnsi="Times New Roman" w:cs="Times New Roman"/>
          <w:b/>
          <w:bCs/>
          <w:color w:val="4472C4" w:themeColor="accent5"/>
          <w:sz w:val="24"/>
          <w:szCs w:val="24"/>
        </w:rPr>
        <w:lastRenderedPageBreak/>
        <w:t>2.3 Project Timeline &amp; Gantt Chart</w:t>
      </w:r>
      <w:bookmarkEnd w:id="7"/>
    </w:p>
    <w:p w14:paraId="57821B5F" w14:textId="77777777" w:rsidR="00474C2E" w:rsidRPr="001B60FA" w:rsidRDefault="00474C2E" w:rsidP="00037C2D">
      <w:pPr>
        <w:keepNext/>
        <w:keepLines/>
        <w:spacing w:after="0" w:line="240" w:lineRule="auto"/>
        <w:outlineLvl w:val="1"/>
        <w:rPr>
          <w:rFonts w:ascii="Times New Roman" w:hAnsi="Times New Roman" w:cs="Times New Roman"/>
          <w:b/>
          <w:bCs/>
          <w:color w:val="4472C4" w:themeColor="accent5"/>
          <w:sz w:val="24"/>
          <w:szCs w:val="24"/>
        </w:rPr>
      </w:pPr>
    </w:p>
    <w:p w14:paraId="2A7F54CA" w14:textId="15480EFA" w:rsidR="002F4AA5" w:rsidRPr="001B60FA" w:rsidRDefault="00294F3E" w:rsidP="0065759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 completion of the project is scheduled to occur within a span of 12 weeks.</w:t>
      </w:r>
    </w:p>
    <w:p w14:paraId="0CFDB583" w14:textId="77777777" w:rsidR="00E339F6" w:rsidRPr="001B60FA" w:rsidRDefault="00E339F6" w:rsidP="00657591">
      <w:pPr>
        <w:spacing w:after="0" w:line="240" w:lineRule="auto"/>
        <w:rPr>
          <w:rFonts w:ascii="Times New Roman" w:hAnsi="Times New Roman" w:cs="Times New Roman"/>
          <w:sz w:val="24"/>
          <w:szCs w:val="24"/>
        </w:rPr>
      </w:pPr>
    </w:p>
    <w:p w14:paraId="492A1C9D" w14:textId="6357AAF4" w:rsidR="00E339F6" w:rsidRPr="001B60FA" w:rsidRDefault="000B067F" w:rsidP="00E339F6">
      <w:pPr>
        <w:spacing w:after="0" w:line="240" w:lineRule="auto"/>
        <w:rPr>
          <w:rFonts w:ascii="Times New Roman" w:hAnsi="Times New Roman" w:cs="Times New Roman"/>
          <w:sz w:val="24"/>
          <w:szCs w:val="24"/>
        </w:rPr>
      </w:pPr>
      <w:r w:rsidRPr="001B60FA">
        <w:rPr>
          <w:noProof/>
        </w:rPr>
        <w:drawing>
          <wp:inline distT="0" distB="0" distL="0" distR="0" wp14:anchorId="29E2C484" wp14:editId="19C3846C">
            <wp:extent cx="6120130" cy="2183130"/>
            <wp:effectExtent l="0" t="0" r="0" b="7620"/>
            <wp:docPr id="1499404238" name="Picture 5" descr="A screen shot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04238" name="Picture 5" descr="A screen shot of a char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2183130"/>
                    </a:xfrm>
                    <a:prstGeom prst="rect">
                      <a:avLst/>
                    </a:prstGeom>
                    <a:noFill/>
                    <a:ln>
                      <a:noFill/>
                    </a:ln>
                  </pic:spPr>
                </pic:pic>
              </a:graphicData>
            </a:graphic>
          </wp:inline>
        </w:drawing>
      </w:r>
    </w:p>
    <w:p w14:paraId="2B26381D" w14:textId="4FB30C68" w:rsidR="00E339F6" w:rsidRPr="001B60FA" w:rsidRDefault="00F870FD" w:rsidP="00A66198">
      <w:pPr>
        <w:spacing w:after="0" w:line="240" w:lineRule="auto"/>
        <w:jc w:val="center"/>
        <w:rPr>
          <w:rFonts w:ascii="Times New Roman" w:hAnsi="Times New Roman" w:cs="Times New Roman"/>
          <w:sz w:val="20"/>
          <w:szCs w:val="20"/>
        </w:rPr>
      </w:pPr>
      <w:r w:rsidRPr="001B60FA">
        <w:rPr>
          <w:rFonts w:ascii="Times New Roman" w:hAnsi="Times New Roman" w:cs="Times New Roman"/>
          <w:sz w:val="20"/>
          <w:szCs w:val="20"/>
        </w:rPr>
        <w:t>Figure 1</w:t>
      </w:r>
    </w:p>
    <w:p w14:paraId="51317467" w14:textId="77777777" w:rsidR="00474C2E" w:rsidRPr="001B60FA" w:rsidRDefault="00474C2E" w:rsidP="00657591">
      <w:pPr>
        <w:spacing w:after="0" w:line="240" w:lineRule="auto"/>
        <w:rPr>
          <w:rFonts w:ascii="Times New Roman" w:hAnsi="Times New Roman" w:cs="Times New Roman"/>
          <w:color w:val="4472C4" w:themeColor="accent5"/>
          <w:sz w:val="24"/>
          <w:szCs w:val="24"/>
        </w:rPr>
      </w:pPr>
    </w:p>
    <w:p w14:paraId="47FFE692" w14:textId="127285C4" w:rsidR="00136A73" w:rsidRPr="001B60FA" w:rsidRDefault="00136A73" w:rsidP="00136A73">
      <w:pPr>
        <w:keepNext/>
        <w:keepLines/>
        <w:spacing w:after="0" w:line="240" w:lineRule="auto"/>
        <w:outlineLvl w:val="1"/>
        <w:rPr>
          <w:rFonts w:ascii="Times New Roman" w:hAnsi="Times New Roman" w:cs="Times New Roman"/>
          <w:b/>
          <w:bCs/>
          <w:color w:val="4472C4" w:themeColor="accent5"/>
          <w:sz w:val="24"/>
          <w:szCs w:val="24"/>
        </w:rPr>
      </w:pPr>
      <w:bookmarkStart w:id="8" w:name="_Toc205896684"/>
      <w:r w:rsidRPr="001B60FA">
        <w:rPr>
          <w:rFonts w:ascii="Times New Roman" w:hAnsi="Times New Roman" w:cs="Times New Roman"/>
          <w:b/>
          <w:bCs/>
          <w:color w:val="4472C4" w:themeColor="accent5"/>
          <w:sz w:val="24"/>
          <w:szCs w:val="24"/>
        </w:rPr>
        <w:t>2.</w:t>
      </w:r>
      <w:r w:rsidR="00C14637" w:rsidRPr="001B60FA">
        <w:rPr>
          <w:rFonts w:ascii="Times New Roman" w:hAnsi="Times New Roman" w:cs="Times New Roman"/>
          <w:b/>
          <w:bCs/>
          <w:color w:val="4472C4" w:themeColor="accent5"/>
          <w:sz w:val="24"/>
          <w:szCs w:val="24"/>
        </w:rPr>
        <w:t>4</w:t>
      </w:r>
      <w:r w:rsidRPr="001B60FA">
        <w:rPr>
          <w:rFonts w:ascii="Times New Roman" w:hAnsi="Times New Roman" w:cs="Times New Roman"/>
          <w:b/>
          <w:bCs/>
          <w:color w:val="4472C4" w:themeColor="accent5"/>
          <w:sz w:val="24"/>
          <w:szCs w:val="24"/>
        </w:rPr>
        <w:t xml:space="preserve"> </w:t>
      </w:r>
      <w:r w:rsidR="00A6320F" w:rsidRPr="001B60FA">
        <w:rPr>
          <w:rFonts w:ascii="Times New Roman" w:hAnsi="Times New Roman" w:cs="Times New Roman"/>
          <w:b/>
          <w:bCs/>
          <w:color w:val="4472C4" w:themeColor="accent5"/>
          <w:sz w:val="24"/>
          <w:szCs w:val="24"/>
        </w:rPr>
        <w:t>Development Methodology</w:t>
      </w:r>
      <w:bookmarkEnd w:id="8"/>
    </w:p>
    <w:p w14:paraId="35A52C0A" w14:textId="4B0679A8" w:rsidR="001916B1" w:rsidRPr="001B60FA" w:rsidRDefault="001916B1" w:rsidP="001916B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 Waterfall Model is chosen because of the sequential and evidence-sensitive characteristics inherent in digital forensic tasks [</w:t>
      </w:r>
      <w:r w:rsidR="00ED0292" w:rsidRPr="001B60FA">
        <w:rPr>
          <w:rFonts w:ascii="Times New Roman" w:hAnsi="Times New Roman" w:cs="Times New Roman"/>
          <w:sz w:val="24"/>
          <w:szCs w:val="24"/>
        </w:rPr>
        <w:t>7</w:t>
      </w:r>
      <w:r w:rsidRPr="001B60FA">
        <w:rPr>
          <w:rFonts w:ascii="Times New Roman" w:hAnsi="Times New Roman" w:cs="Times New Roman"/>
          <w:sz w:val="24"/>
          <w:szCs w:val="24"/>
        </w:rPr>
        <w:t>]:</w:t>
      </w:r>
    </w:p>
    <w:p w14:paraId="1C974776" w14:textId="77777777" w:rsidR="001916B1" w:rsidRPr="001B60FA" w:rsidRDefault="001916B1" w:rsidP="001916B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1. Requirements collection (ensuring legal compliance, selecting appropriate tools).</w:t>
      </w:r>
    </w:p>
    <w:p w14:paraId="729D4CCF" w14:textId="77777777" w:rsidR="001916B1" w:rsidRPr="001B60FA" w:rsidRDefault="001916B1" w:rsidP="001916B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2. System architecture (creating workflow diagrams, establishing security frameworks).</w:t>
      </w:r>
    </w:p>
    <w:p w14:paraId="1798A454" w14:textId="77777777" w:rsidR="001916B1" w:rsidRPr="001B60FA" w:rsidRDefault="001916B1" w:rsidP="001916B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3. Execution (integrating various modules).</w:t>
      </w:r>
    </w:p>
    <w:p w14:paraId="55E4D932" w14:textId="77777777" w:rsidR="001916B1" w:rsidRPr="001B60FA" w:rsidRDefault="001916B1" w:rsidP="001916B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4. Evaluation (validating with test datasets).</w:t>
      </w:r>
    </w:p>
    <w:p w14:paraId="476D3339" w14:textId="77777777" w:rsidR="001916B1" w:rsidRPr="001B60FA" w:rsidRDefault="001916B1" w:rsidP="001916B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5. Rollout (setting up in a laboratory environment).</w:t>
      </w:r>
    </w:p>
    <w:p w14:paraId="302F8E3C" w14:textId="4352E64D" w:rsidR="00136A73" w:rsidRPr="001B60FA" w:rsidRDefault="001916B1" w:rsidP="001916B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6. Ongoing support (implementing updates, providing training).</w:t>
      </w:r>
    </w:p>
    <w:p w14:paraId="50CECDCF" w14:textId="77777777" w:rsidR="000E733A" w:rsidRPr="001B60FA" w:rsidRDefault="000E733A" w:rsidP="001916B1">
      <w:pPr>
        <w:spacing w:after="0" w:line="240" w:lineRule="auto"/>
        <w:rPr>
          <w:rFonts w:ascii="Times New Roman" w:hAnsi="Times New Roman" w:cs="Times New Roman"/>
          <w:color w:val="4472C4" w:themeColor="accent5"/>
          <w:sz w:val="24"/>
          <w:szCs w:val="24"/>
        </w:rPr>
      </w:pPr>
    </w:p>
    <w:p w14:paraId="7DB2B649" w14:textId="03589FFC" w:rsidR="000E733A" w:rsidRPr="001B60FA" w:rsidRDefault="000E733A" w:rsidP="000E733A">
      <w:pPr>
        <w:keepNext/>
        <w:keepLines/>
        <w:spacing w:after="0" w:line="240" w:lineRule="auto"/>
        <w:outlineLvl w:val="1"/>
        <w:rPr>
          <w:rFonts w:ascii="Times New Roman" w:hAnsi="Times New Roman" w:cs="Times New Roman"/>
          <w:b/>
          <w:bCs/>
          <w:color w:val="4472C4" w:themeColor="accent5"/>
          <w:sz w:val="24"/>
          <w:szCs w:val="24"/>
        </w:rPr>
      </w:pPr>
      <w:bookmarkStart w:id="9" w:name="_Toc205896685"/>
      <w:r w:rsidRPr="001B60FA">
        <w:rPr>
          <w:rFonts w:ascii="Times New Roman" w:hAnsi="Times New Roman" w:cs="Times New Roman"/>
          <w:b/>
          <w:bCs/>
          <w:color w:val="4472C4" w:themeColor="accent5"/>
          <w:sz w:val="24"/>
          <w:szCs w:val="24"/>
        </w:rPr>
        <w:t xml:space="preserve">2.5 Project </w:t>
      </w:r>
      <w:r w:rsidR="009A5A97" w:rsidRPr="001B60FA">
        <w:rPr>
          <w:rFonts w:ascii="Times New Roman" w:hAnsi="Times New Roman" w:cs="Times New Roman"/>
          <w:b/>
          <w:bCs/>
          <w:color w:val="4472C4" w:themeColor="accent5"/>
          <w:sz w:val="24"/>
          <w:szCs w:val="24"/>
        </w:rPr>
        <w:t xml:space="preserve">Design </w:t>
      </w:r>
      <w:r w:rsidR="00A17DE2" w:rsidRPr="001B60FA">
        <w:rPr>
          <w:rFonts w:ascii="Times New Roman" w:hAnsi="Times New Roman" w:cs="Times New Roman"/>
          <w:b/>
          <w:bCs/>
          <w:color w:val="4472C4" w:themeColor="accent5"/>
          <w:sz w:val="24"/>
          <w:szCs w:val="24"/>
        </w:rPr>
        <w:t>A</w:t>
      </w:r>
      <w:r w:rsidR="00246C9E" w:rsidRPr="001B60FA">
        <w:rPr>
          <w:rFonts w:ascii="Times New Roman" w:hAnsi="Times New Roman" w:cs="Times New Roman"/>
          <w:b/>
          <w:bCs/>
          <w:color w:val="4472C4" w:themeColor="accent5"/>
          <w:sz w:val="24"/>
          <w:szCs w:val="24"/>
        </w:rPr>
        <w:t>rtefacts</w:t>
      </w:r>
      <w:bookmarkEnd w:id="9"/>
    </w:p>
    <w:p w14:paraId="0FDBC8CA" w14:textId="0D91D0C4" w:rsidR="000E733A" w:rsidRPr="001B60FA" w:rsidRDefault="00130387" w:rsidP="000E733A">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xml:space="preserve">Table 2: </w:t>
      </w:r>
      <w:r w:rsidR="00361E60" w:rsidRPr="001B60FA">
        <w:rPr>
          <w:rFonts w:ascii="Times New Roman" w:hAnsi="Times New Roman" w:cs="Times New Roman"/>
          <w:sz w:val="24"/>
          <w:szCs w:val="24"/>
        </w:rPr>
        <w:t>Requirements Specification</w:t>
      </w:r>
    </w:p>
    <w:tbl>
      <w:tblPr>
        <w:tblStyle w:val="TableGrid"/>
        <w:tblW w:w="0" w:type="auto"/>
        <w:tblBorders>
          <w:top w:val="triple" w:sz="4" w:space="0" w:color="auto"/>
          <w:left w:val="triple" w:sz="4" w:space="0" w:color="auto"/>
          <w:bottom w:val="triple" w:sz="4" w:space="0" w:color="auto"/>
          <w:right w:val="triple" w:sz="4" w:space="0" w:color="auto"/>
        </w:tblBorders>
        <w:tblLook w:val="04A0" w:firstRow="1" w:lastRow="0" w:firstColumn="1" w:lastColumn="0" w:noHBand="0" w:noVBand="1"/>
      </w:tblPr>
      <w:tblGrid>
        <w:gridCol w:w="4808"/>
        <w:gridCol w:w="4780"/>
      </w:tblGrid>
      <w:tr w:rsidR="00450DB2" w:rsidRPr="001B60FA" w14:paraId="470F0B82" w14:textId="77777777" w:rsidTr="000959CC">
        <w:tc>
          <w:tcPr>
            <w:tcW w:w="4808" w:type="dxa"/>
            <w:shd w:val="clear" w:color="auto" w:fill="D9D9D9" w:themeFill="background1" w:themeFillShade="D9"/>
            <w:vAlign w:val="center"/>
          </w:tcPr>
          <w:p w14:paraId="5FD76950" w14:textId="0051342D" w:rsidR="003620D4" w:rsidRPr="001B60FA" w:rsidRDefault="003620D4" w:rsidP="00143899">
            <w:pPr>
              <w:rPr>
                <w:rFonts w:ascii="Times New Roman" w:hAnsi="Times New Roman" w:cs="Times New Roman"/>
                <w:b/>
                <w:bCs/>
                <w:sz w:val="24"/>
                <w:szCs w:val="24"/>
              </w:rPr>
            </w:pPr>
            <w:r w:rsidRPr="001B60FA">
              <w:rPr>
                <w:rFonts w:ascii="Times New Roman" w:hAnsi="Times New Roman" w:cs="Times New Roman"/>
                <w:b/>
                <w:bCs/>
                <w:sz w:val="24"/>
                <w:szCs w:val="24"/>
              </w:rPr>
              <w:t>Functional Requirements</w:t>
            </w:r>
          </w:p>
        </w:tc>
        <w:tc>
          <w:tcPr>
            <w:tcW w:w="4780" w:type="dxa"/>
            <w:shd w:val="clear" w:color="auto" w:fill="D9D9D9" w:themeFill="background1" w:themeFillShade="D9"/>
            <w:vAlign w:val="center"/>
          </w:tcPr>
          <w:p w14:paraId="65F0197F" w14:textId="63219010" w:rsidR="003620D4" w:rsidRPr="001B60FA" w:rsidRDefault="003620D4" w:rsidP="003620D4">
            <w:pPr>
              <w:rPr>
                <w:rFonts w:ascii="Times New Roman" w:hAnsi="Times New Roman" w:cs="Times New Roman"/>
                <w:b/>
                <w:bCs/>
                <w:sz w:val="24"/>
                <w:szCs w:val="24"/>
              </w:rPr>
            </w:pPr>
            <w:r w:rsidRPr="001B60FA">
              <w:rPr>
                <w:rFonts w:ascii="Times New Roman" w:hAnsi="Times New Roman" w:cs="Times New Roman"/>
                <w:b/>
                <w:bCs/>
                <w:sz w:val="24"/>
                <w:szCs w:val="24"/>
              </w:rPr>
              <w:t>Non-Functional Requirements</w:t>
            </w:r>
          </w:p>
        </w:tc>
      </w:tr>
      <w:tr w:rsidR="00450DB2" w:rsidRPr="001B60FA" w14:paraId="6343EE58" w14:textId="77777777" w:rsidTr="000959CC">
        <w:tc>
          <w:tcPr>
            <w:tcW w:w="4808" w:type="dxa"/>
            <w:vAlign w:val="center"/>
          </w:tcPr>
          <w:p w14:paraId="5D17B2B2" w14:textId="6AE3E184" w:rsidR="003620D4" w:rsidRPr="001B60FA" w:rsidRDefault="00DE641A" w:rsidP="004810CC">
            <w:pPr>
              <w:rPr>
                <w:rFonts w:ascii="Times New Roman" w:hAnsi="Times New Roman" w:cs="Times New Roman"/>
                <w:sz w:val="24"/>
                <w:szCs w:val="24"/>
              </w:rPr>
            </w:pPr>
            <w:r w:rsidRPr="001B60FA">
              <w:rPr>
                <w:rFonts w:ascii="Times New Roman" w:hAnsi="Times New Roman" w:cs="Times New Roman"/>
                <w:sz w:val="24"/>
                <w:szCs w:val="24"/>
              </w:rPr>
              <w:t xml:space="preserve">Functional requirements delineate the essential functions that a system is required to perform. They encompass specific actions or </w:t>
            </w:r>
            <w:r w:rsidR="00F153AA" w:rsidRPr="001B60FA">
              <w:rPr>
                <w:rFonts w:ascii="Times New Roman" w:hAnsi="Times New Roman" w:cs="Times New Roman"/>
                <w:sz w:val="24"/>
                <w:szCs w:val="24"/>
              </w:rPr>
              <w:t>behaviours</w:t>
            </w:r>
            <w:r w:rsidRPr="001B60FA">
              <w:rPr>
                <w:rFonts w:ascii="Times New Roman" w:hAnsi="Times New Roman" w:cs="Times New Roman"/>
                <w:sz w:val="24"/>
                <w:szCs w:val="24"/>
              </w:rPr>
              <w:t xml:space="preserve"> exhibited by the system.</w:t>
            </w:r>
          </w:p>
        </w:tc>
        <w:tc>
          <w:tcPr>
            <w:tcW w:w="4780" w:type="dxa"/>
            <w:vAlign w:val="center"/>
          </w:tcPr>
          <w:p w14:paraId="3B19AE63" w14:textId="40252DE8" w:rsidR="003620D4" w:rsidRPr="001B60FA" w:rsidRDefault="000C3C72" w:rsidP="004506FC">
            <w:pPr>
              <w:rPr>
                <w:rFonts w:ascii="Times New Roman" w:hAnsi="Times New Roman" w:cs="Times New Roman"/>
                <w:sz w:val="24"/>
                <w:szCs w:val="24"/>
              </w:rPr>
            </w:pPr>
            <w:r w:rsidRPr="001B60FA">
              <w:rPr>
                <w:rFonts w:ascii="Times New Roman" w:hAnsi="Times New Roman" w:cs="Times New Roman"/>
                <w:sz w:val="24"/>
                <w:szCs w:val="24"/>
              </w:rPr>
              <w:t>Non-functional requirements specify the expected performance of a system. They outline the quality characteristics of the system, including performance, security, and usability.</w:t>
            </w:r>
          </w:p>
        </w:tc>
      </w:tr>
      <w:tr w:rsidR="00450DB2" w:rsidRPr="001B60FA" w14:paraId="5ACF5FBD" w14:textId="77777777" w:rsidTr="000959CC">
        <w:tc>
          <w:tcPr>
            <w:tcW w:w="4808" w:type="dxa"/>
            <w:vAlign w:val="center"/>
          </w:tcPr>
          <w:p w14:paraId="401B92C4" w14:textId="60039935" w:rsidR="003620D4" w:rsidRPr="001B60FA" w:rsidRDefault="004810CC" w:rsidP="004810CC">
            <w:pPr>
              <w:rPr>
                <w:rFonts w:ascii="Times New Roman" w:hAnsi="Times New Roman" w:cs="Times New Roman"/>
                <w:sz w:val="24"/>
                <w:szCs w:val="24"/>
              </w:rPr>
            </w:pPr>
            <w:r w:rsidRPr="001B60FA">
              <w:rPr>
                <w:rFonts w:ascii="Times New Roman" w:hAnsi="Times New Roman" w:cs="Times New Roman"/>
                <w:sz w:val="24"/>
                <w:szCs w:val="24"/>
              </w:rPr>
              <w:t>• Evidence integrity: The system is required to guarantee that digital evidence remains unaltered and uncorrupted.</w:t>
            </w:r>
          </w:p>
        </w:tc>
        <w:tc>
          <w:tcPr>
            <w:tcW w:w="4780" w:type="dxa"/>
            <w:vAlign w:val="center"/>
          </w:tcPr>
          <w:p w14:paraId="7CDA3926" w14:textId="0C357C68" w:rsidR="003620D4" w:rsidRPr="001B60FA" w:rsidRDefault="000C3C72" w:rsidP="000C3C72">
            <w:pPr>
              <w:rPr>
                <w:rFonts w:ascii="Times New Roman" w:hAnsi="Times New Roman" w:cs="Times New Roman"/>
                <w:sz w:val="24"/>
                <w:szCs w:val="24"/>
              </w:rPr>
            </w:pPr>
            <w:r w:rsidRPr="001B60FA">
              <w:rPr>
                <w:rFonts w:ascii="Times New Roman" w:hAnsi="Times New Roman" w:cs="Times New Roman"/>
                <w:sz w:val="24"/>
                <w:szCs w:val="24"/>
              </w:rPr>
              <w:t>• System performance: The system should accommodate 100 simultaneous users while maintaining a response time of under 2 seconds.</w:t>
            </w:r>
          </w:p>
        </w:tc>
      </w:tr>
      <w:tr w:rsidR="00450DB2" w:rsidRPr="001B60FA" w14:paraId="3FFC3EC1" w14:textId="77777777" w:rsidTr="000959CC">
        <w:tc>
          <w:tcPr>
            <w:tcW w:w="4808" w:type="dxa"/>
            <w:vAlign w:val="center"/>
          </w:tcPr>
          <w:p w14:paraId="6098B617" w14:textId="4D66957E" w:rsidR="003620D4" w:rsidRPr="001B60FA" w:rsidRDefault="00DA3743" w:rsidP="00DA3743">
            <w:pPr>
              <w:rPr>
                <w:rFonts w:ascii="Times New Roman" w:hAnsi="Times New Roman" w:cs="Times New Roman"/>
                <w:sz w:val="24"/>
                <w:szCs w:val="24"/>
              </w:rPr>
            </w:pPr>
            <w:r w:rsidRPr="001B60FA">
              <w:rPr>
                <w:rFonts w:ascii="Times New Roman" w:hAnsi="Times New Roman" w:cs="Times New Roman"/>
                <w:sz w:val="24"/>
                <w:szCs w:val="24"/>
              </w:rPr>
              <w:t>• Chain-of-custody logging: The system must document every instance of access and every action performed on a piece of evidence.</w:t>
            </w:r>
          </w:p>
        </w:tc>
        <w:tc>
          <w:tcPr>
            <w:tcW w:w="4780" w:type="dxa"/>
            <w:vAlign w:val="center"/>
          </w:tcPr>
          <w:p w14:paraId="5D8E87CA" w14:textId="31BE36F8" w:rsidR="003620D4" w:rsidRPr="001B60FA" w:rsidRDefault="004506FC" w:rsidP="004506FC">
            <w:pPr>
              <w:rPr>
                <w:rFonts w:ascii="Times New Roman" w:hAnsi="Times New Roman" w:cs="Times New Roman"/>
                <w:sz w:val="24"/>
                <w:szCs w:val="24"/>
              </w:rPr>
            </w:pPr>
            <w:r w:rsidRPr="001B60FA">
              <w:rPr>
                <w:rFonts w:ascii="Times New Roman" w:hAnsi="Times New Roman" w:cs="Times New Roman"/>
                <w:sz w:val="24"/>
                <w:szCs w:val="24"/>
              </w:rPr>
              <w:t>• System availability: The system is required to be operational 99.9% of the time.</w:t>
            </w:r>
          </w:p>
        </w:tc>
      </w:tr>
      <w:tr w:rsidR="00450DB2" w:rsidRPr="001B60FA" w14:paraId="17BF6E46" w14:textId="77777777" w:rsidTr="000959CC">
        <w:tc>
          <w:tcPr>
            <w:tcW w:w="4808" w:type="dxa"/>
            <w:vAlign w:val="center"/>
          </w:tcPr>
          <w:p w14:paraId="4B003AF1" w14:textId="74664D9C" w:rsidR="003620D4" w:rsidRPr="001B60FA" w:rsidRDefault="00DA3743" w:rsidP="00D94415">
            <w:pPr>
              <w:rPr>
                <w:rFonts w:ascii="Times New Roman" w:hAnsi="Times New Roman" w:cs="Times New Roman"/>
                <w:sz w:val="24"/>
                <w:szCs w:val="24"/>
              </w:rPr>
            </w:pPr>
            <w:r w:rsidRPr="001B60FA">
              <w:rPr>
                <w:rFonts w:ascii="Times New Roman" w:hAnsi="Times New Roman" w:cs="Times New Roman"/>
                <w:sz w:val="24"/>
                <w:szCs w:val="24"/>
              </w:rPr>
              <w:t>• Reporting accuracy: The system is obligated to produce reports that faithfully represent the data and events.</w:t>
            </w:r>
          </w:p>
        </w:tc>
        <w:tc>
          <w:tcPr>
            <w:tcW w:w="4780" w:type="dxa"/>
            <w:vAlign w:val="center"/>
          </w:tcPr>
          <w:p w14:paraId="62E21EAB" w14:textId="2B72734B" w:rsidR="003620D4" w:rsidRPr="001B60FA" w:rsidRDefault="00226B0E" w:rsidP="00226B0E">
            <w:pPr>
              <w:rPr>
                <w:rFonts w:ascii="Times New Roman" w:hAnsi="Times New Roman" w:cs="Times New Roman"/>
                <w:sz w:val="24"/>
                <w:szCs w:val="24"/>
              </w:rPr>
            </w:pPr>
            <w:r w:rsidRPr="001B60FA">
              <w:rPr>
                <w:rFonts w:ascii="Times New Roman" w:hAnsi="Times New Roman" w:cs="Times New Roman"/>
                <w:sz w:val="24"/>
                <w:szCs w:val="24"/>
              </w:rPr>
              <w:t>• Security: The system must implement end-to-end encryption for all data transfers.</w:t>
            </w:r>
          </w:p>
        </w:tc>
      </w:tr>
      <w:tr w:rsidR="00450DB2" w:rsidRPr="001B60FA" w14:paraId="65942222" w14:textId="77777777" w:rsidTr="000959CC">
        <w:tc>
          <w:tcPr>
            <w:tcW w:w="4808" w:type="dxa"/>
            <w:vAlign w:val="center"/>
          </w:tcPr>
          <w:p w14:paraId="25F63957" w14:textId="325934F7" w:rsidR="003620D4" w:rsidRPr="001B60FA" w:rsidRDefault="00DA3743" w:rsidP="00D94415">
            <w:pPr>
              <w:rPr>
                <w:rFonts w:ascii="Times New Roman" w:hAnsi="Times New Roman" w:cs="Times New Roman"/>
                <w:sz w:val="24"/>
                <w:szCs w:val="24"/>
              </w:rPr>
            </w:pPr>
            <w:r w:rsidRPr="001B60FA">
              <w:rPr>
                <w:rFonts w:ascii="Times New Roman" w:hAnsi="Times New Roman" w:cs="Times New Roman"/>
                <w:sz w:val="24"/>
                <w:szCs w:val="24"/>
              </w:rPr>
              <w:t>• User authentication: The system must facilitate user login through a valid username and password.</w:t>
            </w:r>
          </w:p>
        </w:tc>
        <w:tc>
          <w:tcPr>
            <w:tcW w:w="4780" w:type="dxa"/>
            <w:vAlign w:val="center"/>
          </w:tcPr>
          <w:p w14:paraId="72028423" w14:textId="60BDDF22" w:rsidR="003620D4" w:rsidRPr="001B60FA" w:rsidRDefault="00226B0E" w:rsidP="00D94415">
            <w:pPr>
              <w:rPr>
                <w:rFonts w:ascii="Times New Roman" w:hAnsi="Times New Roman" w:cs="Times New Roman"/>
                <w:sz w:val="24"/>
                <w:szCs w:val="24"/>
              </w:rPr>
            </w:pPr>
            <w:r w:rsidRPr="001B60FA">
              <w:rPr>
                <w:rFonts w:ascii="Times New Roman" w:hAnsi="Times New Roman" w:cs="Times New Roman"/>
                <w:sz w:val="24"/>
                <w:szCs w:val="24"/>
              </w:rPr>
              <w:t>• Usability: The user interface should be designed to be intuitive and straightforward for new users.</w:t>
            </w:r>
          </w:p>
        </w:tc>
      </w:tr>
      <w:tr w:rsidR="00450DB2" w:rsidRPr="001B60FA" w14:paraId="210B0ED0" w14:textId="77777777" w:rsidTr="000959CC">
        <w:tc>
          <w:tcPr>
            <w:tcW w:w="4808" w:type="dxa"/>
            <w:vAlign w:val="center"/>
          </w:tcPr>
          <w:p w14:paraId="7EEE5015" w14:textId="731DCAFB" w:rsidR="003620D4" w:rsidRPr="001B60FA" w:rsidRDefault="00DA3743" w:rsidP="00D94415">
            <w:pPr>
              <w:rPr>
                <w:rFonts w:ascii="Times New Roman" w:hAnsi="Times New Roman" w:cs="Times New Roman"/>
                <w:sz w:val="24"/>
                <w:szCs w:val="24"/>
              </w:rPr>
            </w:pPr>
            <w:r w:rsidRPr="001B60FA">
              <w:rPr>
                <w:rFonts w:ascii="Times New Roman" w:hAnsi="Times New Roman" w:cs="Times New Roman"/>
                <w:sz w:val="24"/>
                <w:szCs w:val="24"/>
              </w:rPr>
              <w:t>• Data backup: The system is required to execute nightly backups of all data.</w:t>
            </w:r>
          </w:p>
        </w:tc>
        <w:tc>
          <w:tcPr>
            <w:tcW w:w="4780" w:type="dxa"/>
            <w:vAlign w:val="center"/>
          </w:tcPr>
          <w:p w14:paraId="17833EC0" w14:textId="77777777" w:rsidR="003620D4" w:rsidRPr="001B60FA" w:rsidRDefault="003620D4" w:rsidP="003620D4">
            <w:pPr>
              <w:rPr>
                <w:rFonts w:ascii="Times New Roman" w:hAnsi="Times New Roman" w:cs="Times New Roman"/>
                <w:sz w:val="24"/>
                <w:szCs w:val="24"/>
              </w:rPr>
            </w:pPr>
          </w:p>
        </w:tc>
      </w:tr>
    </w:tbl>
    <w:p w14:paraId="7D5F31A1" w14:textId="7259F141" w:rsidR="00136A73" w:rsidRPr="001B60FA" w:rsidRDefault="00784042" w:rsidP="00D17BDC">
      <w:pPr>
        <w:spacing w:after="0" w:line="240" w:lineRule="auto"/>
        <w:jc w:val="center"/>
        <w:rPr>
          <w:rFonts w:ascii="Times New Roman" w:hAnsi="Times New Roman" w:cs="Times New Roman"/>
          <w:color w:val="4472C4" w:themeColor="accent5"/>
          <w:sz w:val="24"/>
          <w:szCs w:val="24"/>
        </w:rPr>
      </w:pPr>
      <w:r w:rsidRPr="001B60FA">
        <w:rPr>
          <w:rFonts w:ascii="Times New Roman" w:hAnsi="Times New Roman" w:cs="Times New Roman"/>
          <w:color w:val="4472C4" w:themeColor="accent5"/>
          <w:sz w:val="24"/>
          <w:szCs w:val="24"/>
        </w:rPr>
        <w:lastRenderedPageBreak/>
        <w:t>Network Security Architecture Diagram</w:t>
      </w:r>
    </w:p>
    <w:p w14:paraId="67FEFA1B" w14:textId="77777777" w:rsidR="00C71A02" w:rsidRPr="001B60FA" w:rsidRDefault="00C71A02" w:rsidP="00657591">
      <w:pPr>
        <w:spacing w:after="0" w:line="240" w:lineRule="auto"/>
        <w:rPr>
          <w:rFonts w:ascii="Times New Roman" w:hAnsi="Times New Roman" w:cs="Times New Roman"/>
          <w:color w:val="4472C4" w:themeColor="accent5"/>
          <w:sz w:val="24"/>
          <w:szCs w:val="24"/>
        </w:rPr>
      </w:pPr>
    </w:p>
    <w:p w14:paraId="4D2426D6" w14:textId="2BCDB41B" w:rsidR="00A118C2" w:rsidRPr="001B60FA" w:rsidRDefault="00A118C2" w:rsidP="00657591">
      <w:pPr>
        <w:spacing w:after="0" w:line="240" w:lineRule="auto"/>
        <w:rPr>
          <w:rFonts w:ascii="Times New Roman" w:hAnsi="Times New Roman" w:cs="Times New Roman"/>
          <w:color w:val="4472C4" w:themeColor="accent5"/>
          <w:sz w:val="24"/>
          <w:szCs w:val="24"/>
        </w:rPr>
      </w:pPr>
      <w:r w:rsidRPr="001B60FA">
        <w:rPr>
          <w:noProof/>
        </w:rPr>
        <w:drawing>
          <wp:inline distT="0" distB="0" distL="0" distR="0" wp14:anchorId="5307405F" wp14:editId="72C676CC">
            <wp:extent cx="6120130" cy="3981450"/>
            <wp:effectExtent l="0" t="0" r="0" b="0"/>
            <wp:docPr id="823988405" name="Picture 2"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988405" name="Picture 2" descr="A diagram of a security system&#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3981450"/>
                    </a:xfrm>
                    <a:prstGeom prst="rect">
                      <a:avLst/>
                    </a:prstGeom>
                    <a:noFill/>
                    <a:ln>
                      <a:noFill/>
                    </a:ln>
                  </pic:spPr>
                </pic:pic>
              </a:graphicData>
            </a:graphic>
          </wp:inline>
        </w:drawing>
      </w:r>
    </w:p>
    <w:p w14:paraId="21E97DB3" w14:textId="1E41DBF6" w:rsidR="0072371E" w:rsidRPr="001B60FA" w:rsidRDefault="0072371E" w:rsidP="0072371E">
      <w:pPr>
        <w:spacing w:after="0" w:line="240" w:lineRule="auto"/>
        <w:jc w:val="center"/>
        <w:rPr>
          <w:rFonts w:ascii="Times New Roman" w:hAnsi="Times New Roman" w:cs="Times New Roman"/>
          <w:sz w:val="20"/>
          <w:szCs w:val="20"/>
        </w:rPr>
      </w:pPr>
      <w:r w:rsidRPr="001B60FA">
        <w:rPr>
          <w:rFonts w:ascii="Times New Roman" w:hAnsi="Times New Roman" w:cs="Times New Roman"/>
          <w:sz w:val="20"/>
          <w:szCs w:val="20"/>
        </w:rPr>
        <w:t>Figure 2</w:t>
      </w:r>
    </w:p>
    <w:p w14:paraId="553D0B5B" w14:textId="77777777" w:rsidR="0072371E" w:rsidRPr="001B60FA" w:rsidRDefault="0072371E" w:rsidP="00657591">
      <w:pPr>
        <w:spacing w:after="0" w:line="240" w:lineRule="auto"/>
        <w:rPr>
          <w:rFonts w:ascii="Times New Roman" w:hAnsi="Times New Roman" w:cs="Times New Roman"/>
          <w:color w:val="4472C4" w:themeColor="accent5"/>
          <w:sz w:val="24"/>
          <w:szCs w:val="24"/>
        </w:rPr>
      </w:pPr>
    </w:p>
    <w:p w14:paraId="2B84E587" w14:textId="77777777" w:rsidR="008C5D33" w:rsidRPr="001B60FA" w:rsidRDefault="008C5D33" w:rsidP="00657591">
      <w:pPr>
        <w:spacing w:after="0" w:line="240" w:lineRule="auto"/>
        <w:rPr>
          <w:rFonts w:ascii="Times New Roman" w:hAnsi="Times New Roman" w:cs="Times New Roman"/>
          <w:color w:val="4472C4" w:themeColor="accent5"/>
          <w:sz w:val="24"/>
          <w:szCs w:val="24"/>
        </w:rPr>
      </w:pPr>
    </w:p>
    <w:p w14:paraId="333D1382" w14:textId="0DF52650" w:rsidR="0054575F" w:rsidRPr="001B60FA" w:rsidRDefault="0054575F" w:rsidP="00657591">
      <w:pPr>
        <w:spacing w:after="0" w:line="240" w:lineRule="auto"/>
        <w:rPr>
          <w:rFonts w:ascii="Times New Roman" w:hAnsi="Times New Roman" w:cs="Times New Roman"/>
          <w:color w:val="4472C4" w:themeColor="accent5"/>
          <w:sz w:val="24"/>
          <w:szCs w:val="24"/>
        </w:rPr>
      </w:pPr>
    </w:p>
    <w:p w14:paraId="25AE5430" w14:textId="77777777" w:rsidR="00CC7C4F" w:rsidRPr="001B60FA" w:rsidRDefault="00CC7C4F" w:rsidP="00657591">
      <w:pPr>
        <w:spacing w:after="0" w:line="240" w:lineRule="auto"/>
        <w:rPr>
          <w:rFonts w:ascii="Times New Roman" w:hAnsi="Times New Roman" w:cs="Times New Roman"/>
          <w:color w:val="4472C4" w:themeColor="accent5"/>
          <w:sz w:val="24"/>
          <w:szCs w:val="24"/>
        </w:rPr>
      </w:pPr>
    </w:p>
    <w:p w14:paraId="6CB459B3" w14:textId="4D7721E0" w:rsidR="004F41F6" w:rsidRPr="001B60FA" w:rsidRDefault="00151BDC" w:rsidP="004F41F6">
      <w:pPr>
        <w:keepNext/>
        <w:keepLines/>
        <w:spacing w:after="0" w:line="240" w:lineRule="auto"/>
        <w:outlineLvl w:val="1"/>
        <w:rPr>
          <w:rFonts w:asciiTheme="majorHAnsi" w:eastAsiaTheme="majorEastAsia" w:hAnsiTheme="majorHAnsi" w:cstheme="majorBidi"/>
          <w:color w:val="2E74B5" w:themeColor="accent1" w:themeShade="BF"/>
          <w:sz w:val="26"/>
          <w:szCs w:val="26"/>
        </w:rPr>
      </w:pPr>
      <w:bookmarkStart w:id="10" w:name="_Toc205896686"/>
      <w:r w:rsidRPr="001B60FA">
        <w:rPr>
          <w:rFonts w:ascii="Times New Roman" w:eastAsiaTheme="majorEastAsia" w:hAnsi="Times New Roman" w:cs="Times New Roman"/>
          <w:b/>
          <w:bCs/>
          <w:color w:val="2E74B5" w:themeColor="accent1" w:themeShade="BF"/>
          <w:sz w:val="28"/>
          <w:szCs w:val="28"/>
        </w:rPr>
        <w:t>3</w:t>
      </w:r>
      <w:r w:rsidR="004F41F6" w:rsidRPr="001B60FA">
        <w:rPr>
          <w:rFonts w:ascii="Times New Roman" w:eastAsiaTheme="majorEastAsia" w:hAnsi="Times New Roman" w:cs="Times New Roman"/>
          <w:b/>
          <w:bCs/>
          <w:color w:val="2E74B5" w:themeColor="accent1" w:themeShade="BF"/>
          <w:sz w:val="28"/>
          <w:szCs w:val="28"/>
        </w:rPr>
        <w:t xml:space="preserve">: Task </w:t>
      </w:r>
      <w:r w:rsidRPr="001B60FA">
        <w:rPr>
          <w:rFonts w:ascii="Times New Roman" w:eastAsiaTheme="majorEastAsia" w:hAnsi="Times New Roman" w:cs="Times New Roman"/>
          <w:b/>
          <w:bCs/>
          <w:color w:val="2E74B5" w:themeColor="accent1" w:themeShade="BF"/>
          <w:sz w:val="28"/>
          <w:szCs w:val="28"/>
        </w:rPr>
        <w:t>2</w:t>
      </w:r>
      <w:r w:rsidR="004F41F6" w:rsidRPr="001B60FA">
        <w:rPr>
          <w:rFonts w:ascii="Times New Roman" w:eastAsiaTheme="majorEastAsia" w:hAnsi="Times New Roman" w:cs="Times New Roman"/>
          <w:b/>
          <w:bCs/>
          <w:color w:val="2E74B5" w:themeColor="accent1" w:themeShade="BF"/>
          <w:sz w:val="28"/>
          <w:szCs w:val="28"/>
        </w:rPr>
        <w:t xml:space="preserve">: </w:t>
      </w:r>
      <w:r w:rsidR="00A45073" w:rsidRPr="001B60FA">
        <w:rPr>
          <w:rFonts w:ascii="Times New Roman" w:eastAsiaTheme="majorEastAsia" w:hAnsi="Times New Roman" w:cs="Times New Roman"/>
          <w:b/>
          <w:bCs/>
          <w:color w:val="2E74B5" w:themeColor="accent1" w:themeShade="BF"/>
          <w:sz w:val="28"/>
          <w:szCs w:val="28"/>
        </w:rPr>
        <w:t>Enterprise &amp; Innovation</w:t>
      </w:r>
      <w:r w:rsidR="004F41F6" w:rsidRPr="001B60FA">
        <w:rPr>
          <w:rFonts w:ascii="Times New Roman" w:eastAsiaTheme="majorEastAsia" w:hAnsi="Times New Roman" w:cs="Times New Roman"/>
          <w:b/>
          <w:bCs/>
          <w:iCs/>
          <w:color w:val="2E74B5" w:themeColor="accent1" w:themeShade="BF"/>
          <w:sz w:val="28"/>
          <w:szCs w:val="28"/>
        </w:rPr>
        <w:t>:</w:t>
      </w:r>
      <w:bookmarkEnd w:id="10"/>
      <w:r w:rsidR="004F41F6" w:rsidRPr="001B60FA">
        <w:rPr>
          <w:rFonts w:asciiTheme="majorHAnsi" w:eastAsiaTheme="majorEastAsia" w:hAnsiTheme="majorHAnsi" w:cstheme="majorBidi"/>
          <w:color w:val="2E74B5" w:themeColor="accent1" w:themeShade="BF"/>
          <w:sz w:val="26"/>
          <w:szCs w:val="26"/>
        </w:rPr>
        <w:t xml:space="preserve"> </w:t>
      </w:r>
    </w:p>
    <w:p w14:paraId="28C759E1" w14:textId="27E2077E" w:rsidR="002F0C4E" w:rsidRPr="001B60FA" w:rsidRDefault="00151BDC" w:rsidP="004F41F6">
      <w:pPr>
        <w:keepNext/>
        <w:keepLines/>
        <w:spacing w:after="0" w:line="240" w:lineRule="auto"/>
        <w:outlineLvl w:val="1"/>
        <w:rPr>
          <w:rFonts w:ascii="Times New Roman" w:hAnsi="Times New Roman" w:cs="Times New Roman"/>
          <w:color w:val="4472C4" w:themeColor="accent5"/>
          <w:sz w:val="24"/>
          <w:szCs w:val="24"/>
        </w:rPr>
      </w:pPr>
      <w:bookmarkStart w:id="11" w:name="_Toc205896687"/>
      <w:r w:rsidRPr="001B60FA">
        <w:rPr>
          <w:rFonts w:ascii="Times New Roman" w:eastAsiaTheme="majorEastAsia" w:hAnsi="Times New Roman" w:cs="Times New Roman"/>
          <w:b/>
          <w:bCs/>
          <w:color w:val="2E74B5" w:themeColor="accent1" w:themeShade="BF"/>
          <w:sz w:val="24"/>
          <w:szCs w:val="24"/>
        </w:rPr>
        <w:t>3</w:t>
      </w:r>
      <w:r w:rsidR="004F41F6" w:rsidRPr="001B60FA">
        <w:rPr>
          <w:rFonts w:ascii="Times New Roman" w:eastAsiaTheme="majorEastAsia" w:hAnsi="Times New Roman" w:cs="Times New Roman"/>
          <w:b/>
          <w:bCs/>
          <w:color w:val="2E74B5" w:themeColor="accent1" w:themeShade="BF"/>
          <w:sz w:val="24"/>
          <w:szCs w:val="24"/>
        </w:rPr>
        <w:t>.1 P</w:t>
      </w:r>
      <w:r w:rsidR="00A45073" w:rsidRPr="001B60FA">
        <w:rPr>
          <w:rFonts w:ascii="Times New Roman" w:eastAsiaTheme="majorEastAsia" w:hAnsi="Times New Roman" w:cs="Times New Roman"/>
          <w:b/>
          <w:bCs/>
          <w:color w:val="2E74B5" w:themeColor="accent1" w:themeShade="BF"/>
          <w:sz w:val="24"/>
          <w:szCs w:val="24"/>
        </w:rPr>
        <w:t xml:space="preserve">EST </w:t>
      </w:r>
      <w:r w:rsidR="004F41F6" w:rsidRPr="001B60FA">
        <w:rPr>
          <w:rFonts w:ascii="Times New Roman" w:eastAsiaTheme="majorEastAsia" w:hAnsi="Times New Roman" w:cs="Times New Roman"/>
          <w:b/>
          <w:bCs/>
          <w:color w:val="2E74B5" w:themeColor="accent1" w:themeShade="BF"/>
          <w:sz w:val="24"/>
          <w:szCs w:val="24"/>
        </w:rPr>
        <w:t xml:space="preserve">&amp; </w:t>
      </w:r>
      <w:r w:rsidR="00A45073" w:rsidRPr="001B60FA">
        <w:rPr>
          <w:rFonts w:ascii="Times New Roman" w:eastAsiaTheme="majorEastAsia" w:hAnsi="Times New Roman" w:cs="Times New Roman"/>
          <w:b/>
          <w:bCs/>
          <w:color w:val="2E74B5" w:themeColor="accent1" w:themeShade="BF"/>
          <w:sz w:val="24"/>
          <w:szCs w:val="24"/>
        </w:rPr>
        <w:t xml:space="preserve">SWOT </w:t>
      </w:r>
      <w:r w:rsidR="00F832EB" w:rsidRPr="001B60FA">
        <w:rPr>
          <w:rFonts w:ascii="Times New Roman" w:eastAsiaTheme="majorEastAsia" w:hAnsi="Times New Roman" w:cs="Times New Roman"/>
          <w:b/>
          <w:bCs/>
          <w:color w:val="2E74B5" w:themeColor="accent1" w:themeShade="BF"/>
          <w:sz w:val="24"/>
          <w:szCs w:val="24"/>
        </w:rPr>
        <w:t>Analysis for Magnet Forensics</w:t>
      </w:r>
      <w:bookmarkEnd w:id="11"/>
      <w:r w:rsidR="00DB7275" w:rsidRPr="001B60FA">
        <w:rPr>
          <w:rFonts w:ascii="Times New Roman" w:hAnsi="Times New Roman" w:cs="Times New Roman"/>
          <w:color w:val="4472C4" w:themeColor="accent5"/>
          <w:sz w:val="24"/>
          <w:szCs w:val="24"/>
        </w:rPr>
        <w:t xml:space="preserve"> </w:t>
      </w:r>
    </w:p>
    <w:p w14:paraId="12C81574" w14:textId="05BD759F" w:rsidR="00DB7275" w:rsidRPr="001B60FA" w:rsidRDefault="00B46689" w:rsidP="00FB0799">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xml:space="preserve">Table </w:t>
      </w:r>
      <w:r w:rsidR="001A3479" w:rsidRPr="001B60FA">
        <w:rPr>
          <w:rFonts w:ascii="Times New Roman" w:hAnsi="Times New Roman" w:cs="Times New Roman"/>
          <w:sz w:val="24"/>
          <w:szCs w:val="24"/>
        </w:rPr>
        <w:t>2</w:t>
      </w:r>
      <w:r w:rsidRPr="001B60FA">
        <w:rPr>
          <w:rFonts w:ascii="Times New Roman" w:hAnsi="Times New Roman" w:cs="Times New Roman"/>
          <w:sz w:val="24"/>
          <w:szCs w:val="24"/>
        </w:rPr>
        <w:t xml:space="preserve">: PEST Analysis </w:t>
      </w:r>
      <w:r w:rsidR="0014735F" w:rsidRPr="001B60FA">
        <w:rPr>
          <w:rFonts w:ascii="Times New Roman" w:hAnsi="Times New Roman" w:cs="Times New Roman"/>
          <w:sz w:val="24"/>
          <w:szCs w:val="24"/>
        </w:rPr>
        <w:t>for Magnetic</w:t>
      </w:r>
      <w:r w:rsidR="008B443D" w:rsidRPr="001B60FA">
        <w:rPr>
          <w:rFonts w:ascii="Times New Roman" w:hAnsi="Times New Roman" w:cs="Times New Roman"/>
          <w:sz w:val="24"/>
          <w:szCs w:val="24"/>
        </w:rPr>
        <w:t xml:space="preserve"> Forensics</w:t>
      </w:r>
      <w:r w:rsidR="00BA3107" w:rsidRPr="001B60FA">
        <w:rPr>
          <w:rFonts w:ascii="Times New Roman" w:hAnsi="Times New Roman" w:cs="Times New Roman"/>
          <w:sz w:val="24"/>
          <w:szCs w:val="24"/>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2"/>
        <w:gridCol w:w="8106"/>
      </w:tblGrid>
      <w:tr w:rsidR="00450DB2" w:rsidRPr="001B60FA" w14:paraId="35153954" w14:textId="77777777" w:rsidTr="00F33388">
        <w:trPr>
          <w:tblHeader/>
          <w:tblCellSpacing w:w="15" w:type="dxa"/>
        </w:trPr>
        <w:tc>
          <w:tcPr>
            <w:tcW w:w="0" w:type="auto"/>
            <w:vAlign w:val="center"/>
            <w:hideMark/>
          </w:tcPr>
          <w:p w14:paraId="0367E628" w14:textId="77777777" w:rsidR="002F0C4E" w:rsidRPr="001B60FA" w:rsidRDefault="002F0C4E" w:rsidP="00F33388">
            <w:pPr>
              <w:spacing w:after="0" w:line="240" w:lineRule="auto"/>
              <w:rPr>
                <w:rFonts w:ascii="Times New Roman" w:hAnsi="Times New Roman" w:cs="Times New Roman"/>
                <w:b/>
                <w:bCs/>
                <w:sz w:val="24"/>
                <w:szCs w:val="24"/>
              </w:rPr>
            </w:pPr>
            <w:r w:rsidRPr="001B60FA">
              <w:rPr>
                <w:rFonts w:ascii="Times New Roman" w:hAnsi="Times New Roman" w:cs="Times New Roman"/>
                <w:b/>
                <w:bCs/>
                <w:sz w:val="24"/>
                <w:szCs w:val="24"/>
              </w:rPr>
              <w:t>Factor</w:t>
            </w:r>
          </w:p>
        </w:tc>
        <w:tc>
          <w:tcPr>
            <w:tcW w:w="0" w:type="auto"/>
            <w:vAlign w:val="center"/>
            <w:hideMark/>
          </w:tcPr>
          <w:p w14:paraId="43F55045" w14:textId="77777777" w:rsidR="002F0C4E" w:rsidRPr="001B60FA" w:rsidRDefault="002F0C4E" w:rsidP="00F33388">
            <w:pPr>
              <w:spacing w:after="0" w:line="240" w:lineRule="auto"/>
              <w:rPr>
                <w:rFonts w:ascii="Times New Roman" w:hAnsi="Times New Roman" w:cs="Times New Roman"/>
                <w:b/>
                <w:bCs/>
                <w:sz w:val="24"/>
                <w:szCs w:val="24"/>
              </w:rPr>
            </w:pPr>
            <w:r w:rsidRPr="001B60FA">
              <w:rPr>
                <w:rFonts w:ascii="Times New Roman" w:hAnsi="Times New Roman" w:cs="Times New Roman"/>
                <w:b/>
                <w:bCs/>
                <w:sz w:val="24"/>
                <w:szCs w:val="24"/>
              </w:rPr>
              <w:t>Key Considerations</w:t>
            </w:r>
          </w:p>
        </w:tc>
      </w:tr>
      <w:tr w:rsidR="00450DB2" w:rsidRPr="001B60FA" w14:paraId="12A529EC" w14:textId="77777777" w:rsidTr="00F33388">
        <w:trPr>
          <w:tblCellSpacing w:w="15" w:type="dxa"/>
        </w:trPr>
        <w:tc>
          <w:tcPr>
            <w:tcW w:w="0" w:type="auto"/>
            <w:vAlign w:val="center"/>
            <w:hideMark/>
          </w:tcPr>
          <w:p w14:paraId="0A452702" w14:textId="77777777" w:rsidR="002F0C4E" w:rsidRPr="001B60FA" w:rsidRDefault="002F0C4E" w:rsidP="00F33388">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Political</w:t>
            </w:r>
          </w:p>
        </w:tc>
        <w:tc>
          <w:tcPr>
            <w:tcW w:w="0" w:type="auto"/>
            <w:vAlign w:val="center"/>
            <w:hideMark/>
          </w:tcPr>
          <w:p w14:paraId="15C92892" w14:textId="0CCDBEE4" w:rsidR="00391D27" w:rsidRPr="001B60FA" w:rsidRDefault="00391D27" w:rsidP="00994247">
            <w:pPr>
              <w:pStyle w:val="ListParagraph"/>
              <w:numPr>
                <w:ilvl w:val="0"/>
                <w:numId w:val="26"/>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Adherence to both national and international regulations regarding the management of digital evidence (for instance, GDPR, CCPA).</w:t>
            </w:r>
          </w:p>
          <w:p w14:paraId="61263337" w14:textId="78CD7FAD" w:rsidR="00391D27" w:rsidRPr="001B60FA" w:rsidRDefault="00391D27" w:rsidP="00994247">
            <w:pPr>
              <w:pStyle w:val="ListParagraph"/>
              <w:numPr>
                <w:ilvl w:val="0"/>
                <w:numId w:val="26"/>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Government procurement regulations that prioritize the use of accredited forensic software.</w:t>
            </w:r>
          </w:p>
          <w:p w14:paraId="1187BE71" w14:textId="57261277" w:rsidR="00391D27" w:rsidRPr="001B60FA" w:rsidRDefault="00391D27" w:rsidP="00994247">
            <w:pPr>
              <w:pStyle w:val="ListParagraph"/>
              <w:numPr>
                <w:ilvl w:val="0"/>
                <w:numId w:val="26"/>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Cybersecurity laws mandating the use of certified forensic tools within law enforcement agencies.</w:t>
            </w:r>
          </w:p>
          <w:p w14:paraId="19F622E3" w14:textId="39DA5DDE" w:rsidR="002F0C4E" w:rsidRPr="001B60FA" w:rsidRDefault="00391D27" w:rsidP="00994247">
            <w:pPr>
              <w:pStyle w:val="ListParagraph"/>
              <w:numPr>
                <w:ilvl w:val="0"/>
                <w:numId w:val="26"/>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The political stability of significant markets (such as North America and the EU) influences the duration of long-term contracts.</w:t>
            </w:r>
          </w:p>
        </w:tc>
      </w:tr>
      <w:tr w:rsidR="00450DB2" w:rsidRPr="001B60FA" w14:paraId="5E721E31" w14:textId="77777777" w:rsidTr="007E6DA9">
        <w:trPr>
          <w:tblCellSpacing w:w="15" w:type="dxa"/>
        </w:trPr>
        <w:tc>
          <w:tcPr>
            <w:tcW w:w="0" w:type="auto"/>
            <w:vAlign w:val="center"/>
            <w:hideMark/>
          </w:tcPr>
          <w:p w14:paraId="6545F2D6" w14:textId="77777777" w:rsidR="002F0C4E" w:rsidRPr="001B60FA" w:rsidRDefault="002F0C4E" w:rsidP="00F33388">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Economic</w:t>
            </w:r>
          </w:p>
        </w:tc>
        <w:tc>
          <w:tcPr>
            <w:tcW w:w="0" w:type="auto"/>
            <w:vAlign w:val="center"/>
          </w:tcPr>
          <w:p w14:paraId="3239E078" w14:textId="77777777" w:rsidR="00B76554" w:rsidRPr="001B60FA" w:rsidRDefault="005A6645" w:rsidP="009403D5">
            <w:pPr>
              <w:pStyle w:val="ListParagraph"/>
              <w:numPr>
                <w:ilvl w:val="0"/>
                <w:numId w:val="27"/>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 xml:space="preserve">The escalating demand for cybercrime investigation services is a result of the increasing frequency of cyberattacks. </w:t>
            </w:r>
          </w:p>
          <w:p w14:paraId="756FD96B" w14:textId="4FC2EBBE" w:rsidR="00B76554" w:rsidRPr="001B60FA" w:rsidRDefault="005A6645" w:rsidP="009403D5">
            <w:pPr>
              <w:pStyle w:val="ListParagraph"/>
              <w:numPr>
                <w:ilvl w:val="0"/>
                <w:numId w:val="27"/>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 xml:space="preserve">Variations in exchange rates impact the costs associated with international licensing. </w:t>
            </w:r>
          </w:p>
          <w:p w14:paraId="14251C5D" w14:textId="77777777" w:rsidR="009403D5" w:rsidRPr="001B60FA" w:rsidRDefault="005A6645" w:rsidP="009403D5">
            <w:pPr>
              <w:pStyle w:val="ListParagraph"/>
              <w:numPr>
                <w:ilvl w:val="0"/>
                <w:numId w:val="27"/>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 xml:space="preserve">The presence of competition from alternative forensic tool providers is shaping pricing strategies. </w:t>
            </w:r>
          </w:p>
          <w:p w14:paraId="4781ED1C" w14:textId="76902D41" w:rsidR="002F0C4E" w:rsidRPr="001B60FA" w:rsidRDefault="005A6645" w:rsidP="009403D5">
            <w:pPr>
              <w:pStyle w:val="ListParagraph"/>
              <w:numPr>
                <w:ilvl w:val="0"/>
                <w:numId w:val="27"/>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The availability of governmental funding or grants is crucial for the acquisition of technology by law enforcement agencies.</w:t>
            </w:r>
          </w:p>
        </w:tc>
      </w:tr>
      <w:tr w:rsidR="00450DB2" w:rsidRPr="001B60FA" w14:paraId="54AACA35" w14:textId="77777777" w:rsidTr="007E6DA9">
        <w:trPr>
          <w:tblCellSpacing w:w="15" w:type="dxa"/>
        </w:trPr>
        <w:tc>
          <w:tcPr>
            <w:tcW w:w="0" w:type="auto"/>
            <w:vAlign w:val="center"/>
            <w:hideMark/>
          </w:tcPr>
          <w:p w14:paraId="5AFD2187" w14:textId="77777777" w:rsidR="002F0C4E" w:rsidRPr="001B60FA" w:rsidRDefault="002F0C4E" w:rsidP="00F33388">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lastRenderedPageBreak/>
              <w:t>Social</w:t>
            </w:r>
          </w:p>
        </w:tc>
        <w:tc>
          <w:tcPr>
            <w:tcW w:w="0" w:type="auto"/>
            <w:vAlign w:val="center"/>
          </w:tcPr>
          <w:p w14:paraId="5EFE770A" w14:textId="04183FC1" w:rsidR="00B76554" w:rsidRPr="001B60FA" w:rsidRDefault="00C2305B" w:rsidP="009403D5">
            <w:pPr>
              <w:pStyle w:val="ListParagraph"/>
              <w:numPr>
                <w:ilvl w:val="0"/>
                <w:numId w:val="28"/>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 xml:space="preserve">There is a rising public apprehension regarding data privacy and security. </w:t>
            </w:r>
          </w:p>
          <w:p w14:paraId="52000047" w14:textId="78318FD3" w:rsidR="00B76554" w:rsidRPr="001B60FA" w:rsidRDefault="00C2305B" w:rsidP="009403D5">
            <w:pPr>
              <w:pStyle w:val="ListParagraph"/>
              <w:numPr>
                <w:ilvl w:val="0"/>
                <w:numId w:val="28"/>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 xml:space="preserve">The enhancement of digital literacy among investigative agencies and corporate security teams is notable. </w:t>
            </w:r>
          </w:p>
          <w:p w14:paraId="6CDFCD6B" w14:textId="404DA77E" w:rsidR="00B76554" w:rsidRPr="001B60FA" w:rsidRDefault="00C2305B" w:rsidP="009403D5">
            <w:pPr>
              <w:pStyle w:val="ListParagraph"/>
              <w:numPr>
                <w:ilvl w:val="0"/>
                <w:numId w:val="28"/>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 xml:space="preserve">Public confidence in law enforcement's capacity to manage sensitive data in an ethical manner is essential. </w:t>
            </w:r>
          </w:p>
          <w:p w14:paraId="3BFC2F2E" w14:textId="157F88E9" w:rsidR="002F0C4E" w:rsidRPr="001B60FA" w:rsidRDefault="00C2305B" w:rsidP="009403D5">
            <w:pPr>
              <w:pStyle w:val="ListParagraph"/>
              <w:numPr>
                <w:ilvl w:val="0"/>
                <w:numId w:val="28"/>
              </w:numPr>
              <w:spacing w:after="0" w:line="240" w:lineRule="auto"/>
              <w:ind w:left="360"/>
              <w:rPr>
                <w:rFonts w:ascii="Times New Roman" w:hAnsi="Times New Roman" w:cs="Times New Roman"/>
                <w:sz w:val="24"/>
                <w:szCs w:val="24"/>
              </w:rPr>
            </w:pPr>
            <w:r w:rsidRPr="001B60FA">
              <w:rPr>
                <w:rFonts w:ascii="Times New Roman" w:hAnsi="Times New Roman" w:cs="Times New Roman"/>
                <w:sz w:val="24"/>
                <w:szCs w:val="24"/>
              </w:rPr>
              <w:t>There is a necessity for multi-language support to facilitate adoption in the global market.</w:t>
            </w:r>
          </w:p>
        </w:tc>
      </w:tr>
      <w:tr w:rsidR="00450DB2" w:rsidRPr="001B60FA" w14:paraId="0139C77D" w14:textId="77777777" w:rsidTr="00C2305B">
        <w:trPr>
          <w:tblCellSpacing w:w="15" w:type="dxa"/>
        </w:trPr>
        <w:tc>
          <w:tcPr>
            <w:tcW w:w="0" w:type="auto"/>
            <w:vAlign w:val="center"/>
            <w:hideMark/>
          </w:tcPr>
          <w:p w14:paraId="371C2C92" w14:textId="77777777" w:rsidR="002F0C4E" w:rsidRPr="001B60FA" w:rsidRDefault="002F0C4E" w:rsidP="00F33388">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Technological</w:t>
            </w:r>
          </w:p>
        </w:tc>
        <w:tc>
          <w:tcPr>
            <w:tcW w:w="0" w:type="auto"/>
            <w:vAlign w:val="center"/>
          </w:tcPr>
          <w:p w14:paraId="1A7F8A64" w14:textId="0AF7C62E" w:rsidR="00B76554" w:rsidRPr="001B60FA" w:rsidRDefault="00B76554" w:rsidP="00FF47E8">
            <w:pPr>
              <w:pStyle w:val="ListParagraph"/>
              <w:numPr>
                <w:ilvl w:val="0"/>
                <w:numId w:val="29"/>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 swift advancement of mobile technology, cloud storage solutions, and the Internet of Things necessitates ongoing software updates.</w:t>
            </w:r>
          </w:p>
          <w:p w14:paraId="29ECE104" w14:textId="1EA5CF7D" w:rsidR="00B76554" w:rsidRPr="001B60FA" w:rsidRDefault="00FF47E8" w:rsidP="00FF47E8">
            <w:pPr>
              <w:pStyle w:val="ListParagraph"/>
              <w:numPr>
                <w:ilvl w:val="0"/>
                <w:numId w:val="29"/>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w:t>
            </w:r>
            <w:r w:rsidR="00B76554" w:rsidRPr="001B60FA">
              <w:rPr>
                <w:rFonts w:ascii="Times New Roman" w:hAnsi="Times New Roman" w:cs="Times New Roman"/>
                <w:sz w:val="24"/>
                <w:szCs w:val="24"/>
              </w:rPr>
              <w:t>he incorporation of artificial intelligence and machine learning facilitates expedited evidence analysis.</w:t>
            </w:r>
          </w:p>
          <w:p w14:paraId="7F812340" w14:textId="147A542B" w:rsidR="00B76554" w:rsidRPr="001B60FA" w:rsidRDefault="00B76554" w:rsidP="00FF47E8">
            <w:pPr>
              <w:pStyle w:val="ListParagraph"/>
              <w:numPr>
                <w:ilvl w:val="0"/>
                <w:numId w:val="29"/>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Compatibility with new file systems and encryption protocols is essential.</w:t>
            </w:r>
          </w:p>
          <w:p w14:paraId="4EE6A44C" w14:textId="581FFAED" w:rsidR="002F0C4E" w:rsidRPr="001B60FA" w:rsidRDefault="00B76554" w:rsidP="00FF47E8">
            <w:pPr>
              <w:pStyle w:val="ListParagraph"/>
              <w:numPr>
                <w:ilvl w:val="0"/>
                <w:numId w:val="29"/>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There is a demand for cross-platform tools that accommodate forensic workflows across Windows, macOS, and Linux.</w:t>
            </w:r>
          </w:p>
        </w:tc>
      </w:tr>
    </w:tbl>
    <w:p w14:paraId="5DE5EAFE" w14:textId="0FA38B4F" w:rsidR="00CC7C4F" w:rsidRPr="001B60FA" w:rsidRDefault="00CC7C4F" w:rsidP="00BA3107">
      <w:pPr>
        <w:spacing w:after="0" w:line="240" w:lineRule="auto"/>
        <w:jc w:val="center"/>
        <w:rPr>
          <w:rFonts w:ascii="Times New Roman" w:hAnsi="Times New Roman" w:cs="Times New Roman"/>
          <w:sz w:val="20"/>
          <w:szCs w:val="20"/>
        </w:rPr>
      </w:pPr>
    </w:p>
    <w:p w14:paraId="17CB5537" w14:textId="77777777" w:rsidR="00627543" w:rsidRPr="001B60FA" w:rsidRDefault="00627543" w:rsidP="00BA3107">
      <w:pPr>
        <w:spacing w:after="0" w:line="240" w:lineRule="auto"/>
        <w:jc w:val="center"/>
        <w:rPr>
          <w:rFonts w:ascii="Times New Roman" w:hAnsi="Times New Roman" w:cs="Times New Roman"/>
          <w:sz w:val="20"/>
          <w:szCs w:val="20"/>
        </w:rPr>
      </w:pPr>
    </w:p>
    <w:p w14:paraId="48CC174D" w14:textId="77777777" w:rsidR="00627543" w:rsidRPr="001B60FA" w:rsidRDefault="00627543" w:rsidP="00BA3107">
      <w:pPr>
        <w:spacing w:after="0" w:line="240" w:lineRule="auto"/>
        <w:jc w:val="center"/>
        <w:rPr>
          <w:rFonts w:ascii="Times New Roman" w:hAnsi="Times New Roman" w:cs="Times New Roman"/>
          <w:sz w:val="20"/>
          <w:szCs w:val="20"/>
        </w:rPr>
      </w:pPr>
    </w:p>
    <w:p w14:paraId="62511971" w14:textId="1E28684D" w:rsidR="00350106" w:rsidRPr="001B60FA" w:rsidRDefault="00350106" w:rsidP="00350106">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Table</w:t>
      </w:r>
      <w:r w:rsidR="001A3479" w:rsidRPr="001B60FA">
        <w:rPr>
          <w:rFonts w:ascii="Times New Roman" w:hAnsi="Times New Roman" w:cs="Times New Roman"/>
          <w:sz w:val="24"/>
          <w:szCs w:val="24"/>
        </w:rPr>
        <w:t xml:space="preserve"> 3</w:t>
      </w:r>
      <w:r w:rsidRPr="001B60FA">
        <w:rPr>
          <w:rFonts w:ascii="Times New Roman" w:hAnsi="Times New Roman" w:cs="Times New Roman"/>
          <w:sz w:val="24"/>
          <w:szCs w:val="24"/>
        </w:rPr>
        <w:t xml:space="preserve">: </w:t>
      </w:r>
      <w:r w:rsidR="001138F4" w:rsidRPr="001B60FA">
        <w:rPr>
          <w:rFonts w:ascii="Times New Roman" w:hAnsi="Times New Roman" w:cs="Times New Roman"/>
          <w:sz w:val="24"/>
          <w:szCs w:val="24"/>
        </w:rPr>
        <w:t>SWOT</w:t>
      </w:r>
      <w:r w:rsidRPr="001B60FA">
        <w:rPr>
          <w:rFonts w:ascii="Times New Roman" w:hAnsi="Times New Roman" w:cs="Times New Roman"/>
          <w:sz w:val="24"/>
          <w:szCs w:val="24"/>
        </w:rPr>
        <w:t xml:space="preserve"> Analysis for Magnetic</w:t>
      </w:r>
      <w:r w:rsidR="008B443D" w:rsidRPr="001B60FA">
        <w:rPr>
          <w:rFonts w:ascii="Times New Roman" w:hAnsi="Times New Roman" w:cs="Times New Roman"/>
          <w:sz w:val="24"/>
          <w:szCs w:val="24"/>
        </w:rPr>
        <w:t xml:space="preserve"> Forensics</w:t>
      </w:r>
    </w:p>
    <w:tbl>
      <w:tblPr>
        <w:tblW w:w="0" w:type="auto"/>
        <w:tblCellSpacing w:w="15" w:type="dxa"/>
        <w:tblBorders>
          <w:top w:val="triple" w:sz="4" w:space="0" w:color="auto"/>
          <w:left w:val="triple" w:sz="4" w:space="0" w:color="auto"/>
          <w:bottom w:val="triple" w:sz="4" w:space="0" w:color="auto"/>
          <w:right w:val="trip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6"/>
        <w:gridCol w:w="8012"/>
      </w:tblGrid>
      <w:tr w:rsidR="00450DB2" w:rsidRPr="001B60FA" w14:paraId="55EC4837" w14:textId="77777777" w:rsidTr="00627543">
        <w:trPr>
          <w:tblHeader/>
          <w:tblCellSpacing w:w="15" w:type="dxa"/>
        </w:trPr>
        <w:tc>
          <w:tcPr>
            <w:tcW w:w="1531" w:type="dxa"/>
            <w:vAlign w:val="center"/>
            <w:hideMark/>
          </w:tcPr>
          <w:p w14:paraId="6E341E31" w14:textId="77777777" w:rsidR="001138F4" w:rsidRPr="001B60FA" w:rsidRDefault="001138F4" w:rsidP="00F33388">
            <w:pPr>
              <w:spacing w:after="0" w:line="240" w:lineRule="auto"/>
              <w:rPr>
                <w:rFonts w:ascii="Times New Roman" w:hAnsi="Times New Roman" w:cs="Times New Roman"/>
                <w:b/>
                <w:bCs/>
                <w:sz w:val="24"/>
                <w:szCs w:val="24"/>
              </w:rPr>
            </w:pPr>
            <w:r w:rsidRPr="001B60FA">
              <w:rPr>
                <w:rFonts w:ascii="Times New Roman" w:hAnsi="Times New Roman" w:cs="Times New Roman"/>
                <w:b/>
                <w:bCs/>
                <w:sz w:val="24"/>
                <w:szCs w:val="24"/>
              </w:rPr>
              <w:t>Factor</w:t>
            </w:r>
          </w:p>
        </w:tc>
        <w:tc>
          <w:tcPr>
            <w:tcW w:w="7967" w:type="dxa"/>
            <w:vAlign w:val="center"/>
            <w:hideMark/>
          </w:tcPr>
          <w:p w14:paraId="607725A6" w14:textId="77777777" w:rsidR="001138F4" w:rsidRPr="001B60FA" w:rsidRDefault="001138F4" w:rsidP="00F33388">
            <w:pPr>
              <w:spacing w:after="0" w:line="240" w:lineRule="auto"/>
              <w:rPr>
                <w:rFonts w:ascii="Times New Roman" w:hAnsi="Times New Roman" w:cs="Times New Roman"/>
                <w:b/>
                <w:bCs/>
                <w:sz w:val="24"/>
                <w:szCs w:val="24"/>
              </w:rPr>
            </w:pPr>
            <w:r w:rsidRPr="001B60FA">
              <w:rPr>
                <w:rFonts w:ascii="Times New Roman" w:hAnsi="Times New Roman" w:cs="Times New Roman"/>
                <w:b/>
                <w:bCs/>
                <w:sz w:val="24"/>
                <w:szCs w:val="24"/>
              </w:rPr>
              <w:t>Key Considerations</w:t>
            </w:r>
          </w:p>
        </w:tc>
      </w:tr>
      <w:tr w:rsidR="00450DB2" w:rsidRPr="001B60FA" w14:paraId="649D8AC9" w14:textId="77777777" w:rsidTr="00627543">
        <w:trPr>
          <w:tblCellSpacing w:w="15" w:type="dxa"/>
        </w:trPr>
        <w:tc>
          <w:tcPr>
            <w:tcW w:w="1531" w:type="dxa"/>
            <w:vAlign w:val="center"/>
            <w:hideMark/>
          </w:tcPr>
          <w:p w14:paraId="649B49EF" w14:textId="38A01E66" w:rsidR="001138F4" w:rsidRPr="001B60FA" w:rsidRDefault="00DE709A" w:rsidP="00F33388">
            <w:pPr>
              <w:spacing w:after="0" w:line="240" w:lineRule="auto"/>
              <w:rPr>
                <w:rFonts w:ascii="Times New Roman" w:hAnsi="Times New Roman" w:cs="Times New Roman"/>
                <w:b/>
                <w:bCs/>
                <w:sz w:val="24"/>
                <w:szCs w:val="24"/>
              </w:rPr>
            </w:pPr>
            <w:r w:rsidRPr="001B60FA">
              <w:rPr>
                <w:rFonts w:ascii="Times New Roman" w:hAnsi="Times New Roman" w:cs="Times New Roman"/>
                <w:b/>
                <w:bCs/>
                <w:sz w:val="24"/>
                <w:szCs w:val="24"/>
              </w:rPr>
              <w:t>Strengths</w:t>
            </w:r>
          </w:p>
        </w:tc>
        <w:tc>
          <w:tcPr>
            <w:tcW w:w="7967" w:type="dxa"/>
            <w:vAlign w:val="center"/>
            <w:hideMark/>
          </w:tcPr>
          <w:p w14:paraId="4C10549E" w14:textId="4FC919EB" w:rsidR="001C1F33" w:rsidRPr="001B60FA" w:rsidRDefault="001C1F33" w:rsidP="001C1F33">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A thorough array of digital forensic tools.</w:t>
            </w:r>
          </w:p>
          <w:p w14:paraId="767118EB" w14:textId="6ABF6847" w:rsidR="001C1F33" w:rsidRPr="001B60FA" w:rsidRDefault="001C1F33" w:rsidP="001C1F33">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Robust collaborations with law enforcement agencies.</w:t>
            </w:r>
          </w:p>
          <w:p w14:paraId="6BD5E24F" w14:textId="32635138" w:rsidR="001C1F33" w:rsidRPr="001B60FA" w:rsidRDefault="001C1F33" w:rsidP="001C1F33">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Significant brand recognition and trust within the industry.</w:t>
            </w:r>
          </w:p>
          <w:p w14:paraId="4BD279F5" w14:textId="20586BCF" w:rsidR="00AF50B9" w:rsidRPr="001B60FA" w:rsidRDefault="001C1F33" w:rsidP="001C1F33">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Ongoing innovation and updates to products.</w:t>
            </w:r>
          </w:p>
        </w:tc>
      </w:tr>
      <w:tr w:rsidR="00450DB2" w:rsidRPr="001B60FA" w14:paraId="60862488" w14:textId="77777777" w:rsidTr="00627543">
        <w:trPr>
          <w:tblCellSpacing w:w="15" w:type="dxa"/>
        </w:trPr>
        <w:tc>
          <w:tcPr>
            <w:tcW w:w="1531" w:type="dxa"/>
            <w:vAlign w:val="center"/>
            <w:hideMark/>
          </w:tcPr>
          <w:p w14:paraId="0AE2389C" w14:textId="456DAA5C" w:rsidR="001138F4" w:rsidRPr="001B60FA" w:rsidRDefault="00DE709A" w:rsidP="00F33388">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Weaknesses</w:t>
            </w:r>
          </w:p>
        </w:tc>
        <w:tc>
          <w:tcPr>
            <w:tcW w:w="7967" w:type="dxa"/>
            <w:vAlign w:val="center"/>
          </w:tcPr>
          <w:p w14:paraId="6E6F1886" w14:textId="3879C66A" w:rsidR="002E7C78" w:rsidRPr="001B60FA" w:rsidRDefault="002E7C78" w:rsidP="002E7C78">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 price point is higher in comparison to certain competitors.</w:t>
            </w:r>
          </w:p>
          <w:p w14:paraId="7F148354" w14:textId="50C2AC16" w:rsidR="002E7C78" w:rsidRPr="001B60FA" w:rsidRDefault="002E7C78" w:rsidP="002E7C78">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There is a limited presence in emerging markets.</w:t>
            </w:r>
          </w:p>
          <w:p w14:paraId="2CA8BDCD" w14:textId="50FF25DA" w:rsidR="00FF3284" w:rsidRPr="001B60FA" w:rsidRDefault="002E7C78" w:rsidP="002E7C78">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There is a reliance on trained forensic professionals to utilize the tools effectively.</w:t>
            </w:r>
          </w:p>
        </w:tc>
      </w:tr>
      <w:tr w:rsidR="00450DB2" w:rsidRPr="001B60FA" w14:paraId="110BA41B" w14:textId="77777777" w:rsidTr="00627543">
        <w:trPr>
          <w:tblCellSpacing w:w="15" w:type="dxa"/>
        </w:trPr>
        <w:tc>
          <w:tcPr>
            <w:tcW w:w="1531" w:type="dxa"/>
            <w:vAlign w:val="center"/>
            <w:hideMark/>
          </w:tcPr>
          <w:p w14:paraId="1534650D" w14:textId="67D92D75" w:rsidR="001138F4" w:rsidRPr="001B60FA" w:rsidRDefault="00694F1A" w:rsidP="00F33388">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Opportunities</w:t>
            </w:r>
          </w:p>
        </w:tc>
        <w:tc>
          <w:tcPr>
            <w:tcW w:w="7967" w:type="dxa"/>
            <w:vAlign w:val="center"/>
          </w:tcPr>
          <w:p w14:paraId="5AC1F19A" w14:textId="45EBB2CE" w:rsidR="00B9172C" w:rsidRPr="001B60FA" w:rsidRDefault="00B9172C" w:rsidP="00906C81">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 growing need for digital forensics in cybersecurity incidents.</w:t>
            </w:r>
          </w:p>
          <w:p w14:paraId="0C0C6908" w14:textId="376623BE" w:rsidR="00B9172C" w:rsidRPr="001B60FA" w:rsidRDefault="00B9172C" w:rsidP="00906C81">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 extension into new international markets.</w:t>
            </w:r>
          </w:p>
          <w:p w14:paraId="74202A82" w14:textId="5326150C" w:rsidR="00FC1BA7" w:rsidRPr="001B60FA" w:rsidRDefault="00B9172C" w:rsidP="00906C81">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The advancement of AI-driven forensic technologies.</w:t>
            </w:r>
          </w:p>
        </w:tc>
      </w:tr>
      <w:tr w:rsidR="00450DB2" w:rsidRPr="001B60FA" w14:paraId="390876B0" w14:textId="77777777" w:rsidTr="00627543">
        <w:trPr>
          <w:tblCellSpacing w:w="15" w:type="dxa"/>
        </w:trPr>
        <w:tc>
          <w:tcPr>
            <w:tcW w:w="1531" w:type="dxa"/>
            <w:vAlign w:val="center"/>
            <w:hideMark/>
          </w:tcPr>
          <w:p w14:paraId="06A3626C" w14:textId="303F10D7" w:rsidR="001138F4" w:rsidRPr="001B60FA" w:rsidRDefault="00694F1A" w:rsidP="00F33388">
            <w:pPr>
              <w:spacing w:after="0" w:line="240" w:lineRule="auto"/>
              <w:rPr>
                <w:rFonts w:ascii="Times New Roman" w:hAnsi="Times New Roman" w:cs="Times New Roman"/>
                <w:sz w:val="24"/>
                <w:szCs w:val="24"/>
              </w:rPr>
            </w:pPr>
            <w:r w:rsidRPr="001B60FA">
              <w:rPr>
                <w:rFonts w:ascii="Times New Roman" w:hAnsi="Times New Roman" w:cs="Times New Roman"/>
                <w:b/>
                <w:bCs/>
                <w:sz w:val="24"/>
                <w:szCs w:val="24"/>
              </w:rPr>
              <w:t>Threats</w:t>
            </w:r>
          </w:p>
        </w:tc>
        <w:tc>
          <w:tcPr>
            <w:tcW w:w="7967" w:type="dxa"/>
            <w:vAlign w:val="center"/>
          </w:tcPr>
          <w:p w14:paraId="251ACC69" w14:textId="77777777" w:rsidR="00933212" w:rsidRPr="001B60FA" w:rsidRDefault="00933212" w:rsidP="00933212">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Fierce rivalry among various forensic software vendors.</w:t>
            </w:r>
          </w:p>
          <w:p w14:paraId="501F9051" w14:textId="77777777" w:rsidR="00933212" w:rsidRPr="001B60FA" w:rsidRDefault="00933212" w:rsidP="00933212">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Swift advancements in the regulations and standards governing digital evidence.</w:t>
            </w:r>
          </w:p>
          <w:p w14:paraId="4D136F6C" w14:textId="77777777" w:rsidR="00933212" w:rsidRPr="001B60FA" w:rsidRDefault="00933212" w:rsidP="00933212">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Modifications in the regulations and standards related to digital evidence.</w:t>
            </w:r>
          </w:p>
          <w:p w14:paraId="62B79CD5" w14:textId="70134E7F" w:rsidR="00A90970" w:rsidRPr="001B60FA" w:rsidRDefault="00933212" w:rsidP="00933212">
            <w:pPr>
              <w:pStyle w:val="ListParagraph"/>
              <w:numPr>
                <w:ilvl w:val="0"/>
                <w:numId w:val="30"/>
              </w:num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Economic recessions impacting the financial resources of law enforcement agencies.</w:t>
            </w:r>
          </w:p>
        </w:tc>
      </w:tr>
    </w:tbl>
    <w:p w14:paraId="00378E25" w14:textId="71E7B9D7" w:rsidR="00627543" w:rsidRPr="001B60FA" w:rsidRDefault="00627543" w:rsidP="00D13C19">
      <w:pPr>
        <w:spacing w:after="0" w:line="240" w:lineRule="auto"/>
        <w:rPr>
          <w:rFonts w:ascii="Times New Roman" w:hAnsi="Times New Roman" w:cs="Times New Roman"/>
          <w:sz w:val="20"/>
          <w:szCs w:val="20"/>
        </w:rPr>
      </w:pPr>
    </w:p>
    <w:p w14:paraId="09580DB8" w14:textId="77777777" w:rsidR="002A2B20" w:rsidRPr="001B60FA" w:rsidRDefault="002A2B20" w:rsidP="00627543">
      <w:pPr>
        <w:spacing w:after="0" w:line="240" w:lineRule="auto"/>
        <w:jc w:val="center"/>
        <w:rPr>
          <w:rFonts w:ascii="Times New Roman" w:hAnsi="Times New Roman" w:cs="Times New Roman"/>
          <w:sz w:val="20"/>
          <w:szCs w:val="20"/>
        </w:rPr>
      </w:pPr>
    </w:p>
    <w:p w14:paraId="649D2AB1" w14:textId="77777777" w:rsidR="000C2A1D" w:rsidRPr="001B60FA" w:rsidRDefault="000C2A1D" w:rsidP="00627543">
      <w:pPr>
        <w:spacing w:after="0" w:line="240" w:lineRule="auto"/>
        <w:jc w:val="center"/>
        <w:rPr>
          <w:rFonts w:ascii="Times New Roman" w:hAnsi="Times New Roman" w:cs="Times New Roman"/>
          <w:sz w:val="20"/>
          <w:szCs w:val="20"/>
        </w:rPr>
      </w:pPr>
    </w:p>
    <w:p w14:paraId="3967A6E3" w14:textId="2B3C2268" w:rsidR="0009429C" w:rsidRPr="001B60FA" w:rsidRDefault="0009429C" w:rsidP="0009429C">
      <w:pPr>
        <w:keepNext/>
        <w:keepLines/>
        <w:spacing w:after="0" w:line="240" w:lineRule="auto"/>
        <w:outlineLvl w:val="1"/>
        <w:rPr>
          <w:rFonts w:ascii="Times New Roman" w:hAnsi="Times New Roman" w:cs="Times New Roman"/>
          <w:color w:val="4472C4" w:themeColor="accent5"/>
          <w:sz w:val="24"/>
          <w:szCs w:val="24"/>
        </w:rPr>
      </w:pPr>
      <w:bookmarkStart w:id="12" w:name="_Toc205896688"/>
      <w:r w:rsidRPr="001B60FA">
        <w:rPr>
          <w:rFonts w:ascii="Times New Roman" w:eastAsiaTheme="majorEastAsia" w:hAnsi="Times New Roman" w:cs="Times New Roman"/>
          <w:b/>
          <w:bCs/>
          <w:color w:val="2E74B5" w:themeColor="accent1" w:themeShade="BF"/>
          <w:sz w:val="24"/>
          <w:szCs w:val="24"/>
        </w:rPr>
        <w:t xml:space="preserve">3.2 </w:t>
      </w:r>
      <w:r w:rsidR="002D7AD3" w:rsidRPr="001B60FA">
        <w:rPr>
          <w:rFonts w:ascii="Times New Roman" w:eastAsiaTheme="majorEastAsia" w:hAnsi="Times New Roman" w:cs="Times New Roman"/>
          <w:b/>
          <w:bCs/>
          <w:color w:val="2E74B5" w:themeColor="accent1" w:themeShade="BF"/>
          <w:sz w:val="24"/>
          <w:szCs w:val="24"/>
        </w:rPr>
        <w:t xml:space="preserve">Legal </w:t>
      </w:r>
      <w:r w:rsidR="007939E2" w:rsidRPr="001B60FA">
        <w:rPr>
          <w:rFonts w:ascii="Times New Roman" w:eastAsiaTheme="majorEastAsia" w:hAnsi="Times New Roman" w:cs="Times New Roman"/>
          <w:b/>
          <w:bCs/>
          <w:color w:val="2E74B5" w:themeColor="accent1" w:themeShade="BF"/>
          <w:sz w:val="24"/>
          <w:szCs w:val="24"/>
        </w:rPr>
        <w:t>&amp; Ethical Considerations</w:t>
      </w:r>
      <w:bookmarkEnd w:id="12"/>
      <w:r w:rsidRPr="001B60FA">
        <w:rPr>
          <w:rFonts w:ascii="Times New Roman" w:hAnsi="Times New Roman" w:cs="Times New Roman"/>
          <w:color w:val="4472C4" w:themeColor="accent5"/>
          <w:sz w:val="24"/>
          <w:szCs w:val="24"/>
        </w:rPr>
        <w:t xml:space="preserve"> </w:t>
      </w:r>
    </w:p>
    <w:p w14:paraId="1A98C686" w14:textId="77777777" w:rsidR="00456138" w:rsidRPr="001B60FA" w:rsidRDefault="00456138" w:rsidP="0045613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Digital forensic investigations are required to adhere to stringent legal regulations, including:</w:t>
      </w:r>
    </w:p>
    <w:p w14:paraId="7204D1F3" w14:textId="705B9888" w:rsidR="00456138" w:rsidRPr="001B60FA" w:rsidRDefault="00456138" w:rsidP="004B4EE2">
      <w:pPr>
        <w:spacing w:after="0" w:line="240" w:lineRule="auto"/>
        <w:ind w:left="720"/>
        <w:rPr>
          <w:rFonts w:ascii="Times New Roman" w:hAnsi="Times New Roman" w:cs="Times New Roman"/>
          <w:sz w:val="24"/>
          <w:szCs w:val="24"/>
        </w:rPr>
      </w:pPr>
      <w:r w:rsidRPr="001B60FA">
        <w:rPr>
          <w:rFonts w:ascii="Times New Roman" w:hAnsi="Times New Roman" w:cs="Times New Roman"/>
          <w:sz w:val="24"/>
          <w:szCs w:val="24"/>
        </w:rPr>
        <w:t>•</w:t>
      </w:r>
      <w:r w:rsidR="004B4EE2" w:rsidRPr="001B60FA">
        <w:rPr>
          <w:rFonts w:ascii="Times New Roman" w:hAnsi="Times New Roman" w:cs="Times New Roman"/>
          <w:sz w:val="24"/>
          <w:szCs w:val="24"/>
        </w:rPr>
        <w:t xml:space="preserve"> </w:t>
      </w:r>
      <w:r w:rsidRPr="001B60FA">
        <w:rPr>
          <w:rFonts w:ascii="Times New Roman" w:hAnsi="Times New Roman" w:cs="Times New Roman"/>
          <w:sz w:val="24"/>
          <w:szCs w:val="24"/>
        </w:rPr>
        <w:t>UK Computer Misuse Act 1990.</w:t>
      </w:r>
    </w:p>
    <w:p w14:paraId="3DF75E39" w14:textId="2ABB5CC3" w:rsidR="00456138" w:rsidRPr="001B60FA" w:rsidRDefault="00456138" w:rsidP="004B4EE2">
      <w:pPr>
        <w:spacing w:after="0" w:line="240" w:lineRule="auto"/>
        <w:ind w:left="720"/>
        <w:rPr>
          <w:rFonts w:ascii="Times New Roman" w:hAnsi="Times New Roman" w:cs="Times New Roman"/>
          <w:sz w:val="24"/>
          <w:szCs w:val="24"/>
        </w:rPr>
      </w:pPr>
      <w:r w:rsidRPr="001B60FA">
        <w:rPr>
          <w:rFonts w:ascii="Times New Roman" w:hAnsi="Times New Roman" w:cs="Times New Roman"/>
          <w:sz w:val="24"/>
          <w:szCs w:val="24"/>
        </w:rPr>
        <w:t>•</w:t>
      </w:r>
      <w:r w:rsidR="004B4EE2" w:rsidRPr="001B60FA">
        <w:rPr>
          <w:rFonts w:ascii="Times New Roman" w:hAnsi="Times New Roman" w:cs="Times New Roman"/>
          <w:sz w:val="24"/>
          <w:szCs w:val="24"/>
        </w:rPr>
        <w:t xml:space="preserve"> </w:t>
      </w:r>
      <w:r w:rsidRPr="001B60FA">
        <w:rPr>
          <w:rFonts w:ascii="Times New Roman" w:hAnsi="Times New Roman" w:cs="Times New Roman"/>
          <w:sz w:val="24"/>
          <w:szCs w:val="24"/>
        </w:rPr>
        <w:t>Data Protection Act 2018.</w:t>
      </w:r>
    </w:p>
    <w:p w14:paraId="55E68FCA" w14:textId="38E3F042" w:rsidR="00456138" w:rsidRPr="001B60FA" w:rsidRDefault="00456138" w:rsidP="004B4EE2">
      <w:pPr>
        <w:spacing w:after="0" w:line="240" w:lineRule="auto"/>
        <w:ind w:left="720"/>
        <w:rPr>
          <w:rFonts w:ascii="Times New Roman" w:hAnsi="Times New Roman" w:cs="Times New Roman"/>
          <w:sz w:val="24"/>
          <w:szCs w:val="24"/>
        </w:rPr>
      </w:pPr>
      <w:r w:rsidRPr="001B60FA">
        <w:rPr>
          <w:rFonts w:ascii="Times New Roman" w:hAnsi="Times New Roman" w:cs="Times New Roman"/>
          <w:sz w:val="24"/>
          <w:szCs w:val="24"/>
        </w:rPr>
        <w:t>•</w:t>
      </w:r>
      <w:r w:rsidR="004B4EE2" w:rsidRPr="001B60FA">
        <w:rPr>
          <w:rFonts w:ascii="Times New Roman" w:hAnsi="Times New Roman" w:cs="Times New Roman"/>
          <w:sz w:val="24"/>
          <w:szCs w:val="24"/>
        </w:rPr>
        <w:t xml:space="preserve"> </w:t>
      </w:r>
      <w:r w:rsidRPr="001B60FA">
        <w:rPr>
          <w:rFonts w:ascii="Times New Roman" w:hAnsi="Times New Roman" w:cs="Times New Roman"/>
          <w:sz w:val="24"/>
          <w:szCs w:val="24"/>
        </w:rPr>
        <w:t>GDPR compliance.</w:t>
      </w:r>
    </w:p>
    <w:p w14:paraId="1F5A39CC" w14:textId="72B13B86" w:rsidR="00456138" w:rsidRPr="001B60FA" w:rsidRDefault="00456138" w:rsidP="00456138">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Furthermore, from an ethical standpoint, analysts are obligated to uphold objectivity, safeguard confidentiality, and refrain from bias in their reporting [</w:t>
      </w:r>
      <w:r w:rsidR="00ED0292" w:rsidRPr="001B60FA">
        <w:rPr>
          <w:rFonts w:ascii="Times New Roman" w:hAnsi="Times New Roman" w:cs="Times New Roman"/>
          <w:sz w:val="24"/>
          <w:szCs w:val="24"/>
        </w:rPr>
        <w:t>8</w:t>
      </w:r>
      <w:r w:rsidRPr="001B60FA">
        <w:rPr>
          <w:rFonts w:ascii="Times New Roman" w:hAnsi="Times New Roman" w:cs="Times New Roman"/>
          <w:sz w:val="24"/>
          <w:szCs w:val="24"/>
        </w:rPr>
        <w:t>].</w:t>
      </w:r>
    </w:p>
    <w:p w14:paraId="018F7D87" w14:textId="77777777" w:rsidR="002B4E29" w:rsidRPr="001B60FA" w:rsidRDefault="002B4E29" w:rsidP="00456138">
      <w:pPr>
        <w:spacing w:after="0" w:line="240" w:lineRule="auto"/>
        <w:rPr>
          <w:rFonts w:ascii="Times New Roman" w:hAnsi="Times New Roman" w:cs="Times New Roman"/>
          <w:color w:val="4472C4" w:themeColor="accent5"/>
          <w:sz w:val="24"/>
          <w:szCs w:val="24"/>
        </w:rPr>
      </w:pPr>
    </w:p>
    <w:p w14:paraId="6A2DB8A8" w14:textId="3E937B91" w:rsidR="002B4E29" w:rsidRPr="001B60FA" w:rsidRDefault="002B4E29" w:rsidP="002B4E29">
      <w:pPr>
        <w:keepNext/>
        <w:keepLines/>
        <w:spacing w:after="0" w:line="240" w:lineRule="auto"/>
        <w:outlineLvl w:val="1"/>
        <w:rPr>
          <w:rFonts w:ascii="Times New Roman" w:hAnsi="Times New Roman" w:cs="Times New Roman"/>
          <w:color w:val="4472C4" w:themeColor="accent5"/>
          <w:sz w:val="24"/>
          <w:szCs w:val="24"/>
        </w:rPr>
      </w:pPr>
      <w:bookmarkStart w:id="13" w:name="_Toc205896689"/>
      <w:r w:rsidRPr="001B60FA">
        <w:rPr>
          <w:rFonts w:ascii="Times New Roman" w:eastAsiaTheme="majorEastAsia" w:hAnsi="Times New Roman" w:cs="Times New Roman"/>
          <w:b/>
          <w:bCs/>
          <w:color w:val="2E74B5" w:themeColor="accent1" w:themeShade="BF"/>
          <w:sz w:val="24"/>
          <w:szCs w:val="24"/>
        </w:rPr>
        <w:lastRenderedPageBreak/>
        <w:t>3.</w:t>
      </w:r>
      <w:r w:rsidR="003D4E81" w:rsidRPr="001B60FA">
        <w:rPr>
          <w:rFonts w:ascii="Times New Roman" w:eastAsiaTheme="majorEastAsia" w:hAnsi="Times New Roman" w:cs="Times New Roman"/>
          <w:b/>
          <w:bCs/>
          <w:color w:val="2E74B5" w:themeColor="accent1" w:themeShade="BF"/>
          <w:sz w:val="24"/>
          <w:szCs w:val="24"/>
        </w:rPr>
        <w:t>3</w:t>
      </w:r>
      <w:r w:rsidRPr="001B60FA">
        <w:rPr>
          <w:rFonts w:ascii="Times New Roman" w:eastAsiaTheme="majorEastAsia" w:hAnsi="Times New Roman" w:cs="Times New Roman"/>
          <w:b/>
          <w:bCs/>
          <w:color w:val="2E74B5" w:themeColor="accent1" w:themeShade="BF"/>
          <w:sz w:val="24"/>
          <w:szCs w:val="24"/>
        </w:rPr>
        <w:t xml:space="preserve"> </w:t>
      </w:r>
      <w:r w:rsidR="00FD2D18" w:rsidRPr="001B60FA">
        <w:rPr>
          <w:rFonts w:ascii="Times New Roman" w:eastAsiaTheme="majorEastAsia" w:hAnsi="Times New Roman" w:cs="Times New Roman"/>
          <w:b/>
          <w:bCs/>
          <w:color w:val="2E74B5" w:themeColor="accent1" w:themeShade="BF"/>
          <w:sz w:val="24"/>
          <w:szCs w:val="24"/>
        </w:rPr>
        <w:t>Digital Forensics Start-up Proposal</w:t>
      </w:r>
      <w:bookmarkEnd w:id="13"/>
      <w:r w:rsidRPr="001B60FA">
        <w:rPr>
          <w:rFonts w:ascii="Times New Roman" w:hAnsi="Times New Roman" w:cs="Times New Roman"/>
          <w:color w:val="4472C4" w:themeColor="accent5"/>
          <w:sz w:val="24"/>
          <w:szCs w:val="24"/>
        </w:rPr>
        <w:t xml:space="preserve"> </w:t>
      </w:r>
    </w:p>
    <w:p w14:paraId="3B146C78" w14:textId="73EC5348" w:rsidR="003628CB" w:rsidRPr="001B60FA" w:rsidRDefault="0012208E" w:rsidP="002B4E29">
      <w:pPr>
        <w:spacing w:after="0" w:line="240" w:lineRule="auto"/>
        <w:rPr>
          <w:b/>
          <w:bCs/>
          <w:kern w:val="2"/>
          <w14:ligatures w14:val="standardContextual"/>
        </w:rPr>
      </w:pPr>
      <w:r w:rsidRPr="001B60FA">
        <w:rPr>
          <w:rFonts w:ascii="Times New Roman" w:hAnsi="Times New Roman" w:cs="Times New Roman"/>
          <w:sz w:val="24"/>
          <w:szCs w:val="24"/>
        </w:rPr>
        <w:t xml:space="preserve">Proposed Company Name: </w:t>
      </w:r>
      <w:r w:rsidRPr="001B60FA">
        <w:rPr>
          <w:rFonts w:ascii="Times New Roman" w:hAnsi="Times New Roman" w:cs="Times New Roman"/>
          <w:i/>
          <w:iCs/>
          <w:sz w:val="24"/>
          <w:szCs w:val="24"/>
        </w:rPr>
        <w:t>CyberC</w:t>
      </w:r>
      <w:r w:rsidR="00C7146B" w:rsidRPr="001B60FA">
        <w:rPr>
          <w:rFonts w:ascii="Times New Roman" w:hAnsi="Times New Roman" w:cs="Times New Roman"/>
          <w:i/>
          <w:iCs/>
          <w:sz w:val="24"/>
          <w:szCs w:val="24"/>
        </w:rPr>
        <w:t xml:space="preserve">are </w:t>
      </w:r>
      <w:r w:rsidRPr="001B60FA">
        <w:rPr>
          <w:rFonts w:ascii="Times New Roman" w:hAnsi="Times New Roman" w:cs="Times New Roman"/>
          <w:i/>
          <w:iCs/>
          <w:sz w:val="24"/>
          <w:szCs w:val="24"/>
        </w:rPr>
        <w:t>Ltd</w:t>
      </w:r>
      <w:r w:rsidR="00C7146B" w:rsidRPr="001B60FA">
        <w:rPr>
          <w:rFonts w:ascii="Times New Roman" w:hAnsi="Times New Roman" w:cs="Times New Roman"/>
          <w:sz w:val="24"/>
          <w:szCs w:val="24"/>
        </w:rPr>
        <w:t>.</w:t>
      </w:r>
      <w:r w:rsidR="003628CB" w:rsidRPr="001B60FA">
        <w:rPr>
          <w:b/>
          <w:bCs/>
          <w:kern w:val="2"/>
          <w14:ligatures w14:val="standardContextual"/>
        </w:rPr>
        <w:t xml:space="preserve"> </w:t>
      </w:r>
    </w:p>
    <w:p w14:paraId="2CDDF45D" w14:textId="4583EA71" w:rsidR="00C079F5" w:rsidRPr="001B60FA" w:rsidRDefault="00DF286C" w:rsidP="002B4E29">
      <w:pPr>
        <w:spacing w:after="0" w:line="240" w:lineRule="auto"/>
        <w:rPr>
          <w:b/>
          <w:bCs/>
          <w:kern w:val="2"/>
          <w14:ligatures w14:val="standardContextual"/>
        </w:rPr>
      </w:pPr>
      <w:r w:rsidRPr="001B60FA">
        <w:rPr>
          <w:b/>
          <w:bCs/>
          <w:kern w:val="2"/>
          <w14:ligatures w14:val="standardContextual"/>
        </w:rPr>
        <w:t xml:space="preserve">                                </w:t>
      </w:r>
      <w:r w:rsidR="00C079F5" w:rsidRPr="001B60FA">
        <w:rPr>
          <w:noProof/>
        </w:rPr>
        <w:drawing>
          <wp:inline distT="0" distB="0" distL="0" distR="0" wp14:anchorId="101030F5" wp14:editId="3D4CCF25">
            <wp:extent cx="483820" cy="395232"/>
            <wp:effectExtent l="0" t="0" r="0" b="5080"/>
            <wp:docPr id="1926724894" name="Picture 3" descr="A logo with a blu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883488" name="Picture 3" descr="A logo with a blue circl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5037" cy="404395"/>
                    </a:xfrm>
                    <a:prstGeom prst="rect">
                      <a:avLst/>
                    </a:prstGeom>
                    <a:noFill/>
                    <a:ln>
                      <a:noFill/>
                    </a:ln>
                  </pic:spPr>
                </pic:pic>
              </a:graphicData>
            </a:graphic>
          </wp:inline>
        </w:drawing>
      </w:r>
      <w:r w:rsidRPr="001B60FA">
        <w:rPr>
          <w:b/>
          <w:bCs/>
          <w:kern w:val="2"/>
          <w14:ligatures w14:val="standardContextual"/>
        </w:rPr>
        <w:t xml:space="preserve">  </w:t>
      </w:r>
    </w:p>
    <w:p w14:paraId="1FF0793E" w14:textId="77777777" w:rsidR="00090D81" w:rsidRPr="001B60FA" w:rsidRDefault="003628CB" w:rsidP="00090D81">
      <w:pPr>
        <w:spacing w:after="0" w:line="240" w:lineRule="auto"/>
      </w:pPr>
      <w:r w:rsidRPr="001B60FA">
        <w:rPr>
          <w:rFonts w:ascii="Times New Roman" w:hAnsi="Times New Roman" w:cs="Times New Roman"/>
          <w:sz w:val="24"/>
          <w:szCs w:val="24"/>
        </w:rPr>
        <w:t>Business Type: Private Limited Company (Ltd).</w:t>
      </w:r>
      <w:r w:rsidR="00090D81" w:rsidRPr="001B60FA">
        <w:t xml:space="preserve"> </w:t>
      </w:r>
    </w:p>
    <w:p w14:paraId="3D1814B5" w14:textId="77777777" w:rsidR="00E80D9C" w:rsidRPr="001B60FA" w:rsidRDefault="00E80D9C" w:rsidP="00090D81">
      <w:pPr>
        <w:spacing w:after="0" w:line="240" w:lineRule="auto"/>
        <w:rPr>
          <w:rFonts w:ascii="Times New Roman" w:hAnsi="Times New Roman" w:cs="Times New Roman"/>
          <w:sz w:val="24"/>
          <w:szCs w:val="24"/>
        </w:rPr>
      </w:pPr>
    </w:p>
    <w:p w14:paraId="58FD1376" w14:textId="05FFB038" w:rsidR="00090D81" w:rsidRPr="001B60FA" w:rsidRDefault="00090D81" w:rsidP="00090D8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Approach:</w:t>
      </w:r>
    </w:p>
    <w:p w14:paraId="7FE07792" w14:textId="77777777" w:rsidR="00090D81" w:rsidRPr="001B60FA" w:rsidRDefault="00090D81" w:rsidP="00090D8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Focus on law enforcement agencies and private investigation firms.</w:t>
      </w:r>
    </w:p>
    <w:p w14:paraId="615816D8" w14:textId="77777777" w:rsidR="00090D81" w:rsidRPr="001B60FA" w:rsidRDefault="00090D81" w:rsidP="00090D8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Deliver mobile and network forensic services.</w:t>
      </w:r>
    </w:p>
    <w:p w14:paraId="0B715196" w14:textId="77777777" w:rsidR="00090D81" w:rsidRPr="001B60FA" w:rsidRDefault="00090D81" w:rsidP="00090D8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Conduct training workshops.</w:t>
      </w:r>
    </w:p>
    <w:p w14:paraId="7DB78F41" w14:textId="77777777" w:rsidR="00E80D9C" w:rsidRPr="001B60FA" w:rsidRDefault="00E80D9C" w:rsidP="00090D81">
      <w:pPr>
        <w:spacing w:after="0" w:line="240" w:lineRule="auto"/>
        <w:rPr>
          <w:rFonts w:ascii="Times New Roman" w:hAnsi="Times New Roman" w:cs="Times New Roman"/>
          <w:sz w:val="24"/>
          <w:szCs w:val="24"/>
        </w:rPr>
      </w:pPr>
    </w:p>
    <w:p w14:paraId="1553974D" w14:textId="4F940CB0" w:rsidR="00090D81" w:rsidRPr="001B60FA" w:rsidRDefault="00090D81" w:rsidP="00090D8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Financial Support:</w:t>
      </w:r>
    </w:p>
    <w:p w14:paraId="42E0141A" w14:textId="77777777" w:rsidR="00090D81" w:rsidRPr="001B60FA" w:rsidRDefault="00090D81" w:rsidP="00090D8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Grants from Innovate UK.</w:t>
      </w:r>
    </w:p>
    <w:p w14:paraId="29700CF4" w14:textId="77777777" w:rsidR="00090D81" w:rsidRPr="001B60FA" w:rsidRDefault="00090D81" w:rsidP="00090D8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Venture capital funds dedicated to cybersecurity.</w:t>
      </w:r>
    </w:p>
    <w:p w14:paraId="4706C7D9" w14:textId="4AADA882" w:rsidR="002B4E29" w:rsidRPr="001B60FA" w:rsidRDefault="00090D81" w:rsidP="00090D8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Consultancy services offered for a fee.</w:t>
      </w:r>
    </w:p>
    <w:p w14:paraId="571327C9" w14:textId="77777777" w:rsidR="00450DB2" w:rsidRPr="001B60FA" w:rsidRDefault="00450DB2" w:rsidP="00090D81">
      <w:pPr>
        <w:spacing w:after="0" w:line="240" w:lineRule="auto"/>
        <w:rPr>
          <w:rFonts w:ascii="Times New Roman" w:hAnsi="Times New Roman" w:cs="Times New Roman"/>
          <w:color w:val="4472C4" w:themeColor="accent5"/>
          <w:sz w:val="24"/>
          <w:szCs w:val="24"/>
        </w:rPr>
      </w:pPr>
    </w:p>
    <w:p w14:paraId="07D4F465" w14:textId="66FE09E9" w:rsidR="00450DB2" w:rsidRPr="001B60FA" w:rsidRDefault="00450DB2" w:rsidP="00450DB2">
      <w:pPr>
        <w:keepNext/>
        <w:keepLines/>
        <w:spacing w:after="0" w:line="240" w:lineRule="auto"/>
        <w:outlineLvl w:val="1"/>
        <w:rPr>
          <w:rFonts w:asciiTheme="majorHAnsi" w:eastAsiaTheme="majorEastAsia" w:hAnsiTheme="majorHAnsi" w:cstheme="majorBidi"/>
          <w:color w:val="2E74B5" w:themeColor="accent1" w:themeShade="BF"/>
          <w:sz w:val="26"/>
          <w:szCs w:val="26"/>
        </w:rPr>
      </w:pPr>
      <w:bookmarkStart w:id="14" w:name="_Toc205896690"/>
      <w:r w:rsidRPr="001B60FA">
        <w:rPr>
          <w:rFonts w:ascii="Times New Roman" w:eastAsiaTheme="majorEastAsia" w:hAnsi="Times New Roman" w:cs="Times New Roman"/>
          <w:b/>
          <w:bCs/>
          <w:color w:val="2E74B5" w:themeColor="accent1" w:themeShade="BF"/>
          <w:sz w:val="28"/>
          <w:szCs w:val="28"/>
        </w:rPr>
        <w:t>4: Task 3: Project Re</w:t>
      </w:r>
      <w:r w:rsidR="002C67C1" w:rsidRPr="001B60FA">
        <w:rPr>
          <w:rFonts w:ascii="Times New Roman" w:eastAsiaTheme="majorEastAsia" w:hAnsi="Times New Roman" w:cs="Times New Roman"/>
          <w:b/>
          <w:bCs/>
          <w:color w:val="2E74B5" w:themeColor="accent1" w:themeShade="BF"/>
          <w:sz w:val="28"/>
          <w:szCs w:val="28"/>
        </w:rPr>
        <w:t>flection</w:t>
      </w:r>
      <w:r w:rsidRPr="001B60FA">
        <w:rPr>
          <w:rFonts w:ascii="Times New Roman" w:eastAsiaTheme="majorEastAsia" w:hAnsi="Times New Roman" w:cs="Times New Roman"/>
          <w:b/>
          <w:bCs/>
          <w:iCs/>
          <w:color w:val="2E74B5" w:themeColor="accent1" w:themeShade="BF"/>
          <w:sz w:val="28"/>
          <w:szCs w:val="28"/>
        </w:rPr>
        <w:t>:</w:t>
      </w:r>
      <w:bookmarkEnd w:id="14"/>
      <w:r w:rsidRPr="001B60FA">
        <w:rPr>
          <w:rFonts w:asciiTheme="majorHAnsi" w:eastAsiaTheme="majorEastAsia" w:hAnsiTheme="majorHAnsi" w:cstheme="majorBidi"/>
          <w:color w:val="2E74B5" w:themeColor="accent1" w:themeShade="BF"/>
          <w:sz w:val="26"/>
          <w:szCs w:val="26"/>
        </w:rPr>
        <w:t xml:space="preserve"> </w:t>
      </w:r>
    </w:p>
    <w:p w14:paraId="0FB06F61" w14:textId="2A6C9C23" w:rsidR="00450DB2" w:rsidRPr="001B60FA" w:rsidRDefault="00450DB2" w:rsidP="00450DB2">
      <w:pPr>
        <w:keepNext/>
        <w:keepLines/>
        <w:spacing w:after="0" w:line="240" w:lineRule="auto"/>
        <w:outlineLvl w:val="1"/>
        <w:rPr>
          <w:rFonts w:ascii="Times New Roman" w:hAnsi="Times New Roman" w:cs="Times New Roman"/>
          <w:color w:val="4472C4" w:themeColor="accent5"/>
          <w:sz w:val="24"/>
          <w:szCs w:val="24"/>
        </w:rPr>
      </w:pPr>
      <w:bookmarkStart w:id="15" w:name="_Toc205896691"/>
      <w:r w:rsidRPr="001B60FA">
        <w:rPr>
          <w:rFonts w:ascii="Times New Roman" w:eastAsiaTheme="majorEastAsia" w:hAnsi="Times New Roman" w:cs="Times New Roman"/>
          <w:b/>
          <w:bCs/>
          <w:color w:val="2E74B5" w:themeColor="accent1" w:themeShade="BF"/>
          <w:sz w:val="24"/>
          <w:szCs w:val="24"/>
        </w:rPr>
        <w:t xml:space="preserve">4.1 </w:t>
      </w:r>
      <w:r w:rsidR="002C67C1" w:rsidRPr="001B60FA">
        <w:rPr>
          <w:rFonts w:ascii="Times New Roman" w:eastAsiaTheme="majorEastAsia" w:hAnsi="Times New Roman" w:cs="Times New Roman"/>
          <w:b/>
          <w:bCs/>
          <w:color w:val="2E74B5" w:themeColor="accent1" w:themeShade="BF"/>
          <w:sz w:val="24"/>
          <w:szCs w:val="24"/>
        </w:rPr>
        <w:t>Skill</w:t>
      </w:r>
      <w:r w:rsidR="00BD637B" w:rsidRPr="001B60FA">
        <w:rPr>
          <w:rFonts w:ascii="Times New Roman" w:eastAsiaTheme="majorEastAsia" w:hAnsi="Times New Roman" w:cs="Times New Roman"/>
          <w:b/>
          <w:bCs/>
          <w:color w:val="2E74B5" w:themeColor="accent1" w:themeShade="BF"/>
          <w:sz w:val="24"/>
          <w:szCs w:val="24"/>
        </w:rPr>
        <w:t>s</w:t>
      </w:r>
      <w:r w:rsidR="002C67C1" w:rsidRPr="001B60FA">
        <w:rPr>
          <w:rFonts w:ascii="Times New Roman" w:eastAsiaTheme="majorEastAsia" w:hAnsi="Times New Roman" w:cs="Times New Roman"/>
          <w:b/>
          <w:bCs/>
          <w:color w:val="2E74B5" w:themeColor="accent1" w:themeShade="BF"/>
          <w:sz w:val="24"/>
          <w:szCs w:val="24"/>
        </w:rPr>
        <w:t xml:space="preserve"> Development</w:t>
      </w:r>
      <w:bookmarkEnd w:id="15"/>
      <w:r w:rsidRPr="001B60FA">
        <w:rPr>
          <w:rFonts w:ascii="Times New Roman" w:hAnsi="Times New Roman" w:cs="Times New Roman"/>
          <w:color w:val="4472C4" w:themeColor="accent5"/>
          <w:sz w:val="24"/>
          <w:szCs w:val="24"/>
        </w:rPr>
        <w:t xml:space="preserve"> </w:t>
      </w:r>
    </w:p>
    <w:p w14:paraId="0CE7F326" w14:textId="1F3784A2" w:rsidR="0009429C" w:rsidRPr="001B60FA" w:rsidRDefault="00263C0E" w:rsidP="00657591">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This initiative aims to improve both technical abilities (such as forensic tools and chain-of-custody protocols) and interpersonal skills (including report writing and legal awareness). Gaining experience with sophisticated analysis tools will foster proficiency in managing encrypted and cloud-based evidence [</w:t>
      </w:r>
      <w:r w:rsidR="00ED0292" w:rsidRPr="001B60FA">
        <w:rPr>
          <w:rFonts w:ascii="Times New Roman" w:hAnsi="Times New Roman" w:cs="Times New Roman"/>
          <w:sz w:val="24"/>
          <w:szCs w:val="24"/>
        </w:rPr>
        <w:t>9</w:t>
      </w:r>
      <w:r w:rsidRPr="001B60FA">
        <w:rPr>
          <w:rFonts w:ascii="Times New Roman" w:hAnsi="Times New Roman" w:cs="Times New Roman"/>
          <w:sz w:val="24"/>
          <w:szCs w:val="24"/>
        </w:rPr>
        <w:t>].</w:t>
      </w:r>
    </w:p>
    <w:p w14:paraId="0F45B570" w14:textId="77777777" w:rsidR="004F1AA1" w:rsidRPr="001B60FA" w:rsidRDefault="004F1AA1" w:rsidP="00657591">
      <w:pPr>
        <w:spacing w:after="0" w:line="240" w:lineRule="auto"/>
        <w:rPr>
          <w:rFonts w:ascii="Times New Roman" w:hAnsi="Times New Roman" w:cs="Times New Roman"/>
          <w:sz w:val="24"/>
          <w:szCs w:val="24"/>
        </w:rPr>
      </w:pPr>
    </w:p>
    <w:p w14:paraId="2B1B30C3" w14:textId="02F56855" w:rsidR="004F1AA1" w:rsidRPr="001B60FA" w:rsidRDefault="004F1AA1" w:rsidP="004F1AA1">
      <w:pPr>
        <w:keepNext/>
        <w:keepLines/>
        <w:spacing w:after="0" w:line="240" w:lineRule="auto"/>
        <w:outlineLvl w:val="1"/>
        <w:rPr>
          <w:rFonts w:ascii="Times New Roman" w:hAnsi="Times New Roman" w:cs="Times New Roman"/>
          <w:color w:val="4472C4" w:themeColor="accent5"/>
          <w:sz w:val="24"/>
          <w:szCs w:val="24"/>
        </w:rPr>
      </w:pPr>
      <w:bookmarkStart w:id="16" w:name="_Toc205896692"/>
      <w:r w:rsidRPr="001B60FA">
        <w:rPr>
          <w:rFonts w:ascii="Times New Roman" w:eastAsiaTheme="majorEastAsia" w:hAnsi="Times New Roman" w:cs="Times New Roman"/>
          <w:b/>
          <w:bCs/>
          <w:color w:val="2E74B5" w:themeColor="accent1" w:themeShade="BF"/>
          <w:sz w:val="24"/>
          <w:szCs w:val="24"/>
        </w:rPr>
        <w:t>4.</w:t>
      </w:r>
      <w:r w:rsidR="00943ED8" w:rsidRPr="001B60FA">
        <w:rPr>
          <w:rFonts w:ascii="Times New Roman" w:eastAsiaTheme="majorEastAsia" w:hAnsi="Times New Roman" w:cs="Times New Roman"/>
          <w:b/>
          <w:bCs/>
          <w:color w:val="2E74B5" w:themeColor="accent1" w:themeShade="BF"/>
          <w:sz w:val="24"/>
          <w:szCs w:val="24"/>
        </w:rPr>
        <w:t>2</w:t>
      </w:r>
      <w:r w:rsidRPr="001B60FA">
        <w:rPr>
          <w:rFonts w:ascii="Times New Roman" w:eastAsiaTheme="majorEastAsia" w:hAnsi="Times New Roman" w:cs="Times New Roman"/>
          <w:b/>
          <w:bCs/>
          <w:color w:val="2E74B5" w:themeColor="accent1" w:themeShade="BF"/>
          <w:sz w:val="24"/>
          <w:szCs w:val="24"/>
        </w:rPr>
        <w:t xml:space="preserve"> </w:t>
      </w:r>
      <w:r w:rsidR="00943ED8" w:rsidRPr="001B60FA">
        <w:rPr>
          <w:rFonts w:ascii="Times New Roman" w:eastAsiaTheme="majorEastAsia" w:hAnsi="Times New Roman" w:cs="Times New Roman"/>
          <w:b/>
          <w:bCs/>
          <w:color w:val="2E74B5" w:themeColor="accent1" w:themeShade="BF"/>
          <w:sz w:val="24"/>
          <w:szCs w:val="24"/>
        </w:rPr>
        <w:t>Societal Impact</w:t>
      </w:r>
      <w:bookmarkEnd w:id="16"/>
      <w:r w:rsidRPr="001B60FA">
        <w:rPr>
          <w:rFonts w:ascii="Times New Roman" w:hAnsi="Times New Roman" w:cs="Times New Roman"/>
          <w:color w:val="4472C4" w:themeColor="accent5"/>
          <w:sz w:val="24"/>
          <w:szCs w:val="24"/>
        </w:rPr>
        <w:t xml:space="preserve"> </w:t>
      </w:r>
    </w:p>
    <w:p w14:paraId="52EE78A3" w14:textId="77777777" w:rsidR="00B95E77" w:rsidRPr="001B60FA" w:rsidRDefault="00B95E77" w:rsidP="00B95E77">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Positive Impact: Enhanced capabilities for investigating cybercrime.</w:t>
      </w:r>
    </w:p>
    <w:p w14:paraId="2196DA43" w14:textId="77777777" w:rsidR="00B95E77" w:rsidRPr="001B60FA" w:rsidRDefault="00B95E77" w:rsidP="00B95E77">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Public Trust: The provision of accurate and unbiased evidence analysis fosters greater public confidence in justice systems.</w:t>
      </w:r>
    </w:p>
    <w:p w14:paraId="5561FC5C" w14:textId="0EA663DC" w:rsidR="004F1AA1" w:rsidRPr="001B60FA" w:rsidRDefault="00B95E77" w:rsidP="00B95E77">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Education: Training programs contribute to improved preparedness of the workforce.</w:t>
      </w:r>
    </w:p>
    <w:p w14:paraId="074A2D4A" w14:textId="77777777" w:rsidR="0021417E" w:rsidRPr="001B60FA" w:rsidRDefault="0021417E" w:rsidP="00B95E77">
      <w:pPr>
        <w:spacing w:after="0" w:line="240" w:lineRule="auto"/>
        <w:rPr>
          <w:rFonts w:ascii="Times New Roman" w:hAnsi="Times New Roman" w:cs="Times New Roman"/>
          <w:sz w:val="24"/>
          <w:szCs w:val="24"/>
        </w:rPr>
      </w:pPr>
    </w:p>
    <w:p w14:paraId="07368436" w14:textId="570EAC25" w:rsidR="0021417E" w:rsidRPr="001B60FA" w:rsidRDefault="0021417E" w:rsidP="0021417E">
      <w:pPr>
        <w:keepNext/>
        <w:keepLines/>
        <w:spacing w:after="0" w:line="240" w:lineRule="auto"/>
        <w:outlineLvl w:val="1"/>
        <w:rPr>
          <w:rFonts w:ascii="Times New Roman" w:hAnsi="Times New Roman" w:cs="Times New Roman"/>
          <w:color w:val="4472C4" w:themeColor="accent5"/>
          <w:sz w:val="24"/>
          <w:szCs w:val="24"/>
        </w:rPr>
      </w:pPr>
      <w:bookmarkStart w:id="17" w:name="_Toc205896693"/>
      <w:r w:rsidRPr="001B60FA">
        <w:rPr>
          <w:rFonts w:ascii="Times New Roman" w:eastAsiaTheme="majorEastAsia" w:hAnsi="Times New Roman" w:cs="Times New Roman"/>
          <w:b/>
          <w:bCs/>
          <w:color w:val="2E74B5" w:themeColor="accent1" w:themeShade="BF"/>
          <w:sz w:val="24"/>
          <w:szCs w:val="24"/>
        </w:rPr>
        <w:t xml:space="preserve">4.3 </w:t>
      </w:r>
      <w:r w:rsidR="00CA0A0C" w:rsidRPr="001B60FA">
        <w:rPr>
          <w:rFonts w:ascii="Times New Roman" w:eastAsiaTheme="majorEastAsia" w:hAnsi="Times New Roman" w:cs="Times New Roman"/>
          <w:b/>
          <w:bCs/>
          <w:color w:val="2E74B5" w:themeColor="accent1" w:themeShade="BF"/>
          <w:sz w:val="24"/>
          <w:szCs w:val="24"/>
        </w:rPr>
        <w:t>Risks and Mitigation Strategies</w:t>
      </w:r>
      <w:bookmarkEnd w:id="17"/>
      <w:r w:rsidRPr="001B60FA">
        <w:rPr>
          <w:rFonts w:ascii="Times New Roman" w:hAnsi="Times New Roman" w:cs="Times New Roman"/>
          <w:color w:val="4472C4" w:themeColor="accent5"/>
          <w:sz w:val="24"/>
          <w:szCs w:val="24"/>
        </w:rPr>
        <w:t xml:space="preserve"> </w:t>
      </w:r>
    </w:p>
    <w:p w14:paraId="56070159" w14:textId="24EB0C7F" w:rsidR="00CC733E" w:rsidRPr="001B60FA" w:rsidRDefault="00CC733E" w:rsidP="00CC733E">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Risk 1: Incompatibility of tools.</w:t>
      </w:r>
    </w:p>
    <w:p w14:paraId="65CBA825" w14:textId="77777777" w:rsidR="00CC733E" w:rsidRPr="001B60FA" w:rsidRDefault="00CC733E" w:rsidP="00CC733E">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Mitigation: Ensure a diverse range of tools and conduct compatibility assessments.</w:t>
      </w:r>
    </w:p>
    <w:p w14:paraId="255CA21F" w14:textId="77777777" w:rsidR="00CC733E" w:rsidRPr="001B60FA" w:rsidRDefault="00CC733E" w:rsidP="00CC733E">
      <w:pPr>
        <w:spacing w:after="0" w:line="240" w:lineRule="auto"/>
        <w:rPr>
          <w:rFonts w:ascii="Times New Roman" w:hAnsi="Times New Roman" w:cs="Times New Roman"/>
          <w:sz w:val="24"/>
          <w:szCs w:val="24"/>
        </w:rPr>
      </w:pPr>
    </w:p>
    <w:p w14:paraId="50FE7419" w14:textId="684B21CD" w:rsidR="00CC733E" w:rsidRPr="001B60FA" w:rsidRDefault="00CC733E" w:rsidP="00CC733E">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Risk 2: Legal obstacles in transnational investigations.</w:t>
      </w:r>
    </w:p>
    <w:p w14:paraId="4CB8C90F" w14:textId="77777777" w:rsidR="00CC733E" w:rsidRPr="001B60FA" w:rsidRDefault="00CC733E" w:rsidP="00CC733E">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Mitigation: Collaborate with legal professionals specializing in international law.</w:t>
      </w:r>
    </w:p>
    <w:p w14:paraId="1D08F53F" w14:textId="77777777" w:rsidR="00CC733E" w:rsidRPr="001B60FA" w:rsidRDefault="00CC733E" w:rsidP="00CC733E">
      <w:pPr>
        <w:spacing w:after="0" w:line="240" w:lineRule="auto"/>
        <w:rPr>
          <w:rFonts w:ascii="Times New Roman" w:hAnsi="Times New Roman" w:cs="Times New Roman"/>
          <w:sz w:val="24"/>
          <w:szCs w:val="24"/>
        </w:rPr>
      </w:pPr>
    </w:p>
    <w:p w14:paraId="68062674" w14:textId="6DC44145" w:rsidR="00CC733E" w:rsidRPr="001B60FA" w:rsidRDefault="00CC733E" w:rsidP="00CC733E">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Risk 3: Security breaches within forensic laboratories.</w:t>
      </w:r>
    </w:p>
    <w:p w14:paraId="0C3C7A8F" w14:textId="4EFE2075" w:rsidR="0021417E" w:rsidRPr="001B60FA" w:rsidRDefault="00CC733E" w:rsidP="00CC733E">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Mitigation: Establish physical security protocols and utilize encryption techniques.</w:t>
      </w:r>
    </w:p>
    <w:p w14:paraId="5CDD000B" w14:textId="77777777" w:rsidR="00484A2F" w:rsidRPr="001B60FA" w:rsidRDefault="00484A2F" w:rsidP="00501C78">
      <w:pPr>
        <w:keepNext/>
        <w:keepLines/>
        <w:spacing w:after="0" w:line="240" w:lineRule="auto"/>
        <w:outlineLvl w:val="1"/>
        <w:rPr>
          <w:rFonts w:ascii="Times New Roman" w:eastAsiaTheme="majorEastAsia" w:hAnsi="Times New Roman" w:cs="Times New Roman"/>
          <w:b/>
          <w:bCs/>
          <w:color w:val="2E74B5" w:themeColor="accent1" w:themeShade="BF"/>
          <w:sz w:val="28"/>
          <w:szCs w:val="28"/>
        </w:rPr>
      </w:pPr>
    </w:p>
    <w:p w14:paraId="79D54DF1" w14:textId="516C78A3" w:rsidR="00501C78" w:rsidRPr="001B60FA" w:rsidRDefault="004F4F13" w:rsidP="00501C78">
      <w:pPr>
        <w:keepNext/>
        <w:keepLines/>
        <w:spacing w:after="0" w:line="240" w:lineRule="auto"/>
        <w:outlineLvl w:val="1"/>
        <w:rPr>
          <w:rFonts w:asciiTheme="majorHAnsi" w:eastAsiaTheme="majorEastAsia" w:hAnsiTheme="majorHAnsi" w:cstheme="majorBidi"/>
          <w:color w:val="2E74B5" w:themeColor="accent1" w:themeShade="BF"/>
          <w:sz w:val="26"/>
          <w:szCs w:val="26"/>
        </w:rPr>
      </w:pPr>
      <w:bookmarkStart w:id="18" w:name="_Toc205896694"/>
      <w:r w:rsidRPr="001B60FA">
        <w:rPr>
          <w:rFonts w:ascii="Times New Roman" w:eastAsiaTheme="majorEastAsia" w:hAnsi="Times New Roman" w:cs="Times New Roman"/>
          <w:b/>
          <w:bCs/>
          <w:color w:val="2E74B5" w:themeColor="accent1" w:themeShade="BF"/>
          <w:sz w:val="28"/>
          <w:szCs w:val="28"/>
        </w:rPr>
        <w:t>Conclusion</w:t>
      </w:r>
      <w:r w:rsidR="00501C78" w:rsidRPr="001B60FA">
        <w:rPr>
          <w:rFonts w:ascii="Times New Roman" w:eastAsiaTheme="majorEastAsia" w:hAnsi="Times New Roman" w:cs="Times New Roman"/>
          <w:b/>
          <w:bCs/>
          <w:iCs/>
          <w:color w:val="2E74B5" w:themeColor="accent1" w:themeShade="BF"/>
          <w:sz w:val="28"/>
          <w:szCs w:val="28"/>
        </w:rPr>
        <w:t>:</w:t>
      </w:r>
      <w:bookmarkEnd w:id="18"/>
      <w:r w:rsidR="00501C78" w:rsidRPr="001B60FA">
        <w:rPr>
          <w:rFonts w:asciiTheme="majorHAnsi" w:eastAsiaTheme="majorEastAsia" w:hAnsiTheme="majorHAnsi" w:cstheme="majorBidi"/>
          <w:color w:val="2E74B5" w:themeColor="accent1" w:themeShade="BF"/>
          <w:sz w:val="26"/>
          <w:szCs w:val="26"/>
        </w:rPr>
        <w:t xml:space="preserve"> </w:t>
      </w:r>
    </w:p>
    <w:p w14:paraId="771EF621" w14:textId="6487DC69" w:rsidR="00501C78" w:rsidRPr="001B60FA" w:rsidRDefault="008E131F" w:rsidP="00CC733E">
      <w:pPr>
        <w:spacing w:after="0" w:line="240" w:lineRule="auto"/>
        <w:rPr>
          <w:rFonts w:ascii="Times New Roman" w:hAnsi="Times New Roman" w:cs="Times New Roman"/>
          <w:sz w:val="24"/>
          <w:szCs w:val="24"/>
        </w:rPr>
      </w:pPr>
      <w:r w:rsidRPr="001B60FA">
        <w:rPr>
          <w:rFonts w:ascii="Times New Roman" w:hAnsi="Times New Roman" w:cs="Times New Roman"/>
          <w:sz w:val="24"/>
          <w:szCs w:val="24"/>
        </w:rPr>
        <w:t xml:space="preserve">The suggested Digital Forensic Investigation framework offers a systematic method for addressing contemporary cybercrime issues. By merging effective project management, strategic enterprise planning, and thoughtful analysis, this initiative adheres to legal requirements and ethical principles while providing advantages to society. </w:t>
      </w:r>
      <w:r w:rsidR="002E075F" w:rsidRPr="001B60FA">
        <w:rPr>
          <w:rFonts w:ascii="Times New Roman" w:hAnsi="Times New Roman" w:cs="Times New Roman"/>
          <w:sz w:val="24"/>
          <w:szCs w:val="24"/>
        </w:rPr>
        <w:t>The incorporation of secure data acquisition</w:t>
      </w:r>
      <w:r w:rsidRPr="001B60FA">
        <w:rPr>
          <w:rFonts w:ascii="Times New Roman" w:hAnsi="Times New Roman" w:cs="Times New Roman"/>
          <w:sz w:val="24"/>
          <w:szCs w:val="24"/>
        </w:rPr>
        <w:t xml:space="preserve"> streamlined analysis, and transparent reporting guarantees that the framework is both </w:t>
      </w:r>
      <w:r w:rsidR="00366B98" w:rsidRPr="001B60FA">
        <w:rPr>
          <w:rFonts w:ascii="Times New Roman" w:hAnsi="Times New Roman" w:cs="Times New Roman"/>
          <w:sz w:val="24"/>
          <w:szCs w:val="24"/>
        </w:rPr>
        <w:t>practical and sustainable</w:t>
      </w:r>
      <w:r w:rsidRPr="001B60FA">
        <w:rPr>
          <w:rFonts w:ascii="Times New Roman" w:hAnsi="Times New Roman" w:cs="Times New Roman"/>
          <w:sz w:val="24"/>
          <w:szCs w:val="24"/>
        </w:rPr>
        <w:t>.</w:t>
      </w:r>
    </w:p>
    <w:p w14:paraId="46FFF681" w14:textId="77777777" w:rsidR="007C68A2" w:rsidRPr="001B60FA" w:rsidRDefault="007C68A2" w:rsidP="00CC733E">
      <w:pPr>
        <w:spacing w:after="0" w:line="240" w:lineRule="auto"/>
        <w:rPr>
          <w:rFonts w:ascii="Times New Roman" w:hAnsi="Times New Roman" w:cs="Times New Roman"/>
          <w:sz w:val="24"/>
          <w:szCs w:val="24"/>
        </w:rPr>
      </w:pPr>
    </w:p>
    <w:p w14:paraId="209D15FE" w14:textId="77777777" w:rsidR="007F30E0" w:rsidRPr="001B60FA" w:rsidRDefault="007F30E0" w:rsidP="00CC733E">
      <w:pPr>
        <w:spacing w:after="0" w:line="240" w:lineRule="auto"/>
        <w:rPr>
          <w:rFonts w:ascii="Times New Roman" w:hAnsi="Times New Roman" w:cs="Times New Roman"/>
          <w:sz w:val="24"/>
          <w:szCs w:val="24"/>
        </w:rPr>
      </w:pPr>
    </w:p>
    <w:p w14:paraId="44A7E851" w14:textId="77777777" w:rsidR="007F30E0" w:rsidRPr="001B60FA" w:rsidRDefault="007F30E0" w:rsidP="00CC733E">
      <w:pPr>
        <w:spacing w:after="0" w:line="240" w:lineRule="auto"/>
        <w:rPr>
          <w:rFonts w:ascii="Times New Roman" w:hAnsi="Times New Roman" w:cs="Times New Roman"/>
          <w:sz w:val="24"/>
          <w:szCs w:val="24"/>
        </w:rPr>
      </w:pPr>
    </w:p>
    <w:p w14:paraId="2131B838" w14:textId="77777777" w:rsidR="007F30E0" w:rsidRPr="001B60FA" w:rsidRDefault="007F30E0" w:rsidP="00CC733E">
      <w:pPr>
        <w:spacing w:after="0" w:line="240" w:lineRule="auto"/>
        <w:rPr>
          <w:rFonts w:ascii="Times New Roman" w:hAnsi="Times New Roman" w:cs="Times New Roman"/>
          <w:sz w:val="24"/>
          <w:szCs w:val="24"/>
        </w:rPr>
      </w:pPr>
    </w:p>
    <w:p w14:paraId="22998083" w14:textId="77777777" w:rsidR="007F30E0" w:rsidRPr="001B60FA" w:rsidRDefault="007F30E0" w:rsidP="00CC733E">
      <w:pPr>
        <w:spacing w:after="0" w:line="240" w:lineRule="auto"/>
        <w:rPr>
          <w:rFonts w:ascii="Times New Roman" w:hAnsi="Times New Roman" w:cs="Times New Roman"/>
          <w:sz w:val="24"/>
          <w:szCs w:val="24"/>
        </w:rPr>
      </w:pPr>
    </w:p>
    <w:p w14:paraId="136D4E47" w14:textId="77777777" w:rsidR="003C2714" w:rsidRPr="001B60FA" w:rsidRDefault="003C2714" w:rsidP="00CC733E">
      <w:pPr>
        <w:spacing w:after="0" w:line="240" w:lineRule="auto"/>
        <w:rPr>
          <w:rFonts w:ascii="Times New Roman" w:hAnsi="Times New Roman" w:cs="Times New Roman"/>
          <w:sz w:val="24"/>
          <w:szCs w:val="24"/>
        </w:rPr>
      </w:pPr>
    </w:p>
    <w:p w14:paraId="28C40AC5" w14:textId="63DED27D" w:rsidR="007C68A2" w:rsidRPr="001B60FA" w:rsidRDefault="00C116A3" w:rsidP="007C68A2">
      <w:pPr>
        <w:keepNext/>
        <w:keepLines/>
        <w:spacing w:after="0" w:line="240" w:lineRule="auto"/>
        <w:outlineLvl w:val="1"/>
        <w:rPr>
          <w:rFonts w:asciiTheme="majorHAnsi" w:eastAsiaTheme="majorEastAsia" w:hAnsiTheme="majorHAnsi" w:cstheme="majorBidi"/>
          <w:color w:val="2E74B5" w:themeColor="accent1" w:themeShade="BF"/>
          <w:sz w:val="26"/>
          <w:szCs w:val="26"/>
        </w:rPr>
      </w:pPr>
      <w:bookmarkStart w:id="19" w:name="_Toc205896695"/>
      <w:r w:rsidRPr="001B60FA">
        <w:rPr>
          <w:rFonts w:ascii="Times New Roman" w:eastAsiaTheme="majorEastAsia" w:hAnsi="Times New Roman" w:cs="Times New Roman"/>
          <w:b/>
          <w:bCs/>
          <w:color w:val="2E74B5" w:themeColor="accent1" w:themeShade="BF"/>
          <w:sz w:val="28"/>
          <w:szCs w:val="28"/>
        </w:rPr>
        <w:lastRenderedPageBreak/>
        <w:t>References</w:t>
      </w:r>
      <w:r w:rsidR="007C68A2" w:rsidRPr="001B60FA">
        <w:rPr>
          <w:rFonts w:ascii="Times New Roman" w:eastAsiaTheme="majorEastAsia" w:hAnsi="Times New Roman" w:cs="Times New Roman"/>
          <w:b/>
          <w:bCs/>
          <w:iCs/>
          <w:color w:val="2E74B5" w:themeColor="accent1" w:themeShade="BF"/>
          <w:sz w:val="28"/>
          <w:szCs w:val="28"/>
        </w:rPr>
        <w:t>:</w:t>
      </w:r>
      <w:bookmarkEnd w:id="19"/>
      <w:r w:rsidR="007C68A2" w:rsidRPr="001B60FA">
        <w:rPr>
          <w:rFonts w:asciiTheme="majorHAnsi" w:eastAsiaTheme="majorEastAsia" w:hAnsiTheme="majorHAnsi" w:cstheme="majorBidi"/>
          <w:color w:val="2E74B5" w:themeColor="accent1" w:themeShade="BF"/>
          <w:sz w:val="26"/>
          <w:szCs w:val="26"/>
        </w:rPr>
        <w:t xml:space="preserve"> </w:t>
      </w:r>
    </w:p>
    <w:p w14:paraId="2BD403F0" w14:textId="77777777" w:rsidR="00D909F0" w:rsidRPr="001B60FA" w:rsidRDefault="00D909F0" w:rsidP="00D909F0">
      <w:pPr>
        <w:spacing w:after="0" w:line="240" w:lineRule="auto"/>
        <w:rPr>
          <w:rFonts w:ascii="Times New Roman" w:hAnsi="Times New Roman" w:cs="Times New Roman"/>
          <w:sz w:val="20"/>
          <w:szCs w:val="20"/>
        </w:rPr>
      </w:pPr>
      <w:r w:rsidRPr="001B60FA">
        <w:rPr>
          <w:rFonts w:ascii="Times New Roman" w:hAnsi="Times New Roman" w:cs="Times New Roman"/>
          <w:sz w:val="20"/>
          <w:szCs w:val="20"/>
        </w:rPr>
        <w:t>[1] E. Casey, “</w:t>
      </w:r>
      <w:r w:rsidRPr="001B60FA">
        <w:rPr>
          <w:rFonts w:ascii="Times New Roman" w:hAnsi="Times New Roman" w:cs="Times New Roman"/>
          <w:i/>
          <w:iCs/>
          <w:sz w:val="20"/>
          <w:szCs w:val="20"/>
        </w:rPr>
        <w:t>Digital Evidence and Computer Crime</w:t>
      </w:r>
      <w:r w:rsidRPr="001B60FA">
        <w:rPr>
          <w:rFonts w:ascii="Times New Roman" w:hAnsi="Times New Roman" w:cs="Times New Roman"/>
          <w:sz w:val="20"/>
          <w:szCs w:val="20"/>
        </w:rPr>
        <w:t>” 3rd edition Academic Press, 2011.</w:t>
      </w:r>
    </w:p>
    <w:p w14:paraId="7FA7D6F0" w14:textId="77777777" w:rsidR="00D909F0" w:rsidRPr="001B60FA" w:rsidRDefault="00D909F0" w:rsidP="00D909F0">
      <w:pPr>
        <w:spacing w:after="0" w:line="240" w:lineRule="auto"/>
        <w:rPr>
          <w:rFonts w:ascii="Times New Roman" w:hAnsi="Times New Roman" w:cs="Times New Roman"/>
          <w:sz w:val="20"/>
          <w:szCs w:val="20"/>
        </w:rPr>
      </w:pPr>
      <w:r w:rsidRPr="001B60FA">
        <w:rPr>
          <w:rFonts w:ascii="Times New Roman" w:hAnsi="Times New Roman" w:cs="Times New Roman"/>
          <w:sz w:val="20"/>
          <w:szCs w:val="20"/>
        </w:rPr>
        <w:t>[2] V. Baryamureeba and F. Tushabe, “</w:t>
      </w:r>
      <w:r w:rsidRPr="001B60FA">
        <w:rPr>
          <w:rFonts w:ascii="Times New Roman" w:hAnsi="Times New Roman" w:cs="Times New Roman"/>
          <w:i/>
          <w:iCs/>
          <w:sz w:val="20"/>
          <w:szCs w:val="20"/>
        </w:rPr>
        <w:t xml:space="preserve">The Enhanced Digital Investigation </w:t>
      </w:r>
      <w:bookmarkStart w:id="20" w:name="_Hlk205895131"/>
      <w:r w:rsidRPr="001B60FA">
        <w:rPr>
          <w:rFonts w:ascii="Times New Roman" w:hAnsi="Times New Roman" w:cs="Times New Roman"/>
          <w:i/>
          <w:iCs/>
          <w:sz w:val="20"/>
          <w:szCs w:val="20"/>
        </w:rPr>
        <w:t xml:space="preserve">Process </w:t>
      </w:r>
      <w:bookmarkEnd w:id="20"/>
      <w:r w:rsidRPr="001B60FA">
        <w:rPr>
          <w:rFonts w:ascii="Times New Roman" w:hAnsi="Times New Roman" w:cs="Times New Roman"/>
          <w:i/>
          <w:iCs/>
          <w:sz w:val="20"/>
          <w:szCs w:val="20"/>
        </w:rPr>
        <w:t>Model</w:t>
      </w:r>
      <w:r w:rsidRPr="001B60FA">
        <w:rPr>
          <w:rFonts w:ascii="Times New Roman" w:hAnsi="Times New Roman" w:cs="Times New Roman"/>
          <w:sz w:val="20"/>
          <w:szCs w:val="20"/>
        </w:rPr>
        <w:t>” in Process. 4th Digital Forensics Research Workshop (DFRWS), Baltimore, USA, 2004.</w:t>
      </w:r>
    </w:p>
    <w:p w14:paraId="64EDC3B3" w14:textId="77777777" w:rsidR="00D909F0" w:rsidRPr="001B60FA" w:rsidRDefault="00D909F0" w:rsidP="00D909F0">
      <w:pPr>
        <w:spacing w:after="0" w:line="240" w:lineRule="auto"/>
        <w:rPr>
          <w:rFonts w:ascii="Times New Roman" w:hAnsi="Times New Roman" w:cs="Times New Roman"/>
          <w:sz w:val="20"/>
          <w:szCs w:val="20"/>
        </w:rPr>
      </w:pPr>
      <w:r w:rsidRPr="001B60FA">
        <w:rPr>
          <w:rFonts w:ascii="Times New Roman" w:hAnsi="Times New Roman" w:cs="Times New Roman"/>
          <w:sz w:val="20"/>
          <w:szCs w:val="20"/>
        </w:rPr>
        <w:t>[3] M. K. Rogers, J. Goldman, R. Mislan, T. Wedge, and S. Debrota, “</w:t>
      </w:r>
      <w:r w:rsidRPr="001B60FA">
        <w:rPr>
          <w:rFonts w:ascii="Times New Roman" w:hAnsi="Times New Roman" w:cs="Times New Roman"/>
          <w:i/>
          <w:iCs/>
          <w:sz w:val="20"/>
          <w:szCs w:val="20"/>
        </w:rPr>
        <w:t>Computer forensics field triage process model</w:t>
      </w:r>
      <w:r w:rsidRPr="001B60FA">
        <w:rPr>
          <w:rFonts w:ascii="Times New Roman" w:hAnsi="Times New Roman" w:cs="Times New Roman"/>
          <w:sz w:val="20"/>
          <w:szCs w:val="20"/>
        </w:rPr>
        <w:t>” in Process Conf. Digital Forensics, Security and Law, 2006, pp. 27–40.</w:t>
      </w:r>
    </w:p>
    <w:p w14:paraId="10799674" w14:textId="77777777" w:rsidR="00D909F0" w:rsidRPr="001B60FA" w:rsidRDefault="00D909F0" w:rsidP="00D909F0">
      <w:pPr>
        <w:spacing w:after="0" w:line="240" w:lineRule="auto"/>
        <w:rPr>
          <w:rFonts w:ascii="Times New Roman" w:hAnsi="Times New Roman" w:cs="Times New Roman"/>
          <w:sz w:val="20"/>
          <w:szCs w:val="20"/>
        </w:rPr>
      </w:pPr>
      <w:r w:rsidRPr="001B60FA">
        <w:rPr>
          <w:rFonts w:ascii="Times New Roman" w:hAnsi="Times New Roman" w:cs="Times New Roman"/>
          <w:sz w:val="20"/>
          <w:szCs w:val="20"/>
        </w:rPr>
        <w:t>[4] D. Quick and K. K. R. Choo, “</w:t>
      </w:r>
      <w:r w:rsidRPr="001B60FA">
        <w:rPr>
          <w:rFonts w:ascii="Times New Roman" w:hAnsi="Times New Roman" w:cs="Times New Roman"/>
          <w:i/>
          <w:iCs/>
          <w:sz w:val="20"/>
          <w:szCs w:val="20"/>
        </w:rPr>
        <w:t>Impacts of increasing volume of digital forensic data: A survey and future research challenges</w:t>
      </w:r>
      <w:r w:rsidRPr="001B60FA">
        <w:rPr>
          <w:rFonts w:ascii="Times New Roman" w:hAnsi="Times New Roman" w:cs="Times New Roman"/>
          <w:sz w:val="20"/>
          <w:szCs w:val="20"/>
        </w:rPr>
        <w:t>” Digital Investigation, vol. 11, no. 4, pp. 273–294, 2014.</w:t>
      </w:r>
    </w:p>
    <w:p w14:paraId="238D8D40" w14:textId="77777777" w:rsidR="00D909F0" w:rsidRPr="001B60FA" w:rsidRDefault="00D909F0" w:rsidP="00D909F0">
      <w:pPr>
        <w:spacing w:after="0" w:line="240" w:lineRule="auto"/>
        <w:rPr>
          <w:rFonts w:ascii="Times New Roman" w:hAnsi="Times New Roman" w:cs="Times New Roman"/>
          <w:sz w:val="20"/>
          <w:szCs w:val="20"/>
        </w:rPr>
      </w:pPr>
      <w:r w:rsidRPr="001B60FA">
        <w:rPr>
          <w:rFonts w:ascii="Times New Roman" w:hAnsi="Times New Roman" w:cs="Times New Roman"/>
          <w:sz w:val="20"/>
          <w:szCs w:val="20"/>
        </w:rPr>
        <w:t>[5] M. Pollitt, “</w:t>
      </w:r>
      <w:r w:rsidRPr="001B60FA">
        <w:rPr>
          <w:rFonts w:ascii="Times New Roman" w:hAnsi="Times New Roman" w:cs="Times New Roman"/>
          <w:i/>
          <w:iCs/>
          <w:sz w:val="20"/>
          <w:szCs w:val="20"/>
        </w:rPr>
        <w:t>A History of Digital Forensics</w:t>
      </w:r>
      <w:r w:rsidRPr="001B60FA">
        <w:rPr>
          <w:rFonts w:ascii="Times New Roman" w:hAnsi="Times New Roman" w:cs="Times New Roman"/>
          <w:sz w:val="20"/>
          <w:szCs w:val="20"/>
        </w:rPr>
        <w:t>” IFIP Advance Information Communication Technology vol. 337, pp. 3–15, 2010.</w:t>
      </w:r>
    </w:p>
    <w:p w14:paraId="548748C0" w14:textId="51CCC10B" w:rsidR="00F84D04" w:rsidRPr="001B60FA" w:rsidRDefault="00F84D04" w:rsidP="00F84D04">
      <w:pPr>
        <w:spacing w:after="0" w:line="240" w:lineRule="auto"/>
        <w:rPr>
          <w:rFonts w:ascii="Times New Roman" w:hAnsi="Times New Roman" w:cs="Times New Roman"/>
          <w:sz w:val="20"/>
          <w:szCs w:val="20"/>
        </w:rPr>
      </w:pPr>
      <w:r w:rsidRPr="001B60FA">
        <w:rPr>
          <w:rFonts w:ascii="Times New Roman" w:hAnsi="Times New Roman" w:cs="Times New Roman"/>
          <w:sz w:val="20"/>
          <w:szCs w:val="20"/>
        </w:rPr>
        <w:t>[</w:t>
      </w:r>
      <w:r w:rsidR="00ED0292" w:rsidRPr="001B60FA">
        <w:rPr>
          <w:rFonts w:ascii="Times New Roman" w:hAnsi="Times New Roman" w:cs="Times New Roman"/>
          <w:sz w:val="20"/>
          <w:szCs w:val="20"/>
        </w:rPr>
        <w:t>5</w:t>
      </w:r>
      <w:r w:rsidRPr="001B60FA">
        <w:rPr>
          <w:rFonts w:ascii="Times New Roman" w:hAnsi="Times New Roman" w:cs="Times New Roman"/>
          <w:sz w:val="20"/>
          <w:szCs w:val="20"/>
        </w:rPr>
        <w:t xml:space="preserve">] E. Casey, </w:t>
      </w:r>
      <w:r w:rsidRPr="001B60FA">
        <w:rPr>
          <w:rFonts w:ascii="Times New Roman" w:hAnsi="Times New Roman" w:cs="Times New Roman"/>
          <w:i/>
          <w:iCs/>
          <w:sz w:val="20"/>
          <w:szCs w:val="20"/>
        </w:rPr>
        <w:t>Digital Evidence and Computer Crime: Forensic Science, Computers, and the Internet</w:t>
      </w:r>
      <w:r w:rsidRPr="001B60FA">
        <w:rPr>
          <w:rFonts w:ascii="Times New Roman" w:hAnsi="Times New Roman" w:cs="Times New Roman"/>
          <w:sz w:val="20"/>
          <w:szCs w:val="20"/>
        </w:rPr>
        <w:t>, 4th ed. Academic Press, 2015.</w:t>
      </w:r>
      <w:r w:rsidRPr="001B60FA">
        <w:rPr>
          <w:rFonts w:ascii="Times New Roman" w:hAnsi="Times New Roman" w:cs="Times New Roman"/>
          <w:sz w:val="20"/>
          <w:szCs w:val="20"/>
        </w:rPr>
        <w:br/>
        <w:t>[</w:t>
      </w:r>
      <w:r w:rsidR="00ED0292" w:rsidRPr="001B60FA">
        <w:rPr>
          <w:rFonts w:ascii="Times New Roman" w:hAnsi="Times New Roman" w:cs="Times New Roman"/>
          <w:sz w:val="20"/>
          <w:szCs w:val="20"/>
        </w:rPr>
        <w:t>6</w:t>
      </w:r>
      <w:r w:rsidRPr="001B60FA">
        <w:rPr>
          <w:rFonts w:ascii="Times New Roman" w:hAnsi="Times New Roman" w:cs="Times New Roman"/>
          <w:sz w:val="20"/>
          <w:szCs w:val="20"/>
        </w:rPr>
        <w:t xml:space="preserve">] B. Carrier, "Risks in digital forensic investigations," </w:t>
      </w:r>
      <w:r w:rsidRPr="001B60FA">
        <w:rPr>
          <w:rFonts w:ascii="Times New Roman" w:hAnsi="Times New Roman" w:cs="Times New Roman"/>
          <w:i/>
          <w:iCs/>
          <w:sz w:val="20"/>
          <w:szCs w:val="20"/>
        </w:rPr>
        <w:t>Journal of Digital Investigation</w:t>
      </w:r>
      <w:r w:rsidRPr="001B60FA">
        <w:rPr>
          <w:rFonts w:ascii="Times New Roman" w:hAnsi="Times New Roman" w:cs="Times New Roman"/>
          <w:sz w:val="20"/>
          <w:szCs w:val="20"/>
        </w:rPr>
        <w:t>, vol. 6, no. 2, pp. 112–120, 2010.</w:t>
      </w:r>
      <w:r w:rsidRPr="001B60FA">
        <w:rPr>
          <w:rFonts w:ascii="Times New Roman" w:hAnsi="Times New Roman" w:cs="Times New Roman"/>
          <w:sz w:val="20"/>
          <w:szCs w:val="20"/>
        </w:rPr>
        <w:br/>
        <w:t>[</w:t>
      </w:r>
      <w:r w:rsidR="00ED0292" w:rsidRPr="001B60FA">
        <w:rPr>
          <w:rFonts w:ascii="Times New Roman" w:hAnsi="Times New Roman" w:cs="Times New Roman"/>
          <w:sz w:val="20"/>
          <w:szCs w:val="20"/>
        </w:rPr>
        <w:t>7</w:t>
      </w:r>
      <w:r w:rsidRPr="001B60FA">
        <w:rPr>
          <w:rFonts w:ascii="Times New Roman" w:hAnsi="Times New Roman" w:cs="Times New Roman"/>
          <w:sz w:val="20"/>
          <w:szCs w:val="20"/>
        </w:rPr>
        <w:t xml:space="preserve">] R. Pressman, </w:t>
      </w:r>
      <w:r w:rsidRPr="001B60FA">
        <w:rPr>
          <w:rFonts w:ascii="Times New Roman" w:hAnsi="Times New Roman" w:cs="Times New Roman"/>
          <w:i/>
          <w:iCs/>
          <w:sz w:val="20"/>
          <w:szCs w:val="20"/>
        </w:rPr>
        <w:t>Software Engineering: A Practitioner's Approach</w:t>
      </w:r>
      <w:r w:rsidRPr="001B60FA">
        <w:rPr>
          <w:rFonts w:ascii="Times New Roman" w:hAnsi="Times New Roman" w:cs="Times New Roman"/>
          <w:sz w:val="20"/>
          <w:szCs w:val="20"/>
        </w:rPr>
        <w:t>, 8th ed. McGraw-Hill, 2015.</w:t>
      </w:r>
      <w:r w:rsidRPr="001B60FA">
        <w:rPr>
          <w:rFonts w:ascii="Times New Roman" w:hAnsi="Times New Roman" w:cs="Times New Roman"/>
          <w:sz w:val="20"/>
          <w:szCs w:val="20"/>
        </w:rPr>
        <w:br/>
        <w:t>[</w:t>
      </w:r>
      <w:r w:rsidR="00ED0292" w:rsidRPr="001B60FA">
        <w:rPr>
          <w:rFonts w:ascii="Times New Roman" w:hAnsi="Times New Roman" w:cs="Times New Roman"/>
          <w:sz w:val="20"/>
          <w:szCs w:val="20"/>
        </w:rPr>
        <w:t>8</w:t>
      </w:r>
      <w:r w:rsidRPr="001B60FA">
        <w:rPr>
          <w:rFonts w:ascii="Times New Roman" w:hAnsi="Times New Roman" w:cs="Times New Roman"/>
          <w:sz w:val="20"/>
          <w:szCs w:val="20"/>
        </w:rPr>
        <w:t xml:space="preserve">] S. Garfinkel, "Digital forensics research: The next 10 years," </w:t>
      </w:r>
      <w:r w:rsidRPr="001B60FA">
        <w:rPr>
          <w:rFonts w:ascii="Times New Roman" w:hAnsi="Times New Roman" w:cs="Times New Roman"/>
          <w:i/>
          <w:iCs/>
          <w:sz w:val="20"/>
          <w:szCs w:val="20"/>
        </w:rPr>
        <w:t>Digital Investigation</w:t>
      </w:r>
      <w:r w:rsidRPr="001B60FA">
        <w:rPr>
          <w:rFonts w:ascii="Times New Roman" w:hAnsi="Times New Roman" w:cs="Times New Roman"/>
          <w:sz w:val="20"/>
          <w:szCs w:val="20"/>
        </w:rPr>
        <w:t>, vol. 7, pp. S64–S73, 2010.</w:t>
      </w:r>
      <w:r w:rsidRPr="001B60FA">
        <w:rPr>
          <w:rFonts w:ascii="Times New Roman" w:hAnsi="Times New Roman" w:cs="Times New Roman"/>
          <w:sz w:val="20"/>
          <w:szCs w:val="20"/>
        </w:rPr>
        <w:br/>
        <w:t>[</w:t>
      </w:r>
      <w:r w:rsidR="00ED0292" w:rsidRPr="001B60FA">
        <w:rPr>
          <w:rFonts w:ascii="Times New Roman" w:hAnsi="Times New Roman" w:cs="Times New Roman"/>
          <w:sz w:val="20"/>
          <w:szCs w:val="20"/>
        </w:rPr>
        <w:t>9</w:t>
      </w:r>
      <w:r w:rsidRPr="001B60FA">
        <w:rPr>
          <w:rFonts w:ascii="Times New Roman" w:hAnsi="Times New Roman" w:cs="Times New Roman"/>
          <w:sz w:val="20"/>
          <w:szCs w:val="20"/>
        </w:rPr>
        <w:t xml:space="preserve">] M. Reith, C. Carr, and G. Gunsch, "An examination of digital forensic models," </w:t>
      </w:r>
      <w:r w:rsidRPr="001B60FA">
        <w:rPr>
          <w:rFonts w:ascii="Times New Roman" w:hAnsi="Times New Roman" w:cs="Times New Roman"/>
          <w:i/>
          <w:iCs/>
          <w:sz w:val="20"/>
          <w:szCs w:val="20"/>
        </w:rPr>
        <w:t>International Journal of Digital Evidence</w:t>
      </w:r>
      <w:r w:rsidRPr="001B60FA">
        <w:rPr>
          <w:rFonts w:ascii="Times New Roman" w:hAnsi="Times New Roman" w:cs="Times New Roman"/>
          <w:sz w:val="20"/>
          <w:szCs w:val="20"/>
        </w:rPr>
        <w:t>, vol. 1, no. 3, 2002.</w:t>
      </w:r>
    </w:p>
    <w:p w14:paraId="01D8B676" w14:textId="77777777" w:rsidR="00F06B22" w:rsidRPr="001B60FA" w:rsidRDefault="00F06B22" w:rsidP="007C68A2">
      <w:pPr>
        <w:spacing w:after="0" w:line="240" w:lineRule="auto"/>
        <w:rPr>
          <w:rFonts w:ascii="Times New Roman" w:hAnsi="Times New Roman" w:cs="Times New Roman"/>
          <w:sz w:val="24"/>
          <w:szCs w:val="24"/>
        </w:rPr>
      </w:pPr>
    </w:p>
    <w:p w14:paraId="4EFF66C5" w14:textId="31BD5674" w:rsidR="00F06B22" w:rsidRPr="001B60FA" w:rsidRDefault="00B54C9E" w:rsidP="00F06B22">
      <w:pPr>
        <w:keepNext/>
        <w:keepLines/>
        <w:spacing w:after="0" w:line="240" w:lineRule="auto"/>
        <w:outlineLvl w:val="1"/>
        <w:rPr>
          <w:rFonts w:asciiTheme="majorHAnsi" w:eastAsiaTheme="majorEastAsia" w:hAnsiTheme="majorHAnsi" w:cstheme="majorBidi"/>
          <w:color w:val="2E74B5" w:themeColor="accent1" w:themeShade="BF"/>
          <w:sz w:val="26"/>
          <w:szCs w:val="26"/>
        </w:rPr>
      </w:pPr>
      <w:bookmarkStart w:id="21" w:name="_Toc205896696"/>
      <w:r w:rsidRPr="001B60FA">
        <w:rPr>
          <w:rFonts w:ascii="Times New Roman" w:eastAsiaTheme="majorEastAsia" w:hAnsi="Times New Roman" w:cs="Times New Roman"/>
          <w:b/>
          <w:bCs/>
          <w:color w:val="2E74B5" w:themeColor="accent1" w:themeShade="BF"/>
          <w:sz w:val="28"/>
          <w:szCs w:val="28"/>
        </w:rPr>
        <w:t>Appendices</w:t>
      </w:r>
      <w:r w:rsidR="00F06B22" w:rsidRPr="001B60FA">
        <w:rPr>
          <w:rFonts w:ascii="Times New Roman" w:eastAsiaTheme="majorEastAsia" w:hAnsi="Times New Roman" w:cs="Times New Roman"/>
          <w:b/>
          <w:bCs/>
          <w:iCs/>
          <w:color w:val="2E74B5" w:themeColor="accent1" w:themeShade="BF"/>
          <w:sz w:val="28"/>
          <w:szCs w:val="28"/>
        </w:rPr>
        <w:t>:</w:t>
      </w:r>
      <w:bookmarkEnd w:id="21"/>
      <w:r w:rsidR="00F06B22" w:rsidRPr="001B60FA">
        <w:rPr>
          <w:rFonts w:asciiTheme="majorHAnsi" w:eastAsiaTheme="majorEastAsia" w:hAnsiTheme="majorHAnsi" w:cstheme="majorBidi"/>
          <w:color w:val="2E74B5" w:themeColor="accent1" w:themeShade="BF"/>
          <w:sz w:val="26"/>
          <w:szCs w:val="26"/>
        </w:rPr>
        <w:t xml:space="preserve"> </w:t>
      </w:r>
    </w:p>
    <w:tbl>
      <w:tblPr>
        <w:tblStyle w:val="TableGrid"/>
        <w:tblW w:w="100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5"/>
        <w:gridCol w:w="8505"/>
      </w:tblGrid>
      <w:tr w:rsidR="00B16A4B" w:rsidRPr="001B60FA" w14:paraId="74C125B3" w14:textId="77777777" w:rsidTr="00272A32">
        <w:trPr>
          <w:trHeight w:val="272"/>
        </w:trPr>
        <w:tc>
          <w:tcPr>
            <w:tcW w:w="1535" w:type="dxa"/>
            <w:vAlign w:val="center"/>
          </w:tcPr>
          <w:p w14:paraId="3D2DC1BE" w14:textId="4378527A" w:rsidR="00B16A4B" w:rsidRPr="001B60FA" w:rsidRDefault="00272A32" w:rsidP="006129A6">
            <w:pPr>
              <w:rPr>
                <w:rFonts w:ascii="Times New Roman" w:hAnsi="Times New Roman" w:cs="Times New Roman"/>
                <w:sz w:val="20"/>
                <w:szCs w:val="20"/>
              </w:rPr>
            </w:pPr>
            <w:r w:rsidRPr="001B60FA">
              <w:rPr>
                <w:rFonts w:ascii="Times New Roman" w:hAnsi="Times New Roman" w:cs="Times New Roman"/>
                <w:sz w:val="20"/>
                <w:szCs w:val="20"/>
              </w:rPr>
              <w:t>Appendix A</w:t>
            </w:r>
          </w:p>
        </w:tc>
        <w:tc>
          <w:tcPr>
            <w:tcW w:w="8505" w:type="dxa"/>
            <w:vAlign w:val="center"/>
          </w:tcPr>
          <w:p w14:paraId="1F6E70D7" w14:textId="77777777" w:rsidR="00B16A4B" w:rsidRPr="001B60FA" w:rsidRDefault="00B16A4B" w:rsidP="00F33388">
            <w:pPr>
              <w:rPr>
                <w:sz w:val="20"/>
                <w:szCs w:val="20"/>
              </w:rPr>
            </w:pPr>
            <w:r w:rsidRPr="001B60FA">
              <w:rPr>
                <w:rFonts w:ascii="Times New Roman" w:hAnsi="Times New Roman" w:cs="Times New Roman"/>
                <w:sz w:val="20"/>
                <w:szCs w:val="20"/>
              </w:rPr>
              <w:t>Project Timeline &amp; Gantt Chart</w:t>
            </w:r>
          </w:p>
        </w:tc>
      </w:tr>
      <w:tr w:rsidR="00B16A4B" w:rsidRPr="001B60FA" w14:paraId="5F27EF2B" w14:textId="77777777" w:rsidTr="00272A32">
        <w:trPr>
          <w:trHeight w:val="272"/>
        </w:trPr>
        <w:tc>
          <w:tcPr>
            <w:tcW w:w="1535" w:type="dxa"/>
            <w:vAlign w:val="center"/>
          </w:tcPr>
          <w:p w14:paraId="30D03CBD" w14:textId="52CA9D5E" w:rsidR="00B16A4B" w:rsidRPr="001B60FA" w:rsidRDefault="00272A32" w:rsidP="006129A6">
            <w:pPr>
              <w:rPr>
                <w:sz w:val="20"/>
                <w:szCs w:val="20"/>
              </w:rPr>
            </w:pPr>
            <w:r w:rsidRPr="001B60FA">
              <w:rPr>
                <w:rFonts w:ascii="Times New Roman" w:hAnsi="Times New Roman" w:cs="Times New Roman"/>
                <w:sz w:val="20"/>
                <w:szCs w:val="20"/>
              </w:rPr>
              <w:t>Appendix B</w:t>
            </w:r>
          </w:p>
        </w:tc>
        <w:tc>
          <w:tcPr>
            <w:tcW w:w="8505" w:type="dxa"/>
            <w:vAlign w:val="center"/>
          </w:tcPr>
          <w:p w14:paraId="3FB6EA1D" w14:textId="77777777" w:rsidR="00B16A4B" w:rsidRPr="001B60FA" w:rsidRDefault="00B16A4B" w:rsidP="00F33388">
            <w:pPr>
              <w:rPr>
                <w:sz w:val="20"/>
                <w:szCs w:val="20"/>
              </w:rPr>
            </w:pPr>
            <w:r w:rsidRPr="001B60FA">
              <w:rPr>
                <w:rFonts w:ascii="Times New Roman" w:hAnsi="Times New Roman" w:cs="Times New Roman"/>
                <w:sz w:val="20"/>
                <w:szCs w:val="20"/>
              </w:rPr>
              <w:t>Network Security Architecture Diagram</w:t>
            </w:r>
          </w:p>
        </w:tc>
      </w:tr>
      <w:tr w:rsidR="00B16A4B" w:rsidRPr="001B60FA" w14:paraId="009CB3BF" w14:textId="77777777" w:rsidTr="00272A32">
        <w:trPr>
          <w:trHeight w:val="272"/>
        </w:trPr>
        <w:tc>
          <w:tcPr>
            <w:tcW w:w="1535" w:type="dxa"/>
            <w:vAlign w:val="center"/>
          </w:tcPr>
          <w:p w14:paraId="1A0F285A" w14:textId="3161E652" w:rsidR="00B16A4B" w:rsidRPr="001B60FA" w:rsidRDefault="00272A32" w:rsidP="006129A6">
            <w:pPr>
              <w:rPr>
                <w:sz w:val="20"/>
                <w:szCs w:val="20"/>
              </w:rPr>
            </w:pPr>
            <w:r w:rsidRPr="001B60FA">
              <w:rPr>
                <w:rFonts w:ascii="Times New Roman" w:hAnsi="Times New Roman" w:cs="Times New Roman"/>
                <w:sz w:val="20"/>
                <w:szCs w:val="20"/>
              </w:rPr>
              <w:t>Appendix C</w:t>
            </w:r>
          </w:p>
        </w:tc>
        <w:tc>
          <w:tcPr>
            <w:tcW w:w="8505" w:type="dxa"/>
            <w:vAlign w:val="center"/>
          </w:tcPr>
          <w:p w14:paraId="528BD578" w14:textId="77777777" w:rsidR="00B16A4B" w:rsidRPr="001B60FA" w:rsidRDefault="00B16A4B" w:rsidP="00F33388">
            <w:pPr>
              <w:rPr>
                <w:sz w:val="20"/>
                <w:szCs w:val="20"/>
              </w:rPr>
            </w:pPr>
            <w:r w:rsidRPr="001B60FA">
              <w:rPr>
                <w:rFonts w:ascii="Times New Roman" w:hAnsi="Times New Roman" w:cs="Times New Roman"/>
                <w:sz w:val="20"/>
                <w:szCs w:val="20"/>
              </w:rPr>
              <w:t>Requirements Specification Table</w:t>
            </w:r>
          </w:p>
        </w:tc>
      </w:tr>
      <w:tr w:rsidR="00B16A4B" w:rsidRPr="001B60FA" w14:paraId="72587891" w14:textId="77777777" w:rsidTr="00272A32">
        <w:trPr>
          <w:trHeight w:val="272"/>
        </w:trPr>
        <w:tc>
          <w:tcPr>
            <w:tcW w:w="1535" w:type="dxa"/>
            <w:vAlign w:val="center"/>
          </w:tcPr>
          <w:p w14:paraId="16A84FFA" w14:textId="51A36782" w:rsidR="00B16A4B" w:rsidRPr="001B60FA" w:rsidRDefault="00272A32" w:rsidP="006129A6">
            <w:pPr>
              <w:rPr>
                <w:sz w:val="20"/>
                <w:szCs w:val="20"/>
              </w:rPr>
            </w:pPr>
            <w:r w:rsidRPr="001B60FA">
              <w:rPr>
                <w:rFonts w:ascii="Times New Roman" w:hAnsi="Times New Roman" w:cs="Times New Roman"/>
                <w:sz w:val="20"/>
                <w:szCs w:val="20"/>
              </w:rPr>
              <w:t>Appendix D</w:t>
            </w:r>
          </w:p>
        </w:tc>
        <w:tc>
          <w:tcPr>
            <w:tcW w:w="8505" w:type="dxa"/>
            <w:vAlign w:val="center"/>
          </w:tcPr>
          <w:p w14:paraId="5210D607" w14:textId="77777777" w:rsidR="00B16A4B" w:rsidRPr="001B60FA" w:rsidRDefault="00B16A4B" w:rsidP="00F33388">
            <w:pPr>
              <w:rPr>
                <w:sz w:val="20"/>
                <w:szCs w:val="20"/>
              </w:rPr>
            </w:pPr>
            <w:r w:rsidRPr="001B60FA">
              <w:rPr>
                <w:rFonts w:ascii="Times New Roman" w:hAnsi="Times New Roman" w:cs="Times New Roman"/>
                <w:sz w:val="20"/>
                <w:szCs w:val="20"/>
              </w:rPr>
              <w:t>PEST Analysis for Magnetic Forensics</w:t>
            </w:r>
          </w:p>
        </w:tc>
      </w:tr>
      <w:tr w:rsidR="00B16A4B" w:rsidRPr="00CC44F1" w14:paraId="33A02F03" w14:textId="77777777" w:rsidTr="00272A32">
        <w:trPr>
          <w:trHeight w:val="136"/>
        </w:trPr>
        <w:tc>
          <w:tcPr>
            <w:tcW w:w="1535" w:type="dxa"/>
            <w:vAlign w:val="center"/>
          </w:tcPr>
          <w:p w14:paraId="47163F06" w14:textId="5AA8BC7B" w:rsidR="00B16A4B" w:rsidRPr="001B60FA" w:rsidRDefault="00272A32" w:rsidP="006129A6">
            <w:pPr>
              <w:rPr>
                <w:sz w:val="20"/>
                <w:szCs w:val="20"/>
              </w:rPr>
            </w:pPr>
            <w:r w:rsidRPr="001B60FA">
              <w:rPr>
                <w:rFonts w:ascii="Times New Roman" w:hAnsi="Times New Roman" w:cs="Times New Roman"/>
                <w:sz w:val="20"/>
                <w:szCs w:val="20"/>
              </w:rPr>
              <w:t>Appendix E</w:t>
            </w:r>
          </w:p>
        </w:tc>
        <w:tc>
          <w:tcPr>
            <w:tcW w:w="8505" w:type="dxa"/>
            <w:vAlign w:val="center"/>
          </w:tcPr>
          <w:p w14:paraId="3B7C95D5" w14:textId="77777777" w:rsidR="00B16A4B" w:rsidRPr="007F7690" w:rsidRDefault="00B16A4B" w:rsidP="00F33388">
            <w:pPr>
              <w:rPr>
                <w:sz w:val="20"/>
                <w:szCs w:val="20"/>
              </w:rPr>
            </w:pPr>
            <w:r w:rsidRPr="001B60FA">
              <w:rPr>
                <w:rFonts w:ascii="Times New Roman" w:hAnsi="Times New Roman" w:cs="Times New Roman"/>
                <w:sz w:val="20"/>
                <w:szCs w:val="20"/>
              </w:rPr>
              <w:t>SWOT Analysis for Magnetic Forensics</w:t>
            </w:r>
          </w:p>
        </w:tc>
      </w:tr>
    </w:tbl>
    <w:p w14:paraId="0AB42CF7" w14:textId="77777777" w:rsidR="00B16A4B" w:rsidRPr="00FF4EDA" w:rsidRDefault="00B16A4B" w:rsidP="007C68A2">
      <w:pPr>
        <w:spacing w:after="0" w:line="240" w:lineRule="auto"/>
        <w:rPr>
          <w:rFonts w:ascii="Times New Roman" w:hAnsi="Times New Roman" w:cs="Times New Roman"/>
          <w:sz w:val="24"/>
          <w:szCs w:val="24"/>
        </w:rPr>
      </w:pPr>
    </w:p>
    <w:sectPr w:rsidR="00B16A4B" w:rsidRPr="00FF4EDA" w:rsidSect="00530468">
      <w:footerReference w:type="default" r:id="rId13"/>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95B5C" w14:textId="77777777" w:rsidR="006A7840" w:rsidRDefault="006A7840" w:rsidP="0081191F">
      <w:pPr>
        <w:spacing w:after="0" w:line="240" w:lineRule="auto"/>
      </w:pPr>
      <w:r>
        <w:separator/>
      </w:r>
    </w:p>
  </w:endnote>
  <w:endnote w:type="continuationSeparator" w:id="0">
    <w:p w14:paraId="7937544A" w14:textId="77777777" w:rsidR="006A7840" w:rsidRDefault="006A7840" w:rsidP="00811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8463081"/>
      <w:docPartObj>
        <w:docPartGallery w:val="Page Numbers (Bottom of Page)"/>
        <w:docPartUnique/>
      </w:docPartObj>
    </w:sdtPr>
    <w:sdtEndPr>
      <w:rPr>
        <w:noProof/>
      </w:rPr>
    </w:sdtEndPr>
    <w:sdtContent>
      <w:p w14:paraId="3B81489D" w14:textId="77777777" w:rsidR="00950269" w:rsidRDefault="00950269">
        <w:pPr>
          <w:pStyle w:val="Footer"/>
          <w:jc w:val="right"/>
        </w:pPr>
        <w:r>
          <w:fldChar w:fldCharType="begin"/>
        </w:r>
        <w:r>
          <w:instrText xml:space="preserve"> PAGE   \* MERGEFORMAT </w:instrText>
        </w:r>
        <w:r>
          <w:fldChar w:fldCharType="separate"/>
        </w:r>
        <w:r w:rsidR="00691C1E">
          <w:rPr>
            <w:noProof/>
          </w:rPr>
          <w:t>17</w:t>
        </w:r>
        <w:r>
          <w:rPr>
            <w:noProof/>
          </w:rPr>
          <w:fldChar w:fldCharType="end"/>
        </w:r>
      </w:p>
    </w:sdtContent>
  </w:sdt>
  <w:p w14:paraId="69CB734B" w14:textId="77777777" w:rsidR="00950269" w:rsidRDefault="00950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D0A79" w14:textId="77777777" w:rsidR="006A7840" w:rsidRDefault="006A7840" w:rsidP="0081191F">
      <w:pPr>
        <w:spacing w:after="0" w:line="240" w:lineRule="auto"/>
      </w:pPr>
      <w:r>
        <w:separator/>
      </w:r>
    </w:p>
  </w:footnote>
  <w:footnote w:type="continuationSeparator" w:id="0">
    <w:p w14:paraId="53A54379" w14:textId="77777777" w:rsidR="006A7840" w:rsidRDefault="006A7840" w:rsidP="008119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520E7"/>
    <w:multiLevelType w:val="hybridMultilevel"/>
    <w:tmpl w:val="CE18E9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8727B"/>
    <w:multiLevelType w:val="hybridMultilevel"/>
    <w:tmpl w:val="4AC27EF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425F7E"/>
    <w:multiLevelType w:val="multilevel"/>
    <w:tmpl w:val="6DDA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BF799F"/>
    <w:multiLevelType w:val="hybridMultilevel"/>
    <w:tmpl w:val="4CBC2C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2542B"/>
    <w:multiLevelType w:val="multilevel"/>
    <w:tmpl w:val="83B4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A31BE7"/>
    <w:multiLevelType w:val="hybridMultilevel"/>
    <w:tmpl w:val="45B82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D06F7A"/>
    <w:multiLevelType w:val="hybridMultilevel"/>
    <w:tmpl w:val="B57AB4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0335C"/>
    <w:multiLevelType w:val="hybridMultilevel"/>
    <w:tmpl w:val="071AAC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1F24CD"/>
    <w:multiLevelType w:val="multilevel"/>
    <w:tmpl w:val="FE2EF0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85D2D98"/>
    <w:multiLevelType w:val="hybridMultilevel"/>
    <w:tmpl w:val="D79E5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C60DE0"/>
    <w:multiLevelType w:val="hybridMultilevel"/>
    <w:tmpl w:val="AFCCB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603802"/>
    <w:multiLevelType w:val="hybridMultilevel"/>
    <w:tmpl w:val="C6543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0876EF5"/>
    <w:multiLevelType w:val="hybridMultilevel"/>
    <w:tmpl w:val="1DAE22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E72F3"/>
    <w:multiLevelType w:val="hybridMultilevel"/>
    <w:tmpl w:val="0FC68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AF3FEA"/>
    <w:multiLevelType w:val="hybridMultilevel"/>
    <w:tmpl w:val="446E9F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424564"/>
    <w:multiLevelType w:val="hybridMultilevel"/>
    <w:tmpl w:val="E45C4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F94C70"/>
    <w:multiLevelType w:val="hybridMultilevel"/>
    <w:tmpl w:val="6D4206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031201"/>
    <w:multiLevelType w:val="hybridMultilevel"/>
    <w:tmpl w:val="C38C58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8547F3"/>
    <w:multiLevelType w:val="hybridMultilevel"/>
    <w:tmpl w:val="E80A79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7B78A0"/>
    <w:multiLevelType w:val="hybridMultilevel"/>
    <w:tmpl w:val="2D6023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AA3877"/>
    <w:multiLevelType w:val="hybridMultilevel"/>
    <w:tmpl w:val="E7C85F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F44EB"/>
    <w:multiLevelType w:val="hybridMultilevel"/>
    <w:tmpl w:val="55BC60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A958D1"/>
    <w:multiLevelType w:val="multilevel"/>
    <w:tmpl w:val="2D3E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FA592F"/>
    <w:multiLevelType w:val="hybridMultilevel"/>
    <w:tmpl w:val="8ED27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346444"/>
    <w:multiLevelType w:val="hybridMultilevel"/>
    <w:tmpl w:val="8CF05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1D66908"/>
    <w:multiLevelType w:val="hybridMultilevel"/>
    <w:tmpl w:val="4BD6E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3E437EB"/>
    <w:multiLevelType w:val="hybridMultilevel"/>
    <w:tmpl w:val="FC2A66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BB5FC0"/>
    <w:multiLevelType w:val="hybridMultilevel"/>
    <w:tmpl w:val="0310BC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5D1EAB"/>
    <w:multiLevelType w:val="hybridMultilevel"/>
    <w:tmpl w:val="7A966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B07AF2"/>
    <w:multiLevelType w:val="multilevel"/>
    <w:tmpl w:val="D2CC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504179">
    <w:abstractNumId w:val="11"/>
  </w:num>
  <w:num w:numId="2" w16cid:durableId="2036078294">
    <w:abstractNumId w:val="18"/>
  </w:num>
  <w:num w:numId="3" w16cid:durableId="1966815158">
    <w:abstractNumId w:val="17"/>
  </w:num>
  <w:num w:numId="4" w16cid:durableId="118304975">
    <w:abstractNumId w:val="20"/>
  </w:num>
  <w:num w:numId="5" w16cid:durableId="275403503">
    <w:abstractNumId w:val="14"/>
  </w:num>
  <w:num w:numId="6" w16cid:durableId="367922860">
    <w:abstractNumId w:val="26"/>
  </w:num>
  <w:num w:numId="7" w16cid:durableId="1052577611">
    <w:abstractNumId w:val="12"/>
  </w:num>
  <w:num w:numId="8" w16cid:durableId="1924217322">
    <w:abstractNumId w:val="27"/>
  </w:num>
  <w:num w:numId="9" w16cid:durableId="22756217">
    <w:abstractNumId w:val="6"/>
  </w:num>
  <w:num w:numId="10" w16cid:durableId="853105375">
    <w:abstractNumId w:val="23"/>
  </w:num>
  <w:num w:numId="11" w16cid:durableId="1186140343">
    <w:abstractNumId w:val="21"/>
  </w:num>
  <w:num w:numId="12" w16cid:durableId="133455404">
    <w:abstractNumId w:val="16"/>
  </w:num>
  <w:num w:numId="13" w16cid:durableId="1761172125">
    <w:abstractNumId w:val="19"/>
  </w:num>
  <w:num w:numId="14" w16cid:durableId="1249460650">
    <w:abstractNumId w:val="0"/>
  </w:num>
  <w:num w:numId="15" w16cid:durableId="1259405942">
    <w:abstractNumId w:val="3"/>
  </w:num>
  <w:num w:numId="16" w16cid:durableId="610361271">
    <w:abstractNumId w:val="1"/>
  </w:num>
  <w:num w:numId="17" w16cid:durableId="2050494190">
    <w:abstractNumId w:val="24"/>
  </w:num>
  <w:num w:numId="18" w16cid:durableId="2142309839">
    <w:abstractNumId w:val="7"/>
  </w:num>
  <w:num w:numId="19" w16cid:durableId="94177898">
    <w:abstractNumId w:val="9"/>
  </w:num>
  <w:num w:numId="20" w16cid:durableId="385222084">
    <w:abstractNumId w:val="2"/>
  </w:num>
  <w:num w:numId="21" w16cid:durableId="1130130463">
    <w:abstractNumId w:val="22"/>
  </w:num>
  <w:num w:numId="22" w16cid:durableId="1861504898">
    <w:abstractNumId w:val="4"/>
  </w:num>
  <w:num w:numId="23" w16cid:durableId="1393775524">
    <w:abstractNumId w:val="29"/>
  </w:num>
  <w:num w:numId="24" w16cid:durableId="466552222">
    <w:abstractNumId w:val="8"/>
  </w:num>
  <w:num w:numId="25" w16cid:durableId="585648217">
    <w:abstractNumId w:val="15"/>
  </w:num>
  <w:num w:numId="26" w16cid:durableId="569770733">
    <w:abstractNumId w:val="28"/>
  </w:num>
  <w:num w:numId="27" w16cid:durableId="299774509">
    <w:abstractNumId w:val="13"/>
  </w:num>
  <w:num w:numId="28" w16cid:durableId="37095418">
    <w:abstractNumId w:val="5"/>
  </w:num>
  <w:num w:numId="29" w16cid:durableId="404689394">
    <w:abstractNumId w:val="10"/>
  </w:num>
  <w:num w:numId="30" w16cid:durableId="19503532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52A"/>
    <w:rsid w:val="00000C4C"/>
    <w:rsid w:val="0000113E"/>
    <w:rsid w:val="00001405"/>
    <w:rsid w:val="00002C61"/>
    <w:rsid w:val="00003E81"/>
    <w:rsid w:val="00004437"/>
    <w:rsid w:val="00005601"/>
    <w:rsid w:val="00011EA1"/>
    <w:rsid w:val="00013615"/>
    <w:rsid w:val="00014893"/>
    <w:rsid w:val="00017918"/>
    <w:rsid w:val="00025E7B"/>
    <w:rsid w:val="00027019"/>
    <w:rsid w:val="00027A9E"/>
    <w:rsid w:val="00032870"/>
    <w:rsid w:val="000337C9"/>
    <w:rsid w:val="0003543C"/>
    <w:rsid w:val="00037C2D"/>
    <w:rsid w:val="00037E3F"/>
    <w:rsid w:val="00042B03"/>
    <w:rsid w:val="000505A1"/>
    <w:rsid w:val="000514DD"/>
    <w:rsid w:val="00055BC7"/>
    <w:rsid w:val="00057673"/>
    <w:rsid w:val="00057D8C"/>
    <w:rsid w:val="00061871"/>
    <w:rsid w:val="00061D84"/>
    <w:rsid w:val="00065EE5"/>
    <w:rsid w:val="00067398"/>
    <w:rsid w:val="000709E7"/>
    <w:rsid w:val="00074DAF"/>
    <w:rsid w:val="00085ACD"/>
    <w:rsid w:val="00090D81"/>
    <w:rsid w:val="0009429C"/>
    <w:rsid w:val="000959CC"/>
    <w:rsid w:val="0009624C"/>
    <w:rsid w:val="000A6467"/>
    <w:rsid w:val="000A6E0E"/>
    <w:rsid w:val="000A7C84"/>
    <w:rsid w:val="000B067F"/>
    <w:rsid w:val="000B3F29"/>
    <w:rsid w:val="000C1F6B"/>
    <w:rsid w:val="000C2A1D"/>
    <w:rsid w:val="000C3C72"/>
    <w:rsid w:val="000C4C40"/>
    <w:rsid w:val="000C6814"/>
    <w:rsid w:val="000D5F93"/>
    <w:rsid w:val="000D70CF"/>
    <w:rsid w:val="000E3907"/>
    <w:rsid w:val="000E733A"/>
    <w:rsid w:val="000F400B"/>
    <w:rsid w:val="000F5447"/>
    <w:rsid w:val="000F57C7"/>
    <w:rsid w:val="000F7B65"/>
    <w:rsid w:val="0010223F"/>
    <w:rsid w:val="00103EEA"/>
    <w:rsid w:val="00104439"/>
    <w:rsid w:val="001124C6"/>
    <w:rsid w:val="001138F4"/>
    <w:rsid w:val="0011410F"/>
    <w:rsid w:val="00115CEB"/>
    <w:rsid w:val="00116263"/>
    <w:rsid w:val="00116A50"/>
    <w:rsid w:val="001175DA"/>
    <w:rsid w:val="001208E0"/>
    <w:rsid w:val="00120FD3"/>
    <w:rsid w:val="0012208E"/>
    <w:rsid w:val="00127822"/>
    <w:rsid w:val="00130387"/>
    <w:rsid w:val="00131EF2"/>
    <w:rsid w:val="00136A3C"/>
    <w:rsid w:val="00136A73"/>
    <w:rsid w:val="001406C6"/>
    <w:rsid w:val="001427A3"/>
    <w:rsid w:val="00143899"/>
    <w:rsid w:val="0014517B"/>
    <w:rsid w:val="0014735F"/>
    <w:rsid w:val="00147711"/>
    <w:rsid w:val="00151BDC"/>
    <w:rsid w:val="00162834"/>
    <w:rsid w:val="00162A67"/>
    <w:rsid w:val="001644D8"/>
    <w:rsid w:val="001665DF"/>
    <w:rsid w:val="00173A39"/>
    <w:rsid w:val="00174B62"/>
    <w:rsid w:val="001775C6"/>
    <w:rsid w:val="001824C0"/>
    <w:rsid w:val="00187710"/>
    <w:rsid w:val="00187F25"/>
    <w:rsid w:val="001916B1"/>
    <w:rsid w:val="00193528"/>
    <w:rsid w:val="001A3479"/>
    <w:rsid w:val="001B46A3"/>
    <w:rsid w:val="001B60FA"/>
    <w:rsid w:val="001B6847"/>
    <w:rsid w:val="001B69FE"/>
    <w:rsid w:val="001B7FBC"/>
    <w:rsid w:val="001C11F0"/>
    <w:rsid w:val="001C13EF"/>
    <w:rsid w:val="001C1F33"/>
    <w:rsid w:val="001C246C"/>
    <w:rsid w:val="001C2B08"/>
    <w:rsid w:val="001C4119"/>
    <w:rsid w:val="001C4194"/>
    <w:rsid w:val="001D191F"/>
    <w:rsid w:val="001D612F"/>
    <w:rsid w:val="001E3DB0"/>
    <w:rsid w:val="001E5686"/>
    <w:rsid w:val="001E7FF9"/>
    <w:rsid w:val="001F1994"/>
    <w:rsid w:val="002029FC"/>
    <w:rsid w:val="00204DE1"/>
    <w:rsid w:val="00206EDF"/>
    <w:rsid w:val="0021417E"/>
    <w:rsid w:val="00214B4D"/>
    <w:rsid w:val="00215F74"/>
    <w:rsid w:val="002168F5"/>
    <w:rsid w:val="0022131E"/>
    <w:rsid w:val="002255FE"/>
    <w:rsid w:val="00226B0E"/>
    <w:rsid w:val="00233FCD"/>
    <w:rsid w:val="002351C0"/>
    <w:rsid w:val="00240B48"/>
    <w:rsid w:val="00244DA0"/>
    <w:rsid w:val="00245D21"/>
    <w:rsid w:val="00246198"/>
    <w:rsid w:val="00246C9E"/>
    <w:rsid w:val="00251F6E"/>
    <w:rsid w:val="00252EC0"/>
    <w:rsid w:val="002553B7"/>
    <w:rsid w:val="00255CB5"/>
    <w:rsid w:val="002570C7"/>
    <w:rsid w:val="0026253E"/>
    <w:rsid w:val="00263C0E"/>
    <w:rsid w:val="00263C20"/>
    <w:rsid w:val="00267A8F"/>
    <w:rsid w:val="0027258F"/>
    <w:rsid w:val="00272A32"/>
    <w:rsid w:val="00272D16"/>
    <w:rsid w:val="0027366A"/>
    <w:rsid w:val="002737CD"/>
    <w:rsid w:val="0027659D"/>
    <w:rsid w:val="0028062B"/>
    <w:rsid w:val="002811D3"/>
    <w:rsid w:val="002826EB"/>
    <w:rsid w:val="00282B94"/>
    <w:rsid w:val="002842B9"/>
    <w:rsid w:val="00286940"/>
    <w:rsid w:val="00287ACA"/>
    <w:rsid w:val="002906D5"/>
    <w:rsid w:val="00294F3E"/>
    <w:rsid w:val="00295134"/>
    <w:rsid w:val="00296F21"/>
    <w:rsid w:val="002A2B20"/>
    <w:rsid w:val="002A4218"/>
    <w:rsid w:val="002A60CA"/>
    <w:rsid w:val="002B3C2C"/>
    <w:rsid w:val="002B4E29"/>
    <w:rsid w:val="002B6520"/>
    <w:rsid w:val="002C0C02"/>
    <w:rsid w:val="002C23D9"/>
    <w:rsid w:val="002C67C1"/>
    <w:rsid w:val="002C68C1"/>
    <w:rsid w:val="002C6D17"/>
    <w:rsid w:val="002C7D1A"/>
    <w:rsid w:val="002D1423"/>
    <w:rsid w:val="002D7AD3"/>
    <w:rsid w:val="002E075F"/>
    <w:rsid w:val="002E7C78"/>
    <w:rsid w:val="002F0948"/>
    <w:rsid w:val="002F0C4E"/>
    <w:rsid w:val="002F1FA9"/>
    <w:rsid w:val="002F209F"/>
    <w:rsid w:val="002F25E9"/>
    <w:rsid w:val="002F452A"/>
    <w:rsid w:val="002F4AA5"/>
    <w:rsid w:val="002F587F"/>
    <w:rsid w:val="00311794"/>
    <w:rsid w:val="003120B7"/>
    <w:rsid w:val="00316A54"/>
    <w:rsid w:val="00321836"/>
    <w:rsid w:val="003227A9"/>
    <w:rsid w:val="00322DD3"/>
    <w:rsid w:val="00324A27"/>
    <w:rsid w:val="00326FE2"/>
    <w:rsid w:val="00330133"/>
    <w:rsid w:val="00330A10"/>
    <w:rsid w:val="00334743"/>
    <w:rsid w:val="00340A41"/>
    <w:rsid w:val="003420D9"/>
    <w:rsid w:val="0034545F"/>
    <w:rsid w:val="00350106"/>
    <w:rsid w:val="0035620E"/>
    <w:rsid w:val="00361E60"/>
    <w:rsid w:val="00361E9C"/>
    <w:rsid w:val="003620D4"/>
    <w:rsid w:val="003628CB"/>
    <w:rsid w:val="00363036"/>
    <w:rsid w:val="00366B98"/>
    <w:rsid w:val="00373EA2"/>
    <w:rsid w:val="0037728E"/>
    <w:rsid w:val="00377696"/>
    <w:rsid w:val="00380FAC"/>
    <w:rsid w:val="00382510"/>
    <w:rsid w:val="00387091"/>
    <w:rsid w:val="00391D27"/>
    <w:rsid w:val="00392114"/>
    <w:rsid w:val="00394D55"/>
    <w:rsid w:val="00396C66"/>
    <w:rsid w:val="003A0661"/>
    <w:rsid w:val="003A5D41"/>
    <w:rsid w:val="003B0FA0"/>
    <w:rsid w:val="003B1F6B"/>
    <w:rsid w:val="003B3C4C"/>
    <w:rsid w:val="003B3E3D"/>
    <w:rsid w:val="003B4C61"/>
    <w:rsid w:val="003B570C"/>
    <w:rsid w:val="003C19B1"/>
    <w:rsid w:val="003C2714"/>
    <w:rsid w:val="003C4EBE"/>
    <w:rsid w:val="003C66BC"/>
    <w:rsid w:val="003C719F"/>
    <w:rsid w:val="003C79E2"/>
    <w:rsid w:val="003D4B38"/>
    <w:rsid w:val="003D4E81"/>
    <w:rsid w:val="003D5ADA"/>
    <w:rsid w:val="003D7F00"/>
    <w:rsid w:val="003E09C0"/>
    <w:rsid w:val="003E2516"/>
    <w:rsid w:val="003E2F71"/>
    <w:rsid w:val="003F0083"/>
    <w:rsid w:val="003F2AE9"/>
    <w:rsid w:val="00405555"/>
    <w:rsid w:val="00407B1E"/>
    <w:rsid w:val="0041012C"/>
    <w:rsid w:val="004102F6"/>
    <w:rsid w:val="0041241B"/>
    <w:rsid w:val="00412DDC"/>
    <w:rsid w:val="00414510"/>
    <w:rsid w:val="00415914"/>
    <w:rsid w:val="00415A43"/>
    <w:rsid w:val="004205D0"/>
    <w:rsid w:val="00423B36"/>
    <w:rsid w:val="00423FCB"/>
    <w:rsid w:val="00431E26"/>
    <w:rsid w:val="00434C43"/>
    <w:rsid w:val="0043535A"/>
    <w:rsid w:val="00440BD1"/>
    <w:rsid w:val="004433F2"/>
    <w:rsid w:val="004457DD"/>
    <w:rsid w:val="004466E3"/>
    <w:rsid w:val="004506FC"/>
    <w:rsid w:val="00450DB2"/>
    <w:rsid w:val="00451ADF"/>
    <w:rsid w:val="004521F6"/>
    <w:rsid w:val="004524F4"/>
    <w:rsid w:val="00456138"/>
    <w:rsid w:val="004613C4"/>
    <w:rsid w:val="00461FED"/>
    <w:rsid w:val="00462348"/>
    <w:rsid w:val="0046532A"/>
    <w:rsid w:val="004727A1"/>
    <w:rsid w:val="0047356B"/>
    <w:rsid w:val="00473E0A"/>
    <w:rsid w:val="00474C2E"/>
    <w:rsid w:val="00475C89"/>
    <w:rsid w:val="00477657"/>
    <w:rsid w:val="0048013E"/>
    <w:rsid w:val="004810CC"/>
    <w:rsid w:val="00484A2F"/>
    <w:rsid w:val="004903D9"/>
    <w:rsid w:val="00491760"/>
    <w:rsid w:val="0049583D"/>
    <w:rsid w:val="004A05F7"/>
    <w:rsid w:val="004A1010"/>
    <w:rsid w:val="004A2A51"/>
    <w:rsid w:val="004A317D"/>
    <w:rsid w:val="004A3B03"/>
    <w:rsid w:val="004B020F"/>
    <w:rsid w:val="004B1569"/>
    <w:rsid w:val="004B1F71"/>
    <w:rsid w:val="004B227B"/>
    <w:rsid w:val="004B3051"/>
    <w:rsid w:val="004B4EE2"/>
    <w:rsid w:val="004C0742"/>
    <w:rsid w:val="004C2652"/>
    <w:rsid w:val="004C739D"/>
    <w:rsid w:val="004D3224"/>
    <w:rsid w:val="004E0DC0"/>
    <w:rsid w:val="004E10E4"/>
    <w:rsid w:val="004E42FD"/>
    <w:rsid w:val="004F1AA1"/>
    <w:rsid w:val="004F1EEE"/>
    <w:rsid w:val="004F2592"/>
    <w:rsid w:val="004F41F6"/>
    <w:rsid w:val="004F4F13"/>
    <w:rsid w:val="004F538E"/>
    <w:rsid w:val="00501C78"/>
    <w:rsid w:val="00504588"/>
    <w:rsid w:val="00510850"/>
    <w:rsid w:val="005122AD"/>
    <w:rsid w:val="00516461"/>
    <w:rsid w:val="005238AE"/>
    <w:rsid w:val="0052620C"/>
    <w:rsid w:val="00526486"/>
    <w:rsid w:val="00527FCA"/>
    <w:rsid w:val="00530468"/>
    <w:rsid w:val="00530C12"/>
    <w:rsid w:val="005320D7"/>
    <w:rsid w:val="00534281"/>
    <w:rsid w:val="0054575F"/>
    <w:rsid w:val="0055300E"/>
    <w:rsid w:val="005540D4"/>
    <w:rsid w:val="0055601F"/>
    <w:rsid w:val="00560F1A"/>
    <w:rsid w:val="005628E4"/>
    <w:rsid w:val="00562FD9"/>
    <w:rsid w:val="005707EB"/>
    <w:rsid w:val="005722BD"/>
    <w:rsid w:val="0057399C"/>
    <w:rsid w:val="00583A53"/>
    <w:rsid w:val="00585A74"/>
    <w:rsid w:val="00596537"/>
    <w:rsid w:val="00597F13"/>
    <w:rsid w:val="005A299E"/>
    <w:rsid w:val="005A6645"/>
    <w:rsid w:val="005B56A2"/>
    <w:rsid w:val="005B60FD"/>
    <w:rsid w:val="005B666A"/>
    <w:rsid w:val="005C0E51"/>
    <w:rsid w:val="005C1FFB"/>
    <w:rsid w:val="005C63D5"/>
    <w:rsid w:val="005C6585"/>
    <w:rsid w:val="005D11FC"/>
    <w:rsid w:val="005D27AD"/>
    <w:rsid w:val="005D32DB"/>
    <w:rsid w:val="005D55F8"/>
    <w:rsid w:val="005D7227"/>
    <w:rsid w:val="005E0930"/>
    <w:rsid w:val="005E0AD1"/>
    <w:rsid w:val="005E27A7"/>
    <w:rsid w:val="005E2C72"/>
    <w:rsid w:val="005E50D6"/>
    <w:rsid w:val="005F002B"/>
    <w:rsid w:val="005F07AF"/>
    <w:rsid w:val="005F3FF5"/>
    <w:rsid w:val="00601414"/>
    <w:rsid w:val="00603554"/>
    <w:rsid w:val="0060411E"/>
    <w:rsid w:val="00604768"/>
    <w:rsid w:val="00604E4E"/>
    <w:rsid w:val="00605DE2"/>
    <w:rsid w:val="00606AD2"/>
    <w:rsid w:val="00610899"/>
    <w:rsid w:val="00611AB8"/>
    <w:rsid w:val="006129A6"/>
    <w:rsid w:val="00613589"/>
    <w:rsid w:val="00614265"/>
    <w:rsid w:val="006167F7"/>
    <w:rsid w:val="006204B4"/>
    <w:rsid w:val="006251FB"/>
    <w:rsid w:val="0062683B"/>
    <w:rsid w:val="00627543"/>
    <w:rsid w:val="00627D81"/>
    <w:rsid w:val="00631657"/>
    <w:rsid w:val="00632128"/>
    <w:rsid w:val="00636622"/>
    <w:rsid w:val="0064175B"/>
    <w:rsid w:val="006424FD"/>
    <w:rsid w:val="006467D2"/>
    <w:rsid w:val="00646DCB"/>
    <w:rsid w:val="00646FD8"/>
    <w:rsid w:val="00650EFC"/>
    <w:rsid w:val="00657591"/>
    <w:rsid w:val="00664C5A"/>
    <w:rsid w:val="006657E0"/>
    <w:rsid w:val="006674E0"/>
    <w:rsid w:val="00673CDA"/>
    <w:rsid w:val="0067479C"/>
    <w:rsid w:val="00675317"/>
    <w:rsid w:val="006816D1"/>
    <w:rsid w:val="00681D1F"/>
    <w:rsid w:val="00683B35"/>
    <w:rsid w:val="00686CD1"/>
    <w:rsid w:val="00690D66"/>
    <w:rsid w:val="00691C1E"/>
    <w:rsid w:val="00694F1A"/>
    <w:rsid w:val="006A3DF1"/>
    <w:rsid w:val="006A44BC"/>
    <w:rsid w:val="006A75D6"/>
    <w:rsid w:val="006A7840"/>
    <w:rsid w:val="006B02E5"/>
    <w:rsid w:val="006B0A17"/>
    <w:rsid w:val="006B30EF"/>
    <w:rsid w:val="006B626D"/>
    <w:rsid w:val="006B72E1"/>
    <w:rsid w:val="006C24F1"/>
    <w:rsid w:val="006C293F"/>
    <w:rsid w:val="006C57AC"/>
    <w:rsid w:val="006D2BB5"/>
    <w:rsid w:val="006D2E73"/>
    <w:rsid w:val="006D7286"/>
    <w:rsid w:val="006E2B35"/>
    <w:rsid w:val="006EE9B4"/>
    <w:rsid w:val="006F35B3"/>
    <w:rsid w:val="006F75DD"/>
    <w:rsid w:val="006F7A37"/>
    <w:rsid w:val="00706576"/>
    <w:rsid w:val="00707EB6"/>
    <w:rsid w:val="00714C87"/>
    <w:rsid w:val="007155A4"/>
    <w:rsid w:val="0072371E"/>
    <w:rsid w:val="00727C4A"/>
    <w:rsid w:val="007348F0"/>
    <w:rsid w:val="00736274"/>
    <w:rsid w:val="00737A46"/>
    <w:rsid w:val="00742FD4"/>
    <w:rsid w:val="00746F1C"/>
    <w:rsid w:val="00751A1F"/>
    <w:rsid w:val="00751E34"/>
    <w:rsid w:val="007530AF"/>
    <w:rsid w:val="00755464"/>
    <w:rsid w:val="007559A7"/>
    <w:rsid w:val="0076031F"/>
    <w:rsid w:val="00774281"/>
    <w:rsid w:val="007745A7"/>
    <w:rsid w:val="0078097A"/>
    <w:rsid w:val="00780C6D"/>
    <w:rsid w:val="00781F41"/>
    <w:rsid w:val="007835AC"/>
    <w:rsid w:val="00784042"/>
    <w:rsid w:val="0079093F"/>
    <w:rsid w:val="00791AEB"/>
    <w:rsid w:val="00791E09"/>
    <w:rsid w:val="00792D81"/>
    <w:rsid w:val="007939E2"/>
    <w:rsid w:val="00794255"/>
    <w:rsid w:val="00794CCA"/>
    <w:rsid w:val="00795609"/>
    <w:rsid w:val="00796719"/>
    <w:rsid w:val="007A0601"/>
    <w:rsid w:val="007A0853"/>
    <w:rsid w:val="007A2EDA"/>
    <w:rsid w:val="007B0B67"/>
    <w:rsid w:val="007B5AA0"/>
    <w:rsid w:val="007B6656"/>
    <w:rsid w:val="007C68A2"/>
    <w:rsid w:val="007C6A04"/>
    <w:rsid w:val="007D14D8"/>
    <w:rsid w:val="007D3162"/>
    <w:rsid w:val="007E10E1"/>
    <w:rsid w:val="007E44C2"/>
    <w:rsid w:val="007E6DA9"/>
    <w:rsid w:val="007E7640"/>
    <w:rsid w:val="007F0ADC"/>
    <w:rsid w:val="007F30E0"/>
    <w:rsid w:val="007F3457"/>
    <w:rsid w:val="007F59D9"/>
    <w:rsid w:val="007F7690"/>
    <w:rsid w:val="00800408"/>
    <w:rsid w:val="0080336D"/>
    <w:rsid w:val="00803377"/>
    <w:rsid w:val="00804FA5"/>
    <w:rsid w:val="00805046"/>
    <w:rsid w:val="00807525"/>
    <w:rsid w:val="0081191F"/>
    <w:rsid w:val="0081744D"/>
    <w:rsid w:val="00820C74"/>
    <w:rsid w:val="00823184"/>
    <w:rsid w:val="008272F6"/>
    <w:rsid w:val="00832AD7"/>
    <w:rsid w:val="0083641A"/>
    <w:rsid w:val="00841530"/>
    <w:rsid w:val="008511DE"/>
    <w:rsid w:val="00851AA6"/>
    <w:rsid w:val="00854B87"/>
    <w:rsid w:val="008562FE"/>
    <w:rsid w:val="00860B89"/>
    <w:rsid w:val="00873F79"/>
    <w:rsid w:val="008771FB"/>
    <w:rsid w:val="00880192"/>
    <w:rsid w:val="008821A8"/>
    <w:rsid w:val="00882FC8"/>
    <w:rsid w:val="008833D0"/>
    <w:rsid w:val="00883E20"/>
    <w:rsid w:val="00885392"/>
    <w:rsid w:val="00885EA5"/>
    <w:rsid w:val="00886F93"/>
    <w:rsid w:val="008910BB"/>
    <w:rsid w:val="008A4CE8"/>
    <w:rsid w:val="008A71BE"/>
    <w:rsid w:val="008B443D"/>
    <w:rsid w:val="008B4F35"/>
    <w:rsid w:val="008C5D33"/>
    <w:rsid w:val="008C5DAD"/>
    <w:rsid w:val="008C6DC4"/>
    <w:rsid w:val="008E131F"/>
    <w:rsid w:val="008E2C38"/>
    <w:rsid w:val="008F0F9D"/>
    <w:rsid w:val="008F5754"/>
    <w:rsid w:val="009016F3"/>
    <w:rsid w:val="00901B53"/>
    <w:rsid w:val="009020E7"/>
    <w:rsid w:val="0090327F"/>
    <w:rsid w:val="00906C81"/>
    <w:rsid w:val="00911586"/>
    <w:rsid w:val="00916C84"/>
    <w:rsid w:val="009238E0"/>
    <w:rsid w:val="00925DE4"/>
    <w:rsid w:val="00931497"/>
    <w:rsid w:val="0093295A"/>
    <w:rsid w:val="00933212"/>
    <w:rsid w:val="009333D6"/>
    <w:rsid w:val="009403D5"/>
    <w:rsid w:val="009405CD"/>
    <w:rsid w:val="00943112"/>
    <w:rsid w:val="0094350E"/>
    <w:rsid w:val="00943ED8"/>
    <w:rsid w:val="00944311"/>
    <w:rsid w:val="00946391"/>
    <w:rsid w:val="00947FA6"/>
    <w:rsid w:val="00950269"/>
    <w:rsid w:val="00950403"/>
    <w:rsid w:val="00955390"/>
    <w:rsid w:val="00957120"/>
    <w:rsid w:val="009605AF"/>
    <w:rsid w:val="009635D4"/>
    <w:rsid w:val="00970C4F"/>
    <w:rsid w:val="00971D3E"/>
    <w:rsid w:val="00973F0B"/>
    <w:rsid w:val="00993756"/>
    <w:rsid w:val="00994247"/>
    <w:rsid w:val="009968FD"/>
    <w:rsid w:val="009A5A97"/>
    <w:rsid w:val="009B1E74"/>
    <w:rsid w:val="009B28EB"/>
    <w:rsid w:val="009B3B33"/>
    <w:rsid w:val="009B53D5"/>
    <w:rsid w:val="009B5488"/>
    <w:rsid w:val="009B69B5"/>
    <w:rsid w:val="009B6B8C"/>
    <w:rsid w:val="009B7481"/>
    <w:rsid w:val="009C0C03"/>
    <w:rsid w:val="009C1E45"/>
    <w:rsid w:val="009C418E"/>
    <w:rsid w:val="009C68A0"/>
    <w:rsid w:val="009C7869"/>
    <w:rsid w:val="009D0614"/>
    <w:rsid w:val="009D5C80"/>
    <w:rsid w:val="009E1C14"/>
    <w:rsid w:val="009E7A3E"/>
    <w:rsid w:val="009F0761"/>
    <w:rsid w:val="009F1A97"/>
    <w:rsid w:val="009F24A7"/>
    <w:rsid w:val="009F338B"/>
    <w:rsid w:val="009F4EC1"/>
    <w:rsid w:val="00A02FF0"/>
    <w:rsid w:val="00A0555F"/>
    <w:rsid w:val="00A11126"/>
    <w:rsid w:val="00A118C2"/>
    <w:rsid w:val="00A12C61"/>
    <w:rsid w:val="00A17DE2"/>
    <w:rsid w:val="00A2144A"/>
    <w:rsid w:val="00A242C1"/>
    <w:rsid w:val="00A32317"/>
    <w:rsid w:val="00A32DCF"/>
    <w:rsid w:val="00A3411F"/>
    <w:rsid w:val="00A37C5E"/>
    <w:rsid w:val="00A422AD"/>
    <w:rsid w:val="00A45073"/>
    <w:rsid w:val="00A516FF"/>
    <w:rsid w:val="00A51A49"/>
    <w:rsid w:val="00A5264A"/>
    <w:rsid w:val="00A52D5A"/>
    <w:rsid w:val="00A55E57"/>
    <w:rsid w:val="00A574DF"/>
    <w:rsid w:val="00A6141B"/>
    <w:rsid w:val="00A6225C"/>
    <w:rsid w:val="00A6320F"/>
    <w:rsid w:val="00A633BC"/>
    <w:rsid w:val="00A66198"/>
    <w:rsid w:val="00A67A1D"/>
    <w:rsid w:val="00A70B69"/>
    <w:rsid w:val="00A73669"/>
    <w:rsid w:val="00A751D0"/>
    <w:rsid w:val="00A768FC"/>
    <w:rsid w:val="00A83AC9"/>
    <w:rsid w:val="00A90970"/>
    <w:rsid w:val="00A90D01"/>
    <w:rsid w:val="00A9170B"/>
    <w:rsid w:val="00A91864"/>
    <w:rsid w:val="00A97078"/>
    <w:rsid w:val="00AA0151"/>
    <w:rsid w:val="00AA060C"/>
    <w:rsid w:val="00AA078B"/>
    <w:rsid w:val="00AB01C5"/>
    <w:rsid w:val="00AB59BC"/>
    <w:rsid w:val="00AB5A17"/>
    <w:rsid w:val="00AC4C50"/>
    <w:rsid w:val="00AC5B5F"/>
    <w:rsid w:val="00AC6ABA"/>
    <w:rsid w:val="00AC7547"/>
    <w:rsid w:val="00AD0AB0"/>
    <w:rsid w:val="00AD157B"/>
    <w:rsid w:val="00AD2297"/>
    <w:rsid w:val="00AD7FAF"/>
    <w:rsid w:val="00AE2B14"/>
    <w:rsid w:val="00AF1FA4"/>
    <w:rsid w:val="00AF3F43"/>
    <w:rsid w:val="00AF50B9"/>
    <w:rsid w:val="00AF5C8E"/>
    <w:rsid w:val="00AF7158"/>
    <w:rsid w:val="00AF7CB7"/>
    <w:rsid w:val="00B00ED6"/>
    <w:rsid w:val="00B0376F"/>
    <w:rsid w:val="00B06D06"/>
    <w:rsid w:val="00B10F92"/>
    <w:rsid w:val="00B16A4B"/>
    <w:rsid w:val="00B244CD"/>
    <w:rsid w:val="00B264D3"/>
    <w:rsid w:val="00B27586"/>
    <w:rsid w:val="00B30638"/>
    <w:rsid w:val="00B33DDA"/>
    <w:rsid w:val="00B33EDB"/>
    <w:rsid w:val="00B36E1E"/>
    <w:rsid w:val="00B410CB"/>
    <w:rsid w:val="00B41D50"/>
    <w:rsid w:val="00B46689"/>
    <w:rsid w:val="00B5213B"/>
    <w:rsid w:val="00B54C9E"/>
    <w:rsid w:val="00B55754"/>
    <w:rsid w:val="00B6102E"/>
    <w:rsid w:val="00B63F35"/>
    <w:rsid w:val="00B668DD"/>
    <w:rsid w:val="00B6719D"/>
    <w:rsid w:val="00B713B0"/>
    <w:rsid w:val="00B741E0"/>
    <w:rsid w:val="00B75086"/>
    <w:rsid w:val="00B75B0D"/>
    <w:rsid w:val="00B76554"/>
    <w:rsid w:val="00B825B3"/>
    <w:rsid w:val="00B87D45"/>
    <w:rsid w:val="00B90337"/>
    <w:rsid w:val="00B9172C"/>
    <w:rsid w:val="00B93F52"/>
    <w:rsid w:val="00B940E3"/>
    <w:rsid w:val="00B95E77"/>
    <w:rsid w:val="00B97172"/>
    <w:rsid w:val="00BA30D6"/>
    <w:rsid w:val="00BA3107"/>
    <w:rsid w:val="00BA3C3E"/>
    <w:rsid w:val="00BA50C0"/>
    <w:rsid w:val="00BA671E"/>
    <w:rsid w:val="00BB173D"/>
    <w:rsid w:val="00BB2DFC"/>
    <w:rsid w:val="00BB2EE7"/>
    <w:rsid w:val="00BB57C8"/>
    <w:rsid w:val="00BB6A66"/>
    <w:rsid w:val="00BC5E53"/>
    <w:rsid w:val="00BD03EF"/>
    <w:rsid w:val="00BD61D5"/>
    <w:rsid w:val="00BD637B"/>
    <w:rsid w:val="00BE0002"/>
    <w:rsid w:val="00BE2F6A"/>
    <w:rsid w:val="00BE65E7"/>
    <w:rsid w:val="00BE774D"/>
    <w:rsid w:val="00BE7A2D"/>
    <w:rsid w:val="00BF6EFA"/>
    <w:rsid w:val="00C00EE3"/>
    <w:rsid w:val="00C011BD"/>
    <w:rsid w:val="00C0496F"/>
    <w:rsid w:val="00C079F5"/>
    <w:rsid w:val="00C116A3"/>
    <w:rsid w:val="00C1308B"/>
    <w:rsid w:val="00C136B2"/>
    <w:rsid w:val="00C14637"/>
    <w:rsid w:val="00C147AE"/>
    <w:rsid w:val="00C22407"/>
    <w:rsid w:val="00C22C24"/>
    <w:rsid w:val="00C2305B"/>
    <w:rsid w:val="00C270BB"/>
    <w:rsid w:val="00C3057F"/>
    <w:rsid w:val="00C34F3E"/>
    <w:rsid w:val="00C36F96"/>
    <w:rsid w:val="00C4160E"/>
    <w:rsid w:val="00C455C3"/>
    <w:rsid w:val="00C45D5E"/>
    <w:rsid w:val="00C47A04"/>
    <w:rsid w:val="00C531AA"/>
    <w:rsid w:val="00C567EE"/>
    <w:rsid w:val="00C63374"/>
    <w:rsid w:val="00C63529"/>
    <w:rsid w:val="00C7146B"/>
    <w:rsid w:val="00C71A02"/>
    <w:rsid w:val="00C7314B"/>
    <w:rsid w:val="00C73332"/>
    <w:rsid w:val="00C734E0"/>
    <w:rsid w:val="00C810A8"/>
    <w:rsid w:val="00C87599"/>
    <w:rsid w:val="00C92037"/>
    <w:rsid w:val="00C92124"/>
    <w:rsid w:val="00CA0749"/>
    <w:rsid w:val="00CA0964"/>
    <w:rsid w:val="00CA0967"/>
    <w:rsid w:val="00CA0A0C"/>
    <w:rsid w:val="00CB285C"/>
    <w:rsid w:val="00CB35C9"/>
    <w:rsid w:val="00CB6323"/>
    <w:rsid w:val="00CC0B3D"/>
    <w:rsid w:val="00CC44F1"/>
    <w:rsid w:val="00CC70F5"/>
    <w:rsid w:val="00CC733E"/>
    <w:rsid w:val="00CC7C4F"/>
    <w:rsid w:val="00CD108B"/>
    <w:rsid w:val="00CD3691"/>
    <w:rsid w:val="00CD65FA"/>
    <w:rsid w:val="00CD7895"/>
    <w:rsid w:val="00CE4C6C"/>
    <w:rsid w:val="00CE55BA"/>
    <w:rsid w:val="00CF0C66"/>
    <w:rsid w:val="00CF26B6"/>
    <w:rsid w:val="00D01646"/>
    <w:rsid w:val="00D04628"/>
    <w:rsid w:val="00D0513F"/>
    <w:rsid w:val="00D07067"/>
    <w:rsid w:val="00D073D7"/>
    <w:rsid w:val="00D1046F"/>
    <w:rsid w:val="00D13C19"/>
    <w:rsid w:val="00D17BDC"/>
    <w:rsid w:val="00D20449"/>
    <w:rsid w:val="00D22BCF"/>
    <w:rsid w:val="00D25AD2"/>
    <w:rsid w:val="00D27A3E"/>
    <w:rsid w:val="00D307C6"/>
    <w:rsid w:val="00D3253D"/>
    <w:rsid w:val="00D34970"/>
    <w:rsid w:val="00D37DEF"/>
    <w:rsid w:val="00D477E6"/>
    <w:rsid w:val="00D500DE"/>
    <w:rsid w:val="00D56DC0"/>
    <w:rsid w:val="00D57E85"/>
    <w:rsid w:val="00D57F55"/>
    <w:rsid w:val="00D60B29"/>
    <w:rsid w:val="00D60B32"/>
    <w:rsid w:val="00D6267E"/>
    <w:rsid w:val="00D63E5D"/>
    <w:rsid w:val="00D70C92"/>
    <w:rsid w:val="00D74C9D"/>
    <w:rsid w:val="00D773A8"/>
    <w:rsid w:val="00D80A48"/>
    <w:rsid w:val="00D909F0"/>
    <w:rsid w:val="00D90EA9"/>
    <w:rsid w:val="00D942CF"/>
    <w:rsid w:val="00D94415"/>
    <w:rsid w:val="00D95CEB"/>
    <w:rsid w:val="00DA3743"/>
    <w:rsid w:val="00DA73F7"/>
    <w:rsid w:val="00DB18EF"/>
    <w:rsid w:val="00DB3304"/>
    <w:rsid w:val="00DB406C"/>
    <w:rsid w:val="00DB5870"/>
    <w:rsid w:val="00DB7275"/>
    <w:rsid w:val="00DC14F8"/>
    <w:rsid w:val="00DC3AA2"/>
    <w:rsid w:val="00DC64D4"/>
    <w:rsid w:val="00DD1154"/>
    <w:rsid w:val="00DD1578"/>
    <w:rsid w:val="00DD2701"/>
    <w:rsid w:val="00DD31F6"/>
    <w:rsid w:val="00DD448E"/>
    <w:rsid w:val="00DD5EC9"/>
    <w:rsid w:val="00DD6F20"/>
    <w:rsid w:val="00DD7503"/>
    <w:rsid w:val="00DE0AD2"/>
    <w:rsid w:val="00DE3B09"/>
    <w:rsid w:val="00DE4F5D"/>
    <w:rsid w:val="00DE53A1"/>
    <w:rsid w:val="00DE57BE"/>
    <w:rsid w:val="00DE641A"/>
    <w:rsid w:val="00DE6C78"/>
    <w:rsid w:val="00DE709A"/>
    <w:rsid w:val="00DE7668"/>
    <w:rsid w:val="00DF02E5"/>
    <w:rsid w:val="00DF0FEF"/>
    <w:rsid w:val="00DF22A2"/>
    <w:rsid w:val="00DF286C"/>
    <w:rsid w:val="00DF6A2F"/>
    <w:rsid w:val="00E00394"/>
    <w:rsid w:val="00E00F98"/>
    <w:rsid w:val="00E023F9"/>
    <w:rsid w:val="00E02928"/>
    <w:rsid w:val="00E0316E"/>
    <w:rsid w:val="00E04723"/>
    <w:rsid w:val="00E04E11"/>
    <w:rsid w:val="00E10765"/>
    <w:rsid w:val="00E25496"/>
    <w:rsid w:val="00E302E5"/>
    <w:rsid w:val="00E33524"/>
    <w:rsid w:val="00E339F6"/>
    <w:rsid w:val="00E41C6D"/>
    <w:rsid w:val="00E44464"/>
    <w:rsid w:val="00E47545"/>
    <w:rsid w:val="00E47D84"/>
    <w:rsid w:val="00E5469D"/>
    <w:rsid w:val="00E54B81"/>
    <w:rsid w:val="00E6387E"/>
    <w:rsid w:val="00E724BC"/>
    <w:rsid w:val="00E80B67"/>
    <w:rsid w:val="00E80D9C"/>
    <w:rsid w:val="00E85D2F"/>
    <w:rsid w:val="00E865BA"/>
    <w:rsid w:val="00E90C02"/>
    <w:rsid w:val="00E947A4"/>
    <w:rsid w:val="00EA0A24"/>
    <w:rsid w:val="00EB0B27"/>
    <w:rsid w:val="00EB1951"/>
    <w:rsid w:val="00EB2ABE"/>
    <w:rsid w:val="00EB2E61"/>
    <w:rsid w:val="00EB3BB8"/>
    <w:rsid w:val="00EB570C"/>
    <w:rsid w:val="00EC4FBB"/>
    <w:rsid w:val="00EC739B"/>
    <w:rsid w:val="00EC7FDE"/>
    <w:rsid w:val="00ED0292"/>
    <w:rsid w:val="00ED531B"/>
    <w:rsid w:val="00ED59B4"/>
    <w:rsid w:val="00EE7667"/>
    <w:rsid w:val="00EF41A3"/>
    <w:rsid w:val="00F018AE"/>
    <w:rsid w:val="00F01C74"/>
    <w:rsid w:val="00F04210"/>
    <w:rsid w:val="00F06253"/>
    <w:rsid w:val="00F06B22"/>
    <w:rsid w:val="00F10054"/>
    <w:rsid w:val="00F1429E"/>
    <w:rsid w:val="00F153AA"/>
    <w:rsid w:val="00F1635A"/>
    <w:rsid w:val="00F3339D"/>
    <w:rsid w:val="00F442DE"/>
    <w:rsid w:val="00F444CA"/>
    <w:rsid w:val="00F461A6"/>
    <w:rsid w:val="00F47602"/>
    <w:rsid w:val="00F52D89"/>
    <w:rsid w:val="00F60876"/>
    <w:rsid w:val="00F61802"/>
    <w:rsid w:val="00F61B9E"/>
    <w:rsid w:val="00F65F25"/>
    <w:rsid w:val="00F70D5C"/>
    <w:rsid w:val="00F7217F"/>
    <w:rsid w:val="00F73F71"/>
    <w:rsid w:val="00F748DF"/>
    <w:rsid w:val="00F75F49"/>
    <w:rsid w:val="00F76C25"/>
    <w:rsid w:val="00F76CE7"/>
    <w:rsid w:val="00F832EB"/>
    <w:rsid w:val="00F83972"/>
    <w:rsid w:val="00F84D04"/>
    <w:rsid w:val="00F850F3"/>
    <w:rsid w:val="00F870FD"/>
    <w:rsid w:val="00F926BA"/>
    <w:rsid w:val="00F943DC"/>
    <w:rsid w:val="00F94FEC"/>
    <w:rsid w:val="00FA23CD"/>
    <w:rsid w:val="00FA3355"/>
    <w:rsid w:val="00FA45AD"/>
    <w:rsid w:val="00FB0799"/>
    <w:rsid w:val="00FB1B2E"/>
    <w:rsid w:val="00FB4BCE"/>
    <w:rsid w:val="00FB63E8"/>
    <w:rsid w:val="00FB7D69"/>
    <w:rsid w:val="00FC1BA7"/>
    <w:rsid w:val="00FC472B"/>
    <w:rsid w:val="00FC5CFF"/>
    <w:rsid w:val="00FC6569"/>
    <w:rsid w:val="00FD2D18"/>
    <w:rsid w:val="00FD439E"/>
    <w:rsid w:val="00FD4BA8"/>
    <w:rsid w:val="00FE33D2"/>
    <w:rsid w:val="00FE3C62"/>
    <w:rsid w:val="00FE77D6"/>
    <w:rsid w:val="00FF082D"/>
    <w:rsid w:val="00FF0F58"/>
    <w:rsid w:val="00FF3284"/>
    <w:rsid w:val="00FF47E8"/>
    <w:rsid w:val="00FF4EDA"/>
    <w:rsid w:val="00FF68E9"/>
    <w:rsid w:val="01949F54"/>
    <w:rsid w:val="032A3479"/>
    <w:rsid w:val="062B3687"/>
    <w:rsid w:val="06E70807"/>
    <w:rsid w:val="0B520BE9"/>
    <w:rsid w:val="0F9786AE"/>
    <w:rsid w:val="119165FF"/>
    <w:rsid w:val="12AEFE4B"/>
    <w:rsid w:val="13D33002"/>
    <w:rsid w:val="13FF2EA1"/>
    <w:rsid w:val="16C08D7A"/>
    <w:rsid w:val="16E34829"/>
    <w:rsid w:val="18D870E3"/>
    <w:rsid w:val="1AF9816D"/>
    <w:rsid w:val="1C48A145"/>
    <w:rsid w:val="1D5A8F74"/>
    <w:rsid w:val="1EA901F4"/>
    <w:rsid w:val="1FB9FBA6"/>
    <w:rsid w:val="20357B89"/>
    <w:rsid w:val="207B6726"/>
    <w:rsid w:val="21913914"/>
    <w:rsid w:val="21F83681"/>
    <w:rsid w:val="22185343"/>
    <w:rsid w:val="23483E81"/>
    <w:rsid w:val="23CA16D6"/>
    <w:rsid w:val="25B8493B"/>
    <w:rsid w:val="261A0666"/>
    <w:rsid w:val="2881180F"/>
    <w:rsid w:val="2C69E113"/>
    <w:rsid w:val="370E971A"/>
    <w:rsid w:val="379D7C2B"/>
    <w:rsid w:val="3951D0FF"/>
    <w:rsid w:val="3AC5068A"/>
    <w:rsid w:val="3AD21C1A"/>
    <w:rsid w:val="3C24A515"/>
    <w:rsid w:val="3C8FD727"/>
    <w:rsid w:val="3CF05935"/>
    <w:rsid w:val="3D3FD21B"/>
    <w:rsid w:val="400A6411"/>
    <w:rsid w:val="40B10C24"/>
    <w:rsid w:val="412E54E1"/>
    <w:rsid w:val="42CF9CFE"/>
    <w:rsid w:val="46449DCA"/>
    <w:rsid w:val="4959AAB1"/>
    <w:rsid w:val="4A7AA14C"/>
    <w:rsid w:val="4CC6A9FA"/>
    <w:rsid w:val="4D1EE0C9"/>
    <w:rsid w:val="4DE0106B"/>
    <w:rsid w:val="4F492975"/>
    <w:rsid w:val="5056818B"/>
    <w:rsid w:val="52139E55"/>
    <w:rsid w:val="523C72DF"/>
    <w:rsid w:val="54409AF3"/>
    <w:rsid w:val="55FC9FBE"/>
    <w:rsid w:val="56450861"/>
    <w:rsid w:val="569927D2"/>
    <w:rsid w:val="57D772C1"/>
    <w:rsid w:val="5944286B"/>
    <w:rsid w:val="59734322"/>
    <w:rsid w:val="5AA44C59"/>
    <w:rsid w:val="5CB400D1"/>
    <w:rsid w:val="5CCFC20A"/>
    <w:rsid w:val="5D5880F8"/>
    <w:rsid w:val="5DE09703"/>
    <w:rsid w:val="5F7ABBD7"/>
    <w:rsid w:val="5FAA66AF"/>
    <w:rsid w:val="64331A5B"/>
    <w:rsid w:val="66C75ED1"/>
    <w:rsid w:val="66E5B7A6"/>
    <w:rsid w:val="6752C560"/>
    <w:rsid w:val="6CC25E23"/>
    <w:rsid w:val="6D4DA6B9"/>
    <w:rsid w:val="6D9BA244"/>
    <w:rsid w:val="6EC08C8F"/>
    <w:rsid w:val="6FC19354"/>
    <w:rsid w:val="709702EB"/>
    <w:rsid w:val="70BFCABC"/>
    <w:rsid w:val="70FA1703"/>
    <w:rsid w:val="729C43BA"/>
    <w:rsid w:val="72AD0179"/>
    <w:rsid w:val="72E00BB9"/>
    <w:rsid w:val="764F5CA6"/>
    <w:rsid w:val="76BBC60B"/>
    <w:rsid w:val="775B32E2"/>
    <w:rsid w:val="77C56329"/>
    <w:rsid w:val="79EB403B"/>
    <w:rsid w:val="7A57BE25"/>
    <w:rsid w:val="7FF05A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7C18A"/>
  <w15:chartTrackingRefBased/>
  <w15:docId w15:val="{2BE7AE3A-3463-42CE-AE52-F2C0E6B42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1F6"/>
  </w:style>
  <w:style w:type="paragraph" w:styleId="Heading1">
    <w:name w:val="heading 1"/>
    <w:basedOn w:val="Normal"/>
    <w:next w:val="Normal"/>
    <w:link w:val="Heading1Char"/>
    <w:uiPriority w:val="9"/>
    <w:qFormat/>
    <w:rsid w:val="002F45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F45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26253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6253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45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452A"/>
    <w:rPr>
      <w:rFonts w:eastAsiaTheme="minorEastAsia"/>
      <w:lang w:val="en-US"/>
    </w:rPr>
  </w:style>
  <w:style w:type="character" w:customStyle="1" w:styleId="Heading1Char">
    <w:name w:val="Heading 1 Char"/>
    <w:basedOn w:val="DefaultParagraphFont"/>
    <w:link w:val="Heading1"/>
    <w:uiPriority w:val="9"/>
    <w:rsid w:val="002F452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F452A"/>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2F452A"/>
    <w:pPr>
      <w:outlineLvl w:val="9"/>
    </w:pPr>
    <w:rPr>
      <w:lang w:val="en-US"/>
    </w:rPr>
  </w:style>
  <w:style w:type="paragraph" w:styleId="TOC1">
    <w:name w:val="toc 1"/>
    <w:basedOn w:val="Normal"/>
    <w:next w:val="Normal"/>
    <w:autoRedefine/>
    <w:uiPriority w:val="39"/>
    <w:unhideWhenUsed/>
    <w:rsid w:val="002F452A"/>
    <w:pPr>
      <w:spacing w:after="100"/>
    </w:pPr>
  </w:style>
  <w:style w:type="character" w:styleId="Hyperlink">
    <w:name w:val="Hyperlink"/>
    <w:basedOn w:val="DefaultParagraphFont"/>
    <w:uiPriority w:val="99"/>
    <w:unhideWhenUsed/>
    <w:rsid w:val="002F452A"/>
    <w:rPr>
      <w:color w:val="0563C1" w:themeColor="hyperlink"/>
      <w:u w:val="single"/>
    </w:rPr>
  </w:style>
  <w:style w:type="paragraph" w:styleId="TOC2">
    <w:name w:val="toc 2"/>
    <w:basedOn w:val="Normal"/>
    <w:next w:val="Normal"/>
    <w:autoRedefine/>
    <w:uiPriority w:val="39"/>
    <w:unhideWhenUsed/>
    <w:rsid w:val="002F452A"/>
    <w:pPr>
      <w:spacing w:after="100"/>
      <w:ind w:left="220"/>
    </w:pPr>
  </w:style>
  <w:style w:type="paragraph" w:styleId="ListParagraph">
    <w:name w:val="List Paragraph"/>
    <w:basedOn w:val="Normal"/>
    <w:uiPriority w:val="34"/>
    <w:qFormat/>
    <w:rsid w:val="002F452A"/>
    <w:pPr>
      <w:ind w:left="720"/>
      <w:contextualSpacing/>
    </w:pPr>
  </w:style>
  <w:style w:type="table" w:styleId="TableGrid">
    <w:name w:val="Table Grid"/>
    <w:basedOn w:val="TableNormal"/>
    <w:uiPriority w:val="39"/>
    <w:rsid w:val="002F4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91F"/>
  </w:style>
  <w:style w:type="paragraph" w:styleId="Footer">
    <w:name w:val="footer"/>
    <w:basedOn w:val="Normal"/>
    <w:link w:val="FooterChar"/>
    <w:uiPriority w:val="99"/>
    <w:unhideWhenUsed/>
    <w:rsid w:val="00811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91F"/>
  </w:style>
  <w:style w:type="character" w:styleId="FollowedHyperlink">
    <w:name w:val="FollowedHyperlink"/>
    <w:basedOn w:val="DefaultParagraphFont"/>
    <w:uiPriority w:val="99"/>
    <w:semiHidden/>
    <w:unhideWhenUsed/>
    <w:rsid w:val="001175DA"/>
    <w:rPr>
      <w:color w:val="954F72" w:themeColor="followedHyperlink"/>
      <w:u w:val="single"/>
    </w:rPr>
  </w:style>
  <w:style w:type="character" w:customStyle="1" w:styleId="sw">
    <w:name w:val="sw"/>
    <w:basedOn w:val="DefaultParagraphFont"/>
    <w:rsid w:val="00E947A4"/>
  </w:style>
  <w:style w:type="character" w:styleId="CommentReference">
    <w:name w:val="annotation reference"/>
    <w:basedOn w:val="DefaultParagraphFont"/>
    <w:uiPriority w:val="99"/>
    <w:semiHidden/>
    <w:unhideWhenUsed/>
    <w:rsid w:val="002842B9"/>
    <w:rPr>
      <w:sz w:val="16"/>
      <w:szCs w:val="16"/>
    </w:rPr>
  </w:style>
  <w:style w:type="paragraph" w:styleId="CommentText">
    <w:name w:val="annotation text"/>
    <w:basedOn w:val="Normal"/>
    <w:link w:val="CommentTextChar"/>
    <w:uiPriority w:val="99"/>
    <w:semiHidden/>
    <w:unhideWhenUsed/>
    <w:rsid w:val="002842B9"/>
    <w:pPr>
      <w:spacing w:line="240" w:lineRule="auto"/>
    </w:pPr>
    <w:rPr>
      <w:sz w:val="20"/>
      <w:szCs w:val="20"/>
    </w:rPr>
  </w:style>
  <w:style w:type="character" w:customStyle="1" w:styleId="CommentTextChar">
    <w:name w:val="Comment Text Char"/>
    <w:basedOn w:val="DefaultParagraphFont"/>
    <w:link w:val="CommentText"/>
    <w:uiPriority w:val="99"/>
    <w:semiHidden/>
    <w:rsid w:val="002842B9"/>
    <w:rPr>
      <w:sz w:val="20"/>
      <w:szCs w:val="20"/>
    </w:rPr>
  </w:style>
  <w:style w:type="paragraph" w:styleId="CommentSubject">
    <w:name w:val="annotation subject"/>
    <w:basedOn w:val="CommentText"/>
    <w:next w:val="CommentText"/>
    <w:link w:val="CommentSubjectChar"/>
    <w:uiPriority w:val="99"/>
    <w:semiHidden/>
    <w:unhideWhenUsed/>
    <w:rsid w:val="002842B9"/>
    <w:rPr>
      <w:b/>
      <w:bCs/>
    </w:rPr>
  </w:style>
  <w:style w:type="character" w:customStyle="1" w:styleId="CommentSubjectChar">
    <w:name w:val="Comment Subject Char"/>
    <w:basedOn w:val="CommentTextChar"/>
    <w:link w:val="CommentSubject"/>
    <w:uiPriority w:val="99"/>
    <w:semiHidden/>
    <w:rsid w:val="002842B9"/>
    <w:rPr>
      <w:b/>
      <w:bCs/>
      <w:sz w:val="20"/>
      <w:szCs w:val="20"/>
    </w:rPr>
  </w:style>
  <w:style w:type="paragraph" w:styleId="BalloonText">
    <w:name w:val="Balloon Text"/>
    <w:basedOn w:val="Normal"/>
    <w:link w:val="BalloonTextChar"/>
    <w:uiPriority w:val="99"/>
    <w:semiHidden/>
    <w:unhideWhenUsed/>
    <w:rsid w:val="00284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2B9"/>
    <w:rPr>
      <w:rFonts w:ascii="Segoe UI" w:hAnsi="Segoe UI" w:cs="Segoe UI"/>
      <w:sz w:val="18"/>
      <w:szCs w:val="18"/>
    </w:rPr>
  </w:style>
  <w:style w:type="character" w:styleId="UnresolvedMention">
    <w:name w:val="Unresolved Mention"/>
    <w:basedOn w:val="DefaultParagraphFont"/>
    <w:uiPriority w:val="99"/>
    <w:semiHidden/>
    <w:unhideWhenUsed/>
    <w:rsid w:val="00CD65FA"/>
    <w:rPr>
      <w:color w:val="605E5C"/>
      <w:shd w:val="clear" w:color="auto" w:fill="E1DFDD"/>
    </w:rPr>
  </w:style>
  <w:style w:type="character" w:customStyle="1" w:styleId="Heading4Char">
    <w:name w:val="Heading 4 Char"/>
    <w:basedOn w:val="DefaultParagraphFont"/>
    <w:link w:val="Heading4"/>
    <w:uiPriority w:val="9"/>
    <w:semiHidden/>
    <w:rsid w:val="0026253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26253E"/>
    <w:rPr>
      <w:rFonts w:asciiTheme="majorHAnsi" w:eastAsiaTheme="majorEastAsia" w:hAnsiTheme="majorHAnsi" w:cstheme="majorBidi"/>
      <w:color w:val="2E74B5" w:themeColor="accent1" w:themeShade="BF"/>
    </w:rPr>
  </w:style>
  <w:style w:type="paragraph" w:customStyle="1" w:styleId="Text">
    <w:name w:val="Text"/>
    <w:basedOn w:val="Normal"/>
    <w:uiPriority w:val="5"/>
    <w:qFormat/>
    <w:rsid w:val="0026253E"/>
    <w:pPr>
      <w:spacing w:after="0" w:line="240" w:lineRule="auto"/>
    </w:pPr>
    <w:rPr>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74651">
      <w:bodyDiv w:val="1"/>
      <w:marLeft w:val="0"/>
      <w:marRight w:val="0"/>
      <w:marTop w:val="0"/>
      <w:marBottom w:val="0"/>
      <w:divBdr>
        <w:top w:val="none" w:sz="0" w:space="0" w:color="auto"/>
        <w:left w:val="none" w:sz="0" w:space="0" w:color="auto"/>
        <w:bottom w:val="none" w:sz="0" w:space="0" w:color="auto"/>
        <w:right w:val="none" w:sz="0" w:space="0" w:color="auto"/>
      </w:divBdr>
    </w:div>
    <w:div w:id="582878388">
      <w:bodyDiv w:val="1"/>
      <w:marLeft w:val="0"/>
      <w:marRight w:val="0"/>
      <w:marTop w:val="0"/>
      <w:marBottom w:val="0"/>
      <w:divBdr>
        <w:top w:val="none" w:sz="0" w:space="0" w:color="auto"/>
        <w:left w:val="none" w:sz="0" w:space="0" w:color="auto"/>
        <w:bottom w:val="none" w:sz="0" w:space="0" w:color="auto"/>
        <w:right w:val="none" w:sz="0" w:space="0" w:color="auto"/>
      </w:divBdr>
      <w:divsChild>
        <w:div w:id="2090618523">
          <w:marLeft w:val="0"/>
          <w:marRight w:val="0"/>
          <w:marTop w:val="324"/>
          <w:marBottom w:val="0"/>
          <w:divBdr>
            <w:top w:val="none" w:sz="0" w:space="0" w:color="auto"/>
            <w:left w:val="none" w:sz="0" w:space="0" w:color="auto"/>
            <w:bottom w:val="none" w:sz="0" w:space="0" w:color="auto"/>
            <w:right w:val="none" w:sz="0" w:space="0" w:color="auto"/>
          </w:divBdr>
        </w:div>
      </w:divsChild>
    </w:div>
    <w:div w:id="2056931108">
      <w:bodyDiv w:val="1"/>
      <w:marLeft w:val="0"/>
      <w:marRight w:val="0"/>
      <w:marTop w:val="0"/>
      <w:marBottom w:val="0"/>
      <w:divBdr>
        <w:top w:val="none" w:sz="0" w:space="0" w:color="auto"/>
        <w:left w:val="none" w:sz="0" w:space="0" w:color="auto"/>
        <w:bottom w:val="none" w:sz="0" w:space="0" w:color="auto"/>
        <w:right w:val="none" w:sz="0" w:space="0" w:color="auto"/>
      </w:divBdr>
      <w:divsChild>
        <w:div w:id="637346224">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4AC45F5EC9349CCB9D8CA16BCA7AA49"/>
        <w:category>
          <w:name w:val="General"/>
          <w:gallery w:val="placeholder"/>
        </w:category>
        <w:types>
          <w:type w:val="bbPlcHdr"/>
        </w:types>
        <w:behaviors>
          <w:behavior w:val="content"/>
        </w:behaviors>
        <w:guid w:val="{A3699F48-6ECE-43CD-92FC-A3246D027553}"/>
      </w:docPartPr>
      <w:docPartBody>
        <w:p w:rsidR="007E022A" w:rsidRDefault="007E022A" w:rsidP="007E022A">
          <w:pPr>
            <w:pStyle w:val="A4AC45F5EC9349CCB9D8CA16BCA7AA49"/>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22A"/>
    <w:rsid w:val="00104878"/>
    <w:rsid w:val="001D7D48"/>
    <w:rsid w:val="002250B7"/>
    <w:rsid w:val="0036074D"/>
    <w:rsid w:val="004D4F51"/>
    <w:rsid w:val="004E7E39"/>
    <w:rsid w:val="005722BD"/>
    <w:rsid w:val="005A59F8"/>
    <w:rsid w:val="00683B35"/>
    <w:rsid w:val="007E022A"/>
    <w:rsid w:val="008A31F6"/>
    <w:rsid w:val="00950403"/>
    <w:rsid w:val="009A3D0A"/>
    <w:rsid w:val="009C1B85"/>
    <w:rsid w:val="009C2AED"/>
    <w:rsid w:val="00A55D37"/>
    <w:rsid w:val="00B97FB1"/>
    <w:rsid w:val="00C168A6"/>
    <w:rsid w:val="00CE088A"/>
    <w:rsid w:val="00DE3600"/>
    <w:rsid w:val="00F30F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AC45F5EC9349CCB9D8CA16BCA7AA49">
    <w:name w:val="A4AC45F5EC9349CCB9D8CA16BCA7AA49"/>
    <w:rsid w:val="007E02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2025-08-12T00:00:00</PublishDate>
  <Abstract/>
  <CompanyAddress>Mohammed Ansari - 2024571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A80C4A-7992-4DB4-A67A-881856D73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2715</TotalTime>
  <Pages>11</Pages>
  <Words>2189</Words>
  <Characters>15947</Characters>
  <Application>Microsoft Office Word</Application>
  <DocSecurity>0</DocSecurity>
  <Lines>132</Lines>
  <Paragraphs>36</Paragraphs>
  <ScaleCrop>false</ScaleCrop>
  <HeadingPairs>
    <vt:vector size="2" baseType="variant">
      <vt:variant>
        <vt:lpstr>Title</vt:lpstr>
      </vt:variant>
      <vt:variant>
        <vt:i4>1</vt:i4>
      </vt:variant>
    </vt:vector>
  </HeadingPairs>
  <TitlesOfParts>
    <vt:vector size="1" baseType="lpstr">
      <vt:lpstr>NetworkProgrammability</vt:lpstr>
    </vt:vector>
  </TitlesOfParts>
  <Company>HP</Company>
  <LinksUpToDate>false</LinksUpToDate>
  <CharactersWithSpaces>18100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ACCA5033 - Changemakers Creativity and Value Creation</dc:title>
  <dc:subject/>
  <dc:creator>Mohammed Ansari (2024571)</dc:creator>
  <cp:keywords/>
  <dc:description/>
  <cp:lastModifiedBy>Mohammed Ansari (2024571)</cp:lastModifiedBy>
  <cp:revision>552</cp:revision>
  <dcterms:created xsi:type="dcterms:W3CDTF">2023-11-09T12:42:00Z</dcterms:created>
  <dcterms:modified xsi:type="dcterms:W3CDTF">2025-08-12T12:12:00Z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ac51730c-780e-468b-a62e-20e2d37b56b5</vt:lpwstr>
  </property>
</Properties>
</file>