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themeColor="background1"/>
  <w:body>
    <w:p w14:paraId="7DD71B33" w14:textId="46D6CE7E" w:rsidR="00E77227" w:rsidRPr="00AC52D1" w:rsidRDefault="00F12EE3">
      <w:pPr>
        <w:widowControl w:val="0"/>
        <w:autoSpaceDE w:val="0"/>
        <w:autoSpaceDN w:val="0"/>
        <w:spacing w:after="0" w:line="240" w:lineRule="auto"/>
        <w:contextualSpacing w:val="0"/>
        <w:jc w:val="left"/>
        <w:rPr>
          <w:rFonts w:asciiTheme="majorHAnsi" w:hAnsiTheme="majorHAnsi" w:cs="Calibri"/>
        </w:rPr>
      </w:pPr>
      <w:r>
        <w:rPr>
          <w:rFonts w:asciiTheme="majorHAnsi" w:hAnsiTheme="majorHAnsi" w:cs="Calibri"/>
        </w:rPr>
        <w:tab/>
      </w:r>
    </w:p>
    <w:p w14:paraId="034EBA95" w14:textId="77777777" w:rsidR="00E77227" w:rsidRPr="00AC52D1" w:rsidRDefault="00E77227" w:rsidP="00E77227">
      <w:pPr>
        <w:jc w:val="center"/>
        <w:rPr>
          <w:rFonts w:asciiTheme="majorHAnsi" w:hAnsiTheme="majorHAnsi" w:cs="Arial"/>
          <w:b/>
          <w:bCs/>
          <w:sz w:val="40"/>
          <w:szCs w:val="40"/>
        </w:rPr>
      </w:pPr>
    </w:p>
    <w:p w14:paraId="28573D7E" w14:textId="77777777" w:rsidR="00E77227" w:rsidRPr="00AC52D1" w:rsidRDefault="00E77227" w:rsidP="00E77227">
      <w:pPr>
        <w:jc w:val="center"/>
        <w:rPr>
          <w:rFonts w:asciiTheme="majorHAnsi" w:hAnsiTheme="majorHAnsi" w:cs="Arial"/>
          <w:b/>
          <w:bCs/>
          <w:sz w:val="40"/>
          <w:szCs w:val="40"/>
        </w:rPr>
      </w:pPr>
    </w:p>
    <w:p w14:paraId="655DED55" w14:textId="77777777" w:rsidR="001C2596" w:rsidRPr="00817C24" w:rsidRDefault="001C2596" w:rsidP="001C2596">
      <w:pPr>
        <w:spacing w:before="2"/>
        <w:rPr>
          <w:rFonts w:cs="Arial"/>
        </w:rPr>
      </w:pPr>
      <w:r w:rsidRPr="00B342C7">
        <w:rPr>
          <w:rFonts w:cs="Arial"/>
          <w:noProof/>
          <w:lang w:val="en-US"/>
        </w:rPr>
        <w:drawing>
          <wp:inline distT="0" distB="0" distL="0" distR="0" wp14:anchorId="4A93D3FD" wp14:editId="24386F3F">
            <wp:extent cx="2065020" cy="614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82374" cy="619205"/>
                    </a:xfrm>
                    <a:prstGeom prst="rect">
                      <a:avLst/>
                    </a:prstGeom>
                  </pic:spPr>
                </pic:pic>
              </a:graphicData>
            </a:graphic>
          </wp:inline>
        </w:drawing>
      </w:r>
    </w:p>
    <w:p w14:paraId="5F66BC9B" w14:textId="77777777" w:rsidR="001C2596" w:rsidRDefault="001C2596" w:rsidP="001C2596">
      <w:pPr>
        <w:rPr>
          <w:rFonts w:cs="Arial"/>
        </w:rPr>
      </w:pPr>
    </w:p>
    <w:p w14:paraId="035E6147" w14:textId="77777777" w:rsidR="001C2596" w:rsidRDefault="001C2596" w:rsidP="001C2596">
      <w:pPr>
        <w:rPr>
          <w:rFonts w:cs="Arial"/>
        </w:rPr>
      </w:pPr>
    </w:p>
    <w:p w14:paraId="56C68189" w14:textId="77777777" w:rsidR="001C2596" w:rsidRDefault="001C2596" w:rsidP="001C2596">
      <w:pPr>
        <w:rPr>
          <w:rFonts w:cs="Arial"/>
        </w:rPr>
      </w:pPr>
    </w:p>
    <w:p w14:paraId="18644D13" w14:textId="77777777" w:rsidR="001C2596" w:rsidRPr="00B342C7" w:rsidRDefault="001C2596" w:rsidP="001C2596">
      <w:pPr>
        <w:rPr>
          <w:rFonts w:cs="Arial"/>
          <w:sz w:val="32"/>
        </w:rPr>
      </w:pPr>
    </w:p>
    <w:p w14:paraId="5AED7F62" w14:textId="77777777" w:rsidR="001C2596" w:rsidRDefault="001C2596" w:rsidP="001C2596">
      <w:pPr>
        <w:pStyle w:val="NoSpacing"/>
        <w:rPr>
          <w:b/>
        </w:rPr>
      </w:pPr>
    </w:p>
    <w:p w14:paraId="643CB641" w14:textId="77777777" w:rsidR="001C2596" w:rsidRDefault="001C2596" w:rsidP="001C2596">
      <w:pPr>
        <w:pStyle w:val="NoSpacing"/>
        <w:rPr>
          <w:b/>
        </w:rPr>
      </w:pPr>
    </w:p>
    <w:p w14:paraId="0828CBC9" w14:textId="77777777" w:rsidR="001C2596" w:rsidRDefault="001C2596" w:rsidP="001C2596">
      <w:pPr>
        <w:pStyle w:val="NoSpacing"/>
        <w:rPr>
          <w:b/>
        </w:rPr>
      </w:pPr>
    </w:p>
    <w:p w14:paraId="201E8E47" w14:textId="77777777" w:rsidR="001C2596" w:rsidRPr="00B342C7" w:rsidRDefault="001C2596" w:rsidP="001C2596">
      <w:pPr>
        <w:pStyle w:val="NoSpacing"/>
        <w:rPr>
          <w:b/>
          <w:sz w:val="24"/>
        </w:rPr>
      </w:pPr>
      <w:r w:rsidRPr="00B342C7">
        <w:rPr>
          <w:b/>
          <w:sz w:val="24"/>
        </w:rPr>
        <w:t>Module name:</w:t>
      </w:r>
      <w:r>
        <w:rPr>
          <w:b/>
          <w:sz w:val="24"/>
        </w:rPr>
        <w:t xml:space="preserve"> </w:t>
      </w:r>
      <w:r w:rsidRPr="00B342C7">
        <w:rPr>
          <w:b/>
          <w:sz w:val="24"/>
        </w:rPr>
        <w:t>Professional Development within Health and Social Care</w:t>
      </w:r>
    </w:p>
    <w:p w14:paraId="4F44EC5E" w14:textId="77777777" w:rsidR="001C2596" w:rsidRPr="00B342C7" w:rsidRDefault="001C2596" w:rsidP="001C2596">
      <w:pPr>
        <w:pStyle w:val="NoSpacing"/>
        <w:rPr>
          <w:b/>
          <w:sz w:val="24"/>
        </w:rPr>
      </w:pPr>
      <w:r>
        <w:rPr>
          <w:b/>
          <w:sz w:val="24"/>
        </w:rPr>
        <w:t xml:space="preserve"> </w:t>
      </w:r>
    </w:p>
    <w:p w14:paraId="222CC34B" w14:textId="77777777" w:rsidR="001C2596" w:rsidRPr="00B342C7" w:rsidRDefault="001C2596" w:rsidP="001C2596">
      <w:pPr>
        <w:pStyle w:val="NoSpacing"/>
        <w:rPr>
          <w:b/>
          <w:sz w:val="24"/>
        </w:rPr>
      </w:pPr>
      <w:r w:rsidRPr="00B342C7">
        <w:rPr>
          <w:b/>
          <w:sz w:val="24"/>
        </w:rPr>
        <w:t>Module Code:</w:t>
      </w:r>
      <w:r>
        <w:rPr>
          <w:b/>
          <w:sz w:val="24"/>
        </w:rPr>
        <w:t xml:space="preserve"> </w:t>
      </w:r>
      <w:r w:rsidRPr="00B342C7">
        <w:rPr>
          <w:b/>
          <w:sz w:val="24"/>
        </w:rPr>
        <w:t>LCHS4009</w:t>
      </w:r>
    </w:p>
    <w:p w14:paraId="2A4CD25D" w14:textId="77777777" w:rsidR="001C2596" w:rsidRPr="00B342C7" w:rsidRDefault="001C2596" w:rsidP="001C2596">
      <w:pPr>
        <w:pStyle w:val="NoSpacing"/>
        <w:rPr>
          <w:b/>
          <w:sz w:val="24"/>
        </w:rPr>
      </w:pPr>
      <w:r>
        <w:rPr>
          <w:b/>
          <w:sz w:val="24"/>
        </w:rPr>
        <w:t xml:space="preserve"> </w:t>
      </w:r>
    </w:p>
    <w:p w14:paraId="602F0383" w14:textId="77777777" w:rsidR="001C2596" w:rsidRPr="00B342C7" w:rsidRDefault="001C2596" w:rsidP="001C2596">
      <w:pPr>
        <w:pStyle w:val="NoSpacing"/>
        <w:rPr>
          <w:b/>
          <w:sz w:val="24"/>
        </w:rPr>
      </w:pPr>
    </w:p>
    <w:p w14:paraId="06A6AE9B" w14:textId="77777777" w:rsidR="001C2596" w:rsidRPr="00B342C7" w:rsidRDefault="001C2596" w:rsidP="001C2596">
      <w:pPr>
        <w:pStyle w:val="NoSpacing"/>
        <w:rPr>
          <w:b/>
          <w:sz w:val="24"/>
        </w:rPr>
      </w:pPr>
      <w:r w:rsidRPr="00B342C7">
        <w:rPr>
          <w:b/>
          <w:sz w:val="24"/>
        </w:rPr>
        <w:t>Student Name:</w:t>
      </w:r>
      <w:r>
        <w:rPr>
          <w:b/>
          <w:sz w:val="24"/>
        </w:rPr>
        <w:t xml:space="preserve"> </w:t>
      </w:r>
      <w:r w:rsidRPr="00B342C7">
        <w:rPr>
          <w:b/>
          <w:sz w:val="24"/>
        </w:rPr>
        <w:t xml:space="preserve">Esther bin Turay </w:t>
      </w:r>
    </w:p>
    <w:p w14:paraId="43852702" w14:textId="77777777" w:rsidR="001C2596" w:rsidRPr="00B342C7" w:rsidRDefault="001C2596" w:rsidP="001C2596">
      <w:pPr>
        <w:pStyle w:val="NoSpacing"/>
        <w:rPr>
          <w:b/>
          <w:sz w:val="24"/>
        </w:rPr>
      </w:pPr>
    </w:p>
    <w:p w14:paraId="66364221" w14:textId="2630B2F2" w:rsidR="001C2596" w:rsidRDefault="001C2596" w:rsidP="001C2596">
      <w:pPr>
        <w:pStyle w:val="NoSpacing"/>
        <w:rPr>
          <w:b/>
          <w:sz w:val="24"/>
        </w:rPr>
      </w:pPr>
      <w:r w:rsidRPr="00B342C7">
        <w:rPr>
          <w:b/>
          <w:sz w:val="24"/>
        </w:rPr>
        <w:t>Student ID:</w:t>
      </w:r>
      <w:r>
        <w:rPr>
          <w:b/>
          <w:sz w:val="24"/>
        </w:rPr>
        <w:t xml:space="preserve"> </w:t>
      </w:r>
      <w:r w:rsidRPr="00B342C7">
        <w:rPr>
          <w:b/>
          <w:sz w:val="24"/>
        </w:rPr>
        <w:t>2510499</w:t>
      </w:r>
    </w:p>
    <w:p w14:paraId="354DB120" w14:textId="77777777" w:rsidR="001C2596" w:rsidRDefault="001C2596">
      <w:pPr>
        <w:widowControl w:val="0"/>
        <w:autoSpaceDE w:val="0"/>
        <w:autoSpaceDN w:val="0"/>
        <w:spacing w:after="0" w:line="240" w:lineRule="auto"/>
        <w:contextualSpacing w:val="0"/>
        <w:jc w:val="left"/>
        <w:rPr>
          <w:rFonts w:ascii="Arial" w:hAnsi="Arial"/>
          <w:b/>
          <w:kern w:val="0"/>
          <w:szCs w:val="22"/>
          <w14:ligatures w14:val="none"/>
        </w:rPr>
      </w:pPr>
      <w:r>
        <w:rPr>
          <w:b/>
        </w:rPr>
        <w:br w:type="page"/>
      </w:r>
    </w:p>
    <w:p w14:paraId="2AD771AD" w14:textId="77777777" w:rsidR="001C2596" w:rsidRPr="00B342C7" w:rsidRDefault="001C2596" w:rsidP="001C2596">
      <w:pPr>
        <w:pStyle w:val="NoSpacing"/>
        <w:rPr>
          <w:b/>
          <w:sz w:val="24"/>
        </w:rPr>
      </w:pPr>
    </w:p>
    <w:p w14:paraId="7988B166" w14:textId="3CC546CB" w:rsidR="00E77227" w:rsidRPr="00AC52D1" w:rsidRDefault="00FF3853" w:rsidP="00AC52D1">
      <w:pPr>
        <w:pStyle w:val="Heading1"/>
        <w:spacing w:line="360" w:lineRule="auto"/>
        <w:jc w:val="center"/>
        <w:rPr>
          <w:rFonts w:asciiTheme="majorHAnsi" w:hAnsiTheme="majorHAnsi" w:cs="Arial"/>
          <w:sz w:val="22"/>
          <w:szCs w:val="22"/>
        </w:rPr>
      </w:pPr>
      <w:r w:rsidRPr="00AC52D1">
        <w:rPr>
          <w:rFonts w:asciiTheme="majorHAnsi" w:hAnsiTheme="majorHAnsi" w:cs="Arial"/>
          <w:sz w:val="22"/>
          <w:szCs w:val="22"/>
        </w:rPr>
        <w:t xml:space="preserve">Task 1 Of </w:t>
      </w:r>
    </w:p>
    <w:tbl>
      <w:tblPr>
        <w:tblW w:w="5000" w:type="pct"/>
        <w:tblLook w:val="0600" w:firstRow="0" w:lastRow="0" w:firstColumn="0" w:lastColumn="0" w:noHBand="1" w:noVBand="1"/>
      </w:tblPr>
      <w:tblGrid>
        <w:gridCol w:w="6396"/>
        <w:gridCol w:w="813"/>
        <w:gridCol w:w="3577"/>
      </w:tblGrid>
      <w:tr w:rsidR="006F5C58" w:rsidRPr="00AC52D1" w14:paraId="5DA457C4" w14:textId="77777777" w:rsidTr="004F6D0E">
        <w:trPr>
          <w:trHeight w:val="1728"/>
        </w:trPr>
        <w:tc>
          <w:tcPr>
            <w:tcW w:w="2965" w:type="pct"/>
          </w:tcPr>
          <w:p w14:paraId="17426EC7" w14:textId="56BF297B" w:rsidR="006F5C58" w:rsidRPr="00AC52D1" w:rsidRDefault="00E4338C" w:rsidP="004F6D0E">
            <w:pPr>
              <w:pStyle w:val="Subtitle"/>
              <w:rPr>
                <w:rFonts w:cs="Calibri"/>
              </w:rPr>
            </w:pPr>
            <w:r w:rsidRPr="00AC52D1">
              <w:rPr>
                <w:rFonts w:cs="Calibri"/>
                <w:color w:val="666666"/>
                <w:spacing w:val="-6"/>
                <w:w w:val="110"/>
                <w:sz w:val="60"/>
              </w:rPr>
              <w:t>ESTHER</w:t>
            </w:r>
            <w:r w:rsidR="00762056">
              <w:rPr>
                <w:rFonts w:cs="Calibri"/>
                <w:color w:val="666666"/>
                <w:spacing w:val="-22"/>
                <w:w w:val="110"/>
                <w:sz w:val="60"/>
              </w:rPr>
              <w:t>-</w:t>
            </w:r>
            <w:r w:rsidRPr="00AC52D1">
              <w:rPr>
                <w:rFonts w:cs="Calibri"/>
                <w:color w:val="666666"/>
                <w:spacing w:val="-6"/>
                <w:w w:val="110"/>
                <w:sz w:val="60"/>
              </w:rPr>
              <w:t>BIN-</w:t>
            </w:r>
            <w:r w:rsidRPr="00AC52D1">
              <w:rPr>
                <w:rFonts w:cs="Calibri"/>
                <w:color w:val="666666"/>
                <w:spacing w:val="-9"/>
                <w:w w:val="110"/>
                <w:sz w:val="60"/>
              </w:rPr>
              <w:t>TURAY</w:t>
            </w:r>
          </w:p>
        </w:tc>
        <w:tc>
          <w:tcPr>
            <w:tcW w:w="377" w:type="pct"/>
          </w:tcPr>
          <w:p w14:paraId="6AA07B9E" w14:textId="77777777" w:rsidR="006F5C58" w:rsidRPr="00AC52D1" w:rsidRDefault="006F5C58" w:rsidP="004F6D0E">
            <w:pPr>
              <w:rPr>
                <w:rFonts w:asciiTheme="majorHAnsi" w:hAnsiTheme="majorHAnsi" w:cs="Calibri"/>
              </w:rPr>
            </w:pPr>
          </w:p>
        </w:tc>
        <w:tc>
          <w:tcPr>
            <w:tcW w:w="1658" w:type="pct"/>
            <w:vMerge w:val="restart"/>
            <w:vAlign w:val="bottom"/>
          </w:tcPr>
          <w:p w14:paraId="29B34680" w14:textId="7337EDB3" w:rsidR="006F5C58" w:rsidRPr="00AC52D1" w:rsidRDefault="00E4338C" w:rsidP="002776E3">
            <w:pPr>
              <w:pStyle w:val="BodyContactInfo"/>
              <w:jc w:val="left"/>
              <w:rPr>
                <w:rFonts w:asciiTheme="majorHAnsi" w:hAnsiTheme="majorHAnsi" w:cs="Calibri"/>
              </w:rPr>
            </w:pPr>
            <w:r w:rsidRPr="00AC52D1">
              <w:rPr>
                <w:rFonts w:asciiTheme="majorHAnsi" w:hAnsiTheme="majorHAnsi" w:cs="Calibri"/>
                <w:b/>
                <w:bCs/>
              </w:rPr>
              <w:t>Address:</w:t>
            </w:r>
            <w:r w:rsidRPr="00AC52D1">
              <w:rPr>
                <w:rFonts w:asciiTheme="majorHAnsi" w:hAnsiTheme="majorHAnsi" w:cs="Calibri"/>
              </w:rPr>
              <w:t xml:space="preserve"> [</w:t>
            </w:r>
            <w:r w:rsidR="00F12EE3" w:rsidRPr="00F12EE3">
              <w:rPr>
                <w:rFonts w:asciiTheme="majorHAnsi" w:hAnsiTheme="majorHAnsi" w:cs="Calibri"/>
              </w:rPr>
              <w:t>London SE8 5BH</w:t>
            </w:r>
            <w:r w:rsidRPr="00AC52D1">
              <w:rPr>
                <w:rFonts w:asciiTheme="majorHAnsi" w:hAnsiTheme="majorHAnsi" w:cs="Calibri"/>
              </w:rPr>
              <w:t>]</w:t>
            </w:r>
            <w:r w:rsidRPr="00AC52D1">
              <w:rPr>
                <w:rFonts w:asciiTheme="majorHAnsi" w:hAnsiTheme="majorHAnsi" w:cs="Calibri"/>
              </w:rPr>
              <w:br/>
            </w:r>
            <w:r w:rsidRPr="00AC52D1">
              <w:rPr>
                <w:rFonts w:asciiTheme="majorHAnsi" w:hAnsiTheme="majorHAnsi" w:cs="Calibri"/>
                <w:b/>
                <w:bCs/>
              </w:rPr>
              <w:t>Phone:</w:t>
            </w:r>
            <w:r w:rsidRPr="00AC52D1">
              <w:rPr>
                <w:rFonts w:asciiTheme="majorHAnsi" w:hAnsiTheme="majorHAnsi" w:cs="Calibri"/>
              </w:rPr>
              <w:t xml:space="preserve"> </w:t>
            </w:r>
            <w:r w:rsidR="00F12EE3" w:rsidRPr="00F12EE3">
              <w:rPr>
                <w:rFonts w:asciiTheme="majorHAnsi" w:hAnsiTheme="majorHAnsi" w:cs="Calibri"/>
              </w:rPr>
              <w:t>07368236781</w:t>
            </w:r>
            <w:r w:rsidRPr="00AC52D1">
              <w:rPr>
                <w:rFonts w:asciiTheme="majorHAnsi" w:hAnsiTheme="majorHAnsi" w:cs="Calibri"/>
              </w:rPr>
              <w:br/>
            </w:r>
            <w:r w:rsidRPr="00AC52D1">
              <w:rPr>
                <w:rFonts w:asciiTheme="majorHAnsi" w:hAnsiTheme="majorHAnsi" w:cs="Calibri"/>
                <w:b/>
                <w:bCs/>
              </w:rPr>
              <w:t>Email:</w:t>
            </w:r>
            <w:r w:rsidR="00F12EE3">
              <w:rPr>
                <w:rFonts w:asciiTheme="majorHAnsi" w:hAnsiTheme="majorHAnsi" w:cs="Calibri"/>
              </w:rPr>
              <w:t xml:space="preserve"> </w:t>
            </w:r>
            <w:r w:rsidR="00F12EE3" w:rsidRPr="00F12EE3">
              <w:rPr>
                <w:rFonts w:asciiTheme="majorHAnsi" w:hAnsiTheme="majorHAnsi" w:cs="Calibri"/>
              </w:rPr>
              <w:t>e.binturay@yshoo. Com</w:t>
            </w:r>
          </w:p>
        </w:tc>
      </w:tr>
      <w:tr w:rsidR="006F5C58" w:rsidRPr="00AC52D1" w14:paraId="4D3EAE2D" w14:textId="77777777" w:rsidTr="004F6D0E">
        <w:trPr>
          <w:trHeight w:val="115"/>
        </w:trPr>
        <w:tc>
          <w:tcPr>
            <w:tcW w:w="2965" w:type="pct"/>
          </w:tcPr>
          <w:p w14:paraId="04C7EE0C" w14:textId="77777777" w:rsidR="006F5C58" w:rsidRPr="00AC52D1" w:rsidRDefault="006F5C58" w:rsidP="004F6D0E">
            <w:pPr>
              <w:spacing w:line="240" w:lineRule="auto"/>
              <w:rPr>
                <w:rFonts w:asciiTheme="majorHAnsi" w:hAnsiTheme="majorHAnsi" w:cs="Calibri"/>
                <w:sz w:val="8"/>
                <w:szCs w:val="8"/>
              </w:rPr>
            </w:pPr>
            <w:r w:rsidRPr="00AC52D1">
              <w:rPr>
                <w:rFonts w:asciiTheme="majorHAnsi" w:hAnsiTheme="majorHAnsi" w:cs="Calibri"/>
                <w:noProof/>
                <w:sz w:val="10"/>
                <w:szCs w:val="10"/>
                <w:lang w:val="en-US"/>
              </w:rPr>
              <mc:AlternateContent>
                <mc:Choice Requires="wps">
                  <w:drawing>
                    <wp:inline distT="0" distB="0" distL="0" distR="0" wp14:anchorId="0C0829FC" wp14:editId="303F6E9B">
                      <wp:extent cx="3867912" cy="0"/>
                      <wp:effectExtent l="0" t="19050" r="56515" b="38100"/>
                      <wp:docPr id="2" name="Lin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67912" cy="0"/>
                              </a:xfrm>
                              <a:prstGeom prst="line">
                                <a:avLst/>
                              </a:prstGeom>
                              <a:noFill/>
                              <a:ln w="6350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2CBDD40" id="Line 25" o:spid="_x0000_s1026" alt="&quot;&quot;" style="visibility:visible;mso-wrap-style:square;mso-left-percent:-10001;mso-top-percent:-10001;mso-position-horizontal:absolute;mso-position-horizontal-relative:char;mso-position-vertical:absolute;mso-position-vertical-relative:line;mso-left-percent:-10001;mso-top-percent:-10001" from="0,0" to="304.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" strokecolor="#231f20" strokeweight="5pt">
                      <o:lock v:ext="edit" shapetype="f"/>
                      <w10:anchorlock/>
                    </v:line>
                  </w:pict>
                </mc:Fallback>
              </mc:AlternateContent>
            </w:r>
          </w:p>
        </w:tc>
        <w:tc>
          <w:tcPr>
            <w:tcW w:w="377" w:type="pct"/>
          </w:tcPr>
          <w:p w14:paraId="0503EECC" w14:textId="77777777" w:rsidR="006F5C58" w:rsidRPr="00AC52D1" w:rsidRDefault="006F5C58" w:rsidP="004F6D0E">
            <w:pPr>
              <w:spacing w:line="240" w:lineRule="auto"/>
              <w:rPr>
                <w:rFonts w:asciiTheme="majorHAnsi" w:hAnsiTheme="majorHAnsi" w:cs="Calibri"/>
                <w:sz w:val="8"/>
                <w:szCs w:val="8"/>
              </w:rPr>
            </w:pPr>
          </w:p>
        </w:tc>
        <w:tc>
          <w:tcPr>
            <w:tcW w:w="1658" w:type="pct"/>
            <w:vMerge/>
          </w:tcPr>
          <w:p w14:paraId="02ECB093" w14:textId="77777777" w:rsidR="006F5C58" w:rsidRPr="00AC52D1" w:rsidRDefault="006F5C58" w:rsidP="004F6D0E">
            <w:pPr>
              <w:spacing w:line="240" w:lineRule="auto"/>
              <w:rPr>
                <w:rFonts w:asciiTheme="majorHAnsi" w:hAnsiTheme="majorHAnsi" w:cs="Calibri"/>
                <w:sz w:val="8"/>
                <w:szCs w:val="8"/>
              </w:rPr>
            </w:pPr>
          </w:p>
        </w:tc>
      </w:tr>
      <w:tr w:rsidR="006F5C58" w:rsidRPr="00AC52D1" w14:paraId="2DF4580F" w14:textId="77777777" w:rsidTr="004F6D0E">
        <w:trPr>
          <w:trHeight w:val="2592"/>
        </w:trPr>
        <w:tc>
          <w:tcPr>
            <w:tcW w:w="2965" w:type="pct"/>
          </w:tcPr>
          <w:p w14:paraId="78ACC5B8" w14:textId="02C6FAD8" w:rsidR="006F5C58" w:rsidRPr="00AC52D1" w:rsidRDefault="00E77227" w:rsidP="004F6D0E">
            <w:pPr>
              <w:rPr>
                <w:rFonts w:asciiTheme="majorHAnsi" w:hAnsiTheme="majorHAnsi" w:cs="Calibri"/>
              </w:rPr>
            </w:pPr>
            <w:r w:rsidRPr="00AC52D1">
              <w:rPr>
                <w:rFonts w:asciiTheme="majorHAnsi" w:hAnsiTheme="majorHAnsi" w:cs="Calibri"/>
                <w:noProof/>
                <w:lang w:val="en-US"/>
              </w:rPr>
              <mc:AlternateContent>
                <mc:Choice Requires="wps">
                  <w:drawing>
                    <wp:anchor distT="0" distB="0" distL="114300" distR="114300" simplePos="0" relativeHeight="251665408" behindDoc="0" locked="0" layoutInCell="1" allowOverlap="1" wp14:anchorId="6EDA2CFC" wp14:editId="4CC1EC81">
                      <wp:simplePos x="0" y="0"/>
                      <wp:positionH relativeFrom="column">
                        <wp:posOffset>33020</wp:posOffset>
                      </wp:positionH>
                      <wp:positionV relativeFrom="paragraph">
                        <wp:posOffset>254000</wp:posOffset>
                      </wp:positionV>
                      <wp:extent cx="6583680" cy="3162300"/>
                      <wp:effectExtent l="0" t="0" r="26670" b="19050"/>
                      <wp:wrapNone/>
                      <wp:docPr id="91345202" name="Text Box 1"/>
                      <wp:cNvGraphicFramePr/>
                      <a:graphic xmlns:a="http://schemas.openxmlformats.org/drawingml/2006/main">
                        <a:graphicData uri="http://schemas.microsoft.com/office/word/2010/wordprocessingShape">
                          <wps:wsp>
                            <wps:cNvSpPr txBox="1"/>
                            <wps:spPr>
                              <a:xfrm>
                                <a:off x="0" y="0"/>
                                <a:ext cx="6583680" cy="3162300"/>
                              </a:xfrm>
                              <a:prstGeom prst="rect">
                                <a:avLst/>
                              </a:prstGeom>
                              <a:solidFill>
                                <a:schemeClr val="accent3">
                                  <a:lumMod val="20000"/>
                                  <a:lumOff val="80000"/>
                                </a:schemeClr>
                              </a:solidFill>
                              <a:ln w="6350">
                                <a:solidFill>
                                  <a:prstClr val="black"/>
                                </a:solidFill>
                              </a:ln>
                            </wps:spPr>
                            <wps:txbx>
                              <w:txbxContent>
                                <w:p w14:paraId="456A6624" w14:textId="77777777" w:rsidR="00E4338C" w:rsidRPr="006918A7" w:rsidRDefault="00E4338C" w:rsidP="00E4338C">
                                  <w:pPr>
                                    <w:rPr>
                                      <w:rFonts w:asciiTheme="minorHAnsi" w:hAnsiTheme="minorHAnsi" w:cs="Calibri"/>
                                      <w:b/>
                                      <w:bCs/>
                                    </w:rPr>
                                  </w:pPr>
                                  <w:r w:rsidRPr="006918A7">
                                    <w:rPr>
                                      <w:rFonts w:asciiTheme="minorHAnsi" w:hAnsiTheme="minorHAnsi" w:cs="Calibri"/>
                                      <w:b/>
                                      <w:bCs/>
                                    </w:rPr>
                                    <w:t>Professional Profile</w:t>
                                  </w:r>
                                </w:p>
                                <w:p w14:paraId="1DDD4CC5" w14:textId="77777777" w:rsidR="00E4338C" w:rsidRPr="006918A7" w:rsidRDefault="00E4338C" w:rsidP="00E4338C">
                                  <w:pPr>
                                    <w:rPr>
                                      <w:rFonts w:asciiTheme="minorHAnsi" w:hAnsiTheme="minorHAnsi" w:cs="Calibri"/>
                                    </w:rPr>
                                  </w:pPr>
                                  <w:r w:rsidRPr="006918A7">
                                    <w:rPr>
                                      <w:rFonts w:asciiTheme="minorHAnsi" w:hAnsiTheme="minorHAnsi" w:cs="Calibri"/>
                                    </w:rPr>
                                    <w:t>A caring, enthusiastic and dedicated childcare professional with over 12 years of experience supporting children's learning, development and wellbeing within home-based childcare settings. Qualified with an NVQ Level 3 in Children's Care and committed to providing safe, inclusive and stimulating environments where every child can thrive. Experienced in planning age-appropriate learning activities, promoting positive behaviour, communicating effectively with parents and carers, and supporting children's emotional, physical and social development. Possesses excellent communication, organisational and teamwork skills together with a strong commitment to safeguarding, equality and high standards of professional practice. Now seeking an Early Years Practitioner position where I can contribute my experience while continuing my professional development.</w:t>
                                  </w:r>
                                </w:p>
                                <w:p w14:paraId="2DBA4424" w14:textId="77777777" w:rsidR="00E4338C" w:rsidRPr="006918A7" w:rsidRDefault="00E4338C">
                                  <w:pPr>
                                    <w:rPr>
                                      <w:rFonts w:asciiTheme="minorHAnsi" w:hAnsiTheme="minorHAns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DA2CFC" id="_x0000_t202" coordsize="21600,21600" o:spt="202" path="m,l,21600r21600,l21600,xe">
                      <v:stroke joinstyle="miter"/>
                      <v:path gradientshapeok="t" o:connecttype="rect"/>
                    </v:shapetype>
                    <v:shape id="Text Box 1" o:spid="_x0000_s1026" type="#_x0000_t202" style="position:absolute;left:0;text-align:left;margin-left:2.6pt;margin-top:20pt;width:518.4pt;height:24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" fillcolor="#d7ebee [662]" strokeweight=".5pt">
                      <v:textbox>
                        <w:txbxContent>
                          <w:p w14:paraId="456A6624" w14:textId="77777777" w:rsidR="00E4338C" w:rsidRPr="006918A7" w:rsidRDefault="00E4338C" w:rsidP="00E4338C">
                            <w:pPr>
                              <w:rPr>
                                <w:rFonts w:asciiTheme="minorHAnsi" w:hAnsiTheme="minorHAnsi" w:cs="Calibri"/>
                                <w:b/>
                                <w:bCs/>
                              </w:rPr>
                            </w:pPr>
                            <w:r w:rsidRPr="006918A7">
                              <w:rPr>
                                <w:rFonts w:asciiTheme="minorHAnsi" w:hAnsiTheme="minorHAnsi" w:cs="Calibri"/>
                                <w:b/>
                                <w:bCs/>
                              </w:rPr>
                              <w:t>Professional Profile</w:t>
                            </w:r>
                          </w:p>
                          <w:p w14:paraId="1DDD4CC5" w14:textId="77777777" w:rsidR="00E4338C" w:rsidRPr="006918A7" w:rsidRDefault="00E4338C" w:rsidP="00E4338C">
                            <w:pPr>
                              <w:rPr>
                                <w:rFonts w:asciiTheme="minorHAnsi" w:hAnsiTheme="minorHAnsi" w:cs="Calibri"/>
                              </w:rPr>
                            </w:pPr>
                            <w:r w:rsidRPr="006918A7">
                              <w:rPr>
                                <w:rFonts w:asciiTheme="minorHAnsi" w:hAnsiTheme="minorHAnsi" w:cs="Calibri"/>
                              </w:rPr>
                              <w:t>A caring, enthusiastic and dedicated childcare professional with over 12 years of experience supporting children's learning, development and wellbeing within home-based childcare settings. Qualified with an NVQ Level 3 in Children's Care and committed to providing safe, inclusive and stimulating environments where every child can thrive. Experienced in planning age-appropriate learning activities, promoting positive behaviour, communicating effectively with parents and carers, and supporting children's emotional, physical and social development. Possesses excellent communication, organisational and teamwork skills together with a strong commitment to safeguarding, equality and high standards of professional practice. Now seeking an Early Years Practitioner position where I can contribute my experience while continuing my professional development.</w:t>
                            </w:r>
                          </w:p>
                          <w:p w14:paraId="2DBA4424" w14:textId="77777777" w:rsidR="00E4338C" w:rsidRPr="006918A7" w:rsidRDefault="00E4338C">
                            <w:pPr>
                              <w:rPr>
                                <w:rFonts w:asciiTheme="minorHAnsi" w:hAnsiTheme="minorHAnsi" w:cs="Calibri"/>
                              </w:rPr>
                            </w:pPr>
                          </w:p>
                        </w:txbxContent>
                      </v:textbox>
                    </v:shape>
                  </w:pict>
                </mc:Fallback>
              </mc:AlternateContent>
            </w:r>
            <w:r w:rsidR="00CA5F4F" w:rsidRPr="00AC52D1">
              <w:rPr>
                <w:rFonts w:asciiTheme="majorHAnsi" w:hAnsiTheme="majorHAnsi" w:cs="Calibri"/>
                <w:noProof/>
                <w:lang w:val="en-US"/>
              </w:rPr>
              <mc:AlternateContent>
                <mc:Choice Requires="wps">
                  <w:drawing>
                    <wp:anchor distT="0" distB="0" distL="114300" distR="114300" simplePos="0" relativeHeight="251661312" behindDoc="1" locked="0" layoutInCell="1" allowOverlap="1" wp14:anchorId="00260C0D" wp14:editId="051A2D27">
                      <wp:simplePos x="0" y="0"/>
                      <wp:positionH relativeFrom="column">
                        <wp:posOffset>-239533</wp:posOffset>
                      </wp:positionH>
                      <wp:positionV relativeFrom="paragraph">
                        <wp:posOffset>109110</wp:posOffset>
                      </wp:positionV>
                      <wp:extent cx="7205345" cy="7124368"/>
                      <wp:effectExtent l="0" t="0" r="0" b="635"/>
                      <wp:wrapNone/>
                      <wp:docPr id="55" name="Rectangl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5345" cy="7124368"/>
                              </a:xfrm>
                              <a:prstGeom prst="rect">
                                <a:avLst/>
                              </a:prstGeom>
                              <a:solidFill>
                                <a:schemeClr val="accent3">
                                  <a:lumMod val="20000"/>
                                  <a:lumOff val="80000"/>
                                </a:schemeClr>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FCA0A65" id="Rectangle 58" o:spid="_x0000_s1026" alt="&quot;&quot;" style="position:absolute;margin-left:-18.85pt;margin-top:8.6pt;width:567.35pt;height:560.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" fillcolor="#d7ebee [662]" stroked="f"/>
                  </w:pict>
                </mc:Fallback>
              </mc:AlternateContent>
            </w:r>
          </w:p>
        </w:tc>
        <w:tc>
          <w:tcPr>
            <w:tcW w:w="377" w:type="pct"/>
          </w:tcPr>
          <w:p w14:paraId="172A1EBB" w14:textId="77777777" w:rsidR="006F5C58" w:rsidRPr="00AC52D1" w:rsidRDefault="006F5C58" w:rsidP="004F6D0E">
            <w:pPr>
              <w:rPr>
                <w:rFonts w:asciiTheme="majorHAnsi" w:hAnsiTheme="majorHAnsi" w:cs="Calibri"/>
              </w:rPr>
            </w:pPr>
          </w:p>
        </w:tc>
        <w:tc>
          <w:tcPr>
            <w:tcW w:w="1658" w:type="pct"/>
          </w:tcPr>
          <w:p w14:paraId="45E99B37" w14:textId="77777777" w:rsidR="006F5C58" w:rsidRPr="00AC52D1" w:rsidRDefault="006F5C58" w:rsidP="004F6D0E">
            <w:pPr>
              <w:rPr>
                <w:rFonts w:asciiTheme="majorHAnsi" w:hAnsiTheme="majorHAnsi" w:cs="Calibri"/>
              </w:rPr>
            </w:pPr>
          </w:p>
        </w:tc>
      </w:tr>
      <w:tr w:rsidR="006F5C58" w:rsidRPr="00AC52D1" w14:paraId="53B50273" w14:textId="77777777" w:rsidTr="004F6D0E">
        <w:tc>
          <w:tcPr>
            <w:tcW w:w="2965" w:type="pct"/>
          </w:tcPr>
          <w:p w14:paraId="5289ABA9" w14:textId="77777777" w:rsidR="00E4338C" w:rsidRPr="00AC52D1" w:rsidRDefault="00E4338C" w:rsidP="004F6D0E">
            <w:pPr>
              <w:pStyle w:val="Heading1"/>
              <w:rPr>
                <w:rFonts w:asciiTheme="majorHAnsi" w:hAnsiTheme="majorHAnsi" w:cs="Calibri"/>
              </w:rPr>
            </w:pPr>
          </w:p>
          <w:p w14:paraId="29624FC5" w14:textId="77777777" w:rsidR="006918A7" w:rsidRPr="00AC52D1" w:rsidRDefault="006918A7" w:rsidP="004F6D0E">
            <w:pPr>
              <w:pStyle w:val="Heading1"/>
              <w:rPr>
                <w:rFonts w:asciiTheme="majorHAnsi" w:hAnsiTheme="majorHAnsi" w:cs="Calibri"/>
              </w:rPr>
            </w:pPr>
          </w:p>
          <w:p w14:paraId="43E216B3" w14:textId="77777777" w:rsidR="006918A7" w:rsidRPr="00AC52D1" w:rsidRDefault="006918A7" w:rsidP="004F6D0E">
            <w:pPr>
              <w:pStyle w:val="Heading1"/>
              <w:rPr>
                <w:rFonts w:asciiTheme="majorHAnsi" w:hAnsiTheme="majorHAnsi" w:cs="Calibri"/>
              </w:rPr>
            </w:pPr>
          </w:p>
          <w:p w14:paraId="7C739D3B" w14:textId="77777777" w:rsidR="006918A7" w:rsidRPr="00AC52D1" w:rsidRDefault="006918A7" w:rsidP="004F6D0E">
            <w:pPr>
              <w:pStyle w:val="Heading1"/>
              <w:rPr>
                <w:rFonts w:asciiTheme="majorHAnsi" w:hAnsiTheme="majorHAnsi" w:cs="Calibri"/>
              </w:rPr>
            </w:pPr>
          </w:p>
          <w:p w14:paraId="65151A4E" w14:textId="77777777" w:rsidR="006918A7" w:rsidRPr="00AC52D1" w:rsidRDefault="006918A7" w:rsidP="004F6D0E">
            <w:pPr>
              <w:pStyle w:val="Heading1"/>
              <w:rPr>
                <w:rFonts w:asciiTheme="majorHAnsi" w:hAnsiTheme="majorHAnsi" w:cs="Calibri"/>
              </w:rPr>
            </w:pPr>
          </w:p>
          <w:p w14:paraId="70FD87D8" w14:textId="77777777" w:rsidR="006918A7" w:rsidRPr="00AC52D1" w:rsidRDefault="006918A7" w:rsidP="004F6D0E">
            <w:pPr>
              <w:pStyle w:val="Heading1"/>
              <w:rPr>
                <w:rFonts w:asciiTheme="majorHAnsi" w:hAnsiTheme="majorHAnsi" w:cs="Calibri"/>
              </w:rPr>
            </w:pPr>
          </w:p>
          <w:p w14:paraId="6A4DE2D0" w14:textId="77777777" w:rsidR="006918A7" w:rsidRPr="00AC52D1" w:rsidRDefault="006918A7" w:rsidP="004F6D0E">
            <w:pPr>
              <w:pStyle w:val="Heading1"/>
              <w:rPr>
                <w:rFonts w:asciiTheme="majorHAnsi" w:hAnsiTheme="majorHAnsi" w:cs="Calibri"/>
              </w:rPr>
            </w:pPr>
          </w:p>
          <w:p w14:paraId="244EFBCB" w14:textId="77777777" w:rsidR="00E77227" w:rsidRPr="00AC52D1" w:rsidRDefault="00E77227" w:rsidP="004F6D0E">
            <w:pPr>
              <w:pStyle w:val="Heading1"/>
              <w:rPr>
                <w:rFonts w:asciiTheme="majorHAnsi" w:hAnsiTheme="majorHAnsi" w:cs="Calibri"/>
              </w:rPr>
            </w:pPr>
          </w:p>
          <w:p w14:paraId="11E31171" w14:textId="12CED85C" w:rsidR="006F5C58" w:rsidRPr="00AC52D1" w:rsidRDefault="001D772A" w:rsidP="004F6D0E">
            <w:pPr>
              <w:pStyle w:val="Heading1"/>
              <w:rPr>
                <w:rFonts w:asciiTheme="majorHAnsi" w:hAnsiTheme="majorHAnsi" w:cs="Calibri"/>
              </w:rPr>
            </w:pPr>
            <w:sdt>
              <w:sdtPr>
                <w:rPr>
                  <w:rFonts w:asciiTheme="majorHAnsi" w:hAnsiTheme="majorHAnsi" w:cs="Calibri"/>
                </w:rPr>
                <w:id w:val="1680545767"/>
                <w:placeholder>
                  <w:docPart w:val="96456E4EFE6748E3AC7CB9F18084BFAF"/>
                </w:placeholder>
                <w:temporary/>
                <w:showingPlcHdr/>
                <w15:appearance w15:val="hidden"/>
              </w:sdtPr>
              <w:sdtEndPr/>
              <w:sdtContent>
                <w:r w:rsidR="006F5C58" w:rsidRPr="00AC52D1">
                  <w:rPr>
                    <w:rStyle w:val="PlaceholderText"/>
                    <w:rFonts w:asciiTheme="majorHAnsi" w:hAnsiTheme="majorHAnsi" w:cs="Calibri"/>
                    <w:color w:val="auto"/>
                  </w:rPr>
                  <w:t>Experience</w:t>
                </w:r>
              </w:sdtContent>
            </w:sdt>
            <w:r w:rsidR="006F5C58" w:rsidRPr="00AC52D1">
              <w:rPr>
                <w:rFonts w:asciiTheme="majorHAnsi" w:hAnsiTheme="majorHAnsi" w:cs="Calibri"/>
              </w:rPr>
              <w:t xml:space="preserve"> </w:t>
            </w:r>
          </w:p>
        </w:tc>
        <w:tc>
          <w:tcPr>
            <w:tcW w:w="377" w:type="pct"/>
          </w:tcPr>
          <w:p w14:paraId="4F20D54C" w14:textId="1FB9846F" w:rsidR="006F5C58" w:rsidRPr="00AC52D1" w:rsidRDefault="006F5C58" w:rsidP="004F6D0E">
            <w:pPr>
              <w:rPr>
                <w:rFonts w:asciiTheme="majorHAnsi" w:hAnsiTheme="majorHAnsi" w:cs="Calibri"/>
              </w:rPr>
            </w:pPr>
          </w:p>
        </w:tc>
        <w:tc>
          <w:tcPr>
            <w:tcW w:w="1658" w:type="pct"/>
          </w:tcPr>
          <w:p w14:paraId="39A395C2" w14:textId="77777777" w:rsidR="006F5C58" w:rsidRPr="00AC52D1" w:rsidRDefault="001D772A" w:rsidP="004F6D0E">
            <w:pPr>
              <w:pStyle w:val="Heading1"/>
              <w:rPr>
                <w:rFonts w:asciiTheme="majorHAnsi" w:hAnsiTheme="majorHAnsi" w:cs="Calibri"/>
              </w:rPr>
            </w:pPr>
            <w:sdt>
              <w:sdtPr>
                <w:rPr>
                  <w:rFonts w:asciiTheme="majorHAnsi" w:hAnsiTheme="majorHAnsi" w:cs="Calibri"/>
                </w:rPr>
                <w:id w:val="-1275096728"/>
                <w:placeholder>
                  <w:docPart w:val="8525F6904C2D49C2839C10FC591A3151"/>
                </w:placeholder>
                <w:temporary/>
                <w:showingPlcHdr/>
                <w15:appearance w15:val="hidden"/>
              </w:sdtPr>
              <w:sdtEndPr/>
              <w:sdtContent>
                <w:r w:rsidR="006F5C58" w:rsidRPr="00AC52D1">
                  <w:rPr>
                    <w:rFonts w:asciiTheme="majorHAnsi" w:hAnsiTheme="majorHAnsi" w:cs="Calibri"/>
                  </w:rPr>
                  <w:t>Education</w:t>
                </w:r>
              </w:sdtContent>
            </w:sdt>
          </w:p>
        </w:tc>
      </w:tr>
      <w:tr w:rsidR="006F5C58" w:rsidRPr="00AC52D1" w14:paraId="7905C852" w14:textId="77777777" w:rsidTr="004F6D0E">
        <w:trPr>
          <w:trHeight w:val="115"/>
        </w:trPr>
        <w:tc>
          <w:tcPr>
            <w:tcW w:w="2965" w:type="pct"/>
          </w:tcPr>
          <w:p w14:paraId="622BE0D9" w14:textId="6F2DF0A3" w:rsidR="006F5C58" w:rsidRPr="00AC52D1" w:rsidRDefault="006F5C58" w:rsidP="004F6D0E">
            <w:pPr>
              <w:spacing w:line="240" w:lineRule="auto"/>
              <w:rPr>
                <w:rFonts w:asciiTheme="majorHAnsi" w:hAnsiTheme="majorHAnsi" w:cs="Calibri"/>
                <w:sz w:val="8"/>
                <w:szCs w:val="8"/>
              </w:rPr>
            </w:pPr>
          </w:p>
        </w:tc>
        <w:tc>
          <w:tcPr>
            <w:tcW w:w="377" w:type="pct"/>
          </w:tcPr>
          <w:p w14:paraId="485DD453" w14:textId="77777777" w:rsidR="006F5C58" w:rsidRPr="00AC52D1" w:rsidRDefault="006F5C58" w:rsidP="004F6D0E">
            <w:pPr>
              <w:spacing w:line="240" w:lineRule="auto"/>
              <w:rPr>
                <w:rFonts w:asciiTheme="majorHAnsi" w:hAnsiTheme="majorHAnsi" w:cs="Calibri"/>
                <w:sz w:val="8"/>
                <w:szCs w:val="8"/>
              </w:rPr>
            </w:pPr>
          </w:p>
        </w:tc>
        <w:tc>
          <w:tcPr>
            <w:tcW w:w="1658" w:type="pct"/>
          </w:tcPr>
          <w:p w14:paraId="52A758C8" w14:textId="5BCE3A09" w:rsidR="006F5C58" w:rsidRPr="00AC52D1" w:rsidRDefault="006F5C58" w:rsidP="004F6D0E">
            <w:pPr>
              <w:spacing w:line="240" w:lineRule="auto"/>
              <w:rPr>
                <w:rFonts w:asciiTheme="majorHAnsi" w:hAnsiTheme="majorHAnsi" w:cs="Calibri"/>
                <w:sz w:val="8"/>
                <w:szCs w:val="8"/>
              </w:rPr>
            </w:pPr>
          </w:p>
        </w:tc>
      </w:tr>
      <w:tr w:rsidR="006F5C58" w:rsidRPr="00AC52D1" w14:paraId="5B86876B" w14:textId="77777777" w:rsidTr="004F6D0E">
        <w:trPr>
          <w:trHeight w:val="2304"/>
        </w:trPr>
        <w:tc>
          <w:tcPr>
            <w:tcW w:w="2965" w:type="pct"/>
            <w:vMerge w:val="restart"/>
          </w:tcPr>
          <w:p w14:paraId="23D5702E" w14:textId="5F6E8E37" w:rsidR="00CA5F4F" w:rsidRPr="00AC52D1" w:rsidRDefault="00CA5F4F" w:rsidP="00CA5F4F">
            <w:pPr>
              <w:rPr>
                <w:rFonts w:asciiTheme="majorHAnsi" w:hAnsiTheme="majorHAnsi"/>
                <w:b/>
                <w:bCs/>
              </w:rPr>
            </w:pPr>
            <w:r w:rsidRPr="00AC52D1">
              <w:rPr>
                <w:rFonts w:asciiTheme="majorHAnsi" w:hAnsiTheme="majorHAnsi"/>
                <w:b/>
                <w:bCs/>
              </w:rPr>
              <w:t>Registered Childminder (Self-Employed)</w:t>
            </w:r>
          </w:p>
          <w:p w14:paraId="4E3D634F" w14:textId="77777777" w:rsidR="00CA5F4F" w:rsidRPr="00AC52D1" w:rsidRDefault="00CA5F4F" w:rsidP="00CA5F4F">
            <w:pPr>
              <w:rPr>
                <w:rFonts w:asciiTheme="majorHAnsi" w:hAnsiTheme="majorHAnsi"/>
              </w:rPr>
            </w:pPr>
            <w:r w:rsidRPr="00AC52D1">
              <w:rPr>
                <w:rFonts w:asciiTheme="majorHAnsi" w:hAnsiTheme="majorHAnsi"/>
                <w:b/>
                <w:bCs/>
              </w:rPr>
              <w:t>May 2012 – Present</w:t>
            </w:r>
          </w:p>
          <w:p w14:paraId="2417BC4C" w14:textId="77777777" w:rsidR="00CA5F4F" w:rsidRPr="00AC52D1" w:rsidRDefault="00CA5F4F" w:rsidP="00CA5F4F">
            <w:pPr>
              <w:rPr>
                <w:rFonts w:asciiTheme="majorHAnsi" w:hAnsiTheme="majorHAnsi"/>
              </w:rPr>
            </w:pPr>
            <w:r w:rsidRPr="00AC52D1">
              <w:rPr>
                <w:rFonts w:asciiTheme="majorHAnsi" w:hAnsiTheme="majorHAnsi"/>
                <w:b/>
                <w:bCs/>
              </w:rPr>
              <w:t>Key Responsibilities</w:t>
            </w:r>
          </w:p>
          <w:p w14:paraId="3D9F66FB" w14:textId="77777777" w:rsidR="00CA5F4F" w:rsidRPr="00AC52D1" w:rsidRDefault="00CA5F4F" w:rsidP="00CA5F4F">
            <w:pPr>
              <w:numPr>
                <w:ilvl w:val="0"/>
                <w:numId w:val="8"/>
              </w:numPr>
              <w:rPr>
                <w:rFonts w:asciiTheme="majorHAnsi" w:hAnsiTheme="majorHAnsi"/>
              </w:rPr>
            </w:pPr>
            <w:r w:rsidRPr="00AC52D1">
              <w:rPr>
                <w:rFonts w:asciiTheme="majorHAnsi" w:hAnsiTheme="majorHAnsi"/>
              </w:rPr>
              <w:t>Planned and delivered enjoyable learning and play activities that supported children's cognitive, physical, emotional and social development.</w:t>
            </w:r>
          </w:p>
          <w:p w14:paraId="273E8DF1" w14:textId="77777777" w:rsidR="00CA5F4F" w:rsidRPr="00AC52D1" w:rsidRDefault="00CA5F4F" w:rsidP="00CA5F4F">
            <w:pPr>
              <w:numPr>
                <w:ilvl w:val="0"/>
                <w:numId w:val="8"/>
              </w:numPr>
              <w:rPr>
                <w:rFonts w:asciiTheme="majorHAnsi" w:hAnsiTheme="majorHAnsi"/>
              </w:rPr>
            </w:pPr>
            <w:r w:rsidRPr="00AC52D1">
              <w:rPr>
                <w:rFonts w:asciiTheme="majorHAnsi" w:hAnsiTheme="majorHAnsi"/>
              </w:rPr>
              <w:lastRenderedPageBreak/>
              <w:t>Created a safe, welcoming and inclusive environment that promoted children's wellbeing.</w:t>
            </w:r>
          </w:p>
          <w:p w14:paraId="25D81977" w14:textId="77777777" w:rsidR="00CA5F4F" w:rsidRPr="00AC52D1" w:rsidRDefault="00CA5F4F" w:rsidP="00CA5F4F">
            <w:pPr>
              <w:numPr>
                <w:ilvl w:val="0"/>
                <w:numId w:val="8"/>
              </w:numPr>
              <w:rPr>
                <w:rFonts w:asciiTheme="majorHAnsi" w:hAnsiTheme="majorHAnsi"/>
              </w:rPr>
            </w:pPr>
            <w:r w:rsidRPr="00AC52D1">
              <w:rPr>
                <w:rFonts w:asciiTheme="majorHAnsi" w:hAnsiTheme="majorHAnsi"/>
              </w:rPr>
              <w:t>Observed children's progress and communicated regularly with parents regarding development and behaviour.</w:t>
            </w:r>
          </w:p>
          <w:p w14:paraId="2EB5310C" w14:textId="77777777" w:rsidR="00086433" w:rsidRPr="00AC52D1" w:rsidRDefault="00086433" w:rsidP="00CA5F4F">
            <w:pPr>
              <w:rPr>
                <w:rFonts w:asciiTheme="majorHAnsi" w:hAnsiTheme="majorHAnsi"/>
                <w:b/>
                <w:bCs/>
              </w:rPr>
            </w:pPr>
          </w:p>
          <w:p w14:paraId="7AB6FE27" w14:textId="77777777" w:rsidR="00AC52D1" w:rsidRDefault="00AC52D1" w:rsidP="00CA5F4F">
            <w:pPr>
              <w:rPr>
                <w:rFonts w:asciiTheme="majorHAnsi" w:hAnsiTheme="majorHAnsi"/>
                <w:b/>
                <w:bCs/>
              </w:rPr>
            </w:pPr>
          </w:p>
          <w:p w14:paraId="12584F0A" w14:textId="77777777" w:rsidR="001C2596" w:rsidRDefault="001C2596" w:rsidP="00CA5F4F">
            <w:pPr>
              <w:rPr>
                <w:rFonts w:asciiTheme="majorHAnsi" w:hAnsiTheme="majorHAnsi"/>
                <w:b/>
                <w:bCs/>
              </w:rPr>
            </w:pPr>
          </w:p>
          <w:p w14:paraId="33FBDED9" w14:textId="7DBEEB77" w:rsidR="001C2596" w:rsidRDefault="00F12EE3" w:rsidP="00CA5F4F">
            <w:pPr>
              <w:rPr>
                <w:rFonts w:asciiTheme="majorHAnsi" w:hAnsiTheme="majorHAnsi"/>
                <w:b/>
                <w:bCs/>
              </w:rPr>
            </w:pPr>
            <w:r>
              <w:rPr>
                <w:rFonts w:asciiTheme="majorHAnsi" w:hAnsiTheme="majorHAnsi"/>
                <w:b/>
                <w:bCs/>
                <w:noProof/>
                <w:lang w:val="en-US"/>
                <w14:ligatures w14:val="none"/>
              </w:rPr>
              <mc:AlternateContent>
                <mc:Choice Requires="wps">
                  <w:drawing>
                    <wp:anchor distT="0" distB="0" distL="114300" distR="114300" simplePos="0" relativeHeight="251681792" behindDoc="0" locked="0" layoutInCell="1" allowOverlap="1" wp14:anchorId="42885E3D" wp14:editId="60EE7947">
                      <wp:simplePos x="0" y="0"/>
                      <wp:positionH relativeFrom="margin">
                        <wp:posOffset>3126740</wp:posOffset>
                      </wp:positionH>
                      <wp:positionV relativeFrom="paragraph">
                        <wp:posOffset>14605</wp:posOffset>
                      </wp:positionV>
                      <wp:extent cx="3429000" cy="2794000"/>
                      <wp:effectExtent l="0" t="0" r="0" b="6350"/>
                      <wp:wrapNone/>
                      <wp:docPr id="1845325868" name="Text Box 11"/>
                      <wp:cNvGraphicFramePr/>
                      <a:graphic xmlns:a="http://schemas.openxmlformats.org/drawingml/2006/main">
                        <a:graphicData uri="http://schemas.microsoft.com/office/word/2010/wordprocessingShape">
                          <wps:wsp>
                            <wps:cNvSpPr txBox="1"/>
                            <wps:spPr>
                              <a:xfrm>
                                <a:off x="0" y="0"/>
                                <a:ext cx="3429000" cy="2794000"/>
                              </a:xfrm>
                              <a:prstGeom prst="rect">
                                <a:avLst/>
                              </a:prstGeom>
                              <a:noFill/>
                              <a:ln w="6350">
                                <a:noFill/>
                              </a:ln>
                            </wps:spPr>
                            <wps:txbx>
                              <w:txbxContent>
                                <w:p w14:paraId="22528083" w14:textId="77777777" w:rsidR="0081185A" w:rsidRPr="00F00A67" w:rsidRDefault="0081185A" w:rsidP="0081185A">
                                  <w:pPr>
                                    <w:rPr>
                                      <w:rFonts w:asciiTheme="minorHAnsi" w:hAnsiTheme="minorHAnsi"/>
                                      <w:b/>
                                      <w:bCs/>
                                    </w:rPr>
                                  </w:pPr>
                                  <w:r w:rsidRPr="00F00A67">
                                    <w:rPr>
                                      <w:rFonts w:asciiTheme="minorHAnsi" w:hAnsiTheme="minorHAnsi"/>
                                      <w:b/>
                                      <w:bCs/>
                                    </w:rPr>
                                    <w:t>Professional Strengths</w:t>
                                  </w:r>
                                </w:p>
                                <w:p w14:paraId="5218D7E9"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Passionate about supporting children's learning and development.</w:t>
                                  </w:r>
                                </w:p>
                                <w:p w14:paraId="1E1FF9F0"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Patient, caring and compassionate.</w:t>
                                  </w:r>
                                </w:p>
                                <w:p w14:paraId="4BC41C11"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Highly reliable and punctual.</w:t>
                                  </w:r>
                                </w:p>
                                <w:p w14:paraId="3D7594A3"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Strong interpersonal skills.</w:t>
                                  </w:r>
                                </w:p>
                                <w:p w14:paraId="62D41099" w14:textId="77777777" w:rsidR="0081185A" w:rsidRDefault="0081185A" w:rsidP="0081185A">
                                  <w:pPr>
                                    <w:numPr>
                                      <w:ilvl w:val="0"/>
                                      <w:numId w:val="10"/>
                                    </w:numPr>
                                    <w:rPr>
                                      <w:rFonts w:asciiTheme="minorHAnsi" w:hAnsiTheme="minorHAnsi"/>
                                    </w:rPr>
                                  </w:pPr>
                                  <w:r w:rsidRPr="00F00A67">
                                    <w:rPr>
                                      <w:rFonts w:asciiTheme="minorHAnsi" w:hAnsiTheme="minorHAnsi"/>
                                    </w:rPr>
                                    <w:t>Able to build trusting relationships with children, parents and colleagues.</w:t>
                                  </w:r>
                                </w:p>
                                <w:p w14:paraId="26B73FF6" w14:textId="285E11C4" w:rsidR="00F00A67" w:rsidRPr="00F00A67" w:rsidRDefault="00F00A67" w:rsidP="0081185A">
                                  <w:pPr>
                                    <w:numPr>
                                      <w:ilvl w:val="0"/>
                                      <w:numId w:val="10"/>
                                    </w:numPr>
                                    <w:rPr>
                                      <w:rFonts w:asciiTheme="minorHAnsi" w:hAnsiTheme="minorHAnsi"/>
                                    </w:rPr>
                                  </w:pPr>
                                  <w:r w:rsidRPr="00F00A67">
                                    <w:rPr>
                                      <w:rFonts w:asciiTheme="minorHAnsi" w:hAnsiTheme="minorHAnsi"/>
                                    </w:rPr>
                                    <w:t>Dedicated to continuous professional development</w:t>
                                  </w:r>
                                </w:p>
                                <w:p w14:paraId="66386C13" w14:textId="34EA79E1" w:rsidR="0081185A" w:rsidRPr="00F00A67" w:rsidRDefault="0081185A" w:rsidP="0081185A">
                                  <w:pPr>
                                    <w:jc w:val="left"/>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85E3D" id="Text Box 11" o:spid="_x0000_s1027" type="#_x0000_t202" style="position:absolute;left:0;text-align:left;margin-left:246.2pt;margin-top:1.15pt;width:270pt;height:220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" filled="f" stroked="f" strokeweight=".5pt">
                      <v:textbox>
                        <w:txbxContent>
                          <w:p w14:paraId="22528083" w14:textId="77777777" w:rsidR="0081185A" w:rsidRPr="00F00A67" w:rsidRDefault="0081185A" w:rsidP="0081185A">
                            <w:pPr>
                              <w:rPr>
                                <w:rFonts w:asciiTheme="minorHAnsi" w:hAnsiTheme="minorHAnsi"/>
                                <w:b/>
                                <w:bCs/>
                              </w:rPr>
                            </w:pPr>
                            <w:r w:rsidRPr="00F00A67">
                              <w:rPr>
                                <w:rFonts w:asciiTheme="minorHAnsi" w:hAnsiTheme="minorHAnsi"/>
                                <w:b/>
                                <w:bCs/>
                              </w:rPr>
                              <w:t>Professional Strengths</w:t>
                            </w:r>
                          </w:p>
                          <w:p w14:paraId="5218D7E9"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Passionate about supporting children's learning and development.</w:t>
                            </w:r>
                          </w:p>
                          <w:p w14:paraId="1E1FF9F0"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Patient, caring and compassionate.</w:t>
                            </w:r>
                          </w:p>
                          <w:p w14:paraId="4BC41C11"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Highly reliable and punctual.</w:t>
                            </w:r>
                          </w:p>
                          <w:p w14:paraId="3D7594A3" w14:textId="77777777" w:rsidR="0081185A" w:rsidRPr="00F00A67" w:rsidRDefault="0081185A" w:rsidP="0081185A">
                            <w:pPr>
                              <w:numPr>
                                <w:ilvl w:val="0"/>
                                <w:numId w:val="10"/>
                              </w:numPr>
                              <w:rPr>
                                <w:rFonts w:asciiTheme="minorHAnsi" w:hAnsiTheme="minorHAnsi"/>
                              </w:rPr>
                            </w:pPr>
                            <w:r w:rsidRPr="00F00A67">
                              <w:rPr>
                                <w:rFonts w:asciiTheme="minorHAnsi" w:hAnsiTheme="minorHAnsi"/>
                              </w:rPr>
                              <w:t>Strong interpersonal skills.</w:t>
                            </w:r>
                          </w:p>
                          <w:p w14:paraId="62D41099" w14:textId="77777777" w:rsidR="0081185A" w:rsidRDefault="0081185A" w:rsidP="0081185A">
                            <w:pPr>
                              <w:numPr>
                                <w:ilvl w:val="0"/>
                                <w:numId w:val="10"/>
                              </w:numPr>
                              <w:rPr>
                                <w:rFonts w:asciiTheme="minorHAnsi" w:hAnsiTheme="minorHAnsi"/>
                              </w:rPr>
                            </w:pPr>
                            <w:r w:rsidRPr="00F00A67">
                              <w:rPr>
                                <w:rFonts w:asciiTheme="minorHAnsi" w:hAnsiTheme="minorHAnsi"/>
                              </w:rPr>
                              <w:t>Able to build trusting relationships with children, parents and colleagues.</w:t>
                            </w:r>
                          </w:p>
                          <w:p w14:paraId="26B73FF6" w14:textId="285E11C4" w:rsidR="00F00A67" w:rsidRPr="00F00A67" w:rsidRDefault="00F00A67" w:rsidP="0081185A">
                            <w:pPr>
                              <w:numPr>
                                <w:ilvl w:val="0"/>
                                <w:numId w:val="10"/>
                              </w:numPr>
                              <w:rPr>
                                <w:rFonts w:asciiTheme="minorHAnsi" w:hAnsiTheme="minorHAnsi"/>
                              </w:rPr>
                            </w:pPr>
                            <w:r w:rsidRPr="00F00A67">
                              <w:rPr>
                                <w:rFonts w:asciiTheme="minorHAnsi" w:hAnsiTheme="minorHAnsi"/>
                              </w:rPr>
                              <w:t>Dedicated to continuous professional development</w:t>
                            </w:r>
                          </w:p>
                          <w:p w14:paraId="66386C13" w14:textId="34EA79E1" w:rsidR="0081185A" w:rsidRPr="00F00A67" w:rsidRDefault="0081185A" w:rsidP="0081185A">
                            <w:pPr>
                              <w:jc w:val="left"/>
                              <w:rPr>
                                <w:rFonts w:asciiTheme="minorHAnsi" w:hAnsiTheme="minorHAnsi"/>
                              </w:rPr>
                            </w:pPr>
                          </w:p>
                        </w:txbxContent>
                      </v:textbox>
                      <w10:wrap anchorx="margin"/>
                    </v:shape>
                  </w:pict>
                </mc:Fallback>
              </mc:AlternateContent>
            </w:r>
            <w:r>
              <w:rPr>
                <w:rFonts w:asciiTheme="majorHAnsi" w:hAnsiTheme="majorHAnsi"/>
                <w:b/>
                <w:bCs/>
                <w:noProof/>
                <w:lang w:val="en-US"/>
                <w14:ligatures w14:val="none"/>
              </w:rPr>
              <mc:AlternateContent>
                <mc:Choice Requires="wps">
                  <w:drawing>
                    <wp:anchor distT="0" distB="0" distL="114300" distR="114300" simplePos="0" relativeHeight="251679744" behindDoc="0" locked="0" layoutInCell="1" allowOverlap="1" wp14:anchorId="49351011" wp14:editId="0F17CC8C">
                      <wp:simplePos x="0" y="0"/>
                      <wp:positionH relativeFrom="margin">
                        <wp:posOffset>185420</wp:posOffset>
                      </wp:positionH>
                      <wp:positionV relativeFrom="paragraph">
                        <wp:posOffset>88265</wp:posOffset>
                      </wp:positionV>
                      <wp:extent cx="2413000" cy="2806700"/>
                      <wp:effectExtent l="0" t="0" r="0" b="0"/>
                      <wp:wrapNone/>
                      <wp:docPr id="664741298" name="Text Box 11"/>
                      <wp:cNvGraphicFramePr/>
                      <a:graphic xmlns:a="http://schemas.openxmlformats.org/drawingml/2006/main">
                        <a:graphicData uri="http://schemas.microsoft.com/office/word/2010/wordprocessingShape">
                          <wps:wsp>
                            <wps:cNvSpPr txBox="1"/>
                            <wps:spPr>
                              <a:xfrm>
                                <a:off x="0" y="0"/>
                                <a:ext cx="2413000" cy="2806700"/>
                              </a:xfrm>
                              <a:prstGeom prst="rect">
                                <a:avLst/>
                              </a:prstGeom>
                              <a:noFill/>
                              <a:ln w="6350">
                                <a:noFill/>
                              </a:ln>
                            </wps:spPr>
                            <wps:txbx>
                              <w:txbxContent>
                                <w:p w14:paraId="7E3A8AAC" w14:textId="77777777" w:rsidR="0081185A" w:rsidRPr="00F00A67" w:rsidRDefault="0081185A" w:rsidP="0081185A">
                                  <w:pPr>
                                    <w:jc w:val="left"/>
                                    <w:rPr>
                                      <w:rFonts w:asciiTheme="minorHAnsi" w:hAnsiTheme="minorHAnsi"/>
                                      <w:b/>
                                      <w:bCs/>
                                    </w:rPr>
                                  </w:pPr>
                                  <w:r w:rsidRPr="00F00A67">
                                    <w:rPr>
                                      <w:rFonts w:asciiTheme="minorHAnsi" w:hAnsiTheme="minorHAnsi"/>
                                      <w:b/>
                                      <w:bCs/>
                                    </w:rPr>
                                    <w:t>Education &amp; Qualifications</w:t>
                                  </w:r>
                                </w:p>
                                <w:p w14:paraId="26E6E7B7" w14:textId="77777777" w:rsidR="0081185A" w:rsidRPr="00F00A67" w:rsidRDefault="0081185A" w:rsidP="0081185A">
                                  <w:pPr>
                                    <w:jc w:val="left"/>
                                    <w:rPr>
                                      <w:rFonts w:asciiTheme="minorHAnsi" w:hAnsiTheme="minorHAnsi"/>
                                      <w:b/>
                                      <w:bCs/>
                                    </w:rPr>
                                  </w:pPr>
                                  <w:r w:rsidRPr="00F00A67">
                                    <w:rPr>
                                      <w:rFonts w:asciiTheme="minorHAnsi" w:hAnsiTheme="minorHAnsi"/>
                                      <w:b/>
                                      <w:bCs/>
                                    </w:rPr>
                                    <w:t>BSc Event Planning Management</w:t>
                                  </w:r>
                                </w:p>
                                <w:p w14:paraId="03541B72" w14:textId="77777777" w:rsidR="0081185A" w:rsidRPr="00F00A67" w:rsidRDefault="0081185A" w:rsidP="0081185A">
                                  <w:pPr>
                                    <w:jc w:val="left"/>
                                    <w:rPr>
                                      <w:rFonts w:asciiTheme="minorHAnsi" w:hAnsiTheme="minorHAnsi"/>
                                    </w:rPr>
                                  </w:pPr>
                                  <w:r w:rsidRPr="00F00A67">
                                    <w:rPr>
                                      <w:rFonts w:asciiTheme="minorHAnsi" w:hAnsiTheme="minorHAnsi"/>
                                    </w:rPr>
                                    <w:t>Greenwich School of Management</w:t>
                                  </w:r>
                                  <w:r w:rsidRPr="00F00A67">
                                    <w:rPr>
                                      <w:rFonts w:asciiTheme="minorHAnsi" w:hAnsiTheme="minorHAnsi"/>
                                    </w:rPr>
                                    <w:br/>
                                  </w:r>
                                  <w:r w:rsidRPr="00F00A67">
                                    <w:rPr>
                                      <w:rFonts w:asciiTheme="minorHAnsi" w:hAnsiTheme="minorHAnsi"/>
                                      <w:b/>
                                      <w:bCs/>
                                    </w:rPr>
                                    <w:t>2016</w:t>
                                  </w:r>
                                </w:p>
                                <w:p w14:paraId="4CAD8E39" w14:textId="77777777" w:rsidR="0081185A" w:rsidRPr="00F00A67" w:rsidRDefault="0081185A" w:rsidP="0081185A">
                                  <w:pPr>
                                    <w:jc w:val="left"/>
                                    <w:rPr>
                                      <w:rFonts w:asciiTheme="minorHAnsi" w:hAnsiTheme="minorHAnsi"/>
                                      <w:b/>
                                      <w:bCs/>
                                    </w:rPr>
                                  </w:pPr>
                                  <w:r w:rsidRPr="00F00A67">
                                    <w:rPr>
                                      <w:rFonts w:asciiTheme="minorHAnsi" w:hAnsiTheme="minorHAnsi"/>
                                      <w:b/>
                                      <w:bCs/>
                                    </w:rPr>
                                    <w:t>Assessor Award (QCF)</w:t>
                                  </w:r>
                                </w:p>
                                <w:p w14:paraId="39360830" w14:textId="77777777" w:rsidR="0081185A" w:rsidRPr="00F00A67" w:rsidRDefault="0081185A" w:rsidP="0081185A">
                                  <w:pPr>
                                    <w:jc w:val="left"/>
                                    <w:rPr>
                                      <w:rFonts w:asciiTheme="minorHAnsi" w:hAnsiTheme="minorHAnsi"/>
                                      <w:b/>
                                      <w:bCs/>
                                    </w:rPr>
                                  </w:pPr>
                                  <w:r w:rsidRPr="00F00A67">
                                    <w:rPr>
                                      <w:rFonts w:asciiTheme="minorHAnsi" w:hAnsiTheme="minorHAnsi"/>
                                      <w:b/>
                                      <w:bCs/>
                                    </w:rPr>
                                    <w:t>NVQ Level 3 Children's Care</w:t>
                                  </w:r>
                                </w:p>
                                <w:p w14:paraId="6BDE638E" w14:textId="68E4DDFF" w:rsidR="0081185A" w:rsidRPr="00F00A67" w:rsidRDefault="0081185A" w:rsidP="0081185A">
                                  <w:pPr>
                                    <w:jc w:val="left"/>
                                    <w:rPr>
                                      <w:rFonts w:asciiTheme="minorHAnsi" w:hAnsiTheme="minorHAnsi"/>
                                    </w:rPr>
                                  </w:pPr>
                                  <w:r w:rsidRPr="00F00A67">
                                    <w:rPr>
                                      <w:rFonts w:asciiTheme="minorHAnsi" w:hAnsiTheme="minorHAnsi"/>
                                    </w:rPr>
                                    <w:t>Southwark College</w:t>
                                  </w:r>
                                  <w:r w:rsidRPr="00F00A67">
                                    <w:rPr>
                                      <w:rFonts w:asciiTheme="minorHAnsi" w:hAnsiTheme="minorHAnsi"/>
                                    </w:rPr>
                                    <w:br/>
                                  </w:r>
                                  <w:r w:rsidRPr="00F00A67">
                                    <w:rPr>
                                      <w:rFonts w:asciiTheme="minorHAnsi" w:hAnsiTheme="minorHAnsi"/>
                                      <w:b/>
                                      <w:bCs/>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51011" id="_x0000_s1028" type="#_x0000_t202" style="position:absolute;left:0;text-align:left;margin-left:14.6pt;margin-top:6.95pt;width:190pt;height:221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" filled="f" stroked="f" strokeweight=".5pt">
                      <v:textbox>
                        <w:txbxContent>
                          <w:p w14:paraId="7E3A8AAC" w14:textId="77777777" w:rsidR="0081185A" w:rsidRPr="00F00A67" w:rsidRDefault="0081185A" w:rsidP="0081185A">
                            <w:pPr>
                              <w:jc w:val="left"/>
                              <w:rPr>
                                <w:rFonts w:asciiTheme="minorHAnsi" w:hAnsiTheme="minorHAnsi"/>
                                <w:b/>
                                <w:bCs/>
                              </w:rPr>
                            </w:pPr>
                            <w:r w:rsidRPr="00F00A67">
                              <w:rPr>
                                <w:rFonts w:asciiTheme="minorHAnsi" w:hAnsiTheme="minorHAnsi"/>
                                <w:b/>
                                <w:bCs/>
                              </w:rPr>
                              <w:t>Education &amp; Qualifications</w:t>
                            </w:r>
                          </w:p>
                          <w:p w14:paraId="26E6E7B7" w14:textId="77777777" w:rsidR="0081185A" w:rsidRPr="00F00A67" w:rsidRDefault="0081185A" w:rsidP="0081185A">
                            <w:pPr>
                              <w:jc w:val="left"/>
                              <w:rPr>
                                <w:rFonts w:asciiTheme="minorHAnsi" w:hAnsiTheme="minorHAnsi"/>
                                <w:b/>
                                <w:bCs/>
                              </w:rPr>
                            </w:pPr>
                            <w:r w:rsidRPr="00F00A67">
                              <w:rPr>
                                <w:rFonts w:asciiTheme="minorHAnsi" w:hAnsiTheme="minorHAnsi"/>
                                <w:b/>
                                <w:bCs/>
                              </w:rPr>
                              <w:t>BSc Event Planning Management</w:t>
                            </w:r>
                          </w:p>
                          <w:p w14:paraId="03541B72" w14:textId="77777777" w:rsidR="0081185A" w:rsidRPr="00F00A67" w:rsidRDefault="0081185A" w:rsidP="0081185A">
                            <w:pPr>
                              <w:jc w:val="left"/>
                              <w:rPr>
                                <w:rFonts w:asciiTheme="minorHAnsi" w:hAnsiTheme="minorHAnsi"/>
                              </w:rPr>
                            </w:pPr>
                            <w:r w:rsidRPr="00F00A67">
                              <w:rPr>
                                <w:rFonts w:asciiTheme="minorHAnsi" w:hAnsiTheme="minorHAnsi"/>
                              </w:rPr>
                              <w:t>Greenwich School of Management</w:t>
                            </w:r>
                            <w:r w:rsidRPr="00F00A67">
                              <w:rPr>
                                <w:rFonts w:asciiTheme="minorHAnsi" w:hAnsiTheme="minorHAnsi"/>
                              </w:rPr>
                              <w:br/>
                            </w:r>
                            <w:r w:rsidRPr="00F00A67">
                              <w:rPr>
                                <w:rFonts w:asciiTheme="minorHAnsi" w:hAnsiTheme="minorHAnsi"/>
                                <w:b/>
                                <w:bCs/>
                              </w:rPr>
                              <w:t>2016</w:t>
                            </w:r>
                          </w:p>
                          <w:p w14:paraId="4CAD8E39" w14:textId="77777777" w:rsidR="0081185A" w:rsidRPr="00F00A67" w:rsidRDefault="0081185A" w:rsidP="0081185A">
                            <w:pPr>
                              <w:jc w:val="left"/>
                              <w:rPr>
                                <w:rFonts w:asciiTheme="minorHAnsi" w:hAnsiTheme="minorHAnsi"/>
                                <w:b/>
                                <w:bCs/>
                              </w:rPr>
                            </w:pPr>
                            <w:r w:rsidRPr="00F00A67">
                              <w:rPr>
                                <w:rFonts w:asciiTheme="minorHAnsi" w:hAnsiTheme="minorHAnsi"/>
                                <w:b/>
                                <w:bCs/>
                              </w:rPr>
                              <w:t>Assessor Award (QCF)</w:t>
                            </w:r>
                          </w:p>
                          <w:p w14:paraId="39360830" w14:textId="77777777" w:rsidR="0081185A" w:rsidRPr="00F00A67" w:rsidRDefault="0081185A" w:rsidP="0081185A">
                            <w:pPr>
                              <w:jc w:val="left"/>
                              <w:rPr>
                                <w:rFonts w:asciiTheme="minorHAnsi" w:hAnsiTheme="minorHAnsi"/>
                                <w:b/>
                                <w:bCs/>
                              </w:rPr>
                            </w:pPr>
                            <w:r w:rsidRPr="00F00A67">
                              <w:rPr>
                                <w:rFonts w:asciiTheme="minorHAnsi" w:hAnsiTheme="minorHAnsi"/>
                                <w:b/>
                                <w:bCs/>
                              </w:rPr>
                              <w:t>NVQ Level 3 Children's Care</w:t>
                            </w:r>
                          </w:p>
                          <w:p w14:paraId="6BDE638E" w14:textId="68E4DDFF" w:rsidR="0081185A" w:rsidRPr="00F00A67" w:rsidRDefault="0081185A" w:rsidP="0081185A">
                            <w:pPr>
                              <w:jc w:val="left"/>
                              <w:rPr>
                                <w:rFonts w:asciiTheme="minorHAnsi" w:hAnsiTheme="minorHAnsi"/>
                              </w:rPr>
                            </w:pPr>
                            <w:r w:rsidRPr="00F00A67">
                              <w:rPr>
                                <w:rFonts w:asciiTheme="minorHAnsi" w:hAnsiTheme="minorHAnsi"/>
                              </w:rPr>
                              <w:t>Southwark College</w:t>
                            </w:r>
                            <w:r w:rsidRPr="00F00A67">
                              <w:rPr>
                                <w:rFonts w:asciiTheme="minorHAnsi" w:hAnsiTheme="minorHAnsi"/>
                              </w:rPr>
                              <w:br/>
                            </w:r>
                            <w:r w:rsidRPr="00F00A67">
                              <w:rPr>
                                <w:rFonts w:asciiTheme="minorHAnsi" w:hAnsiTheme="minorHAnsi"/>
                                <w:b/>
                                <w:bCs/>
                              </w:rPr>
                              <w:t>2010</w:t>
                            </w:r>
                          </w:p>
                        </w:txbxContent>
                      </v:textbox>
                      <w10:wrap anchorx="margin"/>
                    </v:shape>
                  </w:pict>
                </mc:Fallback>
              </mc:AlternateContent>
            </w:r>
          </w:p>
          <w:p w14:paraId="13E6A6F5" w14:textId="01685DC6" w:rsidR="00086433" w:rsidRPr="00AC52D1" w:rsidRDefault="00086433" w:rsidP="00CA5F4F">
            <w:pPr>
              <w:rPr>
                <w:rFonts w:asciiTheme="majorHAnsi" w:hAnsiTheme="majorHAnsi"/>
                <w:b/>
                <w:bCs/>
              </w:rPr>
            </w:pPr>
          </w:p>
          <w:p w14:paraId="4620DFFA" w14:textId="2CE682A4" w:rsidR="006F5C58" w:rsidRPr="00AC52D1" w:rsidRDefault="006F5C58" w:rsidP="004F6D0E">
            <w:pPr>
              <w:pStyle w:val="Jobdescription"/>
              <w:rPr>
                <w:rFonts w:asciiTheme="majorHAnsi" w:hAnsiTheme="majorHAnsi" w:cs="Calibri"/>
              </w:rPr>
            </w:pPr>
          </w:p>
        </w:tc>
        <w:tc>
          <w:tcPr>
            <w:tcW w:w="377" w:type="pct"/>
            <w:vMerge w:val="restart"/>
          </w:tcPr>
          <w:p w14:paraId="763D6377" w14:textId="77777777" w:rsidR="006F5C58" w:rsidRPr="00AC52D1" w:rsidRDefault="006F5C58" w:rsidP="004F6D0E">
            <w:pPr>
              <w:rPr>
                <w:rFonts w:asciiTheme="majorHAnsi" w:hAnsiTheme="majorHAnsi" w:cs="Calibri"/>
              </w:rPr>
            </w:pPr>
          </w:p>
        </w:tc>
        <w:tc>
          <w:tcPr>
            <w:tcW w:w="1658" w:type="pct"/>
          </w:tcPr>
          <w:p w14:paraId="26EFE08F" w14:textId="2F52B3F7" w:rsidR="006F5C58" w:rsidRPr="00AC52D1" w:rsidRDefault="00E77227" w:rsidP="004F6D0E">
            <w:pPr>
              <w:rPr>
                <w:rFonts w:asciiTheme="majorHAnsi" w:hAnsiTheme="majorHAnsi" w:cs="Calibri"/>
              </w:rPr>
            </w:pPr>
            <w:r w:rsidRPr="00AC52D1">
              <w:rPr>
                <w:rFonts w:asciiTheme="majorHAnsi" w:hAnsiTheme="majorHAnsi" w:cs="Calibri"/>
                <w:noProof/>
                <w:lang w:val="en-US"/>
                <w14:ligatures w14:val="none"/>
              </w:rPr>
              <mc:AlternateContent>
                <mc:Choice Requires="wps">
                  <w:drawing>
                    <wp:anchor distT="0" distB="0" distL="114300" distR="114300" simplePos="0" relativeHeight="251666432" behindDoc="0" locked="0" layoutInCell="1" allowOverlap="1" wp14:anchorId="53887FEC" wp14:editId="35C84210">
                      <wp:simplePos x="0" y="0"/>
                      <wp:positionH relativeFrom="column">
                        <wp:posOffset>-601345</wp:posOffset>
                      </wp:positionH>
                      <wp:positionV relativeFrom="paragraph">
                        <wp:posOffset>-421005</wp:posOffset>
                      </wp:positionV>
                      <wp:extent cx="2798445" cy="3506470"/>
                      <wp:effectExtent l="0" t="0" r="1905" b="0"/>
                      <wp:wrapNone/>
                      <wp:docPr id="687801299" name="Text Box 2"/>
                      <wp:cNvGraphicFramePr/>
                      <a:graphic xmlns:a="http://schemas.openxmlformats.org/drawingml/2006/main">
                        <a:graphicData uri="http://schemas.microsoft.com/office/word/2010/wordprocessingShape">
                          <wps:wsp>
                            <wps:cNvSpPr txBox="1"/>
                            <wps:spPr>
                              <a:xfrm>
                                <a:off x="0" y="0"/>
                                <a:ext cx="2798445" cy="3506470"/>
                              </a:xfrm>
                              <a:prstGeom prst="rect">
                                <a:avLst/>
                              </a:prstGeom>
                              <a:solidFill>
                                <a:schemeClr val="accent3">
                                  <a:lumMod val="20000"/>
                                  <a:lumOff val="80000"/>
                                </a:schemeClr>
                              </a:solidFill>
                              <a:ln w="6350">
                                <a:noFill/>
                              </a:ln>
                            </wps:spPr>
                            <wps:txbx>
                              <w:txbxContent>
                                <w:p w14:paraId="4F9F11CA" w14:textId="18712B42" w:rsidR="00CA5F4F" w:rsidRPr="00DB6EA1" w:rsidRDefault="00547E73">
                                  <w:pPr>
                                    <w:rPr>
                                      <w:rFonts w:asciiTheme="minorHAnsi" w:hAnsiTheme="minorHAnsi"/>
                                      <w:b/>
                                      <w:bCs/>
                                      <w:sz w:val="32"/>
                                      <w:szCs w:val="32"/>
                                    </w:rPr>
                                  </w:pPr>
                                  <w:r w:rsidRPr="00DB6EA1">
                                    <w:rPr>
                                      <w:rFonts w:asciiTheme="minorHAnsi" w:hAnsiTheme="minorHAnsi"/>
                                      <w:b/>
                                      <w:bCs/>
                                      <w:sz w:val="32"/>
                                      <w:szCs w:val="32"/>
                                    </w:rPr>
                                    <w:t>Skills</w:t>
                                  </w:r>
                                </w:p>
                                <w:p w14:paraId="4E70C0B3"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Child-centred care and support</w:t>
                                  </w:r>
                                </w:p>
                                <w:p w14:paraId="569D775B"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Planning engaging learning and play activities</w:t>
                                  </w:r>
                                </w:p>
                                <w:p w14:paraId="71F8C036"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Promoting children's physical, emotional and social development</w:t>
                                  </w:r>
                                </w:p>
                                <w:p w14:paraId="6EF2D5DE"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Building positive relationships with children and families</w:t>
                                  </w:r>
                                </w:p>
                                <w:p w14:paraId="5C0F34FD" w14:textId="191C47D5" w:rsidR="00447D40" w:rsidRPr="00AE5493" w:rsidRDefault="00447D40" w:rsidP="00AE5493">
                                  <w:pPr>
                                    <w:numPr>
                                      <w:ilvl w:val="0"/>
                                      <w:numId w:val="7"/>
                                    </w:numPr>
                                    <w:rPr>
                                      <w:rFonts w:asciiTheme="minorHAnsi" w:hAnsiTheme="minorHAnsi"/>
                                    </w:rPr>
                                  </w:pPr>
                                  <w:r w:rsidRPr="00DB6EA1">
                                    <w:rPr>
                                      <w:rFonts w:asciiTheme="minorHAnsi" w:hAnsiTheme="minorHAnsi"/>
                                    </w:rPr>
                                    <w:t>Strong verbal and written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87FEC" id="Text Box 2" o:spid="_x0000_s1028" type="#_x0000_t202" style="position:absolute;left:0;text-align:left;margin-left:-47.35pt;margin-top:-33.15pt;width:220.35pt;height:27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" fillcolor="#d7ebee [662]" stroked="f" strokeweight=".5pt">
                      <v:textbox>
                        <w:txbxContent>
                          <w:p w14:paraId="4F9F11CA" w14:textId="18712B42" w:rsidR="00CA5F4F" w:rsidRPr="00DB6EA1" w:rsidRDefault="00547E73">
                            <w:pPr>
                              <w:rPr>
                                <w:rFonts w:asciiTheme="minorHAnsi" w:hAnsiTheme="minorHAnsi"/>
                                <w:b/>
                                <w:bCs/>
                                <w:sz w:val="32"/>
                                <w:szCs w:val="32"/>
                              </w:rPr>
                            </w:pPr>
                            <w:r w:rsidRPr="00DB6EA1">
                              <w:rPr>
                                <w:rFonts w:asciiTheme="minorHAnsi" w:hAnsiTheme="minorHAnsi"/>
                                <w:b/>
                                <w:bCs/>
                                <w:sz w:val="32"/>
                                <w:szCs w:val="32"/>
                              </w:rPr>
                              <w:t>Skills</w:t>
                            </w:r>
                          </w:p>
                          <w:p w14:paraId="4E70C0B3"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Child-centred care and support</w:t>
                            </w:r>
                          </w:p>
                          <w:p w14:paraId="569D775B"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Planning engaging learning and play activities</w:t>
                            </w:r>
                          </w:p>
                          <w:p w14:paraId="71F8C036"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Promoting children's physical, emotional and social development</w:t>
                            </w:r>
                          </w:p>
                          <w:p w14:paraId="6EF2D5DE" w14:textId="77777777" w:rsidR="00447D40" w:rsidRPr="00DB6EA1" w:rsidRDefault="00447D40" w:rsidP="00447D40">
                            <w:pPr>
                              <w:numPr>
                                <w:ilvl w:val="0"/>
                                <w:numId w:val="7"/>
                              </w:numPr>
                              <w:rPr>
                                <w:rFonts w:asciiTheme="minorHAnsi" w:hAnsiTheme="minorHAnsi"/>
                              </w:rPr>
                            </w:pPr>
                            <w:r w:rsidRPr="00DB6EA1">
                              <w:rPr>
                                <w:rFonts w:asciiTheme="minorHAnsi" w:hAnsiTheme="minorHAnsi"/>
                              </w:rPr>
                              <w:t>Building positive relationships with children and families</w:t>
                            </w:r>
                          </w:p>
                          <w:p w14:paraId="5C0F34FD" w14:textId="191C47D5" w:rsidR="00447D40" w:rsidRPr="00AE5493" w:rsidRDefault="00447D40" w:rsidP="00AE5493">
                            <w:pPr>
                              <w:numPr>
                                <w:ilvl w:val="0"/>
                                <w:numId w:val="7"/>
                              </w:numPr>
                              <w:rPr>
                                <w:rFonts w:asciiTheme="minorHAnsi" w:hAnsiTheme="minorHAnsi"/>
                              </w:rPr>
                            </w:pPr>
                            <w:r w:rsidRPr="00DB6EA1">
                              <w:rPr>
                                <w:rFonts w:asciiTheme="minorHAnsi" w:hAnsiTheme="minorHAnsi"/>
                              </w:rPr>
                              <w:t>Strong verbal and written communication</w:t>
                            </w:r>
                          </w:p>
                        </w:txbxContent>
                      </v:textbox>
                    </v:shape>
                  </w:pict>
                </mc:Fallback>
              </mc:AlternateContent>
            </w:r>
          </w:p>
        </w:tc>
      </w:tr>
      <w:tr w:rsidR="00447D40" w:rsidRPr="00AC52D1" w14:paraId="259A2135" w14:textId="77777777" w:rsidTr="004F6D0E">
        <w:trPr>
          <w:gridAfter w:val="1"/>
          <w:wAfter w:w="1658" w:type="pct"/>
          <w:trHeight w:val="551"/>
        </w:trPr>
        <w:tc>
          <w:tcPr>
            <w:tcW w:w="2965" w:type="pct"/>
            <w:vMerge/>
          </w:tcPr>
          <w:p w14:paraId="5305F9EC" w14:textId="77777777" w:rsidR="00447D40" w:rsidRPr="00AC52D1" w:rsidRDefault="00447D40" w:rsidP="004F6D0E">
            <w:pPr>
              <w:pStyle w:val="Heading1"/>
              <w:rPr>
                <w:rFonts w:asciiTheme="majorHAnsi" w:hAnsiTheme="majorHAnsi" w:cs="Calibri"/>
              </w:rPr>
            </w:pPr>
          </w:p>
        </w:tc>
        <w:tc>
          <w:tcPr>
            <w:tcW w:w="377" w:type="pct"/>
            <w:vMerge/>
          </w:tcPr>
          <w:p w14:paraId="2751BBB6" w14:textId="77777777" w:rsidR="00447D40" w:rsidRPr="00AC52D1" w:rsidRDefault="00447D40" w:rsidP="004F6D0E">
            <w:pPr>
              <w:rPr>
                <w:rFonts w:asciiTheme="majorHAnsi" w:hAnsiTheme="majorHAnsi" w:cs="Calibri"/>
              </w:rPr>
            </w:pPr>
          </w:p>
        </w:tc>
      </w:tr>
      <w:tr w:rsidR="00447D40" w:rsidRPr="00AC52D1" w14:paraId="49C2F1CD" w14:textId="77777777" w:rsidTr="004F6D0E">
        <w:trPr>
          <w:gridAfter w:val="1"/>
          <w:wAfter w:w="1658" w:type="pct"/>
          <w:trHeight w:val="115"/>
        </w:trPr>
        <w:tc>
          <w:tcPr>
            <w:tcW w:w="2965" w:type="pct"/>
            <w:vMerge/>
          </w:tcPr>
          <w:p w14:paraId="24F8BB6F" w14:textId="77777777" w:rsidR="00447D40" w:rsidRPr="00AC52D1" w:rsidRDefault="00447D40" w:rsidP="004F6D0E">
            <w:pPr>
              <w:spacing w:line="240" w:lineRule="auto"/>
              <w:rPr>
                <w:rFonts w:asciiTheme="majorHAnsi" w:hAnsiTheme="majorHAnsi" w:cs="Calibri"/>
                <w:sz w:val="8"/>
                <w:szCs w:val="8"/>
              </w:rPr>
            </w:pPr>
          </w:p>
        </w:tc>
        <w:tc>
          <w:tcPr>
            <w:tcW w:w="377" w:type="pct"/>
            <w:vMerge/>
          </w:tcPr>
          <w:p w14:paraId="753B483E" w14:textId="77777777" w:rsidR="00447D40" w:rsidRPr="00AC52D1" w:rsidRDefault="00447D40" w:rsidP="004F6D0E">
            <w:pPr>
              <w:spacing w:line="240" w:lineRule="auto"/>
              <w:rPr>
                <w:rFonts w:asciiTheme="majorHAnsi" w:hAnsiTheme="majorHAnsi" w:cs="Calibri"/>
                <w:sz w:val="8"/>
                <w:szCs w:val="8"/>
              </w:rPr>
            </w:pPr>
          </w:p>
        </w:tc>
      </w:tr>
      <w:tr w:rsidR="00447D40" w:rsidRPr="00AC52D1" w14:paraId="72B503EE" w14:textId="77777777" w:rsidTr="004F6D0E">
        <w:trPr>
          <w:gridAfter w:val="1"/>
          <w:wAfter w:w="1658" w:type="pct"/>
          <w:trHeight w:val="2520"/>
        </w:trPr>
        <w:tc>
          <w:tcPr>
            <w:tcW w:w="2965" w:type="pct"/>
            <w:vMerge/>
          </w:tcPr>
          <w:p w14:paraId="56C32501" w14:textId="77777777" w:rsidR="00447D40" w:rsidRPr="00AC52D1" w:rsidRDefault="00447D40" w:rsidP="004F6D0E">
            <w:pPr>
              <w:pStyle w:val="DateRange"/>
              <w:rPr>
                <w:rFonts w:asciiTheme="majorHAnsi" w:hAnsiTheme="majorHAnsi" w:cs="Calibri"/>
              </w:rPr>
            </w:pPr>
          </w:p>
        </w:tc>
        <w:tc>
          <w:tcPr>
            <w:tcW w:w="377" w:type="pct"/>
            <w:vMerge/>
          </w:tcPr>
          <w:p w14:paraId="176F87E9" w14:textId="77777777" w:rsidR="00447D40" w:rsidRPr="00AC52D1" w:rsidRDefault="00447D40" w:rsidP="004F6D0E">
            <w:pPr>
              <w:rPr>
                <w:rFonts w:asciiTheme="majorHAnsi" w:hAnsiTheme="majorHAnsi" w:cs="Calibri"/>
              </w:rPr>
            </w:pPr>
          </w:p>
        </w:tc>
      </w:tr>
      <w:tr w:rsidR="006E6DED" w:rsidRPr="00AC52D1" w14:paraId="605B447D" w14:textId="77777777" w:rsidTr="004F6D0E">
        <w:trPr>
          <w:gridAfter w:val="1"/>
          <w:wAfter w:w="1658" w:type="pct"/>
          <w:trHeight w:val="547"/>
        </w:trPr>
        <w:tc>
          <w:tcPr>
            <w:tcW w:w="2965" w:type="pct"/>
            <w:vMerge/>
          </w:tcPr>
          <w:p w14:paraId="2564B60D" w14:textId="77777777" w:rsidR="006E6DED" w:rsidRPr="00AC52D1" w:rsidRDefault="006E6DED" w:rsidP="004F6D0E">
            <w:pPr>
              <w:pStyle w:val="Heading1"/>
              <w:rPr>
                <w:rFonts w:asciiTheme="majorHAnsi" w:hAnsiTheme="majorHAnsi" w:cs="Calibri"/>
              </w:rPr>
            </w:pPr>
          </w:p>
        </w:tc>
        <w:tc>
          <w:tcPr>
            <w:tcW w:w="377" w:type="pct"/>
            <w:vMerge/>
          </w:tcPr>
          <w:p w14:paraId="23A8DC7A" w14:textId="77777777" w:rsidR="006E6DED" w:rsidRPr="00AC52D1" w:rsidRDefault="006E6DED" w:rsidP="004F6D0E">
            <w:pPr>
              <w:rPr>
                <w:rFonts w:asciiTheme="majorHAnsi" w:hAnsiTheme="majorHAnsi" w:cs="Calibri"/>
              </w:rPr>
            </w:pPr>
          </w:p>
        </w:tc>
      </w:tr>
      <w:tr w:rsidR="006E6DED" w:rsidRPr="00AC52D1" w14:paraId="1F79D36C" w14:textId="77777777" w:rsidTr="004F6D0E">
        <w:trPr>
          <w:gridAfter w:val="1"/>
          <w:wAfter w:w="1658" w:type="pct"/>
          <w:trHeight w:val="115"/>
        </w:trPr>
        <w:tc>
          <w:tcPr>
            <w:tcW w:w="2965" w:type="pct"/>
            <w:vMerge/>
          </w:tcPr>
          <w:p w14:paraId="285F6A4B" w14:textId="77777777" w:rsidR="006E6DED" w:rsidRPr="00AC52D1" w:rsidRDefault="006E6DED" w:rsidP="004F6D0E">
            <w:pPr>
              <w:spacing w:line="240" w:lineRule="auto"/>
              <w:rPr>
                <w:rFonts w:asciiTheme="majorHAnsi" w:hAnsiTheme="majorHAnsi" w:cs="Calibri"/>
                <w:sz w:val="8"/>
                <w:szCs w:val="8"/>
              </w:rPr>
            </w:pPr>
          </w:p>
        </w:tc>
        <w:tc>
          <w:tcPr>
            <w:tcW w:w="377" w:type="pct"/>
            <w:vMerge/>
          </w:tcPr>
          <w:p w14:paraId="6F7D94E3" w14:textId="77777777" w:rsidR="006E6DED" w:rsidRPr="00AC52D1" w:rsidRDefault="006E6DED" w:rsidP="004F6D0E">
            <w:pPr>
              <w:spacing w:line="240" w:lineRule="auto"/>
              <w:rPr>
                <w:rFonts w:asciiTheme="majorHAnsi" w:hAnsiTheme="majorHAnsi" w:cs="Calibri"/>
                <w:sz w:val="8"/>
                <w:szCs w:val="8"/>
              </w:rPr>
            </w:pPr>
          </w:p>
        </w:tc>
      </w:tr>
      <w:tr w:rsidR="006E6DED" w:rsidRPr="00AC52D1" w14:paraId="39D3C3B8" w14:textId="77777777" w:rsidTr="004F6D0E">
        <w:trPr>
          <w:gridAfter w:val="1"/>
          <w:wAfter w:w="1658" w:type="pct"/>
          <w:trHeight w:val="2448"/>
        </w:trPr>
        <w:tc>
          <w:tcPr>
            <w:tcW w:w="2965" w:type="pct"/>
            <w:vMerge/>
          </w:tcPr>
          <w:p w14:paraId="1FB09D6B" w14:textId="77777777" w:rsidR="006E6DED" w:rsidRPr="00AC52D1" w:rsidRDefault="006E6DED" w:rsidP="004F6D0E">
            <w:pPr>
              <w:pStyle w:val="DateRange"/>
              <w:rPr>
                <w:rFonts w:asciiTheme="majorHAnsi" w:hAnsiTheme="majorHAnsi" w:cs="Calibri"/>
              </w:rPr>
            </w:pPr>
          </w:p>
        </w:tc>
        <w:tc>
          <w:tcPr>
            <w:tcW w:w="377" w:type="pct"/>
            <w:vMerge/>
          </w:tcPr>
          <w:p w14:paraId="5593DAC6" w14:textId="77777777" w:rsidR="006E6DED" w:rsidRPr="00AC52D1" w:rsidRDefault="006E6DED" w:rsidP="004F6D0E">
            <w:pPr>
              <w:rPr>
                <w:rFonts w:asciiTheme="majorHAnsi" w:hAnsiTheme="majorHAnsi" w:cs="Calibri"/>
              </w:rPr>
            </w:pPr>
          </w:p>
        </w:tc>
      </w:tr>
    </w:tbl>
    <w:p w14:paraId="080B5961" w14:textId="08ED2C35" w:rsidR="006F5C58" w:rsidRPr="00AC52D1" w:rsidRDefault="001C2596" w:rsidP="00F5689F">
      <w:pPr>
        <w:rPr>
          <w:rFonts w:asciiTheme="majorHAnsi" w:hAnsiTheme="majorHAnsi" w:cs="Calibri"/>
        </w:rPr>
      </w:pPr>
      <w:r>
        <w:rPr>
          <w:rFonts w:asciiTheme="majorHAnsi" w:hAnsiTheme="majorHAnsi"/>
          <w:b/>
          <w:bCs/>
          <w:noProof/>
          <w:lang w:val="en-US"/>
          <w14:ligatures w14:val="none"/>
        </w:rPr>
        <mc:AlternateContent>
          <mc:Choice Requires="wps">
            <w:drawing>
              <wp:anchor distT="0" distB="0" distL="114300" distR="114300" simplePos="0" relativeHeight="251676672" behindDoc="0" locked="0" layoutInCell="1" allowOverlap="1" wp14:anchorId="2B89392A" wp14:editId="44223665">
                <wp:simplePos x="0" y="0"/>
                <wp:positionH relativeFrom="margin">
                  <wp:posOffset>15240</wp:posOffset>
                </wp:positionH>
                <wp:positionV relativeFrom="paragraph">
                  <wp:posOffset>-1951990</wp:posOffset>
                </wp:positionV>
                <wp:extent cx="6819900" cy="5966460"/>
                <wp:effectExtent l="0" t="0" r="19050" b="15240"/>
                <wp:wrapNone/>
                <wp:docPr id="723925217" name="Text Box 5"/>
                <wp:cNvGraphicFramePr/>
                <a:graphic xmlns:a="http://schemas.openxmlformats.org/drawingml/2006/main">
                  <a:graphicData uri="http://schemas.microsoft.com/office/word/2010/wordprocessingShape">
                    <wps:wsp>
                      <wps:cNvSpPr txBox="1"/>
                      <wps:spPr>
                        <a:xfrm>
                          <a:off x="0" y="0"/>
                          <a:ext cx="6819900" cy="5966460"/>
                        </a:xfrm>
                        <a:prstGeom prst="rect">
                          <a:avLst/>
                        </a:prstGeom>
                        <a:solidFill>
                          <a:schemeClr val="accent3">
                            <a:lumMod val="20000"/>
                            <a:lumOff val="80000"/>
                          </a:schemeClr>
                        </a:solidFill>
                        <a:ln w="6350">
                          <a:solidFill>
                            <a:prstClr val="black"/>
                          </a:solidFill>
                        </a:ln>
                      </wps:spPr>
                      <wps:txbx>
                        <w:txbxContent>
                          <w:p w14:paraId="48B57809" w14:textId="0B2E7AC8" w:rsidR="00AF0855" w:rsidRDefault="00AF08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9392A" id="Text Box 5" o:spid="_x0000_s1030" type="#_x0000_t202" style="position:absolute;left:0;text-align:left;margin-left:1.2pt;margin-top:-153.7pt;width:537pt;height:469.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" fillcolor="#d7ebee [662]" strokeweight=".5pt">
                <v:textbox>
                  <w:txbxContent>
                    <w:p w14:paraId="48B57809" w14:textId="0B2E7AC8" w:rsidR="00AF0855" w:rsidRDefault="00AF0855"/>
                  </w:txbxContent>
                </v:textbox>
                <w10:wrap anchorx="margin"/>
              </v:shape>
            </w:pict>
          </mc:Fallback>
        </mc:AlternateContent>
      </w:r>
    </w:p>
    <w:p w14:paraId="40FDBFC4" w14:textId="290F6A93" w:rsidR="00340C75" w:rsidRPr="00AC52D1" w:rsidRDefault="00340C75" w:rsidP="00F5689F">
      <w:pPr>
        <w:rPr>
          <w:rFonts w:asciiTheme="majorHAnsi" w:hAnsiTheme="majorHAnsi" w:cs="Calibri"/>
        </w:rPr>
      </w:pPr>
    </w:p>
    <w:p w14:paraId="1E32AB7D" w14:textId="0C03FC6E" w:rsidR="006E6DED" w:rsidRPr="00AC52D1" w:rsidRDefault="006E6DED" w:rsidP="00F5689F">
      <w:pPr>
        <w:rPr>
          <w:rFonts w:asciiTheme="majorHAnsi" w:hAnsiTheme="majorHAnsi" w:cs="Calibri"/>
        </w:rPr>
      </w:pPr>
    </w:p>
    <w:p w14:paraId="526275BB" w14:textId="6229AC08" w:rsidR="006E6DED" w:rsidRPr="00AC52D1" w:rsidRDefault="006E6DED" w:rsidP="00F5689F">
      <w:pPr>
        <w:rPr>
          <w:rFonts w:asciiTheme="majorHAnsi" w:hAnsiTheme="majorHAnsi" w:cs="Calibri"/>
        </w:rPr>
      </w:pPr>
    </w:p>
    <w:p w14:paraId="377B5EB2" w14:textId="2BCFA51E" w:rsidR="006E6DED" w:rsidRPr="00AC52D1" w:rsidRDefault="006E6DED" w:rsidP="00F5689F">
      <w:pPr>
        <w:rPr>
          <w:rFonts w:asciiTheme="majorHAnsi" w:hAnsiTheme="majorHAnsi" w:cs="Calibri"/>
        </w:rPr>
      </w:pPr>
    </w:p>
    <w:p w14:paraId="18B1AFEE" w14:textId="03C2884E" w:rsidR="006E6DED" w:rsidRPr="00AC52D1" w:rsidRDefault="00F12EE3" w:rsidP="00F5689F">
      <w:pPr>
        <w:rPr>
          <w:rFonts w:asciiTheme="majorHAnsi" w:hAnsiTheme="majorHAnsi" w:cs="Calibri"/>
        </w:rPr>
      </w:pPr>
      <w:r>
        <w:rPr>
          <w:rFonts w:asciiTheme="majorHAnsi" w:hAnsiTheme="majorHAnsi"/>
          <w:b/>
          <w:bCs/>
          <w:noProof/>
          <w:lang w:val="en-US"/>
          <w14:ligatures w14:val="none"/>
        </w:rPr>
        <mc:AlternateContent>
          <mc:Choice Requires="wps">
            <w:drawing>
              <wp:anchor distT="0" distB="0" distL="114300" distR="114300" simplePos="0" relativeHeight="251683840" behindDoc="0" locked="0" layoutInCell="1" allowOverlap="1" wp14:anchorId="39BD70B7" wp14:editId="29CA5F6A">
                <wp:simplePos x="0" y="0"/>
                <wp:positionH relativeFrom="margin">
                  <wp:posOffset>243840</wp:posOffset>
                </wp:positionH>
                <wp:positionV relativeFrom="paragraph">
                  <wp:posOffset>13970</wp:posOffset>
                </wp:positionV>
                <wp:extent cx="2413000" cy="2616200"/>
                <wp:effectExtent l="0" t="0" r="0" b="0"/>
                <wp:wrapNone/>
                <wp:docPr id="1583040789" name="Text Box 11"/>
                <wp:cNvGraphicFramePr/>
                <a:graphic xmlns:a="http://schemas.openxmlformats.org/drawingml/2006/main">
                  <a:graphicData uri="http://schemas.microsoft.com/office/word/2010/wordprocessingShape">
                    <wps:wsp>
                      <wps:cNvSpPr txBox="1"/>
                      <wps:spPr>
                        <a:xfrm>
                          <a:off x="0" y="0"/>
                          <a:ext cx="2413000" cy="2616200"/>
                        </a:xfrm>
                        <a:prstGeom prst="rect">
                          <a:avLst/>
                        </a:prstGeom>
                        <a:noFill/>
                        <a:ln w="6350">
                          <a:noFill/>
                        </a:ln>
                      </wps:spPr>
                      <wps:txbx>
                        <w:txbxContent>
                          <w:p w14:paraId="2200C38E" w14:textId="77777777" w:rsidR="00F00A67" w:rsidRPr="00F00A67" w:rsidRDefault="00F00A67" w:rsidP="00F00A67">
                            <w:pPr>
                              <w:rPr>
                                <w:rFonts w:asciiTheme="minorHAnsi" w:hAnsiTheme="minorHAnsi"/>
                                <w:b/>
                                <w:bCs/>
                              </w:rPr>
                            </w:pPr>
                            <w:r w:rsidRPr="00F00A67">
                              <w:rPr>
                                <w:rFonts w:asciiTheme="minorHAnsi" w:hAnsiTheme="minorHAnsi"/>
                                <w:b/>
                                <w:bCs/>
                              </w:rPr>
                              <w:t>Interests</w:t>
                            </w:r>
                          </w:p>
                          <w:p w14:paraId="125AE373"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Health and fitness</w:t>
                            </w:r>
                          </w:p>
                          <w:p w14:paraId="43D4637B"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Going to the gym</w:t>
                            </w:r>
                          </w:p>
                          <w:p w14:paraId="45F94212"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Dancing</w:t>
                            </w:r>
                          </w:p>
                          <w:p w14:paraId="066884F5"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Watching educational and lifestyle blogs</w:t>
                            </w:r>
                          </w:p>
                          <w:p w14:paraId="72C16B5D"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Learning about child development and early years education</w:t>
                            </w:r>
                          </w:p>
                          <w:p w14:paraId="13D69042" w14:textId="7A04B781" w:rsidR="00F00A67" w:rsidRPr="00F00A67" w:rsidRDefault="00F00A67" w:rsidP="0081185A">
                            <w:pPr>
                              <w:jc w:val="left"/>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D70B7" id="_x0000_s1031" type="#_x0000_t202" style="position:absolute;left:0;text-align:left;margin-left:19.2pt;margin-top:1.1pt;width:190pt;height:20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" filled="f" stroked="f" strokeweight=".5pt">
                <v:textbox>
                  <w:txbxContent>
                    <w:p w14:paraId="2200C38E" w14:textId="77777777" w:rsidR="00F00A67" w:rsidRPr="00F00A67" w:rsidRDefault="00F00A67" w:rsidP="00F00A67">
                      <w:pPr>
                        <w:rPr>
                          <w:rFonts w:asciiTheme="minorHAnsi" w:hAnsiTheme="minorHAnsi"/>
                          <w:b/>
                          <w:bCs/>
                        </w:rPr>
                      </w:pPr>
                      <w:r w:rsidRPr="00F00A67">
                        <w:rPr>
                          <w:rFonts w:asciiTheme="minorHAnsi" w:hAnsiTheme="minorHAnsi"/>
                          <w:b/>
                          <w:bCs/>
                        </w:rPr>
                        <w:t>Interests</w:t>
                      </w:r>
                    </w:p>
                    <w:p w14:paraId="125AE373"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Health and fitness</w:t>
                      </w:r>
                    </w:p>
                    <w:p w14:paraId="43D4637B"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Going to the gym</w:t>
                      </w:r>
                    </w:p>
                    <w:p w14:paraId="45F94212"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Dancing</w:t>
                      </w:r>
                    </w:p>
                    <w:p w14:paraId="066884F5"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Watching educational and lifestyle blogs</w:t>
                      </w:r>
                    </w:p>
                    <w:p w14:paraId="72C16B5D" w14:textId="77777777" w:rsidR="00F00A67" w:rsidRPr="00F00A67" w:rsidRDefault="00F00A67" w:rsidP="00F00A67">
                      <w:pPr>
                        <w:numPr>
                          <w:ilvl w:val="0"/>
                          <w:numId w:val="11"/>
                        </w:numPr>
                        <w:rPr>
                          <w:rFonts w:asciiTheme="minorHAnsi" w:hAnsiTheme="minorHAnsi"/>
                        </w:rPr>
                      </w:pPr>
                      <w:r w:rsidRPr="00F00A67">
                        <w:rPr>
                          <w:rFonts w:asciiTheme="minorHAnsi" w:hAnsiTheme="minorHAnsi"/>
                        </w:rPr>
                        <w:t>Learning about child development and early years education</w:t>
                      </w:r>
                    </w:p>
                    <w:p w14:paraId="13D69042" w14:textId="7A04B781" w:rsidR="00F00A67" w:rsidRPr="00F00A67" w:rsidRDefault="00F00A67" w:rsidP="0081185A">
                      <w:pPr>
                        <w:jc w:val="left"/>
                        <w:rPr>
                          <w:rFonts w:asciiTheme="minorHAnsi" w:hAnsiTheme="minorHAnsi"/>
                        </w:rPr>
                      </w:pPr>
                    </w:p>
                  </w:txbxContent>
                </v:textbox>
                <w10:wrap anchorx="margin"/>
              </v:shape>
            </w:pict>
          </mc:Fallback>
        </mc:AlternateContent>
      </w:r>
    </w:p>
    <w:p w14:paraId="50426AF3" w14:textId="5ED4DC96" w:rsidR="006E6DED" w:rsidRPr="00AC52D1" w:rsidRDefault="00F12EE3" w:rsidP="00F5689F">
      <w:pPr>
        <w:rPr>
          <w:rFonts w:asciiTheme="majorHAnsi" w:hAnsiTheme="majorHAnsi" w:cs="Calibri"/>
        </w:rPr>
      </w:pPr>
      <w:r>
        <w:rPr>
          <w:rFonts w:asciiTheme="majorHAnsi" w:hAnsiTheme="majorHAnsi"/>
          <w:b/>
          <w:bCs/>
          <w:noProof/>
          <w:lang w:val="en-US"/>
          <w14:ligatures w14:val="none"/>
        </w:rPr>
        <mc:AlternateContent>
          <mc:Choice Requires="wps">
            <w:drawing>
              <wp:anchor distT="0" distB="0" distL="114300" distR="114300" simplePos="0" relativeHeight="251685888" behindDoc="0" locked="0" layoutInCell="1" allowOverlap="1" wp14:anchorId="00884B0B" wp14:editId="130BC364">
                <wp:simplePos x="0" y="0"/>
                <wp:positionH relativeFrom="margin">
                  <wp:posOffset>3736340</wp:posOffset>
                </wp:positionH>
                <wp:positionV relativeFrom="paragraph">
                  <wp:posOffset>10160</wp:posOffset>
                </wp:positionV>
                <wp:extent cx="2413000" cy="1435100"/>
                <wp:effectExtent l="0" t="0" r="0" b="0"/>
                <wp:wrapNone/>
                <wp:docPr id="1303557636" name="Text Box 11"/>
                <wp:cNvGraphicFramePr/>
                <a:graphic xmlns:a="http://schemas.openxmlformats.org/drawingml/2006/main">
                  <a:graphicData uri="http://schemas.microsoft.com/office/word/2010/wordprocessingShape">
                    <wps:wsp>
                      <wps:cNvSpPr txBox="1"/>
                      <wps:spPr>
                        <a:xfrm>
                          <a:off x="0" y="0"/>
                          <a:ext cx="2413000" cy="1435100"/>
                        </a:xfrm>
                        <a:prstGeom prst="rect">
                          <a:avLst/>
                        </a:prstGeom>
                        <a:noFill/>
                        <a:ln w="6350">
                          <a:noFill/>
                        </a:ln>
                      </wps:spPr>
                      <wps:txbx>
                        <w:txbxContent>
                          <w:p w14:paraId="013CD06F" w14:textId="77777777" w:rsidR="00F00A67" w:rsidRPr="00F00A67" w:rsidRDefault="00F00A67" w:rsidP="00F00A67">
                            <w:pPr>
                              <w:rPr>
                                <w:rFonts w:asciiTheme="minorHAnsi" w:hAnsiTheme="minorHAnsi"/>
                                <w:b/>
                                <w:bCs/>
                              </w:rPr>
                            </w:pPr>
                            <w:r w:rsidRPr="00F00A67">
                              <w:rPr>
                                <w:rFonts w:asciiTheme="minorHAnsi" w:hAnsiTheme="minorHAnsi"/>
                                <w:b/>
                                <w:bCs/>
                              </w:rPr>
                              <w:t>References</w:t>
                            </w:r>
                          </w:p>
                          <w:p w14:paraId="1514EC52" w14:textId="77777777" w:rsidR="00F00A67" w:rsidRPr="00F00A67" w:rsidRDefault="00F00A67" w:rsidP="00F00A67">
                            <w:pPr>
                              <w:rPr>
                                <w:rFonts w:asciiTheme="minorHAnsi" w:hAnsiTheme="minorHAnsi"/>
                              </w:rPr>
                            </w:pPr>
                            <w:r w:rsidRPr="00F00A67">
                              <w:rPr>
                                <w:rFonts w:asciiTheme="minorHAnsi" w:hAnsiTheme="minorHAnsi"/>
                                <w:b/>
                                <w:bCs/>
                              </w:rPr>
                              <w:t>Reference 1</w:t>
                            </w:r>
                          </w:p>
                          <w:p w14:paraId="5EBACFE5" w14:textId="77777777" w:rsidR="00F00A67" w:rsidRPr="00F00A67" w:rsidRDefault="00F00A67" w:rsidP="00F00A67">
                            <w:pPr>
                              <w:rPr>
                                <w:rFonts w:asciiTheme="minorHAnsi" w:hAnsiTheme="minorHAnsi"/>
                              </w:rPr>
                            </w:pPr>
                            <w:r w:rsidRPr="00F00A67">
                              <w:rPr>
                                <w:rFonts w:asciiTheme="minorHAnsi" w:hAnsiTheme="minorHAnsi"/>
                              </w:rPr>
                              <w:t>Available upon request</w:t>
                            </w:r>
                          </w:p>
                          <w:p w14:paraId="3FC65BD2" w14:textId="77777777" w:rsidR="00F00A67" w:rsidRPr="00F00A67" w:rsidRDefault="00F00A67" w:rsidP="00F00A67">
                            <w:pPr>
                              <w:rPr>
                                <w:rFonts w:asciiTheme="minorHAnsi" w:hAnsiTheme="minorHAnsi"/>
                              </w:rPr>
                            </w:pPr>
                            <w:r w:rsidRPr="00F00A67">
                              <w:rPr>
                                <w:rFonts w:asciiTheme="minorHAnsi" w:hAnsiTheme="minorHAnsi"/>
                                <w:b/>
                                <w:bCs/>
                              </w:rPr>
                              <w:t>Reference 2</w:t>
                            </w:r>
                          </w:p>
                          <w:p w14:paraId="37BD5E5B" w14:textId="77777777" w:rsidR="00F00A67" w:rsidRPr="00F00A67" w:rsidRDefault="00F00A67" w:rsidP="00F00A67">
                            <w:pPr>
                              <w:rPr>
                                <w:rFonts w:asciiTheme="minorHAnsi" w:hAnsiTheme="minorHAnsi"/>
                              </w:rPr>
                            </w:pPr>
                            <w:r w:rsidRPr="00F00A67">
                              <w:rPr>
                                <w:rFonts w:asciiTheme="minorHAnsi" w:hAnsiTheme="minorHAnsi"/>
                              </w:rPr>
                              <w:t>Available upon request</w:t>
                            </w:r>
                          </w:p>
                          <w:p w14:paraId="7F082166" w14:textId="77777777" w:rsidR="00F00A67" w:rsidRPr="00F00A67" w:rsidRDefault="00F00A67" w:rsidP="0081185A">
                            <w:pPr>
                              <w:jc w:val="left"/>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84B0B" id="_x0000_s1032" type="#_x0000_t202" style="position:absolute;left:0;text-align:left;margin-left:294.2pt;margin-top:.8pt;width:190pt;height:11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" filled="f" stroked="f" strokeweight=".5pt">
                <v:textbox>
                  <w:txbxContent>
                    <w:p w14:paraId="013CD06F" w14:textId="77777777" w:rsidR="00F00A67" w:rsidRPr="00F00A67" w:rsidRDefault="00F00A67" w:rsidP="00F00A67">
                      <w:pPr>
                        <w:rPr>
                          <w:rFonts w:asciiTheme="minorHAnsi" w:hAnsiTheme="minorHAnsi"/>
                          <w:b/>
                          <w:bCs/>
                        </w:rPr>
                      </w:pPr>
                      <w:r w:rsidRPr="00F00A67">
                        <w:rPr>
                          <w:rFonts w:asciiTheme="minorHAnsi" w:hAnsiTheme="minorHAnsi"/>
                          <w:b/>
                          <w:bCs/>
                        </w:rPr>
                        <w:t>References</w:t>
                      </w:r>
                    </w:p>
                    <w:p w14:paraId="1514EC52" w14:textId="77777777" w:rsidR="00F00A67" w:rsidRPr="00F00A67" w:rsidRDefault="00F00A67" w:rsidP="00F00A67">
                      <w:pPr>
                        <w:rPr>
                          <w:rFonts w:asciiTheme="minorHAnsi" w:hAnsiTheme="minorHAnsi"/>
                        </w:rPr>
                      </w:pPr>
                      <w:r w:rsidRPr="00F00A67">
                        <w:rPr>
                          <w:rFonts w:asciiTheme="minorHAnsi" w:hAnsiTheme="minorHAnsi"/>
                          <w:b/>
                          <w:bCs/>
                        </w:rPr>
                        <w:t>Reference 1</w:t>
                      </w:r>
                    </w:p>
                    <w:p w14:paraId="5EBACFE5" w14:textId="77777777" w:rsidR="00F00A67" w:rsidRPr="00F00A67" w:rsidRDefault="00F00A67" w:rsidP="00F00A67">
                      <w:pPr>
                        <w:rPr>
                          <w:rFonts w:asciiTheme="minorHAnsi" w:hAnsiTheme="minorHAnsi"/>
                        </w:rPr>
                      </w:pPr>
                      <w:r w:rsidRPr="00F00A67">
                        <w:rPr>
                          <w:rFonts w:asciiTheme="minorHAnsi" w:hAnsiTheme="minorHAnsi"/>
                        </w:rPr>
                        <w:t>Available upon request</w:t>
                      </w:r>
                    </w:p>
                    <w:p w14:paraId="3FC65BD2" w14:textId="77777777" w:rsidR="00F00A67" w:rsidRPr="00F00A67" w:rsidRDefault="00F00A67" w:rsidP="00F00A67">
                      <w:pPr>
                        <w:rPr>
                          <w:rFonts w:asciiTheme="minorHAnsi" w:hAnsiTheme="minorHAnsi"/>
                        </w:rPr>
                      </w:pPr>
                      <w:r w:rsidRPr="00F00A67">
                        <w:rPr>
                          <w:rFonts w:asciiTheme="minorHAnsi" w:hAnsiTheme="minorHAnsi"/>
                          <w:b/>
                          <w:bCs/>
                        </w:rPr>
                        <w:t>Reference 2</w:t>
                      </w:r>
                    </w:p>
                    <w:p w14:paraId="37BD5E5B" w14:textId="77777777" w:rsidR="00F00A67" w:rsidRPr="00F00A67" w:rsidRDefault="00F00A67" w:rsidP="00F00A67">
                      <w:pPr>
                        <w:rPr>
                          <w:rFonts w:asciiTheme="minorHAnsi" w:hAnsiTheme="minorHAnsi"/>
                        </w:rPr>
                      </w:pPr>
                      <w:r w:rsidRPr="00F00A67">
                        <w:rPr>
                          <w:rFonts w:asciiTheme="minorHAnsi" w:hAnsiTheme="minorHAnsi"/>
                        </w:rPr>
                        <w:t>Available upon request</w:t>
                      </w:r>
                    </w:p>
                    <w:p w14:paraId="7F082166" w14:textId="77777777" w:rsidR="00F00A67" w:rsidRPr="00F00A67" w:rsidRDefault="00F00A67" w:rsidP="0081185A">
                      <w:pPr>
                        <w:jc w:val="left"/>
                        <w:rPr>
                          <w:rFonts w:asciiTheme="minorHAnsi" w:hAnsiTheme="minorHAnsi"/>
                        </w:rPr>
                      </w:pPr>
                    </w:p>
                  </w:txbxContent>
                </v:textbox>
                <w10:wrap anchorx="margin"/>
              </v:shape>
            </w:pict>
          </mc:Fallback>
        </mc:AlternateContent>
      </w:r>
    </w:p>
    <w:p w14:paraId="6DA18823" w14:textId="6778653F" w:rsidR="006E6DED" w:rsidRPr="00AC52D1" w:rsidRDefault="006E6DED" w:rsidP="00F5689F">
      <w:pPr>
        <w:rPr>
          <w:rFonts w:asciiTheme="majorHAnsi" w:hAnsiTheme="majorHAnsi" w:cs="Calibri"/>
        </w:rPr>
      </w:pPr>
    </w:p>
    <w:p w14:paraId="72E45B41" w14:textId="4251B216" w:rsidR="006E6DED" w:rsidRPr="00AC52D1" w:rsidRDefault="006E6DED" w:rsidP="00F5689F">
      <w:pPr>
        <w:rPr>
          <w:rFonts w:asciiTheme="majorHAnsi" w:hAnsiTheme="majorHAnsi" w:cs="Calibri"/>
        </w:rPr>
      </w:pPr>
    </w:p>
    <w:p w14:paraId="01B579BF" w14:textId="4CC4F660" w:rsidR="006E6DED" w:rsidRPr="00AC52D1" w:rsidRDefault="006E6DED" w:rsidP="00F5689F">
      <w:pPr>
        <w:rPr>
          <w:rFonts w:asciiTheme="majorHAnsi" w:hAnsiTheme="majorHAnsi" w:cs="Calibri"/>
        </w:rPr>
      </w:pPr>
    </w:p>
    <w:p w14:paraId="33DA5EB6" w14:textId="315BE01B" w:rsidR="006E6DED" w:rsidRPr="00AC52D1" w:rsidRDefault="006E6DED" w:rsidP="00F5689F">
      <w:pPr>
        <w:rPr>
          <w:rFonts w:asciiTheme="majorHAnsi" w:hAnsiTheme="majorHAnsi" w:cs="Calibri"/>
        </w:rPr>
      </w:pPr>
    </w:p>
    <w:p w14:paraId="7B83AD54" w14:textId="5C36E6E9" w:rsidR="006E6DED" w:rsidRPr="00AC52D1" w:rsidRDefault="006E6DED" w:rsidP="00F5689F">
      <w:pPr>
        <w:rPr>
          <w:rFonts w:asciiTheme="majorHAnsi" w:hAnsiTheme="majorHAnsi" w:cs="Calibri"/>
        </w:rPr>
      </w:pPr>
    </w:p>
    <w:p w14:paraId="05A562A5" w14:textId="4E925507" w:rsidR="006E6DED" w:rsidRPr="00AC52D1" w:rsidRDefault="006E6DED" w:rsidP="00F5689F">
      <w:pPr>
        <w:rPr>
          <w:rFonts w:asciiTheme="majorHAnsi" w:hAnsiTheme="majorHAnsi" w:cs="Calibri"/>
        </w:rPr>
      </w:pPr>
    </w:p>
    <w:p w14:paraId="74A83237" w14:textId="77777777" w:rsidR="00AC52D1" w:rsidRPr="00AC52D1" w:rsidRDefault="00AC52D1" w:rsidP="006E6DED">
      <w:pPr>
        <w:rPr>
          <w:rFonts w:asciiTheme="majorHAnsi" w:hAnsiTheme="majorHAnsi" w:cs="Calibri"/>
        </w:rPr>
        <w:sectPr w:rsidR="00AC52D1" w:rsidRPr="00AC52D1" w:rsidSect="001C2596">
          <w:headerReference w:type="even" r:id="rId11"/>
          <w:headerReference w:type="default" r:id="rId12"/>
          <w:footerReference w:type="even" r:id="rId13"/>
          <w:footerReference w:type="default" r:id="rId14"/>
          <w:headerReference w:type="first" r:id="rId15"/>
          <w:footerReference w:type="first" r:id="rId16"/>
          <w:pgSz w:w="12240" w:h="15840"/>
          <w:pgMar w:top="720" w:right="734" w:bottom="288" w:left="720" w:header="720" w:footer="720" w:gutter="0"/>
          <w:cols w:space="720"/>
        </w:sectPr>
      </w:pPr>
    </w:p>
    <w:p w14:paraId="2C835256" w14:textId="77777777" w:rsidR="00AC52D1" w:rsidRPr="00AC52D1" w:rsidRDefault="00AC52D1" w:rsidP="00AC52D1">
      <w:pPr>
        <w:pStyle w:val="Heading1"/>
        <w:rPr>
          <w:rFonts w:asciiTheme="majorHAnsi" w:hAnsiTheme="majorHAnsi"/>
          <w:sz w:val="22"/>
          <w:szCs w:val="22"/>
        </w:rPr>
      </w:pPr>
      <w:r w:rsidRPr="00AC52D1">
        <w:rPr>
          <w:rFonts w:asciiTheme="majorHAnsi" w:hAnsiTheme="majorHAnsi"/>
          <w:sz w:val="22"/>
          <w:szCs w:val="22"/>
        </w:rPr>
        <w:lastRenderedPageBreak/>
        <w:t>Task 2 Of 4</w:t>
      </w:r>
    </w:p>
    <w:p w14:paraId="44FA89A1" w14:textId="77777777" w:rsidR="00AC52D1" w:rsidRPr="00AC52D1" w:rsidRDefault="00AC52D1" w:rsidP="00AC52D1">
      <w:pPr>
        <w:rPr>
          <w:rFonts w:asciiTheme="majorHAnsi" w:hAnsiTheme="majorHAnsi" w:cs="Arial"/>
          <w:b/>
          <w:bCs/>
        </w:rPr>
      </w:pPr>
      <w:r w:rsidRPr="00AC52D1">
        <w:rPr>
          <w:rFonts w:asciiTheme="majorHAnsi" w:hAnsiTheme="majorHAnsi" w:cs="Arial"/>
          <w:b/>
          <w:bCs/>
        </w:rPr>
        <w:t>Personal Statement – Application for Early Years Practitioner Position</w:t>
      </w:r>
    </w:p>
    <w:p w14:paraId="5A7EBDE7" w14:textId="77777777" w:rsidR="00AC52D1" w:rsidRPr="00AC52D1" w:rsidRDefault="00AC52D1" w:rsidP="0016741B">
      <w:r w:rsidRPr="00AC52D1">
        <w:t>As an enthusiastic, committed, and caring childcare professional, I am looking to secure a role as an early year’s practitioner in which I can bring my wealth of experience, as well as qualifications and passion for supporting children's learning and development to the role. My purpose is to continue to make a positive impact on the lives of young children by offering a safe and stimulating environment for their physical, emotional, and cognitive growth of young children. I have a passion for supporting children to develop to their full potential and perceive that early year’s education is the bedrock of lifelong learning and wellbeing.</w:t>
      </w:r>
    </w:p>
    <w:p w14:paraId="4B482DA5" w14:textId="77777777" w:rsidR="00AC52D1" w:rsidRPr="00AC52D1" w:rsidRDefault="00AC52D1" w:rsidP="0016741B">
      <w:r w:rsidRPr="00AC52D1">
        <w:t>I have had experience caring for children of varying ages and backgrounds for more than twelve years as a registered childminder. As part of this role, I created and implemented developmentally appropriate activities which enhanced children's learning and development and promoted their safety and well-being. Communicated effectively with parents/carers and worked closely with them, keeping parents/carers well informed about children's progress, behaviour, and individual needs. This experience has deepened my knowledge of child development and the value of positive relationships with children and families. Lucas et al. (2018) demonstrated that responsive and supportive relationships between practitioners and children and families play a key role in positive development outcomes.</w:t>
      </w:r>
    </w:p>
    <w:p w14:paraId="2B0BEDE8" w14:textId="77777777" w:rsidR="00AC52D1" w:rsidRPr="00AC52D1" w:rsidRDefault="00AC52D1" w:rsidP="0016741B">
      <w:r w:rsidRPr="00AC52D1">
        <w:t>Educationally, I am NVQ Level 3 in children's care and an assessor award (QCF). These qualifications have enabled me to develop a solid understanding of childcare practices, safeguarding duties and how to promote children's learning. My ongoing CPD has improved my capacity to see what each child's needs are and plan my practice around that. Children learn best by being in secure, reciprocal relationships with teachers who recognise and understand their developmental needs (Osher et al., 2020).</w:t>
      </w:r>
    </w:p>
    <w:p w14:paraId="03B2A464" w14:textId="77777777" w:rsidR="00AC52D1" w:rsidRPr="00AC52D1" w:rsidRDefault="00AC52D1" w:rsidP="0016741B">
      <w:r w:rsidRPr="00AC52D1">
        <w:t>I have a variety of strengths and skills which would be beneficial for an employer. Highly organised, reliable, adaptable and can work effectively as part of a team and individually. Excellent communication and interpersonal skills allow positive relationships with children, families, and colleagues from diverse backgrounds to be developed. The importance of early childhood professionals demonstrating effective communication in fostering children's wellbeing and inclusion (Locchetta et al., 2025).</w:t>
      </w:r>
    </w:p>
    <w:p w14:paraId="77595243" w14:textId="77777777" w:rsidR="00AC52D1" w:rsidRPr="00AC52D1" w:rsidRDefault="00AC52D1" w:rsidP="0016741B">
      <w:r w:rsidRPr="00AC52D1">
        <w:t xml:space="preserve">In addition, I have good observation and problem-solving skills, as well as being able to recognise the children's needs in accordance with their development. I am determined to provide excellent quality care, equality, and inclusion, and to always keep children safe. </w:t>
      </w:r>
      <w:r w:rsidRPr="00AC52D1">
        <w:lastRenderedPageBreak/>
        <w:t>Safeguarding and child-centred practice are key aspects of working in the early years and play a vital role in keeping children safe and ensuring children are developing well (Wilson et al., 2025).</w:t>
      </w:r>
    </w:p>
    <w:p w14:paraId="38B5CE8C" w14:textId="77777777" w:rsidR="00AC52D1" w:rsidRPr="00AC52D1" w:rsidRDefault="00AC52D1" w:rsidP="0016741B">
      <w:r w:rsidRPr="00AC52D1">
        <w:t>I feel my vast childcare experience, qualifications, hardworking nature, and dedication to helping children make me a valuable candidate for the position of early years practitioner. I look forward to making a positive contribution to your organisation and am keen to learn and grow professionally, and to support children to be successful in a caring and supportive environment.</w:t>
      </w:r>
    </w:p>
    <w:p w14:paraId="31C1B497" w14:textId="77777777" w:rsidR="00AC52D1" w:rsidRPr="00AC52D1" w:rsidRDefault="00AC52D1" w:rsidP="00AC52D1">
      <w:pPr>
        <w:rPr>
          <w:rFonts w:asciiTheme="majorHAnsi" w:eastAsia="Roboto" w:hAnsiTheme="majorHAnsi" w:cs="Arial"/>
        </w:rPr>
      </w:pPr>
      <w:r w:rsidRPr="00AC52D1">
        <w:rPr>
          <w:rFonts w:asciiTheme="majorHAnsi" w:hAnsiTheme="majorHAnsi" w:cs="Arial"/>
        </w:rPr>
        <w:br w:type="page"/>
      </w:r>
    </w:p>
    <w:p w14:paraId="6F39D5A0" w14:textId="77777777" w:rsidR="00AC52D1" w:rsidRPr="00AC52D1" w:rsidRDefault="00AC52D1" w:rsidP="00AC52D1">
      <w:pPr>
        <w:pStyle w:val="Heading1"/>
        <w:spacing w:line="360" w:lineRule="auto"/>
        <w:rPr>
          <w:rFonts w:asciiTheme="majorHAnsi" w:hAnsiTheme="majorHAnsi" w:cs="Arial"/>
          <w:sz w:val="22"/>
          <w:szCs w:val="22"/>
        </w:rPr>
      </w:pPr>
      <w:r w:rsidRPr="00AC52D1">
        <w:rPr>
          <w:rFonts w:asciiTheme="majorHAnsi" w:hAnsiTheme="majorHAnsi" w:cs="Arial"/>
          <w:sz w:val="22"/>
          <w:szCs w:val="22"/>
        </w:rPr>
        <w:lastRenderedPageBreak/>
        <w:t>Task 3 Of 4</w:t>
      </w:r>
    </w:p>
    <w:p w14:paraId="18C553FD" w14:textId="77777777" w:rsidR="00AC52D1" w:rsidRPr="00AC52D1" w:rsidRDefault="00AC52D1" w:rsidP="00AC52D1">
      <w:pPr>
        <w:pStyle w:val="Heading2"/>
        <w:rPr>
          <w:rFonts w:asciiTheme="majorHAnsi" w:hAnsiTheme="majorHAnsi" w:cs="Arial"/>
          <w:sz w:val="22"/>
          <w:szCs w:val="22"/>
        </w:rPr>
      </w:pPr>
      <w:r w:rsidRPr="00AC52D1">
        <w:rPr>
          <w:rFonts w:asciiTheme="majorHAnsi" w:hAnsiTheme="majorHAnsi" w:cs="Arial"/>
          <w:sz w:val="22"/>
          <w:szCs w:val="22"/>
        </w:rPr>
        <w:t>Task 3a: SWOT Analysis for An Early Years Practitioner Role</w:t>
      </w:r>
    </w:p>
    <w:tbl>
      <w:tblPr>
        <w:tblStyle w:val="TableGrid"/>
        <w:tblW w:w="0" w:type="auto"/>
        <w:tblLook w:val="04A0" w:firstRow="1" w:lastRow="0" w:firstColumn="1" w:lastColumn="0" w:noHBand="0" w:noVBand="1"/>
      </w:tblPr>
      <w:tblGrid>
        <w:gridCol w:w="4585"/>
        <w:gridCol w:w="4431"/>
      </w:tblGrid>
      <w:tr w:rsidR="00AC52D1" w:rsidRPr="00AC52D1" w14:paraId="62AD5A42" w14:textId="77777777" w:rsidTr="00B82096">
        <w:tc>
          <w:tcPr>
            <w:tcW w:w="4585" w:type="dxa"/>
            <w:shd w:val="clear" w:color="auto" w:fill="B0CA98" w:themeFill="text2" w:themeFillTint="99"/>
            <w:hideMark/>
          </w:tcPr>
          <w:p w14:paraId="6533C3EF"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Strengths</w:t>
            </w:r>
          </w:p>
        </w:tc>
        <w:tc>
          <w:tcPr>
            <w:tcW w:w="4431" w:type="dxa"/>
            <w:shd w:val="clear" w:color="auto" w:fill="FFFF00"/>
            <w:hideMark/>
          </w:tcPr>
          <w:p w14:paraId="0DF09C6B"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Weaknesses</w:t>
            </w:r>
          </w:p>
        </w:tc>
      </w:tr>
      <w:tr w:rsidR="00AC52D1" w:rsidRPr="00AC52D1" w14:paraId="7E65E737" w14:textId="77777777" w:rsidTr="004F6D0E">
        <w:tc>
          <w:tcPr>
            <w:tcW w:w="4585" w:type="dxa"/>
            <w:hideMark/>
          </w:tcPr>
          <w:p w14:paraId="2F6C8852"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Over 12 years of experience as a registered childminder, demonstrating extensive practical knowledge of childcare and child development.</w:t>
            </w:r>
          </w:p>
        </w:tc>
        <w:tc>
          <w:tcPr>
            <w:tcW w:w="4431" w:type="dxa"/>
            <w:hideMark/>
          </w:tcPr>
          <w:p w14:paraId="71B66C4E"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Limited recent experience working within a nursery or larger early years setting.</w:t>
            </w:r>
          </w:p>
        </w:tc>
      </w:tr>
      <w:tr w:rsidR="00AC52D1" w:rsidRPr="00AC52D1" w14:paraId="728D4BC4" w14:textId="77777777" w:rsidTr="004F6D0E">
        <w:tc>
          <w:tcPr>
            <w:tcW w:w="4585" w:type="dxa"/>
            <w:hideMark/>
          </w:tcPr>
          <w:p w14:paraId="266424FD"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NVQ level 3 in children's care, providing a strong foundation in childcare practice and child development.</w:t>
            </w:r>
          </w:p>
        </w:tc>
        <w:tc>
          <w:tcPr>
            <w:tcW w:w="4431" w:type="dxa"/>
            <w:hideMark/>
          </w:tcPr>
          <w:p w14:paraId="6AEBC910"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Limited knowledge of digital observation and assessment systems used in some childcare settings.</w:t>
            </w:r>
          </w:p>
        </w:tc>
      </w:tr>
      <w:tr w:rsidR="00AC52D1" w:rsidRPr="00AC52D1" w14:paraId="701881C6" w14:textId="77777777" w:rsidTr="004F6D0E">
        <w:tc>
          <w:tcPr>
            <w:tcW w:w="4585" w:type="dxa"/>
            <w:hideMark/>
          </w:tcPr>
          <w:p w14:paraId="31A0A034"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 xml:space="preserve">Strong communication and interpersonal skills developed through working closely with children, parents, and carers. </w:t>
            </w:r>
          </w:p>
        </w:tc>
        <w:tc>
          <w:tcPr>
            <w:tcW w:w="4431" w:type="dxa"/>
            <w:hideMark/>
          </w:tcPr>
          <w:p w14:paraId="7A2ECA6C"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May require additional training to remain up to date with evolving safeguarding legislation and policies.</w:t>
            </w:r>
          </w:p>
        </w:tc>
      </w:tr>
      <w:tr w:rsidR="00AC52D1" w:rsidRPr="00AC52D1" w14:paraId="02D9CC24" w14:textId="77777777" w:rsidTr="004F6D0E">
        <w:tc>
          <w:tcPr>
            <w:tcW w:w="4585" w:type="dxa"/>
            <w:hideMark/>
          </w:tcPr>
          <w:p w14:paraId="77378289"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Reliable, organised, adaptable, and capable of working independently and as part of a team.</w:t>
            </w:r>
          </w:p>
        </w:tc>
        <w:tc>
          <w:tcPr>
            <w:tcW w:w="4431" w:type="dxa"/>
            <w:hideMark/>
          </w:tcPr>
          <w:p w14:paraId="2797BA7B"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Limited experience leading larger teams or supervising staff members.</w:t>
            </w:r>
          </w:p>
        </w:tc>
      </w:tr>
      <w:tr w:rsidR="00AC52D1" w:rsidRPr="00AC52D1" w14:paraId="025D204B" w14:textId="77777777" w:rsidTr="004F6D0E">
        <w:tc>
          <w:tcPr>
            <w:tcW w:w="4585" w:type="dxa"/>
            <w:hideMark/>
          </w:tcPr>
          <w:p w14:paraId="7879312E"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 xml:space="preserve">Ability to build positive relationships that support children's emotional well-being and development. </w:t>
            </w:r>
          </w:p>
        </w:tc>
        <w:tc>
          <w:tcPr>
            <w:tcW w:w="4431" w:type="dxa"/>
            <w:hideMark/>
          </w:tcPr>
          <w:p w14:paraId="5C60A314"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Confidence in formal report writing and professional documentation could be further developed.</w:t>
            </w:r>
          </w:p>
        </w:tc>
      </w:tr>
      <w:tr w:rsidR="00AC52D1" w:rsidRPr="00AC52D1" w14:paraId="693866ED" w14:textId="77777777" w:rsidTr="00B82096">
        <w:tc>
          <w:tcPr>
            <w:tcW w:w="4585" w:type="dxa"/>
            <w:shd w:val="clear" w:color="auto" w:fill="64B1BE" w:themeFill="accent1" w:themeFillShade="BF"/>
          </w:tcPr>
          <w:p w14:paraId="49AC918C"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b/>
                <w:bCs/>
                <w:sz w:val="22"/>
                <w:szCs w:val="22"/>
              </w:rPr>
              <w:t>Opportunities</w:t>
            </w:r>
          </w:p>
        </w:tc>
        <w:tc>
          <w:tcPr>
            <w:tcW w:w="4431" w:type="dxa"/>
            <w:shd w:val="clear" w:color="auto" w:fill="ECA38D" w:themeFill="accent5" w:themeFillTint="99"/>
          </w:tcPr>
          <w:p w14:paraId="7C587975"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b/>
                <w:bCs/>
                <w:sz w:val="22"/>
                <w:szCs w:val="22"/>
              </w:rPr>
              <w:t>Threats</w:t>
            </w:r>
          </w:p>
        </w:tc>
      </w:tr>
      <w:tr w:rsidR="00AC52D1" w:rsidRPr="00AC52D1" w14:paraId="22534463" w14:textId="77777777" w:rsidTr="004F6D0E">
        <w:tc>
          <w:tcPr>
            <w:tcW w:w="4585" w:type="dxa"/>
          </w:tcPr>
          <w:p w14:paraId="33D181D1"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 xml:space="preserve">Undertake professional development courses in safeguarding, SEND, and early years education. </w:t>
            </w:r>
          </w:p>
        </w:tc>
        <w:tc>
          <w:tcPr>
            <w:tcW w:w="4431" w:type="dxa"/>
          </w:tcPr>
          <w:p w14:paraId="076E021A"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Increasing competition from candidates with recent nursery or school-based experience.</w:t>
            </w:r>
          </w:p>
        </w:tc>
      </w:tr>
      <w:tr w:rsidR="00AC52D1" w:rsidRPr="00AC52D1" w14:paraId="034572F4" w14:textId="77777777" w:rsidTr="004F6D0E">
        <w:tc>
          <w:tcPr>
            <w:tcW w:w="4585" w:type="dxa"/>
          </w:tcPr>
          <w:p w14:paraId="6F73527E"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Gain employment within a nursery or educational setting to broaden professional experience.</w:t>
            </w:r>
          </w:p>
        </w:tc>
        <w:tc>
          <w:tcPr>
            <w:tcW w:w="4431" w:type="dxa"/>
          </w:tcPr>
          <w:p w14:paraId="3630A562"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Changes in childcare regulations and safeguarding requirements may require ongoing training and adaptation.</w:t>
            </w:r>
          </w:p>
        </w:tc>
      </w:tr>
      <w:tr w:rsidR="00AC52D1" w:rsidRPr="00AC52D1" w14:paraId="1B84AA89" w14:textId="77777777" w:rsidTr="004F6D0E">
        <w:tc>
          <w:tcPr>
            <w:tcW w:w="4585" w:type="dxa"/>
          </w:tcPr>
          <w:p w14:paraId="1A579FA8"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Progress towards a senior practitioner or room leader role through further qualifications.</w:t>
            </w:r>
          </w:p>
        </w:tc>
        <w:tc>
          <w:tcPr>
            <w:tcW w:w="4431" w:type="dxa"/>
          </w:tcPr>
          <w:p w14:paraId="2E94BF89"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Staffing shortages within the childcare sector may increase workload and workplace stress.</w:t>
            </w:r>
          </w:p>
        </w:tc>
      </w:tr>
      <w:tr w:rsidR="00AC52D1" w:rsidRPr="00AC52D1" w14:paraId="7A35EC15" w14:textId="77777777" w:rsidTr="004F6D0E">
        <w:tc>
          <w:tcPr>
            <w:tcW w:w="4585" w:type="dxa"/>
          </w:tcPr>
          <w:p w14:paraId="4B8F1359"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Develop expertise in supporting children with additional needs and disabilities.</w:t>
            </w:r>
          </w:p>
        </w:tc>
        <w:tc>
          <w:tcPr>
            <w:tcW w:w="4431" w:type="dxa"/>
          </w:tcPr>
          <w:p w14:paraId="4AE62568"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Financial pressures within the sector may affect training opportunities and career progression.</w:t>
            </w:r>
          </w:p>
        </w:tc>
      </w:tr>
    </w:tbl>
    <w:p w14:paraId="01AED1A7" w14:textId="77777777" w:rsidR="00AC52D1" w:rsidRPr="00AC52D1" w:rsidRDefault="00AC52D1" w:rsidP="00AC52D1">
      <w:pPr>
        <w:rPr>
          <w:rFonts w:asciiTheme="majorHAnsi" w:hAnsiTheme="majorHAnsi" w:cs="Arial"/>
          <w:vanish/>
        </w:rPr>
      </w:pPr>
    </w:p>
    <w:p w14:paraId="2AAD9610" w14:textId="77777777" w:rsidR="00AC52D1" w:rsidRPr="00AC52D1" w:rsidRDefault="00AC52D1" w:rsidP="00AC52D1">
      <w:pPr>
        <w:rPr>
          <w:rFonts w:asciiTheme="majorHAnsi" w:hAnsiTheme="majorHAnsi" w:cs="Arial"/>
        </w:rPr>
      </w:pPr>
    </w:p>
    <w:p w14:paraId="6062A59A" w14:textId="77777777" w:rsidR="00AC52D1" w:rsidRPr="00AC52D1" w:rsidRDefault="00AC52D1" w:rsidP="00AC52D1">
      <w:pPr>
        <w:pStyle w:val="Heading2"/>
        <w:rPr>
          <w:rFonts w:asciiTheme="majorHAnsi" w:hAnsiTheme="majorHAnsi" w:cs="Arial"/>
          <w:bCs/>
          <w:sz w:val="22"/>
          <w:szCs w:val="22"/>
        </w:rPr>
      </w:pPr>
      <w:r w:rsidRPr="00AC52D1">
        <w:rPr>
          <w:rFonts w:asciiTheme="majorHAnsi" w:hAnsiTheme="majorHAnsi" w:cs="Arial"/>
          <w:sz w:val="22"/>
          <w:szCs w:val="22"/>
        </w:rPr>
        <w:lastRenderedPageBreak/>
        <w:t>Task 3b: Personal Development Plan (PDP)</w:t>
      </w:r>
      <w:r w:rsidRPr="00AC52D1">
        <w:rPr>
          <w:rFonts w:asciiTheme="majorHAnsi" w:hAnsiTheme="majorHAnsi" w:cs="Arial"/>
          <w:bCs/>
          <w:sz w:val="22"/>
          <w:szCs w:val="22"/>
        </w:rPr>
        <w:t xml:space="preserve"> for Early Years Practitioner</w:t>
      </w:r>
    </w:p>
    <w:tbl>
      <w:tblPr>
        <w:tblStyle w:val="TableGrid"/>
        <w:tblW w:w="0" w:type="auto"/>
        <w:tblLook w:val="04A0" w:firstRow="1" w:lastRow="0" w:firstColumn="1" w:lastColumn="0" w:noHBand="0" w:noVBand="1"/>
      </w:tblPr>
      <w:tblGrid>
        <w:gridCol w:w="1824"/>
        <w:gridCol w:w="2003"/>
        <w:gridCol w:w="1287"/>
        <w:gridCol w:w="1805"/>
        <w:gridCol w:w="2101"/>
      </w:tblGrid>
      <w:tr w:rsidR="00AC52D1" w:rsidRPr="00AC52D1" w14:paraId="68EF8840" w14:textId="77777777" w:rsidTr="002A7BDC">
        <w:tc>
          <w:tcPr>
            <w:tcW w:w="0" w:type="auto"/>
            <w:shd w:val="clear" w:color="auto" w:fill="CC9AB3" w:themeFill="accent4" w:themeFillTint="99"/>
            <w:hideMark/>
          </w:tcPr>
          <w:p w14:paraId="4377E1DB"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Development Goal</w:t>
            </w:r>
          </w:p>
        </w:tc>
        <w:tc>
          <w:tcPr>
            <w:tcW w:w="0" w:type="auto"/>
            <w:shd w:val="clear" w:color="auto" w:fill="CC9AB3" w:themeFill="accent4" w:themeFillTint="99"/>
            <w:hideMark/>
          </w:tcPr>
          <w:p w14:paraId="69207163"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Actions Required</w:t>
            </w:r>
          </w:p>
        </w:tc>
        <w:tc>
          <w:tcPr>
            <w:tcW w:w="0" w:type="auto"/>
            <w:shd w:val="clear" w:color="auto" w:fill="CC9AB3" w:themeFill="accent4" w:themeFillTint="99"/>
            <w:hideMark/>
          </w:tcPr>
          <w:p w14:paraId="1CAAD336"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Timescale</w:t>
            </w:r>
          </w:p>
        </w:tc>
        <w:tc>
          <w:tcPr>
            <w:tcW w:w="0" w:type="auto"/>
            <w:shd w:val="clear" w:color="auto" w:fill="CC9AB3" w:themeFill="accent4" w:themeFillTint="99"/>
            <w:hideMark/>
          </w:tcPr>
          <w:p w14:paraId="607575D6"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Monitoring Progress</w:t>
            </w:r>
          </w:p>
        </w:tc>
        <w:tc>
          <w:tcPr>
            <w:tcW w:w="0" w:type="auto"/>
            <w:shd w:val="clear" w:color="auto" w:fill="CC9AB3" w:themeFill="accent4" w:themeFillTint="99"/>
            <w:hideMark/>
          </w:tcPr>
          <w:p w14:paraId="15368DED" w14:textId="77777777" w:rsidR="00AC52D1" w:rsidRPr="00AC52D1" w:rsidRDefault="00AC52D1" w:rsidP="004F6D0E">
            <w:pPr>
              <w:rPr>
                <w:rFonts w:asciiTheme="majorHAnsi" w:hAnsiTheme="majorHAnsi" w:cs="Arial"/>
                <w:b/>
                <w:bCs/>
                <w:sz w:val="22"/>
                <w:szCs w:val="22"/>
              </w:rPr>
            </w:pPr>
            <w:r w:rsidRPr="00AC52D1">
              <w:rPr>
                <w:rFonts w:asciiTheme="majorHAnsi" w:hAnsiTheme="majorHAnsi" w:cs="Arial"/>
                <w:b/>
                <w:bCs/>
                <w:sz w:val="22"/>
                <w:szCs w:val="22"/>
              </w:rPr>
              <w:t>Success Criteria</w:t>
            </w:r>
          </w:p>
        </w:tc>
      </w:tr>
      <w:tr w:rsidR="00AC52D1" w:rsidRPr="00AC52D1" w14:paraId="04A8A790" w14:textId="77777777" w:rsidTr="004F6D0E">
        <w:tc>
          <w:tcPr>
            <w:tcW w:w="0" w:type="auto"/>
            <w:hideMark/>
          </w:tcPr>
          <w:p w14:paraId="484AE035"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b/>
                <w:bCs/>
                <w:sz w:val="22"/>
                <w:szCs w:val="22"/>
              </w:rPr>
              <w:t>1. Enhance Safeguarding Knowledge And Practice</w:t>
            </w:r>
          </w:p>
        </w:tc>
        <w:tc>
          <w:tcPr>
            <w:tcW w:w="0" w:type="auto"/>
            <w:hideMark/>
          </w:tcPr>
          <w:p w14:paraId="7B882CBD"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Complete Accredited Safeguarding And Child Protection Training And Regularly Review Current Safeguarding Guidance And Legislation.</w:t>
            </w:r>
          </w:p>
        </w:tc>
        <w:tc>
          <w:tcPr>
            <w:tcW w:w="0" w:type="auto"/>
            <w:hideMark/>
          </w:tcPr>
          <w:p w14:paraId="3229468C"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Within 6 Months</w:t>
            </w:r>
          </w:p>
        </w:tc>
        <w:tc>
          <w:tcPr>
            <w:tcW w:w="0" w:type="auto"/>
            <w:hideMark/>
          </w:tcPr>
          <w:p w14:paraId="7484344F"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Record Completed Training And Reflect On Learning Outcomes In A Professional Development Journal.</w:t>
            </w:r>
          </w:p>
        </w:tc>
        <w:tc>
          <w:tcPr>
            <w:tcW w:w="0" w:type="auto"/>
            <w:hideMark/>
          </w:tcPr>
          <w:p w14:paraId="0ED7B788"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Successfully Complete Safeguarding Training And Demonstrate Increased Confidence In Recognising And Responding To Safeguarding Concerns.</w:t>
            </w:r>
          </w:p>
        </w:tc>
      </w:tr>
      <w:tr w:rsidR="00AC52D1" w:rsidRPr="00AC52D1" w14:paraId="5B37E61F" w14:textId="77777777" w:rsidTr="004F6D0E">
        <w:tc>
          <w:tcPr>
            <w:tcW w:w="0" w:type="auto"/>
            <w:hideMark/>
          </w:tcPr>
          <w:p w14:paraId="5530F9E8"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b/>
                <w:bCs/>
                <w:sz w:val="22"/>
                <w:szCs w:val="22"/>
              </w:rPr>
              <w:t>2. Develop Expertise In Special Educational Needs And Disabilities (SEND)</w:t>
            </w:r>
          </w:p>
        </w:tc>
        <w:tc>
          <w:tcPr>
            <w:tcW w:w="0" w:type="auto"/>
            <w:hideMark/>
          </w:tcPr>
          <w:p w14:paraId="52F014C5"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Attend SEND Workshops, Complete Online Courses, And Gain Practical Experience Supporting Children With Additional Needs.</w:t>
            </w:r>
          </w:p>
        </w:tc>
        <w:tc>
          <w:tcPr>
            <w:tcW w:w="0" w:type="auto"/>
            <w:hideMark/>
          </w:tcPr>
          <w:p w14:paraId="5F599B16"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Within 12 Months</w:t>
            </w:r>
          </w:p>
        </w:tc>
        <w:tc>
          <w:tcPr>
            <w:tcW w:w="0" w:type="auto"/>
            <w:hideMark/>
          </w:tcPr>
          <w:p w14:paraId="0B9F8CD0"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Seek Feedback From Supervisors And Maintain Records Of Training And Practical Learning Experiences.</w:t>
            </w:r>
          </w:p>
        </w:tc>
        <w:tc>
          <w:tcPr>
            <w:tcW w:w="0" w:type="auto"/>
            <w:hideMark/>
          </w:tcPr>
          <w:p w14:paraId="02E9B7AC"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Demonstrate Improved Ability To Support Children With Diverse Learning And Developmental Needs.</w:t>
            </w:r>
          </w:p>
        </w:tc>
      </w:tr>
      <w:tr w:rsidR="00AC52D1" w:rsidRPr="00AC52D1" w14:paraId="17F57BF9" w14:textId="77777777" w:rsidTr="004F6D0E">
        <w:tc>
          <w:tcPr>
            <w:tcW w:w="0" w:type="auto"/>
            <w:hideMark/>
          </w:tcPr>
          <w:p w14:paraId="0A842CA7"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b/>
                <w:bCs/>
                <w:sz w:val="22"/>
                <w:szCs w:val="22"/>
              </w:rPr>
              <w:t>3. Strengthen Leadership And Professional Skills</w:t>
            </w:r>
          </w:p>
        </w:tc>
        <w:tc>
          <w:tcPr>
            <w:tcW w:w="0" w:type="auto"/>
            <w:hideMark/>
          </w:tcPr>
          <w:p w14:paraId="0BB1B0AD"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Enrol In A Higher-Level Childcare Qualification And Participate In Workplace Leadership Opportunities.</w:t>
            </w:r>
          </w:p>
        </w:tc>
        <w:tc>
          <w:tcPr>
            <w:tcW w:w="0" w:type="auto"/>
            <w:hideMark/>
          </w:tcPr>
          <w:p w14:paraId="3AD3A48E"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Within 24 Months</w:t>
            </w:r>
          </w:p>
        </w:tc>
        <w:tc>
          <w:tcPr>
            <w:tcW w:w="0" w:type="auto"/>
            <w:hideMark/>
          </w:tcPr>
          <w:p w14:paraId="645CAEE8"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Conduct Six-Monthly Self-Reviews And Gather Feedback From Managers And Colleagues.</w:t>
            </w:r>
          </w:p>
        </w:tc>
        <w:tc>
          <w:tcPr>
            <w:tcW w:w="0" w:type="auto"/>
            <w:hideMark/>
          </w:tcPr>
          <w:p w14:paraId="52AED385" w14:textId="77777777" w:rsidR="00AC52D1" w:rsidRPr="00AC52D1" w:rsidRDefault="00AC52D1" w:rsidP="004F6D0E">
            <w:pPr>
              <w:rPr>
                <w:rFonts w:asciiTheme="majorHAnsi" w:hAnsiTheme="majorHAnsi" w:cs="Arial"/>
                <w:sz w:val="22"/>
                <w:szCs w:val="22"/>
              </w:rPr>
            </w:pPr>
            <w:r w:rsidRPr="00AC52D1">
              <w:rPr>
                <w:rFonts w:asciiTheme="majorHAnsi" w:hAnsiTheme="majorHAnsi" w:cs="Arial"/>
                <w:sz w:val="22"/>
                <w:szCs w:val="22"/>
              </w:rPr>
              <w:t>Be Prepared To Apply For Senior Practitioner Or Room Leader Positions Within Two Years.</w:t>
            </w:r>
          </w:p>
        </w:tc>
      </w:tr>
    </w:tbl>
    <w:p w14:paraId="3FA1AD17" w14:textId="77777777" w:rsidR="00AC52D1" w:rsidRPr="00AC52D1" w:rsidRDefault="00AC52D1" w:rsidP="00AC52D1">
      <w:pPr>
        <w:rPr>
          <w:rFonts w:asciiTheme="majorHAnsi" w:hAnsiTheme="majorHAnsi" w:cs="Arial"/>
          <w:b/>
          <w:bCs/>
        </w:rPr>
      </w:pPr>
      <w:r w:rsidRPr="00AC52D1">
        <w:rPr>
          <w:rFonts w:asciiTheme="majorHAnsi" w:hAnsiTheme="majorHAnsi" w:cs="Arial"/>
          <w:b/>
          <w:bCs/>
        </w:rPr>
        <w:t>Monitoring And Evaluation</w:t>
      </w:r>
    </w:p>
    <w:p w14:paraId="387A1696" w14:textId="77777777" w:rsidR="00AC52D1" w:rsidRPr="00AC52D1" w:rsidRDefault="00AC52D1" w:rsidP="0016741B">
      <w:r w:rsidRPr="00AC52D1">
        <w:t xml:space="preserve">To meet these objectives, I will reflect on my work every six months in line with reflective practice, which is recognised as one of the most important strategies for professional </w:t>
      </w:r>
      <w:r w:rsidRPr="00AC52D1">
        <w:lastRenderedPageBreak/>
        <w:t xml:space="preserve">development in the early childhood education sector (Colomer et al., 2020). I will have a professional development portfolio of training certificates, as well as reflections and feedback from supervisors on required skills. The PDP will be used to establish timelines and criteria to measure progress. Also, I will actively ask for feedback from managers and fellow staff at regular intervals to determine weaknesses. </w:t>
      </w:r>
    </w:p>
    <w:p w14:paraId="3EC13A0E" w14:textId="77777777" w:rsidR="00AC52D1" w:rsidRPr="00AC52D1" w:rsidRDefault="00AC52D1" w:rsidP="00AC52D1">
      <w:pPr>
        <w:rPr>
          <w:rFonts w:asciiTheme="majorHAnsi" w:eastAsia="Roboto" w:hAnsiTheme="majorHAnsi" w:cs="Arial"/>
        </w:rPr>
      </w:pPr>
      <w:r w:rsidRPr="00AC52D1">
        <w:rPr>
          <w:rFonts w:asciiTheme="majorHAnsi" w:hAnsiTheme="majorHAnsi" w:cs="Arial"/>
        </w:rPr>
        <w:br w:type="page"/>
      </w:r>
    </w:p>
    <w:p w14:paraId="15DD0275" w14:textId="77777777" w:rsidR="00AC52D1" w:rsidRPr="00AC52D1" w:rsidRDefault="00AC52D1" w:rsidP="00AC52D1">
      <w:pPr>
        <w:pStyle w:val="Heading1"/>
        <w:spacing w:line="360" w:lineRule="auto"/>
        <w:rPr>
          <w:rFonts w:asciiTheme="majorHAnsi" w:hAnsiTheme="majorHAnsi" w:cs="Arial"/>
          <w:sz w:val="22"/>
          <w:szCs w:val="22"/>
        </w:rPr>
      </w:pPr>
      <w:r w:rsidRPr="00AC52D1">
        <w:rPr>
          <w:rFonts w:asciiTheme="majorHAnsi" w:hAnsiTheme="majorHAnsi" w:cs="Arial"/>
          <w:sz w:val="22"/>
          <w:szCs w:val="22"/>
        </w:rPr>
        <w:lastRenderedPageBreak/>
        <w:t>Task 4 Of 4</w:t>
      </w:r>
    </w:p>
    <w:p w14:paraId="5AB3EE09" w14:textId="77777777" w:rsidR="00AC52D1" w:rsidRPr="00AC52D1" w:rsidRDefault="00AC52D1" w:rsidP="00AC52D1">
      <w:pPr>
        <w:jc w:val="left"/>
        <w:rPr>
          <w:rFonts w:asciiTheme="majorHAnsi" w:hAnsiTheme="majorHAnsi" w:cs="Arial"/>
          <w:b/>
          <w:bCs/>
        </w:rPr>
      </w:pPr>
      <w:r w:rsidRPr="00AC52D1">
        <w:rPr>
          <w:rFonts w:asciiTheme="majorHAnsi" w:hAnsiTheme="majorHAnsi" w:cs="Arial"/>
          <w:b/>
          <w:bCs/>
        </w:rPr>
        <w:t>Critical Reflection on Communication Presentation Using Gibbs' Reflective Cycle</w:t>
      </w:r>
    </w:p>
    <w:p w14:paraId="43BFBD90" w14:textId="77777777" w:rsidR="00AC52D1" w:rsidRPr="00AC52D1" w:rsidRDefault="00AC52D1" w:rsidP="00AC52D1">
      <w:pPr>
        <w:jc w:val="left"/>
        <w:rPr>
          <w:rFonts w:asciiTheme="majorHAnsi" w:hAnsiTheme="majorHAnsi" w:cs="Arial"/>
          <w:b/>
          <w:bCs/>
        </w:rPr>
      </w:pPr>
      <w:r w:rsidRPr="00AC52D1">
        <w:rPr>
          <w:rFonts w:asciiTheme="majorHAnsi" w:hAnsiTheme="majorHAnsi" w:cs="Arial"/>
          <w:b/>
          <w:bCs/>
        </w:rPr>
        <w:t>Introduction</w:t>
      </w:r>
    </w:p>
    <w:p w14:paraId="2DD8258A" w14:textId="77777777" w:rsidR="00AC52D1" w:rsidRPr="00AC52D1" w:rsidRDefault="00AC52D1" w:rsidP="00853A38">
      <w:r w:rsidRPr="00AC52D1">
        <w:t xml:space="preserve">I have used Gibbs' reflective cycle (1988) to reflect and critically analyse my presentation on the communication skills in health and social care and focused my reflection on the Sbar communication framework. </w:t>
      </w:r>
    </w:p>
    <w:p w14:paraId="5824EC02" w14:textId="77777777" w:rsidR="00AC52D1" w:rsidRPr="00853A38" w:rsidRDefault="00AC52D1" w:rsidP="0016741B">
      <w:pPr>
        <w:pStyle w:val="Heading2"/>
        <w:ind w:left="0"/>
        <w:rPr>
          <w:rFonts w:asciiTheme="majorHAnsi" w:hAnsiTheme="majorHAnsi" w:cs="Arial"/>
          <w:b/>
          <w:i/>
          <w:sz w:val="22"/>
          <w:szCs w:val="22"/>
        </w:rPr>
      </w:pPr>
      <w:r w:rsidRPr="00853A38">
        <w:rPr>
          <w:rFonts w:asciiTheme="majorHAnsi" w:hAnsiTheme="majorHAnsi" w:cs="Arial"/>
          <w:b/>
          <w:i/>
          <w:sz w:val="22"/>
          <w:szCs w:val="22"/>
        </w:rPr>
        <w:t>Description</w:t>
      </w:r>
    </w:p>
    <w:p w14:paraId="7972D207" w14:textId="77777777" w:rsidR="00853A38" w:rsidRDefault="00853A38" w:rsidP="00853A38">
      <w:pPr>
        <w:rPr>
          <w:rStyle w:val="cursor-pointer"/>
          <w:rFonts w:ascii="Geist Fallback" w:hAnsi="Geist Fallback"/>
          <w:sz w:val="23"/>
          <w:szCs w:val="23"/>
        </w:rPr>
      </w:pPr>
      <w:r>
        <w:rPr>
          <w:rStyle w:val="cursor-pointer"/>
          <w:rFonts w:ascii="Geist Fallback" w:hAnsi="Geist Fallback"/>
          <w:sz w:val="23"/>
          <w:szCs w:val="23"/>
        </w:rPr>
        <w:t>I made a PowerPoint with 7 slides and a 5 minute presentation.</w:t>
      </w:r>
      <w:r>
        <w:t xml:space="preserve"> </w:t>
      </w:r>
      <w:r>
        <w:rPr>
          <w:rStyle w:val="cursor-pointer"/>
          <w:rFonts w:ascii="Geist Fallback" w:hAnsi="Geist Fallback"/>
          <w:sz w:val="23"/>
          <w:szCs w:val="23"/>
        </w:rPr>
        <w:t>Discussed the importance of communication in health and social care, patient safety, person centred care and effective multi-disciplinary working.</w:t>
      </w:r>
      <w:r>
        <w:t xml:space="preserve"> </w:t>
      </w:r>
      <w:r>
        <w:rPr>
          <w:rStyle w:val="cursor-pointer"/>
          <w:rFonts w:ascii="Geist Fallback" w:hAnsi="Geist Fallback"/>
          <w:sz w:val="23"/>
          <w:szCs w:val="23"/>
        </w:rPr>
        <w:t>I then shared the SBAR communication model and showed how each component of the model can be used with a clinical scenario of a patient who has difficulty breathing.</w:t>
      </w:r>
      <w:r>
        <w:t xml:space="preserve"> </w:t>
      </w:r>
      <w:r>
        <w:rPr>
          <w:rStyle w:val="cursor-pointer"/>
          <w:rFonts w:ascii="Geist Fallback" w:hAnsi="Geist Fallback"/>
          <w:sz w:val="23"/>
          <w:szCs w:val="23"/>
        </w:rPr>
        <w:t>My lecturer gave oral feedback after the presentation.</w:t>
      </w:r>
      <w:r>
        <w:t xml:space="preserve"> </w:t>
      </w:r>
      <w:r>
        <w:rPr>
          <w:rStyle w:val="cursor-pointer"/>
          <w:rFonts w:ascii="Geist Fallback" w:hAnsi="Geist Fallback"/>
          <w:sz w:val="23"/>
          <w:szCs w:val="23"/>
        </w:rPr>
        <w:t>Overall, he said, the presentation was good, but he recommended that I make my slides easier to read and make sure that the information is clearly visible on the board or screen when I present.</w:t>
      </w:r>
    </w:p>
    <w:p w14:paraId="6FDD4E4A" w14:textId="14D2E39E" w:rsidR="00AC52D1" w:rsidRPr="00853A38" w:rsidRDefault="00AC52D1" w:rsidP="00AC52D1">
      <w:pPr>
        <w:pStyle w:val="Heading2"/>
        <w:rPr>
          <w:rFonts w:asciiTheme="majorHAnsi" w:hAnsiTheme="majorHAnsi" w:cs="Arial"/>
          <w:b/>
          <w:i/>
          <w:sz w:val="22"/>
          <w:szCs w:val="22"/>
        </w:rPr>
      </w:pPr>
      <w:r w:rsidRPr="00853A38">
        <w:rPr>
          <w:rFonts w:asciiTheme="majorHAnsi" w:hAnsiTheme="majorHAnsi" w:cs="Arial"/>
          <w:b/>
          <w:i/>
          <w:sz w:val="22"/>
          <w:szCs w:val="22"/>
        </w:rPr>
        <w:t>Feelings</w:t>
      </w:r>
    </w:p>
    <w:p w14:paraId="3465D530" w14:textId="77777777" w:rsidR="00853A38" w:rsidRDefault="00853A38" w:rsidP="00AC52D1">
      <w:pPr>
        <w:pStyle w:val="Heading2"/>
        <w:rPr>
          <w:rStyle w:val="cursor-pointer"/>
          <w:rFonts w:ascii="Geist Fallback" w:hAnsi="Geist Fallback"/>
          <w:sz w:val="23"/>
          <w:szCs w:val="23"/>
        </w:rPr>
      </w:pPr>
      <w:r>
        <w:rPr>
          <w:rStyle w:val="cursor-pointer"/>
          <w:rFonts w:ascii="Geist Fallback" w:hAnsi="Geist Fallback"/>
          <w:sz w:val="23"/>
          <w:szCs w:val="23"/>
        </w:rPr>
        <w:t>Overall, the presentation was successful as I was able to explain the importance of communication in health and social care, and also use the SBAR framework to a practical scenario.</w:t>
      </w:r>
      <w:r>
        <w:rPr>
          <w:rFonts w:ascii="Geist Fallback" w:hAnsi="Geist Fallback"/>
          <w:sz w:val="23"/>
          <w:szCs w:val="23"/>
        </w:rPr>
        <w:t xml:space="preserve"> </w:t>
      </w:r>
      <w:r>
        <w:rPr>
          <w:rStyle w:val="cursor-pointer"/>
          <w:rFonts w:ascii="Geist Fallback" w:hAnsi="Geist Fallback"/>
          <w:sz w:val="23"/>
          <w:szCs w:val="23"/>
        </w:rPr>
        <w:t>The material was pertinent and structured, enabling me to present the key points to the audience.</w:t>
      </w:r>
      <w:r>
        <w:rPr>
          <w:rFonts w:ascii="Geist Fallback" w:hAnsi="Geist Fallback"/>
          <w:sz w:val="23"/>
          <w:szCs w:val="23"/>
        </w:rPr>
        <w:t xml:space="preserve"> </w:t>
      </w:r>
      <w:r>
        <w:rPr>
          <w:rStyle w:val="cursor-pointer"/>
          <w:rFonts w:ascii="Geist Fallback" w:hAnsi="Geist Fallback"/>
          <w:sz w:val="23"/>
          <w:szCs w:val="23"/>
        </w:rPr>
        <w:t>My lecturer also stated that the presentation was good overall.</w:t>
      </w:r>
      <w:r>
        <w:rPr>
          <w:rFonts w:ascii="Geist Fallback" w:hAnsi="Geist Fallback"/>
          <w:sz w:val="23"/>
          <w:szCs w:val="23"/>
        </w:rPr>
        <w:t xml:space="preserve"> </w:t>
      </w:r>
      <w:r>
        <w:rPr>
          <w:rStyle w:val="cursor-pointer"/>
          <w:rFonts w:ascii="Geist Fallback" w:hAnsi="Geist Fallback"/>
          <w:sz w:val="23"/>
          <w:szCs w:val="23"/>
        </w:rPr>
        <w:t>He did tell me though, that I should make my slides a little more organized and ensure that the information is easy to see on the board or screen when I present.</w:t>
      </w:r>
      <w:r>
        <w:rPr>
          <w:rFonts w:ascii="Geist Fallback" w:hAnsi="Geist Fallback"/>
          <w:sz w:val="23"/>
          <w:szCs w:val="23"/>
        </w:rPr>
        <w:t xml:space="preserve"> </w:t>
      </w:r>
      <w:r>
        <w:rPr>
          <w:rStyle w:val="cursor-pointer"/>
          <w:rFonts w:ascii="Geist Fallback" w:hAnsi="Geist Fallback"/>
          <w:sz w:val="23"/>
          <w:szCs w:val="23"/>
        </w:rPr>
        <w:t>From this feedback I learned that a good presentation isn't just a good content, it's a good content with clear and well-designed visual slides.</w:t>
      </w:r>
    </w:p>
    <w:p w14:paraId="6F9E3638" w14:textId="58E716E3" w:rsidR="00AC52D1" w:rsidRPr="00853A38" w:rsidRDefault="00AC52D1" w:rsidP="00AC52D1">
      <w:pPr>
        <w:pStyle w:val="Heading2"/>
        <w:rPr>
          <w:rFonts w:asciiTheme="majorHAnsi" w:hAnsiTheme="majorHAnsi" w:cs="Arial"/>
          <w:b/>
          <w:i/>
          <w:sz w:val="22"/>
          <w:szCs w:val="22"/>
        </w:rPr>
      </w:pPr>
      <w:r w:rsidRPr="00853A38">
        <w:rPr>
          <w:rFonts w:asciiTheme="majorHAnsi" w:hAnsiTheme="majorHAnsi" w:cs="Arial"/>
          <w:b/>
          <w:i/>
          <w:sz w:val="22"/>
          <w:szCs w:val="22"/>
        </w:rPr>
        <w:t>Evaluation</w:t>
      </w:r>
    </w:p>
    <w:p w14:paraId="2D225656" w14:textId="77777777" w:rsidR="00853A38" w:rsidRDefault="00853A38" w:rsidP="00AC52D1">
      <w:pPr>
        <w:pStyle w:val="Heading2"/>
        <w:rPr>
          <w:rStyle w:val="cursor-pointer"/>
          <w:rFonts w:ascii="Geist Fallback" w:hAnsi="Geist Fallback"/>
          <w:sz w:val="23"/>
          <w:szCs w:val="23"/>
        </w:rPr>
      </w:pPr>
      <w:r>
        <w:rPr>
          <w:rStyle w:val="cursor-pointer"/>
          <w:rFonts w:ascii="Geist Fallback" w:hAnsi="Geist Fallback"/>
          <w:sz w:val="23"/>
          <w:szCs w:val="23"/>
        </w:rPr>
        <w:t>The feedback from the lecturer enabled me to realize that it was not enough to have a good knowledge of the topic to present it well.</w:t>
      </w:r>
      <w:r>
        <w:rPr>
          <w:rFonts w:ascii="Geist Fallback" w:hAnsi="Geist Fallback"/>
          <w:sz w:val="23"/>
          <w:szCs w:val="23"/>
        </w:rPr>
        <w:t xml:space="preserve"> </w:t>
      </w:r>
      <w:r>
        <w:rPr>
          <w:rStyle w:val="cursor-pointer"/>
          <w:rFonts w:ascii="Geist Fallback" w:hAnsi="Geist Fallback"/>
          <w:sz w:val="23"/>
          <w:szCs w:val="23"/>
        </w:rPr>
        <w:t>It's also important how information is presented visually.</w:t>
      </w:r>
      <w:r>
        <w:rPr>
          <w:rFonts w:ascii="Geist Fallback" w:hAnsi="Geist Fallback"/>
          <w:sz w:val="23"/>
          <w:szCs w:val="23"/>
        </w:rPr>
        <w:t xml:space="preserve"> </w:t>
      </w:r>
      <w:r>
        <w:rPr>
          <w:rStyle w:val="cursor-pointer"/>
          <w:rFonts w:ascii="Geist Fallback" w:hAnsi="Geist Fallback"/>
          <w:sz w:val="23"/>
          <w:szCs w:val="23"/>
        </w:rPr>
        <w:t>I had content that was relevant and knew what SBAR was, but the structure of my slides could be better to make it easier for the audience to read and follow.</w:t>
      </w:r>
      <w:r>
        <w:rPr>
          <w:rFonts w:ascii="Geist Fallback" w:hAnsi="Geist Fallback"/>
          <w:sz w:val="23"/>
          <w:szCs w:val="23"/>
        </w:rPr>
        <w:t xml:space="preserve"> </w:t>
      </w:r>
      <w:r>
        <w:rPr>
          <w:rStyle w:val="cursor-pointer"/>
          <w:rFonts w:ascii="Geist Fallback" w:hAnsi="Geist Fallback"/>
          <w:sz w:val="23"/>
          <w:szCs w:val="23"/>
        </w:rPr>
        <w:t>I also want to make sure that all relevant information is easily read on the board or screen when I am teaching.</w:t>
      </w:r>
      <w:r>
        <w:rPr>
          <w:rFonts w:ascii="Geist Fallback" w:hAnsi="Geist Fallback"/>
          <w:sz w:val="23"/>
          <w:szCs w:val="23"/>
        </w:rPr>
        <w:t xml:space="preserve"> </w:t>
      </w:r>
      <w:r>
        <w:rPr>
          <w:rStyle w:val="cursor-pointer"/>
          <w:rFonts w:ascii="Geist Fallback" w:hAnsi="Geist Fallback"/>
          <w:sz w:val="23"/>
          <w:szCs w:val="23"/>
        </w:rPr>
        <w:t>This reflection has enabled me to see the value of using accurate information and clear and effective visual presentation.</w:t>
      </w:r>
    </w:p>
    <w:p w14:paraId="4C49F1C6" w14:textId="75B67BA1" w:rsidR="00853A38" w:rsidRPr="0016741B" w:rsidRDefault="00AC52D1" w:rsidP="0016741B">
      <w:pPr>
        <w:pStyle w:val="Heading2"/>
        <w:rPr>
          <w:rStyle w:val="cursor-pointer"/>
          <w:rFonts w:asciiTheme="majorHAnsi" w:hAnsiTheme="majorHAnsi" w:cs="Arial"/>
          <w:sz w:val="22"/>
          <w:szCs w:val="22"/>
        </w:rPr>
      </w:pPr>
      <w:r w:rsidRPr="0016741B">
        <w:rPr>
          <w:rFonts w:asciiTheme="majorHAnsi" w:hAnsiTheme="majorHAnsi" w:cs="Arial"/>
          <w:b/>
          <w:i/>
          <w:sz w:val="22"/>
          <w:szCs w:val="22"/>
        </w:rPr>
        <w:t>Analysis</w:t>
      </w:r>
      <w:r w:rsidR="00853A38" w:rsidRPr="0016741B">
        <w:rPr>
          <w:rFonts w:ascii="Geist Fallback" w:hAnsi="Geist Fallback"/>
          <w:b/>
          <w:i/>
          <w:sz w:val="23"/>
          <w:szCs w:val="23"/>
        </w:rPr>
        <w:br/>
      </w:r>
      <w:r w:rsidR="00853A38">
        <w:rPr>
          <w:rStyle w:val="cursor-pointer"/>
          <w:rFonts w:ascii="Geist Fallback" w:hAnsi="Geist Fallback"/>
          <w:sz w:val="23"/>
          <w:szCs w:val="23"/>
        </w:rPr>
        <w:t xml:space="preserve">In future presentations, I will refine the presentation design of my slides with clear headings, </w:t>
      </w:r>
      <w:r w:rsidR="00853A38">
        <w:rPr>
          <w:rStyle w:val="cursor-pointer"/>
          <w:rFonts w:ascii="Geist Fallback" w:hAnsi="Geist Fallback"/>
          <w:sz w:val="23"/>
          <w:szCs w:val="23"/>
        </w:rPr>
        <w:lastRenderedPageBreak/>
        <w:t>appropriate spacing, and concise information.</w:t>
      </w:r>
      <w:r w:rsidR="00853A38">
        <w:rPr>
          <w:rFonts w:ascii="Geist Fallback" w:hAnsi="Geist Fallback"/>
          <w:sz w:val="23"/>
          <w:szCs w:val="23"/>
        </w:rPr>
        <w:t xml:space="preserve"> </w:t>
      </w:r>
      <w:r w:rsidR="00853A38">
        <w:rPr>
          <w:rStyle w:val="cursor-pointer"/>
          <w:rFonts w:ascii="Geist Fallback" w:hAnsi="Geist Fallback"/>
          <w:sz w:val="23"/>
          <w:szCs w:val="23"/>
        </w:rPr>
        <w:t>I will also review each slide prior to presentation to make sure that all of the key points are easily seen on the board or screen.</w:t>
      </w:r>
      <w:r w:rsidR="00853A38">
        <w:rPr>
          <w:rFonts w:ascii="Geist Fallback" w:hAnsi="Geist Fallback"/>
          <w:sz w:val="23"/>
          <w:szCs w:val="23"/>
        </w:rPr>
        <w:t xml:space="preserve"> </w:t>
      </w:r>
      <w:r w:rsidR="00853A38">
        <w:rPr>
          <w:rStyle w:val="cursor-pointer"/>
          <w:rFonts w:ascii="Geist Fallback" w:hAnsi="Geist Fallback"/>
          <w:sz w:val="23"/>
          <w:szCs w:val="23"/>
        </w:rPr>
        <w:t>I will rehearse my presentation with my slides and ensure that the audience can read and understand the information on my slides.</w:t>
      </w:r>
      <w:r w:rsidR="00853A38">
        <w:rPr>
          <w:rFonts w:ascii="Geist Fallback" w:hAnsi="Geist Fallback"/>
          <w:sz w:val="23"/>
          <w:szCs w:val="23"/>
        </w:rPr>
        <w:t xml:space="preserve"> </w:t>
      </w:r>
      <w:r w:rsidR="00853A38">
        <w:rPr>
          <w:rStyle w:val="cursor-pointer"/>
          <w:rFonts w:ascii="Geist Fallback" w:hAnsi="Geist Fallback"/>
          <w:sz w:val="23"/>
          <w:szCs w:val="23"/>
        </w:rPr>
        <w:t>I will be able to enhance my presentation and communication skills for future academic and professional practice in health and social care by following these steps.</w:t>
      </w:r>
    </w:p>
    <w:p w14:paraId="799D0CCB" w14:textId="7DF21CDB" w:rsidR="00AC52D1" w:rsidRPr="0016741B" w:rsidRDefault="00AC52D1" w:rsidP="0016741B">
      <w:pPr>
        <w:pStyle w:val="Heading2"/>
        <w:ind w:left="0"/>
        <w:rPr>
          <w:rFonts w:asciiTheme="majorHAnsi" w:hAnsiTheme="majorHAnsi" w:cs="Arial"/>
          <w:b/>
          <w:sz w:val="24"/>
          <w:szCs w:val="22"/>
        </w:rPr>
      </w:pPr>
      <w:r w:rsidRPr="0016741B">
        <w:rPr>
          <w:rFonts w:asciiTheme="majorHAnsi" w:hAnsiTheme="majorHAnsi" w:cs="Arial"/>
          <w:b/>
          <w:sz w:val="24"/>
          <w:szCs w:val="22"/>
        </w:rPr>
        <w:t>Conclusion</w:t>
      </w:r>
    </w:p>
    <w:p w14:paraId="1900B931" w14:textId="77777777" w:rsidR="00AC52D1" w:rsidRPr="00AC52D1" w:rsidRDefault="00AC52D1" w:rsidP="0016741B">
      <w:r w:rsidRPr="00AC52D1">
        <w:t>In general, the presentation was a successful learning experience. I met the learning outcomes successfully when I was able to explain the significance of communication and apply it in practice using Sbar. I received feedback, and it was indeed gratifying to know that my content was clear and relevant. Through this reflection, I have gained insight into the competencies that are needed to be effective in the workplace.</w:t>
      </w:r>
    </w:p>
    <w:p w14:paraId="4BCD4093" w14:textId="77777777" w:rsidR="00AC52D1" w:rsidRPr="0016741B" w:rsidRDefault="00AC52D1" w:rsidP="0016741B">
      <w:pPr>
        <w:pStyle w:val="Heading2"/>
        <w:ind w:left="0"/>
        <w:rPr>
          <w:rFonts w:asciiTheme="majorHAnsi" w:hAnsiTheme="majorHAnsi" w:cs="Arial"/>
          <w:b/>
          <w:sz w:val="24"/>
          <w:szCs w:val="22"/>
        </w:rPr>
      </w:pPr>
      <w:r w:rsidRPr="0016741B">
        <w:rPr>
          <w:rFonts w:asciiTheme="majorHAnsi" w:hAnsiTheme="majorHAnsi" w:cs="Arial"/>
          <w:b/>
          <w:sz w:val="24"/>
          <w:szCs w:val="22"/>
        </w:rPr>
        <w:t>Action plan</w:t>
      </w:r>
    </w:p>
    <w:p w14:paraId="1C3334F3" w14:textId="77777777" w:rsidR="00AC52D1" w:rsidRPr="00AC52D1" w:rsidRDefault="00AC52D1" w:rsidP="0016741B">
      <w:pPr>
        <w:sectPr w:rsidR="00AC52D1" w:rsidRPr="00AC52D1" w:rsidSect="001C2596">
          <w:footerReference w:type="default" r:id="rId17"/>
          <w:pgSz w:w="11910" w:h="16840"/>
          <w:pgMar w:top="1440" w:right="1440" w:bottom="1440" w:left="1440" w:header="720" w:footer="720" w:gutter="0"/>
          <w:cols w:space="720"/>
          <w:docGrid w:linePitch="299"/>
        </w:sectPr>
      </w:pPr>
      <w:r w:rsidRPr="00AC52D1">
        <w:t>To increase my confidence in the future, I will do more presentations in front of others and minimise nervousness. I will also practice speaking without looking at notes too much to enhance eye contact with the audience and improve audience interaction. Using these strategies, I will be able to present myself as a confident and effective communicator in both academic and the work environment within health and social care.</w:t>
      </w:r>
    </w:p>
    <w:p w14:paraId="56EDFB74" w14:textId="77777777" w:rsidR="00F96D09" w:rsidRPr="00F96D09" w:rsidRDefault="00F96D09" w:rsidP="00F96D09">
      <w:pPr>
        <w:pStyle w:val="Heading1"/>
      </w:pPr>
      <w:r w:rsidRPr="00F96D09">
        <w:lastRenderedPageBreak/>
        <w:t xml:space="preserve">References </w:t>
      </w:r>
    </w:p>
    <w:p w14:paraId="02D478EC" w14:textId="77777777" w:rsidR="00F96D09" w:rsidRPr="00817C24" w:rsidRDefault="00F96D09" w:rsidP="00F96D09">
      <w:pPr>
        <w:spacing w:before="240"/>
        <w:ind w:left="720" w:hanging="720"/>
        <w:rPr>
          <w:rFonts w:cs="Arial"/>
        </w:rPr>
      </w:pPr>
      <w:r w:rsidRPr="00817C24">
        <w:rPr>
          <w:rFonts w:cs="Arial"/>
        </w:rPr>
        <w:t xml:space="preserve">Bonds, R.L. (2018) ‘SBAR tool implementation to advance communication, teamwork, and the perception of patient safety culture’, </w:t>
      </w:r>
      <w:r w:rsidRPr="00817C24">
        <w:rPr>
          <w:rFonts w:cs="Arial"/>
          <w:i/>
          <w:iCs/>
        </w:rPr>
        <w:t>Creative Nursing</w:t>
      </w:r>
      <w:r w:rsidRPr="00817C24">
        <w:rPr>
          <w:rFonts w:cs="Arial"/>
        </w:rPr>
        <w:t>, 24(2), pp. 116–123.</w:t>
      </w:r>
      <w:r>
        <w:rPr>
          <w:rFonts w:cs="Arial"/>
        </w:rPr>
        <w:t xml:space="preserve"> </w:t>
      </w:r>
      <w:hyperlink r:id="rId18" w:history="1">
        <w:r w:rsidRPr="008E08FB">
          <w:rPr>
            <w:rStyle w:val="Hyperlink"/>
            <w:rFonts w:cs="Arial"/>
          </w:rPr>
          <w:t>https://journals.sagepub.com/doi/abs/10.1891/1078-4535.24.2.116</w:t>
        </w:r>
      </w:hyperlink>
      <w:r>
        <w:rPr>
          <w:rFonts w:cs="Arial"/>
        </w:rPr>
        <w:t xml:space="preserve"> </w:t>
      </w:r>
    </w:p>
    <w:p w14:paraId="2C2F98CD" w14:textId="77777777" w:rsidR="00F96D09" w:rsidRPr="00817C24" w:rsidRDefault="00F96D09" w:rsidP="00F96D09">
      <w:pPr>
        <w:spacing w:before="240"/>
        <w:ind w:left="720" w:hanging="720"/>
        <w:rPr>
          <w:rFonts w:cs="Arial"/>
        </w:rPr>
      </w:pPr>
      <w:r w:rsidRPr="00817C24">
        <w:rPr>
          <w:rFonts w:cs="Arial"/>
        </w:rPr>
        <w:t xml:space="preserve">Colomer, J., Serra, T., Cañabate, D. and Bubnys, R. (2020) ‘Reflective learning in higher education: Active methodologies for transformative practices’, </w:t>
      </w:r>
      <w:r w:rsidRPr="00817C24">
        <w:rPr>
          <w:rFonts w:cs="Arial"/>
          <w:i/>
          <w:iCs/>
        </w:rPr>
        <w:t>Sustainability</w:t>
      </w:r>
      <w:r w:rsidRPr="00817C24">
        <w:rPr>
          <w:rFonts w:cs="Arial"/>
        </w:rPr>
        <w:t>, 12(9), p. 3827.</w:t>
      </w:r>
      <w:r>
        <w:rPr>
          <w:rFonts w:cs="Arial"/>
        </w:rPr>
        <w:t xml:space="preserve"> </w:t>
      </w:r>
      <w:hyperlink r:id="rId19" w:history="1">
        <w:r w:rsidRPr="00115B90">
          <w:rPr>
            <w:rStyle w:val="Hyperlink"/>
            <w:rFonts w:cs="Arial"/>
          </w:rPr>
          <w:t>https://www.mdpi.com/2071-1050/12/9/3827</w:t>
        </w:r>
      </w:hyperlink>
      <w:r>
        <w:rPr>
          <w:rFonts w:cs="Arial"/>
        </w:rPr>
        <w:t xml:space="preserve"> </w:t>
      </w:r>
    </w:p>
    <w:p w14:paraId="3905CA9D" w14:textId="77777777" w:rsidR="00F96D09" w:rsidRPr="00817C24" w:rsidRDefault="00F96D09" w:rsidP="00F96D09">
      <w:pPr>
        <w:spacing w:before="240"/>
        <w:ind w:left="720" w:hanging="720"/>
        <w:rPr>
          <w:rFonts w:cs="Arial"/>
        </w:rPr>
      </w:pPr>
      <w:r w:rsidRPr="00817C24">
        <w:rPr>
          <w:rFonts w:cs="Arial"/>
        </w:rPr>
        <w:t xml:space="preserve">Dansieh, S.A., Owusu, E. and Seidu, G.A. (2021) ‘Glossophobia: The fear of public speaking in ESL students in Ghana’, </w:t>
      </w:r>
      <w:r w:rsidRPr="00817C24">
        <w:rPr>
          <w:rFonts w:cs="Arial"/>
          <w:i/>
          <w:iCs/>
        </w:rPr>
        <w:t>Language Teaching</w:t>
      </w:r>
      <w:r w:rsidRPr="00817C24">
        <w:rPr>
          <w:rFonts w:cs="Arial"/>
        </w:rPr>
        <w:t>, 1(1), pp. 22–22.</w:t>
      </w:r>
      <w:r>
        <w:rPr>
          <w:rFonts w:cs="Arial"/>
        </w:rPr>
        <w:t xml:space="preserve"> </w:t>
      </w:r>
      <w:hyperlink r:id="rId20" w:history="1">
        <w:r w:rsidRPr="008E08FB">
          <w:rPr>
            <w:rStyle w:val="Hyperlink"/>
            <w:rFonts w:cs="Arial"/>
          </w:rPr>
          <w:t>https://j.ideasspread.org/lt/article/download/845/827</w:t>
        </w:r>
      </w:hyperlink>
      <w:r>
        <w:rPr>
          <w:rFonts w:cs="Arial"/>
        </w:rPr>
        <w:t xml:space="preserve"> </w:t>
      </w:r>
    </w:p>
    <w:p w14:paraId="2E3AC739" w14:textId="77777777" w:rsidR="00F96D09" w:rsidRPr="00817C24" w:rsidRDefault="00F96D09" w:rsidP="00F96D09">
      <w:pPr>
        <w:spacing w:before="240"/>
        <w:ind w:left="720" w:hanging="720"/>
        <w:rPr>
          <w:rFonts w:cs="Arial"/>
        </w:rPr>
      </w:pPr>
      <w:r w:rsidRPr="00817C24">
        <w:rPr>
          <w:rFonts w:cs="Arial"/>
        </w:rPr>
        <w:t xml:space="preserve">Locchetta, B.M., Taylor, A.L. and Joseph, J. (2025) ‘When inclusion is not enough: Fostering a culture of belonging in early childhood’, </w:t>
      </w:r>
      <w:r w:rsidRPr="00817C24">
        <w:rPr>
          <w:rFonts w:cs="Arial"/>
          <w:i/>
          <w:iCs/>
        </w:rPr>
        <w:t>Young Exceptional Children</w:t>
      </w:r>
      <w:r w:rsidRPr="00817C24">
        <w:rPr>
          <w:rFonts w:cs="Arial"/>
        </w:rPr>
        <w:t>, 28(1), pp. 44–55.</w:t>
      </w:r>
      <w:r>
        <w:rPr>
          <w:rFonts w:cs="Arial"/>
        </w:rPr>
        <w:t xml:space="preserve"> </w:t>
      </w:r>
      <w:hyperlink r:id="rId21" w:history="1">
        <w:r w:rsidRPr="00115B90">
          <w:rPr>
            <w:rStyle w:val="Hyperlink"/>
            <w:rFonts w:cs="Arial"/>
          </w:rPr>
          <w:t>https://journals.sagepub.com/doi/pdf/10.1177/10962506251320094</w:t>
        </w:r>
      </w:hyperlink>
      <w:r>
        <w:rPr>
          <w:rFonts w:cs="Arial"/>
        </w:rPr>
        <w:t xml:space="preserve"> </w:t>
      </w:r>
    </w:p>
    <w:p w14:paraId="1FF9958C" w14:textId="77777777" w:rsidR="00F96D09" w:rsidRPr="00817C24" w:rsidRDefault="00F96D09" w:rsidP="00F96D09">
      <w:pPr>
        <w:spacing w:before="240"/>
        <w:ind w:left="720" w:hanging="720"/>
        <w:rPr>
          <w:rFonts w:cs="Arial"/>
        </w:rPr>
      </w:pPr>
      <w:r w:rsidRPr="00817C24">
        <w:rPr>
          <w:rFonts w:cs="Arial"/>
        </w:rPr>
        <w:t xml:space="preserve">Lucas, J.E., Richter, L.M. and Daelmans, B. (2018) ‘Care for child development: An intervention in support of responsive caregiving and early child development’, </w:t>
      </w:r>
      <w:r w:rsidRPr="00817C24">
        <w:rPr>
          <w:rFonts w:cs="Arial"/>
          <w:i/>
          <w:iCs/>
        </w:rPr>
        <w:t>Child: Care, Health and Development</w:t>
      </w:r>
      <w:r w:rsidRPr="00817C24">
        <w:rPr>
          <w:rFonts w:cs="Arial"/>
        </w:rPr>
        <w:t>, 44(1), pp. 41–49.</w:t>
      </w:r>
      <w:r>
        <w:rPr>
          <w:rFonts w:cs="Arial"/>
        </w:rPr>
        <w:t xml:space="preserve"> </w:t>
      </w:r>
      <w:hyperlink r:id="rId22" w:history="1">
        <w:r w:rsidRPr="00115B90">
          <w:rPr>
            <w:rStyle w:val="Hyperlink"/>
            <w:rFonts w:cs="Arial"/>
          </w:rPr>
          <w:t>https://onlinelibrary.wiley.com/doi/pdf/10.1111/cch.12544</w:t>
        </w:r>
      </w:hyperlink>
      <w:r>
        <w:rPr>
          <w:rFonts w:cs="Arial"/>
        </w:rPr>
        <w:t xml:space="preserve"> </w:t>
      </w:r>
    </w:p>
    <w:p w14:paraId="44EAEC68" w14:textId="77777777" w:rsidR="00F96D09" w:rsidRPr="00817C24" w:rsidRDefault="00F96D09" w:rsidP="00F96D09">
      <w:pPr>
        <w:spacing w:before="240"/>
        <w:ind w:left="720" w:hanging="720"/>
        <w:rPr>
          <w:rFonts w:cs="Arial"/>
        </w:rPr>
      </w:pPr>
      <w:r w:rsidRPr="00817C24">
        <w:rPr>
          <w:rFonts w:cs="Arial"/>
        </w:rPr>
        <w:t xml:space="preserve">Mardiningrum, A. and Ramadhani, D.R. (2022) ‘Classroom oral presentation: Students’ challenges and how they cope’, </w:t>
      </w:r>
      <w:r w:rsidRPr="00817C24">
        <w:rPr>
          <w:rFonts w:cs="Arial"/>
          <w:i/>
          <w:iCs/>
        </w:rPr>
        <w:t>Eralingua: Jurnal Pendidikan Bahasa Asing dan Sastra</w:t>
      </w:r>
      <w:r w:rsidRPr="00817C24">
        <w:rPr>
          <w:rFonts w:cs="Arial"/>
        </w:rPr>
        <w:t>, 6(1), pp. 103–119.</w:t>
      </w:r>
      <w:r>
        <w:rPr>
          <w:rFonts w:cs="Arial"/>
        </w:rPr>
        <w:t xml:space="preserve"> </w:t>
      </w:r>
      <w:hyperlink r:id="rId23" w:history="1">
        <w:r w:rsidRPr="008E08FB">
          <w:rPr>
            <w:rStyle w:val="Hyperlink"/>
            <w:rFonts w:cs="Arial"/>
          </w:rPr>
          <w:t>https://pdfs.semanticscholar.org/e2db/ff37842eec5ee7802b28c5a1b56302c7815f.pdf</w:t>
        </w:r>
      </w:hyperlink>
      <w:r>
        <w:rPr>
          <w:rFonts w:cs="Arial"/>
        </w:rPr>
        <w:t xml:space="preserve"> </w:t>
      </w:r>
    </w:p>
    <w:p w14:paraId="037C35BD" w14:textId="77777777" w:rsidR="00F96D09" w:rsidRPr="00817C24" w:rsidRDefault="00F96D09" w:rsidP="00F96D09">
      <w:pPr>
        <w:spacing w:before="240"/>
        <w:ind w:left="720" w:hanging="720"/>
        <w:rPr>
          <w:rFonts w:cs="Arial"/>
        </w:rPr>
      </w:pPr>
      <w:r w:rsidRPr="00817C24">
        <w:rPr>
          <w:rFonts w:cs="Arial"/>
        </w:rPr>
        <w:t xml:space="preserve">Osher, D., Cantor, P., Berg, J., Steyer, L. and Rose, T. (2020) ‘Drivers of human development: How relationships and context shape learning and development’, </w:t>
      </w:r>
      <w:r w:rsidRPr="00817C24">
        <w:rPr>
          <w:rFonts w:cs="Arial"/>
          <w:i/>
          <w:iCs/>
        </w:rPr>
        <w:t>Applied Developmental Science</w:t>
      </w:r>
      <w:r w:rsidRPr="00817C24">
        <w:rPr>
          <w:rFonts w:cs="Arial"/>
        </w:rPr>
        <w:t>, 24(1), pp. 6–36.</w:t>
      </w:r>
      <w:r>
        <w:rPr>
          <w:rFonts w:cs="Arial"/>
        </w:rPr>
        <w:t xml:space="preserve"> </w:t>
      </w:r>
      <w:hyperlink r:id="rId24" w:history="1">
        <w:r w:rsidRPr="008E08FB">
          <w:rPr>
            <w:rStyle w:val="Hyperlink"/>
            <w:rFonts w:cs="Arial"/>
          </w:rPr>
          <w:t>https://www.tandfonline.com/doi/pdf/10.1080/10888691.2017.1398650</w:t>
        </w:r>
      </w:hyperlink>
      <w:r>
        <w:rPr>
          <w:rFonts w:cs="Arial"/>
        </w:rPr>
        <w:t xml:space="preserve"> </w:t>
      </w:r>
    </w:p>
    <w:p w14:paraId="4F2652F9" w14:textId="77777777" w:rsidR="00F96D09" w:rsidRPr="00817C24" w:rsidRDefault="00F96D09" w:rsidP="00F96D09">
      <w:pPr>
        <w:spacing w:before="240"/>
        <w:ind w:left="720" w:hanging="720"/>
        <w:rPr>
          <w:rFonts w:cs="Arial"/>
        </w:rPr>
      </w:pPr>
      <w:r w:rsidRPr="00817C24">
        <w:rPr>
          <w:rFonts w:cs="Arial"/>
        </w:rPr>
        <w:t xml:space="preserve">Suwartono, T. and Furqon, M. (2021) ‘Presentation content structuredness: How does it affect the audience?’, </w:t>
      </w:r>
      <w:r w:rsidRPr="00817C24">
        <w:rPr>
          <w:rFonts w:cs="Arial"/>
          <w:i/>
          <w:iCs/>
        </w:rPr>
        <w:t>Jurnal Ilmiah Pendidikan dan Pembelajaran</w:t>
      </w:r>
      <w:r w:rsidRPr="00817C24">
        <w:rPr>
          <w:rFonts w:cs="Arial"/>
        </w:rPr>
        <w:t>, 5(3), pp. 446–454.</w:t>
      </w:r>
      <w:r>
        <w:rPr>
          <w:rFonts w:cs="Arial"/>
        </w:rPr>
        <w:t xml:space="preserve"> </w:t>
      </w:r>
      <w:hyperlink r:id="rId25" w:history="1">
        <w:r w:rsidRPr="008E08FB">
          <w:rPr>
            <w:rStyle w:val="Hyperlink"/>
            <w:rFonts w:cs="Arial"/>
          </w:rPr>
          <w:t>https://ejournal.undiksha.ac.id/index.php/JIPP/article/download/33862/21109</w:t>
        </w:r>
      </w:hyperlink>
      <w:r>
        <w:rPr>
          <w:rFonts w:cs="Arial"/>
        </w:rPr>
        <w:t xml:space="preserve"> </w:t>
      </w:r>
    </w:p>
    <w:p w14:paraId="0232702D" w14:textId="3B8DC08C" w:rsidR="00D87E03" w:rsidRPr="00F96D09" w:rsidRDefault="00F96D09" w:rsidP="00F96D09">
      <w:pPr>
        <w:spacing w:before="240"/>
        <w:ind w:left="720" w:hanging="720"/>
        <w:rPr>
          <w:rFonts w:cs="Arial"/>
        </w:rPr>
      </w:pPr>
      <w:r w:rsidRPr="00817C24">
        <w:rPr>
          <w:rFonts w:cs="Arial"/>
        </w:rPr>
        <w:t xml:space="preserve">Wilson, S., Cowan, T., Flynn, J. and Heaslip, V. (2025) ‘Child protection and safeguarding’, in </w:t>
      </w:r>
      <w:r w:rsidRPr="00817C24">
        <w:rPr>
          <w:rFonts w:cs="Arial"/>
          <w:i/>
          <w:iCs/>
        </w:rPr>
        <w:t>Needs of Children and Young People Living with Complex Mental Health Difficulties: Why It’s Everyone’s Business</w:t>
      </w:r>
      <w:r w:rsidRPr="00817C24">
        <w:rPr>
          <w:rFonts w:cs="Arial"/>
        </w:rPr>
        <w:t>. Cham: Springer Nature Switzerland, pp. 139–156.</w:t>
      </w:r>
      <w:r w:rsidRPr="00B342C7">
        <w:t xml:space="preserve"> </w:t>
      </w:r>
      <w:hyperlink r:id="rId26" w:history="1">
        <w:r w:rsidRPr="008E08FB">
          <w:rPr>
            <w:rStyle w:val="Hyperlink"/>
            <w:rFonts w:cs="Arial"/>
          </w:rPr>
          <w:t>https://www.researchgate.net/publication/392430581_Child_Protection_and_Safeguarding</w:t>
        </w:r>
      </w:hyperlink>
      <w:r>
        <w:rPr>
          <w:rFonts w:cs="Arial"/>
        </w:rPr>
        <w:t xml:space="preserve"> </w:t>
      </w:r>
    </w:p>
    <w:sectPr w:rsidR="00D87E03" w:rsidRPr="00F96D09" w:rsidSect="001C2596">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F66301" w14:textId="77777777" w:rsidR="00541A7A" w:rsidRDefault="00541A7A" w:rsidP="001B56AD">
      <w:pPr>
        <w:spacing w:line="240" w:lineRule="auto"/>
      </w:pPr>
      <w:r>
        <w:separator/>
      </w:r>
    </w:p>
  </w:endnote>
  <w:endnote w:type="continuationSeparator" w:id="0">
    <w:p w14:paraId="7F1FDF35" w14:textId="77777777" w:rsidR="00541A7A" w:rsidRDefault="00541A7A" w:rsidP="001B5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ova">
    <w:altName w:val="Arial"/>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Roboto">
    <w:altName w:val="Times New Roman"/>
    <w:panose1 w:val="02000000000000000000"/>
    <w:charset w:val="00"/>
    <w:family w:val="auto"/>
    <w:pitch w:val="variable"/>
    <w:sig w:usb0="E0000AFF" w:usb1="5000217F" w:usb2="00000021" w:usb3="00000000" w:csb0="0000019F" w:csb1="00000000"/>
  </w:font>
  <w:font w:name="Geist Fallback">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1004C4" w14:textId="77777777" w:rsidR="001D772A" w:rsidRDefault="001D7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3C6FD3" w14:textId="77777777" w:rsidR="001D772A" w:rsidRDefault="001D77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179E6C" w14:textId="77777777" w:rsidR="001D772A" w:rsidRDefault="001D77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00842420"/>
      <w:docPartObj>
        <w:docPartGallery w:val="Page Numbers (Bottom of Page)"/>
        <w:docPartUnique/>
      </w:docPartObj>
    </w:sdtPr>
    <w:sdtEndPr/>
    <w:sdtContent>
      <w:p w14:paraId="1829AFFD" w14:textId="48C7C72E" w:rsidR="00AC52D1" w:rsidRPr="00817C24" w:rsidRDefault="00AC52D1">
        <w:pPr>
          <w:pStyle w:val="Footer"/>
          <w:jc w:val="center"/>
        </w:pPr>
        <w:r w:rsidRPr="00817C24">
          <w:fldChar w:fldCharType="begin"/>
        </w:r>
        <w:r w:rsidRPr="00817C24">
          <w:instrText xml:space="preserve"> PAGE   \* MERGEFORMAT </w:instrText>
        </w:r>
        <w:r w:rsidRPr="00817C24">
          <w:fldChar w:fldCharType="separate"/>
        </w:r>
        <w:r w:rsidR="0016741B">
          <w:rPr>
            <w:noProof/>
          </w:rPr>
          <w:t>11</w:t>
        </w:r>
        <w:r w:rsidRPr="00817C24">
          <w:fldChar w:fldCharType="end"/>
        </w:r>
      </w:p>
    </w:sdtContent>
  </w:sdt>
  <w:p w14:paraId="12512C58" w14:textId="77777777" w:rsidR="00AC52D1" w:rsidRPr="00817C24" w:rsidRDefault="00AC5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BE1F73" w14:textId="77777777" w:rsidR="00541A7A" w:rsidRDefault="00541A7A" w:rsidP="001B56AD">
      <w:pPr>
        <w:spacing w:line="240" w:lineRule="auto"/>
      </w:pPr>
      <w:r>
        <w:separator/>
      </w:r>
    </w:p>
  </w:footnote>
  <w:footnote w:type="continuationSeparator" w:id="0">
    <w:p w14:paraId="2A952651" w14:textId="77777777" w:rsidR="00541A7A" w:rsidRDefault="00541A7A" w:rsidP="001B56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1A925E" w14:textId="77777777" w:rsidR="001D772A" w:rsidRDefault="001D7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D6DCAB" w14:textId="77777777" w:rsidR="001D772A" w:rsidRDefault="001D7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08C851" w14:textId="77777777" w:rsidR="001D772A" w:rsidRDefault="001D7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A524AA"/>
    <w:multiLevelType w:val="hybridMultilevel"/>
    <w:tmpl w:val="967A56FA"/>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 w15:restartNumberingAfterBreak="0">
    <w:nsid w:val="16F60680"/>
    <w:multiLevelType w:val="multilevel"/>
    <w:tmpl w:val="22EE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 w15:restartNumberingAfterBreak="0">
    <w:nsid w:val="1AD22FD6"/>
    <w:multiLevelType w:val="multilevel"/>
    <w:tmpl w:val="CEDC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4248E"/>
    <w:multiLevelType w:val="multilevel"/>
    <w:tmpl w:val="1E6E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9E5B78"/>
    <w:multiLevelType w:val="hybridMultilevel"/>
    <w:tmpl w:val="05481140"/>
    <w:lvl w:ilvl="0" w:tplc="D16835F2">
      <w:start w:val="1"/>
      <w:numFmt w:val="bullet"/>
      <w:lvlText w:val=""/>
      <w:lvlJc w:val="left"/>
      <w:pPr>
        <w:ind w:left="216" w:hanging="288"/>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6" w15:restartNumberingAfterBreak="0">
    <w:nsid w:val="62314D58"/>
    <w:multiLevelType w:val="multilevel"/>
    <w:tmpl w:val="E5D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3B274C"/>
    <w:multiLevelType w:val="multilevel"/>
    <w:tmpl w:val="8E5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9D3B94"/>
    <w:multiLevelType w:val="multilevel"/>
    <w:tmpl w:val="54F468D6"/>
    <w:lvl w:ilvl="0">
      <w:start w:val="1"/>
      <w:numFmt w:val="bullet"/>
      <w:lvlText w:val=""/>
      <w:lvlJc w:val="left"/>
      <w:pPr>
        <w:ind w:left="216" w:hanging="288"/>
      </w:pPr>
      <w:rPr>
        <w:rFonts w:ascii="Symbol" w:hAnsi="Symbol"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9" w15:restartNumberingAfterBreak="0">
    <w:nsid w:val="780F216E"/>
    <w:multiLevelType w:val="multilevel"/>
    <w:tmpl w:val="A216D3C4"/>
    <w:lvl w:ilvl="0">
      <w:start w:val="1"/>
      <w:numFmt w:val="bullet"/>
      <w:lvlText w:val=""/>
      <w:lvlJc w:val="left"/>
      <w:pPr>
        <w:ind w:left="740" w:hanging="360"/>
      </w:pPr>
      <w:rPr>
        <w:rFonts w:ascii="Symbol" w:hAnsi="Symbol"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10" w15:restartNumberingAfterBreak="0">
    <w:nsid w:val="7D810280"/>
    <w:multiLevelType w:val="multilevel"/>
    <w:tmpl w:val="7018AD8C"/>
    <w:lvl w:ilvl="0">
      <w:start w:val="1"/>
      <w:numFmt w:val="bullet"/>
      <w:lvlText w:val=""/>
      <w:lvlJc w:val="left"/>
      <w:pPr>
        <w:ind w:left="734" w:hanging="360"/>
      </w:pPr>
      <w:rPr>
        <w:rFonts w:ascii="Symbol" w:hAnsi="Symbol" w:hint="default"/>
      </w:rPr>
    </w:lvl>
    <w:lvl w:ilvl="1">
      <w:start w:val="1"/>
      <w:numFmt w:val="bullet"/>
      <w:lvlText w:val="o"/>
      <w:lvlJc w:val="left"/>
      <w:pPr>
        <w:ind w:left="1454" w:hanging="360"/>
      </w:pPr>
      <w:rPr>
        <w:rFonts w:ascii="Courier New" w:hAnsi="Courier New" w:cs="Courier New" w:hint="default"/>
      </w:rPr>
    </w:lvl>
    <w:lvl w:ilvl="2">
      <w:start w:val="1"/>
      <w:numFmt w:val="bullet"/>
      <w:lvlText w:val=""/>
      <w:lvlJc w:val="left"/>
      <w:pPr>
        <w:ind w:left="2174" w:hanging="360"/>
      </w:pPr>
      <w:rPr>
        <w:rFonts w:ascii="Wingdings" w:hAnsi="Wingdings" w:hint="default"/>
      </w:rPr>
    </w:lvl>
    <w:lvl w:ilvl="3">
      <w:start w:val="1"/>
      <w:numFmt w:val="bullet"/>
      <w:lvlText w:val=""/>
      <w:lvlJc w:val="left"/>
      <w:pPr>
        <w:ind w:left="2894" w:hanging="360"/>
      </w:pPr>
      <w:rPr>
        <w:rFonts w:ascii="Symbol" w:hAnsi="Symbol" w:hint="default"/>
      </w:rPr>
    </w:lvl>
    <w:lvl w:ilvl="4">
      <w:start w:val="1"/>
      <w:numFmt w:val="bullet"/>
      <w:lvlText w:val="o"/>
      <w:lvlJc w:val="left"/>
      <w:pPr>
        <w:ind w:left="3614" w:hanging="360"/>
      </w:pPr>
      <w:rPr>
        <w:rFonts w:ascii="Courier New" w:hAnsi="Courier New" w:cs="Courier New" w:hint="default"/>
      </w:rPr>
    </w:lvl>
    <w:lvl w:ilvl="5">
      <w:start w:val="1"/>
      <w:numFmt w:val="bullet"/>
      <w:lvlText w:val=""/>
      <w:lvlJc w:val="left"/>
      <w:pPr>
        <w:ind w:left="4334" w:hanging="360"/>
      </w:pPr>
      <w:rPr>
        <w:rFonts w:ascii="Wingdings" w:hAnsi="Wingdings" w:hint="default"/>
      </w:rPr>
    </w:lvl>
    <w:lvl w:ilvl="6">
      <w:start w:val="1"/>
      <w:numFmt w:val="bullet"/>
      <w:lvlText w:val=""/>
      <w:lvlJc w:val="left"/>
      <w:pPr>
        <w:ind w:left="5054" w:hanging="360"/>
      </w:pPr>
      <w:rPr>
        <w:rFonts w:ascii="Symbol" w:hAnsi="Symbol" w:hint="default"/>
      </w:rPr>
    </w:lvl>
    <w:lvl w:ilvl="7">
      <w:start w:val="1"/>
      <w:numFmt w:val="bullet"/>
      <w:lvlText w:val="o"/>
      <w:lvlJc w:val="left"/>
      <w:pPr>
        <w:ind w:left="5774" w:hanging="360"/>
      </w:pPr>
      <w:rPr>
        <w:rFonts w:ascii="Courier New" w:hAnsi="Courier New" w:cs="Courier New" w:hint="default"/>
      </w:rPr>
    </w:lvl>
    <w:lvl w:ilvl="8">
      <w:start w:val="1"/>
      <w:numFmt w:val="bullet"/>
      <w:lvlText w:val=""/>
      <w:lvlJc w:val="left"/>
      <w:pPr>
        <w:ind w:left="6494" w:hanging="360"/>
      </w:pPr>
      <w:rPr>
        <w:rFonts w:ascii="Wingdings" w:hAnsi="Wingdings" w:hint="default"/>
      </w:rPr>
    </w:lvl>
  </w:abstractNum>
  <w:num w:numId="1" w16cid:durableId="1843622662">
    <w:abstractNumId w:val="5"/>
  </w:num>
  <w:num w:numId="2" w16cid:durableId="1571697957">
    <w:abstractNumId w:val="9"/>
  </w:num>
  <w:num w:numId="3" w16cid:durableId="709231429">
    <w:abstractNumId w:val="8"/>
  </w:num>
  <w:num w:numId="4" w16cid:durableId="1585841384">
    <w:abstractNumId w:val="0"/>
  </w:num>
  <w:num w:numId="5" w16cid:durableId="1254240154">
    <w:abstractNumId w:val="2"/>
  </w:num>
  <w:num w:numId="6" w16cid:durableId="337006128">
    <w:abstractNumId w:val="10"/>
  </w:num>
  <w:num w:numId="7" w16cid:durableId="1445537798">
    <w:abstractNumId w:val="1"/>
  </w:num>
  <w:num w:numId="8" w16cid:durableId="544604327">
    <w:abstractNumId w:val="6"/>
  </w:num>
  <w:num w:numId="9" w16cid:durableId="1501003128">
    <w:abstractNumId w:val="7"/>
  </w:num>
  <w:num w:numId="10" w16cid:durableId="310137051">
    <w:abstractNumId w:val="3"/>
  </w:num>
  <w:num w:numId="11" w16cid:durableId="41539668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3"/>
  <w:removeDateAndTime/>
  <w:displayBackgroundShape/>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8E4"/>
    <w:rsid w:val="000430BC"/>
    <w:rsid w:val="00086433"/>
    <w:rsid w:val="000B7E9E"/>
    <w:rsid w:val="0015050D"/>
    <w:rsid w:val="0016741B"/>
    <w:rsid w:val="001B56AD"/>
    <w:rsid w:val="001B65B4"/>
    <w:rsid w:val="001C2596"/>
    <w:rsid w:val="001D772A"/>
    <w:rsid w:val="00273963"/>
    <w:rsid w:val="002776E3"/>
    <w:rsid w:val="002A7BDC"/>
    <w:rsid w:val="00340C75"/>
    <w:rsid w:val="003A08E4"/>
    <w:rsid w:val="003A65E5"/>
    <w:rsid w:val="003E6D64"/>
    <w:rsid w:val="003F6860"/>
    <w:rsid w:val="00447D40"/>
    <w:rsid w:val="004738EF"/>
    <w:rsid w:val="004C7E05"/>
    <w:rsid w:val="005047E5"/>
    <w:rsid w:val="00541A7A"/>
    <w:rsid w:val="00547E73"/>
    <w:rsid w:val="005B1B13"/>
    <w:rsid w:val="005D49CA"/>
    <w:rsid w:val="00610C24"/>
    <w:rsid w:val="00642A13"/>
    <w:rsid w:val="00645DAA"/>
    <w:rsid w:val="006918A7"/>
    <w:rsid w:val="00692D21"/>
    <w:rsid w:val="006E6DED"/>
    <w:rsid w:val="006F5C58"/>
    <w:rsid w:val="006F7F1C"/>
    <w:rsid w:val="007466F4"/>
    <w:rsid w:val="00762056"/>
    <w:rsid w:val="00793691"/>
    <w:rsid w:val="00810BD7"/>
    <w:rsid w:val="0081185A"/>
    <w:rsid w:val="008341F7"/>
    <w:rsid w:val="00851431"/>
    <w:rsid w:val="008539E9"/>
    <w:rsid w:val="00853A38"/>
    <w:rsid w:val="0086291E"/>
    <w:rsid w:val="00875340"/>
    <w:rsid w:val="008D643F"/>
    <w:rsid w:val="008E556C"/>
    <w:rsid w:val="009958F9"/>
    <w:rsid w:val="00A12C5F"/>
    <w:rsid w:val="00A1439F"/>
    <w:rsid w:val="00A635D5"/>
    <w:rsid w:val="00A82C5E"/>
    <w:rsid w:val="00A82D03"/>
    <w:rsid w:val="00AC52D1"/>
    <w:rsid w:val="00AE5493"/>
    <w:rsid w:val="00AF0855"/>
    <w:rsid w:val="00B80EE9"/>
    <w:rsid w:val="00B82096"/>
    <w:rsid w:val="00B96336"/>
    <w:rsid w:val="00BA5462"/>
    <w:rsid w:val="00BB23D5"/>
    <w:rsid w:val="00C764ED"/>
    <w:rsid w:val="00C8183F"/>
    <w:rsid w:val="00C83E97"/>
    <w:rsid w:val="00CA5F4F"/>
    <w:rsid w:val="00D5657B"/>
    <w:rsid w:val="00D87E03"/>
    <w:rsid w:val="00DB6EA1"/>
    <w:rsid w:val="00E33B3B"/>
    <w:rsid w:val="00E4338C"/>
    <w:rsid w:val="00E6525B"/>
    <w:rsid w:val="00E725E9"/>
    <w:rsid w:val="00E77227"/>
    <w:rsid w:val="00E97CB2"/>
    <w:rsid w:val="00ED6E70"/>
    <w:rsid w:val="00EF10F2"/>
    <w:rsid w:val="00F00A67"/>
    <w:rsid w:val="00F12EE3"/>
    <w:rsid w:val="00F36C55"/>
    <w:rsid w:val="00F41ACF"/>
    <w:rsid w:val="00F5689F"/>
    <w:rsid w:val="00F7064C"/>
    <w:rsid w:val="00F7457D"/>
    <w:rsid w:val="00F96D09"/>
    <w:rsid w:val="00FA12EF"/>
    <w:rsid w:val="00FA6B46"/>
    <w:rsid w:val="00FC49E3"/>
    <w:rsid w:val="00FC78D4"/>
    <w:rsid w:val="00FF3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86EBA3"/>
  <w15:docId w15:val="{489EB58A-5D4C-4B2A-AFFB-B6A854D7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38C"/>
    <w:pPr>
      <w:widowControl/>
      <w:autoSpaceDE/>
      <w:autoSpaceDN/>
      <w:spacing w:after="160" w:line="360" w:lineRule="auto"/>
      <w:contextualSpacing/>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uiPriority w:val="9"/>
    <w:qFormat/>
    <w:rsid w:val="00FC49E3"/>
    <w:pPr>
      <w:spacing w:line="240" w:lineRule="auto"/>
      <w:outlineLvl w:val="0"/>
    </w:pPr>
    <w:rPr>
      <w:b/>
      <w:bCs/>
      <w:sz w:val="32"/>
      <w:szCs w:val="40"/>
    </w:rPr>
  </w:style>
  <w:style w:type="paragraph" w:styleId="Heading2">
    <w:name w:val="heading 2"/>
    <w:basedOn w:val="Normal"/>
    <w:next w:val="Normal"/>
    <w:link w:val="Heading2Char"/>
    <w:uiPriority w:val="9"/>
    <w:semiHidden/>
    <w:qFormat/>
    <w:rsid w:val="00EF10F2"/>
    <w:pPr>
      <w:spacing w:before="134"/>
      <w:ind w:left="80"/>
      <w:outlineLvl w:val="1"/>
    </w:pPr>
    <w:rPr>
      <w:sz w:val="43"/>
    </w:rPr>
  </w:style>
  <w:style w:type="paragraph" w:styleId="Heading3">
    <w:name w:val="heading 3"/>
    <w:aliases w:val="Heading 3 Section Category"/>
    <w:basedOn w:val="Normal"/>
    <w:next w:val="Normal"/>
    <w:link w:val="Heading3Char"/>
    <w:uiPriority w:val="9"/>
    <w:semiHidden/>
    <w:qFormat/>
    <w:rsid w:val="00EF10F2"/>
    <w:pPr>
      <w:spacing w:before="20"/>
      <w:outlineLvl w:val="2"/>
    </w:pPr>
    <w:rPr>
      <w:b/>
      <w:spacing w:val="-11"/>
      <w:sz w:val="40"/>
    </w:rPr>
  </w:style>
  <w:style w:type="paragraph" w:styleId="Heading4">
    <w:name w:val="heading 4"/>
    <w:aliases w:val="Heading 4 Job Title"/>
    <w:basedOn w:val="Normal"/>
    <w:next w:val="Normal"/>
    <w:link w:val="Heading4Char"/>
    <w:uiPriority w:val="9"/>
    <w:semiHidden/>
    <w:qFormat/>
    <w:rsid w:val="00EF10F2"/>
    <w:pPr>
      <w:spacing w:before="99"/>
      <w:outlineLvl w:val="3"/>
    </w:pPr>
    <w:rPr>
      <w:b/>
      <w:bCs/>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semiHidden/>
    <w:qFormat/>
    <w:rsid w:val="00EF10F2"/>
  </w:style>
  <w:style w:type="paragraph" w:styleId="ListParagraph">
    <w:name w:val="List Paragraph"/>
    <w:basedOn w:val="Normal"/>
    <w:uiPriority w:val="1"/>
    <w:semiHidden/>
    <w:qFormat/>
  </w:style>
  <w:style w:type="paragraph" w:customStyle="1" w:styleId="TableParagraph">
    <w:name w:val="Table Paragraph"/>
    <w:basedOn w:val="Normal"/>
    <w:uiPriority w:val="1"/>
    <w:semiHidden/>
    <w:qFormat/>
  </w:style>
  <w:style w:type="character" w:customStyle="1" w:styleId="Heading1Char">
    <w:name w:val="Heading 1 Char"/>
    <w:basedOn w:val="DefaultParagraphFont"/>
    <w:link w:val="Heading1"/>
    <w:uiPriority w:val="9"/>
    <w:rsid w:val="00FC49E3"/>
    <w:rPr>
      <w:rFonts w:eastAsia="Arial" w:cs="Arial"/>
      <w:b/>
      <w:bCs/>
      <w:sz w:val="32"/>
      <w:szCs w:val="40"/>
      <w:lang w:bidi="en-US"/>
    </w:rPr>
  </w:style>
  <w:style w:type="character" w:customStyle="1" w:styleId="Heading2Char">
    <w:name w:val="Heading 2 Char"/>
    <w:basedOn w:val="DefaultParagraphFont"/>
    <w:link w:val="Heading2"/>
    <w:uiPriority w:val="9"/>
    <w:semiHidden/>
    <w:rsid w:val="00A82D03"/>
    <w:rPr>
      <w:rFonts w:ascii="Arial Nova" w:eastAsia="Arial" w:hAnsi="Arial Nova" w:cs="Arial"/>
      <w:color w:val="231F20"/>
      <w:sz w:val="43"/>
      <w:szCs w:val="16"/>
      <w:lang w:bidi="en-US"/>
    </w:rPr>
  </w:style>
  <w:style w:type="character" w:customStyle="1" w:styleId="Heading3Char">
    <w:name w:val="Heading 3 Char"/>
    <w:aliases w:val="Heading 3 Section Category Char"/>
    <w:basedOn w:val="DefaultParagraphFont"/>
    <w:link w:val="Heading3"/>
    <w:uiPriority w:val="9"/>
    <w:semiHidden/>
    <w:rsid w:val="00A82D03"/>
    <w:rPr>
      <w:rFonts w:ascii="Arial Nova" w:eastAsia="Arial" w:hAnsi="Arial Nova" w:cs="Arial"/>
      <w:b/>
      <w:color w:val="231F20"/>
      <w:spacing w:val="-11"/>
      <w:sz w:val="40"/>
      <w:szCs w:val="16"/>
      <w:lang w:bidi="en-US"/>
    </w:rPr>
  </w:style>
  <w:style w:type="character" w:customStyle="1" w:styleId="Heading4Char">
    <w:name w:val="Heading 4 Char"/>
    <w:aliases w:val="Heading 4 Job Title Char"/>
    <w:basedOn w:val="DefaultParagraphFont"/>
    <w:link w:val="Heading4"/>
    <w:uiPriority w:val="9"/>
    <w:semiHidden/>
    <w:rsid w:val="00A82D03"/>
    <w:rPr>
      <w:rFonts w:ascii="Arial Nova" w:eastAsia="Arial" w:hAnsi="Arial Nova" w:cs="Arial"/>
      <w:b/>
      <w:bCs/>
      <w:color w:val="231F20"/>
      <w:sz w:val="23"/>
      <w:szCs w:val="16"/>
      <w:lang w:bidi="en-US"/>
    </w:rPr>
  </w:style>
  <w:style w:type="paragraph" w:customStyle="1" w:styleId="BodyContactInfo">
    <w:name w:val="Body Contact Info"/>
    <w:basedOn w:val="BodyText"/>
    <w:qFormat/>
    <w:rsid w:val="00D87E03"/>
    <w:pPr>
      <w:spacing w:before="240"/>
      <w:ind w:left="14"/>
    </w:pPr>
  </w:style>
  <w:style w:type="paragraph" w:customStyle="1" w:styleId="SkillsBullets">
    <w:name w:val="Skills Bullets"/>
    <w:basedOn w:val="BulletsSkills"/>
    <w:qFormat/>
    <w:rsid w:val="00D87E03"/>
  </w:style>
  <w:style w:type="paragraph" w:customStyle="1" w:styleId="BulletsSkills">
    <w:name w:val="Bullets Skills"/>
    <w:basedOn w:val="BodyContactInfo"/>
    <w:semiHidden/>
    <w:qFormat/>
    <w:rsid w:val="00EF10F2"/>
    <w:pPr>
      <w:numPr>
        <w:numId w:val="5"/>
      </w:numPr>
    </w:pPr>
  </w:style>
  <w:style w:type="paragraph" w:styleId="Title">
    <w:name w:val="Title"/>
    <w:basedOn w:val="Normal"/>
    <w:next w:val="Normal"/>
    <w:link w:val="TitleChar"/>
    <w:uiPriority w:val="10"/>
    <w:qFormat/>
    <w:rsid w:val="00FC49E3"/>
    <w:pPr>
      <w:spacing w:line="216" w:lineRule="auto"/>
      <w:outlineLvl w:val="0"/>
    </w:pPr>
    <w:rPr>
      <w:rFonts w:asciiTheme="majorHAnsi" w:hAnsiTheme="majorHAnsi"/>
      <w:b/>
      <w:spacing w:val="-16"/>
      <w:sz w:val="72"/>
    </w:rPr>
  </w:style>
  <w:style w:type="character" w:customStyle="1" w:styleId="TitleChar">
    <w:name w:val="Title Char"/>
    <w:basedOn w:val="DefaultParagraphFont"/>
    <w:link w:val="Title"/>
    <w:uiPriority w:val="10"/>
    <w:rsid w:val="00FC49E3"/>
    <w:rPr>
      <w:rFonts w:asciiTheme="majorHAnsi" w:eastAsia="Arial" w:hAnsiTheme="majorHAnsi" w:cs="Arial"/>
      <w:b/>
      <w:spacing w:val="-16"/>
      <w:sz w:val="72"/>
      <w:szCs w:val="16"/>
      <w:lang w:bidi="en-US"/>
    </w:rPr>
  </w:style>
  <w:style w:type="character" w:customStyle="1" w:styleId="ItalicJobLocation">
    <w:name w:val="Italic Job Location"/>
    <w:basedOn w:val="DefaultParagraphFont"/>
    <w:uiPriority w:val="1"/>
    <w:semiHidden/>
    <w:qFormat/>
    <w:rsid w:val="00EF10F2"/>
    <w:rPr>
      <w:i/>
      <w:iCs/>
    </w:rPr>
  </w:style>
  <w:style w:type="character" w:customStyle="1" w:styleId="ItalicJob">
    <w:name w:val="Italic Job"/>
    <w:basedOn w:val="DefaultParagraphFont"/>
    <w:uiPriority w:val="1"/>
    <w:semiHidden/>
    <w:qFormat/>
    <w:rsid w:val="00EF10F2"/>
    <w:rPr>
      <w:i/>
      <w:iCs/>
    </w:rPr>
  </w:style>
  <w:style w:type="paragraph" w:customStyle="1" w:styleId="Body">
    <w:name w:val="Body"/>
    <w:basedOn w:val="Normal"/>
    <w:uiPriority w:val="99"/>
    <w:semiHidden/>
    <w:rsid w:val="00EF10F2"/>
    <w:pPr>
      <w:adjustRightInd w:val="0"/>
      <w:spacing w:before="43" w:line="200" w:lineRule="atLeast"/>
      <w:textAlignment w:val="center"/>
    </w:pPr>
    <w:rPr>
      <w:color w:val="000000"/>
    </w:rPr>
  </w:style>
  <w:style w:type="paragraph" w:customStyle="1" w:styleId="BodyBullets">
    <w:name w:val="Body Bullets"/>
    <w:basedOn w:val="Body"/>
    <w:uiPriority w:val="99"/>
    <w:semiHidden/>
    <w:rsid w:val="00EF10F2"/>
    <w:pPr>
      <w:ind w:left="180" w:hanging="180"/>
    </w:pPr>
  </w:style>
  <w:style w:type="paragraph" w:styleId="Subtitle">
    <w:name w:val="Subtitle"/>
    <w:basedOn w:val="Heading2"/>
    <w:next w:val="Normal"/>
    <w:link w:val="SubtitleChar"/>
    <w:uiPriority w:val="11"/>
    <w:qFormat/>
    <w:rsid w:val="00FC49E3"/>
    <w:pPr>
      <w:spacing w:before="0" w:line="240" w:lineRule="auto"/>
      <w:ind w:left="0"/>
    </w:pPr>
    <w:rPr>
      <w:rFonts w:asciiTheme="majorHAnsi" w:hAnsiTheme="majorHAnsi"/>
      <w:sz w:val="40"/>
    </w:rPr>
  </w:style>
  <w:style w:type="character" w:customStyle="1" w:styleId="SubtitleChar">
    <w:name w:val="Subtitle Char"/>
    <w:basedOn w:val="DefaultParagraphFont"/>
    <w:link w:val="Subtitle"/>
    <w:uiPriority w:val="11"/>
    <w:rsid w:val="00FC49E3"/>
    <w:rPr>
      <w:rFonts w:asciiTheme="majorHAnsi" w:eastAsia="Arial" w:hAnsiTheme="majorHAnsi" w:cs="Arial"/>
      <w:sz w:val="40"/>
      <w:szCs w:val="16"/>
      <w:lang w:bidi="en-US"/>
    </w:rPr>
  </w:style>
  <w:style w:type="character" w:styleId="PlaceholderText">
    <w:name w:val="Placeholder Text"/>
    <w:basedOn w:val="DefaultParagraphFont"/>
    <w:uiPriority w:val="99"/>
    <w:semiHidden/>
    <w:rsid w:val="00F5689F"/>
    <w:rPr>
      <w:color w:val="808080"/>
    </w:rPr>
  </w:style>
  <w:style w:type="table" w:styleId="TableGrid">
    <w:name w:val="Table Grid"/>
    <w:basedOn w:val="TableNormal"/>
    <w:uiPriority w:val="39"/>
    <w:rsid w:val="00F56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689F"/>
    <w:rPr>
      <w:color w:val="4495A2" w:themeColor="hyperlink"/>
      <w:u w:val="single"/>
    </w:rPr>
  </w:style>
  <w:style w:type="character" w:customStyle="1" w:styleId="UnresolvedMention1">
    <w:name w:val="Unresolved Mention1"/>
    <w:basedOn w:val="DefaultParagraphFont"/>
    <w:uiPriority w:val="99"/>
    <w:semiHidden/>
    <w:unhideWhenUsed/>
    <w:rsid w:val="00F5689F"/>
    <w:rPr>
      <w:color w:val="605E5C"/>
      <w:shd w:val="clear" w:color="auto" w:fill="E1DFDD"/>
    </w:rPr>
  </w:style>
  <w:style w:type="paragraph" w:customStyle="1" w:styleId="ObjectiveHeading">
    <w:name w:val="Objective Heading"/>
    <w:basedOn w:val="Normal"/>
    <w:qFormat/>
    <w:rsid w:val="00E97CB2"/>
    <w:rPr>
      <w:b/>
      <w:bCs/>
      <w:sz w:val="20"/>
      <w:szCs w:val="20"/>
    </w:rPr>
  </w:style>
  <w:style w:type="paragraph" w:customStyle="1" w:styleId="DateRange">
    <w:name w:val="Date Range"/>
    <w:basedOn w:val="Normal"/>
    <w:qFormat/>
    <w:rsid w:val="00FC49E3"/>
    <w:pPr>
      <w:spacing w:before="240" w:line="240" w:lineRule="auto"/>
    </w:pPr>
    <w:rPr>
      <w:sz w:val="22"/>
    </w:rPr>
  </w:style>
  <w:style w:type="paragraph" w:customStyle="1" w:styleId="JobTitleandDegree">
    <w:name w:val="Job Title and Degree"/>
    <w:basedOn w:val="Normal"/>
    <w:qFormat/>
    <w:rsid w:val="00FC49E3"/>
    <w:pPr>
      <w:spacing w:line="240" w:lineRule="auto"/>
    </w:pPr>
    <w:rPr>
      <w:b/>
      <w:sz w:val="22"/>
    </w:rPr>
  </w:style>
  <w:style w:type="character" w:customStyle="1" w:styleId="CompanyName">
    <w:name w:val="Company Name"/>
    <w:basedOn w:val="DefaultParagraphFont"/>
    <w:uiPriority w:val="1"/>
    <w:qFormat/>
    <w:rsid w:val="00E97CB2"/>
    <w:rPr>
      <w:i/>
    </w:rPr>
  </w:style>
  <w:style w:type="paragraph" w:customStyle="1" w:styleId="Jobdescription">
    <w:name w:val="Job description"/>
    <w:basedOn w:val="Normal"/>
    <w:qFormat/>
    <w:rsid w:val="00FC49E3"/>
    <w:pPr>
      <w:spacing w:after="240"/>
      <w:ind w:right="720"/>
    </w:pPr>
  </w:style>
  <w:style w:type="paragraph" w:styleId="BalloonText">
    <w:name w:val="Balloon Text"/>
    <w:basedOn w:val="Normal"/>
    <w:link w:val="BalloonTextChar"/>
    <w:uiPriority w:val="99"/>
    <w:semiHidden/>
    <w:unhideWhenUsed/>
    <w:rsid w:val="004C7E05"/>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4C7E05"/>
    <w:rPr>
      <w:rFonts w:ascii="Segoe UI" w:eastAsia="Arial" w:hAnsi="Segoe UI" w:cs="Segoe UI"/>
      <w:color w:val="231F20"/>
      <w:sz w:val="18"/>
      <w:szCs w:val="18"/>
      <w:lang w:bidi="en-US"/>
    </w:rPr>
  </w:style>
  <w:style w:type="paragraph" w:styleId="Header">
    <w:name w:val="header"/>
    <w:basedOn w:val="Normal"/>
    <w:link w:val="HeaderChar"/>
    <w:uiPriority w:val="99"/>
    <w:unhideWhenUsed/>
    <w:rsid w:val="001B56AD"/>
    <w:pPr>
      <w:tabs>
        <w:tab w:val="center" w:pos="4680"/>
        <w:tab w:val="right" w:pos="9360"/>
      </w:tabs>
      <w:spacing w:line="240" w:lineRule="auto"/>
    </w:pPr>
  </w:style>
  <w:style w:type="character" w:customStyle="1" w:styleId="HeaderChar">
    <w:name w:val="Header Char"/>
    <w:basedOn w:val="DefaultParagraphFont"/>
    <w:link w:val="Header"/>
    <w:uiPriority w:val="99"/>
    <w:rsid w:val="001B56AD"/>
    <w:rPr>
      <w:rFonts w:eastAsia="Arial" w:cs="Arial"/>
      <w:color w:val="231F20"/>
      <w:sz w:val="16"/>
      <w:szCs w:val="16"/>
      <w:lang w:bidi="en-US"/>
    </w:rPr>
  </w:style>
  <w:style w:type="paragraph" w:styleId="Footer">
    <w:name w:val="footer"/>
    <w:basedOn w:val="Normal"/>
    <w:link w:val="FooterChar"/>
    <w:uiPriority w:val="99"/>
    <w:unhideWhenUsed/>
    <w:rsid w:val="001B56AD"/>
    <w:pPr>
      <w:tabs>
        <w:tab w:val="center" w:pos="4680"/>
        <w:tab w:val="right" w:pos="9360"/>
      </w:tabs>
      <w:spacing w:line="240" w:lineRule="auto"/>
    </w:pPr>
  </w:style>
  <w:style w:type="character" w:customStyle="1" w:styleId="FooterChar">
    <w:name w:val="Footer Char"/>
    <w:basedOn w:val="DefaultParagraphFont"/>
    <w:link w:val="Footer"/>
    <w:uiPriority w:val="99"/>
    <w:rsid w:val="001B56AD"/>
    <w:rPr>
      <w:rFonts w:eastAsia="Arial" w:cs="Arial"/>
      <w:color w:val="231F20"/>
      <w:sz w:val="16"/>
      <w:szCs w:val="16"/>
      <w:lang w:bidi="en-US"/>
    </w:rPr>
  </w:style>
  <w:style w:type="paragraph" w:styleId="NoSpacing">
    <w:name w:val="No Spacing"/>
    <w:uiPriority w:val="1"/>
    <w:qFormat/>
    <w:rsid w:val="001C2596"/>
    <w:pPr>
      <w:spacing w:line="360" w:lineRule="auto"/>
      <w:jc w:val="both"/>
    </w:pPr>
    <w:rPr>
      <w:rFonts w:ascii="Arial" w:hAnsi="Arial"/>
      <w:lang w:val="en-GB"/>
    </w:rPr>
  </w:style>
  <w:style w:type="character" w:customStyle="1" w:styleId="cursor-pointer">
    <w:name w:val="cursor-pointer"/>
    <w:basedOn w:val="DefaultParagraphFont"/>
    <w:rsid w:val="00853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journals.sagepub.com/doi/abs/10.1891/1078-4535.24.2.116" TargetMode="External"/><Relationship Id="rId26" Type="http://schemas.openxmlformats.org/officeDocument/2006/relationships/hyperlink" Target="https://www.researchgate.net/publication/392430581_Child_Protection_and_Safeguarding" TargetMode="External"/><Relationship Id="rId3" Type="http://schemas.openxmlformats.org/officeDocument/2006/relationships/customXml" Target="../customXml/item3.xml"/><Relationship Id="rId21" Type="http://schemas.openxmlformats.org/officeDocument/2006/relationships/hyperlink" Target="https://journals.sagepub.com/doi/pdf/10.1177/10962506251320094"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ejournal.undiksha.ac.id/index.php/JIPP/article/download/33862/21109"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j.ideasspread.org/lt/article/download/845/8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tandfonline.com/doi/pdf/10.1080/10888691.2017.1398650" TargetMode="Externa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pdfs.semanticscholar.org/e2db/ff37842eec5ee7802b28c5a1b56302c7815f.pdf"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www.mdpi.com/2071-1050/12/9/382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onlinelibrary.wiley.com/doi/pdf/10.1111/cch.12544"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Impact%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6456E4EFE6748E3AC7CB9F18084BFAF"/>
        <w:category>
          <w:name w:val="General"/>
          <w:gallery w:val="placeholder"/>
        </w:category>
        <w:types>
          <w:type w:val="bbPlcHdr"/>
        </w:types>
        <w:behaviors>
          <w:behavior w:val="content"/>
        </w:behaviors>
        <w:guid w:val="{FD58FDFB-257C-4369-83F8-F62074C2274C}"/>
      </w:docPartPr>
      <w:docPartBody>
        <w:p w:rsidR="00A4634E" w:rsidRDefault="00517B00" w:rsidP="00517B00">
          <w:pPr>
            <w:pStyle w:val="96456E4EFE6748E3AC7CB9F18084BFAF"/>
          </w:pPr>
          <w:r w:rsidRPr="00FC49E3">
            <w:rPr>
              <w:rStyle w:val="PlaceholderText"/>
            </w:rPr>
            <w:t>Experience</w:t>
          </w:r>
        </w:p>
      </w:docPartBody>
    </w:docPart>
    <w:docPart>
      <w:docPartPr>
        <w:name w:val="8525F6904C2D49C2839C10FC591A3151"/>
        <w:category>
          <w:name w:val="General"/>
          <w:gallery w:val="placeholder"/>
        </w:category>
        <w:types>
          <w:type w:val="bbPlcHdr"/>
        </w:types>
        <w:behaviors>
          <w:behavior w:val="content"/>
        </w:behaviors>
        <w:guid w:val="{B625F2BB-BB15-46C4-A04C-D358E5779A8D}"/>
      </w:docPartPr>
      <w:docPartBody>
        <w:p w:rsidR="00A4634E" w:rsidRDefault="00517B00" w:rsidP="00517B00">
          <w:pPr>
            <w:pStyle w:val="8525F6904C2D49C2839C10FC591A3151"/>
          </w:pPr>
          <w: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ova">
    <w:altName w:val="Arial"/>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Roboto">
    <w:altName w:val="Times New Roman"/>
    <w:panose1 w:val="02000000000000000000"/>
    <w:charset w:val="00"/>
    <w:family w:val="auto"/>
    <w:pitch w:val="variable"/>
    <w:sig w:usb0="E0000AFF" w:usb1="5000217F" w:usb2="00000021" w:usb3="00000000" w:csb0="0000019F" w:csb1="00000000"/>
  </w:font>
  <w:font w:name="Geist Fallback">
    <w:altName w:val="Times New Roman"/>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7F2D0E"/>
    <w:multiLevelType w:val="hybridMultilevel"/>
    <w:tmpl w:val="828CD910"/>
    <w:lvl w:ilvl="0" w:tplc="C35E7442">
      <w:start w:val="1"/>
      <w:numFmt w:val="bullet"/>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num w:numId="1" w16cid:durableId="571743839">
    <w:abstractNumId w:val="0"/>
  </w:num>
</w:numbering>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B00"/>
    <w:rsid w:val="00441DCD"/>
    <w:rsid w:val="00486744"/>
    <w:rsid w:val="00517B00"/>
    <w:rsid w:val="006F5736"/>
    <w:rsid w:val="008D643F"/>
    <w:rsid w:val="00A4634E"/>
    <w:rsid w:val="00A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7B00"/>
    <w:rPr>
      <w:color w:val="808080"/>
    </w:rPr>
  </w:style>
  <w:style w:type="paragraph" w:customStyle="1" w:styleId="96456E4EFE6748E3AC7CB9F18084BFAF">
    <w:name w:val="96456E4EFE6748E3AC7CB9F18084BFAF"/>
    <w:rsid w:val="00517B00"/>
  </w:style>
  <w:style w:type="paragraph" w:customStyle="1" w:styleId="8525F6904C2D49C2839C10FC591A3151">
    <w:name w:val="8525F6904C2D49C2839C10FC591A3151"/>
    <w:rsid w:val="00517B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Swiss Design">
      <a:dk1>
        <a:sysClr val="windowText" lastClr="000000"/>
      </a:dk1>
      <a:lt1>
        <a:sysClr val="window" lastClr="FFFFFF"/>
      </a:lt1>
      <a:dk2>
        <a:srgbClr val="7CA655"/>
      </a:dk2>
      <a:lt2>
        <a:srgbClr val="E4E4E4"/>
      </a:lt2>
      <a:accent1>
        <a:srgbClr val="A9D4DB"/>
      </a:accent1>
      <a:accent2>
        <a:srgbClr val="FBE284"/>
      </a:accent2>
      <a:accent3>
        <a:srgbClr val="4495A2"/>
      </a:accent3>
      <a:accent4>
        <a:srgbClr val="AA5881"/>
      </a:accent4>
      <a:accent5>
        <a:srgbClr val="E06742"/>
      </a:accent5>
      <a:accent6>
        <a:srgbClr val="F9D448"/>
      </a:accent6>
      <a:hlink>
        <a:srgbClr val="4495A2"/>
      </a:hlink>
      <a:folHlink>
        <a:srgbClr val="AA5881"/>
      </a:folHlink>
    </a:clrScheme>
    <a:fontScheme name="Custom 1">
      <a:majorFont>
        <a:latin typeface="Arial Nova"/>
        <a:ea typeface=""/>
        <a:cs typeface=""/>
      </a:majorFont>
      <a:minorFont>
        <a:latin typeface="Arial Nov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Image xmlns="71af3243-3dd4-4a8d-8c0d-dd76da1f02a5">
      <Url xsi:nil="true"/>
      <Description xsi:nil="true"/>
    </Image>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F1B61E-4E24-4B70-A19F-0092E1166AB4}">
  <ds:schemaRefs>
    <ds:schemaRef ds:uri="http://schemas.microsoft.com/office/2006/metadata/properties"/>
    <ds:schemaRef ds:uri="http://www.w3.org/2000/xmlns/"/>
    <ds:schemaRef ds:uri="71af3243-3dd4-4a8d-8c0d-dd76da1f02a5"/>
    <ds:schemaRef ds:uri="http://www.w3.org/2001/XMLSchema-instance"/>
    <ds:schemaRef ds:uri="http://schemas.microsoft.com/sharepoint/v3"/>
    <ds:schemaRef ds:uri="http://schemas.microsoft.com/office/infopath/2007/PartnerControls"/>
    <ds:schemaRef ds:uri="230e9df3-be65-4c73-a93b-d1236ebd677e"/>
  </ds:schemaRefs>
</ds:datastoreItem>
</file>

<file path=customXml/itemProps2.xml><?xml version="1.0" encoding="utf-8"?>
<ds:datastoreItem xmlns:ds="http://schemas.openxmlformats.org/officeDocument/2006/customXml" ds:itemID="{43100257-678D-4F1A-A316-8D9E825191C6}">
  <ds:schemaRefs>
    <ds:schemaRef ds:uri="http://schemas.microsoft.com/sharepoint/v3/contenttype/forms"/>
  </ds:schemaRefs>
</ds:datastoreItem>
</file>

<file path=customXml/itemProps3.xml><?xml version="1.0" encoding="utf-8"?>
<ds:datastoreItem xmlns:ds="http://schemas.openxmlformats.org/officeDocument/2006/customXml" ds:itemID="{B693CCFB-4A03-46C8-9F30-D39D5423E8EA}">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Impact%20resume.dotx</Template>
  <TotalTime>1</TotalTime>
  <Pages>12</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Naveah Bockarie</cp:lastModifiedBy>
  <cp:revision>2</cp:revision>
  <dcterms:created xsi:type="dcterms:W3CDTF">2026-08-23T04:53:00Z</dcterms:created>
  <dcterms:modified xsi:type="dcterms:W3CDTF">2026-08-23T04:53:00Z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y fmtid="{D5CDD505-2E9C-101B-9397-08002B2CF9AE}" pid="4" name="GrammarlyDocumentId">
    <vt:lpwstr>c07cb7fb-1903-487a-8828-563b95f862b9</vt:lpwstr>
  </property>
</Properties>
</file>