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6FB806" w:rsidR="007B491F" w:rsidRPr="008F22BD" w:rsidRDefault="007B491F" w:rsidP="00340E9A">
            <w:pPr>
              <w:overflowPunct/>
              <w:autoSpaceDE/>
              <w:autoSpaceDN/>
              <w:adjustRightInd/>
              <w:ind w:right="237"/>
              <w:textAlignment w:val="auto"/>
              <w:rPr>
                <w:b/>
                <w:color w:val="auto"/>
                <w:sz w:val="32"/>
              </w:rPr>
            </w:pPr>
            <w:r w:rsidRPr="008F22BD">
              <w:rPr>
                <w:b/>
                <w:color w:val="auto"/>
                <w:sz w:val="32"/>
              </w:rPr>
              <w:t xml:space="preserve">Learner </w:t>
            </w:r>
            <w:r w:rsidR="008E5851" w:rsidRPr="008F22BD">
              <w:rPr>
                <w:b/>
                <w:color w:val="auto"/>
                <w:sz w:val="32"/>
              </w:rPr>
              <w:t>name</w:t>
            </w:r>
            <w:r w:rsidR="008E5851">
              <w:rPr>
                <w:b/>
                <w:color w:val="auto"/>
                <w:sz w:val="32"/>
              </w:rPr>
              <w:t>: Jessica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EBEEE72" w:rsidR="005A1BA3" w:rsidRDefault="008E5851" w:rsidP="00340E9A">
            <w:pPr>
              <w:overflowPunct/>
              <w:autoSpaceDE/>
              <w:autoSpaceDN/>
              <w:adjustRightInd/>
              <w:ind w:right="237"/>
              <w:textAlignment w:val="auto"/>
              <w:rPr>
                <w:b/>
                <w:color w:val="auto"/>
                <w:sz w:val="32"/>
              </w:rPr>
            </w:pPr>
            <w:r w:rsidRPr="008E5851">
              <w:rPr>
                <w:b/>
                <w:color w:val="auto"/>
                <w:sz w:val="32"/>
              </w:rPr>
              <w:t>1910648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4070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4070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4070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4070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4070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4070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4070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4070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4070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F6DE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44DCE4C2" w14:textId="77777777" w:rsidR="0086429D" w:rsidRDefault="0086429D" w:rsidP="1F44D15A">
      <w:pPr>
        <w:jc w:val="both"/>
        <w:rPr>
          <w:rFonts w:eastAsia="Arial"/>
          <w:b/>
          <w:bCs/>
          <w:color w:val="000000" w:themeColor="text1"/>
          <w:sz w:val="24"/>
          <w:szCs w:val="24"/>
        </w:rPr>
      </w:pPr>
    </w:p>
    <w:p w14:paraId="2B6C544B" w14:textId="77777777" w:rsidR="0086429D" w:rsidRDefault="0086429D" w:rsidP="1F44D15A">
      <w:pPr>
        <w:jc w:val="both"/>
        <w:rPr>
          <w:rFonts w:eastAsia="Arial"/>
          <w:b/>
          <w:bCs/>
          <w:color w:val="000000" w:themeColor="text1"/>
          <w:sz w:val="24"/>
          <w:szCs w:val="24"/>
        </w:rPr>
      </w:pPr>
    </w:p>
    <w:p w14:paraId="296F6507" w14:textId="77777777" w:rsidR="0086429D" w:rsidRDefault="0086429D" w:rsidP="1F44D15A">
      <w:pPr>
        <w:jc w:val="both"/>
        <w:rPr>
          <w:rFonts w:eastAsia="Arial"/>
          <w:b/>
          <w:bCs/>
          <w:color w:val="000000" w:themeColor="text1"/>
          <w:sz w:val="24"/>
          <w:szCs w:val="24"/>
        </w:rPr>
      </w:pPr>
    </w:p>
    <w:p w14:paraId="16B17D7F" w14:textId="08F13AF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3FC28B73" w14:textId="6E8FFC73"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287E7A3A" w:rsidR="00025650" w:rsidRDefault="00B741B0" w:rsidP="00B741B0">
      <w:pPr>
        <w:tabs>
          <w:tab w:val="left" w:pos="5932"/>
        </w:tabs>
        <w:ind w:right="237"/>
        <w:jc w:val="both"/>
        <w:rPr>
          <w:b/>
          <w:sz w:val="24"/>
          <w:szCs w:val="24"/>
        </w:rPr>
      </w:pPr>
      <w:r>
        <w:rPr>
          <w:b/>
          <w:sz w:val="24"/>
          <w:szCs w:val="24"/>
        </w:rPr>
        <w:tab/>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A970627" w14:textId="4BB2AB42" w:rsidR="00FA6C3D" w:rsidRDefault="00FA6C3D" w:rsidP="00FA6C3D">
      <w:pPr>
        <w:spacing w:line="360" w:lineRule="auto"/>
        <w:ind w:right="237"/>
        <w:jc w:val="both"/>
        <w:rPr>
          <w:sz w:val="24"/>
          <w:szCs w:val="24"/>
        </w:rPr>
      </w:pPr>
      <w:r w:rsidRPr="00FA6C3D">
        <w:rPr>
          <w:sz w:val="24"/>
          <w:szCs w:val="24"/>
        </w:rPr>
        <w:t xml:space="preserve">Since gaining my independent patrol status I have experienced and observed a range of organisational culture within policing, all of which have affected my wellbeing and resilience in some way. In this essay I am going to be reflecting on how organisation culture within policing has impacted my wellbeing and resilience, as well as discussing the risks of conforming to such cultures. I will also be illustrating strategies I have used to maintain wellbeing and resilience and will be referring to the Kolb Reflective Cycle throughout. </w:t>
      </w:r>
    </w:p>
    <w:p w14:paraId="2060D10E" w14:textId="77777777" w:rsidR="00FA6C3D" w:rsidRPr="00FA6C3D" w:rsidRDefault="00FA6C3D" w:rsidP="00FA6C3D">
      <w:pPr>
        <w:spacing w:line="360" w:lineRule="auto"/>
        <w:ind w:right="237"/>
        <w:jc w:val="both"/>
        <w:rPr>
          <w:sz w:val="24"/>
          <w:szCs w:val="24"/>
        </w:rPr>
      </w:pPr>
    </w:p>
    <w:p w14:paraId="5ED3ABC8" w14:textId="036CC7A5" w:rsidR="00FA6C3D" w:rsidRDefault="00FA6C3D" w:rsidP="00FA6C3D">
      <w:pPr>
        <w:spacing w:line="360" w:lineRule="auto"/>
        <w:ind w:right="237"/>
        <w:jc w:val="both"/>
        <w:rPr>
          <w:sz w:val="24"/>
          <w:szCs w:val="24"/>
        </w:rPr>
      </w:pPr>
      <w:r w:rsidRPr="00FA6C3D">
        <w:rPr>
          <w:sz w:val="24"/>
          <w:szCs w:val="24"/>
        </w:rPr>
        <w:t>Organisational culture can be defined as the beliefs, values and assumptions shared by members of an organisation (Grieve, Hartfield and MacVean 2007). It can also be defined as “the collection of relatively uniform and enduring values, beliefs, customs, traditions and practices that are shared by an organisation’s members, learned by new recruits and transmitted from one generation of employees to the next” (Huczynski and Buchanan 2007). Organisational culture effects an individual’s attitude and behaviour, whether this be positively or negatively. For many new recruits understanding and learning an organisations culture can be challenging. Research conducted by Dr Sarah Charman (2017) looks into both the new and lasting cultural characteristics of the police. Her findings are based on recent research conducted regarding the development of new police officers during their first four years of service and concluded that with society, policing is changing and organisational culture is not static.</w:t>
      </w:r>
    </w:p>
    <w:p w14:paraId="7F33A4C8" w14:textId="77777777" w:rsidR="00FA6C3D" w:rsidRPr="00FA6C3D" w:rsidRDefault="00FA6C3D" w:rsidP="00FA6C3D">
      <w:pPr>
        <w:spacing w:line="360" w:lineRule="auto"/>
        <w:ind w:right="237"/>
        <w:jc w:val="both"/>
        <w:rPr>
          <w:sz w:val="24"/>
          <w:szCs w:val="24"/>
        </w:rPr>
      </w:pPr>
    </w:p>
    <w:p w14:paraId="7971F889" w14:textId="5CDBD0BC" w:rsidR="00FA6C3D" w:rsidRDefault="00FA6C3D" w:rsidP="00FA6C3D">
      <w:pPr>
        <w:spacing w:line="360" w:lineRule="auto"/>
        <w:ind w:right="237"/>
        <w:jc w:val="both"/>
        <w:rPr>
          <w:sz w:val="24"/>
          <w:szCs w:val="24"/>
        </w:rPr>
      </w:pPr>
      <w:r w:rsidRPr="00FA6C3D">
        <w:rPr>
          <w:sz w:val="24"/>
          <w:szCs w:val="24"/>
        </w:rPr>
        <w:lastRenderedPageBreak/>
        <w:t xml:space="preserve">Organisational culture in my experience has been both beneficial and deleterious to my wellbeing and resilience. I’ve recently conducted an Investigative Hub attachment where I worked alongside a number of experienced officers. The one day I was paired up with an older male officer who had a very negative opinion in relation to Policing. He made a number remarks about new recruits not knowing what they are doing and even stated to another officer on his attachment with me that he was far too keen as he hadn’t been ’in the job’ long enough. The case we were dealing with was a domestic assault where the victim had withdrawn her statement, no longer supporting a prosecution. The male officer kept stating that us dealing with the incident was a waste of time and he was fed up of dealing with incidents where the victims do not want our help. I was aware that this female was a repeat victim and from having a long conversation with her over the phone, learned she had simply lost faith in the criminal justice system. The male officer kept stating to me that ringing her was a waste of time as the victim will never change her mind. This officer’s remarks and opinions in relation to Policing started impacting my wellbeing. The Oxford English Dictionary (2016) defines wellbeing as “the state of being comfortable, healthy, or happy.” However, it is important to note it also includes other things such as, a person’s sense of purpose (Mental Health Foundation, 2015). I feel as though I tested my own personal values and did not let the male officer’s opinion convince me that liaising and reassuring the victim was a waste of time. I understand how easy it would have been to listen to the officer, allow his opinions to influence my mind-set as I was in the Hub for my ongoing development and wanted to fit in as part of that team. Other officers may have easily conformed to this belief that victims who don’t want our help are a waste of time, which in turn would have a detrimental effect on the quality of policing and service provided for victims. The stresses of being a Police officer over time can lead to negative attitudes and loss of enthusiasm (Lumb and Breazeale 2002). This can easily be projected onto new and enthusiastic officers so I am pleased that my desire to fit in did not override the most important aspect which was helping safeguard a high risk repeat victim of domestic assault. Later that day, I had a recognition email from the Hub Chief Inspector to congratulate me on my hard work the previous day on getting a victimless charge and remand on another high risk domestic perpetrator. Recognition emails from senior management makes you appreciate </w:t>
      </w:r>
      <w:r w:rsidRPr="00FA6C3D">
        <w:rPr>
          <w:sz w:val="24"/>
          <w:szCs w:val="24"/>
        </w:rPr>
        <w:lastRenderedPageBreak/>
        <w:t xml:space="preserve">that the hard work you put in doesn’t go unseen. This aspect of organisational culture had a massive positive impact on my wellbeing and resilience, motivating me to continue working hard and putting victims at the forefront of my policing despite the opinion of other experienced officers. </w:t>
      </w:r>
    </w:p>
    <w:p w14:paraId="77E39F0D" w14:textId="77777777" w:rsidR="00FA6C3D" w:rsidRPr="00FA6C3D" w:rsidRDefault="00FA6C3D" w:rsidP="00FA6C3D">
      <w:pPr>
        <w:spacing w:line="360" w:lineRule="auto"/>
        <w:ind w:right="237"/>
        <w:jc w:val="both"/>
        <w:rPr>
          <w:sz w:val="24"/>
          <w:szCs w:val="24"/>
        </w:rPr>
      </w:pPr>
    </w:p>
    <w:p w14:paraId="24589AA7" w14:textId="6D431C50" w:rsidR="00FA6C3D" w:rsidRDefault="00FA6C3D" w:rsidP="00FA6C3D">
      <w:pPr>
        <w:spacing w:line="360" w:lineRule="auto"/>
        <w:ind w:right="237"/>
        <w:jc w:val="both"/>
        <w:rPr>
          <w:sz w:val="24"/>
          <w:szCs w:val="24"/>
        </w:rPr>
      </w:pPr>
      <w:r w:rsidRPr="00FA6C3D">
        <w:rPr>
          <w:sz w:val="24"/>
          <w:szCs w:val="24"/>
        </w:rPr>
        <w:t>Since achieving my independent patrol status I have faced a number of challenging and demanding incidents where as a result I have implemented a number of strategies to help maintain my wellbeing and resilience. An article by Kendra Cherry (2020), discusses the meaning of resilience and how to build on it. She stated that resilience is the “psychological strength to cope with stress and hardship”. Resilience can be increased through building an understanding of what causes you stress and implementing coping strategies to help recover from them. I have found having people I can trust and confide in has really helped me build resilience. I have remained good friends with another officer who was in training with me. We regularly meet up and unconsciously unload and discuss the difficulties we are both facing in our roles as new police officers. Cherry (2020) discussed in her article that sharing difficulties may not necessarily make them go away but can help you feel like you have someone in your corner. I have found in the past that discussing things with others has helped me consider new ideas to assist in managing the challenges I’m dealing with. It is important when building resilience and maintaining a good wellbeing to focus only on what you can control. I found myself quite often getting overwhelmed and stressed over aspects of the job that were beyond my control. Cherry covered this in her article and stated that even when situations seem dire, taking realistic steps to help improve the situation can help improve your sense of control and resilience (2020).</w:t>
      </w:r>
    </w:p>
    <w:p w14:paraId="42A228AA" w14:textId="77777777" w:rsidR="00FA6C3D" w:rsidRPr="00FA6C3D" w:rsidRDefault="00FA6C3D" w:rsidP="00FA6C3D">
      <w:pPr>
        <w:spacing w:line="360" w:lineRule="auto"/>
        <w:ind w:right="237"/>
        <w:jc w:val="both"/>
        <w:rPr>
          <w:sz w:val="24"/>
          <w:szCs w:val="24"/>
        </w:rPr>
      </w:pPr>
    </w:p>
    <w:p w14:paraId="685257F5" w14:textId="7631CE4F" w:rsidR="008E5851" w:rsidRPr="008E5851" w:rsidRDefault="00FA6C3D" w:rsidP="00FA6C3D">
      <w:pPr>
        <w:spacing w:line="360" w:lineRule="auto"/>
        <w:ind w:right="237"/>
        <w:jc w:val="both"/>
        <w:rPr>
          <w:sz w:val="24"/>
          <w:szCs w:val="24"/>
        </w:rPr>
      </w:pPr>
      <w:r w:rsidRPr="00FA6C3D">
        <w:rPr>
          <w:sz w:val="24"/>
          <w:szCs w:val="24"/>
        </w:rPr>
        <w:t>To conclude, organisational culture has had both a positive and negative effect towards my development as a newly independent officer. As per Charman’s research (2017), organisational culture is not static and there is even a prospect of developing a new culture within policing. As part of the new generation of Police officers I believe that I have the responsibility of upholding positive beliefs and values towards the role I carry out, so that it can be portrayed onto the generations of Police officers that follow.</w:t>
      </w:r>
    </w:p>
    <w:p w14:paraId="3D4900DE" w14:textId="7BDAF163" w:rsidR="000F7ECD" w:rsidRPr="00684214" w:rsidRDefault="008E5851" w:rsidP="00FA6C3D">
      <w:pPr>
        <w:spacing w:line="360" w:lineRule="auto"/>
        <w:ind w:right="237"/>
        <w:jc w:val="both"/>
        <w:rPr>
          <w:sz w:val="22"/>
          <w:szCs w:val="24"/>
        </w:rPr>
        <w:sectPr w:rsidR="000F7ECD" w:rsidRPr="00684214" w:rsidSect="004074B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684214">
        <w:rPr>
          <w:sz w:val="22"/>
          <w:szCs w:val="24"/>
        </w:rPr>
        <w:t>1100 words.</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621E60D" w14:textId="77777777" w:rsidR="008E5851" w:rsidRDefault="008E5851" w:rsidP="008E5851">
      <w:pPr>
        <w:ind w:right="237"/>
        <w:jc w:val="both"/>
        <w:rPr>
          <w:sz w:val="24"/>
          <w:szCs w:val="24"/>
        </w:rPr>
      </w:pPr>
    </w:p>
    <w:p w14:paraId="3E621256" w14:textId="3C952314" w:rsidR="00545DAF" w:rsidRDefault="00545DAF" w:rsidP="00545DAF">
      <w:pPr>
        <w:spacing w:line="360" w:lineRule="auto"/>
        <w:ind w:right="237"/>
        <w:jc w:val="both"/>
        <w:rPr>
          <w:sz w:val="24"/>
          <w:szCs w:val="24"/>
        </w:rPr>
      </w:pPr>
      <w:r w:rsidRPr="00545DAF">
        <w:rPr>
          <w:sz w:val="24"/>
          <w:szCs w:val="24"/>
        </w:rPr>
        <w:t xml:space="preserve">In my experience, when faced with complex and unpredictable circumstances the most effective way to make decisions is by utilising the National Decision Model (NDM). In policing, ethical decision making is guided by the NDM, which provides the policy basis for taking action or deciding not to act (Bryant and Bryant 2019). In this essay, I am going to be reflecting on my use of the National Decision Model (NDM) during a complex and unpredictable policing incident as well as evaluating the decisions made during the incident and explaining the rationale behind my decisions. Throughout this essay, I will be referring to the Gibbs reflective cycle to explore the incident. </w:t>
      </w:r>
    </w:p>
    <w:p w14:paraId="406F908E" w14:textId="77777777" w:rsidR="00545DAF" w:rsidRPr="00545DAF" w:rsidRDefault="00545DAF" w:rsidP="00545DAF">
      <w:pPr>
        <w:spacing w:line="360" w:lineRule="auto"/>
        <w:ind w:right="237"/>
        <w:jc w:val="both"/>
        <w:rPr>
          <w:sz w:val="24"/>
          <w:szCs w:val="24"/>
        </w:rPr>
      </w:pPr>
    </w:p>
    <w:p w14:paraId="53663FBD" w14:textId="2CF56321" w:rsidR="00545DAF" w:rsidRDefault="00545DAF" w:rsidP="00545DAF">
      <w:pPr>
        <w:spacing w:line="360" w:lineRule="auto"/>
        <w:ind w:right="237"/>
        <w:jc w:val="both"/>
        <w:rPr>
          <w:sz w:val="24"/>
          <w:szCs w:val="24"/>
        </w:rPr>
      </w:pPr>
      <w:r w:rsidRPr="00545DAF">
        <w:rPr>
          <w:sz w:val="24"/>
          <w:szCs w:val="24"/>
        </w:rPr>
        <w:t xml:space="preserve">The initial call I received disclosed that there was a domestic incident ongoing at a nearby address. A 21 year old female had reported that her intoxicated mother was causing a disturbance and had assaulted her and her father. On receipt of this information I began conducting the NDM cycle by gathering all available information and intelligence I could before attending the call. I asked the control room for any names, details or warning markers attached the address and was informed there was a critical marker on the address for domestic violence. The alleged aggressor </w:t>
      </w:r>
      <w:r w:rsidRPr="00545DAF">
        <w:rPr>
          <w:sz w:val="24"/>
          <w:szCs w:val="24"/>
        </w:rPr>
        <w:lastRenderedPageBreak/>
        <w:t xml:space="preserve">also had a warning markers for violence. Based on this information I conducted a dynamic risk assessment by identifying hazards and assessing any risks before attending the call. I was aware the female aggressor at the address was intoxicated which means her demeanour and actions could be unpredictable. On arrival at the address I was met by the reporting person (RP) in the front garden. She explained that her mother does not reside at the address and had showed up that morning intoxicated. I continued to speak with the RP whilst my colleague went to speak with the father and other sister. I established that the intoxicated female was inside the address, asleep and made the decision to continue speaking with the RP and obtain a first account from her, whilst the intoxicated female presented no threat to anyone. I remained alert however, that these circumstances could quickly change. After speaking with the RP it became apparent that her mother, whilst at the address, demonstrated aggression and hostility towards all who were present, resulting in assaults on both her and her father. I determined that these assaults amounted to Common assault contrary to Section 39 Criminal Justice Act 1988 as no visible injury had been caused to either. Subsequent liaison with my colleague allowed me to gain further information and understanding that the RP’s account was corroborated by both her father and sister. Based on this I began to develop a working strategy to arrest the intoxicated female for two counts of Common Assault. Before doing so, I deliberated my powers and policies. An officer’s statutory power of arrest is derived from Section.24 and Code G of the Police and Criminal Evidence Act 1984 (PACE). As stated by Bryant &amp; Bryant (2019), for an arrest to be lawful a person must have been involved, attempted to be involved or suspected of involvement in the commission of a criminal offence and that there are reasonable grounds for believing the person’s arrest is necessary. Following my conversation with the RP and my colleague’s conversation with the other family members, I had reasonable grounds to believe that the intoxicated female had assaulted her daughter and ex-husband and that arresting the female was necessary to ensure the victims were safeguarded. Looking back, I feel as though making the decision to arrest the female at this time was the most effective decision. I had gathered sufficient evidence to identify what offences had been committed which is something I might not have established if I had decided to arrest the female on arrival at the call. </w:t>
      </w:r>
    </w:p>
    <w:p w14:paraId="5CE8A2C2" w14:textId="77777777" w:rsidR="00545DAF" w:rsidRPr="00545DAF" w:rsidRDefault="00545DAF" w:rsidP="00545DAF">
      <w:pPr>
        <w:spacing w:line="360" w:lineRule="auto"/>
        <w:ind w:right="237"/>
        <w:jc w:val="both"/>
        <w:rPr>
          <w:sz w:val="24"/>
          <w:szCs w:val="24"/>
        </w:rPr>
      </w:pPr>
    </w:p>
    <w:p w14:paraId="14A80EFA" w14:textId="30FB8D89" w:rsidR="00545DAF" w:rsidRDefault="00545DAF" w:rsidP="00545DAF">
      <w:pPr>
        <w:spacing w:line="360" w:lineRule="auto"/>
        <w:ind w:right="237"/>
        <w:jc w:val="both"/>
        <w:rPr>
          <w:sz w:val="24"/>
          <w:szCs w:val="24"/>
        </w:rPr>
      </w:pPr>
      <w:r w:rsidRPr="00545DAF">
        <w:rPr>
          <w:sz w:val="24"/>
          <w:szCs w:val="24"/>
        </w:rPr>
        <w:lastRenderedPageBreak/>
        <w:t xml:space="preserve">My colleague and I went inside the address whilst the RP, her father and her sister went into a neighbours address. I knew by separating the parties I was reducing the risk of further offences occurring. I found the intoxicated female in the living room asleep on the sofa. I looked around the room and could see no objects that she could use as a potential weapon towards myself or my colleague and so woke the female up. The female was immediately hostile and became very irate. I spoke to the female in a calm manor trying to explain to her what was about to happen however, due to her level of intoxication she was not acknowledging anything I was saying and becoming aggressive simply due to our presence. I formally arrested the female and cautioned her. I asked her to stand up from the sofa which she refused to do, she was verbally aggressive towards both myself and my colleague, refusing to leave the property and directing threats to assault us. I continued to liaise with the intoxicated female in a calm yet authoritative manner, making attempts to resolve the situation by verbally reasoning with her and appealing to her to gain compliance with my requests. Following her continued refusal and ongoing aggression towards us I took hold of the females arm to prompt her to stand up and she immediately began resisting. Assisted by my colleague we took hold of the female who continued struggling violently and took her down to the floor in order to handcuff her safety, to the rear. Once I had full control of the female I began going through the NDM again to ascertain whether force was still necessary.  I concluded that despite the fact the female had calmed down, she still posed a risk to myself and my colleague due to her unpredictable demeanour and intoxication. I therefore kept the female in handcuffs until we arrived at Police custody where the threat she posed to myself and other colleagues had diminished. </w:t>
      </w:r>
    </w:p>
    <w:p w14:paraId="3D719A76" w14:textId="77777777" w:rsidR="00545DAF" w:rsidRPr="00545DAF" w:rsidRDefault="00545DAF" w:rsidP="00545DAF">
      <w:pPr>
        <w:spacing w:line="360" w:lineRule="auto"/>
        <w:ind w:right="237"/>
        <w:jc w:val="both"/>
        <w:rPr>
          <w:sz w:val="24"/>
          <w:szCs w:val="24"/>
        </w:rPr>
      </w:pPr>
    </w:p>
    <w:p w14:paraId="0E535415" w14:textId="79CADFAE" w:rsidR="00545DAF" w:rsidRDefault="00545DAF" w:rsidP="00545DAF">
      <w:pPr>
        <w:spacing w:line="360" w:lineRule="auto"/>
        <w:ind w:right="237"/>
        <w:jc w:val="both"/>
        <w:rPr>
          <w:sz w:val="24"/>
          <w:szCs w:val="24"/>
        </w:rPr>
      </w:pPr>
      <w:r w:rsidRPr="00545DAF">
        <w:rPr>
          <w:sz w:val="24"/>
          <w:szCs w:val="24"/>
        </w:rPr>
        <w:t xml:space="preserve">Police officers often face complex and unpredictable circumstances where they are expected to make difficult decisions. Elion (1969), describes the decision process as a “series of steps, starting with information output and analysis and culminating in resolution, namely a selection from several available alternatives”. In simple terms, a decision is a conclusion or resolution achieved after consideration and is the end of a deliberation and the beginning of an action. From my experience, I believe the best way to make decisions in uncertain circumstances is to ask questions and gather as much information as possible. Risk is an inescapable part </w:t>
      </w:r>
      <w:r w:rsidRPr="00545DAF">
        <w:rPr>
          <w:sz w:val="24"/>
          <w:szCs w:val="24"/>
        </w:rPr>
        <w:lastRenderedPageBreak/>
        <w:t>of every decision (Buchanan and O’Connell 2006) however, by obtaining as much information as possible and building on your knowledge of an incident allows you to be more equipped to deal with what you may encounter. In this incident in particular I obtained as much information as possible before dealing with the aggressor allowing me to identify any risks I may come across. I knew the female had previous of history being violent and was intoxicated, meaning her demeanour could be unpredictable however, being aware of unpredictability is necessary to managing it. Effective awareness allows you to pause and assess the situation (Strauss Einhorn, 2020), as I was aware the incident could be uncertain and fast changing it allowed me to act quickly when the intoxicated female began lashing out upon arrest. When recording the details of this incident I implemented the NDM to explain the rationale behind my decisions. Decisions made by Police officers can often be subject to scrutiny, so recording all facts after an incident is principle. Referring to the NDM is also helpful when exhibiting how policing values were upheld when making decisions. As stated by Bryant and Bryant (2019), “The legitimacy, authority and even the effectiveness of the police depend on the exercise of ethical decision making”. The Code of Ethics is the central feature of the NDM and encourages officers to act in accordance with the code and use their discretion where a</w:t>
      </w:r>
      <w:r>
        <w:rPr>
          <w:sz w:val="24"/>
          <w:szCs w:val="24"/>
        </w:rPr>
        <w:t>ppropriate (College of Policing</w:t>
      </w:r>
      <w:r w:rsidRPr="00545DAF">
        <w:rPr>
          <w:sz w:val="24"/>
          <w:szCs w:val="24"/>
        </w:rPr>
        <w:t xml:space="preserve">, 2014). In my opinion, one component of the Code of Ethics I have demonstrated in this incident is Authority, Respect and Courtesy. The family ties remained an ongoing dilemma for the victims, despite their mother’s actions throughout the incident. I was aware of the victim’s reservations and reluctance to support this to a criminal justice outcome and made sure my decisions had the best intentions of all those involved. </w:t>
      </w:r>
    </w:p>
    <w:p w14:paraId="4B9167C4" w14:textId="77777777" w:rsidR="00545DAF" w:rsidRPr="00545DAF" w:rsidRDefault="00545DAF" w:rsidP="00545DAF">
      <w:pPr>
        <w:spacing w:line="360" w:lineRule="auto"/>
        <w:ind w:right="237"/>
        <w:jc w:val="both"/>
        <w:rPr>
          <w:sz w:val="24"/>
          <w:szCs w:val="24"/>
        </w:rPr>
      </w:pPr>
    </w:p>
    <w:p w14:paraId="2DCD5324" w14:textId="77777777" w:rsidR="00545DAF" w:rsidRPr="00545DAF" w:rsidRDefault="00545DAF" w:rsidP="00545DAF">
      <w:pPr>
        <w:spacing w:line="360" w:lineRule="auto"/>
        <w:ind w:right="237"/>
        <w:jc w:val="both"/>
        <w:rPr>
          <w:sz w:val="24"/>
          <w:szCs w:val="24"/>
        </w:rPr>
      </w:pPr>
      <w:r w:rsidRPr="00545DAF">
        <w:rPr>
          <w:sz w:val="24"/>
          <w:szCs w:val="24"/>
        </w:rPr>
        <w:t xml:space="preserve">Overall I think the incident was successful, with the female later being bailed with conditions not to attend her families address. The NDM assisted me throughout and I feel as though valuable decisions were made prior to our arrival at the call. I was aware of the female’s violent warning markers, therefore aware of the risk she posed. I am also pleased that I obtained a first account from the victim, gathering a substantial amount of information which allowed me to make a rational and logical decision. If the incident was to arise again I would consider requesting for extra units to attend as when arresting the female my use of tactical communication was </w:t>
      </w:r>
      <w:r w:rsidRPr="00545DAF">
        <w:rPr>
          <w:sz w:val="24"/>
          <w:szCs w:val="24"/>
        </w:rPr>
        <w:lastRenderedPageBreak/>
        <w:t xml:space="preserve">unsuccessful, causing the female to become violent. Despite the fact my colleague and I regained full control of the offender, she could present a future risk to other officers who may encounter her on their own, raising the impact factors of size and the aggressive nature of the offender. Overall however, all three family members have been safeguarded as a result of the decisions made at the call which I consider to be the best possible outcome in any circumstance. My use of the NDM throughout this scenario allowed me to make safe and effective decision to defuse this situation. Thus showing that my use of the NDM in high pressure situations where split decisions count make me a better Police Officer with better abilities to safeguard the public, my colleagues and myself. </w:t>
      </w:r>
    </w:p>
    <w:p w14:paraId="4A8B313D" w14:textId="38FB57AE" w:rsidR="008B28E7" w:rsidRPr="00545DAF" w:rsidRDefault="00545DAF" w:rsidP="00545DAF">
      <w:pPr>
        <w:spacing w:line="360" w:lineRule="auto"/>
        <w:ind w:right="237"/>
        <w:jc w:val="both"/>
        <w:rPr>
          <w:sz w:val="22"/>
          <w:szCs w:val="24"/>
        </w:rPr>
      </w:pPr>
      <w:r w:rsidRPr="00545DAF">
        <w:rPr>
          <w:sz w:val="22"/>
          <w:szCs w:val="24"/>
        </w:rPr>
        <w:t>1633 words.</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DE0099E" w14:textId="6510CE7E" w:rsidR="00CD5439" w:rsidRDefault="00CD5439" w:rsidP="00CD5439">
      <w:pPr>
        <w:spacing w:line="360" w:lineRule="auto"/>
        <w:ind w:right="237"/>
        <w:jc w:val="both"/>
        <w:rPr>
          <w:sz w:val="24"/>
          <w:szCs w:val="24"/>
        </w:rPr>
      </w:pPr>
      <w:r w:rsidRPr="00CD5439">
        <w:rPr>
          <w:sz w:val="24"/>
          <w:szCs w:val="24"/>
        </w:rPr>
        <w:t xml:space="preserve">Understanding team dynamics is essential to achieve effective teamwork. Team dynamics are the psychological and behavioural factors that influence a team’s performance and are created by the personalities within a team and how they interact with other members (University of Notre Dame, 2020). This essay will evaluate theories of team dynamics as a means of developing team cohesion, and consider why inter-personal conflict can occur within a team. This essay will also consider and discuss strategies for enhancing individual and team performance and how team dynamics within the police service can result in failing to comply with professional standards. </w:t>
      </w:r>
    </w:p>
    <w:p w14:paraId="50CE986E" w14:textId="77777777" w:rsidR="00CD5439" w:rsidRPr="00CD5439" w:rsidRDefault="00CD5439" w:rsidP="00CD5439">
      <w:pPr>
        <w:spacing w:line="360" w:lineRule="auto"/>
        <w:ind w:right="237"/>
        <w:jc w:val="both"/>
        <w:rPr>
          <w:sz w:val="24"/>
          <w:szCs w:val="24"/>
        </w:rPr>
      </w:pPr>
    </w:p>
    <w:p w14:paraId="76DDDD9E" w14:textId="00A6D7E6" w:rsidR="00CD5439" w:rsidRDefault="00CD5439" w:rsidP="00CD5439">
      <w:pPr>
        <w:spacing w:line="360" w:lineRule="auto"/>
        <w:ind w:right="237"/>
        <w:jc w:val="both"/>
        <w:rPr>
          <w:sz w:val="24"/>
          <w:szCs w:val="24"/>
        </w:rPr>
      </w:pPr>
      <w:r w:rsidRPr="00CD5439">
        <w:rPr>
          <w:sz w:val="24"/>
          <w:szCs w:val="24"/>
        </w:rPr>
        <w:t>The key to achieving positive dynamics within a team is open communication as it builds and maintains trust. Occasionally there can be conflict within a team dynamic and without intervention, these conflicts may lead to a lack of trust and poor performance. Interpersonal conflict can often occur within a team when it is going through a developmental stage. The stages of group development were proposed by Bruce Tuckman in 1965, who describe</w:t>
      </w:r>
      <w:r w:rsidR="00A618C5">
        <w:rPr>
          <w:sz w:val="24"/>
          <w:szCs w:val="24"/>
        </w:rPr>
        <w:t>d the four stages that new teams</w:t>
      </w:r>
      <w:r w:rsidRPr="00CD5439">
        <w:rPr>
          <w:sz w:val="24"/>
          <w:szCs w:val="24"/>
        </w:rPr>
        <w:t xml:space="preserve"> progress through as forming, storming, norming and performing. A fifth stage was added later on by Tuckman and Jensen called adjourning (Cruthers, 2019). Forming is the first </w:t>
      </w:r>
      <w:r w:rsidRPr="00CD5439">
        <w:rPr>
          <w:sz w:val="24"/>
          <w:szCs w:val="24"/>
        </w:rPr>
        <w:lastRenderedPageBreak/>
        <w:t>stage of Tuckman’s model. This stage is the initiation phase where there is a high dependence on the leader and preliminary boundaries and expectations are established (Cruthers, 2019). In this stage the leader must be prepared to answer questions surrounding the team’s purpose as individual roles and responsibilities are often unclear. The next stage is the storming stage. This stage is usually where the preliminary expectations are challenged and individual working styles conflict. By being able to handle the conflict effectively at this stage however, can allow for progress</w:t>
      </w:r>
      <w:r w:rsidR="00CE528C">
        <w:rPr>
          <w:sz w:val="24"/>
          <w:szCs w:val="24"/>
        </w:rPr>
        <w:t>ion</w:t>
      </w:r>
      <w:r w:rsidRPr="00CD5439">
        <w:rPr>
          <w:sz w:val="24"/>
          <w:szCs w:val="24"/>
        </w:rPr>
        <w:t xml:space="preserve"> and development. In the norming stage, a team will start to resolve their differences and appreciate other team member’s contributions (Clarity Leadership, 2021). Methods of providing feedback to one another are established and respect within a team develop as members begin to share responsibility and control. The third stage is the performing stage. This is when a team now begins to perform well and has developed a sense of positivity and confidence. Team members begin to naturally project their team role strengths and the leader’s role becomes less formalised. The final stage in Tuckman’s theory is the adjourning stage. In this stage most of a team’s goals will have been accomplished and as a team disbands, each member can take with them comprehension and knowledge of the process (Miller, 2014). In terms of developing team cohesion Tuckman’s model can be very successful in achieving this. The model is versatile and demonstrates that as a team develops, relationships establish. In every stage of the Tuckman’s Model communication is a critical component, team members learn about one another and as a result can provide support and motivation. The model however is not a linear progression. Teams can move in-between stages of Tuckman’s model and not always progress forward because as new tasks come up or new members join, the team may lapse back into the storming stage behaviour (Clarity Leadership, 2021). Overall, Tuckman’s model is successful in allowing someone to speculate the stages that a team proceeds through but does not clarify when each stage of the model starts or finishes.</w:t>
      </w:r>
    </w:p>
    <w:p w14:paraId="16CB4597" w14:textId="77777777" w:rsidR="00CD5439" w:rsidRPr="00CD5439" w:rsidRDefault="00CD5439" w:rsidP="00CD5439">
      <w:pPr>
        <w:spacing w:line="360" w:lineRule="auto"/>
        <w:ind w:right="237"/>
        <w:jc w:val="both"/>
        <w:rPr>
          <w:sz w:val="24"/>
          <w:szCs w:val="24"/>
        </w:rPr>
      </w:pPr>
    </w:p>
    <w:p w14:paraId="388BF3D4" w14:textId="539087E5" w:rsidR="00CD5439" w:rsidRDefault="00CD5439" w:rsidP="00CD5439">
      <w:pPr>
        <w:spacing w:line="360" w:lineRule="auto"/>
        <w:ind w:right="237"/>
        <w:jc w:val="both"/>
        <w:rPr>
          <w:sz w:val="24"/>
          <w:szCs w:val="24"/>
        </w:rPr>
      </w:pPr>
      <w:r w:rsidRPr="00CD5439">
        <w:rPr>
          <w:sz w:val="24"/>
          <w:szCs w:val="24"/>
        </w:rPr>
        <w:t xml:space="preserve">Another theory relating to team dynamics and intended to build team cohesion is The Five Dysfunctions of a Team which is a book, written by Patrick Lencioni (2002). Lencioni discusses that teams can be dysfunctional because they are made up of individuals with varied interests, assets and flaws. However, with knowledge, </w:t>
      </w:r>
      <w:r w:rsidRPr="00CD5439">
        <w:rPr>
          <w:sz w:val="24"/>
          <w:szCs w:val="24"/>
        </w:rPr>
        <w:lastRenderedPageBreak/>
        <w:t>courage and discipline, teams can just as quickly become not only cohesive, but high performing</w:t>
      </w:r>
      <w:r w:rsidR="00CE528C">
        <w:rPr>
          <w:sz w:val="24"/>
          <w:szCs w:val="24"/>
        </w:rPr>
        <w:t xml:space="preserve"> (Lencioni, 2002)</w:t>
      </w:r>
      <w:r w:rsidRPr="00CD5439">
        <w:rPr>
          <w:sz w:val="24"/>
          <w:szCs w:val="24"/>
        </w:rPr>
        <w:t xml:space="preserve">. The first dysfunction fabricated by Lencioni, is absence of trust. Zartler (2017) explains this as when a team member is unwilling to be vulnerable within a group and admit their mistakes or need for help. The second dysfunction of a team is fear of conflict. This is when teams that lack trust are incapable of engaging in passionate debate over key issues. Zartler (2017) suggests encouraging healthy conflict to overcome this. The third dysfunction of a team fabricated by Lencioni is lack of commitment. This occurs when there is a lack of conflict within a team and it is difficult for team members to commit to decisions, creating an environment where ambiguity prevails. The fourth dysfunction is avoidance of accountability. This is when team members avoid the responsibility to call peers of their actions and counterproductive behaviour, allowing standards to drop and poor performers to slip by. The final dysfunction of a team is inattention to results. This is when team members focus on their personal success and needs ahead of the collective goals of the team. When a team has a solid base of trust, healthy conflict and commitment setting aside personal needs for the sake of the team should be easier (Zartler, 2017). Lencioni’s Five Dysfunctions can also be successful in achieving team cohesion as the model provides useful insight about team dynamics and identifies the many reasons why a team may fail. Curphy and Hogan (2012) discuss in their book however, the major drawbacks of The Five Dysfunctions of Team model. They discuss that despite Lencioni's model providing useful insights, Lencioni’s theory is a work of fiction and is not based on research. In comparison to Tuckman’s model there is a strong correlation. Both theories portray that the purpose of teambuilding is to increase openness and trust. Both theories recognise that a team will succeed by acknowledging imperfections within the group and to overcome them through conflict, accountability and a focus on the team’s overall goal. Overall, to effectively achieve team cohesion a team must have trust and commitment which is the intended outcome of both these models. If used effectively team cohesion could be achieved however, there is no clarity as to when both models start and end. </w:t>
      </w:r>
    </w:p>
    <w:p w14:paraId="29D8DF83" w14:textId="77777777" w:rsidR="00CD5439" w:rsidRPr="00CD5439" w:rsidRDefault="00CD5439" w:rsidP="00CD5439">
      <w:pPr>
        <w:spacing w:line="360" w:lineRule="auto"/>
        <w:ind w:right="237"/>
        <w:jc w:val="both"/>
        <w:rPr>
          <w:sz w:val="24"/>
          <w:szCs w:val="24"/>
        </w:rPr>
      </w:pPr>
    </w:p>
    <w:p w14:paraId="6C15E88D" w14:textId="282EDA9B" w:rsidR="00CD5439" w:rsidRDefault="00CD5439" w:rsidP="00CD5439">
      <w:pPr>
        <w:spacing w:line="360" w:lineRule="auto"/>
        <w:ind w:right="237"/>
        <w:jc w:val="both"/>
        <w:rPr>
          <w:sz w:val="24"/>
          <w:szCs w:val="24"/>
        </w:rPr>
      </w:pPr>
      <w:r w:rsidRPr="00CD5439">
        <w:rPr>
          <w:sz w:val="24"/>
          <w:szCs w:val="24"/>
        </w:rPr>
        <w:t xml:space="preserve">Successful teamwork within policing is vital as you are often faced with difficult situations and expected to rely on your colleagues for help. However, like all teams, </w:t>
      </w:r>
      <w:r w:rsidRPr="00CD5439">
        <w:rPr>
          <w:sz w:val="24"/>
          <w:szCs w:val="24"/>
        </w:rPr>
        <w:lastRenderedPageBreak/>
        <w:t xml:space="preserve">interpersonal conflict can occur especially if a team is within the storming stage of Tuckman’s model. Interpersonal conflict is any type of conflict that arises when two or more people share different viewpoints (Indeed, 2021). Numerous reasons and causes of conflict have been identified by researchers such as, personality differences, poor communication and environmental stress. Other researchers suggest that interpersonal conflict can arise from sources such as organisational change and lack of trust (Bibi &amp; Karim, 2015). An article by Perera (2020), discusses that there are five main causes of conflict within a team, information, environment, conflict, skills and identity. She discusses that conflict is a normal part of any team and the best way to deal with it is by being open to it and addressing it as quickly as possible. Unresolved conflict between team members or supervisors will result in poor service delivery and performance. To effectively deal with interpersonal conflict within a team, conflict resolutions models can be applied to enhance individual and team performance. One example is the CUDSA model. CUDSA stands for confront the situation, understand the other person’s position, define what the problem is, seek a solution and agree a course of action (Davis, 2007). This model can be used to acknowledge conflict within a group and resolve it by encouraging team members to voice their opinions whilst listening and accepting others.  </w:t>
      </w:r>
    </w:p>
    <w:p w14:paraId="28853CDC" w14:textId="77777777" w:rsidR="00CD5439" w:rsidRPr="00CD5439" w:rsidRDefault="00CD5439" w:rsidP="00CD5439">
      <w:pPr>
        <w:spacing w:line="360" w:lineRule="auto"/>
        <w:ind w:right="237"/>
        <w:jc w:val="both"/>
        <w:rPr>
          <w:sz w:val="24"/>
          <w:szCs w:val="24"/>
        </w:rPr>
      </w:pPr>
    </w:p>
    <w:p w14:paraId="1F874F94" w14:textId="4595CCB6" w:rsidR="00CD5439" w:rsidRDefault="00CD5439" w:rsidP="00CD5439">
      <w:pPr>
        <w:spacing w:line="360" w:lineRule="auto"/>
        <w:ind w:right="237"/>
        <w:jc w:val="both"/>
        <w:rPr>
          <w:sz w:val="24"/>
          <w:szCs w:val="24"/>
        </w:rPr>
      </w:pPr>
      <w:r w:rsidRPr="00CD5439">
        <w:rPr>
          <w:sz w:val="24"/>
          <w:szCs w:val="24"/>
        </w:rPr>
        <w:t xml:space="preserve">Another strategy that can enhance performance and tackle interpersonal conflict within a team is The Emotional Intelligence Theory. This theory was developed by Peter Salovey and John Mayer however, it was not until the publication of Goleman’s (1995) book that the term emotional intelligence became popular. Mayer and Salovey (1997) define emotional intelligence as, “the ability to perceive emotions, to access and generate emotions, to understand emotions and emotional knowledge, and to reflectively regulate emotions so as to promote emotional and intellectual growth". It is simply a skill which can enable someone to recognise and control their emotions, recognise others emotions and build working relationships. Research suggests that there is a significant link between emotional intelligence and constructive work development including improved performance and reduced levels of stress (Singh and Sharma, 2012). Goleman’s model of Emotional Intelligence identifies five domains of emotional intelligence. They are self-awareness, self-regulation, self-motivation, social awareness and social skills. In brief, the five </w:t>
      </w:r>
      <w:r w:rsidRPr="00CD5439">
        <w:rPr>
          <w:sz w:val="24"/>
          <w:szCs w:val="24"/>
        </w:rPr>
        <w:lastRenderedPageBreak/>
        <w:t xml:space="preserve">domains relate to knowing your emotions, managing your emotions, motivating yourself, recognizing and understanding other people’s emotions, and managing relationships (Serrat, 2017). Emotional intelligence and being emotionally aware is part of the College of Policing Competency and Values Framework (CVF). The CVF set outs behaviours and values to support all policing professionals and is made up of six competencies that are clustered into three groups. Being emotionally aware falls under the resolute, compassionate and committed competency. Adopting emotionally intelligent behaviour allows officers to value diversity within a community which in turn enhances officer’s ability to communicate with respect and compassion, helping drive and maintain public trust (College of Policing, 2021). Failing to comply with this component of the CVF and not incorporating emotional intelligence within team dynamics, would result in failing to comply with Policing professional standards. </w:t>
      </w:r>
    </w:p>
    <w:p w14:paraId="1EDB4912" w14:textId="77777777" w:rsidR="00CD5439" w:rsidRPr="00CD5439" w:rsidRDefault="00CD5439" w:rsidP="00CD5439">
      <w:pPr>
        <w:spacing w:line="360" w:lineRule="auto"/>
        <w:ind w:right="237"/>
        <w:jc w:val="both"/>
        <w:rPr>
          <w:sz w:val="24"/>
          <w:szCs w:val="24"/>
        </w:rPr>
      </w:pPr>
    </w:p>
    <w:p w14:paraId="2504990A" w14:textId="03F3F66D" w:rsidR="00CD5439" w:rsidRPr="00CD5439" w:rsidRDefault="00CD5439" w:rsidP="00CD5439">
      <w:pPr>
        <w:spacing w:line="360" w:lineRule="auto"/>
        <w:ind w:right="237"/>
        <w:jc w:val="both"/>
        <w:rPr>
          <w:sz w:val="24"/>
          <w:szCs w:val="24"/>
        </w:rPr>
      </w:pPr>
      <w:r w:rsidRPr="00CD5439">
        <w:rPr>
          <w:sz w:val="24"/>
          <w:szCs w:val="24"/>
        </w:rPr>
        <w:t>To conclude, both Tuckman’s and Lencioni’s models demonstrate the ability to achieve team cohesion if used productively. Communication is a substantial component in both models as they encourage team members to recognise and acknowledge conflict and imperfections. Every person within a team shares different opinions, values, strengths and flaws which can cause conflict however, by accepting this, considering emotional intelligence and engaging in open communicati</w:t>
      </w:r>
      <w:r w:rsidR="00A618C5">
        <w:rPr>
          <w:sz w:val="24"/>
          <w:szCs w:val="24"/>
        </w:rPr>
        <w:t>on, a positive and productive team dynamic can be achieved</w:t>
      </w:r>
      <w:r w:rsidRPr="00CD5439">
        <w:rPr>
          <w:sz w:val="24"/>
          <w:szCs w:val="24"/>
        </w:rPr>
        <w:t xml:space="preserve">. </w:t>
      </w:r>
    </w:p>
    <w:p w14:paraId="4E9085BF" w14:textId="57C7EF72" w:rsidR="00025650" w:rsidRPr="00CD5439" w:rsidRDefault="00CD5439" w:rsidP="00CD5439">
      <w:pPr>
        <w:spacing w:line="360" w:lineRule="auto"/>
        <w:ind w:right="237"/>
        <w:jc w:val="both"/>
        <w:rPr>
          <w:sz w:val="22"/>
          <w:szCs w:val="24"/>
        </w:rPr>
      </w:pPr>
      <w:r w:rsidRPr="00CD5439">
        <w:rPr>
          <w:sz w:val="22"/>
          <w:szCs w:val="24"/>
        </w:rPr>
        <w:t>16</w:t>
      </w:r>
      <w:r w:rsidR="00AE7D92">
        <w:rPr>
          <w:sz w:val="22"/>
          <w:szCs w:val="24"/>
        </w:rPr>
        <w:t>15</w:t>
      </w:r>
      <w:bookmarkStart w:id="6" w:name="_GoBack"/>
      <w:bookmarkEnd w:id="6"/>
      <w:r w:rsidRPr="00CD5439">
        <w:rPr>
          <w:sz w:val="22"/>
          <w:szCs w:val="24"/>
        </w:rPr>
        <w:t xml:space="preserve">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F8FA275" w14:textId="4D0D2AD8" w:rsidR="00AE43EF" w:rsidRDefault="00AE43EF" w:rsidP="00AE43EF">
      <w:pPr>
        <w:spacing w:line="360" w:lineRule="auto"/>
        <w:ind w:right="237"/>
        <w:jc w:val="both"/>
        <w:rPr>
          <w:sz w:val="24"/>
          <w:szCs w:val="24"/>
        </w:rPr>
      </w:pPr>
      <w:r w:rsidRPr="00AE43EF">
        <w:rPr>
          <w:sz w:val="24"/>
          <w:szCs w:val="24"/>
        </w:rPr>
        <w:t xml:space="preserve">“A criminal’s use of the road ranges from minor motoring offences to international organised crime” (College of Policing, 2019). Proactive policing of the roads not only prevents crime by limiting the abilities of criminals, but improves road safety. This essay analyses the importance of information and intelligence and how it can be utilised to disrupt crime on the roads. This effective policing of the roads also relies upon automatic number plate recognition (ANPR) which is used as an investigative resource to track and disrupt criminal activity. </w:t>
      </w:r>
    </w:p>
    <w:p w14:paraId="0D318434" w14:textId="77777777" w:rsidR="00AE43EF" w:rsidRPr="00AE43EF" w:rsidRDefault="00AE43EF" w:rsidP="00AE43EF">
      <w:pPr>
        <w:spacing w:line="360" w:lineRule="auto"/>
        <w:ind w:right="237"/>
        <w:jc w:val="both"/>
        <w:rPr>
          <w:sz w:val="24"/>
          <w:szCs w:val="24"/>
        </w:rPr>
      </w:pPr>
    </w:p>
    <w:p w14:paraId="34582F02" w14:textId="0165325E" w:rsidR="00AE43EF" w:rsidRDefault="00AE43EF" w:rsidP="00AE43EF">
      <w:pPr>
        <w:spacing w:line="360" w:lineRule="auto"/>
        <w:ind w:right="237"/>
        <w:jc w:val="both"/>
        <w:rPr>
          <w:sz w:val="24"/>
          <w:szCs w:val="24"/>
        </w:rPr>
      </w:pPr>
      <w:r w:rsidRPr="00AE43EF">
        <w:rPr>
          <w:sz w:val="24"/>
          <w:szCs w:val="24"/>
        </w:rPr>
        <w:t xml:space="preserve">Information and intelligence plays a vital role in the disruption of criminality on the roads. As stated by the National Crime Agency (2021), “Intelligence is information that has been analysed to assess its relevance and reliability” and the collection, development and dissemination of intelligence allows the police to make effective decisions (College of Policing, 2015). When utilising information and intelligence to disrupt criminality on the roads, working with partner agencies is essential. A multiagency problem solving approach facilitates information and intelligence sharing which in turn, enriches and enhances the intelligence picture. The College of Policing ‘What Works’ menu of tactics on disrupting serious and organised criminals (2021) is an example of how to build on intelligence and work with partner agencies to disrupt criminality. The ‘what works’ menu is split into six areas of a </w:t>
      </w:r>
      <w:r w:rsidRPr="00AE43EF">
        <w:rPr>
          <w:sz w:val="24"/>
          <w:szCs w:val="24"/>
        </w:rPr>
        <w:lastRenderedPageBreak/>
        <w:t xml:space="preserve">criminal’s lifestyle that can be targeted. These include lifestyle, behaviour, vehicles, travel, business and crime. The document promotes a multiagency problem solving approach with greater focus on the principle causes. One tactic discussed within the document, targeted to disrupt a criminal’s use of vehicles, is driving licence interventions. This can include disqualification through point’s accumulation, licence revocation or drugs conviction data. An example discussed was an incident where a member of an Organised Crime Group (OCG) had been reported for using his mobile phone whilst driving. The OCG member already had nine points on his licence and was disqualified from driving based on point’s accumulation. The OCG member then employed a driver, increasing the intelligence gathering opportunities and allowing the police to focus on the driver as an alternative. The impact of this tactic removes the ability for an offender to drive themselves as well as increasing intelligence and disruption opportunities (College of Policing, 2021). One of the main aims of roads policing is disrupting criminality and a proactive approach to this, through the use of information and intelligence, in turn denying criminals the unchallenged use of the road network.  Intelligence led operations and new technology such as ANPR are examples on how intelligence can be utilised to tackle criminals on the roads. </w:t>
      </w:r>
    </w:p>
    <w:p w14:paraId="2249F19A" w14:textId="77777777" w:rsidR="00AE43EF" w:rsidRPr="00AE43EF" w:rsidRDefault="00AE43EF" w:rsidP="00AE43EF">
      <w:pPr>
        <w:spacing w:line="360" w:lineRule="auto"/>
        <w:ind w:right="237"/>
        <w:jc w:val="both"/>
        <w:rPr>
          <w:sz w:val="24"/>
          <w:szCs w:val="24"/>
        </w:rPr>
      </w:pPr>
    </w:p>
    <w:p w14:paraId="361024A9" w14:textId="51B01561" w:rsidR="00AE43EF" w:rsidRDefault="00AE43EF" w:rsidP="00AE43EF">
      <w:pPr>
        <w:spacing w:line="360" w:lineRule="auto"/>
        <w:ind w:right="237"/>
        <w:jc w:val="both"/>
        <w:rPr>
          <w:sz w:val="24"/>
          <w:szCs w:val="24"/>
        </w:rPr>
      </w:pPr>
      <w:r w:rsidRPr="00AE43EF">
        <w:rPr>
          <w:sz w:val="24"/>
          <w:szCs w:val="24"/>
        </w:rPr>
        <w:t xml:space="preserve">An example of a specific intelligence led operation tackling criminality on the roads is Operation Trivium. Operation Trivium is a multi-agency operation that launched in 2013 with the aim of “tackling foreign national offenders who use the EU road networks with a specific focus on disrupting criminality” (Europol, 2018). The operation was set up by TISPOL, The European Traffic Police Network (NPCC, 2017) and took place in numerous locations in England, Wales and The Netherlands (Europol, 2015). Operation Trivium is a week-long operation where teams of officers use ANPR cameras to stop specific vehicles of interest. They are equipped with on the spot intelligence that can be accessed from a central command centre based in The Hague (NPCC, 2017) or can run checks on people and vehicles through Europol and The National Crime Agency agents at the intelligence hub. Operation Trivium also sees officers from Romania, Lithuania, The Netherlands and Europol join UK counterparts to assist in tackling foreign national offenders using the UK road networks (NPCC, 2015). During the 2015 Operation Trivium, around 800 </w:t>
      </w:r>
      <w:r w:rsidRPr="00AE43EF">
        <w:rPr>
          <w:sz w:val="24"/>
          <w:szCs w:val="24"/>
        </w:rPr>
        <w:lastRenderedPageBreak/>
        <w:t xml:space="preserve">people were arrested in the UK, including those wanted on European Arrest Warrants for serious crimes in their home countries and 8,440 vehicles were stopped, of which 616 were seized (Europol, 2015). Superintendent Paul Keasey who led the 2013 operation stated that “The operation has allowed us to forge strong links with eastern European police counterparts, share information on criminals and any emerging tactics used by offenders” (NPCC, 2017). Operation Trivium demonstrates the effectiveness of intelligence sharing and the benefits to cross-border partnership working in tackling criminals who facilitate the UK road networks to commit crime. </w:t>
      </w:r>
    </w:p>
    <w:p w14:paraId="6B310C2B" w14:textId="77777777" w:rsidR="00AE43EF" w:rsidRPr="00AE43EF" w:rsidRDefault="00AE43EF" w:rsidP="00AE43EF">
      <w:pPr>
        <w:spacing w:line="360" w:lineRule="auto"/>
        <w:ind w:right="237"/>
        <w:jc w:val="both"/>
        <w:rPr>
          <w:sz w:val="24"/>
          <w:szCs w:val="24"/>
        </w:rPr>
      </w:pPr>
    </w:p>
    <w:p w14:paraId="245B456E" w14:textId="1D28A3A2" w:rsidR="00AE43EF" w:rsidRDefault="00AE43EF" w:rsidP="00AE43EF">
      <w:pPr>
        <w:spacing w:line="360" w:lineRule="auto"/>
        <w:ind w:right="237"/>
        <w:jc w:val="both"/>
        <w:rPr>
          <w:sz w:val="24"/>
          <w:szCs w:val="24"/>
        </w:rPr>
      </w:pPr>
      <w:r w:rsidRPr="00AE43EF">
        <w:rPr>
          <w:sz w:val="24"/>
          <w:szCs w:val="24"/>
        </w:rPr>
        <w:t>Along with information and intelligence, technology is also used by the Police to tackle and disrupt criminality on the roads. One technology available to forces is ANPR, which is defined as a “surveillance capability that uses mobile and fixed road-side sensors to read vehicle number plates and instantaneously cross-match them with information and intelligence held on the Police National Computer and linked systems” (NPIA, 2009). ANPR is used by most Police forces and other law enforcement agencies across England and Wales to detect, deter and disrupt criminality at a local, force, regional and national level (Home Office, 2020). ANPR is a proactive policing tool for both response policing and investigations, which can used to develop intelligence and prevent crime by targeting criminals through their use of the roads (College of Policing, 2019). When a vehicle passes an ANPR camera, it will read the vehicle’s registration number by capturing digital images of it and will instantly check it against database records. A record of all vehicles that pass by a camera is stored, including those for vehicles that are not known to be of interest at the time (NPCC, 2021). The national ANPR data centre (NADC) stores ANPR data for one year, meaning data can be retraced and accessed for investigative purposes. Depending on the specifications of readers and cameras, ANPR can read up to 3,600 number plates per hour (NPIA, 2009). ANPR has proven to be important in the detection of many offences, including locating stolen vehicles, tackling uninsured vehicle use and solving cases of terrorism, major and organised crime. (NPCC, 2021).</w:t>
      </w:r>
    </w:p>
    <w:p w14:paraId="3B1A3779" w14:textId="77777777" w:rsidR="00AE43EF" w:rsidRPr="00AE43EF" w:rsidRDefault="00AE43EF" w:rsidP="00AE43EF">
      <w:pPr>
        <w:spacing w:line="360" w:lineRule="auto"/>
        <w:ind w:right="237"/>
        <w:jc w:val="both"/>
        <w:rPr>
          <w:sz w:val="24"/>
          <w:szCs w:val="24"/>
        </w:rPr>
      </w:pPr>
    </w:p>
    <w:p w14:paraId="5C83653A" w14:textId="1560C0C5" w:rsidR="00AE43EF" w:rsidRDefault="00AE43EF" w:rsidP="00AE43EF">
      <w:pPr>
        <w:spacing w:line="360" w:lineRule="auto"/>
        <w:ind w:right="237"/>
        <w:jc w:val="both"/>
        <w:rPr>
          <w:sz w:val="24"/>
          <w:szCs w:val="24"/>
        </w:rPr>
      </w:pPr>
      <w:r w:rsidRPr="00AE43EF">
        <w:rPr>
          <w:sz w:val="24"/>
          <w:szCs w:val="24"/>
        </w:rPr>
        <w:lastRenderedPageBreak/>
        <w:t>The National Policing Improvement Agency developed a guide in 2009, to illustrate what ANPR technology is and its potential use in investigations. The report highlights that ANPR can be used in investigations ranging from major to volume crime and provides valuable information which can be used to develop lines of enquiry in an investigation. ANPR data can enhance the intelligence picture by identifying where a vehicle has travelled and when. This allows the Police to develop enforcement opportunities such as arrest plans and can be used with other sources of information such as CCTV to identify who was driving and any potential passengers. The report showcases a number of successful case studies where ANPR has been implemented. One example being an operation set up to develop profiles on members of an organised crime group (OCG). The ANPR data gathered as part of the operation was significant to profiling the movements and lifestyles of the targeted members and even led to the discovery of regular movement between two cities that were not previously known to the intelligence team. This incident demonstrates that ANPR is a more cost effective option and can achieve the same results as more costly options such as surveillance. The report discusses that overall ANPR is an efficient investigative resource as it can be layered with other data such as surveillance, CCTV, witness reports, Alibi’s, communication analysis or financial analysis and is relatively low cost. The effectiveness of ANPR however, is limited by the level of ANPR coverage available and the value of ANPR can be affected by the speed of vehicles causing blurry images, poor weather conditions and broken, dirty or customised plates (NPIA, 2009).</w:t>
      </w:r>
    </w:p>
    <w:p w14:paraId="3BD0075B" w14:textId="77777777" w:rsidR="00AE43EF" w:rsidRPr="00AE43EF" w:rsidRDefault="00AE43EF" w:rsidP="00AE43EF">
      <w:pPr>
        <w:spacing w:line="360" w:lineRule="auto"/>
        <w:ind w:right="237"/>
        <w:jc w:val="both"/>
        <w:rPr>
          <w:sz w:val="24"/>
          <w:szCs w:val="24"/>
        </w:rPr>
      </w:pPr>
    </w:p>
    <w:p w14:paraId="37CF3ADC" w14:textId="77777777" w:rsidR="00AE43EF" w:rsidRPr="00AE43EF" w:rsidRDefault="00AE43EF" w:rsidP="00AE43EF">
      <w:pPr>
        <w:spacing w:line="360" w:lineRule="auto"/>
        <w:ind w:right="237"/>
        <w:jc w:val="both"/>
        <w:rPr>
          <w:sz w:val="24"/>
          <w:szCs w:val="24"/>
        </w:rPr>
      </w:pPr>
      <w:r w:rsidRPr="00AE43EF">
        <w:rPr>
          <w:sz w:val="24"/>
          <w:szCs w:val="24"/>
        </w:rPr>
        <w:t xml:space="preserve">A study conducted by Haines (2009) looks into the role of ANPR surveillance within policing and discusses the successes and potentials of ANPR at tackling criminality on the road. She discusses how ANPR has the ability to track the movements of suspects and generate intelligence to create profiles of offenders and their movements. Generating offender profiles, allow the Police to work in a more proactive way, detecting and preventing crime as oppose to reacting and responding to it. “This takes ANPR beyond typical situational prevention, covering aspects of the intelligence-led policing approach”. Offenders, just like everyone else, spend much of their time travelling between home, work and leisure. ANPR’s ability to quickly identify the movements of a suspect’s vehicle can present new lines of </w:t>
      </w:r>
      <w:r w:rsidRPr="00AE43EF">
        <w:rPr>
          <w:sz w:val="24"/>
          <w:szCs w:val="24"/>
        </w:rPr>
        <w:lastRenderedPageBreak/>
        <w:t>enquiry in a criminal investigation and can lead to the extraction of other evidence such as forensic evidence or CCTV potentially linking the suspect to the crime. Haines discusses how this is perceived by many detectives as a substantial ANPR benefit. She also discusses how ANPR can be used in criminal investigations to identify any witnesses and corroborate or negate existing evidence in an ongoing investigation, for example it can be used to verify or refute a suspect’s alibi. One example discussed by Haines, where ANPR was utilised to identify a suspect vehicle was in Operation Orchard. Operation Orchard was a murder investigation where ANPR was used to identify two vehicles used by three of the suspects. ANPR technology allowed for early seizure of these vehicles and the recovery of forensic evidence linking at least one of the suspects to both the victim and the crime scene. This is just one example of where ANPR has been used to its full advantage by generating new lines of enquiry during an investigation. ANPR allows for investigations to be more efficient in terms of both time and cost (Haines, 2009).</w:t>
      </w:r>
    </w:p>
    <w:p w14:paraId="2411ED21" w14:textId="77777777" w:rsidR="00AE43EF" w:rsidRPr="00AE43EF" w:rsidRDefault="00AE43EF" w:rsidP="00AE43EF">
      <w:pPr>
        <w:spacing w:line="360" w:lineRule="auto"/>
        <w:ind w:right="237"/>
        <w:jc w:val="both"/>
        <w:rPr>
          <w:sz w:val="24"/>
          <w:szCs w:val="24"/>
        </w:rPr>
      </w:pPr>
    </w:p>
    <w:p w14:paraId="5EC2D158" w14:textId="77777777" w:rsidR="00AE43EF" w:rsidRPr="00AE43EF" w:rsidRDefault="00AE43EF" w:rsidP="00AE43EF">
      <w:pPr>
        <w:spacing w:line="360" w:lineRule="auto"/>
        <w:ind w:right="237"/>
        <w:jc w:val="both"/>
        <w:rPr>
          <w:sz w:val="24"/>
          <w:szCs w:val="24"/>
        </w:rPr>
      </w:pPr>
      <w:r w:rsidRPr="00AE43EF">
        <w:rPr>
          <w:sz w:val="24"/>
          <w:szCs w:val="24"/>
        </w:rPr>
        <w:t xml:space="preserve">To conclude, information and intelligence, when used correctly, can be extremely effective in disrupting criminality on the roads. Proactive multiagency policing facilitates information and intelligence sharing, therefore enhancing and enriching the wider intelligence picture. The use of ANPR greatly improves policing because it allows the police to proactively detect, prevent and deter crimes from occurring by denying criminals the use of the road networks to facilitate crime. Therefore timely analysis of information and intelligence is imperative to the police having the upper hand in fighting criminality on the roads.   </w:t>
      </w:r>
    </w:p>
    <w:p w14:paraId="4C50E184" w14:textId="72E60C4F" w:rsidR="00025650" w:rsidRPr="00AE43EF" w:rsidRDefault="00AE43EF" w:rsidP="00AE43EF">
      <w:pPr>
        <w:spacing w:line="360" w:lineRule="auto"/>
        <w:ind w:right="237"/>
        <w:jc w:val="both"/>
        <w:rPr>
          <w:sz w:val="22"/>
          <w:szCs w:val="24"/>
        </w:rPr>
      </w:pPr>
      <w:r w:rsidRPr="00AE43EF">
        <w:rPr>
          <w:sz w:val="22"/>
          <w:szCs w:val="24"/>
        </w:rPr>
        <w:t>1646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4074B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6727DF" w:rsidRDefault="00FE5420" w:rsidP="00FE5420">
      <w:pPr>
        <w:overflowPunct/>
        <w:autoSpaceDE/>
        <w:autoSpaceDN/>
        <w:adjustRightInd/>
        <w:ind w:right="225"/>
        <w:jc w:val="both"/>
        <w:rPr>
          <w:rFonts w:ascii="Segoe UI" w:hAnsi="Segoe UI" w:cs="Segoe UI"/>
          <w:sz w:val="16"/>
          <w:szCs w:val="18"/>
          <w:lang w:eastAsia="zh-TW"/>
        </w:rPr>
      </w:pPr>
      <w:r w:rsidRPr="006727DF">
        <w:rPr>
          <w:b/>
          <w:bCs/>
          <w:color w:val="auto"/>
          <w:sz w:val="22"/>
          <w:szCs w:val="24"/>
          <w:lang w:eastAsia="zh-TW"/>
        </w:rPr>
        <w:t>Individual Learning Plan</w:t>
      </w:r>
      <w:r w:rsidRPr="006727DF">
        <w:rPr>
          <w:sz w:val="22"/>
          <w:szCs w:val="24"/>
          <w:lang w:eastAsia="zh-TW"/>
        </w:rPr>
        <w:t> </w:t>
      </w:r>
    </w:p>
    <w:p w14:paraId="41F9B9BA" w14:textId="77777777" w:rsidR="00FE5420" w:rsidRPr="006727DF" w:rsidRDefault="00FE5420" w:rsidP="00FE5420">
      <w:pPr>
        <w:overflowPunct/>
        <w:autoSpaceDE/>
        <w:autoSpaceDN/>
        <w:adjustRightInd/>
        <w:ind w:right="225"/>
        <w:jc w:val="both"/>
        <w:rPr>
          <w:rFonts w:ascii="Segoe UI" w:hAnsi="Segoe UI" w:cs="Segoe UI"/>
          <w:sz w:val="16"/>
          <w:szCs w:val="18"/>
          <w:lang w:eastAsia="zh-TW"/>
        </w:rPr>
      </w:pPr>
      <w:r w:rsidRPr="006727DF">
        <w:rPr>
          <w:sz w:val="22"/>
          <w:szCs w:val="24"/>
          <w:lang w:eastAsia="zh-TW"/>
        </w:rPr>
        <w:t> </w:t>
      </w:r>
    </w:p>
    <w:p w14:paraId="0EF7A08E" w14:textId="1CFEBB38" w:rsidR="00FE5420" w:rsidRPr="006727DF" w:rsidRDefault="00FE5420" w:rsidP="00FE5420">
      <w:pPr>
        <w:overflowPunct/>
        <w:autoSpaceDE/>
        <w:autoSpaceDN/>
        <w:adjustRightInd/>
        <w:ind w:right="225"/>
        <w:jc w:val="both"/>
        <w:rPr>
          <w:rFonts w:ascii="Segoe UI" w:hAnsi="Segoe UI" w:cs="Segoe UI"/>
          <w:sz w:val="16"/>
          <w:szCs w:val="18"/>
          <w:lang w:eastAsia="zh-TW"/>
        </w:rPr>
      </w:pPr>
      <w:r w:rsidRPr="006727DF">
        <w:rPr>
          <w:sz w:val="22"/>
          <w:szCs w:val="24"/>
          <w:lang w:eastAsia="zh-TW"/>
        </w:rPr>
        <w:t>1</w:t>
      </w:r>
      <w:r w:rsidR="0FC6F1E5" w:rsidRPr="006727DF">
        <w:rPr>
          <w:sz w:val="22"/>
          <w:szCs w:val="24"/>
          <w:lang w:eastAsia="zh-TW"/>
        </w:rPr>
        <w:t>5</w:t>
      </w:r>
      <w:r w:rsidRPr="006727DF">
        <w:rPr>
          <w:sz w:val="22"/>
          <w:szCs w:val="24"/>
          <w:lang w:eastAsia="zh-TW"/>
        </w:rPr>
        <w:t>00 words </w:t>
      </w:r>
      <w:r w:rsidRPr="006727DF">
        <w:rPr>
          <w:i/>
          <w:iCs/>
          <w:sz w:val="22"/>
          <w:szCs w:val="24"/>
          <w:lang w:eastAsia="zh-TW"/>
        </w:rPr>
        <w:t>equivalent. Please note that this is not the actual number of words used in completing the table, the count reflects the thought and research behind it.</w:t>
      </w:r>
      <w:r w:rsidRPr="006727DF">
        <w:rPr>
          <w:sz w:val="22"/>
          <w:szCs w:val="24"/>
          <w:lang w:eastAsia="zh-TW"/>
        </w:rPr>
        <w:t> </w:t>
      </w:r>
      <w:r w:rsidRPr="006727DF">
        <w:rPr>
          <w:i/>
          <w:iCs/>
          <w:sz w:val="22"/>
          <w:szCs w:val="24"/>
          <w:lang w:eastAsia="zh-TW"/>
        </w:rPr>
        <w:t>It will count towards the overall equivalent word count of 8000 words expected from this module.  </w:t>
      </w:r>
      <w:r w:rsidRPr="006727DF">
        <w:rPr>
          <w:sz w:val="22"/>
          <w:szCs w:val="24"/>
          <w:lang w:eastAsia="zh-TW"/>
        </w:rPr>
        <w:t> </w:t>
      </w:r>
    </w:p>
    <w:p w14:paraId="4CD72A0C" w14:textId="77777777" w:rsidR="00FE5420" w:rsidRPr="006727DF" w:rsidRDefault="00FE5420" w:rsidP="00FE5420">
      <w:pPr>
        <w:overflowPunct/>
        <w:autoSpaceDE/>
        <w:autoSpaceDN/>
        <w:adjustRightInd/>
        <w:ind w:right="225"/>
        <w:jc w:val="both"/>
        <w:rPr>
          <w:rFonts w:ascii="Segoe UI" w:hAnsi="Segoe UI" w:cs="Segoe UI"/>
          <w:sz w:val="16"/>
          <w:szCs w:val="18"/>
          <w:lang w:eastAsia="zh-TW"/>
        </w:rPr>
      </w:pPr>
      <w:r w:rsidRPr="006727DF">
        <w:rPr>
          <w:sz w:val="22"/>
          <w:szCs w:val="24"/>
          <w:lang w:eastAsia="zh-TW"/>
        </w:rPr>
        <w:t> </w:t>
      </w:r>
    </w:p>
    <w:p w14:paraId="21A65692" w14:textId="28E2980A" w:rsidR="00FE5420" w:rsidRPr="006727DF" w:rsidRDefault="00FE5420" w:rsidP="00FE5420">
      <w:pPr>
        <w:overflowPunct/>
        <w:autoSpaceDE/>
        <w:autoSpaceDN/>
        <w:adjustRightInd/>
        <w:ind w:right="225"/>
        <w:jc w:val="both"/>
        <w:rPr>
          <w:rFonts w:ascii="Segoe UI" w:hAnsi="Segoe UI" w:cs="Segoe UI"/>
          <w:sz w:val="16"/>
          <w:szCs w:val="18"/>
          <w:lang w:eastAsia="zh-TW"/>
        </w:rPr>
      </w:pPr>
      <w:r w:rsidRPr="006727DF">
        <w:rPr>
          <w:sz w:val="22"/>
          <w:szCs w:val="24"/>
          <w:lang w:eastAsia="zh-TW"/>
        </w:rPr>
        <w:t> </w:t>
      </w:r>
      <w:r w:rsidRPr="006727DF">
        <w:rPr>
          <w:b/>
          <w:bCs/>
          <w:sz w:val="22"/>
          <w:szCs w:val="24"/>
          <w:lang w:eastAsia="zh-TW"/>
        </w:rPr>
        <w:t>ANSWER:</w:t>
      </w:r>
      <w:r w:rsidRPr="006727DF">
        <w:rPr>
          <w:sz w:val="22"/>
          <w:szCs w:val="24"/>
          <w:lang w:eastAsia="zh-TW"/>
        </w:rPr>
        <w:t> </w:t>
      </w:r>
    </w:p>
    <w:p w14:paraId="7F7FF86D" w14:textId="6C6C59B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35"/>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304F5CBD" w:rsidR="00FE5420" w:rsidRDefault="00FE5420" w:rsidP="00FE5420">
            <w:pPr>
              <w:overflowPunct/>
              <w:autoSpaceDE/>
              <w:autoSpaceDN/>
              <w:adjustRightInd/>
              <w:rPr>
                <w:sz w:val="22"/>
                <w:szCs w:val="22"/>
                <w:lang w:eastAsia="zh-TW"/>
              </w:rPr>
            </w:pPr>
            <w:r w:rsidRPr="00FE5420">
              <w:rPr>
                <w:b/>
                <w:bCs/>
                <w:sz w:val="22"/>
                <w:szCs w:val="22"/>
                <w:lang w:eastAsia="zh-TW"/>
              </w:rPr>
              <w:t>KNOWLEDGE</w:t>
            </w:r>
            <w:r w:rsidRPr="00FE5420">
              <w:rPr>
                <w:sz w:val="22"/>
                <w:szCs w:val="22"/>
                <w:lang w:eastAsia="zh-TW"/>
              </w:rPr>
              <w:t> </w:t>
            </w:r>
          </w:p>
          <w:p w14:paraId="6FA579ED" w14:textId="7C9F6938" w:rsidR="00DB36F3" w:rsidRDefault="00DB36F3" w:rsidP="00FE5420">
            <w:pPr>
              <w:overflowPunct/>
              <w:autoSpaceDE/>
              <w:autoSpaceDN/>
              <w:adjustRightInd/>
              <w:rPr>
                <w:szCs w:val="22"/>
                <w:lang w:eastAsia="zh-TW"/>
              </w:rPr>
            </w:pPr>
          </w:p>
          <w:p w14:paraId="0F9739E7" w14:textId="4C3D5D33" w:rsidR="00DB36F3" w:rsidRPr="008623DB" w:rsidRDefault="00DB36F3" w:rsidP="008623DB">
            <w:pPr>
              <w:overflowPunct/>
              <w:autoSpaceDE/>
              <w:autoSpaceDN/>
              <w:adjustRightInd/>
              <w:rPr>
                <w:b/>
                <w:szCs w:val="24"/>
                <w:lang w:eastAsia="zh-TW"/>
              </w:rPr>
            </w:pPr>
          </w:p>
          <w:p w14:paraId="0BFD83A7" w14:textId="1D0D36FE" w:rsidR="00DB36F3" w:rsidRPr="008623DB" w:rsidRDefault="00DB36F3" w:rsidP="00DB36F3">
            <w:pPr>
              <w:pStyle w:val="ListParagraph"/>
              <w:numPr>
                <w:ilvl w:val="0"/>
                <w:numId w:val="8"/>
              </w:numPr>
              <w:overflowPunct/>
              <w:autoSpaceDE/>
              <w:autoSpaceDN/>
              <w:adjustRightInd/>
              <w:rPr>
                <w:b/>
                <w:sz w:val="18"/>
                <w:szCs w:val="24"/>
                <w:lang w:eastAsia="zh-TW"/>
              </w:rPr>
            </w:pPr>
            <w:r w:rsidRPr="008623DB">
              <w:rPr>
                <w:b/>
                <w:sz w:val="18"/>
                <w:szCs w:val="24"/>
                <w:lang w:eastAsia="zh-TW"/>
              </w:rPr>
              <w:t>Mental Health Legislation</w:t>
            </w:r>
          </w:p>
          <w:p w14:paraId="1F037250" w14:textId="77EB3A6D" w:rsidR="00DB36F3" w:rsidRPr="008623DB" w:rsidRDefault="008623DB" w:rsidP="00DB36F3">
            <w:pPr>
              <w:pStyle w:val="ListParagraph"/>
              <w:numPr>
                <w:ilvl w:val="0"/>
                <w:numId w:val="8"/>
              </w:numPr>
              <w:overflowPunct/>
              <w:autoSpaceDE/>
              <w:autoSpaceDN/>
              <w:adjustRightInd/>
              <w:rPr>
                <w:b/>
                <w:sz w:val="18"/>
                <w:szCs w:val="24"/>
                <w:lang w:eastAsia="zh-TW"/>
              </w:rPr>
            </w:pPr>
            <w:r w:rsidRPr="008623DB">
              <w:rPr>
                <w:b/>
                <w:sz w:val="18"/>
                <w:szCs w:val="24"/>
                <w:lang w:eastAsia="zh-TW"/>
              </w:rPr>
              <w:t>Giving Evidence in court</w:t>
            </w:r>
          </w:p>
          <w:p w14:paraId="162D50F3" w14:textId="2D93D647" w:rsidR="008623DB" w:rsidRDefault="008623DB" w:rsidP="00DB36F3">
            <w:pPr>
              <w:pStyle w:val="ListParagraph"/>
              <w:numPr>
                <w:ilvl w:val="0"/>
                <w:numId w:val="8"/>
              </w:numPr>
              <w:overflowPunct/>
              <w:autoSpaceDE/>
              <w:autoSpaceDN/>
              <w:adjustRightInd/>
              <w:rPr>
                <w:b/>
                <w:sz w:val="18"/>
                <w:szCs w:val="24"/>
                <w:lang w:eastAsia="zh-TW"/>
              </w:rPr>
            </w:pPr>
            <w:r w:rsidRPr="008623DB">
              <w:rPr>
                <w:b/>
                <w:sz w:val="18"/>
                <w:szCs w:val="24"/>
                <w:lang w:eastAsia="zh-TW"/>
              </w:rPr>
              <w:t>Case File Disclosure</w:t>
            </w:r>
          </w:p>
          <w:p w14:paraId="419F1C4A" w14:textId="30075237" w:rsidR="00FE5420" w:rsidRPr="008623DB" w:rsidRDefault="008623DB" w:rsidP="00FE5420">
            <w:pPr>
              <w:pStyle w:val="ListParagraph"/>
              <w:numPr>
                <w:ilvl w:val="0"/>
                <w:numId w:val="8"/>
              </w:numPr>
              <w:overflowPunct/>
              <w:autoSpaceDE/>
              <w:autoSpaceDN/>
              <w:adjustRightInd/>
              <w:rPr>
                <w:b/>
                <w:sz w:val="18"/>
                <w:szCs w:val="24"/>
                <w:lang w:eastAsia="zh-TW"/>
              </w:rPr>
            </w:pPr>
            <w:r>
              <w:rPr>
                <w:b/>
                <w:sz w:val="18"/>
                <w:szCs w:val="24"/>
                <w:lang w:eastAsia="zh-TW"/>
              </w:rPr>
              <w:t>Forensic Scene Management</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AC8DD2" w14:textId="77777777" w:rsidR="005F1826" w:rsidRDefault="00FE5420" w:rsidP="00FE5420">
            <w:pPr>
              <w:overflowPunct/>
              <w:autoSpaceDE/>
              <w:autoSpaceDN/>
              <w:adjustRightInd/>
              <w:rPr>
                <w:sz w:val="22"/>
                <w:szCs w:val="22"/>
                <w:lang w:eastAsia="zh-TW"/>
              </w:rPr>
            </w:pPr>
            <w:r w:rsidRPr="00FE5420">
              <w:rPr>
                <w:sz w:val="22"/>
                <w:szCs w:val="22"/>
                <w:lang w:eastAsia="zh-TW"/>
              </w:rPr>
              <w:t>5-7</w:t>
            </w:r>
          </w:p>
          <w:p w14:paraId="433F694D" w14:textId="77777777" w:rsidR="005F1826" w:rsidRDefault="005F1826" w:rsidP="00FE5420">
            <w:pPr>
              <w:overflowPunct/>
              <w:autoSpaceDE/>
              <w:autoSpaceDN/>
              <w:adjustRightInd/>
              <w:rPr>
                <w:sz w:val="22"/>
                <w:szCs w:val="22"/>
                <w:lang w:eastAsia="zh-TW"/>
              </w:rPr>
            </w:pPr>
          </w:p>
          <w:p w14:paraId="0D4ACE79" w14:textId="77777777" w:rsidR="00FE5420" w:rsidRDefault="005F1826"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2908F5E5" w14:textId="77777777" w:rsidR="005F1826" w:rsidRDefault="005F1826" w:rsidP="00FE5420">
            <w:pPr>
              <w:overflowPunct/>
              <w:autoSpaceDE/>
              <w:autoSpaceDN/>
              <w:adjustRightInd/>
              <w:rPr>
                <w:sz w:val="22"/>
                <w:szCs w:val="22"/>
                <w:lang w:eastAsia="zh-TW"/>
              </w:rPr>
            </w:pPr>
          </w:p>
          <w:p w14:paraId="2C6E4DE5" w14:textId="77777777" w:rsidR="005F1826" w:rsidRDefault="005F1826" w:rsidP="00FE5420">
            <w:pPr>
              <w:overflowPunct/>
              <w:autoSpaceDE/>
              <w:autoSpaceDN/>
              <w:adjustRightInd/>
              <w:rPr>
                <w:sz w:val="22"/>
                <w:szCs w:val="22"/>
                <w:lang w:eastAsia="zh-TW"/>
              </w:rPr>
            </w:pPr>
          </w:p>
          <w:p w14:paraId="3BB8CBB5" w14:textId="77777777" w:rsidR="005F1826" w:rsidRDefault="005F1826" w:rsidP="00FE5420">
            <w:pPr>
              <w:overflowPunct/>
              <w:autoSpaceDE/>
              <w:autoSpaceDN/>
              <w:adjustRightInd/>
              <w:rPr>
                <w:sz w:val="22"/>
                <w:szCs w:val="22"/>
                <w:lang w:eastAsia="zh-TW"/>
              </w:rPr>
            </w:pPr>
          </w:p>
          <w:p w14:paraId="4850E8A9" w14:textId="77777777" w:rsidR="005F1826" w:rsidRDefault="005F1826" w:rsidP="00FE5420">
            <w:pPr>
              <w:overflowPunct/>
              <w:autoSpaceDE/>
              <w:autoSpaceDN/>
              <w:adjustRightInd/>
              <w:rPr>
                <w:sz w:val="22"/>
                <w:szCs w:val="22"/>
                <w:lang w:eastAsia="zh-TW"/>
              </w:rPr>
            </w:pPr>
            <w:r>
              <w:rPr>
                <w:sz w:val="22"/>
                <w:szCs w:val="22"/>
                <w:lang w:eastAsia="zh-TW"/>
              </w:rPr>
              <w:t>7</w:t>
            </w:r>
          </w:p>
          <w:p w14:paraId="333B6267" w14:textId="77777777" w:rsidR="005F1826" w:rsidRDefault="005F1826" w:rsidP="00FE5420">
            <w:pPr>
              <w:overflowPunct/>
              <w:autoSpaceDE/>
              <w:autoSpaceDN/>
              <w:adjustRightInd/>
              <w:rPr>
                <w:sz w:val="22"/>
                <w:szCs w:val="22"/>
                <w:lang w:eastAsia="zh-TW"/>
              </w:rPr>
            </w:pPr>
          </w:p>
          <w:p w14:paraId="4F4734CC" w14:textId="7A1EF9F2" w:rsidR="005F1826" w:rsidRPr="00FE5420" w:rsidRDefault="005F1826"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19DD2C" w14:textId="77777777" w:rsidR="005F1826" w:rsidRDefault="00FE5420" w:rsidP="00FE5420">
            <w:pPr>
              <w:overflowPunct/>
              <w:autoSpaceDE/>
              <w:autoSpaceDN/>
              <w:adjustRightInd/>
              <w:rPr>
                <w:sz w:val="22"/>
                <w:szCs w:val="22"/>
                <w:lang w:eastAsia="zh-TW"/>
              </w:rPr>
            </w:pPr>
            <w:r w:rsidRPr="00FE5420">
              <w:rPr>
                <w:sz w:val="22"/>
                <w:szCs w:val="22"/>
                <w:lang w:eastAsia="zh-TW"/>
              </w:rPr>
              <w:t>8-10</w:t>
            </w:r>
          </w:p>
          <w:p w14:paraId="14E40653" w14:textId="77777777" w:rsidR="005F1826" w:rsidRDefault="005F1826" w:rsidP="00FE5420">
            <w:pPr>
              <w:overflowPunct/>
              <w:autoSpaceDE/>
              <w:autoSpaceDN/>
              <w:adjustRightInd/>
              <w:rPr>
                <w:sz w:val="22"/>
                <w:szCs w:val="22"/>
                <w:lang w:eastAsia="zh-TW"/>
              </w:rPr>
            </w:pPr>
          </w:p>
          <w:p w14:paraId="59A5D3E9" w14:textId="77777777" w:rsidR="005F1826" w:rsidRDefault="005F1826" w:rsidP="00FE5420">
            <w:pPr>
              <w:overflowPunct/>
              <w:autoSpaceDE/>
              <w:autoSpaceDN/>
              <w:adjustRightInd/>
              <w:rPr>
                <w:sz w:val="22"/>
                <w:szCs w:val="22"/>
                <w:lang w:eastAsia="zh-TW"/>
              </w:rPr>
            </w:pPr>
          </w:p>
          <w:p w14:paraId="787CF82A" w14:textId="77777777" w:rsidR="005F1826" w:rsidRDefault="005F1826" w:rsidP="00FE5420">
            <w:pPr>
              <w:overflowPunct/>
              <w:autoSpaceDE/>
              <w:autoSpaceDN/>
              <w:adjustRightInd/>
              <w:rPr>
                <w:sz w:val="22"/>
                <w:szCs w:val="22"/>
                <w:lang w:eastAsia="zh-TW"/>
              </w:rPr>
            </w:pPr>
          </w:p>
          <w:p w14:paraId="084D2D24" w14:textId="51283032" w:rsidR="00FE5420" w:rsidRPr="00FE5420" w:rsidRDefault="005F1826"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83016C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9B5A6E6" w14:textId="77777777" w:rsidR="005F1826" w:rsidRDefault="005F1826" w:rsidP="00FE5420">
            <w:pPr>
              <w:overflowPunct/>
              <w:autoSpaceDE/>
              <w:autoSpaceDN/>
              <w:adjustRightInd/>
              <w:rPr>
                <w:sz w:val="22"/>
                <w:szCs w:val="22"/>
                <w:lang w:eastAsia="zh-TW"/>
              </w:rPr>
            </w:pPr>
          </w:p>
          <w:p w14:paraId="46D03479" w14:textId="77777777" w:rsidR="005F1826" w:rsidRDefault="005F1826" w:rsidP="00FE5420">
            <w:pPr>
              <w:overflowPunct/>
              <w:autoSpaceDE/>
              <w:autoSpaceDN/>
              <w:adjustRightInd/>
              <w:rPr>
                <w:sz w:val="22"/>
                <w:szCs w:val="22"/>
                <w:lang w:eastAsia="zh-TW"/>
              </w:rPr>
            </w:pPr>
          </w:p>
          <w:p w14:paraId="4DD16DCB" w14:textId="77777777" w:rsidR="005F1826" w:rsidRDefault="005F1826" w:rsidP="00FE5420">
            <w:pPr>
              <w:overflowPunct/>
              <w:autoSpaceDE/>
              <w:autoSpaceDN/>
              <w:adjustRightInd/>
              <w:rPr>
                <w:sz w:val="22"/>
                <w:szCs w:val="22"/>
                <w:lang w:eastAsia="zh-TW"/>
              </w:rPr>
            </w:pPr>
          </w:p>
          <w:p w14:paraId="67985E5F" w14:textId="77777777" w:rsidR="005F1826" w:rsidRDefault="005F1826" w:rsidP="00FE5420">
            <w:pPr>
              <w:overflowPunct/>
              <w:autoSpaceDE/>
              <w:autoSpaceDN/>
              <w:adjustRightInd/>
              <w:rPr>
                <w:sz w:val="22"/>
                <w:szCs w:val="22"/>
                <w:lang w:eastAsia="zh-TW"/>
              </w:rPr>
            </w:pPr>
            <w:r>
              <w:rPr>
                <w:sz w:val="22"/>
                <w:szCs w:val="22"/>
                <w:lang w:eastAsia="zh-TW"/>
              </w:rPr>
              <w:t>4</w:t>
            </w:r>
          </w:p>
          <w:p w14:paraId="76A13C94" w14:textId="77777777" w:rsidR="005F1826" w:rsidRDefault="005F1826" w:rsidP="00FE5420">
            <w:pPr>
              <w:overflowPunct/>
              <w:autoSpaceDE/>
              <w:autoSpaceDN/>
              <w:adjustRightInd/>
              <w:rPr>
                <w:sz w:val="22"/>
                <w:szCs w:val="22"/>
                <w:lang w:eastAsia="zh-TW"/>
              </w:rPr>
            </w:pPr>
          </w:p>
          <w:p w14:paraId="4F4E8824" w14:textId="77777777" w:rsidR="005F1826" w:rsidRDefault="005F1826" w:rsidP="00FE5420">
            <w:pPr>
              <w:overflowPunct/>
              <w:autoSpaceDE/>
              <w:autoSpaceDN/>
              <w:adjustRightInd/>
              <w:rPr>
                <w:sz w:val="22"/>
                <w:szCs w:val="22"/>
                <w:lang w:eastAsia="zh-TW"/>
              </w:rPr>
            </w:pPr>
          </w:p>
          <w:p w14:paraId="0068E709" w14:textId="77777777" w:rsidR="005F1826" w:rsidRDefault="005F1826" w:rsidP="00FE5420">
            <w:pPr>
              <w:overflowPunct/>
              <w:autoSpaceDE/>
              <w:autoSpaceDN/>
              <w:adjustRightInd/>
              <w:rPr>
                <w:sz w:val="22"/>
                <w:szCs w:val="22"/>
                <w:lang w:eastAsia="zh-TW"/>
              </w:rPr>
            </w:pPr>
          </w:p>
          <w:p w14:paraId="34DF0630" w14:textId="1A71280E" w:rsidR="005F1826" w:rsidRPr="00FE5420" w:rsidRDefault="005F1826"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71C39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1BE3179" w14:textId="77777777" w:rsidR="005F1826" w:rsidRDefault="005F1826" w:rsidP="00FE5420">
            <w:pPr>
              <w:overflowPunct/>
              <w:autoSpaceDE/>
              <w:autoSpaceDN/>
              <w:adjustRightInd/>
              <w:rPr>
                <w:sz w:val="22"/>
                <w:szCs w:val="22"/>
                <w:lang w:eastAsia="zh-TW"/>
              </w:rPr>
            </w:pPr>
          </w:p>
          <w:p w14:paraId="27ABDAE4" w14:textId="77777777" w:rsidR="005F1826" w:rsidRDefault="005F1826" w:rsidP="00FE5420">
            <w:pPr>
              <w:overflowPunct/>
              <w:autoSpaceDE/>
              <w:autoSpaceDN/>
              <w:adjustRightInd/>
              <w:rPr>
                <w:sz w:val="22"/>
                <w:szCs w:val="22"/>
                <w:lang w:eastAsia="zh-TW"/>
              </w:rPr>
            </w:pPr>
            <w:r>
              <w:rPr>
                <w:sz w:val="22"/>
                <w:szCs w:val="22"/>
                <w:lang w:eastAsia="zh-TW"/>
              </w:rPr>
              <w:t>5</w:t>
            </w:r>
          </w:p>
          <w:p w14:paraId="068BB847" w14:textId="77777777" w:rsidR="005F1826" w:rsidRDefault="005F1826" w:rsidP="00FE5420">
            <w:pPr>
              <w:overflowPunct/>
              <w:autoSpaceDE/>
              <w:autoSpaceDN/>
              <w:adjustRightInd/>
              <w:rPr>
                <w:sz w:val="22"/>
                <w:szCs w:val="22"/>
                <w:lang w:eastAsia="zh-TW"/>
              </w:rPr>
            </w:pPr>
          </w:p>
          <w:p w14:paraId="2C03D537" w14:textId="77777777" w:rsidR="005F1826" w:rsidRDefault="005F1826" w:rsidP="00FE5420">
            <w:pPr>
              <w:overflowPunct/>
              <w:autoSpaceDE/>
              <w:autoSpaceDN/>
              <w:adjustRightInd/>
              <w:rPr>
                <w:sz w:val="22"/>
                <w:szCs w:val="22"/>
                <w:lang w:eastAsia="zh-TW"/>
              </w:rPr>
            </w:pPr>
          </w:p>
          <w:p w14:paraId="6B338738" w14:textId="77777777" w:rsidR="005F1826" w:rsidRDefault="005F1826" w:rsidP="00FE5420">
            <w:pPr>
              <w:overflowPunct/>
              <w:autoSpaceDE/>
              <w:autoSpaceDN/>
              <w:adjustRightInd/>
              <w:rPr>
                <w:sz w:val="22"/>
                <w:szCs w:val="22"/>
                <w:lang w:eastAsia="zh-TW"/>
              </w:rPr>
            </w:pPr>
          </w:p>
          <w:p w14:paraId="0BCB15AA" w14:textId="73354021" w:rsidR="005F1826" w:rsidRPr="00FE5420" w:rsidRDefault="005F1826"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2B20C569" w:rsidR="00FE5420" w:rsidRPr="000B38C4" w:rsidRDefault="00FE5420" w:rsidP="000B38C4">
            <w:pPr>
              <w:pStyle w:val="ListParagraph"/>
              <w:numPr>
                <w:ilvl w:val="1"/>
                <w:numId w:val="18"/>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77342E7" w14:textId="223A3718" w:rsidR="00FE5420" w:rsidRPr="00C37C34" w:rsidRDefault="008623DB" w:rsidP="000B38C4">
            <w:pPr>
              <w:pStyle w:val="ListParagraph"/>
              <w:numPr>
                <w:ilvl w:val="0"/>
                <w:numId w:val="12"/>
              </w:numPr>
              <w:overflowPunct/>
              <w:autoSpaceDE/>
              <w:autoSpaceDN/>
              <w:adjustRightInd/>
              <w:rPr>
                <w:sz w:val="16"/>
                <w:szCs w:val="18"/>
                <w:lang w:eastAsia="zh-TW"/>
              </w:rPr>
            </w:pPr>
            <w:r w:rsidRPr="00C37C34">
              <w:rPr>
                <w:sz w:val="16"/>
                <w:szCs w:val="18"/>
                <w:lang w:eastAsia="zh-TW"/>
              </w:rPr>
              <w:t xml:space="preserve">Familiarise </w:t>
            </w:r>
            <w:r w:rsidR="005F1826" w:rsidRPr="00C37C34">
              <w:rPr>
                <w:sz w:val="16"/>
                <w:szCs w:val="18"/>
                <w:lang w:eastAsia="zh-TW"/>
              </w:rPr>
              <w:t>myself with legislation and use of force powers to safeguard someone suffering from mental health.</w:t>
            </w:r>
          </w:p>
          <w:p w14:paraId="406129C1" w14:textId="77777777" w:rsidR="008623DB" w:rsidRPr="00C37C34" w:rsidRDefault="005F1826" w:rsidP="008623DB">
            <w:pPr>
              <w:pStyle w:val="ListParagraph"/>
              <w:numPr>
                <w:ilvl w:val="0"/>
                <w:numId w:val="12"/>
              </w:numPr>
              <w:overflowPunct/>
              <w:autoSpaceDE/>
              <w:autoSpaceDN/>
              <w:adjustRightInd/>
              <w:rPr>
                <w:sz w:val="16"/>
                <w:szCs w:val="18"/>
                <w:lang w:eastAsia="zh-TW"/>
              </w:rPr>
            </w:pPr>
            <w:r w:rsidRPr="00C37C34">
              <w:rPr>
                <w:sz w:val="16"/>
                <w:szCs w:val="18"/>
                <w:lang w:eastAsia="zh-TW"/>
              </w:rPr>
              <w:t xml:space="preserve">Research the rules around hearsay evidence and opinion. </w:t>
            </w:r>
          </w:p>
          <w:p w14:paraId="3CFE0DB3" w14:textId="77777777" w:rsidR="005F1826" w:rsidRPr="00C37C34" w:rsidRDefault="005F1826" w:rsidP="008623DB">
            <w:pPr>
              <w:pStyle w:val="ListParagraph"/>
              <w:numPr>
                <w:ilvl w:val="0"/>
                <w:numId w:val="12"/>
              </w:numPr>
              <w:overflowPunct/>
              <w:autoSpaceDE/>
              <w:autoSpaceDN/>
              <w:adjustRightInd/>
              <w:rPr>
                <w:sz w:val="16"/>
                <w:szCs w:val="18"/>
                <w:lang w:eastAsia="zh-TW"/>
              </w:rPr>
            </w:pPr>
            <w:r w:rsidRPr="00C37C34">
              <w:rPr>
                <w:sz w:val="16"/>
                <w:szCs w:val="18"/>
                <w:lang w:eastAsia="zh-TW"/>
              </w:rPr>
              <w:t>Familiarise myself with notes made on my investigative hub attachment in regards to disclosure before sending case files to the CPS.</w:t>
            </w:r>
          </w:p>
          <w:p w14:paraId="29A2A56B" w14:textId="605EC4D6" w:rsidR="005F1826" w:rsidRPr="00C37C34" w:rsidRDefault="005F1826" w:rsidP="008623DB">
            <w:pPr>
              <w:pStyle w:val="ListParagraph"/>
              <w:numPr>
                <w:ilvl w:val="0"/>
                <w:numId w:val="12"/>
              </w:numPr>
              <w:overflowPunct/>
              <w:autoSpaceDE/>
              <w:autoSpaceDN/>
              <w:adjustRightInd/>
              <w:rPr>
                <w:sz w:val="16"/>
                <w:szCs w:val="18"/>
                <w:lang w:eastAsia="zh-TW"/>
              </w:rPr>
            </w:pPr>
            <w:r w:rsidRPr="00C37C34">
              <w:rPr>
                <w:sz w:val="16"/>
                <w:szCs w:val="18"/>
                <w:lang w:eastAsia="zh-TW"/>
              </w:rPr>
              <w:t>Arrange an attachment with CSI</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5EAD82FB" w14:textId="535DA542" w:rsidR="00DB36F3" w:rsidRDefault="00FE5420" w:rsidP="00DB36F3">
            <w:pPr>
              <w:overflowPunct/>
              <w:autoSpaceDE/>
              <w:autoSpaceDN/>
              <w:adjustRightInd/>
              <w:rPr>
                <w:b/>
                <w:bCs/>
                <w:sz w:val="22"/>
                <w:szCs w:val="22"/>
                <w:lang w:eastAsia="zh-TW"/>
              </w:rPr>
            </w:pPr>
            <w:r w:rsidRPr="00FE5420">
              <w:rPr>
                <w:b/>
                <w:bCs/>
                <w:sz w:val="22"/>
                <w:szCs w:val="22"/>
                <w:lang w:eastAsia="zh-TW"/>
              </w:rPr>
              <w:t> </w:t>
            </w:r>
          </w:p>
          <w:p w14:paraId="4A99C9DD" w14:textId="77777777" w:rsidR="00DB36F3" w:rsidRPr="00DB36F3" w:rsidRDefault="00DB36F3" w:rsidP="00DB36F3">
            <w:pPr>
              <w:overflowPunct/>
              <w:autoSpaceDE/>
              <w:autoSpaceDN/>
              <w:adjustRightInd/>
              <w:rPr>
                <w:b/>
                <w:bCs/>
                <w:sz w:val="22"/>
                <w:szCs w:val="22"/>
                <w:lang w:eastAsia="zh-TW"/>
              </w:rPr>
            </w:pPr>
          </w:p>
          <w:p w14:paraId="697E6E52" w14:textId="130FC968" w:rsidR="00DB36F3" w:rsidRPr="008623DB" w:rsidRDefault="006727DF" w:rsidP="00DB36F3">
            <w:pPr>
              <w:pStyle w:val="ListParagraph"/>
              <w:numPr>
                <w:ilvl w:val="0"/>
                <w:numId w:val="6"/>
              </w:numPr>
              <w:overflowPunct/>
              <w:autoSpaceDE/>
              <w:autoSpaceDN/>
              <w:adjustRightInd/>
              <w:rPr>
                <w:b/>
                <w:bCs/>
                <w:sz w:val="18"/>
                <w:szCs w:val="22"/>
                <w:lang w:eastAsia="zh-TW"/>
              </w:rPr>
            </w:pPr>
            <w:r>
              <w:rPr>
                <w:b/>
                <w:bCs/>
                <w:sz w:val="18"/>
                <w:szCs w:val="22"/>
                <w:lang w:eastAsia="zh-TW"/>
              </w:rPr>
              <w:t>Case File Building</w:t>
            </w:r>
          </w:p>
          <w:p w14:paraId="0392DB80" w14:textId="7BBC9A77" w:rsidR="00DB36F3" w:rsidRPr="008623DB" w:rsidRDefault="00DB36F3" w:rsidP="00DB36F3">
            <w:pPr>
              <w:pStyle w:val="ListParagraph"/>
              <w:numPr>
                <w:ilvl w:val="0"/>
                <w:numId w:val="6"/>
              </w:numPr>
              <w:overflowPunct/>
              <w:autoSpaceDE/>
              <w:autoSpaceDN/>
              <w:adjustRightInd/>
              <w:rPr>
                <w:b/>
                <w:bCs/>
                <w:sz w:val="18"/>
                <w:szCs w:val="22"/>
                <w:lang w:eastAsia="zh-TW"/>
              </w:rPr>
            </w:pPr>
            <w:r w:rsidRPr="008623DB">
              <w:rPr>
                <w:b/>
                <w:bCs/>
                <w:sz w:val="18"/>
                <w:szCs w:val="22"/>
                <w:lang w:eastAsia="zh-TW"/>
              </w:rPr>
              <w:t>Interviewing</w:t>
            </w:r>
            <w:r w:rsidR="008623DB" w:rsidRPr="008623DB">
              <w:rPr>
                <w:b/>
                <w:bCs/>
                <w:sz w:val="18"/>
                <w:szCs w:val="22"/>
                <w:lang w:eastAsia="zh-TW"/>
              </w:rPr>
              <w:t xml:space="preserve"> Suspects</w:t>
            </w:r>
          </w:p>
          <w:p w14:paraId="42213CD4" w14:textId="2DE000F3" w:rsidR="00DB36F3" w:rsidRPr="008623DB" w:rsidRDefault="00DB36F3" w:rsidP="00DB36F3">
            <w:pPr>
              <w:pStyle w:val="ListParagraph"/>
              <w:numPr>
                <w:ilvl w:val="0"/>
                <w:numId w:val="6"/>
              </w:numPr>
              <w:overflowPunct/>
              <w:autoSpaceDE/>
              <w:autoSpaceDN/>
              <w:adjustRightInd/>
              <w:rPr>
                <w:b/>
                <w:bCs/>
                <w:sz w:val="18"/>
                <w:szCs w:val="22"/>
                <w:lang w:eastAsia="zh-TW"/>
              </w:rPr>
            </w:pPr>
            <w:r w:rsidRPr="008623DB">
              <w:rPr>
                <w:b/>
                <w:bCs/>
                <w:sz w:val="18"/>
                <w:szCs w:val="22"/>
                <w:lang w:eastAsia="zh-TW"/>
              </w:rPr>
              <w:t>Dealing with Prisoners</w:t>
            </w:r>
          </w:p>
          <w:p w14:paraId="059147DE" w14:textId="10A141EE" w:rsidR="008623DB" w:rsidRPr="008623DB" w:rsidRDefault="008623DB" w:rsidP="00DB36F3">
            <w:pPr>
              <w:pStyle w:val="ListParagraph"/>
              <w:numPr>
                <w:ilvl w:val="0"/>
                <w:numId w:val="6"/>
              </w:numPr>
              <w:overflowPunct/>
              <w:autoSpaceDE/>
              <w:autoSpaceDN/>
              <w:adjustRightInd/>
              <w:rPr>
                <w:b/>
                <w:bCs/>
                <w:sz w:val="18"/>
                <w:szCs w:val="22"/>
                <w:lang w:eastAsia="zh-TW"/>
              </w:rPr>
            </w:pPr>
            <w:r w:rsidRPr="008623DB">
              <w:rPr>
                <w:b/>
                <w:bCs/>
                <w:sz w:val="18"/>
                <w:szCs w:val="22"/>
                <w:lang w:eastAsia="zh-TW"/>
              </w:rPr>
              <w:t>VA Interviews</w:t>
            </w:r>
          </w:p>
          <w:p w14:paraId="0D3D1A88" w14:textId="3F998A0D" w:rsidR="00FE5420" w:rsidRPr="008623DB" w:rsidRDefault="008623DB" w:rsidP="00FE5420">
            <w:pPr>
              <w:overflowPunct/>
              <w:autoSpaceDE/>
              <w:autoSpaceDN/>
              <w:adjustRightInd/>
              <w:rPr>
                <w:b/>
                <w:bCs/>
                <w:szCs w:val="22"/>
                <w:lang w:eastAsia="zh-TW"/>
              </w:rPr>
            </w:pPr>
            <w:r>
              <w:rPr>
                <w:b/>
                <w:bCs/>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D58956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7F44B26" w14:textId="663228EA" w:rsidR="00DB36F3" w:rsidRPr="00FE5420" w:rsidRDefault="00DB36F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21AFC6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C081D64" w14:textId="77777777" w:rsidR="00DB36F3" w:rsidRDefault="00DB36F3" w:rsidP="00FE5420">
            <w:pPr>
              <w:overflowPunct/>
              <w:autoSpaceDE/>
              <w:autoSpaceDN/>
              <w:adjustRightInd/>
              <w:rPr>
                <w:sz w:val="22"/>
                <w:szCs w:val="22"/>
                <w:lang w:eastAsia="zh-TW"/>
              </w:rPr>
            </w:pPr>
          </w:p>
          <w:p w14:paraId="19B9DAA9" w14:textId="3F452C72" w:rsidR="00DB36F3" w:rsidRDefault="005F1826" w:rsidP="00FE5420">
            <w:pPr>
              <w:overflowPunct/>
              <w:autoSpaceDE/>
              <w:autoSpaceDN/>
              <w:adjustRightInd/>
              <w:rPr>
                <w:sz w:val="22"/>
                <w:szCs w:val="22"/>
                <w:lang w:eastAsia="zh-TW"/>
              </w:rPr>
            </w:pPr>
            <w:r>
              <w:rPr>
                <w:sz w:val="22"/>
                <w:szCs w:val="22"/>
                <w:lang w:eastAsia="zh-TW"/>
              </w:rPr>
              <w:t>7</w:t>
            </w:r>
          </w:p>
          <w:p w14:paraId="4BCFDED2" w14:textId="77777777" w:rsidR="00DB36F3" w:rsidRDefault="00DB36F3" w:rsidP="00FE5420">
            <w:pPr>
              <w:overflowPunct/>
              <w:autoSpaceDE/>
              <w:autoSpaceDN/>
              <w:adjustRightInd/>
              <w:rPr>
                <w:rFonts w:ascii="Times New Roman" w:hAnsi="Times New Roman" w:cs="Times New Roman"/>
                <w:sz w:val="24"/>
                <w:szCs w:val="24"/>
                <w:lang w:eastAsia="zh-TW"/>
              </w:rPr>
            </w:pPr>
          </w:p>
          <w:p w14:paraId="4DC6825D" w14:textId="77777777" w:rsidR="00DB36F3" w:rsidRDefault="00DB36F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3B44AF5" w14:textId="3A865062" w:rsidR="008623DB" w:rsidRPr="00FE5420" w:rsidRDefault="008623D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3E51B5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6CF50D2" w14:textId="77777777" w:rsidR="00DB36F3" w:rsidRDefault="00DB36F3" w:rsidP="00FE5420">
            <w:pPr>
              <w:overflowPunct/>
              <w:autoSpaceDE/>
              <w:autoSpaceDN/>
              <w:adjustRightInd/>
              <w:rPr>
                <w:sz w:val="22"/>
                <w:szCs w:val="22"/>
                <w:lang w:eastAsia="zh-TW"/>
              </w:rPr>
            </w:pPr>
          </w:p>
          <w:p w14:paraId="0CAB935A" w14:textId="77777777" w:rsidR="00DB36F3" w:rsidRDefault="00DB36F3" w:rsidP="00FE5420">
            <w:pPr>
              <w:overflowPunct/>
              <w:autoSpaceDE/>
              <w:autoSpaceDN/>
              <w:adjustRightInd/>
              <w:rPr>
                <w:sz w:val="22"/>
                <w:szCs w:val="22"/>
                <w:lang w:eastAsia="zh-TW"/>
              </w:rPr>
            </w:pPr>
          </w:p>
          <w:p w14:paraId="3D550A67" w14:textId="77777777" w:rsidR="00DB36F3" w:rsidRDefault="00DB36F3" w:rsidP="00FE5420">
            <w:pPr>
              <w:overflowPunct/>
              <w:autoSpaceDE/>
              <w:autoSpaceDN/>
              <w:adjustRightInd/>
              <w:rPr>
                <w:sz w:val="22"/>
                <w:szCs w:val="22"/>
                <w:lang w:eastAsia="zh-TW"/>
              </w:rPr>
            </w:pPr>
            <w:r>
              <w:rPr>
                <w:sz w:val="22"/>
                <w:szCs w:val="22"/>
                <w:lang w:eastAsia="zh-TW"/>
              </w:rPr>
              <w:t>8</w:t>
            </w:r>
          </w:p>
          <w:p w14:paraId="0F59531D" w14:textId="77777777" w:rsidR="008623DB" w:rsidRDefault="008623DB" w:rsidP="00FE5420">
            <w:pPr>
              <w:overflowPunct/>
              <w:autoSpaceDE/>
              <w:autoSpaceDN/>
              <w:adjustRightInd/>
              <w:rPr>
                <w:sz w:val="22"/>
                <w:szCs w:val="22"/>
                <w:lang w:eastAsia="zh-TW"/>
              </w:rPr>
            </w:pPr>
          </w:p>
          <w:p w14:paraId="0C242629" w14:textId="2E36579B" w:rsidR="008623DB" w:rsidRPr="00FE5420" w:rsidRDefault="008623DB"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C8B572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257B7AC" w14:textId="77777777" w:rsidR="00DB36F3" w:rsidRDefault="00DB36F3" w:rsidP="00FE5420">
            <w:pPr>
              <w:overflowPunct/>
              <w:autoSpaceDE/>
              <w:autoSpaceDN/>
              <w:adjustRightInd/>
              <w:rPr>
                <w:sz w:val="22"/>
                <w:szCs w:val="22"/>
                <w:lang w:eastAsia="zh-TW"/>
              </w:rPr>
            </w:pPr>
          </w:p>
          <w:p w14:paraId="6C30B0C7" w14:textId="77777777" w:rsidR="00DB36F3" w:rsidRDefault="00DB36F3" w:rsidP="00FE5420">
            <w:pPr>
              <w:overflowPunct/>
              <w:autoSpaceDE/>
              <w:autoSpaceDN/>
              <w:adjustRightInd/>
              <w:rPr>
                <w:sz w:val="22"/>
                <w:szCs w:val="22"/>
                <w:lang w:eastAsia="zh-TW"/>
              </w:rPr>
            </w:pPr>
            <w:r>
              <w:rPr>
                <w:sz w:val="22"/>
                <w:szCs w:val="22"/>
                <w:lang w:eastAsia="zh-TW"/>
              </w:rPr>
              <w:t>4</w:t>
            </w:r>
          </w:p>
          <w:p w14:paraId="7ECB6384" w14:textId="77777777" w:rsidR="00DB36F3" w:rsidRDefault="00DB36F3" w:rsidP="00FE5420">
            <w:pPr>
              <w:overflowPunct/>
              <w:autoSpaceDE/>
              <w:autoSpaceDN/>
              <w:adjustRightInd/>
              <w:rPr>
                <w:sz w:val="22"/>
                <w:szCs w:val="22"/>
                <w:lang w:eastAsia="zh-TW"/>
              </w:rPr>
            </w:pPr>
          </w:p>
          <w:p w14:paraId="1D248E54" w14:textId="77777777" w:rsidR="00DB36F3" w:rsidRDefault="00DB36F3" w:rsidP="00FE5420">
            <w:pPr>
              <w:overflowPunct/>
              <w:autoSpaceDE/>
              <w:autoSpaceDN/>
              <w:adjustRightInd/>
              <w:rPr>
                <w:sz w:val="22"/>
                <w:szCs w:val="22"/>
                <w:lang w:eastAsia="zh-TW"/>
              </w:rPr>
            </w:pPr>
            <w:r>
              <w:rPr>
                <w:sz w:val="22"/>
                <w:szCs w:val="22"/>
                <w:lang w:eastAsia="zh-TW"/>
              </w:rPr>
              <w:t>4</w:t>
            </w:r>
          </w:p>
          <w:p w14:paraId="51BAE1EE" w14:textId="6115D1F5" w:rsidR="008623DB" w:rsidRPr="00FE5420" w:rsidRDefault="008623D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39336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B39A765" w14:textId="77777777" w:rsidR="00DB36F3" w:rsidRDefault="00DB36F3" w:rsidP="00FE5420">
            <w:pPr>
              <w:overflowPunct/>
              <w:autoSpaceDE/>
              <w:autoSpaceDN/>
              <w:adjustRightInd/>
              <w:rPr>
                <w:sz w:val="22"/>
                <w:szCs w:val="22"/>
                <w:lang w:eastAsia="zh-TW"/>
              </w:rPr>
            </w:pPr>
          </w:p>
          <w:p w14:paraId="34E70A99" w14:textId="77777777" w:rsidR="00DB36F3" w:rsidRDefault="00DB36F3" w:rsidP="00FE5420">
            <w:pPr>
              <w:overflowPunct/>
              <w:autoSpaceDE/>
              <w:autoSpaceDN/>
              <w:adjustRightInd/>
              <w:rPr>
                <w:sz w:val="22"/>
                <w:szCs w:val="22"/>
                <w:lang w:eastAsia="zh-TW"/>
              </w:rPr>
            </w:pPr>
          </w:p>
          <w:p w14:paraId="5275FA71" w14:textId="77777777" w:rsidR="00DB36F3" w:rsidRDefault="00DB36F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20850D6D" w14:textId="77777777" w:rsidR="008623DB" w:rsidRDefault="008623DB" w:rsidP="00FE5420">
            <w:pPr>
              <w:overflowPunct/>
              <w:autoSpaceDE/>
              <w:autoSpaceDN/>
              <w:adjustRightInd/>
              <w:rPr>
                <w:rFonts w:ascii="Times New Roman" w:hAnsi="Times New Roman" w:cs="Times New Roman"/>
                <w:sz w:val="24"/>
                <w:szCs w:val="24"/>
                <w:lang w:eastAsia="zh-TW"/>
              </w:rPr>
            </w:pPr>
          </w:p>
          <w:p w14:paraId="33334C9E" w14:textId="04E90590" w:rsidR="008623DB" w:rsidRPr="00FE5420" w:rsidRDefault="008623D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DCE638D" w14:textId="2480CFED" w:rsidR="00FE5420" w:rsidRPr="00C37C34" w:rsidRDefault="00FE5420" w:rsidP="00C37C34">
            <w:pPr>
              <w:pStyle w:val="ListParagraph"/>
              <w:numPr>
                <w:ilvl w:val="1"/>
                <w:numId w:val="20"/>
              </w:numPr>
              <w:overflowPunct/>
              <w:autoSpaceDE/>
              <w:autoSpaceDN/>
              <w:adjustRightInd/>
              <w:rPr>
                <w:sz w:val="22"/>
                <w:szCs w:val="22"/>
                <w:lang w:eastAsia="zh-TW"/>
              </w:rPr>
            </w:pPr>
          </w:p>
          <w:p w14:paraId="1A08442B" w14:textId="77777777" w:rsidR="00DB36F3" w:rsidRDefault="00DB36F3" w:rsidP="00FE5420">
            <w:pPr>
              <w:overflowPunct/>
              <w:autoSpaceDE/>
              <w:autoSpaceDN/>
              <w:adjustRightInd/>
              <w:rPr>
                <w:sz w:val="22"/>
                <w:szCs w:val="22"/>
                <w:lang w:eastAsia="zh-TW"/>
              </w:rPr>
            </w:pPr>
          </w:p>
          <w:p w14:paraId="2EAAFF1A" w14:textId="3C9E6129" w:rsidR="00DB36F3" w:rsidRDefault="00DB36F3" w:rsidP="00FE5420">
            <w:pPr>
              <w:overflowPunct/>
              <w:autoSpaceDE/>
              <w:autoSpaceDN/>
              <w:adjustRightInd/>
              <w:rPr>
                <w:sz w:val="22"/>
                <w:szCs w:val="22"/>
                <w:lang w:eastAsia="zh-TW"/>
              </w:rPr>
            </w:pPr>
          </w:p>
          <w:p w14:paraId="29C4CCF7" w14:textId="7AF4C6E4" w:rsidR="00DB36F3" w:rsidRPr="00FE5420" w:rsidRDefault="00DB36F3"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C3503D1" w14:textId="2358F563" w:rsidR="00FE5420" w:rsidRPr="00C37C34" w:rsidRDefault="006727DF" w:rsidP="00C37C34">
            <w:pPr>
              <w:pStyle w:val="ListParagraph"/>
              <w:numPr>
                <w:ilvl w:val="0"/>
                <w:numId w:val="21"/>
              </w:numPr>
              <w:overflowPunct/>
              <w:autoSpaceDE/>
              <w:autoSpaceDN/>
              <w:adjustRightInd/>
              <w:rPr>
                <w:sz w:val="22"/>
                <w:szCs w:val="24"/>
                <w:lang w:eastAsia="zh-TW"/>
              </w:rPr>
            </w:pPr>
            <w:r>
              <w:rPr>
                <w:sz w:val="16"/>
                <w:szCs w:val="24"/>
                <w:lang w:eastAsia="zh-TW"/>
              </w:rPr>
              <w:t>Produce a guide on what case file document</w:t>
            </w:r>
            <w:r w:rsidR="00FF6DEA">
              <w:rPr>
                <w:sz w:val="16"/>
                <w:szCs w:val="24"/>
                <w:lang w:eastAsia="zh-TW"/>
              </w:rPr>
              <w:t>ation</w:t>
            </w:r>
            <w:r>
              <w:rPr>
                <w:sz w:val="16"/>
                <w:szCs w:val="24"/>
                <w:lang w:eastAsia="zh-TW"/>
              </w:rPr>
              <w:t xml:space="preserve"> is needed </w:t>
            </w:r>
            <w:r w:rsidR="00FF6DEA">
              <w:rPr>
                <w:sz w:val="16"/>
                <w:szCs w:val="24"/>
                <w:lang w:eastAsia="zh-TW"/>
              </w:rPr>
              <w:t>for each file type.</w:t>
            </w:r>
          </w:p>
          <w:p w14:paraId="4A5B933C" w14:textId="1939EC62" w:rsidR="000B38C4" w:rsidRPr="00C37C34" w:rsidRDefault="000B38C4" w:rsidP="00C37C34">
            <w:pPr>
              <w:pStyle w:val="ListParagraph"/>
              <w:numPr>
                <w:ilvl w:val="0"/>
                <w:numId w:val="21"/>
              </w:numPr>
              <w:overflowPunct/>
              <w:autoSpaceDE/>
              <w:autoSpaceDN/>
              <w:adjustRightInd/>
              <w:rPr>
                <w:sz w:val="22"/>
                <w:szCs w:val="24"/>
                <w:lang w:eastAsia="zh-TW"/>
              </w:rPr>
            </w:pPr>
            <w:r w:rsidRPr="00C37C34">
              <w:rPr>
                <w:sz w:val="16"/>
                <w:szCs w:val="24"/>
                <w:lang w:eastAsia="zh-TW"/>
              </w:rPr>
              <w:t xml:space="preserve">Utilise notes made during my investigative hub attachment to help prepare for interviews. </w:t>
            </w:r>
          </w:p>
          <w:p w14:paraId="690943A8" w14:textId="3FE5B06E" w:rsidR="000B38C4" w:rsidRPr="00C37C34" w:rsidRDefault="000B38C4" w:rsidP="00C37C34">
            <w:pPr>
              <w:pStyle w:val="ListParagraph"/>
              <w:numPr>
                <w:ilvl w:val="0"/>
                <w:numId w:val="21"/>
              </w:numPr>
              <w:overflowPunct/>
              <w:autoSpaceDE/>
              <w:autoSpaceDN/>
              <w:adjustRightInd/>
              <w:rPr>
                <w:sz w:val="22"/>
                <w:szCs w:val="24"/>
                <w:lang w:eastAsia="zh-TW"/>
              </w:rPr>
            </w:pPr>
            <w:r w:rsidRPr="00C37C34">
              <w:rPr>
                <w:sz w:val="16"/>
                <w:szCs w:val="24"/>
                <w:lang w:eastAsia="zh-TW"/>
              </w:rPr>
              <w:t xml:space="preserve">Research and familiarise myself with all the post interview </w:t>
            </w:r>
            <w:r w:rsidR="00C37C34" w:rsidRPr="00C37C34">
              <w:rPr>
                <w:sz w:val="16"/>
                <w:szCs w:val="24"/>
                <w:lang w:eastAsia="zh-TW"/>
              </w:rPr>
              <w:t>options. E.g. Charge, remand, bail, caution.</w:t>
            </w:r>
          </w:p>
          <w:p w14:paraId="7DF7D6E0" w14:textId="1EF81D5C" w:rsidR="00C37C34" w:rsidRPr="000B38C4" w:rsidRDefault="00C37C34" w:rsidP="00C37C34">
            <w:pPr>
              <w:pStyle w:val="ListParagraph"/>
              <w:numPr>
                <w:ilvl w:val="0"/>
                <w:numId w:val="21"/>
              </w:numPr>
              <w:overflowPunct/>
              <w:autoSpaceDE/>
              <w:autoSpaceDN/>
              <w:adjustRightInd/>
              <w:rPr>
                <w:sz w:val="24"/>
                <w:szCs w:val="24"/>
                <w:lang w:eastAsia="zh-TW"/>
              </w:rPr>
            </w:pPr>
            <w:r>
              <w:rPr>
                <w:sz w:val="16"/>
                <w:szCs w:val="24"/>
                <w:lang w:eastAsia="zh-TW"/>
              </w:rPr>
              <w:t>Ask for advice from my Supervisor and colleagues on the VA interview procedure to understand my role when dealing with a VA.</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59D1B316" w14:textId="464E0F18" w:rsidR="00FE5420" w:rsidRDefault="008623DB" w:rsidP="00FE5420">
            <w:pPr>
              <w:overflowPunct/>
              <w:autoSpaceDE/>
              <w:autoSpaceDN/>
              <w:adjustRightInd/>
              <w:rPr>
                <w:b/>
                <w:bCs/>
                <w:sz w:val="22"/>
                <w:szCs w:val="22"/>
                <w:lang w:eastAsia="zh-TW"/>
              </w:rPr>
            </w:pPr>
            <w:r>
              <w:rPr>
                <w:b/>
                <w:bCs/>
                <w:sz w:val="22"/>
                <w:szCs w:val="22"/>
                <w:lang w:eastAsia="zh-TW"/>
              </w:rPr>
              <w:t> </w:t>
            </w:r>
          </w:p>
          <w:p w14:paraId="3BA5E5DC" w14:textId="77777777" w:rsidR="008623DB" w:rsidRPr="008623DB" w:rsidRDefault="008623DB" w:rsidP="00FE5420">
            <w:pPr>
              <w:overflowPunct/>
              <w:autoSpaceDE/>
              <w:autoSpaceDN/>
              <w:adjustRightInd/>
              <w:rPr>
                <w:b/>
                <w:bCs/>
                <w:szCs w:val="22"/>
                <w:lang w:eastAsia="zh-TW"/>
              </w:rPr>
            </w:pPr>
          </w:p>
          <w:p w14:paraId="0CA5D3A6" w14:textId="0EB89373" w:rsidR="008623DB" w:rsidRPr="008623DB" w:rsidRDefault="008623DB" w:rsidP="008623DB">
            <w:pPr>
              <w:pStyle w:val="ListParagraph"/>
              <w:numPr>
                <w:ilvl w:val="0"/>
                <w:numId w:val="9"/>
              </w:numPr>
              <w:overflowPunct/>
              <w:autoSpaceDE/>
              <w:autoSpaceDN/>
              <w:adjustRightInd/>
              <w:rPr>
                <w:b/>
                <w:bCs/>
                <w:sz w:val="18"/>
                <w:szCs w:val="22"/>
                <w:lang w:eastAsia="zh-TW"/>
              </w:rPr>
            </w:pPr>
            <w:r w:rsidRPr="008623DB">
              <w:rPr>
                <w:b/>
                <w:bCs/>
                <w:sz w:val="18"/>
                <w:szCs w:val="22"/>
                <w:lang w:eastAsia="zh-TW"/>
              </w:rPr>
              <w:t>Search of Premises</w:t>
            </w:r>
          </w:p>
          <w:p w14:paraId="59FD6D54" w14:textId="2A5026CA" w:rsidR="008623DB" w:rsidRPr="008623DB" w:rsidRDefault="005F1826" w:rsidP="008623DB">
            <w:pPr>
              <w:pStyle w:val="ListParagraph"/>
              <w:numPr>
                <w:ilvl w:val="0"/>
                <w:numId w:val="9"/>
              </w:numPr>
              <w:overflowPunct/>
              <w:autoSpaceDE/>
              <w:autoSpaceDN/>
              <w:adjustRightInd/>
              <w:rPr>
                <w:b/>
                <w:bCs/>
                <w:sz w:val="18"/>
                <w:szCs w:val="22"/>
                <w:lang w:eastAsia="zh-TW"/>
              </w:rPr>
            </w:pPr>
            <w:r>
              <w:rPr>
                <w:b/>
                <w:bCs/>
                <w:sz w:val="18"/>
                <w:szCs w:val="22"/>
                <w:lang w:eastAsia="zh-TW"/>
              </w:rPr>
              <w:t>Seizure of a Vehicle</w:t>
            </w:r>
          </w:p>
          <w:p w14:paraId="4D5C194E" w14:textId="287B3877" w:rsidR="008623DB" w:rsidRPr="008623DB" w:rsidRDefault="008623DB" w:rsidP="008623DB">
            <w:pPr>
              <w:pStyle w:val="ListParagraph"/>
              <w:numPr>
                <w:ilvl w:val="0"/>
                <w:numId w:val="9"/>
              </w:numPr>
              <w:overflowPunct/>
              <w:autoSpaceDE/>
              <w:autoSpaceDN/>
              <w:adjustRightInd/>
              <w:rPr>
                <w:b/>
                <w:bCs/>
                <w:sz w:val="18"/>
                <w:szCs w:val="22"/>
                <w:lang w:eastAsia="zh-TW"/>
              </w:rPr>
            </w:pPr>
            <w:r w:rsidRPr="008623DB">
              <w:rPr>
                <w:b/>
                <w:bCs/>
                <w:sz w:val="18"/>
                <w:szCs w:val="22"/>
                <w:lang w:eastAsia="zh-TW"/>
              </w:rPr>
              <w:t>Police Station Procedure for Drink Driver</w:t>
            </w:r>
          </w:p>
          <w:p w14:paraId="687261CF" w14:textId="651799F4" w:rsidR="00FE5420" w:rsidRPr="006727DF" w:rsidRDefault="008623DB" w:rsidP="00FE5420">
            <w:pPr>
              <w:pStyle w:val="ListParagraph"/>
              <w:numPr>
                <w:ilvl w:val="0"/>
                <w:numId w:val="9"/>
              </w:numPr>
              <w:overflowPunct/>
              <w:autoSpaceDE/>
              <w:autoSpaceDN/>
              <w:adjustRightInd/>
              <w:rPr>
                <w:b/>
                <w:bCs/>
                <w:sz w:val="18"/>
                <w:szCs w:val="22"/>
                <w:lang w:eastAsia="zh-TW"/>
              </w:rPr>
            </w:pPr>
            <w:r w:rsidRPr="008623DB">
              <w:rPr>
                <w:b/>
                <w:bCs/>
                <w:sz w:val="18"/>
                <w:szCs w:val="22"/>
                <w:lang w:eastAsia="zh-TW"/>
              </w:rPr>
              <w:t>Fixed Penalty Notices</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E79B97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1B7CA71" w14:textId="77777777" w:rsidR="005F1826" w:rsidRDefault="005F1826" w:rsidP="00FE5420">
            <w:pPr>
              <w:overflowPunct/>
              <w:autoSpaceDE/>
              <w:autoSpaceDN/>
              <w:adjustRightInd/>
              <w:rPr>
                <w:sz w:val="22"/>
                <w:szCs w:val="22"/>
                <w:lang w:eastAsia="zh-TW"/>
              </w:rPr>
            </w:pPr>
          </w:p>
          <w:p w14:paraId="452647D4" w14:textId="77777777" w:rsidR="005F1826" w:rsidRDefault="005F1826" w:rsidP="00FE5420">
            <w:pPr>
              <w:overflowPunct/>
              <w:autoSpaceDE/>
              <w:autoSpaceDN/>
              <w:adjustRightInd/>
              <w:rPr>
                <w:sz w:val="22"/>
                <w:szCs w:val="22"/>
                <w:lang w:eastAsia="zh-TW"/>
              </w:rPr>
            </w:pPr>
          </w:p>
          <w:p w14:paraId="147F9B1E" w14:textId="77777777" w:rsidR="005F1826" w:rsidRDefault="005F1826" w:rsidP="00FE5420">
            <w:pPr>
              <w:overflowPunct/>
              <w:autoSpaceDE/>
              <w:autoSpaceDN/>
              <w:adjustRightInd/>
              <w:rPr>
                <w:sz w:val="22"/>
                <w:szCs w:val="22"/>
                <w:lang w:eastAsia="zh-TW"/>
              </w:rPr>
            </w:pPr>
          </w:p>
          <w:p w14:paraId="099EFAD8" w14:textId="77777777" w:rsidR="005F1826" w:rsidRDefault="005F1826" w:rsidP="00FE5420">
            <w:pPr>
              <w:overflowPunct/>
              <w:autoSpaceDE/>
              <w:autoSpaceDN/>
              <w:adjustRightInd/>
              <w:rPr>
                <w:sz w:val="22"/>
                <w:szCs w:val="22"/>
                <w:lang w:eastAsia="zh-TW"/>
              </w:rPr>
            </w:pPr>
          </w:p>
          <w:p w14:paraId="0D7AC5A2" w14:textId="77777777" w:rsidR="005F1826" w:rsidRDefault="005F1826" w:rsidP="00FE5420">
            <w:pPr>
              <w:overflowPunct/>
              <w:autoSpaceDE/>
              <w:autoSpaceDN/>
              <w:adjustRightInd/>
              <w:rPr>
                <w:sz w:val="22"/>
                <w:szCs w:val="22"/>
                <w:lang w:eastAsia="zh-TW"/>
              </w:rPr>
            </w:pPr>
            <w:r>
              <w:rPr>
                <w:sz w:val="22"/>
                <w:szCs w:val="22"/>
                <w:lang w:eastAsia="zh-TW"/>
              </w:rPr>
              <w:t>7</w:t>
            </w:r>
          </w:p>
          <w:p w14:paraId="78ADAB8F" w14:textId="77777777" w:rsidR="005F1826" w:rsidRDefault="005F1826" w:rsidP="00FE5420">
            <w:pPr>
              <w:overflowPunct/>
              <w:autoSpaceDE/>
              <w:autoSpaceDN/>
              <w:adjustRightInd/>
              <w:rPr>
                <w:sz w:val="22"/>
                <w:szCs w:val="22"/>
                <w:lang w:eastAsia="zh-TW"/>
              </w:rPr>
            </w:pPr>
          </w:p>
          <w:p w14:paraId="55F95991" w14:textId="77777777" w:rsidR="005F1826" w:rsidRDefault="005F1826" w:rsidP="00FE5420">
            <w:pPr>
              <w:overflowPunct/>
              <w:autoSpaceDE/>
              <w:autoSpaceDN/>
              <w:adjustRightInd/>
              <w:rPr>
                <w:sz w:val="22"/>
                <w:szCs w:val="22"/>
                <w:lang w:eastAsia="zh-TW"/>
              </w:rPr>
            </w:pPr>
          </w:p>
          <w:p w14:paraId="4AA59636" w14:textId="2A31DD09" w:rsidR="000B38C4" w:rsidRPr="00FE5420" w:rsidRDefault="000B38C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9CB714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A3106BE" w14:textId="77777777" w:rsidR="005F1826" w:rsidRDefault="005F1826" w:rsidP="00FE5420">
            <w:pPr>
              <w:overflowPunct/>
              <w:autoSpaceDE/>
              <w:autoSpaceDN/>
              <w:adjustRightInd/>
              <w:rPr>
                <w:sz w:val="22"/>
                <w:szCs w:val="22"/>
                <w:lang w:eastAsia="zh-TW"/>
              </w:rPr>
            </w:pPr>
          </w:p>
          <w:p w14:paraId="007A9A03" w14:textId="77777777" w:rsidR="005F1826" w:rsidRDefault="005F1826" w:rsidP="00FE5420">
            <w:pPr>
              <w:overflowPunct/>
              <w:autoSpaceDE/>
              <w:autoSpaceDN/>
              <w:adjustRightInd/>
              <w:rPr>
                <w:sz w:val="22"/>
                <w:szCs w:val="22"/>
                <w:lang w:eastAsia="zh-TW"/>
              </w:rPr>
            </w:pPr>
            <w:r>
              <w:rPr>
                <w:sz w:val="22"/>
                <w:szCs w:val="22"/>
                <w:lang w:eastAsia="zh-TW"/>
              </w:rPr>
              <w:t>10</w:t>
            </w:r>
          </w:p>
          <w:p w14:paraId="69F0E78A" w14:textId="77777777" w:rsidR="005F1826" w:rsidRDefault="005F1826" w:rsidP="00FE5420">
            <w:pPr>
              <w:overflowPunct/>
              <w:autoSpaceDE/>
              <w:autoSpaceDN/>
              <w:adjustRightInd/>
              <w:rPr>
                <w:sz w:val="22"/>
                <w:szCs w:val="22"/>
                <w:lang w:eastAsia="zh-TW"/>
              </w:rPr>
            </w:pPr>
          </w:p>
          <w:p w14:paraId="49A29A02" w14:textId="77777777" w:rsidR="005F1826" w:rsidRDefault="005F1826" w:rsidP="00FE5420">
            <w:pPr>
              <w:overflowPunct/>
              <w:autoSpaceDE/>
              <w:autoSpaceDN/>
              <w:adjustRightInd/>
              <w:rPr>
                <w:sz w:val="22"/>
                <w:szCs w:val="22"/>
                <w:lang w:eastAsia="zh-TW"/>
              </w:rPr>
            </w:pPr>
            <w:r>
              <w:rPr>
                <w:sz w:val="22"/>
                <w:szCs w:val="22"/>
                <w:lang w:eastAsia="zh-TW"/>
              </w:rPr>
              <w:t>8</w:t>
            </w:r>
          </w:p>
          <w:p w14:paraId="02EC6A27" w14:textId="77777777" w:rsidR="000B38C4" w:rsidRDefault="000B38C4" w:rsidP="00FE5420">
            <w:pPr>
              <w:overflowPunct/>
              <w:autoSpaceDE/>
              <w:autoSpaceDN/>
              <w:adjustRightInd/>
              <w:rPr>
                <w:sz w:val="22"/>
                <w:szCs w:val="22"/>
                <w:lang w:eastAsia="zh-TW"/>
              </w:rPr>
            </w:pPr>
          </w:p>
          <w:p w14:paraId="1697B130" w14:textId="77777777" w:rsidR="000B38C4" w:rsidRDefault="000B38C4" w:rsidP="00FE5420">
            <w:pPr>
              <w:overflowPunct/>
              <w:autoSpaceDE/>
              <w:autoSpaceDN/>
              <w:adjustRightInd/>
              <w:rPr>
                <w:sz w:val="22"/>
                <w:szCs w:val="22"/>
                <w:lang w:eastAsia="zh-TW"/>
              </w:rPr>
            </w:pPr>
          </w:p>
          <w:p w14:paraId="006B7A37" w14:textId="77777777" w:rsidR="000B38C4" w:rsidRDefault="000B38C4" w:rsidP="00FE5420">
            <w:pPr>
              <w:overflowPunct/>
              <w:autoSpaceDE/>
              <w:autoSpaceDN/>
              <w:adjustRightInd/>
              <w:rPr>
                <w:sz w:val="22"/>
                <w:szCs w:val="22"/>
                <w:lang w:eastAsia="zh-TW"/>
              </w:rPr>
            </w:pPr>
          </w:p>
          <w:p w14:paraId="5277763A" w14:textId="3D6F40C4" w:rsidR="000B38C4" w:rsidRPr="00FE5420" w:rsidRDefault="000B38C4"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FED45A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FED7C0D" w14:textId="77777777" w:rsidR="005F1826" w:rsidRDefault="005F1826" w:rsidP="00FE5420">
            <w:pPr>
              <w:overflowPunct/>
              <w:autoSpaceDE/>
              <w:autoSpaceDN/>
              <w:adjustRightInd/>
              <w:rPr>
                <w:sz w:val="22"/>
                <w:szCs w:val="22"/>
                <w:lang w:eastAsia="zh-TW"/>
              </w:rPr>
            </w:pPr>
          </w:p>
          <w:p w14:paraId="1FC0B17A" w14:textId="77777777" w:rsidR="005F1826" w:rsidRDefault="005F1826" w:rsidP="00FE5420">
            <w:pPr>
              <w:overflowPunct/>
              <w:autoSpaceDE/>
              <w:autoSpaceDN/>
              <w:adjustRightInd/>
              <w:rPr>
                <w:sz w:val="22"/>
                <w:szCs w:val="22"/>
                <w:lang w:eastAsia="zh-TW"/>
              </w:rPr>
            </w:pPr>
          </w:p>
          <w:p w14:paraId="4CA4B457" w14:textId="77777777" w:rsidR="005F1826" w:rsidRDefault="005F1826" w:rsidP="00FE5420">
            <w:pPr>
              <w:overflowPunct/>
              <w:autoSpaceDE/>
              <w:autoSpaceDN/>
              <w:adjustRightInd/>
              <w:rPr>
                <w:sz w:val="22"/>
                <w:szCs w:val="22"/>
                <w:lang w:eastAsia="zh-TW"/>
              </w:rPr>
            </w:pPr>
          </w:p>
          <w:p w14:paraId="2353E2B2" w14:textId="2B6CF5D3" w:rsidR="005F1826" w:rsidRPr="00FE5420" w:rsidRDefault="005F1826"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3853EB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6EDF51" w14:textId="77777777" w:rsidR="005F1826" w:rsidRDefault="005F1826" w:rsidP="00FE5420">
            <w:pPr>
              <w:overflowPunct/>
              <w:autoSpaceDE/>
              <w:autoSpaceDN/>
              <w:adjustRightInd/>
              <w:rPr>
                <w:sz w:val="22"/>
                <w:szCs w:val="22"/>
                <w:lang w:eastAsia="zh-TW"/>
              </w:rPr>
            </w:pPr>
          </w:p>
          <w:p w14:paraId="6468B510" w14:textId="77777777" w:rsidR="005F1826" w:rsidRDefault="005F182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50D260EA" w14:textId="77777777" w:rsidR="005F1826" w:rsidRDefault="005F1826" w:rsidP="00FE5420">
            <w:pPr>
              <w:overflowPunct/>
              <w:autoSpaceDE/>
              <w:autoSpaceDN/>
              <w:adjustRightInd/>
              <w:rPr>
                <w:rFonts w:ascii="Times New Roman" w:hAnsi="Times New Roman" w:cs="Times New Roman"/>
                <w:sz w:val="24"/>
                <w:szCs w:val="24"/>
                <w:lang w:eastAsia="zh-TW"/>
              </w:rPr>
            </w:pPr>
          </w:p>
          <w:p w14:paraId="2508A797" w14:textId="77777777" w:rsidR="005F1826" w:rsidRDefault="005F1826" w:rsidP="00FE5420">
            <w:pPr>
              <w:overflowPunct/>
              <w:autoSpaceDE/>
              <w:autoSpaceDN/>
              <w:adjustRightInd/>
              <w:rPr>
                <w:rFonts w:ascii="Times New Roman" w:hAnsi="Times New Roman" w:cs="Times New Roman"/>
                <w:sz w:val="24"/>
                <w:szCs w:val="24"/>
                <w:lang w:eastAsia="zh-TW"/>
              </w:rPr>
            </w:pPr>
          </w:p>
          <w:p w14:paraId="42F30FF0" w14:textId="77777777" w:rsidR="005F1826" w:rsidRDefault="005F182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0B9EF0EB" w14:textId="77777777" w:rsidR="000B38C4" w:rsidRDefault="000B38C4" w:rsidP="00FE5420">
            <w:pPr>
              <w:overflowPunct/>
              <w:autoSpaceDE/>
              <w:autoSpaceDN/>
              <w:adjustRightInd/>
              <w:rPr>
                <w:rFonts w:ascii="Times New Roman" w:hAnsi="Times New Roman" w:cs="Times New Roman"/>
                <w:sz w:val="24"/>
                <w:szCs w:val="24"/>
                <w:lang w:eastAsia="zh-TW"/>
              </w:rPr>
            </w:pPr>
          </w:p>
          <w:p w14:paraId="29394A49" w14:textId="77777777" w:rsidR="000B38C4" w:rsidRDefault="000B38C4" w:rsidP="00FE5420">
            <w:pPr>
              <w:overflowPunct/>
              <w:autoSpaceDE/>
              <w:autoSpaceDN/>
              <w:adjustRightInd/>
              <w:rPr>
                <w:rFonts w:ascii="Times New Roman" w:hAnsi="Times New Roman" w:cs="Times New Roman"/>
                <w:sz w:val="24"/>
                <w:szCs w:val="24"/>
                <w:lang w:eastAsia="zh-TW"/>
              </w:rPr>
            </w:pPr>
          </w:p>
          <w:p w14:paraId="19ACC4DF" w14:textId="0A9B1780" w:rsidR="000B38C4" w:rsidRPr="00FE5420" w:rsidRDefault="000B38C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7B25A2" w14:textId="77777777" w:rsidR="00C37C34" w:rsidRDefault="000B38C4" w:rsidP="00C37C34">
            <w:pPr>
              <w:pStyle w:val="ListParagraph"/>
              <w:numPr>
                <w:ilvl w:val="0"/>
                <w:numId w:val="19"/>
              </w:numPr>
              <w:overflowPunct/>
              <w:autoSpaceDE/>
              <w:autoSpaceDN/>
              <w:adjustRightInd/>
              <w:rPr>
                <w:sz w:val="16"/>
                <w:szCs w:val="24"/>
                <w:lang w:eastAsia="zh-TW"/>
              </w:rPr>
            </w:pPr>
            <w:r w:rsidRPr="00C37C34">
              <w:rPr>
                <w:sz w:val="16"/>
                <w:szCs w:val="24"/>
                <w:lang w:eastAsia="zh-TW"/>
              </w:rPr>
              <w:t xml:space="preserve">Familiarise myself with the powers to search premises and volunteer when the opportunity arises. </w:t>
            </w:r>
          </w:p>
          <w:p w14:paraId="4478FE9F" w14:textId="77777777" w:rsidR="00C37C34" w:rsidRDefault="000B38C4" w:rsidP="00C37C34">
            <w:pPr>
              <w:pStyle w:val="ListParagraph"/>
              <w:numPr>
                <w:ilvl w:val="0"/>
                <w:numId w:val="19"/>
              </w:numPr>
              <w:overflowPunct/>
              <w:autoSpaceDE/>
              <w:autoSpaceDN/>
              <w:adjustRightInd/>
              <w:rPr>
                <w:sz w:val="16"/>
                <w:szCs w:val="24"/>
                <w:lang w:eastAsia="zh-TW"/>
              </w:rPr>
            </w:pPr>
            <w:r w:rsidRPr="00C37C34">
              <w:rPr>
                <w:sz w:val="16"/>
                <w:szCs w:val="24"/>
                <w:lang w:eastAsia="zh-TW"/>
              </w:rPr>
              <w:t>Conduct proactive vehicle checks and stops.</w:t>
            </w:r>
          </w:p>
          <w:p w14:paraId="2417390B" w14:textId="77777777" w:rsidR="00C37C34" w:rsidRDefault="000B38C4" w:rsidP="00C37C34">
            <w:pPr>
              <w:pStyle w:val="ListParagraph"/>
              <w:numPr>
                <w:ilvl w:val="0"/>
                <w:numId w:val="19"/>
              </w:numPr>
              <w:overflowPunct/>
              <w:autoSpaceDE/>
              <w:autoSpaceDN/>
              <w:adjustRightInd/>
              <w:rPr>
                <w:sz w:val="16"/>
                <w:szCs w:val="24"/>
                <w:lang w:eastAsia="zh-TW"/>
              </w:rPr>
            </w:pPr>
            <w:r w:rsidRPr="00C37C34">
              <w:rPr>
                <w:sz w:val="16"/>
                <w:szCs w:val="24"/>
                <w:lang w:eastAsia="zh-TW"/>
              </w:rPr>
              <w:t>Arrange an attachment with the roads policing team.</w:t>
            </w:r>
          </w:p>
          <w:p w14:paraId="4B21BF28" w14:textId="78AA8FB0" w:rsidR="000B38C4" w:rsidRPr="00C37C34" w:rsidRDefault="000B38C4" w:rsidP="00C37C34">
            <w:pPr>
              <w:pStyle w:val="ListParagraph"/>
              <w:numPr>
                <w:ilvl w:val="0"/>
                <w:numId w:val="19"/>
              </w:numPr>
              <w:overflowPunct/>
              <w:autoSpaceDE/>
              <w:autoSpaceDN/>
              <w:adjustRightInd/>
              <w:rPr>
                <w:sz w:val="16"/>
                <w:szCs w:val="24"/>
                <w:lang w:eastAsia="zh-TW"/>
              </w:rPr>
            </w:pPr>
            <w:r w:rsidRPr="00C37C34">
              <w:rPr>
                <w:sz w:val="16"/>
                <w:szCs w:val="24"/>
                <w:lang w:eastAsia="zh-TW"/>
              </w:rPr>
              <w:t>Practice the process and understand the exercise of powers used to issue an FPN</w:t>
            </w:r>
            <w:r w:rsidR="005D11F0">
              <w:rPr>
                <w:sz w:val="16"/>
                <w:szCs w:val="24"/>
                <w:lang w:eastAsia="zh-TW"/>
              </w:rPr>
              <w:t>.</w:t>
            </w:r>
          </w:p>
        </w:tc>
      </w:tr>
    </w:tbl>
    <w:p w14:paraId="089675A5" w14:textId="7270B14A" w:rsidR="00B459FC" w:rsidRPr="00FF6DEA" w:rsidRDefault="00B459FC" w:rsidP="00FF6DEA">
      <w:pPr>
        <w:overflowPunct/>
        <w:autoSpaceDE/>
        <w:autoSpaceDN/>
        <w:adjustRightInd/>
        <w:jc w:val="center"/>
        <w:rPr>
          <w:rFonts w:ascii="Segoe UI" w:hAnsi="Segoe UI" w:cs="Segoe UI"/>
          <w:sz w:val="22"/>
          <w:szCs w:val="18"/>
          <w:lang w:eastAsia="zh-TW"/>
        </w:rPr>
      </w:pPr>
      <w:r w:rsidRPr="00FF6DEA">
        <w:rPr>
          <w:rStyle w:val="normaltextrun"/>
          <w:b/>
          <w:bCs/>
          <w:sz w:val="24"/>
        </w:rPr>
        <w:lastRenderedPageBreak/>
        <w:t>Task 6</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3C61B97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9909BA">
        <w:rPr>
          <w:rStyle w:val="normaltextrun"/>
          <w:rFonts w:ascii="Arial" w:hAnsi="Arial" w:cs="Arial"/>
          <w:color w:val="000000"/>
        </w:rPr>
        <w:t>:  J. Thomas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6EEE4F1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w:t>
      </w:r>
      <w:r w:rsidR="00DB36F3">
        <w:rPr>
          <w:rStyle w:val="normaltextrun"/>
          <w:rFonts w:ascii="Arial" w:hAnsi="Arial" w:cs="Arial"/>
          <w:color w:val="000000"/>
        </w:rPr>
        <w:t>ate: 05/04/2021</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5314E5D" w14:textId="1AECEDE2" w:rsidR="6A1ACC1F" w:rsidRDefault="6A1ACC1F" w:rsidP="00B459FC">
      <w:pPr>
        <w:rPr>
          <w:sz w:val="24"/>
          <w:szCs w:val="24"/>
        </w:rPr>
      </w:pPr>
    </w:p>
    <w:p w14:paraId="69D5DFB0" w14:textId="1465A753" w:rsidR="00AE43EF" w:rsidRPr="00AE43EF" w:rsidRDefault="00AE43EF" w:rsidP="00684214">
      <w:pPr>
        <w:spacing w:line="276" w:lineRule="auto"/>
        <w:rPr>
          <w:sz w:val="24"/>
          <w:szCs w:val="24"/>
        </w:rPr>
      </w:pPr>
      <w:r w:rsidRPr="00AE43EF">
        <w:rPr>
          <w:sz w:val="24"/>
          <w:szCs w:val="24"/>
        </w:rPr>
        <w:t xml:space="preserve">A, Huczynski. and D, Buchanan. (2007). </w:t>
      </w:r>
      <w:r w:rsidRPr="00AE43EF">
        <w:rPr>
          <w:i/>
          <w:sz w:val="24"/>
          <w:szCs w:val="24"/>
        </w:rPr>
        <w:t>Organizational Behaviour</w:t>
      </w:r>
      <w:r w:rsidRPr="00AE43EF">
        <w:rPr>
          <w:sz w:val="24"/>
          <w:szCs w:val="24"/>
        </w:rPr>
        <w:t>. Prentice Hall.</w:t>
      </w:r>
    </w:p>
    <w:p w14:paraId="6FC23E7A" w14:textId="77777777" w:rsidR="00AE43EF" w:rsidRPr="00AE43EF" w:rsidRDefault="00AE43EF" w:rsidP="00CD5439">
      <w:pPr>
        <w:spacing w:line="276" w:lineRule="auto"/>
        <w:rPr>
          <w:sz w:val="24"/>
          <w:szCs w:val="24"/>
          <w:highlight w:val="yellow"/>
        </w:rPr>
      </w:pPr>
    </w:p>
    <w:p w14:paraId="4CF34C83" w14:textId="5A6F0290" w:rsidR="00AE43EF" w:rsidRPr="00E64211" w:rsidRDefault="00AE43EF" w:rsidP="00CD5439">
      <w:pPr>
        <w:spacing w:line="276" w:lineRule="auto"/>
        <w:rPr>
          <w:sz w:val="24"/>
          <w:szCs w:val="24"/>
        </w:rPr>
      </w:pPr>
      <w:r w:rsidRPr="00E64211">
        <w:rPr>
          <w:sz w:val="24"/>
          <w:szCs w:val="24"/>
        </w:rPr>
        <w:t xml:space="preserve">Bibi, Z. and Karim, J. (2015). </w:t>
      </w:r>
      <w:r w:rsidRPr="00E64211">
        <w:rPr>
          <w:i/>
          <w:sz w:val="24"/>
          <w:szCs w:val="24"/>
        </w:rPr>
        <w:t>Causes &amp; Consequences of Interpersonal Conflicts: A Survey of Labor in Public Sector of Balochistan, Pakistan</w:t>
      </w:r>
      <w:r w:rsidRPr="00E64211">
        <w:rPr>
          <w:sz w:val="24"/>
          <w:szCs w:val="24"/>
        </w:rPr>
        <w:t>. Journal of Managerial Sciences.</w:t>
      </w:r>
    </w:p>
    <w:p w14:paraId="44FC9B13" w14:textId="77777777" w:rsidR="00AE43EF" w:rsidRPr="00AE43EF" w:rsidRDefault="00AE43EF" w:rsidP="00545DAF">
      <w:pPr>
        <w:spacing w:line="276" w:lineRule="auto"/>
        <w:rPr>
          <w:sz w:val="24"/>
          <w:szCs w:val="24"/>
          <w:highlight w:val="yellow"/>
        </w:rPr>
      </w:pPr>
    </w:p>
    <w:p w14:paraId="2CCB14CF" w14:textId="743233DD" w:rsidR="00AE43EF" w:rsidRPr="00E64211" w:rsidRDefault="00AE43EF" w:rsidP="00545DAF">
      <w:pPr>
        <w:spacing w:line="276" w:lineRule="auto"/>
        <w:rPr>
          <w:sz w:val="24"/>
          <w:szCs w:val="24"/>
        </w:rPr>
      </w:pPr>
      <w:r w:rsidRPr="00E64211">
        <w:rPr>
          <w:sz w:val="24"/>
          <w:szCs w:val="24"/>
        </w:rPr>
        <w:t xml:space="preserve">Bryant, R. and Bryant, S. (2019). </w:t>
      </w:r>
      <w:r w:rsidRPr="00E64211">
        <w:rPr>
          <w:i/>
          <w:sz w:val="24"/>
          <w:szCs w:val="24"/>
        </w:rPr>
        <w:t>Blackstone's Handbook for Policing Students 2020</w:t>
      </w:r>
      <w:r w:rsidRPr="00E64211">
        <w:rPr>
          <w:sz w:val="24"/>
          <w:szCs w:val="24"/>
        </w:rPr>
        <w:t>. Oxford: Oxford University Press.</w:t>
      </w:r>
    </w:p>
    <w:p w14:paraId="4E9EC5EB" w14:textId="77777777" w:rsidR="00AE43EF" w:rsidRPr="00AE43EF" w:rsidRDefault="00AE43EF" w:rsidP="00545DAF">
      <w:pPr>
        <w:spacing w:line="276" w:lineRule="auto"/>
        <w:rPr>
          <w:sz w:val="24"/>
          <w:szCs w:val="24"/>
          <w:highlight w:val="yellow"/>
        </w:rPr>
      </w:pPr>
    </w:p>
    <w:p w14:paraId="05EA0D2A" w14:textId="1A0BB801" w:rsidR="00AE43EF" w:rsidRPr="00E64211" w:rsidRDefault="00AE43EF" w:rsidP="00545DAF">
      <w:pPr>
        <w:spacing w:line="276" w:lineRule="auto"/>
        <w:rPr>
          <w:sz w:val="24"/>
          <w:szCs w:val="24"/>
        </w:rPr>
      </w:pPr>
      <w:r w:rsidRPr="00E64211">
        <w:rPr>
          <w:sz w:val="24"/>
          <w:szCs w:val="24"/>
        </w:rPr>
        <w:t xml:space="preserve">Buchanan, L. and O’Connell, A. (2006, January). </w:t>
      </w:r>
      <w:r w:rsidRPr="00E64211">
        <w:rPr>
          <w:i/>
          <w:sz w:val="24"/>
          <w:szCs w:val="24"/>
        </w:rPr>
        <w:t>A Brief History of Decision Making.</w:t>
      </w:r>
      <w:r w:rsidRPr="00E64211">
        <w:rPr>
          <w:sz w:val="24"/>
          <w:szCs w:val="24"/>
        </w:rPr>
        <w:t xml:space="preserve"> Retrieved from Harvard Business Review: https://hbr.org/2006/01/a-brief-history-of-decision-making#:~:text=Risk%20is%20an%20inescapable%20part,make%2C%20the%20risks%20are%20small.&amp;text=To%20make%20good%20choices%2C%20companies,can%20help%20them%20do%20so.</w:t>
      </w:r>
    </w:p>
    <w:p w14:paraId="2FD85A31" w14:textId="77777777" w:rsidR="00AE43EF" w:rsidRPr="00AE43EF" w:rsidRDefault="00AE43EF" w:rsidP="00684214">
      <w:pPr>
        <w:spacing w:line="276" w:lineRule="auto"/>
        <w:rPr>
          <w:sz w:val="24"/>
          <w:szCs w:val="24"/>
          <w:highlight w:val="yellow"/>
        </w:rPr>
      </w:pPr>
    </w:p>
    <w:p w14:paraId="7F07AE10" w14:textId="2ACA5980" w:rsidR="00AE43EF" w:rsidRPr="00AE43EF" w:rsidRDefault="00AE43EF" w:rsidP="00684214">
      <w:pPr>
        <w:spacing w:line="276" w:lineRule="auto"/>
        <w:rPr>
          <w:sz w:val="24"/>
          <w:szCs w:val="24"/>
          <w:highlight w:val="yellow"/>
        </w:rPr>
      </w:pPr>
      <w:r w:rsidRPr="00E64211">
        <w:rPr>
          <w:sz w:val="24"/>
          <w:szCs w:val="24"/>
        </w:rPr>
        <w:t xml:space="preserve">Charman, S. (2017). </w:t>
      </w:r>
      <w:r w:rsidRPr="00E64211">
        <w:rPr>
          <w:i/>
          <w:sz w:val="24"/>
          <w:szCs w:val="24"/>
        </w:rPr>
        <w:t>Police Socialisation, Identity and Culture</w:t>
      </w:r>
      <w:r w:rsidRPr="00E64211">
        <w:rPr>
          <w:sz w:val="24"/>
          <w:szCs w:val="24"/>
        </w:rPr>
        <w:t>. Springer.</w:t>
      </w:r>
    </w:p>
    <w:p w14:paraId="55C11DBE" w14:textId="77777777" w:rsidR="00AE43EF" w:rsidRPr="00AE43EF" w:rsidRDefault="00AE43EF" w:rsidP="00545DAF">
      <w:pPr>
        <w:spacing w:line="276" w:lineRule="auto"/>
        <w:rPr>
          <w:sz w:val="24"/>
          <w:szCs w:val="24"/>
          <w:highlight w:val="yellow"/>
        </w:rPr>
      </w:pPr>
    </w:p>
    <w:p w14:paraId="64ADA9A6" w14:textId="6B0263F2" w:rsidR="00AE43EF" w:rsidRPr="00E64211" w:rsidRDefault="00AE43EF" w:rsidP="00545DAF">
      <w:pPr>
        <w:spacing w:line="276" w:lineRule="auto"/>
        <w:rPr>
          <w:sz w:val="24"/>
          <w:szCs w:val="24"/>
        </w:rPr>
      </w:pPr>
      <w:r w:rsidRPr="00E64211">
        <w:rPr>
          <w:sz w:val="24"/>
          <w:szCs w:val="24"/>
        </w:rPr>
        <w:t xml:space="preserve">Charman, S. (2018). </w:t>
      </w:r>
      <w:r w:rsidRPr="00E64211">
        <w:rPr>
          <w:i/>
          <w:sz w:val="24"/>
          <w:szCs w:val="24"/>
        </w:rPr>
        <w:t>From crime fighting to public protection: the shaping of police officers’ sense of role</w:t>
      </w:r>
      <w:r w:rsidRPr="00E64211">
        <w:rPr>
          <w:sz w:val="24"/>
          <w:szCs w:val="24"/>
        </w:rPr>
        <w:t>. The Police Foundation.</w:t>
      </w:r>
    </w:p>
    <w:p w14:paraId="0313E731" w14:textId="77777777" w:rsidR="00AE43EF" w:rsidRPr="00AE43EF" w:rsidRDefault="00AE43EF" w:rsidP="00684214">
      <w:pPr>
        <w:spacing w:line="276" w:lineRule="auto"/>
        <w:rPr>
          <w:sz w:val="24"/>
          <w:szCs w:val="24"/>
          <w:highlight w:val="yellow"/>
        </w:rPr>
      </w:pPr>
    </w:p>
    <w:p w14:paraId="75523FA9" w14:textId="279B1225" w:rsidR="00AE43EF" w:rsidRPr="00E64211" w:rsidRDefault="00AE43EF" w:rsidP="00684214">
      <w:pPr>
        <w:spacing w:line="276" w:lineRule="auto"/>
        <w:rPr>
          <w:sz w:val="24"/>
          <w:szCs w:val="24"/>
        </w:rPr>
      </w:pPr>
      <w:r w:rsidRPr="00E64211">
        <w:rPr>
          <w:sz w:val="24"/>
          <w:szCs w:val="24"/>
        </w:rPr>
        <w:t xml:space="preserve">Cherry, K. (2020, September 19). </w:t>
      </w:r>
      <w:r w:rsidRPr="00E64211">
        <w:rPr>
          <w:i/>
          <w:sz w:val="24"/>
          <w:szCs w:val="24"/>
        </w:rPr>
        <w:t>What Is Resilience?</w:t>
      </w:r>
      <w:r w:rsidRPr="00E64211">
        <w:rPr>
          <w:sz w:val="24"/>
          <w:szCs w:val="24"/>
        </w:rPr>
        <w:t xml:space="preserve"> Retrieved from verywellmind: https://www.verywellmind.com/what-is-resilience-2795059</w:t>
      </w:r>
    </w:p>
    <w:p w14:paraId="14ED1639" w14:textId="77777777" w:rsidR="00AE43EF" w:rsidRPr="00AE43EF" w:rsidRDefault="00AE43EF" w:rsidP="00CD5439">
      <w:pPr>
        <w:spacing w:line="276" w:lineRule="auto"/>
        <w:rPr>
          <w:sz w:val="24"/>
          <w:szCs w:val="24"/>
          <w:highlight w:val="yellow"/>
        </w:rPr>
      </w:pPr>
    </w:p>
    <w:p w14:paraId="6F6127FC" w14:textId="3E6A73E6" w:rsidR="00AE43EF" w:rsidRPr="00E64211" w:rsidRDefault="00AE43EF" w:rsidP="00CD5439">
      <w:pPr>
        <w:spacing w:line="276" w:lineRule="auto"/>
        <w:rPr>
          <w:sz w:val="24"/>
          <w:szCs w:val="24"/>
        </w:rPr>
      </w:pPr>
      <w:r w:rsidRPr="00E64211">
        <w:rPr>
          <w:sz w:val="24"/>
          <w:szCs w:val="24"/>
        </w:rPr>
        <w:t xml:space="preserve">Clarity Leadership. (2021). </w:t>
      </w:r>
      <w:r w:rsidRPr="00E64211">
        <w:rPr>
          <w:i/>
          <w:sz w:val="24"/>
          <w:szCs w:val="24"/>
        </w:rPr>
        <w:t>The Tuckman Model of Team Formation</w:t>
      </w:r>
      <w:r w:rsidRPr="00E64211">
        <w:rPr>
          <w:sz w:val="24"/>
          <w:szCs w:val="24"/>
        </w:rPr>
        <w:t>. Retrieved from Clarity Leadership: https://www.clarityleadership.co.uk/blog/tuckman-model-team-formation</w:t>
      </w:r>
    </w:p>
    <w:p w14:paraId="58D07D7F" w14:textId="77777777" w:rsidR="00AE43EF" w:rsidRPr="00AE43EF" w:rsidRDefault="00AE43EF" w:rsidP="00545DAF">
      <w:pPr>
        <w:spacing w:line="276" w:lineRule="auto"/>
        <w:rPr>
          <w:sz w:val="24"/>
          <w:szCs w:val="24"/>
          <w:highlight w:val="yellow"/>
        </w:rPr>
      </w:pPr>
    </w:p>
    <w:p w14:paraId="7D47D678" w14:textId="31565A3C" w:rsidR="00AE43EF" w:rsidRPr="00E64211" w:rsidRDefault="00AE43EF" w:rsidP="00545DAF">
      <w:pPr>
        <w:spacing w:line="276" w:lineRule="auto"/>
        <w:rPr>
          <w:sz w:val="24"/>
          <w:szCs w:val="24"/>
        </w:rPr>
      </w:pPr>
      <w:r w:rsidRPr="00E64211">
        <w:rPr>
          <w:sz w:val="24"/>
          <w:szCs w:val="24"/>
        </w:rPr>
        <w:t xml:space="preserve">College of Policing. (2014, December). </w:t>
      </w:r>
      <w:r w:rsidRPr="00E64211">
        <w:rPr>
          <w:i/>
          <w:sz w:val="24"/>
          <w:szCs w:val="24"/>
        </w:rPr>
        <w:t>National Decision Model.</w:t>
      </w:r>
      <w:r w:rsidRPr="00E64211">
        <w:rPr>
          <w:sz w:val="24"/>
          <w:szCs w:val="24"/>
        </w:rPr>
        <w:t xml:space="preserve"> Retrieved from College of Policing: https://www.app.college.police.uk/app-content/national-decision-model/the-national-decision-model/</w:t>
      </w:r>
    </w:p>
    <w:p w14:paraId="42F69FDB" w14:textId="77777777" w:rsidR="00AE43EF" w:rsidRPr="00AE43EF" w:rsidRDefault="00AE43EF" w:rsidP="00FF6DEA">
      <w:pPr>
        <w:spacing w:line="276" w:lineRule="auto"/>
        <w:rPr>
          <w:sz w:val="24"/>
          <w:szCs w:val="24"/>
          <w:highlight w:val="yellow"/>
        </w:rPr>
      </w:pPr>
    </w:p>
    <w:p w14:paraId="47FBB766" w14:textId="56D4F638" w:rsidR="00AE43EF" w:rsidRPr="00E64211" w:rsidRDefault="00AE43EF" w:rsidP="00FF6DEA">
      <w:pPr>
        <w:spacing w:line="276" w:lineRule="auto"/>
        <w:rPr>
          <w:sz w:val="24"/>
          <w:szCs w:val="24"/>
        </w:rPr>
      </w:pPr>
      <w:r w:rsidRPr="00E64211">
        <w:rPr>
          <w:sz w:val="24"/>
          <w:szCs w:val="24"/>
        </w:rPr>
        <w:t xml:space="preserve">College of Policing. (2015). </w:t>
      </w:r>
      <w:r w:rsidRPr="00E64211">
        <w:rPr>
          <w:i/>
          <w:sz w:val="24"/>
          <w:szCs w:val="24"/>
        </w:rPr>
        <w:t>Intelligence collection, development and dissemination</w:t>
      </w:r>
      <w:r w:rsidRPr="00E64211">
        <w:rPr>
          <w:sz w:val="24"/>
          <w:szCs w:val="24"/>
        </w:rPr>
        <w:t>. Retrieved from College of Policing: https://www.app.college.police.uk/app-content/intelligence-management/intelligence-cycle/</w:t>
      </w:r>
    </w:p>
    <w:p w14:paraId="4192B9E0" w14:textId="77777777" w:rsidR="00AE43EF" w:rsidRPr="00AE43EF" w:rsidRDefault="00AE43EF" w:rsidP="00FF6DEA">
      <w:pPr>
        <w:spacing w:line="276" w:lineRule="auto"/>
        <w:rPr>
          <w:sz w:val="24"/>
          <w:szCs w:val="24"/>
          <w:highlight w:val="yellow"/>
        </w:rPr>
      </w:pPr>
    </w:p>
    <w:p w14:paraId="1EB79CFF" w14:textId="2E490006" w:rsidR="00AE43EF" w:rsidRPr="00E64211" w:rsidRDefault="00AE43EF" w:rsidP="00FF6DEA">
      <w:pPr>
        <w:spacing w:line="276" w:lineRule="auto"/>
        <w:rPr>
          <w:sz w:val="24"/>
          <w:szCs w:val="24"/>
        </w:rPr>
      </w:pPr>
      <w:r w:rsidRPr="00E64211">
        <w:rPr>
          <w:sz w:val="24"/>
          <w:szCs w:val="24"/>
        </w:rPr>
        <w:t xml:space="preserve">College of Policing. (2019, October). </w:t>
      </w:r>
      <w:r w:rsidRPr="00E64211">
        <w:rPr>
          <w:i/>
          <w:sz w:val="24"/>
          <w:szCs w:val="24"/>
        </w:rPr>
        <w:t>Road policing Disrupting Criminality</w:t>
      </w:r>
      <w:r w:rsidRPr="00E64211">
        <w:rPr>
          <w:sz w:val="24"/>
          <w:szCs w:val="24"/>
        </w:rPr>
        <w:t>. Retrieved from College of Policing: https://www.app.college.police.uk/app-content/road-policing-2/disrupting-criminality/</w:t>
      </w:r>
    </w:p>
    <w:p w14:paraId="5D38139D" w14:textId="77777777" w:rsidR="00AE43EF" w:rsidRPr="00AE43EF" w:rsidRDefault="00AE43EF" w:rsidP="00CD5439">
      <w:pPr>
        <w:spacing w:line="276" w:lineRule="auto"/>
        <w:rPr>
          <w:sz w:val="24"/>
          <w:szCs w:val="24"/>
          <w:highlight w:val="yellow"/>
        </w:rPr>
      </w:pPr>
    </w:p>
    <w:p w14:paraId="050EAD6B" w14:textId="309B9F39" w:rsidR="00AE43EF" w:rsidRPr="00E64211" w:rsidRDefault="00AE43EF" w:rsidP="00CD5439">
      <w:pPr>
        <w:spacing w:line="276" w:lineRule="auto"/>
        <w:rPr>
          <w:sz w:val="24"/>
          <w:szCs w:val="24"/>
        </w:rPr>
      </w:pPr>
      <w:r w:rsidRPr="00E64211">
        <w:rPr>
          <w:sz w:val="24"/>
          <w:szCs w:val="24"/>
        </w:rPr>
        <w:lastRenderedPageBreak/>
        <w:t xml:space="preserve">College of Policing. (2021). </w:t>
      </w:r>
      <w:r w:rsidRPr="00E64211">
        <w:rPr>
          <w:i/>
          <w:sz w:val="24"/>
          <w:szCs w:val="24"/>
        </w:rPr>
        <w:t>Competency and Values.</w:t>
      </w:r>
      <w:r w:rsidRPr="00E64211">
        <w:rPr>
          <w:sz w:val="24"/>
          <w:szCs w:val="24"/>
        </w:rPr>
        <w:t xml:space="preserve"> Retrieved from College of Policing: https://profdev.college.police.uk/competency-values/</w:t>
      </w:r>
    </w:p>
    <w:p w14:paraId="43055D60" w14:textId="77777777" w:rsidR="00AE43EF" w:rsidRPr="00AE43EF" w:rsidRDefault="00AE43EF" w:rsidP="00CD5439">
      <w:pPr>
        <w:spacing w:line="276" w:lineRule="auto"/>
        <w:rPr>
          <w:sz w:val="24"/>
          <w:szCs w:val="24"/>
          <w:highlight w:val="yellow"/>
        </w:rPr>
      </w:pPr>
    </w:p>
    <w:p w14:paraId="1F1F9FFD" w14:textId="68A953EB" w:rsidR="00AE43EF" w:rsidRPr="00E64211" w:rsidRDefault="00AE43EF" w:rsidP="00CD5439">
      <w:pPr>
        <w:spacing w:line="276" w:lineRule="auto"/>
        <w:rPr>
          <w:sz w:val="24"/>
          <w:szCs w:val="24"/>
        </w:rPr>
      </w:pPr>
      <w:r w:rsidRPr="00E64211">
        <w:rPr>
          <w:sz w:val="24"/>
          <w:szCs w:val="24"/>
        </w:rPr>
        <w:t xml:space="preserve">Cruthers, A. (2019). </w:t>
      </w:r>
      <w:r w:rsidRPr="00E64211">
        <w:rPr>
          <w:i/>
          <w:sz w:val="24"/>
          <w:szCs w:val="24"/>
        </w:rPr>
        <w:t>Business Writing For Everyone.</w:t>
      </w:r>
      <w:r w:rsidRPr="00E64211">
        <w:rPr>
          <w:sz w:val="24"/>
          <w:szCs w:val="24"/>
        </w:rPr>
        <w:t xml:space="preserve"> Retrieved from https://kpu.pressbooks.pub/businesswriting/chapter/understanding-team-dynamics/#:~:text=The%20Tuckman%20Team%20Model,was%20added%20later%3A%20adjourning</w:t>
      </w:r>
    </w:p>
    <w:p w14:paraId="09899653" w14:textId="77777777" w:rsidR="00AE43EF" w:rsidRPr="00AE43EF" w:rsidRDefault="00AE43EF" w:rsidP="00CD5439">
      <w:pPr>
        <w:spacing w:line="276" w:lineRule="auto"/>
        <w:rPr>
          <w:sz w:val="24"/>
          <w:szCs w:val="24"/>
          <w:highlight w:val="yellow"/>
        </w:rPr>
      </w:pPr>
    </w:p>
    <w:p w14:paraId="1B4976A4" w14:textId="67177252" w:rsidR="00AE43EF" w:rsidRPr="00E64211" w:rsidRDefault="00AE43EF" w:rsidP="00CD5439">
      <w:pPr>
        <w:spacing w:line="276" w:lineRule="auto"/>
        <w:rPr>
          <w:sz w:val="24"/>
          <w:szCs w:val="24"/>
        </w:rPr>
      </w:pPr>
      <w:r w:rsidRPr="00E64211">
        <w:rPr>
          <w:sz w:val="24"/>
          <w:szCs w:val="24"/>
        </w:rPr>
        <w:t xml:space="preserve">Curphy, G. and Hogan, R. (2012). </w:t>
      </w:r>
      <w:r w:rsidRPr="00E64211">
        <w:rPr>
          <w:i/>
          <w:sz w:val="24"/>
          <w:szCs w:val="24"/>
        </w:rPr>
        <w:t>The Rocket Model: Practical Advice for Building High Performing Teams.</w:t>
      </w:r>
      <w:r w:rsidRPr="00E64211">
        <w:rPr>
          <w:sz w:val="24"/>
          <w:szCs w:val="24"/>
        </w:rPr>
        <w:t xml:space="preserve"> Hogan Press.</w:t>
      </w:r>
    </w:p>
    <w:p w14:paraId="6C1DC07D" w14:textId="77777777" w:rsidR="00AE43EF" w:rsidRPr="00AE43EF" w:rsidRDefault="00AE43EF" w:rsidP="00CD5439">
      <w:pPr>
        <w:spacing w:line="276" w:lineRule="auto"/>
        <w:rPr>
          <w:sz w:val="24"/>
          <w:szCs w:val="24"/>
          <w:highlight w:val="yellow"/>
        </w:rPr>
      </w:pPr>
    </w:p>
    <w:p w14:paraId="6C594139" w14:textId="20941607" w:rsidR="00AE43EF" w:rsidRPr="00E64211" w:rsidRDefault="00AE43EF" w:rsidP="00CD5439">
      <w:pPr>
        <w:spacing w:line="276" w:lineRule="auto"/>
        <w:rPr>
          <w:sz w:val="24"/>
          <w:szCs w:val="24"/>
        </w:rPr>
      </w:pPr>
      <w:r w:rsidRPr="00E64211">
        <w:rPr>
          <w:sz w:val="24"/>
          <w:szCs w:val="24"/>
        </w:rPr>
        <w:t xml:space="preserve">Davis, C. (2007). </w:t>
      </w:r>
      <w:r w:rsidRPr="00E64211">
        <w:rPr>
          <w:i/>
          <w:sz w:val="24"/>
          <w:szCs w:val="24"/>
        </w:rPr>
        <w:t>Keeping the peace</w:t>
      </w:r>
      <w:r w:rsidRPr="00E64211">
        <w:rPr>
          <w:sz w:val="24"/>
          <w:szCs w:val="24"/>
        </w:rPr>
        <w:t>. Nursing Standard.</w:t>
      </w:r>
    </w:p>
    <w:p w14:paraId="514D4977" w14:textId="77777777" w:rsidR="00AE43EF" w:rsidRPr="00E64211" w:rsidRDefault="00AE43EF" w:rsidP="00545DAF">
      <w:pPr>
        <w:spacing w:line="276" w:lineRule="auto"/>
        <w:rPr>
          <w:sz w:val="24"/>
          <w:szCs w:val="24"/>
        </w:rPr>
      </w:pPr>
    </w:p>
    <w:p w14:paraId="37282B22" w14:textId="20B16A72" w:rsidR="00AE43EF" w:rsidRPr="00E64211" w:rsidRDefault="00AE43EF" w:rsidP="00545DAF">
      <w:pPr>
        <w:spacing w:line="276" w:lineRule="auto"/>
        <w:rPr>
          <w:sz w:val="24"/>
          <w:szCs w:val="24"/>
        </w:rPr>
      </w:pPr>
      <w:r w:rsidRPr="00E64211">
        <w:rPr>
          <w:sz w:val="24"/>
          <w:szCs w:val="24"/>
        </w:rPr>
        <w:t xml:space="preserve">Elion, S. (1969). </w:t>
      </w:r>
      <w:r w:rsidRPr="00E64211">
        <w:rPr>
          <w:i/>
          <w:sz w:val="24"/>
          <w:szCs w:val="24"/>
        </w:rPr>
        <w:t>What Is a Decision?</w:t>
      </w:r>
      <w:r w:rsidRPr="00E64211">
        <w:rPr>
          <w:sz w:val="24"/>
          <w:szCs w:val="24"/>
        </w:rPr>
        <w:t xml:space="preserve"> Management Science, 172-189.</w:t>
      </w:r>
    </w:p>
    <w:p w14:paraId="0397C9F6" w14:textId="77777777" w:rsidR="00AE43EF" w:rsidRPr="00AE43EF" w:rsidRDefault="00AE43EF" w:rsidP="00FF6DEA">
      <w:pPr>
        <w:spacing w:line="276" w:lineRule="auto"/>
        <w:rPr>
          <w:sz w:val="24"/>
          <w:szCs w:val="24"/>
          <w:highlight w:val="yellow"/>
        </w:rPr>
      </w:pPr>
    </w:p>
    <w:p w14:paraId="1B0B81E8" w14:textId="38C5493F" w:rsidR="00AE43EF" w:rsidRPr="00E64211" w:rsidRDefault="00AE43EF" w:rsidP="00FF6DEA">
      <w:pPr>
        <w:spacing w:line="276" w:lineRule="auto"/>
        <w:rPr>
          <w:sz w:val="24"/>
          <w:szCs w:val="24"/>
        </w:rPr>
      </w:pPr>
      <w:r w:rsidRPr="00E64211">
        <w:rPr>
          <w:sz w:val="24"/>
          <w:szCs w:val="24"/>
        </w:rPr>
        <w:t xml:space="preserve">Europol. (2015, July). </w:t>
      </w:r>
      <w:r w:rsidRPr="00E64211">
        <w:rPr>
          <w:i/>
          <w:sz w:val="24"/>
          <w:szCs w:val="24"/>
        </w:rPr>
        <w:t>Europol Supports Operation Trivium 4 In The UK And The Netherlands.</w:t>
      </w:r>
      <w:r w:rsidRPr="00E64211">
        <w:rPr>
          <w:sz w:val="24"/>
          <w:szCs w:val="24"/>
        </w:rPr>
        <w:t xml:space="preserve"> Retrieved from Europol: https://www.europol.europa.eu/newsroom/news/europol-supports-operation-trivium-4-in-uk-and-netherlands</w:t>
      </w:r>
    </w:p>
    <w:p w14:paraId="126B3A90" w14:textId="77777777" w:rsidR="00AE43EF" w:rsidRPr="00AE43EF" w:rsidRDefault="00AE43EF" w:rsidP="00FF6DEA">
      <w:pPr>
        <w:spacing w:line="276" w:lineRule="auto"/>
        <w:rPr>
          <w:sz w:val="24"/>
          <w:szCs w:val="24"/>
          <w:highlight w:val="yellow"/>
        </w:rPr>
      </w:pPr>
    </w:p>
    <w:p w14:paraId="238370DB" w14:textId="402CD16E" w:rsidR="00AE43EF" w:rsidRPr="00E64211" w:rsidRDefault="00AE43EF" w:rsidP="00FF6DEA">
      <w:pPr>
        <w:spacing w:line="276" w:lineRule="auto"/>
        <w:rPr>
          <w:sz w:val="24"/>
          <w:szCs w:val="24"/>
        </w:rPr>
      </w:pPr>
      <w:r w:rsidRPr="00E64211">
        <w:rPr>
          <w:sz w:val="24"/>
          <w:szCs w:val="24"/>
        </w:rPr>
        <w:t xml:space="preserve">Europol. (2018, November). </w:t>
      </w:r>
      <w:r w:rsidRPr="00E64211">
        <w:rPr>
          <w:i/>
          <w:sz w:val="24"/>
          <w:szCs w:val="24"/>
        </w:rPr>
        <w:t>Operation Trivium Strikes Again: Five Years Targeting Mobile Organised Crime Groups.</w:t>
      </w:r>
      <w:r w:rsidRPr="00E64211">
        <w:rPr>
          <w:sz w:val="24"/>
          <w:szCs w:val="24"/>
        </w:rPr>
        <w:t xml:space="preserve"> Retrieved from Europol: https://www.europol.europa.eu/newsroom/news/operation-trivium-strikes-again-five-years-targeting-mobile-organised-crime-groups#:~:text=The%20multi%2Dagency%20operation%20Trivium,and%20success%20across%20several%20operations</w:t>
      </w:r>
    </w:p>
    <w:p w14:paraId="0E615AA0" w14:textId="77777777" w:rsidR="00AE43EF" w:rsidRPr="00AE43EF" w:rsidRDefault="00AE43EF" w:rsidP="00CD5439">
      <w:pPr>
        <w:spacing w:line="276" w:lineRule="auto"/>
        <w:rPr>
          <w:sz w:val="24"/>
          <w:szCs w:val="24"/>
          <w:highlight w:val="yellow"/>
        </w:rPr>
      </w:pPr>
    </w:p>
    <w:p w14:paraId="048D57A8" w14:textId="116C9A1F" w:rsidR="00AE43EF" w:rsidRPr="00E64211" w:rsidRDefault="00AE43EF" w:rsidP="00CD5439">
      <w:pPr>
        <w:spacing w:line="276" w:lineRule="auto"/>
        <w:rPr>
          <w:sz w:val="24"/>
          <w:szCs w:val="24"/>
        </w:rPr>
      </w:pPr>
      <w:r w:rsidRPr="00E64211">
        <w:rPr>
          <w:sz w:val="24"/>
          <w:szCs w:val="24"/>
        </w:rPr>
        <w:t xml:space="preserve">Goleman, D. (1995). </w:t>
      </w:r>
      <w:r w:rsidRPr="00E64211">
        <w:rPr>
          <w:i/>
          <w:sz w:val="24"/>
          <w:szCs w:val="24"/>
        </w:rPr>
        <w:t>Emotional Intelligence</w:t>
      </w:r>
      <w:r w:rsidRPr="00E64211">
        <w:rPr>
          <w:sz w:val="24"/>
          <w:szCs w:val="24"/>
        </w:rPr>
        <w:t>. Bantam Books.</w:t>
      </w:r>
    </w:p>
    <w:p w14:paraId="71125CC3" w14:textId="77777777" w:rsidR="00AE43EF" w:rsidRPr="00AE43EF" w:rsidRDefault="00AE43EF" w:rsidP="00684214">
      <w:pPr>
        <w:spacing w:line="276" w:lineRule="auto"/>
        <w:rPr>
          <w:sz w:val="24"/>
          <w:szCs w:val="24"/>
          <w:highlight w:val="yellow"/>
        </w:rPr>
      </w:pPr>
    </w:p>
    <w:p w14:paraId="3D687031" w14:textId="668E02E8" w:rsidR="00AE43EF" w:rsidRPr="00E64211" w:rsidRDefault="00AE43EF" w:rsidP="00684214">
      <w:pPr>
        <w:spacing w:line="276" w:lineRule="auto"/>
        <w:rPr>
          <w:sz w:val="24"/>
          <w:szCs w:val="24"/>
        </w:rPr>
      </w:pPr>
      <w:r w:rsidRPr="00E64211">
        <w:rPr>
          <w:sz w:val="24"/>
          <w:szCs w:val="24"/>
        </w:rPr>
        <w:t xml:space="preserve">Grieve, J., Hartfield, C. and MacVean, A. (2007). </w:t>
      </w:r>
      <w:r w:rsidRPr="00E64211">
        <w:rPr>
          <w:i/>
          <w:sz w:val="24"/>
          <w:szCs w:val="24"/>
        </w:rPr>
        <w:t>Policing</w:t>
      </w:r>
      <w:r w:rsidRPr="00E64211">
        <w:rPr>
          <w:sz w:val="24"/>
          <w:szCs w:val="24"/>
        </w:rPr>
        <w:t>. SAGE Publications Ltd.</w:t>
      </w:r>
    </w:p>
    <w:p w14:paraId="03B0AB8F" w14:textId="77777777" w:rsidR="00AE43EF" w:rsidRPr="00AE43EF" w:rsidRDefault="00AE43EF" w:rsidP="00FF6DEA">
      <w:pPr>
        <w:spacing w:line="276" w:lineRule="auto"/>
        <w:rPr>
          <w:sz w:val="24"/>
          <w:szCs w:val="24"/>
          <w:highlight w:val="yellow"/>
        </w:rPr>
      </w:pPr>
    </w:p>
    <w:p w14:paraId="6AA4EF6D" w14:textId="0A769EA4" w:rsidR="00AE43EF" w:rsidRPr="00E64211" w:rsidRDefault="00AE43EF" w:rsidP="00FF6DEA">
      <w:pPr>
        <w:spacing w:line="276" w:lineRule="auto"/>
        <w:rPr>
          <w:sz w:val="24"/>
          <w:szCs w:val="24"/>
        </w:rPr>
      </w:pPr>
      <w:r w:rsidRPr="00E64211">
        <w:rPr>
          <w:sz w:val="24"/>
          <w:szCs w:val="24"/>
        </w:rPr>
        <w:t xml:space="preserve">Haines, A. (2009). </w:t>
      </w:r>
      <w:r w:rsidRPr="00E64211">
        <w:rPr>
          <w:i/>
          <w:sz w:val="24"/>
          <w:szCs w:val="24"/>
        </w:rPr>
        <w:t>The role of automatic number plate recognition surveillance within policing.</w:t>
      </w:r>
      <w:r w:rsidRPr="00E64211">
        <w:rPr>
          <w:sz w:val="24"/>
          <w:szCs w:val="24"/>
        </w:rPr>
        <w:t xml:space="preserve"> University of Huddersfield: Doctoral Dissertation.</w:t>
      </w:r>
    </w:p>
    <w:p w14:paraId="72C658C6" w14:textId="77777777" w:rsidR="00AE43EF" w:rsidRPr="00AE43EF" w:rsidRDefault="00AE43EF" w:rsidP="00FF6DEA">
      <w:pPr>
        <w:spacing w:line="276" w:lineRule="auto"/>
        <w:rPr>
          <w:sz w:val="24"/>
          <w:szCs w:val="24"/>
          <w:highlight w:val="yellow"/>
        </w:rPr>
      </w:pPr>
    </w:p>
    <w:p w14:paraId="54820A74" w14:textId="4E0361A8" w:rsidR="00AE43EF" w:rsidRPr="00E64211" w:rsidRDefault="00AE43EF" w:rsidP="00FF6DEA">
      <w:pPr>
        <w:spacing w:line="276" w:lineRule="auto"/>
        <w:rPr>
          <w:sz w:val="24"/>
          <w:szCs w:val="24"/>
        </w:rPr>
      </w:pPr>
      <w:r w:rsidRPr="00E64211">
        <w:rPr>
          <w:sz w:val="24"/>
          <w:szCs w:val="24"/>
        </w:rPr>
        <w:t xml:space="preserve">Home Office. (2020). </w:t>
      </w:r>
      <w:r w:rsidRPr="00E64211">
        <w:rPr>
          <w:i/>
          <w:sz w:val="24"/>
          <w:szCs w:val="24"/>
        </w:rPr>
        <w:t xml:space="preserve">National ANPR Standards for Policing and Law Enforcement. </w:t>
      </w:r>
      <w:r w:rsidRPr="00E64211">
        <w:rPr>
          <w:sz w:val="24"/>
          <w:szCs w:val="24"/>
        </w:rPr>
        <w:t>London: Home Office.</w:t>
      </w:r>
    </w:p>
    <w:p w14:paraId="65A6F2AC" w14:textId="77777777" w:rsidR="00AE43EF" w:rsidRPr="00AE43EF" w:rsidRDefault="00AE43EF" w:rsidP="00CD5439">
      <w:pPr>
        <w:spacing w:line="276" w:lineRule="auto"/>
        <w:rPr>
          <w:sz w:val="24"/>
          <w:szCs w:val="24"/>
          <w:highlight w:val="yellow"/>
        </w:rPr>
      </w:pPr>
    </w:p>
    <w:p w14:paraId="1BD7E686" w14:textId="1C2229B6" w:rsidR="00AE43EF" w:rsidRPr="00E64211" w:rsidRDefault="00AE43EF" w:rsidP="00CD5439">
      <w:pPr>
        <w:spacing w:line="276" w:lineRule="auto"/>
        <w:rPr>
          <w:sz w:val="24"/>
          <w:szCs w:val="24"/>
        </w:rPr>
      </w:pPr>
      <w:r w:rsidRPr="00E64211">
        <w:rPr>
          <w:sz w:val="24"/>
          <w:szCs w:val="24"/>
        </w:rPr>
        <w:t xml:space="preserve">Indeed. (2021, February). </w:t>
      </w:r>
      <w:r w:rsidRPr="00E64211">
        <w:rPr>
          <w:i/>
          <w:sz w:val="24"/>
          <w:szCs w:val="24"/>
        </w:rPr>
        <w:t>Dealing with Interpersonal Conflict at Work.</w:t>
      </w:r>
      <w:r w:rsidRPr="00E64211">
        <w:rPr>
          <w:sz w:val="24"/>
          <w:szCs w:val="24"/>
        </w:rPr>
        <w:t xml:space="preserve"> Retrieved from Indeed: https://www.indeed.com/career-advice/career-development/interpersonal-conflict#:~:text=It%20can%20occur%20for%20numerous,it%20was%20originally%20assigned%20to</w:t>
      </w:r>
    </w:p>
    <w:p w14:paraId="44B3691D" w14:textId="77777777" w:rsidR="00AE43EF" w:rsidRPr="00E64211" w:rsidRDefault="00AE43EF" w:rsidP="00CD5439">
      <w:pPr>
        <w:spacing w:line="276" w:lineRule="auto"/>
        <w:rPr>
          <w:sz w:val="24"/>
          <w:szCs w:val="24"/>
        </w:rPr>
      </w:pPr>
      <w:r w:rsidRPr="00E64211">
        <w:rPr>
          <w:sz w:val="24"/>
          <w:szCs w:val="24"/>
        </w:rPr>
        <w:lastRenderedPageBreak/>
        <w:t xml:space="preserve">Lencioni, P. (2002). </w:t>
      </w:r>
      <w:r w:rsidRPr="00E64211">
        <w:rPr>
          <w:i/>
          <w:sz w:val="24"/>
          <w:szCs w:val="24"/>
        </w:rPr>
        <w:t>The Five Dysfunctions of a Team</w:t>
      </w:r>
      <w:r w:rsidRPr="00E64211">
        <w:rPr>
          <w:sz w:val="24"/>
          <w:szCs w:val="24"/>
        </w:rPr>
        <w:t>. John Wiley &amp; Sons.</w:t>
      </w:r>
    </w:p>
    <w:p w14:paraId="179852DA" w14:textId="77777777" w:rsidR="00AE43EF" w:rsidRPr="00AE43EF" w:rsidRDefault="00AE43EF" w:rsidP="00684214">
      <w:pPr>
        <w:spacing w:line="276" w:lineRule="auto"/>
        <w:rPr>
          <w:sz w:val="24"/>
          <w:szCs w:val="24"/>
          <w:highlight w:val="yellow"/>
        </w:rPr>
      </w:pPr>
    </w:p>
    <w:p w14:paraId="5E5697EE" w14:textId="77777777" w:rsidR="00AE43EF" w:rsidRPr="00E64211" w:rsidRDefault="00AE43EF" w:rsidP="00684214">
      <w:pPr>
        <w:spacing w:line="276" w:lineRule="auto"/>
        <w:rPr>
          <w:sz w:val="24"/>
          <w:szCs w:val="24"/>
        </w:rPr>
      </w:pPr>
      <w:r w:rsidRPr="00E64211">
        <w:rPr>
          <w:sz w:val="24"/>
          <w:szCs w:val="24"/>
        </w:rPr>
        <w:t xml:space="preserve">Lumb, RC. and Breazeale, R. (2002). Police Officer Attitudes and Community </w:t>
      </w:r>
    </w:p>
    <w:p w14:paraId="31D44D7C" w14:textId="54CD2D7B" w:rsidR="00AE43EF" w:rsidRPr="00E64211" w:rsidRDefault="00AE43EF" w:rsidP="00684214">
      <w:pPr>
        <w:spacing w:line="276" w:lineRule="auto"/>
        <w:rPr>
          <w:sz w:val="24"/>
          <w:szCs w:val="24"/>
        </w:rPr>
      </w:pPr>
      <w:r w:rsidRPr="00E64211">
        <w:rPr>
          <w:sz w:val="24"/>
          <w:szCs w:val="24"/>
        </w:rPr>
        <w:t>Policing Implementation: Developing Strategies for Durable Organizational Change. Policing &amp; Society, 91-106.</w:t>
      </w:r>
    </w:p>
    <w:p w14:paraId="6F60E252" w14:textId="77777777" w:rsidR="00AE43EF" w:rsidRPr="00AE43EF" w:rsidRDefault="00AE43EF" w:rsidP="00CD5439">
      <w:pPr>
        <w:spacing w:line="276" w:lineRule="auto"/>
        <w:rPr>
          <w:sz w:val="24"/>
          <w:szCs w:val="24"/>
          <w:highlight w:val="yellow"/>
        </w:rPr>
      </w:pPr>
    </w:p>
    <w:p w14:paraId="38AD609E" w14:textId="7C6FFD99" w:rsidR="00AE43EF" w:rsidRPr="00E64211" w:rsidRDefault="00AE43EF" w:rsidP="00CD5439">
      <w:pPr>
        <w:spacing w:line="276" w:lineRule="auto"/>
        <w:rPr>
          <w:sz w:val="24"/>
          <w:szCs w:val="24"/>
        </w:rPr>
      </w:pPr>
      <w:r w:rsidRPr="00E64211">
        <w:rPr>
          <w:sz w:val="24"/>
          <w:szCs w:val="24"/>
        </w:rPr>
        <w:t xml:space="preserve">Mayer, J.D. and Salovey, P. (1997). </w:t>
      </w:r>
      <w:r w:rsidRPr="00E64211">
        <w:rPr>
          <w:i/>
          <w:sz w:val="24"/>
          <w:szCs w:val="24"/>
        </w:rPr>
        <w:t>What is emotional intelligence</w:t>
      </w:r>
      <w:r w:rsidRPr="00E64211">
        <w:rPr>
          <w:sz w:val="24"/>
          <w:szCs w:val="24"/>
        </w:rPr>
        <w:t>. Emotional development and emotional intelligence, 31.</w:t>
      </w:r>
    </w:p>
    <w:p w14:paraId="74E12BBE" w14:textId="77777777" w:rsidR="00AE43EF" w:rsidRPr="00AE43EF" w:rsidRDefault="00AE43EF" w:rsidP="00684214">
      <w:pPr>
        <w:spacing w:line="276" w:lineRule="auto"/>
        <w:rPr>
          <w:sz w:val="24"/>
          <w:szCs w:val="24"/>
          <w:highlight w:val="yellow"/>
        </w:rPr>
      </w:pPr>
    </w:p>
    <w:p w14:paraId="6E606DAE" w14:textId="385A2243" w:rsidR="00AE43EF" w:rsidRPr="00E64211" w:rsidRDefault="00AE43EF" w:rsidP="00684214">
      <w:pPr>
        <w:spacing w:line="276" w:lineRule="auto"/>
        <w:rPr>
          <w:sz w:val="24"/>
          <w:szCs w:val="24"/>
        </w:rPr>
      </w:pPr>
      <w:r w:rsidRPr="00E64211">
        <w:rPr>
          <w:sz w:val="24"/>
          <w:szCs w:val="24"/>
        </w:rPr>
        <w:t xml:space="preserve">Mental Health Foundation. (2015, July 20). </w:t>
      </w:r>
      <w:r w:rsidRPr="00E64211">
        <w:rPr>
          <w:i/>
          <w:sz w:val="24"/>
          <w:szCs w:val="24"/>
        </w:rPr>
        <w:t>What is wellbeing, how can we measure it and how can we support people to improve it?</w:t>
      </w:r>
      <w:r w:rsidRPr="00E64211">
        <w:rPr>
          <w:sz w:val="24"/>
          <w:szCs w:val="24"/>
        </w:rPr>
        <w:t xml:space="preserve"> Retrieved from Mental Health Foundation: https://www.mentalhealth.org.uk/blog/what-wellbeing-how-can-we-measure-it-and-how-can-we-support-people-improve-it</w:t>
      </w:r>
    </w:p>
    <w:p w14:paraId="182DC522" w14:textId="77777777" w:rsidR="00AE43EF" w:rsidRPr="00AE43EF" w:rsidRDefault="00AE43EF" w:rsidP="00CD5439">
      <w:pPr>
        <w:spacing w:line="276" w:lineRule="auto"/>
        <w:rPr>
          <w:sz w:val="24"/>
          <w:szCs w:val="24"/>
          <w:highlight w:val="yellow"/>
        </w:rPr>
      </w:pPr>
    </w:p>
    <w:p w14:paraId="045C95B7" w14:textId="023A7882" w:rsidR="00AE43EF" w:rsidRPr="00E64211" w:rsidRDefault="00AE43EF" w:rsidP="00CD5439">
      <w:pPr>
        <w:spacing w:line="276" w:lineRule="auto"/>
        <w:rPr>
          <w:sz w:val="24"/>
          <w:szCs w:val="24"/>
        </w:rPr>
      </w:pPr>
      <w:r w:rsidRPr="00E64211">
        <w:rPr>
          <w:sz w:val="24"/>
          <w:szCs w:val="24"/>
        </w:rPr>
        <w:t xml:space="preserve">Miller, T. (2014, May). </w:t>
      </w:r>
      <w:r w:rsidRPr="00E64211">
        <w:rPr>
          <w:i/>
          <w:sz w:val="24"/>
          <w:szCs w:val="24"/>
        </w:rPr>
        <w:t>When Four Worlds Collide</w:t>
      </w:r>
      <w:r w:rsidRPr="00E64211">
        <w:rPr>
          <w:sz w:val="24"/>
          <w:szCs w:val="24"/>
        </w:rPr>
        <w:t>. Retrieved from Training Journal: https://www.trainingjournal.com/articles/feature/when-four-world-collide</w:t>
      </w:r>
    </w:p>
    <w:p w14:paraId="6DDFB00E" w14:textId="77777777" w:rsidR="00AE43EF" w:rsidRPr="00AE43EF" w:rsidRDefault="00AE43EF" w:rsidP="00FF6DEA">
      <w:pPr>
        <w:spacing w:line="276" w:lineRule="auto"/>
        <w:rPr>
          <w:sz w:val="24"/>
          <w:szCs w:val="24"/>
          <w:highlight w:val="yellow"/>
        </w:rPr>
      </w:pPr>
    </w:p>
    <w:p w14:paraId="6EE8375D" w14:textId="4CB599F2" w:rsidR="00AE43EF" w:rsidRPr="00E64211" w:rsidRDefault="00AE43EF" w:rsidP="00FF6DEA">
      <w:pPr>
        <w:spacing w:line="276" w:lineRule="auto"/>
        <w:rPr>
          <w:sz w:val="24"/>
          <w:szCs w:val="24"/>
        </w:rPr>
      </w:pPr>
      <w:r w:rsidRPr="00E64211">
        <w:rPr>
          <w:sz w:val="24"/>
          <w:szCs w:val="24"/>
        </w:rPr>
        <w:t xml:space="preserve">NCA. (2021). </w:t>
      </w:r>
      <w:r w:rsidRPr="00E64211">
        <w:rPr>
          <w:i/>
          <w:sz w:val="24"/>
          <w:szCs w:val="24"/>
        </w:rPr>
        <w:t>Intelligence: enhancing the picture of serious organised crime affecting the UK.</w:t>
      </w:r>
      <w:r w:rsidRPr="00E64211">
        <w:rPr>
          <w:sz w:val="24"/>
          <w:szCs w:val="24"/>
        </w:rPr>
        <w:t xml:space="preserve"> Retrieved from National Crime Agency: https://www.nationalcrimeagency.gov.uk/what-we-do/how-we-work/intelligence-enhancing-the-picture-of-serious-organised-crime-affecting-the-uk</w:t>
      </w:r>
    </w:p>
    <w:p w14:paraId="69B02506" w14:textId="77777777" w:rsidR="00AE43EF" w:rsidRPr="00AE43EF" w:rsidRDefault="00AE43EF" w:rsidP="00FF6DEA">
      <w:pPr>
        <w:spacing w:line="276" w:lineRule="auto"/>
        <w:rPr>
          <w:sz w:val="24"/>
          <w:szCs w:val="24"/>
          <w:highlight w:val="yellow"/>
        </w:rPr>
      </w:pPr>
    </w:p>
    <w:p w14:paraId="5DA0D93A" w14:textId="0F4874A9" w:rsidR="00AE43EF" w:rsidRPr="00E64211" w:rsidRDefault="00AE43EF" w:rsidP="00FF6DEA">
      <w:pPr>
        <w:spacing w:line="276" w:lineRule="auto"/>
        <w:rPr>
          <w:sz w:val="24"/>
          <w:szCs w:val="24"/>
        </w:rPr>
      </w:pPr>
      <w:r w:rsidRPr="00E64211">
        <w:rPr>
          <w:sz w:val="24"/>
          <w:szCs w:val="24"/>
        </w:rPr>
        <w:t xml:space="preserve">NPCC. (2015). </w:t>
      </w:r>
      <w:r w:rsidRPr="00E64211">
        <w:rPr>
          <w:i/>
          <w:sz w:val="24"/>
          <w:szCs w:val="24"/>
        </w:rPr>
        <w:t>Operation Trivium IV: European police reps join UK colleagues in latest foreign offender crackdown</w:t>
      </w:r>
      <w:r w:rsidRPr="00E64211">
        <w:rPr>
          <w:sz w:val="24"/>
          <w:szCs w:val="24"/>
        </w:rPr>
        <w:t>. Retrieved from National Police Chiefs' Council: https://news.npcc.police.uk/releases/operation-trivium-iv-european-police-reps-join-uk-colleagues-in-latest-foreign-offender-crackdown</w:t>
      </w:r>
    </w:p>
    <w:p w14:paraId="2B200DDE" w14:textId="77777777" w:rsidR="00AE43EF" w:rsidRPr="00AE43EF" w:rsidRDefault="00AE43EF" w:rsidP="00FF6DEA">
      <w:pPr>
        <w:spacing w:line="276" w:lineRule="auto"/>
        <w:rPr>
          <w:sz w:val="24"/>
          <w:szCs w:val="24"/>
          <w:highlight w:val="yellow"/>
        </w:rPr>
      </w:pPr>
    </w:p>
    <w:p w14:paraId="7EBA7C61" w14:textId="7B3B4056" w:rsidR="00AE43EF" w:rsidRPr="00E64211" w:rsidRDefault="00AE43EF" w:rsidP="00FF6DEA">
      <w:pPr>
        <w:spacing w:line="276" w:lineRule="auto"/>
        <w:rPr>
          <w:sz w:val="24"/>
          <w:szCs w:val="24"/>
        </w:rPr>
      </w:pPr>
      <w:r w:rsidRPr="00E64211">
        <w:rPr>
          <w:sz w:val="24"/>
          <w:szCs w:val="24"/>
        </w:rPr>
        <w:t xml:space="preserve">NPCC. (2017, December). </w:t>
      </w:r>
      <w:r w:rsidRPr="00E64211">
        <w:rPr>
          <w:i/>
          <w:sz w:val="24"/>
          <w:szCs w:val="24"/>
        </w:rPr>
        <w:t>HRH Prince Michael presents Operation Trivium team with International Road Safety Award.</w:t>
      </w:r>
      <w:r w:rsidRPr="00E64211">
        <w:rPr>
          <w:sz w:val="24"/>
          <w:szCs w:val="24"/>
        </w:rPr>
        <w:t xml:space="preserve"> Retrieved from National Police Chiefs' Council: https://news.npcc.police.uk/releases/hrh-prince-michael-presents-operation-trivium-team-with-international-road-safety-award</w:t>
      </w:r>
    </w:p>
    <w:p w14:paraId="5E9DB792" w14:textId="77777777" w:rsidR="00AE43EF" w:rsidRPr="00AE43EF" w:rsidRDefault="00AE43EF" w:rsidP="00FF6DEA">
      <w:pPr>
        <w:spacing w:line="276" w:lineRule="auto"/>
        <w:rPr>
          <w:sz w:val="24"/>
          <w:szCs w:val="24"/>
          <w:highlight w:val="yellow"/>
        </w:rPr>
      </w:pPr>
    </w:p>
    <w:p w14:paraId="53428E2C" w14:textId="3E1FA22F" w:rsidR="00AE43EF" w:rsidRPr="00E64211" w:rsidRDefault="00AE43EF" w:rsidP="00FF6DEA">
      <w:pPr>
        <w:spacing w:line="276" w:lineRule="auto"/>
        <w:rPr>
          <w:sz w:val="24"/>
          <w:szCs w:val="24"/>
        </w:rPr>
      </w:pPr>
      <w:r w:rsidRPr="00E64211">
        <w:rPr>
          <w:sz w:val="24"/>
          <w:szCs w:val="24"/>
        </w:rPr>
        <w:t xml:space="preserve">NPCC. (2021). </w:t>
      </w:r>
      <w:r w:rsidRPr="00E64211">
        <w:rPr>
          <w:i/>
          <w:sz w:val="24"/>
          <w:szCs w:val="24"/>
        </w:rPr>
        <w:t>Automatic Number Plate Recognition (ANPR).</w:t>
      </w:r>
      <w:r w:rsidRPr="00E64211">
        <w:rPr>
          <w:sz w:val="24"/>
          <w:szCs w:val="24"/>
        </w:rPr>
        <w:t xml:space="preserve"> Retrieved from National Police Chiefs' Council: https://www.npcc.police.uk/FreedomofInformation/ANPR.aspx</w:t>
      </w:r>
    </w:p>
    <w:p w14:paraId="3B6279DF" w14:textId="77777777" w:rsidR="00AE43EF" w:rsidRPr="00AE43EF" w:rsidRDefault="00AE43EF" w:rsidP="00FF6DEA">
      <w:pPr>
        <w:spacing w:line="276" w:lineRule="auto"/>
        <w:rPr>
          <w:sz w:val="24"/>
          <w:szCs w:val="24"/>
          <w:highlight w:val="yellow"/>
        </w:rPr>
      </w:pPr>
    </w:p>
    <w:p w14:paraId="3B550E6B" w14:textId="7784C40F" w:rsidR="00AE43EF" w:rsidRPr="00E64211" w:rsidRDefault="00AE43EF" w:rsidP="00FF6DEA">
      <w:pPr>
        <w:spacing w:line="276" w:lineRule="auto"/>
        <w:rPr>
          <w:sz w:val="24"/>
          <w:szCs w:val="24"/>
        </w:rPr>
      </w:pPr>
      <w:r w:rsidRPr="00E64211">
        <w:rPr>
          <w:sz w:val="24"/>
          <w:szCs w:val="24"/>
        </w:rPr>
        <w:t xml:space="preserve">NPIA. (2009). </w:t>
      </w:r>
      <w:r w:rsidRPr="00E64211">
        <w:rPr>
          <w:i/>
          <w:sz w:val="24"/>
          <w:szCs w:val="24"/>
        </w:rPr>
        <w:t xml:space="preserve">National Policing Improvement Agency Annual Report and Accounts. </w:t>
      </w:r>
      <w:r w:rsidRPr="00E64211">
        <w:rPr>
          <w:sz w:val="24"/>
          <w:szCs w:val="24"/>
        </w:rPr>
        <w:t>The Stationery Office.</w:t>
      </w:r>
    </w:p>
    <w:p w14:paraId="3F961D25" w14:textId="77777777" w:rsidR="00AE43EF" w:rsidRPr="00AE43EF" w:rsidRDefault="00AE43EF" w:rsidP="00FF6DEA">
      <w:pPr>
        <w:spacing w:line="276" w:lineRule="auto"/>
        <w:rPr>
          <w:sz w:val="24"/>
          <w:szCs w:val="24"/>
          <w:highlight w:val="yellow"/>
        </w:rPr>
      </w:pPr>
    </w:p>
    <w:p w14:paraId="4916EFF1" w14:textId="7CFE3722" w:rsidR="00AE43EF" w:rsidRPr="00E64211" w:rsidRDefault="00AE43EF" w:rsidP="00FF6DEA">
      <w:pPr>
        <w:spacing w:line="276" w:lineRule="auto"/>
        <w:rPr>
          <w:sz w:val="24"/>
          <w:szCs w:val="24"/>
        </w:rPr>
      </w:pPr>
      <w:r w:rsidRPr="00E64211">
        <w:rPr>
          <w:sz w:val="24"/>
          <w:szCs w:val="24"/>
        </w:rPr>
        <w:t xml:space="preserve">NPIA. (2009). </w:t>
      </w:r>
      <w:r w:rsidRPr="00E64211">
        <w:rPr>
          <w:i/>
          <w:sz w:val="24"/>
          <w:szCs w:val="24"/>
        </w:rPr>
        <w:t>Practice Advice on the Management and Use of Automatic Number Plate Recognition.</w:t>
      </w:r>
      <w:r w:rsidRPr="00E64211">
        <w:rPr>
          <w:sz w:val="24"/>
          <w:szCs w:val="24"/>
        </w:rPr>
        <w:t xml:space="preserve"> National Policing Improvement Agency.</w:t>
      </w:r>
    </w:p>
    <w:p w14:paraId="0D59F8BA" w14:textId="77777777" w:rsidR="00AE43EF" w:rsidRPr="00AE43EF" w:rsidRDefault="00AE43EF" w:rsidP="00684214">
      <w:pPr>
        <w:spacing w:line="276" w:lineRule="auto"/>
        <w:rPr>
          <w:sz w:val="24"/>
          <w:szCs w:val="24"/>
          <w:highlight w:val="yellow"/>
        </w:rPr>
      </w:pPr>
    </w:p>
    <w:p w14:paraId="0FFFDEEC" w14:textId="0AC6F2B6" w:rsidR="00AE43EF" w:rsidRPr="00E64211" w:rsidRDefault="00AE43EF" w:rsidP="00684214">
      <w:pPr>
        <w:spacing w:line="276" w:lineRule="auto"/>
        <w:rPr>
          <w:sz w:val="24"/>
          <w:szCs w:val="24"/>
        </w:rPr>
      </w:pPr>
      <w:r w:rsidRPr="00E64211">
        <w:rPr>
          <w:sz w:val="24"/>
          <w:szCs w:val="24"/>
        </w:rPr>
        <w:lastRenderedPageBreak/>
        <w:t xml:space="preserve">Oxford English Dictionary. (2016). </w:t>
      </w:r>
      <w:r w:rsidRPr="00E64211">
        <w:rPr>
          <w:i/>
          <w:sz w:val="24"/>
          <w:szCs w:val="24"/>
        </w:rPr>
        <w:t>Oxford English Dictionary</w:t>
      </w:r>
      <w:r w:rsidRPr="00E64211">
        <w:rPr>
          <w:sz w:val="24"/>
          <w:szCs w:val="24"/>
        </w:rPr>
        <w:t>. Oxford University Press.</w:t>
      </w:r>
    </w:p>
    <w:p w14:paraId="3A7F2212" w14:textId="77777777" w:rsidR="00AE43EF" w:rsidRPr="00AE43EF" w:rsidRDefault="00AE43EF" w:rsidP="00684214">
      <w:pPr>
        <w:spacing w:line="276" w:lineRule="auto"/>
        <w:rPr>
          <w:sz w:val="24"/>
          <w:szCs w:val="24"/>
          <w:highlight w:val="yellow"/>
        </w:rPr>
      </w:pPr>
    </w:p>
    <w:p w14:paraId="6617CC90" w14:textId="4C963BC0" w:rsidR="00AE43EF" w:rsidRPr="00E64211" w:rsidRDefault="00AE43EF" w:rsidP="00684214">
      <w:pPr>
        <w:spacing w:line="276" w:lineRule="auto"/>
        <w:rPr>
          <w:sz w:val="24"/>
          <w:szCs w:val="24"/>
        </w:rPr>
      </w:pPr>
      <w:r w:rsidRPr="00E64211">
        <w:rPr>
          <w:sz w:val="24"/>
          <w:szCs w:val="24"/>
        </w:rPr>
        <w:t xml:space="preserve">Paoline, E. (2014). </w:t>
      </w:r>
      <w:r w:rsidRPr="00E64211">
        <w:rPr>
          <w:i/>
          <w:sz w:val="24"/>
          <w:szCs w:val="24"/>
        </w:rPr>
        <w:t>Police Culture</w:t>
      </w:r>
      <w:r w:rsidRPr="00E64211">
        <w:rPr>
          <w:sz w:val="24"/>
          <w:szCs w:val="24"/>
        </w:rPr>
        <w:t>. In G. Bruinsma, &amp; D. Wiesburd, Encyclopedia of Criminology and Criminal Justice. New York: Springer.</w:t>
      </w:r>
    </w:p>
    <w:p w14:paraId="6D7CCE81" w14:textId="77777777" w:rsidR="00AE43EF" w:rsidRPr="00AE43EF" w:rsidRDefault="00AE43EF" w:rsidP="00CD5439">
      <w:pPr>
        <w:spacing w:line="276" w:lineRule="auto"/>
        <w:rPr>
          <w:sz w:val="24"/>
          <w:szCs w:val="24"/>
          <w:highlight w:val="yellow"/>
        </w:rPr>
      </w:pPr>
    </w:p>
    <w:p w14:paraId="3A0F9F6F" w14:textId="6A7389DD" w:rsidR="00AE43EF" w:rsidRPr="00E64211" w:rsidRDefault="00AE43EF" w:rsidP="00CD5439">
      <w:pPr>
        <w:spacing w:line="276" w:lineRule="auto"/>
        <w:rPr>
          <w:sz w:val="24"/>
          <w:szCs w:val="24"/>
        </w:rPr>
      </w:pPr>
      <w:r w:rsidRPr="00E64211">
        <w:rPr>
          <w:sz w:val="24"/>
          <w:szCs w:val="24"/>
        </w:rPr>
        <w:t xml:space="preserve">Perera, G. (2020, May). </w:t>
      </w:r>
      <w:r w:rsidRPr="00E64211">
        <w:rPr>
          <w:i/>
          <w:sz w:val="24"/>
          <w:szCs w:val="24"/>
        </w:rPr>
        <w:t>The five main causes of conflict in distributed teams and how to manage them.</w:t>
      </w:r>
      <w:r w:rsidRPr="00E64211">
        <w:rPr>
          <w:sz w:val="24"/>
          <w:szCs w:val="24"/>
        </w:rPr>
        <w:t xml:space="preserve"> Retrieved from CMI: https://www.managers.org.uk/knowledge-and-insights/article/manage-five-causes-conflict-distributed-teams/</w:t>
      </w:r>
    </w:p>
    <w:p w14:paraId="36CFCF66" w14:textId="77777777" w:rsidR="00AE43EF" w:rsidRPr="00AE43EF" w:rsidRDefault="00AE43EF" w:rsidP="00CD5439">
      <w:pPr>
        <w:spacing w:line="276" w:lineRule="auto"/>
        <w:rPr>
          <w:sz w:val="24"/>
          <w:szCs w:val="24"/>
          <w:highlight w:val="yellow"/>
        </w:rPr>
      </w:pPr>
    </w:p>
    <w:p w14:paraId="0464271D" w14:textId="09770A39" w:rsidR="00AE43EF" w:rsidRPr="00E64211" w:rsidRDefault="00AE43EF" w:rsidP="00CD5439">
      <w:pPr>
        <w:spacing w:line="276" w:lineRule="auto"/>
        <w:rPr>
          <w:sz w:val="24"/>
          <w:szCs w:val="24"/>
        </w:rPr>
      </w:pPr>
      <w:r w:rsidRPr="00E64211">
        <w:rPr>
          <w:sz w:val="24"/>
          <w:szCs w:val="24"/>
        </w:rPr>
        <w:t xml:space="preserve">Serrat, O. (2017). </w:t>
      </w:r>
      <w:r w:rsidRPr="00E64211">
        <w:rPr>
          <w:i/>
          <w:sz w:val="24"/>
          <w:szCs w:val="24"/>
        </w:rPr>
        <w:t>Understanding and Developing Emotional Intelligence</w:t>
      </w:r>
      <w:r w:rsidRPr="00E64211">
        <w:rPr>
          <w:sz w:val="24"/>
          <w:szCs w:val="24"/>
        </w:rPr>
        <w:t>. In Knowledge Solutions. Singapore: Springer.</w:t>
      </w:r>
    </w:p>
    <w:p w14:paraId="6C095725" w14:textId="77777777" w:rsidR="00AE43EF" w:rsidRPr="00AE43EF" w:rsidRDefault="00AE43EF" w:rsidP="00CD5439">
      <w:pPr>
        <w:spacing w:line="276" w:lineRule="auto"/>
        <w:rPr>
          <w:sz w:val="24"/>
          <w:szCs w:val="24"/>
          <w:highlight w:val="yellow"/>
        </w:rPr>
      </w:pPr>
    </w:p>
    <w:p w14:paraId="113D4972" w14:textId="28414BE5" w:rsidR="00AE43EF" w:rsidRPr="00E64211" w:rsidRDefault="00AE43EF" w:rsidP="00CD5439">
      <w:pPr>
        <w:spacing w:line="276" w:lineRule="auto"/>
        <w:rPr>
          <w:sz w:val="24"/>
          <w:szCs w:val="24"/>
        </w:rPr>
      </w:pPr>
      <w:r w:rsidRPr="00E64211">
        <w:rPr>
          <w:sz w:val="24"/>
          <w:szCs w:val="24"/>
        </w:rPr>
        <w:t xml:space="preserve">Singh, Y. and Sharma, R. (2012). </w:t>
      </w:r>
      <w:r w:rsidRPr="00E64211">
        <w:rPr>
          <w:i/>
          <w:sz w:val="24"/>
          <w:szCs w:val="24"/>
        </w:rPr>
        <w:t>Relationship between general intelligence, emotional intelligence, stress levels and stress reactivity</w:t>
      </w:r>
      <w:r w:rsidRPr="00E64211">
        <w:rPr>
          <w:sz w:val="24"/>
          <w:szCs w:val="24"/>
        </w:rPr>
        <w:t>. Annals of neuroscience, 107.</w:t>
      </w:r>
    </w:p>
    <w:p w14:paraId="4288B15B" w14:textId="77777777" w:rsidR="00AE43EF" w:rsidRPr="00AE43EF" w:rsidRDefault="00AE43EF" w:rsidP="00545DAF">
      <w:pPr>
        <w:spacing w:line="276" w:lineRule="auto"/>
        <w:rPr>
          <w:sz w:val="24"/>
          <w:szCs w:val="24"/>
          <w:highlight w:val="yellow"/>
        </w:rPr>
      </w:pPr>
    </w:p>
    <w:p w14:paraId="77375FF2" w14:textId="697EDA46" w:rsidR="00AE43EF" w:rsidRPr="00E64211" w:rsidRDefault="00AE43EF" w:rsidP="00545DAF">
      <w:pPr>
        <w:spacing w:line="276" w:lineRule="auto"/>
        <w:rPr>
          <w:sz w:val="24"/>
          <w:szCs w:val="24"/>
        </w:rPr>
      </w:pPr>
      <w:r w:rsidRPr="00E64211">
        <w:rPr>
          <w:sz w:val="24"/>
          <w:szCs w:val="24"/>
        </w:rPr>
        <w:t xml:space="preserve">Strauss Einhorn, C. (2020, August 28). </w:t>
      </w:r>
      <w:r w:rsidRPr="00E64211">
        <w:rPr>
          <w:i/>
          <w:sz w:val="24"/>
          <w:szCs w:val="24"/>
        </w:rPr>
        <w:t>How to Make Rational Decisions in the Face of Uncertainty</w:t>
      </w:r>
      <w:r w:rsidRPr="00E64211">
        <w:rPr>
          <w:sz w:val="24"/>
          <w:szCs w:val="24"/>
        </w:rPr>
        <w:t>. Retrieved from Harvard Business Review: https://hbr.org/2020/08/how-to-make-rational-decisions-in-the-face-of-uncertainty</w:t>
      </w:r>
    </w:p>
    <w:p w14:paraId="59277D07" w14:textId="77777777" w:rsidR="00AE43EF" w:rsidRPr="00AE43EF" w:rsidRDefault="00AE43EF" w:rsidP="00CD5439">
      <w:pPr>
        <w:spacing w:line="276" w:lineRule="auto"/>
        <w:rPr>
          <w:sz w:val="24"/>
          <w:szCs w:val="24"/>
          <w:highlight w:val="yellow"/>
        </w:rPr>
      </w:pPr>
    </w:p>
    <w:p w14:paraId="2268B656" w14:textId="04695D28" w:rsidR="00AE43EF" w:rsidRPr="00E64211" w:rsidRDefault="00AE43EF" w:rsidP="00CD5439">
      <w:pPr>
        <w:spacing w:line="276" w:lineRule="auto"/>
        <w:rPr>
          <w:sz w:val="24"/>
          <w:szCs w:val="24"/>
        </w:rPr>
      </w:pPr>
      <w:r w:rsidRPr="00E64211">
        <w:rPr>
          <w:sz w:val="24"/>
          <w:szCs w:val="24"/>
        </w:rPr>
        <w:t xml:space="preserve">University of Notre Dame. (2020, December). </w:t>
      </w:r>
      <w:r w:rsidRPr="00E64211">
        <w:rPr>
          <w:i/>
          <w:sz w:val="24"/>
          <w:szCs w:val="24"/>
        </w:rPr>
        <w:t>Understanding the Importance of Team Dynamics.</w:t>
      </w:r>
      <w:r w:rsidRPr="00E64211">
        <w:rPr>
          <w:sz w:val="24"/>
          <w:szCs w:val="24"/>
        </w:rPr>
        <w:t xml:space="preserve"> Retrieved from University of Notre Dame: https://www.notredameonline.com/resources/leadership-and-management/understanding-the-importance-of-team-dynamics/</w:t>
      </w:r>
    </w:p>
    <w:p w14:paraId="0501FB05" w14:textId="77777777" w:rsidR="00AE43EF" w:rsidRPr="00E64211" w:rsidRDefault="00AE43EF" w:rsidP="00CD5439">
      <w:pPr>
        <w:spacing w:line="276" w:lineRule="auto"/>
        <w:rPr>
          <w:sz w:val="24"/>
          <w:szCs w:val="24"/>
        </w:rPr>
      </w:pPr>
    </w:p>
    <w:p w14:paraId="2627B89E" w14:textId="460D3DA0" w:rsidR="00AE43EF" w:rsidRDefault="00AE43EF" w:rsidP="00CD5439">
      <w:pPr>
        <w:spacing w:line="276" w:lineRule="auto"/>
        <w:rPr>
          <w:sz w:val="24"/>
          <w:szCs w:val="24"/>
        </w:rPr>
      </w:pPr>
      <w:r w:rsidRPr="00E64211">
        <w:rPr>
          <w:sz w:val="24"/>
          <w:szCs w:val="24"/>
        </w:rPr>
        <w:t xml:space="preserve">Zartler, J. (2017). </w:t>
      </w:r>
      <w:r w:rsidRPr="00E64211">
        <w:rPr>
          <w:i/>
          <w:sz w:val="24"/>
          <w:szCs w:val="24"/>
        </w:rPr>
        <w:t>Lencioni’s 5 Dysfunctions of a Team</w:t>
      </w:r>
      <w:r w:rsidRPr="00E64211">
        <w:rPr>
          <w:sz w:val="24"/>
          <w:szCs w:val="24"/>
        </w:rPr>
        <w:t>. Retrieved from Medium: https://medium.com/taskworld-blog/lencionis-5-dysfunctions-of-a-team-330d58b2cd81</w:t>
      </w:r>
    </w:p>
    <w:p w14:paraId="11FC83E3" w14:textId="77777777" w:rsidR="008E5851" w:rsidRPr="008E5851" w:rsidRDefault="008E5851" w:rsidP="008E5851">
      <w:pPr>
        <w:spacing w:line="276" w:lineRule="auto"/>
        <w:rPr>
          <w:sz w:val="24"/>
          <w:szCs w:val="24"/>
        </w:rPr>
      </w:pPr>
    </w:p>
    <w:p w14:paraId="0E6EB6A5" w14:textId="35E6216C" w:rsidR="008E5851" w:rsidRDefault="008E5851" w:rsidP="00B459FC"/>
    <w:p w14:paraId="589D06D2" w14:textId="77777777" w:rsidR="008E5851" w:rsidRDefault="008E5851" w:rsidP="00B459FC"/>
    <w:sectPr w:rsidR="008E5851" w:rsidSect="004074BE">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CE528C" w:rsidRDefault="00CE528C">
      <w:r>
        <w:separator/>
      </w:r>
    </w:p>
  </w:endnote>
  <w:endnote w:type="continuationSeparator" w:id="0">
    <w:p w14:paraId="36AD5DC8" w14:textId="77777777" w:rsidR="00CE528C" w:rsidRDefault="00CE5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CFD0D" w14:textId="02836248" w:rsidR="00CE528C" w:rsidRDefault="000C1DC6" w:rsidP="000C1DC6">
    <w:pPr>
      <w:pStyle w:val="Footer"/>
      <w:rPr>
        <w:sz w:val="17"/>
      </w:rPr>
    </w:pPr>
    <w:bookmarkStart w:id="2" w:name="TITUS1FooterEvenPages"/>
    <w:r>
      <w:rPr>
        <w:sz w:val="17"/>
      </w:rPr>
      <w:t> </w:t>
    </w:r>
  </w:p>
  <w:bookmarkEnd w:id="2"/>
  <w:p w14:paraId="6BD38598" w14:textId="783FBAF8" w:rsidR="00CE528C" w:rsidRDefault="00CE528C" w:rsidP="004074BE">
    <w:pPr>
      <w:pStyle w:val="Footer"/>
      <w:jc w:val="right"/>
    </w:pPr>
    <w:r>
      <w:fldChar w:fldCharType="begin"/>
    </w:r>
    <w:r>
      <w:instrText xml:space="preserve"> PAGE   \* MERGEFORMAT </w:instrText>
    </w:r>
    <w:r>
      <w:fldChar w:fldCharType="separate"/>
    </w:r>
    <w:r w:rsidR="000C1DC6">
      <w:rPr>
        <w:noProof/>
      </w:rPr>
      <w:t>6</w:t>
    </w:r>
    <w:r>
      <w:rPr>
        <w:noProof/>
      </w:rPr>
      <w:fldChar w:fldCharType="end"/>
    </w:r>
  </w:p>
  <w:p w14:paraId="2CB913C7" w14:textId="77777777" w:rsidR="00CE528C" w:rsidRPr="00BB5EAA" w:rsidRDefault="00CE528C" w:rsidP="004074BE">
    <w:pPr>
      <w:pStyle w:val="Footer"/>
      <w:ind w:right="360"/>
      <w:jc w:val="center"/>
    </w:pPr>
  </w:p>
  <w:p w14:paraId="21261E78" w14:textId="77777777" w:rsidR="00CE528C" w:rsidRDefault="00CE5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B9BE8" w14:textId="72DA839D" w:rsidR="00CE528C" w:rsidRDefault="000C1DC6" w:rsidP="000C1DC6">
    <w:pPr>
      <w:pStyle w:val="Footer"/>
      <w:rPr>
        <w:sz w:val="17"/>
      </w:rPr>
    </w:pPr>
    <w:bookmarkStart w:id="3" w:name="TITUS1FooterPrimary"/>
    <w:r>
      <w:rPr>
        <w:sz w:val="17"/>
      </w:rPr>
      <w:t> </w:t>
    </w:r>
  </w:p>
  <w:bookmarkEnd w:id="3"/>
  <w:p w14:paraId="50521BFA" w14:textId="5C046D7F" w:rsidR="00CE528C" w:rsidRDefault="00CE528C">
    <w:pPr>
      <w:pStyle w:val="Footer"/>
      <w:jc w:val="right"/>
    </w:pPr>
    <w:r>
      <w:fldChar w:fldCharType="begin"/>
    </w:r>
    <w:r>
      <w:instrText xml:space="preserve"> PAGE   \* MERGEFORMAT </w:instrText>
    </w:r>
    <w:r>
      <w:fldChar w:fldCharType="separate"/>
    </w:r>
    <w:r w:rsidR="000C1DC6">
      <w:rPr>
        <w:noProof/>
      </w:rPr>
      <w:t>7</w:t>
    </w:r>
    <w:r>
      <w:rPr>
        <w:noProof/>
      </w:rPr>
      <w:fldChar w:fldCharType="end"/>
    </w:r>
  </w:p>
  <w:p w14:paraId="790812FF" w14:textId="77777777" w:rsidR="00CE528C" w:rsidRPr="00BB5EAA" w:rsidRDefault="00CE528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DA5600" w14:textId="247F9F2F" w:rsidR="00CE528C" w:rsidRDefault="000C1DC6" w:rsidP="000C1DC6">
    <w:pPr>
      <w:pStyle w:val="Footer"/>
      <w:rPr>
        <w:sz w:val="17"/>
      </w:rPr>
    </w:pPr>
    <w:bookmarkStart w:id="5" w:name="TITUS1FooterFirstPage"/>
    <w:r>
      <w:rPr>
        <w:sz w:val="17"/>
      </w:rPr>
      <w:t> </w:t>
    </w:r>
  </w:p>
  <w:bookmarkEnd w:id="5"/>
  <w:p w14:paraId="1704584E" w14:textId="5192C4C9" w:rsidR="00CE528C" w:rsidRDefault="00CE528C" w:rsidP="004074BE">
    <w:pPr>
      <w:pStyle w:val="Footer"/>
      <w:jc w:val="right"/>
    </w:pPr>
    <w:r>
      <w:fldChar w:fldCharType="begin"/>
    </w:r>
    <w:r>
      <w:instrText xml:space="preserve"> PAGE   \* MERGEFORMAT </w:instrText>
    </w:r>
    <w:r>
      <w:fldChar w:fldCharType="separate"/>
    </w:r>
    <w:r w:rsidR="000C1DC6">
      <w:rPr>
        <w:noProof/>
      </w:rPr>
      <w:t>1</w:t>
    </w:r>
    <w:r>
      <w:rPr>
        <w:noProof/>
      </w:rPr>
      <w:fldChar w:fldCharType="end"/>
    </w:r>
  </w:p>
  <w:p w14:paraId="1CBC7763" w14:textId="77777777" w:rsidR="00CE528C" w:rsidRPr="00BB5EAA" w:rsidRDefault="00CE528C" w:rsidP="004074BE">
    <w:pPr>
      <w:pStyle w:val="Footer"/>
      <w:ind w:right="360"/>
      <w:jc w:val="center"/>
    </w:pPr>
  </w:p>
  <w:p w14:paraId="0EA9FB76" w14:textId="77777777" w:rsidR="00CE528C" w:rsidRDefault="00CE52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F4BE35" w14:textId="5BA094B6" w:rsidR="00CE528C" w:rsidRDefault="000C1DC6" w:rsidP="000C1DC6">
    <w:pPr>
      <w:pStyle w:val="Footer"/>
      <w:rPr>
        <w:sz w:val="17"/>
      </w:rPr>
    </w:pPr>
    <w:bookmarkStart w:id="9" w:name="TITUS2FooterEvenPages"/>
    <w:r>
      <w:rPr>
        <w:sz w:val="17"/>
      </w:rPr>
      <w:t> </w:t>
    </w:r>
  </w:p>
  <w:bookmarkEnd w:id="9"/>
  <w:p w14:paraId="05B81786" w14:textId="77777777" w:rsidR="00CE528C" w:rsidRDefault="00CE528C" w:rsidP="004074BE">
    <w:pPr>
      <w:pStyle w:val="Footer"/>
      <w:jc w:val="right"/>
    </w:pPr>
  </w:p>
  <w:p w14:paraId="1831A424" w14:textId="68D17D96" w:rsidR="00CE528C" w:rsidRDefault="00CE528C" w:rsidP="004074BE">
    <w:pPr>
      <w:pStyle w:val="Footer"/>
      <w:jc w:val="right"/>
    </w:pPr>
    <w:r>
      <w:fldChar w:fldCharType="begin"/>
    </w:r>
    <w:r>
      <w:instrText xml:space="preserve"> PAGE   \* MERGEFORMAT </w:instrText>
    </w:r>
    <w:r>
      <w:fldChar w:fldCharType="separate"/>
    </w:r>
    <w:r w:rsidR="000C1DC6">
      <w:rPr>
        <w:noProof/>
      </w:rPr>
      <w:t>22</w:t>
    </w:r>
    <w:r>
      <w:rPr>
        <w:noProof/>
      </w:rPr>
      <w:fldChar w:fldCharType="end"/>
    </w:r>
  </w:p>
  <w:p w14:paraId="4372A4FC" w14:textId="77777777" w:rsidR="00CE528C" w:rsidRPr="00BB5EAA" w:rsidRDefault="00CE528C" w:rsidP="004074BE">
    <w:pPr>
      <w:pStyle w:val="Footer"/>
      <w:ind w:right="360"/>
      <w:jc w:val="center"/>
    </w:pPr>
  </w:p>
  <w:p w14:paraId="20304252" w14:textId="77777777" w:rsidR="00CE528C" w:rsidRDefault="00CE528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7BBE1" w14:textId="740E04D2" w:rsidR="00CE528C" w:rsidRDefault="000C1DC6" w:rsidP="000C1DC6">
    <w:pPr>
      <w:pStyle w:val="Footer"/>
      <w:rPr>
        <w:sz w:val="17"/>
      </w:rPr>
    </w:pPr>
    <w:bookmarkStart w:id="10" w:name="TITUS2FooterPrimary"/>
    <w:r>
      <w:rPr>
        <w:sz w:val="17"/>
      </w:rPr>
      <w:t> </w:t>
    </w:r>
  </w:p>
  <w:bookmarkEnd w:id="10"/>
  <w:p w14:paraId="2119B045" w14:textId="77777777" w:rsidR="00CE528C" w:rsidRDefault="00CE528C">
    <w:pPr>
      <w:pStyle w:val="Footer"/>
      <w:jc w:val="right"/>
    </w:pPr>
  </w:p>
  <w:p w14:paraId="66BF9CC0" w14:textId="4CC86DD2" w:rsidR="00CE528C" w:rsidRDefault="00CE528C">
    <w:pPr>
      <w:pStyle w:val="Footer"/>
      <w:jc w:val="right"/>
    </w:pPr>
    <w:r>
      <w:fldChar w:fldCharType="begin"/>
    </w:r>
    <w:r>
      <w:instrText xml:space="preserve"> PAGE   \* MERGEFORMAT </w:instrText>
    </w:r>
    <w:r>
      <w:fldChar w:fldCharType="separate"/>
    </w:r>
    <w:r w:rsidR="000C1DC6">
      <w:rPr>
        <w:noProof/>
      </w:rPr>
      <w:t>21</w:t>
    </w:r>
    <w:r>
      <w:rPr>
        <w:noProof/>
      </w:rPr>
      <w:fldChar w:fldCharType="end"/>
    </w:r>
  </w:p>
  <w:p w14:paraId="5FED4EE2" w14:textId="77777777" w:rsidR="00CE528C" w:rsidRPr="00BB5EAA" w:rsidRDefault="00CE528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BECD20" w14:textId="2D18E116" w:rsidR="00CE528C" w:rsidRDefault="000C1DC6" w:rsidP="000C1DC6">
    <w:pPr>
      <w:pStyle w:val="Footer"/>
      <w:rPr>
        <w:sz w:val="17"/>
      </w:rPr>
    </w:pPr>
    <w:bookmarkStart w:id="12" w:name="TITUS2FooterFirstPage"/>
    <w:r>
      <w:rPr>
        <w:sz w:val="17"/>
      </w:rPr>
      <w:t> </w:t>
    </w:r>
  </w:p>
  <w:bookmarkEnd w:id="12"/>
  <w:p w14:paraId="12A29646" w14:textId="77777777" w:rsidR="00CE528C" w:rsidRDefault="00CE528C" w:rsidP="004074BE">
    <w:pPr>
      <w:pStyle w:val="Footer"/>
      <w:jc w:val="right"/>
    </w:pPr>
  </w:p>
  <w:p w14:paraId="2AD02FB3" w14:textId="04E7AE6E" w:rsidR="00CE528C" w:rsidRDefault="00CE528C" w:rsidP="004074BE">
    <w:pPr>
      <w:pStyle w:val="Footer"/>
      <w:jc w:val="right"/>
    </w:pPr>
    <w:r>
      <w:fldChar w:fldCharType="begin"/>
    </w:r>
    <w:r>
      <w:instrText xml:space="preserve"> PAGE   \* MERGEFORMAT </w:instrText>
    </w:r>
    <w:r>
      <w:fldChar w:fldCharType="separate"/>
    </w:r>
    <w:r w:rsidR="000C1DC6">
      <w:rPr>
        <w:noProof/>
      </w:rPr>
      <w:t>8</w:t>
    </w:r>
    <w:r>
      <w:rPr>
        <w:noProof/>
      </w:rPr>
      <w:fldChar w:fldCharType="end"/>
    </w:r>
  </w:p>
  <w:p w14:paraId="0FC2AF29" w14:textId="77777777" w:rsidR="00CE528C" w:rsidRPr="00BB5EAA" w:rsidRDefault="00CE528C" w:rsidP="004074BE">
    <w:pPr>
      <w:pStyle w:val="Footer"/>
      <w:ind w:right="360"/>
      <w:jc w:val="center"/>
    </w:pPr>
  </w:p>
  <w:p w14:paraId="17E16731" w14:textId="77777777" w:rsidR="00CE528C" w:rsidRDefault="00CE528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71DD6F" w14:textId="686A8C40" w:rsidR="00CE528C" w:rsidRDefault="000C1DC6" w:rsidP="000C1DC6">
    <w:pPr>
      <w:pStyle w:val="Footer"/>
      <w:rPr>
        <w:sz w:val="17"/>
      </w:rPr>
    </w:pPr>
    <w:bookmarkStart w:id="15" w:name="TITUS3FooterEvenPages"/>
    <w:r>
      <w:rPr>
        <w:sz w:val="17"/>
      </w:rPr>
      <w:t> </w:t>
    </w:r>
  </w:p>
  <w:bookmarkEnd w:id="15"/>
  <w:p w14:paraId="0390312D" w14:textId="77777777" w:rsidR="00CE528C" w:rsidRDefault="00CE528C" w:rsidP="004074BE">
    <w:pPr>
      <w:pStyle w:val="Footer"/>
      <w:jc w:val="right"/>
    </w:pPr>
  </w:p>
  <w:p w14:paraId="1648DE91" w14:textId="6DAEB0FB" w:rsidR="00CE528C" w:rsidRDefault="00CE528C" w:rsidP="004074BE">
    <w:pPr>
      <w:pStyle w:val="Footer"/>
      <w:jc w:val="right"/>
    </w:pPr>
    <w:r>
      <w:fldChar w:fldCharType="begin"/>
    </w:r>
    <w:r>
      <w:instrText xml:space="preserve"> PAGE   \* MERGEFORMAT </w:instrText>
    </w:r>
    <w:r>
      <w:fldChar w:fldCharType="separate"/>
    </w:r>
    <w:r w:rsidR="000C1DC6">
      <w:rPr>
        <w:noProof/>
      </w:rPr>
      <w:t>28</w:t>
    </w:r>
    <w:r>
      <w:rPr>
        <w:noProof/>
      </w:rPr>
      <w:fldChar w:fldCharType="end"/>
    </w:r>
  </w:p>
  <w:p w14:paraId="048F2218" w14:textId="77777777" w:rsidR="00CE528C" w:rsidRPr="00BB5EAA" w:rsidRDefault="00CE528C" w:rsidP="004074BE">
    <w:pPr>
      <w:pStyle w:val="Footer"/>
      <w:ind w:right="360"/>
      <w:jc w:val="center"/>
    </w:pPr>
  </w:p>
  <w:p w14:paraId="021B95CA" w14:textId="77777777" w:rsidR="00CE528C" w:rsidRDefault="00CE528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8188F" w14:textId="1833E3D1" w:rsidR="00CE528C" w:rsidRDefault="000C1DC6" w:rsidP="000C1DC6">
    <w:pPr>
      <w:pStyle w:val="Footer"/>
      <w:rPr>
        <w:sz w:val="17"/>
      </w:rPr>
    </w:pPr>
    <w:bookmarkStart w:id="16" w:name="TITUS3FooterPrimary"/>
    <w:r>
      <w:rPr>
        <w:sz w:val="17"/>
      </w:rPr>
      <w:t> </w:t>
    </w:r>
  </w:p>
  <w:bookmarkEnd w:id="16"/>
  <w:p w14:paraId="116C6A3A" w14:textId="77777777" w:rsidR="00CE528C" w:rsidRDefault="00CE528C">
    <w:pPr>
      <w:pStyle w:val="Footer"/>
      <w:jc w:val="right"/>
    </w:pPr>
  </w:p>
  <w:p w14:paraId="7022F944" w14:textId="211A6AEC" w:rsidR="00CE528C" w:rsidRDefault="00CE528C">
    <w:pPr>
      <w:pStyle w:val="Footer"/>
      <w:jc w:val="right"/>
    </w:pPr>
    <w:r>
      <w:fldChar w:fldCharType="begin"/>
    </w:r>
    <w:r>
      <w:instrText xml:space="preserve"> PAGE   \* MERGEFORMAT </w:instrText>
    </w:r>
    <w:r>
      <w:fldChar w:fldCharType="separate"/>
    </w:r>
    <w:r w:rsidR="000C1DC6">
      <w:rPr>
        <w:noProof/>
      </w:rPr>
      <w:t>27</w:t>
    </w:r>
    <w:r>
      <w:rPr>
        <w:noProof/>
      </w:rPr>
      <w:fldChar w:fldCharType="end"/>
    </w:r>
  </w:p>
  <w:p w14:paraId="08C1A54F" w14:textId="77777777" w:rsidR="00CE528C" w:rsidRPr="00BB5EAA" w:rsidRDefault="00CE528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9DDB4" w14:textId="574169D3" w:rsidR="00CE528C" w:rsidRDefault="000C1DC6" w:rsidP="000C1DC6">
    <w:pPr>
      <w:pStyle w:val="Footer"/>
      <w:rPr>
        <w:sz w:val="17"/>
      </w:rPr>
    </w:pPr>
    <w:bookmarkStart w:id="18" w:name="TITUS3FooterFirstPage"/>
    <w:r>
      <w:rPr>
        <w:sz w:val="17"/>
      </w:rPr>
      <w:t> </w:t>
    </w:r>
  </w:p>
  <w:bookmarkEnd w:id="18"/>
  <w:p w14:paraId="2900331C" w14:textId="77777777" w:rsidR="00CE528C" w:rsidRDefault="00CE528C" w:rsidP="004074BE">
    <w:pPr>
      <w:pStyle w:val="Footer"/>
      <w:jc w:val="right"/>
    </w:pPr>
  </w:p>
  <w:p w14:paraId="6CBB3747" w14:textId="026A99F4" w:rsidR="00CE528C" w:rsidRDefault="00CE528C" w:rsidP="004074BE">
    <w:pPr>
      <w:pStyle w:val="Footer"/>
      <w:jc w:val="right"/>
    </w:pPr>
    <w:r>
      <w:fldChar w:fldCharType="begin"/>
    </w:r>
    <w:r>
      <w:instrText xml:space="preserve"> PAGE   \* MERGEFORMAT </w:instrText>
    </w:r>
    <w:r>
      <w:fldChar w:fldCharType="separate"/>
    </w:r>
    <w:r w:rsidR="000C1DC6">
      <w:rPr>
        <w:noProof/>
      </w:rPr>
      <w:t>23</w:t>
    </w:r>
    <w:r>
      <w:rPr>
        <w:noProof/>
      </w:rPr>
      <w:fldChar w:fldCharType="end"/>
    </w:r>
  </w:p>
  <w:p w14:paraId="6544866B" w14:textId="77777777" w:rsidR="00CE528C" w:rsidRPr="00BB5EAA" w:rsidRDefault="00CE528C" w:rsidP="004074BE">
    <w:pPr>
      <w:pStyle w:val="Footer"/>
      <w:ind w:right="360"/>
      <w:jc w:val="center"/>
    </w:pPr>
  </w:p>
  <w:p w14:paraId="6E9E7943" w14:textId="77777777" w:rsidR="00CE528C" w:rsidRDefault="00CE5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CE528C" w:rsidRDefault="00CE528C">
      <w:r>
        <w:separator/>
      </w:r>
    </w:p>
  </w:footnote>
  <w:footnote w:type="continuationSeparator" w:id="0">
    <w:p w14:paraId="151EB676" w14:textId="77777777" w:rsidR="00CE528C" w:rsidRDefault="00CE52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19C69" w14:textId="52E7F2B1" w:rsidR="00CE528C" w:rsidRDefault="000C1DC6" w:rsidP="000C1DC6">
    <w:pPr>
      <w:pStyle w:val="Header"/>
      <w:rPr>
        <w:sz w:val="17"/>
      </w:rPr>
    </w:pPr>
    <w:bookmarkStart w:id="0" w:name="TITUS1HeaderEvenPages"/>
    <w:r>
      <w:rPr>
        <w:sz w:val="17"/>
      </w:rPr>
      <w:t> </w:t>
    </w:r>
  </w:p>
  <w:bookmarkEnd w:id="0"/>
  <w:p w14:paraId="5CC33904" w14:textId="77777777" w:rsidR="00CE528C" w:rsidRDefault="00CE528C" w:rsidP="0086429D">
    <w:pPr>
      <w:pStyle w:val="Header"/>
    </w:pPr>
  </w:p>
  <w:p w14:paraId="21EFEE0F" w14:textId="77777777" w:rsidR="00CE528C" w:rsidRDefault="00CE52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C013A" w14:textId="109A8BF0" w:rsidR="00CE528C" w:rsidRDefault="000C1DC6" w:rsidP="000C1DC6">
    <w:pPr>
      <w:pStyle w:val="Header"/>
      <w:rPr>
        <w:sz w:val="17"/>
      </w:rPr>
    </w:pPr>
    <w:bookmarkStart w:id="1" w:name="TITUS1HeaderPrimary"/>
    <w:r>
      <w:rPr>
        <w:sz w:val="17"/>
      </w:rPr>
      <w:t> </w:t>
    </w:r>
  </w:p>
  <w:bookmarkEnd w:id="1"/>
  <w:p w14:paraId="5ABDA16F" w14:textId="77777777" w:rsidR="00CE528C" w:rsidRDefault="00CE52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81B6DC" w14:textId="3CCA1087" w:rsidR="00CE528C" w:rsidRDefault="000C1DC6" w:rsidP="000C1DC6">
    <w:pPr>
      <w:pStyle w:val="Header"/>
      <w:rPr>
        <w:sz w:val="17"/>
      </w:rPr>
    </w:pPr>
    <w:bookmarkStart w:id="4" w:name="TITUS1HeaderFirstPage"/>
    <w:r>
      <w:rPr>
        <w:sz w:val="17"/>
      </w:rPr>
      <w:t> </w:t>
    </w:r>
  </w:p>
  <w:bookmarkEnd w:id="4"/>
  <w:p w14:paraId="6298BE5D" w14:textId="77777777" w:rsidR="00CE528C" w:rsidRDefault="00CE528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0379F" w14:textId="08E9D870" w:rsidR="00CE528C" w:rsidRDefault="000C1DC6" w:rsidP="000C1DC6">
    <w:pPr>
      <w:pStyle w:val="Header"/>
      <w:rPr>
        <w:sz w:val="17"/>
      </w:rPr>
    </w:pPr>
    <w:bookmarkStart w:id="7" w:name="TITUS2HeaderEvenPages"/>
    <w:r>
      <w:rPr>
        <w:sz w:val="17"/>
      </w:rPr>
      <w:t> </w:t>
    </w:r>
  </w:p>
  <w:bookmarkEnd w:id="7"/>
  <w:p w14:paraId="565A7751" w14:textId="77777777" w:rsidR="00CE528C" w:rsidRDefault="00CE528C" w:rsidP="004074BE">
    <w:pPr>
      <w:pStyle w:val="Header"/>
    </w:pPr>
  </w:p>
  <w:p w14:paraId="4E0D4FCA" w14:textId="77777777" w:rsidR="00CE528C" w:rsidRDefault="00CE528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E5E9A" w14:textId="0F415471" w:rsidR="00CE528C" w:rsidRDefault="000C1DC6" w:rsidP="000C1DC6">
    <w:pPr>
      <w:pStyle w:val="Header"/>
      <w:rPr>
        <w:sz w:val="17"/>
      </w:rPr>
    </w:pPr>
    <w:bookmarkStart w:id="8" w:name="TITUS2HeaderPrimary"/>
    <w:r>
      <w:rPr>
        <w:sz w:val="17"/>
      </w:rPr>
      <w:t> </w:t>
    </w:r>
  </w:p>
  <w:bookmarkEnd w:id="8"/>
  <w:p w14:paraId="22EEFB77" w14:textId="77777777" w:rsidR="00CE528C" w:rsidRDefault="00CE528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51C780" w14:textId="3863CDDF" w:rsidR="00CE528C" w:rsidRDefault="000C1DC6" w:rsidP="000C1DC6">
    <w:pPr>
      <w:pStyle w:val="Header"/>
      <w:rPr>
        <w:sz w:val="17"/>
      </w:rPr>
    </w:pPr>
    <w:bookmarkStart w:id="11" w:name="TITUS2HeaderFirstPage"/>
    <w:r>
      <w:rPr>
        <w:sz w:val="17"/>
      </w:rPr>
      <w:t> </w:t>
    </w:r>
  </w:p>
  <w:bookmarkEnd w:id="11"/>
  <w:p w14:paraId="04C5786C" w14:textId="77777777" w:rsidR="00CE528C" w:rsidRDefault="00CE528C" w:rsidP="004074BE">
    <w:pPr>
      <w:pStyle w:val="Header"/>
    </w:pPr>
  </w:p>
  <w:p w14:paraId="72D9139E" w14:textId="77777777" w:rsidR="00CE528C" w:rsidRDefault="00CE528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D6ACB" w14:textId="28BF2966" w:rsidR="00CE528C" w:rsidRDefault="000C1DC6" w:rsidP="000C1DC6">
    <w:pPr>
      <w:pStyle w:val="Header"/>
      <w:rPr>
        <w:sz w:val="17"/>
      </w:rPr>
    </w:pPr>
    <w:bookmarkStart w:id="13" w:name="TITUS3HeaderEvenPages"/>
    <w:r>
      <w:rPr>
        <w:sz w:val="17"/>
      </w:rPr>
      <w:t> </w:t>
    </w:r>
  </w:p>
  <w:bookmarkEnd w:id="13"/>
  <w:p w14:paraId="7BA8F40C" w14:textId="77777777" w:rsidR="00CE528C" w:rsidRDefault="00CE528C" w:rsidP="004074BE">
    <w:pPr>
      <w:pStyle w:val="Header"/>
    </w:pPr>
  </w:p>
  <w:p w14:paraId="5C669741" w14:textId="77777777" w:rsidR="00CE528C" w:rsidRDefault="00CE528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1E6059" w14:textId="414D0CB6" w:rsidR="00CE528C" w:rsidRDefault="000C1DC6" w:rsidP="000C1DC6">
    <w:pPr>
      <w:pStyle w:val="Header"/>
      <w:rPr>
        <w:sz w:val="17"/>
      </w:rPr>
    </w:pPr>
    <w:bookmarkStart w:id="14" w:name="TITUS3HeaderPrimary"/>
    <w:r>
      <w:rPr>
        <w:sz w:val="17"/>
      </w:rPr>
      <w:t> </w:t>
    </w:r>
  </w:p>
  <w:bookmarkEnd w:id="14"/>
  <w:p w14:paraId="10C742B9" w14:textId="77777777" w:rsidR="00CE528C" w:rsidRDefault="00CE528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2501FF" w14:textId="2154D1E0" w:rsidR="00CE528C" w:rsidRDefault="000C1DC6" w:rsidP="000C1DC6">
    <w:pPr>
      <w:pStyle w:val="Header"/>
      <w:rPr>
        <w:sz w:val="17"/>
      </w:rPr>
    </w:pPr>
    <w:bookmarkStart w:id="17" w:name="TITUS3HeaderFirstPage"/>
    <w:r>
      <w:rPr>
        <w:sz w:val="17"/>
      </w:rPr>
      <w:t> </w:t>
    </w:r>
  </w:p>
  <w:bookmarkEnd w:id="17"/>
  <w:p w14:paraId="7B391A6B" w14:textId="77777777" w:rsidR="00CE528C" w:rsidRDefault="00CE528C" w:rsidP="004074BE">
    <w:pPr>
      <w:pStyle w:val="Header"/>
    </w:pPr>
  </w:p>
  <w:p w14:paraId="6200A83C" w14:textId="77777777" w:rsidR="00CE528C" w:rsidRDefault="00CE52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E5E6D39"/>
    <w:multiLevelType w:val="hybridMultilevel"/>
    <w:tmpl w:val="5B5AF9CC"/>
    <w:lvl w:ilvl="0" w:tplc="8E82792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4F41B27"/>
    <w:multiLevelType w:val="hybridMultilevel"/>
    <w:tmpl w:val="E7BA7FAC"/>
    <w:lvl w:ilvl="0" w:tplc="683C57E0">
      <w:start w:val="1"/>
      <w:numFmt w:val="decimal"/>
      <w:lvlText w:val="%1."/>
      <w:lvlJc w:val="left"/>
      <w:pPr>
        <w:ind w:left="420" w:hanging="360"/>
      </w:pPr>
      <w:rPr>
        <w:rFonts w:ascii="Arial" w:eastAsia="Times New Roman" w:hAnsi="Arial" w:cs="Arial"/>
        <w:sz w:val="16"/>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1072ED1"/>
    <w:multiLevelType w:val="hybridMultilevel"/>
    <w:tmpl w:val="E952A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413BC6"/>
    <w:multiLevelType w:val="multilevel"/>
    <w:tmpl w:val="D6BA187C"/>
    <w:lvl w:ilvl="0">
      <w:start w:val="8"/>
      <w:numFmt w:val="decimal"/>
      <w:lvlText w:val="%1"/>
      <w:lvlJc w:val="left"/>
      <w:pPr>
        <w:ind w:left="430" w:hanging="430"/>
      </w:pPr>
      <w:rPr>
        <w:rFonts w:ascii="Arial" w:hAnsi="Arial" w:cs="Arial" w:hint="default"/>
        <w:sz w:val="22"/>
      </w:rPr>
    </w:lvl>
    <w:lvl w:ilvl="1">
      <w:start w:val="10"/>
      <w:numFmt w:val="decimal"/>
      <w:lvlText w:val="%1-%2"/>
      <w:lvlJc w:val="left"/>
      <w:pPr>
        <w:ind w:left="430" w:hanging="430"/>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720" w:hanging="72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080" w:hanging="108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440" w:hanging="1440"/>
      </w:pPr>
      <w:rPr>
        <w:rFonts w:ascii="Arial" w:hAnsi="Arial" w:cs="Arial" w:hint="default"/>
        <w:sz w:val="22"/>
      </w:rPr>
    </w:lvl>
  </w:abstractNum>
  <w:abstractNum w:abstractNumId="6" w15:restartNumberingAfterBreak="0">
    <w:nsid w:val="250F6C84"/>
    <w:multiLevelType w:val="hybridMultilevel"/>
    <w:tmpl w:val="C2364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8" w15:restartNumberingAfterBreak="0">
    <w:nsid w:val="2F5E6758"/>
    <w:multiLevelType w:val="hybridMultilevel"/>
    <w:tmpl w:val="5CBE805E"/>
    <w:lvl w:ilvl="0" w:tplc="2EB0A06E">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42111A"/>
    <w:multiLevelType w:val="hybridMultilevel"/>
    <w:tmpl w:val="34C83FB4"/>
    <w:lvl w:ilvl="0" w:tplc="81E21C1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3D231EB9"/>
    <w:multiLevelType w:val="hybridMultilevel"/>
    <w:tmpl w:val="15CEFA96"/>
    <w:lvl w:ilvl="0" w:tplc="BEAA35E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415F249A"/>
    <w:multiLevelType w:val="hybridMultilevel"/>
    <w:tmpl w:val="DAC2D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04272C"/>
    <w:multiLevelType w:val="hybridMultilevel"/>
    <w:tmpl w:val="DB6C3BE4"/>
    <w:lvl w:ilvl="0" w:tplc="BEAA35E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4B537D"/>
    <w:multiLevelType w:val="hybridMultilevel"/>
    <w:tmpl w:val="6E5059F2"/>
    <w:lvl w:ilvl="0" w:tplc="BEAA35E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88254C"/>
    <w:multiLevelType w:val="hybridMultilevel"/>
    <w:tmpl w:val="33A83538"/>
    <w:lvl w:ilvl="0" w:tplc="BEAA35E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2D29F7"/>
    <w:multiLevelType w:val="hybridMultilevel"/>
    <w:tmpl w:val="8AB495DA"/>
    <w:lvl w:ilvl="0" w:tplc="ABB4A0FC">
      <w:start w:val="1"/>
      <w:numFmt w:val="decimal"/>
      <w:lvlText w:val="%1."/>
      <w:lvlJc w:val="left"/>
      <w:pPr>
        <w:ind w:left="780" w:hanging="360"/>
      </w:pPr>
      <w:rPr>
        <w:rFonts w:hint="default"/>
        <w:sz w:val="16"/>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6" w15:restartNumberingAfterBreak="0">
    <w:nsid w:val="5F620C6C"/>
    <w:multiLevelType w:val="hybridMultilevel"/>
    <w:tmpl w:val="D2C8E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8351E0"/>
    <w:multiLevelType w:val="hybridMultilevel"/>
    <w:tmpl w:val="AEA47F7A"/>
    <w:lvl w:ilvl="0" w:tplc="C30E8F5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B45A7D"/>
    <w:multiLevelType w:val="multilevel"/>
    <w:tmpl w:val="4F56FFA2"/>
    <w:lvl w:ilvl="0">
      <w:start w:val="8"/>
      <w:numFmt w:val="decimal"/>
      <w:lvlText w:val="%1"/>
      <w:lvlJc w:val="left"/>
      <w:pPr>
        <w:ind w:left="430" w:hanging="430"/>
      </w:pPr>
      <w:rPr>
        <w:rFonts w:hint="default"/>
      </w:rPr>
    </w:lvl>
    <w:lvl w:ilvl="1">
      <w:start w:val="10"/>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EC81BCA"/>
    <w:multiLevelType w:val="hybridMultilevel"/>
    <w:tmpl w:val="B2027FAE"/>
    <w:lvl w:ilvl="0" w:tplc="2EB0A06E">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20"/>
  </w:num>
  <w:num w:numId="5">
    <w:abstractNumId w:val="16"/>
  </w:num>
  <w:num w:numId="6">
    <w:abstractNumId w:val="11"/>
  </w:num>
  <w:num w:numId="7">
    <w:abstractNumId w:val="1"/>
  </w:num>
  <w:num w:numId="8">
    <w:abstractNumId w:val="17"/>
  </w:num>
  <w:num w:numId="9">
    <w:abstractNumId w:val="4"/>
  </w:num>
  <w:num w:numId="10">
    <w:abstractNumId w:val="9"/>
  </w:num>
  <w:num w:numId="11">
    <w:abstractNumId w:val="6"/>
  </w:num>
  <w:num w:numId="12">
    <w:abstractNumId w:val="8"/>
  </w:num>
  <w:num w:numId="13">
    <w:abstractNumId w:val="10"/>
  </w:num>
  <w:num w:numId="14">
    <w:abstractNumId w:val="14"/>
  </w:num>
  <w:num w:numId="15">
    <w:abstractNumId w:val="12"/>
  </w:num>
  <w:num w:numId="16">
    <w:abstractNumId w:val="13"/>
  </w:num>
  <w:num w:numId="17">
    <w:abstractNumId w:val="3"/>
  </w:num>
  <w:num w:numId="18">
    <w:abstractNumId w:val="5"/>
  </w:num>
  <w:num w:numId="19">
    <w:abstractNumId w:val="19"/>
  </w:num>
  <w:num w:numId="20">
    <w:abstractNumId w:val="18"/>
  </w:num>
  <w:num w:numId="21">
    <w:abstractNumId w:val="1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9F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8C4"/>
    <w:rsid w:val="000C1DC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570"/>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14EC"/>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41AF1"/>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4BE"/>
    <w:rsid w:val="00412677"/>
    <w:rsid w:val="0041496C"/>
    <w:rsid w:val="00415CB5"/>
    <w:rsid w:val="00417925"/>
    <w:rsid w:val="004348AE"/>
    <w:rsid w:val="004376C0"/>
    <w:rsid w:val="00440704"/>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DAF"/>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11F0"/>
    <w:rsid w:val="005D3F07"/>
    <w:rsid w:val="005D583E"/>
    <w:rsid w:val="005E13EA"/>
    <w:rsid w:val="005E53BD"/>
    <w:rsid w:val="005F1826"/>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27DF"/>
    <w:rsid w:val="006733CC"/>
    <w:rsid w:val="00674FC2"/>
    <w:rsid w:val="00677E42"/>
    <w:rsid w:val="00682334"/>
    <w:rsid w:val="0068421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00FB"/>
    <w:rsid w:val="00772924"/>
    <w:rsid w:val="00784EC4"/>
    <w:rsid w:val="007872F2"/>
    <w:rsid w:val="007874BC"/>
    <w:rsid w:val="007908E0"/>
    <w:rsid w:val="00793EB3"/>
    <w:rsid w:val="00794205"/>
    <w:rsid w:val="00797012"/>
    <w:rsid w:val="007A1F6A"/>
    <w:rsid w:val="007B0DE3"/>
    <w:rsid w:val="007B3A28"/>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3DB"/>
    <w:rsid w:val="0086429D"/>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1A5"/>
    <w:rsid w:val="008D5813"/>
    <w:rsid w:val="008D634E"/>
    <w:rsid w:val="008D778A"/>
    <w:rsid w:val="008E5851"/>
    <w:rsid w:val="008F22BD"/>
    <w:rsid w:val="009079BD"/>
    <w:rsid w:val="00912BD9"/>
    <w:rsid w:val="00920E5B"/>
    <w:rsid w:val="00926436"/>
    <w:rsid w:val="0093018C"/>
    <w:rsid w:val="00932CCA"/>
    <w:rsid w:val="00953E15"/>
    <w:rsid w:val="009544C0"/>
    <w:rsid w:val="00954FA4"/>
    <w:rsid w:val="00956AE9"/>
    <w:rsid w:val="00964CC6"/>
    <w:rsid w:val="00982746"/>
    <w:rsid w:val="009909BA"/>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8C5"/>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43EF"/>
    <w:rsid w:val="00AE7077"/>
    <w:rsid w:val="00AE7D92"/>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41B0"/>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7C34"/>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439"/>
    <w:rsid w:val="00CD5D3F"/>
    <w:rsid w:val="00CE528C"/>
    <w:rsid w:val="00CF1E90"/>
    <w:rsid w:val="00CF3DB3"/>
    <w:rsid w:val="00D011A2"/>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36F3"/>
    <w:rsid w:val="00DC4729"/>
    <w:rsid w:val="00DE556F"/>
    <w:rsid w:val="00E03B6D"/>
    <w:rsid w:val="00E17160"/>
    <w:rsid w:val="00E27E98"/>
    <w:rsid w:val="00E35BEC"/>
    <w:rsid w:val="00E50821"/>
    <w:rsid w:val="00E50EF8"/>
    <w:rsid w:val="00E51F91"/>
    <w:rsid w:val="00E6421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6C3D"/>
    <w:rsid w:val="00FA75A6"/>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6DEA"/>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3073C22D-9A15-4883-AD1C-3E5781C4E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28</Pages>
  <Words>8258</Words>
  <Characters>47842</Characters>
  <Application>Microsoft Office Word</Application>
  <DocSecurity>0</DocSecurity>
  <Lines>398</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Thomas,Jessica swp6578</cp:lastModifiedBy>
  <cp:revision>19</cp:revision>
  <cp:lastPrinted>2014-08-26T08:55:00Z</cp:lastPrinted>
  <dcterms:created xsi:type="dcterms:W3CDTF">2020-10-06T12:49:00Z</dcterms:created>
  <dcterms:modified xsi:type="dcterms:W3CDTF">2021-04-05T18:42:00Z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9c51802d-4b53-4269-b7f9-6bf86e7c6219</vt:lpwstr>
  </property>
  <property fmtid="{D5CDD505-2E9C-101B-9397-08002B2CF9AE}" pid="4" name="Classification">
    <vt:lpwstr>OFFICIAL</vt:lpwstr>
  </property>
  <property fmtid="{D5CDD505-2E9C-101B-9397-08002B2CF9AE}" pid="5" name="Visibility">
    <vt:lpwstr>NOT VISIBLE</vt:lpwstr>
  </property>
</Properties>
</file>