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60A04" w14:textId="77777777" w:rsidR="00B21BF3" w:rsidRDefault="00B21BF3" w:rsidP="00B524C7">
      <w:pPr>
        <w:spacing w:after="0" w:line="480" w:lineRule="auto"/>
        <w:jc w:val="both"/>
        <w:rPr>
          <w:rFonts w:ascii="Times New Roman" w:eastAsia="Times New Roman" w:hAnsi="Times New Roman" w:cs="Times New Roman"/>
          <w:b/>
          <w:bCs/>
          <w:i/>
          <w:iCs/>
          <w:color w:val="000000"/>
          <w:kern w:val="0"/>
          <w:sz w:val="24"/>
          <w:szCs w:val="24"/>
          <w:lang w:eastAsia="en-GB"/>
          <w14:ligatures w14:val="none"/>
        </w:rPr>
      </w:pPr>
    </w:p>
    <w:p w14:paraId="46BB25FA" w14:textId="77777777" w:rsidR="00B21BF3" w:rsidRDefault="00B21BF3" w:rsidP="00B524C7">
      <w:pPr>
        <w:spacing w:after="0" w:line="480" w:lineRule="auto"/>
        <w:jc w:val="both"/>
        <w:rPr>
          <w:rFonts w:ascii="Times New Roman" w:eastAsia="Times New Roman" w:hAnsi="Times New Roman" w:cs="Times New Roman"/>
          <w:b/>
          <w:bCs/>
          <w:i/>
          <w:iCs/>
          <w:color w:val="000000"/>
          <w:kern w:val="0"/>
          <w:sz w:val="24"/>
          <w:szCs w:val="24"/>
          <w:lang w:eastAsia="en-GB"/>
          <w14:ligatures w14:val="none"/>
        </w:rPr>
      </w:pPr>
    </w:p>
    <w:p w14:paraId="41ED494F" w14:textId="77777777" w:rsidR="00B21BF3" w:rsidRDefault="00B21BF3" w:rsidP="00B524C7">
      <w:pPr>
        <w:spacing w:after="0" w:line="480" w:lineRule="auto"/>
        <w:jc w:val="both"/>
        <w:rPr>
          <w:rFonts w:ascii="Times New Roman" w:eastAsia="Times New Roman" w:hAnsi="Times New Roman" w:cs="Times New Roman"/>
          <w:b/>
          <w:bCs/>
          <w:i/>
          <w:iCs/>
          <w:color w:val="000000"/>
          <w:kern w:val="0"/>
          <w:sz w:val="24"/>
          <w:szCs w:val="24"/>
          <w:lang w:eastAsia="en-GB"/>
          <w14:ligatures w14:val="none"/>
        </w:rPr>
      </w:pPr>
    </w:p>
    <w:p w14:paraId="0672808D" w14:textId="77777777" w:rsidR="00B21BF3" w:rsidRDefault="00B21BF3" w:rsidP="00B524C7">
      <w:pPr>
        <w:spacing w:after="0" w:line="480" w:lineRule="auto"/>
        <w:jc w:val="both"/>
        <w:rPr>
          <w:rFonts w:ascii="Times New Roman" w:eastAsia="Times New Roman" w:hAnsi="Times New Roman" w:cs="Times New Roman"/>
          <w:b/>
          <w:bCs/>
          <w:i/>
          <w:iCs/>
          <w:color w:val="000000"/>
          <w:kern w:val="0"/>
          <w:sz w:val="24"/>
          <w:szCs w:val="24"/>
          <w:lang w:eastAsia="en-GB"/>
          <w14:ligatures w14:val="none"/>
        </w:rPr>
      </w:pPr>
    </w:p>
    <w:p w14:paraId="2A791C75" w14:textId="77777777" w:rsidR="008854F5" w:rsidRPr="00EF30E8" w:rsidRDefault="008854F5" w:rsidP="008854F5">
      <w:pPr>
        <w:pStyle w:val="AssignBody"/>
        <w:rPr>
          <w:rFonts w:ascii="Times New Roman" w:hAnsi="Times New Roman" w:cs="Times New Roman"/>
          <w:b/>
          <w:bCs/>
          <w:sz w:val="28"/>
          <w:szCs w:val="28"/>
          <w:u w:val="single"/>
        </w:rPr>
      </w:pPr>
      <w:r>
        <w:rPr>
          <w:rFonts w:ascii="Times New Roman" w:hAnsi="Times New Roman" w:cs="Times New Roman"/>
          <w:b/>
          <w:bCs/>
          <w:sz w:val="28"/>
          <w:szCs w:val="28"/>
          <w:u w:val="single"/>
        </w:rPr>
        <w:t>Targets</w:t>
      </w:r>
    </w:p>
    <w:tbl>
      <w:tblPr>
        <w:tblStyle w:val="TableGrid"/>
        <w:tblW w:w="0" w:type="auto"/>
        <w:tblLook w:val="04A0" w:firstRow="1" w:lastRow="0" w:firstColumn="1" w:lastColumn="0" w:noHBand="0" w:noVBand="1"/>
      </w:tblPr>
      <w:tblGrid>
        <w:gridCol w:w="1722"/>
        <w:gridCol w:w="3647"/>
        <w:gridCol w:w="3647"/>
      </w:tblGrid>
      <w:tr w:rsidR="008854F5" w14:paraId="3BA4CAC2" w14:textId="77777777" w:rsidTr="003925D6">
        <w:tc>
          <w:tcPr>
            <w:tcW w:w="1722" w:type="dxa"/>
          </w:tcPr>
          <w:p w14:paraId="0345819C" w14:textId="77777777" w:rsidR="008854F5" w:rsidRDefault="008854F5" w:rsidP="003925D6">
            <w:pPr>
              <w:pStyle w:val="AssignBody"/>
            </w:pPr>
          </w:p>
        </w:tc>
        <w:tc>
          <w:tcPr>
            <w:tcW w:w="3647" w:type="dxa"/>
          </w:tcPr>
          <w:p w14:paraId="1C89EDA1" w14:textId="77777777" w:rsidR="008854F5" w:rsidRDefault="008854F5" w:rsidP="003925D6">
            <w:pPr>
              <w:pStyle w:val="AssignBody"/>
            </w:pPr>
            <w:proofErr w:type="spellStart"/>
            <w:r>
              <w:t>Targed</w:t>
            </w:r>
            <w:proofErr w:type="spellEnd"/>
            <w:r>
              <w:t>/target</w:t>
            </w:r>
          </w:p>
        </w:tc>
        <w:tc>
          <w:tcPr>
            <w:tcW w:w="3647" w:type="dxa"/>
          </w:tcPr>
          <w:p w14:paraId="726DF68E" w14:textId="77777777" w:rsidR="008854F5" w:rsidRDefault="008854F5" w:rsidP="003925D6">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7F9897D9" w14:textId="77777777" w:rsidR="008854F5" w:rsidRDefault="008854F5" w:rsidP="003925D6">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1C066030" w14:textId="77777777" w:rsidR="008854F5" w:rsidRDefault="008854F5" w:rsidP="003925D6">
            <w:pPr>
              <w:pStyle w:val="AssignBody"/>
            </w:pPr>
          </w:p>
        </w:tc>
      </w:tr>
      <w:tr w:rsidR="008854F5" w14:paraId="2454D685" w14:textId="77777777" w:rsidTr="003925D6">
        <w:tc>
          <w:tcPr>
            <w:tcW w:w="1722" w:type="dxa"/>
          </w:tcPr>
          <w:p w14:paraId="3C034C98" w14:textId="77777777" w:rsidR="008854F5" w:rsidRDefault="008854F5" w:rsidP="003925D6">
            <w:pPr>
              <w:pStyle w:val="AssignBody"/>
            </w:pPr>
            <w:proofErr w:type="spellStart"/>
            <w:r>
              <w:t>T</w:t>
            </w:r>
            <w:bookmarkStart w:id="0" w:name="cysill"/>
            <w:bookmarkEnd w:id="0"/>
            <w:r>
              <w:t>arged</w:t>
            </w:r>
            <w:proofErr w:type="spellEnd"/>
            <w:r>
              <w:t>/Target 1</w:t>
            </w:r>
          </w:p>
        </w:tc>
        <w:tc>
          <w:tcPr>
            <w:tcW w:w="3647" w:type="dxa"/>
          </w:tcPr>
          <w:p w14:paraId="659E2E12" w14:textId="506079AA" w:rsidR="008854F5" w:rsidRDefault="008854F5" w:rsidP="003925D6">
            <w:pPr>
              <w:pStyle w:val="NormalWeb"/>
              <w:shd w:val="clear" w:color="auto" w:fill="FFFFFF"/>
              <w:spacing w:before="0" w:beforeAutospacing="0" w:after="0" w:afterAutospacing="0"/>
            </w:pPr>
            <w:r>
              <w:t>A</w:t>
            </w:r>
            <w:r w:rsidRPr="008854F5">
              <w:t>void wasting words explaining what you are going to do or talking about the structure of the essay.</w:t>
            </w:r>
          </w:p>
        </w:tc>
        <w:tc>
          <w:tcPr>
            <w:tcW w:w="3647" w:type="dxa"/>
          </w:tcPr>
          <w:p w14:paraId="005A53FE" w14:textId="5E1E6339" w:rsidR="008854F5" w:rsidRDefault="007B631F" w:rsidP="003925D6">
            <w:pPr>
              <w:pStyle w:val="AssignBody"/>
            </w:pPr>
            <w:r>
              <w:t>In this assignment I did not consciously explain the structure of the assignment.</w:t>
            </w:r>
          </w:p>
        </w:tc>
      </w:tr>
      <w:tr w:rsidR="008854F5" w14:paraId="63477AD3" w14:textId="77777777" w:rsidTr="003925D6">
        <w:tc>
          <w:tcPr>
            <w:tcW w:w="1722" w:type="dxa"/>
          </w:tcPr>
          <w:p w14:paraId="65B67C57" w14:textId="77777777" w:rsidR="008854F5" w:rsidRDefault="008854F5" w:rsidP="003925D6">
            <w:pPr>
              <w:pStyle w:val="AssignBody"/>
            </w:pPr>
            <w:proofErr w:type="spellStart"/>
            <w:r>
              <w:t>Targed</w:t>
            </w:r>
            <w:proofErr w:type="spellEnd"/>
            <w:r>
              <w:t>/Target 2</w:t>
            </w:r>
          </w:p>
        </w:tc>
        <w:tc>
          <w:tcPr>
            <w:tcW w:w="3647" w:type="dxa"/>
          </w:tcPr>
          <w:p w14:paraId="24CCFD88" w14:textId="79CEE3E6" w:rsidR="008854F5" w:rsidRPr="008330A5" w:rsidRDefault="007B631F" w:rsidP="003925D6">
            <w:pPr>
              <w:pStyle w:val="NormalWeb"/>
              <w:shd w:val="clear" w:color="auto" w:fill="FFFFFF"/>
              <w:spacing w:before="0" w:beforeAutospacing="0" w:after="0" w:afterAutospacing="0"/>
              <w:rPr>
                <w:rFonts w:ascii="Roboto" w:hAnsi="Roboto"/>
                <w:color w:val="283041"/>
                <w:sz w:val="21"/>
                <w:szCs w:val="21"/>
              </w:rPr>
            </w:pPr>
            <w:r w:rsidRPr="007B631F">
              <w:t>With conclusions - conclude what you discovered not what you did. When referring to future practice - try to link to the practising teacher standards for the best practice.</w:t>
            </w:r>
            <w:r>
              <w:rPr>
                <w:rFonts w:ascii="Roboto" w:hAnsi="Roboto"/>
                <w:b/>
                <w:bCs/>
                <w:color w:val="283041"/>
                <w:sz w:val="21"/>
                <w:szCs w:val="21"/>
                <w:shd w:val="clear" w:color="auto" w:fill="FFFFFF"/>
              </w:rPr>
              <w:t> </w:t>
            </w:r>
          </w:p>
        </w:tc>
        <w:tc>
          <w:tcPr>
            <w:tcW w:w="3647" w:type="dxa"/>
          </w:tcPr>
          <w:p w14:paraId="672721C5" w14:textId="770A291B" w:rsidR="008854F5" w:rsidRDefault="007B631F" w:rsidP="003925D6">
            <w:pPr>
              <w:pStyle w:val="AssignBody"/>
            </w:pPr>
            <w:r>
              <w:t xml:space="preserve">Within this assignment, within the conclusions section I tried to explain what I found out and </w:t>
            </w:r>
            <w:proofErr w:type="gramStart"/>
            <w:r>
              <w:t>made an effort</w:t>
            </w:r>
            <w:proofErr w:type="gramEnd"/>
            <w:r>
              <w:t xml:space="preserve"> to link my research to the teacher standards.</w:t>
            </w:r>
          </w:p>
        </w:tc>
      </w:tr>
      <w:tr w:rsidR="008854F5" w14:paraId="67DA276A" w14:textId="77777777" w:rsidTr="003925D6">
        <w:tc>
          <w:tcPr>
            <w:tcW w:w="1722" w:type="dxa"/>
          </w:tcPr>
          <w:p w14:paraId="483FDEF2" w14:textId="77777777" w:rsidR="008854F5" w:rsidRDefault="008854F5" w:rsidP="003925D6">
            <w:pPr>
              <w:pStyle w:val="AssignBody"/>
            </w:pPr>
            <w:proofErr w:type="spellStart"/>
            <w:r>
              <w:t>Targed</w:t>
            </w:r>
            <w:proofErr w:type="spellEnd"/>
            <w:r>
              <w:t>/Target 3</w:t>
            </w:r>
          </w:p>
        </w:tc>
        <w:tc>
          <w:tcPr>
            <w:tcW w:w="3647" w:type="dxa"/>
          </w:tcPr>
          <w:p w14:paraId="5558D223" w14:textId="6A767322" w:rsidR="008854F5" w:rsidRDefault="007B631F" w:rsidP="003925D6">
            <w:pPr>
              <w:pStyle w:val="NormalWeb"/>
              <w:spacing w:before="0" w:beforeAutospacing="0" w:after="0" w:afterAutospacing="0"/>
            </w:pPr>
            <w:r w:rsidRPr="007B631F">
              <w:t>Continue to develop your criticality in writing.</w:t>
            </w:r>
            <w:r>
              <w:rPr>
                <w:rFonts w:ascii="Roboto" w:hAnsi="Roboto"/>
                <w:b/>
                <w:bCs/>
                <w:color w:val="283041"/>
                <w:sz w:val="21"/>
                <w:szCs w:val="21"/>
                <w:shd w:val="clear" w:color="auto" w:fill="FFFFFF"/>
              </w:rPr>
              <w:t> </w:t>
            </w:r>
          </w:p>
        </w:tc>
        <w:tc>
          <w:tcPr>
            <w:tcW w:w="3647" w:type="dxa"/>
          </w:tcPr>
          <w:p w14:paraId="4B827BF4" w14:textId="33BD5117" w:rsidR="008854F5" w:rsidRDefault="008854F5" w:rsidP="003925D6">
            <w:pPr>
              <w:pStyle w:val="AssignBody"/>
            </w:pPr>
            <w:r>
              <w:t xml:space="preserve">Within this assignment, </w:t>
            </w:r>
            <w:r w:rsidR="007B631F">
              <w:t>I have consciously thought about criticality, especially of the literature, data analysis and research methods and the data collected from my research.</w:t>
            </w:r>
          </w:p>
        </w:tc>
      </w:tr>
    </w:tbl>
    <w:p w14:paraId="3726FD4D" w14:textId="77777777" w:rsidR="008854F5" w:rsidRDefault="008854F5" w:rsidP="008854F5">
      <w:pPr>
        <w:pStyle w:val="AssignBody"/>
      </w:pPr>
    </w:p>
    <w:p w14:paraId="6DD04D1C" w14:textId="77777777" w:rsidR="008854F5" w:rsidRDefault="008854F5" w:rsidP="008854F5">
      <w:pPr>
        <w:pStyle w:val="AssignHeader"/>
      </w:pPr>
    </w:p>
    <w:p w14:paraId="6B2B18B7" w14:textId="595F6D13" w:rsidR="008854F5" w:rsidRDefault="008854F5" w:rsidP="008854F5">
      <w:pPr>
        <w:pStyle w:val="AssignHeader"/>
      </w:pPr>
    </w:p>
    <w:p w14:paraId="306ABA81" w14:textId="45140BA3" w:rsidR="00840196" w:rsidRPr="00840196" w:rsidRDefault="00840196" w:rsidP="00840196">
      <w:pPr>
        <w:pStyle w:val="NormalWeb"/>
        <w:spacing w:before="0" w:beforeAutospacing="0" w:after="0" w:afterAutospacing="0" w:line="480" w:lineRule="auto"/>
        <w:jc w:val="center"/>
        <w:rPr>
          <w:rFonts w:ascii="Arial" w:eastAsiaTheme="minorHAnsi" w:hAnsi="Arial" w:cstheme="minorBidi"/>
          <w:b/>
          <w:sz w:val="36"/>
          <w:szCs w:val="22"/>
          <w:u w:val="single"/>
          <w:lang w:eastAsia="en-US"/>
        </w:rPr>
      </w:pPr>
      <w:r w:rsidRPr="00840196">
        <w:rPr>
          <w:rFonts w:ascii="Arial" w:eastAsiaTheme="minorHAnsi" w:hAnsi="Arial" w:cstheme="minorBidi"/>
          <w:b/>
          <w:sz w:val="36"/>
          <w:szCs w:val="22"/>
          <w:u w:val="single"/>
          <w:lang w:eastAsia="en-US"/>
        </w:rPr>
        <w:t>How do challenge tasks affect learning in year one learners?</w:t>
      </w:r>
      <w:r>
        <w:rPr>
          <w:rFonts w:ascii="Arial" w:eastAsiaTheme="minorHAnsi" w:hAnsi="Arial" w:cstheme="minorBidi"/>
          <w:b/>
          <w:sz w:val="36"/>
          <w:szCs w:val="22"/>
          <w:u w:val="single"/>
          <w:lang w:eastAsia="en-US"/>
        </w:rPr>
        <w:t xml:space="preserve"> (Research project)</w:t>
      </w:r>
    </w:p>
    <w:p w14:paraId="6D57D1F3" w14:textId="77777777" w:rsidR="00840196" w:rsidRPr="00840196" w:rsidRDefault="00840196" w:rsidP="00840196">
      <w:pPr>
        <w:pStyle w:val="AssignSubHeader"/>
      </w:pPr>
    </w:p>
    <w:p w14:paraId="6F6013E5" w14:textId="77777777" w:rsidR="008854F5" w:rsidRDefault="008854F5" w:rsidP="008854F5">
      <w:pPr>
        <w:pStyle w:val="AssignSubHeader"/>
        <w:jc w:val="center"/>
      </w:pPr>
      <w:r>
        <w:t>Sophie Corbett</w:t>
      </w:r>
    </w:p>
    <w:p w14:paraId="53E83C4A" w14:textId="77777777" w:rsidR="008854F5" w:rsidRDefault="008854F5" w:rsidP="008854F5">
      <w:pPr>
        <w:pStyle w:val="AssignSubHeader"/>
        <w:jc w:val="center"/>
      </w:pPr>
      <w:r>
        <w:t>Student number: 1902237</w:t>
      </w:r>
    </w:p>
    <w:p w14:paraId="0F5DC5B7" w14:textId="581C48E3" w:rsidR="008854F5" w:rsidRDefault="008854F5" w:rsidP="008854F5">
      <w:pPr>
        <w:pStyle w:val="AssignSubHeader"/>
        <w:jc w:val="center"/>
      </w:pPr>
      <w:r>
        <w:t xml:space="preserve">Word count: </w:t>
      </w:r>
      <w:r w:rsidR="007B631F">
        <w:t>4934</w:t>
      </w:r>
      <w:r>
        <w:t xml:space="preserve"> words.</w:t>
      </w:r>
    </w:p>
    <w:p w14:paraId="1302B7B4" w14:textId="77777777" w:rsidR="00B21BF3" w:rsidRDefault="00B21BF3" w:rsidP="00B524C7">
      <w:pPr>
        <w:spacing w:after="0" w:line="480" w:lineRule="auto"/>
        <w:jc w:val="both"/>
        <w:rPr>
          <w:rFonts w:ascii="Times New Roman" w:eastAsia="Times New Roman" w:hAnsi="Times New Roman" w:cs="Times New Roman"/>
          <w:b/>
          <w:bCs/>
          <w:i/>
          <w:iCs/>
          <w:color w:val="000000"/>
          <w:kern w:val="0"/>
          <w:sz w:val="24"/>
          <w:szCs w:val="24"/>
          <w:lang w:eastAsia="en-GB"/>
          <w14:ligatures w14:val="none"/>
        </w:rPr>
      </w:pPr>
    </w:p>
    <w:p w14:paraId="6A3162E7" w14:textId="3E7BA190"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 xml:space="preserve">Aim, focus and purpose of the research and research </w:t>
      </w:r>
      <w:proofErr w:type="gramStart"/>
      <w:r w:rsidRPr="006964FF">
        <w:rPr>
          <w:rFonts w:ascii="Times New Roman" w:eastAsia="Times New Roman" w:hAnsi="Times New Roman" w:cs="Times New Roman"/>
          <w:b/>
          <w:bCs/>
          <w:i/>
          <w:iCs/>
          <w:color w:val="000000"/>
          <w:kern w:val="0"/>
          <w:sz w:val="24"/>
          <w:szCs w:val="24"/>
          <w:lang w:eastAsia="en-GB"/>
          <w14:ligatures w14:val="none"/>
        </w:rPr>
        <w:t>context</w:t>
      </w:r>
      <w:proofErr w:type="gramEnd"/>
      <w:r w:rsidRPr="006964FF">
        <w:rPr>
          <w:rFonts w:ascii="Times New Roman" w:eastAsia="Times New Roman" w:hAnsi="Times New Roman" w:cs="Times New Roman"/>
          <w:b/>
          <w:bCs/>
          <w:i/>
          <w:iCs/>
          <w:color w:val="000000"/>
          <w:kern w:val="0"/>
          <w:sz w:val="24"/>
          <w:szCs w:val="24"/>
          <w:lang w:eastAsia="en-GB"/>
          <w14:ligatures w14:val="none"/>
        </w:rPr>
        <w:t> </w:t>
      </w:r>
    </w:p>
    <w:p w14:paraId="03AC307B" w14:textId="5DFF4EBB"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aim of this essay is to complete a research project that explores the impact of challenge tasks on the learning of year-one learners in a classroom. The research project aims to understand the influence of challenge tasks delivered through enhanced provision and how they affect the learning outcomes of year-one learners. The research will focus on cognitive development, </w:t>
      </w:r>
      <w:r w:rsidRPr="007B631F">
        <w:rPr>
          <w:rFonts w:ascii="Times New Roman" w:eastAsia="Times New Roman" w:hAnsi="Times New Roman" w:cs="Times New Roman"/>
          <w:color w:val="000000"/>
          <w:kern w:val="0"/>
          <w:sz w:val="24"/>
          <w:szCs w:val="24"/>
          <w:lang w:eastAsia="en-GB"/>
          <w14:ligatures w14:val="none"/>
        </w:rPr>
        <w:t>motivation,</w:t>
      </w:r>
      <w:r w:rsidRPr="006964FF">
        <w:rPr>
          <w:rFonts w:ascii="Times New Roman" w:eastAsia="Times New Roman" w:hAnsi="Times New Roman" w:cs="Times New Roman"/>
          <w:color w:val="000000"/>
          <w:kern w:val="0"/>
          <w:sz w:val="24"/>
          <w:szCs w:val="24"/>
          <w:lang w:eastAsia="en-GB"/>
          <w14:ligatures w14:val="none"/>
        </w:rPr>
        <w:t xml:space="preserve"> and academic performance. Existing research suggests that challenge tasks positively impact learning and foster cognitive development, engagement, motivation, </w:t>
      </w:r>
      <w:r w:rsidRPr="007B631F">
        <w:rPr>
          <w:rFonts w:ascii="Times New Roman" w:eastAsia="Times New Roman" w:hAnsi="Times New Roman" w:cs="Times New Roman"/>
          <w:color w:val="000000"/>
          <w:kern w:val="0"/>
          <w:sz w:val="24"/>
          <w:szCs w:val="24"/>
          <w:lang w:eastAsia="en-GB"/>
          <w14:ligatures w14:val="none"/>
        </w:rPr>
        <w:t>resilience,</w:t>
      </w:r>
      <w:r w:rsidRPr="006964FF">
        <w:rPr>
          <w:rFonts w:ascii="Times New Roman" w:eastAsia="Times New Roman" w:hAnsi="Times New Roman" w:cs="Times New Roman"/>
          <w:color w:val="000000"/>
          <w:kern w:val="0"/>
          <w:sz w:val="24"/>
          <w:szCs w:val="24"/>
          <w:lang w:eastAsia="en-GB"/>
          <w14:ligatures w14:val="none"/>
        </w:rPr>
        <w:t xml:space="preserve"> and academic performance (Kanevsky, Owen Lo and Marghelis, 2021). Hence, this research project aims to evaluate the effects of challenge tasks on year-one learners in a school based in South Wales. </w:t>
      </w:r>
    </w:p>
    <w:p w14:paraId="7FCC9C1F"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main issue that needs to be addressed in my research is how challenge tasks are appropriately and effectively used in a year one classroom. During observations in foundation phase classrooms, I have noticed that it is common for teachers to use challenge tasks through enhanced provision as a tool for learning. Hence, I wanted to explore the impacts of the challenges on young learners and question their effectiveness. I am particularly interested in how the challenges are completed because most are independent work, so I thought it would be interesting to see how impactful the challenges are on year-one learners. However, due to the small scale of this research project, I will not be able to compare the effectiveness of challenge tasks on older children. The pedagogical strand that links to the research project and challenge tasks is “Sustained effort and resilience in learners” (Welsh Government, 2019). This is because challenge tasks can promote self-motivation amongst learners and allow them a sense of self-direction and independence in their learning. </w:t>
      </w:r>
    </w:p>
    <w:p w14:paraId="678E4F5D" w14:textId="09079D7F"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school in which the research was conducted was a primary school based in South Wales with over 500 learners on roll. In line with BERA (2018) guidelines, the school's name will not </w:t>
      </w:r>
      <w:r w:rsidRPr="006964FF">
        <w:rPr>
          <w:rFonts w:ascii="Times New Roman" w:eastAsia="Times New Roman" w:hAnsi="Times New Roman" w:cs="Times New Roman"/>
          <w:color w:val="000000"/>
          <w:kern w:val="0"/>
          <w:sz w:val="24"/>
          <w:szCs w:val="24"/>
          <w:lang w:eastAsia="en-GB"/>
          <w14:ligatures w14:val="none"/>
        </w:rPr>
        <w:lastRenderedPageBreak/>
        <w:t>be disclosed. Instead, it will be referred to as “School X</w:t>
      </w:r>
      <w:r w:rsidRPr="007B631F">
        <w:rPr>
          <w:rFonts w:ascii="Times New Roman" w:eastAsia="Times New Roman" w:hAnsi="Times New Roman" w:cs="Times New Roman"/>
          <w:color w:val="000000"/>
          <w:kern w:val="0"/>
          <w:sz w:val="24"/>
          <w:szCs w:val="24"/>
          <w:lang w:eastAsia="en-GB"/>
          <w14:ligatures w14:val="none"/>
        </w:rPr>
        <w:t>.”</w:t>
      </w:r>
      <w:r w:rsidRPr="006964FF">
        <w:rPr>
          <w:rFonts w:ascii="Times New Roman" w:eastAsia="Times New Roman" w:hAnsi="Times New Roman" w:cs="Times New Roman"/>
          <w:color w:val="000000"/>
          <w:kern w:val="0"/>
          <w:sz w:val="24"/>
          <w:szCs w:val="24"/>
          <w:lang w:eastAsia="en-GB"/>
          <w14:ligatures w14:val="none"/>
        </w:rPr>
        <w:t xml:space="preserve"> The class in which the research was conducted consisted of 25 year-one learners in progression steps one and two. About 20% of learners currently identify as having additional learning needs (ALN). In the class, there is one class teacher and an additional learning support officer (LSO). </w:t>
      </w:r>
    </w:p>
    <w:p w14:paraId="59879799"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research question focussed </w:t>
      </w:r>
      <w:proofErr w:type="gramStart"/>
      <w:r w:rsidRPr="006964FF">
        <w:rPr>
          <w:rFonts w:ascii="Times New Roman" w:eastAsia="Times New Roman" w:hAnsi="Times New Roman" w:cs="Times New Roman"/>
          <w:color w:val="000000"/>
          <w:kern w:val="0"/>
          <w:sz w:val="24"/>
          <w:szCs w:val="24"/>
          <w:lang w:eastAsia="en-GB"/>
          <w14:ligatures w14:val="none"/>
        </w:rPr>
        <w:t>in</w:t>
      </w:r>
      <w:proofErr w:type="gramEnd"/>
      <w:r w:rsidRPr="006964FF">
        <w:rPr>
          <w:rFonts w:ascii="Times New Roman" w:eastAsia="Times New Roman" w:hAnsi="Times New Roman" w:cs="Times New Roman"/>
          <w:color w:val="000000"/>
          <w:kern w:val="0"/>
          <w:sz w:val="24"/>
          <w:szCs w:val="24"/>
          <w:lang w:eastAsia="en-GB"/>
          <w14:ligatures w14:val="none"/>
        </w:rPr>
        <w:t xml:space="preserve"> this research project is “How do challenge tasks affect learning in year one learners?”</w:t>
      </w:r>
    </w:p>
    <w:p w14:paraId="41CFA93D"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569C6F23"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Literature Review</w:t>
      </w:r>
    </w:p>
    <w:p w14:paraId="4A6073B9" w14:textId="540369A8"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first theme discussed in this literature review is child-initiated learning. This is relevant to this study because it allows children to take control of their learning experiences (Hood, 2013). Kinos </w:t>
      </w:r>
      <w:r w:rsidRPr="006964FF">
        <w:rPr>
          <w:rFonts w:ascii="Times New Roman" w:eastAsia="Times New Roman" w:hAnsi="Times New Roman" w:cs="Times New Roman"/>
          <w:i/>
          <w:iCs/>
          <w:color w:val="000000"/>
          <w:kern w:val="0"/>
          <w:sz w:val="24"/>
          <w:szCs w:val="24"/>
          <w:lang w:eastAsia="en-GB"/>
          <w14:ligatures w14:val="none"/>
        </w:rPr>
        <w:t>et al.</w:t>
      </w:r>
      <w:r w:rsidRPr="006964FF">
        <w:rPr>
          <w:rFonts w:ascii="Times New Roman" w:eastAsia="Times New Roman" w:hAnsi="Times New Roman" w:cs="Times New Roman"/>
          <w:color w:val="000000"/>
          <w:kern w:val="0"/>
          <w:sz w:val="24"/>
          <w:szCs w:val="24"/>
          <w:lang w:eastAsia="en-GB"/>
          <w14:ligatures w14:val="none"/>
        </w:rPr>
        <w:t xml:space="preserve"> (2016) define child-initiated learning as accepting a child’s interests and motivations as the leading force for planning and managing their learning. However, it is essential to mention that this may be difficult for practitioners as schools have specific curriculums and </w:t>
      </w:r>
      <w:r w:rsidRPr="007B631F">
        <w:rPr>
          <w:rFonts w:ascii="Times New Roman" w:eastAsia="Times New Roman" w:hAnsi="Times New Roman" w:cs="Times New Roman"/>
          <w:color w:val="000000"/>
          <w:kern w:val="0"/>
          <w:sz w:val="24"/>
          <w:szCs w:val="24"/>
          <w:lang w:eastAsia="en-GB"/>
          <w14:ligatures w14:val="none"/>
        </w:rPr>
        <w:t>topics,</w:t>
      </w:r>
      <w:r w:rsidRPr="006964FF">
        <w:rPr>
          <w:rFonts w:ascii="Times New Roman" w:eastAsia="Times New Roman" w:hAnsi="Times New Roman" w:cs="Times New Roman"/>
          <w:color w:val="000000"/>
          <w:kern w:val="0"/>
          <w:sz w:val="24"/>
          <w:szCs w:val="24"/>
          <w:lang w:eastAsia="en-GB"/>
          <w14:ligatures w14:val="none"/>
        </w:rPr>
        <w:t xml:space="preserve"> they need to follow that not all children may be interested in. The challenge tasks in this study involve learners choosing what tasks they complete and how much effort they put into them. Maynard, Waters and Clement (2013) mention that the 2008 Welsh Foundation Phrase Framework emphasised that there should be a balance of child-initiated learning and practitioner lead learning. Therefore, Maynard, Waters and Clement (2013) emphasise that practitioners in the foundation phase must allow time for child-initiated learning in their classroom. They found that when partaking in child-initiated learning, specifically in the outdoors, children were more in control of their learning and play, which resulted in increased motivation and engagement and decreased challenging behaviour. This aligns with Vaisarova and Reynolds's (2022) view that using child-initiated learning activities, especially in early childhood, leads to increased motivation and self-esteem but could also lead to less anxiety in school. Vaisarova and Reynolds's (2022) study took place in the United States and may not apply to the Curriculum for Wales. </w:t>
      </w:r>
    </w:p>
    <w:p w14:paraId="71444A29"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It is essential to note that Maynard, Waters and Clement (2013) based their study on outdoor learning, whereas most of the learners’ challenge tasks are indoors in this study. Also, it is crucial to consider that their research took place in 2013, so they were referring to the old Welsh curriculum compared to the current curriculum for Wales. </w:t>
      </w:r>
    </w:p>
    <w:p w14:paraId="63DDEB72"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539E6BA0"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Hood (2013) recognises that the majority of the literature on child-initiated learning focuses on the early years of the foundation stage in the English curriculum; therefore, it may be challenging to link the findings to the curriculum for Wales. Hood (2013) mentions that there is a standard view that child-initiated learning is </w:t>
      </w:r>
      <w:proofErr w:type="gramStart"/>
      <w:r w:rsidRPr="006964FF">
        <w:rPr>
          <w:rFonts w:ascii="Times New Roman" w:eastAsia="Times New Roman" w:hAnsi="Times New Roman" w:cs="Times New Roman"/>
          <w:color w:val="000000"/>
          <w:kern w:val="0"/>
          <w:sz w:val="24"/>
          <w:szCs w:val="24"/>
          <w:lang w:eastAsia="en-GB"/>
          <w14:ligatures w14:val="none"/>
        </w:rPr>
        <w:t>just about children</w:t>
      </w:r>
      <w:proofErr w:type="gramEnd"/>
      <w:r w:rsidRPr="006964FF">
        <w:rPr>
          <w:rFonts w:ascii="Times New Roman" w:eastAsia="Times New Roman" w:hAnsi="Times New Roman" w:cs="Times New Roman"/>
          <w:color w:val="000000"/>
          <w:kern w:val="0"/>
          <w:sz w:val="24"/>
          <w:szCs w:val="24"/>
          <w:lang w:eastAsia="en-GB"/>
          <w14:ligatures w14:val="none"/>
        </w:rPr>
        <w:t xml:space="preserve"> playing. However, they claim this is not the case because teachers think cautiously about what is in their child-initiated areas and how it links to their current learning. It is essential to mention that Hood’s (2013) study only considers a few teachers' views. Therefore, it is necessary to recognise that the results may not represent all teachers’ views. </w:t>
      </w:r>
    </w:p>
    <w:p w14:paraId="7F93B296" w14:textId="51F63DCF"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Vaisarova and Reynolds (2022) mention that child-initiated approaches to learning derive from Piaget’s constructivist view of education because they allow children to actively participate in their learning and help them construct their knowledge. However, Vaisarova and Reynolds (2022) emphasise that all children have vast differences in skills, </w:t>
      </w:r>
      <w:r w:rsidRPr="007B631F">
        <w:rPr>
          <w:rFonts w:ascii="Times New Roman" w:eastAsia="Times New Roman" w:hAnsi="Times New Roman" w:cs="Times New Roman"/>
          <w:color w:val="000000"/>
          <w:kern w:val="0"/>
          <w:sz w:val="24"/>
          <w:szCs w:val="24"/>
          <w:lang w:eastAsia="en-GB"/>
          <w14:ligatures w14:val="none"/>
        </w:rPr>
        <w:t>personalities,</w:t>
      </w:r>
      <w:r w:rsidRPr="006964FF">
        <w:rPr>
          <w:rFonts w:ascii="Times New Roman" w:eastAsia="Times New Roman" w:hAnsi="Times New Roman" w:cs="Times New Roman"/>
          <w:color w:val="000000"/>
          <w:kern w:val="0"/>
          <w:sz w:val="24"/>
          <w:szCs w:val="24"/>
          <w:lang w:eastAsia="en-GB"/>
          <w14:ligatures w14:val="none"/>
        </w:rPr>
        <w:t xml:space="preserve"> and interests. Hence, it is hard for practitioners to ensure that their child-initiated activities suit all learners. </w:t>
      </w:r>
    </w:p>
    <w:p w14:paraId="6037200C"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Although there are benefits to child-initiated learning, it is still important to note the limitations. Stokes (2023) mentions that when children direct their own learning, they may focus too much on their preferences and avoid working on tasks they find complex or confusing, limiting their learning. </w:t>
      </w:r>
    </w:p>
    <w:p w14:paraId="3DD55A6E"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literature clearly shows that child-initiated learning approaches involve elements of learning through play. In the context of this study, the challenge tasks that learners complete have aspects of the game that help consolidate their learning.</w:t>
      </w:r>
    </w:p>
    <w:p w14:paraId="3CFB0148" w14:textId="7F659D09"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 xml:space="preserve">According to Fisher (2022), educators need to recognise play as a powerful tool for learner engagement and motivation in learning. They mention that teachers need to balance play, </w:t>
      </w:r>
      <w:r w:rsidRPr="007B631F">
        <w:rPr>
          <w:rFonts w:ascii="Times New Roman" w:eastAsia="Times New Roman" w:hAnsi="Times New Roman" w:cs="Times New Roman"/>
          <w:color w:val="000000"/>
          <w:kern w:val="0"/>
          <w:sz w:val="24"/>
          <w:szCs w:val="24"/>
          <w:lang w:eastAsia="en-GB"/>
          <w14:ligatures w14:val="none"/>
        </w:rPr>
        <w:t>exploration,</w:t>
      </w:r>
      <w:r w:rsidRPr="006964FF">
        <w:rPr>
          <w:rFonts w:ascii="Times New Roman" w:eastAsia="Times New Roman" w:hAnsi="Times New Roman" w:cs="Times New Roman"/>
          <w:color w:val="000000"/>
          <w:kern w:val="0"/>
          <w:sz w:val="24"/>
          <w:szCs w:val="24"/>
          <w:lang w:eastAsia="en-GB"/>
          <w14:ligatures w14:val="none"/>
        </w:rPr>
        <w:t xml:space="preserve"> and formal learning in year one learning, although they recognise that this is difficult. This aligns with the Welsh Government’s foundation phase framework, which mentions that learning in the early years should be a balanced mix of practitioner-led and child-initiated play-based learning (Wainwright </w:t>
      </w:r>
      <w:r w:rsidRPr="006964FF">
        <w:rPr>
          <w:rFonts w:ascii="Times New Roman" w:eastAsia="Times New Roman" w:hAnsi="Times New Roman" w:cs="Times New Roman"/>
          <w:i/>
          <w:iCs/>
          <w:color w:val="000000"/>
          <w:kern w:val="0"/>
          <w:sz w:val="24"/>
          <w:szCs w:val="24"/>
          <w:lang w:eastAsia="en-GB"/>
          <w14:ligatures w14:val="none"/>
        </w:rPr>
        <w:t>et al.</w:t>
      </w:r>
      <w:r w:rsidRPr="006964FF">
        <w:rPr>
          <w:rFonts w:ascii="Times New Roman" w:eastAsia="Times New Roman" w:hAnsi="Times New Roman" w:cs="Times New Roman"/>
          <w:color w:val="000000"/>
          <w:kern w:val="0"/>
          <w:sz w:val="24"/>
          <w:szCs w:val="24"/>
          <w:lang w:eastAsia="en-GB"/>
          <w14:ligatures w14:val="none"/>
        </w:rPr>
        <w:t xml:space="preserve">, 2019). However, Wainwright </w:t>
      </w:r>
      <w:r w:rsidRPr="006964FF">
        <w:rPr>
          <w:rFonts w:ascii="Times New Roman" w:eastAsia="Times New Roman" w:hAnsi="Times New Roman" w:cs="Times New Roman"/>
          <w:i/>
          <w:iCs/>
          <w:color w:val="000000"/>
          <w:kern w:val="0"/>
          <w:sz w:val="24"/>
          <w:szCs w:val="24"/>
          <w:lang w:eastAsia="en-GB"/>
          <w14:ligatures w14:val="none"/>
        </w:rPr>
        <w:t>et al.</w:t>
      </w:r>
      <w:r w:rsidRPr="006964FF">
        <w:rPr>
          <w:rFonts w:ascii="Times New Roman" w:eastAsia="Times New Roman" w:hAnsi="Times New Roman" w:cs="Times New Roman"/>
          <w:color w:val="000000"/>
          <w:kern w:val="0"/>
          <w:sz w:val="24"/>
          <w:szCs w:val="24"/>
          <w:lang w:eastAsia="en-GB"/>
          <w14:ligatures w14:val="none"/>
        </w:rPr>
        <w:t xml:space="preserve"> (2019) mention that classroom activities need to maximise learner motivation and engagement. Pyle and Danniels (2017) claim that play-based learning is a child-directed teaching approach with adult guidance and scaffolded learning objectives. This links to this research project because the challenge tasks within the classroom where the case study is based are play-based activities that link to the learners’ current learning and skills. </w:t>
      </w:r>
    </w:p>
    <w:p w14:paraId="046D0066" w14:textId="3AD59CE6"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One way teachers can encourage learners to develop their learning through child-initiated play is through continuous provision. Continuous provision is open-ended areas of learning that learners are encouraged to explore, </w:t>
      </w:r>
      <w:r w:rsidRPr="007B631F">
        <w:rPr>
          <w:rFonts w:ascii="Times New Roman" w:eastAsia="Times New Roman" w:hAnsi="Times New Roman" w:cs="Times New Roman"/>
          <w:color w:val="000000"/>
          <w:kern w:val="0"/>
          <w:sz w:val="24"/>
          <w:szCs w:val="24"/>
          <w:lang w:eastAsia="en-GB"/>
          <w14:ligatures w14:val="none"/>
        </w:rPr>
        <w:t>experiment,</w:t>
      </w:r>
      <w:r w:rsidRPr="006964FF">
        <w:rPr>
          <w:rFonts w:ascii="Times New Roman" w:eastAsia="Times New Roman" w:hAnsi="Times New Roman" w:cs="Times New Roman"/>
          <w:color w:val="000000"/>
          <w:kern w:val="0"/>
          <w:sz w:val="24"/>
          <w:szCs w:val="24"/>
          <w:lang w:eastAsia="en-GB"/>
          <w14:ligatures w14:val="none"/>
        </w:rPr>
        <w:t xml:space="preserve"> and independently engage with (Early Excellence, 2021). Within this study, the challenge tasks that the learners complete are considered continuous provision. According to Mactivity (2020), continuous provision allows children the opportunity to play and consolidate their learning. It is significant to mention that the researcher found it challenging to access sufficient literature on continuous provision in schools. </w:t>
      </w:r>
    </w:p>
    <w:p w14:paraId="64B50957"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literature helped form the research question “How do challenge tasks affect learning in year one learners?” because, within the case study’s classroom, the challenge tasks are child-led and are based around learning through play. The literature gave me an insight into how I can adapt what I found in the literature to my specific case study. It was difficult to find literature that directly corresponded to my research question. However, due to the small size of </w:t>
      </w:r>
      <w:r w:rsidRPr="006964FF">
        <w:rPr>
          <w:rFonts w:ascii="Times New Roman" w:eastAsia="Times New Roman" w:hAnsi="Times New Roman" w:cs="Times New Roman"/>
          <w:color w:val="000000"/>
          <w:kern w:val="0"/>
          <w:sz w:val="24"/>
          <w:szCs w:val="24"/>
          <w:lang w:eastAsia="en-GB"/>
          <w14:ligatures w14:val="none"/>
        </w:rPr>
        <w:lastRenderedPageBreak/>
        <w:t>this research project, it will be difficult to fill any gaps in the current literature. However, throughout the research, I have realised the importance of child-initiated play-based learning, which I will consider in my current placement and beyond. </w:t>
      </w:r>
    </w:p>
    <w:p w14:paraId="103448F7"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40DFF6F5"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Explanation of Case Study </w:t>
      </w:r>
    </w:p>
    <w:p w14:paraId="6B11FCED" w14:textId="49B78E90"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Case study research is a qualitative research method that examines a group or situation in its real-life context. Case study research aims to understand the group or situation by gathering information using various methods, such as interviews or observations. According to Hays (2003), case study research involves closely examining topics, programs, and issues. Hays (2003) mentions that case studies are unique because they aim to answer a focused question quickly</w:t>
      </w:r>
      <w:r w:rsidRPr="007B631F">
        <w:rPr>
          <w:rFonts w:ascii="Times New Roman" w:eastAsia="Times New Roman" w:hAnsi="Times New Roman" w:cs="Times New Roman"/>
          <w:color w:val="000000"/>
          <w:kern w:val="0"/>
          <w:sz w:val="24"/>
          <w:szCs w:val="24"/>
          <w:lang w:eastAsia="en-GB"/>
          <w14:ligatures w14:val="none"/>
        </w:rPr>
        <w:t xml:space="preserve">. </w:t>
      </w:r>
    </w:p>
    <w:p w14:paraId="2C210DD4"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By completing case study research, researchers can explore their specific research project in-depth. According to Hecker and Kalpokas (2024), case study research allows for in-depth knowledge and understanding of the data that arises from the research. Gerring (2004) mentions that case study research is a popular form of evidence-based research because it emphasises reliable and verifiable research. </w:t>
      </w:r>
    </w:p>
    <w:p w14:paraId="0B1C5011"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58384BAE"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According to Bennett (2004),</w:t>
      </w:r>
      <w:r w:rsidRPr="006964FF">
        <w:rPr>
          <w:rFonts w:ascii="Times New Roman" w:eastAsia="Times New Roman" w:hAnsi="Times New Roman" w:cs="Times New Roman"/>
          <w:color w:val="FF0000"/>
          <w:kern w:val="0"/>
          <w:sz w:val="24"/>
          <w:szCs w:val="24"/>
          <w:lang w:eastAsia="en-GB"/>
          <w14:ligatures w14:val="none"/>
        </w:rPr>
        <w:t xml:space="preserve"> </w:t>
      </w:r>
      <w:r w:rsidRPr="006964FF">
        <w:rPr>
          <w:rFonts w:ascii="Times New Roman" w:eastAsia="Times New Roman" w:hAnsi="Times New Roman" w:cs="Times New Roman"/>
          <w:color w:val="000000"/>
          <w:kern w:val="0"/>
          <w:sz w:val="24"/>
          <w:szCs w:val="24"/>
          <w:lang w:eastAsia="en-GB"/>
          <w14:ligatures w14:val="none"/>
        </w:rPr>
        <w:t>one of the biggest strengths of case study research is the validity of case study research. However, they do not clearly explain how valid case study research is. Quintão, Andrade and Almeida (2020) claim that the main strength of case study research is that it is highly applicable to human situations and real life. </w:t>
      </w:r>
    </w:p>
    <w:p w14:paraId="02BC3233"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08DE75CB" w14:textId="1F96ED15"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One limitation of Case Study research is that it is not generalisable. Generalisability differs from the goal of case study research because it focuses on one particular group or topic (Hays, 2003). Therefore, it is essential to note that case study research results may not apply to other groups if the research was repeated on a different group of people. This aligns with Quintão, Andrade and Almeida's (2020) idea that some of the difficulties in case study research are that </w:t>
      </w:r>
      <w:r w:rsidRPr="006964FF">
        <w:rPr>
          <w:rFonts w:ascii="Times New Roman" w:eastAsia="Times New Roman" w:hAnsi="Times New Roman" w:cs="Times New Roman"/>
          <w:color w:val="000000"/>
          <w:kern w:val="0"/>
          <w:sz w:val="24"/>
          <w:szCs w:val="24"/>
          <w:lang w:eastAsia="en-GB"/>
          <w14:ligatures w14:val="none"/>
        </w:rPr>
        <w:lastRenderedPageBreak/>
        <w:t xml:space="preserve">they are perceived as not being </w:t>
      </w:r>
      <w:proofErr w:type="gramStart"/>
      <w:r w:rsidRPr="006964FF">
        <w:rPr>
          <w:rFonts w:ascii="Times New Roman" w:eastAsia="Times New Roman" w:hAnsi="Times New Roman" w:cs="Times New Roman"/>
          <w:color w:val="000000"/>
          <w:kern w:val="0"/>
          <w:sz w:val="24"/>
          <w:szCs w:val="24"/>
          <w:lang w:eastAsia="en-GB"/>
          <w14:ligatures w14:val="none"/>
        </w:rPr>
        <w:t>reliable</w:t>
      </w:r>
      <w:proofErr w:type="gramEnd"/>
      <w:r w:rsidRPr="006964FF">
        <w:rPr>
          <w:rFonts w:ascii="Times New Roman" w:eastAsia="Times New Roman" w:hAnsi="Times New Roman" w:cs="Times New Roman"/>
          <w:color w:val="000000"/>
          <w:kern w:val="0"/>
          <w:sz w:val="24"/>
          <w:szCs w:val="24"/>
          <w:lang w:eastAsia="en-GB"/>
          <w14:ligatures w14:val="none"/>
        </w:rPr>
        <w:t xml:space="preserve"> and having difficulties of generalisability. Within case study research, researchers must make their research credible, </w:t>
      </w:r>
      <w:r w:rsidRPr="007B631F">
        <w:rPr>
          <w:rFonts w:ascii="Times New Roman" w:eastAsia="Times New Roman" w:hAnsi="Times New Roman" w:cs="Times New Roman"/>
          <w:color w:val="000000"/>
          <w:kern w:val="0"/>
          <w:sz w:val="24"/>
          <w:szCs w:val="24"/>
          <w:lang w:eastAsia="en-GB"/>
          <w14:ligatures w14:val="none"/>
        </w:rPr>
        <w:t>authentic,</w:t>
      </w:r>
      <w:r w:rsidRPr="006964FF">
        <w:rPr>
          <w:rFonts w:ascii="Times New Roman" w:eastAsia="Times New Roman" w:hAnsi="Times New Roman" w:cs="Times New Roman"/>
          <w:color w:val="000000"/>
          <w:kern w:val="0"/>
          <w:sz w:val="24"/>
          <w:szCs w:val="24"/>
          <w:lang w:eastAsia="en-GB"/>
          <w14:ligatures w14:val="none"/>
        </w:rPr>
        <w:t xml:space="preserve"> and trustworthy to represent the participants accurately </w:t>
      </w:r>
      <w:r w:rsidRPr="007B631F">
        <w:rPr>
          <w:rFonts w:ascii="Times New Roman" w:eastAsia="Times New Roman" w:hAnsi="Times New Roman" w:cs="Times New Roman"/>
          <w:color w:val="000000"/>
          <w:kern w:val="0"/>
          <w:sz w:val="24"/>
          <w:szCs w:val="24"/>
          <w:lang w:eastAsia="en-GB"/>
          <w14:ligatures w14:val="none"/>
        </w:rPr>
        <w:t>(Hill</w:t>
      </w:r>
      <w:r w:rsidRPr="006964FF">
        <w:rPr>
          <w:rFonts w:ascii="Times New Roman" w:eastAsia="Times New Roman" w:hAnsi="Times New Roman" w:cs="Times New Roman"/>
          <w:color w:val="000000"/>
          <w:kern w:val="0"/>
          <w:sz w:val="24"/>
          <w:szCs w:val="24"/>
          <w:lang w:eastAsia="en-GB"/>
          <w14:ligatures w14:val="none"/>
        </w:rPr>
        <w:t xml:space="preserve"> and Millar, 2009). Quintão, Andrade and Almeida (2020) mention that although case studies are one of the most used methods in research, researchers cannot control the events happening. Therefore, the results may not be what the researcher desires. </w:t>
      </w:r>
    </w:p>
    <w:p w14:paraId="5959A71E"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participants in my research project will be assenting year-one learners in my PTE2 placement classroom. I will only use the learners whose parents or guardians have provided consent, and they will only participate in the research if they have given their assent. I have also identified the class teacher and a relevant staff member (LSO) involved with the year one class as appropriate adults for my research project. However, they will only participate if they have given consent to participate in the research. </w:t>
      </w:r>
    </w:p>
    <w:p w14:paraId="5F6D0779"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To ensure that the research project participants are as representative as possible, all parents and guardians will be contacted to provide consent. It is essential to mention that not all parents and guardians will provide consent for their children to participate in the research. Therefore, by contacting all parents and guardians, there is a better chance of getting a larger group of learners who could participate in the research. It is also vital to mention that only assenting learners from that group will participate in the research. The class consists of 25 learners, with around five learners being identified as having additional learning needs (ALN). However, not all these learners will participate in the research due to parental and guardian consent and learner assent. </w:t>
      </w:r>
    </w:p>
    <w:p w14:paraId="74C498DA"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Although best efforts will be made to ensure a representative sample, this will not be possible because the participants will only be from one class in one school in South Wales. Hence, the likelihood of the research being representative of society is low. </w:t>
      </w:r>
    </w:p>
    <w:p w14:paraId="3528D29D"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7A24AEC4"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Research Methods</w:t>
      </w:r>
    </w:p>
    <w:p w14:paraId="6C519E52"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type of data intended to be collected in this study is qualitative data. This was intended to be done by observing assenting learners in a year one class during their regular lessons and semi-structured interviews with an assenting group of learners, the class teacher and a relevant staff member who works in the classroom with their consent. Semi-structured interviews and observations were the most appropriate way to collect data due to the age of the learners and their understanding of the case study. Observations would allow me to gather data about the learners that would not interrupt their regular lessons so that the learners would not have to disclose any information. However, only semi-structured interviews with assenting learners were used during the research process. </w:t>
      </w:r>
    </w:p>
    <w:p w14:paraId="12339937" w14:textId="77777777"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According to Winwood (2019), interviews allow participants to discuss their experiences and interpretations of the research. They mention that interviews are an effective method of validating issues raised by other research techniques by adding additional thoughts that enrich the research. </w:t>
      </w:r>
    </w:p>
    <w:p w14:paraId="60899C55" w14:textId="77777777"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There are three types of interviews: structured, unstructured, and semi-structured. The type of interview used in this research project was semi-structured interviews, which combine features of unstructured and structured interviews. Semi-structured interviews allow researchers to delve deeply into a topic and understand the answers provided (Harrell and Bradley, 2009). According to the Interaction Design Foundation (2017), semi-structured interviews use a mix of predetermined and open-ended questions to collect in-depth data.</w:t>
      </w:r>
    </w:p>
    <w:p w14:paraId="1A3F626A" w14:textId="77777777"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According to Kallio et al. (2016), semi-structured interviews are popular data collection methods because they allow the researcher to be flexible and versatile. The interview structure can be adapted depending on the research question and the participants involved. Winwood </w:t>
      </w:r>
      <w:r w:rsidRPr="006964FF">
        <w:rPr>
          <w:rFonts w:ascii="Times New Roman" w:eastAsia="Times New Roman" w:hAnsi="Times New Roman" w:cs="Times New Roman"/>
          <w:color w:val="000000"/>
          <w:kern w:val="0"/>
          <w:sz w:val="24"/>
          <w:szCs w:val="24"/>
          <w:lang w:eastAsia="en-GB"/>
          <w14:ligatures w14:val="none"/>
        </w:rPr>
        <w:lastRenderedPageBreak/>
        <w:t>(2019) agrees that semi-structured interviews are often favoured because they allow more interaction between the researcher and the participants. Winwood (2019) claims that semi-structured interviews will enable the researcher to ask supplementary questions to gain an in-depth insight into the participants’ views. However, Winwood (2019) recognises that this flexibility raises the question of how valid the participants’ responses are. </w:t>
      </w:r>
    </w:p>
    <w:p w14:paraId="0CAF47D0" w14:textId="77777777"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One limitation of interviews is the potential for interviewer bias and power imbalances (Buys et al., 2022). Within this study, the researcher has already gained a relationship with the participants as they have been teaching in their class for a couple of weeks before the research project. Therefore, there may be bias because the researcher has seen the challenge tasks occur before conducting the research and may have an unconscious opinion on the tasks that will affect the data. Alsaawi (2014) agrees with Buys et al. (2022) as they mention the researcher's authority and try to gain information from the participants, emphasising that excluding this issue from the interview process is complex.</w:t>
      </w:r>
    </w:p>
    <w:p w14:paraId="3B62BF18" w14:textId="03E42D39"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According to Alsaawi (2014), One limitation of interviews is that they are time-consuming as the researcher has to go through </w:t>
      </w:r>
      <w:proofErr w:type="gramStart"/>
      <w:r w:rsidRPr="006964FF">
        <w:rPr>
          <w:rFonts w:ascii="Times New Roman" w:eastAsia="Times New Roman" w:hAnsi="Times New Roman" w:cs="Times New Roman"/>
          <w:color w:val="000000"/>
          <w:kern w:val="0"/>
          <w:sz w:val="24"/>
          <w:szCs w:val="24"/>
          <w:lang w:eastAsia="en-GB"/>
          <w14:ligatures w14:val="none"/>
        </w:rPr>
        <w:t>a long process</w:t>
      </w:r>
      <w:proofErr w:type="gramEnd"/>
      <w:r w:rsidRPr="006964FF">
        <w:rPr>
          <w:rFonts w:ascii="Times New Roman" w:eastAsia="Times New Roman" w:hAnsi="Times New Roman" w:cs="Times New Roman"/>
          <w:color w:val="000000"/>
          <w:kern w:val="0"/>
          <w:sz w:val="24"/>
          <w:szCs w:val="24"/>
          <w:lang w:eastAsia="en-GB"/>
          <w14:ligatures w14:val="none"/>
        </w:rPr>
        <w:t xml:space="preserve"> of conducting the interview and transcribing the data before they can analyse it. Shakespeare (2019) agrees, claiming that semi-structured interviews are time-consuming due to having to sit down with participants and conduct an open-ended interview. They also mention that semi-structured interviews require a lot of resources and that it is difficult to find enough people to gather enough data. They also say that there is the possibility that the researcher will write leading questions leading to a biased interview. </w:t>
      </w:r>
    </w:p>
    <w:p w14:paraId="5649CEF7" w14:textId="77777777" w:rsidR="006964FF" w:rsidRPr="006964FF" w:rsidRDefault="006964FF" w:rsidP="007B631F">
      <w:pPr>
        <w:spacing w:before="240" w:after="0" w:line="24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br/>
      </w:r>
      <w:r w:rsidRPr="006964FF">
        <w:rPr>
          <w:rFonts w:ascii="Times New Roman" w:eastAsia="Times New Roman" w:hAnsi="Times New Roman" w:cs="Times New Roman"/>
          <w:color w:val="000000"/>
          <w:kern w:val="0"/>
          <w:sz w:val="24"/>
          <w:szCs w:val="24"/>
          <w:lang w:eastAsia="en-GB"/>
          <w14:ligatures w14:val="none"/>
        </w:rPr>
        <w:br/>
      </w:r>
      <w:r w:rsidRPr="006964FF">
        <w:rPr>
          <w:rFonts w:ascii="Times New Roman" w:eastAsia="Times New Roman" w:hAnsi="Times New Roman" w:cs="Times New Roman"/>
          <w:color w:val="000000"/>
          <w:kern w:val="0"/>
          <w:sz w:val="24"/>
          <w:szCs w:val="24"/>
          <w:lang w:eastAsia="en-GB"/>
          <w14:ligatures w14:val="none"/>
        </w:rPr>
        <w:br/>
      </w:r>
    </w:p>
    <w:p w14:paraId="6895AC00"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50F466C6" w14:textId="77777777" w:rsidR="006964FF" w:rsidRPr="006964FF" w:rsidRDefault="006964FF" w:rsidP="007B631F">
      <w:pPr>
        <w:spacing w:before="240"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 xml:space="preserve">I decided to use semi-structured interviews over questionnaires because, due to the learners' age, they cannot write and read as fluently and easily. Therefore, there would have been a barrier for the learners to express their thoughts and feelings, and the data collected would not have been </w:t>
      </w:r>
      <w:proofErr w:type="gramStart"/>
      <w:r w:rsidRPr="006964FF">
        <w:rPr>
          <w:rFonts w:ascii="Times New Roman" w:eastAsia="Times New Roman" w:hAnsi="Times New Roman" w:cs="Times New Roman"/>
          <w:color w:val="000000"/>
          <w:kern w:val="0"/>
          <w:sz w:val="24"/>
          <w:szCs w:val="24"/>
          <w:lang w:eastAsia="en-GB"/>
          <w14:ligatures w14:val="none"/>
        </w:rPr>
        <w:t>reliable</w:t>
      </w:r>
      <w:proofErr w:type="gramEnd"/>
      <w:r w:rsidRPr="006964FF">
        <w:rPr>
          <w:rFonts w:ascii="Times New Roman" w:eastAsia="Times New Roman" w:hAnsi="Times New Roman" w:cs="Times New Roman"/>
          <w:color w:val="000000"/>
          <w:kern w:val="0"/>
          <w:sz w:val="24"/>
          <w:szCs w:val="24"/>
          <w:lang w:eastAsia="en-GB"/>
          <w14:ligatures w14:val="none"/>
        </w:rPr>
        <w:t>. Semi-structured interviews will allow me to collect relevant information less formally, making the participants more comfortable with the research process. Ideally, observations would allow me to directly witness the behaviour and learning process of the learners as they engage with their challenge tasks as supplementary data along with the semi-structured interviews. However, this was not possible due to time limitations. </w:t>
      </w:r>
    </w:p>
    <w:p w14:paraId="4B178D8D"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619E28F8"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Data Presentation and Analysis Method</w:t>
      </w:r>
    </w:p>
    <w:p w14:paraId="0B96AEA1" w14:textId="57F4C24E"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data collected in this research project was qualitative. Flick (2014) mentions that analysing qualitative data is the process of understanding spoken or written information from a research project. The data analysis method used to analyse the data collected from this research project is thematic analysis. According to Braun and Clarke (2006), thematic analysis can be used to analyse and report patterns in data. Braun and Clarke claim that thematic analysis should be the foundational method used when doing qualitative data analysis</w:t>
      </w:r>
      <w:r w:rsidRPr="007B631F">
        <w:rPr>
          <w:rFonts w:ascii="Times New Roman" w:eastAsia="Times New Roman" w:hAnsi="Times New Roman" w:cs="Times New Roman"/>
          <w:color w:val="000000"/>
          <w:kern w:val="0"/>
          <w:sz w:val="24"/>
          <w:szCs w:val="24"/>
          <w:lang w:eastAsia="en-GB"/>
          <w14:ligatures w14:val="none"/>
        </w:rPr>
        <w:t xml:space="preserve">. </w:t>
      </w:r>
    </w:p>
    <w:p w14:paraId="2EB6059F"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Nowell et al. (2017) mention that thematic analysis allows researchers to conduct a flexible approach to data analysis, which can be used and adapted in a range of studies. They also note that thematic analysis will enable researchers to gain new insights by identifying themes and patterns within data that has been collected. Saunders et al. (2023) also claim that thematic analysis is a flexible approach to analysing qualitative data. </w:t>
      </w:r>
      <w:hyperlink r:id="rId7" w:history="1">
        <w:r w:rsidRPr="006964FF">
          <w:rPr>
            <w:rFonts w:ascii="Times New Roman" w:eastAsia="Times New Roman" w:hAnsi="Times New Roman" w:cs="Times New Roman"/>
            <w:color w:val="000000"/>
            <w:kern w:val="0"/>
            <w:sz w:val="24"/>
            <w:szCs w:val="24"/>
            <w:u w:val="single"/>
            <w:lang w:eastAsia="en-GB"/>
            <w14:ligatures w14:val="none"/>
          </w:rPr>
          <w:t>Salomão</w:t>
        </w:r>
      </w:hyperlink>
      <w:r w:rsidRPr="006964FF">
        <w:rPr>
          <w:rFonts w:ascii="Times New Roman" w:eastAsia="Times New Roman" w:hAnsi="Times New Roman" w:cs="Times New Roman"/>
          <w:color w:val="000000"/>
          <w:kern w:val="0"/>
          <w:sz w:val="24"/>
          <w:szCs w:val="24"/>
          <w:lang w:eastAsia="en-GB"/>
          <w14:ligatures w14:val="none"/>
        </w:rPr>
        <w:t xml:space="preserve"> (2023) claims that thematic analysis is a flexible approach that allows researchers to identify in-depth patterns that will enable them to understand the data better. Braun and Clarke (2006) also mention that thematic analysis benefits new researchers by providing a foundational method for other qualitative data analysis methods. </w:t>
      </w:r>
    </w:p>
    <w:p w14:paraId="180261E8"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Saunders et al. (2023) emphasise that although thematic analysis has strengths, it is essential to recognise that it is only helpful if the quality of the analysis is good. They claim that poor analysis leads to poor results. </w:t>
      </w:r>
    </w:p>
    <w:p w14:paraId="2E72BD26"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It is also important to mention that there is a lot of confusion in the literature surrounding the proper implementation of thematic analysis (Byrne, 2021). Although Braun and Clarke (2006) mention a six-step rule for implementing thematic analysis, knowing this is one set of researchers is crucial. Therefore, thoughts may be biased. </w:t>
      </w:r>
    </w:p>
    <w:p w14:paraId="02CF39AB"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main reason for this research project is that thematic analysis is suitable for new researchers. The data collection method used during this research project was semi-structured interviews. Hence, it was easy to use thematic analysis because there were obvious themes in the answers to the questions. Thematic analysis was easy to use because, due to the time restraints of the research project and other priorities, it was difficult to complete an in-depth analysis of the data obtained from the research. </w:t>
      </w:r>
    </w:p>
    <w:p w14:paraId="62E406F2"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60EB6A1A"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Ethical considerations </w:t>
      </w:r>
    </w:p>
    <w:p w14:paraId="42523F69" w14:textId="61F24E48"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first ethical consideration relevant to this study is informed consent. In this study, the researcher will ensure that the adult participants understand the nature of the study, including potential risks or benefits, and can provide informed consent to participate. As this study will involve children, the study must be explained to them in an age-appropriate way so that they can give assent. Parents, </w:t>
      </w:r>
      <w:r w:rsidRPr="007B631F">
        <w:rPr>
          <w:rFonts w:ascii="Times New Roman" w:eastAsia="Times New Roman" w:hAnsi="Times New Roman" w:cs="Times New Roman"/>
          <w:color w:val="000000"/>
          <w:kern w:val="0"/>
          <w:sz w:val="24"/>
          <w:szCs w:val="24"/>
          <w:lang w:eastAsia="en-GB"/>
          <w14:ligatures w14:val="none"/>
        </w:rPr>
        <w:t>carers,</w:t>
      </w:r>
      <w:r w:rsidRPr="006964FF">
        <w:rPr>
          <w:rFonts w:ascii="Times New Roman" w:eastAsia="Times New Roman" w:hAnsi="Times New Roman" w:cs="Times New Roman"/>
          <w:color w:val="000000"/>
          <w:kern w:val="0"/>
          <w:sz w:val="24"/>
          <w:szCs w:val="24"/>
          <w:lang w:eastAsia="en-GB"/>
          <w14:ligatures w14:val="none"/>
        </w:rPr>
        <w:t xml:space="preserve"> or legal guardians will be informed of the study and can provide consent on their child’s behalf. However, it is essential to mention that only if a child has parental consent and has given assent will they partake in the study. It is also crucial that all participants know they have the right to withdraw throughout the research process. Informed consent allows participants to make voluntary and informed choices about participating in the research project (University of Oxford, 2021). Participants must be aware of the research </w:t>
      </w:r>
      <w:r w:rsidRPr="006964FF">
        <w:rPr>
          <w:rFonts w:ascii="Times New Roman" w:eastAsia="Times New Roman" w:hAnsi="Times New Roman" w:cs="Times New Roman"/>
          <w:color w:val="000000"/>
          <w:kern w:val="0"/>
          <w:sz w:val="24"/>
          <w:szCs w:val="24"/>
          <w:lang w:eastAsia="en-GB"/>
          <w14:ligatures w14:val="none"/>
        </w:rPr>
        <w:lastRenderedPageBreak/>
        <w:t>activities they are taking part in and are not pressured to agree to things that may make them uncomfortable (Gov. UK, 2018). </w:t>
      </w:r>
    </w:p>
    <w:p w14:paraId="6857826C"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It is essential to recognise that some of the participants in this study are considered vulnerable because they are children. Therefore, care should be taken to ensure that they are appropriately safeguarded and that the study does not affect their well-being or cause any harm or distress. According to Gordon (2020), protecting vulnerable participants in research is vital because they are at a higher risk of experiencing harm due to participating in research projects. Hence, protecting vulnerable participants like children minimises the risk of harm. </w:t>
      </w:r>
    </w:p>
    <w:p w14:paraId="00335CEE"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school, the participants, and the learners must not be identified throughout the research project. Therefore, the school location, name and participants' names will not be disclosed. Instead, pseudonyms such as “Child X” will be used. It is </w:t>
      </w:r>
      <w:proofErr w:type="gramStart"/>
      <w:r w:rsidRPr="006964FF">
        <w:rPr>
          <w:rFonts w:ascii="Times New Roman" w:eastAsia="Times New Roman" w:hAnsi="Times New Roman" w:cs="Times New Roman"/>
          <w:color w:val="000000"/>
          <w:kern w:val="0"/>
          <w:sz w:val="24"/>
          <w:szCs w:val="24"/>
          <w:lang w:eastAsia="en-GB"/>
          <w14:ligatures w14:val="none"/>
        </w:rPr>
        <w:t>common practice</w:t>
      </w:r>
      <w:proofErr w:type="gramEnd"/>
      <w:r w:rsidRPr="006964FF">
        <w:rPr>
          <w:rFonts w:ascii="Times New Roman" w:eastAsia="Times New Roman" w:hAnsi="Times New Roman" w:cs="Times New Roman"/>
          <w:color w:val="000000"/>
          <w:kern w:val="0"/>
          <w:sz w:val="24"/>
          <w:szCs w:val="24"/>
          <w:lang w:eastAsia="en-GB"/>
          <w14:ligatures w14:val="none"/>
        </w:rPr>
        <w:t xml:space="preserve"> to keep participants anonymous throughout research as it shows the researcher's respect for participants. Dougherty (2021) mentions that maintaining confidentiality and anonymity allows participants to be more accessible and candid in what they say, especially if the research is sensitive. Anonymity and privacy protect participants and maintain research integrity (Hoft, 2021).</w:t>
      </w:r>
    </w:p>
    <w:p w14:paraId="4D80B4F5"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Before the research commences, adult participants will be given a paper form with information regarding the project, verbal information, and a chance to ask questions so they will know how to provide informed consent. They will provide written consent at the start of the project and have the verbal right to withdraw throughout. </w:t>
      </w:r>
    </w:p>
    <w:p w14:paraId="5DAAF212"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Children will give verbal assent after an age-appropriate discussion about the research project. All appropriate parents, carers, and legal guardians will provide informed consent after being given information about the project. The researcher will also ensure that children can provide a verbal right to withdraw throughout. </w:t>
      </w:r>
    </w:p>
    <w:p w14:paraId="02158751"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Before starting the research project, the researcher completed an Ethics form (see Appendix 2). Completing an Ethics form is essential in research because it ensures that the researcher is </w:t>
      </w:r>
      <w:r w:rsidRPr="006964FF">
        <w:rPr>
          <w:rFonts w:ascii="Times New Roman" w:eastAsia="Times New Roman" w:hAnsi="Times New Roman" w:cs="Times New Roman"/>
          <w:color w:val="000000"/>
          <w:kern w:val="0"/>
          <w:sz w:val="24"/>
          <w:szCs w:val="24"/>
          <w:lang w:eastAsia="en-GB"/>
          <w14:ligatures w14:val="none"/>
        </w:rPr>
        <w:lastRenderedPageBreak/>
        <w:t xml:space="preserve">aware of ethical conduct and the safety of participants and ensures that the research is of </w:t>
      </w:r>
      <w:proofErr w:type="gramStart"/>
      <w:r w:rsidRPr="006964FF">
        <w:rPr>
          <w:rFonts w:ascii="Times New Roman" w:eastAsia="Times New Roman" w:hAnsi="Times New Roman" w:cs="Times New Roman"/>
          <w:color w:val="000000"/>
          <w:kern w:val="0"/>
          <w:sz w:val="24"/>
          <w:szCs w:val="24"/>
          <w:lang w:eastAsia="en-GB"/>
          <w14:ligatures w14:val="none"/>
        </w:rPr>
        <w:t>good quality</w:t>
      </w:r>
      <w:proofErr w:type="gramEnd"/>
      <w:r w:rsidRPr="006964FF">
        <w:rPr>
          <w:rFonts w:ascii="Times New Roman" w:eastAsia="Times New Roman" w:hAnsi="Times New Roman" w:cs="Times New Roman"/>
          <w:color w:val="000000"/>
          <w:kern w:val="0"/>
          <w:sz w:val="24"/>
          <w:szCs w:val="24"/>
          <w:lang w:eastAsia="en-GB"/>
          <w14:ligatures w14:val="none"/>
        </w:rPr>
        <w:t xml:space="preserve"> (Reeves and Buczkowski, 2023). </w:t>
      </w:r>
    </w:p>
    <w:p w14:paraId="0EF4DBB0"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629C9753"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Results and analysis of results</w:t>
      </w:r>
    </w:p>
    <w:p w14:paraId="2C663853"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Enjoyment of the challenge tasks </w:t>
      </w:r>
    </w:p>
    <w:p w14:paraId="688B9494"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first theme that will be discussed from the data collected from the interviews is how the learners express their enjoyment of learning with the challenge tasks.</w:t>
      </w:r>
    </w:p>
    <w:p w14:paraId="4DCFD618"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Out of the four learners who participated in the research project, all showed enjoyment surrounding their challenge tasks. However, it is essential to mention that they only spoke about the challenge tasks they had completed either the week they were interviewed or the previous week and did not talk about past challenges. This is likely because those challenge tasks were fresh in their mind, and due to their age (five and six), they have limited memory of all the challenge tasks they have done in the year so far. Child 1 expressed that they enjoyed the challenge tasks because they were in school. Child 2 compared their challenge tasks to their learning in Reception, claiming that they enjoyed them better in year one. </w:t>
      </w:r>
      <w:r w:rsidRPr="006964FF">
        <w:rPr>
          <w:rFonts w:ascii="Times New Roman" w:eastAsia="Times New Roman" w:hAnsi="Times New Roman" w:cs="Times New Roman"/>
          <w:i/>
          <w:iCs/>
          <w:color w:val="000000"/>
          <w:kern w:val="0"/>
          <w:sz w:val="24"/>
          <w:szCs w:val="24"/>
          <w:lang w:eastAsia="en-GB"/>
          <w14:ligatures w14:val="none"/>
        </w:rPr>
        <w:t xml:space="preserve">“All of them entertain me! I like that we have challenges. </w:t>
      </w:r>
      <w:proofErr w:type="gramStart"/>
      <w:r w:rsidRPr="006964FF">
        <w:rPr>
          <w:rFonts w:ascii="Times New Roman" w:eastAsia="Times New Roman" w:hAnsi="Times New Roman" w:cs="Times New Roman"/>
          <w:i/>
          <w:iCs/>
          <w:color w:val="000000"/>
          <w:kern w:val="0"/>
          <w:sz w:val="24"/>
          <w:szCs w:val="24"/>
          <w:lang w:eastAsia="en-GB"/>
          <w14:ligatures w14:val="none"/>
        </w:rPr>
        <w:t>It's</w:t>
      </w:r>
      <w:proofErr w:type="gramEnd"/>
      <w:r w:rsidRPr="006964FF">
        <w:rPr>
          <w:rFonts w:ascii="Times New Roman" w:eastAsia="Times New Roman" w:hAnsi="Times New Roman" w:cs="Times New Roman"/>
          <w:i/>
          <w:iCs/>
          <w:color w:val="000000"/>
          <w:kern w:val="0"/>
          <w:sz w:val="24"/>
          <w:szCs w:val="24"/>
          <w:lang w:eastAsia="en-GB"/>
          <w14:ligatures w14:val="none"/>
        </w:rPr>
        <w:t xml:space="preserve"> way more fun in year one than in reception because we just played” </w:t>
      </w:r>
      <w:r w:rsidRPr="006964FF">
        <w:rPr>
          <w:rFonts w:ascii="Times New Roman" w:eastAsia="Times New Roman" w:hAnsi="Times New Roman" w:cs="Times New Roman"/>
          <w:color w:val="000000"/>
          <w:kern w:val="0"/>
          <w:sz w:val="24"/>
          <w:szCs w:val="24"/>
          <w:lang w:eastAsia="en-GB"/>
          <w14:ligatures w14:val="none"/>
        </w:rPr>
        <w:t>(Child 2, 2024). </w:t>
      </w:r>
    </w:p>
    <w:p w14:paraId="395538E0"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Child 3 expressed how they could adapt and practice the challenge tasks at home, whereas Child 4 enjoyed how they could help their friends when doing the challenge tasks.</w:t>
      </w:r>
    </w:p>
    <w:p w14:paraId="1573C145"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14CA2A05"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Difficulties </w:t>
      </w:r>
    </w:p>
    <w:p w14:paraId="2ABAACE7"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second theme that emerged from the data collected during the interviews was the learners’ challenges and frustrations of the challenge tasks. </w:t>
      </w:r>
    </w:p>
    <w:p w14:paraId="5687DE67" w14:textId="6E4CC91B"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interview results show that learners have different difficulties regarding their challenge tasks. Child 1 expressed that they would like to have more challenge tasks representing their own interests, such as hamsters. The problems that Child 2 faces in their challenge tasks are </w:t>
      </w:r>
      <w:r w:rsidRPr="006964FF">
        <w:rPr>
          <w:rFonts w:ascii="Times New Roman" w:eastAsia="Times New Roman" w:hAnsi="Times New Roman" w:cs="Times New Roman"/>
          <w:color w:val="000000"/>
          <w:kern w:val="0"/>
          <w:sz w:val="24"/>
          <w:szCs w:val="24"/>
          <w:lang w:eastAsia="en-GB"/>
          <w14:ligatures w14:val="none"/>
        </w:rPr>
        <w:lastRenderedPageBreak/>
        <w:t xml:space="preserve">more about their peers getting involved in their challenges than the tasks themselves. </w:t>
      </w:r>
      <w:r w:rsidRPr="006964FF">
        <w:rPr>
          <w:rFonts w:ascii="Times New Roman" w:eastAsia="Times New Roman" w:hAnsi="Times New Roman" w:cs="Times New Roman"/>
          <w:i/>
          <w:iCs/>
          <w:color w:val="000000"/>
          <w:kern w:val="0"/>
          <w:sz w:val="24"/>
          <w:szCs w:val="24"/>
          <w:lang w:eastAsia="en-GB"/>
          <w14:ligatures w14:val="none"/>
        </w:rPr>
        <w:t xml:space="preserve">“When people ruin our </w:t>
      </w:r>
      <w:r w:rsidRPr="007B631F">
        <w:rPr>
          <w:rFonts w:ascii="Times New Roman" w:eastAsia="Times New Roman" w:hAnsi="Times New Roman" w:cs="Times New Roman"/>
          <w:i/>
          <w:iCs/>
          <w:color w:val="000000"/>
          <w:kern w:val="0"/>
          <w:sz w:val="24"/>
          <w:szCs w:val="24"/>
          <w:lang w:eastAsia="en-GB"/>
          <w14:ligatures w14:val="none"/>
        </w:rPr>
        <w:t>challenges,</w:t>
      </w:r>
      <w:r w:rsidRPr="006964FF">
        <w:rPr>
          <w:rFonts w:ascii="Times New Roman" w:eastAsia="Times New Roman" w:hAnsi="Times New Roman" w:cs="Times New Roman"/>
          <w:i/>
          <w:iCs/>
          <w:color w:val="000000"/>
          <w:kern w:val="0"/>
          <w:sz w:val="24"/>
          <w:szCs w:val="24"/>
          <w:lang w:eastAsia="en-GB"/>
          <w14:ligatures w14:val="none"/>
        </w:rPr>
        <w:t xml:space="preserve"> but the teacher told them off, and it made me happy.” </w:t>
      </w:r>
      <w:r w:rsidRPr="006964FF">
        <w:rPr>
          <w:rFonts w:ascii="Times New Roman" w:eastAsia="Times New Roman" w:hAnsi="Times New Roman" w:cs="Times New Roman"/>
          <w:color w:val="000000"/>
          <w:kern w:val="0"/>
          <w:sz w:val="24"/>
          <w:szCs w:val="24"/>
          <w:lang w:eastAsia="en-GB"/>
          <w14:ligatures w14:val="none"/>
        </w:rPr>
        <w:t>(Child 2, 2024).</w:t>
      </w:r>
    </w:p>
    <w:p w14:paraId="356BF002" w14:textId="2AA3D289"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Child 3 finds the time limit of the challenge tasks difficult, expressing that they sometimes have to complete their challenges at the last minute. Meanwhile, Child 4 expressed difficulty with the challenge tasks they recently completed. Due to the learners’ answers it is pretty difficult to pinpoint an exact difficulty that can be improved in the challenge tasks</w:t>
      </w:r>
      <w:r w:rsidRPr="007B631F">
        <w:rPr>
          <w:rFonts w:ascii="Times New Roman" w:eastAsia="Times New Roman" w:hAnsi="Times New Roman" w:cs="Times New Roman"/>
          <w:color w:val="000000"/>
          <w:kern w:val="0"/>
          <w:sz w:val="24"/>
          <w:szCs w:val="24"/>
          <w:lang w:eastAsia="en-GB"/>
          <w14:ligatures w14:val="none"/>
        </w:rPr>
        <w:t xml:space="preserve">. </w:t>
      </w:r>
    </w:p>
    <w:p w14:paraId="08E3475C"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New learning</w:t>
      </w:r>
    </w:p>
    <w:p w14:paraId="1235449B"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The third theme that emerged from the interviews was the new learning that emerged from the challenge tasks. When asked if they learned anything new from the challenge tasks, all learners agreed that they learned something new, especially with their current topics. Child 1 expressed that the challenge tasks help them learn some complicated things that relate to the topic they are learning at the time. Child 2 mentioned that the challenge tasks specifically helped them learn their number bonds to 10, and Child 4 mentioned that the challenge tasks also helped them understand concepts in math. Child 3 mentioned that they can use what they have learnt in the challenge tasks further into their learning. </w:t>
      </w:r>
      <w:r w:rsidRPr="006964FF">
        <w:rPr>
          <w:rFonts w:ascii="Times New Roman" w:eastAsia="Times New Roman" w:hAnsi="Times New Roman" w:cs="Times New Roman"/>
          <w:i/>
          <w:iCs/>
          <w:color w:val="000000"/>
          <w:kern w:val="0"/>
          <w:sz w:val="24"/>
          <w:szCs w:val="24"/>
          <w:lang w:eastAsia="en-GB"/>
          <w14:ligatures w14:val="none"/>
        </w:rPr>
        <w:t xml:space="preserve">“When I do my challenges, I feel like I’ve learnt what I’ve done for this week and can do it next week!” </w:t>
      </w:r>
      <w:r w:rsidRPr="006964FF">
        <w:rPr>
          <w:rFonts w:ascii="Times New Roman" w:eastAsia="Times New Roman" w:hAnsi="Times New Roman" w:cs="Times New Roman"/>
          <w:color w:val="000000"/>
          <w:kern w:val="0"/>
          <w:sz w:val="24"/>
          <w:szCs w:val="24"/>
          <w:lang w:eastAsia="en-GB"/>
          <w14:ligatures w14:val="none"/>
        </w:rPr>
        <w:t>(Child 3, 2024). </w:t>
      </w:r>
    </w:p>
    <w:p w14:paraId="209599EB" w14:textId="77777777" w:rsidR="006964FF" w:rsidRPr="006964FF" w:rsidRDefault="006964FF" w:rsidP="007B631F">
      <w:pPr>
        <w:spacing w:before="240" w:after="24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While conducting the interviews, it was clear that the learners learned a lot from the challenges. Although they identified themselves with the concepts they had learnt, such as the number bonds to 10, it was clear that they also learned things they did not explicitly express, such as independence and resilience. </w:t>
      </w:r>
    </w:p>
    <w:p w14:paraId="263E9B46"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4AD78A2C"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Engagement with challenges </w:t>
      </w:r>
    </w:p>
    <w:p w14:paraId="49DC873C"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In the interviews, the learners discussed how they knew they had completed their challenges. Child 1 and Child 2 agreed they knew when they had finished their challenges: “</w:t>
      </w:r>
      <w:r w:rsidRPr="006964FF">
        <w:rPr>
          <w:rFonts w:ascii="Times New Roman" w:eastAsia="Times New Roman" w:hAnsi="Times New Roman" w:cs="Times New Roman"/>
          <w:i/>
          <w:iCs/>
          <w:color w:val="000000"/>
          <w:kern w:val="0"/>
          <w:sz w:val="24"/>
          <w:szCs w:val="24"/>
          <w:lang w:eastAsia="en-GB"/>
          <w14:ligatures w14:val="none"/>
        </w:rPr>
        <w:t>You tick off your name on the whiteboard thing, and the teacher checks!</w:t>
      </w:r>
      <w:r w:rsidRPr="006964FF">
        <w:rPr>
          <w:rFonts w:ascii="Times New Roman" w:eastAsia="Times New Roman" w:hAnsi="Times New Roman" w:cs="Times New Roman"/>
          <w:color w:val="000000"/>
          <w:kern w:val="0"/>
          <w:sz w:val="24"/>
          <w:szCs w:val="24"/>
          <w:lang w:eastAsia="en-GB"/>
          <w14:ligatures w14:val="none"/>
        </w:rPr>
        <w:t>” (Child 1, 2024). Child 3 did not know what to do when they finished, but Child 4 expressed that they knew when they did the challenge because they could see the work in their bag. </w:t>
      </w:r>
    </w:p>
    <w:p w14:paraId="2C3CED0D" w14:textId="4C4BCE4E"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All learners knew that they had to complete the challenge tasks. However, they mentioned that this rarely happens. “</w:t>
      </w:r>
      <w:r w:rsidRPr="006964FF">
        <w:rPr>
          <w:rFonts w:ascii="Times New Roman" w:eastAsia="Times New Roman" w:hAnsi="Times New Roman" w:cs="Times New Roman"/>
          <w:i/>
          <w:iCs/>
          <w:color w:val="000000"/>
          <w:kern w:val="0"/>
          <w:sz w:val="24"/>
          <w:szCs w:val="24"/>
          <w:lang w:eastAsia="en-GB"/>
          <w14:ligatures w14:val="none"/>
        </w:rPr>
        <w:t xml:space="preserve">I’ve never completed my challenges like ever!” </w:t>
      </w:r>
      <w:r w:rsidRPr="006964FF">
        <w:rPr>
          <w:rFonts w:ascii="Times New Roman" w:eastAsia="Times New Roman" w:hAnsi="Times New Roman" w:cs="Times New Roman"/>
          <w:color w:val="000000"/>
          <w:kern w:val="0"/>
          <w:sz w:val="24"/>
          <w:szCs w:val="24"/>
          <w:lang w:eastAsia="en-GB"/>
          <w14:ligatures w14:val="none"/>
        </w:rPr>
        <w:t>(Child 1, 2024). “</w:t>
      </w:r>
      <w:r w:rsidRPr="006964FF">
        <w:rPr>
          <w:rFonts w:ascii="Times New Roman" w:eastAsia="Times New Roman" w:hAnsi="Times New Roman" w:cs="Times New Roman"/>
          <w:i/>
          <w:iCs/>
          <w:color w:val="000000"/>
          <w:kern w:val="0"/>
          <w:sz w:val="24"/>
          <w:szCs w:val="24"/>
          <w:lang w:eastAsia="en-GB"/>
          <w14:ligatures w14:val="none"/>
        </w:rPr>
        <w:t xml:space="preserve">I’ve only finished them all like twice!” </w:t>
      </w:r>
      <w:r w:rsidRPr="006964FF">
        <w:rPr>
          <w:rFonts w:ascii="Times New Roman" w:eastAsia="Times New Roman" w:hAnsi="Times New Roman" w:cs="Times New Roman"/>
          <w:color w:val="000000"/>
          <w:kern w:val="0"/>
          <w:sz w:val="24"/>
          <w:szCs w:val="24"/>
          <w:lang w:eastAsia="en-GB"/>
          <w14:ligatures w14:val="none"/>
        </w:rPr>
        <w:t>(Child 3, 2024). Child 2 mentioned that if they finished all their challenge tasks for the week, they could get the challenge champion. However, Child 4 exclaimed that the class teacher had not awarded the challenge champion in a while: “</w:t>
      </w:r>
      <w:r w:rsidRPr="006964FF">
        <w:rPr>
          <w:rFonts w:ascii="Times New Roman" w:eastAsia="Times New Roman" w:hAnsi="Times New Roman" w:cs="Times New Roman"/>
          <w:i/>
          <w:iCs/>
          <w:color w:val="000000"/>
          <w:kern w:val="0"/>
          <w:sz w:val="24"/>
          <w:szCs w:val="24"/>
          <w:lang w:eastAsia="en-GB"/>
          <w14:ligatures w14:val="none"/>
        </w:rPr>
        <w:t xml:space="preserve">I completed all my challenges before, and I got challenge champion! But the teacher has not done challenge champion in ages, but if it started </w:t>
      </w:r>
      <w:r w:rsidRPr="007B631F">
        <w:rPr>
          <w:rFonts w:ascii="Times New Roman" w:eastAsia="Times New Roman" w:hAnsi="Times New Roman" w:cs="Times New Roman"/>
          <w:i/>
          <w:iCs/>
          <w:color w:val="000000"/>
          <w:kern w:val="0"/>
          <w:sz w:val="24"/>
          <w:szCs w:val="24"/>
          <w:lang w:eastAsia="en-GB"/>
          <w14:ligatures w14:val="none"/>
        </w:rPr>
        <w:t>again,</w:t>
      </w:r>
      <w:r w:rsidRPr="006964FF">
        <w:rPr>
          <w:rFonts w:ascii="Times New Roman" w:eastAsia="Times New Roman" w:hAnsi="Times New Roman" w:cs="Times New Roman"/>
          <w:i/>
          <w:iCs/>
          <w:color w:val="000000"/>
          <w:kern w:val="0"/>
          <w:sz w:val="24"/>
          <w:szCs w:val="24"/>
          <w:lang w:eastAsia="en-GB"/>
          <w14:ligatures w14:val="none"/>
        </w:rPr>
        <w:t xml:space="preserve"> I could do all my challenges!” </w:t>
      </w:r>
      <w:r w:rsidRPr="006964FF">
        <w:rPr>
          <w:rFonts w:ascii="Times New Roman" w:eastAsia="Times New Roman" w:hAnsi="Times New Roman" w:cs="Times New Roman"/>
          <w:color w:val="000000"/>
          <w:kern w:val="0"/>
          <w:sz w:val="24"/>
          <w:szCs w:val="24"/>
          <w:lang w:eastAsia="en-GB"/>
          <w14:ligatures w14:val="none"/>
        </w:rPr>
        <w:t>(Child 4, 2024). From this discussion, it was clear that there was a lot of uncertainty surrounding when they finished the challenge tasks, and there was little motivation to complete them since they did not have the incentive of the challenge champion. </w:t>
      </w:r>
    </w:p>
    <w:p w14:paraId="385EE6E9"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Working with groups and partners </w:t>
      </w:r>
    </w:p>
    <w:p w14:paraId="2BCD54A8"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The interview showed that the learners preferred working with others during their challenge tasks. “</w:t>
      </w:r>
      <w:r w:rsidRPr="006964FF">
        <w:rPr>
          <w:rFonts w:ascii="Times New Roman" w:eastAsia="Times New Roman" w:hAnsi="Times New Roman" w:cs="Times New Roman"/>
          <w:i/>
          <w:iCs/>
          <w:color w:val="000000"/>
          <w:kern w:val="0"/>
          <w:sz w:val="24"/>
          <w:szCs w:val="24"/>
          <w:lang w:eastAsia="en-GB"/>
          <w14:ligatures w14:val="none"/>
        </w:rPr>
        <w:t xml:space="preserve">I love </w:t>
      </w:r>
      <w:proofErr w:type="gramStart"/>
      <w:r w:rsidRPr="006964FF">
        <w:rPr>
          <w:rFonts w:ascii="Times New Roman" w:eastAsia="Times New Roman" w:hAnsi="Times New Roman" w:cs="Times New Roman"/>
          <w:i/>
          <w:iCs/>
          <w:color w:val="000000"/>
          <w:kern w:val="0"/>
          <w:sz w:val="24"/>
          <w:szCs w:val="24"/>
          <w:lang w:eastAsia="en-GB"/>
          <w14:ligatures w14:val="none"/>
        </w:rPr>
        <w:t>working</w:t>
      </w:r>
      <w:proofErr w:type="gramEnd"/>
      <w:r w:rsidRPr="006964FF">
        <w:rPr>
          <w:rFonts w:ascii="Times New Roman" w:eastAsia="Times New Roman" w:hAnsi="Times New Roman" w:cs="Times New Roman"/>
          <w:i/>
          <w:iCs/>
          <w:color w:val="000000"/>
          <w:kern w:val="0"/>
          <w:sz w:val="24"/>
          <w:szCs w:val="24"/>
          <w:lang w:eastAsia="en-GB"/>
          <w14:ligatures w14:val="none"/>
        </w:rPr>
        <w:t xml:space="preserve"> with my friends on challenges!” </w:t>
      </w:r>
      <w:r w:rsidRPr="006964FF">
        <w:rPr>
          <w:rFonts w:ascii="Times New Roman" w:eastAsia="Times New Roman" w:hAnsi="Times New Roman" w:cs="Times New Roman"/>
          <w:color w:val="000000"/>
          <w:kern w:val="0"/>
          <w:sz w:val="24"/>
          <w:szCs w:val="24"/>
          <w:lang w:eastAsia="en-GB"/>
          <w14:ligatures w14:val="none"/>
        </w:rPr>
        <w:t>(Child 1, 2024). All the learners expressed that they prefer to ask their friends for help on their challenge tasks before they ask the teacher for help. “</w:t>
      </w:r>
      <w:r w:rsidRPr="006964FF">
        <w:rPr>
          <w:rFonts w:ascii="Times New Roman" w:eastAsia="Times New Roman" w:hAnsi="Times New Roman" w:cs="Times New Roman"/>
          <w:i/>
          <w:iCs/>
          <w:color w:val="000000"/>
          <w:kern w:val="0"/>
          <w:sz w:val="24"/>
          <w:szCs w:val="24"/>
          <w:lang w:eastAsia="en-GB"/>
          <w14:ligatures w14:val="none"/>
        </w:rPr>
        <w:t xml:space="preserve">If I get stuck, I normally do three before me! But not really because I use a partner in my challenges” </w:t>
      </w:r>
      <w:r w:rsidRPr="006964FF">
        <w:rPr>
          <w:rFonts w:ascii="Times New Roman" w:eastAsia="Times New Roman" w:hAnsi="Times New Roman" w:cs="Times New Roman"/>
          <w:color w:val="000000"/>
          <w:kern w:val="0"/>
          <w:sz w:val="24"/>
          <w:szCs w:val="24"/>
          <w:lang w:eastAsia="en-GB"/>
          <w14:ligatures w14:val="none"/>
        </w:rPr>
        <w:t>(Child 2, 2024). Although they mentioned that they did their challenge task with friends most of the time, Child 4 mentioned that they preferred to do some of the challenge tasks alone but did most with their friends. This shows that the challenge tasks significantly impact the learners’ social skills and peer interactions. </w:t>
      </w:r>
    </w:p>
    <w:p w14:paraId="7F358CF7"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446DDB10"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i/>
          <w:iCs/>
          <w:color w:val="000000"/>
          <w:kern w:val="0"/>
          <w:sz w:val="24"/>
          <w:szCs w:val="24"/>
          <w:lang w:eastAsia="en-GB"/>
          <w14:ligatures w14:val="none"/>
        </w:rPr>
        <w:t>Future learning </w:t>
      </w:r>
    </w:p>
    <w:p w14:paraId="4579CE0D"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lastRenderedPageBreak/>
        <w:t>The final theme that emerged from the interviews is the learners’ future learning. All learners were curious about their challenge tasks' themes based on their personalities and interests. This ranged from more crafts to learning about more mathematical concepts, hamsters, the ocean, and space. “</w:t>
      </w:r>
      <w:r w:rsidRPr="006964FF">
        <w:rPr>
          <w:rFonts w:ascii="Times New Roman" w:eastAsia="Times New Roman" w:hAnsi="Times New Roman" w:cs="Times New Roman"/>
          <w:i/>
          <w:iCs/>
          <w:color w:val="000000"/>
          <w:kern w:val="0"/>
          <w:sz w:val="24"/>
          <w:szCs w:val="24"/>
          <w:lang w:eastAsia="en-GB"/>
          <w14:ligatures w14:val="none"/>
        </w:rPr>
        <w:t xml:space="preserve">I would like to learn about space because I’ve never been to space before!” </w:t>
      </w:r>
      <w:r w:rsidRPr="006964FF">
        <w:rPr>
          <w:rFonts w:ascii="Times New Roman" w:eastAsia="Times New Roman" w:hAnsi="Times New Roman" w:cs="Times New Roman"/>
          <w:color w:val="000000"/>
          <w:kern w:val="0"/>
          <w:sz w:val="24"/>
          <w:szCs w:val="24"/>
          <w:lang w:eastAsia="en-GB"/>
          <w14:ligatures w14:val="none"/>
        </w:rPr>
        <w:t>(Child 4, 2024). This shows that although the learners thoroughly enjoy their challenge tasks, there are still some things that they would like to learn about. </w:t>
      </w:r>
    </w:p>
    <w:p w14:paraId="6CE2AF5F" w14:textId="77777777" w:rsidR="006964FF" w:rsidRPr="006964FF" w:rsidRDefault="006964FF" w:rsidP="007B631F">
      <w:pPr>
        <w:spacing w:after="0" w:line="240" w:lineRule="auto"/>
        <w:jc w:val="both"/>
        <w:rPr>
          <w:rFonts w:ascii="Times New Roman" w:eastAsia="Times New Roman" w:hAnsi="Times New Roman" w:cs="Times New Roman"/>
          <w:kern w:val="0"/>
          <w:sz w:val="24"/>
          <w:szCs w:val="24"/>
          <w:lang w:eastAsia="en-GB"/>
          <w14:ligatures w14:val="none"/>
        </w:rPr>
      </w:pPr>
    </w:p>
    <w:p w14:paraId="4F6EC9DE"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b/>
          <w:bCs/>
          <w:i/>
          <w:iCs/>
          <w:color w:val="000000"/>
          <w:kern w:val="0"/>
          <w:sz w:val="24"/>
          <w:szCs w:val="24"/>
          <w:lang w:eastAsia="en-GB"/>
          <w14:ligatures w14:val="none"/>
        </w:rPr>
        <w:t>Discussion </w:t>
      </w:r>
    </w:p>
    <w:p w14:paraId="68433B50" w14:textId="77777777"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One of the main aspects that the class teacher should be aware of is how much the learners enjoy the challenge tasks. It was evident during the interview process and in the answers that the learners thoroughly enjoyed their challenge tasks. It was also clear that the learners learned new knowledge whilst completing the challenge tasks and appreciated that they linked to the themes and lessons they were learning about in their other lessons. </w:t>
      </w:r>
    </w:p>
    <w:p w14:paraId="76475AF4" w14:textId="44ECBCFB" w:rsidR="006964FF" w:rsidRPr="006964FF" w:rsidRDefault="006964FF" w:rsidP="007B631F">
      <w:pPr>
        <w:spacing w:after="0" w:line="480" w:lineRule="auto"/>
        <w:jc w:val="both"/>
        <w:rPr>
          <w:rFonts w:ascii="Times New Roman" w:eastAsia="Times New Roman" w:hAnsi="Times New Roman" w:cs="Times New Roman"/>
          <w:kern w:val="0"/>
          <w:sz w:val="24"/>
          <w:szCs w:val="24"/>
          <w:lang w:eastAsia="en-GB"/>
          <w14:ligatures w14:val="none"/>
        </w:rPr>
      </w:pPr>
      <w:r w:rsidRPr="006964FF">
        <w:rPr>
          <w:rFonts w:ascii="Times New Roman" w:eastAsia="Times New Roman" w:hAnsi="Times New Roman" w:cs="Times New Roman"/>
          <w:color w:val="000000"/>
          <w:kern w:val="0"/>
          <w:sz w:val="24"/>
          <w:szCs w:val="24"/>
          <w:lang w:eastAsia="en-GB"/>
          <w14:ligatures w14:val="none"/>
        </w:rPr>
        <w:t xml:space="preserve">It is hard to establish clear links between the results of this research and the current literature despite this research not filling any gaps in the current literature. Although the learners did not explicitly express that they play during their challenge tasks, the challenge tasks do have an element of play within them. For example, using </w:t>
      </w:r>
      <w:r w:rsidRPr="007B631F">
        <w:rPr>
          <w:rFonts w:ascii="Times New Roman" w:eastAsia="Times New Roman" w:hAnsi="Times New Roman" w:cs="Times New Roman"/>
          <w:color w:val="000000"/>
          <w:kern w:val="0"/>
          <w:sz w:val="24"/>
          <w:szCs w:val="24"/>
          <w:lang w:eastAsia="en-GB"/>
          <w14:ligatures w14:val="none"/>
        </w:rPr>
        <w:t>Legos</w:t>
      </w:r>
      <w:r w:rsidRPr="006964FF">
        <w:rPr>
          <w:rFonts w:ascii="Times New Roman" w:eastAsia="Times New Roman" w:hAnsi="Times New Roman" w:cs="Times New Roman"/>
          <w:color w:val="000000"/>
          <w:kern w:val="0"/>
          <w:sz w:val="24"/>
          <w:szCs w:val="24"/>
          <w:lang w:eastAsia="en-GB"/>
          <w14:ligatures w14:val="none"/>
        </w:rPr>
        <w:t xml:space="preserve"> and crafting. Fisher (2022) recognises that play is a powerful tool for learner motivation and engagement. This is evident in the results of this research project because the learners thoroughly enjoyed the challenge tasks and were able to talk about what they had learnt. The results from this research project also link to the idea of child-initiated learning. The learners decide which tasks they complete and when. However, it is essential to recognise this limitation. Some learners may get too focused on doing one challenge task and not finish the rest (Stokes, 2023).</w:t>
      </w:r>
    </w:p>
    <w:p w14:paraId="5F6EEF2D" w14:textId="77777777" w:rsidR="007B631F" w:rsidRPr="007B631F" w:rsidRDefault="007B631F" w:rsidP="007B631F">
      <w:pPr>
        <w:pStyle w:val="NormalWeb"/>
        <w:spacing w:before="0" w:beforeAutospacing="0" w:after="0" w:afterAutospacing="0" w:line="480" w:lineRule="auto"/>
        <w:jc w:val="both"/>
      </w:pPr>
      <w:r w:rsidRPr="007B631F">
        <w:rPr>
          <w:b/>
          <w:bCs/>
          <w:i/>
          <w:iCs/>
          <w:color w:val="000000"/>
        </w:rPr>
        <w:t>Conclusions </w:t>
      </w:r>
    </w:p>
    <w:p w14:paraId="3DDA74EE" w14:textId="77777777" w:rsidR="007B631F" w:rsidRPr="007B631F" w:rsidRDefault="007B631F" w:rsidP="007B631F">
      <w:pPr>
        <w:pStyle w:val="NormalWeb"/>
        <w:spacing w:before="0" w:beforeAutospacing="0" w:after="0" w:afterAutospacing="0" w:line="480" w:lineRule="auto"/>
        <w:jc w:val="both"/>
      </w:pPr>
      <w:r w:rsidRPr="007B631F">
        <w:rPr>
          <w:color w:val="000000"/>
        </w:rPr>
        <w:t xml:space="preserve">This method of using semi-structured interviews provided an insight into the views and opinions of the participants on their challenge tasks. However, the data collected may not be </w:t>
      </w:r>
      <w:proofErr w:type="gramStart"/>
      <w:r w:rsidRPr="007B631F">
        <w:rPr>
          <w:color w:val="000000"/>
        </w:rPr>
        <w:lastRenderedPageBreak/>
        <w:t>reliable</w:t>
      </w:r>
      <w:proofErr w:type="gramEnd"/>
      <w:r w:rsidRPr="007B631F">
        <w:rPr>
          <w:color w:val="000000"/>
        </w:rPr>
        <w:t xml:space="preserve"> because the participants are only five and six years old. I have developed a teacher relationship with the learners as I have been teaching them for a few weeks before interviewing them. Hence, they may not have told the truth during the interview. </w:t>
      </w:r>
    </w:p>
    <w:p w14:paraId="00C4914D" w14:textId="77777777" w:rsidR="007B631F" w:rsidRPr="007B631F" w:rsidRDefault="007B631F" w:rsidP="007B631F">
      <w:pPr>
        <w:pStyle w:val="NormalWeb"/>
        <w:spacing w:before="0" w:beforeAutospacing="0" w:after="0" w:afterAutospacing="0" w:line="480" w:lineRule="auto"/>
        <w:jc w:val="both"/>
      </w:pPr>
      <w:r w:rsidRPr="007B631F">
        <w:rPr>
          <w:color w:val="000000"/>
        </w:rPr>
        <w:t>Although the findings were interesting and could be used to adapt the challenge tasks in the classroom, they came from four learners from the same class and school, so the results may not be representative of society. </w:t>
      </w:r>
    </w:p>
    <w:p w14:paraId="1006EB5A" w14:textId="77777777" w:rsidR="007B631F" w:rsidRPr="007B631F" w:rsidRDefault="007B631F" w:rsidP="007B631F">
      <w:pPr>
        <w:pStyle w:val="NormalWeb"/>
        <w:spacing w:before="0" w:beforeAutospacing="0" w:after="0" w:afterAutospacing="0" w:line="480" w:lineRule="auto"/>
        <w:jc w:val="both"/>
      </w:pPr>
      <w:r w:rsidRPr="007B631F">
        <w:rPr>
          <w:color w:val="000000"/>
        </w:rPr>
        <w:t>In the future, it would be interesting to complete this research project on a bigger scale, for example, exploring how different age groups and schools use challenge tasks in their classrooms. The research would also be improved by involving more children and having a longer period to complete it. Due to extreme time restraints, gaining parental consent and learner assent meant that only a small number of learners were interviewed. Also, due to time restraints, observations and interviews with staff members were not possible, which would have led to more results for the research project. </w:t>
      </w:r>
    </w:p>
    <w:p w14:paraId="747F8DE5" w14:textId="77777777" w:rsidR="007B631F" w:rsidRPr="007B631F" w:rsidRDefault="007B631F" w:rsidP="007B631F">
      <w:pPr>
        <w:pStyle w:val="NormalWeb"/>
        <w:spacing w:before="0" w:beforeAutospacing="0" w:after="0" w:afterAutospacing="0" w:line="480" w:lineRule="auto"/>
        <w:jc w:val="both"/>
      </w:pPr>
      <w:r w:rsidRPr="007B631F">
        <w:rPr>
          <w:color w:val="000000"/>
        </w:rPr>
        <w:t>The Professional Standard this research project links to is “Learners leading learning” (Welsh Government, 2019) because the learners decide which challenge tasks they complete and when completing them independently. The other standard that this project links to is “Listening to Learners” (Welsh Government, 2019) because, due to the results of this project, appropriate changes will be made to the challenge tasks to suit the learners best. </w:t>
      </w:r>
    </w:p>
    <w:p w14:paraId="1C249BA8" w14:textId="77777777" w:rsidR="00B524C7" w:rsidRDefault="00B524C7"/>
    <w:p w14:paraId="5D186B56" w14:textId="77777777" w:rsidR="00B524C7" w:rsidRDefault="00B524C7"/>
    <w:p w14:paraId="391B8961" w14:textId="77777777" w:rsidR="00B524C7" w:rsidRDefault="00B524C7"/>
    <w:p w14:paraId="66AEF67A" w14:textId="77777777" w:rsidR="00B524C7" w:rsidRDefault="00B524C7"/>
    <w:p w14:paraId="6EE077B6" w14:textId="77777777" w:rsidR="00B524C7" w:rsidRDefault="00B524C7"/>
    <w:p w14:paraId="00F50706" w14:textId="77777777" w:rsidR="00B524C7" w:rsidRDefault="00B524C7"/>
    <w:p w14:paraId="68591EEC" w14:textId="77777777" w:rsidR="00B524C7" w:rsidRDefault="00B524C7"/>
    <w:p w14:paraId="54DF2B6C" w14:textId="77777777" w:rsidR="007B631F" w:rsidRDefault="007B631F" w:rsidP="00B524C7">
      <w:pPr>
        <w:spacing w:line="480" w:lineRule="auto"/>
        <w:jc w:val="both"/>
        <w:rPr>
          <w:rFonts w:ascii="Times New Roman" w:hAnsi="Times New Roman" w:cs="Times New Roman"/>
          <w:b/>
          <w:bCs/>
          <w:i/>
          <w:iCs/>
          <w:sz w:val="24"/>
          <w:szCs w:val="24"/>
        </w:rPr>
      </w:pPr>
    </w:p>
    <w:p w14:paraId="657423CB" w14:textId="4ED1776B" w:rsidR="00B524C7" w:rsidRDefault="00B524C7" w:rsidP="00B524C7">
      <w:pPr>
        <w:spacing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Reference list</w:t>
      </w:r>
    </w:p>
    <w:p w14:paraId="2DD333C5" w14:textId="46B694B8" w:rsidR="00B524C7" w:rsidRPr="00B524C7" w:rsidRDefault="00B524C7" w:rsidP="00B524C7">
      <w:pPr>
        <w:spacing w:line="480" w:lineRule="auto"/>
        <w:jc w:val="both"/>
        <w:rPr>
          <w:rFonts w:ascii="Times New Roman" w:hAnsi="Times New Roman" w:cs="Times New Roman"/>
          <w:b/>
          <w:bCs/>
          <w:i/>
          <w:iCs/>
          <w:sz w:val="24"/>
          <w:szCs w:val="24"/>
        </w:rPr>
      </w:pPr>
      <w:r w:rsidRPr="00B524C7">
        <w:rPr>
          <w:rFonts w:ascii="Times New Roman" w:eastAsia="Times New Roman" w:hAnsi="Times New Roman" w:cs="Times New Roman"/>
          <w:kern w:val="0"/>
          <w:sz w:val="24"/>
          <w:szCs w:val="24"/>
          <w:lang w:eastAsia="en-GB"/>
          <w14:ligatures w14:val="none"/>
        </w:rPr>
        <w:t xml:space="preserve">Alsaawi, A. (2014) ‘A Critical Review of Qualitative Interviews’, </w:t>
      </w:r>
      <w:r w:rsidRPr="00B524C7">
        <w:rPr>
          <w:rFonts w:ascii="Times New Roman" w:eastAsia="Times New Roman" w:hAnsi="Times New Roman" w:cs="Times New Roman"/>
          <w:i/>
          <w:iCs/>
          <w:kern w:val="0"/>
          <w:sz w:val="24"/>
          <w:szCs w:val="24"/>
          <w:lang w:eastAsia="en-GB"/>
          <w14:ligatures w14:val="none"/>
        </w:rPr>
        <w:t>European Journal of Business and Social Sciences</w:t>
      </w:r>
      <w:r w:rsidRPr="00B524C7">
        <w:rPr>
          <w:rFonts w:ascii="Times New Roman" w:eastAsia="Times New Roman" w:hAnsi="Times New Roman" w:cs="Times New Roman"/>
          <w:kern w:val="0"/>
          <w:sz w:val="24"/>
          <w:szCs w:val="24"/>
          <w:lang w:eastAsia="en-GB"/>
          <w14:ligatures w14:val="none"/>
        </w:rPr>
        <w:t>, 3(4), pp. 149–156. Available at: https://doi.org/10.2139/ssrn.2819536.</w:t>
      </w:r>
    </w:p>
    <w:p w14:paraId="1A75CAAF"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Bennett, A. (2004) ‘Case study methods: Design, use and comparative advantages.’, in </w:t>
      </w:r>
      <w:r w:rsidRPr="00B524C7">
        <w:rPr>
          <w:rFonts w:ascii="Times New Roman" w:eastAsia="Times New Roman" w:hAnsi="Times New Roman" w:cs="Times New Roman"/>
          <w:i/>
          <w:iCs/>
          <w:kern w:val="0"/>
          <w:sz w:val="24"/>
          <w:szCs w:val="24"/>
          <w:lang w:eastAsia="en-GB"/>
          <w14:ligatures w14:val="none"/>
        </w:rPr>
        <w:t>Models, Numbers, and Cases: Methods for Studying International Relations</w:t>
      </w:r>
      <w:r w:rsidRPr="00B524C7">
        <w:rPr>
          <w:rFonts w:ascii="Times New Roman" w:eastAsia="Times New Roman" w:hAnsi="Times New Roman" w:cs="Times New Roman"/>
          <w:kern w:val="0"/>
          <w:sz w:val="24"/>
          <w:szCs w:val="24"/>
          <w:lang w:eastAsia="en-GB"/>
          <w14:ligatures w14:val="none"/>
        </w:rPr>
        <w:t>.</w:t>
      </w:r>
    </w:p>
    <w:p w14:paraId="33ED654E"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BERA (2018) </w:t>
      </w:r>
      <w:r w:rsidRPr="00B524C7">
        <w:rPr>
          <w:rFonts w:ascii="Times New Roman" w:eastAsia="Times New Roman" w:hAnsi="Times New Roman" w:cs="Times New Roman"/>
          <w:i/>
          <w:iCs/>
          <w:kern w:val="0"/>
          <w:sz w:val="24"/>
          <w:szCs w:val="24"/>
          <w:lang w:eastAsia="en-GB"/>
          <w14:ligatures w14:val="none"/>
        </w:rPr>
        <w:t>Ethical Guidelines for Educational Research, Fourth Edition (2018)</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Bera.ac.uk</w:t>
      </w:r>
      <w:r w:rsidRPr="00B524C7">
        <w:rPr>
          <w:rFonts w:ascii="Times New Roman" w:eastAsia="Times New Roman" w:hAnsi="Times New Roman" w:cs="Times New Roman"/>
          <w:kern w:val="0"/>
          <w:sz w:val="24"/>
          <w:szCs w:val="24"/>
          <w:lang w:eastAsia="en-GB"/>
          <w14:ligatures w14:val="none"/>
        </w:rPr>
        <w:t>. British Educational Research Association. Available at: https://www.bera.ac.uk/publication/ethical-guidelines-for-educational-research-2018-online.</w:t>
      </w:r>
    </w:p>
    <w:p w14:paraId="355430FC"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Braun, V. and Clarke, V. (2006) ‘Using thematic analysis in psychology’, </w:t>
      </w:r>
      <w:r w:rsidRPr="00B524C7">
        <w:rPr>
          <w:rFonts w:ascii="Times New Roman" w:eastAsia="Times New Roman" w:hAnsi="Times New Roman" w:cs="Times New Roman"/>
          <w:i/>
          <w:iCs/>
          <w:kern w:val="0"/>
          <w:sz w:val="24"/>
          <w:szCs w:val="24"/>
          <w:lang w:eastAsia="en-GB"/>
          <w14:ligatures w14:val="none"/>
        </w:rPr>
        <w:t>Qualitative Research in Psychology</w:t>
      </w:r>
      <w:r w:rsidRPr="00B524C7">
        <w:rPr>
          <w:rFonts w:ascii="Times New Roman" w:eastAsia="Times New Roman" w:hAnsi="Times New Roman" w:cs="Times New Roman"/>
          <w:kern w:val="0"/>
          <w:sz w:val="24"/>
          <w:szCs w:val="24"/>
          <w:lang w:eastAsia="en-GB"/>
          <w14:ligatures w14:val="none"/>
        </w:rPr>
        <w:t>, 3(2), pp. 77–101. Available at: https://www.tandfonline.com/doi/abs/10.1191/1478088706qp063oa.</w:t>
      </w:r>
    </w:p>
    <w:p w14:paraId="79E8109B"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Buys, T.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(2022) ‘A Reflexive Lens on Preparing and Conducting Semi-structured Interviews with Academic Colleagues’, </w:t>
      </w:r>
      <w:r w:rsidRPr="00B524C7">
        <w:rPr>
          <w:rFonts w:ascii="Times New Roman" w:eastAsia="Times New Roman" w:hAnsi="Times New Roman" w:cs="Times New Roman"/>
          <w:i/>
          <w:iCs/>
          <w:kern w:val="0"/>
          <w:sz w:val="24"/>
          <w:szCs w:val="24"/>
          <w:lang w:eastAsia="en-GB"/>
          <w14:ligatures w14:val="none"/>
        </w:rPr>
        <w:t>Qualitative Health Research</w:t>
      </w:r>
      <w:r w:rsidRPr="00B524C7">
        <w:rPr>
          <w:rFonts w:ascii="Times New Roman" w:eastAsia="Times New Roman" w:hAnsi="Times New Roman" w:cs="Times New Roman"/>
          <w:kern w:val="0"/>
          <w:sz w:val="24"/>
          <w:szCs w:val="24"/>
          <w:lang w:eastAsia="en-GB"/>
          <w14:ligatures w14:val="none"/>
        </w:rPr>
        <w:t>, 32(13), p. 104973232211308. Available at: https://doi.org/10.1177/10497323221130832.</w:t>
      </w:r>
    </w:p>
    <w:p w14:paraId="56D1FB13"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Byrne, D. (2021) ‘A Worked Example of Braun and Clarke’s Approach to Reflexive Thematic Analysis’, </w:t>
      </w:r>
      <w:r w:rsidRPr="00B524C7">
        <w:rPr>
          <w:rFonts w:ascii="Times New Roman" w:eastAsia="Times New Roman" w:hAnsi="Times New Roman" w:cs="Times New Roman"/>
          <w:i/>
          <w:iCs/>
          <w:kern w:val="0"/>
          <w:sz w:val="24"/>
          <w:szCs w:val="24"/>
          <w:lang w:eastAsia="en-GB"/>
          <w14:ligatures w14:val="none"/>
        </w:rPr>
        <w:t>Quality &amp; Quantity</w:t>
      </w:r>
      <w:r w:rsidRPr="00B524C7">
        <w:rPr>
          <w:rFonts w:ascii="Times New Roman" w:eastAsia="Times New Roman" w:hAnsi="Times New Roman" w:cs="Times New Roman"/>
          <w:kern w:val="0"/>
          <w:sz w:val="24"/>
          <w:szCs w:val="24"/>
          <w:lang w:eastAsia="en-GB"/>
          <w14:ligatures w14:val="none"/>
        </w:rPr>
        <w:t>, 56(56), pp. 1391–1412. Available at: https://doi.org/10.1007/s11135-021-01182-y.</w:t>
      </w:r>
    </w:p>
    <w:p w14:paraId="5099EFFA"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Dougherty, M.V. (2021) ‘The Use of Confidentiality and Anonymity Protections as a Cover for Fraudulent Fieldwork Data’, </w:t>
      </w:r>
      <w:r w:rsidRPr="00B524C7">
        <w:rPr>
          <w:rFonts w:ascii="Times New Roman" w:eastAsia="Times New Roman" w:hAnsi="Times New Roman" w:cs="Times New Roman"/>
          <w:i/>
          <w:iCs/>
          <w:kern w:val="0"/>
          <w:sz w:val="24"/>
          <w:szCs w:val="24"/>
          <w:lang w:eastAsia="en-GB"/>
          <w14:ligatures w14:val="none"/>
        </w:rPr>
        <w:t>Research Ethics</w:t>
      </w:r>
      <w:r w:rsidRPr="00B524C7">
        <w:rPr>
          <w:rFonts w:ascii="Times New Roman" w:eastAsia="Times New Roman" w:hAnsi="Times New Roman" w:cs="Times New Roman"/>
          <w:kern w:val="0"/>
          <w:sz w:val="24"/>
          <w:szCs w:val="24"/>
          <w:lang w:eastAsia="en-GB"/>
          <w14:ligatures w14:val="none"/>
        </w:rPr>
        <w:t>, 17(4), p. 174701612110182. Available at: https://doi.org/10.1177/17470161211018257.</w:t>
      </w:r>
    </w:p>
    <w:p w14:paraId="3C982F20"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Early excellence (2021) </w:t>
      </w:r>
      <w:r w:rsidRPr="00B524C7">
        <w:rPr>
          <w:rFonts w:ascii="Times New Roman" w:eastAsia="Times New Roman" w:hAnsi="Times New Roman" w:cs="Times New Roman"/>
          <w:i/>
          <w:iCs/>
          <w:kern w:val="0"/>
          <w:sz w:val="24"/>
          <w:szCs w:val="24"/>
          <w:lang w:eastAsia="en-GB"/>
          <w14:ligatures w14:val="none"/>
        </w:rPr>
        <w:t xml:space="preserve">What is Continuous Provision and why is it </w:t>
      </w:r>
      <w:proofErr w:type="gramStart"/>
      <w:r w:rsidRPr="00B524C7">
        <w:rPr>
          <w:rFonts w:ascii="Times New Roman" w:eastAsia="Times New Roman" w:hAnsi="Times New Roman" w:cs="Times New Roman"/>
          <w:i/>
          <w:iCs/>
          <w:kern w:val="0"/>
          <w:sz w:val="24"/>
          <w:szCs w:val="24"/>
          <w:lang w:eastAsia="en-GB"/>
          <w14:ligatures w14:val="none"/>
        </w:rPr>
        <w:t>important?</w:t>
      </w:r>
      <w:r w:rsidRPr="00B524C7">
        <w:rPr>
          <w:rFonts w:ascii="Times New Roman" w:eastAsia="Times New Roman" w:hAnsi="Times New Roman" w:cs="Times New Roman"/>
          <w:kern w:val="0"/>
          <w:sz w:val="24"/>
          <w:szCs w:val="24"/>
          <w:lang w:eastAsia="en-GB"/>
          <w14:ligatures w14:val="none"/>
        </w:rPr>
        <w:t>,</w:t>
      </w:r>
      <w:proofErr w:type="gramEnd"/>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Early Excellence</w:t>
      </w:r>
      <w:r w:rsidRPr="00B524C7">
        <w:rPr>
          <w:rFonts w:ascii="Times New Roman" w:eastAsia="Times New Roman" w:hAnsi="Times New Roman" w:cs="Times New Roman"/>
          <w:kern w:val="0"/>
          <w:sz w:val="24"/>
          <w:szCs w:val="24"/>
          <w:lang w:eastAsia="en-GB"/>
          <w14:ligatures w14:val="none"/>
        </w:rPr>
        <w:t>. Available at: https://earlyexcellence.com/latest-news/press-articles/using-continuous-provision/.</w:t>
      </w:r>
    </w:p>
    <w:p w14:paraId="3554A848"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Fisher, J. (2022) ‘To play or not to play: teachers’ and headteachers’ perspectives on play-based approaches in transition from the Early Years Foundation Stage to Key Stage 1 in </w:t>
      </w:r>
      <w:r w:rsidRPr="00B524C7">
        <w:rPr>
          <w:rFonts w:ascii="Times New Roman" w:eastAsia="Times New Roman" w:hAnsi="Times New Roman" w:cs="Times New Roman"/>
          <w:kern w:val="0"/>
          <w:sz w:val="24"/>
          <w:szCs w:val="24"/>
          <w:lang w:eastAsia="en-GB"/>
          <w14:ligatures w14:val="none"/>
        </w:rPr>
        <w:lastRenderedPageBreak/>
        <w:t xml:space="preserve">England’, </w:t>
      </w:r>
      <w:r w:rsidRPr="00B524C7">
        <w:rPr>
          <w:rFonts w:ascii="Times New Roman" w:eastAsia="Times New Roman" w:hAnsi="Times New Roman" w:cs="Times New Roman"/>
          <w:i/>
          <w:iCs/>
          <w:kern w:val="0"/>
          <w:sz w:val="24"/>
          <w:szCs w:val="24"/>
          <w:lang w:eastAsia="en-GB"/>
          <w14:ligatures w14:val="none"/>
        </w:rPr>
        <w:t>Education 3-13</w:t>
      </w:r>
      <w:r w:rsidRPr="00B524C7">
        <w:rPr>
          <w:rFonts w:ascii="Times New Roman" w:eastAsia="Times New Roman" w:hAnsi="Times New Roman" w:cs="Times New Roman"/>
          <w:kern w:val="0"/>
          <w:sz w:val="24"/>
          <w:szCs w:val="24"/>
          <w:lang w:eastAsia="en-GB"/>
          <w14:ligatures w14:val="none"/>
        </w:rPr>
        <w:t>, 50(6), pp. 1–13. Available at: https://doi.org/10.1080/03004279.2021.1912136.</w:t>
      </w:r>
    </w:p>
    <w:p w14:paraId="0BC89AD7"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Flick, U. (2014) </w:t>
      </w:r>
      <w:r w:rsidRPr="00B524C7">
        <w:rPr>
          <w:rFonts w:ascii="Times New Roman" w:eastAsia="Times New Roman" w:hAnsi="Times New Roman" w:cs="Times New Roman"/>
          <w:i/>
          <w:iCs/>
          <w:kern w:val="0"/>
          <w:sz w:val="24"/>
          <w:szCs w:val="24"/>
          <w:lang w:eastAsia="en-GB"/>
          <w14:ligatures w14:val="none"/>
        </w:rPr>
        <w:t>The SAGE handbook of qualitative data analysis</w:t>
      </w:r>
      <w:r w:rsidRPr="00B524C7">
        <w:rPr>
          <w:rFonts w:ascii="Times New Roman" w:eastAsia="Times New Roman" w:hAnsi="Times New Roman" w:cs="Times New Roman"/>
          <w:kern w:val="0"/>
          <w:sz w:val="24"/>
          <w:szCs w:val="24"/>
          <w:lang w:eastAsia="en-GB"/>
          <w14:ligatures w14:val="none"/>
        </w:rPr>
        <w:t>. Los Angeles: Sage.</w:t>
      </w:r>
    </w:p>
    <w:p w14:paraId="29E8E4ED"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Gerring, J. (2004) ‘What Is a Case Study and What Is It Good for?’, </w:t>
      </w:r>
      <w:r w:rsidRPr="00B524C7">
        <w:rPr>
          <w:rFonts w:ascii="Times New Roman" w:eastAsia="Times New Roman" w:hAnsi="Times New Roman" w:cs="Times New Roman"/>
          <w:i/>
          <w:iCs/>
          <w:kern w:val="0"/>
          <w:sz w:val="24"/>
          <w:szCs w:val="24"/>
          <w:lang w:eastAsia="en-GB"/>
          <w14:ligatures w14:val="none"/>
        </w:rPr>
        <w:t>American Political Science Review</w:t>
      </w:r>
      <w:r w:rsidRPr="00B524C7">
        <w:rPr>
          <w:rFonts w:ascii="Times New Roman" w:eastAsia="Times New Roman" w:hAnsi="Times New Roman" w:cs="Times New Roman"/>
          <w:kern w:val="0"/>
          <w:sz w:val="24"/>
          <w:szCs w:val="24"/>
          <w:lang w:eastAsia="en-GB"/>
          <w14:ligatures w14:val="none"/>
        </w:rPr>
        <w:t>, 98(2), pp. 341–354. Available at: https://doi.org/10.1017/S0003055404001182.</w:t>
      </w:r>
    </w:p>
    <w:p w14:paraId="66A32220"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Gordon, B. (2020) ‘Vulnerability in Research: Basic Ethical Concepts and General Approach to Review’, </w:t>
      </w:r>
      <w:r w:rsidRPr="00B524C7">
        <w:rPr>
          <w:rFonts w:ascii="Times New Roman" w:eastAsia="Times New Roman" w:hAnsi="Times New Roman" w:cs="Times New Roman"/>
          <w:i/>
          <w:iCs/>
          <w:kern w:val="0"/>
          <w:sz w:val="24"/>
          <w:szCs w:val="24"/>
          <w:lang w:eastAsia="en-GB"/>
          <w14:ligatures w14:val="none"/>
        </w:rPr>
        <w:t>Ochsner Journal</w:t>
      </w:r>
      <w:r w:rsidRPr="00B524C7">
        <w:rPr>
          <w:rFonts w:ascii="Times New Roman" w:eastAsia="Times New Roman" w:hAnsi="Times New Roman" w:cs="Times New Roman"/>
          <w:kern w:val="0"/>
          <w:sz w:val="24"/>
          <w:szCs w:val="24"/>
          <w:lang w:eastAsia="en-GB"/>
          <w14:ligatures w14:val="none"/>
        </w:rPr>
        <w:t>, 20(1), pp. 34–38. Available at: https://doi.org/10.31486/toj.19.0079.</w:t>
      </w:r>
    </w:p>
    <w:p w14:paraId="1B611126"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Gov.UK (2018) </w:t>
      </w:r>
      <w:r w:rsidRPr="00B524C7">
        <w:rPr>
          <w:rFonts w:ascii="Times New Roman" w:eastAsia="Times New Roman" w:hAnsi="Times New Roman" w:cs="Times New Roman"/>
          <w:i/>
          <w:iCs/>
          <w:kern w:val="0"/>
          <w:sz w:val="24"/>
          <w:szCs w:val="24"/>
          <w:lang w:eastAsia="en-GB"/>
          <w14:ligatures w14:val="none"/>
        </w:rPr>
        <w:t>Getting Informed Consent for User Research</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Gov.UK</w:t>
      </w:r>
      <w:r w:rsidRPr="00B524C7">
        <w:rPr>
          <w:rFonts w:ascii="Times New Roman" w:eastAsia="Times New Roman" w:hAnsi="Times New Roman" w:cs="Times New Roman"/>
          <w:kern w:val="0"/>
          <w:sz w:val="24"/>
          <w:szCs w:val="24"/>
          <w:lang w:eastAsia="en-GB"/>
          <w14:ligatures w14:val="none"/>
        </w:rPr>
        <w:t>. Available at: https://www.gov.uk/service-manual/user-research/getting-users-consent-for-research.</w:t>
      </w:r>
    </w:p>
    <w:p w14:paraId="75DBAB61"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Harrell, M.C. and Bradley, M.A. (2009) </w:t>
      </w:r>
      <w:r w:rsidRPr="00B524C7">
        <w:rPr>
          <w:rFonts w:ascii="Times New Roman" w:eastAsia="Times New Roman" w:hAnsi="Times New Roman" w:cs="Times New Roman"/>
          <w:i/>
          <w:iCs/>
          <w:kern w:val="0"/>
          <w:sz w:val="24"/>
          <w:szCs w:val="24"/>
          <w:lang w:eastAsia="en-GB"/>
          <w14:ligatures w14:val="none"/>
        </w:rPr>
        <w:t>Data Collection Methods. Semi-Structured Interviews and Focus Groups</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apps.dtic.mil</w:t>
      </w:r>
      <w:r w:rsidRPr="00B524C7">
        <w:rPr>
          <w:rFonts w:ascii="Times New Roman" w:eastAsia="Times New Roman" w:hAnsi="Times New Roman" w:cs="Times New Roman"/>
          <w:kern w:val="0"/>
          <w:sz w:val="24"/>
          <w:szCs w:val="24"/>
          <w:lang w:eastAsia="en-GB"/>
          <w14:ligatures w14:val="none"/>
        </w:rPr>
        <w:t>. Available at: https://apps.dtic.mil/sti/citations/tr/ADA512853.</w:t>
      </w:r>
    </w:p>
    <w:p w14:paraId="074A9A82"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Hays, P.A. (2003) ‘Case study Research’, in K. DeMarrais and S.D. </w:t>
      </w:r>
      <w:proofErr w:type="spellStart"/>
      <w:r w:rsidRPr="00B524C7">
        <w:rPr>
          <w:rFonts w:ascii="Times New Roman" w:eastAsia="Times New Roman" w:hAnsi="Times New Roman" w:cs="Times New Roman"/>
          <w:kern w:val="0"/>
          <w:sz w:val="24"/>
          <w:szCs w:val="24"/>
          <w:lang w:eastAsia="en-GB"/>
          <w14:ligatures w14:val="none"/>
        </w:rPr>
        <w:t>Lapan</w:t>
      </w:r>
      <w:proofErr w:type="spellEnd"/>
      <w:r w:rsidRPr="00B524C7">
        <w:rPr>
          <w:rFonts w:ascii="Times New Roman" w:eastAsia="Times New Roman" w:hAnsi="Times New Roman" w:cs="Times New Roman"/>
          <w:kern w:val="0"/>
          <w:sz w:val="24"/>
          <w:szCs w:val="24"/>
          <w:lang w:eastAsia="en-GB"/>
          <w14:ligatures w14:val="none"/>
        </w:rPr>
        <w:t xml:space="preserve"> (eds) </w:t>
      </w:r>
      <w:r w:rsidRPr="00B524C7">
        <w:rPr>
          <w:rFonts w:ascii="Times New Roman" w:eastAsia="Times New Roman" w:hAnsi="Times New Roman" w:cs="Times New Roman"/>
          <w:i/>
          <w:iCs/>
          <w:kern w:val="0"/>
          <w:sz w:val="24"/>
          <w:szCs w:val="24"/>
          <w:lang w:eastAsia="en-GB"/>
          <w14:ligatures w14:val="none"/>
        </w:rPr>
        <w:t>Foundations for Research</w:t>
      </w:r>
      <w:r w:rsidRPr="00B524C7">
        <w:rPr>
          <w:rFonts w:ascii="Times New Roman" w:eastAsia="Times New Roman" w:hAnsi="Times New Roman" w:cs="Times New Roman"/>
          <w:kern w:val="0"/>
          <w:sz w:val="24"/>
          <w:szCs w:val="24"/>
          <w:lang w:eastAsia="en-GB"/>
          <w14:ligatures w14:val="none"/>
        </w:rPr>
        <w:t>. Routledge.</w:t>
      </w:r>
    </w:p>
    <w:p w14:paraId="541620DA"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Hecker, J. and Kalpokas, N. (2024) </w:t>
      </w:r>
      <w:r w:rsidRPr="00B524C7">
        <w:rPr>
          <w:rFonts w:ascii="Times New Roman" w:eastAsia="Times New Roman" w:hAnsi="Times New Roman" w:cs="Times New Roman"/>
          <w:i/>
          <w:iCs/>
          <w:kern w:val="0"/>
          <w:sz w:val="24"/>
          <w:szCs w:val="24"/>
          <w:lang w:eastAsia="en-GB"/>
          <w14:ligatures w14:val="none"/>
        </w:rPr>
        <w:t>What is a Case Study? | Examples, Definition &amp; Process</w:t>
      </w:r>
      <w:r w:rsidRPr="00B524C7">
        <w:rPr>
          <w:rFonts w:ascii="Times New Roman" w:eastAsia="Times New Roman" w:hAnsi="Times New Roman" w:cs="Times New Roman"/>
          <w:kern w:val="0"/>
          <w:sz w:val="24"/>
          <w:szCs w:val="24"/>
          <w:lang w:eastAsia="en-GB"/>
          <w14:ligatures w14:val="none"/>
        </w:rPr>
        <w:t xml:space="preserve">, </w:t>
      </w:r>
      <w:proofErr w:type="spellStart"/>
      <w:r w:rsidRPr="00B524C7">
        <w:rPr>
          <w:rFonts w:ascii="Times New Roman" w:eastAsia="Times New Roman" w:hAnsi="Times New Roman" w:cs="Times New Roman"/>
          <w:i/>
          <w:iCs/>
          <w:kern w:val="0"/>
          <w:sz w:val="24"/>
          <w:szCs w:val="24"/>
          <w:lang w:eastAsia="en-GB"/>
          <w14:ligatures w14:val="none"/>
        </w:rPr>
        <w:t>ATLAS.ti</w:t>
      </w:r>
      <w:proofErr w:type="spellEnd"/>
      <w:r w:rsidRPr="00B524C7">
        <w:rPr>
          <w:rFonts w:ascii="Times New Roman" w:eastAsia="Times New Roman" w:hAnsi="Times New Roman" w:cs="Times New Roman"/>
          <w:kern w:val="0"/>
          <w:sz w:val="24"/>
          <w:szCs w:val="24"/>
          <w:lang w:eastAsia="en-GB"/>
          <w14:ligatures w14:val="none"/>
        </w:rPr>
        <w:t>. Available at: https://atlasti.com/guides/qualitative-research-guide-part-1/case-studies#benefits-and-limitations-of-case-studies.</w:t>
      </w:r>
    </w:p>
    <w:p w14:paraId="6FF72ACD"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Hill, S. and Millar, N. (2009) ‘Case Study Research: The Child in Context.’, in </w:t>
      </w:r>
      <w:r w:rsidRPr="00B524C7">
        <w:rPr>
          <w:rFonts w:ascii="Times New Roman" w:eastAsia="Times New Roman" w:hAnsi="Times New Roman" w:cs="Times New Roman"/>
          <w:i/>
          <w:iCs/>
          <w:kern w:val="0"/>
          <w:sz w:val="24"/>
          <w:szCs w:val="24"/>
          <w:lang w:eastAsia="en-GB"/>
          <w14:ligatures w14:val="none"/>
        </w:rPr>
        <w:t>Handbook of Research Methods in Early Childhood Education</w:t>
      </w:r>
      <w:r w:rsidRPr="00B524C7">
        <w:rPr>
          <w:rFonts w:ascii="Times New Roman" w:eastAsia="Times New Roman" w:hAnsi="Times New Roman" w:cs="Times New Roman"/>
          <w:kern w:val="0"/>
          <w:sz w:val="24"/>
          <w:szCs w:val="24"/>
          <w:lang w:eastAsia="en-GB"/>
          <w14:ligatures w14:val="none"/>
        </w:rPr>
        <w:t>. Information Age Publishing, Inc.</w:t>
      </w:r>
    </w:p>
    <w:p w14:paraId="7831F1FB"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Hoft, J. (2021) ‘Anonymity and </w:t>
      </w:r>
      <w:proofErr w:type="gramStart"/>
      <w:r w:rsidRPr="00B524C7">
        <w:rPr>
          <w:rFonts w:ascii="Times New Roman" w:eastAsia="Times New Roman" w:hAnsi="Times New Roman" w:cs="Times New Roman"/>
          <w:kern w:val="0"/>
          <w:sz w:val="24"/>
          <w:szCs w:val="24"/>
          <w:lang w:eastAsia="en-GB"/>
          <w14:ligatures w14:val="none"/>
        </w:rPr>
        <w:t>Confidentiality ’</w:t>
      </w:r>
      <w:proofErr w:type="gramEnd"/>
      <w:r w:rsidRPr="00B524C7">
        <w:rPr>
          <w:rFonts w:ascii="Times New Roman" w:eastAsia="Times New Roman" w:hAnsi="Times New Roman" w:cs="Times New Roman"/>
          <w:kern w:val="0"/>
          <w:sz w:val="24"/>
          <w:szCs w:val="24"/>
          <w:lang w:eastAsia="en-GB"/>
          <w14:ligatures w14:val="none"/>
        </w:rPr>
        <w:t xml:space="preserve">, in C. Barnes and D.R. Forde (eds) </w:t>
      </w:r>
      <w:r w:rsidRPr="00B524C7">
        <w:rPr>
          <w:rFonts w:ascii="Times New Roman" w:eastAsia="Times New Roman" w:hAnsi="Times New Roman" w:cs="Times New Roman"/>
          <w:i/>
          <w:iCs/>
          <w:kern w:val="0"/>
          <w:sz w:val="24"/>
          <w:szCs w:val="24"/>
          <w:lang w:eastAsia="en-GB"/>
          <w14:ligatures w14:val="none"/>
        </w:rPr>
        <w:t xml:space="preserve">The </w:t>
      </w:r>
      <w:proofErr w:type="spellStart"/>
      <w:r w:rsidRPr="00B524C7">
        <w:rPr>
          <w:rFonts w:ascii="Times New Roman" w:eastAsia="Times New Roman" w:hAnsi="Times New Roman" w:cs="Times New Roman"/>
          <w:i/>
          <w:iCs/>
          <w:kern w:val="0"/>
          <w:sz w:val="24"/>
          <w:szCs w:val="24"/>
          <w:lang w:eastAsia="en-GB"/>
          <w14:ligatures w14:val="none"/>
        </w:rPr>
        <w:t>Encyclopedia</w:t>
      </w:r>
      <w:proofErr w:type="spellEnd"/>
      <w:r w:rsidRPr="00B524C7">
        <w:rPr>
          <w:rFonts w:ascii="Times New Roman" w:eastAsia="Times New Roman" w:hAnsi="Times New Roman" w:cs="Times New Roman"/>
          <w:i/>
          <w:iCs/>
          <w:kern w:val="0"/>
          <w:sz w:val="24"/>
          <w:szCs w:val="24"/>
          <w:lang w:eastAsia="en-GB"/>
          <w14:ligatures w14:val="none"/>
        </w:rPr>
        <w:t xml:space="preserve"> of Research Methods in Criminology and Criminal Justice</w:t>
      </w:r>
      <w:r w:rsidRPr="00B524C7">
        <w:rPr>
          <w:rFonts w:ascii="Times New Roman" w:eastAsia="Times New Roman" w:hAnsi="Times New Roman" w:cs="Times New Roman"/>
          <w:kern w:val="0"/>
          <w:sz w:val="24"/>
          <w:szCs w:val="24"/>
          <w:lang w:eastAsia="en-GB"/>
          <w14:ligatures w14:val="none"/>
        </w:rPr>
        <w:t>. Wiley.</w:t>
      </w:r>
    </w:p>
    <w:p w14:paraId="2F1D1F99"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Hood, P. (2013) ‘The development of high-quality interaction and thinking alongside the extension of child-initiated learning into Key Stage One: a whole school initiative’, </w:t>
      </w:r>
      <w:r w:rsidRPr="00B524C7">
        <w:rPr>
          <w:rFonts w:ascii="Times New Roman" w:eastAsia="Times New Roman" w:hAnsi="Times New Roman" w:cs="Times New Roman"/>
          <w:i/>
          <w:iCs/>
          <w:kern w:val="0"/>
          <w:sz w:val="24"/>
          <w:szCs w:val="24"/>
          <w:lang w:eastAsia="en-GB"/>
          <w14:ligatures w14:val="none"/>
        </w:rPr>
        <w:t>Early Child Development and Care</w:t>
      </w:r>
      <w:r w:rsidRPr="00B524C7">
        <w:rPr>
          <w:rFonts w:ascii="Times New Roman" w:eastAsia="Times New Roman" w:hAnsi="Times New Roman" w:cs="Times New Roman"/>
          <w:kern w:val="0"/>
          <w:sz w:val="24"/>
          <w:szCs w:val="24"/>
          <w:lang w:eastAsia="en-GB"/>
          <w14:ligatures w14:val="none"/>
        </w:rPr>
        <w:t>, 183(8), pp. 1181–1196. Available at: https://doi.org/10.1080/03004430.2013.800510.</w:t>
      </w:r>
    </w:p>
    <w:p w14:paraId="0B51FC57"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lastRenderedPageBreak/>
        <w:t xml:space="preserve">Interaction Design Foundation (2017) </w:t>
      </w:r>
      <w:proofErr w:type="spellStart"/>
      <w:r w:rsidRPr="00B524C7">
        <w:rPr>
          <w:rFonts w:ascii="Times New Roman" w:eastAsia="Times New Roman" w:hAnsi="Times New Roman" w:cs="Times New Roman"/>
          <w:i/>
          <w:iCs/>
          <w:kern w:val="0"/>
          <w:sz w:val="24"/>
          <w:szCs w:val="24"/>
          <w:lang w:eastAsia="en-GB"/>
          <w14:ligatures w14:val="none"/>
        </w:rPr>
        <w:t>SEMi</w:t>
      </w:r>
      <w:proofErr w:type="spellEnd"/>
      <w:r w:rsidRPr="00B524C7">
        <w:rPr>
          <w:rFonts w:ascii="Times New Roman" w:eastAsia="Times New Roman" w:hAnsi="Times New Roman" w:cs="Times New Roman"/>
          <w:i/>
          <w:iCs/>
          <w:kern w:val="0"/>
          <w:sz w:val="24"/>
          <w:szCs w:val="24"/>
          <w:lang w:eastAsia="en-GB"/>
          <w14:ligatures w14:val="none"/>
        </w:rPr>
        <w:t>-Structured Interviews</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The Interaction Design Foundation</w:t>
      </w:r>
      <w:r w:rsidRPr="00B524C7">
        <w:rPr>
          <w:rFonts w:ascii="Times New Roman" w:eastAsia="Times New Roman" w:hAnsi="Times New Roman" w:cs="Times New Roman"/>
          <w:kern w:val="0"/>
          <w:sz w:val="24"/>
          <w:szCs w:val="24"/>
          <w:lang w:eastAsia="en-GB"/>
          <w14:ligatures w14:val="none"/>
        </w:rPr>
        <w:t>. Available at: https://www.interaction-design.org/literature/topics/semi-structured-interviews.</w:t>
      </w:r>
    </w:p>
    <w:p w14:paraId="634A3B38"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Kallio, H.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(2016) ‘Systematic methodological review: Developing a framework for a qualitative semi-structured interview guide’, </w:t>
      </w:r>
      <w:r w:rsidRPr="00B524C7">
        <w:rPr>
          <w:rFonts w:ascii="Times New Roman" w:eastAsia="Times New Roman" w:hAnsi="Times New Roman" w:cs="Times New Roman"/>
          <w:i/>
          <w:iCs/>
          <w:kern w:val="0"/>
          <w:sz w:val="24"/>
          <w:szCs w:val="24"/>
          <w:lang w:eastAsia="en-GB"/>
          <w14:ligatures w14:val="none"/>
        </w:rPr>
        <w:t>Journal of Advanced Nursing</w:t>
      </w:r>
      <w:r w:rsidRPr="00B524C7">
        <w:rPr>
          <w:rFonts w:ascii="Times New Roman" w:eastAsia="Times New Roman" w:hAnsi="Times New Roman" w:cs="Times New Roman"/>
          <w:kern w:val="0"/>
          <w:sz w:val="24"/>
          <w:szCs w:val="24"/>
          <w:lang w:eastAsia="en-GB"/>
          <w14:ligatures w14:val="none"/>
        </w:rPr>
        <w:t>, 72(12), pp. 2954–2965. Available at: https://doi.org/10.1111/jan.13031.</w:t>
      </w:r>
    </w:p>
    <w:p w14:paraId="31CEB43A"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Kanevsky, L., Owen Lo, C. and Marghelis, V. (2021) ‘Individual or collaborative projects? Considerations influencing the preferences of students with high reasoning ability and others their age</w:t>
      </w:r>
      <w:proofErr w:type="gramStart"/>
      <w:r w:rsidRPr="00B524C7">
        <w:rPr>
          <w:rFonts w:ascii="Times New Roman" w:eastAsia="Times New Roman" w:hAnsi="Times New Roman" w:cs="Times New Roman"/>
          <w:kern w:val="0"/>
          <w:sz w:val="24"/>
          <w:szCs w:val="24"/>
          <w:lang w:eastAsia="en-GB"/>
          <w14:ligatures w14:val="none"/>
        </w:rPr>
        <w:t>’,</w:t>
      </w:r>
      <w:proofErr w:type="gramEnd"/>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High Ability Studies</w:t>
      </w:r>
      <w:r w:rsidRPr="00B524C7">
        <w:rPr>
          <w:rFonts w:ascii="Times New Roman" w:eastAsia="Times New Roman" w:hAnsi="Times New Roman" w:cs="Times New Roman"/>
          <w:kern w:val="0"/>
          <w:sz w:val="24"/>
          <w:szCs w:val="24"/>
          <w:lang w:eastAsia="en-GB"/>
          <w14:ligatures w14:val="none"/>
        </w:rPr>
        <w:t>, 33(1), pp. 87–119. Available at: https://doi.org/10.1080/13598139.2021.1903842.</w:t>
      </w:r>
    </w:p>
    <w:p w14:paraId="61E4E996"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Kinos, J.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(2016) ‘Child-Initiated Pedagogies: Moving Toward Democratically Appropriate Practices in Finland, England, Estonia, and the United States’, </w:t>
      </w:r>
      <w:r w:rsidRPr="00B524C7">
        <w:rPr>
          <w:rFonts w:ascii="Times New Roman" w:eastAsia="Times New Roman" w:hAnsi="Times New Roman" w:cs="Times New Roman"/>
          <w:i/>
          <w:iCs/>
          <w:kern w:val="0"/>
          <w:sz w:val="24"/>
          <w:szCs w:val="24"/>
          <w:lang w:eastAsia="en-GB"/>
          <w14:ligatures w14:val="none"/>
        </w:rPr>
        <w:t>Childhood Education</w:t>
      </w:r>
      <w:r w:rsidRPr="00B524C7">
        <w:rPr>
          <w:rFonts w:ascii="Times New Roman" w:eastAsia="Times New Roman" w:hAnsi="Times New Roman" w:cs="Times New Roman"/>
          <w:kern w:val="0"/>
          <w:sz w:val="24"/>
          <w:szCs w:val="24"/>
          <w:lang w:eastAsia="en-GB"/>
          <w14:ligatures w14:val="none"/>
        </w:rPr>
        <w:t>, 92(5), pp. 345–357. Available at: https://doi.org/10.1080/00094056.2016.1226107.</w:t>
      </w:r>
    </w:p>
    <w:p w14:paraId="25E21B80"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Mactivity, H. (2020) </w:t>
      </w:r>
      <w:r w:rsidRPr="00B524C7">
        <w:rPr>
          <w:rFonts w:ascii="Times New Roman" w:eastAsia="Times New Roman" w:hAnsi="Times New Roman" w:cs="Times New Roman"/>
          <w:i/>
          <w:iCs/>
          <w:kern w:val="0"/>
          <w:sz w:val="24"/>
          <w:szCs w:val="24"/>
          <w:lang w:eastAsia="en-GB"/>
          <w14:ligatures w14:val="none"/>
        </w:rPr>
        <w:t xml:space="preserve">Continuous provision EYFS KS1 </w:t>
      </w:r>
      <w:proofErr w:type="gramStart"/>
      <w:r w:rsidRPr="00B524C7">
        <w:rPr>
          <w:rFonts w:ascii="Times New Roman" w:eastAsia="Times New Roman" w:hAnsi="Times New Roman" w:cs="Times New Roman"/>
          <w:i/>
          <w:iCs/>
          <w:kern w:val="0"/>
          <w:sz w:val="24"/>
          <w:szCs w:val="24"/>
          <w:lang w:eastAsia="en-GB"/>
          <w14:ligatures w14:val="none"/>
        </w:rPr>
        <w:t>kids</w:t>
      </w:r>
      <w:proofErr w:type="gramEnd"/>
      <w:r w:rsidRPr="00B524C7">
        <w:rPr>
          <w:rFonts w:ascii="Times New Roman" w:eastAsia="Times New Roman" w:hAnsi="Times New Roman" w:cs="Times New Roman"/>
          <w:i/>
          <w:iCs/>
          <w:kern w:val="0"/>
          <w:sz w:val="24"/>
          <w:szCs w:val="24"/>
          <w:lang w:eastAsia="en-GB"/>
          <w14:ligatures w14:val="none"/>
        </w:rPr>
        <w:t xml:space="preserve"> children</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Mrs Mactivity</w:t>
      </w:r>
      <w:r w:rsidRPr="00B524C7">
        <w:rPr>
          <w:rFonts w:ascii="Times New Roman" w:eastAsia="Times New Roman" w:hAnsi="Times New Roman" w:cs="Times New Roman"/>
          <w:kern w:val="0"/>
          <w:sz w:val="24"/>
          <w:szCs w:val="24"/>
          <w:lang w:eastAsia="en-GB"/>
          <w14:ligatures w14:val="none"/>
        </w:rPr>
        <w:t>. Available at: https://www.mrsmactivity.co.uk/what-is-continuous-provision/.</w:t>
      </w:r>
    </w:p>
    <w:p w14:paraId="6E45C893"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Maynard, T., Waters, J. and Clement, J. (2013) ‘Child-initiated learning, the Outdoor </w:t>
      </w:r>
      <w:proofErr w:type="gramStart"/>
      <w:r w:rsidRPr="00B524C7">
        <w:rPr>
          <w:rFonts w:ascii="Times New Roman" w:eastAsia="Times New Roman" w:hAnsi="Times New Roman" w:cs="Times New Roman"/>
          <w:kern w:val="0"/>
          <w:sz w:val="24"/>
          <w:szCs w:val="24"/>
          <w:lang w:eastAsia="en-GB"/>
          <w14:ligatures w14:val="none"/>
        </w:rPr>
        <w:t>Environment</w:t>
      </w:r>
      <w:proofErr w:type="gramEnd"/>
      <w:r w:rsidRPr="00B524C7">
        <w:rPr>
          <w:rFonts w:ascii="Times New Roman" w:eastAsia="Times New Roman" w:hAnsi="Times New Roman" w:cs="Times New Roman"/>
          <w:kern w:val="0"/>
          <w:sz w:val="24"/>
          <w:szCs w:val="24"/>
          <w:lang w:eastAsia="en-GB"/>
          <w14:ligatures w14:val="none"/>
        </w:rPr>
        <w:t xml:space="preserve"> and the “underachieving” Child’, </w:t>
      </w:r>
      <w:r w:rsidRPr="00B524C7">
        <w:rPr>
          <w:rFonts w:ascii="Times New Roman" w:eastAsia="Times New Roman" w:hAnsi="Times New Roman" w:cs="Times New Roman"/>
          <w:i/>
          <w:iCs/>
          <w:kern w:val="0"/>
          <w:sz w:val="24"/>
          <w:szCs w:val="24"/>
          <w:lang w:eastAsia="en-GB"/>
          <w14:ligatures w14:val="none"/>
        </w:rPr>
        <w:t>Early Years</w:t>
      </w:r>
      <w:r w:rsidRPr="00B524C7">
        <w:rPr>
          <w:rFonts w:ascii="Times New Roman" w:eastAsia="Times New Roman" w:hAnsi="Times New Roman" w:cs="Times New Roman"/>
          <w:kern w:val="0"/>
          <w:sz w:val="24"/>
          <w:szCs w:val="24"/>
          <w:lang w:eastAsia="en-GB"/>
          <w14:ligatures w14:val="none"/>
        </w:rPr>
        <w:t>, 33(3), pp. 212–225.</w:t>
      </w:r>
    </w:p>
    <w:p w14:paraId="062CAFC2"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Nowell, L.S.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(2017) ‘Thematic analysis: Striving to Meet the Trustworthiness Criteria’, </w:t>
      </w:r>
      <w:r w:rsidRPr="00B524C7">
        <w:rPr>
          <w:rFonts w:ascii="Times New Roman" w:eastAsia="Times New Roman" w:hAnsi="Times New Roman" w:cs="Times New Roman"/>
          <w:i/>
          <w:iCs/>
          <w:kern w:val="0"/>
          <w:sz w:val="24"/>
          <w:szCs w:val="24"/>
          <w:lang w:eastAsia="en-GB"/>
          <w14:ligatures w14:val="none"/>
        </w:rPr>
        <w:t>International Journal of Qualitative Methods</w:t>
      </w:r>
      <w:r w:rsidRPr="00B524C7">
        <w:rPr>
          <w:rFonts w:ascii="Times New Roman" w:eastAsia="Times New Roman" w:hAnsi="Times New Roman" w:cs="Times New Roman"/>
          <w:kern w:val="0"/>
          <w:sz w:val="24"/>
          <w:szCs w:val="24"/>
          <w:lang w:eastAsia="en-GB"/>
          <w14:ligatures w14:val="none"/>
        </w:rPr>
        <w:t>, 16(1), pp. 1–13. Available at: https://doi.org/10.1177/1609406917733847.</w:t>
      </w:r>
    </w:p>
    <w:p w14:paraId="7B5F5ECB"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Pyle, A. and Danniels, E. (2017) ‘A Continuum of Play-Based Learning: The Role of the Teacher in Play-Based Pedagogy and the Fear of Hijacking Play’, </w:t>
      </w:r>
      <w:r w:rsidRPr="00B524C7">
        <w:rPr>
          <w:rFonts w:ascii="Times New Roman" w:eastAsia="Times New Roman" w:hAnsi="Times New Roman" w:cs="Times New Roman"/>
          <w:i/>
          <w:iCs/>
          <w:kern w:val="0"/>
          <w:sz w:val="24"/>
          <w:szCs w:val="24"/>
          <w:lang w:eastAsia="en-GB"/>
          <w14:ligatures w14:val="none"/>
        </w:rPr>
        <w:t>Early Education and Development</w:t>
      </w:r>
      <w:r w:rsidRPr="00B524C7">
        <w:rPr>
          <w:rFonts w:ascii="Times New Roman" w:eastAsia="Times New Roman" w:hAnsi="Times New Roman" w:cs="Times New Roman"/>
          <w:kern w:val="0"/>
          <w:sz w:val="24"/>
          <w:szCs w:val="24"/>
          <w:lang w:eastAsia="en-GB"/>
          <w14:ligatures w14:val="none"/>
        </w:rPr>
        <w:t>, 28(3), pp. 274–289.</w:t>
      </w:r>
    </w:p>
    <w:p w14:paraId="14C4903A"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Quintão, C., Andrade, P. and Almeida, F. (2020) ‘How to Improve the Validity and Reliability of a Case Study Approach?’, </w:t>
      </w:r>
      <w:r w:rsidRPr="00B524C7">
        <w:rPr>
          <w:rFonts w:ascii="Times New Roman" w:eastAsia="Times New Roman" w:hAnsi="Times New Roman" w:cs="Times New Roman"/>
          <w:i/>
          <w:iCs/>
          <w:kern w:val="0"/>
          <w:sz w:val="24"/>
          <w:szCs w:val="24"/>
          <w:lang w:eastAsia="en-GB"/>
          <w14:ligatures w14:val="none"/>
        </w:rPr>
        <w:t>Journal of Interdisciplinary Studies in Education</w:t>
      </w:r>
      <w:r w:rsidRPr="00B524C7">
        <w:rPr>
          <w:rFonts w:ascii="Times New Roman" w:eastAsia="Times New Roman" w:hAnsi="Times New Roman" w:cs="Times New Roman"/>
          <w:kern w:val="0"/>
          <w:sz w:val="24"/>
          <w:szCs w:val="24"/>
          <w:lang w:eastAsia="en-GB"/>
          <w14:ligatures w14:val="none"/>
        </w:rPr>
        <w:t>, 9(2), pp. 273–284.</w:t>
      </w:r>
    </w:p>
    <w:p w14:paraId="53DDCBEC"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lastRenderedPageBreak/>
        <w:t xml:space="preserve">Reeves, S. and Buczkowski, B. (2023) ‘Do I Need to Complete an Ethics form?’, in </w:t>
      </w:r>
      <w:r w:rsidRPr="00B524C7">
        <w:rPr>
          <w:rFonts w:ascii="Times New Roman" w:eastAsia="Times New Roman" w:hAnsi="Times New Roman" w:cs="Times New Roman"/>
          <w:i/>
          <w:iCs/>
          <w:kern w:val="0"/>
          <w:sz w:val="24"/>
          <w:szCs w:val="24"/>
          <w:lang w:eastAsia="en-GB"/>
          <w14:ligatures w14:val="none"/>
        </w:rPr>
        <w:t>Mastering Your Dissertation</w:t>
      </w:r>
      <w:r w:rsidRPr="00B524C7">
        <w:rPr>
          <w:rFonts w:ascii="Times New Roman" w:eastAsia="Times New Roman" w:hAnsi="Times New Roman" w:cs="Times New Roman"/>
          <w:kern w:val="0"/>
          <w:sz w:val="24"/>
          <w:szCs w:val="24"/>
          <w:lang w:eastAsia="en-GB"/>
          <w14:ligatures w14:val="none"/>
        </w:rPr>
        <w:t>. Springer, Cham.</w:t>
      </w:r>
    </w:p>
    <w:p w14:paraId="7EE5082E"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Salomão, A. (2023) </w:t>
      </w:r>
      <w:r w:rsidRPr="00B524C7">
        <w:rPr>
          <w:rFonts w:ascii="Times New Roman" w:eastAsia="Times New Roman" w:hAnsi="Times New Roman" w:cs="Times New Roman"/>
          <w:i/>
          <w:iCs/>
          <w:kern w:val="0"/>
          <w:sz w:val="24"/>
          <w:szCs w:val="24"/>
          <w:lang w:eastAsia="en-GB"/>
          <w14:ligatures w14:val="none"/>
        </w:rPr>
        <w:t>The Art of Interpretation: A Journey through Thematic Analysis</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Mind the Graph Blog</w:t>
      </w:r>
      <w:r w:rsidRPr="00B524C7">
        <w:rPr>
          <w:rFonts w:ascii="Times New Roman" w:eastAsia="Times New Roman" w:hAnsi="Times New Roman" w:cs="Times New Roman"/>
          <w:kern w:val="0"/>
          <w:sz w:val="24"/>
          <w:szCs w:val="24"/>
          <w:lang w:eastAsia="en-GB"/>
          <w14:ligatures w14:val="none"/>
        </w:rPr>
        <w:t>. Available at: https://mindthegraph.com/blog/thematic-analysis/.</w:t>
      </w:r>
    </w:p>
    <w:p w14:paraId="3377B8AF"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Saunders, C.H.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(2023) ‘Practical Thematic Analysis: a Guide for Multidisciplinary Health Services Research Teams Engaging in Qualitative Analysis’, </w:t>
      </w:r>
      <w:r w:rsidRPr="00B524C7">
        <w:rPr>
          <w:rFonts w:ascii="Times New Roman" w:eastAsia="Times New Roman" w:hAnsi="Times New Roman" w:cs="Times New Roman"/>
          <w:i/>
          <w:iCs/>
          <w:kern w:val="0"/>
          <w:sz w:val="24"/>
          <w:szCs w:val="24"/>
          <w:lang w:eastAsia="en-GB"/>
          <w14:ligatures w14:val="none"/>
        </w:rPr>
        <w:t>BMJ</w:t>
      </w:r>
      <w:r w:rsidRPr="00B524C7">
        <w:rPr>
          <w:rFonts w:ascii="Times New Roman" w:eastAsia="Times New Roman" w:hAnsi="Times New Roman" w:cs="Times New Roman"/>
          <w:kern w:val="0"/>
          <w:sz w:val="24"/>
          <w:szCs w:val="24"/>
          <w:lang w:eastAsia="en-GB"/>
          <w14:ligatures w14:val="none"/>
        </w:rPr>
        <w:t>, 381(381). Available at: https://doi.org/10.1136/bmj-2022-074256.</w:t>
      </w:r>
    </w:p>
    <w:p w14:paraId="12F4E1AD"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proofErr w:type="gramStart"/>
      <w:r w:rsidRPr="00B524C7">
        <w:rPr>
          <w:rFonts w:ascii="Times New Roman" w:eastAsia="Times New Roman" w:hAnsi="Times New Roman" w:cs="Times New Roman"/>
          <w:kern w:val="0"/>
          <w:sz w:val="24"/>
          <w:szCs w:val="24"/>
          <w:lang w:eastAsia="en-GB"/>
          <w14:ligatures w14:val="none"/>
        </w:rPr>
        <w:t>Shakespeare ,</w:t>
      </w:r>
      <w:proofErr w:type="gramEnd"/>
      <w:r w:rsidRPr="00B524C7">
        <w:rPr>
          <w:rFonts w:ascii="Times New Roman" w:eastAsia="Times New Roman" w:hAnsi="Times New Roman" w:cs="Times New Roman"/>
          <w:kern w:val="0"/>
          <w:sz w:val="24"/>
          <w:szCs w:val="24"/>
          <w:lang w:eastAsia="en-GB"/>
          <w14:ligatures w14:val="none"/>
        </w:rPr>
        <w:t xml:space="preserve"> V. (2019) </w:t>
      </w:r>
      <w:r w:rsidRPr="00B524C7">
        <w:rPr>
          <w:rFonts w:ascii="Times New Roman" w:eastAsia="Times New Roman" w:hAnsi="Times New Roman" w:cs="Times New Roman"/>
          <w:i/>
          <w:iCs/>
          <w:kern w:val="0"/>
          <w:sz w:val="24"/>
          <w:szCs w:val="24"/>
          <w:lang w:eastAsia="en-GB"/>
          <w14:ligatures w14:val="none"/>
        </w:rPr>
        <w:t>A Quick Guide to Semi-Structured Interviews</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Fuel Cycle</w:t>
      </w:r>
      <w:r w:rsidRPr="00B524C7">
        <w:rPr>
          <w:rFonts w:ascii="Times New Roman" w:eastAsia="Times New Roman" w:hAnsi="Times New Roman" w:cs="Times New Roman"/>
          <w:kern w:val="0"/>
          <w:sz w:val="24"/>
          <w:szCs w:val="24"/>
          <w:lang w:eastAsia="en-GB"/>
          <w14:ligatures w14:val="none"/>
        </w:rPr>
        <w:t>. Available at: https://fuelcycle.com/blog/a-quick-guide-to-semi-structured-interviews/.</w:t>
      </w:r>
    </w:p>
    <w:p w14:paraId="578263FE"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Stokes, H.A. (2023) </w:t>
      </w:r>
      <w:r w:rsidRPr="00B524C7">
        <w:rPr>
          <w:rFonts w:ascii="Times New Roman" w:eastAsia="Times New Roman" w:hAnsi="Times New Roman" w:cs="Times New Roman"/>
          <w:i/>
          <w:iCs/>
          <w:kern w:val="0"/>
          <w:sz w:val="24"/>
          <w:szCs w:val="24"/>
          <w:lang w:eastAsia="en-GB"/>
          <w14:ligatures w14:val="none"/>
        </w:rPr>
        <w:t xml:space="preserve">The barriers to </w:t>
      </w:r>
      <w:proofErr w:type="gramStart"/>
      <w:r w:rsidRPr="00B524C7">
        <w:rPr>
          <w:rFonts w:ascii="Times New Roman" w:eastAsia="Times New Roman" w:hAnsi="Times New Roman" w:cs="Times New Roman"/>
          <w:i/>
          <w:iCs/>
          <w:kern w:val="0"/>
          <w:sz w:val="24"/>
          <w:szCs w:val="24"/>
          <w:lang w:eastAsia="en-GB"/>
          <w14:ligatures w14:val="none"/>
        </w:rPr>
        <w:t>utilising</w:t>
      </w:r>
      <w:proofErr w:type="gramEnd"/>
      <w:r w:rsidRPr="00B524C7">
        <w:rPr>
          <w:rFonts w:ascii="Times New Roman" w:eastAsia="Times New Roman" w:hAnsi="Times New Roman" w:cs="Times New Roman"/>
          <w:i/>
          <w:iCs/>
          <w:kern w:val="0"/>
          <w:sz w:val="24"/>
          <w:szCs w:val="24"/>
          <w:lang w:eastAsia="en-GB"/>
          <w14:ligatures w14:val="none"/>
        </w:rPr>
        <w:t xml:space="preserve"> play-based learning in England’s primary school classrooms</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BPS</w:t>
      </w:r>
      <w:r w:rsidRPr="00B524C7">
        <w:rPr>
          <w:rFonts w:ascii="Times New Roman" w:eastAsia="Times New Roman" w:hAnsi="Times New Roman" w:cs="Times New Roman"/>
          <w:kern w:val="0"/>
          <w:sz w:val="24"/>
          <w:szCs w:val="24"/>
          <w:lang w:eastAsia="en-GB"/>
          <w14:ligatures w14:val="none"/>
        </w:rPr>
        <w:t>. Available at: https://www.bps.org.uk/news/barriers-utilising-play-based-learning-englands-primary-school-classrooms.</w:t>
      </w:r>
    </w:p>
    <w:p w14:paraId="4042DF51"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University of Oxford (2021) </w:t>
      </w:r>
      <w:r w:rsidRPr="00B524C7">
        <w:rPr>
          <w:rFonts w:ascii="Times New Roman" w:eastAsia="Times New Roman" w:hAnsi="Times New Roman" w:cs="Times New Roman"/>
          <w:i/>
          <w:iCs/>
          <w:kern w:val="0"/>
          <w:sz w:val="24"/>
          <w:szCs w:val="24"/>
          <w:lang w:eastAsia="en-GB"/>
          <w14:ligatures w14:val="none"/>
        </w:rPr>
        <w:t>Informed Consent | Research Support</w:t>
      </w:r>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University of Oxford</w:t>
      </w:r>
      <w:r w:rsidRPr="00B524C7">
        <w:rPr>
          <w:rFonts w:ascii="Times New Roman" w:eastAsia="Times New Roman" w:hAnsi="Times New Roman" w:cs="Times New Roman"/>
          <w:kern w:val="0"/>
          <w:sz w:val="24"/>
          <w:szCs w:val="24"/>
          <w:lang w:eastAsia="en-GB"/>
          <w14:ligatures w14:val="none"/>
        </w:rPr>
        <w:t>. University of Oxford. Available at: https://researchsupport.admin.ox.ac.uk/governance/ethics/resources/consent.</w:t>
      </w:r>
    </w:p>
    <w:p w14:paraId="607DEA4F"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Vaisarova, J. and Reynolds, A.J. (2022) ‘Is more child-initiated always better? Exploring relations between child-initiated instruction and preschoolers’ school readiness</w:t>
      </w:r>
      <w:proofErr w:type="gramStart"/>
      <w:r w:rsidRPr="00B524C7">
        <w:rPr>
          <w:rFonts w:ascii="Times New Roman" w:eastAsia="Times New Roman" w:hAnsi="Times New Roman" w:cs="Times New Roman"/>
          <w:kern w:val="0"/>
          <w:sz w:val="24"/>
          <w:szCs w:val="24"/>
          <w:lang w:eastAsia="en-GB"/>
          <w14:ligatures w14:val="none"/>
        </w:rPr>
        <w:t>’,</w:t>
      </w:r>
      <w:proofErr w:type="gramEnd"/>
      <w:r w:rsidRPr="00B524C7">
        <w:rPr>
          <w:rFonts w:ascii="Times New Roman" w:eastAsia="Times New Roman" w:hAnsi="Times New Roman" w:cs="Times New Roman"/>
          <w:kern w:val="0"/>
          <w:sz w:val="24"/>
          <w:szCs w:val="24"/>
          <w:lang w:eastAsia="en-GB"/>
          <w14:ligatures w14:val="none"/>
        </w:rPr>
        <w:t xml:space="preserve"> </w:t>
      </w:r>
      <w:r w:rsidRPr="00B524C7">
        <w:rPr>
          <w:rFonts w:ascii="Times New Roman" w:eastAsia="Times New Roman" w:hAnsi="Times New Roman" w:cs="Times New Roman"/>
          <w:i/>
          <w:iCs/>
          <w:kern w:val="0"/>
          <w:sz w:val="24"/>
          <w:szCs w:val="24"/>
          <w:lang w:eastAsia="en-GB"/>
          <w14:ligatures w14:val="none"/>
        </w:rPr>
        <w:t>Educational Assessment, Evaluation and Accountability</w:t>
      </w:r>
      <w:r w:rsidRPr="00B524C7">
        <w:rPr>
          <w:rFonts w:ascii="Times New Roman" w:eastAsia="Times New Roman" w:hAnsi="Times New Roman" w:cs="Times New Roman"/>
          <w:kern w:val="0"/>
          <w:sz w:val="24"/>
          <w:szCs w:val="24"/>
          <w:lang w:eastAsia="en-GB"/>
          <w14:ligatures w14:val="none"/>
        </w:rPr>
        <w:t>, 34. Available at: https://doi.org/10.1007/s11092-021-09376-6.</w:t>
      </w:r>
    </w:p>
    <w:p w14:paraId="5992C844"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Wainwright, N. </w:t>
      </w:r>
      <w:r w:rsidRPr="00B524C7">
        <w:rPr>
          <w:rFonts w:ascii="Times New Roman" w:eastAsia="Times New Roman" w:hAnsi="Times New Roman" w:cs="Times New Roman"/>
          <w:i/>
          <w:iCs/>
          <w:kern w:val="0"/>
          <w:sz w:val="24"/>
          <w:szCs w:val="24"/>
          <w:lang w:eastAsia="en-GB"/>
          <w14:ligatures w14:val="none"/>
        </w:rPr>
        <w:t>et al.</w:t>
      </w:r>
      <w:r w:rsidRPr="00B524C7">
        <w:rPr>
          <w:rFonts w:ascii="Times New Roman" w:eastAsia="Times New Roman" w:hAnsi="Times New Roman" w:cs="Times New Roman"/>
          <w:kern w:val="0"/>
          <w:sz w:val="24"/>
          <w:szCs w:val="24"/>
          <w:lang w:eastAsia="en-GB"/>
          <w14:ligatures w14:val="none"/>
        </w:rPr>
        <w:t xml:space="preserve"> (2019) ‘Playful pedagogy for deeper learning: exploring the implementation of the play-based foundation phase in Wales’, </w:t>
      </w:r>
      <w:r w:rsidRPr="00B524C7">
        <w:rPr>
          <w:rFonts w:ascii="Times New Roman" w:eastAsia="Times New Roman" w:hAnsi="Times New Roman" w:cs="Times New Roman"/>
          <w:i/>
          <w:iCs/>
          <w:kern w:val="0"/>
          <w:sz w:val="24"/>
          <w:szCs w:val="24"/>
          <w:lang w:eastAsia="en-GB"/>
          <w14:ligatures w14:val="none"/>
        </w:rPr>
        <w:t>Early Child Development and Care</w:t>
      </w:r>
      <w:r w:rsidRPr="00B524C7">
        <w:rPr>
          <w:rFonts w:ascii="Times New Roman" w:eastAsia="Times New Roman" w:hAnsi="Times New Roman" w:cs="Times New Roman"/>
          <w:kern w:val="0"/>
          <w:sz w:val="24"/>
          <w:szCs w:val="24"/>
          <w:lang w:eastAsia="en-GB"/>
          <w14:ligatures w14:val="none"/>
        </w:rPr>
        <w:t>, 190(1), pp. 43–53. Available at: https://doi.org/10.1080/03004430.2019.1653551.</w:t>
      </w:r>
    </w:p>
    <w:p w14:paraId="6F19C44C" w14:textId="77777777" w:rsidR="00B524C7" w:rsidRP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Welsh Government (2019) </w:t>
      </w:r>
      <w:r w:rsidRPr="00B524C7">
        <w:rPr>
          <w:rFonts w:ascii="Times New Roman" w:eastAsia="Times New Roman" w:hAnsi="Times New Roman" w:cs="Times New Roman"/>
          <w:i/>
          <w:iCs/>
          <w:kern w:val="0"/>
          <w:sz w:val="24"/>
          <w:szCs w:val="24"/>
          <w:lang w:eastAsia="en-GB"/>
          <w14:ligatures w14:val="none"/>
        </w:rPr>
        <w:t>Professional Standards for Teaching and Leadership</w:t>
      </w:r>
      <w:r w:rsidRPr="00B524C7">
        <w:rPr>
          <w:rFonts w:ascii="Times New Roman" w:eastAsia="Times New Roman" w:hAnsi="Times New Roman" w:cs="Times New Roman"/>
          <w:kern w:val="0"/>
          <w:sz w:val="24"/>
          <w:szCs w:val="24"/>
          <w:lang w:eastAsia="en-GB"/>
          <w14:ligatures w14:val="none"/>
        </w:rPr>
        <w:t>. Available at: https://hwb.gov.wales/api/storage/19bc948b-8a3f-41e0-944a-7bf2cadf7d18/professional-standards-for-teaching-and-leadership-interactive-pdf-for-pc.pdf.</w:t>
      </w:r>
    </w:p>
    <w:p w14:paraId="4A8C9184" w14:textId="77777777" w:rsid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r w:rsidRPr="00B524C7">
        <w:rPr>
          <w:rFonts w:ascii="Times New Roman" w:eastAsia="Times New Roman" w:hAnsi="Times New Roman" w:cs="Times New Roman"/>
          <w:kern w:val="0"/>
          <w:sz w:val="24"/>
          <w:szCs w:val="24"/>
          <w:lang w:eastAsia="en-GB"/>
          <w14:ligatures w14:val="none"/>
        </w:rPr>
        <w:t xml:space="preserve">Winwood, J. (2019) ‘Using interviews’, in </w:t>
      </w:r>
      <w:r w:rsidRPr="00B524C7">
        <w:rPr>
          <w:rFonts w:ascii="Times New Roman" w:eastAsia="Times New Roman" w:hAnsi="Times New Roman" w:cs="Times New Roman"/>
          <w:i/>
          <w:iCs/>
          <w:kern w:val="0"/>
          <w:sz w:val="24"/>
          <w:szCs w:val="24"/>
          <w:lang w:eastAsia="en-GB"/>
          <w14:ligatures w14:val="none"/>
        </w:rPr>
        <w:t>Practical Research Methods in Education</w:t>
      </w:r>
      <w:r w:rsidRPr="00B524C7">
        <w:rPr>
          <w:rFonts w:ascii="Times New Roman" w:eastAsia="Times New Roman" w:hAnsi="Times New Roman" w:cs="Times New Roman"/>
          <w:kern w:val="0"/>
          <w:sz w:val="24"/>
          <w:szCs w:val="24"/>
          <w:lang w:eastAsia="en-GB"/>
          <w14:ligatures w14:val="none"/>
        </w:rPr>
        <w:t>. Routledge.</w:t>
      </w:r>
    </w:p>
    <w:p w14:paraId="6C41D414" w14:textId="77777777" w:rsid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p>
    <w:p w14:paraId="1515C31B" w14:textId="208FEE5E" w:rsidR="00B524C7" w:rsidRDefault="00B524C7" w:rsidP="00B524C7">
      <w:pPr>
        <w:spacing w:after="240" w:line="360" w:lineRule="auto"/>
        <w:rPr>
          <w:rFonts w:ascii="Times New Roman" w:eastAsia="Times New Roman" w:hAnsi="Times New Roman" w:cs="Times New Roman"/>
          <w:b/>
          <w:bCs/>
          <w:i/>
          <w:iCs/>
          <w:kern w:val="0"/>
          <w:sz w:val="24"/>
          <w:szCs w:val="24"/>
          <w:lang w:eastAsia="en-GB"/>
          <w14:ligatures w14:val="none"/>
        </w:rPr>
      </w:pPr>
      <w:bookmarkStart w:id="1" w:name="_Hlk165888953"/>
      <w:r>
        <w:rPr>
          <w:rFonts w:ascii="Times New Roman" w:eastAsia="Times New Roman" w:hAnsi="Times New Roman" w:cs="Times New Roman"/>
          <w:b/>
          <w:bCs/>
          <w:i/>
          <w:iCs/>
          <w:kern w:val="0"/>
          <w:sz w:val="24"/>
          <w:szCs w:val="24"/>
          <w:lang w:eastAsia="en-GB"/>
          <w14:ligatures w14:val="none"/>
        </w:rPr>
        <w:lastRenderedPageBreak/>
        <w:t>Appendices</w:t>
      </w:r>
    </w:p>
    <w:p w14:paraId="03EC3FBB" w14:textId="43E4A97C" w:rsidR="00B524C7" w:rsidRDefault="00B524C7" w:rsidP="00B524C7">
      <w:pPr>
        <w:spacing w:after="240"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Appendix 1- Interview questions</w:t>
      </w:r>
    </w:p>
    <w:p w14:paraId="47804EF5" w14:textId="1325986C"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is the most fun part of your challenges?</w:t>
      </w:r>
    </w:p>
    <w:p w14:paraId="72A06AC0" w14:textId="7D856622"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are the hardest things in your challenges?</w:t>
      </w:r>
    </w:p>
    <w:p w14:paraId="44E84067" w14:textId="168F0EB3"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learn anything new when doing your challenges?</w:t>
      </w:r>
    </w:p>
    <w:p w14:paraId="2060407D" w14:textId="375CEBDE"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How do you know </w:t>
      </w:r>
      <w:proofErr w:type="gramStart"/>
      <w:r>
        <w:rPr>
          <w:rFonts w:ascii="Times New Roman" w:eastAsia="Times New Roman" w:hAnsi="Times New Roman" w:cs="Times New Roman"/>
          <w:kern w:val="0"/>
          <w:sz w:val="24"/>
          <w:szCs w:val="24"/>
          <w:lang w:eastAsia="en-GB"/>
          <w14:ligatures w14:val="none"/>
        </w:rPr>
        <w:t>you’ve</w:t>
      </w:r>
      <w:proofErr w:type="gramEnd"/>
      <w:r>
        <w:rPr>
          <w:rFonts w:ascii="Times New Roman" w:eastAsia="Times New Roman" w:hAnsi="Times New Roman" w:cs="Times New Roman"/>
          <w:kern w:val="0"/>
          <w:sz w:val="24"/>
          <w:szCs w:val="24"/>
          <w:lang w:eastAsia="en-GB"/>
          <w14:ligatures w14:val="none"/>
        </w:rPr>
        <w:t xml:space="preserve"> finished your challenges?</w:t>
      </w:r>
    </w:p>
    <w:p w14:paraId="36A8DA09" w14:textId="4B26C307"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would you like to change about your challenges?</w:t>
      </w:r>
    </w:p>
    <w:p w14:paraId="1BE02835" w14:textId="409E253C"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ask for help when doing your challenges?</w:t>
      </w:r>
    </w:p>
    <w:p w14:paraId="495A9CCD" w14:textId="00F5FD09"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are your favourite challenges?</w:t>
      </w:r>
    </w:p>
    <w:p w14:paraId="24CD5400" w14:textId="093E8117"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Do you enjoy working alone or with friends when doing your challenges?</w:t>
      </w:r>
    </w:p>
    <w:p w14:paraId="7CB5CD17" w14:textId="674C7458"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Can you explain what your challenges are like?</w:t>
      </w:r>
    </w:p>
    <w:p w14:paraId="6E0EBCEA" w14:textId="42EE4506" w:rsidR="00B524C7" w:rsidRDefault="00B524C7" w:rsidP="00B524C7">
      <w:pPr>
        <w:pStyle w:val="ListParagraph"/>
        <w:numPr>
          <w:ilvl w:val="0"/>
          <w:numId w:val="2"/>
        </w:num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would you like to learn from your challenges?</w:t>
      </w:r>
    </w:p>
    <w:p w14:paraId="57804E86" w14:textId="77777777" w:rsidR="00B524C7" w:rsidRDefault="00B524C7" w:rsidP="00B524C7">
      <w:pPr>
        <w:spacing w:after="240" w:line="360" w:lineRule="auto"/>
        <w:rPr>
          <w:rFonts w:ascii="Times New Roman" w:eastAsia="Times New Roman" w:hAnsi="Times New Roman" w:cs="Times New Roman"/>
          <w:kern w:val="0"/>
          <w:sz w:val="24"/>
          <w:szCs w:val="24"/>
          <w:lang w:eastAsia="en-GB"/>
          <w14:ligatures w14:val="none"/>
        </w:rPr>
      </w:pPr>
    </w:p>
    <w:p w14:paraId="6F8FEE83" w14:textId="6B0B84E3" w:rsidR="00B524C7" w:rsidRDefault="00B524C7" w:rsidP="00B524C7">
      <w:pPr>
        <w:spacing w:after="240"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Appendix 2- Ethics form</w:t>
      </w:r>
    </w:p>
    <w:bookmarkStart w:id="2" w:name="_MON_1776499434"/>
    <w:bookmarkEnd w:id="2"/>
    <w:p w14:paraId="5621F5BF" w14:textId="77777777" w:rsidR="008F6A53" w:rsidRPr="00A42F82" w:rsidRDefault="008F6A53" w:rsidP="00A91894">
      <w:pPr>
        <w:tabs>
          <w:tab w:val="left" w:pos="5103"/>
        </w:tabs>
        <w:jc w:val="center"/>
        <w:rPr>
          <w:rFonts w:ascii="Arial" w:hAnsi="Arial" w:cs="Arial"/>
          <w:b/>
          <w:bCs/>
          <w:sz w:val="24"/>
          <w:szCs w:val="24"/>
        </w:rPr>
      </w:pPr>
      <w:r>
        <w:rPr>
          <w:rFonts w:ascii="Times New Roman" w:eastAsia="Times New Roman" w:hAnsi="Times New Roman" w:cs="Times New Roman"/>
          <w:kern w:val="0"/>
          <w:sz w:val="24"/>
          <w:szCs w:val="24"/>
          <w:lang w:eastAsia="en-GB"/>
          <w14:ligatures w14:val="none"/>
        </w:rPr>
        <w:object w:dxaOrig="10663" w:dyaOrig="533" w14:anchorId="4AC979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534pt;height:24pt" o:ole="">
            <v:imagedata r:id="rId8" o:title=""/>
          </v:shape>
          <o:OLEObject Type="Embed" ProgID="Word.Document.12" ShapeID="_x0000_i1030" DrawAspect="Content" ObjectID="_1776501779" r:id="rId9">
            <o:FieldCodes>\s</o:FieldCodes>
          </o:OLEObject>
        </w:object>
      </w:r>
      <w:r w:rsidRPr="00A42F82">
        <w:rPr>
          <w:rFonts w:ascii="Arial" w:hAnsi="Arial" w:cs="Arial"/>
          <w:b/>
          <w:bCs/>
          <w:sz w:val="24"/>
          <w:szCs w:val="24"/>
        </w:rPr>
        <w:t>APPLICATION FOR ETHICAL APPROVAL</w:t>
      </w:r>
    </w:p>
    <w:p w14:paraId="6FDD847D" w14:textId="77777777" w:rsidR="008F6A53" w:rsidRPr="00A42F82" w:rsidRDefault="008F6A53" w:rsidP="00A91894">
      <w:pPr>
        <w:tabs>
          <w:tab w:val="left" w:pos="5103"/>
        </w:tabs>
        <w:jc w:val="center"/>
        <w:rPr>
          <w:rFonts w:ascii="Arial" w:hAnsi="Arial" w:cs="Arial"/>
          <w:b/>
          <w:bCs/>
        </w:rPr>
      </w:pP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8F6A53" w:rsidRPr="00A42F82" w14:paraId="32C842F5" w14:textId="77777777" w:rsidTr="008F6A53">
        <w:tc>
          <w:tcPr>
            <w:tcW w:w="10435" w:type="dxa"/>
          </w:tcPr>
          <w:p w14:paraId="1E870BFD" w14:textId="77777777" w:rsidR="008F6A53" w:rsidRPr="006E7B19"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DE3BDE1" w14:textId="77777777" w:rsidR="008F6A53" w:rsidRPr="00A42F82"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4F839D3" w14:textId="77777777" w:rsidR="008F6A53" w:rsidRPr="00A42F82"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CF52BC" w14:textId="77777777" w:rsidR="008F6A53"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29A5AC2C" w14:textId="77777777" w:rsidR="008F6A53"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3CADE76" w14:textId="77777777" w:rsidR="008F6A53"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8C543D6" w14:textId="77777777" w:rsidR="008F6A53" w:rsidRPr="00A42F82" w:rsidRDefault="008F6A53" w:rsidP="008F6A5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F6A53" w:rsidRPr="00A42F82" w14:paraId="5EE0D230" w14:textId="77777777" w:rsidTr="008F6A53">
        <w:tc>
          <w:tcPr>
            <w:tcW w:w="10435" w:type="dxa"/>
          </w:tcPr>
          <w:p w14:paraId="47BD7F27" w14:textId="77777777" w:rsidR="008F6A53" w:rsidRPr="00A42F82" w:rsidRDefault="008F6A53" w:rsidP="008F6A53">
            <w:pPr>
              <w:rPr>
                <w:rFonts w:ascii="Arial" w:hAnsi="Arial" w:cs="Arial"/>
                <w:b/>
                <w:sz w:val="22"/>
                <w:szCs w:val="22"/>
              </w:rPr>
            </w:pPr>
            <w:r w:rsidRPr="00A42F82">
              <w:rPr>
                <w:rFonts w:ascii="Arial" w:hAnsi="Arial" w:cs="Arial"/>
                <w:b/>
                <w:sz w:val="22"/>
                <w:szCs w:val="22"/>
              </w:rPr>
              <w:t>RESEARCH STAFF ONLY</w:t>
            </w:r>
          </w:p>
          <w:p w14:paraId="4BC3E651" w14:textId="77777777" w:rsidR="008F6A53" w:rsidRPr="00A42F82" w:rsidRDefault="008F6A53" w:rsidP="008F6A5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5678186" w14:textId="77777777" w:rsidR="008F6A53" w:rsidRPr="00A42F82" w:rsidRDefault="008F6A53" w:rsidP="008F6A53">
            <w:pPr>
              <w:rPr>
                <w:rFonts w:ascii="Arial" w:hAnsi="Arial" w:cs="Arial"/>
                <w:sz w:val="22"/>
                <w:szCs w:val="22"/>
              </w:rPr>
            </w:pPr>
          </w:p>
        </w:tc>
      </w:tr>
      <w:tr w:rsidR="008F6A53" w:rsidRPr="00A42F82" w14:paraId="124B5992" w14:textId="77777777" w:rsidTr="008F6A53">
        <w:tc>
          <w:tcPr>
            <w:tcW w:w="10435" w:type="dxa"/>
          </w:tcPr>
          <w:p w14:paraId="71EC537A" w14:textId="77777777" w:rsidR="008F6A53" w:rsidRPr="00A42F82" w:rsidRDefault="008F6A53" w:rsidP="008F6A5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030A307" w14:textId="77777777" w:rsidR="008F6A53" w:rsidRPr="00A42F82" w:rsidRDefault="008F6A53" w:rsidP="00A91894">
      <w:pPr>
        <w:tabs>
          <w:tab w:val="left" w:pos="5103"/>
        </w:tabs>
        <w:jc w:val="both"/>
        <w:rPr>
          <w:rFonts w:ascii="Arial" w:hAnsi="Arial" w:cs="Arial"/>
          <w:b/>
          <w:bCs/>
        </w:rPr>
      </w:pPr>
    </w:p>
    <w:p w14:paraId="64096C62" w14:textId="77777777" w:rsidR="008F6A53" w:rsidRDefault="008F6A53" w:rsidP="00A91894">
      <w:pPr>
        <w:tabs>
          <w:tab w:val="left" w:pos="5103"/>
        </w:tabs>
        <w:jc w:val="both"/>
        <w:rPr>
          <w:rFonts w:ascii="Arial" w:hAnsi="Arial" w:cs="Arial"/>
          <w:b/>
          <w:bCs/>
        </w:rPr>
      </w:pPr>
    </w:p>
    <w:p w14:paraId="588FD1E1" w14:textId="77777777" w:rsidR="008F6A53" w:rsidRPr="00A42F82" w:rsidRDefault="008F6A53" w:rsidP="00A91894">
      <w:pPr>
        <w:tabs>
          <w:tab w:val="left" w:pos="5103"/>
        </w:tabs>
        <w:jc w:val="both"/>
        <w:rPr>
          <w:rFonts w:ascii="Arial" w:hAnsi="Arial" w:cs="Arial"/>
          <w:b/>
          <w:bCs/>
        </w:rPr>
      </w:pPr>
    </w:p>
    <w:p w14:paraId="20737C42" w14:textId="77777777" w:rsidR="008F6A53" w:rsidRPr="00A42F82" w:rsidRDefault="008F6A53" w:rsidP="00A91894">
      <w:pPr>
        <w:tabs>
          <w:tab w:val="left" w:pos="5103"/>
        </w:tabs>
        <w:jc w:val="both"/>
        <w:rPr>
          <w:rFonts w:ascii="Arial" w:hAnsi="Arial" w:cs="Arial"/>
          <w:b/>
          <w:bCs/>
        </w:rPr>
      </w:pPr>
      <w:r w:rsidRPr="00A42F82">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0972A973" w14:textId="77777777" w:rsidR="008F6A53" w:rsidRPr="00A42F82" w:rsidRDefault="008F6A53" w:rsidP="00A91894">
      <w:pPr>
        <w:tabs>
          <w:tab w:val="left" w:pos="5103"/>
        </w:tabs>
        <w:jc w:val="center"/>
        <w:rPr>
          <w:rFonts w:ascii="Arial" w:hAnsi="Arial" w:cs="Arial"/>
          <w:b/>
          <w:bCs/>
          <w:sz w:val="16"/>
          <w:szCs w:val="16"/>
        </w:rPr>
      </w:pPr>
    </w:p>
    <w:p w14:paraId="0EDB6078" w14:textId="77777777" w:rsidR="008F6A53" w:rsidRPr="00A42F82" w:rsidRDefault="008F6A53"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109E35" w14:textId="77777777" w:rsidR="008F6A53" w:rsidRPr="00A42F82" w:rsidRDefault="008F6A53" w:rsidP="00A91894">
      <w:pPr>
        <w:tabs>
          <w:tab w:val="left" w:pos="5103"/>
        </w:tabs>
        <w:jc w:val="both"/>
        <w:rPr>
          <w:rFonts w:ascii="Arial" w:hAnsi="Arial" w:cs="Arial"/>
        </w:rPr>
      </w:pPr>
    </w:p>
    <w:p w14:paraId="45921D16" w14:textId="77777777" w:rsidR="008F6A53" w:rsidRPr="00A42F82" w:rsidRDefault="008F6A53"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172B9EC" w14:textId="77777777" w:rsidR="008F6A53" w:rsidRPr="00A42F82" w:rsidRDefault="008F6A53" w:rsidP="00A91894">
      <w:pPr>
        <w:tabs>
          <w:tab w:val="left" w:pos="5103"/>
        </w:tabs>
        <w:jc w:val="both"/>
        <w:rPr>
          <w:rFonts w:ascii="Arial" w:hAnsi="Arial" w:cs="Arial"/>
        </w:rPr>
      </w:pPr>
    </w:p>
    <w:p w14:paraId="79535FE8" w14:textId="77777777" w:rsidR="008F6A53" w:rsidRPr="00A42F82" w:rsidRDefault="008F6A53"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E934AEF" w14:textId="77777777" w:rsidR="008F6A53" w:rsidRPr="00A42F82" w:rsidRDefault="008F6A53" w:rsidP="00A91894">
      <w:pPr>
        <w:tabs>
          <w:tab w:val="left" w:pos="5103"/>
        </w:tabs>
        <w:jc w:val="both"/>
        <w:rPr>
          <w:rFonts w:ascii="Arial" w:hAnsi="Arial" w:cs="Arial"/>
        </w:rPr>
      </w:pPr>
    </w:p>
    <w:p w14:paraId="43AE6BD8" w14:textId="77777777" w:rsidR="008F6A53" w:rsidRPr="00A42F82" w:rsidRDefault="008F6A53"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56C2014" w14:textId="77777777" w:rsidR="008F6A53" w:rsidRPr="00A42F82" w:rsidRDefault="008F6A53" w:rsidP="00A91894">
      <w:pPr>
        <w:autoSpaceDE w:val="0"/>
        <w:autoSpaceDN w:val="0"/>
        <w:adjustRightInd w:val="0"/>
        <w:jc w:val="both"/>
        <w:rPr>
          <w:rFonts w:ascii="Arial" w:hAnsi="Arial" w:cs="Arial"/>
        </w:rPr>
      </w:pPr>
    </w:p>
    <w:p w14:paraId="7017543D" w14:textId="77777777" w:rsidR="008F6A53" w:rsidRPr="00A42F82" w:rsidRDefault="008F6A53"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A07921C" w14:textId="77777777" w:rsidR="008F6A53" w:rsidRPr="00A42F82" w:rsidRDefault="008F6A53" w:rsidP="00A91894">
      <w:pPr>
        <w:autoSpaceDE w:val="0"/>
        <w:autoSpaceDN w:val="0"/>
        <w:adjustRightInd w:val="0"/>
        <w:jc w:val="both"/>
        <w:rPr>
          <w:rFonts w:ascii="Arial" w:hAnsi="Arial" w:cs="Arial"/>
        </w:rPr>
      </w:pPr>
    </w:p>
    <w:p w14:paraId="1F7D1005"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F6A53" w:rsidRPr="00A42F82" w14:paraId="20EB2EA1" w14:textId="77777777" w:rsidTr="008F6A53">
        <w:trPr>
          <w:trHeight w:val="439"/>
        </w:trPr>
        <w:tc>
          <w:tcPr>
            <w:tcW w:w="559" w:type="dxa"/>
            <w:shd w:val="clear" w:color="auto" w:fill="F2F2F2" w:themeFill="background1" w:themeFillShade="F2"/>
            <w:vAlign w:val="center"/>
          </w:tcPr>
          <w:p w14:paraId="1BDC4D1C" w14:textId="77777777" w:rsidR="008F6A53" w:rsidRPr="00A42F82" w:rsidRDefault="008F6A53"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D86F4F9" w14:textId="77777777" w:rsidR="008F6A53" w:rsidRPr="00A42F82" w:rsidRDefault="008F6A53" w:rsidP="00A91894">
            <w:pPr>
              <w:rPr>
                <w:rFonts w:ascii="Arial" w:hAnsi="Arial" w:cs="Arial"/>
              </w:rPr>
            </w:pPr>
            <w:r w:rsidRPr="00A42F82">
              <w:rPr>
                <w:rFonts w:ascii="Arial" w:hAnsi="Arial" w:cs="Arial"/>
              </w:rPr>
              <w:t>Full Name:</w:t>
            </w:r>
          </w:p>
        </w:tc>
        <w:tc>
          <w:tcPr>
            <w:tcW w:w="6636" w:type="dxa"/>
            <w:gridSpan w:val="4"/>
            <w:vAlign w:val="center"/>
          </w:tcPr>
          <w:p w14:paraId="6D70F16F" w14:textId="77777777" w:rsidR="008F6A53" w:rsidRPr="00A42F82" w:rsidRDefault="008F6A53" w:rsidP="00A91894">
            <w:pPr>
              <w:rPr>
                <w:rFonts w:ascii="Arial" w:hAnsi="Arial" w:cs="Arial"/>
              </w:rPr>
            </w:pPr>
            <w:r>
              <w:rPr>
                <w:rFonts w:ascii="Arial" w:hAnsi="Arial" w:cs="Arial"/>
              </w:rPr>
              <w:t>Sophie Corbett</w:t>
            </w:r>
          </w:p>
        </w:tc>
      </w:tr>
      <w:tr w:rsidR="008F6A53" w:rsidRPr="00A42F82" w14:paraId="638CE413" w14:textId="77777777" w:rsidTr="008F6A53">
        <w:trPr>
          <w:trHeight w:val="472"/>
        </w:trPr>
        <w:tc>
          <w:tcPr>
            <w:tcW w:w="559" w:type="dxa"/>
            <w:shd w:val="clear" w:color="auto" w:fill="BFBFBF" w:themeFill="background1" w:themeFillShade="BF"/>
            <w:vAlign w:val="center"/>
          </w:tcPr>
          <w:p w14:paraId="7968A157" w14:textId="77777777" w:rsidR="008F6A53" w:rsidRPr="00A42F82" w:rsidRDefault="008F6A53"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E02720E" w14:textId="77777777" w:rsidR="008F6A53" w:rsidRPr="00A42F82" w:rsidRDefault="008F6A53"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EDE48D7" w14:textId="77777777" w:rsidR="008F6A53" w:rsidRPr="00A42F82" w:rsidRDefault="008F6A53"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09D646E" w14:textId="77777777" w:rsidR="008F6A53" w:rsidRPr="00A42F82" w:rsidRDefault="008F6A53"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122A169" w14:textId="77777777" w:rsidR="008F6A53" w:rsidRPr="00A42F82" w:rsidRDefault="008F6A53"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896FDA1" w14:textId="77777777" w:rsidR="008F6A53" w:rsidRPr="00A42F82" w:rsidRDefault="008F6A53" w:rsidP="00A91894">
            <w:pPr>
              <w:jc w:val="center"/>
              <w:rPr>
                <w:rFonts w:ascii="Arial" w:hAnsi="Arial" w:cs="Arial"/>
              </w:rPr>
            </w:pPr>
            <w:r w:rsidRPr="00A42F82">
              <w:rPr>
                <w:rFonts w:ascii="Segoe UI Symbol" w:eastAsia="MS Gothic" w:hAnsi="Segoe UI Symbol" w:cs="Segoe UI Symbol"/>
              </w:rPr>
              <w:t>☐</w:t>
            </w:r>
          </w:p>
        </w:tc>
      </w:tr>
      <w:tr w:rsidR="008F6A53" w:rsidRPr="00A42F82" w14:paraId="1149963C" w14:textId="77777777" w:rsidTr="008F6A53">
        <w:trPr>
          <w:trHeight w:val="472"/>
        </w:trPr>
        <w:tc>
          <w:tcPr>
            <w:tcW w:w="559" w:type="dxa"/>
            <w:shd w:val="clear" w:color="auto" w:fill="F2F2F2" w:themeFill="background1" w:themeFillShade="F2"/>
            <w:vAlign w:val="center"/>
          </w:tcPr>
          <w:p w14:paraId="2F169DE5" w14:textId="77777777" w:rsidR="008F6A53" w:rsidRPr="00A42F82" w:rsidRDefault="008F6A53" w:rsidP="00A91894">
            <w:pPr>
              <w:rPr>
                <w:rFonts w:ascii="Arial" w:hAnsi="Arial" w:cs="Arial"/>
              </w:rPr>
            </w:pPr>
          </w:p>
        </w:tc>
        <w:tc>
          <w:tcPr>
            <w:tcW w:w="2544" w:type="dxa"/>
            <w:shd w:val="clear" w:color="auto" w:fill="F2F2F2" w:themeFill="background1" w:themeFillShade="F2"/>
            <w:vAlign w:val="center"/>
          </w:tcPr>
          <w:p w14:paraId="11B430BD" w14:textId="77777777" w:rsidR="008F6A53" w:rsidRPr="00A42F82" w:rsidRDefault="008F6A53"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BE6E45" w14:textId="77777777" w:rsidR="008F6A53" w:rsidRPr="00A42F82" w:rsidRDefault="008F6A53"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4C991BF7" w14:textId="77777777" w:rsidR="008F6A53" w:rsidRPr="00A42F82" w:rsidRDefault="008F6A53"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8D2B6D6" w14:textId="77777777" w:rsidR="008F6A53" w:rsidRPr="00A42F82" w:rsidRDefault="008F6A53"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6BCFCFF" w14:textId="77777777" w:rsidR="008F6A53" w:rsidRPr="00A42F82" w:rsidRDefault="008F6A53"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428088" w14:textId="77777777" w:rsidR="008F6A53" w:rsidRPr="00A42F82" w:rsidRDefault="008F6A53" w:rsidP="00A91894">
                <w:pPr>
                  <w:jc w:val="center"/>
                  <w:rPr>
                    <w:rFonts w:ascii="Arial" w:hAnsi="Arial" w:cs="Arial"/>
                  </w:rPr>
                </w:pPr>
                <w:r w:rsidRPr="00A42F82">
                  <w:rPr>
                    <w:rFonts w:ascii="Segoe UI Symbol" w:eastAsia="MS Gothic" w:hAnsi="Segoe UI Symbol" w:cs="Segoe UI Symbol"/>
                  </w:rPr>
                  <w:t>☐</w:t>
                </w:r>
              </w:p>
            </w:tc>
          </w:sdtContent>
        </w:sdt>
      </w:tr>
    </w:tbl>
    <w:tbl>
      <w:tblPr>
        <w:tblpPr w:leftFromText="180" w:rightFromText="180" w:vertAnchor="text" w:horzAnchor="margin" w:tblpXSpec="center" w:tblpY="-210"/>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F6A53" w:rsidRPr="00A42F82" w14:paraId="517D09B6" w14:textId="77777777" w:rsidTr="008F6A53">
        <w:trPr>
          <w:cantSplit/>
          <w:trHeight w:val="334"/>
        </w:trPr>
        <w:tc>
          <w:tcPr>
            <w:tcW w:w="559" w:type="dxa"/>
            <w:shd w:val="clear" w:color="auto" w:fill="F2F2F2" w:themeFill="background1" w:themeFillShade="F2"/>
            <w:vAlign w:val="center"/>
          </w:tcPr>
          <w:p w14:paraId="31432D82" w14:textId="77777777" w:rsidR="008F6A53" w:rsidRPr="00A42F82" w:rsidRDefault="008F6A53" w:rsidP="008F6A53">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79359077" w14:textId="77777777" w:rsidR="008F6A53" w:rsidRPr="00A42F82" w:rsidRDefault="008F6A53" w:rsidP="008F6A53">
            <w:pPr>
              <w:rPr>
                <w:rFonts w:ascii="Arial" w:hAnsi="Arial" w:cs="Arial"/>
              </w:rPr>
            </w:pPr>
            <w:r w:rsidRPr="00A42F82">
              <w:rPr>
                <w:rFonts w:ascii="Arial" w:hAnsi="Arial" w:cs="Arial"/>
              </w:rPr>
              <w:t>Institute/Academic Discipline/Centre:</w:t>
            </w:r>
          </w:p>
        </w:tc>
        <w:tc>
          <w:tcPr>
            <w:tcW w:w="6636" w:type="dxa"/>
            <w:vAlign w:val="center"/>
          </w:tcPr>
          <w:p w14:paraId="16F426EF" w14:textId="77777777" w:rsidR="008F6A53" w:rsidRPr="00A42F82" w:rsidRDefault="008F6A53" w:rsidP="008F6A53">
            <w:pPr>
              <w:rPr>
                <w:rFonts w:ascii="Arial" w:hAnsi="Arial" w:cs="Arial"/>
              </w:rPr>
            </w:pPr>
          </w:p>
          <w:p w14:paraId="2F86627C" w14:textId="77777777" w:rsidR="008F6A53" w:rsidRPr="00A42F82" w:rsidRDefault="008F6A53" w:rsidP="008F6A53">
            <w:pPr>
              <w:rPr>
                <w:rFonts w:ascii="Arial" w:hAnsi="Arial" w:cs="Arial"/>
              </w:rPr>
            </w:pPr>
            <w:r>
              <w:rPr>
                <w:rFonts w:ascii="Arial" w:hAnsi="Arial" w:cs="Arial"/>
              </w:rPr>
              <w:t xml:space="preserve">Yr </w:t>
            </w:r>
            <w:proofErr w:type="spellStart"/>
            <w:r>
              <w:rPr>
                <w:rFonts w:ascii="Arial" w:hAnsi="Arial" w:cs="Arial"/>
              </w:rPr>
              <w:t>Athrofa</w:t>
            </w:r>
            <w:proofErr w:type="spellEnd"/>
          </w:p>
        </w:tc>
      </w:tr>
      <w:tr w:rsidR="008F6A53" w:rsidRPr="00A42F82" w14:paraId="6A55A2FF" w14:textId="77777777" w:rsidTr="008F6A53">
        <w:trPr>
          <w:cantSplit/>
          <w:trHeight w:val="340"/>
        </w:trPr>
        <w:tc>
          <w:tcPr>
            <w:tcW w:w="559" w:type="dxa"/>
            <w:shd w:val="clear" w:color="auto" w:fill="F2F2F2" w:themeFill="background1" w:themeFillShade="F2"/>
            <w:vAlign w:val="center"/>
          </w:tcPr>
          <w:p w14:paraId="44EA5CB7" w14:textId="77777777" w:rsidR="008F6A53" w:rsidRPr="00A42F82" w:rsidRDefault="008F6A53" w:rsidP="008F6A5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DF3AAE6" w14:textId="77777777" w:rsidR="008F6A53" w:rsidRPr="00A42F82" w:rsidRDefault="008F6A53" w:rsidP="008F6A53">
            <w:pPr>
              <w:rPr>
                <w:rFonts w:ascii="Arial" w:hAnsi="Arial" w:cs="Arial"/>
              </w:rPr>
            </w:pPr>
            <w:r w:rsidRPr="00A42F82">
              <w:rPr>
                <w:rFonts w:ascii="Arial" w:hAnsi="Arial" w:cs="Arial"/>
              </w:rPr>
              <w:t>Campus:</w:t>
            </w:r>
          </w:p>
        </w:tc>
        <w:tc>
          <w:tcPr>
            <w:tcW w:w="6636" w:type="dxa"/>
            <w:vAlign w:val="center"/>
          </w:tcPr>
          <w:p w14:paraId="37F03244" w14:textId="77777777" w:rsidR="008F6A53" w:rsidRPr="00A42F82" w:rsidRDefault="008F6A53" w:rsidP="008F6A53">
            <w:pPr>
              <w:rPr>
                <w:rFonts w:ascii="Arial" w:hAnsi="Arial" w:cs="Arial"/>
              </w:rPr>
            </w:pPr>
          </w:p>
          <w:p w14:paraId="14C52629" w14:textId="77777777" w:rsidR="008F6A53" w:rsidRPr="00A42F82" w:rsidRDefault="008F6A53" w:rsidP="008F6A53">
            <w:pPr>
              <w:rPr>
                <w:rFonts w:ascii="Arial" w:hAnsi="Arial" w:cs="Arial"/>
              </w:rPr>
            </w:pPr>
            <w:r>
              <w:rPr>
                <w:rFonts w:ascii="Arial" w:hAnsi="Arial" w:cs="Arial"/>
              </w:rPr>
              <w:t>Swansea SA1 waterfront campus</w:t>
            </w:r>
          </w:p>
        </w:tc>
      </w:tr>
      <w:tr w:rsidR="008F6A53" w:rsidRPr="00A42F82" w14:paraId="2E6CFC2A" w14:textId="77777777" w:rsidTr="008F6A53">
        <w:trPr>
          <w:cantSplit/>
          <w:trHeight w:val="340"/>
        </w:trPr>
        <w:tc>
          <w:tcPr>
            <w:tcW w:w="559" w:type="dxa"/>
            <w:shd w:val="clear" w:color="auto" w:fill="F2F2F2" w:themeFill="background1" w:themeFillShade="F2"/>
            <w:vAlign w:val="center"/>
          </w:tcPr>
          <w:p w14:paraId="725B0200" w14:textId="77777777" w:rsidR="008F6A53" w:rsidRPr="00A42F82" w:rsidRDefault="008F6A53" w:rsidP="008F6A5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868B363" w14:textId="77777777" w:rsidR="008F6A53" w:rsidRPr="00A42F82" w:rsidRDefault="008F6A53" w:rsidP="008F6A53">
            <w:pPr>
              <w:rPr>
                <w:rFonts w:ascii="Arial" w:hAnsi="Arial" w:cs="Arial"/>
              </w:rPr>
            </w:pPr>
            <w:r w:rsidRPr="00A42F82">
              <w:rPr>
                <w:rFonts w:ascii="Arial" w:hAnsi="Arial" w:cs="Arial"/>
              </w:rPr>
              <w:t>E-mail address:</w:t>
            </w:r>
          </w:p>
        </w:tc>
        <w:tc>
          <w:tcPr>
            <w:tcW w:w="6636" w:type="dxa"/>
            <w:vAlign w:val="center"/>
          </w:tcPr>
          <w:p w14:paraId="53B69A55" w14:textId="77777777" w:rsidR="008F6A53" w:rsidRPr="00A42F82" w:rsidRDefault="008F6A53" w:rsidP="008F6A53">
            <w:pPr>
              <w:rPr>
                <w:rFonts w:ascii="Arial" w:hAnsi="Arial" w:cs="Arial"/>
              </w:rPr>
            </w:pPr>
          </w:p>
          <w:p w14:paraId="1F4B7FA7" w14:textId="77777777" w:rsidR="008F6A53" w:rsidRPr="00A42F82" w:rsidRDefault="008F6A53" w:rsidP="008F6A53">
            <w:pPr>
              <w:rPr>
                <w:rFonts w:ascii="Arial" w:hAnsi="Arial" w:cs="Arial"/>
              </w:rPr>
            </w:pPr>
            <w:hyperlink r:id="rId12" w:history="1">
              <w:r w:rsidRPr="001D32A6">
                <w:rPr>
                  <w:rStyle w:val="Hyperlink"/>
                  <w:rFonts w:ascii="Arial" w:hAnsi="Arial" w:cs="Arial"/>
                </w:rPr>
                <w:t>1902237@student.uwtsd.ac.uk</w:t>
              </w:r>
            </w:hyperlink>
          </w:p>
        </w:tc>
      </w:tr>
      <w:tr w:rsidR="008F6A53" w:rsidRPr="00A42F82" w14:paraId="14120F87" w14:textId="77777777" w:rsidTr="008F6A53">
        <w:trPr>
          <w:cantSplit/>
          <w:trHeight w:val="340"/>
        </w:trPr>
        <w:tc>
          <w:tcPr>
            <w:tcW w:w="559" w:type="dxa"/>
            <w:shd w:val="clear" w:color="auto" w:fill="F2F2F2" w:themeFill="background1" w:themeFillShade="F2"/>
            <w:vAlign w:val="center"/>
          </w:tcPr>
          <w:p w14:paraId="2612B093" w14:textId="77777777" w:rsidR="008F6A53" w:rsidRPr="00A42F82" w:rsidRDefault="008F6A53" w:rsidP="008F6A5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60CBEA9" w14:textId="77777777" w:rsidR="008F6A53" w:rsidRPr="00A42F82" w:rsidRDefault="008F6A53" w:rsidP="008F6A53">
            <w:pPr>
              <w:rPr>
                <w:rFonts w:ascii="Arial" w:hAnsi="Arial" w:cs="Arial"/>
              </w:rPr>
            </w:pPr>
            <w:r w:rsidRPr="00A42F82">
              <w:rPr>
                <w:rFonts w:ascii="Arial" w:hAnsi="Arial" w:cs="Arial"/>
              </w:rPr>
              <w:t>Contact Telephone Number:</w:t>
            </w:r>
          </w:p>
        </w:tc>
        <w:tc>
          <w:tcPr>
            <w:tcW w:w="6636" w:type="dxa"/>
            <w:vAlign w:val="center"/>
          </w:tcPr>
          <w:p w14:paraId="21FB2945" w14:textId="77777777" w:rsidR="008F6A53" w:rsidRPr="00A42F82" w:rsidRDefault="008F6A53" w:rsidP="008F6A53">
            <w:pPr>
              <w:rPr>
                <w:rFonts w:ascii="Arial" w:hAnsi="Arial" w:cs="Arial"/>
              </w:rPr>
            </w:pPr>
          </w:p>
          <w:p w14:paraId="3B6B07AB" w14:textId="77777777" w:rsidR="008F6A53" w:rsidRPr="00A42F82" w:rsidRDefault="008F6A53" w:rsidP="008F6A53">
            <w:pPr>
              <w:rPr>
                <w:rFonts w:ascii="Arial" w:hAnsi="Arial" w:cs="Arial"/>
              </w:rPr>
            </w:pPr>
          </w:p>
        </w:tc>
      </w:tr>
      <w:tr w:rsidR="008F6A53" w:rsidRPr="00A42F82" w14:paraId="3E31B0FF" w14:textId="77777777" w:rsidTr="008F6A53">
        <w:tc>
          <w:tcPr>
            <w:tcW w:w="559" w:type="dxa"/>
            <w:shd w:val="clear" w:color="auto" w:fill="BFBFBF" w:themeFill="background1" w:themeFillShade="BF"/>
            <w:vAlign w:val="center"/>
          </w:tcPr>
          <w:p w14:paraId="13EA70CF" w14:textId="77777777" w:rsidR="008F6A53" w:rsidRPr="00A42F82" w:rsidRDefault="008F6A53" w:rsidP="008F6A53">
            <w:pPr>
              <w:rPr>
                <w:rFonts w:ascii="Arial" w:hAnsi="Arial" w:cs="Arial"/>
                <w:b/>
                <w:i/>
              </w:rPr>
            </w:pPr>
          </w:p>
        </w:tc>
        <w:tc>
          <w:tcPr>
            <w:tcW w:w="9889" w:type="dxa"/>
            <w:gridSpan w:val="2"/>
            <w:shd w:val="clear" w:color="auto" w:fill="BFBFBF" w:themeFill="background1" w:themeFillShade="BF"/>
            <w:vAlign w:val="center"/>
          </w:tcPr>
          <w:p w14:paraId="23F6629C" w14:textId="77777777" w:rsidR="008F6A53" w:rsidRPr="00A42F82" w:rsidRDefault="008F6A53" w:rsidP="008F6A53">
            <w:pPr>
              <w:rPr>
                <w:rFonts w:ascii="Arial" w:hAnsi="Arial" w:cs="Arial"/>
              </w:rPr>
            </w:pPr>
            <w:r w:rsidRPr="00A42F82">
              <w:rPr>
                <w:rFonts w:ascii="Arial" w:hAnsi="Arial" w:cs="Arial"/>
                <w:b/>
                <w:i/>
              </w:rPr>
              <w:t>For students:</w:t>
            </w:r>
          </w:p>
        </w:tc>
      </w:tr>
      <w:tr w:rsidR="008F6A53" w:rsidRPr="00A42F82" w14:paraId="4794BDBE" w14:textId="77777777" w:rsidTr="008F6A53">
        <w:trPr>
          <w:trHeight w:val="513"/>
        </w:trPr>
        <w:tc>
          <w:tcPr>
            <w:tcW w:w="559" w:type="dxa"/>
            <w:shd w:val="clear" w:color="auto" w:fill="F2F2F2" w:themeFill="background1" w:themeFillShade="F2"/>
            <w:vAlign w:val="center"/>
          </w:tcPr>
          <w:p w14:paraId="135FF491" w14:textId="77777777" w:rsidR="008F6A53" w:rsidRPr="00A42F82" w:rsidRDefault="008F6A53" w:rsidP="008F6A5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360E8E" w14:textId="77777777" w:rsidR="008F6A53" w:rsidRPr="00A42F82" w:rsidRDefault="008F6A53" w:rsidP="008F6A53">
            <w:pPr>
              <w:rPr>
                <w:rFonts w:ascii="Arial" w:hAnsi="Arial" w:cs="Arial"/>
              </w:rPr>
            </w:pPr>
            <w:r w:rsidRPr="00A42F82">
              <w:rPr>
                <w:rFonts w:ascii="Arial" w:hAnsi="Arial" w:cs="Arial"/>
              </w:rPr>
              <w:t>Student Number:</w:t>
            </w:r>
          </w:p>
        </w:tc>
        <w:tc>
          <w:tcPr>
            <w:tcW w:w="6636" w:type="dxa"/>
            <w:vAlign w:val="center"/>
          </w:tcPr>
          <w:p w14:paraId="2BD93A0D" w14:textId="77777777" w:rsidR="008F6A53" w:rsidRPr="00A42F82" w:rsidRDefault="008F6A53" w:rsidP="008F6A53">
            <w:pPr>
              <w:rPr>
                <w:rFonts w:ascii="Arial" w:hAnsi="Arial" w:cs="Arial"/>
              </w:rPr>
            </w:pPr>
            <w:r>
              <w:rPr>
                <w:rFonts w:ascii="Arial" w:hAnsi="Arial" w:cs="Arial"/>
              </w:rPr>
              <w:t>1902237</w:t>
            </w:r>
          </w:p>
        </w:tc>
      </w:tr>
      <w:tr w:rsidR="008F6A53" w:rsidRPr="00A42F82" w14:paraId="393976A4" w14:textId="77777777" w:rsidTr="008F6A53">
        <w:trPr>
          <w:trHeight w:val="549"/>
        </w:trPr>
        <w:tc>
          <w:tcPr>
            <w:tcW w:w="559" w:type="dxa"/>
            <w:shd w:val="clear" w:color="auto" w:fill="F2F2F2" w:themeFill="background1" w:themeFillShade="F2"/>
            <w:vAlign w:val="center"/>
          </w:tcPr>
          <w:p w14:paraId="304004A1" w14:textId="77777777" w:rsidR="008F6A53" w:rsidRPr="00A42F82" w:rsidRDefault="008F6A53" w:rsidP="008F6A5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2FE6FD4" w14:textId="77777777" w:rsidR="008F6A53" w:rsidRPr="00A42F82" w:rsidRDefault="008F6A53" w:rsidP="008F6A53">
            <w:pPr>
              <w:rPr>
                <w:rFonts w:ascii="Arial" w:hAnsi="Arial" w:cs="Arial"/>
              </w:rPr>
            </w:pPr>
            <w:r w:rsidRPr="00A42F82">
              <w:rPr>
                <w:rFonts w:ascii="Arial" w:hAnsi="Arial" w:cs="Arial"/>
              </w:rPr>
              <w:t>Programme of Study:</w:t>
            </w:r>
          </w:p>
        </w:tc>
        <w:tc>
          <w:tcPr>
            <w:tcW w:w="6636" w:type="dxa"/>
            <w:vAlign w:val="center"/>
          </w:tcPr>
          <w:p w14:paraId="1614DB9B" w14:textId="77777777" w:rsidR="008F6A53" w:rsidRPr="00A42F82" w:rsidRDefault="008F6A53" w:rsidP="008F6A53">
            <w:pPr>
              <w:rPr>
                <w:rFonts w:ascii="Arial" w:hAnsi="Arial" w:cs="Arial"/>
              </w:rPr>
            </w:pPr>
            <w:r>
              <w:rPr>
                <w:rFonts w:ascii="Arial" w:hAnsi="Arial" w:cs="Arial"/>
              </w:rPr>
              <w:t>PGCE Primary</w:t>
            </w:r>
          </w:p>
        </w:tc>
      </w:tr>
      <w:tr w:rsidR="008F6A53" w:rsidRPr="00A42F82" w14:paraId="2F95F169" w14:textId="77777777" w:rsidTr="008F6A53">
        <w:trPr>
          <w:trHeight w:val="557"/>
        </w:trPr>
        <w:tc>
          <w:tcPr>
            <w:tcW w:w="559" w:type="dxa"/>
            <w:shd w:val="clear" w:color="auto" w:fill="F2F2F2" w:themeFill="background1" w:themeFillShade="F2"/>
            <w:vAlign w:val="center"/>
          </w:tcPr>
          <w:p w14:paraId="6C89474B" w14:textId="77777777" w:rsidR="008F6A53" w:rsidRPr="00A42F82" w:rsidRDefault="008F6A53" w:rsidP="008F6A5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98100A7" w14:textId="77777777" w:rsidR="008F6A53" w:rsidRPr="00A42F82" w:rsidRDefault="008F6A53" w:rsidP="008F6A53">
            <w:pPr>
              <w:rPr>
                <w:rFonts w:ascii="Arial" w:hAnsi="Arial" w:cs="Arial"/>
              </w:rPr>
            </w:pPr>
            <w:r w:rsidRPr="00A42F82">
              <w:rPr>
                <w:rFonts w:ascii="Arial" w:hAnsi="Arial" w:cs="Arial"/>
              </w:rPr>
              <w:t>Director of Studies/Supervisor:</w:t>
            </w:r>
          </w:p>
        </w:tc>
        <w:tc>
          <w:tcPr>
            <w:tcW w:w="6636" w:type="dxa"/>
            <w:vAlign w:val="center"/>
          </w:tcPr>
          <w:p w14:paraId="150302FA" w14:textId="77777777" w:rsidR="008F6A53" w:rsidRPr="00A42F82" w:rsidRDefault="008F6A53" w:rsidP="008F6A53">
            <w:pPr>
              <w:rPr>
                <w:rFonts w:ascii="Arial" w:hAnsi="Arial" w:cs="Arial"/>
              </w:rPr>
            </w:pPr>
            <w:r>
              <w:rPr>
                <w:rFonts w:ascii="Arial" w:hAnsi="Arial" w:cs="Arial"/>
              </w:rPr>
              <w:t>Stephen Hadley/ Sonny Singh</w:t>
            </w:r>
          </w:p>
        </w:tc>
      </w:tr>
    </w:tbl>
    <w:p w14:paraId="4F153172" w14:textId="77777777" w:rsidR="008F6A53" w:rsidRPr="00A42F82" w:rsidRDefault="008F6A53" w:rsidP="00A91894">
      <w:pPr>
        <w:rPr>
          <w:rFonts w:ascii="Arial" w:hAnsi="Arial" w:cs="Arial"/>
          <w:bCs/>
          <w:iCs/>
          <w:sz w:val="16"/>
          <w:szCs w:val="16"/>
        </w:rPr>
      </w:pPr>
    </w:p>
    <w:p w14:paraId="125FB559" w14:textId="77777777" w:rsidR="008F6A53" w:rsidRPr="00A42F82" w:rsidRDefault="008F6A53" w:rsidP="00A91894">
      <w:pPr>
        <w:rPr>
          <w:rFonts w:ascii="Arial" w:hAnsi="Arial" w:cs="Arial"/>
          <w:bCs/>
          <w:iCs/>
        </w:rPr>
      </w:pPr>
    </w:p>
    <w:p w14:paraId="7CBCD1B3" w14:textId="77777777" w:rsidR="008F6A53" w:rsidRPr="00A42F82" w:rsidRDefault="008F6A53" w:rsidP="00A91894">
      <w:pPr>
        <w:autoSpaceDE w:val="0"/>
        <w:autoSpaceDN w:val="0"/>
        <w:adjustRightInd w:val="0"/>
        <w:jc w:val="both"/>
        <w:rPr>
          <w:rFonts w:ascii="Arial" w:hAnsi="Arial" w:cs="Arial"/>
          <w:b/>
        </w:rPr>
      </w:pPr>
    </w:p>
    <w:p w14:paraId="72C5ACF8" w14:textId="77777777" w:rsidR="008F6A53" w:rsidRPr="00A42F82" w:rsidRDefault="008F6A53" w:rsidP="00A91894">
      <w:pPr>
        <w:rPr>
          <w:rFonts w:ascii="Arial" w:hAnsi="Arial" w:cs="Arial"/>
          <w:b/>
        </w:rPr>
      </w:pPr>
    </w:p>
    <w:p w14:paraId="2489AA7E"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8" w:type="dxa"/>
        <w:tblLayout w:type="fixed"/>
        <w:tblLook w:val="04A0" w:firstRow="1" w:lastRow="0" w:firstColumn="1" w:lastColumn="0" w:noHBand="0" w:noVBand="1"/>
      </w:tblPr>
      <w:tblGrid>
        <w:gridCol w:w="562"/>
        <w:gridCol w:w="3693"/>
        <w:gridCol w:w="2539"/>
        <w:gridCol w:w="993"/>
        <w:gridCol w:w="850"/>
        <w:gridCol w:w="992"/>
        <w:gridCol w:w="851"/>
      </w:tblGrid>
      <w:tr w:rsidR="008F6A53" w:rsidRPr="00A42F82" w14:paraId="30C02B91" w14:textId="77777777" w:rsidTr="008F6A53">
        <w:tc>
          <w:tcPr>
            <w:tcW w:w="562" w:type="dxa"/>
            <w:shd w:val="clear" w:color="auto" w:fill="F2F2F2" w:themeFill="background1" w:themeFillShade="F2"/>
          </w:tcPr>
          <w:p w14:paraId="505E7C1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3CC444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E64D05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C99139C"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92337E" w14:textId="77777777" w:rsidR="008F6A53" w:rsidRPr="00A42F82" w:rsidRDefault="008F6A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ECE5139"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0ED9A4"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F6A53" w:rsidRPr="00A42F82" w14:paraId="6D42FD82" w14:textId="77777777" w:rsidTr="008F6A53">
        <w:tc>
          <w:tcPr>
            <w:tcW w:w="562" w:type="dxa"/>
            <w:shd w:val="clear" w:color="auto" w:fill="F2F2F2" w:themeFill="background1" w:themeFillShade="F2"/>
          </w:tcPr>
          <w:p w14:paraId="57541BFC" w14:textId="77777777" w:rsidR="008F6A53" w:rsidRPr="00A42F82" w:rsidRDefault="008F6A53"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0C2893C" w14:textId="77777777" w:rsidR="008F6A53" w:rsidRPr="00A42F82" w:rsidRDefault="008F6A53"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21791D8" w14:textId="77777777" w:rsidR="008F6A53" w:rsidRPr="00A42F82" w:rsidRDefault="008F6A53"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F6A53" w:rsidRPr="00A42F82" w14:paraId="1985E639" w14:textId="77777777" w:rsidTr="008F6A53">
        <w:trPr>
          <w:trHeight w:val="437"/>
        </w:trPr>
        <w:tc>
          <w:tcPr>
            <w:tcW w:w="562" w:type="dxa"/>
            <w:vMerge w:val="restart"/>
            <w:shd w:val="clear" w:color="auto" w:fill="F2F2F2" w:themeFill="background1" w:themeFillShade="F2"/>
          </w:tcPr>
          <w:p w14:paraId="3E044F99" w14:textId="77777777" w:rsidR="008F6A53" w:rsidRPr="00A42F82" w:rsidRDefault="008F6A53"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66E85A9" w14:textId="77777777" w:rsidR="008F6A53" w:rsidRPr="00A42F82" w:rsidRDefault="008F6A53"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0A7F8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CA734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BB4FE1F" w14:textId="77777777" w:rsidR="008F6A53" w:rsidRPr="00A42F82" w:rsidRDefault="008F6A53" w:rsidP="00A91894">
            <w:pPr>
              <w:autoSpaceDE w:val="0"/>
              <w:autoSpaceDN w:val="0"/>
              <w:adjustRightInd w:val="0"/>
              <w:jc w:val="center"/>
              <w:rPr>
                <w:rFonts w:ascii="Arial" w:hAnsi="Arial" w:cs="Arial"/>
                <w:b/>
                <w:bCs/>
                <w:sz w:val="22"/>
                <w:szCs w:val="22"/>
              </w:rPr>
            </w:pPr>
          </w:p>
        </w:tc>
      </w:tr>
      <w:tr w:rsidR="008F6A53" w:rsidRPr="00A42F82" w14:paraId="42C46EF6" w14:textId="77777777" w:rsidTr="008F6A53">
        <w:trPr>
          <w:trHeight w:val="415"/>
        </w:trPr>
        <w:tc>
          <w:tcPr>
            <w:tcW w:w="562" w:type="dxa"/>
            <w:vMerge/>
            <w:shd w:val="clear" w:color="auto" w:fill="F2F2F2" w:themeFill="background1" w:themeFillShade="F2"/>
          </w:tcPr>
          <w:p w14:paraId="40DDCF08" w14:textId="77777777" w:rsidR="008F6A53" w:rsidRPr="00A42F82" w:rsidRDefault="008F6A53"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5C33D6" w14:textId="77777777" w:rsidR="008F6A53" w:rsidRPr="00A42F82" w:rsidRDefault="008F6A53"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D48A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17D83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3CEE217" w14:textId="77777777" w:rsidR="008F6A53" w:rsidRPr="00A42F82" w:rsidRDefault="008F6A53" w:rsidP="00A91894">
            <w:pPr>
              <w:autoSpaceDE w:val="0"/>
              <w:autoSpaceDN w:val="0"/>
              <w:adjustRightInd w:val="0"/>
              <w:jc w:val="center"/>
              <w:rPr>
                <w:rFonts w:ascii="Arial" w:hAnsi="Arial" w:cs="Arial"/>
                <w:b/>
                <w:bCs/>
                <w:sz w:val="22"/>
                <w:szCs w:val="22"/>
              </w:rPr>
            </w:pPr>
          </w:p>
        </w:tc>
      </w:tr>
      <w:tr w:rsidR="008F6A53" w:rsidRPr="00A42F82" w14:paraId="747F7532" w14:textId="77777777" w:rsidTr="008F6A53">
        <w:tc>
          <w:tcPr>
            <w:tcW w:w="562" w:type="dxa"/>
            <w:vMerge/>
            <w:shd w:val="clear" w:color="auto" w:fill="F2F2F2" w:themeFill="background1" w:themeFillShade="F2"/>
          </w:tcPr>
          <w:p w14:paraId="04E1AEB5" w14:textId="77777777" w:rsidR="008F6A53" w:rsidRPr="00A42F82" w:rsidRDefault="008F6A53"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0F81956" w14:textId="77777777" w:rsidR="008F6A53" w:rsidRPr="00A42F82" w:rsidRDefault="008F6A53"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F0F24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(Stephen Hadley/ Sonny Singh)</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8C49B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6F3DD59" w14:textId="77777777" w:rsidR="008F6A53" w:rsidRPr="003B583E" w:rsidRDefault="008F6A53"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8C00582" w14:textId="77777777" w:rsidR="008F6A53" w:rsidRPr="00A42F82" w:rsidRDefault="008F6A53" w:rsidP="00A91894">
      <w:pPr>
        <w:autoSpaceDE w:val="0"/>
        <w:autoSpaceDN w:val="0"/>
        <w:adjustRightInd w:val="0"/>
        <w:spacing w:after="240"/>
        <w:jc w:val="both"/>
        <w:rPr>
          <w:rFonts w:ascii="Arial" w:hAnsi="Arial" w:cs="Arial"/>
          <w:bCs/>
          <w:iCs/>
        </w:rPr>
      </w:pPr>
    </w:p>
    <w:p w14:paraId="59A0404A"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8" w:type="dxa"/>
        <w:tblLook w:val="04A0" w:firstRow="1" w:lastRow="0" w:firstColumn="1" w:lastColumn="0" w:noHBand="0" w:noVBand="1"/>
      </w:tblPr>
      <w:tblGrid>
        <w:gridCol w:w="562"/>
        <w:gridCol w:w="8784"/>
        <w:gridCol w:w="1134"/>
      </w:tblGrid>
      <w:tr w:rsidR="008F6A53" w:rsidRPr="00A42F82" w14:paraId="6263E8F9" w14:textId="77777777" w:rsidTr="008F6A53">
        <w:tc>
          <w:tcPr>
            <w:tcW w:w="562" w:type="dxa"/>
            <w:shd w:val="clear" w:color="auto" w:fill="F2F2F2" w:themeFill="background1" w:themeFillShade="F2"/>
          </w:tcPr>
          <w:p w14:paraId="73CF3E95" w14:textId="77777777" w:rsidR="008F6A53" w:rsidRPr="00A42F82" w:rsidRDefault="008F6A53"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0A0C2F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F6A53" w:rsidRPr="00A42F82" w14:paraId="0AAE1E76" w14:textId="77777777" w:rsidTr="008F6A53">
        <w:trPr>
          <w:trHeight w:val="355"/>
        </w:trPr>
        <w:tc>
          <w:tcPr>
            <w:tcW w:w="562" w:type="dxa"/>
            <w:vAlign w:val="center"/>
          </w:tcPr>
          <w:p w14:paraId="2DED8CA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D3A71C3" w14:textId="77777777" w:rsidR="008F6A53" w:rsidRPr="00A42F82" w:rsidRDefault="008F6A53" w:rsidP="00A91894">
            <w:pPr>
              <w:autoSpaceDE w:val="0"/>
              <w:autoSpaceDN w:val="0"/>
              <w:adjustRightInd w:val="0"/>
              <w:rPr>
                <w:rFonts w:ascii="Arial" w:hAnsi="Arial" w:cs="Arial"/>
                <w:b/>
                <w:bCs/>
                <w:sz w:val="22"/>
                <w:szCs w:val="22"/>
              </w:rPr>
            </w:pPr>
            <w:hyperlink r:id="rId1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62B0010"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F6A53" w:rsidRPr="00A42F82" w14:paraId="6C3DC692" w14:textId="77777777" w:rsidTr="008F6A53">
        <w:trPr>
          <w:trHeight w:val="417"/>
        </w:trPr>
        <w:tc>
          <w:tcPr>
            <w:tcW w:w="562" w:type="dxa"/>
            <w:vAlign w:val="center"/>
          </w:tcPr>
          <w:p w14:paraId="54D354A1"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A62946E" w14:textId="77777777" w:rsidR="008F6A53" w:rsidRPr="00A42F82" w:rsidRDefault="008F6A53"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2E52809" w14:textId="77777777" w:rsidR="008F6A53" w:rsidRPr="00A42F82" w:rsidRDefault="008F6A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F6A53" w:rsidRPr="00A42F82" w14:paraId="4AE9760E" w14:textId="77777777" w:rsidTr="008F6A53">
        <w:trPr>
          <w:trHeight w:val="409"/>
        </w:trPr>
        <w:tc>
          <w:tcPr>
            <w:tcW w:w="562" w:type="dxa"/>
            <w:vAlign w:val="center"/>
          </w:tcPr>
          <w:p w14:paraId="18F7BF0F"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3696B34" w14:textId="77777777" w:rsidR="008F6A53" w:rsidRPr="001141DC" w:rsidRDefault="008F6A53" w:rsidP="00A91894">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E42920B" w14:textId="77777777" w:rsidR="008F6A53" w:rsidRPr="00A42F82" w:rsidRDefault="008F6A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962CA8E" w14:textId="77777777" w:rsidR="008F6A53" w:rsidRPr="00A42F82" w:rsidRDefault="008F6A53" w:rsidP="00A91894">
      <w:pPr>
        <w:autoSpaceDE w:val="0"/>
        <w:autoSpaceDN w:val="0"/>
        <w:adjustRightInd w:val="0"/>
        <w:spacing w:after="240"/>
        <w:jc w:val="both"/>
        <w:rPr>
          <w:rFonts w:ascii="Arial" w:hAnsi="Arial" w:cs="Arial"/>
          <w:b/>
        </w:rPr>
      </w:pPr>
    </w:p>
    <w:p w14:paraId="5E0190C3" w14:textId="77777777" w:rsidR="008F6A53" w:rsidRPr="00A42F82" w:rsidRDefault="008F6A53"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D1B6752" w14:textId="77777777" w:rsidR="008F6A53" w:rsidRPr="00A42F82" w:rsidRDefault="008F6A53" w:rsidP="00A91894">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Ind w:w="-738" w:type="dxa"/>
        <w:tblLayout w:type="fixed"/>
        <w:tblLook w:val="04A0" w:firstRow="1" w:lastRow="0" w:firstColumn="1" w:lastColumn="0" w:noHBand="0" w:noVBand="1"/>
      </w:tblPr>
      <w:tblGrid>
        <w:gridCol w:w="562"/>
        <w:gridCol w:w="3823"/>
        <w:gridCol w:w="2409"/>
        <w:gridCol w:w="993"/>
        <w:gridCol w:w="850"/>
        <w:gridCol w:w="982"/>
        <w:gridCol w:w="10"/>
        <w:gridCol w:w="851"/>
      </w:tblGrid>
      <w:tr w:rsidR="008F6A53" w:rsidRPr="00A42F82" w14:paraId="1536634C" w14:textId="77777777" w:rsidTr="008F6A53">
        <w:trPr>
          <w:trHeight w:val="227"/>
        </w:trPr>
        <w:tc>
          <w:tcPr>
            <w:tcW w:w="562" w:type="dxa"/>
            <w:shd w:val="clear" w:color="auto" w:fill="F2F2F2" w:themeFill="background1" w:themeFillShade="F2"/>
          </w:tcPr>
          <w:p w14:paraId="1F57B6D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30F22B7" w14:textId="77777777" w:rsidR="008F6A53" w:rsidRPr="00A42F82" w:rsidRDefault="008F6A53"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6B38591" w14:textId="77777777" w:rsidR="008F6A53" w:rsidRPr="00A42F82" w:rsidRDefault="008F6A53" w:rsidP="00A91894">
            <w:pPr>
              <w:autoSpaceDE w:val="0"/>
              <w:autoSpaceDN w:val="0"/>
              <w:adjustRightInd w:val="0"/>
              <w:rPr>
                <w:rFonts w:ascii="Arial" w:hAnsi="Arial" w:cs="Arial"/>
                <w:bCs/>
                <w:sz w:val="22"/>
                <w:szCs w:val="22"/>
              </w:rPr>
            </w:pPr>
          </w:p>
          <w:p w14:paraId="601809A2" w14:textId="77777777" w:rsidR="008F6A53" w:rsidRPr="00A42F82" w:rsidRDefault="008F6A53" w:rsidP="00A91894">
            <w:pPr>
              <w:autoSpaceDE w:val="0"/>
              <w:autoSpaceDN w:val="0"/>
              <w:adjustRightInd w:val="0"/>
              <w:rPr>
                <w:rFonts w:ascii="Arial" w:hAnsi="Arial" w:cs="Arial"/>
                <w:bCs/>
                <w:sz w:val="22"/>
                <w:szCs w:val="22"/>
              </w:rPr>
            </w:pPr>
          </w:p>
        </w:tc>
      </w:tr>
      <w:tr w:rsidR="008F6A53" w:rsidRPr="00A42F82" w14:paraId="75EBB8EF" w14:textId="77777777" w:rsidTr="008F6A53">
        <w:trPr>
          <w:trHeight w:val="227"/>
        </w:trPr>
        <w:tc>
          <w:tcPr>
            <w:tcW w:w="562" w:type="dxa"/>
            <w:shd w:val="clear" w:color="auto" w:fill="F2F2F2" w:themeFill="background1" w:themeFillShade="F2"/>
          </w:tcPr>
          <w:p w14:paraId="628C0D1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1DFD559" w14:textId="77777777" w:rsidR="008F6A53" w:rsidRPr="00A42F82" w:rsidRDefault="008F6A53"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3087991" w14:textId="77777777" w:rsidR="008F6A53" w:rsidRPr="00A42F82" w:rsidRDefault="008F6A53" w:rsidP="00A91894">
            <w:pPr>
              <w:autoSpaceDE w:val="0"/>
              <w:autoSpaceDN w:val="0"/>
              <w:adjustRightInd w:val="0"/>
              <w:rPr>
                <w:rFonts w:ascii="Arial" w:hAnsi="Arial" w:cs="Arial"/>
                <w:bCs/>
                <w:sz w:val="22"/>
                <w:szCs w:val="22"/>
              </w:rPr>
            </w:pPr>
          </w:p>
          <w:p w14:paraId="272C9F65" w14:textId="77777777" w:rsidR="008F6A53" w:rsidRPr="00A42F82" w:rsidRDefault="008F6A53" w:rsidP="00A91894">
            <w:pPr>
              <w:autoSpaceDE w:val="0"/>
              <w:autoSpaceDN w:val="0"/>
              <w:adjustRightInd w:val="0"/>
              <w:rPr>
                <w:rFonts w:ascii="Arial" w:hAnsi="Arial" w:cs="Arial"/>
                <w:bCs/>
                <w:sz w:val="22"/>
                <w:szCs w:val="22"/>
              </w:rPr>
            </w:pPr>
          </w:p>
        </w:tc>
      </w:tr>
      <w:tr w:rsidR="008F6A53" w:rsidRPr="00A42F82" w14:paraId="716C3096" w14:textId="77777777" w:rsidTr="008F6A53">
        <w:trPr>
          <w:trHeight w:val="227"/>
        </w:trPr>
        <w:tc>
          <w:tcPr>
            <w:tcW w:w="562" w:type="dxa"/>
            <w:shd w:val="clear" w:color="auto" w:fill="F2F2F2" w:themeFill="background1" w:themeFillShade="F2"/>
          </w:tcPr>
          <w:p w14:paraId="6F22A175"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E98F06E" w14:textId="77777777" w:rsidR="008F6A53" w:rsidRPr="00A42F82" w:rsidRDefault="008F6A53"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C4C673A" w14:textId="77777777" w:rsidR="008F6A53" w:rsidRPr="00A42F82" w:rsidRDefault="008F6A53" w:rsidP="00A91894">
            <w:pPr>
              <w:autoSpaceDE w:val="0"/>
              <w:autoSpaceDN w:val="0"/>
              <w:adjustRightInd w:val="0"/>
              <w:jc w:val="both"/>
              <w:rPr>
                <w:rFonts w:ascii="Arial" w:hAnsi="Arial" w:cs="Arial"/>
                <w:sz w:val="22"/>
                <w:szCs w:val="22"/>
              </w:rPr>
            </w:pPr>
          </w:p>
        </w:tc>
        <w:tc>
          <w:tcPr>
            <w:tcW w:w="6095" w:type="dxa"/>
            <w:gridSpan w:val="6"/>
          </w:tcPr>
          <w:p w14:paraId="4A210FE9" w14:textId="77777777" w:rsidR="008F6A53" w:rsidRPr="00A42F82" w:rsidRDefault="008F6A53" w:rsidP="00A91894">
            <w:pPr>
              <w:autoSpaceDE w:val="0"/>
              <w:autoSpaceDN w:val="0"/>
              <w:adjustRightInd w:val="0"/>
              <w:rPr>
                <w:rFonts w:ascii="Arial" w:hAnsi="Arial" w:cs="Arial"/>
                <w:bCs/>
                <w:sz w:val="22"/>
                <w:szCs w:val="22"/>
              </w:rPr>
            </w:pPr>
          </w:p>
        </w:tc>
      </w:tr>
      <w:tr w:rsidR="008F6A53" w:rsidRPr="00A42F82" w14:paraId="32F969C3" w14:textId="77777777" w:rsidTr="008F6A53">
        <w:tc>
          <w:tcPr>
            <w:tcW w:w="562" w:type="dxa"/>
            <w:shd w:val="clear" w:color="auto" w:fill="F2F2F2" w:themeFill="background1" w:themeFillShade="F2"/>
          </w:tcPr>
          <w:p w14:paraId="5E90ED9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8F89B7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4701E1B"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3FECEB"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B70B7A2"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E418788"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F6A53" w:rsidRPr="00A42F82" w14:paraId="7E382335" w14:textId="77777777" w:rsidTr="008F6A53">
        <w:tc>
          <w:tcPr>
            <w:tcW w:w="562" w:type="dxa"/>
            <w:shd w:val="clear" w:color="auto" w:fill="F2F2F2" w:themeFill="background1" w:themeFillShade="F2"/>
          </w:tcPr>
          <w:p w14:paraId="255B335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6CD276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76CBCD4"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195163E"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82FA7F"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ED0E043"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F6A53" w:rsidRPr="00A42F82" w14:paraId="28BD4ED3" w14:textId="77777777" w:rsidTr="008F6A53">
        <w:trPr>
          <w:trHeight w:val="386"/>
        </w:trPr>
        <w:tc>
          <w:tcPr>
            <w:tcW w:w="562" w:type="dxa"/>
            <w:shd w:val="clear" w:color="auto" w:fill="F2F2F2" w:themeFill="background1" w:themeFillShade="F2"/>
          </w:tcPr>
          <w:p w14:paraId="4AABA349"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5A40B4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1506705"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48D23AD"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59E7D3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C375B63"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2B9B0B9"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F6A53" w:rsidRPr="00A42F82" w14:paraId="0280324D" w14:textId="77777777" w:rsidTr="008F6A53">
        <w:trPr>
          <w:trHeight w:val="386"/>
        </w:trPr>
        <w:tc>
          <w:tcPr>
            <w:tcW w:w="562" w:type="dxa"/>
            <w:shd w:val="clear" w:color="auto" w:fill="F2F2F2" w:themeFill="background1" w:themeFillShade="F2"/>
          </w:tcPr>
          <w:p w14:paraId="0185AF2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09E1683" w14:textId="77777777" w:rsidR="008F6A53" w:rsidRPr="00A42F82" w:rsidRDefault="008F6A53" w:rsidP="00A91894">
            <w:pPr>
              <w:autoSpaceDE w:val="0"/>
              <w:autoSpaceDN w:val="0"/>
              <w:adjustRightInd w:val="0"/>
              <w:rPr>
                <w:rFonts w:ascii="Arial" w:hAnsi="Arial" w:cs="Arial"/>
                <w:sz w:val="22"/>
                <w:szCs w:val="22"/>
              </w:rPr>
            </w:pPr>
          </w:p>
        </w:tc>
        <w:tc>
          <w:tcPr>
            <w:tcW w:w="2409" w:type="dxa"/>
          </w:tcPr>
          <w:p w14:paraId="4BD245CE"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CCC73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70440C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93524E6"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6D55DE7"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F6A53" w:rsidRPr="00A42F82" w14:paraId="4BA7951F" w14:textId="77777777" w:rsidTr="008F6A53">
        <w:tc>
          <w:tcPr>
            <w:tcW w:w="562" w:type="dxa"/>
            <w:shd w:val="clear" w:color="auto" w:fill="F2F2F2" w:themeFill="background1" w:themeFillShade="F2"/>
          </w:tcPr>
          <w:p w14:paraId="0B165D1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3FECA4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0A3AF41"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286F94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16CAA7"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692DD3"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60FEA98"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F6A53" w:rsidRPr="00A42F82" w14:paraId="22DF8D40" w14:textId="77777777" w:rsidTr="008F6A53">
        <w:tc>
          <w:tcPr>
            <w:tcW w:w="562" w:type="dxa"/>
            <w:shd w:val="clear" w:color="auto" w:fill="F2F2F2" w:themeFill="background1" w:themeFillShade="F2"/>
          </w:tcPr>
          <w:p w14:paraId="7710A02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3DDB6F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BC1DD40"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751DC2E" w14:textId="77777777" w:rsidR="008F6A53" w:rsidRPr="00A42F82" w:rsidDel="008461DD"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78BB55"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4B797EE"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24C363E"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0C9A585"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53A90FC" w14:textId="77777777" w:rsidR="008F6A53" w:rsidRPr="00A42F82" w:rsidRDefault="008F6A53" w:rsidP="00A91894">
      <w:pPr>
        <w:rPr>
          <w:rFonts w:ascii="Arial" w:hAnsi="Arial" w:cs="Arial"/>
          <w:bCs/>
          <w:iCs/>
          <w:sz w:val="16"/>
          <w:szCs w:val="16"/>
        </w:rPr>
      </w:pPr>
    </w:p>
    <w:p w14:paraId="62D9115A" w14:textId="77777777" w:rsidR="008F6A53" w:rsidRPr="00A42F82" w:rsidRDefault="008F6A53" w:rsidP="00A91894">
      <w:pPr>
        <w:rPr>
          <w:rFonts w:ascii="Arial" w:hAnsi="Arial" w:cs="Arial"/>
          <w:b/>
          <w:bCs/>
          <w:iCs/>
        </w:rPr>
      </w:pPr>
    </w:p>
    <w:p w14:paraId="3C7B82A3"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8F6A53" w:rsidRPr="00A42F82" w14:paraId="1E72E350" w14:textId="77777777" w:rsidTr="008F6A53">
        <w:trPr>
          <w:trHeight w:val="507"/>
        </w:trPr>
        <w:tc>
          <w:tcPr>
            <w:tcW w:w="567" w:type="dxa"/>
            <w:shd w:val="clear" w:color="auto" w:fill="F2F2F2" w:themeFill="background1" w:themeFillShade="F2"/>
            <w:vAlign w:val="center"/>
          </w:tcPr>
          <w:p w14:paraId="694F71FE"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7D501C1"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1B112D8"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12CB81D"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BA033F5"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BF62EEC"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8F6A53" w:rsidRPr="00A42F82" w14:paraId="026A0BEB" w14:textId="77777777" w:rsidTr="008F6A53">
        <w:tc>
          <w:tcPr>
            <w:tcW w:w="567" w:type="dxa"/>
          </w:tcPr>
          <w:p w14:paraId="388723CB" w14:textId="77777777" w:rsidR="008F6A53" w:rsidRPr="00A42F82" w:rsidRDefault="008F6A53" w:rsidP="00A91894">
            <w:pPr>
              <w:autoSpaceDE w:val="0"/>
              <w:autoSpaceDN w:val="0"/>
              <w:adjustRightInd w:val="0"/>
              <w:rPr>
                <w:rFonts w:ascii="Arial" w:hAnsi="Arial" w:cs="Arial"/>
                <w:bCs/>
                <w:sz w:val="22"/>
                <w:szCs w:val="22"/>
              </w:rPr>
            </w:pPr>
          </w:p>
        </w:tc>
        <w:tc>
          <w:tcPr>
            <w:tcW w:w="9923" w:type="dxa"/>
            <w:gridSpan w:val="5"/>
          </w:tcPr>
          <w:p w14:paraId="3374F146" w14:textId="77777777" w:rsidR="008F6A53" w:rsidRPr="00A42F82" w:rsidRDefault="008F6A53" w:rsidP="00A91894">
            <w:pPr>
              <w:autoSpaceDE w:val="0"/>
              <w:autoSpaceDN w:val="0"/>
              <w:adjustRightInd w:val="0"/>
              <w:rPr>
                <w:rFonts w:ascii="Arial" w:hAnsi="Arial" w:cs="Arial"/>
                <w:bCs/>
                <w:sz w:val="22"/>
                <w:szCs w:val="22"/>
              </w:rPr>
            </w:pPr>
          </w:p>
          <w:p w14:paraId="2858CBB2"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18B2728" w14:textId="77777777" w:rsidR="008F6A53" w:rsidRPr="00A42F82" w:rsidRDefault="008F6A53" w:rsidP="00A91894">
            <w:pPr>
              <w:autoSpaceDE w:val="0"/>
              <w:autoSpaceDN w:val="0"/>
              <w:adjustRightInd w:val="0"/>
              <w:rPr>
                <w:rFonts w:ascii="Arial" w:hAnsi="Arial" w:cs="Arial"/>
                <w:b/>
                <w:bCs/>
                <w:sz w:val="22"/>
                <w:szCs w:val="22"/>
              </w:rPr>
            </w:pPr>
          </w:p>
        </w:tc>
      </w:tr>
    </w:tbl>
    <w:p w14:paraId="3957D684" w14:textId="77777777" w:rsidR="008F6A53" w:rsidRPr="00A42F82" w:rsidRDefault="008F6A53" w:rsidP="00A91894">
      <w:pPr>
        <w:autoSpaceDE w:val="0"/>
        <w:autoSpaceDN w:val="0"/>
        <w:adjustRightInd w:val="0"/>
        <w:spacing w:after="240"/>
        <w:jc w:val="both"/>
        <w:rPr>
          <w:rFonts w:ascii="Arial" w:hAnsi="Arial" w:cs="Arial"/>
          <w:b/>
        </w:rPr>
      </w:pPr>
    </w:p>
    <w:p w14:paraId="79CD5CDE"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F6A53" w:rsidRPr="00A42F82" w14:paraId="67FA63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0BC77" w14:textId="77777777" w:rsidR="008F6A53" w:rsidRPr="00A42F82" w:rsidRDefault="008F6A53"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AF8F9" w14:textId="77777777" w:rsidR="008F6A53" w:rsidRPr="00A42F82" w:rsidRDefault="008F6A53"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02E36D5" w14:textId="77777777" w:rsidR="008F6A53" w:rsidRPr="00A42F82" w:rsidRDefault="008F6A53" w:rsidP="00133916">
            <w:pPr>
              <w:rPr>
                <w:rFonts w:ascii="Arial" w:hAnsi="Arial" w:cs="Arial"/>
              </w:rPr>
            </w:pPr>
            <w:r>
              <w:rPr>
                <w:rFonts w:ascii="Arial" w:hAnsi="Arial" w:cs="Arial"/>
              </w:rPr>
              <w:t>How do challenge tasks affect learning in year one learners?</w:t>
            </w:r>
          </w:p>
        </w:tc>
      </w:tr>
      <w:tr w:rsidR="008F6A53" w:rsidRPr="00A42F82" w14:paraId="79D2B86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76D47" w14:textId="77777777" w:rsidR="008F6A53" w:rsidRPr="00A42F82" w:rsidRDefault="008F6A53"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7F810" w14:textId="77777777" w:rsidR="008F6A53" w:rsidRPr="00A42F82" w:rsidRDefault="008F6A53"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244B49" w14:textId="77777777" w:rsidR="008F6A53" w:rsidRPr="00A42F82" w:rsidRDefault="008F6A53" w:rsidP="00A91894">
            <w:pPr>
              <w:rPr>
                <w:rFonts w:ascii="Arial" w:hAnsi="Arial" w:cs="Arial"/>
              </w:rPr>
            </w:pPr>
            <w:r>
              <w:rPr>
                <w:rFonts w:ascii="Arial" w:hAnsi="Arial" w:cs="Arial"/>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928AD" w14:textId="77777777" w:rsidR="008F6A53" w:rsidRPr="00A42F82" w:rsidRDefault="008F6A53"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84A6A0A" w14:textId="77777777" w:rsidR="008F6A53" w:rsidRPr="00A42F82" w:rsidRDefault="008F6A53" w:rsidP="00A91894">
            <w:pPr>
              <w:rPr>
                <w:rFonts w:ascii="Arial" w:hAnsi="Arial" w:cs="Arial"/>
              </w:rPr>
            </w:pPr>
            <w:r>
              <w:rPr>
                <w:rFonts w:ascii="Arial" w:hAnsi="Arial" w:cs="Arial"/>
              </w:rPr>
              <w:t>31/07/2024</w:t>
            </w:r>
          </w:p>
        </w:tc>
      </w:tr>
      <w:tr w:rsidR="008F6A53" w:rsidRPr="00A42F82" w14:paraId="6167A776" w14:textId="77777777" w:rsidTr="005078BE">
        <w:trPr>
          <w:trHeight w:val="454"/>
        </w:trPr>
        <w:tc>
          <w:tcPr>
            <w:tcW w:w="297" w:type="pct"/>
            <w:tcBorders>
              <w:top w:val="single" w:sz="4" w:space="0" w:color="auto"/>
            </w:tcBorders>
            <w:shd w:val="clear" w:color="auto" w:fill="F2F2F2" w:themeFill="background1" w:themeFillShade="F2"/>
            <w:vAlign w:val="center"/>
          </w:tcPr>
          <w:p w14:paraId="23F93F28" w14:textId="77777777" w:rsidR="008F6A53" w:rsidRPr="00A42F82" w:rsidRDefault="008F6A53"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BF89F33" w14:textId="77777777" w:rsidR="008F6A53" w:rsidRPr="00A42F82" w:rsidRDefault="008F6A53" w:rsidP="00A91894">
            <w:pPr>
              <w:spacing w:before="120" w:after="120"/>
              <w:rPr>
                <w:rFonts w:ascii="Arial" w:hAnsi="Arial" w:cs="Arial"/>
                <w:b/>
              </w:rPr>
            </w:pPr>
            <w:r w:rsidRPr="00A42F82">
              <w:rPr>
                <w:rFonts w:ascii="Arial" w:hAnsi="Arial" w:cs="Arial"/>
                <w:b/>
              </w:rPr>
              <w:t>Introduction to the Research (maximum 300 words per section)</w:t>
            </w:r>
          </w:p>
          <w:p w14:paraId="7C002DCF" w14:textId="77777777" w:rsidR="008F6A53" w:rsidRPr="00A42F82" w:rsidRDefault="008F6A53"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DEA4693" w14:textId="77777777" w:rsidR="008F6A53" w:rsidRPr="00A42F82" w:rsidRDefault="008F6A53" w:rsidP="008F6A5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Purpose of Research Activity</w:t>
            </w:r>
          </w:p>
          <w:p w14:paraId="0FA2504B" w14:textId="77777777" w:rsidR="008F6A53" w:rsidRPr="00A42F82" w:rsidRDefault="008F6A53" w:rsidP="008F6A5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Proposed Research Question</w:t>
            </w:r>
          </w:p>
          <w:p w14:paraId="60EF0D62" w14:textId="77777777" w:rsidR="008F6A53" w:rsidRPr="00A42F82" w:rsidRDefault="008F6A53" w:rsidP="008F6A5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Aims of Research Activity</w:t>
            </w:r>
          </w:p>
          <w:p w14:paraId="4DE15506" w14:textId="77777777" w:rsidR="008F6A53" w:rsidRPr="00A42F82" w:rsidRDefault="008F6A53" w:rsidP="008F6A53">
            <w:pPr>
              <w:pStyle w:val="ListParagraph"/>
              <w:numPr>
                <w:ilvl w:val="0"/>
                <w:numId w:val="28"/>
              </w:numPr>
              <w:spacing w:after="240" w:line="240" w:lineRule="auto"/>
              <w:ind w:left="0" w:hanging="357"/>
              <w:contextualSpacing w:val="0"/>
              <w:rPr>
                <w:rFonts w:ascii="Arial" w:hAnsi="Arial" w:cs="Arial"/>
                <w:i/>
              </w:rPr>
            </w:pPr>
            <w:r w:rsidRPr="00A42F82">
              <w:rPr>
                <w:rFonts w:ascii="Arial" w:hAnsi="Arial" w:cs="Arial"/>
                <w:i/>
              </w:rPr>
              <w:lastRenderedPageBreak/>
              <w:t>Objectives of Research Activity</w:t>
            </w:r>
          </w:p>
          <w:p w14:paraId="58879AA6" w14:textId="77777777" w:rsidR="008F6A53" w:rsidRPr="00A42F82" w:rsidRDefault="008F6A53"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6544B97B" w14:textId="77777777" w:rsidR="008F6A53" w:rsidRPr="00A42F82" w:rsidRDefault="008F6A53" w:rsidP="008F6A5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88C8219" w14:textId="77777777" w:rsidR="008F6A53" w:rsidRPr="00A42F82" w:rsidRDefault="008F6A53" w:rsidP="008F6A53">
            <w:pPr>
              <w:pStyle w:val="ListParagraph"/>
              <w:numPr>
                <w:ilvl w:val="0"/>
                <w:numId w:val="2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8F6A53" w:rsidRPr="00A42F82" w:rsidDel="002A152D" w14:paraId="7FE0E81A" w14:textId="77777777" w:rsidTr="005078BE">
        <w:trPr>
          <w:trHeight w:val="454"/>
        </w:trPr>
        <w:tc>
          <w:tcPr>
            <w:tcW w:w="297" w:type="pct"/>
            <w:vAlign w:val="center"/>
          </w:tcPr>
          <w:p w14:paraId="6090446A"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199D7B97" w14:textId="77777777" w:rsidR="008F6A53" w:rsidRPr="00A42F82" w:rsidRDefault="008F6A53" w:rsidP="00A91894">
            <w:pPr>
              <w:autoSpaceDE w:val="0"/>
              <w:autoSpaceDN w:val="0"/>
              <w:adjustRightInd w:val="0"/>
              <w:rPr>
                <w:rFonts w:ascii="Arial" w:hAnsi="Arial" w:cs="Arial"/>
                <w:b/>
                <w:bCs/>
              </w:rPr>
            </w:pPr>
            <w:r w:rsidRPr="00A42F82">
              <w:rPr>
                <w:rFonts w:ascii="Arial" w:hAnsi="Arial" w:cs="Arial"/>
                <w:b/>
                <w:bCs/>
              </w:rPr>
              <w:t>Purpose of Research Activity</w:t>
            </w:r>
          </w:p>
          <w:p w14:paraId="499B049B" w14:textId="77777777" w:rsidR="008F6A53" w:rsidRPr="00A42F82" w:rsidRDefault="008F6A53" w:rsidP="00A91894">
            <w:pPr>
              <w:rPr>
                <w:rFonts w:ascii="Arial" w:hAnsi="Arial" w:cs="Arial"/>
              </w:rPr>
            </w:pPr>
          </w:p>
          <w:p w14:paraId="5B0C835A" w14:textId="77777777" w:rsidR="008F6A53" w:rsidRPr="00A42F82" w:rsidRDefault="008F6A53" w:rsidP="00A91894">
            <w:pPr>
              <w:rPr>
                <w:rFonts w:ascii="Arial" w:hAnsi="Arial" w:cs="Arial"/>
              </w:rPr>
            </w:pPr>
          </w:p>
          <w:p w14:paraId="0A17F3C2" w14:textId="77777777" w:rsidR="008F6A53" w:rsidRPr="00A42F82" w:rsidRDefault="008F6A53" w:rsidP="00133916">
            <w:pPr>
              <w:rPr>
                <w:rFonts w:ascii="Arial" w:hAnsi="Arial" w:cs="Arial"/>
              </w:rPr>
            </w:pPr>
            <w:r>
              <w:rPr>
                <w:rFonts w:ascii="Arial" w:hAnsi="Arial" w:cs="Arial"/>
              </w:rPr>
              <w:t xml:space="preserve">The purpose of this research activity is to assess the impact of challenge tasks on year one learners. By examining how challenge tasks are used, I aim to gain an understanding of the use of challenges in a year one class, to aid inspiration for my future practice. </w:t>
            </w:r>
          </w:p>
          <w:p w14:paraId="53EF07B5" w14:textId="77777777" w:rsidR="008F6A53" w:rsidRPr="00A42F82" w:rsidRDefault="008F6A53" w:rsidP="00A91894">
            <w:pPr>
              <w:rPr>
                <w:rFonts w:ascii="Arial" w:hAnsi="Arial" w:cs="Arial"/>
              </w:rPr>
            </w:pPr>
          </w:p>
          <w:p w14:paraId="1407875E" w14:textId="77777777" w:rsidR="008F6A53" w:rsidRPr="00A42F82" w:rsidDel="00425DA7" w:rsidRDefault="008F6A53" w:rsidP="00A91894">
            <w:pPr>
              <w:rPr>
                <w:rFonts w:ascii="Arial" w:hAnsi="Arial" w:cs="Arial"/>
              </w:rPr>
            </w:pPr>
            <w:r w:rsidRPr="00A42F82">
              <w:rPr>
                <w:rFonts w:ascii="Arial" w:hAnsi="Arial" w:cs="Arial"/>
                <w:color w:val="808080"/>
                <w:sz w:val="18"/>
                <w:szCs w:val="18"/>
              </w:rPr>
              <w:t>(this box should expand as you type)</w:t>
            </w:r>
          </w:p>
        </w:tc>
      </w:tr>
      <w:tr w:rsidR="008F6A53" w:rsidRPr="00A42F82" w:rsidDel="002A152D" w14:paraId="7FAA0BBC" w14:textId="77777777" w:rsidTr="005078BE">
        <w:trPr>
          <w:trHeight w:val="454"/>
        </w:trPr>
        <w:tc>
          <w:tcPr>
            <w:tcW w:w="297" w:type="pct"/>
            <w:vAlign w:val="center"/>
          </w:tcPr>
          <w:p w14:paraId="72352E2B"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D392A38" w14:textId="77777777" w:rsidR="008F6A53" w:rsidRPr="00A42F82" w:rsidRDefault="008F6A53" w:rsidP="00A91894">
            <w:pPr>
              <w:autoSpaceDE w:val="0"/>
              <w:autoSpaceDN w:val="0"/>
              <w:adjustRightInd w:val="0"/>
              <w:rPr>
                <w:rFonts w:ascii="Arial" w:hAnsi="Arial" w:cs="Arial"/>
                <w:b/>
                <w:bCs/>
              </w:rPr>
            </w:pPr>
            <w:r w:rsidRPr="00A42F82">
              <w:rPr>
                <w:rFonts w:ascii="Arial" w:hAnsi="Arial" w:cs="Arial"/>
                <w:b/>
                <w:bCs/>
              </w:rPr>
              <w:t>Research Question</w:t>
            </w:r>
          </w:p>
          <w:p w14:paraId="15159743" w14:textId="77777777" w:rsidR="008F6A53" w:rsidRPr="00A42F82" w:rsidRDefault="008F6A53" w:rsidP="00A91894">
            <w:pPr>
              <w:rPr>
                <w:rFonts w:ascii="Arial" w:hAnsi="Arial" w:cs="Arial"/>
              </w:rPr>
            </w:pPr>
          </w:p>
          <w:p w14:paraId="7858B4FC" w14:textId="77777777" w:rsidR="008F6A53" w:rsidRPr="00A42F82" w:rsidRDefault="008F6A53" w:rsidP="00A91894">
            <w:pPr>
              <w:rPr>
                <w:rFonts w:ascii="Arial" w:hAnsi="Arial" w:cs="Arial"/>
              </w:rPr>
            </w:pPr>
            <w:r>
              <w:rPr>
                <w:rFonts w:ascii="Arial" w:hAnsi="Arial" w:cs="Arial"/>
              </w:rPr>
              <w:t xml:space="preserve">How do challenge tasks affect learning in year one learners? </w:t>
            </w:r>
          </w:p>
          <w:p w14:paraId="7E242AF8" w14:textId="77777777" w:rsidR="008F6A53" w:rsidRPr="00A42F82" w:rsidRDefault="008F6A53" w:rsidP="00A91894">
            <w:pPr>
              <w:rPr>
                <w:rFonts w:ascii="Arial" w:hAnsi="Arial" w:cs="Arial"/>
              </w:rPr>
            </w:pPr>
          </w:p>
          <w:p w14:paraId="4C915D03" w14:textId="77777777" w:rsidR="008F6A53" w:rsidRPr="00A42F82" w:rsidRDefault="008F6A53"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8F6A53" w:rsidRPr="00A42F82" w14:paraId="15211434" w14:textId="77777777" w:rsidTr="005078BE">
        <w:trPr>
          <w:trHeight w:val="454"/>
        </w:trPr>
        <w:tc>
          <w:tcPr>
            <w:tcW w:w="297" w:type="pct"/>
            <w:vAlign w:val="center"/>
          </w:tcPr>
          <w:p w14:paraId="39912EB9"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1BA39C4" w14:textId="77777777" w:rsidR="008F6A53" w:rsidRPr="00A42F82" w:rsidRDefault="008F6A53" w:rsidP="00A91894">
            <w:pPr>
              <w:autoSpaceDE w:val="0"/>
              <w:autoSpaceDN w:val="0"/>
              <w:adjustRightInd w:val="0"/>
              <w:rPr>
                <w:rFonts w:ascii="Arial" w:hAnsi="Arial" w:cs="Arial"/>
                <w:b/>
                <w:bCs/>
              </w:rPr>
            </w:pPr>
            <w:r w:rsidRPr="00A42F82">
              <w:rPr>
                <w:rFonts w:ascii="Arial" w:hAnsi="Arial" w:cs="Arial"/>
                <w:b/>
                <w:bCs/>
              </w:rPr>
              <w:t>Aims of Research Activity</w:t>
            </w:r>
          </w:p>
          <w:p w14:paraId="3046BD6A" w14:textId="77777777" w:rsidR="008F6A53" w:rsidRPr="00A42F82" w:rsidRDefault="008F6A53" w:rsidP="00A91894">
            <w:pPr>
              <w:rPr>
                <w:rFonts w:ascii="Arial" w:hAnsi="Arial" w:cs="Arial"/>
              </w:rPr>
            </w:pPr>
          </w:p>
          <w:p w14:paraId="24DD619A" w14:textId="77777777" w:rsidR="008F6A53" w:rsidRPr="00E74867" w:rsidRDefault="008F6A53" w:rsidP="00E74867">
            <w:pPr>
              <w:rPr>
                <w:rFonts w:ascii="Arial" w:hAnsi="Arial" w:cs="Arial"/>
              </w:rPr>
            </w:pPr>
            <w:r>
              <w:rPr>
                <w:rFonts w:ascii="Arial" w:hAnsi="Arial" w:cs="Arial"/>
              </w:rPr>
              <w:t xml:space="preserve">The aim of this research project is to understand the influence of challenge tasks delivered through enhanced provision, and how they affect the learning outcomes of Year one learners that focusses on cognitive development, </w:t>
            </w:r>
            <w:proofErr w:type="gramStart"/>
            <w:r>
              <w:rPr>
                <w:rFonts w:ascii="Arial" w:hAnsi="Arial" w:cs="Arial"/>
              </w:rPr>
              <w:t>motivation</w:t>
            </w:r>
            <w:proofErr w:type="gramEnd"/>
            <w:r>
              <w:rPr>
                <w:rFonts w:ascii="Arial" w:hAnsi="Arial" w:cs="Arial"/>
              </w:rPr>
              <w:t xml:space="preserve"> and academic performance. Existing research suggests that challenge tasks have a positive effect on learning in year one learners and can foster cognitive development, engagement, motivation, </w:t>
            </w:r>
            <w:proofErr w:type="gramStart"/>
            <w:r>
              <w:rPr>
                <w:rFonts w:ascii="Arial" w:hAnsi="Arial" w:cs="Arial"/>
              </w:rPr>
              <w:t>resilience</w:t>
            </w:r>
            <w:proofErr w:type="gramEnd"/>
            <w:r>
              <w:rPr>
                <w:rFonts w:ascii="Arial" w:hAnsi="Arial" w:cs="Arial"/>
              </w:rPr>
              <w:t xml:space="preserve"> and academic performance. Hence, this research project aims to evaluate the effects of challenge tasks on year one learners, in a school based in South Wales. </w:t>
            </w:r>
          </w:p>
          <w:p w14:paraId="5BF61F78" w14:textId="77777777" w:rsidR="008F6A53" w:rsidRPr="00A42F82" w:rsidRDefault="008F6A53" w:rsidP="00A91894">
            <w:pPr>
              <w:rPr>
                <w:rFonts w:ascii="Arial" w:hAnsi="Arial" w:cs="Arial"/>
              </w:rPr>
            </w:pPr>
          </w:p>
          <w:p w14:paraId="0C222639" w14:textId="77777777" w:rsidR="008F6A53" w:rsidRPr="00A42F82" w:rsidRDefault="008F6A53" w:rsidP="00A91894">
            <w:pPr>
              <w:rPr>
                <w:rFonts w:ascii="Arial" w:hAnsi="Arial" w:cs="Arial"/>
              </w:rPr>
            </w:pPr>
            <w:r w:rsidRPr="00A42F82">
              <w:rPr>
                <w:rFonts w:ascii="Arial" w:hAnsi="Arial" w:cs="Arial"/>
                <w:color w:val="808080"/>
                <w:sz w:val="18"/>
                <w:szCs w:val="18"/>
              </w:rPr>
              <w:t>(this box should expand as you type)</w:t>
            </w:r>
          </w:p>
        </w:tc>
      </w:tr>
      <w:tr w:rsidR="008F6A53" w:rsidRPr="00A42F82" w14:paraId="2E5AF6DB" w14:textId="77777777" w:rsidTr="005078BE">
        <w:trPr>
          <w:trHeight w:val="454"/>
        </w:trPr>
        <w:tc>
          <w:tcPr>
            <w:tcW w:w="297" w:type="pct"/>
            <w:vAlign w:val="center"/>
          </w:tcPr>
          <w:p w14:paraId="3110CAE9"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C451313" w14:textId="77777777" w:rsidR="008F6A53" w:rsidRPr="00A42F82" w:rsidRDefault="008F6A53" w:rsidP="00A91894">
            <w:pPr>
              <w:autoSpaceDE w:val="0"/>
              <w:autoSpaceDN w:val="0"/>
              <w:adjustRightInd w:val="0"/>
              <w:rPr>
                <w:rFonts w:ascii="Arial" w:hAnsi="Arial" w:cs="Arial"/>
                <w:b/>
                <w:bCs/>
              </w:rPr>
            </w:pPr>
            <w:r w:rsidRPr="00A42F82">
              <w:rPr>
                <w:rFonts w:ascii="Arial" w:hAnsi="Arial" w:cs="Arial"/>
                <w:b/>
                <w:bCs/>
              </w:rPr>
              <w:t>Objectives of Research Activity</w:t>
            </w:r>
          </w:p>
          <w:p w14:paraId="30F9B637" w14:textId="77777777" w:rsidR="008F6A53" w:rsidRDefault="008F6A53" w:rsidP="00A91894">
            <w:pPr>
              <w:rPr>
                <w:rFonts w:ascii="Arial" w:hAnsi="Arial" w:cs="Arial"/>
              </w:rPr>
            </w:pPr>
          </w:p>
          <w:p w14:paraId="76D02EA0" w14:textId="77777777" w:rsidR="008F6A53" w:rsidRDefault="008F6A53" w:rsidP="00A91894">
            <w:pPr>
              <w:rPr>
                <w:rFonts w:ascii="Arial" w:hAnsi="Arial" w:cs="Arial"/>
              </w:rPr>
            </w:pPr>
            <w:r>
              <w:rPr>
                <w:rFonts w:ascii="Arial" w:hAnsi="Arial" w:cs="Arial"/>
              </w:rPr>
              <w:t xml:space="preserve">I will explore and analyse the effect of challenge tasks on different aspect of learning in year one learners. This will include the effect on academic performance, cognitive development, motivation, and engagement in learners.  </w:t>
            </w:r>
          </w:p>
          <w:p w14:paraId="2B999761" w14:textId="77777777" w:rsidR="008F6A53" w:rsidRDefault="008F6A53" w:rsidP="00A91894">
            <w:pPr>
              <w:rPr>
                <w:rFonts w:ascii="Arial" w:hAnsi="Arial" w:cs="Arial"/>
              </w:rPr>
            </w:pPr>
          </w:p>
          <w:p w14:paraId="3E512367" w14:textId="77777777" w:rsidR="008F6A53" w:rsidRDefault="008F6A53" w:rsidP="00A91894">
            <w:pPr>
              <w:rPr>
                <w:rFonts w:ascii="Arial" w:hAnsi="Arial" w:cs="Arial"/>
              </w:rPr>
            </w:pPr>
            <w:r>
              <w:rPr>
                <w:rFonts w:ascii="Arial" w:hAnsi="Arial" w:cs="Arial"/>
              </w:rPr>
              <w:lastRenderedPageBreak/>
              <w:t>Understanding will be developed by focussed reading of relevant academic literature.</w:t>
            </w:r>
          </w:p>
          <w:p w14:paraId="49C804FA" w14:textId="77777777" w:rsidR="008F6A53" w:rsidRDefault="008F6A53" w:rsidP="00A91894">
            <w:pPr>
              <w:rPr>
                <w:rFonts w:ascii="Arial" w:hAnsi="Arial" w:cs="Arial"/>
              </w:rPr>
            </w:pPr>
          </w:p>
          <w:p w14:paraId="1973CD81" w14:textId="77777777" w:rsidR="008F6A53" w:rsidRDefault="008F6A53" w:rsidP="00A91894">
            <w:pPr>
              <w:rPr>
                <w:rFonts w:ascii="Arial" w:hAnsi="Arial" w:cs="Arial"/>
              </w:rPr>
            </w:pPr>
            <w:r>
              <w:rPr>
                <w:rFonts w:ascii="Arial" w:hAnsi="Arial" w:cs="Arial"/>
              </w:rPr>
              <w:t>I will also undertake an observation of Year one learners of those who give assent completing the challenges during their normal lessons.</w:t>
            </w:r>
          </w:p>
          <w:p w14:paraId="0A9F89CF" w14:textId="77777777" w:rsidR="008F6A53" w:rsidRDefault="008F6A53" w:rsidP="00A91894">
            <w:pPr>
              <w:rPr>
                <w:rFonts w:ascii="Arial" w:hAnsi="Arial" w:cs="Arial"/>
              </w:rPr>
            </w:pPr>
          </w:p>
          <w:p w14:paraId="257689AA" w14:textId="77777777" w:rsidR="008F6A53" w:rsidRDefault="008F6A53" w:rsidP="00A91894">
            <w:pPr>
              <w:rPr>
                <w:rFonts w:ascii="Arial" w:hAnsi="Arial" w:cs="Arial"/>
              </w:rPr>
            </w:pPr>
            <w:r>
              <w:rPr>
                <w:rFonts w:ascii="Arial" w:hAnsi="Arial" w:cs="Arial"/>
              </w:rPr>
              <w:t xml:space="preserve">I will also gain an understanding of opinions and views of challenge tasks by conducting semi-structured interviews with staff members and a group of children with their consent/ assent. </w:t>
            </w:r>
          </w:p>
          <w:p w14:paraId="4F8C12D4" w14:textId="77777777" w:rsidR="008F6A53" w:rsidRDefault="008F6A53" w:rsidP="00A91894">
            <w:pPr>
              <w:rPr>
                <w:rFonts w:ascii="Arial" w:hAnsi="Arial" w:cs="Arial"/>
              </w:rPr>
            </w:pPr>
          </w:p>
          <w:p w14:paraId="4BBB2136" w14:textId="77777777" w:rsidR="008F6A53" w:rsidRDefault="008F6A53" w:rsidP="00A91894">
            <w:pPr>
              <w:rPr>
                <w:rFonts w:ascii="Arial" w:hAnsi="Arial" w:cs="Arial"/>
              </w:rPr>
            </w:pPr>
          </w:p>
          <w:p w14:paraId="64F5F86B" w14:textId="77777777" w:rsidR="008F6A53" w:rsidRPr="00FB5DE8" w:rsidRDefault="008F6A53" w:rsidP="00A91894">
            <w:pPr>
              <w:rPr>
                <w:rFonts w:ascii="Arial" w:hAnsi="Arial" w:cs="Arial"/>
              </w:rPr>
            </w:pPr>
            <w:r>
              <w:rPr>
                <w:rFonts w:ascii="Arial" w:hAnsi="Arial" w:cs="Arial"/>
              </w:rPr>
              <w:t xml:space="preserve">I will use the findings of this research to improve my future practice as a teacher, and looking at ways I can employ challenges in my classroom. </w:t>
            </w:r>
          </w:p>
          <w:p w14:paraId="4B481EFA" w14:textId="77777777" w:rsidR="008F6A53" w:rsidRPr="00A42F82" w:rsidRDefault="008F6A53" w:rsidP="00A91894">
            <w:pPr>
              <w:rPr>
                <w:rFonts w:ascii="Arial" w:hAnsi="Arial" w:cs="Arial"/>
              </w:rPr>
            </w:pPr>
          </w:p>
          <w:p w14:paraId="28D92B32" w14:textId="77777777" w:rsidR="008F6A53" w:rsidRPr="00A42F82" w:rsidRDefault="008F6A53" w:rsidP="00A91894">
            <w:pPr>
              <w:rPr>
                <w:rFonts w:ascii="Arial" w:hAnsi="Arial" w:cs="Arial"/>
              </w:rPr>
            </w:pPr>
            <w:r w:rsidRPr="00A42F82">
              <w:rPr>
                <w:rFonts w:ascii="Arial" w:hAnsi="Arial" w:cs="Arial"/>
                <w:color w:val="808080"/>
                <w:sz w:val="18"/>
                <w:szCs w:val="18"/>
              </w:rPr>
              <w:t>(this box should expand as you type)</w:t>
            </w:r>
          </w:p>
        </w:tc>
      </w:tr>
      <w:tr w:rsidR="008F6A53" w:rsidRPr="00A42F82" w14:paraId="7D5A8EA5" w14:textId="77777777" w:rsidTr="005078BE">
        <w:trPr>
          <w:trHeight w:val="454"/>
        </w:trPr>
        <w:tc>
          <w:tcPr>
            <w:tcW w:w="297" w:type="pct"/>
            <w:shd w:val="clear" w:color="auto" w:fill="F2F2F2" w:themeFill="background1" w:themeFillShade="F2"/>
            <w:vAlign w:val="center"/>
          </w:tcPr>
          <w:p w14:paraId="72BCF34A" w14:textId="77777777" w:rsidR="008F6A53" w:rsidRPr="00A42F82" w:rsidRDefault="008F6A53" w:rsidP="00A91894">
            <w:pPr>
              <w:spacing w:before="120" w:after="120"/>
              <w:rPr>
                <w:rFonts w:ascii="Arial" w:hAnsi="Arial" w:cs="Arial"/>
              </w:rPr>
            </w:pPr>
          </w:p>
        </w:tc>
        <w:tc>
          <w:tcPr>
            <w:tcW w:w="4703" w:type="pct"/>
            <w:gridSpan w:val="4"/>
            <w:shd w:val="clear" w:color="auto" w:fill="F2F2F2" w:themeFill="background1" w:themeFillShade="F2"/>
            <w:vAlign w:val="center"/>
          </w:tcPr>
          <w:p w14:paraId="55CE65E0" w14:textId="77777777" w:rsidR="008F6A53" w:rsidRPr="00A42F82" w:rsidRDefault="008F6A53" w:rsidP="00A91894">
            <w:pPr>
              <w:spacing w:before="120" w:after="120"/>
              <w:rPr>
                <w:rFonts w:ascii="Arial" w:hAnsi="Arial" w:cs="Arial"/>
                <w:b/>
              </w:rPr>
            </w:pPr>
            <w:r w:rsidRPr="00A42F82">
              <w:rPr>
                <w:rFonts w:ascii="Arial" w:hAnsi="Arial" w:cs="Arial"/>
                <w:b/>
              </w:rPr>
              <w:t>Proposed methods (maximum 600 words)</w:t>
            </w:r>
          </w:p>
          <w:p w14:paraId="6A273649" w14:textId="77777777" w:rsidR="008F6A53" w:rsidRPr="00A42F82" w:rsidRDefault="008F6A53"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8F6A53" w:rsidRPr="00A42F82" w14:paraId="1B4A5F87" w14:textId="77777777" w:rsidTr="005078BE">
        <w:trPr>
          <w:trHeight w:val="454"/>
        </w:trPr>
        <w:tc>
          <w:tcPr>
            <w:tcW w:w="297" w:type="pct"/>
            <w:vAlign w:val="center"/>
          </w:tcPr>
          <w:p w14:paraId="161F4103" w14:textId="77777777" w:rsidR="008F6A53" w:rsidRPr="00A42F82" w:rsidRDefault="008F6A53" w:rsidP="00A91894">
            <w:pPr>
              <w:rPr>
                <w:rFonts w:ascii="Arial" w:hAnsi="Arial" w:cs="Arial"/>
              </w:rPr>
            </w:pPr>
            <w:r w:rsidRPr="00A42F82">
              <w:rPr>
                <w:rFonts w:ascii="Arial" w:hAnsi="Arial" w:cs="Arial"/>
              </w:rPr>
              <w:t>7</w:t>
            </w:r>
          </w:p>
        </w:tc>
        <w:tc>
          <w:tcPr>
            <w:tcW w:w="4703" w:type="pct"/>
            <w:gridSpan w:val="4"/>
            <w:vAlign w:val="center"/>
          </w:tcPr>
          <w:p w14:paraId="480DC750" w14:textId="77777777" w:rsidR="008F6A53" w:rsidRPr="00A42F82" w:rsidRDefault="008F6A53" w:rsidP="00A91894">
            <w:pPr>
              <w:rPr>
                <w:rFonts w:ascii="Arial" w:hAnsi="Arial" w:cs="Arial"/>
              </w:rPr>
            </w:pPr>
          </w:p>
          <w:p w14:paraId="53A41CE1" w14:textId="77777777" w:rsidR="008F6A53" w:rsidRDefault="008F6A53" w:rsidP="00A91894">
            <w:pPr>
              <w:rPr>
                <w:rFonts w:ascii="Arial" w:hAnsi="Arial" w:cs="Arial"/>
              </w:rPr>
            </w:pPr>
            <w:r>
              <w:rPr>
                <w:rFonts w:ascii="Arial" w:hAnsi="Arial" w:cs="Arial"/>
              </w:rPr>
              <w:t xml:space="preserve">The type of data I intend to collect is qualitative data. I will do this by conducting an observation of </w:t>
            </w:r>
            <w:proofErr w:type="gramStart"/>
            <w:r>
              <w:rPr>
                <w:rFonts w:ascii="Arial" w:hAnsi="Arial" w:cs="Arial"/>
              </w:rPr>
              <w:t>a</w:t>
            </w:r>
            <w:proofErr w:type="gramEnd"/>
            <w:r>
              <w:rPr>
                <w:rFonts w:ascii="Arial" w:hAnsi="Arial" w:cs="Arial"/>
              </w:rPr>
              <w:t xml:space="preserve"> assenting learners in a year one class during their regular lessons and semi-structured interviews with an assenting group of learners, the class teacher and relevant staff member that work in the classroom with their consent. I will gain informed consent from the class teacher and relevant staff member as they are over the age of 18, whereas I will gain assent from the learners in the classroom. I will also gain consent from parents or carers and from all appropriate adults. I will provide information to the learners that is age appropriate about what the research will entail. I will also ensure that all participants are fully aware of their right to withdraw from the research project at any given moment. For example, whilst conducting the observation and interviews with the learners I will stop and explain the aims of the research and that they can withdraw at any point in an age appropriate way. I will make notes during the observation and interview process, and once I have analysed the data, I will eliminate the raw data in an appropriate way. </w:t>
            </w:r>
          </w:p>
          <w:p w14:paraId="59F4D541" w14:textId="77777777" w:rsidR="008F6A53" w:rsidRDefault="008F6A53" w:rsidP="00A91894">
            <w:pPr>
              <w:rPr>
                <w:rFonts w:ascii="Arial" w:hAnsi="Arial" w:cs="Arial"/>
                <w:color w:val="808080"/>
                <w:sz w:val="18"/>
                <w:szCs w:val="18"/>
              </w:rPr>
            </w:pPr>
          </w:p>
          <w:p w14:paraId="20A5FF93" w14:textId="77777777" w:rsidR="008F6A53" w:rsidRPr="009119A3" w:rsidRDefault="008F6A53" w:rsidP="00A91894">
            <w:pPr>
              <w:rPr>
                <w:rFonts w:ascii="Arial" w:hAnsi="Arial" w:cs="Arial"/>
              </w:rPr>
            </w:pPr>
            <w:r w:rsidRPr="00A42F82">
              <w:rPr>
                <w:rFonts w:ascii="Arial" w:hAnsi="Arial" w:cs="Arial"/>
                <w:color w:val="808080"/>
                <w:sz w:val="18"/>
                <w:szCs w:val="18"/>
              </w:rPr>
              <w:t>(this box should expand as you type)</w:t>
            </w:r>
          </w:p>
        </w:tc>
      </w:tr>
      <w:tr w:rsidR="008F6A53" w:rsidRPr="00A42F82" w14:paraId="2A42FC82" w14:textId="77777777" w:rsidTr="005078BE">
        <w:trPr>
          <w:trHeight w:val="454"/>
        </w:trPr>
        <w:tc>
          <w:tcPr>
            <w:tcW w:w="297" w:type="pct"/>
            <w:shd w:val="clear" w:color="auto" w:fill="F2F2F2" w:themeFill="background1" w:themeFillShade="F2"/>
            <w:vAlign w:val="center"/>
          </w:tcPr>
          <w:p w14:paraId="0F3F8F91" w14:textId="77777777" w:rsidR="008F6A53" w:rsidRPr="00A42F82" w:rsidRDefault="008F6A53"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14737922" w14:textId="77777777" w:rsidR="008F6A53" w:rsidRPr="00A42F82" w:rsidRDefault="008F6A53" w:rsidP="00A91894">
            <w:pPr>
              <w:spacing w:before="120"/>
              <w:rPr>
                <w:rFonts w:ascii="Arial" w:hAnsi="Arial" w:cs="Arial"/>
                <w:b/>
              </w:rPr>
            </w:pPr>
            <w:r w:rsidRPr="00A42F82">
              <w:rPr>
                <w:rFonts w:ascii="Arial" w:hAnsi="Arial" w:cs="Arial"/>
                <w:b/>
              </w:rPr>
              <w:t>Location of research activity</w:t>
            </w:r>
          </w:p>
          <w:p w14:paraId="2CFABD75" w14:textId="77777777" w:rsidR="008F6A53" w:rsidRPr="00A42F82" w:rsidRDefault="008F6A53" w:rsidP="00A91894">
            <w:pPr>
              <w:rPr>
                <w:rFonts w:ascii="Arial" w:hAnsi="Arial" w:cs="Arial"/>
              </w:rPr>
            </w:pPr>
            <w:r w:rsidRPr="00A42F82">
              <w:rPr>
                <w:rFonts w:ascii="Arial" w:hAnsi="Arial" w:cs="Arial"/>
              </w:rPr>
              <w:lastRenderedPageBreak/>
              <w:t>Identify all locations where research activity will take place.</w:t>
            </w:r>
          </w:p>
        </w:tc>
      </w:tr>
      <w:tr w:rsidR="008F6A53" w:rsidRPr="00A42F82" w14:paraId="487A5613" w14:textId="77777777" w:rsidTr="005078BE">
        <w:trPr>
          <w:trHeight w:val="454"/>
        </w:trPr>
        <w:tc>
          <w:tcPr>
            <w:tcW w:w="297" w:type="pct"/>
            <w:vAlign w:val="center"/>
          </w:tcPr>
          <w:p w14:paraId="66DDDA3F" w14:textId="77777777" w:rsidR="008F6A53" w:rsidRPr="00A42F82" w:rsidRDefault="008F6A53" w:rsidP="00A91894">
            <w:pPr>
              <w:rPr>
                <w:rFonts w:ascii="Arial" w:hAnsi="Arial" w:cs="Arial"/>
                <w:bCs/>
              </w:rPr>
            </w:pPr>
            <w:r w:rsidRPr="00A42F82">
              <w:rPr>
                <w:rFonts w:ascii="Arial" w:hAnsi="Arial" w:cs="Arial"/>
                <w:bCs/>
              </w:rPr>
              <w:lastRenderedPageBreak/>
              <w:t>8</w:t>
            </w:r>
          </w:p>
        </w:tc>
        <w:tc>
          <w:tcPr>
            <w:tcW w:w="4703" w:type="pct"/>
            <w:gridSpan w:val="4"/>
            <w:vAlign w:val="center"/>
          </w:tcPr>
          <w:p w14:paraId="680A869D" w14:textId="77777777" w:rsidR="008F6A53" w:rsidRPr="00A42F82" w:rsidRDefault="008F6A53" w:rsidP="00A91894">
            <w:pPr>
              <w:rPr>
                <w:rFonts w:ascii="Arial" w:hAnsi="Arial" w:cs="Arial"/>
              </w:rPr>
            </w:pPr>
            <w:r>
              <w:rPr>
                <w:rFonts w:ascii="Arial" w:hAnsi="Arial" w:cs="Arial"/>
              </w:rPr>
              <w:t xml:space="preserve">Primary school in South Wales. </w:t>
            </w:r>
          </w:p>
          <w:p w14:paraId="76DB2C2B" w14:textId="77777777" w:rsidR="008F6A53" w:rsidRPr="00A42F82" w:rsidRDefault="008F6A53" w:rsidP="00A91894">
            <w:pPr>
              <w:rPr>
                <w:rFonts w:ascii="Arial" w:hAnsi="Arial" w:cs="Arial"/>
              </w:rPr>
            </w:pPr>
          </w:p>
          <w:p w14:paraId="513A667B" w14:textId="77777777" w:rsidR="008F6A53" w:rsidRPr="00A42F82" w:rsidRDefault="008F6A53" w:rsidP="00A91894">
            <w:pPr>
              <w:rPr>
                <w:rFonts w:ascii="Arial" w:hAnsi="Arial" w:cs="Arial"/>
                <w:b/>
              </w:rPr>
            </w:pPr>
            <w:r w:rsidRPr="00A42F82">
              <w:rPr>
                <w:rFonts w:ascii="Arial" w:hAnsi="Arial" w:cs="Arial"/>
                <w:color w:val="808080"/>
                <w:sz w:val="18"/>
                <w:szCs w:val="18"/>
              </w:rPr>
              <w:t>(this box should expand as you type)</w:t>
            </w:r>
          </w:p>
        </w:tc>
      </w:tr>
      <w:tr w:rsidR="008F6A53" w:rsidRPr="00A42F82" w14:paraId="00FFCFE3" w14:textId="77777777" w:rsidTr="005078BE">
        <w:trPr>
          <w:trHeight w:val="454"/>
        </w:trPr>
        <w:tc>
          <w:tcPr>
            <w:tcW w:w="297" w:type="pct"/>
            <w:shd w:val="clear" w:color="auto" w:fill="F2F2F2" w:themeFill="background1" w:themeFillShade="F2"/>
            <w:vAlign w:val="center"/>
          </w:tcPr>
          <w:p w14:paraId="1844E521" w14:textId="77777777" w:rsidR="008F6A53" w:rsidRPr="00A42F82" w:rsidRDefault="008F6A53" w:rsidP="00A91894">
            <w:pPr>
              <w:spacing w:before="120"/>
              <w:rPr>
                <w:rFonts w:ascii="Arial" w:hAnsi="Arial" w:cs="Arial"/>
                <w:bCs/>
              </w:rPr>
            </w:pPr>
          </w:p>
        </w:tc>
        <w:tc>
          <w:tcPr>
            <w:tcW w:w="4703" w:type="pct"/>
            <w:gridSpan w:val="4"/>
            <w:shd w:val="clear" w:color="auto" w:fill="F2F2F2" w:themeFill="background1" w:themeFillShade="F2"/>
            <w:vAlign w:val="center"/>
          </w:tcPr>
          <w:p w14:paraId="2616EEBE" w14:textId="77777777" w:rsidR="008F6A53" w:rsidRPr="00A42F82" w:rsidRDefault="008F6A53" w:rsidP="00A91894">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58D1BB00"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8F6A53" w:rsidRPr="00A42F82" w14:paraId="62C8F428" w14:textId="77777777" w:rsidTr="005078BE">
        <w:trPr>
          <w:trHeight w:val="454"/>
        </w:trPr>
        <w:tc>
          <w:tcPr>
            <w:tcW w:w="297" w:type="pct"/>
            <w:vAlign w:val="center"/>
          </w:tcPr>
          <w:p w14:paraId="70D6E59E" w14:textId="77777777" w:rsidR="008F6A53" w:rsidRPr="00A42F82" w:rsidRDefault="008F6A53" w:rsidP="00A91894">
            <w:pPr>
              <w:rPr>
                <w:rFonts w:ascii="Arial" w:hAnsi="Arial" w:cs="Arial"/>
                <w:bCs/>
              </w:rPr>
            </w:pPr>
            <w:r w:rsidRPr="00A42F82">
              <w:rPr>
                <w:rFonts w:ascii="Arial" w:hAnsi="Arial" w:cs="Arial"/>
                <w:bCs/>
              </w:rPr>
              <w:t>9</w:t>
            </w:r>
          </w:p>
        </w:tc>
        <w:tc>
          <w:tcPr>
            <w:tcW w:w="4703" w:type="pct"/>
            <w:gridSpan w:val="4"/>
            <w:vAlign w:val="center"/>
          </w:tcPr>
          <w:p w14:paraId="7F33DA67" w14:textId="77777777" w:rsidR="008F6A53" w:rsidRPr="00A42F82" w:rsidRDefault="008F6A53" w:rsidP="00A91894">
            <w:pPr>
              <w:rPr>
                <w:rFonts w:ascii="Arial" w:hAnsi="Arial" w:cs="Arial"/>
              </w:rPr>
            </w:pPr>
          </w:p>
          <w:p w14:paraId="034E9E7A" w14:textId="77777777" w:rsidR="008F6A53" w:rsidRPr="00A42F82" w:rsidRDefault="008F6A53" w:rsidP="00A91894">
            <w:pPr>
              <w:rPr>
                <w:rFonts w:ascii="Arial" w:hAnsi="Arial" w:cs="Arial"/>
              </w:rPr>
            </w:pPr>
          </w:p>
          <w:p w14:paraId="7A2267F0" w14:textId="77777777" w:rsidR="008F6A53" w:rsidRPr="00A42F82" w:rsidRDefault="008F6A53" w:rsidP="00A91894">
            <w:pPr>
              <w:rPr>
                <w:rFonts w:ascii="Arial" w:hAnsi="Arial" w:cs="Arial"/>
              </w:rPr>
            </w:pPr>
          </w:p>
          <w:p w14:paraId="14FA562F" w14:textId="77777777" w:rsidR="008F6A53" w:rsidRPr="00A42F82" w:rsidRDefault="008F6A53" w:rsidP="00A91894">
            <w:pPr>
              <w:rPr>
                <w:rFonts w:ascii="Arial" w:hAnsi="Arial" w:cs="Arial"/>
                <w:b/>
                <w:i/>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6861"/>
        <w:tblW w:w="10451" w:type="dxa"/>
        <w:tblLook w:val="04A0" w:firstRow="1" w:lastRow="0" w:firstColumn="1" w:lastColumn="0" w:noHBand="0" w:noVBand="1"/>
      </w:tblPr>
      <w:tblGrid>
        <w:gridCol w:w="562"/>
        <w:gridCol w:w="8217"/>
        <w:gridCol w:w="850"/>
        <w:gridCol w:w="822"/>
      </w:tblGrid>
      <w:tr w:rsidR="008F6A53" w:rsidRPr="00A42F82" w14:paraId="460D223E" w14:textId="77777777" w:rsidTr="008F6A53">
        <w:tc>
          <w:tcPr>
            <w:tcW w:w="562" w:type="dxa"/>
            <w:shd w:val="clear" w:color="auto" w:fill="F2F2F2" w:themeFill="background1" w:themeFillShade="F2"/>
            <w:vAlign w:val="center"/>
          </w:tcPr>
          <w:p w14:paraId="3EDF010C" w14:textId="77777777" w:rsidR="008F6A53" w:rsidRPr="00A42F82" w:rsidRDefault="008F6A53" w:rsidP="008F6A5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C37FFFB" w14:textId="77777777" w:rsidR="008F6A53" w:rsidRPr="00A42F82" w:rsidRDefault="008F6A53" w:rsidP="008F6A5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B63F2C2" w14:textId="77777777" w:rsidR="008F6A53" w:rsidRPr="00A42F82" w:rsidRDefault="008F6A53" w:rsidP="008F6A53">
            <w:pPr>
              <w:autoSpaceDE w:val="0"/>
              <w:autoSpaceDN w:val="0"/>
              <w:adjustRightInd w:val="0"/>
              <w:jc w:val="center"/>
              <w:rPr>
                <w:rFonts w:ascii="Arial" w:hAnsi="Arial" w:cs="Arial"/>
                <w:b/>
                <w:bCs/>
                <w:sz w:val="22"/>
                <w:szCs w:val="22"/>
              </w:rPr>
            </w:pPr>
          </w:p>
          <w:p w14:paraId="2464ED9F" w14:textId="77777777" w:rsidR="008F6A53" w:rsidRPr="00A42F82" w:rsidRDefault="008F6A53" w:rsidP="008F6A5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EFCAAE0" w14:textId="77777777" w:rsidR="008F6A53" w:rsidRPr="00A42F82" w:rsidRDefault="008F6A53" w:rsidP="008F6A53">
            <w:pPr>
              <w:autoSpaceDE w:val="0"/>
              <w:autoSpaceDN w:val="0"/>
              <w:adjustRightInd w:val="0"/>
              <w:jc w:val="center"/>
              <w:rPr>
                <w:rFonts w:ascii="Arial" w:hAnsi="Arial" w:cs="Arial"/>
                <w:b/>
                <w:bCs/>
                <w:sz w:val="22"/>
                <w:szCs w:val="22"/>
              </w:rPr>
            </w:pPr>
          </w:p>
          <w:p w14:paraId="4E344378" w14:textId="77777777" w:rsidR="008F6A53" w:rsidRPr="00A42F82" w:rsidRDefault="008F6A53" w:rsidP="008F6A5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F6A53" w:rsidRPr="00A42F82" w14:paraId="5205DCB4" w14:textId="77777777" w:rsidTr="008F6A53">
        <w:trPr>
          <w:trHeight w:val="439"/>
        </w:trPr>
        <w:tc>
          <w:tcPr>
            <w:tcW w:w="562" w:type="dxa"/>
            <w:shd w:val="clear" w:color="auto" w:fill="F2F2F2" w:themeFill="background1" w:themeFillShade="F2"/>
            <w:vAlign w:val="center"/>
          </w:tcPr>
          <w:p w14:paraId="00E78197"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C6321E5"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2183632"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5E3DF99"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03F702B" w14:textId="77777777" w:rsidTr="008F6A53">
        <w:trPr>
          <w:trHeight w:val="403"/>
        </w:trPr>
        <w:tc>
          <w:tcPr>
            <w:tcW w:w="562" w:type="dxa"/>
            <w:shd w:val="clear" w:color="auto" w:fill="F2F2F2" w:themeFill="background1" w:themeFillShade="F2"/>
            <w:vAlign w:val="center"/>
          </w:tcPr>
          <w:p w14:paraId="45F0C35A"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08324FE"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022F0130"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04D4AE7"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22643AAD" w14:textId="77777777" w:rsidTr="008F6A53">
        <w:trPr>
          <w:trHeight w:val="439"/>
        </w:trPr>
        <w:tc>
          <w:tcPr>
            <w:tcW w:w="562" w:type="dxa"/>
            <w:shd w:val="clear" w:color="auto" w:fill="F2F2F2" w:themeFill="background1" w:themeFillShade="F2"/>
            <w:vAlign w:val="center"/>
          </w:tcPr>
          <w:p w14:paraId="6CBEC97B"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E4465CC"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1023586"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CCC3D9B"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31B8B925" w14:textId="77777777" w:rsidTr="008F6A53">
        <w:trPr>
          <w:trHeight w:val="403"/>
        </w:trPr>
        <w:tc>
          <w:tcPr>
            <w:tcW w:w="562" w:type="dxa"/>
            <w:shd w:val="clear" w:color="auto" w:fill="F2F2F2" w:themeFill="background1" w:themeFillShade="F2"/>
            <w:vAlign w:val="center"/>
          </w:tcPr>
          <w:p w14:paraId="7A2BD0BE"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DF3F750"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363C6A7"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5C8C19E"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113671E" w14:textId="77777777" w:rsidTr="008F6A53">
        <w:trPr>
          <w:trHeight w:val="403"/>
        </w:trPr>
        <w:tc>
          <w:tcPr>
            <w:tcW w:w="562" w:type="dxa"/>
            <w:shd w:val="clear" w:color="auto" w:fill="F2F2F2" w:themeFill="background1" w:themeFillShade="F2"/>
            <w:vAlign w:val="center"/>
          </w:tcPr>
          <w:p w14:paraId="16A385E7"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A54B102"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E175525"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02A47DB"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252A2886" w14:textId="77777777" w:rsidTr="008F6A53">
        <w:trPr>
          <w:trHeight w:val="439"/>
        </w:trPr>
        <w:tc>
          <w:tcPr>
            <w:tcW w:w="562" w:type="dxa"/>
            <w:shd w:val="clear" w:color="auto" w:fill="F2F2F2" w:themeFill="background1" w:themeFillShade="F2"/>
            <w:vAlign w:val="center"/>
          </w:tcPr>
          <w:p w14:paraId="3067931C"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0836F45"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D50523B"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D6F62B3"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50A99F4A" w14:textId="77777777" w:rsidTr="008F6A53">
        <w:trPr>
          <w:trHeight w:val="403"/>
        </w:trPr>
        <w:tc>
          <w:tcPr>
            <w:tcW w:w="562" w:type="dxa"/>
            <w:shd w:val="clear" w:color="auto" w:fill="F2F2F2" w:themeFill="background1" w:themeFillShade="F2"/>
            <w:vAlign w:val="center"/>
          </w:tcPr>
          <w:p w14:paraId="5D6158B2"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A949175" w14:textId="77777777" w:rsidR="008F6A53" w:rsidRPr="00A42F82" w:rsidRDefault="008F6A53" w:rsidP="008F6A5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09D2BD1"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8A6C393" w14:textId="77777777" w:rsidR="008F6A53" w:rsidRPr="00A42F82" w:rsidRDefault="008F6A53" w:rsidP="008F6A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A43F149" w14:textId="77777777" w:rsidTr="008F6A53">
        <w:trPr>
          <w:trHeight w:val="403"/>
        </w:trPr>
        <w:tc>
          <w:tcPr>
            <w:tcW w:w="562" w:type="dxa"/>
            <w:shd w:val="clear" w:color="auto" w:fill="F2F2F2" w:themeFill="background1" w:themeFillShade="F2"/>
            <w:vAlign w:val="center"/>
          </w:tcPr>
          <w:p w14:paraId="1650BF43" w14:textId="77777777" w:rsidR="008F6A53" w:rsidRPr="00A42F82" w:rsidRDefault="008F6A53" w:rsidP="008F6A5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2C63DF7" w14:textId="77777777" w:rsidR="008F6A53" w:rsidRPr="00A42F82" w:rsidRDefault="008F6A53" w:rsidP="008F6A5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F6A53" w:rsidRPr="00A42F82" w14:paraId="02748308" w14:textId="77777777" w:rsidTr="008F6A53">
        <w:trPr>
          <w:trHeight w:val="403"/>
        </w:trPr>
        <w:tc>
          <w:tcPr>
            <w:tcW w:w="562" w:type="dxa"/>
            <w:vAlign w:val="center"/>
          </w:tcPr>
          <w:p w14:paraId="1B8C8571" w14:textId="77777777" w:rsidR="008F6A53" w:rsidRPr="00A42F82" w:rsidRDefault="008F6A53" w:rsidP="008F6A5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8E806B4" w14:textId="77777777" w:rsidR="008F6A53" w:rsidRPr="00A42F82" w:rsidRDefault="008F6A53" w:rsidP="008F6A53">
            <w:pPr>
              <w:rPr>
                <w:rFonts w:ascii="Arial" w:hAnsi="Arial" w:cs="Arial"/>
              </w:rPr>
            </w:pPr>
            <w:r>
              <w:rPr>
                <w:rFonts w:ascii="Arial" w:hAnsi="Arial" w:cs="Arial"/>
              </w:rPr>
              <w:t xml:space="preserve">I think that my research project links to a more resilient Wales because, research suggests that challenge tasks </w:t>
            </w:r>
            <w:proofErr w:type="gramStart"/>
            <w:r>
              <w:rPr>
                <w:rFonts w:ascii="Arial" w:hAnsi="Arial" w:cs="Arial"/>
              </w:rPr>
              <w:t>allows</w:t>
            </w:r>
            <w:proofErr w:type="gramEnd"/>
            <w:r>
              <w:rPr>
                <w:rFonts w:ascii="Arial" w:hAnsi="Arial" w:cs="Arial"/>
              </w:rPr>
              <w:t xml:space="preserve"> children to be more resilient in their learning. </w:t>
            </w:r>
          </w:p>
          <w:p w14:paraId="7856329B" w14:textId="77777777" w:rsidR="008F6A53" w:rsidRPr="00A42F82" w:rsidRDefault="008F6A53" w:rsidP="008F6A53">
            <w:pPr>
              <w:rPr>
                <w:rFonts w:ascii="Arial" w:hAnsi="Arial" w:cs="Arial"/>
              </w:rPr>
            </w:pPr>
          </w:p>
          <w:p w14:paraId="1DE05108" w14:textId="77777777" w:rsidR="008F6A53" w:rsidRPr="00A42F82" w:rsidRDefault="008F6A53" w:rsidP="008F6A53">
            <w:pPr>
              <w:rPr>
                <w:rFonts w:ascii="Arial" w:hAnsi="Arial" w:cs="Arial"/>
                <w:sz w:val="22"/>
                <w:szCs w:val="22"/>
              </w:rPr>
            </w:pPr>
          </w:p>
          <w:p w14:paraId="419168F6" w14:textId="77777777" w:rsidR="008F6A53" w:rsidRPr="00A42F82" w:rsidRDefault="008F6A53" w:rsidP="008F6A5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4B8D61" w14:textId="77777777" w:rsidR="008F6A53" w:rsidRPr="00A42F82" w:rsidRDefault="008F6A53" w:rsidP="00A91894">
      <w:pPr>
        <w:rPr>
          <w:rFonts w:ascii="Arial" w:hAnsi="Arial" w:cs="Arial"/>
        </w:rPr>
      </w:pPr>
    </w:p>
    <w:tbl>
      <w:tblPr>
        <w:tblStyle w:val="TableGrid"/>
        <w:tblW w:w="10490" w:type="dxa"/>
        <w:tblInd w:w="-1445" w:type="dxa"/>
        <w:tblLayout w:type="fixed"/>
        <w:tblLook w:val="04A0" w:firstRow="1" w:lastRow="0" w:firstColumn="1" w:lastColumn="0" w:noHBand="0" w:noVBand="1"/>
      </w:tblPr>
      <w:tblGrid>
        <w:gridCol w:w="567"/>
        <w:gridCol w:w="7371"/>
        <w:gridCol w:w="1276"/>
        <w:gridCol w:w="1276"/>
      </w:tblGrid>
      <w:tr w:rsidR="008F6A53" w:rsidRPr="00A42F82" w14:paraId="7F00C095" w14:textId="77777777" w:rsidTr="008F6A53">
        <w:trPr>
          <w:trHeight w:val="383"/>
        </w:trPr>
        <w:tc>
          <w:tcPr>
            <w:tcW w:w="567" w:type="dxa"/>
            <w:vMerge w:val="restart"/>
            <w:shd w:val="clear" w:color="auto" w:fill="F2F2F2" w:themeFill="background1" w:themeFillShade="F2"/>
            <w:vAlign w:val="center"/>
          </w:tcPr>
          <w:p w14:paraId="377B9CD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C3C3BA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DC8FF7C" w14:textId="77777777" w:rsidR="008F6A53" w:rsidRPr="00A42F82" w:rsidRDefault="008F6A53"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FE0A05"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6D330B7" w14:textId="77777777" w:rsidR="008F6A53" w:rsidRPr="00A42F82" w:rsidRDefault="008F6A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6A53" w:rsidRPr="00A42F82" w14:paraId="76AB154D" w14:textId="77777777" w:rsidTr="008F6A53">
        <w:trPr>
          <w:trHeight w:val="218"/>
        </w:trPr>
        <w:tc>
          <w:tcPr>
            <w:tcW w:w="567" w:type="dxa"/>
            <w:vMerge/>
            <w:shd w:val="clear" w:color="auto" w:fill="F2F2F2" w:themeFill="background1" w:themeFillShade="F2"/>
            <w:vAlign w:val="center"/>
          </w:tcPr>
          <w:p w14:paraId="5AE907BE" w14:textId="77777777" w:rsidR="008F6A53" w:rsidRPr="00A42F82" w:rsidRDefault="008F6A53"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8DAE85A" w14:textId="77777777" w:rsidR="008F6A53" w:rsidRPr="00A42F82" w:rsidRDefault="008F6A53"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10A6DA"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6DDD116" w14:textId="77777777" w:rsidR="008F6A53" w:rsidRPr="00A42F82" w:rsidRDefault="008F6A5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8F6A53" w:rsidRPr="00A42F82" w14:paraId="5DB4013F" w14:textId="77777777" w:rsidTr="008F6A53">
        <w:tc>
          <w:tcPr>
            <w:tcW w:w="567" w:type="dxa"/>
            <w:shd w:val="clear" w:color="auto" w:fill="FFFFFF" w:themeFill="background1"/>
            <w:vAlign w:val="center"/>
          </w:tcPr>
          <w:p w14:paraId="1C5D22C9"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3C0C3D9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CA33853" w14:textId="77777777" w:rsidR="008F6A53" w:rsidRPr="00A42F82" w:rsidRDefault="008F6A53" w:rsidP="00A91894">
            <w:pPr>
              <w:rPr>
                <w:rFonts w:ascii="Arial" w:hAnsi="Arial" w:cs="Arial"/>
                <w:sz w:val="22"/>
                <w:szCs w:val="22"/>
              </w:rPr>
            </w:pPr>
          </w:p>
          <w:p w14:paraId="5CB48EA9" w14:textId="77777777" w:rsidR="008F6A53" w:rsidRPr="00A42F82" w:rsidRDefault="008F6A53" w:rsidP="00A91894">
            <w:pPr>
              <w:rPr>
                <w:rFonts w:ascii="Arial" w:hAnsi="Arial" w:cs="Arial"/>
                <w:sz w:val="22"/>
                <w:szCs w:val="22"/>
              </w:rPr>
            </w:pPr>
          </w:p>
          <w:p w14:paraId="15D1C050" w14:textId="77777777" w:rsidR="008F6A53" w:rsidRPr="00A42F82" w:rsidRDefault="008F6A53" w:rsidP="00A91894">
            <w:pPr>
              <w:rPr>
                <w:rFonts w:ascii="Arial" w:hAnsi="Arial" w:cs="Arial"/>
                <w:sz w:val="22"/>
                <w:szCs w:val="22"/>
              </w:rPr>
            </w:pPr>
          </w:p>
          <w:p w14:paraId="2ACB8B84" w14:textId="77777777" w:rsidR="008F6A53" w:rsidRPr="00A42F82" w:rsidRDefault="008F6A53"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DA0B3DD" w14:textId="77777777" w:rsidR="008F6A53" w:rsidRPr="00A42F82" w:rsidRDefault="008F6A53" w:rsidP="00A91894">
      <w:pPr>
        <w:autoSpaceDE w:val="0"/>
        <w:autoSpaceDN w:val="0"/>
        <w:adjustRightInd w:val="0"/>
        <w:spacing w:after="240"/>
        <w:jc w:val="both"/>
        <w:rPr>
          <w:rFonts w:ascii="Arial" w:hAnsi="Arial" w:cs="Arial"/>
          <w:b/>
        </w:rPr>
      </w:pPr>
    </w:p>
    <w:p w14:paraId="50488760" w14:textId="77777777" w:rsidR="008F6A53" w:rsidRPr="00A42F82" w:rsidRDefault="008F6A53" w:rsidP="00A91894">
      <w:pPr>
        <w:autoSpaceDE w:val="0"/>
        <w:autoSpaceDN w:val="0"/>
        <w:adjustRightInd w:val="0"/>
        <w:spacing w:after="240"/>
        <w:jc w:val="both"/>
        <w:rPr>
          <w:rFonts w:ascii="Arial" w:hAnsi="Arial" w:cs="Arial"/>
          <w:b/>
        </w:rPr>
      </w:pPr>
    </w:p>
    <w:p w14:paraId="097E5F05" w14:textId="77777777" w:rsidR="008F6A53" w:rsidRPr="00A42F82" w:rsidRDefault="008F6A53"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F6A53" w:rsidRPr="00A42F82" w14:paraId="0D8C0554" w14:textId="77777777" w:rsidTr="00D56776">
        <w:trPr>
          <w:trHeight w:val="558"/>
        </w:trPr>
        <w:tc>
          <w:tcPr>
            <w:tcW w:w="562" w:type="dxa"/>
            <w:shd w:val="clear" w:color="auto" w:fill="F2F2F2" w:themeFill="background1" w:themeFillShade="F2"/>
            <w:vAlign w:val="center"/>
          </w:tcPr>
          <w:p w14:paraId="501000EE" w14:textId="77777777" w:rsidR="008F6A53" w:rsidRPr="00A42F82" w:rsidRDefault="008F6A5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1009A8F" w14:textId="77777777" w:rsidR="008F6A53" w:rsidRPr="00A42F82" w:rsidRDefault="008F6A5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F36093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70D1FD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F6A53" w:rsidRPr="00A42F82" w14:paraId="24904A8C" w14:textId="77777777" w:rsidTr="00770C66">
        <w:trPr>
          <w:trHeight w:val="439"/>
        </w:trPr>
        <w:tc>
          <w:tcPr>
            <w:tcW w:w="562" w:type="dxa"/>
            <w:shd w:val="clear" w:color="auto" w:fill="F2F2F2" w:themeFill="background1" w:themeFillShade="F2"/>
            <w:vAlign w:val="center"/>
          </w:tcPr>
          <w:p w14:paraId="4FB5292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3F89B8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37271A4"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87E6908"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3B15779" w14:textId="77777777" w:rsidTr="00770C66">
        <w:trPr>
          <w:trHeight w:val="439"/>
        </w:trPr>
        <w:tc>
          <w:tcPr>
            <w:tcW w:w="562" w:type="dxa"/>
            <w:shd w:val="clear" w:color="auto" w:fill="F2F2F2" w:themeFill="background1" w:themeFillShade="F2"/>
            <w:vAlign w:val="center"/>
          </w:tcPr>
          <w:p w14:paraId="4E88B36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D57486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880F33A"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5FFDC4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3F986D51" w14:textId="77777777" w:rsidTr="00770C66">
        <w:trPr>
          <w:trHeight w:val="439"/>
        </w:trPr>
        <w:tc>
          <w:tcPr>
            <w:tcW w:w="562" w:type="dxa"/>
            <w:shd w:val="clear" w:color="auto" w:fill="F2F2F2" w:themeFill="background1" w:themeFillShade="F2"/>
            <w:vAlign w:val="center"/>
          </w:tcPr>
          <w:p w14:paraId="157576B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658992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1FF785D8"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5D676C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0CFFF20D" w14:textId="77777777" w:rsidTr="00770C66">
        <w:trPr>
          <w:trHeight w:val="403"/>
        </w:trPr>
        <w:tc>
          <w:tcPr>
            <w:tcW w:w="562" w:type="dxa"/>
            <w:shd w:val="clear" w:color="auto" w:fill="F2F2F2" w:themeFill="background1" w:themeFillShade="F2"/>
            <w:vAlign w:val="center"/>
          </w:tcPr>
          <w:p w14:paraId="55A683F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0221FE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82FCEF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D22D988"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32FF00A" w14:textId="77777777" w:rsidTr="00770C66">
        <w:trPr>
          <w:trHeight w:val="403"/>
        </w:trPr>
        <w:tc>
          <w:tcPr>
            <w:tcW w:w="562" w:type="dxa"/>
            <w:shd w:val="clear" w:color="auto" w:fill="F2F2F2" w:themeFill="background1" w:themeFillShade="F2"/>
            <w:vAlign w:val="center"/>
          </w:tcPr>
          <w:p w14:paraId="51F5A6A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8081F6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AA9831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417E16D"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81C8081" w14:textId="77777777" w:rsidTr="00770C66">
        <w:trPr>
          <w:trHeight w:val="403"/>
        </w:trPr>
        <w:tc>
          <w:tcPr>
            <w:tcW w:w="562" w:type="dxa"/>
            <w:shd w:val="clear" w:color="auto" w:fill="F2F2F2" w:themeFill="background1" w:themeFillShade="F2"/>
            <w:vAlign w:val="center"/>
          </w:tcPr>
          <w:p w14:paraId="6118502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CC7BB9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5737A8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A304039"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654E1EB5" w14:textId="77777777" w:rsidTr="00770C66">
        <w:trPr>
          <w:trHeight w:val="439"/>
        </w:trPr>
        <w:tc>
          <w:tcPr>
            <w:tcW w:w="562" w:type="dxa"/>
            <w:shd w:val="clear" w:color="auto" w:fill="F2F2F2" w:themeFill="background1" w:themeFillShade="F2"/>
            <w:vAlign w:val="center"/>
          </w:tcPr>
          <w:p w14:paraId="787ABEB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7F4257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C4E00C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77F9A4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555F1134" w14:textId="77777777" w:rsidTr="00770C66">
        <w:trPr>
          <w:trHeight w:val="403"/>
        </w:trPr>
        <w:tc>
          <w:tcPr>
            <w:tcW w:w="562" w:type="dxa"/>
            <w:shd w:val="clear" w:color="auto" w:fill="F2F2F2" w:themeFill="background1" w:themeFillShade="F2"/>
            <w:vAlign w:val="center"/>
          </w:tcPr>
          <w:p w14:paraId="00FCF73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3A4132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87F9EC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2FB14EF"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5F391C20" w14:textId="77777777" w:rsidTr="00770C66">
        <w:trPr>
          <w:trHeight w:val="439"/>
        </w:trPr>
        <w:tc>
          <w:tcPr>
            <w:tcW w:w="562" w:type="dxa"/>
            <w:shd w:val="clear" w:color="auto" w:fill="F2F2F2" w:themeFill="background1" w:themeFillShade="F2"/>
            <w:vAlign w:val="center"/>
          </w:tcPr>
          <w:p w14:paraId="3B23E5D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B3421F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A07226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EBF62AC"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4A9A948C" w14:textId="77777777" w:rsidTr="00770C66">
        <w:trPr>
          <w:trHeight w:val="403"/>
        </w:trPr>
        <w:tc>
          <w:tcPr>
            <w:tcW w:w="562" w:type="dxa"/>
            <w:shd w:val="clear" w:color="auto" w:fill="F2F2F2" w:themeFill="background1" w:themeFillShade="F2"/>
            <w:vAlign w:val="center"/>
          </w:tcPr>
          <w:p w14:paraId="2CF8E7F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3E6ED1A"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D22F58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13147C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DEBE267" w14:textId="77777777" w:rsidTr="00770C66">
        <w:trPr>
          <w:trHeight w:val="403"/>
        </w:trPr>
        <w:tc>
          <w:tcPr>
            <w:tcW w:w="562" w:type="dxa"/>
            <w:shd w:val="clear" w:color="auto" w:fill="F2F2F2" w:themeFill="background1" w:themeFillShade="F2"/>
            <w:vAlign w:val="center"/>
          </w:tcPr>
          <w:p w14:paraId="2741AC1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D745B35"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3DBBA1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F7F339C"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4AF0A27" w14:textId="77777777" w:rsidTr="00770C66">
        <w:trPr>
          <w:trHeight w:val="403"/>
        </w:trPr>
        <w:tc>
          <w:tcPr>
            <w:tcW w:w="562" w:type="dxa"/>
            <w:shd w:val="clear" w:color="auto" w:fill="F2F2F2" w:themeFill="background1" w:themeFillShade="F2"/>
            <w:vAlign w:val="center"/>
          </w:tcPr>
          <w:p w14:paraId="5D5977A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C4F898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25C97D4"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5395CE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6EEF2302" w14:textId="77777777" w:rsidTr="00770C66">
        <w:trPr>
          <w:trHeight w:val="403"/>
        </w:trPr>
        <w:tc>
          <w:tcPr>
            <w:tcW w:w="562" w:type="dxa"/>
            <w:shd w:val="clear" w:color="auto" w:fill="F2F2F2" w:themeFill="background1" w:themeFillShade="F2"/>
            <w:vAlign w:val="center"/>
          </w:tcPr>
          <w:p w14:paraId="1A253F0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1EFC69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6A32B1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CB7B6DD"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A0084F1" w14:textId="77777777" w:rsidTr="00770C66">
        <w:trPr>
          <w:trHeight w:val="403"/>
        </w:trPr>
        <w:tc>
          <w:tcPr>
            <w:tcW w:w="562" w:type="dxa"/>
            <w:shd w:val="clear" w:color="auto" w:fill="F2F2F2" w:themeFill="background1" w:themeFillShade="F2"/>
            <w:vAlign w:val="center"/>
          </w:tcPr>
          <w:p w14:paraId="671F050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C11B15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DCD4CD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809C613"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5DF17307" w14:textId="77777777" w:rsidTr="00770C66">
        <w:trPr>
          <w:trHeight w:val="403"/>
        </w:trPr>
        <w:tc>
          <w:tcPr>
            <w:tcW w:w="562" w:type="dxa"/>
            <w:shd w:val="clear" w:color="auto" w:fill="F2F2F2" w:themeFill="background1" w:themeFillShade="F2"/>
            <w:vAlign w:val="center"/>
          </w:tcPr>
          <w:p w14:paraId="00F8FAA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AB592B1"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2C973F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5725346"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AA352EC" w14:textId="77777777" w:rsidTr="00770C66">
        <w:trPr>
          <w:trHeight w:val="403"/>
        </w:trPr>
        <w:tc>
          <w:tcPr>
            <w:tcW w:w="562" w:type="dxa"/>
            <w:shd w:val="clear" w:color="auto" w:fill="F2F2F2" w:themeFill="background1" w:themeFillShade="F2"/>
            <w:vAlign w:val="center"/>
          </w:tcPr>
          <w:p w14:paraId="12D6C22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3E2967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6B29C8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D2BF6AD"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36D6D37" w14:textId="77777777" w:rsidTr="00770C66">
        <w:trPr>
          <w:trHeight w:val="403"/>
        </w:trPr>
        <w:tc>
          <w:tcPr>
            <w:tcW w:w="562" w:type="dxa"/>
            <w:shd w:val="clear" w:color="auto" w:fill="F2F2F2" w:themeFill="background1" w:themeFillShade="F2"/>
            <w:vAlign w:val="center"/>
          </w:tcPr>
          <w:p w14:paraId="06B0D5D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907819A"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003C02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AEF250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41AF7512" w14:textId="77777777" w:rsidTr="00770C66">
        <w:trPr>
          <w:trHeight w:val="403"/>
        </w:trPr>
        <w:tc>
          <w:tcPr>
            <w:tcW w:w="562" w:type="dxa"/>
            <w:vAlign w:val="center"/>
          </w:tcPr>
          <w:p w14:paraId="4803BCCF" w14:textId="77777777" w:rsidR="008F6A53" w:rsidRPr="00A42F82" w:rsidRDefault="008F6A53" w:rsidP="00A91894">
            <w:pPr>
              <w:autoSpaceDE w:val="0"/>
              <w:autoSpaceDN w:val="0"/>
              <w:adjustRightInd w:val="0"/>
              <w:rPr>
                <w:rFonts w:ascii="Arial" w:hAnsi="Arial" w:cs="Arial"/>
                <w:sz w:val="22"/>
                <w:szCs w:val="22"/>
              </w:rPr>
            </w:pPr>
          </w:p>
        </w:tc>
        <w:tc>
          <w:tcPr>
            <w:tcW w:w="8227" w:type="dxa"/>
            <w:shd w:val="clear" w:color="auto" w:fill="auto"/>
            <w:vAlign w:val="center"/>
          </w:tcPr>
          <w:p w14:paraId="526F255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F87A23" w14:textId="77777777" w:rsidR="008F6A53" w:rsidRPr="00A42F82" w:rsidRDefault="008F6A53" w:rsidP="00A91894">
            <w:pPr>
              <w:rPr>
                <w:rFonts w:ascii="Arial" w:hAnsi="Arial" w:cs="Arial"/>
              </w:rPr>
            </w:pPr>
          </w:p>
          <w:p w14:paraId="33724A09" w14:textId="77777777" w:rsidR="008F6A53" w:rsidRPr="00A42F82" w:rsidRDefault="008F6A53" w:rsidP="00A91894">
            <w:pPr>
              <w:rPr>
                <w:rFonts w:ascii="Arial" w:hAnsi="Arial" w:cs="Arial"/>
              </w:rPr>
            </w:pPr>
          </w:p>
          <w:p w14:paraId="428F1363" w14:textId="77777777" w:rsidR="008F6A53" w:rsidRPr="00A42F82" w:rsidRDefault="008F6A53" w:rsidP="00A91894">
            <w:pPr>
              <w:rPr>
                <w:rFonts w:ascii="Arial" w:hAnsi="Arial" w:cs="Arial"/>
                <w:sz w:val="22"/>
                <w:szCs w:val="22"/>
              </w:rPr>
            </w:pPr>
          </w:p>
          <w:p w14:paraId="05E787D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E524860" w14:textId="77777777" w:rsidR="008F6A53" w:rsidRPr="00A42F82" w:rsidRDefault="008F6A53"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AF507B" w14:textId="77777777" w:rsidR="008F6A53" w:rsidRPr="00A42F82" w:rsidRDefault="008F6A53" w:rsidP="00A91894">
            <w:pPr>
              <w:autoSpaceDE w:val="0"/>
              <w:autoSpaceDN w:val="0"/>
              <w:adjustRightInd w:val="0"/>
              <w:jc w:val="center"/>
              <w:rPr>
                <w:rFonts w:ascii="Arial" w:hAnsi="Arial" w:cs="Arial"/>
                <w:b/>
                <w:bCs/>
                <w:sz w:val="22"/>
                <w:szCs w:val="22"/>
              </w:rPr>
            </w:pPr>
          </w:p>
        </w:tc>
      </w:tr>
    </w:tbl>
    <w:p w14:paraId="032B0D15" w14:textId="77777777" w:rsidR="008F6A53" w:rsidRPr="00A42F82" w:rsidRDefault="008F6A53"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5A1946E" w14:textId="77777777" w:rsidR="008F6A53" w:rsidRPr="00A42F82" w:rsidRDefault="008F6A53" w:rsidP="00A91894">
      <w:pPr>
        <w:rPr>
          <w:rFonts w:ascii="Arial" w:hAnsi="Arial" w:cs="Arial"/>
          <w:bCs/>
          <w:iCs/>
        </w:rPr>
      </w:pPr>
    </w:p>
    <w:p w14:paraId="42C80379" w14:textId="77777777" w:rsidR="008F6A53" w:rsidRPr="00A42F82" w:rsidRDefault="008F6A53" w:rsidP="00A91894">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0E3A1CB1" w14:textId="77777777" w:rsidR="008F6A53" w:rsidRPr="00A42F82" w:rsidRDefault="008F6A53" w:rsidP="00A91894">
      <w:pPr>
        <w:rPr>
          <w:rFonts w:ascii="Arial" w:hAnsi="Arial" w:cs="Arial"/>
          <w:bCs/>
          <w:iCs/>
        </w:rPr>
      </w:pPr>
    </w:p>
    <w:p w14:paraId="666B5CB5"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3FD0849D" w14:textId="77777777" w:rsidR="008F6A53" w:rsidRPr="00A42F82" w:rsidRDefault="008F6A53"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D7C545A" w14:textId="77777777" w:rsidR="008F6A53" w:rsidRPr="00A42F82" w:rsidRDefault="008F6A53" w:rsidP="00A91894">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8F6A53" w:rsidRPr="00A42F82" w14:paraId="05E68953" w14:textId="77777777" w:rsidTr="008F6A53">
        <w:tc>
          <w:tcPr>
            <w:tcW w:w="562" w:type="dxa"/>
            <w:shd w:val="clear" w:color="auto" w:fill="F2F2F2" w:themeFill="background1" w:themeFillShade="F2"/>
            <w:vAlign w:val="center"/>
          </w:tcPr>
          <w:p w14:paraId="65BCC7F3" w14:textId="77777777" w:rsidR="008F6A53" w:rsidRPr="00A42F82" w:rsidRDefault="008F6A53"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64FAB84" w14:textId="77777777" w:rsidR="008F6A53" w:rsidRPr="00A42F82" w:rsidRDefault="008F6A53"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973B28F" w14:textId="77777777" w:rsidR="008F6A53" w:rsidRPr="00A42F82" w:rsidRDefault="008F6A53" w:rsidP="00A91894">
            <w:pPr>
              <w:autoSpaceDE w:val="0"/>
              <w:autoSpaceDN w:val="0"/>
              <w:adjustRightInd w:val="0"/>
              <w:jc w:val="center"/>
              <w:rPr>
                <w:rFonts w:ascii="Arial" w:hAnsi="Arial" w:cs="Arial"/>
                <w:b/>
                <w:bCs/>
                <w:sz w:val="22"/>
                <w:szCs w:val="22"/>
              </w:rPr>
            </w:pPr>
          </w:p>
          <w:p w14:paraId="3695D5FE"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D3F3409" w14:textId="77777777" w:rsidR="008F6A53" w:rsidRPr="00A42F82" w:rsidRDefault="008F6A53" w:rsidP="00A91894">
            <w:pPr>
              <w:autoSpaceDE w:val="0"/>
              <w:autoSpaceDN w:val="0"/>
              <w:adjustRightInd w:val="0"/>
              <w:jc w:val="center"/>
              <w:rPr>
                <w:rFonts w:ascii="Arial" w:hAnsi="Arial" w:cs="Arial"/>
                <w:b/>
                <w:bCs/>
                <w:sz w:val="22"/>
                <w:szCs w:val="22"/>
              </w:rPr>
            </w:pPr>
          </w:p>
          <w:p w14:paraId="6CBC1109"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F6A53" w:rsidRPr="00A42F82" w14:paraId="039414FE" w14:textId="77777777" w:rsidTr="008F6A53">
        <w:trPr>
          <w:trHeight w:val="439"/>
        </w:trPr>
        <w:tc>
          <w:tcPr>
            <w:tcW w:w="562" w:type="dxa"/>
            <w:shd w:val="clear" w:color="auto" w:fill="F2F2F2" w:themeFill="background1" w:themeFillShade="F2"/>
            <w:vAlign w:val="center"/>
          </w:tcPr>
          <w:p w14:paraId="782EDCC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8D90E9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A11B58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46F0EB6"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6F4D60F" w14:textId="77777777" w:rsidTr="008F6A53">
        <w:trPr>
          <w:trHeight w:val="403"/>
        </w:trPr>
        <w:tc>
          <w:tcPr>
            <w:tcW w:w="562" w:type="dxa"/>
            <w:shd w:val="clear" w:color="auto" w:fill="F2F2F2" w:themeFill="background1" w:themeFillShade="F2"/>
            <w:vAlign w:val="center"/>
          </w:tcPr>
          <w:p w14:paraId="62F60294"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2CDCB59"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BFED82A"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AB7C45B"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222F6B1A" w14:textId="77777777" w:rsidTr="008F6A53">
        <w:trPr>
          <w:trHeight w:val="439"/>
        </w:trPr>
        <w:tc>
          <w:tcPr>
            <w:tcW w:w="562" w:type="dxa"/>
            <w:shd w:val="clear" w:color="auto" w:fill="F2F2F2" w:themeFill="background1" w:themeFillShade="F2"/>
            <w:vAlign w:val="center"/>
          </w:tcPr>
          <w:p w14:paraId="29C4F92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497492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ADF0E6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A394597"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D2F507F" w14:textId="77777777" w:rsidTr="008F6A53">
        <w:trPr>
          <w:trHeight w:val="403"/>
        </w:trPr>
        <w:tc>
          <w:tcPr>
            <w:tcW w:w="562" w:type="dxa"/>
            <w:shd w:val="clear" w:color="auto" w:fill="F2F2F2" w:themeFill="background1" w:themeFillShade="F2"/>
            <w:vAlign w:val="center"/>
          </w:tcPr>
          <w:p w14:paraId="102C959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973B73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0747BDE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64C038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0573B911" w14:textId="77777777" w:rsidTr="008F6A53">
        <w:trPr>
          <w:trHeight w:val="403"/>
        </w:trPr>
        <w:tc>
          <w:tcPr>
            <w:tcW w:w="562" w:type="dxa"/>
            <w:shd w:val="clear" w:color="auto" w:fill="F2F2F2" w:themeFill="background1" w:themeFillShade="F2"/>
            <w:vAlign w:val="center"/>
          </w:tcPr>
          <w:p w14:paraId="6B2FC97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34FBB7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4D75564"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3F3A7A9"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B027B7A" w14:textId="77777777" w:rsidTr="008F6A53">
        <w:trPr>
          <w:trHeight w:val="439"/>
        </w:trPr>
        <w:tc>
          <w:tcPr>
            <w:tcW w:w="562" w:type="dxa"/>
            <w:shd w:val="clear" w:color="auto" w:fill="F2F2F2" w:themeFill="background1" w:themeFillShade="F2"/>
            <w:vAlign w:val="center"/>
          </w:tcPr>
          <w:p w14:paraId="438F7D4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2C58D7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FD1006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00A022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23974D0B" w14:textId="77777777" w:rsidTr="008F6A53">
        <w:trPr>
          <w:trHeight w:val="403"/>
        </w:trPr>
        <w:tc>
          <w:tcPr>
            <w:tcW w:w="562" w:type="dxa"/>
            <w:shd w:val="clear" w:color="auto" w:fill="F2F2F2" w:themeFill="background1" w:themeFillShade="F2"/>
            <w:vAlign w:val="center"/>
          </w:tcPr>
          <w:p w14:paraId="7947A5D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CB26E51"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43EF64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E7A443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FB2129D" w14:textId="77777777" w:rsidTr="008F6A53">
        <w:trPr>
          <w:trHeight w:val="403"/>
        </w:trPr>
        <w:tc>
          <w:tcPr>
            <w:tcW w:w="562" w:type="dxa"/>
            <w:shd w:val="clear" w:color="auto" w:fill="F2F2F2" w:themeFill="background1" w:themeFillShade="F2"/>
            <w:vAlign w:val="center"/>
          </w:tcPr>
          <w:p w14:paraId="7E7363C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BC7BFC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9142FB3"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6769EAD"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FC60F8E" w14:textId="77777777" w:rsidTr="008F6A53">
        <w:trPr>
          <w:trHeight w:val="403"/>
        </w:trPr>
        <w:tc>
          <w:tcPr>
            <w:tcW w:w="562" w:type="dxa"/>
            <w:shd w:val="clear" w:color="auto" w:fill="F2F2F2" w:themeFill="background1" w:themeFillShade="F2"/>
            <w:vAlign w:val="center"/>
          </w:tcPr>
          <w:p w14:paraId="3D80DA9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34FA11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0E49479" w14:textId="77777777" w:rsidR="008F6A53" w:rsidRPr="00A42F82" w:rsidRDefault="008F6A53"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C20D5F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2BDA093"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4DB14EC1" w14:textId="77777777" w:rsidTr="008F6A53">
        <w:trPr>
          <w:trHeight w:val="403"/>
        </w:trPr>
        <w:tc>
          <w:tcPr>
            <w:tcW w:w="562" w:type="dxa"/>
            <w:vAlign w:val="center"/>
          </w:tcPr>
          <w:p w14:paraId="0C4F807F" w14:textId="77777777" w:rsidR="008F6A53" w:rsidRPr="00A42F82" w:rsidRDefault="008F6A53"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1014DA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A0D888B" w14:textId="77777777" w:rsidR="008F6A53" w:rsidRPr="00A42F82" w:rsidRDefault="008F6A53" w:rsidP="00A91894">
            <w:pPr>
              <w:rPr>
                <w:rFonts w:ascii="Arial" w:hAnsi="Arial" w:cs="Arial"/>
              </w:rPr>
            </w:pPr>
          </w:p>
          <w:p w14:paraId="443BF3CB" w14:textId="77777777" w:rsidR="008F6A53" w:rsidRPr="00A42F82" w:rsidRDefault="008F6A53" w:rsidP="00A91894">
            <w:pPr>
              <w:rPr>
                <w:rFonts w:ascii="Arial" w:hAnsi="Arial" w:cs="Arial"/>
              </w:rPr>
            </w:pPr>
          </w:p>
          <w:p w14:paraId="4B048E88" w14:textId="77777777" w:rsidR="008F6A53" w:rsidRPr="00A42F82" w:rsidRDefault="008F6A53" w:rsidP="00A91894">
            <w:pPr>
              <w:rPr>
                <w:rFonts w:ascii="Arial" w:hAnsi="Arial" w:cs="Arial"/>
                <w:sz w:val="22"/>
                <w:szCs w:val="22"/>
              </w:rPr>
            </w:pPr>
          </w:p>
          <w:p w14:paraId="08DCE4CE"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D426DCF" w14:textId="77777777" w:rsidR="008F6A53" w:rsidRPr="00A42F82" w:rsidRDefault="008F6A53"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87B4FCE" w14:textId="77777777" w:rsidR="008F6A53" w:rsidRPr="00A42F82" w:rsidRDefault="008F6A53" w:rsidP="00A91894">
            <w:pPr>
              <w:autoSpaceDE w:val="0"/>
              <w:autoSpaceDN w:val="0"/>
              <w:adjustRightInd w:val="0"/>
              <w:jc w:val="center"/>
              <w:rPr>
                <w:rFonts w:ascii="Arial" w:hAnsi="Arial" w:cs="Arial"/>
                <w:b/>
                <w:bCs/>
                <w:sz w:val="22"/>
                <w:szCs w:val="22"/>
              </w:rPr>
            </w:pPr>
          </w:p>
        </w:tc>
      </w:tr>
    </w:tbl>
    <w:p w14:paraId="26270F71" w14:textId="77777777" w:rsidR="008F6A53" w:rsidRPr="00A42F82" w:rsidRDefault="008F6A53" w:rsidP="00A91894">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3256"/>
        <w:gridCol w:w="6633"/>
      </w:tblGrid>
      <w:tr w:rsidR="008F6A53" w:rsidRPr="00A42F82" w14:paraId="0814CE48" w14:textId="77777777" w:rsidTr="008F6A53">
        <w:trPr>
          <w:trHeight w:val="403"/>
        </w:trPr>
        <w:tc>
          <w:tcPr>
            <w:tcW w:w="562" w:type="dxa"/>
            <w:tcBorders>
              <w:bottom w:val="single" w:sz="4" w:space="0" w:color="auto"/>
            </w:tcBorders>
            <w:shd w:val="clear" w:color="auto" w:fill="F2F2F2" w:themeFill="background1" w:themeFillShade="F2"/>
          </w:tcPr>
          <w:p w14:paraId="438826E9" w14:textId="77777777" w:rsidR="008F6A53" w:rsidRPr="00A42F82" w:rsidRDefault="008F6A53"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9498FB6" w14:textId="77777777" w:rsidR="008F6A53" w:rsidRPr="00A42F82" w:rsidRDefault="008F6A53" w:rsidP="00A91894">
            <w:pPr>
              <w:rPr>
                <w:rFonts w:ascii="Arial" w:hAnsi="Arial" w:cs="Arial"/>
                <w:b/>
                <w:sz w:val="22"/>
                <w:szCs w:val="22"/>
              </w:rPr>
            </w:pPr>
            <w:r w:rsidRPr="00A42F82">
              <w:rPr>
                <w:rFonts w:ascii="Arial" w:hAnsi="Arial" w:cs="Arial"/>
                <w:b/>
                <w:sz w:val="22"/>
                <w:szCs w:val="22"/>
              </w:rPr>
              <w:t>Participant numbers and source</w:t>
            </w:r>
          </w:p>
          <w:p w14:paraId="761B158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F6A53" w:rsidRPr="00A42F82" w14:paraId="45103678" w14:textId="77777777" w:rsidTr="008F6A5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A6086" w14:textId="77777777" w:rsidR="008F6A53" w:rsidRPr="00A42F82" w:rsidRDefault="008F6A53"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5A947" w14:textId="77777777" w:rsidR="008F6A53" w:rsidRPr="00A42F82" w:rsidRDefault="008F6A53" w:rsidP="00A91894">
            <w:pPr>
              <w:rPr>
                <w:rFonts w:ascii="Arial" w:hAnsi="Arial" w:cs="Arial"/>
                <w:sz w:val="22"/>
                <w:szCs w:val="22"/>
              </w:rPr>
            </w:pPr>
            <w:r w:rsidRPr="00A42F82">
              <w:rPr>
                <w:rFonts w:ascii="Arial" w:hAnsi="Arial" w:cs="Arial"/>
                <w:sz w:val="22"/>
                <w:szCs w:val="22"/>
              </w:rPr>
              <w:t>How many participants are expected?</w:t>
            </w:r>
          </w:p>
          <w:p w14:paraId="238BF644" w14:textId="77777777" w:rsidR="008F6A53" w:rsidRPr="00A42F82" w:rsidRDefault="008F6A53"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7350A4" w14:textId="77777777" w:rsidR="008F6A53" w:rsidRPr="00A42F82" w:rsidRDefault="008F6A53" w:rsidP="00A91894">
            <w:pPr>
              <w:rPr>
                <w:rFonts w:ascii="Arial" w:hAnsi="Arial" w:cs="Arial"/>
                <w:sz w:val="22"/>
                <w:szCs w:val="22"/>
              </w:rPr>
            </w:pPr>
          </w:p>
          <w:p w14:paraId="21E9776D" w14:textId="77777777" w:rsidR="008F6A53" w:rsidRDefault="008F6A53" w:rsidP="00A91894">
            <w:pPr>
              <w:rPr>
                <w:rFonts w:ascii="Arial" w:hAnsi="Arial" w:cs="Arial"/>
                <w:sz w:val="22"/>
                <w:szCs w:val="22"/>
              </w:rPr>
            </w:pPr>
            <w:r>
              <w:rPr>
                <w:rFonts w:ascii="Arial" w:hAnsi="Arial" w:cs="Arial"/>
                <w:sz w:val="22"/>
                <w:szCs w:val="22"/>
              </w:rPr>
              <w:t xml:space="preserve">There will be a maximum of 27 participants in total, 25 during the observation and a student group of 4-6 participants focus group. 2 adults for semi-structured interviews will also be used. </w:t>
            </w:r>
          </w:p>
          <w:p w14:paraId="14974DE4" w14:textId="77777777" w:rsidR="008F6A53" w:rsidRPr="00A42F82" w:rsidRDefault="008F6A53" w:rsidP="00A91894">
            <w:pPr>
              <w:rPr>
                <w:rFonts w:ascii="Arial" w:hAnsi="Arial" w:cs="Arial"/>
                <w:sz w:val="22"/>
                <w:szCs w:val="22"/>
              </w:rPr>
            </w:pPr>
          </w:p>
          <w:p w14:paraId="0B93EDA3" w14:textId="77777777" w:rsidR="008F6A53" w:rsidRPr="00A42F82" w:rsidRDefault="008F6A53"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8F6A53" w:rsidRPr="00A42F82" w14:paraId="73DACB82" w14:textId="77777777" w:rsidTr="008F6A5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067289" w14:textId="77777777" w:rsidR="008F6A53" w:rsidRPr="00A42F82" w:rsidRDefault="008F6A53"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4BC8D" w14:textId="77777777" w:rsidR="008F6A53" w:rsidRPr="00A42F82" w:rsidRDefault="008F6A53" w:rsidP="00A91894">
            <w:pPr>
              <w:rPr>
                <w:rFonts w:ascii="Arial" w:hAnsi="Arial" w:cs="Arial"/>
                <w:sz w:val="22"/>
                <w:szCs w:val="22"/>
              </w:rPr>
            </w:pPr>
            <w:r w:rsidRPr="00A42F82">
              <w:rPr>
                <w:rFonts w:ascii="Arial" w:hAnsi="Arial" w:cs="Arial"/>
                <w:sz w:val="22"/>
                <w:szCs w:val="22"/>
              </w:rPr>
              <w:t>Who will the participants be?</w:t>
            </w:r>
          </w:p>
          <w:p w14:paraId="27A22B57" w14:textId="77777777" w:rsidR="008F6A53" w:rsidRPr="00A42F82" w:rsidRDefault="008F6A53"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657257" w14:textId="77777777" w:rsidR="008F6A53" w:rsidRDefault="008F6A53" w:rsidP="00A91894">
            <w:pPr>
              <w:rPr>
                <w:rFonts w:ascii="Arial" w:hAnsi="Arial" w:cs="Arial"/>
                <w:sz w:val="22"/>
                <w:szCs w:val="22"/>
              </w:rPr>
            </w:pPr>
          </w:p>
          <w:p w14:paraId="35E01CE4" w14:textId="77777777" w:rsidR="008F6A53" w:rsidRPr="00A42F82" w:rsidRDefault="008F6A53" w:rsidP="00A91894">
            <w:pPr>
              <w:rPr>
                <w:rFonts w:ascii="Arial" w:hAnsi="Arial" w:cs="Arial"/>
                <w:sz w:val="22"/>
                <w:szCs w:val="22"/>
              </w:rPr>
            </w:pPr>
            <w:r>
              <w:rPr>
                <w:rFonts w:ascii="Arial" w:hAnsi="Arial" w:cs="Arial"/>
                <w:sz w:val="22"/>
                <w:szCs w:val="22"/>
              </w:rPr>
              <w:t xml:space="preserve">The participants have been identified by the class I will be teaching in for my second PGCE placement. </w:t>
            </w:r>
          </w:p>
          <w:p w14:paraId="71C133E3" w14:textId="77777777" w:rsidR="008F6A53" w:rsidRPr="00A42F82" w:rsidRDefault="008F6A53" w:rsidP="00A91894">
            <w:pPr>
              <w:rPr>
                <w:rFonts w:ascii="Arial" w:hAnsi="Arial" w:cs="Arial"/>
                <w:sz w:val="22"/>
                <w:szCs w:val="22"/>
              </w:rPr>
            </w:pPr>
          </w:p>
          <w:p w14:paraId="1BF07C3C" w14:textId="77777777" w:rsidR="008F6A53" w:rsidRPr="00A42F82" w:rsidRDefault="008F6A53"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F6A53" w:rsidRPr="00A42F82" w14:paraId="69ECA589" w14:textId="77777777" w:rsidTr="008F6A53">
        <w:trPr>
          <w:trHeight w:val="403"/>
        </w:trPr>
        <w:tc>
          <w:tcPr>
            <w:tcW w:w="562" w:type="dxa"/>
            <w:tcBorders>
              <w:top w:val="single" w:sz="4" w:space="0" w:color="auto"/>
            </w:tcBorders>
            <w:shd w:val="clear" w:color="auto" w:fill="F2F2F2" w:themeFill="background1" w:themeFillShade="F2"/>
            <w:vAlign w:val="center"/>
          </w:tcPr>
          <w:p w14:paraId="2BBE1F88" w14:textId="77777777" w:rsidR="008F6A53" w:rsidRPr="00A42F82" w:rsidRDefault="008F6A53"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7CC6E10" w14:textId="77777777" w:rsidR="008F6A53" w:rsidRPr="00A42F82" w:rsidRDefault="008F6A53"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8A7247E" w14:textId="77777777" w:rsidR="008F6A53" w:rsidRPr="00A42F82" w:rsidRDefault="008F6A53" w:rsidP="00A91894">
            <w:pPr>
              <w:rPr>
                <w:rFonts w:ascii="Arial" w:hAnsi="Arial" w:cs="Arial"/>
                <w:sz w:val="22"/>
                <w:szCs w:val="22"/>
              </w:rPr>
            </w:pPr>
          </w:p>
          <w:p w14:paraId="7F2FD6F4" w14:textId="77777777" w:rsidR="008F6A53" w:rsidRPr="00A42F82" w:rsidRDefault="008F6A53" w:rsidP="00A91894">
            <w:pPr>
              <w:rPr>
                <w:rFonts w:ascii="Arial" w:hAnsi="Arial" w:cs="Arial"/>
                <w:sz w:val="22"/>
                <w:szCs w:val="22"/>
              </w:rPr>
            </w:pPr>
            <w:r>
              <w:rPr>
                <w:rFonts w:ascii="Arial" w:hAnsi="Arial" w:cs="Arial"/>
                <w:sz w:val="22"/>
                <w:szCs w:val="22"/>
              </w:rPr>
              <w:t xml:space="preserve">I will use the students in a year one classroom who have provided assent for me to observe them, whilst also randomising a group of 4-6 assenting students for focus group interviews. Once the </w:t>
            </w:r>
            <w:r>
              <w:rPr>
                <w:rFonts w:ascii="Arial" w:hAnsi="Arial" w:cs="Arial"/>
                <w:sz w:val="22"/>
                <w:szCs w:val="22"/>
              </w:rPr>
              <w:lastRenderedPageBreak/>
              <w:t>participants have been identified their parents/carers/ legal guardians will be contacted and informed of the research project to provide consent. The adults involved in the research project are the class teacher and relevant staff member who are involved with the year one class if they have consented to participating in the interviews.</w:t>
            </w:r>
          </w:p>
          <w:p w14:paraId="69563F08" w14:textId="77777777" w:rsidR="008F6A53" w:rsidRPr="00A42F82" w:rsidRDefault="008F6A53" w:rsidP="00A91894">
            <w:pPr>
              <w:rPr>
                <w:rFonts w:ascii="Arial" w:hAnsi="Arial" w:cs="Arial"/>
                <w:sz w:val="22"/>
                <w:szCs w:val="22"/>
              </w:rPr>
            </w:pPr>
          </w:p>
          <w:p w14:paraId="2CBD016E" w14:textId="77777777" w:rsidR="008F6A53" w:rsidRPr="00A42F82" w:rsidRDefault="008F6A53"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6976B09" w14:textId="77777777" w:rsidR="008F6A53" w:rsidRPr="00A42F82" w:rsidRDefault="008F6A53" w:rsidP="00A91894">
      <w:pPr>
        <w:rPr>
          <w:rFonts w:ascii="Arial" w:hAnsi="Arial" w:cs="Arial"/>
          <w:bCs/>
          <w:sz w:val="24"/>
          <w:szCs w:val="24"/>
        </w:rPr>
      </w:pPr>
    </w:p>
    <w:p w14:paraId="69F2122E" w14:textId="77777777" w:rsidR="008F6A53" w:rsidRPr="00A42F82" w:rsidRDefault="008F6A53" w:rsidP="00A91894">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8F6A53" w:rsidRPr="00A42F82" w14:paraId="04F1F799" w14:textId="77777777" w:rsidTr="008F6A53">
        <w:tc>
          <w:tcPr>
            <w:tcW w:w="562" w:type="dxa"/>
            <w:shd w:val="clear" w:color="auto" w:fill="F2F2F2" w:themeFill="background1" w:themeFillShade="F2"/>
            <w:vAlign w:val="center"/>
          </w:tcPr>
          <w:p w14:paraId="06B06DB8" w14:textId="77777777" w:rsidR="008F6A53" w:rsidRPr="00A42F82" w:rsidRDefault="008F6A53"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96DDAC0" w14:textId="77777777" w:rsidR="008F6A53" w:rsidRPr="00A42F82" w:rsidRDefault="008F6A53"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66DC65A" w14:textId="77777777" w:rsidR="008F6A53" w:rsidRPr="00A42F82" w:rsidRDefault="008F6A53" w:rsidP="00A91894">
            <w:pPr>
              <w:autoSpaceDE w:val="0"/>
              <w:autoSpaceDN w:val="0"/>
              <w:adjustRightInd w:val="0"/>
              <w:jc w:val="center"/>
              <w:rPr>
                <w:rFonts w:ascii="Arial" w:hAnsi="Arial" w:cs="Arial"/>
                <w:b/>
                <w:bCs/>
                <w:sz w:val="16"/>
                <w:szCs w:val="16"/>
              </w:rPr>
            </w:pPr>
          </w:p>
          <w:p w14:paraId="7C5F32E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B318BD5"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6CE4D35" w14:textId="77777777" w:rsidR="008F6A53" w:rsidRPr="00A42F82" w:rsidRDefault="008F6A53" w:rsidP="00A91894">
            <w:pPr>
              <w:autoSpaceDE w:val="0"/>
              <w:autoSpaceDN w:val="0"/>
              <w:adjustRightInd w:val="0"/>
              <w:jc w:val="center"/>
              <w:rPr>
                <w:rFonts w:ascii="Arial" w:hAnsi="Arial" w:cs="Arial"/>
                <w:b/>
                <w:bCs/>
                <w:sz w:val="16"/>
                <w:szCs w:val="16"/>
              </w:rPr>
            </w:pPr>
          </w:p>
          <w:p w14:paraId="1374DA93"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F6A53" w:rsidRPr="00A42F82" w14:paraId="5566504E" w14:textId="77777777" w:rsidTr="008F6A53">
        <w:trPr>
          <w:trHeight w:val="439"/>
        </w:trPr>
        <w:tc>
          <w:tcPr>
            <w:tcW w:w="562" w:type="dxa"/>
            <w:shd w:val="clear" w:color="auto" w:fill="F2F2F2" w:themeFill="background1" w:themeFillShade="F2"/>
            <w:vAlign w:val="center"/>
          </w:tcPr>
          <w:p w14:paraId="51B452E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DDDCCE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0A70F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89D872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E56DCE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26770DD0" w14:textId="77777777" w:rsidTr="008F6A53">
        <w:trPr>
          <w:trHeight w:val="403"/>
        </w:trPr>
        <w:tc>
          <w:tcPr>
            <w:tcW w:w="562" w:type="dxa"/>
            <w:shd w:val="clear" w:color="auto" w:fill="F2F2F2" w:themeFill="background1" w:themeFillShade="F2"/>
            <w:vAlign w:val="center"/>
          </w:tcPr>
          <w:p w14:paraId="5123A2D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F2BF30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416CE86"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9FDBDF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66EDF3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5A1E7BBB" w14:textId="77777777" w:rsidTr="008F6A53">
        <w:trPr>
          <w:trHeight w:val="439"/>
        </w:trPr>
        <w:tc>
          <w:tcPr>
            <w:tcW w:w="562" w:type="dxa"/>
            <w:shd w:val="clear" w:color="auto" w:fill="F2F2F2" w:themeFill="background1" w:themeFillShade="F2"/>
            <w:vAlign w:val="center"/>
          </w:tcPr>
          <w:p w14:paraId="4059B88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4D0A112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641D347"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652FBCB"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892930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76DF06A4" w14:textId="77777777" w:rsidTr="008F6A53">
        <w:trPr>
          <w:trHeight w:val="403"/>
        </w:trPr>
        <w:tc>
          <w:tcPr>
            <w:tcW w:w="562" w:type="dxa"/>
            <w:shd w:val="clear" w:color="auto" w:fill="F2F2F2" w:themeFill="background1" w:themeFillShade="F2"/>
            <w:vAlign w:val="center"/>
          </w:tcPr>
          <w:p w14:paraId="5E7DA42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50E4EBF"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0EFB72C"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752FF4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6174C8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7F1D21F5" w14:textId="77777777" w:rsidTr="008F6A53">
        <w:trPr>
          <w:trHeight w:val="439"/>
        </w:trPr>
        <w:tc>
          <w:tcPr>
            <w:tcW w:w="562" w:type="dxa"/>
            <w:shd w:val="clear" w:color="auto" w:fill="F2F2F2" w:themeFill="background1" w:themeFillShade="F2"/>
            <w:vAlign w:val="center"/>
          </w:tcPr>
          <w:p w14:paraId="650EC5A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2C260AF"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7603BD16"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879F8F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A50215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42944186" w14:textId="77777777" w:rsidTr="008F6A53">
        <w:trPr>
          <w:trHeight w:val="403"/>
        </w:trPr>
        <w:tc>
          <w:tcPr>
            <w:tcW w:w="562" w:type="dxa"/>
            <w:shd w:val="clear" w:color="auto" w:fill="F2F2F2" w:themeFill="background1" w:themeFillShade="F2"/>
            <w:vAlign w:val="center"/>
          </w:tcPr>
          <w:p w14:paraId="1BACBC2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CBAD94B"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72EE3C5"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CE4C806"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FDA3E4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0B590E1D" w14:textId="77777777" w:rsidTr="008F6A53">
        <w:trPr>
          <w:trHeight w:val="439"/>
        </w:trPr>
        <w:tc>
          <w:tcPr>
            <w:tcW w:w="562" w:type="dxa"/>
            <w:shd w:val="clear" w:color="auto" w:fill="F2F2F2" w:themeFill="background1" w:themeFillShade="F2"/>
            <w:vAlign w:val="center"/>
          </w:tcPr>
          <w:p w14:paraId="4CA284B3"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1C9AAC3"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00A8A54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0D85AB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71E2AB3"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E525CBE" w14:textId="77777777" w:rsidTr="008F6A53">
        <w:trPr>
          <w:trHeight w:val="403"/>
        </w:trPr>
        <w:tc>
          <w:tcPr>
            <w:tcW w:w="562" w:type="dxa"/>
            <w:shd w:val="clear" w:color="auto" w:fill="F2F2F2" w:themeFill="background1" w:themeFillShade="F2"/>
            <w:vAlign w:val="center"/>
          </w:tcPr>
          <w:p w14:paraId="727F3663"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5567B9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1CFFAA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2CF348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21FF04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5478C608" w14:textId="77777777" w:rsidTr="008F6A53">
        <w:trPr>
          <w:trHeight w:val="439"/>
        </w:trPr>
        <w:tc>
          <w:tcPr>
            <w:tcW w:w="562" w:type="dxa"/>
            <w:shd w:val="clear" w:color="auto" w:fill="F2F2F2" w:themeFill="background1" w:themeFillShade="F2"/>
            <w:vAlign w:val="center"/>
          </w:tcPr>
          <w:p w14:paraId="08BCA34B"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7D1258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D9A59A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56D534C"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E217456"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4613EFD0" w14:textId="77777777" w:rsidTr="008F6A53">
        <w:trPr>
          <w:trHeight w:val="403"/>
        </w:trPr>
        <w:tc>
          <w:tcPr>
            <w:tcW w:w="562" w:type="dxa"/>
            <w:tcBorders>
              <w:bottom w:val="single" w:sz="4" w:space="0" w:color="auto"/>
            </w:tcBorders>
            <w:shd w:val="clear" w:color="auto" w:fill="F2F2F2" w:themeFill="background1" w:themeFillShade="F2"/>
            <w:vAlign w:val="center"/>
          </w:tcPr>
          <w:p w14:paraId="385202F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D4974D5"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F6A53" w:rsidRPr="00A42F82" w14:paraId="4A7C5C4E" w14:textId="77777777" w:rsidTr="008F6A53">
        <w:trPr>
          <w:trHeight w:val="403"/>
        </w:trPr>
        <w:tc>
          <w:tcPr>
            <w:tcW w:w="562" w:type="dxa"/>
            <w:vAlign w:val="center"/>
          </w:tcPr>
          <w:p w14:paraId="05E3CFA4" w14:textId="77777777" w:rsidR="008F6A53" w:rsidRPr="00A42F82" w:rsidRDefault="008F6A53" w:rsidP="00A91894">
            <w:pPr>
              <w:jc w:val="center"/>
              <w:rPr>
                <w:rFonts w:ascii="Arial" w:hAnsi="Arial" w:cs="Arial"/>
                <w:sz w:val="22"/>
                <w:szCs w:val="22"/>
              </w:rPr>
            </w:pPr>
          </w:p>
        </w:tc>
        <w:tc>
          <w:tcPr>
            <w:tcW w:w="9923" w:type="dxa"/>
            <w:gridSpan w:val="4"/>
            <w:vAlign w:val="center"/>
          </w:tcPr>
          <w:p w14:paraId="0FA16839" w14:textId="77777777" w:rsidR="008F6A53" w:rsidRPr="00A42F82" w:rsidRDefault="008F6A53" w:rsidP="00A91894">
            <w:pPr>
              <w:rPr>
                <w:rFonts w:ascii="Arial" w:hAnsi="Arial" w:cs="Arial"/>
                <w:sz w:val="22"/>
                <w:szCs w:val="22"/>
              </w:rPr>
            </w:pPr>
          </w:p>
          <w:p w14:paraId="3E281B8A" w14:textId="77777777" w:rsidR="008F6A53" w:rsidRPr="00A42F82" w:rsidRDefault="008F6A53" w:rsidP="00A91894">
            <w:pPr>
              <w:rPr>
                <w:rFonts w:ascii="Arial" w:hAnsi="Arial" w:cs="Arial"/>
                <w:sz w:val="22"/>
                <w:szCs w:val="22"/>
              </w:rPr>
            </w:pPr>
          </w:p>
          <w:p w14:paraId="23B545E4" w14:textId="77777777" w:rsidR="008F6A53" w:rsidRPr="00A42F82" w:rsidRDefault="008F6A53" w:rsidP="00A91894">
            <w:pPr>
              <w:rPr>
                <w:rFonts w:ascii="Arial" w:hAnsi="Arial" w:cs="Arial"/>
                <w:sz w:val="22"/>
                <w:szCs w:val="22"/>
              </w:rPr>
            </w:pPr>
          </w:p>
          <w:p w14:paraId="7C46FD9D"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FEE084F" w14:textId="77777777" w:rsidR="008F6A53" w:rsidRPr="00A42F82" w:rsidRDefault="008F6A53" w:rsidP="00A91894">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8F6A53" w:rsidRPr="00A42F82" w14:paraId="5E2B1A00" w14:textId="77777777" w:rsidTr="008F6A53">
        <w:tc>
          <w:tcPr>
            <w:tcW w:w="562" w:type="dxa"/>
            <w:shd w:val="clear" w:color="auto" w:fill="F2F2F2" w:themeFill="background1" w:themeFillShade="F2"/>
          </w:tcPr>
          <w:p w14:paraId="09C18EBA" w14:textId="77777777" w:rsidR="008F6A53" w:rsidRPr="00A42F82" w:rsidRDefault="008F6A53"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18D28BF" w14:textId="77777777" w:rsidR="008F6A53" w:rsidRPr="00A42F82" w:rsidRDefault="008F6A53"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F61038C" w14:textId="77777777" w:rsidR="008F6A53" w:rsidRPr="00A42F82" w:rsidRDefault="008F6A53" w:rsidP="00A91894">
            <w:pPr>
              <w:autoSpaceDE w:val="0"/>
              <w:autoSpaceDN w:val="0"/>
              <w:adjustRightInd w:val="0"/>
              <w:jc w:val="center"/>
              <w:rPr>
                <w:rFonts w:ascii="Arial" w:hAnsi="Arial" w:cs="Arial"/>
                <w:b/>
                <w:bCs/>
                <w:sz w:val="16"/>
                <w:szCs w:val="16"/>
              </w:rPr>
            </w:pPr>
          </w:p>
          <w:p w14:paraId="47D1FBBC"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DB32819"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D1627E4" w14:textId="77777777" w:rsidR="008F6A53" w:rsidRPr="00A42F82" w:rsidRDefault="008F6A53" w:rsidP="00A91894">
            <w:pPr>
              <w:autoSpaceDE w:val="0"/>
              <w:autoSpaceDN w:val="0"/>
              <w:adjustRightInd w:val="0"/>
              <w:jc w:val="center"/>
              <w:rPr>
                <w:rFonts w:ascii="Arial" w:hAnsi="Arial" w:cs="Arial"/>
                <w:b/>
                <w:bCs/>
                <w:sz w:val="16"/>
                <w:szCs w:val="16"/>
              </w:rPr>
            </w:pPr>
          </w:p>
          <w:p w14:paraId="16052362"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F6A53" w:rsidRPr="00A42F82" w14:paraId="67FA8C57" w14:textId="77777777" w:rsidTr="008F6A53">
        <w:trPr>
          <w:trHeight w:val="439"/>
        </w:trPr>
        <w:tc>
          <w:tcPr>
            <w:tcW w:w="562" w:type="dxa"/>
            <w:shd w:val="clear" w:color="auto" w:fill="F2F2F2" w:themeFill="background1" w:themeFillShade="F2"/>
            <w:vAlign w:val="center"/>
          </w:tcPr>
          <w:p w14:paraId="3691631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29260B1"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940DC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EE1CDA8"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79B9D9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73F6A62B" w14:textId="77777777" w:rsidTr="008F6A53">
        <w:trPr>
          <w:trHeight w:val="403"/>
        </w:trPr>
        <w:tc>
          <w:tcPr>
            <w:tcW w:w="562" w:type="dxa"/>
            <w:shd w:val="clear" w:color="auto" w:fill="F2F2F2" w:themeFill="background1" w:themeFillShade="F2"/>
            <w:vAlign w:val="center"/>
          </w:tcPr>
          <w:p w14:paraId="11E6CC8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E42537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1886A4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960DC4F"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3F0B25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1DD445A1" w14:textId="77777777" w:rsidTr="008F6A53">
        <w:trPr>
          <w:trHeight w:val="439"/>
        </w:trPr>
        <w:tc>
          <w:tcPr>
            <w:tcW w:w="562" w:type="dxa"/>
            <w:shd w:val="clear" w:color="auto" w:fill="F2F2F2" w:themeFill="background1" w:themeFillShade="F2"/>
            <w:vAlign w:val="center"/>
          </w:tcPr>
          <w:p w14:paraId="5851B57B"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1AC253F"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41DBB8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3AF00A2"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BB8063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46505946" w14:textId="77777777" w:rsidTr="008F6A53">
        <w:trPr>
          <w:trHeight w:val="403"/>
        </w:trPr>
        <w:tc>
          <w:tcPr>
            <w:tcW w:w="562" w:type="dxa"/>
            <w:shd w:val="clear" w:color="auto" w:fill="F2F2F2" w:themeFill="background1" w:themeFillShade="F2"/>
            <w:vAlign w:val="center"/>
          </w:tcPr>
          <w:p w14:paraId="737FE17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BF88F7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9A53D0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322D2C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9FC7CE6"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7F8FBB6B" w14:textId="77777777" w:rsidTr="008F6A53">
        <w:trPr>
          <w:trHeight w:val="403"/>
        </w:trPr>
        <w:tc>
          <w:tcPr>
            <w:tcW w:w="562" w:type="dxa"/>
            <w:shd w:val="clear" w:color="auto" w:fill="F2F2F2" w:themeFill="background1" w:themeFillShade="F2"/>
            <w:vAlign w:val="center"/>
          </w:tcPr>
          <w:p w14:paraId="137DA47B"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61BB23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F6A53" w:rsidRPr="00A42F82" w14:paraId="12ADF8D9" w14:textId="77777777" w:rsidTr="008F6A53">
        <w:trPr>
          <w:trHeight w:val="403"/>
        </w:trPr>
        <w:tc>
          <w:tcPr>
            <w:tcW w:w="562" w:type="dxa"/>
            <w:vAlign w:val="center"/>
          </w:tcPr>
          <w:p w14:paraId="4815EBDC" w14:textId="77777777" w:rsidR="008F6A53" w:rsidRPr="00A42F82" w:rsidRDefault="008F6A53" w:rsidP="00A91894">
            <w:pPr>
              <w:jc w:val="center"/>
              <w:rPr>
                <w:rFonts w:ascii="Arial" w:hAnsi="Arial" w:cs="Arial"/>
                <w:sz w:val="22"/>
                <w:szCs w:val="22"/>
              </w:rPr>
            </w:pPr>
          </w:p>
        </w:tc>
        <w:tc>
          <w:tcPr>
            <w:tcW w:w="9923" w:type="dxa"/>
            <w:gridSpan w:val="4"/>
            <w:vAlign w:val="center"/>
          </w:tcPr>
          <w:p w14:paraId="0C0637A8" w14:textId="77777777" w:rsidR="008F6A53" w:rsidRPr="00A42F82" w:rsidRDefault="008F6A53" w:rsidP="00A91894">
            <w:pPr>
              <w:rPr>
                <w:rFonts w:ascii="Arial" w:hAnsi="Arial" w:cs="Arial"/>
                <w:sz w:val="22"/>
                <w:szCs w:val="22"/>
              </w:rPr>
            </w:pPr>
          </w:p>
          <w:p w14:paraId="6591EE9D" w14:textId="77777777" w:rsidR="008F6A53" w:rsidRPr="00A42F82" w:rsidRDefault="008F6A53" w:rsidP="00A91894">
            <w:pPr>
              <w:rPr>
                <w:rFonts w:ascii="Arial" w:hAnsi="Arial" w:cs="Arial"/>
                <w:sz w:val="22"/>
                <w:szCs w:val="22"/>
              </w:rPr>
            </w:pPr>
          </w:p>
          <w:p w14:paraId="2A7BDAEC" w14:textId="77777777" w:rsidR="008F6A53" w:rsidRPr="00A42F82" w:rsidRDefault="008F6A53" w:rsidP="00A91894">
            <w:pPr>
              <w:rPr>
                <w:rFonts w:ascii="Arial" w:hAnsi="Arial" w:cs="Arial"/>
                <w:sz w:val="22"/>
                <w:szCs w:val="22"/>
              </w:rPr>
            </w:pPr>
          </w:p>
          <w:p w14:paraId="6C8A5A10"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7305900" w14:textId="77777777" w:rsidR="008F6A53" w:rsidRPr="00A42F82" w:rsidRDefault="008F6A53" w:rsidP="00A91894">
      <w:pPr>
        <w:autoSpaceDE w:val="0"/>
        <w:autoSpaceDN w:val="0"/>
        <w:adjustRightInd w:val="0"/>
        <w:spacing w:after="240"/>
        <w:jc w:val="both"/>
        <w:rPr>
          <w:rFonts w:ascii="Arial" w:hAnsi="Arial" w:cs="Arial"/>
          <w:b/>
        </w:rPr>
      </w:pPr>
    </w:p>
    <w:tbl>
      <w:tblPr>
        <w:tblpPr w:leftFromText="180" w:rightFromText="180" w:vertAnchor="text" w:horzAnchor="page" w:tblpX="1" w:tblpY="-1443"/>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8F6A53" w:rsidRPr="00A42F82" w14:paraId="1FDFD09C" w14:textId="77777777" w:rsidTr="008F6A53">
        <w:tc>
          <w:tcPr>
            <w:tcW w:w="595" w:type="dxa"/>
            <w:tcBorders>
              <w:bottom w:val="single" w:sz="4" w:space="0" w:color="auto"/>
            </w:tcBorders>
            <w:shd w:val="clear" w:color="auto" w:fill="F2F2F2" w:themeFill="background1" w:themeFillShade="F2"/>
          </w:tcPr>
          <w:p w14:paraId="33CC4DE9" w14:textId="77777777" w:rsidR="008F6A53" w:rsidRPr="00A42F82" w:rsidRDefault="008F6A53" w:rsidP="008F6A53">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3FD5B23F" w14:textId="77777777" w:rsidR="008F6A53" w:rsidRPr="00A42F82" w:rsidRDefault="008F6A53" w:rsidP="008F6A5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423E31F" w14:textId="77777777" w:rsidR="008F6A53" w:rsidRPr="00A42F82" w:rsidRDefault="008F6A53" w:rsidP="008F6A53">
            <w:pPr>
              <w:rPr>
                <w:rFonts w:ascii="Arial" w:hAnsi="Arial" w:cs="Arial"/>
              </w:rPr>
            </w:pPr>
          </w:p>
          <w:p w14:paraId="6FCCD3A2" w14:textId="77777777" w:rsidR="008F6A53" w:rsidRPr="00A42F82" w:rsidRDefault="008F6A53" w:rsidP="008F6A5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8F6A53" w:rsidRPr="00A42F82" w14:paraId="1646987A" w14:textId="77777777" w:rsidTr="008F6A53">
        <w:tc>
          <w:tcPr>
            <w:tcW w:w="595" w:type="dxa"/>
            <w:vMerge w:val="restart"/>
            <w:shd w:val="clear" w:color="auto" w:fill="F2F2F2" w:themeFill="background1" w:themeFillShade="F2"/>
            <w:vAlign w:val="center"/>
          </w:tcPr>
          <w:p w14:paraId="6852B3BB" w14:textId="77777777" w:rsidR="008F6A53" w:rsidRPr="00A42F82" w:rsidRDefault="008F6A53" w:rsidP="008F6A53">
            <w:pPr>
              <w:pStyle w:val="Heading1"/>
              <w:rPr>
                <w:rFonts w:ascii="Arial" w:hAnsi="Arial" w:cs="Arial"/>
                <w:b/>
                <w:bCs/>
                <w:sz w:val="20"/>
                <w:szCs w:val="16"/>
              </w:rPr>
            </w:pPr>
            <w:r w:rsidRPr="00A42F82">
              <w:rPr>
                <w:rFonts w:ascii="Arial" w:hAnsi="Arial" w:cs="Arial"/>
                <w:sz w:val="20"/>
                <w:szCs w:val="16"/>
              </w:rPr>
              <w:t>1</w:t>
            </w:r>
          </w:p>
        </w:tc>
        <w:tc>
          <w:tcPr>
            <w:tcW w:w="8375" w:type="dxa"/>
            <w:gridSpan w:val="2"/>
            <w:vMerge w:val="restart"/>
            <w:shd w:val="clear" w:color="auto" w:fill="F2F2F2" w:themeFill="background1" w:themeFillShade="F2"/>
            <w:vAlign w:val="center"/>
          </w:tcPr>
          <w:p w14:paraId="47C5FC94" w14:textId="77777777" w:rsidR="008F6A53" w:rsidRPr="00A42F82" w:rsidRDefault="008F6A53" w:rsidP="008F6A5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117785F9" w14:textId="77777777" w:rsidR="008F6A53" w:rsidRPr="00A42F82" w:rsidRDefault="008F6A53" w:rsidP="008F6A5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15B4A85" w14:textId="77777777" w:rsidR="008F6A53" w:rsidRPr="00A42F82" w:rsidRDefault="008F6A53" w:rsidP="008F6A5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8F6A53" w:rsidRPr="00A42F82" w14:paraId="72A72E1D" w14:textId="77777777" w:rsidTr="008F6A53">
        <w:tc>
          <w:tcPr>
            <w:tcW w:w="595" w:type="dxa"/>
            <w:vMerge/>
            <w:tcBorders>
              <w:bottom w:val="single" w:sz="4" w:space="0" w:color="auto"/>
            </w:tcBorders>
            <w:shd w:val="clear" w:color="auto" w:fill="F2F2F2" w:themeFill="background1" w:themeFillShade="F2"/>
            <w:vAlign w:val="center"/>
          </w:tcPr>
          <w:p w14:paraId="2D5430BA" w14:textId="77777777" w:rsidR="008F6A53" w:rsidRPr="00A42F82" w:rsidRDefault="008F6A53" w:rsidP="008F6A53">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11DE1016" w14:textId="77777777" w:rsidR="008F6A53" w:rsidRPr="00A42F82" w:rsidRDefault="008F6A53" w:rsidP="008F6A53">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0F1BDE88" w14:textId="77777777" w:rsidR="008F6A53" w:rsidRPr="00A42F82" w:rsidRDefault="008F6A53" w:rsidP="008F6A5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B34C646" w14:textId="77777777" w:rsidR="008F6A53" w:rsidRPr="00A42F82" w:rsidRDefault="008F6A53" w:rsidP="008F6A5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F6A53" w:rsidRPr="00A42F82" w14:paraId="390513E7" w14:textId="77777777" w:rsidTr="008F6A53">
        <w:tc>
          <w:tcPr>
            <w:tcW w:w="595" w:type="dxa"/>
            <w:tcBorders>
              <w:bottom w:val="single" w:sz="4" w:space="0" w:color="auto"/>
            </w:tcBorders>
            <w:shd w:val="clear" w:color="auto" w:fill="F2F2F2" w:themeFill="background1" w:themeFillShade="F2"/>
            <w:vAlign w:val="center"/>
          </w:tcPr>
          <w:p w14:paraId="12A101B4" w14:textId="77777777" w:rsidR="008F6A53" w:rsidRPr="00A42F82" w:rsidRDefault="008F6A53" w:rsidP="008F6A53">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45CB10E9" w14:textId="77777777" w:rsidR="008F6A53" w:rsidRPr="00A42F82" w:rsidRDefault="008F6A53" w:rsidP="008F6A53">
            <w:pPr>
              <w:rPr>
                <w:rFonts w:ascii="Arial" w:hAnsi="Arial" w:cs="Arial"/>
              </w:rPr>
            </w:pPr>
            <w:r w:rsidRPr="00A42F82">
              <w:rPr>
                <w:rFonts w:ascii="Arial" w:hAnsi="Arial" w:cs="Arial"/>
                <w:b/>
              </w:rPr>
              <w:t>Risks to participants</w:t>
            </w:r>
          </w:p>
          <w:p w14:paraId="1A548F2B" w14:textId="77777777" w:rsidR="008F6A53" w:rsidRPr="00A42F82" w:rsidRDefault="008F6A53" w:rsidP="008F6A5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8F6A53" w:rsidRPr="00A42F82" w14:paraId="2A173E13" w14:textId="77777777" w:rsidTr="008F6A53">
        <w:tc>
          <w:tcPr>
            <w:tcW w:w="595" w:type="dxa"/>
            <w:tcBorders>
              <w:top w:val="single" w:sz="4" w:space="0" w:color="auto"/>
              <w:bottom w:val="single" w:sz="4" w:space="0" w:color="auto"/>
            </w:tcBorders>
            <w:vAlign w:val="center"/>
          </w:tcPr>
          <w:p w14:paraId="12D95000" w14:textId="77777777" w:rsidR="008F6A53" w:rsidRPr="00A42F82" w:rsidRDefault="008F6A53" w:rsidP="008F6A53">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35DEC3A0"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Risk to participants:</w:t>
            </w:r>
          </w:p>
          <w:p w14:paraId="3E03B0BC" w14:textId="77777777" w:rsidR="008F6A53" w:rsidRDefault="008F6A53" w:rsidP="008F6A53">
            <w:pPr>
              <w:pStyle w:val="ListParagraph"/>
              <w:numPr>
                <w:ilvl w:val="0"/>
                <w:numId w:val="32"/>
              </w:numPr>
              <w:spacing w:after="0" w:line="240" w:lineRule="auto"/>
              <w:rPr>
                <w:rFonts w:ascii="Arial" w:hAnsi="Arial" w:cs="Arial"/>
              </w:rPr>
            </w:pPr>
            <w:r>
              <w:rPr>
                <w:rFonts w:ascii="Arial" w:hAnsi="Arial" w:cs="Arial"/>
              </w:rPr>
              <w:t>Physical or psychological harm.</w:t>
            </w:r>
          </w:p>
          <w:p w14:paraId="2E9FED72" w14:textId="77777777" w:rsidR="008F6A53" w:rsidRDefault="008F6A53" w:rsidP="008F6A53">
            <w:pPr>
              <w:pStyle w:val="ListParagraph"/>
              <w:numPr>
                <w:ilvl w:val="0"/>
                <w:numId w:val="32"/>
              </w:numPr>
              <w:spacing w:after="0" w:line="240" w:lineRule="auto"/>
              <w:rPr>
                <w:rFonts w:ascii="Arial" w:hAnsi="Arial" w:cs="Arial"/>
              </w:rPr>
            </w:pPr>
            <w:r>
              <w:rPr>
                <w:rFonts w:ascii="Arial" w:hAnsi="Arial" w:cs="Arial"/>
              </w:rPr>
              <w:t>Emotional distress.</w:t>
            </w:r>
          </w:p>
          <w:p w14:paraId="4864FD63" w14:textId="77777777" w:rsidR="008F6A53" w:rsidRPr="00AF3CF3" w:rsidRDefault="008F6A53" w:rsidP="008F6A53">
            <w:pPr>
              <w:pStyle w:val="ListParagraph"/>
              <w:numPr>
                <w:ilvl w:val="0"/>
                <w:numId w:val="32"/>
              </w:numPr>
              <w:spacing w:after="0" w:line="240" w:lineRule="auto"/>
              <w:rPr>
                <w:rFonts w:ascii="Arial" w:hAnsi="Arial" w:cs="Arial"/>
              </w:rPr>
            </w:pPr>
            <w:r w:rsidRPr="00D45A70">
              <w:rPr>
                <w:rFonts w:ascii="Arial" w:hAnsi="Arial" w:cs="Arial"/>
              </w:rPr>
              <w:t>Potential for discomfort and disagreement amongst participants during the group discussion may be considered harmful to the professional and reputational of individuals in the research.</w:t>
            </w:r>
          </w:p>
          <w:p w14:paraId="6559AA09" w14:textId="77777777" w:rsidR="008F6A53" w:rsidRPr="00AF3CF3" w:rsidRDefault="008F6A53" w:rsidP="008F6A53">
            <w:pPr>
              <w:pStyle w:val="ListParagraph"/>
              <w:numPr>
                <w:ilvl w:val="0"/>
                <w:numId w:val="32"/>
              </w:numPr>
              <w:spacing w:after="0" w:line="240" w:lineRule="auto"/>
              <w:rPr>
                <w:rFonts w:ascii="Arial" w:hAnsi="Arial" w:cs="Arial"/>
              </w:rPr>
            </w:pPr>
            <w:r w:rsidRPr="00D45A70">
              <w:rPr>
                <w:rFonts w:ascii="Arial" w:hAnsi="Arial" w:cs="Arial"/>
              </w:rPr>
              <w:t>Disturbance to relationships.</w:t>
            </w:r>
          </w:p>
          <w:p w14:paraId="3BDD0AC3" w14:textId="77777777" w:rsidR="008F6A53" w:rsidRPr="00E96EF2" w:rsidRDefault="008F6A53" w:rsidP="008F6A53">
            <w:pPr>
              <w:pStyle w:val="ListParagraph"/>
              <w:numPr>
                <w:ilvl w:val="0"/>
                <w:numId w:val="32"/>
              </w:numPr>
              <w:spacing w:after="0" w:line="240" w:lineRule="auto"/>
              <w:rPr>
                <w:rFonts w:ascii="Arial" w:hAnsi="Arial" w:cs="Arial"/>
              </w:rPr>
            </w:pPr>
            <w:r w:rsidRPr="00D45A70">
              <w:rPr>
                <w:rFonts w:ascii="Arial" w:hAnsi="Arial" w:cs="Arial"/>
              </w:rPr>
              <w:t>Risk that participants may feel coerced into giving positive or biased responses to questions due to relationships and position in the organisation as an employee</w:t>
            </w:r>
            <w:r>
              <w:rPr>
                <w:rFonts w:ascii="Arial" w:hAnsi="Arial" w:cs="Arial"/>
              </w:rPr>
              <w:t xml:space="preserve">. </w:t>
            </w:r>
          </w:p>
          <w:p w14:paraId="29F2BF78" w14:textId="77777777" w:rsidR="008F6A53" w:rsidRPr="00D45A70" w:rsidRDefault="008F6A53" w:rsidP="008F6A53">
            <w:pPr>
              <w:rPr>
                <w:rFonts w:ascii="Arial" w:eastAsia="Calibri" w:hAnsi="Arial" w:cs="Arial"/>
              </w:rPr>
            </w:pPr>
          </w:p>
          <w:p w14:paraId="60A83642"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(this box should expand as you type)</w:t>
            </w:r>
          </w:p>
        </w:tc>
        <w:tc>
          <w:tcPr>
            <w:tcW w:w="4943" w:type="dxa"/>
            <w:gridSpan w:val="3"/>
            <w:tcBorders>
              <w:top w:val="single" w:sz="4" w:space="0" w:color="auto"/>
              <w:bottom w:val="single" w:sz="4" w:space="0" w:color="auto"/>
            </w:tcBorders>
          </w:tcPr>
          <w:p w14:paraId="30366FBF"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How you will mitigate the risk to participants:</w:t>
            </w:r>
          </w:p>
          <w:p w14:paraId="3369D033" w14:textId="77777777" w:rsidR="008F6A53" w:rsidRPr="00AF3CF3" w:rsidRDefault="008F6A53" w:rsidP="008F6A53">
            <w:pPr>
              <w:pStyle w:val="ListParagraph"/>
              <w:numPr>
                <w:ilvl w:val="0"/>
                <w:numId w:val="33"/>
              </w:numPr>
              <w:spacing w:after="0" w:line="240" w:lineRule="auto"/>
              <w:rPr>
                <w:rFonts w:ascii="Arial" w:hAnsi="Arial" w:cs="Arial"/>
              </w:rPr>
            </w:pPr>
            <w:r>
              <w:rPr>
                <w:rFonts w:ascii="Arial" w:hAnsi="Arial" w:cs="Arial"/>
              </w:rPr>
              <w:t xml:space="preserve">I will </w:t>
            </w:r>
            <w:r w:rsidRPr="00D45A70">
              <w:rPr>
                <w:rFonts w:ascii="Arial" w:hAnsi="Arial" w:cs="Arial"/>
              </w:rPr>
              <w:t xml:space="preserve">adhere to child protection and safeguarding regulations. Ensure informed consent and assent process are robust and thorough e.g. clarity regarding the purposes, </w:t>
            </w:r>
            <w:proofErr w:type="gramStart"/>
            <w:r w:rsidRPr="00D45A70">
              <w:rPr>
                <w:rFonts w:ascii="Arial" w:hAnsi="Arial" w:cs="Arial"/>
              </w:rPr>
              <w:t>benefits</w:t>
            </w:r>
            <w:proofErr w:type="gramEnd"/>
            <w:r w:rsidRPr="00D45A70">
              <w:rPr>
                <w:rFonts w:ascii="Arial" w:hAnsi="Arial" w:cs="Arial"/>
              </w:rPr>
              <w:t xml:space="preserve"> and risks of taking part in the research, ensuring that young people fully understand their own position i</w:t>
            </w:r>
            <w:r>
              <w:rPr>
                <w:rFonts w:ascii="Arial" w:hAnsi="Arial" w:cs="Arial"/>
              </w:rPr>
              <w:t>n</w:t>
            </w:r>
            <w:r w:rsidRPr="00D45A70">
              <w:rPr>
                <w:rFonts w:ascii="Arial" w:hAnsi="Arial" w:cs="Arial"/>
              </w:rP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7D64F7E2" w14:textId="77777777" w:rsidR="008F6A53" w:rsidRPr="00AF3CF3" w:rsidRDefault="008F6A53" w:rsidP="008F6A53">
            <w:pPr>
              <w:pStyle w:val="ListParagraph"/>
              <w:numPr>
                <w:ilvl w:val="0"/>
                <w:numId w:val="33"/>
              </w:numPr>
              <w:spacing w:after="0" w:line="240" w:lineRule="auto"/>
              <w:rPr>
                <w:rFonts w:ascii="Arial" w:hAnsi="Arial" w:cs="Arial"/>
              </w:rPr>
            </w:pPr>
            <w:r w:rsidRPr="00D45A70">
              <w:rPr>
                <w:rFonts w:ascii="Arial" w:hAnsi="Arial" w:cs="Arial"/>
              </w:rPr>
              <w:lastRenderedPageBreak/>
              <w:t xml:space="preserve">I will 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w:t>
            </w:r>
            <w:r>
              <w:rPr>
                <w:rFonts w:ascii="Arial" w:hAnsi="Arial" w:cs="Arial"/>
              </w:rPr>
              <w:t>I will b</w:t>
            </w:r>
            <w:r w:rsidRPr="00D45A70">
              <w:rPr>
                <w:rFonts w:ascii="Arial" w:hAnsi="Arial" w:cs="Arial"/>
              </w:rPr>
              <w:t>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2586A49F" w14:textId="77777777" w:rsidR="008F6A53" w:rsidRPr="00AF3CF3" w:rsidRDefault="008F6A53" w:rsidP="008F6A53">
            <w:pPr>
              <w:pStyle w:val="ListParagraph"/>
              <w:numPr>
                <w:ilvl w:val="0"/>
                <w:numId w:val="33"/>
              </w:numPr>
              <w:spacing w:after="0" w:line="240" w:lineRule="auto"/>
              <w:rPr>
                <w:rFonts w:ascii="Arial" w:hAnsi="Arial" w:cs="Arial"/>
              </w:rPr>
            </w:pPr>
            <w:r w:rsidRPr="00D45A70">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project, if group members begin to be critical in a way that exposes participants to any degree of risk to the reputation of </w:t>
            </w:r>
            <w:r w:rsidRPr="00D45A70">
              <w:rPr>
                <w:rFonts w:ascii="Arial" w:hAnsi="Arial" w:cs="Arial"/>
              </w:rPr>
              <w:lastRenderedPageBreak/>
              <w:t>individuals or UWTSD, I will remind group members of their obligations with regards to professional conduct.</w:t>
            </w:r>
          </w:p>
          <w:p w14:paraId="396623A1" w14:textId="77777777" w:rsidR="008F6A53" w:rsidRPr="00AF3CF3" w:rsidRDefault="008F6A53" w:rsidP="008F6A53">
            <w:pPr>
              <w:pStyle w:val="ListParagraph"/>
              <w:numPr>
                <w:ilvl w:val="0"/>
                <w:numId w:val="33"/>
              </w:numPr>
              <w:spacing w:after="0" w:line="240" w:lineRule="auto"/>
              <w:rPr>
                <w:rFonts w:ascii="Arial" w:hAnsi="Arial" w:cs="Arial"/>
              </w:rPr>
            </w:pPr>
            <w:r w:rsidRPr="00D45A70">
              <w:rPr>
                <w:rFonts w:ascii="Arial" w:hAnsi="Arial" w:cs="Arial"/>
              </w:rPr>
              <w:t>I will 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1E71B65A" w14:textId="77777777" w:rsidR="008F6A53" w:rsidRPr="00E96EF2" w:rsidRDefault="008F6A53" w:rsidP="008F6A53">
            <w:pPr>
              <w:pStyle w:val="ListParagraph"/>
              <w:numPr>
                <w:ilvl w:val="0"/>
                <w:numId w:val="33"/>
              </w:numPr>
              <w:spacing w:after="0" w:line="240" w:lineRule="auto"/>
              <w:rPr>
                <w:rFonts w:ascii="Arial" w:hAnsi="Arial" w:cs="Arial"/>
              </w:rPr>
            </w:pPr>
            <w:r w:rsidRPr="00D45A70">
              <w:rPr>
                <w:rFonts w:ascii="Arial" w:hAnsi="Arial" w:cs="Arial"/>
              </w:rPr>
              <w:t>I will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0B6D4C87" w14:textId="77777777" w:rsidR="008F6A53" w:rsidRPr="00D45A70" w:rsidRDefault="008F6A53" w:rsidP="008F6A53">
            <w:pPr>
              <w:rPr>
                <w:rFonts w:ascii="Arial" w:eastAsia="Calibri" w:hAnsi="Arial" w:cs="Arial"/>
              </w:rPr>
            </w:pPr>
          </w:p>
          <w:p w14:paraId="7B1D8280" w14:textId="77777777" w:rsidR="008F6A53" w:rsidRPr="00D45A70" w:rsidRDefault="008F6A53" w:rsidP="008F6A53">
            <w:pPr>
              <w:rPr>
                <w:rFonts w:ascii="Arial" w:eastAsia="Calibri" w:hAnsi="Arial" w:cs="Arial"/>
              </w:rPr>
            </w:pPr>
          </w:p>
          <w:p w14:paraId="36244FD4"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(this box should expand as you type)</w:t>
            </w:r>
          </w:p>
        </w:tc>
      </w:tr>
      <w:tr w:rsidR="008F6A53" w:rsidRPr="00A42F82" w14:paraId="35633759" w14:textId="77777777" w:rsidTr="008F6A53">
        <w:tc>
          <w:tcPr>
            <w:tcW w:w="595" w:type="dxa"/>
            <w:tcBorders>
              <w:bottom w:val="single" w:sz="4" w:space="0" w:color="auto"/>
            </w:tcBorders>
            <w:shd w:val="clear" w:color="auto" w:fill="F2F2F2" w:themeFill="background1" w:themeFillShade="F2"/>
            <w:vAlign w:val="center"/>
          </w:tcPr>
          <w:p w14:paraId="58B5325F" w14:textId="77777777" w:rsidR="008F6A53" w:rsidRPr="00A42F82" w:rsidRDefault="008F6A53" w:rsidP="008F6A53">
            <w:pPr>
              <w:jc w:val="center"/>
              <w:rPr>
                <w:rFonts w:ascii="Arial" w:hAnsi="Arial" w:cs="Arial"/>
              </w:rPr>
            </w:pPr>
            <w:r w:rsidRPr="00A42F82">
              <w:rPr>
                <w:rFonts w:ascii="Arial" w:hAnsi="Arial" w:cs="Arial"/>
              </w:rPr>
              <w:lastRenderedPageBreak/>
              <w:t>3</w:t>
            </w:r>
          </w:p>
        </w:tc>
        <w:tc>
          <w:tcPr>
            <w:tcW w:w="9924" w:type="dxa"/>
            <w:gridSpan w:val="4"/>
            <w:tcBorders>
              <w:bottom w:val="single" w:sz="4" w:space="0" w:color="auto"/>
            </w:tcBorders>
            <w:shd w:val="clear" w:color="auto" w:fill="F2F2F2" w:themeFill="background1" w:themeFillShade="F2"/>
          </w:tcPr>
          <w:p w14:paraId="3A5A4DB0" w14:textId="77777777" w:rsidR="008F6A53" w:rsidRPr="00D45A70" w:rsidRDefault="008F6A53" w:rsidP="008F6A53">
            <w:pPr>
              <w:rPr>
                <w:rFonts w:ascii="Arial" w:eastAsia="Calibri" w:hAnsi="Arial" w:cs="Arial"/>
              </w:rPr>
            </w:pPr>
            <w:r w:rsidRPr="00D45A70">
              <w:rPr>
                <w:rFonts w:ascii="Arial" w:eastAsia="Calibri" w:hAnsi="Arial" w:cs="Arial"/>
              </w:rPr>
              <w:t xml:space="preserve">If research activity may include sensitive, </w:t>
            </w:r>
            <w:proofErr w:type="gramStart"/>
            <w:r w:rsidRPr="00D45A70">
              <w:rPr>
                <w:rFonts w:ascii="Arial" w:eastAsia="Calibri" w:hAnsi="Arial" w:cs="Arial"/>
              </w:rPr>
              <w:t>embarrassing</w:t>
            </w:r>
            <w:proofErr w:type="gramEnd"/>
            <w:r w:rsidRPr="00D45A70">
              <w:rPr>
                <w:rFonts w:ascii="Arial" w:eastAsia="Calibri" w:hAnsi="Arial" w:cs="Arial"/>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8F6A53" w:rsidRPr="00A42F82" w14:paraId="4519771A" w14:textId="77777777" w:rsidTr="008F6A53">
        <w:tc>
          <w:tcPr>
            <w:tcW w:w="595" w:type="dxa"/>
            <w:tcBorders>
              <w:top w:val="single" w:sz="4" w:space="0" w:color="auto"/>
              <w:bottom w:val="single" w:sz="4" w:space="0" w:color="auto"/>
            </w:tcBorders>
            <w:vAlign w:val="center"/>
          </w:tcPr>
          <w:p w14:paraId="3A4F2614" w14:textId="77777777" w:rsidR="008F6A53" w:rsidRPr="00A42F82" w:rsidRDefault="008F6A53" w:rsidP="008F6A53">
            <w:pPr>
              <w:jc w:val="center"/>
              <w:rPr>
                <w:rFonts w:ascii="Arial" w:hAnsi="Arial" w:cs="Arial"/>
              </w:rPr>
            </w:pPr>
          </w:p>
        </w:tc>
        <w:tc>
          <w:tcPr>
            <w:tcW w:w="9924" w:type="dxa"/>
            <w:gridSpan w:val="4"/>
            <w:tcBorders>
              <w:top w:val="single" w:sz="4" w:space="0" w:color="auto"/>
              <w:bottom w:val="single" w:sz="4" w:space="0" w:color="auto"/>
            </w:tcBorders>
          </w:tcPr>
          <w:p w14:paraId="09749174" w14:textId="77777777" w:rsidR="008F6A53" w:rsidRPr="00A42F82" w:rsidRDefault="008F6A53" w:rsidP="008F6A53">
            <w:pPr>
              <w:rPr>
                <w:rFonts w:ascii="Arial" w:hAnsi="Arial" w:cs="Arial"/>
              </w:rPr>
            </w:pPr>
          </w:p>
          <w:p w14:paraId="57FCCDDB" w14:textId="77777777" w:rsidR="008F6A53" w:rsidRPr="00A42F82" w:rsidRDefault="008F6A53" w:rsidP="008F6A53">
            <w:pPr>
              <w:rPr>
                <w:rFonts w:ascii="Arial" w:hAnsi="Arial" w:cs="Arial"/>
              </w:rPr>
            </w:pPr>
          </w:p>
          <w:p w14:paraId="187225AD" w14:textId="77777777" w:rsidR="008F6A53" w:rsidRPr="00A42F82" w:rsidRDefault="008F6A53" w:rsidP="008F6A53">
            <w:pPr>
              <w:rPr>
                <w:rFonts w:ascii="Arial" w:hAnsi="Arial" w:cs="Arial"/>
              </w:rPr>
            </w:pPr>
          </w:p>
          <w:p w14:paraId="6E1C0C87" w14:textId="77777777" w:rsidR="008F6A53" w:rsidRPr="00A42F82" w:rsidRDefault="008F6A53" w:rsidP="008F6A5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F6A53" w:rsidRPr="00A42F82" w14:paraId="308898FB" w14:textId="77777777" w:rsidTr="008F6A53">
        <w:tc>
          <w:tcPr>
            <w:tcW w:w="595" w:type="dxa"/>
            <w:tcBorders>
              <w:top w:val="single" w:sz="4" w:space="0" w:color="auto"/>
              <w:bottom w:val="single" w:sz="4" w:space="0" w:color="auto"/>
            </w:tcBorders>
            <w:shd w:val="clear" w:color="auto" w:fill="F2F2F2" w:themeFill="background1" w:themeFillShade="F2"/>
            <w:vAlign w:val="center"/>
          </w:tcPr>
          <w:p w14:paraId="7CFAF530" w14:textId="77777777" w:rsidR="008F6A53" w:rsidRPr="00A42F82" w:rsidRDefault="008F6A53" w:rsidP="008F6A53">
            <w:pPr>
              <w:jc w:val="center"/>
              <w:rPr>
                <w:rFonts w:ascii="Arial" w:hAnsi="Arial" w:cs="Arial"/>
              </w:rPr>
            </w:pPr>
            <w:r w:rsidRPr="00A42F82">
              <w:rPr>
                <w:rFonts w:ascii="Arial" w:hAnsi="Arial" w:cs="Arial"/>
              </w:rPr>
              <w:t>4</w:t>
            </w:r>
          </w:p>
        </w:tc>
        <w:tc>
          <w:tcPr>
            <w:tcW w:w="9924" w:type="dxa"/>
            <w:gridSpan w:val="4"/>
            <w:tcBorders>
              <w:top w:val="single" w:sz="4" w:space="0" w:color="auto"/>
              <w:bottom w:val="single" w:sz="4" w:space="0" w:color="auto"/>
            </w:tcBorders>
            <w:shd w:val="clear" w:color="auto" w:fill="F2F2F2" w:themeFill="background1" w:themeFillShade="F2"/>
          </w:tcPr>
          <w:p w14:paraId="429D1CFC" w14:textId="77777777" w:rsidR="008F6A53" w:rsidRPr="00A42F82" w:rsidRDefault="008F6A53" w:rsidP="008F6A53">
            <w:pPr>
              <w:rPr>
                <w:rFonts w:ascii="Arial" w:hAnsi="Arial" w:cs="Arial"/>
              </w:rPr>
            </w:pPr>
            <w:r w:rsidRPr="00A42F82">
              <w:rPr>
                <w:rFonts w:ascii="Arial" w:hAnsi="Arial" w:cs="Arial"/>
                <w:b/>
              </w:rPr>
              <w:t>Risks to the investigator</w:t>
            </w:r>
          </w:p>
          <w:p w14:paraId="206DD4C7" w14:textId="77777777" w:rsidR="008F6A53" w:rsidRPr="00A42F82" w:rsidRDefault="008F6A53" w:rsidP="008F6A5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8F6A53" w:rsidRPr="00A42F82" w14:paraId="3DC0BEE8" w14:textId="77777777" w:rsidTr="008F6A53">
        <w:tc>
          <w:tcPr>
            <w:tcW w:w="595" w:type="dxa"/>
            <w:tcBorders>
              <w:top w:val="single" w:sz="4" w:space="0" w:color="auto"/>
              <w:bottom w:val="single" w:sz="4" w:space="0" w:color="auto"/>
            </w:tcBorders>
            <w:vAlign w:val="center"/>
          </w:tcPr>
          <w:p w14:paraId="0361A1FD" w14:textId="77777777" w:rsidR="008F6A53" w:rsidRPr="00A42F82" w:rsidRDefault="008F6A53" w:rsidP="008F6A53">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5390215A" w14:textId="77777777" w:rsidR="008F6A53" w:rsidRPr="00A42F82" w:rsidRDefault="008F6A53" w:rsidP="008F6A53">
            <w:pPr>
              <w:autoSpaceDE w:val="0"/>
              <w:autoSpaceDN w:val="0"/>
              <w:adjustRightInd w:val="0"/>
              <w:rPr>
                <w:rFonts w:ascii="Arial" w:hAnsi="Arial" w:cs="Arial"/>
              </w:rPr>
            </w:pPr>
            <w:r w:rsidRPr="00A42F82">
              <w:rPr>
                <w:rFonts w:ascii="Arial" w:hAnsi="Arial" w:cs="Arial"/>
              </w:rPr>
              <w:t>Risk to the investigator:</w:t>
            </w:r>
          </w:p>
          <w:p w14:paraId="5B5C6D9C" w14:textId="77777777" w:rsidR="008F6A53" w:rsidRDefault="008F6A53" w:rsidP="008F6A53">
            <w:pPr>
              <w:rPr>
                <w:rFonts w:ascii="Arial" w:hAnsi="Arial" w:cs="Arial"/>
              </w:rPr>
            </w:pPr>
          </w:p>
          <w:p w14:paraId="03E5D371"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Allegations while conducting interviews.</w:t>
            </w:r>
          </w:p>
          <w:p w14:paraId="22ED3A65"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 xml:space="preserve"> Accusations of fabrication or falsification of data.</w:t>
            </w:r>
          </w:p>
          <w:p w14:paraId="01E5EBD8"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 xml:space="preserve"> Concerns of coercion.</w:t>
            </w:r>
          </w:p>
          <w:p w14:paraId="6C9564F4"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Participants may wish to withdraw.</w:t>
            </w:r>
          </w:p>
          <w:p w14:paraId="3A4EDA48"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A possible conflict of interests between the researcher and participants.</w:t>
            </w:r>
          </w:p>
          <w:p w14:paraId="7E18CD73"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 xml:space="preserve">A confidentiality breach due to data being released accidentally. </w:t>
            </w:r>
          </w:p>
          <w:p w14:paraId="188EB80E" w14:textId="77777777" w:rsidR="008F6A53" w:rsidRPr="00AF3CF3" w:rsidRDefault="008F6A53" w:rsidP="008F6A53">
            <w:pPr>
              <w:pStyle w:val="ListParagraph"/>
              <w:numPr>
                <w:ilvl w:val="0"/>
                <w:numId w:val="34"/>
              </w:numPr>
              <w:spacing w:after="0" w:line="240" w:lineRule="auto"/>
              <w:rPr>
                <w:rFonts w:ascii="Arial" w:hAnsi="Arial" w:cs="Arial"/>
              </w:rPr>
            </w:pPr>
            <w:r w:rsidRPr="00D45A70">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3637AD8E" w14:textId="77777777" w:rsidR="008F6A53" w:rsidRPr="00D45A70" w:rsidRDefault="008F6A53" w:rsidP="008F6A53">
            <w:pPr>
              <w:rPr>
                <w:rFonts w:ascii="Arial" w:eastAsia="Calibri" w:hAnsi="Arial" w:cs="Arial"/>
              </w:rPr>
            </w:pPr>
          </w:p>
          <w:p w14:paraId="1109EA78" w14:textId="77777777" w:rsidR="008F6A53" w:rsidRPr="00A42F82" w:rsidRDefault="008F6A53" w:rsidP="008F6A53">
            <w:pPr>
              <w:rPr>
                <w:rFonts w:ascii="Arial" w:hAnsi="Arial" w:cs="Arial"/>
              </w:rPr>
            </w:pPr>
          </w:p>
          <w:p w14:paraId="4474B4D1" w14:textId="77777777" w:rsidR="008F6A53" w:rsidRPr="00A42F82" w:rsidRDefault="008F6A53" w:rsidP="008F6A5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4C498ABF"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How you will mitigate the risk to the investigator:</w:t>
            </w:r>
          </w:p>
          <w:p w14:paraId="3C5C8C8A" w14:textId="77777777" w:rsidR="008F6A53" w:rsidRPr="00D45A70" w:rsidRDefault="008F6A53" w:rsidP="008F6A53">
            <w:pPr>
              <w:rPr>
                <w:rFonts w:ascii="Arial" w:eastAsia="Calibri" w:hAnsi="Arial" w:cs="Arial"/>
              </w:rPr>
            </w:pPr>
          </w:p>
          <w:p w14:paraId="45886B17" w14:textId="77777777" w:rsidR="008F6A53" w:rsidRPr="00AF3CF3" w:rsidRDefault="008F6A53" w:rsidP="008F6A53">
            <w:pPr>
              <w:pStyle w:val="ListParagraph"/>
              <w:numPr>
                <w:ilvl w:val="0"/>
                <w:numId w:val="35"/>
              </w:numPr>
              <w:spacing w:after="0" w:line="240" w:lineRule="auto"/>
              <w:rPr>
                <w:rFonts w:ascii="Arial" w:hAnsi="Arial" w:cs="Arial"/>
              </w:rPr>
            </w:pPr>
            <w:r w:rsidRPr="00D45A70">
              <w:rPr>
                <w:rFonts w:ascii="Arial" w:hAnsi="Arial" w:cs="Arial"/>
              </w:rPr>
              <w:t>Ensure access to a suitable space that secures the confidentiality of the of the participant contributions, whilst also being visible to other colleagues.</w:t>
            </w:r>
          </w:p>
          <w:p w14:paraId="1D812CD8" w14:textId="77777777" w:rsidR="008F6A53" w:rsidRPr="00AF3CF3" w:rsidRDefault="008F6A53" w:rsidP="008F6A53">
            <w:pPr>
              <w:pStyle w:val="ListParagraph"/>
              <w:numPr>
                <w:ilvl w:val="0"/>
                <w:numId w:val="35"/>
              </w:numPr>
              <w:spacing w:after="0" w:line="240" w:lineRule="auto"/>
              <w:rPr>
                <w:rFonts w:ascii="Arial" w:hAnsi="Arial" w:cs="Arial"/>
              </w:rPr>
            </w:pPr>
            <w:r w:rsidRPr="00D45A70">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7FA22BFD" w14:textId="77777777" w:rsidR="008F6A53" w:rsidRPr="00305C89" w:rsidRDefault="008F6A53" w:rsidP="008F6A53">
            <w:pPr>
              <w:pStyle w:val="ListParagraph"/>
              <w:numPr>
                <w:ilvl w:val="0"/>
                <w:numId w:val="35"/>
              </w:numPr>
              <w:spacing w:after="0" w:line="240" w:lineRule="auto"/>
              <w:rPr>
                <w:rFonts w:ascii="Arial" w:hAnsi="Arial" w:cs="Arial"/>
              </w:rPr>
            </w:pPr>
            <w:r w:rsidRPr="00D45A70">
              <w:rPr>
                <w:rFonts w:ascii="Arial" w:hAnsi="Arial" w:cs="Arial"/>
              </w:rPr>
              <w:t>It will be made explicit that participants are free to disengage and that in that event, this will not impact on assessment or outcomes of their programme of study.</w:t>
            </w:r>
          </w:p>
          <w:p w14:paraId="0B7E7ABB" w14:textId="77777777" w:rsidR="008F6A53" w:rsidRPr="00305C89" w:rsidRDefault="008F6A53" w:rsidP="008F6A53">
            <w:pPr>
              <w:pStyle w:val="ListParagraph"/>
              <w:numPr>
                <w:ilvl w:val="0"/>
                <w:numId w:val="35"/>
              </w:numPr>
              <w:spacing w:after="0" w:line="240" w:lineRule="auto"/>
              <w:rPr>
                <w:rFonts w:ascii="Arial" w:hAnsi="Arial" w:cs="Arial"/>
              </w:rPr>
            </w:pPr>
            <w:r w:rsidRPr="00D45A70">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0E37081E" w14:textId="77777777" w:rsidR="008F6A53" w:rsidRPr="00305C89" w:rsidRDefault="008F6A53" w:rsidP="008F6A53">
            <w:pPr>
              <w:pStyle w:val="ListParagraph"/>
              <w:numPr>
                <w:ilvl w:val="0"/>
                <w:numId w:val="35"/>
              </w:numPr>
              <w:spacing w:after="0" w:line="240" w:lineRule="auto"/>
              <w:rPr>
                <w:rFonts w:ascii="Arial" w:hAnsi="Arial" w:cs="Arial"/>
              </w:rPr>
            </w:pPr>
            <w:r w:rsidRPr="00D45A70">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703F1281" w14:textId="77777777" w:rsidR="008F6A53" w:rsidRPr="00305C89" w:rsidRDefault="008F6A53" w:rsidP="008F6A53">
            <w:pPr>
              <w:pStyle w:val="ListParagraph"/>
              <w:numPr>
                <w:ilvl w:val="0"/>
                <w:numId w:val="35"/>
              </w:numPr>
              <w:spacing w:after="0" w:line="240" w:lineRule="auto"/>
              <w:rPr>
                <w:rFonts w:ascii="Arial" w:hAnsi="Arial" w:cs="Arial"/>
              </w:rPr>
            </w:pPr>
            <w:r w:rsidRPr="00D45A70">
              <w:rPr>
                <w:rFonts w:ascii="Arial" w:hAnsi="Arial" w:cs="Arial"/>
              </w:rPr>
              <w:t xml:space="preserve">The research will be stored on the UWTSD </w:t>
            </w:r>
            <w:proofErr w:type="gramStart"/>
            <w:r w:rsidRPr="00D45A70">
              <w:rPr>
                <w:rFonts w:ascii="Arial" w:hAnsi="Arial" w:cs="Arial"/>
              </w:rPr>
              <w:t>cloud</w:t>
            </w:r>
            <w:proofErr w:type="gramEnd"/>
            <w:r w:rsidRPr="00D45A70">
              <w:rPr>
                <w:rFonts w:ascii="Arial" w:hAnsi="Arial" w:cs="Arial"/>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3EB5D420" w14:textId="77777777" w:rsidR="008F6A53" w:rsidRPr="00305C89" w:rsidRDefault="008F6A53" w:rsidP="008F6A53">
            <w:pPr>
              <w:pStyle w:val="ListParagraph"/>
              <w:numPr>
                <w:ilvl w:val="0"/>
                <w:numId w:val="35"/>
              </w:numPr>
              <w:spacing w:after="0" w:line="240" w:lineRule="auto"/>
              <w:rPr>
                <w:rFonts w:ascii="Arial" w:hAnsi="Arial" w:cs="Arial"/>
              </w:rPr>
            </w:pPr>
            <w:r w:rsidRPr="00D45A70">
              <w:rPr>
                <w:rFonts w:ascii="Arial" w:hAnsi="Arial" w:cs="Arial"/>
              </w:rPr>
              <w:t xml:space="preserve">I will be cautious about the places to have interview and choose quiet and public places. The participants are assured that all the personal data of the participants are securely stored in the safe place such as… All the related laws </w:t>
            </w:r>
            <w:r w:rsidRPr="00D45A70">
              <w:rPr>
                <w:rFonts w:ascii="Arial" w:hAnsi="Arial" w:cs="Arial"/>
              </w:rPr>
              <w:lastRenderedPageBreak/>
              <w:t>and regulations should be carefully studied before the research activities to avoid unintentional misconduct that arouse suspicion and antagonism from authorities.</w:t>
            </w:r>
          </w:p>
          <w:p w14:paraId="6097B3CD" w14:textId="77777777" w:rsidR="008F6A53" w:rsidRPr="00D45A70" w:rsidRDefault="008F6A53" w:rsidP="008F6A53">
            <w:pPr>
              <w:ind w:left="360"/>
              <w:rPr>
                <w:rFonts w:ascii="Arial" w:eastAsia="Calibri" w:hAnsi="Arial" w:cs="Arial"/>
              </w:rPr>
            </w:pPr>
          </w:p>
          <w:p w14:paraId="36D9BA0E" w14:textId="77777777" w:rsidR="008F6A53" w:rsidRPr="00D45A70" w:rsidRDefault="008F6A53" w:rsidP="008F6A53">
            <w:pPr>
              <w:rPr>
                <w:rFonts w:ascii="Arial" w:eastAsia="Calibri" w:hAnsi="Arial" w:cs="Arial"/>
              </w:rPr>
            </w:pPr>
          </w:p>
          <w:p w14:paraId="59C38B38" w14:textId="77777777" w:rsidR="008F6A53" w:rsidRPr="00D45A70" w:rsidRDefault="008F6A53" w:rsidP="008F6A53">
            <w:pPr>
              <w:autoSpaceDE w:val="0"/>
              <w:autoSpaceDN w:val="0"/>
              <w:adjustRightInd w:val="0"/>
              <w:rPr>
                <w:rFonts w:ascii="Arial" w:eastAsia="Calibri" w:hAnsi="Arial" w:cs="Arial"/>
              </w:rPr>
            </w:pPr>
            <w:r w:rsidRPr="00D45A70">
              <w:rPr>
                <w:rFonts w:ascii="Arial" w:eastAsia="Calibri" w:hAnsi="Arial" w:cs="Arial"/>
              </w:rPr>
              <w:t>(this box should expand as you type)</w:t>
            </w:r>
          </w:p>
        </w:tc>
      </w:tr>
      <w:tr w:rsidR="008F6A53" w:rsidRPr="00A42F82" w14:paraId="54A0048E" w14:textId="77777777" w:rsidTr="008F6A53">
        <w:tc>
          <w:tcPr>
            <w:tcW w:w="595" w:type="dxa"/>
            <w:tcBorders>
              <w:top w:val="single" w:sz="4" w:space="0" w:color="auto"/>
              <w:bottom w:val="single" w:sz="4" w:space="0" w:color="auto"/>
            </w:tcBorders>
            <w:shd w:val="clear" w:color="auto" w:fill="F2F2F2" w:themeFill="background1" w:themeFillShade="F2"/>
            <w:vAlign w:val="center"/>
          </w:tcPr>
          <w:p w14:paraId="2668A2C6" w14:textId="77777777" w:rsidR="008F6A53" w:rsidRPr="00A42F82" w:rsidRDefault="008F6A53" w:rsidP="008F6A53">
            <w:pPr>
              <w:jc w:val="center"/>
              <w:rPr>
                <w:rFonts w:ascii="Arial" w:hAnsi="Arial" w:cs="Arial"/>
              </w:rPr>
            </w:pPr>
            <w:r w:rsidRPr="00A42F82">
              <w:rPr>
                <w:rFonts w:ascii="Arial" w:hAnsi="Arial" w:cs="Arial"/>
              </w:rPr>
              <w:t>5</w:t>
            </w:r>
          </w:p>
        </w:tc>
        <w:tc>
          <w:tcPr>
            <w:tcW w:w="9924" w:type="dxa"/>
            <w:gridSpan w:val="4"/>
            <w:tcBorders>
              <w:top w:val="single" w:sz="4" w:space="0" w:color="auto"/>
              <w:bottom w:val="single" w:sz="4" w:space="0" w:color="auto"/>
            </w:tcBorders>
            <w:shd w:val="clear" w:color="auto" w:fill="F2F2F2" w:themeFill="background1" w:themeFillShade="F2"/>
          </w:tcPr>
          <w:p w14:paraId="17394D44" w14:textId="77777777" w:rsidR="008F6A53" w:rsidRPr="00A42F82" w:rsidRDefault="008F6A53" w:rsidP="008F6A53">
            <w:pPr>
              <w:rPr>
                <w:rFonts w:ascii="Arial" w:hAnsi="Arial" w:cs="Arial"/>
              </w:rPr>
            </w:pPr>
            <w:r w:rsidRPr="00A42F82">
              <w:rPr>
                <w:rFonts w:ascii="Arial" w:hAnsi="Arial" w:cs="Arial"/>
                <w:b/>
              </w:rPr>
              <w:t>University/institutional risks</w:t>
            </w:r>
          </w:p>
          <w:p w14:paraId="0C55DA2F" w14:textId="77777777" w:rsidR="008F6A53" w:rsidRPr="00A42F82" w:rsidRDefault="008F6A53" w:rsidP="008F6A53">
            <w:pPr>
              <w:rPr>
                <w:rFonts w:ascii="Arial" w:hAnsi="Arial" w:cs="Arial"/>
              </w:rPr>
            </w:pPr>
            <w:r w:rsidRPr="00A42F82">
              <w:rPr>
                <w:rFonts w:ascii="Arial" w:hAnsi="Arial" w:cs="Arial"/>
              </w:rPr>
              <w:t>For example: adverse publicity, financial loss, data protection</w:t>
            </w:r>
          </w:p>
        </w:tc>
      </w:tr>
      <w:tr w:rsidR="008F6A53" w:rsidRPr="00A42F82" w14:paraId="64D8A04E" w14:textId="77777777" w:rsidTr="008F6A53">
        <w:tc>
          <w:tcPr>
            <w:tcW w:w="595" w:type="dxa"/>
            <w:tcBorders>
              <w:top w:val="single" w:sz="4" w:space="0" w:color="auto"/>
              <w:bottom w:val="single" w:sz="4" w:space="0" w:color="auto"/>
            </w:tcBorders>
            <w:vAlign w:val="center"/>
          </w:tcPr>
          <w:p w14:paraId="19DBA05E" w14:textId="77777777" w:rsidR="008F6A53" w:rsidRPr="00A42F82" w:rsidRDefault="008F6A53" w:rsidP="008F6A53">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19A3F564" w14:textId="77777777" w:rsidR="008F6A53" w:rsidRPr="00A42F82" w:rsidRDefault="008F6A53" w:rsidP="008F6A53">
            <w:pPr>
              <w:autoSpaceDE w:val="0"/>
              <w:autoSpaceDN w:val="0"/>
              <w:adjustRightInd w:val="0"/>
              <w:rPr>
                <w:rFonts w:ascii="Arial" w:hAnsi="Arial" w:cs="Arial"/>
              </w:rPr>
            </w:pPr>
            <w:r w:rsidRPr="00A42F82">
              <w:rPr>
                <w:rFonts w:ascii="Arial" w:hAnsi="Arial" w:cs="Arial"/>
              </w:rPr>
              <w:t>Risk to the University:</w:t>
            </w:r>
          </w:p>
          <w:p w14:paraId="4209BC7E" w14:textId="77777777" w:rsidR="008F6A53" w:rsidRPr="00305C89" w:rsidRDefault="008F6A53" w:rsidP="008F6A53">
            <w:pPr>
              <w:pStyle w:val="ListParagraph"/>
              <w:numPr>
                <w:ilvl w:val="0"/>
                <w:numId w:val="37"/>
              </w:numPr>
              <w:spacing w:after="0" w:line="240" w:lineRule="auto"/>
              <w:rPr>
                <w:rFonts w:ascii="Arial" w:hAnsi="Arial" w:cs="Arial"/>
              </w:rPr>
            </w:pPr>
            <w:r w:rsidRPr="00255C36">
              <w:rPr>
                <w:rFonts w:ascii="Arial" w:hAnsi="Arial" w:cs="Arial"/>
              </w:rPr>
              <w:t>Reputational damage (Potential complaint against the researcher for causing emotional distress or embarrassment that could cause reputational damage)</w:t>
            </w:r>
          </w:p>
          <w:p w14:paraId="0A910C56" w14:textId="77777777" w:rsidR="008F6A53" w:rsidRPr="00A42F82" w:rsidRDefault="008F6A53" w:rsidP="008F6A53">
            <w:pPr>
              <w:rPr>
                <w:rFonts w:ascii="Arial" w:hAnsi="Arial" w:cs="Arial"/>
              </w:rPr>
            </w:pPr>
          </w:p>
          <w:p w14:paraId="7992FB8E" w14:textId="77777777" w:rsidR="008F6A53" w:rsidRPr="00A42F82" w:rsidRDefault="008F6A53" w:rsidP="008F6A53">
            <w:pPr>
              <w:rPr>
                <w:rFonts w:ascii="Arial" w:hAnsi="Arial" w:cs="Arial"/>
              </w:rPr>
            </w:pPr>
          </w:p>
          <w:p w14:paraId="16C97F42" w14:textId="77777777" w:rsidR="008F6A53" w:rsidRPr="00A42F82" w:rsidRDefault="008F6A53" w:rsidP="008F6A5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4B23C671" w14:textId="77777777" w:rsidR="008F6A53" w:rsidRPr="00255C36" w:rsidRDefault="008F6A53" w:rsidP="008F6A53">
            <w:r w:rsidRPr="00255C36">
              <w:t>How you will mitigate the risk to the University:</w:t>
            </w:r>
          </w:p>
          <w:p w14:paraId="3680B11F" w14:textId="77777777" w:rsidR="008F6A53" w:rsidRPr="007B3687" w:rsidRDefault="008F6A53" w:rsidP="008F6A53">
            <w:pPr>
              <w:pStyle w:val="ListParagraph"/>
              <w:numPr>
                <w:ilvl w:val="0"/>
                <w:numId w:val="40"/>
              </w:numPr>
              <w:spacing w:after="0" w:line="240" w:lineRule="auto"/>
            </w:pPr>
            <w:r>
              <w:t xml:space="preserve">I will ensure adherence to the UWTSD code of ethics and research standards and commonly agreed standards of good practice. Ensure compliance with data storage regulations and university guidelines </w:t>
            </w:r>
            <w:r w:rsidRPr="007B3687">
              <w:t>and</w:t>
            </w:r>
            <w:r>
              <w:t xml:space="preserve">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0217C476" w14:textId="77777777" w:rsidR="008F6A53" w:rsidRPr="00255C36" w:rsidRDefault="008F6A53" w:rsidP="008F6A53">
            <w:pPr>
              <w:ind w:left="360"/>
            </w:pPr>
          </w:p>
        </w:tc>
      </w:tr>
      <w:tr w:rsidR="008F6A53" w:rsidRPr="00A42F82" w14:paraId="00A5550E" w14:textId="77777777" w:rsidTr="008F6A53">
        <w:tc>
          <w:tcPr>
            <w:tcW w:w="595" w:type="dxa"/>
            <w:tcBorders>
              <w:top w:val="single" w:sz="4" w:space="0" w:color="auto"/>
              <w:bottom w:val="single" w:sz="4" w:space="0" w:color="auto"/>
            </w:tcBorders>
            <w:shd w:val="clear" w:color="auto" w:fill="F2F2F2" w:themeFill="background1" w:themeFillShade="F2"/>
            <w:vAlign w:val="center"/>
          </w:tcPr>
          <w:p w14:paraId="658ACE71" w14:textId="77777777" w:rsidR="008F6A53" w:rsidRPr="00A42F82" w:rsidRDefault="008F6A53" w:rsidP="008F6A53">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191EAA6E" w14:textId="77777777" w:rsidR="008F6A53" w:rsidRPr="00A42F82" w:rsidRDefault="008F6A53" w:rsidP="008F6A53">
            <w:pPr>
              <w:rPr>
                <w:rFonts w:ascii="Arial" w:hAnsi="Arial" w:cs="Arial"/>
              </w:rPr>
            </w:pPr>
            <w:r w:rsidRPr="00A42F82">
              <w:rPr>
                <w:rFonts w:ascii="Arial" w:hAnsi="Arial" w:cs="Arial"/>
                <w:b/>
              </w:rPr>
              <w:t>Environmental risks</w:t>
            </w:r>
          </w:p>
          <w:p w14:paraId="487D0E95" w14:textId="77777777" w:rsidR="008F6A53" w:rsidRPr="00A42F82" w:rsidRDefault="008F6A53" w:rsidP="008F6A53">
            <w:pPr>
              <w:rPr>
                <w:rFonts w:ascii="Arial" w:hAnsi="Arial" w:cs="Arial"/>
              </w:rPr>
            </w:pPr>
            <w:r w:rsidRPr="00A42F82">
              <w:rPr>
                <w:rFonts w:ascii="Arial" w:hAnsi="Arial" w:cs="Arial"/>
              </w:rPr>
              <w:t>For example: accidental spillage of pollutants, damage to local ecosystems</w:t>
            </w:r>
          </w:p>
        </w:tc>
      </w:tr>
      <w:tr w:rsidR="008F6A53" w:rsidRPr="00A42F82" w14:paraId="4159274A" w14:textId="77777777" w:rsidTr="008F6A53">
        <w:tc>
          <w:tcPr>
            <w:tcW w:w="595" w:type="dxa"/>
            <w:tcBorders>
              <w:top w:val="single" w:sz="4" w:space="0" w:color="auto"/>
              <w:bottom w:val="single" w:sz="4" w:space="0" w:color="auto"/>
            </w:tcBorders>
            <w:vAlign w:val="center"/>
          </w:tcPr>
          <w:p w14:paraId="61BCB547" w14:textId="77777777" w:rsidR="008F6A53" w:rsidRPr="00A42F82" w:rsidRDefault="008F6A53" w:rsidP="008F6A53">
            <w:pPr>
              <w:autoSpaceDE w:val="0"/>
              <w:autoSpaceDN w:val="0"/>
              <w:adjustRightInd w:val="0"/>
              <w:jc w:val="center"/>
              <w:rPr>
                <w:rFonts w:ascii="Arial" w:hAnsi="Arial" w:cs="Arial"/>
              </w:rPr>
            </w:pPr>
          </w:p>
        </w:tc>
        <w:tc>
          <w:tcPr>
            <w:tcW w:w="4981" w:type="dxa"/>
            <w:tcBorders>
              <w:top w:val="single" w:sz="4" w:space="0" w:color="auto"/>
              <w:bottom w:val="single" w:sz="4" w:space="0" w:color="auto"/>
            </w:tcBorders>
          </w:tcPr>
          <w:p w14:paraId="1F8351AB" w14:textId="77777777" w:rsidR="008F6A53" w:rsidRPr="00A42F82" w:rsidRDefault="008F6A53" w:rsidP="008F6A53">
            <w:pPr>
              <w:autoSpaceDE w:val="0"/>
              <w:autoSpaceDN w:val="0"/>
              <w:adjustRightInd w:val="0"/>
              <w:rPr>
                <w:rFonts w:ascii="Arial" w:hAnsi="Arial" w:cs="Arial"/>
              </w:rPr>
            </w:pPr>
            <w:r w:rsidRPr="00A42F82">
              <w:rPr>
                <w:rFonts w:ascii="Arial" w:hAnsi="Arial" w:cs="Arial"/>
              </w:rPr>
              <w:t>Risk to the environment:</w:t>
            </w:r>
          </w:p>
          <w:p w14:paraId="0BE0C924" w14:textId="77777777" w:rsidR="008F6A53" w:rsidRDefault="008F6A53" w:rsidP="008F6A53">
            <w:pPr>
              <w:pStyle w:val="ListParagraph"/>
              <w:numPr>
                <w:ilvl w:val="0"/>
                <w:numId w:val="38"/>
              </w:numPr>
              <w:spacing w:after="0" w:line="240" w:lineRule="auto"/>
              <w:rPr>
                <w:rFonts w:ascii="Arial" w:hAnsi="Arial" w:cs="Arial"/>
              </w:rPr>
            </w:pPr>
            <w:r>
              <w:rPr>
                <w:rFonts w:ascii="Arial" w:hAnsi="Arial" w:cs="Arial"/>
              </w:rPr>
              <w:t>The use of paper.</w:t>
            </w:r>
          </w:p>
          <w:p w14:paraId="49913083" w14:textId="77777777" w:rsidR="008F6A53" w:rsidRPr="00305C89" w:rsidRDefault="008F6A53" w:rsidP="008F6A53">
            <w:pPr>
              <w:pStyle w:val="ListParagraph"/>
              <w:numPr>
                <w:ilvl w:val="0"/>
                <w:numId w:val="38"/>
              </w:numPr>
              <w:spacing w:after="0" w:line="240" w:lineRule="auto"/>
              <w:rPr>
                <w:rFonts w:ascii="Arial" w:hAnsi="Arial" w:cs="Arial"/>
              </w:rPr>
            </w:pPr>
            <w:r>
              <w:rPr>
                <w:rFonts w:ascii="Arial" w:hAnsi="Arial" w:cs="Arial"/>
              </w:rPr>
              <w:t>Travel- Carbon Footprint.</w:t>
            </w:r>
          </w:p>
          <w:p w14:paraId="61FEE189" w14:textId="77777777" w:rsidR="008F6A53" w:rsidRPr="00A42F82" w:rsidRDefault="008F6A53" w:rsidP="008F6A53">
            <w:pPr>
              <w:rPr>
                <w:rFonts w:ascii="Arial" w:hAnsi="Arial" w:cs="Arial"/>
              </w:rPr>
            </w:pPr>
          </w:p>
          <w:p w14:paraId="0A1F3DB5" w14:textId="77777777" w:rsidR="008F6A53" w:rsidRPr="00A42F82" w:rsidRDefault="008F6A53" w:rsidP="008F6A53">
            <w:pPr>
              <w:rPr>
                <w:rFonts w:ascii="Arial" w:hAnsi="Arial" w:cs="Arial"/>
              </w:rPr>
            </w:pPr>
          </w:p>
          <w:p w14:paraId="6B8F02AC" w14:textId="77777777" w:rsidR="008F6A53" w:rsidRPr="00A42F82" w:rsidRDefault="008F6A53" w:rsidP="008F6A5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3" w:type="dxa"/>
            <w:gridSpan w:val="3"/>
            <w:tcBorders>
              <w:top w:val="single" w:sz="4" w:space="0" w:color="auto"/>
              <w:bottom w:val="single" w:sz="4" w:space="0" w:color="auto"/>
            </w:tcBorders>
          </w:tcPr>
          <w:p w14:paraId="686669FB" w14:textId="77777777" w:rsidR="008F6A53" w:rsidRPr="00A42F82" w:rsidRDefault="008F6A53" w:rsidP="008F6A5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BFCB8CC" w14:textId="77777777" w:rsidR="008F6A53" w:rsidRPr="00305C89" w:rsidRDefault="008F6A53" w:rsidP="008F6A53">
            <w:pPr>
              <w:rPr>
                <w:rFonts w:ascii="Arial" w:hAnsi="Arial" w:cs="Arial"/>
              </w:rPr>
            </w:pPr>
            <w:r w:rsidRPr="00305C89">
              <w:rPr>
                <w:rFonts w:ascii="Arial" w:hAnsi="Arial" w:cs="Arial"/>
              </w:rPr>
              <w:t>This research activity</w:t>
            </w:r>
            <w:r>
              <w:rPr>
                <w:rFonts w:ascii="Arial" w:hAnsi="Arial" w:cs="Arial"/>
              </w:rPr>
              <w:t xml:space="preserve"> will mostly use electronic systems reducing the need for bleached paper and need for travel. </w:t>
            </w:r>
          </w:p>
          <w:p w14:paraId="694A3230" w14:textId="77777777" w:rsidR="008F6A53" w:rsidRPr="00A42F82" w:rsidRDefault="008F6A53" w:rsidP="008F6A53">
            <w:pPr>
              <w:rPr>
                <w:rFonts w:ascii="Arial" w:hAnsi="Arial" w:cs="Arial"/>
              </w:rPr>
            </w:pPr>
          </w:p>
          <w:p w14:paraId="5E745199" w14:textId="77777777" w:rsidR="008F6A53" w:rsidRPr="00A42F82" w:rsidRDefault="008F6A53" w:rsidP="008F6A53">
            <w:pPr>
              <w:rPr>
                <w:rFonts w:ascii="Arial" w:hAnsi="Arial" w:cs="Arial"/>
              </w:rPr>
            </w:pPr>
          </w:p>
          <w:p w14:paraId="2F6B4595" w14:textId="77777777" w:rsidR="008F6A53" w:rsidRPr="00A42F82" w:rsidRDefault="008F6A53" w:rsidP="008F6A5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D3295E" w14:textId="77777777" w:rsidR="008F6A53" w:rsidRPr="00A42F82" w:rsidRDefault="008F6A53" w:rsidP="00A91894">
      <w:pPr>
        <w:rPr>
          <w:rFonts w:ascii="Arial" w:hAnsi="Arial" w:cs="Arial"/>
          <w:b/>
        </w:rPr>
      </w:pPr>
      <w:r w:rsidRPr="00A42F82">
        <w:rPr>
          <w:rFonts w:ascii="Arial" w:hAnsi="Arial" w:cs="Arial"/>
          <w:b/>
        </w:rPr>
        <w:t>SECTION H: Anticipated Risks</w:t>
      </w:r>
    </w:p>
    <w:p w14:paraId="43E6E938" w14:textId="77777777" w:rsidR="008F6A53" w:rsidRPr="00A42F82" w:rsidRDefault="008F6A53" w:rsidP="00A91894">
      <w:pPr>
        <w:rPr>
          <w:rFonts w:ascii="Arial" w:hAnsi="Arial" w:cs="Arial"/>
          <w:b/>
        </w:rPr>
      </w:pPr>
    </w:p>
    <w:p w14:paraId="5DC52175" w14:textId="77777777" w:rsidR="008F6A53" w:rsidRPr="00A42F82" w:rsidRDefault="008F6A53"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F6A53" w:rsidRPr="00A42F82" w14:paraId="2AC097B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EA15C1E" w14:textId="77777777" w:rsidR="008F6A53" w:rsidRPr="00A42F82" w:rsidRDefault="008F6A53"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F57EA34" w14:textId="77777777" w:rsidR="008F6A53" w:rsidRPr="00A42F82" w:rsidRDefault="008F6A53" w:rsidP="00A91894">
            <w:pPr>
              <w:autoSpaceDE w:val="0"/>
              <w:autoSpaceDN w:val="0"/>
              <w:adjustRightInd w:val="0"/>
              <w:rPr>
                <w:rFonts w:ascii="Arial" w:hAnsi="Arial" w:cs="Arial"/>
                <w:b/>
              </w:rPr>
            </w:pPr>
            <w:r w:rsidRPr="00A42F82">
              <w:rPr>
                <w:rFonts w:ascii="Arial" w:hAnsi="Arial" w:cs="Arial"/>
                <w:b/>
              </w:rPr>
              <w:t>Disclosure and Barring Service</w:t>
            </w:r>
          </w:p>
        </w:tc>
      </w:tr>
      <w:tr w:rsidR="008F6A53" w:rsidRPr="00A42F82" w14:paraId="46C006F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8A3F79" w14:textId="77777777" w:rsidR="008F6A53" w:rsidRPr="00A42F82" w:rsidRDefault="008F6A53"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7B1CA92" w14:textId="77777777" w:rsidR="008F6A53" w:rsidRPr="00A42F82" w:rsidRDefault="008F6A53"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AB4ECB3" w14:textId="77777777" w:rsidR="008F6A53" w:rsidRPr="00A42F82" w:rsidRDefault="008F6A53" w:rsidP="00A91894">
            <w:pPr>
              <w:autoSpaceDE w:val="0"/>
              <w:autoSpaceDN w:val="0"/>
              <w:adjustRightInd w:val="0"/>
              <w:jc w:val="center"/>
              <w:rPr>
                <w:rFonts w:ascii="Arial" w:hAnsi="Arial" w:cs="Arial"/>
                <w:b/>
                <w:bCs/>
              </w:rPr>
            </w:pPr>
            <w:r w:rsidRPr="00A42F82">
              <w:rPr>
                <w:rFonts w:ascii="Arial" w:hAnsi="Arial" w:cs="Arial"/>
                <w:b/>
                <w:bCs/>
              </w:rPr>
              <w:t>YES</w:t>
            </w:r>
          </w:p>
          <w:p w14:paraId="19E96892" w14:textId="77777777" w:rsidR="008F6A53" w:rsidRPr="00A42F82" w:rsidRDefault="008F6A53"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A5D5ED7" w14:textId="77777777" w:rsidR="008F6A53" w:rsidRPr="00A42F82" w:rsidRDefault="008F6A53" w:rsidP="00A91894">
            <w:pPr>
              <w:autoSpaceDE w:val="0"/>
              <w:autoSpaceDN w:val="0"/>
              <w:adjustRightInd w:val="0"/>
              <w:jc w:val="center"/>
              <w:rPr>
                <w:rFonts w:ascii="Arial" w:hAnsi="Arial" w:cs="Arial"/>
                <w:b/>
                <w:bCs/>
              </w:rPr>
            </w:pPr>
            <w:r w:rsidRPr="00A42F82">
              <w:rPr>
                <w:rFonts w:ascii="Arial" w:hAnsi="Arial" w:cs="Arial"/>
                <w:b/>
                <w:bCs/>
              </w:rPr>
              <w:t>NO</w:t>
            </w:r>
          </w:p>
          <w:p w14:paraId="5B0C219D" w14:textId="77777777" w:rsidR="008F6A53" w:rsidRPr="00A42F82" w:rsidRDefault="008F6A53"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B72771F" w14:textId="77777777" w:rsidR="008F6A53" w:rsidRPr="00A42F82" w:rsidRDefault="008F6A53" w:rsidP="00A91894">
            <w:pPr>
              <w:autoSpaceDE w:val="0"/>
              <w:autoSpaceDN w:val="0"/>
              <w:adjustRightInd w:val="0"/>
              <w:jc w:val="center"/>
              <w:rPr>
                <w:rFonts w:ascii="Arial" w:hAnsi="Arial" w:cs="Arial"/>
                <w:b/>
                <w:bCs/>
              </w:rPr>
            </w:pPr>
            <w:r w:rsidRPr="00A42F82">
              <w:rPr>
                <w:rFonts w:ascii="Arial" w:hAnsi="Arial" w:cs="Arial"/>
                <w:b/>
                <w:bCs/>
              </w:rPr>
              <w:t>N/A</w:t>
            </w:r>
          </w:p>
          <w:p w14:paraId="7150E076" w14:textId="77777777" w:rsidR="008F6A53" w:rsidRPr="00A42F82" w:rsidRDefault="008F6A53" w:rsidP="00A91894">
            <w:pPr>
              <w:autoSpaceDE w:val="0"/>
              <w:autoSpaceDN w:val="0"/>
              <w:adjustRightInd w:val="0"/>
              <w:jc w:val="center"/>
              <w:rPr>
                <w:rFonts w:ascii="Arial" w:hAnsi="Arial" w:cs="Arial"/>
                <w:b/>
              </w:rPr>
            </w:pPr>
          </w:p>
        </w:tc>
      </w:tr>
      <w:tr w:rsidR="008F6A53" w:rsidRPr="00A42F82" w14:paraId="28D2534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D88541" w14:textId="77777777" w:rsidR="008F6A53" w:rsidRPr="00A42F82" w:rsidRDefault="008F6A53"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07CDFB0"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9E2AF2" w14:textId="77777777" w:rsidR="008F6A53" w:rsidRPr="00A42F82" w:rsidRDefault="008F6A53"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E24EBE" w14:textId="77777777" w:rsidR="008F6A53" w:rsidRPr="00A42F82" w:rsidRDefault="008F6A53"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3F3BE25" w14:textId="77777777" w:rsidR="008F6A53" w:rsidRPr="00A42F82" w:rsidRDefault="008F6A53"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8F6A53" w:rsidRPr="00A42F82" w14:paraId="213AA667"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7D2A437" w14:textId="77777777" w:rsidR="008F6A53" w:rsidRPr="00A42F82" w:rsidRDefault="008F6A53"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6F29364" w14:textId="77777777" w:rsidR="008F6A53" w:rsidRPr="00A42F82" w:rsidRDefault="008F6A53"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0D531F" w14:textId="77777777" w:rsidR="008F6A53" w:rsidRPr="00A42F82" w:rsidRDefault="008F6A53" w:rsidP="00A91894">
            <w:pPr>
              <w:autoSpaceDE w:val="0"/>
              <w:autoSpaceDN w:val="0"/>
              <w:adjustRightInd w:val="0"/>
              <w:jc w:val="center"/>
              <w:rPr>
                <w:rFonts w:ascii="Arial" w:hAnsi="Arial" w:cs="Arial"/>
                <w:b/>
                <w:bCs/>
              </w:rPr>
            </w:pPr>
            <w:r>
              <w:rPr>
                <w:rFonts w:ascii="Arial" w:hAnsi="Arial" w:cs="Arial"/>
                <w:b/>
                <w:bCs/>
              </w:rPr>
              <w:t>001839335053</w:t>
            </w:r>
          </w:p>
        </w:tc>
      </w:tr>
    </w:tbl>
    <w:p w14:paraId="620E8499" w14:textId="77777777" w:rsidR="008F6A53" w:rsidRPr="00A42F82" w:rsidRDefault="008F6A53" w:rsidP="00A91894">
      <w:pPr>
        <w:autoSpaceDE w:val="0"/>
        <w:autoSpaceDN w:val="0"/>
        <w:adjustRightInd w:val="0"/>
        <w:spacing w:after="240"/>
        <w:jc w:val="both"/>
        <w:rPr>
          <w:rFonts w:ascii="Arial" w:hAnsi="Arial" w:cs="Arial"/>
          <w:b/>
        </w:rPr>
      </w:pPr>
    </w:p>
    <w:p w14:paraId="6201D0D9" w14:textId="77777777" w:rsidR="008F6A53" w:rsidRPr="00A42F82" w:rsidRDefault="008F6A53" w:rsidP="00A91894">
      <w:pPr>
        <w:rPr>
          <w:rFonts w:ascii="Arial" w:hAnsi="Arial" w:cs="Arial"/>
          <w:b/>
        </w:rPr>
      </w:pPr>
      <w:r w:rsidRPr="00A42F82">
        <w:rPr>
          <w:rFonts w:ascii="Arial" w:hAnsi="Arial" w:cs="Arial"/>
          <w:b/>
        </w:rPr>
        <w:t>SECTION I: Feedback, Consent and Confidentiality</w:t>
      </w:r>
    </w:p>
    <w:p w14:paraId="7AB60AEA" w14:textId="77777777" w:rsidR="008F6A53" w:rsidRPr="00A42F82" w:rsidRDefault="008F6A53"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F6A53" w:rsidRPr="00A42F82" w14:paraId="7E86F11E" w14:textId="77777777" w:rsidTr="002132F9">
        <w:tc>
          <w:tcPr>
            <w:tcW w:w="596" w:type="dxa"/>
            <w:tcBorders>
              <w:top w:val="single" w:sz="4" w:space="0" w:color="auto"/>
              <w:bottom w:val="single" w:sz="4" w:space="0" w:color="auto"/>
            </w:tcBorders>
            <w:shd w:val="clear" w:color="auto" w:fill="F2F2F2" w:themeFill="background1" w:themeFillShade="F2"/>
          </w:tcPr>
          <w:p w14:paraId="34CDBD67" w14:textId="77777777" w:rsidR="008F6A53" w:rsidRPr="00A42F82" w:rsidRDefault="008F6A53"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3E7DEC6" w14:textId="77777777" w:rsidR="008F6A53" w:rsidRPr="00A42F82" w:rsidRDefault="008F6A53" w:rsidP="00A91894">
            <w:pPr>
              <w:rPr>
                <w:rFonts w:ascii="Arial" w:hAnsi="Arial" w:cs="Arial"/>
              </w:rPr>
            </w:pPr>
            <w:r w:rsidRPr="00A42F82">
              <w:rPr>
                <w:rFonts w:ascii="Arial" w:hAnsi="Arial" w:cs="Arial"/>
                <w:b/>
              </w:rPr>
              <w:t>Feedback</w:t>
            </w:r>
          </w:p>
          <w:p w14:paraId="015A4147" w14:textId="77777777" w:rsidR="008F6A53" w:rsidRPr="00A42F82" w:rsidRDefault="008F6A53"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8F6A53" w:rsidRPr="00A42F82" w14:paraId="313F8019" w14:textId="77777777" w:rsidTr="002132F9">
        <w:tc>
          <w:tcPr>
            <w:tcW w:w="596" w:type="dxa"/>
            <w:tcBorders>
              <w:top w:val="single" w:sz="4" w:space="0" w:color="auto"/>
              <w:bottom w:val="single" w:sz="4" w:space="0" w:color="auto"/>
            </w:tcBorders>
          </w:tcPr>
          <w:p w14:paraId="19DD122C" w14:textId="77777777" w:rsidR="008F6A53" w:rsidRPr="00A42F82" w:rsidRDefault="008F6A53" w:rsidP="00A91894">
            <w:pPr>
              <w:rPr>
                <w:rFonts w:ascii="Arial" w:hAnsi="Arial" w:cs="Arial"/>
                <w:bCs/>
              </w:rPr>
            </w:pPr>
          </w:p>
        </w:tc>
        <w:tc>
          <w:tcPr>
            <w:tcW w:w="9923" w:type="dxa"/>
            <w:tcBorders>
              <w:top w:val="single" w:sz="4" w:space="0" w:color="auto"/>
              <w:bottom w:val="single" w:sz="4" w:space="0" w:color="auto"/>
            </w:tcBorders>
          </w:tcPr>
          <w:p w14:paraId="510EF42E" w14:textId="77777777" w:rsidR="008F6A53" w:rsidRPr="00A42F82" w:rsidRDefault="008F6A53" w:rsidP="00A91894">
            <w:pPr>
              <w:rPr>
                <w:rFonts w:ascii="Arial" w:hAnsi="Arial" w:cs="Arial"/>
              </w:rPr>
            </w:pPr>
          </w:p>
          <w:p w14:paraId="45BA6C84" w14:textId="77777777" w:rsidR="008F6A53" w:rsidRDefault="008F6A53" w:rsidP="00A91894">
            <w:pPr>
              <w:rPr>
                <w:rFonts w:ascii="Arial" w:hAnsi="Arial" w:cs="Arial"/>
              </w:rPr>
            </w:pPr>
            <w:r>
              <w:rPr>
                <w:rFonts w:ascii="Arial" w:hAnsi="Arial" w:cs="Arial"/>
              </w:rPr>
              <w:t>On request I will be able to share the headline findings to my participants.</w:t>
            </w:r>
          </w:p>
          <w:p w14:paraId="1BE1DBB2" w14:textId="77777777" w:rsidR="008F6A53" w:rsidRDefault="008F6A53" w:rsidP="00A91894">
            <w:pPr>
              <w:rPr>
                <w:rFonts w:ascii="Arial" w:hAnsi="Arial" w:cs="Arial"/>
              </w:rPr>
            </w:pPr>
          </w:p>
          <w:p w14:paraId="42B60A0A" w14:textId="77777777" w:rsidR="008F6A53" w:rsidRPr="00A42F82" w:rsidRDefault="008F6A53" w:rsidP="00A91894">
            <w:pPr>
              <w:rPr>
                <w:rFonts w:ascii="Arial" w:hAnsi="Arial" w:cs="Arial"/>
              </w:rPr>
            </w:pPr>
            <w:r>
              <w:rPr>
                <w:rFonts w:ascii="Arial" w:hAnsi="Arial" w:cs="Arial"/>
              </w:rPr>
              <w:t>I will also share my findings in my assignment with the university for my project to be marked.</w:t>
            </w:r>
          </w:p>
          <w:p w14:paraId="5CABFB52" w14:textId="77777777" w:rsidR="008F6A53" w:rsidRPr="00A42F82" w:rsidRDefault="008F6A53" w:rsidP="00A91894">
            <w:pPr>
              <w:rPr>
                <w:rFonts w:ascii="Arial" w:hAnsi="Arial" w:cs="Arial"/>
              </w:rPr>
            </w:pPr>
          </w:p>
          <w:p w14:paraId="4CD562E3"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F6A53" w:rsidRPr="00A42F82" w14:paraId="10A746B4" w14:textId="77777777" w:rsidTr="002132F9">
        <w:tc>
          <w:tcPr>
            <w:tcW w:w="596" w:type="dxa"/>
            <w:tcBorders>
              <w:top w:val="single" w:sz="4" w:space="0" w:color="auto"/>
              <w:bottom w:val="single" w:sz="4" w:space="0" w:color="auto"/>
            </w:tcBorders>
            <w:shd w:val="clear" w:color="auto" w:fill="F2F2F2" w:themeFill="background1" w:themeFillShade="F2"/>
          </w:tcPr>
          <w:p w14:paraId="6C220C8E" w14:textId="77777777" w:rsidR="008F6A53" w:rsidRPr="00A42F82" w:rsidRDefault="008F6A53"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1489CBE" w14:textId="77777777" w:rsidR="008F6A53" w:rsidRPr="00A42F82" w:rsidRDefault="008F6A53" w:rsidP="00A91894">
            <w:pPr>
              <w:rPr>
                <w:rFonts w:ascii="Arial" w:hAnsi="Arial" w:cs="Arial"/>
              </w:rPr>
            </w:pPr>
            <w:r w:rsidRPr="00A42F82">
              <w:rPr>
                <w:rFonts w:ascii="Arial" w:hAnsi="Arial" w:cs="Arial"/>
                <w:b/>
              </w:rPr>
              <w:t>Informed consent</w:t>
            </w:r>
          </w:p>
          <w:p w14:paraId="09B21A4A" w14:textId="77777777" w:rsidR="008F6A53" w:rsidRPr="00A42F82" w:rsidRDefault="008F6A53"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F6A53" w:rsidRPr="00A42F82" w14:paraId="3A5F73A8" w14:textId="77777777" w:rsidTr="002132F9">
        <w:tc>
          <w:tcPr>
            <w:tcW w:w="596" w:type="dxa"/>
            <w:tcBorders>
              <w:top w:val="single" w:sz="4" w:space="0" w:color="auto"/>
              <w:bottom w:val="single" w:sz="4" w:space="0" w:color="auto"/>
            </w:tcBorders>
          </w:tcPr>
          <w:p w14:paraId="7C50153E" w14:textId="77777777" w:rsidR="008F6A53" w:rsidRPr="00A42F82" w:rsidRDefault="008F6A53" w:rsidP="00A91894">
            <w:pPr>
              <w:rPr>
                <w:rFonts w:ascii="Arial" w:hAnsi="Arial" w:cs="Arial"/>
                <w:bCs/>
              </w:rPr>
            </w:pPr>
          </w:p>
        </w:tc>
        <w:tc>
          <w:tcPr>
            <w:tcW w:w="9923" w:type="dxa"/>
            <w:tcBorders>
              <w:top w:val="single" w:sz="4" w:space="0" w:color="auto"/>
              <w:bottom w:val="single" w:sz="4" w:space="0" w:color="auto"/>
            </w:tcBorders>
          </w:tcPr>
          <w:p w14:paraId="274BF206" w14:textId="77777777" w:rsidR="008F6A53" w:rsidRDefault="008F6A53" w:rsidP="00A91894">
            <w:pPr>
              <w:rPr>
                <w:rFonts w:ascii="Arial" w:hAnsi="Arial" w:cs="Arial"/>
              </w:rPr>
            </w:pPr>
            <w:r>
              <w:rPr>
                <w:rFonts w:ascii="Arial" w:hAnsi="Arial" w:cs="Arial"/>
              </w:rPr>
              <w:t>Adult participants will be given a paper form with information regarding the project as well as verbal information and chance for questions. They will give written consent at the start of the project and verbal right to withdraw throughout.</w:t>
            </w:r>
          </w:p>
          <w:p w14:paraId="27908575" w14:textId="77777777" w:rsidR="008F6A53" w:rsidRPr="00A42F82" w:rsidRDefault="008F6A53" w:rsidP="00A91894">
            <w:pPr>
              <w:rPr>
                <w:rFonts w:ascii="Arial" w:hAnsi="Arial" w:cs="Arial"/>
              </w:rPr>
            </w:pPr>
            <w:r>
              <w:rPr>
                <w:rFonts w:ascii="Arial" w:hAnsi="Arial" w:cs="Arial"/>
              </w:rPr>
              <w:t xml:space="preserve">Children will give verbal assent after an age- appropriate discussion about the research project. All appropriate parents/carers/legal guardians will give informed consent after being given information about the project. Children will also give verbal right to withdraw throughout. </w:t>
            </w:r>
          </w:p>
          <w:p w14:paraId="6E5C9299" w14:textId="77777777" w:rsidR="008F6A53" w:rsidRPr="00A42F82" w:rsidRDefault="008F6A53" w:rsidP="00A91894">
            <w:pPr>
              <w:rPr>
                <w:rFonts w:ascii="Arial" w:hAnsi="Arial" w:cs="Arial"/>
              </w:rPr>
            </w:pPr>
          </w:p>
          <w:p w14:paraId="7070E127" w14:textId="77777777" w:rsidR="008F6A53" w:rsidRPr="00A42F82" w:rsidRDefault="008F6A53" w:rsidP="00A91894">
            <w:pPr>
              <w:rPr>
                <w:rFonts w:ascii="Arial" w:hAnsi="Arial" w:cs="Arial"/>
              </w:rPr>
            </w:pPr>
          </w:p>
          <w:p w14:paraId="357A92D3"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F6A53" w:rsidRPr="00A42F82" w14:paraId="742AD65F" w14:textId="77777777" w:rsidTr="002132F9">
        <w:tc>
          <w:tcPr>
            <w:tcW w:w="596" w:type="dxa"/>
            <w:tcBorders>
              <w:top w:val="single" w:sz="4" w:space="0" w:color="auto"/>
              <w:bottom w:val="single" w:sz="4" w:space="0" w:color="auto"/>
            </w:tcBorders>
            <w:shd w:val="clear" w:color="auto" w:fill="F2F2F2" w:themeFill="background1" w:themeFillShade="F2"/>
          </w:tcPr>
          <w:p w14:paraId="7AE4C70C" w14:textId="77777777" w:rsidR="008F6A53" w:rsidRPr="00A42F82" w:rsidRDefault="008F6A53"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5B52174" w14:textId="77777777" w:rsidR="008F6A53" w:rsidRPr="00A42F82" w:rsidRDefault="008F6A53" w:rsidP="00A91894">
            <w:pPr>
              <w:rPr>
                <w:rFonts w:ascii="Arial" w:hAnsi="Arial" w:cs="Arial"/>
                <w:b/>
              </w:rPr>
            </w:pPr>
            <w:r w:rsidRPr="00A42F82">
              <w:rPr>
                <w:rFonts w:ascii="Arial" w:hAnsi="Arial" w:cs="Arial"/>
                <w:b/>
              </w:rPr>
              <w:t>Confidentiality / Anonymity</w:t>
            </w:r>
          </w:p>
          <w:p w14:paraId="00D12FFE" w14:textId="77777777" w:rsidR="008F6A53" w:rsidRPr="00A42F82" w:rsidRDefault="008F6A53"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8F6A53" w:rsidRPr="00A42F82" w14:paraId="5CC57A33" w14:textId="77777777" w:rsidTr="002132F9">
        <w:tc>
          <w:tcPr>
            <w:tcW w:w="596" w:type="dxa"/>
            <w:tcBorders>
              <w:top w:val="single" w:sz="4" w:space="0" w:color="auto"/>
              <w:bottom w:val="single" w:sz="4" w:space="0" w:color="auto"/>
            </w:tcBorders>
          </w:tcPr>
          <w:p w14:paraId="2A6EF612" w14:textId="77777777" w:rsidR="008F6A53" w:rsidRPr="00A42F82" w:rsidRDefault="008F6A53" w:rsidP="00A91894">
            <w:pPr>
              <w:rPr>
                <w:rFonts w:ascii="Arial" w:hAnsi="Arial" w:cs="Arial"/>
                <w:bCs/>
              </w:rPr>
            </w:pPr>
          </w:p>
        </w:tc>
        <w:tc>
          <w:tcPr>
            <w:tcW w:w="9923" w:type="dxa"/>
            <w:tcBorders>
              <w:top w:val="single" w:sz="4" w:space="0" w:color="auto"/>
              <w:bottom w:val="single" w:sz="4" w:space="0" w:color="auto"/>
            </w:tcBorders>
          </w:tcPr>
          <w:p w14:paraId="7DE2E3C8" w14:textId="77777777" w:rsidR="008F6A53" w:rsidRPr="00A42F82" w:rsidRDefault="008F6A53" w:rsidP="00A91894">
            <w:pPr>
              <w:rPr>
                <w:rFonts w:ascii="Arial" w:hAnsi="Arial" w:cs="Arial"/>
              </w:rPr>
            </w:pPr>
          </w:p>
          <w:p w14:paraId="0449684B" w14:textId="77777777" w:rsidR="008F6A53" w:rsidRPr="00A42F82" w:rsidRDefault="008F6A53" w:rsidP="00A91894">
            <w:pPr>
              <w:rPr>
                <w:rFonts w:ascii="Arial" w:hAnsi="Arial" w:cs="Arial"/>
              </w:rPr>
            </w:pPr>
            <w:r>
              <w:rPr>
                <w:rFonts w:ascii="Arial" w:hAnsi="Arial" w:cs="Arial"/>
              </w:rPr>
              <w:t xml:space="preserve">School name and participants names will not be disclosed, instead pseudonyms will be used such as “Child </w:t>
            </w:r>
            <w:proofErr w:type="gramStart"/>
            <w:r>
              <w:rPr>
                <w:rFonts w:ascii="Arial" w:hAnsi="Arial" w:cs="Arial"/>
              </w:rPr>
              <w:t>X”</w:t>
            </w:r>
            <w:proofErr w:type="gramEnd"/>
          </w:p>
          <w:p w14:paraId="0F32C9CF" w14:textId="77777777" w:rsidR="008F6A53" w:rsidRPr="00A42F82" w:rsidRDefault="008F6A53" w:rsidP="00A91894">
            <w:pPr>
              <w:rPr>
                <w:rFonts w:ascii="Arial" w:hAnsi="Arial" w:cs="Arial"/>
              </w:rPr>
            </w:pPr>
          </w:p>
          <w:p w14:paraId="2A74C565"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EEDCD72" w14:textId="77777777" w:rsidR="008F6A53" w:rsidRPr="00A42F82" w:rsidRDefault="008F6A53" w:rsidP="00A91894">
      <w:pPr>
        <w:rPr>
          <w:rFonts w:ascii="Arial" w:hAnsi="Arial" w:cs="Arial"/>
        </w:rPr>
      </w:pPr>
    </w:p>
    <w:p w14:paraId="23EF5CDE" w14:textId="77777777" w:rsidR="008F6A53" w:rsidRPr="00A42F82" w:rsidRDefault="008F6A53" w:rsidP="00A91894">
      <w:pPr>
        <w:rPr>
          <w:rFonts w:ascii="Arial" w:hAnsi="Arial" w:cs="Arial"/>
          <w:b/>
        </w:rPr>
      </w:pPr>
      <w:r w:rsidRPr="00A42F82">
        <w:rPr>
          <w:rFonts w:ascii="Arial" w:hAnsi="Arial" w:cs="Arial"/>
          <w:b/>
        </w:rPr>
        <w:t>SECTION J: Data Protection and Storage</w:t>
      </w:r>
    </w:p>
    <w:p w14:paraId="30CA6AF2" w14:textId="77777777" w:rsidR="008F6A53" w:rsidRPr="00A42F82" w:rsidRDefault="008F6A53"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F6A53" w:rsidRPr="00A42F82" w14:paraId="145BEF1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758587" w14:textId="77777777" w:rsidR="008F6A53" w:rsidRPr="00A42F82" w:rsidRDefault="008F6A53"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906E0D" w14:textId="77777777" w:rsidR="008F6A53" w:rsidRPr="00A42F82" w:rsidRDefault="008F6A53"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AB2AE" w14:textId="77777777" w:rsidR="008F6A53" w:rsidRPr="00A42F82" w:rsidRDefault="008F6A5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57B67" w14:textId="77777777" w:rsidR="008F6A53" w:rsidRPr="00A42F82" w:rsidRDefault="008F6A5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F6A53" w:rsidRPr="00A42F82" w14:paraId="3EF15F8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F11D6E" w14:textId="77777777" w:rsidR="008F6A53" w:rsidRPr="00A42F82" w:rsidRDefault="008F6A53"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02BC09" w14:textId="77777777" w:rsidR="008F6A53" w:rsidRPr="00A42F82" w:rsidRDefault="008F6A53"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46C27" w14:textId="77777777" w:rsidR="008F6A53" w:rsidRPr="00A42F82" w:rsidRDefault="008F6A53"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5E78F" w14:textId="77777777" w:rsidR="008F6A53" w:rsidRPr="00A42F82" w:rsidRDefault="008F6A5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8F6A53" w:rsidRPr="00A42F82" w14:paraId="0606129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EA53D9" w14:textId="77777777" w:rsidR="008F6A53" w:rsidRPr="00A42F82" w:rsidRDefault="008F6A53"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9F8033" w14:textId="77777777" w:rsidR="008F6A53" w:rsidRPr="00A42F82" w:rsidRDefault="008F6A53"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F6A53" w:rsidRPr="00A42F82" w14:paraId="7FCDE92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044AE7" w14:textId="77777777" w:rsidR="008F6A53" w:rsidRPr="00A42F82" w:rsidRDefault="008F6A53"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BA5928" w14:textId="77777777" w:rsidR="008F6A53" w:rsidRPr="00A42F82" w:rsidRDefault="008F6A53" w:rsidP="00A91894">
            <w:pPr>
              <w:rPr>
                <w:rFonts w:ascii="Arial" w:hAnsi="Arial" w:cs="Arial"/>
              </w:rPr>
            </w:pPr>
          </w:p>
          <w:p w14:paraId="2CFB3A2F" w14:textId="77777777" w:rsidR="008F6A53" w:rsidRPr="00A42F82" w:rsidRDefault="008F6A53" w:rsidP="00A91894">
            <w:pPr>
              <w:rPr>
                <w:rFonts w:ascii="Arial" w:hAnsi="Arial" w:cs="Arial"/>
              </w:rPr>
            </w:pPr>
          </w:p>
          <w:p w14:paraId="3CF3F112" w14:textId="77777777" w:rsidR="008F6A53" w:rsidRPr="00A42F82" w:rsidRDefault="008F6A53" w:rsidP="00A91894">
            <w:pPr>
              <w:rPr>
                <w:rFonts w:ascii="Arial" w:hAnsi="Arial" w:cs="Arial"/>
              </w:rPr>
            </w:pPr>
          </w:p>
          <w:p w14:paraId="75740AC4" w14:textId="77777777" w:rsidR="008F6A53" w:rsidRPr="00A42F82" w:rsidRDefault="008F6A53"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F6A53" w:rsidRPr="00A42F82" w14:paraId="3D4C1C2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756E6F" w14:textId="77777777" w:rsidR="008F6A53" w:rsidRPr="00A42F82" w:rsidRDefault="008F6A53"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1A4AE7" w14:textId="77777777" w:rsidR="008F6A53" w:rsidRPr="00A42F82" w:rsidRDefault="008F6A53"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84AB3" w14:textId="77777777" w:rsidR="008F6A53" w:rsidRPr="00A42F82" w:rsidRDefault="008F6A5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67326" w14:textId="77777777" w:rsidR="008F6A53" w:rsidRPr="00A42F82" w:rsidRDefault="008F6A5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F6A53" w:rsidRPr="00A42F82" w14:paraId="591BEB9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193A2" w14:textId="77777777" w:rsidR="008F6A53" w:rsidRPr="00A42F82" w:rsidRDefault="008F6A53"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98AEB" w14:textId="77777777" w:rsidR="008F6A53" w:rsidRPr="00A42F82" w:rsidRDefault="008F6A53"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582FD6A"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D408D25"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073A2C7"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F387A12"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4AFCCD9"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7525F2C"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E19F99E" w14:textId="77777777" w:rsidR="008F6A53" w:rsidRPr="00A42F82" w:rsidRDefault="008F6A5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58A0C0D" w14:textId="77777777" w:rsidR="008F6A53" w:rsidRPr="00A42F82" w:rsidRDefault="008F6A53"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FD068B" w14:textId="77777777" w:rsidR="008F6A53" w:rsidRPr="00A42F82" w:rsidRDefault="008F6A53"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F0E8B2" w14:textId="77777777" w:rsidR="008F6A53" w:rsidRPr="00A42F82" w:rsidRDefault="008F6A5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8F6A53" w:rsidRPr="00A42F82" w14:paraId="7B5004A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94A6F" w14:textId="77777777" w:rsidR="008F6A53" w:rsidRPr="00A42F82" w:rsidRDefault="008F6A53"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194A9C" w14:textId="77777777" w:rsidR="008F6A53" w:rsidRPr="00A42F82" w:rsidRDefault="008F6A53"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F6A53" w:rsidRPr="00A42F82" w14:paraId="1E188FE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D08863" w14:textId="77777777" w:rsidR="008F6A53" w:rsidRPr="00A42F82" w:rsidRDefault="008F6A53"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0D1D80" w14:textId="77777777" w:rsidR="008F6A53" w:rsidRPr="00A42F82" w:rsidRDefault="008F6A53" w:rsidP="00A91894">
            <w:pPr>
              <w:rPr>
                <w:rFonts w:ascii="Arial" w:hAnsi="Arial" w:cs="Arial"/>
              </w:rPr>
            </w:pPr>
          </w:p>
          <w:p w14:paraId="603181AD" w14:textId="77777777" w:rsidR="008F6A53" w:rsidRPr="00A42F82" w:rsidRDefault="008F6A53" w:rsidP="00A91894">
            <w:pPr>
              <w:rPr>
                <w:rFonts w:ascii="Arial" w:hAnsi="Arial" w:cs="Arial"/>
              </w:rPr>
            </w:pPr>
          </w:p>
          <w:p w14:paraId="6648C34E" w14:textId="77777777" w:rsidR="008F6A53" w:rsidRPr="00A42F82" w:rsidRDefault="008F6A53" w:rsidP="00A91894">
            <w:pPr>
              <w:rPr>
                <w:rFonts w:ascii="Arial" w:hAnsi="Arial" w:cs="Arial"/>
              </w:rPr>
            </w:pPr>
          </w:p>
          <w:p w14:paraId="10797209"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F56239B" w14:textId="77777777" w:rsidR="008F6A53" w:rsidRPr="00A42F82" w:rsidRDefault="008F6A53"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F6A53" w:rsidRPr="00A42F82" w14:paraId="6D2904CB" w14:textId="77777777" w:rsidTr="00CF6CA5">
        <w:trPr>
          <w:trHeight w:val="439"/>
        </w:trPr>
        <w:tc>
          <w:tcPr>
            <w:tcW w:w="562" w:type="dxa"/>
            <w:shd w:val="clear" w:color="auto" w:fill="F2F2F2" w:themeFill="background1" w:themeFillShade="F2"/>
            <w:vAlign w:val="center"/>
          </w:tcPr>
          <w:p w14:paraId="16A0C71B" w14:textId="77777777" w:rsidR="008F6A53" w:rsidRPr="00A42F82" w:rsidRDefault="008F6A53"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1030976"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8EC59D"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C3FF864"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F6A53" w:rsidRPr="00A42F82" w14:paraId="39F21C21" w14:textId="77777777" w:rsidTr="009563B2">
        <w:trPr>
          <w:trHeight w:val="439"/>
        </w:trPr>
        <w:tc>
          <w:tcPr>
            <w:tcW w:w="562" w:type="dxa"/>
            <w:shd w:val="clear" w:color="auto" w:fill="F2F2F2" w:themeFill="background1" w:themeFillShade="F2"/>
            <w:vAlign w:val="center"/>
          </w:tcPr>
          <w:p w14:paraId="59A9D24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2F6168F"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15CC6171"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CC2D85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1DD37D9B" w14:textId="77777777" w:rsidTr="009563B2">
        <w:trPr>
          <w:trHeight w:val="403"/>
        </w:trPr>
        <w:tc>
          <w:tcPr>
            <w:tcW w:w="562" w:type="dxa"/>
            <w:shd w:val="clear" w:color="auto" w:fill="F2F2F2" w:themeFill="background1" w:themeFillShade="F2"/>
            <w:vAlign w:val="center"/>
          </w:tcPr>
          <w:p w14:paraId="182E035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843FDC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36B597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854F1F7"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30B3868" w14:textId="77777777" w:rsidTr="009563B2">
        <w:trPr>
          <w:trHeight w:val="439"/>
        </w:trPr>
        <w:tc>
          <w:tcPr>
            <w:tcW w:w="562" w:type="dxa"/>
            <w:shd w:val="clear" w:color="auto" w:fill="F2F2F2" w:themeFill="background1" w:themeFillShade="F2"/>
            <w:vAlign w:val="center"/>
          </w:tcPr>
          <w:p w14:paraId="558653D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D4C13B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A9DF3F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8A4BD9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5024E647" w14:textId="77777777" w:rsidTr="009563B2">
        <w:trPr>
          <w:trHeight w:val="403"/>
        </w:trPr>
        <w:tc>
          <w:tcPr>
            <w:tcW w:w="562" w:type="dxa"/>
            <w:shd w:val="clear" w:color="auto" w:fill="F2F2F2" w:themeFill="background1" w:themeFillShade="F2"/>
            <w:vAlign w:val="center"/>
          </w:tcPr>
          <w:p w14:paraId="307FB7B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EB88BDA"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8D9FAE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D7AEEB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3B18E087" w14:textId="77777777" w:rsidTr="009563B2">
        <w:trPr>
          <w:trHeight w:val="403"/>
        </w:trPr>
        <w:tc>
          <w:tcPr>
            <w:tcW w:w="562" w:type="dxa"/>
            <w:shd w:val="clear" w:color="auto" w:fill="F2F2F2" w:themeFill="background1" w:themeFillShade="F2"/>
            <w:vAlign w:val="center"/>
          </w:tcPr>
          <w:p w14:paraId="32A31F0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6EA960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08A6AC0"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92E2A4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497911E9" w14:textId="77777777" w:rsidTr="009563B2">
        <w:trPr>
          <w:trHeight w:val="403"/>
        </w:trPr>
        <w:tc>
          <w:tcPr>
            <w:tcW w:w="562" w:type="dxa"/>
            <w:shd w:val="clear" w:color="auto" w:fill="F2F2F2" w:themeFill="background1" w:themeFillShade="F2"/>
            <w:vAlign w:val="center"/>
          </w:tcPr>
          <w:p w14:paraId="446A62C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05B331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5C312C8"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7B442F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5EE87DEA" w14:textId="77777777" w:rsidTr="009563B2">
        <w:trPr>
          <w:trHeight w:val="403"/>
        </w:trPr>
        <w:tc>
          <w:tcPr>
            <w:tcW w:w="562" w:type="dxa"/>
            <w:shd w:val="clear" w:color="auto" w:fill="F2F2F2" w:themeFill="background1" w:themeFillShade="F2"/>
            <w:vAlign w:val="center"/>
          </w:tcPr>
          <w:p w14:paraId="44B0E2DF"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0FC6CF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EEC0A8D" w14:textId="77777777" w:rsidR="008F6A53" w:rsidRPr="00A42F82" w:rsidRDefault="008F6A53"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05DBB7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66EE4C0D"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F6A53" w:rsidRPr="00A42F82" w14:paraId="5D0D1033" w14:textId="77777777" w:rsidTr="00CF6CA5">
        <w:trPr>
          <w:trHeight w:val="403"/>
        </w:trPr>
        <w:tc>
          <w:tcPr>
            <w:tcW w:w="562" w:type="dxa"/>
            <w:shd w:val="clear" w:color="auto" w:fill="F2F2F2" w:themeFill="background1" w:themeFillShade="F2"/>
            <w:vAlign w:val="center"/>
          </w:tcPr>
          <w:p w14:paraId="18336921"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754D8C7"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F6A53" w:rsidRPr="00A42F82" w14:paraId="1FE9DB5F" w14:textId="77777777" w:rsidTr="00CF6CA5">
        <w:trPr>
          <w:trHeight w:val="403"/>
        </w:trPr>
        <w:tc>
          <w:tcPr>
            <w:tcW w:w="562" w:type="dxa"/>
            <w:vAlign w:val="center"/>
          </w:tcPr>
          <w:p w14:paraId="5933606C" w14:textId="77777777" w:rsidR="008F6A53" w:rsidRPr="00A42F82" w:rsidRDefault="008F6A53" w:rsidP="00A91894">
            <w:pPr>
              <w:jc w:val="center"/>
              <w:rPr>
                <w:rFonts w:ascii="Arial" w:hAnsi="Arial" w:cs="Arial"/>
                <w:sz w:val="22"/>
                <w:szCs w:val="22"/>
              </w:rPr>
            </w:pPr>
          </w:p>
        </w:tc>
        <w:tc>
          <w:tcPr>
            <w:tcW w:w="9923" w:type="dxa"/>
            <w:gridSpan w:val="3"/>
          </w:tcPr>
          <w:p w14:paraId="2306FEA8" w14:textId="77777777" w:rsidR="008F6A53" w:rsidRPr="00A42F82" w:rsidRDefault="008F6A53" w:rsidP="00A91894">
            <w:pPr>
              <w:rPr>
                <w:rFonts w:ascii="Arial" w:hAnsi="Arial" w:cs="Arial"/>
                <w:sz w:val="22"/>
                <w:szCs w:val="22"/>
              </w:rPr>
            </w:pPr>
            <w:r w:rsidRPr="00DF312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w:t>
            </w:r>
            <w:r w:rsidRPr="00B7362C">
              <w:rPr>
                <w:rFonts w:ascii="Arial" w:hAnsi="Arial" w:cs="Arial"/>
                <w:sz w:val="22"/>
                <w:szCs w:val="22"/>
              </w:rPr>
              <w:t xml:space="preserve"> Signed informed consent forms in paper form will be kept in a locked file cabinet and will be unavailable to anyone except the researcher</w:t>
            </w:r>
            <w:r>
              <w:rPr>
                <w:rFonts w:ascii="Arial" w:hAnsi="Arial" w:cs="Arial"/>
                <w:sz w:val="22"/>
                <w:szCs w:val="22"/>
              </w:rPr>
              <w:t>.</w:t>
            </w:r>
            <w:r w:rsidRPr="00DF312A">
              <w:rPr>
                <w:rFonts w:ascii="Arial" w:hAnsi="Arial" w:cs="Arial"/>
                <w:sz w:val="22"/>
                <w:szCs w:val="22"/>
              </w:rPr>
              <w:t xml:space="preserve"> If any cloud storage is needed, the University Office 365 system will be used, which will be encrypted and the data in the cloud is anonymised. The data will be stored until receipt of the </w:t>
            </w:r>
            <w:r>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5E642A54" w14:textId="77777777" w:rsidR="008F6A53" w:rsidRPr="00A42F82" w:rsidRDefault="008F6A53" w:rsidP="00A91894">
            <w:pPr>
              <w:rPr>
                <w:rFonts w:ascii="Arial" w:hAnsi="Arial" w:cs="Arial"/>
                <w:sz w:val="22"/>
                <w:szCs w:val="22"/>
              </w:rPr>
            </w:pPr>
          </w:p>
          <w:p w14:paraId="43B8B44E"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991867A" w14:textId="77777777" w:rsidR="008F6A53" w:rsidRPr="00A42F82" w:rsidRDefault="008F6A53"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F6A53" w:rsidRPr="00A42F82" w14:paraId="6190B2D1" w14:textId="77777777" w:rsidTr="002132F9">
        <w:trPr>
          <w:trHeight w:val="439"/>
        </w:trPr>
        <w:tc>
          <w:tcPr>
            <w:tcW w:w="562" w:type="dxa"/>
            <w:shd w:val="clear" w:color="auto" w:fill="F2F2F2" w:themeFill="background1" w:themeFillShade="F2"/>
          </w:tcPr>
          <w:p w14:paraId="0EE0F4A7" w14:textId="77777777" w:rsidR="008F6A53" w:rsidRPr="00A42F82" w:rsidRDefault="008F6A53"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7166795"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F6A53" w:rsidRPr="00A42F82" w14:paraId="62EFDD52" w14:textId="77777777" w:rsidTr="009563B2">
        <w:trPr>
          <w:trHeight w:val="439"/>
        </w:trPr>
        <w:tc>
          <w:tcPr>
            <w:tcW w:w="562" w:type="dxa"/>
            <w:shd w:val="clear" w:color="auto" w:fill="F2F2F2" w:themeFill="background1" w:themeFillShade="F2"/>
            <w:vAlign w:val="center"/>
          </w:tcPr>
          <w:p w14:paraId="0728E727" w14:textId="77777777" w:rsidR="008F6A53" w:rsidRPr="00A42F82" w:rsidRDefault="008F6A53"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73873DF"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C20E66"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EAF3778" w14:textId="77777777" w:rsidR="008F6A53" w:rsidRPr="00A42F82" w:rsidRDefault="008F6A5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F6A53" w:rsidRPr="00A42F82" w14:paraId="119863AD" w14:textId="77777777" w:rsidTr="009563B2">
        <w:trPr>
          <w:trHeight w:val="439"/>
        </w:trPr>
        <w:tc>
          <w:tcPr>
            <w:tcW w:w="562" w:type="dxa"/>
            <w:shd w:val="clear" w:color="auto" w:fill="F2F2F2" w:themeFill="background1" w:themeFillShade="F2"/>
            <w:vAlign w:val="center"/>
          </w:tcPr>
          <w:p w14:paraId="270A6DC1"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6214C3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675E8A5"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46AD5CA"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0540F26D" w14:textId="77777777" w:rsidTr="009563B2">
        <w:trPr>
          <w:trHeight w:val="403"/>
        </w:trPr>
        <w:tc>
          <w:tcPr>
            <w:tcW w:w="562" w:type="dxa"/>
            <w:shd w:val="clear" w:color="auto" w:fill="F2F2F2" w:themeFill="background1" w:themeFillShade="F2"/>
            <w:vAlign w:val="center"/>
          </w:tcPr>
          <w:p w14:paraId="1E34ADA8"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5F6B648"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44BBE776"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77AB64A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65F35D3E" w14:textId="77777777" w:rsidTr="009563B2">
        <w:trPr>
          <w:trHeight w:val="439"/>
        </w:trPr>
        <w:tc>
          <w:tcPr>
            <w:tcW w:w="562" w:type="dxa"/>
            <w:shd w:val="clear" w:color="auto" w:fill="F2F2F2" w:themeFill="background1" w:themeFillShade="F2"/>
            <w:vAlign w:val="center"/>
          </w:tcPr>
          <w:p w14:paraId="27A0E30A"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232CD4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1F8E930"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516C79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195C5F38" w14:textId="77777777" w:rsidTr="009563B2">
        <w:trPr>
          <w:trHeight w:val="403"/>
        </w:trPr>
        <w:tc>
          <w:tcPr>
            <w:tcW w:w="562" w:type="dxa"/>
            <w:shd w:val="clear" w:color="auto" w:fill="F2F2F2" w:themeFill="background1" w:themeFillShade="F2"/>
            <w:vAlign w:val="center"/>
          </w:tcPr>
          <w:p w14:paraId="444D039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990940C"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A8C6D6C"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84E92A4"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3C5CAC49" w14:textId="77777777" w:rsidTr="009563B2">
        <w:trPr>
          <w:trHeight w:val="403"/>
        </w:trPr>
        <w:tc>
          <w:tcPr>
            <w:tcW w:w="562" w:type="dxa"/>
            <w:shd w:val="clear" w:color="auto" w:fill="F2F2F2" w:themeFill="background1" w:themeFillShade="F2"/>
            <w:vAlign w:val="center"/>
          </w:tcPr>
          <w:p w14:paraId="07BD9F5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095B43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A2EF732"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6CE1DDE"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77A989BD" w14:textId="77777777" w:rsidTr="009563B2">
        <w:trPr>
          <w:trHeight w:val="403"/>
        </w:trPr>
        <w:tc>
          <w:tcPr>
            <w:tcW w:w="562" w:type="dxa"/>
            <w:shd w:val="clear" w:color="auto" w:fill="F2F2F2" w:themeFill="background1" w:themeFillShade="F2"/>
            <w:vAlign w:val="center"/>
          </w:tcPr>
          <w:p w14:paraId="4A4A2FCE"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B18D006"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1F13605"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DB22E5D"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2EFA34B4" w14:textId="77777777" w:rsidTr="009563B2">
        <w:trPr>
          <w:trHeight w:val="403"/>
        </w:trPr>
        <w:tc>
          <w:tcPr>
            <w:tcW w:w="562" w:type="dxa"/>
            <w:shd w:val="clear" w:color="auto" w:fill="F2F2F2" w:themeFill="background1" w:themeFillShade="F2"/>
            <w:vAlign w:val="center"/>
          </w:tcPr>
          <w:p w14:paraId="3E15FD5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CA4B8D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0652E4F9"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3526DD07"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40BE5917" w14:textId="77777777" w:rsidTr="009563B2">
        <w:trPr>
          <w:trHeight w:val="403"/>
        </w:trPr>
        <w:tc>
          <w:tcPr>
            <w:tcW w:w="562" w:type="dxa"/>
            <w:shd w:val="clear" w:color="auto" w:fill="F2F2F2" w:themeFill="background1" w:themeFillShade="F2"/>
            <w:vAlign w:val="center"/>
          </w:tcPr>
          <w:p w14:paraId="4FC4AB17"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6E4790E" w14:textId="77777777" w:rsidR="008F6A53" w:rsidRPr="00A42F82" w:rsidRDefault="008F6A53"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604F6E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78126E7" w14:textId="77777777" w:rsidR="008F6A53" w:rsidRPr="00A42F82" w:rsidRDefault="008F6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6A53" w:rsidRPr="00A42F82" w14:paraId="2A32FCB4" w14:textId="77777777" w:rsidTr="009563B2">
        <w:trPr>
          <w:trHeight w:val="403"/>
        </w:trPr>
        <w:tc>
          <w:tcPr>
            <w:tcW w:w="562" w:type="dxa"/>
            <w:shd w:val="clear" w:color="auto" w:fill="F2F2F2" w:themeFill="background1" w:themeFillShade="F2"/>
            <w:vAlign w:val="center"/>
          </w:tcPr>
          <w:p w14:paraId="616C93C8" w14:textId="77777777" w:rsidR="008F6A53" w:rsidRPr="00A42F82" w:rsidRDefault="008F6A53"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D6E43FD" w14:textId="77777777" w:rsidR="008F6A53" w:rsidRPr="00A42F82" w:rsidRDefault="008F6A53"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F6A53" w:rsidRPr="00A42F82" w14:paraId="0A05954A" w14:textId="77777777" w:rsidTr="009563B2">
        <w:trPr>
          <w:trHeight w:val="403"/>
        </w:trPr>
        <w:tc>
          <w:tcPr>
            <w:tcW w:w="562" w:type="dxa"/>
            <w:vAlign w:val="center"/>
          </w:tcPr>
          <w:p w14:paraId="01155D49" w14:textId="77777777" w:rsidR="008F6A53" w:rsidRPr="00A42F82" w:rsidRDefault="008F6A53" w:rsidP="00A91894">
            <w:pPr>
              <w:autoSpaceDE w:val="0"/>
              <w:autoSpaceDN w:val="0"/>
              <w:adjustRightInd w:val="0"/>
              <w:jc w:val="center"/>
              <w:rPr>
                <w:rFonts w:ascii="Arial" w:hAnsi="Arial" w:cs="Arial"/>
                <w:sz w:val="22"/>
                <w:szCs w:val="22"/>
              </w:rPr>
            </w:pPr>
          </w:p>
        </w:tc>
        <w:tc>
          <w:tcPr>
            <w:tcW w:w="9923" w:type="dxa"/>
            <w:gridSpan w:val="3"/>
            <w:vAlign w:val="center"/>
          </w:tcPr>
          <w:p w14:paraId="2BA86F78" w14:textId="77777777" w:rsidR="008F6A53" w:rsidRPr="00A42F82" w:rsidRDefault="008F6A53" w:rsidP="00A91894">
            <w:pPr>
              <w:autoSpaceDE w:val="0"/>
              <w:autoSpaceDN w:val="0"/>
              <w:adjustRightInd w:val="0"/>
              <w:rPr>
                <w:rFonts w:ascii="Arial" w:hAnsi="Arial" w:cs="Arial"/>
                <w:sz w:val="22"/>
                <w:szCs w:val="22"/>
              </w:rPr>
            </w:pPr>
            <w:r w:rsidRPr="00B7362C">
              <w:rPr>
                <w:rFonts w:ascii="Arial" w:hAnsi="Arial" w:cs="Arial"/>
                <w:sz w:val="22"/>
                <w:szCs w:val="22"/>
              </w:rPr>
              <w:t>Each participant’s electronic consent form and data from interviews</w:t>
            </w:r>
            <w:r>
              <w:rPr>
                <w:rFonts w:ascii="Arial" w:hAnsi="Arial" w:cs="Arial"/>
                <w:sz w:val="22"/>
                <w:szCs w:val="22"/>
              </w:rPr>
              <w:t xml:space="preserve"> and </w:t>
            </w:r>
            <w:r w:rsidRPr="00B7362C">
              <w:rPr>
                <w:rFonts w:ascii="Arial" w:hAnsi="Arial" w:cs="Arial"/>
                <w:sz w:val="22"/>
                <w:szCs w:val="22"/>
              </w:rPr>
              <w:t xml:space="preserve">class observation will be stored in a secure place in a password protected personal computer or the University Office 365 system which will be encrypted. All personal identification information will be removed or </w:t>
            </w:r>
            <w:r w:rsidRPr="00B7362C">
              <w:rPr>
                <w:rFonts w:ascii="Arial" w:hAnsi="Arial" w:cs="Arial"/>
                <w:sz w:val="22"/>
                <w:szCs w:val="22"/>
              </w:rPr>
              <w:lastRenderedPageBreak/>
              <w:t xml:space="preserve">anonymised during transcription. </w:t>
            </w:r>
            <w:r>
              <w:rPr>
                <w:rFonts w:ascii="Arial" w:hAnsi="Arial" w:cs="Arial"/>
                <w:sz w:val="22"/>
                <w:szCs w:val="22"/>
              </w:rPr>
              <w:t xml:space="preserve">All data will be destroyed once the mark from the project is received. </w:t>
            </w:r>
          </w:p>
          <w:p w14:paraId="77C9200A" w14:textId="77777777" w:rsidR="008F6A53" w:rsidRPr="00A42F82" w:rsidRDefault="008F6A53" w:rsidP="00A91894">
            <w:pPr>
              <w:autoSpaceDE w:val="0"/>
              <w:autoSpaceDN w:val="0"/>
              <w:adjustRightInd w:val="0"/>
              <w:rPr>
                <w:rFonts w:ascii="Arial" w:hAnsi="Arial" w:cs="Arial"/>
                <w:sz w:val="22"/>
                <w:szCs w:val="22"/>
              </w:rPr>
            </w:pPr>
          </w:p>
          <w:p w14:paraId="79DF15FB" w14:textId="77777777" w:rsidR="008F6A53" w:rsidRPr="00A42F82" w:rsidRDefault="008F6A53" w:rsidP="00A91894">
            <w:pPr>
              <w:autoSpaceDE w:val="0"/>
              <w:autoSpaceDN w:val="0"/>
              <w:adjustRightInd w:val="0"/>
              <w:rPr>
                <w:rFonts w:ascii="Arial" w:hAnsi="Arial" w:cs="Arial"/>
                <w:sz w:val="22"/>
                <w:szCs w:val="22"/>
              </w:rPr>
            </w:pPr>
          </w:p>
          <w:p w14:paraId="7E5B2774" w14:textId="77777777" w:rsidR="008F6A53" w:rsidRPr="00A42F82" w:rsidRDefault="008F6A53"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F6A53" w:rsidRPr="00A42F82" w14:paraId="4A1D5DB4" w14:textId="77777777" w:rsidTr="009563B2">
        <w:trPr>
          <w:trHeight w:val="403"/>
        </w:trPr>
        <w:tc>
          <w:tcPr>
            <w:tcW w:w="562" w:type="dxa"/>
            <w:shd w:val="clear" w:color="auto" w:fill="F2F2F2" w:themeFill="background1" w:themeFillShade="F2"/>
            <w:vAlign w:val="center"/>
          </w:tcPr>
          <w:p w14:paraId="133CED03"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35D3740"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F6A53" w:rsidRPr="00A42F82" w14:paraId="17E9BC57" w14:textId="77777777" w:rsidTr="009563B2">
        <w:trPr>
          <w:trHeight w:val="403"/>
        </w:trPr>
        <w:tc>
          <w:tcPr>
            <w:tcW w:w="562" w:type="dxa"/>
            <w:vAlign w:val="center"/>
          </w:tcPr>
          <w:p w14:paraId="63A098DB" w14:textId="77777777" w:rsidR="008F6A53" w:rsidRPr="00A42F82" w:rsidRDefault="008F6A53" w:rsidP="00A91894">
            <w:pPr>
              <w:autoSpaceDE w:val="0"/>
              <w:autoSpaceDN w:val="0"/>
              <w:adjustRightInd w:val="0"/>
              <w:jc w:val="center"/>
              <w:rPr>
                <w:rFonts w:ascii="Arial" w:hAnsi="Arial" w:cs="Arial"/>
                <w:sz w:val="22"/>
                <w:szCs w:val="22"/>
              </w:rPr>
            </w:pPr>
          </w:p>
        </w:tc>
        <w:tc>
          <w:tcPr>
            <w:tcW w:w="9923" w:type="dxa"/>
            <w:gridSpan w:val="3"/>
            <w:vAlign w:val="center"/>
          </w:tcPr>
          <w:p w14:paraId="2314FAED" w14:textId="77777777" w:rsidR="008F6A53" w:rsidRDefault="008F6A53" w:rsidP="00A91894">
            <w:pPr>
              <w:autoSpaceDE w:val="0"/>
              <w:autoSpaceDN w:val="0"/>
              <w:adjustRightInd w:val="0"/>
              <w:rPr>
                <w:rFonts w:ascii="Arial" w:hAnsi="Arial" w:cs="Arial"/>
                <w:sz w:val="22"/>
                <w:szCs w:val="22"/>
              </w:rPr>
            </w:pPr>
            <w:r>
              <w:rPr>
                <w:rFonts w:ascii="Arial" w:hAnsi="Arial" w:cs="Arial"/>
                <w:sz w:val="22"/>
                <w:szCs w:val="22"/>
              </w:rPr>
              <w:t xml:space="preserve">Researcher, participants upon requested and university staff marking the assignment. </w:t>
            </w:r>
          </w:p>
          <w:p w14:paraId="76EB291D" w14:textId="77777777" w:rsidR="008F6A53" w:rsidRPr="00A42F82" w:rsidRDefault="008F6A53" w:rsidP="00A91894">
            <w:pPr>
              <w:autoSpaceDE w:val="0"/>
              <w:autoSpaceDN w:val="0"/>
              <w:adjustRightInd w:val="0"/>
              <w:rPr>
                <w:rFonts w:ascii="Arial" w:hAnsi="Arial" w:cs="Arial"/>
                <w:sz w:val="22"/>
                <w:szCs w:val="22"/>
              </w:rPr>
            </w:pPr>
          </w:p>
          <w:p w14:paraId="369547A1"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F6A53" w:rsidRPr="00A42F82" w14:paraId="785E1DFB" w14:textId="77777777" w:rsidTr="009563B2">
        <w:trPr>
          <w:trHeight w:val="403"/>
        </w:trPr>
        <w:tc>
          <w:tcPr>
            <w:tcW w:w="562" w:type="dxa"/>
            <w:shd w:val="clear" w:color="auto" w:fill="F2F2F2" w:themeFill="background1" w:themeFillShade="F2"/>
            <w:vAlign w:val="center"/>
          </w:tcPr>
          <w:p w14:paraId="7CEB08B4"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FB9DCF2"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F6A53" w:rsidRPr="00A42F82" w14:paraId="32B1EA7A" w14:textId="77777777" w:rsidTr="009563B2">
        <w:trPr>
          <w:trHeight w:val="403"/>
        </w:trPr>
        <w:tc>
          <w:tcPr>
            <w:tcW w:w="562" w:type="dxa"/>
            <w:vAlign w:val="center"/>
          </w:tcPr>
          <w:p w14:paraId="4DB11FDE" w14:textId="77777777" w:rsidR="008F6A53" w:rsidRPr="00A42F82" w:rsidRDefault="008F6A53" w:rsidP="00A91894">
            <w:pPr>
              <w:autoSpaceDE w:val="0"/>
              <w:autoSpaceDN w:val="0"/>
              <w:adjustRightInd w:val="0"/>
              <w:jc w:val="center"/>
              <w:rPr>
                <w:rFonts w:ascii="Arial" w:hAnsi="Arial" w:cs="Arial"/>
                <w:sz w:val="22"/>
                <w:szCs w:val="22"/>
              </w:rPr>
            </w:pPr>
          </w:p>
        </w:tc>
        <w:tc>
          <w:tcPr>
            <w:tcW w:w="9923" w:type="dxa"/>
            <w:gridSpan w:val="3"/>
          </w:tcPr>
          <w:p w14:paraId="1F2060E4" w14:textId="77777777" w:rsidR="008F6A53" w:rsidRDefault="008F6A53" w:rsidP="00A91894">
            <w:pPr>
              <w:autoSpaceDE w:val="0"/>
              <w:autoSpaceDN w:val="0"/>
              <w:adjustRightInd w:val="0"/>
              <w:rPr>
                <w:rFonts w:ascii="Arial" w:hAnsi="Arial" w:cs="Arial"/>
                <w:sz w:val="22"/>
                <w:szCs w:val="22"/>
              </w:rPr>
            </w:pPr>
          </w:p>
          <w:p w14:paraId="3831CB1E" w14:textId="77777777" w:rsidR="008F6A53" w:rsidRPr="00A42F82" w:rsidRDefault="008F6A53" w:rsidP="00A91894">
            <w:pPr>
              <w:autoSpaceDE w:val="0"/>
              <w:autoSpaceDN w:val="0"/>
              <w:adjustRightInd w:val="0"/>
              <w:rPr>
                <w:rFonts w:ascii="Arial" w:hAnsi="Arial" w:cs="Arial"/>
                <w:sz w:val="22"/>
                <w:szCs w:val="22"/>
              </w:rPr>
            </w:pPr>
            <w:r>
              <w:rPr>
                <w:rFonts w:ascii="Arial" w:hAnsi="Arial" w:cs="Arial"/>
                <w:sz w:val="22"/>
                <w:szCs w:val="22"/>
              </w:rPr>
              <w:t>Researcher and participants.</w:t>
            </w:r>
          </w:p>
          <w:p w14:paraId="694A11E4" w14:textId="77777777" w:rsidR="008F6A53" w:rsidRPr="00A42F82" w:rsidRDefault="008F6A53" w:rsidP="00A91894">
            <w:pPr>
              <w:autoSpaceDE w:val="0"/>
              <w:autoSpaceDN w:val="0"/>
              <w:adjustRightInd w:val="0"/>
              <w:rPr>
                <w:rFonts w:ascii="Arial" w:hAnsi="Arial" w:cs="Arial"/>
                <w:sz w:val="22"/>
                <w:szCs w:val="22"/>
              </w:rPr>
            </w:pPr>
          </w:p>
          <w:p w14:paraId="599D496B" w14:textId="77777777" w:rsidR="008F6A53" w:rsidRPr="00A42F82" w:rsidRDefault="008F6A53" w:rsidP="00A91894">
            <w:pPr>
              <w:autoSpaceDE w:val="0"/>
              <w:autoSpaceDN w:val="0"/>
              <w:adjustRightInd w:val="0"/>
              <w:rPr>
                <w:rFonts w:ascii="Arial" w:hAnsi="Arial" w:cs="Arial"/>
                <w:sz w:val="22"/>
                <w:szCs w:val="22"/>
              </w:rPr>
            </w:pPr>
          </w:p>
          <w:p w14:paraId="021675C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F6A53" w:rsidRPr="00A42F82" w14:paraId="1BA9D608" w14:textId="77777777" w:rsidTr="009563B2">
        <w:trPr>
          <w:trHeight w:val="403"/>
        </w:trPr>
        <w:tc>
          <w:tcPr>
            <w:tcW w:w="562" w:type="dxa"/>
            <w:shd w:val="clear" w:color="auto" w:fill="F2F2F2" w:themeFill="background1" w:themeFillShade="F2"/>
            <w:vAlign w:val="center"/>
          </w:tcPr>
          <w:p w14:paraId="6E7D1C37"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0B06F47"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8F6A53" w:rsidRPr="00A42F82" w14:paraId="65AEAAF9" w14:textId="77777777" w:rsidTr="009563B2">
        <w:trPr>
          <w:trHeight w:val="403"/>
        </w:trPr>
        <w:tc>
          <w:tcPr>
            <w:tcW w:w="562" w:type="dxa"/>
            <w:vAlign w:val="center"/>
          </w:tcPr>
          <w:p w14:paraId="5D849F36" w14:textId="77777777" w:rsidR="008F6A53" w:rsidRPr="00A42F82" w:rsidRDefault="008F6A53" w:rsidP="00A91894">
            <w:pPr>
              <w:autoSpaceDE w:val="0"/>
              <w:autoSpaceDN w:val="0"/>
              <w:adjustRightInd w:val="0"/>
              <w:jc w:val="center"/>
              <w:rPr>
                <w:rFonts w:ascii="Arial" w:hAnsi="Arial" w:cs="Arial"/>
                <w:sz w:val="22"/>
                <w:szCs w:val="22"/>
              </w:rPr>
            </w:pPr>
          </w:p>
        </w:tc>
        <w:tc>
          <w:tcPr>
            <w:tcW w:w="9923" w:type="dxa"/>
            <w:gridSpan w:val="3"/>
          </w:tcPr>
          <w:p w14:paraId="43DCBE32" w14:textId="77777777" w:rsidR="008F6A53" w:rsidRDefault="008F6A53" w:rsidP="00A91894">
            <w:pPr>
              <w:autoSpaceDE w:val="0"/>
              <w:autoSpaceDN w:val="0"/>
              <w:adjustRightInd w:val="0"/>
              <w:rPr>
                <w:rFonts w:ascii="Arial" w:hAnsi="Arial" w:cs="Arial"/>
                <w:sz w:val="22"/>
                <w:szCs w:val="22"/>
              </w:rPr>
            </w:pPr>
            <w:r w:rsidRPr="00B7362C">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t>
            </w:r>
            <w:r>
              <w:rPr>
                <w:rFonts w:ascii="Arial" w:hAnsi="Arial" w:cs="Arial"/>
                <w:sz w:val="22"/>
                <w:szCs w:val="22"/>
              </w:rPr>
              <w:t xml:space="preserve">and interview/observation notes </w:t>
            </w:r>
            <w:r w:rsidRPr="00B7362C">
              <w:rPr>
                <w:rFonts w:ascii="Arial" w:hAnsi="Arial" w:cs="Arial"/>
                <w:sz w:val="22"/>
                <w:szCs w:val="22"/>
              </w:rPr>
              <w:t>will be destroyed</w:t>
            </w:r>
            <w:r>
              <w:rPr>
                <w:rFonts w:ascii="Arial" w:hAnsi="Arial" w:cs="Arial"/>
                <w:sz w:val="22"/>
                <w:szCs w:val="22"/>
              </w:rPr>
              <w:t>.</w:t>
            </w:r>
          </w:p>
          <w:p w14:paraId="06796D5E" w14:textId="77777777" w:rsidR="008F6A53" w:rsidRPr="00E6725F" w:rsidRDefault="008F6A53" w:rsidP="00E6725F">
            <w:r w:rsidRPr="00DF312A">
              <w:rPr>
                <w:rFonts w:ascii="Arial" w:hAnsi="Arial" w:cs="Arial"/>
                <w:sz w:val="22"/>
                <w:szCs w:val="22"/>
              </w:rPr>
              <w:t xml:space="preserve">All </w:t>
            </w:r>
            <w:r>
              <w:rPr>
                <w:rFonts w:ascii="Arial" w:hAnsi="Arial" w:cs="Arial"/>
                <w:sz w:val="22"/>
                <w:szCs w:val="22"/>
              </w:rPr>
              <w:t xml:space="preserve">electronic </w:t>
            </w:r>
            <w:r w:rsidRPr="00DF312A">
              <w:rPr>
                <w:rFonts w:ascii="Arial" w:hAnsi="Arial" w:cs="Arial"/>
                <w:sz w:val="22"/>
                <w:szCs w:val="22"/>
              </w:rPr>
              <w:t>data will be kept in password protected personal computer</w:t>
            </w:r>
            <w:r>
              <w:rPr>
                <w:rFonts w:ascii="Arial" w:hAnsi="Arial" w:cs="Arial"/>
                <w:sz w:val="22"/>
                <w:szCs w:val="22"/>
              </w:rPr>
              <w:t xml:space="preserve">. </w:t>
            </w:r>
            <w:r w:rsidRPr="00DF312A">
              <w:rPr>
                <w:rFonts w:ascii="Arial" w:hAnsi="Arial" w:cs="Arial"/>
                <w:sz w:val="22"/>
                <w:szCs w:val="22"/>
              </w:rPr>
              <w:t xml:space="preserve">If any cloud storage is needed, the University Office 365 system will be used, which will be encrypted and the data in the cloud is anonymised. The data will be stored until receipt of the </w:t>
            </w:r>
            <w:r>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7B656385" w14:textId="77777777" w:rsidR="008F6A53" w:rsidRPr="00A42F82" w:rsidRDefault="008F6A53" w:rsidP="00A91894">
            <w:pPr>
              <w:autoSpaceDE w:val="0"/>
              <w:autoSpaceDN w:val="0"/>
              <w:adjustRightInd w:val="0"/>
              <w:rPr>
                <w:rFonts w:ascii="Arial" w:hAnsi="Arial" w:cs="Arial"/>
                <w:sz w:val="22"/>
                <w:szCs w:val="22"/>
              </w:rPr>
            </w:pPr>
          </w:p>
          <w:p w14:paraId="7BA7E43E" w14:textId="77777777" w:rsidR="008F6A53" w:rsidRPr="00A42F82" w:rsidRDefault="008F6A53" w:rsidP="00A91894">
            <w:pPr>
              <w:autoSpaceDE w:val="0"/>
              <w:autoSpaceDN w:val="0"/>
              <w:adjustRightInd w:val="0"/>
              <w:rPr>
                <w:rFonts w:ascii="Arial" w:hAnsi="Arial" w:cs="Arial"/>
                <w:sz w:val="22"/>
                <w:szCs w:val="22"/>
              </w:rPr>
            </w:pPr>
          </w:p>
          <w:p w14:paraId="72EC1355"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F6A53" w:rsidRPr="00A42F82" w14:paraId="19C914B5" w14:textId="77777777" w:rsidTr="009563B2">
        <w:trPr>
          <w:trHeight w:val="403"/>
        </w:trPr>
        <w:tc>
          <w:tcPr>
            <w:tcW w:w="562" w:type="dxa"/>
            <w:shd w:val="clear" w:color="auto" w:fill="F2F2F2" w:themeFill="background1" w:themeFillShade="F2"/>
            <w:vAlign w:val="center"/>
          </w:tcPr>
          <w:p w14:paraId="78E1FF79" w14:textId="77777777" w:rsidR="008F6A53" w:rsidRPr="00A42F82" w:rsidRDefault="008F6A53"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112D02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F6A53" w:rsidRPr="00A42F82" w14:paraId="40FBCCED" w14:textId="77777777" w:rsidTr="009563B2">
        <w:trPr>
          <w:trHeight w:val="403"/>
        </w:trPr>
        <w:tc>
          <w:tcPr>
            <w:tcW w:w="562" w:type="dxa"/>
            <w:vAlign w:val="center"/>
          </w:tcPr>
          <w:p w14:paraId="522C2CBC" w14:textId="77777777" w:rsidR="008F6A53" w:rsidRPr="00A42F82" w:rsidRDefault="008F6A53" w:rsidP="00A91894">
            <w:pPr>
              <w:autoSpaceDE w:val="0"/>
              <w:autoSpaceDN w:val="0"/>
              <w:adjustRightInd w:val="0"/>
              <w:jc w:val="center"/>
              <w:rPr>
                <w:rFonts w:ascii="Arial" w:hAnsi="Arial" w:cs="Arial"/>
                <w:sz w:val="22"/>
                <w:szCs w:val="22"/>
              </w:rPr>
            </w:pPr>
          </w:p>
        </w:tc>
        <w:tc>
          <w:tcPr>
            <w:tcW w:w="9923" w:type="dxa"/>
            <w:gridSpan w:val="3"/>
          </w:tcPr>
          <w:p w14:paraId="03BCFEFE" w14:textId="77777777" w:rsidR="008F6A53" w:rsidRPr="00A42F82" w:rsidRDefault="008F6A53" w:rsidP="00A91894">
            <w:pPr>
              <w:autoSpaceDE w:val="0"/>
              <w:autoSpaceDN w:val="0"/>
              <w:adjustRightInd w:val="0"/>
              <w:rPr>
                <w:rFonts w:ascii="Arial" w:hAnsi="Arial" w:cs="Arial"/>
                <w:sz w:val="22"/>
                <w:szCs w:val="22"/>
              </w:rPr>
            </w:pPr>
            <w:r>
              <w:rPr>
                <w:rFonts w:ascii="Arial" w:hAnsi="Arial" w:cs="Arial"/>
                <w:sz w:val="22"/>
                <w:szCs w:val="22"/>
              </w:rPr>
              <w:t>No, it will not be stored on the UWTSD Research Data Repository.</w:t>
            </w:r>
          </w:p>
          <w:p w14:paraId="048F0FD3" w14:textId="77777777" w:rsidR="008F6A53" w:rsidRPr="00A42F82" w:rsidRDefault="008F6A53" w:rsidP="00A91894">
            <w:pPr>
              <w:autoSpaceDE w:val="0"/>
              <w:autoSpaceDN w:val="0"/>
              <w:adjustRightInd w:val="0"/>
              <w:rPr>
                <w:rFonts w:ascii="Arial" w:hAnsi="Arial" w:cs="Arial"/>
                <w:sz w:val="22"/>
                <w:szCs w:val="22"/>
              </w:rPr>
            </w:pPr>
          </w:p>
          <w:p w14:paraId="7F5EB1F1" w14:textId="77777777" w:rsidR="008F6A53" w:rsidRPr="00A42F82" w:rsidRDefault="008F6A53" w:rsidP="00A91894">
            <w:pPr>
              <w:autoSpaceDE w:val="0"/>
              <w:autoSpaceDN w:val="0"/>
              <w:adjustRightInd w:val="0"/>
              <w:rPr>
                <w:rFonts w:ascii="Arial" w:hAnsi="Arial" w:cs="Arial"/>
                <w:sz w:val="22"/>
                <w:szCs w:val="22"/>
              </w:rPr>
            </w:pPr>
          </w:p>
          <w:p w14:paraId="6EDD75C4"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F6A53" w:rsidRPr="00A42F82" w14:paraId="6CCBF8FA" w14:textId="77777777" w:rsidTr="00A604AC">
        <w:trPr>
          <w:trHeight w:val="606"/>
        </w:trPr>
        <w:tc>
          <w:tcPr>
            <w:tcW w:w="562" w:type="dxa"/>
            <w:shd w:val="clear" w:color="auto" w:fill="F2F2F2" w:themeFill="background1" w:themeFillShade="F2"/>
            <w:vAlign w:val="center"/>
          </w:tcPr>
          <w:p w14:paraId="16F16928"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65BDAD4" w14:textId="77777777" w:rsidR="008F6A53" w:rsidRPr="00A42F82" w:rsidRDefault="008F6A53"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CE6D2CD"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E31EFDE"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F6A53" w:rsidRPr="00A42F82" w14:paraId="0A0314DB" w14:textId="77777777" w:rsidTr="00756713">
        <w:trPr>
          <w:trHeight w:val="632"/>
        </w:trPr>
        <w:tc>
          <w:tcPr>
            <w:tcW w:w="562" w:type="dxa"/>
            <w:shd w:val="clear" w:color="auto" w:fill="F2F2F2" w:themeFill="background1" w:themeFillShade="F2"/>
            <w:vAlign w:val="center"/>
          </w:tcPr>
          <w:p w14:paraId="681B8D26" w14:textId="77777777" w:rsidR="008F6A53" w:rsidRPr="00A42F82" w:rsidRDefault="008F6A53"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402CE3D" w14:textId="77777777" w:rsidR="008F6A53" w:rsidRPr="00A42F82" w:rsidRDefault="008F6A53"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AAEAF0E" w14:textId="77777777" w:rsidR="008F6A53" w:rsidRPr="00A42F82" w:rsidRDefault="008F6A53"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A7EB56F" w14:textId="77777777" w:rsidR="008F6A53" w:rsidRPr="00A42F82" w:rsidRDefault="008F6A5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343CB82" w14:textId="77777777" w:rsidR="008F6A53" w:rsidRPr="00A42F82" w:rsidRDefault="008F6A53" w:rsidP="00A91894">
      <w:pPr>
        <w:rPr>
          <w:rFonts w:ascii="Arial" w:hAnsi="Arial" w:cs="Arial"/>
          <w:b/>
          <w:bCs/>
        </w:rPr>
      </w:pPr>
    </w:p>
    <w:p w14:paraId="4AE30BAC" w14:textId="77777777" w:rsidR="008F6A53" w:rsidRPr="00A42F82" w:rsidRDefault="008F6A53" w:rsidP="00A91894">
      <w:pPr>
        <w:rPr>
          <w:rFonts w:ascii="Arial" w:hAnsi="Arial" w:cs="Arial"/>
          <w:b/>
          <w:bCs/>
        </w:rPr>
      </w:pPr>
      <w:r w:rsidRPr="00A42F82">
        <w:rPr>
          <w:rFonts w:ascii="Arial" w:hAnsi="Arial" w:cs="Arial"/>
          <w:b/>
          <w:bCs/>
        </w:rPr>
        <w:br w:type="page"/>
      </w:r>
    </w:p>
    <w:p w14:paraId="0343B056" w14:textId="77777777" w:rsidR="008F6A53" w:rsidRPr="00A42F82" w:rsidRDefault="008F6A53"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F6A53" w:rsidRPr="00A42F82" w14:paraId="5A7FB90A" w14:textId="77777777" w:rsidTr="008F6A53">
        <w:trPr>
          <w:trHeight w:val="1807"/>
        </w:trPr>
        <w:tc>
          <w:tcPr>
            <w:tcW w:w="554" w:type="dxa"/>
            <w:shd w:val="clear" w:color="auto" w:fill="F2F2F2" w:themeFill="background1" w:themeFillShade="F2"/>
            <w:vAlign w:val="center"/>
          </w:tcPr>
          <w:p w14:paraId="56D08777" w14:textId="77777777" w:rsidR="008F6A53" w:rsidRPr="00A42F82" w:rsidRDefault="008F6A53" w:rsidP="00A91894">
            <w:pPr>
              <w:jc w:val="center"/>
              <w:rPr>
                <w:rFonts w:ascii="Arial" w:hAnsi="Arial" w:cs="Arial"/>
              </w:rPr>
            </w:pPr>
          </w:p>
        </w:tc>
        <w:tc>
          <w:tcPr>
            <w:tcW w:w="9923" w:type="dxa"/>
            <w:gridSpan w:val="3"/>
            <w:shd w:val="clear" w:color="auto" w:fill="F2F2F2" w:themeFill="background1" w:themeFillShade="F2"/>
            <w:vAlign w:val="center"/>
          </w:tcPr>
          <w:p w14:paraId="18E9D13A" w14:textId="77777777" w:rsidR="008F6A53" w:rsidRPr="00A42F82" w:rsidRDefault="008F6A53"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D0C6540" w14:textId="77777777" w:rsidR="008F6A53" w:rsidRPr="00A42F82" w:rsidRDefault="008F6A53" w:rsidP="00A91894">
            <w:pPr>
              <w:jc w:val="both"/>
              <w:rPr>
                <w:rFonts w:ascii="Arial" w:hAnsi="Arial" w:cs="Arial"/>
                <w:b/>
                <w:bCs/>
                <w:color w:val="000000"/>
              </w:rPr>
            </w:pPr>
          </w:p>
          <w:p w14:paraId="3F953785" w14:textId="77777777" w:rsidR="008F6A53" w:rsidRPr="00A42F82" w:rsidRDefault="008F6A53"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8F6A53" w:rsidRPr="00A42F82" w14:paraId="21934C99" w14:textId="77777777" w:rsidTr="008F6A5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A98A9" w14:textId="77777777" w:rsidR="008F6A53" w:rsidRPr="00A42F82" w:rsidRDefault="008F6A53"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F780A" w14:textId="77777777" w:rsidR="008F6A53" w:rsidRPr="00A42F82" w:rsidRDefault="008F6A53"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7DD0028" w14:textId="77777777" w:rsidR="008F6A53" w:rsidRPr="00A42F82" w:rsidRDefault="008F6A53" w:rsidP="00A91894">
            <w:pPr>
              <w:spacing w:before="100" w:beforeAutospacing="1" w:after="100" w:afterAutospacing="1"/>
              <w:rPr>
                <w:rFonts w:ascii="Arial" w:hAnsi="Arial" w:cs="Arial"/>
              </w:rPr>
            </w:pPr>
            <w:r>
              <w:rPr>
                <w:rFonts w:ascii="Arial" w:hAnsi="Arial" w:cs="Arial"/>
              </w:rPr>
              <w:t>S Corbett</w:t>
            </w:r>
          </w:p>
        </w:tc>
        <w:tc>
          <w:tcPr>
            <w:tcW w:w="2139" w:type="dxa"/>
            <w:vAlign w:val="center"/>
          </w:tcPr>
          <w:p w14:paraId="245BE75C" w14:textId="77777777" w:rsidR="008F6A53" w:rsidRPr="00A42F82" w:rsidRDefault="008F6A53" w:rsidP="00A91894">
            <w:pPr>
              <w:spacing w:before="100" w:beforeAutospacing="1" w:after="100" w:afterAutospacing="1"/>
              <w:rPr>
                <w:rFonts w:ascii="Arial" w:hAnsi="Arial" w:cs="Arial"/>
                <w:b/>
                <w:bCs/>
              </w:rPr>
            </w:pPr>
            <w:r w:rsidRPr="00A42F82">
              <w:rPr>
                <w:rFonts w:ascii="Arial" w:hAnsi="Arial" w:cs="Arial"/>
                <w:b/>
                <w:bCs/>
              </w:rPr>
              <w:t>Date:</w:t>
            </w:r>
          </w:p>
          <w:p w14:paraId="74C76C51" w14:textId="77777777" w:rsidR="008F6A53" w:rsidRPr="00A42F82" w:rsidRDefault="008F6A53" w:rsidP="00A91894">
            <w:pPr>
              <w:spacing w:before="100" w:beforeAutospacing="1" w:after="100" w:afterAutospacing="1"/>
              <w:rPr>
                <w:rFonts w:ascii="Arial" w:hAnsi="Arial" w:cs="Arial"/>
              </w:rPr>
            </w:pPr>
            <w:r>
              <w:rPr>
                <w:rFonts w:ascii="Arial" w:hAnsi="Arial" w:cs="Arial"/>
              </w:rPr>
              <w:t>14/03/2024</w:t>
            </w:r>
          </w:p>
        </w:tc>
      </w:tr>
    </w:tbl>
    <w:p w14:paraId="2AEE5616" w14:textId="77777777" w:rsidR="008F6A53" w:rsidRPr="00A42F82" w:rsidRDefault="008F6A53" w:rsidP="00A91894">
      <w:pPr>
        <w:rPr>
          <w:rFonts w:ascii="Arial" w:hAnsi="Arial" w:cs="Arial"/>
        </w:rPr>
      </w:pPr>
    </w:p>
    <w:p w14:paraId="14694EEE" w14:textId="77777777" w:rsidR="008F6A53" w:rsidRPr="00A42F82" w:rsidRDefault="008F6A53"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F6A53" w:rsidRPr="00A42F82" w14:paraId="45CEA355" w14:textId="77777777" w:rsidTr="005078BE">
        <w:trPr>
          <w:trHeight w:val="346"/>
        </w:trPr>
        <w:tc>
          <w:tcPr>
            <w:tcW w:w="365" w:type="pct"/>
            <w:shd w:val="clear" w:color="auto" w:fill="F2F2F2" w:themeFill="background1" w:themeFillShade="F2"/>
            <w:vAlign w:val="center"/>
          </w:tcPr>
          <w:p w14:paraId="2705B822" w14:textId="77777777" w:rsidR="008F6A53" w:rsidRPr="00A42F82" w:rsidRDefault="008F6A53"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175C89F" w14:textId="77777777" w:rsidR="008F6A53" w:rsidRPr="00A42F82" w:rsidRDefault="008F6A53"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E9E2E30" w14:textId="77777777" w:rsidR="008F6A53" w:rsidRPr="00A42F82" w:rsidRDefault="008F6A53" w:rsidP="00A91894">
            <w:pPr>
              <w:pStyle w:val="ListParagraph"/>
              <w:ind w:left="0"/>
              <w:rPr>
                <w:rFonts w:ascii="Arial" w:hAnsi="Arial" w:cs="Arial"/>
              </w:rPr>
            </w:pPr>
            <w:r>
              <w:rPr>
                <w:rFonts w:ascii="Arial" w:hAnsi="Arial" w:cs="Arial"/>
              </w:rPr>
              <w:t xml:space="preserve">Stephen Hadley </w:t>
            </w:r>
          </w:p>
        </w:tc>
        <w:tc>
          <w:tcPr>
            <w:tcW w:w="1014" w:type="pct"/>
            <w:vMerge w:val="restart"/>
          </w:tcPr>
          <w:p w14:paraId="555ECAA4" w14:textId="77777777" w:rsidR="008F6A53" w:rsidRDefault="008F6A53" w:rsidP="00A91894">
            <w:pPr>
              <w:pStyle w:val="ListParagraph"/>
              <w:ind w:left="0"/>
              <w:rPr>
                <w:rFonts w:ascii="Arial" w:hAnsi="Arial" w:cs="Arial"/>
                <w:b/>
                <w:bCs/>
              </w:rPr>
            </w:pPr>
            <w:r w:rsidRPr="00A42F82">
              <w:rPr>
                <w:rFonts w:ascii="Arial" w:hAnsi="Arial" w:cs="Arial"/>
                <w:b/>
                <w:bCs/>
              </w:rPr>
              <w:t>Date:</w:t>
            </w:r>
          </w:p>
          <w:p w14:paraId="3090E24D" w14:textId="77777777" w:rsidR="008F6A53" w:rsidRDefault="008F6A53" w:rsidP="00A91894">
            <w:pPr>
              <w:pStyle w:val="ListParagraph"/>
              <w:ind w:left="0"/>
              <w:rPr>
                <w:rFonts w:ascii="Arial" w:hAnsi="Arial" w:cs="Arial"/>
                <w:b/>
                <w:bCs/>
              </w:rPr>
            </w:pPr>
          </w:p>
          <w:p w14:paraId="41466CF4" w14:textId="77777777" w:rsidR="008F6A53" w:rsidRPr="00E803CE" w:rsidRDefault="008F6A53" w:rsidP="00A91894">
            <w:pPr>
              <w:pStyle w:val="ListParagraph"/>
              <w:ind w:left="0"/>
              <w:rPr>
                <w:rFonts w:ascii="Arial" w:hAnsi="Arial" w:cs="Arial"/>
              </w:rPr>
            </w:pPr>
            <w:r>
              <w:rPr>
                <w:rFonts w:ascii="Arial" w:hAnsi="Arial" w:cs="Arial"/>
              </w:rPr>
              <w:t>21/03/2024</w:t>
            </w:r>
          </w:p>
        </w:tc>
      </w:tr>
      <w:tr w:rsidR="008F6A53" w:rsidRPr="00A42F82" w14:paraId="34C4B3C5" w14:textId="77777777" w:rsidTr="005078BE">
        <w:trPr>
          <w:trHeight w:val="347"/>
        </w:trPr>
        <w:tc>
          <w:tcPr>
            <w:tcW w:w="365" w:type="pct"/>
            <w:shd w:val="clear" w:color="auto" w:fill="F2F2F2" w:themeFill="background1" w:themeFillShade="F2"/>
            <w:vAlign w:val="center"/>
          </w:tcPr>
          <w:p w14:paraId="235CD3CA" w14:textId="77777777" w:rsidR="008F6A53" w:rsidRPr="00A42F82" w:rsidRDefault="008F6A53"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B35B30A" w14:textId="77777777" w:rsidR="008F6A53" w:rsidRPr="00A42F82" w:rsidRDefault="008F6A53"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6226B7D" w14:textId="77777777" w:rsidR="008F6A53" w:rsidRPr="00A42F82" w:rsidRDefault="008F6A53" w:rsidP="00A91894">
            <w:pPr>
              <w:pStyle w:val="ListParagraph"/>
              <w:ind w:left="0"/>
              <w:rPr>
                <w:rFonts w:ascii="Arial" w:hAnsi="Arial" w:cs="Arial"/>
              </w:rPr>
            </w:pPr>
          </w:p>
          <w:p w14:paraId="4182609E" w14:textId="77777777" w:rsidR="008F6A53" w:rsidRPr="00A42F82" w:rsidRDefault="008F6A53" w:rsidP="00A91894">
            <w:pPr>
              <w:pStyle w:val="ListParagraph"/>
              <w:ind w:left="0"/>
              <w:rPr>
                <w:rFonts w:ascii="Arial" w:hAnsi="Arial" w:cs="Arial"/>
              </w:rPr>
            </w:pPr>
          </w:p>
        </w:tc>
        <w:tc>
          <w:tcPr>
            <w:tcW w:w="1014" w:type="pct"/>
            <w:vMerge/>
            <w:vAlign w:val="center"/>
          </w:tcPr>
          <w:p w14:paraId="41C16ECE" w14:textId="77777777" w:rsidR="008F6A53" w:rsidRPr="00A42F82" w:rsidRDefault="008F6A53" w:rsidP="00A91894">
            <w:pPr>
              <w:pStyle w:val="ListParagraph"/>
              <w:ind w:left="0"/>
              <w:rPr>
                <w:rFonts w:ascii="Arial" w:hAnsi="Arial" w:cs="Arial"/>
              </w:rPr>
            </w:pPr>
          </w:p>
        </w:tc>
      </w:tr>
    </w:tbl>
    <w:p w14:paraId="79316BB9" w14:textId="77777777" w:rsidR="008F6A53" w:rsidRDefault="008F6A53" w:rsidP="00A91894">
      <w:pPr>
        <w:rPr>
          <w:rFonts w:ascii="Arial" w:hAnsi="Arial" w:cs="Arial"/>
        </w:rPr>
      </w:pPr>
    </w:p>
    <w:p w14:paraId="77FE8C45" w14:textId="77777777" w:rsidR="008F6A53" w:rsidRPr="00A42F82" w:rsidRDefault="008F6A53"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F6A53" w:rsidRPr="00A42F82" w14:paraId="53DA44C7" w14:textId="77777777" w:rsidTr="005078BE">
        <w:trPr>
          <w:trHeight w:val="346"/>
        </w:trPr>
        <w:tc>
          <w:tcPr>
            <w:tcW w:w="366" w:type="pct"/>
            <w:shd w:val="clear" w:color="auto" w:fill="F2F2F2" w:themeFill="background1" w:themeFillShade="F2"/>
            <w:vAlign w:val="center"/>
          </w:tcPr>
          <w:p w14:paraId="7B581AD7" w14:textId="77777777" w:rsidR="008F6A53" w:rsidRPr="00A42F82" w:rsidRDefault="008F6A53"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E0A99F8" w14:textId="77777777" w:rsidR="008F6A53" w:rsidRPr="00A42F82" w:rsidRDefault="008F6A53"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7C1C6A3" w14:textId="77777777" w:rsidR="008F6A53" w:rsidRPr="00A42F82" w:rsidRDefault="008F6A53" w:rsidP="00A91894">
            <w:pPr>
              <w:pStyle w:val="ListParagraph"/>
              <w:ind w:left="0"/>
              <w:rPr>
                <w:rFonts w:ascii="Arial" w:hAnsi="Arial" w:cs="Arial"/>
              </w:rPr>
            </w:pPr>
          </w:p>
        </w:tc>
        <w:tc>
          <w:tcPr>
            <w:tcW w:w="1013" w:type="pct"/>
            <w:vMerge w:val="restart"/>
          </w:tcPr>
          <w:p w14:paraId="5FEE4BAE" w14:textId="77777777" w:rsidR="008F6A53" w:rsidRPr="00A42F82" w:rsidRDefault="008F6A53" w:rsidP="00A91894">
            <w:pPr>
              <w:pStyle w:val="ListParagraph"/>
              <w:ind w:left="0"/>
              <w:rPr>
                <w:rFonts w:ascii="Arial" w:hAnsi="Arial" w:cs="Arial"/>
              </w:rPr>
            </w:pPr>
            <w:r w:rsidRPr="00A42F82">
              <w:rPr>
                <w:rFonts w:ascii="Arial" w:hAnsi="Arial" w:cs="Arial"/>
                <w:b/>
                <w:bCs/>
              </w:rPr>
              <w:t>Date:</w:t>
            </w:r>
          </w:p>
        </w:tc>
      </w:tr>
      <w:tr w:rsidR="008F6A53" w:rsidRPr="00A42F82" w14:paraId="0AB8E8B1" w14:textId="77777777" w:rsidTr="005078BE">
        <w:trPr>
          <w:trHeight w:val="347"/>
        </w:trPr>
        <w:tc>
          <w:tcPr>
            <w:tcW w:w="366" w:type="pct"/>
            <w:shd w:val="clear" w:color="auto" w:fill="F2F2F2" w:themeFill="background1" w:themeFillShade="F2"/>
            <w:vAlign w:val="center"/>
          </w:tcPr>
          <w:p w14:paraId="778D55B7" w14:textId="77777777" w:rsidR="008F6A53" w:rsidRPr="00A42F82" w:rsidRDefault="008F6A53"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41E3C01" w14:textId="77777777" w:rsidR="008F6A53" w:rsidRPr="00A42F82" w:rsidRDefault="008F6A53"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6F0A2D8" w14:textId="77777777" w:rsidR="008F6A53" w:rsidRPr="00A42F82" w:rsidRDefault="008F6A53" w:rsidP="00A91894">
            <w:pPr>
              <w:pStyle w:val="ListParagraph"/>
              <w:ind w:left="0"/>
              <w:rPr>
                <w:rFonts w:ascii="Arial" w:hAnsi="Arial" w:cs="Arial"/>
              </w:rPr>
            </w:pPr>
          </w:p>
          <w:p w14:paraId="28A3FFF4" w14:textId="77777777" w:rsidR="008F6A53" w:rsidRPr="00A42F82" w:rsidRDefault="008F6A53" w:rsidP="00A91894">
            <w:pPr>
              <w:pStyle w:val="ListParagraph"/>
              <w:ind w:left="0"/>
              <w:rPr>
                <w:rFonts w:ascii="Arial" w:hAnsi="Arial" w:cs="Arial"/>
              </w:rPr>
            </w:pPr>
          </w:p>
        </w:tc>
        <w:tc>
          <w:tcPr>
            <w:tcW w:w="1013" w:type="pct"/>
            <w:vMerge/>
            <w:vAlign w:val="center"/>
          </w:tcPr>
          <w:p w14:paraId="369EF20F" w14:textId="77777777" w:rsidR="008F6A53" w:rsidRPr="00A42F82" w:rsidRDefault="008F6A53" w:rsidP="00A91894">
            <w:pPr>
              <w:pStyle w:val="ListParagraph"/>
              <w:ind w:left="0"/>
              <w:rPr>
                <w:rFonts w:ascii="Arial" w:hAnsi="Arial" w:cs="Arial"/>
              </w:rPr>
            </w:pPr>
          </w:p>
        </w:tc>
      </w:tr>
    </w:tbl>
    <w:p w14:paraId="72C38D76" w14:textId="77777777" w:rsidR="008F6A53" w:rsidRPr="00A42F82" w:rsidRDefault="008F6A53" w:rsidP="00A91894">
      <w:pPr>
        <w:rPr>
          <w:rFonts w:ascii="Arial" w:hAnsi="Arial" w:cs="Arial"/>
          <w:b/>
        </w:rPr>
      </w:pPr>
    </w:p>
    <w:p w14:paraId="5316ECCA" w14:textId="77777777" w:rsidR="008F6A53" w:rsidRPr="00A42F82" w:rsidRDefault="008F6A53"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2" w:type="dxa"/>
        <w:tblLook w:val="04A0" w:firstRow="1" w:lastRow="0" w:firstColumn="1" w:lastColumn="0" w:noHBand="0" w:noVBand="1"/>
      </w:tblPr>
      <w:tblGrid>
        <w:gridCol w:w="675"/>
        <w:gridCol w:w="9810"/>
      </w:tblGrid>
      <w:tr w:rsidR="008F6A53" w:rsidRPr="00A42F82" w14:paraId="26186482" w14:textId="77777777" w:rsidTr="008F6A5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186E437" w14:textId="77777777" w:rsidR="008F6A53" w:rsidRPr="00A42F82" w:rsidRDefault="008F6A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EEDDBDD" w14:textId="77777777" w:rsidR="008F6A53" w:rsidRPr="00A42F82" w:rsidRDefault="008F6A53"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F6A53" w:rsidRPr="00A42F82" w14:paraId="29E0218C" w14:textId="77777777" w:rsidTr="008F6A5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0D4A40C" w14:textId="77777777" w:rsidR="008F6A53" w:rsidRPr="00A42F82" w:rsidRDefault="008F6A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8A62B83" w14:textId="77777777" w:rsidR="008F6A53" w:rsidRPr="00A42F82" w:rsidRDefault="008F6A53"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F6A53" w:rsidRPr="00A42F82" w14:paraId="662F7302" w14:textId="77777777" w:rsidTr="008F6A5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673D35A" w14:textId="77777777" w:rsidR="008F6A53" w:rsidRPr="00A42F82" w:rsidRDefault="008F6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7FCEDA" w14:textId="77777777" w:rsidR="008F6A53" w:rsidRPr="00A42F82" w:rsidRDefault="008F6A53"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F6A53" w:rsidRPr="00A42F82" w14:paraId="564EB58D" w14:textId="77777777" w:rsidTr="008F6A5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55C10A2" w14:textId="77777777" w:rsidR="008F6A53" w:rsidRPr="00A42F82" w:rsidRDefault="008F6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F6E8D2" w14:textId="77777777" w:rsidR="008F6A53" w:rsidRPr="00A42F82" w:rsidRDefault="008F6A53"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F6A53" w:rsidRPr="00A42F82" w14:paraId="28B41A59" w14:textId="77777777" w:rsidTr="008F6A5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497C667" w14:textId="77777777" w:rsidR="008F6A53" w:rsidRPr="00A42F82" w:rsidRDefault="008F6A5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6DA331A3" w14:textId="77777777" w:rsidR="008F6A53" w:rsidRPr="00A42F82" w:rsidRDefault="008F6A53"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8F6A53" w:rsidRPr="00A42F82" w14:paraId="04374ACD" w14:textId="77777777" w:rsidTr="008F6A5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063A3F9" w14:textId="77777777" w:rsidR="008F6A53" w:rsidRPr="00A42F82" w:rsidRDefault="008F6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996408E" w14:textId="77777777" w:rsidR="008F6A53" w:rsidRPr="00A42F82" w:rsidRDefault="008F6A53"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F6A53" w:rsidRPr="00A42F82" w14:paraId="342FAD7F" w14:textId="77777777" w:rsidTr="008F6A5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83D4B53" w14:textId="77777777" w:rsidR="008F6A53" w:rsidRPr="00A42F82" w:rsidRDefault="008F6A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7F997A" w14:textId="77777777" w:rsidR="008F6A53" w:rsidRPr="00A42F82" w:rsidRDefault="008F6A53"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41FA240" w14:textId="77777777" w:rsidR="008F6A53" w:rsidRPr="00A42F82" w:rsidRDefault="008F6A53" w:rsidP="00A91894">
      <w:pPr>
        <w:tabs>
          <w:tab w:val="left" w:pos="5103"/>
        </w:tabs>
        <w:rPr>
          <w:rFonts w:ascii="Arial" w:hAnsi="Arial" w:cs="Arial"/>
          <w:b/>
          <w:bCs/>
        </w:rPr>
      </w:pPr>
    </w:p>
    <w:tbl>
      <w:tblPr>
        <w:tblW w:w="10485" w:type="dxa"/>
        <w:tblInd w:w="-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F6A53" w:rsidRPr="00A42F82" w14:paraId="2363CAE7" w14:textId="77777777" w:rsidTr="008F6A53">
        <w:tc>
          <w:tcPr>
            <w:tcW w:w="10485" w:type="dxa"/>
            <w:shd w:val="clear" w:color="auto" w:fill="D9D9D9" w:themeFill="background1" w:themeFillShade="D9"/>
          </w:tcPr>
          <w:p w14:paraId="6CA0452B" w14:textId="77777777" w:rsidR="008F6A53" w:rsidRPr="00A42F82" w:rsidRDefault="008F6A53" w:rsidP="00A91894">
            <w:pPr>
              <w:rPr>
                <w:rFonts w:ascii="Arial" w:hAnsi="Arial" w:cs="Arial"/>
                <w:b/>
              </w:rPr>
            </w:pPr>
            <w:r w:rsidRPr="00A42F82">
              <w:rPr>
                <w:rFonts w:ascii="Arial" w:hAnsi="Arial" w:cs="Arial"/>
                <w:b/>
              </w:rPr>
              <w:lastRenderedPageBreak/>
              <w:t>RESEARCH STUDENTS ONLY</w:t>
            </w:r>
          </w:p>
          <w:p w14:paraId="5B8A6D3E" w14:textId="77777777" w:rsidR="008F6A53" w:rsidRPr="00A42F82" w:rsidRDefault="008F6A53"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7" w:history="1">
              <w:r w:rsidRPr="00A42F82">
                <w:rPr>
                  <w:rStyle w:val="Hyperlink"/>
                  <w:rFonts w:ascii="Arial" w:hAnsi="Arial" w:cs="Arial"/>
                </w:rPr>
                <w:t>https://mytsd.uwtsd.ac.uk</w:t>
              </w:r>
            </w:hyperlink>
            <w:r w:rsidRPr="00A42F82">
              <w:rPr>
                <w:rFonts w:ascii="Arial" w:hAnsi="Arial" w:cs="Arial"/>
              </w:rPr>
              <w:t>).</w:t>
            </w:r>
          </w:p>
          <w:p w14:paraId="688DCFA5" w14:textId="77777777" w:rsidR="008F6A53" w:rsidRPr="00A42F82" w:rsidRDefault="008F6A53" w:rsidP="00A91894">
            <w:pPr>
              <w:rPr>
                <w:rFonts w:ascii="Arial" w:hAnsi="Arial" w:cs="Arial"/>
              </w:rPr>
            </w:pPr>
          </w:p>
        </w:tc>
      </w:tr>
      <w:tr w:rsidR="008F6A53" w:rsidRPr="00A42F82" w14:paraId="13525547" w14:textId="77777777" w:rsidTr="008F6A53">
        <w:tc>
          <w:tcPr>
            <w:tcW w:w="10485" w:type="dxa"/>
            <w:shd w:val="clear" w:color="auto" w:fill="D9D9D9" w:themeFill="background1" w:themeFillShade="D9"/>
          </w:tcPr>
          <w:p w14:paraId="466BD137" w14:textId="77777777" w:rsidR="008F6A53" w:rsidRPr="00A42F82" w:rsidRDefault="008F6A53" w:rsidP="00D437E5">
            <w:pPr>
              <w:rPr>
                <w:rFonts w:ascii="Arial" w:hAnsi="Arial" w:cs="Arial"/>
                <w:b/>
              </w:rPr>
            </w:pPr>
            <w:r w:rsidRPr="00A42F82">
              <w:rPr>
                <w:rFonts w:ascii="Arial" w:hAnsi="Arial" w:cs="Arial"/>
                <w:b/>
              </w:rPr>
              <w:t>RESEARCH STAFF ONLY</w:t>
            </w:r>
          </w:p>
          <w:p w14:paraId="314607E5" w14:textId="77777777" w:rsidR="008F6A53" w:rsidRPr="00A42F82" w:rsidRDefault="008F6A53"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6A998A8" w14:textId="77777777" w:rsidR="008F6A53" w:rsidRPr="00A42F82" w:rsidRDefault="008F6A53" w:rsidP="00D437E5">
            <w:pPr>
              <w:rPr>
                <w:rFonts w:ascii="Arial" w:hAnsi="Arial" w:cs="Arial"/>
              </w:rPr>
            </w:pPr>
          </w:p>
        </w:tc>
      </w:tr>
      <w:tr w:rsidR="008F6A53" w:rsidRPr="00A42F82" w14:paraId="49713A46" w14:textId="77777777" w:rsidTr="008F6A53">
        <w:tc>
          <w:tcPr>
            <w:tcW w:w="10485" w:type="dxa"/>
            <w:shd w:val="clear" w:color="auto" w:fill="D9D9D9" w:themeFill="background1" w:themeFillShade="D9"/>
          </w:tcPr>
          <w:p w14:paraId="589E3C04" w14:textId="77777777" w:rsidR="008F6A53" w:rsidRPr="00A42F82" w:rsidRDefault="008F6A53"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7D55A96" w14:textId="77777777" w:rsidR="008F6A53" w:rsidRPr="00A42F82" w:rsidRDefault="008F6A53" w:rsidP="00A91894">
      <w:pPr>
        <w:tabs>
          <w:tab w:val="left" w:pos="5103"/>
        </w:tabs>
        <w:rPr>
          <w:rFonts w:ascii="Arial" w:hAnsi="Arial" w:cs="Arial"/>
          <w:bCs/>
        </w:rPr>
      </w:pPr>
    </w:p>
    <w:p w14:paraId="5C1D6696" w14:textId="77777777" w:rsidR="00B524C7" w:rsidRDefault="00B524C7" w:rsidP="00B524C7">
      <w:pPr>
        <w:spacing w:line="480" w:lineRule="auto"/>
        <w:jc w:val="both"/>
        <w:rPr>
          <w:rFonts w:ascii="Times New Roman" w:eastAsia="Times New Roman" w:hAnsi="Times New Roman" w:cs="Times New Roman"/>
          <w:kern w:val="0"/>
          <w:sz w:val="24"/>
          <w:szCs w:val="24"/>
          <w:lang w:eastAsia="en-GB"/>
          <w14:ligatures w14:val="none"/>
        </w:rPr>
      </w:pPr>
    </w:p>
    <w:p w14:paraId="15175F17"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07EABAB5"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2CC1FFFC"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1A4A96B7"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0D30CBBB"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5AD122B6"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02082285"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47E0CFF8"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41E0C775"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1F69DFDF"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0C6A384C"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76D9291B"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2EB960B5" w14:textId="77777777"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p>
    <w:p w14:paraId="60A4C49E" w14:textId="040AD5D1" w:rsidR="008F6A53" w:rsidRDefault="008F6A53" w:rsidP="00B524C7">
      <w:pPr>
        <w:spacing w:line="480" w:lineRule="auto"/>
        <w:jc w:val="both"/>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lastRenderedPageBreak/>
        <w:t>Appendix 3- consent form</w:t>
      </w:r>
    </w:p>
    <w:p w14:paraId="6C89954A" w14:textId="77777777" w:rsidR="008F6A53" w:rsidRPr="00EC61FF" w:rsidRDefault="008F6A53" w:rsidP="00BF73F1">
      <w:pPr>
        <w:ind w:right="720"/>
        <w:rPr>
          <w:rFonts w:ascii="Arial" w:hAnsi="Arial" w:cs="Arial"/>
        </w:rPr>
      </w:pPr>
    </w:p>
    <w:p w14:paraId="75311B3C" w14:textId="77777777" w:rsidR="008F6A53" w:rsidRPr="00EC61FF" w:rsidRDefault="008F6A53" w:rsidP="00BF73F1">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CONSENT </w:t>
      </w:r>
      <w:r w:rsidRPr="00AF1FC8">
        <w:rPr>
          <w:rFonts w:cs="Arial"/>
          <w:caps/>
          <w:szCs w:val="22"/>
        </w:rPr>
        <w:t>FORM (parents)</w:t>
      </w:r>
    </w:p>
    <w:p w14:paraId="77EEC79A" w14:textId="77777777" w:rsidR="008F6A53" w:rsidRPr="00EC61FF" w:rsidRDefault="008F6A53" w:rsidP="00BF73F1">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color w:val="000000"/>
        </w:rPr>
        <w:t>How do challenge tasks affect learning in year one learners?</w:t>
      </w:r>
    </w:p>
    <w:p w14:paraId="1E6C5410" w14:textId="77777777" w:rsidR="008F6A53" w:rsidRPr="00EC61FF" w:rsidRDefault="008F6A53" w:rsidP="00BF73F1">
      <w:pPr>
        <w:ind w:right="720"/>
        <w:rPr>
          <w:rFonts w:ascii="Arial" w:hAnsi="Arial" w:cs="Arial"/>
        </w:rPr>
      </w:pPr>
    </w:p>
    <w:p w14:paraId="3CE199B1" w14:textId="77777777" w:rsidR="008F6A53" w:rsidRDefault="008F6A53" w:rsidP="00BF73F1">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Sophie Corbett</w:t>
      </w:r>
    </w:p>
    <w:p w14:paraId="35D1F7C3" w14:textId="77777777" w:rsidR="008F6A53" w:rsidRDefault="008F6A53" w:rsidP="00BF73F1">
      <w:pPr>
        <w:ind w:right="720"/>
        <w:rPr>
          <w:rFonts w:ascii="Arial" w:hAnsi="Arial" w:cs="Arial"/>
        </w:rPr>
      </w:pPr>
    </w:p>
    <w:p w14:paraId="531AD339" w14:textId="77777777" w:rsidR="008F6A53" w:rsidRDefault="008F6A53" w:rsidP="00BF73F1">
      <w:pPr>
        <w:ind w:right="720"/>
        <w:rPr>
          <w:rFonts w:ascii="Arial" w:hAnsi="Arial" w:cs="Arial"/>
        </w:rPr>
      </w:pPr>
    </w:p>
    <w:p w14:paraId="47261450" w14:textId="77777777" w:rsidR="008F6A53" w:rsidRPr="00EC61FF" w:rsidRDefault="008F6A53" w:rsidP="00BF73F1">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1AE61C67" w14:textId="77777777" w:rsidR="008F6A53" w:rsidRPr="00EC61FF" w:rsidRDefault="008F6A53" w:rsidP="001F5081">
      <w:pPr>
        <w:ind w:right="720"/>
        <w:rPr>
          <w:rFonts w:ascii="Arial" w:hAnsi="Arial" w:cs="Arial"/>
        </w:rPr>
      </w:pPr>
      <w:r w:rsidRPr="00EC61FF">
        <w:rPr>
          <w:rFonts w:ascii="Arial" w:hAnsi="Arial" w:cs="Arial"/>
          <w:b/>
        </w:rPr>
        <w:t>Please initial box</w:t>
      </w:r>
    </w:p>
    <w:p w14:paraId="08DC5F02" w14:textId="77777777" w:rsidR="008F6A53" w:rsidRPr="00EC61FF" w:rsidRDefault="008F6A53" w:rsidP="00BF73F1">
      <w:pPr>
        <w:ind w:right="720"/>
        <w:rPr>
          <w:rFonts w:ascii="Arial" w:hAnsi="Arial" w:cs="Arial"/>
        </w:rPr>
      </w:pPr>
    </w:p>
    <w:p w14:paraId="09357D10" w14:textId="77777777" w:rsidR="008F6A53" w:rsidRPr="002B0EDE" w:rsidRDefault="008F6A53" w:rsidP="002B0EDE">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25E35CBE" wp14:editId="1E69B07B">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809DD0"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I confirm that I have read and understand the information sheet the above study.</w:t>
      </w:r>
    </w:p>
    <w:p w14:paraId="640B7E2A" w14:textId="77777777" w:rsidR="008F6A53" w:rsidRPr="002B0EDE" w:rsidRDefault="008F6A53" w:rsidP="002B0EDE">
      <w:pPr>
        <w:pStyle w:val="ListParagraph"/>
        <w:tabs>
          <w:tab w:val="left" w:pos="360"/>
        </w:tabs>
        <w:ind w:right="720"/>
        <w:rPr>
          <w:rFonts w:ascii="Arial" w:hAnsi="Arial" w:cs="Arial"/>
        </w:rPr>
      </w:pPr>
      <w:r w:rsidRPr="002B0EDE">
        <w:rPr>
          <w:rFonts w:ascii="Arial" w:hAnsi="Arial" w:cs="Arial"/>
        </w:rPr>
        <w:t xml:space="preserve"> </w:t>
      </w:r>
    </w:p>
    <w:p w14:paraId="27F409AB" w14:textId="77777777" w:rsidR="008F6A53" w:rsidRDefault="008F6A53"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57A40EC9" wp14:editId="4BD82663">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0BD522"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5823BAFD" w14:textId="77777777" w:rsidR="008F6A53" w:rsidRDefault="008F6A53" w:rsidP="00BF73F1">
      <w:pPr>
        <w:tabs>
          <w:tab w:val="left" w:pos="360"/>
        </w:tabs>
        <w:ind w:right="720"/>
        <w:rPr>
          <w:rFonts w:ascii="Arial" w:hAnsi="Arial" w:cs="Arial"/>
        </w:rPr>
      </w:pPr>
    </w:p>
    <w:p w14:paraId="6DC95BE4" w14:textId="77777777" w:rsidR="008F6A53" w:rsidRPr="00EC61FF" w:rsidRDefault="008F6A53" w:rsidP="00BF73F1">
      <w:pPr>
        <w:tabs>
          <w:tab w:val="left" w:pos="360"/>
        </w:tabs>
        <w:ind w:right="720"/>
        <w:rPr>
          <w:rFonts w:ascii="Arial" w:hAnsi="Arial" w:cs="Arial"/>
        </w:rPr>
      </w:pPr>
      <w:r>
        <w:rPr>
          <w:rFonts w:ascii="Arial" w:hAnsi="Arial" w:cs="Arial"/>
        </w:rPr>
        <w:t>3. I understand that my child can choose to withdraw at any time, without giving a reason.</w:t>
      </w:r>
    </w:p>
    <w:p w14:paraId="60D72DD1" w14:textId="77777777" w:rsidR="008F6A53" w:rsidRPr="00EC61FF" w:rsidRDefault="008F6A53" w:rsidP="00BF73F1">
      <w:pPr>
        <w:pStyle w:val="Footer"/>
        <w:tabs>
          <w:tab w:val="left" w:pos="360"/>
        </w:tabs>
        <w:ind w:right="720"/>
        <w:rPr>
          <w:rFonts w:ascii="Arial" w:hAnsi="Arial" w:cs="Arial"/>
          <w:sz w:val="22"/>
          <w:szCs w:val="22"/>
        </w:rPr>
      </w:pPr>
    </w:p>
    <w:p w14:paraId="3A058BA9" w14:textId="77777777" w:rsidR="008F6A53" w:rsidRPr="002B0EDE" w:rsidRDefault="008F6A53" w:rsidP="00BF73F1">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E4576FC" wp14:editId="09F2854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3ACB07"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1CB98FB" w14:textId="77777777" w:rsidR="008F6A53" w:rsidRPr="00EC61FF" w:rsidRDefault="008F6A53" w:rsidP="00BF73F1">
      <w:pPr>
        <w:pStyle w:val="Footer"/>
        <w:tabs>
          <w:tab w:val="left" w:pos="360"/>
        </w:tabs>
        <w:ind w:right="720"/>
        <w:rPr>
          <w:rFonts w:ascii="Arial" w:hAnsi="Arial" w:cs="Arial"/>
        </w:rPr>
      </w:pPr>
    </w:p>
    <w:p w14:paraId="7AB88CB4" w14:textId="77777777" w:rsidR="008F6A53" w:rsidRPr="00EC61FF" w:rsidRDefault="008F6A53"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37EFC591" wp14:editId="047B1E2D">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1E71B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14FAC617" w14:textId="77777777" w:rsidR="008F6A53" w:rsidRPr="00EC61FF" w:rsidRDefault="008F6A53" w:rsidP="00BF73F1">
      <w:pPr>
        <w:tabs>
          <w:tab w:val="left" w:pos="360"/>
        </w:tabs>
        <w:ind w:right="720"/>
        <w:rPr>
          <w:rFonts w:ascii="Arial" w:hAnsi="Arial" w:cs="Arial"/>
        </w:rPr>
      </w:pPr>
    </w:p>
    <w:p w14:paraId="738E0BBC" w14:textId="77777777" w:rsidR="008F6A53" w:rsidRPr="00EC61FF" w:rsidRDefault="008F6A53"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0241574E" wp14:editId="1FBEEC3B">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5D78F9"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2B653205" w14:textId="77777777" w:rsidR="008F6A53" w:rsidRPr="00EC61FF" w:rsidRDefault="008F6A53" w:rsidP="00BF73F1">
      <w:pPr>
        <w:pBdr>
          <w:bottom w:val="single" w:sz="12" w:space="1" w:color="auto"/>
        </w:pBdr>
        <w:tabs>
          <w:tab w:val="left" w:pos="360"/>
        </w:tabs>
        <w:ind w:right="720"/>
        <w:rPr>
          <w:rFonts w:ascii="Arial" w:hAnsi="Arial" w:cs="Arial"/>
        </w:rPr>
      </w:pPr>
    </w:p>
    <w:p w14:paraId="643CB412" w14:textId="77777777" w:rsidR="008F6A53" w:rsidRDefault="008F6A53" w:rsidP="00BF73F1">
      <w:pPr>
        <w:tabs>
          <w:tab w:val="left" w:pos="3600"/>
          <w:tab w:val="left" w:pos="6480"/>
        </w:tabs>
        <w:ind w:right="720"/>
        <w:rPr>
          <w:rFonts w:ascii="Arial" w:hAnsi="Arial" w:cs="Arial"/>
        </w:rPr>
      </w:pPr>
    </w:p>
    <w:p w14:paraId="07D4F09B" w14:textId="77777777" w:rsidR="008F6A53" w:rsidRDefault="008F6A53" w:rsidP="00BF73F1">
      <w:pPr>
        <w:tabs>
          <w:tab w:val="left" w:pos="3600"/>
          <w:tab w:val="left" w:pos="6480"/>
        </w:tabs>
        <w:ind w:right="720"/>
        <w:rPr>
          <w:rFonts w:ascii="Arial" w:hAnsi="Arial" w:cs="Arial"/>
        </w:rPr>
      </w:pPr>
    </w:p>
    <w:p w14:paraId="0F1F2A87" w14:textId="77777777" w:rsidR="008F6A53" w:rsidRPr="00EC61FF" w:rsidRDefault="008F6A53" w:rsidP="00BF73F1">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39AF23B5" w14:textId="77777777" w:rsidR="008F6A53" w:rsidRPr="00EC61FF" w:rsidRDefault="008F6A53" w:rsidP="00BF73F1">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0EF9A61B" w14:textId="77777777" w:rsidR="008F6A53" w:rsidRPr="00EC61FF" w:rsidRDefault="008F6A53" w:rsidP="00BF73F1">
      <w:pPr>
        <w:ind w:right="720"/>
        <w:rPr>
          <w:rFonts w:ascii="Arial" w:hAnsi="Arial" w:cs="Arial"/>
        </w:rPr>
      </w:pPr>
    </w:p>
    <w:p w14:paraId="1A661B00" w14:textId="77777777" w:rsidR="008F6A53" w:rsidRPr="00EC61FF" w:rsidRDefault="008F6A53" w:rsidP="00BF73F1">
      <w:pPr>
        <w:tabs>
          <w:tab w:val="left" w:pos="3600"/>
          <w:tab w:val="left" w:pos="6480"/>
        </w:tabs>
        <w:ind w:right="720"/>
        <w:rPr>
          <w:rFonts w:ascii="Arial" w:hAnsi="Arial" w:cs="Arial"/>
        </w:rPr>
      </w:pPr>
    </w:p>
    <w:p w14:paraId="5A268386" w14:textId="77777777" w:rsidR="008F6A53" w:rsidRDefault="008F6A53" w:rsidP="00BF73F1">
      <w:pPr>
        <w:tabs>
          <w:tab w:val="left" w:pos="3600"/>
          <w:tab w:val="left" w:pos="6480"/>
        </w:tabs>
        <w:ind w:right="720"/>
        <w:rPr>
          <w:rStyle w:val="apple-style-span"/>
          <w:rFonts w:ascii="Arial" w:hAnsi="Arial" w:cs="Arial"/>
          <w:color w:val="000000"/>
        </w:rPr>
      </w:pPr>
    </w:p>
    <w:p w14:paraId="1290922F" w14:textId="77777777" w:rsidR="008F6A53" w:rsidRDefault="008F6A53" w:rsidP="00BF73F1">
      <w:pPr>
        <w:tabs>
          <w:tab w:val="left" w:pos="3600"/>
          <w:tab w:val="left" w:pos="6480"/>
        </w:tabs>
        <w:ind w:right="720"/>
        <w:rPr>
          <w:rStyle w:val="apple-style-span"/>
          <w:rFonts w:ascii="Arial" w:hAnsi="Arial" w:cs="Arial"/>
          <w:color w:val="000000"/>
        </w:rPr>
      </w:pPr>
    </w:p>
    <w:p w14:paraId="4F44DB22" w14:textId="77777777" w:rsidR="008F6A53" w:rsidRDefault="008F6A53" w:rsidP="00BF73F1">
      <w:pPr>
        <w:tabs>
          <w:tab w:val="left" w:pos="3600"/>
          <w:tab w:val="left" w:pos="6480"/>
        </w:tabs>
        <w:ind w:right="720"/>
        <w:rPr>
          <w:rStyle w:val="apple-style-span"/>
          <w:rFonts w:ascii="Arial" w:hAnsi="Arial" w:cs="Arial"/>
          <w:color w:val="000000"/>
        </w:rPr>
      </w:pPr>
    </w:p>
    <w:p w14:paraId="1F977AD3" w14:textId="77777777" w:rsidR="008F6A53" w:rsidRPr="00EC61FF" w:rsidRDefault="008F6A53" w:rsidP="00BF73F1">
      <w:pPr>
        <w:tabs>
          <w:tab w:val="left" w:pos="3600"/>
          <w:tab w:val="left" w:pos="6480"/>
        </w:tabs>
        <w:ind w:right="720"/>
        <w:rPr>
          <w:rFonts w:ascii="Arial" w:hAnsi="Arial" w:cs="Arial"/>
          <w:color w:val="000000"/>
        </w:rPr>
      </w:pPr>
    </w:p>
    <w:p w14:paraId="114FB178" w14:textId="77777777" w:rsidR="008F6A53" w:rsidRDefault="008F6A53" w:rsidP="005A7C92">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w:t>
      </w:r>
      <w:r>
        <w:rPr>
          <w:rFonts w:ascii="Arial" w:hAnsi="Arial" w:cs="Arial"/>
          <w:b/>
        </w:rPr>
        <w:t xml:space="preserve">ask your child to give me (Miss Corbett) the form by the </w:t>
      </w:r>
      <w:r w:rsidRPr="00E40A51">
        <w:rPr>
          <w:rFonts w:ascii="Arial" w:hAnsi="Arial" w:cs="Arial"/>
          <w:b/>
          <w:u w:val="single"/>
        </w:rPr>
        <w:t>29/04/24</w:t>
      </w:r>
      <w:r>
        <w:rPr>
          <w:rFonts w:ascii="Arial" w:hAnsi="Arial" w:cs="Arial"/>
          <w:b/>
        </w:rPr>
        <w:t xml:space="preserve"> (Monday)</w:t>
      </w:r>
    </w:p>
    <w:p w14:paraId="395800A4" w14:textId="77777777" w:rsidR="008F6A53" w:rsidRDefault="008F6A53" w:rsidP="005A7C92">
      <w:pPr>
        <w:shd w:val="clear" w:color="auto" w:fill="C0C0C0"/>
        <w:tabs>
          <w:tab w:val="left" w:pos="3600"/>
          <w:tab w:val="left" w:pos="6480"/>
        </w:tabs>
        <w:ind w:right="720"/>
        <w:rPr>
          <w:rFonts w:ascii="Arial" w:hAnsi="Arial" w:cs="Arial"/>
          <w:b/>
        </w:rPr>
      </w:pPr>
    </w:p>
    <w:p w14:paraId="001D6854" w14:textId="77777777" w:rsidR="008F6A53" w:rsidRDefault="008F6A53" w:rsidP="005A7C92">
      <w:pPr>
        <w:shd w:val="clear" w:color="auto" w:fill="C0C0C0"/>
        <w:tabs>
          <w:tab w:val="left" w:pos="3600"/>
          <w:tab w:val="left" w:pos="6480"/>
        </w:tabs>
        <w:ind w:right="720"/>
        <w:rPr>
          <w:rFonts w:ascii="Arial" w:hAnsi="Arial" w:cs="Arial"/>
          <w:b/>
        </w:rPr>
      </w:pPr>
      <w:r>
        <w:rPr>
          <w:rFonts w:ascii="Arial" w:hAnsi="Arial" w:cs="Arial"/>
          <w:b/>
        </w:rPr>
        <w:t>Thank you.</w:t>
      </w:r>
    </w:p>
    <w:p w14:paraId="0337FC57" w14:textId="77777777" w:rsidR="008F6A53" w:rsidRDefault="008F6A53" w:rsidP="005A7C92">
      <w:pPr>
        <w:shd w:val="clear" w:color="auto" w:fill="C0C0C0"/>
        <w:tabs>
          <w:tab w:val="left" w:pos="3600"/>
          <w:tab w:val="left" w:pos="6480"/>
        </w:tabs>
        <w:ind w:right="720"/>
        <w:rPr>
          <w:rFonts w:ascii="Arial" w:hAnsi="Arial" w:cs="Arial"/>
          <w:b/>
        </w:rPr>
      </w:pPr>
    </w:p>
    <w:p w14:paraId="15D85453" w14:textId="77777777" w:rsidR="008F6A53" w:rsidRPr="00EC61FF" w:rsidRDefault="008F6A53" w:rsidP="005A7C92">
      <w:pPr>
        <w:shd w:val="clear" w:color="auto" w:fill="C0C0C0"/>
        <w:tabs>
          <w:tab w:val="left" w:pos="3600"/>
          <w:tab w:val="left" w:pos="6480"/>
        </w:tabs>
        <w:ind w:right="720"/>
        <w:rPr>
          <w:rFonts w:ascii="Arial" w:hAnsi="Arial" w:cs="Arial"/>
          <w:b/>
        </w:rPr>
      </w:pPr>
      <w:r>
        <w:rPr>
          <w:rFonts w:ascii="Arial" w:hAnsi="Arial" w:cs="Arial"/>
          <w:b/>
        </w:rPr>
        <w:t>Sophie Corbett (Miss Corbett)</w:t>
      </w:r>
    </w:p>
    <w:p w14:paraId="2727B747" w14:textId="77777777" w:rsidR="008F6A53" w:rsidRPr="00EC61FF" w:rsidRDefault="008F6A53" w:rsidP="00BF73F1">
      <w:pPr>
        <w:ind w:right="720"/>
        <w:rPr>
          <w:rFonts w:ascii="Arial" w:hAnsi="Arial" w:cs="Arial"/>
        </w:rPr>
      </w:pPr>
    </w:p>
    <w:p w14:paraId="39AEEF27" w14:textId="77777777" w:rsidR="008F6A53" w:rsidRPr="00EC61FF" w:rsidRDefault="008F6A53" w:rsidP="00BF73F1">
      <w:pPr>
        <w:ind w:right="720"/>
        <w:rPr>
          <w:rFonts w:ascii="Arial" w:hAnsi="Arial" w:cs="Arial"/>
        </w:rPr>
      </w:pPr>
      <w:r>
        <w:rPr>
          <w:rFonts w:ascii="Arial" w:hAnsi="Arial" w:cs="Arial"/>
        </w:rPr>
        <w:br w:type="page"/>
      </w:r>
    </w:p>
    <w:p w14:paraId="071990E3" w14:textId="77777777" w:rsidR="008F6A53" w:rsidRPr="00EC61FF" w:rsidRDefault="008F6A53" w:rsidP="00BF73F1">
      <w:pPr>
        <w:ind w:right="720"/>
        <w:rPr>
          <w:rFonts w:ascii="Arial" w:hAnsi="Arial" w:cs="Arial"/>
        </w:rPr>
      </w:pPr>
    </w:p>
    <w:p w14:paraId="7AD80ADC" w14:textId="77777777" w:rsidR="008F6A53" w:rsidRPr="00EC61FF" w:rsidRDefault="008F6A53" w:rsidP="00BF73F1">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4D25952E" w14:textId="77777777" w:rsidR="008F6A53" w:rsidRPr="00EC61FF" w:rsidRDefault="008F6A53" w:rsidP="00BF73F1">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color w:val="000000"/>
        </w:rPr>
        <w:t>How do challenge tasks affect learning in year one learners?</w:t>
      </w:r>
    </w:p>
    <w:p w14:paraId="35D8D7E9" w14:textId="77777777" w:rsidR="008F6A53" w:rsidRPr="00EC61FF" w:rsidRDefault="008F6A53" w:rsidP="00BF73F1">
      <w:pPr>
        <w:ind w:right="720"/>
        <w:rPr>
          <w:rFonts w:ascii="Arial" w:hAnsi="Arial" w:cs="Arial"/>
        </w:rPr>
      </w:pPr>
    </w:p>
    <w:p w14:paraId="5ADFC316" w14:textId="77777777" w:rsidR="008F6A53" w:rsidRPr="00E201A9" w:rsidRDefault="008F6A53" w:rsidP="00E201A9">
      <w:pPr>
        <w:ind w:right="720"/>
        <w:rPr>
          <w:rStyle w:val="nw1"/>
          <w:rFonts w:ascii="Arial" w:hAnsi="Arial" w:cs="Arial"/>
          <w:b/>
          <w:color w:val="FF0000"/>
        </w:rPr>
      </w:pPr>
    </w:p>
    <w:p w14:paraId="554BFABB" w14:textId="77777777" w:rsidR="008F6A53" w:rsidRPr="00AC690E" w:rsidRDefault="008F6A53" w:rsidP="00BF73F1">
      <w:pPr>
        <w:ind w:right="720"/>
        <w:rPr>
          <w:rStyle w:val="nw1"/>
          <w:rFonts w:ascii="Arial" w:hAnsi="Arial" w:cs="Arial"/>
          <w:sz w:val="20"/>
          <w:szCs w:val="20"/>
        </w:rPr>
      </w:pPr>
      <w:r>
        <w:rPr>
          <w:rStyle w:val="nw1"/>
          <w:rFonts w:ascii="Arial" w:hAnsi="Arial" w:cs="Arial"/>
          <w:sz w:val="20"/>
          <w:szCs w:val="20"/>
        </w:rPr>
        <w:t>Dear Parent / Guardian,</w:t>
      </w:r>
    </w:p>
    <w:p w14:paraId="5EDECCAC" w14:textId="77777777" w:rsidR="008F6A53" w:rsidRPr="00AC690E" w:rsidRDefault="008F6A53" w:rsidP="00BF73F1">
      <w:pPr>
        <w:ind w:right="720"/>
        <w:rPr>
          <w:rStyle w:val="nw1"/>
          <w:rFonts w:ascii="Arial" w:hAnsi="Arial" w:cs="Arial"/>
          <w:sz w:val="20"/>
          <w:szCs w:val="20"/>
        </w:rPr>
      </w:pPr>
    </w:p>
    <w:p w14:paraId="245EBC2D" w14:textId="77777777" w:rsidR="008F6A53" w:rsidRPr="00AC690E" w:rsidRDefault="008F6A53" w:rsidP="00BF73F1">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s Sophie Corbett (Miss Corbett</w:t>
      </w:r>
      <w:proofErr w:type="gramStart"/>
      <w:r>
        <w:rPr>
          <w:rStyle w:val="nw1"/>
          <w:rFonts w:ascii="Arial" w:eastAsiaTheme="majorEastAsia" w:hAnsi="Arial" w:cs="Arial"/>
          <w:color w:val="000000"/>
          <w:sz w:val="20"/>
          <w:szCs w:val="20"/>
        </w:rPr>
        <w:t>)</w:t>
      </w:r>
      <w:proofErr w:type="gramEnd"/>
      <w:r>
        <w:rPr>
          <w:rStyle w:val="nw1"/>
          <w:rFonts w:ascii="Arial" w:eastAsiaTheme="majorEastAsia" w:hAnsi="Arial" w:cs="Arial"/>
          <w:color w:val="000000"/>
          <w:sz w:val="20"/>
          <w:szCs w:val="20"/>
        </w:rPr>
        <w:t xml:space="preserve"> and I am studying for a PGCE qualification at Yr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within Maes Yr Haul and am teaching in your child’s class. </w:t>
      </w:r>
    </w:p>
    <w:p w14:paraId="6165CE15" w14:textId="77777777" w:rsidR="008F6A53" w:rsidRPr="00AC690E" w:rsidRDefault="008F6A53" w:rsidP="00BF73F1">
      <w:pPr>
        <w:pStyle w:val="NormalWeb1"/>
        <w:spacing w:line="302" w:lineRule="atLeast"/>
        <w:ind w:right="720"/>
        <w:jc w:val="both"/>
        <w:rPr>
          <w:rStyle w:val="nw1"/>
          <w:rFonts w:ascii="Arial" w:eastAsiaTheme="majorEastAsia" w:hAnsi="Arial" w:cs="Arial"/>
          <w:color w:val="000000"/>
          <w:sz w:val="20"/>
          <w:szCs w:val="20"/>
        </w:rPr>
      </w:pPr>
    </w:p>
    <w:p w14:paraId="199FDD43" w14:textId="77777777" w:rsidR="008F6A53" w:rsidRDefault="008F6A53" w:rsidP="00BF73F1">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sidRPr="00AF1FC8">
        <w:rPr>
          <w:rStyle w:val="nw1"/>
          <w:rFonts w:ascii="Arial" w:eastAsiaTheme="majorEastAsia" w:hAnsi="Arial" w:cs="Arial"/>
          <w:sz w:val="20"/>
          <w:szCs w:val="20"/>
        </w:rPr>
        <w:t>How do challenge tasks affect learning in year one learners?</w:t>
      </w:r>
      <w:r>
        <w:rPr>
          <w:color w:val="000000"/>
        </w:rPr>
        <w:t xml:space="preserve"> </w:t>
      </w:r>
      <w:r>
        <w:rPr>
          <w:rStyle w:val="nw1"/>
          <w:rFonts w:ascii="Arial" w:eastAsiaTheme="majorEastAsia" w:hAnsi="Arial" w:cs="Arial"/>
          <w:color w:val="000000"/>
          <w:sz w:val="20"/>
          <w:szCs w:val="20"/>
        </w:rPr>
        <w:t>I aim</w:t>
      </w:r>
      <w:r w:rsidRPr="00AC690E">
        <w:rPr>
          <w:rStyle w:val="nw1"/>
          <w:rFonts w:ascii="Arial" w:eastAsiaTheme="majorEastAsia" w:hAnsi="Arial" w:cs="Arial"/>
          <w:color w:val="000000"/>
          <w:sz w:val="20"/>
          <w:szCs w:val="20"/>
        </w:rPr>
        <w:t xml:space="preserve"> t</w:t>
      </w:r>
      <w:r>
        <w:rPr>
          <w:rStyle w:val="nw1"/>
          <w:rFonts w:ascii="Arial" w:eastAsiaTheme="majorEastAsia" w:hAnsi="Arial" w:cs="Arial"/>
          <w:color w:val="000000"/>
          <w:sz w:val="20"/>
          <w:szCs w:val="20"/>
        </w:rPr>
        <w:t xml:space="preserve">o explore the impact of the ICE and independent challenges that your child completes in the classroom.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w:t>
      </w:r>
      <w:r>
        <w:rPr>
          <w:rStyle w:val="nw1"/>
          <w:rFonts w:ascii="Arial" w:eastAsiaTheme="majorEastAsia" w:hAnsi="Arial" w:cs="Arial"/>
          <w:color w:val="000000"/>
          <w:sz w:val="20"/>
          <w:szCs w:val="20"/>
        </w:rPr>
        <w:t xml:space="preserve">understand how their challenge tasks impact their learning and how I can use what I find in my research in the rest of my placement in your child’s class and beyond.  </w:t>
      </w:r>
    </w:p>
    <w:p w14:paraId="24F820D1" w14:textId="77777777" w:rsidR="008F6A53" w:rsidRDefault="008F6A53" w:rsidP="00BF73F1">
      <w:pPr>
        <w:pStyle w:val="NormalWeb1"/>
        <w:spacing w:line="302" w:lineRule="atLeast"/>
        <w:ind w:right="720"/>
        <w:jc w:val="both"/>
        <w:rPr>
          <w:rStyle w:val="nw1"/>
          <w:rFonts w:ascii="Arial" w:eastAsiaTheme="majorEastAsia" w:hAnsi="Arial" w:cs="Arial"/>
          <w:color w:val="FF0000"/>
          <w:sz w:val="20"/>
          <w:szCs w:val="20"/>
        </w:rPr>
      </w:pPr>
    </w:p>
    <w:p w14:paraId="5E0FC4B8" w14:textId="77777777" w:rsidR="008F6A53" w:rsidRDefault="008F6A53" w:rsidP="00BF73F1">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 xml:space="preserve">All participation in the research project is voluntary and will not affect your child’s learning. The children will be told what the research project is in an age appropriate manner and will be constantly reminded that they do not have to participate and can stop at any time. </w:t>
      </w:r>
    </w:p>
    <w:p w14:paraId="1DFABC09" w14:textId="77777777" w:rsidR="008F6A53" w:rsidRDefault="008F6A53" w:rsidP="00BF73F1">
      <w:pPr>
        <w:pStyle w:val="NormalWeb1"/>
        <w:spacing w:line="302" w:lineRule="atLeast"/>
        <w:ind w:right="720"/>
        <w:jc w:val="both"/>
        <w:rPr>
          <w:rFonts w:ascii="Arial" w:hAnsi="Arial" w:cs="Arial"/>
          <w:color w:val="000000"/>
          <w:sz w:val="20"/>
          <w:szCs w:val="20"/>
        </w:rPr>
      </w:pPr>
    </w:p>
    <w:p w14:paraId="370C5C0B" w14:textId="77777777" w:rsidR="008F6A53" w:rsidRDefault="008F6A53" w:rsidP="00BF73F1">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 xml:space="preserve">If you and your child are willing to participate, I will be asking your child questions about their ICE questions. For </w:t>
      </w:r>
      <w:proofErr w:type="gramStart"/>
      <w:r>
        <w:rPr>
          <w:rFonts w:ascii="Arial" w:hAnsi="Arial" w:cs="Arial"/>
          <w:color w:val="000000"/>
          <w:sz w:val="20"/>
          <w:szCs w:val="20"/>
        </w:rPr>
        <w:t>example</w:t>
      </w:r>
      <w:proofErr w:type="gramEnd"/>
      <w:r>
        <w:rPr>
          <w:rFonts w:ascii="Arial" w:hAnsi="Arial" w:cs="Arial"/>
          <w:color w:val="000000"/>
          <w:sz w:val="20"/>
          <w:szCs w:val="20"/>
        </w:rPr>
        <w:t xml:space="preserve"> “what challenge is your favourite?” “How do you know you have finished the challenges for the week?” etc. The interviews will take place with myself in groups. Notes from the interviews and within the assignment will not include any personal information such as your child’s name instead names like “Child 1” will be used. </w:t>
      </w:r>
    </w:p>
    <w:p w14:paraId="7033E35E" w14:textId="77777777" w:rsidR="008F6A53" w:rsidRPr="00AC690E" w:rsidRDefault="008F6A53" w:rsidP="00BF73F1">
      <w:pPr>
        <w:pStyle w:val="NormalWeb1"/>
        <w:spacing w:line="302" w:lineRule="atLeast"/>
        <w:ind w:right="720"/>
        <w:jc w:val="both"/>
        <w:rPr>
          <w:rFonts w:ascii="Arial" w:hAnsi="Arial" w:cs="Arial"/>
          <w:color w:val="000000"/>
          <w:sz w:val="20"/>
          <w:szCs w:val="20"/>
        </w:rPr>
      </w:pPr>
    </w:p>
    <w:p w14:paraId="11A67108" w14:textId="77777777" w:rsidR="008F6A53" w:rsidRPr="00AC690E" w:rsidRDefault="008F6A53" w:rsidP="00BF73F1">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this is in line with The British Educational Research Association (BERA) (2018) guidelines.</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lastRenderedPageBreak/>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94AF854" w14:textId="77777777" w:rsidR="008F6A53" w:rsidRPr="00AC690E" w:rsidRDefault="008F6A53" w:rsidP="00BF73F1">
      <w:pPr>
        <w:pStyle w:val="NormalWeb1"/>
        <w:spacing w:line="302" w:lineRule="atLeast"/>
        <w:ind w:right="720"/>
        <w:jc w:val="both"/>
        <w:rPr>
          <w:rFonts w:ascii="Arial" w:hAnsi="Arial" w:cs="Arial"/>
          <w:color w:val="000000"/>
          <w:sz w:val="20"/>
          <w:szCs w:val="20"/>
        </w:rPr>
      </w:pPr>
    </w:p>
    <w:p w14:paraId="0C257FBE" w14:textId="77777777" w:rsidR="008F6A53" w:rsidRPr="00AC690E" w:rsidRDefault="008F6A53" w:rsidP="00BF73F1">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group interview,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grade.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w:t>
      </w:r>
      <w:r>
        <w:rPr>
          <w:rStyle w:val="nw1"/>
          <w:rFonts w:ascii="Arial" w:eastAsiaTheme="majorEastAsia" w:hAnsi="Arial" w:cs="Arial"/>
          <w:color w:val="000000"/>
          <w:sz w:val="20"/>
          <w:szCs w:val="20"/>
        </w:rPr>
        <w:t xml:space="preserve"> a password protected laptop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15A24B9B" w14:textId="77777777" w:rsidR="008F6A53" w:rsidRPr="00AC690E" w:rsidRDefault="008F6A53" w:rsidP="00BF73F1">
      <w:pPr>
        <w:pStyle w:val="NormalWeb1"/>
        <w:spacing w:line="302" w:lineRule="atLeast"/>
        <w:ind w:right="720"/>
        <w:jc w:val="both"/>
        <w:rPr>
          <w:rStyle w:val="nw1"/>
          <w:rFonts w:ascii="Arial" w:eastAsiaTheme="majorEastAsia" w:hAnsi="Arial" w:cs="Arial"/>
          <w:sz w:val="20"/>
          <w:szCs w:val="20"/>
        </w:rPr>
      </w:pPr>
    </w:p>
    <w:p w14:paraId="0E3B39E6" w14:textId="77777777" w:rsidR="008F6A53" w:rsidRPr="00AC690E" w:rsidRDefault="008F6A53" w:rsidP="00BF73F1">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r>
        <w:rPr>
          <w:rStyle w:val="nw1"/>
          <w:rFonts w:ascii="Arial" w:hAnsi="Arial" w:cs="Arial"/>
          <w:color w:val="000000"/>
          <w:sz w:val="20"/>
          <w:szCs w:val="20"/>
        </w:rPr>
        <w:t xml:space="preserve">My university email address is </w:t>
      </w:r>
      <w:hyperlink r:id="rId19" w:history="1">
        <w:r w:rsidRPr="00F52D4A">
          <w:rPr>
            <w:rStyle w:val="Hyperlink"/>
            <w:rFonts w:ascii="Arial" w:hAnsi="Arial" w:cs="Arial"/>
            <w:sz w:val="20"/>
            <w:szCs w:val="20"/>
          </w:rPr>
          <w:t>1902237@student.uwtsd.ac.uk</w:t>
        </w:r>
      </w:hyperlink>
      <w:r>
        <w:rPr>
          <w:rStyle w:val="nw1"/>
          <w:rFonts w:ascii="Arial" w:hAnsi="Arial" w:cs="Arial"/>
          <w:color w:val="000000"/>
          <w:sz w:val="20"/>
          <w:szCs w:val="20"/>
        </w:rPr>
        <w:t xml:space="preserve"> </w:t>
      </w:r>
    </w:p>
    <w:p w14:paraId="1128F610" w14:textId="77777777" w:rsidR="008F6A53" w:rsidRDefault="008F6A53" w:rsidP="00BF73F1">
      <w:pPr>
        <w:ind w:right="720"/>
        <w:jc w:val="both"/>
        <w:rPr>
          <w:rStyle w:val="nw1"/>
          <w:rFonts w:ascii="Arial" w:hAnsi="Arial" w:cs="Arial"/>
          <w:color w:val="000000"/>
          <w:sz w:val="20"/>
          <w:szCs w:val="20"/>
        </w:rPr>
      </w:pPr>
    </w:p>
    <w:p w14:paraId="6B747E8E" w14:textId="77777777" w:rsidR="008F6A53" w:rsidRPr="00AC690E" w:rsidRDefault="008F6A53" w:rsidP="00BF73F1">
      <w:pPr>
        <w:ind w:right="720"/>
        <w:jc w:val="both"/>
        <w:rPr>
          <w:rStyle w:val="nw1"/>
          <w:rFonts w:ascii="Arial" w:hAnsi="Arial" w:cs="Arial"/>
          <w:color w:val="000000"/>
          <w:sz w:val="20"/>
          <w:szCs w:val="20"/>
        </w:rPr>
      </w:pPr>
    </w:p>
    <w:p w14:paraId="6F27F702" w14:textId="77777777" w:rsidR="008F6A53" w:rsidRPr="00AC690E" w:rsidRDefault="008F6A53" w:rsidP="00BF73F1">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6B3BF771" w14:textId="77777777" w:rsidR="008F6A53" w:rsidRDefault="008F6A53" w:rsidP="00BF73F1">
      <w:pPr>
        <w:ind w:right="720"/>
        <w:rPr>
          <w:rFonts w:ascii="Arial" w:hAnsi="Arial" w:cs="Arial"/>
          <w:sz w:val="20"/>
          <w:szCs w:val="20"/>
        </w:rPr>
      </w:pPr>
    </w:p>
    <w:p w14:paraId="7690A3A8" w14:textId="77777777" w:rsidR="008F6A53" w:rsidRPr="00EB32B3" w:rsidRDefault="008F6A53" w:rsidP="00BF73F1">
      <w:pPr>
        <w:ind w:right="720"/>
        <w:rPr>
          <w:rFonts w:ascii="Arial" w:hAnsi="Arial" w:cs="Arial"/>
          <w:color w:val="FF0000"/>
          <w:sz w:val="20"/>
          <w:szCs w:val="20"/>
        </w:rPr>
      </w:pPr>
      <w:r>
        <w:rPr>
          <w:rFonts w:ascii="Arial" w:hAnsi="Arial" w:cs="Arial"/>
          <w:sz w:val="20"/>
          <w:szCs w:val="20"/>
        </w:rPr>
        <w:t>Sophie Corbett (Miss Corbett).</w:t>
      </w:r>
    </w:p>
    <w:bookmarkEnd w:id="1"/>
    <w:p w14:paraId="280541D5" w14:textId="77777777" w:rsidR="008F6A53" w:rsidRPr="008F6A53" w:rsidRDefault="008F6A53" w:rsidP="00B524C7">
      <w:pPr>
        <w:spacing w:line="480" w:lineRule="auto"/>
        <w:jc w:val="both"/>
        <w:rPr>
          <w:rFonts w:ascii="Times New Roman" w:eastAsia="Times New Roman" w:hAnsi="Times New Roman" w:cs="Times New Roman"/>
          <w:kern w:val="0"/>
          <w:sz w:val="24"/>
          <w:szCs w:val="24"/>
          <w:lang w:eastAsia="en-GB"/>
          <w14:ligatures w14:val="none"/>
        </w:rPr>
      </w:pPr>
    </w:p>
    <w:sectPr w:rsidR="008F6A53" w:rsidRPr="008F6A5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BB4193" w14:textId="77777777" w:rsidR="007318F6" w:rsidRDefault="007318F6" w:rsidP="007B631F">
      <w:pPr>
        <w:spacing w:after="0" w:line="240" w:lineRule="auto"/>
      </w:pPr>
      <w:r>
        <w:separator/>
      </w:r>
    </w:p>
  </w:endnote>
  <w:endnote w:type="continuationSeparator" w:id="0">
    <w:p w14:paraId="35FF6D1E" w14:textId="77777777" w:rsidR="007318F6" w:rsidRDefault="007318F6" w:rsidP="007B6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D9E0F" w14:textId="77777777" w:rsidR="007318F6" w:rsidRDefault="007318F6" w:rsidP="007B631F">
      <w:pPr>
        <w:spacing w:after="0" w:line="240" w:lineRule="auto"/>
      </w:pPr>
      <w:r>
        <w:separator/>
      </w:r>
    </w:p>
  </w:footnote>
  <w:footnote w:type="continuationSeparator" w:id="0">
    <w:p w14:paraId="4F78257A" w14:textId="77777777" w:rsidR="007318F6" w:rsidRDefault="007318F6" w:rsidP="007B63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32E80" w14:textId="616641FE" w:rsidR="00840196" w:rsidRPr="00840196" w:rsidRDefault="007B631F">
    <w:pPr>
      <w:pStyle w:val="Header"/>
      <w:rPr>
        <w:sz w:val="24"/>
        <w:szCs w:val="24"/>
      </w:rPr>
    </w:pPr>
    <w:r w:rsidRPr="00840196">
      <w:rPr>
        <w:sz w:val="24"/>
        <w:szCs w:val="24"/>
      </w:rPr>
      <w:t>ECAD700</w:t>
    </w:r>
    <w:r w:rsidR="00840196" w:rsidRPr="00840196">
      <w:rPr>
        <w:sz w:val="24"/>
        <w:szCs w:val="24"/>
      </w:rPr>
      <w:t xml:space="preserve">4                                                                   </w:t>
    </w:r>
    <w:r w:rsidR="00840196">
      <w:rPr>
        <w:sz w:val="24"/>
        <w:szCs w:val="24"/>
      </w:rPr>
      <w:t xml:space="preserve">                      </w:t>
    </w:r>
    <w:r w:rsidR="00840196" w:rsidRPr="00840196">
      <w:rPr>
        <w:sz w:val="24"/>
        <w:szCs w:val="24"/>
      </w:rPr>
      <w:t>Student number:</w:t>
    </w:r>
    <w:r w:rsidR="00840196">
      <w:rPr>
        <w:sz w:val="24"/>
        <w:szCs w:val="24"/>
      </w:rPr>
      <w:t xml:space="preserve"> 1902237</w:t>
    </w:r>
    <w:r w:rsidR="00840196" w:rsidRPr="00840196">
      <w:rPr>
        <w:sz w:val="24"/>
        <w:szCs w:val="24"/>
      </w:rPr>
      <w:tab/>
    </w:r>
  </w:p>
  <w:p w14:paraId="710C7B6F" w14:textId="31D8AD0A" w:rsidR="007B631F" w:rsidRDefault="007B6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9049F"/>
    <w:multiLevelType w:val="hybridMultilevel"/>
    <w:tmpl w:val="E2A69D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E6DBC"/>
    <w:multiLevelType w:val="multilevel"/>
    <w:tmpl w:val="4C7A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0C3916"/>
    <w:multiLevelType w:val="hybridMultilevel"/>
    <w:tmpl w:val="5832EA0E"/>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E30148"/>
    <w:multiLevelType w:val="hybridMultilevel"/>
    <w:tmpl w:val="36721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D03F76"/>
    <w:multiLevelType w:val="hybridMultilevel"/>
    <w:tmpl w:val="486CD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291B7B"/>
    <w:multiLevelType w:val="hybridMultilevel"/>
    <w:tmpl w:val="5EB49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7213AD"/>
    <w:multiLevelType w:val="hybridMultilevel"/>
    <w:tmpl w:val="E55CA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A65998"/>
    <w:multiLevelType w:val="hybridMultilevel"/>
    <w:tmpl w:val="C16E3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684532"/>
    <w:multiLevelType w:val="hybridMultilevel"/>
    <w:tmpl w:val="3C5CE934"/>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D064687"/>
    <w:multiLevelType w:val="hybridMultilevel"/>
    <w:tmpl w:val="FE08348C"/>
    <w:lvl w:ilvl="0" w:tplc="3BC69F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0D7BDF"/>
    <w:multiLevelType w:val="multilevel"/>
    <w:tmpl w:val="ED2AF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F11BD7"/>
    <w:multiLevelType w:val="hybridMultilevel"/>
    <w:tmpl w:val="2DB6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39538A"/>
    <w:multiLevelType w:val="hybridMultilevel"/>
    <w:tmpl w:val="D59C6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190873">
    <w:abstractNumId w:val="35"/>
  </w:num>
  <w:num w:numId="2" w16cid:durableId="1776092973">
    <w:abstractNumId w:val="38"/>
  </w:num>
  <w:num w:numId="3" w16cid:durableId="850493201">
    <w:abstractNumId w:val="13"/>
  </w:num>
  <w:num w:numId="4" w16cid:durableId="1418014885">
    <w:abstractNumId w:val="27"/>
  </w:num>
  <w:num w:numId="5" w16cid:durableId="1351489909">
    <w:abstractNumId w:val="4"/>
  </w:num>
  <w:num w:numId="6" w16cid:durableId="996802858">
    <w:abstractNumId w:val="34"/>
  </w:num>
  <w:num w:numId="7"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5"/>
  </w:num>
  <w:num w:numId="11" w16cid:durableId="465201546">
    <w:abstractNumId w:val="10"/>
  </w:num>
  <w:num w:numId="12" w16cid:durableId="801313199">
    <w:abstractNumId w:val="11"/>
  </w:num>
  <w:num w:numId="13" w16cid:durableId="1932622472">
    <w:abstractNumId w:val="31"/>
  </w:num>
  <w:num w:numId="14" w16cid:durableId="803698313">
    <w:abstractNumId w:val="28"/>
  </w:num>
  <w:num w:numId="15" w16cid:durableId="1870216879">
    <w:abstractNumId w:val="30"/>
  </w:num>
  <w:num w:numId="16" w16cid:durableId="100340676">
    <w:abstractNumId w:val="1"/>
  </w:num>
  <w:num w:numId="17" w16cid:durableId="1557625305">
    <w:abstractNumId w:val="8"/>
  </w:num>
  <w:num w:numId="18" w16cid:durableId="1281380168">
    <w:abstractNumId w:val="9"/>
  </w:num>
  <w:num w:numId="19" w16cid:durableId="1244143853">
    <w:abstractNumId w:val="14"/>
  </w:num>
  <w:num w:numId="20" w16cid:durableId="131824218">
    <w:abstractNumId w:val="18"/>
  </w:num>
  <w:num w:numId="21" w16cid:durableId="395248324">
    <w:abstractNumId w:val="33"/>
  </w:num>
  <w:num w:numId="22" w16cid:durableId="267927197">
    <w:abstractNumId w:val="7"/>
  </w:num>
  <w:num w:numId="23" w16cid:durableId="48654765">
    <w:abstractNumId w:val="19"/>
  </w:num>
  <w:num w:numId="24" w16cid:durableId="1337196786">
    <w:abstractNumId w:val="26"/>
  </w:num>
  <w:num w:numId="25" w16cid:durableId="1755130753">
    <w:abstractNumId w:val="3"/>
  </w:num>
  <w:num w:numId="26" w16cid:durableId="726926220">
    <w:abstractNumId w:val="12"/>
  </w:num>
  <w:num w:numId="27" w16cid:durableId="2083483834">
    <w:abstractNumId w:val="17"/>
  </w:num>
  <w:num w:numId="28" w16cid:durableId="2097245557">
    <w:abstractNumId w:val="36"/>
  </w:num>
  <w:num w:numId="29" w16cid:durableId="475149258">
    <w:abstractNumId w:val="25"/>
  </w:num>
  <w:num w:numId="30" w16cid:durableId="1041518727">
    <w:abstractNumId w:val="2"/>
  </w:num>
  <w:num w:numId="31" w16cid:durableId="601962973">
    <w:abstractNumId w:val="32"/>
  </w:num>
  <w:num w:numId="32" w16cid:durableId="1796364154">
    <w:abstractNumId w:val="20"/>
  </w:num>
  <w:num w:numId="33" w16cid:durableId="101463193">
    <w:abstractNumId w:val="15"/>
  </w:num>
  <w:num w:numId="34" w16cid:durableId="2052922732">
    <w:abstractNumId w:val="23"/>
  </w:num>
  <w:num w:numId="35" w16cid:durableId="1449812041">
    <w:abstractNumId w:val="37"/>
  </w:num>
  <w:num w:numId="36" w16cid:durableId="1941836306">
    <w:abstractNumId w:val="0"/>
  </w:num>
  <w:num w:numId="37" w16cid:durableId="907807308">
    <w:abstractNumId w:val="6"/>
  </w:num>
  <w:num w:numId="38" w16cid:durableId="929629396">
    <w:abstractNumId w:val="22"/>
  </w:num>
  <w:num w:numId="39" w16cid:durableId="113334131">
    <w:abstractNumId w:val="16"/>
  </w:num>
  <w:num w:numId="40" w16cid:durableId="172598376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4FF"/>
    <w:rsid w:val="00140B88"/>
    <w:rsid w:val="00517D7D"/>
    <w:rsid w:val="00662E0B"/>
    <w:rsid w:val="006964FF"/>
    <w:rsid w:val="007318F6"/>
    <w:rsid w:val="007B631F"/>
    <w:rsid w:val="00840196"/>
    <w:rsid w:val="008854F5"/>
    <w:rsid w:val="008F6A53"/>
    <w:rsid w:val="00B21BF3"/>
    <w:rsid w:val="00B524C7"/>
    <w:rsid w:val="00ED7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B7F8E"/>
  <w15:chartTrackingRefBased/>
  <w15:docId w15:val="{45EA0FCE-C7AC-48D7-8703-02B09A581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964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4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4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964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4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964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4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4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96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4FF"/>
    <w:rPr>
      <w:rFonts w:eastAsiaTheme="majorEastAsia" w:cstheme="majorBidi"/>
      <w:color w:val="272727" w:themeColor="text1" w:themeTint="D8"/>
    </w:rPr>
  </w:style>
  <w:style w:type="paragraph" w:styleId="Title">
    <w:name w:val="Title"/>
    <w:basedOn w:val="Normal"/>
    <w:next w:val="Normal"/>
    <w:link w:val="TitleChar"/>
    <w:uiPriority w:val="10"/>
    <w:qFormat/>
    <w:rsid w:val="00696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4FF"/>
    <w:pPr>
      <w:spacing w:before="160"/>
      <w:jc w:val="center"/>
    </w:pPr>
    <w:rPr>
      <w:i/>
      <w:iCs/>
      <w:color w:val="404040" w:themeColor="text1" w:themeTint="BF"/>
    </w:rPr>
  </w:style>
  <w:style w:type="character" w:customStyle="1" w:styleId="QuoteChar">
    <w:name w:val="Quote Char"/>
    <w:basedOn w:val="DefaultParagraphFont"/>
    <w:link w:val="Quote"/>
    <w:uiPriority w:val="29"/>
    <w:rsid w:val="006964FF"/>
    <w:rPr>
      <w:i/>
      <w:iCs/>
      <w:color w:val="404040" w:themeColor="text1" w:themeTint="BF"/>
    </w:rPr>
  </w:style>
  <w:style w:type="paragraph" w:styleId="ListParagraph">
    <w:name w:val="List Paragraph"/>
    <w:basedOn w:val="Normal"/>
    <w:uiPriority w:val="34"/>
    <w:qFormat/>
    <w:rsid w:val="006964FF"/>
    <w:pPr>
      <w:ind w:left="720"/>
      <w:contextualSpacing/>
    </w:pPr>
  </w:style>
  <w:style w:type="character" w:styleId="IntenseEmphasis">
    <w:name w:val="Intense Emphasis"/>
    <w:basedOn w:val="DefaultParagraphFont"/>
    <w:uiPriority w:val="21"/>
    <w:qFormat/>
    <w:rsid w:val="006964FF"/>
    <w:rPr>
      <w:i/>
      <w:iCs/>
      <w:color w:val="0F4761" w:themeColor="accent1" w:themeShade="BF"/>
    </w:rPr>
  </w:style>
  <w:style w:type="paragraph" w:styleId="IntenseQuote">
    <w:name w:val="Intense Quote"/>
    <w:basedOn w:val="Normal"/>
    <w:next w:val="Normal"/>
    <w:link w:val="IntenseQuoteChar"/>
    <w:uiPriority w:val="30"/>
    <w:qFormat/>
    <w:rsid w:val="00696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4FF"/>
    <w:rPr>
      <w:i/>
      <w:iCs/>
      <w:color w:val="0F4761" w:themeColor="accent1" w:themeShade="BF"/>
    </w:rPr>
  </w:style>
  <w:style w:type="character" w:styleId="IntenseReference">
    <w:name w:val="Intense Reference"/>
    <w:basedOn w:val="DefaultParagraphFont"/>
    <w:uiPriority w:val="32"/>
    <w:qFormat/>
    <w:rsid w:val="006964FF"/>
    <w:rPr>
      <w:b/>
      <w:bCs/>
      <w:smallCaps/>
      <w:color w:val="0F4761" w:themeColor="accent1" w:themeShade="BF"/>
      <w:spacing w:val="5"/>
    </w:rPr>
  </w:style>
  <w:style w:type="paragraph" w:styleId="NormalWeb">
    <w:name w:val="Normal (Web)"/>
    <w:basedOn w:val="Normal"/>
    <w:uiPriority w:val="99"/>
    <w:unhideWhenUsed/>
    <w:rsid w:val="006964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964FF"/>
    <w:rPr>
      <w:color w:val="0000FF"/>
      <w:u w:val="single"/>
    </w:rPr>
  </w:style>
  <w:style w:type="paragraph" w:styleId="BodyText2">
    <w:name w:val="Body Text 2"/>
    <w:basedOn w:val="Normal"/>
    <w:link w:val="BodyText2Char"/>
    <w:uiPriority w:val="99"/>
    <w:rsid w:val="008F6A5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F6A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F6A5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F6A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F6A53"/>
    <w:rPr>
      <w:rFonts w:ascii="Tahoma" w:eastAsia="Times New Roman" w:hAnsi="Tahoma" w:cs="Tahoma"/>
      <w:kern w:val="0"/>
      <w:sz w:val="16"/>
      <w:szCs w:val="16"/>
      <w14:ligatures w14:val="none"/>
    </w:rPr>
  </w:style>
  <w:style w:type="table" w:styleId="TableGrid">
    <w:name w:val="Table Grid"/>
    <w:basedOn w:val="TableNormal"/>
    <w:uiPriority w:val="39"/>
    <w:rsid w:val="008F6A5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F6A53"/>
    <w:rPr>
      <w:color w:val="800080"/>
      <w:u w:val="single"/>
    </w:rPr>
  </w:style>
  <w:style w:type="paragraph" w:styleId="Header">
    <w:name w:val="header"/>
    <w:basedOn w:val="Normal"/>
    <w:link w:val="HeaderChar"/>
    <w:uiPriority w:val="99"/>
    <w:rsid w:val="008F6A5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8F6A5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8F6A5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8F6A53"/>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F6A53"/>
    <w:rPr>
      <w:color w:val="535353"/>
      <w:u w:val="single"/>
      <w:effect w:val="none"/>
    </w:rPr>
  </w:style>
  <w:style w:type="paragraph" w:customStyle="1" w:styleId="NormalWeb1">
    <w:name w:val="Normal (Web)1"/>
    <w:basedOn w:val="Normal"/>
    <w:uiPriority w:val="99"/>
    <w:rsid w:val="008F6A5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F6A53"/>
  </w:style>
  <w:style w:type="character" w:styleId="CommentReference">
    <w:name w:val="annotation reference"/>
    <w:uiPriority w:val="99"/>
    <w:semiHidden/>
    <w:unhideWhenUsed/>
    <w:rsid w:val="008F6A53"/>
    <w:rPr>
      <w:sz w:val="16"/>
      <w:szCs w:val="16"/>
    </w:rPr>
  </w:style>
  <w:style w:type="paragraph" w:styleId="CommentText">
    <w:name w:val="annotation text"/>
    <w:basedOn w:val="Normal"/>
    <w:link w:val="CommentTextChar"/>
    <w:uiPriority w:val="99"/>
    <w:semiHidden/>
    <w:unhideWhenUsed/>
    <w:rsid w:val="008F6A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F6A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F6A53"/>
    <w:rPr>
      <w:b/>
      <w:bCs/>
    </w:rPr>
  </w:style>
  <w:style w:type="character" w:customStyle="1" w:styleId="CommentSubjectChar">
    <w:name w:val="Comment Subject Char"/>
    <w:basedOn w:val="CommentTextChar"/>
    <w:link w:val="CommentSubject"/>
    <w:uiPriority w:val="99"/>
    <w:semiHidden/>
    <w:rsid w:val="008F6A53"/>
    <w:rPr>
      <w:rFonts w:ascii="Times New Roman" w:eastAsia="Times New Roman" w:hAnsi="Times New Roman" w:cs="Times New Roman"/>
      <w:b/>
      <w:bCs/>
      <w:kern w:val="0"/>
      <w:sz w:val="20"/>
      <w:szCs w:val="20"/>
      <w14:ligatures w14:val="none"/>
    </w:rPr>
  </w:style>
  <w:style w:type="character" w:styleId="Strong">
    <w:name w:val="Strong"/>
    <w:uiPriority w:val="22"/>
    <w:qFormat/>
    <w:rsid w:val="008F6A53"/>
    <w:rPr>
      <w:b/>
      <w:bCs/>
    </w:rPr>
  </w:style>
  <w:style w:type="character" w:styleId="UnresolvedMention">
    <w:name w:val="Unresolved Mention"/>
    <w:basedOn w:val="DefaultParagraphFont"/>
    <w:uiPriority w:val="99"/>
    <w:semiHidden/>
    <w:unhideWhenUsed/>
    <w:rsid w:val="008F6A53"/>
    <w:rPr>
      <w:color w:val="605E5C"/>
      <w:shd w:val="clear" w:color="auto" w:fill="E1DFDD"/>
    </w:rPr>
  </w:style>
  <w:style w:type="character" w:customStyle="1" w:styleId="apple-style-span">
    <w:name w:val="apple-style-span"/>
    <w:rsid w:val="008F6A53"/>
  </w:style>
  <w:style w:type="character" w:customStyle="1" w:styleId="nw1">
    <w:name w:val="nw1"/>
    <w:uiPriority w:val="99"/>
    <w:rsid w:val="008F6A53"/>
  </w:style>
  <w:style w:type="paragraph" w:customStyle="1" w:styleId="AssignBody">
    <w:name w:val="AssignBody"/>
    <w:basedOn w:val="Normal"/>
    <w:link w:val="AssignBodyChar"/>
    <w:qFormat/>
    <w:rsid w:val="008854F5"/>
    <w:pPr>
      <w:spacing w:after="0" w:line="360" w:lineRule="auto"/>
    </w:pPr>
    <w:rPr>
      <w:rFonts w:ascii="Arial" w:hAnsi="Arial"/>
      <w:kern w:val="0"/>
      <w14:ligatures w14:val="none"/>
    </w:rPr>
  </w:style>
  <w:style w:type="paragraph" w:customStyle="1" w:styleId="AssignSubHeader">
    <w:name w:val="AssignSubHeader"/>
    <w:basedOn w:val="AssignBody"/>
    <w:next w:val="AssignBody"/>
    <w:link w:val="AssignSubHeaderChar"/>
    <w:qFormat/>
    <w:rsid w:val="008854F5"/>
    <w:rPr>
      <w:b/>
      <w:sz w:val="28"/>
    </w:rPr>
  </w:style>
  <w:style w:type="character" w:customStyle="1" w:styleId="AssignBodyChar">
    <w:name w:val="AssignBody Char"/>
    <w:basedOn w:val="DefaultParagraphFont"/>
    <w:link w:val="AssignBody"/>
    <w:rsid w:val="008854F5"/>
    <w:rPr>
      <w:rFonts w:ascii="Arial" w:hAnsi="Arial"/>
      <w:kern w:val="0"/>
      <w14:ligatures w14:val="none"/>
    </w:rPr>
  </w:style>
  <w:style w:type="paragraph" w:customStyle="1" w:styleId="AssignHeader">
    <w:name w:val="AssignHeader"/>
    <w:basedOn w:val="AssignSubHeader"/>
    <w:next w:val="AssignSubHeader"/>
    <w:link w:val="AssignHeaderChar"/>
    <w:qFormat/>
    <w:rsid w:val="008854F5"/>
    <w:pPr>
      <w:jc w:val="center"/>
    </w:pPr>
    <w:rPr>
      <w:sz w:val="36"/>
      <w:u w:val="single"/>
    </w:rPr>
  </w:style>
  <w:style w:type="character" w:customStyle="1" w:styleId="AssignSubHeaderChar">
    <w:name w:val="AssignSubHeader Char"/>
    <w:basedOn w:val="AssignBodyChar"/>
    <w:link w:val="AssignSubHeader"/>
    <w:rsid w:val="008854F5"/>
    <w:rPr>
      <w:rFonts w:ascii="Arial" w:hAnsi="Arial"/>
      <w:b/>
      <w:kern w:val="0"/>
      <w:sz w:val="28"/>
      <w14:ligatures w14:val="none"/>
    </w:rPr>
  </w:style>
  <w:style w:type="character" w:customStyle="1" w:styleId="AssignHeaderChar">
    <w:name w:val="AssignHeader Char"/>
    <w:basedOn w:val="AssignSubHeaderChar"/>
    <w:link w:val="AssignHeader"/>
    <w:rsid w:val="008854F5"/>
    <w:rPr>
      <w:rFonts w:ascii="Arial" w:hAnsi="Arial"/>
      <w:b/>
      <w:kern w:val="0"/>
      <w:sz w:val="36"/>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1906">
      <w:bodyDiv w:val="1"/>
      <w:marLeft w:val="0"/>
      <w:marRight w:val="0"/>
      <w:marTop w:val="0"/>
      <w:marBottom w:val="0"/>
      <w:divBdr>
        <w:top w:val="none" w:sz="0" w:space="0" w:color="auto"/>
        <w:left w:val="none" w:sz="0" w:space="0" w:color="auto"/>
        <w:bottom w:val="none" w:sz="0" w:space="0" w:color="auto"/>
        <w:right w:val="none" w:sz="0" w:space="0" w:color="auto"/>
      </w:divBdr>
    </w:div>
    <w:div w:id="235676063">
      <w:bodyDiv w:val="1"/>
      <w:marLeft w:val="0"/>
      <w:marRight w:val="0"/>
      <w:marTop w:val="0"/>
      <w:marBottom w:val="0"/>
      <w:divBdr>
        <w:top w:val="none" w:sz="0" w:space="0" w:color="auto"/>
        <w:left w:val="none" w:sz="0" w:space="0" w:color="auto"/>
        <w:bottom w:val="none" w:sz="0" w:space="0" w:color="auto"/>
        <w:right w:val="none" w:sz="0" w:space="0" w:color="auto"/>
      </w:divBdr>
    </w:div>
    <w:div w:id="457383526">
      <w:bodyDiv w:val="1"/>
      <w:marLeft w:val="0"/>
      <w:marRight w:val="0"/>
      <w:marTop w:val="0"/>
      <w:marBottom w:val="0"/>
      <w:divBdr>
        <w:top w:val="none" w:sz="0" w:space="0" w:color="auto"/>
        <w:left w:val="none" w:sz="0" w:space="0" w:color="auto"/>
        <w:bottom w:val="none" w:sz="0" w:space="0" w:color="auto"/>
        <w:right w:val="none" w:sz="0" w:space="0" w:color="auto"/>
      </w:divBdr>
    </w:div>
    <w:div w:id="753282171">
      <w:bodyDiv w:val="1"/>
      <w:marLeft w:val="0"/>
      <w:marRight w:val="0"/>
      <w:marTop w:val="0"/>
      <w:marBottom w:val="0"/>
      <w:divBdr>
        <w:top w:val="none" w:sz="0" w:space="0" w:color="auto"/>
        <w:left w:val="none" w:sz="0" w:space="0" w:color="auto"/>
        <w:bottom w:val="none" w:sz="0" w:space="0" w:color="auto"/>
        <w:right w:val="none" w:sz="0" w:space="0" w:color="auto"/>
      </w:divBdr>
    </w:div>
    <w:div w:id="1987316640">
      <w:bodyDiv w:val="1"/>
      <w:marLeft w:val="0"/>
      <w:marRight w:val="0"/>
      <w:marTop w:val="0"/>
      <w:marBottom w:val="0"/>
      <w:divBdr>
        <w:top w:val="none" w:sz="0" w:space="0" w:color="auto"/>
        <w:left w:val="none" w:sz="0" w:space="0" w:color="auto"/>
        <w:bottom w:val="none" w:sz="0" w:space="0" w:color="auto"/>
        <w:right w:val="none" w:sz="0" w:space="0" w:color="auto"/>
      </w:divBdr>
      <w:divsChild>
        <w:div w:id="1834401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indthegraph.com/blog/author/angelica/" TargetMode="External"/><Relationship Id="rId12" Type="http://schemas.openxmlformats.org/officeDocument/2006/relationships/hyperlink" Target="mailto:1902237@student.uwtsd.ac.uk" TargetMode="External"/><Relationship Id="rId17"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mytsd.uwtsd.ac.uk" TargetMode="External"/><Relationship Id="rId19" Type="http://schemas.openxmlformats.org/officeDocument/2006/relationships/hyperlink" Target="mailto:1902237@student.uwtsd.ac.uk" TargetMode="External"/><Relationship Id="rId4" Type="http://schemas.openxmlformats.org/officeDocument/2006/relationships/webSettings" Target="webSettings.xml"/><Relationship Id="rId9" Type="http://schemas.openxmlformats.org/officeDocument/2006/relationships/package" Target="embeddings/Microsoft_Word_Document.docx"/><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46</Pages>
  <Words>12638</Words>
  <Characters>72040</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Corbett (1902237)</dc:creator>
  <cp:keywords/>
  <dc:description/>
  <cp:lastModifiedBy>Sophie Corbett (1902237)</cp:lastModifiedBy>
  <cp:revision>3</cp:revision>
  <dcterms:created xsi:type="dcterms:W3CDTF">2024-05-06T09:57:00Z</dcterms:created>
  <dcterms:modified xsi:type="dcterms:W3CDTF">2024-05-06T10:56:00Z</dcterms:modified>
</cp:coreProperties>
</file>