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05A37" w14:textId="3A4C2431" w:rsidR="00FD63A4" w:rsidRDefault="00FD63A4" w:rsidP="00FD63A4">
      <w:pPr>
        <w:pStyle w:val="a"/>
        <w:jc w:val="right"/>
        <w:rPr>
          <w:rFonts w:ascii="Times New Roman" w:hAnsi="Times New Roman"/>
          <w:b/>
          <w:color w:val="44546A"/>
          <w:sz w:val="28"/>
          <w:szCs w:val="28"/>
        </w:rPr>
      </w:pP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noProof/>
        </w:rPr>
        <w:drawing>
          <wp:inline distT="0" distB="0" distL="0" distR="0" wp14:anchorId="05C08FFC" wp14:editId="024F6115">
            <wp:extent cx="2878455" cy="110553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8455" cy="1105535"/>
                    </a:xfrm>
                    <a:prstGeom prst="rect">
                      <a:avLst/>
                    </a:prstGeom>
                    <a:noFill/>
                    <a:ln>
                      <a:noFill/>
                    </a:ln>
                  </pic:spPr>
                </pic:pic>
              </a:graphicData>
            </a:graphic>
          </wp:inline>
        </w:drawing>
      </w:r>
    </w:p>
    <w:p w14:paraId="5671C0A3" w14:textId="77777777" w:rsidR="00FD63A4" w:rsidRDefault="00FD63A4" w:rsidP="00FD63A4">
      <w:pPr>
        <w:pStyle w:val="a"/>
        <w:rPr>
          <w:rFonts w:ascii="Times New Roman" w:hAnsi="Times New Roman"/>
          <w:b/>
          <w:color w:val="44546A"/>
          <w:sz w:val="28"/>
          <w:szCs w:val="28"/>
        </w:rPr>
      </w:pPr>
      <w:r>
        <w:rPr>
          <w:rFonts w:ascii="Times New Roman" w:hAnsi="Times New Roman"/>
          <w:b/>
          <w:color w:val="44546A"/>
          <w:sz w:val="28"/>
          <w:szCs w:val="28"/>
        </w:rPr>
        <w:t xml:space="preserve"> </w:t>
      </w:r>
    </w:p>
    <w:p w14:paraId="64F800D5" w14:textId="77777777" w:rsidR="00FD63A4" w:rsidRDefault="00FD63A4" w:rsidP="00FD63A4">
      <w:pPr>
        <w:pStyle w:val="a"/>
        <w:rPr>
          <w:rFonts w:ascii="Times New Roman" w:hAnsi="Times New Roman"/>
          <w:b/>
          <w:color w:val="44546A"/>
          <w:sz w:val="28"/>
          <w:szCs w:val="28"/>
        </w:rPr>
      </w:pPr>
      <w:r>
        <w:rPr>
          <w:rFonts w:ascii="Times New Roman" w:hAnsi="Times New Roman"/>
          <w:b/>
          <w:color w:val="44546A"/>
          <w:sz w:val="28"/>
          <w:szCs w:val="28"/>
        </w:rPr>
        <w:t xml:space="preserve"> </w:t>
      </w:r>
    </w:p>
    <w:p w14:paraId="1944E07F" w14:textId="77777777" w:rsidR="00FD63A4" w:rsidRDefault="00FD63A4" w:rsidP="00FD63A4">
      <w:pPr>
        <w:pStyle w:val="a"/>
        <w:rPr>
          <w:rFonts w:ascii="Times New Roman" w:hAnsi="Times New Roman"/>
          <w:sz w:val="36"/>
          <w:szCs w:val="36"/>
        </w:rPr>
      </w:pPr>
      <w:r>
        <w:rPr>
          <w:rFonts w:ascii="Times New Roman" w:hAnsi="Times New Roman"/>
          <w:sz w:val="36"/>
          <w:szCs w:val="36"/>
        </w:rPr>
        <w:t xml:space="preserve"> </w:t>
      </w:r>
    </w:p>
    <w:p w14:paraId="026517F2" w14:textId="77777777" w:rsidR="00FD63A4" w:rsidRDefault="00FD63A4" w:rsidP="00FD63A4">
      <w:pPr>
        <w:pStyle w:val="a"/>
        <w:jc w:val="center"/>
        <w:rPr>
          <w:rFonts w:ascii="Times New Roman" w:hAnsi="Times New Roman"/>
          <w:sz w:val="36"/>
          <w:szCs w:val="36"/>
        </w:rPr>
      </w:pPr>
      <w:r>
        <w:rPr>
          <w:rFonts w:ascii="Times New Roman" w:hAnsi="Times New Roman"/>
          <w:sz w:val="36"/>
          <w:szCs w:val="36"/>
        </w:rPr>
        <w:t xml:space="preserve"> </w:t>
      </w:r>
    </w:p>
    <w:p w14:paraId="7B544E0A" w14:textId="77777777" w:rsidR="00FD63A4" w:rsidRDefault="00FD63A4" w:rsidP="00FD63A4">
      <w:pPr>
        <w:pStyle w:val="a"/>
        <w:jc w:val="center"/>
        <w:rPr>
          <w:rFonts w:ascii="Arial" w:hAnsi="Arial" w:cs="Arial"/>
          <w:sz w:val="40"/>
          <w:szCs w:val="40"/>
        </w:rPr>
      </w:pPr>
      <w:r>
        <w:rPr>
          <w:rFonts w:ascii="Arial" w:hAnsi="Arial" w:cs="Arial"/>
          <w:sz w:val="40"/>
          <w:szCs w:val="40"/>
        </w:rPr>
        <w:t xml:space="preserve">Visions for the Future-Theoretical perspectives on </w:t>
      </w:r>
      <w:r>
        <w:rPr>
          <w:rFonts w:ascii="Arial" w:hAnsi="Arial" w:cs="Arial" w:hint="eastAsia"/>
          <w:sz w:val="40"/>
          <w:szCs w:val="40"/>
        </w:rPr>
        <w:t>Management</w:t>
      </w:r>
    </w:p>
    <w:p w14:paraId="6C42DF80" w14:textId="77777777" w:rsidR="00FD63A4" w:rsidRDefault="00FD63A4" w:rsidP="00FD63A4">
      <w:pPr>
        <w:pStyle w:val="a"/>
        <w:jc w:val="center"/>
        <w:rPr>
          <w:rFonts w:ascii="Arial" w:eastAsia="Times New Roman" w:hAnsi="Arial" w:cs="Arial"/>
          <w:sz w:val="40"/>
          <w:szCs w:val="40"/>
        </w:rPr>
      </w:pPr>
      <w:r>
        <w:rPr>
          <w:rFonts w:ascii="Arial" w:eastAsia="Times New Roman" w:hAnsi="Arial" w:cs="Arial"/>
          <w:sz w:val="40"/>
          <w:szCs w:val="40"/>
        </w:rPr>
        <w:t>Assignment</w:t>
      </w:r>
    </w:p>
    <w:p w14:paraId="5C852ACF" w14:textId="77777777" w:rsidR="00FD63A4" w:rsidRDefault="00FD63A4" w:rsidP="00FD63A4">
      <w:pPr>
        <w:pStyle w:val="a"/>
        <w:rPr>
          <w:rFonts w:ascii="Times New Roman" w:eastAsia="宋体" w:hAnsi="Times New Roman"/>
          <w:sz w:val="36"/>
          <w:szCs w:val="36"/>
        </w:rPr>
      </w:pPr>
      <w:r>
        <w:rPr>
          <w:rFonts w:ascii="Times New Roman" w:hAnsi="Times New Roman"/>
          <w:sz w:val="36"/>
          <w:szCs w:val="36"/>
        </w:rPr>
        <w:t xml:space="preserve"> </w:t>
      </w:r>
    </w:p>
    <w:p w14:paraId="7BC82408" w14:textId="77777777" w:rsidR="00FD63A4" w:rsidRDefault="00FD63A4" w:rsidP="00FD63A4">
      <w:pPr>
        <w:pStyle w:val="a"/>
        <w:rPr>
          <w:rFonts w:ascii="Times New Roman" w:hAnsi="Times New Roman"/>
          <w:sz w:val="28"/>
          <w:szCs w:val="28"/>
        </w:rPr>
      </w:pPr>
      <w:r>
        <w:rPr>
          <w:rFonts w:ascii="Times New Roman" w:hAnsi="Times New Roman"/>
          <w:sz w:val="28"/>
          <w:szCs w:val="28"/>
        </w:rPr>
        <w:t xml:space="preserve"> </w:t>
      </w:r>
    </w:p>
    <w:p w14:paraId="481B4922" w14:textId="77777777" w:rsidR="00FD63A4" w:rsidRDefault="00FD63A4" w:rsidP="00FD63A4">
      <w:pPr>
        <w:pStyle w:val="a"/>
        <w:jc w:val="center"/>
        <w:rPr>
          <w:rFonts w:ascii="Times New Roman" w:hAnsi="Times New Roman"/>
          <w:sz w:val="36"/>
          <w:szCs w:val="36"/>
        </w:rPr>
      </w:pPr>
      <w:r>
        <w:rPr>
          <w:rFonts w:ascii="Times New Roman" w:hAnsi="Times New Roman"/>
          <w:sz w:val="36"/>
          <w:szCs w:val="36"/>
        </w:rPr>
        <w:t>LCDB700</w:t>
      </w:r>
      <w:r>
        <w:rPr>
          <w:rFonts w:ascii="Times New Roman" w:hAnsi="Times New Roman" w:hint="eastAsia"/>
          <w:sz w:val="36"/>
          <w:szCs w:val="36"/>
        </w:rPr>
        <w:t>8</w:t>
      </w:r>
    </w:p>
    <w:p w14:paraId="59D16B80" w14:textId="77777777" w:rsidR="00FD63A4" w:rsidRDefault="00FD63A4" w:rsidP="00FD63A4">
      <w:pPr>
        <w:pStyle w:val="a"/>
        <w:jc w:val="center"/>
        <w:rPr>
          <w:rFonts w:ascii="Times New Roman" w:hAnsi="Times New Roman"/>
          <w:sz w:val="36"/>
          <w:szCs w:val="36"/>
        </w:rPr>
      </w:pPr>
      <w:r>
        <w:rPr>
          <w:rFonts w:ascii="Times New Roman" w:hAnsi="Times New Roman"/>
          <w:sz w:val="36"/>
          <w:szCs w:val="36"/>
        </w:rPr>
        <w:t xml:space="preserve"> </w:t>
      </w:r>
    </w:p>
    <w:p w14:paraId="5215F8A6" w14:textId="77777777" w:rsidR="00FD63A4" w:rsidRDefault="00FD63A4" w:rsidP="00FD63A4">
      <w:pPr>
        <w:pStyle w:val="a"/>
        <w:ind w:right="-957"/>
        <w:jc w:val="center"/>
        <w:rPr>
          <w:rFonts w:ascii="Times New Roman" w:hAnsi="Times New Roman"/>
          <w:sz w:val="32"/>
          <w:szCs w:val="32"/>
        </w:rPr>
      </w:pPr>
      <w:r>
        <w:rPr>
          <w:rFonts w:ascii="Times New Roman" w:hAnsi="Times New Roman"/>
          <w:b/>
          <w:sz w:val="32"/>
          <w:szCs w:val="32"/>
        </w:rPr>
        <w:t xml:space="preserve">Module Lead: </w:t>
      </w:r>
      <w:r>
        <w:rPr>
          <w:rFonts w:ascii="Times New Roman" w:hAnsi="Times New Roman"/>
          <w:sz w:val="32"/>
          <w:szCs w:val="32"/>
        </w:rPr>
        <w:t>Dr Emma Roberts</w:t>
      </w:r>
    </w:p>
    <w:p w14:paraId="2FF0C868" w14:textId="77777777" w:rsidR="00FD63A4" w:rsidRDefault="00FD63A4" w:rsidP="00FD63A4">
      <w:pPr>
        <w:pStyle w:val="a"/>
        <w:ind w:right="-957"/>
        <w:jc w:val="center"/>
        <w:rPr>
          <w:rFonts w:ascii="Times New Roman" w:hAnsi="Times New Roman"/>
          <w:sz w:val="32"/>
          <w:szCs w:val="32"/>
        </w:rPr>
      </w:pPr>
      <w:r>
        <w:rPr>
          <w:rFonts w:ascii="Times New Roman" w:hAnsi="Times New Roman" w:hint="eastAsia"/>
          <w:sz w:val="32"/>
          <w:szCs w:val="32"/>
        </w:rPr>
        <w:t xml:space="preserve">Submitted by: Zhanyu Gou </w:t>
      </w:r>
    </w:p>
    <w:p w14:paraId="4344F7ED" w14:textId="77777777" w:rsidR="00FD63A4" w:rsidRDefault="00FD63A4" w:rsidP="00FD63A4">
      <w:pPr>
        <w:pStyle w:val="a"/>
        <w:ind w:right="-957"/>
        <w:jc w:val="center"/>
        <w:rPr>
          <w:rFonts w:ascii="Times New Roman" w:hAnsi="Times New Roman"/>
          <w:sz w:val="32"/>
          <w:szCs w:val="32"/>
        </w:rPr>
      </w:pPr>
      <w:r>
        <w:rPr>
          <w:rFonts w:ascii="Times New Roman" w:hAnsi="Times New Roman" w:hint="eastAsia"/>
          <w:sz w:val="32"/>
          <w:szCs w:val="32"/>
        </w:rPr>
        <w:t>August 2022</w:t>
      </w:r>
    </w:p>
    <w:p w14:paraId="47E81723" w14:textId="77777777" w:rsidR="00FD63A4" w:rsidRDefault="00FD63A4" w:rsidP="00FD63A4">
      <w:pPr>
        <w:pStyle w:val="a"/>
        <w:ind w:right="-957"/>
        <w:jc w:val="center"/>
        <w:rPr>
          <w:rFonts w:ascii="Times New Roman" w:hAnsi="Times New Roman"/>
          <w:sz w:val="32"/>
          <w:szCs w:val="32"/>
        </w:rPr>
      </w:pPr>
      <w:r>
        <w:rPr>
          <w:rFonts w:ascii="Times New Roman" w:hAnsi="Times New Roman"/>
          <w:sz w:val="32"/>
          <w:szCs w:val="32"/>
        </w:rPr>
        <w:t xml:space="preserve"> </w:t>
      </w:r>
    </w:p>
    <w:p w14:paraId="2DCC83F7" w14:textId="77777777" w:rsidR="00FD63A4" w:rsidRDefault="00FD63A4" w:rsidP="00FD63A4">
      <w:pPr>
        <w:pStyle w:val="a"/>
        <w:rPr>
          <w:rFonts w:ascii="Calibri" w:hAnsi="Calibri"/>
        </w:rPr>
      </w:pPr>
      <w:r>
        <w:t xml:space="preserve"> </w:t>
      </w:r>
    </w:p>
    <w:p w14:paraId="48BEB185" w14:textId="77777777" w:rsidR="00FD63A4" w:rsidRDefault="00FD63A4" w:rsidP="004763A7">
      <w:pPr>
        <w:pStyle w:val="a"/>
        <w:spacing w:line="480" w:lineRule="auto"/>
        <w:rPr>
          <w:rFonts w:ascii="Times New Roman" w:hAnsi="Times New Roman"/>
          <w:b/>
          <w:bCs/>
          <w:sz w:val="28"/>
          <w:szCs w:val="28"/>
        </w:rPr>
      </w:pPr>
    </w:p>
    <w:p w14:paraId="4AC65D8C" w14:textId="77777777" w:rsidR="00FD63A4" w:rsidRDefault="00FD63A4" w:rsidP="004763A7">
      <w:pPr>
        <w:pStyle w:val="a"/>
        <w:spacing w:line="480" w:lineRule="auto"/>
        <w:rPr>
          <w:rFonts w:ascii="Times New Roman" w:hAnsi="Times New Roman"/>
          <w:b/>
          <w:bCs/>
          <w:sz w:val="28"/>
          <w:szCs w:val="28"/>
        </w:rPr>
      </w:pPr>
    </w:p>
    <w:p w14:paraId="055D8435" w14:textId="77777777" w:rsidR="00FD63A4" w:rsidRDefault="00FD63A4" w:rsidP="004763A7">
      <w:pPr>
        <w:pStyle w:val="a"/>
        <w:spacing w:line="480" w:lineRule="auto"/>
        <w:rPr>
          <w:rFonts w:ascii="Times New Roman" w:hAnsi="Times New Roman"/>
          <w:b/>
          <w:bCs/>
          <w:sz w:val="28"/>
          <w:szCs w:val="28"/>
        </w:rPr>
      </w:pPr>
    </w:p>
    <w:p w14:paraId="0113426E" w14:textId="36FF90A9" w:rsidR="00851C31" w:rsidRPr="00BA4171" w:rsidRDefault="00851C31" w:rsidP="004763A7">
      <w:pPr>
        <w:pStyle w:val="a"/>
        <w:spacing w:line="480" w:lineRule="auto"/>
        <w:rPr>
          <w:rFonts w:ascii="Times New Roman" w:hAnsi="Times New Roman"/>
          <w:b/>
          <w:bCs/>
          <w:sz w:val="28"/>
          <w:szCs w:val="28"/>
        </w:rPr>
      </w:pPr>
      <w:r w:rsidRPr="00BA4171">
        <w:rPr>
          <w:rFonts w:ascii="Times New Roman" w:hAnsi="Times New Roman"/>
          <w:b/>
          <w:bCs/>
          <w:sz w:val="28"/>
          <w:szCs w:val="28"/>
        </w:rPr>
        <w:lastRenderedPageBreak/>
        <w:t>Vision Part</w:t>
      </w:r>
      <w:r w:rsidR="007F27E3">
        <w:rPr>
          <w:rFonts w:ascii="Times New Roman" w:hAnsi="Times New Roman"/>
          <w:b/>
          <w:bCs/>
          <w:sz w:val="28"/>
          <w:szCs w:val="28"/>
        </w:rPr>
        <w:t xml:space="preserve"> </w:t>
      </w:r>
      <w:r w:rsidRPr="00BA4171">
        <w:rPr>
          <w:rFonts w:ascii="Times New Roman" w:hAnsi="Times New Roman"/>
          <w:b/>
          <w:bCs/>
          <w:sz w:val="28"/>
          <w:szCs w:val="28"/>
        </w:rPr>
        <w:t>II</w:t>
      </w:r>
    </w:p>
    <w:p w14:paraId="18707504" w14:textId="510F9EFA" w:rsidR="00851C31" w:rsidRDefault="009A0F7F" w:rsidP="004763A7">
      <w:pPr>
        <w:pStyle w:val="a"/>
        <w:widowControl/>
        <w:spacing w:line="480" w:lineRule="auto"/>
        <w:rPr>
          <w:rFonts w:ascii="Times New Roman" w:hAnsi="Times New Roman"/>
          <w:sz w:val="24"/>
          <w:szCs w:val="24"/>
        </w:rPr>
      </w:pPr>
      <w:r w:rsidRPr="009A0F7F">
        <w:rPr>
          <w:rFonts w:ascii="Times New Roman" w:hAnsi="Times New Roman"/>
          <w:sz w:val="24"/>
          <w:szCs w:val="24"/>
        </w:rPr>
        <w:t xml:space="preserve">In this section, the cases of </w:t>
      </w:r>
      <w:r w:rsidRPr="00C10C1C">
        <w:rPr>
          <w:rFonts w:ascii="Times New Roman" w:hAnsi="Times New Roman"/>
          <w:sz w:val="24"/>
          <w:szCs w:val="24"/>
        </w:rPr>
        <w:t xml:space="preserve">TikTok and </w:t>
      </w:r>
      <w:r w:rsidR="00B65980" w:rsidRPr="00C10C1C">
        <w:rPr>
          <w:rFonts w:ascii="Times New Roman" w:hAnsi="Times New Roman"/>
          <w:sz w:val="24"/>
          <w:szCs w:val="24"/>
        </w:rPr>
        <w:t>Meituan</w:t>
      </w:r>
      <w:r w:rsidR="00BB3E65">
        <w:rPr>
          <w:rFonts w:ascii="Times New Roman" w:hAnsi="Times New Roman"/>
          <w:sz w:val="24"/>
          <w:szCs w:val="24"/>
        </w:rPr>
        <w:t>&amp;</w:t>
      </w:r>
      <w:r w:rsidR="00C10C1C" w:rsidRPr="00C10C1C">
        <w:rPr>
          <w:rFonts w:ascii="Times New Roman" w:hAnsi="Times New Roman"/>
          <w:sz w:val="24"/>
          <w:szCs w:val="24"/>
        </w:rPr>
        <w:t>Ele.me</w:t>
      </w:r>
      <w:r w:rsidR="009E2BE6">
        <w:rPr>
          <w:rFonts w:ascii="Times New Roman" w:hAnsi="Times New Roman"/>
          <w:sz w:val="24"/>
          <w:szCs w:val="24"/>
        </w:rPr>
        <w:t xml:space="preserve"> </w:t>
      </w:r>
      <w:r w:rsidRPr="009A0F7F">
        <w:rPr>
          <w:rFonts w:ascii="Times New Roman" w:hAnsi="Times New Roman"/>
          <w:sz w:val="24"/>
          <w:szCs w:val="24"/>
        </w:rPr>
        <w:t xml:space="preserve">will be used to illustrate the digital platform as a disruptive new business model. I will analyze and contrast the two business models and assess their </w:t>
      </w:r>
      <w:r w:rsidR="00C10C1C">
        <w:rPr>
          <w:rFonts w:ascii="Times New Roman" w:hAnsi="Times New Roman"/>
          <w:sz w:val="24"/>
          <w:szCs w:val="24"/>
        </w:rPr>
        <w:t>competitive advantages</w:t>
      </w:r>
      <w:r w:rsidRPr="009A0F7F">
        <w:rPr>
          <w:rFonts w:ascii="Times New Roman" w:hAnsi="Times New Roman"/>
          <w:sz w:val="24"/>
          <w:szCs w:val="24"/>
        </w:rPr>
        <w:t>. Key concepts include the digital platform</w:t>
      </w:r>
      <w:r w:rsidR="00C10C1C">
        <w:rPr>
          <w:rFonts w:ascii="Times New Roman" w:hAnsi="Times New Roman"/>
          <w:sz w:val="24"/>
          <w:szCs w:val="24"/>
        </w:rPr>
        <w:t xml:space="preserve"> and</w:t>
      </w:r>
      <w:r w:rsidRPr="009A0F7F">
        <w:rPr>
          <w:rFonts w:ascii="Times New Roman" w:hAnsi="Times New Roman"/>
          <w:sz w:val="24"/>
          <w:szCs w:val="24"/>
        </w:rPr>
        <w:t xml:space="preserve"> disruptive business model</w:t>
      </w:r>
      <w:r w:rsidR="00C10C1C">
        <w:rPr>
          <w:rFonts w:ascii="Times New Roman" w:hAnsi="Times New Roman"/>
          <w:sz w:val="24"/>
          <w:szCs w:val="24"/>
        </w:rPr>
        <w:t xml:space="preserve">. </w:t>
      </w:r>
      <w:r w:rsidRPr="009A0F7F">
        <w:rPr>
          <w:rFonts w:ascii="Times New Roman" w:hAnsi="Times New Roman"/>
          <w:sz w:val="24"/>
          <w:szCs w:val="24"/>
        </w:rPr>
        <w:t xml:space="preserve">The fundamental management issues to be discussed </w:t>
      </w:r>
      <w:r w:rsidR="007F27E3">
        <w:rPr>
          <w:rFonts w:ascii="Times New Roman" w:hAnsi="Times New Roman"/>
          <w:sz w:val="24"/>
          <w:szCs w:val="24"/>
        </w:rPr>
        <w:t>are what are the key factors for a successful digital platform business model</w:t>
      </w:r>
      <w:r w:rsidR="00C2622D">
        <w:rPr>
          <w:rFonts w:ascii="Times New Roman" w:hAnsi="Times New Roman"/>
          <w:sz w:val="24"/>
          <w:szCs w:val="24"/>
        </w:rPr>
        <w:t xml:space="preserve"> and what are the potential challenges.</w:t>
      </w:r>
    </w:p>
    <w:p w14:paraId="173F6253" w14:textId="77A9BD0F" w:rsidR="00D5197D" w:rsidRPr="00D5197D" w:rsidRDefault="00D5197D" w:rsidP="004763A7">
      <w:pPr>
        <w:pStyle w:val="a"/>
        <w:widowControl/>
        <w:spacing w:line="480" w:lineRule="auto"/>
        <w:rPr>
          <w:rFonts w:ascii="Times New Roman" w:hAnsi="Times New Roman"/>
          <w:b/>
          <w:bCs/>
          <w:sz w:val="24"/>
          <w:szCs w:val="24"/>
        </w:rPr>
      </w:pPr>
      <w:r w:rsidRPr="00D5197D">
        <w:rPr>
          <w:rFonts w:ascii="Times New Roman" w:hAnsi="Times New Roman" w:hint="eastAsia"/>
          <w:b/>
          <w:bCs/>
          <w:sz w:val="24"/>
          <w:szCs w:val="24"/>
        </w:rPr>
        <w:t>C</w:t>
      </w:r>
      <w:r w:rsidRPr="00D5197D">
        <w:rPr>
          <w:rFonts w:ascii="Times New Roman" w:hAnsi="Times New Roman"/>
          <w:b/>
          <w:bCs/>
          <w:sz w:val="24"/>
          <w:szCs w:val="24"/>
        </w:rPr>
        <w:t>ase of TikTok</w:t>
      </w:r>
    </w:p>
    <w:p w14:paraId="0AE56F5E" w14:textId="1F60B01B" w:rsidR="00E25D64" w:rsidRDefault="00A129A1" w:rsidP="004763A7">
      <w:pPr>
        <w:pStyle w:val="a"/>
        <w:spacing w:line="480" w:lineRule="auto"/>
      </w:pPr>
      <w:r w:rsidRPr="00A129A1">
        <w:rPr>
          <w:rFonts w:ascii="Times New Roman" w:hAnsi="Times New Roman"/>
          <w:sz w:val="24"/>
          <w:szCs w:val="24"/>
        </w:rPr>
        <w:t xml:space="preserve">TikTok is </w:t>
      </w:r>
      <w:r>
        <w:rPr>
          <w:rFonts w:ascii="Times New Roman" w:hAnsi="Times New Roman"/>
          <w:sz w:val="24"/>
          <w:szCs w:val="24"/>
        </w:rPr>
        <w:t>a</w:t>
      </w:r>
      <w:r w:rsidRPr="00A129A1">
        <w:rPr>
          <w:rFonts w:ascii="Times New Roman" w:hAnsi="Times New Roman"/>
          <w:sz w:val="24"/>
          <w:szCs w:val="24"/>
        </w:rPr>
        <w:t xml:space="preserve"> Chinese creative social media </w:t>
      </w:r>
      <w:r>
        <w:rPr>
          <w:rFonts w:ascii="Times New Roman" w:hAnsi="Times New Roman" w:hint="eastAsia"/>
          <w:sz w:val="24"/>
          <w:szCs w:val="24"/>
        </w:rPr>
        <w:t>plat</w:t>
      </w:r>
      <w:r>
        <w:rPr>
          <w:rFonts w:ascii="Times New Roman" w:hAnsi="Times New Roman"/>
          <w:sz w:val="24"/>
          <w:szCs w:val="24"/>
        </w:rPr>
        <w:t>form</w:t>
      </w:r>
      <w:r w:rsidRPr="00A129A1">
        <w:rPr>
          <w:rFonts w:ascii="Times New Roman" w:hAnsi="Times New Roman"/>
          <w:sz w:val="24"/>
          <w:szCs w:val="24"/>
        </w:rPr>
        <w:t xml:space="preserve"> primarily driven by short-form video content</w:t>
      </w:r>
      <w:r w:rsidR="007E60D9">
        <w:rPr>
          <w:rFonts w:ascii="Times New Roman" w:hAnsi="Times New Roman"/>
          <w:sz w:val="24"/>
          <w:szCs w:val="24"/>
        </w:rPr>
        <w:t xml:space="preserve"> with a</w:t>
      </w:r>
      <w:r w:rsidR="007E60D9" w:rsidRPr="007E60D9">
        <w:rPr>
          <w:rFonts w:ascii="Times New Roman" w:hAnsi="Times New Roman"/>
          <w:sz w:val="24"/>
          <w:szCs w:val="24"/>
        </w:rPr>
        <w:t xml:space="preserve"> mission </w:t>
      </w:r>
      <w:r w:rsidR="007E60D9">
        <w:rPr>
          <w:rFonts w:ascii="Times New Roman" w:hAnsi="Times New Roman"/>
          <w:sz w:val="24"/>
          <w:szCs w:val="24"/>
        </w:rPr>
        <w:t>a</w:t>
      </w:r>
      <w:r w:rsidR="007E60D9" w:rsidRPr="007E60D9">
        <w:rPr>
          <w:rFonts w:ascii="Times New Roman" w:hAnsi="Times New Roman"/>
          <w:sz w:val="24"/>
          <w:szCs w:val="24"/>
        </w:rPr>
        <w:t xml:space="preserve">s “to inspire creativity and bring joy.” </w:t>
      </w:r>
      <w:r w:rsidR="004F0E12" w:rsidRPr="004F0E12">
        <w:rPr>
          <w:rFonts w:ascii="Times New Roman" w:hAnsi="Times New Roman"/>
          <w:sz w:val="24"/>
          <w:szCs w:val="24"/>
        </w:rPr>
        <w:t>In 2021,</w:t>
      </w:r>
      <w:r w:rsidR="00525C79">
        <w:rPr>
          <w:rFonts w:ascii="Times New Roman" w:hAnsi="Times New Roman"/>
          <w:sz w:val="24"/>
          <w:szCs w:val="24"/>
        </w:rPr>
        <w:t xml:space="preserve"> </w:t>
      </w:r>
      <w:r w:rsidR="004F0E12" w:rsidRPr="004F0E12">
        <w:rPr>
          <w:rFonts w:ascii="Times New Roman" w:hAnsi="Times New Roman"/>
          <w:sz w:val="24"/>
          <w:szCs w:val="24"/>
        </w:rPr>
        <w:t>TikTok generated $4.6 billion in advertising revenues, thus making it among the most popular attention-based business models or attention merchants</w:t>
      </w:r>
      <w:r w:rsidR="004F0E12">
        <w:rPr>
          <w:rFonts w:ascii="Times New Roman" w:hAnsi="Times New Roman"/>
          <w:sz w:val="24"/>
          <w:szCs w:val="24"/>
        </w:rPr>
        <w:t xml:space="preserve"> </w:t>
      </w:r>
      <w:r w:rsidR="00525C79">
        <w:rPr>
          <w:rFonts w:ascii="Times New Roman" w:hAnsi="Times New Roman"/>
          <w:sz w:val="24"/>
          <w:szCs w:val="24"/>
        </w:rPr>
        <w:t>(</w:t>
      </w:r>
      <w:proofErr w:type="spellStart"/>
      <w:r w:rsidR="004F0E12" w:rsidRPr="004F0E12">
        <w:rPr>
          <w:rFonts w:ascii="Times New Roman" w:hAnsi="Times New Roman"/>
          <w:kern w:val="0"/>
          <w:sz w:val="24"/>
          <w:szCs w:val="24"/>
        </w:rPr>
        <w:t>Cuofano</w:t>
      </w:r>
      <w:proofErr w:type="spellEnd"/>
      <w:r w:rsidR="004F0E12" w:rsidRPr="004F0E12">
        <w:rPr>
          <w:rFonts w:ascii="Times New Roman" w:hAnsi="Times New Roman"/>
          <w:kern w:val="0"/>
          <w:sz w:val="24"/>
          <w:szCs w:val="24"/>
        </w:rPr>
        <w:t>, 2022)</w:t>
      </w:r>
      <w:r w:rsidR="004F0E12" w:rsidRPr="004F0E12">
        <w:rPr>
          <w:rFonts w:ascii="Times New Roman" w:hAnsi="Times New Roman"/>
          <w:sz w:val="24"/>
          <w:szCs w:val="24"/>
        </w:rPr>
        <w:t>.</w:t>
      </w:r>
      <w:r w:rsidR="004F0E12">
        <w:rPr>
          <w:rFonts w:ascii="Times New Roman" w:hAnsi="Times New Roman"/>
          <w:sz w:val="24"/>
          <w:szCs w:val="24"/>
        </w:rPr>
        <w:t xml:space="preserve"> </w:t>
      </w:r>
      <w:r w:rsidR="004F0E12" w:rsidRPr="004F0E12">
        <w:rPr>
          <w:rFonts w:ascii="Times New Roman" w:hAnsi="Times New Roman"/>
          <w:sz w:val="24"/>
          <w:szCs w:val="24"/>
        </w:rPr>
        <w:t>TikTok might be defined as a creative social media or a content </w:t>
      </w:r>
      <w:r w:rsidR="004F0E12">
        <w:rPr>
          <w:rFonts w:ascii="Times New Roman" w:hAnsi="Times New Roman"/>
          <w:sz w:val="24"/>
          <w:szCs w:val="24"/>
        </w:rPr>
        <w:t>platform</w:t>
      </w:r>
      <w:r w:rsidR="004F0E12" w:rsidRPr="004F0E12">
        <w:rPr>
          <w:rFonts w:ascii="Times New Roman" w:hAnsi="Times New Roman"/>
          <w:sz w:val="24"/>
          <w:szCs w:val="24"/>
        </w:rPr>
        <w:t xml:space="preserve"> that taps into the creativity of its users to generate engaging content</w:t>
      </w:r>
      <w:r w:rsidR="004A0E57">
        <w:rPr>
          <w:rFonts w:ascii="Times New Roman" w:hAnsi="Times New Roman"/>
          <w:sz w:val="24"/>
          <w:szCs w:val="24"/>
        </w:rPr>
        <w:t>.</w:t>
      </w:r>
      <w:r w:rsidR="00A27F78">
        <w:rPr>
          <w:rFonts w:ascii="Times New Roman" w:hAnsi="Times New Roman"/>
          <w:sz w:val="24"/>
          <w:szCs w:val="24"/>
        </w:rPr>
        <w:t xml:space="preserve"> </w:t>
      </w:r>
      <w:r w:rsidR="004A0E57" w:rsidRPr="007E60D9">
        <w:rPr>
          <w:rFonts w:ascii="Times New Roman" w:hAnsi="Times New Roman"/>
          <w:sz w:val="24"/>
          <w:szCs w:val="24"/>
        </w:rPr>
        <w:t>With</w:t>
      </w:r>
      <w:r w:rsidR="00A27F78">
        <w:rPr>
          <w:rFonts w:ascii="Times New Roman" w:hAnsi="Times New Roman"/>
          <w:sz w:val="24"/>
          <w:szCs w:val="24"/>
        </w:rPr>
        <w:t xml:space="preserve"> </w:t>
      </w:r>
      <w:r w:rsidR="004A0E57" w:rsidRPr="007E60D9">
        <w:rPr>
          <w:rFonts w:ascii="Times New Roman" w:hAnsi="Times New Roman"/>
          <w:sz w:val="24"/>
          <w:szCs w:val="24"/>
        </w:rPr>
        <w:t>a short-video format, a continuous feed can provide content by learning what users like at scale</w:t>
      </w:r>
      <w:r w:rsidR="004A0E57">
        <w:rPr>
          <w:rFonts w:ascii="Times New Roman" w:hAnsi="Times New Roman"/>
          <w:sz w:val="24"/>
          <w:szCs w:val="24"/>
        </w:rPr>
        <w:t xml:space="preserve"> </w:t>
      </w:r>
      <w:r w:rsidR="004A0E57" w:rsidRPr="007E60D9">
        <w:rPr>
          <w:rFonts w:ascii="Times New Roman" w:hAnsi="Times New Roman"/>
          <w:sz w:val="24"/>
          <w:szCs w:val="24"/>
        </w:rPr>
        <w:t>with a built-in AI</w:t>
      </w:r>
      <w:r w:rsidR="004A0E57">
        <w:rPr>
          <w:rFonts w:ascii="Times New Roman" w:hAnsi="Times New Roman"/>
          <w:sz w:val="24"/>
          <w:szCs w:val="24"/>
        </w:rPr>
        <w:t xml:space="preserve"> (</w:t>
      </w:r>
      <w:r w:rsidR="004A0E57">
        <w:rPr>
          <w:rFonts w:ascii="Times New Roman" w:hAnsi="Times New Roman" w:hint="eastAsia"/>
          <w:sz w:val="24"/>
          <w:szCs w:val="24"/>
        </w:rPr>
        <w:t>M</w:t>
      </w:r>
      <w:r w:rsidR="004A0E57">
        <w:rPr>
          <w:rFonts w:ascii="Times New Roman" w:hAnsi="Times New Roman"/>
          <w:sz w:val="24"/>
          <w:szCs w:val="24"/>
        </w:rPr>
        <w:t xml:space="preserve">a, Hu, 2021; </w:t>
      </w:r>
      <w:proofErr w:type="spellStart"/>
      <w:r w:rsidR="004A0E57">
        <w:rPr>
          <w:rFonts w:ascii="Times New Roman" w:hAnsi="Times New Roman"/>
          <w:sz w:val="24"/>
          <w:szCs w:val="24"/>
        </w:rPr>
        <w:t>Herrman</w:t>
      </w:r>
      <w:proofErr w:type="spellEnd"/>
      <w:r w:rsidR="004A0E57">
        <w:rPr>
          <w:rFonts w:ascii="Times New Roman" w:hAnsi="Times New Roman"/>
          <w:sz w:val="24"/>
          <w:szCs w:val="24"/>
        </w:rPr>
        <w:t>, 2019)</w:t>
      </w:r>
      <w:r w:rsidR="004A0E57" w:rsidRPr="004F0E12">
        <w:rPr>
          <w:rFonts w:ascii="Times New Roman" w:hAnsi="Times New Roman"/>
          <w:sz w:val="24"/>
          <w:szCs w:val="24"/>
        </w:rPr>
        <w:t>.</w:t>
      </w:r>
      <w:r w:rsidR="004A0E57">
        <w:rPr>
          <w:rFonts w:ascii="Times New Roman" w:hAnsi="Times New Roman"/>
          <w:sz w:val="24"/>
          <w:szCs w:val="24"/>
        </w:rPr>
        <w:t xml:space="preserve"> </w:t>
      </w:r>
      <w:r w:rsidR="003D7370" w:rsidRPr="003D7370">
        <w:rPr>
          <w:rFonts w:ascii="Times New Roman" w:hAnsi="Times New Roman"/>
          <w:sz w:val="24"/>
          <w:szCs w:val="24"/>
        </w:rPr>
        <w:t>TikTok's business model is not simply a combination of Instagram, Facebook, and YouTube, but it has also expanded its reach outside the digital sphere, altering the retail industry's competitive dynamics.</w:t>
      </w:r>
      <w:r w:rsidR="00A27F78" w:rsidRPr="003D36E4">
        <w:rPr>
          <w:rFonts w:ascii="Times New Roman" w:hAnsi="Times New Roman"/>
          <w:sz w:val="24"/>
          <w:szCs w:val="24"/>
        </w:rPr>
        <w:t xml:space="preserve"> </w:t>
      </w:r>
      <w:r w:rsidR="000F2809" w:rsidRPr="000F2809">
        <w:rPr>
          <w:rFonts w:ascii="Times New Roman" w:hAnsi="Times New Roman"/>
          <w:sz w:val="24"/>
          <w:szCs w:val="24"/>
        </w:rPr>
        <w:t xml:space="preserve">This is evidenced by Walmart's intention to invest in TikTok </w:t>
      </w:r>
      <w:proofErr w:type="gramStart"/>
      <w:r w:rsidR="000F2809" w:rsidRPr="000F2809">
        <w:rPr>
          <w:rFonts w:ascii="Times New Roman" w:hAnsi="Times New Roman"/>
          <w:sz w:val="24"/>
          <w:szCs w:val="24"/>
        </w:rPr>
        <w:t>in order to</w:t>
      </w:r>
      <w:proofErr w:type="gramEnd"/>
      <w:r w:rsidR="000F2809" w:rsidRPr="000F2809">
        <w:rPr>
          <w:rFonts w:ascii="Times New Roman" w:hAnsi="Times New Roman"/>
          <w:sz w:val="24"/>
          <w:szCs w:val="24"/>
        </w:rPr>
        <w:t xml:space="preserve"> obtain a competitive advantage in the retail industry by leveraging TikTok as a market research tool, a new way to communicate with consumers, and a new sales channel</w:t>
      </w:r>
      <w:r w:rsidR="000F2809">
        <w:rPr>
          <w:rFonts w:ascii="Times New Roman" w:hAnsi="Times New Roman"/>
          <w:sz w:val="24"/>
          <w:szCs w:val="24"/>
        </w:rPr>
        <w:t xml:space="preserve"> </w:t>
      </w:r>
      <w:r w:rsidR="00E25D64">
        <w:rPr>
          <w:rFonts w:ascii="Times New Roman" w:hAnsi="Times New Roman"/>
          <w:sz w:val="24"/>
          <w:szCs w:val="24"/>
        </w:rPr>
        <w:t>(</w:t>
      </w:r>
      <w:r w:rsidR="00E25D64">
        <w:rPr>
          <w:rFonts w:ascii="Times New Roman" w:hAnsi="Times New Roman"/>
          <w:kern w:val="0"/>
          <w:sz w:val="24"/>
          <w:szCs w:val="24"/>
        </w:rPr>
        <w:t>Yao, 2021; Li, 2022; Ma and Hu, 2021).</w:t>
      </w:r>
    </w:p>
    <w:p w14:paraId="6B1095F2" w14:textId="264717D7" w:rsidR="00C10C1C" w:rsidRPr="00C10C1C" w:rsidRDefault="000F2809" w:rsidP="004763A7">
      <w:pPr>
        <w:spacing w:line="480" w:lineRule="auto"/>
        <w:rPr>
          <w:rFonts w:ascii="Times New Roman" w:eastAsia="等线" w:hAnsi="Times New Roman" w:cs="Times New Roman"/>
          <w:sz w:val="24"/>
          <w:szCs w:val="24"/>
        </w:rPr>
      </w:pPr>
      <w:r w:rsidRPr="000F2809">
        <w:rPr>
          <w:rFonts w:ascii="Times New Roman" w:eastAsia="等线" w:hAnsi="Times New Roman" w:cs="Times New Roman"/>
          <w:sz w:val="24"/>
          <w:szCs w:val="24"/>
        </w:rPr>
        <w:lastRenderedPageBreak/>
        <w:t>The success of TikTok is attributable to its unique AI algorithm, which is a powerful technological asset</w:t>
      </w:r>
      <w:r>
        <w:rPr>
          <w:rFonts w:ascii="Times New Roman" w:eastAsia="等线" w:hAnsi="Times New Roman" w:cs="Times New Roman"/>
          <w:sz w:val="24"/>
          <w:szCs w:val="24"/>
        </w:rPr>
        <w:t xml:space="preserve"> (Li, 2022)</w:t>
      </w:r>
      <w:r w:rsidRPr="000F2809">
        <w:rPr>
          <w:rFonts w:ascii="Times New Roman" w:eastAsia="等线" w:hAnsi="Times New Roman" w:cs="Times New Roman"/>
          <w:sz w:val="24"/>
          <w:szCs w:val="24"/>
        </w:rPr>
        <w:t>.</w:t>
      </w:r>
      <w:r w:rsidR="000D1BD6">
        <w:rPr>
          <w:rFonts w:ascii="Times New Roman" w:eastAsia="等线" w:hAnsi="Times New Roman" w:cs="Times New Roman"/>
          <w:sz w:val="24"/>
          <w:szCs w:val="24"/>
        </w:rPr>
        <w:t xml:space="preserve"> </w:t>
      </w:r>
      <w:r w:rsidR="00A265FF" w:rsidRPr="00A265FF">
        <w:rPr>
          <w:rFonts w:ascii="Times New Roman" w:eastAsia="等线" w:hAnsi="Times New Roman" w:cs="Times New Roman"/>
          <w:sz w:val="24"/>
          <w:szCs w:val="24"/>
        </w:rPr>
        <w:t>TikTok offers the most user-friendly entire automation of video playing operations, such as proposing material to viewers based on their previous preferences</w:t>
      </w:r>
      <w:r w:rsidR="00A265FF">
        <w:rPr>
          <w:rFonts w:ascii="Times New Roman" w:eastAsia="等线" w:hAnsi="Times New Roman" w:cs="Times New Roman"/>
          <w:sz w:val="24"/>
          <w:szCs w:val="24"/>
        </w:rPr>
        <w:t xml:space="preserve"> of </w:t>
      </w:r>
      <w:r w:rsidR="00A265FF" w:rsidRPr="00A265FF">
        <w:rPr>
          <w:rFonts w:ascii="Times New Roman" w:eastAsia="等线" w:hAnsi="Times New Roman" w:cs="Times New Roman"/>
          <w:sz w:val="24"/>
          <w:szCs w:val="24"/>
        </w:rPr>
        <w:t>likes, shares, and location.</w:t>
      </w:r>
      <w:r w:rsidR="00A265FF">
        <w:rPr>
          <w:rFonts w:ascii="Times New Roman" w:eastAsia="等线" w:hAnsi="Times New Roman" w:cs="Times New Roman"/>
          <w:sz w:val="24"/>
          <w:szCs w:val="24"/>
        </w:rPr>
        <w:t xml:space="preserve"> </w:t>
      </w:r>
      <w:r w:rsidR="000D1BD6" w:rsidRPr="000D1BD6">
        <w:rPr>
          <w:rFonts w:ascii="Times New Roman" w:eastAsia="等线" w:hAnsi="Times New Roman" w:cs="Times New Roman"/>
          <w:sz w:val="24"/>
          <w:szCs w:val="24"/>
        </w:rPr>
        <w:t xml:space="preserve">This </w:t>
      </w:r>
      <w:r w:rsidR="00A265FF">
        <w:rPr>
          <w:rFonts w:ascii="Times New Roman" w:eastAsia="等线" w:hAnsi="Times New Roman" w:cs="Times New Roman"/>
          <w:sz w:val="24"/>
          <w:szCs w:val="24"/>
        </w:rPr>
        <w:t xml:space="preserve">relies on the TikTok’s advancing AI algorithms technology. </w:t>
      </w:r>
      <w:r w:rsidR="004D6D18">
        <w:rPr>
          <w:rFonts w:ascii="Times New Roman" w:eastAsia="等线" w:hAnsi="Times New Roman" w:cs="Times New Roman"/>
          <w:sz w:val="24"/>
          <w:szCs w:val="24"/>
        </w:rPr>
        <w:t>Another competitive advantage from TikTok is its capability of providing precisely localized contents for users with a global market coverage (</w:t>
      </w:r>
      <w:r w:rsidR="004D6D18">
        <w:rPr>
          <w:rFonts w:ascii="Times New Roman" w:hAnsi="Times New Roman"/>
          <w:kern w:val="0"/>
          <w:sz w:val="24"/>
          <w:szCs w:val="24"/>
        </w:rPr>
        <w:t>Ma and Hu, 2021)</w:t>
      </w:r>
      <w:r w:rsidR="004D6D18">
        <w:rPr>
          <w:rFonts w:ascii="Times New Roman" w:eastAsia="等线" w:hAnsi="Times New Roman" w:cs="Times New Roman"/>
          <w:sz w:val="24"/>
          <w:szCs w:val="24"/>
        </w:rPr>
        <w:t xml:space="preserve">. </w:t>
      </w:r>
      <w:r w:rsidR="000663E2" w:rsidRPr="000663E2">
        <w:rPr>
          <w:rFonts w:ascii="Times New Roman" w:eastAsia="等线" w:hAnsi="Times New Roman" w:cs="Times New Roman"/>
          <w:sz w:val="24"/>
          <w:szCs w:val="24"/>
        </w:rPr>
        <w:t>TikTok's AI algorithm technology enables a more efficient and effective understanding of the local market, resulting in a universal product that determines video suggestions based on users' tastes and app usage, which is a distinct advantage.</w:t>
      </w:r>
      <w:r w:rsidR="00C10C1C">
        <w:rPr>
          <w:rFonts w:ascii="Times New Roman" w:eastAsia="等线" w:hAnsi="Times New Roman" w:cs="Times New Roman"/>
          <w:sz w:val="24"/>
          <w:szCs w:val="24"/>
        </w:rPr>
        <w:t xml:space="preserve"> </w:t>
      </w:r>
      <w:r w:rsidR="00C10C1C" w:rsidRPr="00C10C1C">
        <w:rPr>
          <w:rFonts w:ascii="Times New Roman" w:eastAsia="等线" w:hAnsi="Times New Roman" w:cs="Times New Roman"/>
          <w:sz w:val="24"/>
          <w:szCs w:val="24"/>
        </w:rPr>
        <w:t xml:space="preserve">Consequently, an increase in the number of local users generates more data for algorithms to interpret. </w:t>
      </w:r>
    </w:p>
    <w:p w14:paraId="093A3F5E" w14:textId="509B2613" w:rsidR="00A129A1" w:rsidRPr="00C10C1C" w:rsidRDefault="00C10C1C" w:rsidP="004763A7">
      <w:pPr>
        <w:spacing w:line="480" w:lineRule="auto"/>
        <w:rPr>
          <w:rFonts w:ascii="Times New Roman" w:eastAsia="等线" w:hAnsi="Times New Roman" w:cs="Times New Roman"/>
          <w:sz w:val="24"/>
          <w:szCs w:val="24"/>
        </w:rPr>
      </w:pPr>
      <w:r w:rsidRPr="00C10C1C">
        <w:rPr>
          <w:rFonts w:ascii="Times New Roman" w:eastAsia="等线" w:hAnsi="Times New Roman" w:cs="Times New Roman"/>
          <w:sz w:val="24"/>
          <w:szCs w:val="24"/>
        </w:rPr>
        <w:t>In conclusion, TikTok's algorithm technology and acquired data serve as a competitive advantage for its digital platform business strategy.</w:t>
      </w:r>
    </w:p>
    <w:p w14:paraId="033ACB0B" w14:textId="0E30A21F" w:rsidR="00A433BD" w:rsidRPr="00A433BD" w:rsidRDefault="00A433BD" w:rsidP="004763A7">
      <w:pPr>
        <w:pStyle w:val="a"/>
        <w:widowControl/>
        <w:spacing w:line="480" w:lineRule="auto"/>
        <w:rPr>
          <w:rFonts w:ascii="Times New Roman" w:hAnsi="Times New Roman"/>
          <w:b/>
          <w:bCs/>
          <w:sz w:val="24"/>
          <w:szCs w:val="24"/>
        </w:rPr>
      </w:pPr>
      <w:r w:rsidRPr="00A433BD">
        <w:rPr>
          <w:rFonts w:ascii="Times New Roman" w:hAnsi="Times New Roman" w:hint="eastAsia"/>
          <w:b/>
          <w:bCs/>
          <w:sz w:val="24"/>
          <w:szCs w:val="24"/>
        </w:rPr>
        <w:t xml:space="preserve">Case of </w:t>
      </w:r>
      <w:proofErr w:type="spellStart"/>
      <w:r w:rsidRPr="00A433BD">
        <w:rPr>
          <w:rFonts w:ascii="Times New Roman" w:hAnsi="Times New Roman" w:hint="eastAsia"/>
          <w:b/>
          <w:bCs/>
          <w:sz w:val="24"/>
          <w:szCs w:val="24"/>
        </w:rPr>
        <w:t>Meituan</w:t>
      </w:r>
      <w:proofErr w:type="spellEnd"/>
      <w:r w:rsidRPr="00A433BD">
        <w:rPr>
          <w:rFonts w:ascii="Times New Roman" w:hAnsi="Times New Roman" w:hint="eastAsia"/>
          <w:b/>
          <w:bCs/>
          <w:sz w:val="24"/>
          <w:szCs w:val="24"/>
        </w:rPr>
        <w:t xml:space="preserve"> and Ele.me</w:t>
      </w:r>
    </w:p>
    <w:p w14:paraId="018C0D89" w14:textId="5CD7B1BB" w:rsidR="00A433BD" w:rsidRPr="00A433BD" w:rsidRDefault="00DE44D6" w:rsidP="004763A7">
      <w:pPr>
        <w:pStyle w:val="a"/>
        <w:widowControl/>
        <w:spacing w:line="480" w:lineRule="auto"/>
        <w:rPr>
          <w:rFonts w:ascii="Times New Roman" w:hAnsi="Times New Roman"/>
          <w:sz w:val="24"/>
          <w:szCs w:val="24"/>
        </w:rPr>
      </w:pPr>
      <w:r w:rsidRPr="00DE44D6">
        <w:rPr>
          <w:rFonts w:ascii="Times New Roman" w:hAnsi="Times New Roman"/>
          <w:sz w:val="24"/>
          <w:szCs w:val="24"/>
        </w:rPr>
        <w:t>China's online meal delivery sector is the largest in the world, with a market size of around $110 billion at the end of 2019, and a 31 percent average annual growth rate over the previous five years</w:t>
      </w:r>
      <w:r>
        <w:rPr>
          <w:rFonts w:ascii="Times New Roman" w:hAnsi="Times New Roman"/>
          <w:sz w:val="24"/>
          <w:szCs w:val="24"/>
        </w:rPr>
        <w:t xml:space="preserve"> </w:t>
      </w:r>
      <w:r w:rsidR="00A433BD" w:rsidRPr="00A433BD">
        <w:rPr>
          <w:rFonts w:ascii="Times New Roman" w:hAnsi="Times New Roman"/>
          <w:sz w:val="24"/>
          <w:szCs w:val="24"/>
        </w:rPr>
        <w:t>(SIC,</w:t>
      </w:r>
      <w:r w:rsidR="00A83E28">
        <w:rPr>
          <w:rFonts w:ascii="Times New Roman" w:hAnsi="Times New Roman"/>
          <w:sz w:val="24"/>
          <w:szCs w:val="24"/>
        </w:rPr>
        <w:t>2020</w:t>
      </w:r>
      <w:r w:rsidR="00A433BD" w:rsidRPr="00A433BD">
        <w:rPr>
          <w:rFonts w:ascii="Times New Roman" w:hAnsi="Times New Roman"/>
          <w:sz w:val="24"/>
          <w:szCs w:val="24"/>
        </w:rPr>
        <w:t xml:space="preserve">). </w:t>
      </w:r>
      <w:r w:rsidRPr="00DE44D6">
        <w:rPr>
          <w:rFonts w:ascii="Times New Roman" w:hAnsi="Times New Roman"/>
          <w:sz w:val="24"/>
          <w:szCs w:val="24"/>
        </w:rPr>
        <w:t xml:space="preserve">China's online meal delivery sector is the largest in the world, with a market size of around $110 billion at the end of 2019, and a 31 percent average annual growth rate over the previous five years. </w:t>
      </w:r>
      <w:proofErr w:type="spellStart"/>
      <w:r w:rsidRPr="00A433BD">
        <w:rPr>
          <w:rFonts w:ascii="Times New Roman" w:hAnsi="Times New Roman"/>
          <w:sz w:val="24"/>
          <w:szCs w:val="24"/>
        </w:rPr>
        <w:t>Meituan</w:t>
      </w:r>
      <w:proofErr w:type="spellEnd"/>
      <w:r w:rsidRPr="00A433BD">
        <w:rPr>
          <w:rFonts w:ascii="Times New Roman" w:hAnsi="Times New Roman"/>
          <w:sz w:val="24"/>
          <w:szCs w:val="24"/>
        </w:rPr>
        <w:t xml:space="preserve"> and Ele.me, </w:t>
      </w:r>
      <w:r>
        <w:rPr>
          <w:rFonts w:ascii="Times New Roman" w:hAnsi="Times New Roman"/>
          <w:sz w:val="24"/>
          <w:szCs w:val="24"/>
        </w:rPr>
        <w:t xml:space="preserve">the top </w:t>
      </w:r>
      <w:r w:rsidRPr="00A433BD">
        <w:rPr>
          <w:rFonts w:ascii="Times New Roman" w:hAnsi="Times New Roman"/>
          <w:sz w:val="24"/>
          <w:szCs w:val="24"/>
        </w:rPr>
        <w:t>two platform-based start-ups,</w:t>
      </w:r>
      <w:r>
        <w:rPr>
          <w:rFonts w:ascii="Times New Roman" w:hAnsi="Times New Roman"/>
          <w:sz w:val="24"/>
          <w:szCs w:val="24"/>
        </w:rPr>
        <w:t xml:space="preserve"> dominate </w:t>
      </w:r>
      <w:r w:rsidRPr="00A433BD">
        <w:rPr>
          <w:rFonts w:ascii="Times New Roman" w:hAnsi="Times New Roman"/>
          <w:sz w:val="24"/>
          <w:szCs w:val="24"/>
        </w:rPr>
        <w:t xml:space="preserve">90% of </w:t>
      </w:r>
      <w:r>
        <w:rPr>
          <w:rFonts w:ascii="Times New Roman" w:hAnsi="Times New Roman"/>
          <w:sz w:val="24"/>
          <w:szCs w:val="24"/>
        </w:rPr>
        <w:t xml:space="preserve">the </w:t>
      </w:r>
      <w:r w:rsidR="00A433BD" w:rsidRPr="00A433BD">
        <w:rPr>
          <w:rFonts w:ascii="Times New Roman" w:hAnsi="Times New Roman"/>
          <w:sz w:val="24"/>
          <w:szCs w:val="24"/>
        </w:rPr>
        <w:t>food-delivery market in China in 2020</w:t>
      </w:r>
      <w:r w:rsidR="00A83E28">
        <w:rPr>
          <w:rFonts w:ascii="Times New Roman" w:hAnsi="Times New Roman"/>
          <w:sz w:val="24"/>
          <w:szCs w:val="24"/>
        </w:rPr>
        <w:t xml:space="preserve">, with </w:t>
      </w:r>
      <w:r w:rsidR="00A83E28" w:rsidRPr="00AC601E">
        <w:rPr>
          <w:rFonts w:ascii="Times New Roman" w:hAnsi="Times New Roman"/>
          <w:sz w:val="24"/>
          <w:szCs w:val="24"/>
        </w:rPr>
        <w:t xml:space="preserve">3.98 million </w:t>
      </w:r>
      <w:r w:rsidR="00A83E28">
        <w:rPr>
          <w:rFonts w:ascii="Times New Roman" w:hAnsi="Times New Roman"/>
          <w:sz w:val="24"/>
          <w:szCs w:val="24"/>
        </w:rPr>
        <w:t xml:space="preserve">and </w:t>
      </w:r>
      <w:r w:rsidR="00A83E28" w:rsidRPr="00AC601E">
        <w:rPr>
          <w:rFonts w:ascii="Times New Roman" w:hAnsi="Times New Roman"/>
          <w:sz w:val="24"/>
          <w:szCs w:val="24"/>
        </w:rPr>
        <w:t>3.1 million registered food-delivery drivers</w:t>
      </w:r>
      <w:r w:rsidR="00A83E28">
        <w:rPr>
          <w:rFonts w:ascii="Times New Roman" w:hAnsi="Times New Roman"/>
          <w:sz w:val="24"/>
          <w:szCs w:val="24"/>
        </w:rPr>
        <w:t xml:space="preserve"> respectively</w:t>
      </w:r>
      <w:r w:rsidR="00A83E28" w:rsidRPr="00AC601E">
        <w:rPr>
          <w:rFonts w:ascii="Times New Roman" w:hAnsi="Times New Roman"/>
          <w:sz w:val="24"/>
          <w:szCs w:val="24"/>
        </w:rPr>
        <w:t xml:space="preserve"> </w:t>
      </w:r>
      <w:r w:rsidR="00A83E28">
        <w:rPr>
          <w:rFonts w:ascii="Times New Roman" w:hAnsi="Times New Roman"/>
          <w:sz w:val="24"/>
          <w:szCs w:val="24"/>
        </w:rPr>
        <w:t>in</w:t>
      </w:r>
      <w:r w:rsidR="00A83E28" w:rsidRPr="00AC601E">
        <w:rPr>
          <w:rFonts w:ascii="Times New Roman" w:hAnsi="Times New Roman"/>
          <w:sz w:val="24"/>
          <w:szCs w:val="24"/>
        </w:rPr>
        <w:t xml:space="preserve"> 2019</w:t>
      </w:r>
      <w:r w:rsidR="00A83E28" w:rsidRPr="00A433BD">
        <w:rPr>
          <w:rFonts w:ascii="Times New Roman" w:hAnsi="Times New Roman"/>
          <w:sz w:val="24"/>
          <w:szCs w:val="24"/>
        </w:rPr>
        <w:t xml:space="preserve"> </w:t>
      </w:r>
      <w:r w:rsidR="00A433BD" w:rsidRPr="00A433BD">
        <w:rPr>
          <w:rFonts w:ascii="Times New Roman" w:hAnsi="Times New Roman"/>
          <w:sz w:val="24"/>
          <w:szCs w:val="24"/>
        </w:rPr>
        <w:t>(SIC,</w:t>
      </w:r>
      <w:r w:rsidR="00AC601E">
        <w:rPr>
          <w:rFonts w:ascii="Times New Roman" w:hAnsi="Times New Roman"/>
          <w:sz w:val="24"/>
          <w:szCs w:val="24"/>
        </w:rPr>
        <w:t>2020)</w:t>
      </w:r>
      <w:r w:rsidR="003C7E76">
        <w:rPr>
          <w:rFonts w:ascii="Times New Roman" w:hAnsi="Times New Roman"/>
          <w:sz w:val="24"/>
          <w:szCs w:val="24"/>
        </w:rPr>
        <w:t>.</w:t>
      </w:r>
      <w:r w:rsidR="00A83E28">
        <w:rPr>
          <w:rFonts w:ascii="Times New Roman" w:hAnsi="Times New Roman"/>
          <w:sz w:val="24"/>
          <w:szCs w:val="24"/>
        </w:rPr>
        <w:t xml:space="preserve"> </w:t>
      </w:r>
      <w:r w:rsidR="00AC601E">
        <w:rPr>
          <w:rFonts w:ascii="Times New Roman" w:hAnsi="Times New Roman"/>
          <w:sz w:val="24"/>
          <w:szCs w:val="24"/>
        </w:rPr>
        <w:t xml:space="preserve"> </w:t>
      </w:r>
    </w:p>
    <w:p w14:paraId="42C053EB" w14:textId="24D998E0" w:rsidR="00785CB1" w:rsidRDefault="00517BDB" w:rsidP="004763A7">
      <w:pPr>
        <w:pStyle w:val="a"/>
        <w:spacing w:line="480" w:lineRule="auto"/>
        <w:rPr>
          <w:rFonts w:ascii="Times New Roman" w:hAnsi="Times New Roman"/>
          <w:sz w:val="24"/>
          <w:szCs w:val="24"/>
        </w:rPr>
      </w:pPr>
      <w:proofErr w:type="spellStart"/>
      <w:r>
        <w:rPr>
          <w:rFonts w:ascii="Times New Roman" w:hAnsi="Times New Roman" w:hint="eastAsia"/>
          <w:sz w:val="24"/>
          <w:szCs w:val="24"/>
        </w:rPr>
        <w:lastRenderedPageBreak/>
        <w:t>M</w:t>
      </w:r>
      <w:r>
        <w:rPr>
          <w:rFonts w:ascii="Times New Roman" w:hAnsi="Times New Roman"/>
          <w:sz w:val="24"/>
          <w:szCs w:val="24"/>
        </w:rPr>
        <w:t>eituan</w:t>
      </w:r>
      <w:proofErr w:type="spellEnd"/>
      <w:r>
        <w:rPr>
          <w:rFonts w:ascii="Times New Roman" w:hAnsi="Times New Roman"/>
          <w:sz w:val="24"/>
          <w:szCs w:val="24"/>
        </w:rPr>
        <w:t xml:space="preserve"> and </w:t>
      </w:r>
      <w:proofErr w:type="spellStart"/>
      <w:r>
        <w:rPr>
          <w:rFonts w:ascii="Times New Roman" w:hAnsi="Times New Roman"/>
          <w:sz w:val="24"/>
          <w:szCs w:val="24"/>
        </w:rPr>
        <w:t>Ele.me’s</w:t>
      </w:r>
      <w:proofErr w:type="spellEnd"/>
      <w:r>
        <w:rPr>
          <w:rFonts w:ascii="Times New Roman" w:hAnsi="Times New Roman"/>
          <w:sz w:val="24"/>
          <w:szCs w:val="24"/>
        </w:rPr>
        <w:t xml:space="preserve"> digital platforms enable them to sell delivery services, same as Uber to sell transport services. </w:t>
      </w:r>
      <w:r w:rsidR="00C44D8B">
        <w:rPr>
          <w:rFonts w:ascii="Times New Roman" w:hAnsi="Times New Roman"/>
          <w:sz w:val="24"/>
          <w:szCs w:val="24"/>
        </w:rPr>
        <w:t xml:space="preserve">The algorithmic management based on </w:t>
      </w:r>
      <w:r w:rsidR="00C44D8B" w:rsidRPr="00C44D8B">
        <w:rPr>
          <w:rFonts w:ascii="Times New Roman" w:hAnsi="Times New Roman"/>
          <w:sz w:val="24"/>
          <w:szCs w:val="24"/>
        </w:rPr>
        <w:t>artificial intelligence (AI) technology and the synthesis of big data</w:t>
      </w:r>
      <w:r w:rsidR="00C44D8B">
        <w:rPr>
          <w:rFonts w:ascii="Times New Roman" w:hAnsi="Times New Roman"/>
          <w:sz w:val="24"/>
          <w:szCs w:val="24"/>
        </w:rPr>
        <w:t xml:space="preserve"> organizes the whole working process (Huang, 2022). </w:t>
      </w:r>
      <w:r w:rsidR="00785CB1" w:rsidRPr="00785CB1">
        <w:rPr>
          <w:rFonts w:ascii="Times New Roman" w:hAnsi="Times New Roman"/>
          <w:sz w:val="24"/>
          <w:szCs w:val="24"/>
        </w:rPr>
        <w:t>By reducing its organization to a system of algorithms, the platform intends to outsource the very core of its company and reduce its operating expenses.</w:t>
      </w:r>
      <w:r w:rsidR="001649D6">
        <w:rPr>
          <w:rFonts w:ascii="Times New Roman" w:hAnsi="Times New Roman"/>
          <w:sz w:val="24"/>
          <w:szCs w:val="24"/>
        </w:rPr>
        <w:t xml:space="preserve"> </w:t>
      </w:r>
      <w:r w:rsidR="001649D6" w:rsidRPr="001649D6">
        <w:rPr>
          <w:rFonts w:ascii="Times New Roman" w:hAnsi="Times New Roman"/>
          <w:sz w:val="24"/>
          <w:szCs w:val="24"/>
        </w:rPr>
        <w:t>In this unique method of organizing laborers, digital technology plays a significant role, allowing employees to be networked in geographically distributed production and platforms to communicate, instruct, and monitor workers during the labor process.</w:t>
      </w:r>
      <w:r w:rsidR="001649D6">
        <w:rPr>
          <w:rFonts w:ascii="Times New Roman" w:hAnsi="Times New Roman"/>
          <w:sz w:val="24"/>
          <w:szCs w:val="24"/>
        </w:rPr>
        <w:t xml:space="preserve"> </w:t>
      </w:r>
      <w:r w:rsidR="00F8541E">
        <w:rPr>
          <w:rFonts w:ascii="Times New Roman" w:hAnsi="Times New Roman"/>
          <w:sz w:val="24"/>
          <w:szCs w:val="24"/>
        </w:rPr>
        <w:t xml:space="preserve">For example, the </w:t>
      </w:r>
      <w:r w:rsidR="00F8541E" w:rsidRPr="00F8541E">
        <w:rPr>
          <w:rFonts w:ascii="Times New Roman" w:hAnsi="Times New Roman"/>
          <w:sz w:val="24"/>
          <w:szCs w:val="24"/>
        </w:rPr>
        <w:t>techniques</w:t>
      </w:r>
      <w:r w:rsidR="00F8541E">
        <w:rPr>
          <w:rFonts w:ascii="Times New Roman" w:hAnsi="Times New Roman"/>
          <w:sz w:val="24"/>
          <w:szCs w:val="24"/>
        </w:rPr>
        <w:t xml:space="preserve"> of</w:t>
      </w:r>
      <w:r w:rsidR="00F8541E" w:rsidRPr="00F8541E">
        <w:rPr>
          <w:rFonts w:ascii="Times New Roman" w:hAnsi="Times New Roman"/>
          <w:sz w:val="24"/>
          <w:szCs w:val="24"/>
        </w:rPr>
        <w:t xml:space="preserve"> AI order‐dispatch system and AI‐powered delivery assistant</w:t>
      </w:r>
      <w:r w:rsidR="00F8541E">
        <w:rPr>
          <w:rFonts w:ascii="Times New Roman" w:hAnsi="Times New Roman"/>
          <w:sz w:val="24"/>
          <w:szCs w:val="24"/>
        </w:rPr>
        <w:t xml:space="preserve"> enable the platform to control the time </w:t>
      </w:r>
      <w:r w:rsidR="00F8541E" w:rsidRPr="00F8541E">
        <w:rPr>
          <w:rFonts w:ascii="Times New Roman" w:hAnsi="Times New Roman"/>
          <w:sz w:val="24"/>
          <w:szCs w:val="24"/>
        </w:rPr>
        <w:t xml:space="preserve">of productive </w:t>
      </w:r>
      <w:proofErr w:type="spellStart"/>
      <w:r w:rsidR="00F8541E" w:rsidRPr="00F8541E">
        <w:rPr>
          <w:rFonts w:ascii="Times New Roman" w:hAnsi="Times New Roman"/>
          <w:sz w:val="24"/>
          <w:szCs w:val="24"/>
        </w:rPr>
        <w:t>labour</w:t>
      </w:r>
      <w:proofErr w:type="spellEnd"/>
      <w:r w:rsidR="00F8541E" w:rsidRPr="00F8541E">
        <w:rPr>
          <w:rFonts w:ascii="Times New Roman" w:hAnsi="Times New Roman"/>
          <w:sz w:val="24"/>
          <w:szCs w:val="24"/>
        </w:rPr>
        <w:t xml:space="preserve"> and break the </w:t>
      </w:r>
      <w:r w:rsidR="009342D1">
        <w:rPr>
          <w:rFonts w:ascii="Times New Roman" w:hAnsi="Times New Roman"/>
          <w:sz w:val="24"/>
          <w:szCs w:val="24"/>
        </w:rPr>
        <w:t>work</w:t>
      </w:r>
      <w:r w:rsidR="00F8541E" w:rsidRPr="00F8541E">
        <w:rPr>
          <w:rFonts w:ascii="Times New Roman" w:hAnsi="Times New Roman"/>
          <w:sz w:val="24"/>
          <w:szCs w:val="24"/>
        </w:rPr>
        <w:t xml:space="preserve"> process into the simplest element</w:t>
      </w:r>
      <w:r w:rsidR="00F8541E">
        <w:rPr>
          <w:rFonts w:ascii="Times New Roman" w:hAnsi="Times New Roman"/>
          <w:sz w:val="24"/>
          <w:szCs w:val="24"/>
        </w:rPr>
        <w:t xml:space="preserve">. </w:t>
      </w:r>
      <w:r w:rsidR="001649D6" w:rsidRPr="001649D6">
        <w:rPr>
          <w:rFonts w:ascii="Times New Roman" w:hAnsi="Times New Roman"/>
          <w:sz w:val="24"/>
          <w:szCs w:val="24"/>
        </w:rPr>
        <w:t>Manifestly, platforms have transformed the management approach into an algorithm-to-human approach</w:t>
      </w:r>
      <w:r w:rsidR="001649D6">
        <w:rPr>
          <w:rFonts w:ascii="Times New Roman" w:hAnsi="Times New Roman"/>
          <w:sz w:val="24"/>
          <w:szCs w:val="24"/>
        </w:rPr>
        <w:t xml:space="preserve"> (Huang, 2022). </w:t>
      </w:r>
    </w:p>
    <w:p w14:paraId="10E44611" w14:textId="30BC94FC" w:rsidR="00F6363D" w:rsidRPr="00EC5720" w:rsidRDefault="00851C31" w:rsidP="004763A7">
      <w:pPr>
        <w:pStyle w:val="a"/>
        <w:spacing w:line="480" w:lineRule="auto"/>
        <w:rPr>
          <w:rFonts w:ascii="Times New Roman" w:hAnsi="Times New Roman"/>
          <w:b/>
          <w:bCs/>
          <w:sz w:val="24"/>
          <w:szCs w:val="24"/>
        </w:rPr>
      </w:pPr>
      <w:r w:rsidRPr="00BA4171">
        <w:rPr>
          <w:rFonts w:ascii="Times New Roman" w:hAnsi="Times New Roman"/>
          <w:b/>
          <w:bCs/>
          <w:sz w:val="24"/>
          <w:szCs w:val="24"/>
        </w:rPr>
        <w:t xml:space="preserve">The Digital Platform </w:t>
      </w:r>
      <w:bookmarkStart w:id="0" w:name="_Hlk112234735"/>
    </w:p>
    <w:p w14:paraId="012A8158" w14:textId="71C054F7" w:rsidR="00D65B9B" w:rsidRDefault="000278E1" w:rsidP="004763A7">
      <w:pPr>
        <w:pStyle w:val="a"/>
        <w:spacing w:line="480" w:lineRule="auto"/>
        <w:rPr>
          <w:rFonts w:ascii="Times New Roman" w:hAnsi="Times New Roman"/>
          <w:sz w:val="24"/>
          <w:szCs w:val="24"/>
        </w:rPr>
      </w:pPr>
      <w:r w:rsidRPr="0002356B">
        <w:rPr>
          <w:rFonts w:ascii="Times New Roman" w:hAnsi="Times New Roman"/>
          <w:sz w:val="24"/>
          <w:szCs w:val="24"/>
        </w:rPr>
        <w:t>Digital platforms, commonly referred to as the gig economy, are the most recent technological innovation that is reshaping the economic and labor landscape</w:t>
      </w:r>
      <w:r w:rsidR="003A3F4F" w:rsidRPr="0002356B">
        <w:rPr>
          <w:rFonts w:ascii="Times New Roman" w:hAnsi="Times New Roman"/>
          <w:sz w:val="24"/>
          <w:szCs w:val="24"/>
        </w:rPr>
        <w:t xml:space="preserve"> through adopted app-based tactics to</w:t>
      </w:r>
      <w:r w:rsidRPr="0002356B">
        <w:rPr>
          <w:rFonts w:ascii="Times New Roman" w:hAnsi="Times New Roman"/>
          <w:sz w:val="24"/>
          <w:szCs w:val="24"/>
        </w:rPr>
        <w:t xml:space="preserve"> link on-demand workers with consumers (Lata et al., 2022). </w:t>
      </w:r>
      <w:bookmarkEnd w:id="0"/>
      <w:r w:rsidR="003A3F4F" w:rsidRPr="0002356B">
        <w:rPr>
          <w:rFonts w:ascii="Times New Roman" w:hAnsi="Times New Roman"/>
          <w:sz w:val="24"/>
          <w:szCs w:val="24"/>
        </w:rPr>
        <w:t>In a platform business model, an organization shifts from delivering a product or service to establishing an ecosystem for interactions to take place. It is crucial to grasp this transition to comprehend how platforms function, as they frequently do not require cash or physical inventories</w:t>
      </w:r>
      <w:r w:rsidR="0002356B">
        <w:rPr>
          <w:rFonts w:ascii="Times New Roman" w:hAnsi="Times New Roman"/>
          <w:sz w:val="24"/>
          <w:szCs w:val="24"/>
        </w:rPr>
        <w:t xml:space="preserve"> </w:t>
      </w:r>
      <w:r w:rsidR="00E75916" w:rsidRPr="0002356B">
        <w:rPr>
          <w:rFonts w:ascii="Times New Roman" w:hAnsi="Times New Roman"/>
          <w:sz w:val="24"/>
          <w:szCs w:val="24"/>
        </w:rPr>
        <w:t>(</w:t>
      </w:r>
      <w:proofErr w:type="spellStart"/>
      <w:r w:rsidR="00E75916" w:rsidRPr="00EC6644">
        <w:rPr>
          <w:rFonts w:ascii="Times New Roman" w:hAnsi="Times New Roman"/>
          <w:sz w:val="24"/>
          <w:szCs w:val="24"/>
        </w:rPr>
        <w:t>Cuofano</w:t>
      </w:r>
      <w:proofErr w:type="spellEnd"/>
      <w:r w:rsidR="00E75916" w:rsidRPr="00EC6644">
        <w:rPr>
          <w:rFonts w:ascii="Times New Roman" w:hAnsi="Times New Roman"/>
          <w:sz w:val="24"/>
          <w:szCs w:val="24"/>
        </w:rPr>
        <w:t>, 2022)</w:t>
      </w:r>
      <w:r w:rsidR="00D65B9B" w:rsidRPr="0002356B">
        <w:rPr>
          <w:rFonts w:ascii="Times New Roman" w:hAnsi="Times New Roman"/>
          <w:sz w:val="24"/>
          <w:szCs w:val="24"/>
        </w:rPr>
        <w:t xml:space="preserve">. </w:t>
      </w:r>
      <w:r w:rsidR="00955B1F">
        <w:rPr>
          <w:rFonts w:ascii="Times New Roman" w:hAnsi="Times New Roman"/>
          <w:sz w:val="24"/>
          <w:szCs w:val="24"/>
        </w:rPr>
        <w:t>T</w:t>
      </w:r>
      <w:r w:rsidR="00D65B9B" w:rsidRPr="0002356B">
        <w:rPr>
          <w:rFonts w:ascii="Times New Roman" w:hAnsi="Times New Roman"/>
          <w:sz w:val="24"/>
          <w:szCs w:val="24"/>
        </w:rPr>
        <w:t>he classic</w:t>
      </w:r>
      <w:r w:rsidR="00955B1F">
        <w:rPr>
          <w:rFonts w:ascii="Times New Roman" w:hAnsi="Times New Roman"/>
          <w:sz w:val="24"/>
          <w:szCs w:val="24"/>
        </w:rPr>
        <w:t>al</w:t>
      </w:r>
      <w:r w:rsidR="00D65B9B" w:rsidRPr="0002356B">
        <w:rPr>
          <w:rFonts w:ascii="Times New Roman" w:hAnsi="Times New Roman"/>
          <w:sz w:val="24"/>
          <w:szCs w:val="24"/>
        </w:rPr>
        <w:t xml:space="preserve"> examples are as Uber</w:t>
      </w:r>
      <w:r w:rsidR="00955B1F">
        <w:rPr>
          <w:rFonts w:ascii="Times New Roman" w:hAnsi="Times New Roman"/>
          <w:sz w:val="24"/>
          <w:szCs w:val="24"/>
        </w:rPr>
        <w:t xml:space="preserve"> and </w:t>
      </w:r>
      <w:r w:rsidR="00D65B9B" w:rsidRPr="0002356B">
        <w:rPr>
          <w:rFonts w:ascii="Times New Roman" w:hAnsi="Times New Roman"/>
          <w:sz w:val="24"/>
          <w:szCs w:val="24"/>
        </w:rPr>
        <w:t>Airbnb</w:t>
      </w:r>
      <w:r w:rsidR="00517BDB">
        <w:rPr>
          <w:rFonts w:ascii="Times New Roman" w:hAnsi="Times New Roman"/>
          <w:sz w:val="24"/>
          <w:szCs w:val="24"/>
        </w:rPr>
        <w:t xml:space="preserve">, same to the cases of TikTok and </w:t>
      </w:r>
      <w:proofErr w:type="spellStart"/>
      <w:r w:rsidR="00517BDB">
        <w:rPr>
          <w:rFonts w:ascii="Times New Roman" w:hAnsi="Times New Roman"/>
          <w:sz w:val="24"/>
          <w:szCs w:val="24"/>
        </w:rPr>
        <w:t>Meituan</w:t>
      </w:r>
      <w:proofErr w:type="spellEnd"/>
      <w:r w:rsidR="00517BDB">
        <w:rPr>
          <w:rFonts w:ascii="Times New Roman" w:hAnsi="Times New Roman"/>
          <w:sz w:val="24"/>
          <w:szCs w:val="24"/>
        </w:rPr>
        <w:t xml:space="preserve"> &amp; Ele.me. </w:t>
      </w:r>
    </w:p>
    <w:p w14:paraId="252A53CB" w14:textId="11C82073" w:rsidR="00F163B1" w:rsidRPr="00E9603E" w:rsidRDefault="00D5197D" w:rsidP="004763A7">
      <w:pPr>
        <w:pStyle w:val="a"/>
        <w:spacing w:line="480" w:lineRule="auto"/>
        <w:rPr>
          <w:rFonts w:ascii="Times New Roman" w:hAnsi="Times New Roman"/>
          <w:sz w:val="24"/>
          <w:szCs w:val="24"/>
        </w:rPr>
      </w:pPr>
      <w:r w:rsidRPr="00D5197D">
        <w:rPr>
          <w:rFonts w:ascii="Times New Roman" w:hAnsi="Times New Roman"/>
          <w:sz w:val="24"/>
          <w:szCs w:val="24"/>
        </w:rPr>
        <w:lastRenderedPageBreak/>
        <w:t xml:space="preserve">For this prevailing business model to be competitive, </w:t>
      </w:r>
      <w:r w:rsidR="00E9603E">
        <w:rPr>
          <w:rFonts w:ascii="Times New Roman" w:hAnsi="Times New Roman"/>
          <w:sz w:val="24"/>
          <w:szCs w:val="24"/>
        </w:rPr>
        <w:t xml:space="preserve">algorithmic control and vast amount of </w:t>
      </w:r>
      <w:r w:rsidRPr="00D5197D">
        <w:rPr>
          <w:rFonts w:ascii="Times New Roman" w:hAnsi="Times New Roman"/>
          <w:sz w:val="24"/>
          <w:szCs w:val="24"/>
        </w:rPr>
        <w:t xml:space="preserve">data </w:t>
      </w:r>
      <w:r w:rsidR="00E9603E">
        <w:rPr>
          <w:rFonts w:ascii="Times New Roman" w:hAnsi="Times New Roman"/>
          <w:sz w:val="24"/>
          <w:szCs w:val="24"/>
        </w:rPr>
        <w:t xml:space="preserve">are </w:t>
      </w:r>
      <w:r w:rsidRPr="00D5197D">
        <w:rPr>
          <w:rFonts w:ascii="Times New Roman" w:hAnsi="Times New Roman"/>
          <w:sz w:val="24"/>
          <w:szCs w:val="24"/>
        </w:rPr>
        <w:t>the indispensable resource for generating competitive advantages</w:t>
      </w:r>
      <w:r w:rsidR="006832E7">
        <w:rPr>
          <w:rFonts w:ascii="Times New Roman" w:hAnsi="Times New Roman"/>
          <w:sz w:val="24"/>
          <w:szCs w:val="24"/>
        </w:rPr>
        <w:t xml:space="preserve"> (</w:t>
      </w:r>
      <w:r w:rsidR="0002356B" w:rsidRPr="0002356B">
        <w:rPr>
          <w:rFonts w:ascii="Times New Roman" w:hAnsi="Times New Roman"/>
          <w:sz w:val="24"/>
          <w:szCs w:val="24"/>
        </w:rPr>
        <w:t>Srnicek,</w:t>
      </w:r>
      <w:r w:rsidR="006832E7" w:rsidRPr="0002356B">
        <w:rPr>
          <w:rFonts w:ascii="Times New Roman" w:hAnsi="Times New Roman"/>
          <w:sz w:val="24"/>
          <w:szCs w:val="24"/>
        </w:rPr>
        <w:t xml:space="preserve"> </w:t>
      </w:r>
      <w:r w:rsidR="0002356B" w:rsidRPr="0002356B">
        <w:rPr>
          <w:rFonts w:ascii="Times New Roman" w:hAnsi="Times New Roman"/>
          <w:sz w:val="24"/>
          <w:szCs w:val="24"/>
        </w:rPr>
        <w:t>2017)</w:t>
      </w:r>
      <w:r w:rsidR="006832E7">
        <w:rPr>
          <w:rFonts w:ascii="Times New Roman" w:hAnsi="Times New Roman"/>
          <w:sz w:val="24"/>
          <w:szCs w:val="24"/>
        </w:rPr>
        <w:t xml:space="preserve">. </w:t>
      </w:r>
      <w:r w:rsidR="006C1F6D">
        <w:rPr>
          <w:rFonts w:ascii="Times New Roman" w:hAnsi="Times New Roman"/>
          <w:sz w:val="24"/>
          <w:szCs w:val="24"/>
        </w:rPr>
        <w:t xml:space="preserve">Both TikTok and Meituan&amp;Ele.me gain their competitive advantage from their advanced algorithmic technology. </w:t>
      </w:r>
      <w:r w:rsidR="00AF215D" w:rsidRPr="00AF215D">
        <w:rPr>
          <w:rFonts w:ascii="Times New Roman" w:hAnsi="Times New Roman"/>
          <w:sz w:val="24"/>
          <w:szCs w:val="24"/>
        </w:rPr>
        <w:t>Platforms</w:t>
      </w:r>
      <w:r w:rsidR="00AF215D">
        <w:rPr>
          <w:rFonts w:ascii="Times New Roman" w:hAnsi="Times New Roman"/>
          <w:sz w:val="24"/>
          <w:szCs w:val="24"/>
        </w:rPr>
        <w:t xml:space="preserve"> </w:t>
      </w:r>
      <w:r w:rsidR="00AF215D" w:rsidRPr="00BA4171">
        <w:rPr>
          <w:rFonts w:ascii="Times New Roman" w:hAnsi="Times New Roman"/>
          <w:sz w:val="24"/>
          <w:szCs w:val="24"/>
        </w:rPr>
        <w:t>are designed as a mechanism</w:t>
      </w:r>
      <w:r w:rsidR="00AF215D" w:rsidRPr="00AF215D">
        <w:rPr>
          <w:rFonts w:ascii="Times New Roman" w:hAnsi="Times New Roman"/>
          <w:sz w:val="24"/>
          <w:szCs w:val="24"/>
        </w:rPr>
        <w:t xml:space="preserve"> </w:t>
      </w:r>
      <w:r w:rsidR="00AF215D">
        <w:rPr>
          <w:rFonts w:ascii="Times New Roman" w:hAnsi="Times New Roman"/>
          <w:sz w:val="24"/>
          <w:szCs w:val="24"/>
        </w:rPr>
        <w:t xml:space="preserve">to monitor and extract the interactive information </w:t>
      </w:r>
      <w:r w:rsidR="00AF215D">
        <w:rPr>
          <w:rFonts w:ascii="Times New Roman" w:hAnsi="Times New Roman" w:hint="eastAsia"/>
          <w:sz w:val="24"/>
          <w:szCs w:val="24"/>
        </w:rPr>
        <w:t>among</w:t>
      </w:r>
      <w:r w:rsidR="00AF215D">
        <w:rPr>
          <w:rFonts w:ascii="Times New Roman" w:hAnsi="Times New Roman"/>
          <w:sz w:val="24"/>
          <w:szCs w:val="24"/>
        </w:rPr>
        <w:t xml:space="preserve"> different groups. </w:t>
      </w:r>
      <w:r w:rsidR="00AF215D" w:rsidRPr="00AF215D">
        <w:rPr>
          <w:rFonts w:ascii="Times New Roman" w:hAnsi="Times New Roman"/>
          <w:sz w:val="24"/>
          <w:szCs w:val="24"/>
        </w:rPr>
        <w:t xml:space="preserve">As data becomes a vital resource for both the technology and non-technology sectors of the economy, organizations must swiftly develop methods to extract and aggregate this data. TikTok and </w:t>
      </w:r>
      <w:proofErr w:type="spellStart"/>
      <w:r w:rsidR="00AF215D" w:rsidRPr="00AF215D">
        <w:rPr>
          <w:rFonts w:ascii="Times New Roman" w:hAnsi="Times New Roman"/>
          <w:sz w:val="24"/>
          <w:szCs w:val="24"/>
        </w:rPr>
        <w:t>Meituan</w:t>
      </w:r>
      <w:proofErr w:type="spellEnd"/>
      <w:r w:rsidR="00AF215D" w:rsidRPr="00AF215D">
        <w:rPr>
          <w:rFonts w:ascii="Times New Roman" w:hAnsi="Times New Roman"/>
          <w:sz w:val="24"/>
          <w:szCs w:val="24"/>
        </w:rPr>
        <w:t xml:space="preserve"> &amp; </w:t>
      </w:r>
      <w:proofErr w:type="spellStart"/>
      <w:r w:rsidR="00AF215D" w:rsidRPr="00AF215D">
        <w:rPr>
          <w:rFonts w:ascii="Times New Roman" w:hAnsi="Times New Roman"/>
          <w:sz w:val="24"/>
          <w:szCs w:val="24"/>
        </w:rPr>
        <w:t>Ele.me's</w:t>
      </w:r>
      <w:proofErr w:type="spellEnd"/>
      <w:r w:rsidR="00DA2A0C">
        <w:rPr>
          <w:rFonts w:ascii="Times New Roman" w:hAnsi="Times New Roman"/>
          <w:sz w:val="24"/>
          <w:szCs w:val="24"/>
        </w:rPr>
        <w:t xml:space="preserve"> </w:t>
      </w:r>
      <w:r w:rsidR="00AF215D" w:rsidRPr="00AF215D">
        <w:rPr>
          <w:rFonts w:ascii="Times New Roman" w:hAnsi="Times New Roman"/>
          <w:sz w:val="24"/>
          <w:szCs w:val="24"/>
        </w:rPr>
        <w:t xml:space="preserve">innovative algorithm technology dramatically enhances their </w:t>
      </w:r>
      <w:r w:rsidR="00AF215D">
        <w:rPr>
          <w:rFonts w:ascii="Times New Roman" w:hAnsi="Times New Roman"/>
          <w:sz w:val="24"/>
          <w:szCs w:val="24"/>
        </w:rPr>
        <w:t>competitiveness</w:t>
      </w:r>
      <w:r w:rsidR="00AF215D" w:rsidRPr="00AF215D">
        <w:rPr>
          <w:rFonts w:ascii="Times New Roman" w:hAnsi="Times New Roman"/>
          <w:sz w:val="24"/>
          <w:szCs w:val="24"/>
        </w:rPr>
        <w:t>.</w:t>
      </w:r>
      <w:r w:rsidR="00095DA5">
        <w:rPr>
          <w:rFonts w:ascii="Times New Roman" w:hAnsi="Times New Roman" w:hint="eastAsia"/>
          <w:sz w:val="24"/>
          <w:szCs w:val="24"/>
        </w:rPr>
        <w:t xml:space="preserve"> </w:t>
      </w:r>
      <w:r w:rsidR="00095DA5">
        <w:rPr>
          <w:rFonts w:ascii="Times New Roman" w:hAnsi="Times New Roman"/>
          <w:sz w:val="24"/>
          <w:szCs w:val="24"/>
        </w:rPr>
        <w:t>Moreover, a</w:t>
      </w:r>
      <w:r w:rsidR="006C1F6D" w:rsidRPr="006C1F6D">
        <w:rPr>
          <w:rFonts w:ascii="Times New Roman" w:hAnsi="Times New Roman"/>
          <w:sz w:val="24"/>
          <w:szCs w:val="24"/>
        </w:rPr>
        <w:t>lgorithmic management maintains marginal and labor costs relatively low, with substantial savings resulting from platforms that serve as virtual automated managers, hence eliminating the need for human supervisors and managers</w:t>
      </w:r>
      <w:r w:rsidR="00A93838">
        <w:rPr>
          <w:rFonts w:ascii="Times New Roman" w:hAnsi="Times New Roman"/>
          <w:sz w:val="24"/>
          <w:szCs w:val="24"/>
        </w:rPr>
        <w:t xml:space="preserve"> (Duggan et al.,2020). </w:t>
      </w:r>
    </w:p>
    <w:p w14:paraId="49B30C91" w14:textId="38FBBCAC" w:rsidR="007219C8" w:rsidRDefault="007219C8" w:rsidP="004763A7">
      <w:pPr>
        <w:pStyle w:val="a"/>
        <w:spacing w:line="480" w:lineRule="auto"/>
        <w:rPr>
          <w:rFonts w:ascii="Times New Roman" w:hAnsi="Times New Roman"/>
          <w:b/>
          <w:bCs/>
          <w:sz w:val="24"/>
          <w:szCs w:val="24"/>
        </w:rPr>
      </w:pPr>
      <w:r w:rsidRPr="00E9603E">
        <w:rPr>
          <w:rFonts w:ascii="Times New Roman" w:hAnsi="Times New Roman"/>
          <w:b/>
          <w:bCs/>
          <w:sz w:val="24"/>
          <w:szCs w:val="24"/>
        </w:rPr>
        <w:t>Employment Relationship</w:t>
      </w:r>
      <w:r w:rsidR="00E9603E" w:rsidRPr="00E9603E">
        <w:rPr>
          <w:rFonts w:ascii="Times New Roman" w:hAnsi="Times New Roman"/>
          <w:b/>
          <w:bCs/>
          <w:sz w:val="24"/>
          <w:szCs w:val="24"/>
        </w:rPr>
        <w:t xml:space="preserve"> in Digital Platform</w:t>
      </w:r>
    </w:p>
    <w:p w14:paraId="79C898B2" w14:textId="21C90813" w:rsidR="002E32D7" w:rsidRDefault="005B2D52" w:rsidP="004763A7">
      <w:pPr>
        <w:pStyle w:val="a"/>
        <w:spacing w:line="480" w:lineRule="auto"/>
      </w:pPr>
      <w:r w:rsidRPr="005B2D52">
        <w:rPr>
          <w:rFonts w:ascii="Times New Roman" w:hAnsi="Times New Roman"/>
          <w:sz w:val="24"/>
          <w:szCs w:val="24"/>
        </w:rPr>
        <w:t>Discussion around the employment relationship in digital platforms ranges from the positive, with an emphasis on the seeming autonomy and flexibility offered to workers, to the negative, with critics considering it as a tool for companies to save costs and weaken employment standards and labor law</w:t>
      </w:r>
      <w:r>
        <w:rPr>
          <w:rFonts w:ascii="Times New Roman" w:hAnsi="Times New Roman"/>
          <w:sz w:val="24"/>
          <w:szCs w:val="24"/>
        </w:rPr>
        <w:t xml:space="preserve"> (Duggan et al.,2020)</w:t>
      </w:r>
      <w:r w:rsidRPr="005B2D52">
        <w:rPr>
          <w:rFonts w:ascii="Times New Roman" w:hAnsi="Times New Roman"/>
          <w:sz w:val="24"/>
          <w:szCs w:val="24"/>
        </w:rPr>
        <w:t>.</w:t>
      </w:r>
      <w:r>
        <w:rPr>
          <w:rFonts w:ascii="Times New Roman" w:hAnsi="Times New Roman"/>
          <w:sz w:val="24"/>
          <w:szCs w:val="24"/>
        </w:rPr>
        <w:t xml:space="preserve"> </w:t>
      </w:r>
      <w:r w:rsidR="00227D5D" w:rsidRPr="00227D5D">
        <w:rPr>
          <w:rFonts w:ascii="Times New Roman" w:hAnsi="Times New Roman"/>
          <w:sz w:val="24"/>
          <w:szCs w:val="24"/>
        </w:rPr>
        <w:t xml:space="preserve">The </w:t>
      </w:r>
      <w:r w:rsidR="00227D5D">
        <w:rPr>
          <w:rFonts w:ascii="Times New Roman" w:hAnsi="Times New Roman"/>
          <w:sz w:val="24"/>
          <w:szCs w:val="24"/>
        </w:rPr>
        <w:t>digital platform</w:t>
      </w:r>
      <w:r w:rsidR="00227D5D" w:rsidRPr="00227D5D">
        <w:rPr>
          <w:rFonts w:ascii="Times New Roman" w:hAnsi="Times New Roman"/>
          <w:sz w:val="24"/>
          <w:szCs w:val="24"/>
        </w:rPr>
        <w:t xml:space="preserve"> is disruptive to </w:t>
      </w:r>
      <w:r w:rsidR="00227D5D">
        <w:rPr>
          <w:rFonts w:ascii="Times New Roman" w:hAnsi="Times New Roman"/>
          <w:sz w:val="24"/>
          <w:szCs w:val="24"/>
        </w:rPr>
        <w:t xml:space="preserve">the </w:t>
      </w:r>
      <w:r w:rsidR="00227D5D" w:rsidRPr="00227D5D">
        <w:rPr>
          <w:rFonts w:ascii="Times New Roman" w:hAnsi="Times New Roman"/>
          <w:sz w:val="24"/>
          <w:szCs w:val="24"/>
        </w:rPr>
        <w:t xml:space="preserve">traditional understanding of work since its digital on-demand or work-as-needed principle sees staff as subordinate workers, becoming increasingly </w:t>
      </w:r>
      <w:r w:rsidR="00227D5D">
        <w:rPr>
          <w:rFonts w:ascii="Times New Roman" w:hAnsi="Times New Roman"/>
          <w:sz w:val="24"/>
          <w:szCs w:val="24"/>
        </w:rPr>
        <w:t>unfavorable</w:t>
      </w:r>
      <w:r w:rsidR="00227D5D" w:rsidRPr="00227D5D">
        <w:rPr>
          <w:rFonts w:ascii="Times New Roman" w:hAnsi="Times New Roman"/>
          <w:sz w:val="24"/>
          <w:szCs w:val="24"/>
        </w:rPr>
        <w:t>.</w:t>
      </w:r>
      <w:r w:rsidR="00227D5D">
        <w:rPr>
          <w:rFonts w:ascii="Times New Roman" w:hAnsi="Times New Roman"/>
          <w:sz w:val="24"/>
          <w:szCs w:val="24"/>
        </w:rPr>
        <w:t xml:space="preserve"> </w:t>
      </w:r>
      <w:r w:rsidR="002E32D7" w:rsidRPr="002E32D7">
        <w:rPr>
          <w:rFonts w:ascii="Times New Roman" w:hAnsi="Times New Roman"/>
          <w:sz w:val="24"/>
          <w:szCs w:val="24"/>
        </w:rPr>
        <w:t xml:space="preserve">As work and conditions vary greatly among platforms, employee relations and human resource management implications will differ and must be tailored accordingly. For instance, platforms can facilitate the reconfiguration of </w:t>
      </w:r>
      <w:r w:rsidR="002E32D7" w:rsidRPr="002E32D7">
        <w:rPr>
          <w:rFonts w:ascii="Times New Roman" w:hAnsi="Times New Roman"/>
          <w:sz w:val="24"/>
          <w:szCs w:val="24"/>
        </w:rPr>
        <w:lastRenderedPageBreak/>
        <w:t>employment-dependent activities into self-employment activities.</w:t>
      </w:r>
      <w:r w:rsidR="002E32D7">
        <w:rPr>
          <w:rFonts w:ascii="Times New Roman" w:hAnsi="Times New Roman"/>
          <w:sz w:val="24"/>
          <w:szCs w:val="24"/>
        </w:rPr>
        <w:t xml:space="preserve"> </w:t>
      </w:r>
      <w:r w:rsidR="002E32D7">
        <w:rPr>
          <w:rFonts w:ascii="Times New Roman" w:hAnsi="Times New Roman" w:hint="eastAsia"/>
          <w:sz w:val="24"/>
          <w:szCs w:val="24"/>
        </w:rPr>
        <w:t>(</w:t>
      </w:r>
      <w:proofErr w:type="spellStart"/>
      <w:r w:rsidR="002E32D7">
        <w:rPr>
          <w:rFonts w:ascii="Times New Roman" w:hAnsi="Times New Roman" w:hint="eastAsia"/>
          <w:sz w:val="24"/>
          <w:szCs w:val="24"/>
        </w:rPr>
        <w:t>Drahokoupil</w:t>
      </w:r>
      <w:proofErr w:type="spellEnd"/>
      <w:r w:rsidR="002E32D7">
        <w:rPr>
          <w:rFonts w:ascii="Times New Roman" w:hAnsi="Times New Roman" w:hint="eastAsia"/>
          <w:sz w:val="24"/>
          <w:szCs w:val="24"/>
        </w:rPr>
        <w:t xml:space="preserve"> and </w:t>
      </w:r>
      <w:proofErr w:type="spellStart"/>
      <w:r w:rsidR="002E32D7">
        <w:rPr>
          <w:rFonts w:ascii="Times New Roman" w:hAnsi="Times New Roman" w:hint="eastAsia"/>
          <w:sz w:val="24"/>
          <w:szCs w:val="24"/>
        </w:rPr>
        <w:t>Fabo</w:t>
      </w:r>
      <w:proofErr w:type="spellEnd"/>
      <w:r w:rsidR="002E32D7">
        <w:rPr>
          <w:rFonts w:ascii="Times New Roman" w:hAnsi="Times New Roman" w:hint="eastAsia"/>
          <w:sz w:val="24"/>
          <w:szCs w:val="24"/>
        </w:rPr>
        <w:t>, 2016)</w:t>
      </w:r>
      <w:r w:rsidR="002E32D7">
        <w:rPr>
          <w:rFonts w:ascii="Times New Roman" w:hAnsi="Times New Roman"/>
          <w:sz w:val="24"/>
          <w:szCs w:val="24"/>
        </w:rPr>
        <w:t xml:space="preserve">. </w:t>
      </w:r>
    </w:p>
    <w:p w14:paraId="09D984DD" w14:textId="50C1B2C9" w:rsidR="002E32D7" w:rsidRDefault="002E32D7" w:rsidP="004763A7">
      <w:pPr>
        <w:pStyle w:val="a"/>
        <w:spacing w:line="480" w:lineRule="auto"/>
        <w:rPr>
          <w:rFonts w:ascii="Times New Roman" w:hAnsi="Times New Roman"/>
          <w:sz w:val="24"/>
          <w:szCs w:val="24"/>
        </w:rPr>
      </w:pPr>
      <w:r w:rsidRPr="001015B1">
        <w:rPr>
          <w:rFonts w:ascii="Times New Roman" w:hAnsi="Times New Roman"/>
          <w:sz w:val="24"/>
          <w:szCs w:val="24"/>
        </w:rPr>
        <w:t xml:space="preserve">Three parties have been identified as key participants in the digital platform business model which are </w:t>
      </w:r>
      <w:r w:rsidRPr="002E32D7">
        <w:rPr>
          <w:rFonts w:ascii="Times New Roman" w:hAnsi="Times New Roman"/>
          <w:sz w:val="24"/>
          <w:szCs w:val="24"/>
        </w:rPr>
        <w:t xml:space="preserve">gig workers, </w:t>
      </w:r>
      <w:r w:rsidR="001015B1" w:rsidRPr="002E32D7">
        <w:rPr>
          <w:rFonts w:ascii="Times New Roman" w:hAnsi="Times New Roman"/>
          <w:sz w:val="24"/>
          <w:szCs w:val="24"/>
        </w:rPr>
        <w:t>requesters,</w:t>
      </w:r>
      <w:r w:rsidRPr="002E32D7">
        <w:rPr>
          <w:rFonts w:ascii="Times New Roman" w:hAnsi="Times New Roman"/>
          <w:sz w:val="24"/>
          <w:szCs w:val="24"/>
        </w:rPr>
        <w:t xml:space="preserve"> and intermediary platform firms</w:t>
      </w:r>
      <w:r>
        <w:rPr>
          <w:rFonts w:ascii="Times New Roman" w:hAnsi="Times New Roman"/>
          <w:sz w:val="24"/>
          <w:szCs w:val="24"/>
        </w:rPr>
        <w:t xml:space="preserve"> </w:t>
      </w:r>
      <w:r w:rsidRPr="002E32D7">
        <w:rPr>
          <w:rFonts w:ascii="Times New Roman" w:hAnsi="Times New Roman"/>
          <w:sz w:val="24"/>
          <w:szCs w:val="24"/>
        </w:rPr>
        <w:t>(</w:t>
      </w:r>
      <w:proofErr w:type="spellStart"/>
      <w:r w:rsidRPr="002E32D7">
        <w:rPr>
          <w:rFonts w:ascii="Times New Roman" w:hAnsi="Times New Roman"/>
          <w:sz w:val="24"/>
          <w:szCs w:val="24"/>
        </w:rPr>
        <w:t>Meijerink</w:t>
      </w:r>
      <w:proofErr w:type="spellEnd"/>
      <w:r w:rsidRPr="002E32D7">
        <w:rPr>
          <w:rFonts w:ascii="Times New Roman" w:hAnsi="Times New Roman"/>
          <w:sz w:val="24"/>
          <w:szCs w:val="24"/>
        </w:rPr>
        <w:t xml:space="preserve"> and Keegan, 2019)</w:t>
      </w:r>
      <w:r>
        <w:rPr>
          <w:rFonts w:ascii="Times New Roman" w:hAnsi="Times New Roman"/>
          <w:sz w:val="24"/>
          <w:szCs w:val="24"/>
        </w:rPr>
        <w:t>, or the user, the worker, and the platform</w:t>
      </w:r>
      <w:r w:rsidRPr="002E32D7">
        <w:rPr>
          <w:rFonts w:ascii="Times New Roman" w:hAnsi="Times New Roman"/>
          <w:sz w:val="24"/>
          <w:szCs w:val="24"/>
        </w:rPr>
        <w:t xml:space="preserve"> </w:t>
      </w:r>
      <w:r>
        <w:rPr>
          <w:rFonts w:ascii="Times New Roman" w:hAnsi="Times New Roman"/>
          <w:sz w:val="24"/>
          <w:szCs w:val="24"/>
        </w:rPr>
        <w:t>(</w:t>
      </w:r>
      <w:proofErr w:type="spellStart"/>
      <w:r w:rsidRPr="002E32D7">
        <w:rPr>
          <w:rFonts w:ascii="Times New Roman" w:hAnsi="Times New Roman"/>
          <w:sz w:val="24"/>
          <w:szCs w:val="24"/>
        </w:rPr>
        <w:t>Gramano</w:t>
      </w:r>
      <w:proofErr w:type="spellEnd"/>
      <w:r w:rsidRPr="002E32D7">
        <w:rPr>
          <w:rFonts w:ascii="Times New Roman" w:hAnsi="Times New Roman"/>
          <w:sz w:val="24"/>
          <w:szCs w:val="24"/>
        </w:rPr>
        <w:t>, 2020</w:t>
      </w:r>
      <w:r w:rsidRPr="002E32D7">
        <w:rPr>
          <w:rFonts w:ascii="Times New Roman" w:hAnsi="Times New Roman" w:hint="eastAsia"/>
          <w:sz w:val="24"/>
          <w:szCs w:val="24"/>
        </w:rPr>
        <w:t>)</w:t>
      </w:r>
      <w:r>
        <w:rPr>
          <w:rFonts w:ascii="Times New Roman" w:hAnsi="Times New Roman"/>
          <w:sz w:val="24"/>
          <w:szCs w:val="24"/>
        </w:rPr>
        <w:t xml:space="preserve">. </w:t>
      </w:r>
      <w:r w:rsidR="001015B1">
        <w:rPr>
          <w:rFonts w:ascii="Times New Roman" w:hAnsi="Times New Roman"/>
          <w:sz w:val="24"/>
          <w:szCs w:val="24"/>
        </w:rPr>
        <w:t xml:space="preserve">The platform </w:t>
      </w:r>
      <w:r w:rsidR="001015B1" w:rsidRPr="002E32D7">
        <w:rPr>
          <w:rFonts w:ascii="Times New Roman" w:hAnsi="Times New Roman"/>
          <w:sz w:val="24"/>
          <w:szCs w:val="24"/>
        </w:rPr>
        <w:t>connects the user and the worker so that the demand for and supply of the service meet in the most efficient and rapid way possible</w:t>
      </w:r>
      <w:r w:rsidR="001015B1">
        <w:rPr>
          <w:rFonts w:ascii="Times New Roman" w:hAnsi="Times New Roman"/>
          <w:sz w:val="24"/>
          <w:szCs w:val="24"/>
        </w:rPr>
        <w:t>.</w:t>
      </w:r>
      <w:r w:rsidR="001015B1">
        <w:rPr>
          <w:rFonts w:ascii="Times New Roman" w:hAnsi="Times New Roman" w:hint="eastAsia"/>
          <w:sz w:val="24"/>
          <w:szCs w:val="24"/>
        </w:rPr>
        <w:t xml:space="preserve"> </w:t>
      </w:r>
      <w:r w:rsidR="001015B1">
        <w:rPr>
          <w:rFonts w:ascii="Times New Roman" w:hAnsi="Times New Roman"/>
          <w:sz w:val="24"/>
          <w:szCs w:val="24"/>
        </w:rPr>
        <w:t xml:space="preserve">However, </w:t>
      </w:r>
      <w:r w:rsidR="00050475">
        <w:rPr>
          <w:rFonts w:ascii="Times New Roman" w:hAnsi="Times New Roman"/>
          <w:sz w:val="24"/>
          <w:szCs w:val="24"/>
        </w:rPr>
        <w:t>n</w:t>
      </w:r>
      <w:r w:rsidR="00050475" w:rsidRPr="00050475">
        <w:rPr>
          <w:rFonts w:ascii="Times New Roman" w:hAnsi="Times New Roman"/>
          <w:sz w:val="24"/>
          <w:szCs w:val="24"/>
        </w:rPr>
        <w:t xml:space="preserve">ot only does the platform connect demand and supply for a given service, but it also sells the service directly through the workers, </w:t>
      </w:r>
      <w:r w:rsidRPr="001015B1">
        <w:rPr>
          <w:rFonts w:ascii="Times New Roman" w:hAnsi="Times New Roman"/>
          <w:sz w:val="24"/>
          <w:szCs w:val="24"/>
        </w:rPr>
        <w:t>who bear the entire risk of non-performance</w:t>
      </w:r>
      <w:r w:rsidR="00050475">
        <w:rPr>
          <w:rFonts w:ascii="Times New Roman" w:hAnsi="Times New Roman"/>
          <w:sz w:val="24"/>
          <w:szCs w:val="24"/>
        </w:rPr>
        <w:t xml:space="preserve"> </w:t>
      </w:r>
      <w:r w:rsidRPr="0048775C">
        <w:rPr>
          <w:rFonts w:ascii="Times New Roman" w:hAnsi="Times New Roman"/>
          <w:sz w:val="24"/>
          <w:szCs w:val="24"/>
        </w:rPr>
        <w:t>(</w:t>
      </w:r>
      <w:proofErr w:type="spellStart"/>
      <w:r w:rsidRPr="0048775C">
        <w:rPr>
          <w:rFonts w:ascii="Times New Roman" w:hAnsi="Times New Roman"/>
          <w:sz w:val="24"/>
          <w:szCs w:val="24"/>
        </w:rPr>
        <w:t>Gramano</w:t>
      </w:r>
      <w:proofErr w:type="spellEnd"/>
      <w:r w:rsidRPr="0048775C">
        <w:rPr>
          <w:rFonts w:ascii="Times New Roman" w:hAnsi="Times New Roman"/>
          <w:sz w:val="24"/>
          <w:szCs w:val="24"/>
        </w:rPr>
        <w:t>, 2020)</w:t>
      </w:r>
      <w:r>
        <w:rPr>
          <w:rFonts w:ascii="Times New Roman" w:hAnsi="Times New Roman"/>
          <w:sz w:val="24"/>
          <w:szCs w:val="24"/>
        </w:rPr>
        <w:t>.</w:t>
      </w:r>
    </w:p>
    <w:p w14:paraId="0A59987D" w14:textId="6A4841B6" w:rsidR="00543ECD" w:rsidRPr="00543ECD" w:rsidRDefault="00543ECD" w:rsidP="004763A7">
      <w:pPr>
        <w:pStyle w:val="a"/>
        <w:spacing w:line="480" w:lineRule="auto"/>
        <w:rPr>
          <w:rFonts w:ascii="Times New Roman" w:hAnsi="Times New Roman"/>
          <w:sz w:val="24"/>
          <w:szCs w:val="24"/>
        </w:rPr>
      </w:pPr>
      <w:r w:rsidRPr="00543ECD">
        <w:rPr>
          <w:rFonts w:ascii="Times New Roman" w:hAnsi="Times New Roman"/>
          <w:sz w:val="24"/>
          <w:szCs w:val="24"/>
        </w:rPr>
        <w:t>In the case of remote gig work, the most important individual resources that are skills and platform reputation. Workers lacking these individual resources suffered from low incomes and insecurity</w:t>
      </w:r>
      <w:r w:rsidRPr="00543ECD">
        <w:rPr>
          <w:rFonts w:ascii="Times New Roman" w:hAnsi="Times New Roman"/>
          <w:b/>
          <w:bCs/>
          <w:sz w:val="24"/>
          <w:szCs w:val="24"/>
        </w:rPr>
        <w:t xml:space="preserve"> </w:t>
      </w:r>
      <w:r w:rsidRPr="00543ECD">
        <w:rPr>
          <w:rFonts w:ascii="Times New Roman" w:hAnsi="Times New Roman"/>
          <w:sz w:val="24"/>
          <w:szCs w:val="24"/>
        </w:rPr>
        <w:t xml:space="preserve">(Wood et al., 2018). The importance of platform reputation is a consequence of the algorithmic control inherent to online </w:t>
      </w:r>
      <w:proofErr w:type="spellStart"/>
      <w:r w:rsidRPr="00543ECD">
        <w:rPr>
          <w:rFonts w:ascii="Times New Roman" w:hAnsi="Times New Roman"/>
          <w:sz w:val="24"/>
          <w:szCs w:val="24"/>
        </w:rPr>
        <w:t>labour</w:t>
      </w:r>
      <w:proofErr w:type="spellEnd"/>
      <w:r w:rsidRPr="00543ECD">
        <w:rPr>
          <w:rFonts w:ascii="Times New Roman" w:hAnsi="Times New Roman"/>
          <w:sz w:val="24"/>
          <w:szCs w:val="24"/>
        </w:rPr>
        <w:t xml:space="preserve"> platforms. The symbolic power of platform reputations becomes an emerging form of marketplace bargaining power. As traditional employment arrangements increasingly adopt algorithmic principles </w:t>
      </w:r>
      <w:proofErr w:type="gramStart"/>
      <w:r w:rsidRPr="00543ECD">
        <w:rPr>
          <w:rFonts w:ascii="Times New Roman" w:hAnsi="Times New Roman"/>
          <w:sz w:val="24"/>
          <w:szCs w:val="24"/>
        </w:rPr>
        <w:t>similar to</w:t>
      </w:r>
      <w:proofErr w:type="gramEnd"/>
      <w:r w:rsidRPr="00543ECD">
        <w:rPr>
          <w:rFonts w:ascii="Times New Roman" w:hAnsi="Times New Roman"/>
          <w:sz w:val="24"/>
          <w:szCs w:val="24"/>
        </w:rPr>
        <w:t xml:space="preserve"> those of the gig economy, it is anticipated that these findings will become more applicable to the overall labor market (Wood et al., 2018).</w:t>
      </w:r>
    </w:p>
    <w:p w14:paraId="0092736C" w14:textId="01EC6987" w:rsidR="0032294E" w:rsidRPr="0032294E" w:rsidRDefault="002E32D7" w:rsidP="004763A7">
      <w:pPr>
        <w:pStyle w:val="a"/>
        <w:spacing w:line="480" w:lineRule="auto"/>
        <w:rPr>
          <w:rFonts w:ascii="Times New Roman" w:hAnsi="Times New Roman"/>
          <w:sz w:val="24"/>
          <w:szCs w:val="24"/>
        </w:rPr>
      </w:pPr>
      <w:r w:rsidRPr="002E32D7">
        <w:rPr>
          <w:rFonts w:ascii="Times New Roman" w:hAnsi="Times New Roman"/>
          <w:sz w:val="24"/>
          <w:szCs w:val="24"/>
        </w:rPr>
        <w:t>Another influential organizational factor is the demographic characteristics of the</w:t>
      </w:r>
      <w:r w:rsidR="00543ECD">
        <w:rPr>
          <w:rFonts w:ascii="Times New Roman" w:hAnsi="Times New Roman"/>
          <w:sz w:val="24"/>
          <w:szCs w:val="24"/>
        </w:rPr>
        <w:t xml:space="preserve"> gig workers.</w:t>
      </w:r>
      <w:r w:rsidRPr="002E32D7">
        <w:rPr>
          <w:rFonts w:ascii="Times New Roman" w:hAnsi="Times New Roman"/>
          <w:sz w:val="24"/>
          <w:szCs w:val="24"/>
        </w:rPr>
        <w:t xml:space="preserve"> Meituan&amp;Ele.me delivers who share high commonality of workers in this type of platform across different geographic locations. Most </w:t>
      </w:r>
      <w:proofErr w:type="spellStart"/>
      <w:r w:rsidRPr="002E32D7">
        <w:rPr>
          <w:rFonts w:ascii="Times New Roman" w:hAnsi="Times New Roman"/>
          <w:sz w:val="24"/>
          <w:szCs w:val="24"/>
        </w:rPr>
        <w:t>Meituan</w:t>
      </w:r>
      <w:proofErr w:type="spellEnd"/>
      <w:r w:rsidRPr="002E32D7">
        <w:rPr>
          <w:rFonts w:ascii="Times New Roman" w:hAnsi="Times New Roman"/>
          <w:sz w:val="24"/>
          <w:szCs w:val="24"/>
        </w:rPr>
        <w:t xml:space="preserve"> &amp; Ele.me delivers are “young, middle-aged, male ex-factory workers, ejected from the </w:t>
      </w:r>
      <w:r w:rsidRPr="002E32D7">
        <w:rPr>
          <w:rFonts w:ascii="Times New Roman" w:hAnsi="Times New Roman"/>
          <w:sz w:val="24"/>
          <w:szCs w:val="24"/>
        </w:rPr>
        <w:lastRenderedPageBreak/>
        <w:t xml:space="preserve">shrinking </w:t>
      </w:r>
      <w:proofErr w:type="spellStart"/>
      <w:r w:rsidRPr="002E32D7">
        <w:rPr>
          <w:rFonts w:ascii="Times New Roman" w:hAnsi="Times New Roman"/>
          <w:sz w:val="24"/>
          <w:szCs w:val="24"/>
        </w:rPr>
        <w:t>labour-intensive</w:t>
      </w:r>
      <w:proofErr w:type="spellEnd"/>
      <w:r w:rsidRPr="002E32D7">
        <w:rPr>
          <w:rFonts w:ascii="Times New Roman" w:hAnsi="Times New Roman"/>
          <w:sz w:val="24"/>
          <w:szCs w:val="24"/>
        </w:rPr>
        <w:t>, low-end industrial sector and forced into the expanding urban surplus population where they rely on hyper-precarious gig work to survive. Nearly all drivers are among the new generation of migrant workers from rural China.” (Huang, 2022, P7).</w:t>
      </w:r>
      <w:r w:rsidR="0032294E">
        <w:rPr>
          <w:rFonts w:ascii="Times New Roman" w:hAnsi="Times New Roman"/>
          <w:sz w:val="24"/>
          <w:szCs w:val="24"/>
        </w:rPr>
        <w:t xml:space="preserve"> Similarly, </w:t>
      </w:r>
      <w:r w:rsidR="0032294E" w:rsidRPr="0032294E">
        <w:rPr>
          <w:rFonts w:ascii="Times New Roman" w:hAnsi="Times New Roman"/>
          <w:sz w:val="24"/>
          <w:szCs w:val="24"/>
        </w:rPr>
        <w:t>research from a national survey in Australia</w:t>
      </w:r>
      <w:r w:rsidR="0032294E">
        <w:rPr>
          <w:rFonts w:ascii="Times New Roman" w:hAnsi="Times New Roman"/>
          <w:sz w:val="24"/>
          <w:szCs w:val="24"/>
        </w:rPr>
        <w:t xml:space="preserve"> reports that </w:t>
      </w:r>
      <w:proofErr w:type="gramStart"/>
      <w:r w:rsidR="0032294E" w:rsidRPr="002E0CF1">
        <w:rPr>
          <w:rFonts w:ascii="Times New Roman" w:hAnsi="Times New Roman"/>
          <w:sz w:val="24"/>
          <w:szCs w:val="24"/>
        </w:rPr>
        <w:t>the vast majority of</w:t>
      </w:r>
      <w:proofErr w:type="gramEnd"/>
      <w:r w:rsidR="0032294E" w:rsidRPr="002E0CF1">
        <w:rPr>
          <w:rFonts w:ascii="Times New Roman" w:hAnsi="Times New Roman"/>
          <w:sz w:val="24"/>
          <w:szCs w:val="24"/>
        </w:rPr>
        <w:t xml:space="preserve"> transport and food delivery drivers were younger, transient residents, and just over half of them reported receiving little or no training for platform occupations. </w:t>
      </w:r>
      <w:r w:rsidR="002E0CF1" w:rsidRPr="002E0CF1">
        <w:rPr>
          <w:rFonts w:ascii="Times New Roman" w:hAnsi="Times New Roman"/>
          <w:sz w:val="24"/>
          <w:szCs w:val="24"/>
        </w:rPr>
        <w:t>This is consistent with a larger trend within the on-demand gig economy, where foreign workers make up the largest portion of the workforce and experience the greatest precarity due to their visa or working status rights (Lata et al., 2022).</w:t>
      </w:r>
    </w:p>
    <w:p w14:paraId="6EA8D5EE" w14:textId="0D62A598" w:rsidR="002E32D7" w:rsidRPr="002E32D7" w:rsidRDefault="002E32D7" w:rsidP="004763A7">
      <w:pPr>
        <w:pStyle w:val="a"/>
        <w:spacing w:line="480" w:lineRule="auto"/>
        <w:rPr>
          <w:rFonts w:ascii="Times New Roman" w:hAnsi="Times New Roman"/>
          <w:sz w:val="24"/>
          <w:szCs w:val="24"/>
        </w:rPr>
      </w:pPr>
    </w:p>
    <w:p w14:paraId="5E23F2B6" w14:textId="77777777" w:rsidR="002E32D7" w:rsidRPr="002E32D7" w:rsidRDefault="002E32D7" w:rsidP="004763A7">
      <w:pPr>
        <w:pStyle w:val="a"/>
        <w:spacing w:line="480" w:lineRule="auto"/>
        <w:rPr>
          <w:rFonts w:ascii="Times New Roman" w:hAnsi="Times New Roman"/>
          <w:sz w:val="24"/>
          <w:szCs w:val="24"/>
        </w:rPr>
      </w:pPr>
    </w:p>
    <w:p w14:paraId="3DCDA35C" w14:textId="5E6C3558" w:rsidR="00C858F3" w:rsidRDefault="00C858F3" w:rsidP="004763A7">
      <w:pPr>
        <w:pStyle w:val="a"/>
        <w:spacing w:line="480" w:lineRule="auto"/>
        <w:rPr>
          <w:rFonts w:ascii="Times New Roman" w:hAnsi="Times New Roman"/>
          <w:sz w:val="24"/>
          <w:szCs w:val="24"/>
        </w:rPr>
      </w:pPr>
    </w:p>
    <w:p w14:paraId="33CEE0E1" w14:textId="289755AF" w:rsidR="003D36E4" w:rsidRDefault="003D36E4" w:rsidP="004763A7">
      <w:pPr>
        <w:pStyle w:val="a"/>
        <w:spacing w:line="480" w:lineRule="auto"/>
        <w:rPr>
          <w:rFonts w:ascii="Times New Roman" w:hAnsi="Times New Roman"/>
          <w:sz w:val="24"/>
          <w:szCs w:val="24"/>
        </w:rPr>
      </w:pPr>
    </w:p>
    <w:p w14:paraId="50BEDAB6" w14:textId="44D9648A" w:rsidR="004763A7" w:rsidRDefault="004763A7" w:rsidP="004763A7">
      <w:pPr>
        <w:pStyle w:val="a"/>
        <w:spacing w:line="480" w:lineRule="auto"/>
        <w:rPr>
          <w:rFonts w:ascii="Times New Roman" w:hAnsi="Times New Roman"/>
          <w:sz w:val="24"/>
          <w:szCs w:val="24"/>
        </w:rPr>
      </w:pPr>
    </w:p>
    <w:p w14:paraId="62F2D59A" w14:textId="18F95C20" w:rsidR="004763A7" w:rsidRDefault="004763A7" w:rsidP="004763A7">
      <w:pPr>
        <w:pStyle w:val="a"/>
        <w:spacing w:line="480" w:lineRule="auto"/>
        <w:rPr>
          <w:rFonts w:ascii="Times New Roman" w:hAnsi="Times New Roman"/>
          <w:sz w:val="24"/>
          <w:szCs w:val="24"/>
        </w:rPr>
      </w:pPr>
    </w:p>
    <w:p w14:paraId="314FEFAC" w14:textId="62AA6E3A" w:rsidR="004763A7" w:rsidRDefault="004763A7" w:rsidP="004763A7">
      <w:pPr>
        <w:pStyle w:val="a"/>
        <w:spacing w:line="480" w:lineRule="auto"/>
        <w:rPr>
          <w:rFonts w:ascii="Times New Roman" w:hAnsi="Times New Roman"/>
          <w:sz w:val="24"/>
          <w:szCs w:val="24"/>
        </w:rPr>
      </w:pPr>
    </w:p>
    <w:p w14:paraId="3F53919E" w14:textId="04063F7B" w:rsidR="004763A7" w:rsidRDefault="004763A7" w:rsidP="004763A7">
      <w:pPr>
        <w:pStyle w:val="a"/>
        <w:spacing w:line="480" w:lineRule="auto"/>
        <w:rPr>
          <w:rFonts w:ascii="Times New Roman" w:hAnsi="Times New Roman"/>
          <w:sz w:val="24"/>
          <w:szCs w:val="24"/>
        </w:rPr>
      </w:pPr>
    </w:p>
    <w:p w14:paraId="7EBE066E" w14:textId="5B09A55E" w:rsidR="004763A7" w:rsidRDefault="004763A7" w:rsidP="004763A7">
      <w:pPr>
        <w:pStyle w:val="a"/>
        <w:spacing w:line="480" w:lineRule="auto"/>
        <w:rPr>
          <w:rFonts w:ascii="Times New Roman" w:hAnsi="Times New Roman"/>
          <w:sz w:val="24"/>
          <w:szCs w:val="24"/>
        </w:rPr>
      </w:pPr>
    </w:p>
    <w:p w14:paraId="1C19E749" w14:textId="28CA90B8" w:rsidR="004763A7" w:rsidRDefault="004763A7" w:rsidP="004763A7">
      <w:pPr>
        <w:pStyle w:val="a"/>
        <w:spacing w:line="480" w:lineRule="auto"/>
        <w:rPr>
          <w:rFonts w:ascii="Times New Roman" w:hAnsi="Times New Roman"/>
          <w:sz w:val="24"/>
          <w:szCs w:val="24"/>
        </w:rPr>
      </w:pPr>
    </w:p>
    <w:p w14:paraId="7E1EBB55" w14:textId="7C059992" w:rsidR="004763A7" w:rsidRDefault="004763A7" w:rsidP="004763A7">
      <w:pPr>
        <w:pStyle w:val="a"/>
        <w:spacing w:line="480" w:lineRule="auto"/>
        <w:rPr>
          <w:rFonts w:ascii="Times New Roman" w:hAnsi="Times New Roman"/>
          <w:sz w:val="24"/>
          <w:szCs w:val="24"/>
        </w:rPr>
      </w:pPr>
    </w:p>
    <w:p w14:paraId="7DE1733E" w14:textId="4D0EFF71" w:rsidR="004763A7" w:rsidRDefault="004763A7" w:rsidP="004763A7">
      <w:pPr>
        <w:pStyle w:val="a"/>
        <w:spacing w:line="480" w:lineRule="auto"/>
        <w:rPr>
          <w:rFonts w:ascii="Times New Roman" w:hAnsi="Times New Roman"/>
          <w:sz w:val="24"/>
          <w:szCs w:val="24"/>
        </w:rPr>
      </w:pPr>
    </w:p>
    <w:p w14:paraId="5002BFB7" w14:textId="5962F755" w:rsidR="00A30BE7" w:rsidRDefault="003D36E4" w:rsidP="004763A7">
      <w:pPr>
        <w:pStyle w:val="a"/>
        <w:rPr>
          <w:rFonts w:ascii="Times New Roman" w:hAnsi="Times New Roman"/>
          <w:b/>
          <w:bCs/>
          <w:sz w:val="24"/>
          <w:szCs w:val="24"/>
        </w:rPr>
      </w:pPr>
      <w:r w:rsidRPr="003D36E4">
        <w:rPr>
          <w:rFonts w:ascii="Times New Roman" w:hAnsi="Times New Roman" w:hint="eastAsia"/>
          <w:b/>
          <w:bCs/>
          <w:sz w:val="24"/>
          <w:szCs w:val="24"/>
        </w:rPr>
        <w:lastRenderedPageBreak/>
        <w:t>R</w:t>
      </w:r>
      <w:r w:rsidRPr="003D36E4">
        <w:rPr>
          <w:rFonts w:ascii="Times New Roman" w:hAnsi="Times New Roman"/>
          <w:b/>
          <w:bCs/>
          <w:sz w:val="24"/>
          <w:szCs w:val="24"/>
        </w:rPr>
        <w:t>eference</w:t>
      </w:r>
    </w:p>
    <w:p w14:paraId="295DC9D4" w14:textId="77777777" w:rsidR="003D36E4" w:rsidRDefault="003D36E4" w:rsidP="004763A7">
      <w:pPr>
        <w:pStyle w:val="a"/>
        <w:widowControl/>
        <w:spacing w:after="210"/>
        <w:rPr>
          <w:rFonts w:ascii="Times New Roman" w:hAnsi="Times New Roman"/>
          <w:sz w:val="24"/>
          <w:szCs w:val="24"/>
        </w:rPr>
      </w:pPr>
      <w:r>
        <w:rPr>
          <w:rFonts w:ascii="Times New Roman" w:hAnsi="Times New Roman"/>
          <w:kern w:val="0"/>
          <w:sz w:val="24"/>
          <w:szCs w:val="24"/>
        </w:rPr>
        <w:t xml:space="preserve">Connelly, C.E. </w:t>
      </w:r>
      <w:r>
        <w:rPr>
          <w:rFonts w:ascii="Times New Roman" w:hAnsi="Times New Roman"/>
          <w:i/>
          <w:iCs/>
          <w:kern w:val="0"/>
          <w:sz w:val="24"/>
          <w:szCs w:val="24"/>
        </w:rPr>
        <w:t>et al.</w:t>
      </w:r>
      <w:r>
        <w:rPr>
          <w:rFonts w:ascii="Times New Roman" w:hAnsi="Times New Roman"/>
          <w:kern w:val="0"/>
          <w:sz w:val="24"/>
          <w:szCs w:val="24"/>
        </w:rPr>
        <w:t xml:space="preserve"> (2021) ‘Working in the digitized economy: HRM theory &amp; practice’, </w:t>
      </w:r>
      <w:r>
        <w:rPr>
          <w:rFonts w:ascii="Times New Roman" w:hAnsi="Times New Roman"/>
          <w:i/>
          <w:iCs/>
          <w:kern w:val="0"/>
          <w:sz w:val="24"/>
          <w:szCs w:val="24"/>
        </w:rPr>
        <w:t>Human resource management review</w:t>
      </w:r>
      <w:r>
        <w:rPr>
          <w:rFonts w:ascii="Times New Roman" w:hAnsi="Times New Roman"/>
          <w:kern w:val="0"/>
          <w:sz w:val="24"/>
          <w:szCs w:val="24"/>
        </w:rPr>
        <w:t xml:space="preserve">, 31(1), pp. 1–7. Available at: </w:t>
      </w:r>
      <w:hyperlink r:id="rId8" w:history="1">
        <w:r>
          <w:rPr>
            <w:rStyle w:val="15"/>
            <w:rFonts w:ascii="Times New Roman" w:hAnsi="Times New Roman"/>
            <w:sz w:val="24"/>
            <w:szCs w:val="24"/>
          </w:rPr>
          <w:t>https://doi.org/10.1016/j.hrmr.2020.100762</w:t>
        </w:r>
      </w:hyperlink>
      <w:r>
        <w:rPr>
          <w:rFonts w:ascii="Times New Roman" w:hAnsi="Times New Roman"/>
          <w:kern w:val="0"/>
          <w:sz w:val="24"/>
          <w:szCs w:val="24"/>
        </w:rPr>
        <w:t>.</w:t>
      </w:r>
    </w:p>
    <w:p w14:paraId="2E32F3C9" w14:textId="77777777" w:rsidR="004F0E12" w:rsidRPr="004F0E12" w:rsidRDefault="004F0E12" w:rsidP="004763A7">
      <w:pPr>
        <w:pStyle w:val="a"/>
        <w:spacing w:after="210"/>
        <w:rPr>
          <w:rFonts w:ascii="Times New Roman" w:hAnsi="Times New Roman"/>
          <w:kern w:val="0"/>
          <w:sz w:val="24"/>
          <w:szCs w:val="24"/>
        </w:rPr>
      </w:pPr>
      <w:proofErr w:type="spellStart"/>
      <w:r w:rsidRPr="004F0E12">
        <w:rPr>
          <w:rFonts w:ascii="Times New Roman" w:hAnsi="Times New Roman"/>
          <w:kern w:val="0"/>
          <w:sz w:val="24"/>
          <w:szCs w:val="24"/>
        </w:rPr>
        <w:t>Cuofano</w:t>
      </w:r>
      <w:proofErr w:type="spellEnd"/>
      <w:r w:rsidRPr="004F0E12">
        <w:rPr>
          <w:rFonts w:ascii="Times New Roman" w:hAnsi="Times New Roman"/>
          <w:kern w:val="0"/>
          <w:sz w:val="24"/>
          <w:szCs w:val="24"/>
        </w:rPr>
        <w:t xml:space="preserve">, G. (2022) </w:t>
      </w:r>
      <w:r w:rsidRPr="004F0E12">
        <w:rPr>
          <w:rFonts w:ascii="Times New Roman" w:hAnsi="Times New Roman"/>
          <w:i/>
          <w:iCs/>
          <w:kern w:val="0"/>
          <w:sz w:val="24"/>
          <w:szCs w:val="24"/>
        </w:rPr>
        <w:t>TikTok Business Model Analysis 2022</w:t>
      </w:r>
      <w:r w:rsidRPr="004F0E12">
        <w:rPr>
          <w:rFonts w:ascii="Times New Roman" w:hAnsi="Times New Roman"/>
          <w:kern w:val="0"/>
          <w:sz w:val="24"/>
          <w:szCs w:val="24"/>
        </w:rPr>
        <w:t xml:space="preserve">, </w:t>
      </w:r>
      <w:proofErr w:type="spellStart"/>
      <w:r w:rsidRPr="004F0E12">
        <w:rPr>
          <w:rFonts w:ascii="Times New Roman" w:hAnsi="Times New Roman"/>
          <w:i/>
          <w:iCs/>
          <w:kern w:val="0"/>
          <w:sz w:val="24"/>
          <w:szCs w:val="24"/>
        </w:rPr>
        <w:t>FourWeekMBA</w:t>
      </w:r>
      <w:proofErr w:type="spellEnd"/>
      <w:r w:rsidRPr="004F0E12">
        <w:rPr>
          <w:rFonts w:ascii="Times New Roman" w:hAnsi="Times New Roman"/>
          <w:kern w:val="0"/>
          <w:sz w:val="24"/>
          <w:szCs w:val="24"/>
        </w:rPr>
        <w:t xml:space="preserve">. Available at: </w:t>
      </w:r>
      <w:hyperlink r:id="rId9" w:history="1">
        <w:r w:rsidRPr="004F0E12">
          <w:rPr>
            <w:rStyle w:val="Hyperlink"/>
            <w:rFonts w:ascii="Times New Roman" w:hAnsi="Times New Roman"/>
            <w:kern w:val="0"/>
            <w:sz w:val="24"/>
            <w:szCs w:val="24"/>
          </w:rPr>
          <w:t>https://fourweekmba.com/tiktok-business-model/</w:t>
        </w:r>
      </w:hyperlink>
      <w:r w:rsidRPr="004F0E12">
        <w:rPr>
          <w:rFonts w:ascii="Times New Roman" w:hAnsi="Times New Roman"/>
          <w:kern w:val="0"/>
          <w:sz w:val="24"/>
          <w:szCs w:val="24"/>
        </w:rPr>
        <w:t xml:space="preserve"> (Accessed: 24 August 2022).</w:t>
      </w:r>
    </w:p>
    <w:p w14:paraId="0B7F1CF1" w14:textId="46A45500" w:rsidR="003D36E4" w:rsidRDefault="003D36E4" w:rsidP="004763A7">
      <w:pPr>
        <w:pStyle w:val="a"/>
        <w:widowControl/>
        <w:spacing w:after="210"/>
        <w:rPr>
          <w:rFonts w:ascii="Times New Roman" w:hAnsi="Times New Roman"/>
          <w:sz w:val="24"/>
          <w:szCs w:val="24"/>
        </w:rPr>
      </w:pPr>
      <w:proofErr w:type="spellStart"/>
      <w:r>
        <w:rPr>
          <w:rFonts w:ascii="Times New Roman" w:hAnsi="Times New Roman"/>
          <w:kern w:val="0"/>
          <w:sz w:val="24"/>
          <w:szCs w:val="24"/>
        </w:rPr>
        <w:t>Heij</w:t>
      </w:r>
      <w:proofErr w:type="spellEnd"/>
      <w:r>
        <w:rPr>
          <w:rFonts w:ascii="Times New Roman" w:hAnsi="Times New Roman"/>
          <w:kern w:val="0"/>
          <w:sz w:val="24"/>
          <w:szCs w:val="24"/>
        </w:rPr>
        <w:t xml:space="preserve">, K., </w:t>
      </w:r>
      <w:proofErr w:type="spellStart"/>
      <w:r>
        <w:rPr>
          <w:rFonts w:ascii="Times New Roman" w:hAnsi="Times New Roman"/>
          <w:kern w:val="0"/>
          <w:sz w:val="24"/>
          <w:szCs w:val="24"/>
        </w:rPr>
        <w:t>Volberda</w:t>
      </w:r>
      <w:proofErr w:type="spellEnd"/>
      <w:r>
        <w:rPr>
          <w:rFonts w:ascii="Times New Roman" w:hAnsi="Times New Roman"/>
          <w:kern w:val="0"/>
          <w:sz w:val="24"/>
          <w:szCs w:val="24"/>
        </w:rPr>
        <w:t xml:space="preserve">, H. and van den Bosch, F. (2017) ‘Business Model Transformation’, in </w:t>
      </w:r>
      <w:r>
        <w:rPr>
          <w:rFonts w:ascii="Times New Roman" w:hAnsi="Times New Roman"/>
          <w:i/>
          <w:iCs/>
          <w:kern w:val="0"/>
          <w:sz w:val="24"/>
          <w:szCs w:val="24"/>
        </w:rPr>
        <w:t>Reinventing Business Models</w:t>
      </w:r>
      <w:r>
        <w:rPr>
          <w:rFonts w:ascii="Times New Roman" w:hAnsi="Times New Roman"/>
          <w:kern w:val="0"/>
          <w:sz w:val="24"/>
          <w:szCs w:val="24"/>
        </w:rPr>
        <w:t xml:space="preserve">. Oxford: University Press. Available at: </w:t>
      </w:r>
      <w:hyperlink r:id="rId10" w:history="1">
        <w:r>
          <w:rPr>
            <w:rStyle w:val="15"/>
            <w:rFonts w:ascii="Times New Roman" w:hAnsi="Times New Roman"/>
            <w:sz w:val="24"/>
            <w:szCs w:val="24"/>
          </w:rPr>
          <w:t>https://doi.org/10.1093/oso/9780198792048.003.0006</w:t>
        </w:r>
      </w:hyperlink>
      <w:r>
        <w:rPr>
          <w:rFonts w:ascii="Times New Roman" w:hAnsi="Times New Roman"/>
          <w:kern w:val="0"/>
          <w:sz w:val="24"/>
          <w:szCs w:val="24"/>
        </w:rPr>
        <w:t>.</w:t>
      </w:r>
    </w:p>
    <w:p w14:paraId="26860B57" w14:textId="77777777" w:rsidR="003D36E4" w:rsidRDefault="003D36E4" w:rsidP="004763A7">
      <w:pPr>
        <w:pStyle w:val="a"/>
        <w:widowControl/>
        <w:spacing w:after="210"/>
        <w:rPr>
          <w:rFonts w:ascii="Times New Roman" w:hAnsi="Times New Roman"/>
          <w:sz w:val="24"/>
          <w:szCs w:val="24"/>
        </w:rPr>
      </w:pPr>
      <w:proofErr w:type="spellStart"/>
      <w:r>
        <w:rPr>
          <w:rFonts w:ascii="Times New Roman" w:hAnsi="Times New Roman"/>
          <w:kern w:val="0"/>
          <w:sz w:val="24"/>
          <w:szCs w:val="24"/>
        </w:rPr>
        <w:t>Mihalache</w:t>
      </w:r>
      <w:proofErr w:type="spellEnd"/>
      <w:r>
        <w:rPr>
          <w:rFonts w:ascii="Times New Roman" w:hAnsi="Times New Roman"/>
          <w:kern w:val="0"/>
          <w:sz w:val="24"/>
          <w:szCs w:val="24"/>
        </w:rPr>
        <w:t xml:space="preserve">, O.R. and </w:t>
      </w:r>
      <w:proofErr w:type="spellStart"/>
      <w:r>
        <w:rPr>
          <w:rFonts w:ascii="Times New Roman" w:hAnsi="Times New Roman"/>
          <w:kern w:val="0"/>
          <w:sz w:val="24"/>
          <w:szCs w:val="24"/>
        </w:rPr>
        <w:t>Volberda</w:t>
      </w:r>
      <w:proofErr w:type="spellEnd"/>
      <w:r>
        <w:rPr>
          <w:rFonts w:ascii="Times New Roman" w:hAnsi="Times New Roman"/>
          <w:kern w:val="0"/>
          <w:sz w:val="24"/>
          <w:szCs w:val="24"/>
        </w:rPr>
        <w:t xml:space="preserve">, H.W. (2021) ‘Business Model Innovation in Transforming Economies: A Co-evolutionary Perspective for a Global and Digital World’, </w:t>
      </w:r>
      <w:r>
        <w:rPr>
          <w:rFonts w:ascii="Times New Roman" w:hAnsi="Times New Roman"/>
          <w:i/>
          <w:iCs/>
          <w:kern w:val="0"/>
          <w:sz w:val="24"/>
          <w:szCs w:val="24"/>
        </w:rPr>
        <w:t>Management and organization review</w:t>
      </w:r>
      <w:r>
        <w:rPr>
          <w:rFonts w:ascii="Times New Roman" w:hAnsi="Times New Roman"/>
          <w:kern w:val="0"/>
          <w:sz w:val="24"/>
          <w:szCs w:val="24"/>
        </w:rPr>
        <w:t xml:space="preserve">, 17(2), pp. 202–225. Available at: </w:t>
      </w:r>
      <w:hyperlink r:id="rId11" w:history="1">
        <w:r>
          <w:rPr>
            <w:rStyle w:val="15"/>
            <w:rFonts w:ascii="Times New Roman" w:hAnsi="Times New Roman"/>
            <w:sz w:val="24"/>
            <w:szCs w:val="24"/>
          </w:rPr>
          <w:t>https://doi.org/10.1017/mor.2021.14</w:t>
        </w:r>
      </w:hyperlink>
      <w:r>
        <w:rPr>
          <w:rFonts w:ascii="Times New Roman" w:hAnsi="Times New Roman"/>
          <w:kern w:val="0"/>
          <w:sz w:val="24"/>
          <w:szCs w:val="24"/>
        </w:rPr>
        <w:t>.</w:t>
      </w:r>
    </w:p>
    <w:p w14:paraId="3298637D" w14:textId="6FA58C70" w:rsidR="003D36E4" w:rsidRDefault="003D36E4" w:rsidP="00FD63A4">
      <w:pPr>
        <w:pStyle w:val="a"/>
        <w:widowControl/>
        <w:spacing w:after="210"/>
        <w:rPr>
          <w:rFonts w:ascii="Times New Roman" w:hAnsi="Times New Roman"/>
          <w:sz w:val="24"/>
          <w:szCs w:val="24"/>
        </w:rPr>
      </w:pPr>
      <w:r>
        <w:rPr>
          <w:rFonts w:ascii="Times New Roman" w:hAnsi="Times New Roman"/>
          <w:kern w:val="0"/>
          <w:sz w:val="24"/>
          <w:szCs w:val="24"/>
        </w:rPr>
        <w:t xml:space="preserve">Peng, Y. (2021) ‘TikTok’s Business Model Innovation and Development - Porter’s Five Forces Model, Business Model Canvas and SWOT Analysis as Tools’, in. </w:t>
      </w:r>
      <w:r>
        <w:rPr>
          <w:rFonts w:ascii="Times New Roman" w:hAnsi="Times New Roman"/>
          <w:i/>
          <w:iCs/>
          <w:kern w:val="0"/>
          <w:sz w:val="24"/>
          <w:szCs w:val="24"/>
        </w:rPr>
        <w:t>1st International Symposium on Innovative Management and Economics (ISIME 2021)</w:t>
      </w:r>
      <w:r>
        <w:rPr>
          <w:rFonts w:ascii="Times New Roman" w:hAnsi="Times New Roman"/>
          <w:kern w:val="0"/>
          <w:sz w:val="24"/>
          <w:szCs w:val="24"/>
        </w:rPr>
        <w:t xml:space="preserve">, </w:t>
      </w:r>
    </w:p>
    <w:p w14:paraId="1B2D7B78" w14:textId="77777777" w:rsidR="003D36E4" w:rsidRDefault="003D36E4" w:rsidP="004763A7">
      <w:pPr>
        <w:pStyle w:val="a"/>
        <w:widowControl/>
        <w:rPr>
          <w:rFonts w:ascii="Times New Roman" w:hAnsi="Times New Roman"/>
          <w:sz w:val="24"/>
          <w:szCs w:val="24"/>
        </w:rPr>
      </w:pPr>
      <w:r>
        <w:rPr>
          <w:rFonts w:ascii="Times New Roman" w:hAnsi="Times New Roman"/>
          <w:kern w:val="0"/>
          <w:sz w:val="24"/>
          <w:szCs w:val="24"/>
        </w:rPr>
        <w:t xml:space="preserve">Yao, M. (2021) ‘Examination of Underlying Factors in Success of TikTok’, in. </w:t>
      </w:r>
      <w:r>
        <w:rPr>
          <w:rFonts w:ascii="Times New Roman" w:hAnsi="Times New Roman"/>
          <w:i/>
          <w:iCs/>
          <w:kern w:val="0"/>
          <w:sz w:val="24"/>
          <w:szCs w:val="24"/>
        </w:rPr>
        <w:t>2021 International Conference on Enterprise Management and Economic Development (ICEMED 2021)</w:t>
      </w:r>
      <w:r>
        <w:rPr>
          <w:rFonts w:ascii="Times New Roman" w:hAnsi="Times New Roman"/>
          <w:kern w:val="0"/>
          <w:sz w:val="24"/>
          <w:szCs w:val="24"/>
        </w:rPr>
        <w:t xml:space="preserve">, Atlantis Press, pp. 296–301. Available at: </w:t>
      </w:r>
      <w:hyperlink r:id="rId12" w:history="1">
        <w:r>
          <w:rPr>
            <w:rStyle w:val="15"/>
            <w:rFonts w:ascii="Times New Roman" w:hAnsi="Times New Roman"/>
            <w:sz w:val="24"/>
            <w:szCs w:val="24"/>
          </w:rPr>
          <w:t>https://doi.org/10.2991/aebmr.k.210601.051</w:t>
        </w:r>
      </w:hyperlink>
      <w:r>
        <w:rPr>
          <w:rFonts w:ascii="Times New Roman" w:hAnsi="Times New Roman"/>
          <w:kern w:val="0"/>
          <w:sz w:val="24"/>
          <w:szCs w:val="24"/>
        </w:rPr>
        <w:t>.</w:t>
      </w:r>
    </w:p>
    <w:p w14:paraId="3AE661E4" w14:textId="64004215" w:rsidR="003D36E4" w:rsidRDefault="003D36E4" w:rsidP="004763A7">
      <w:pPr>
        <w:pStyle w:val="a"/>
        <w:rPr>
          <w:rFonts w:ascii="Times New Roman" w:hAnsi="Times New Roman"/>
          <w:sz w:val="24"/>
          <w:szCs w:val="24"/>
        </w:rPr>
      </w:pPr>
    </w:p>
    <w:p w14:paraId="3346439E" w14:textId="77777777" w:rsidR="003D36E4" w:rsidRDefault="003D36E4" w:rsidP="004763A7">
      <w:pPr>
        <w:pStyle w:val="a"/>
        <w:rPr>
          <w:rFonts w:ascii="Times New Roman" w:hAnsi="Times New Roman"/>
          <w:sz w:val="24"/>
          <w:szCs w:val="24"/>
        </w:rPr>
      </w:pPr>
      <w:proofErr w:type="spellStart"/>
      <w:r>
        <w:rPr>
          <w:rFonts w:ascii="Times New Roman" w:hAnsi="Times New Roman"/>
          <w:sz w:val="24"/>
          <w:szCs w:val="24"/>
        </w:rPr>
        <w:t>Volberda</w:t>
      </w:r>
      <w:proofErr w:type="spellEnd"/>
      <w:r>
        <w:rPr>
          <w:rFonts w:ascii="Times New Roman" w:hAnsi="Times New Roman"/>
          <w:sz w:val="24"/>
          <w:szCs w:val="24"/>
        </w:rPr>
        <w:t xml:space="preserve">, H. W., Van den Bosch, F. A. J., &amp; </w:t>
      </w:r>
      <w:proofErr w:type="spellStart"/>
      <w:r>
        <w:rPr>
          <w:rFonts w:ascii="Times New Roman" w:hAnsi="Times New Roman"/>
          <w:sz w:val="24"/>
          <w:szCs w:val="24"/>
        </w:rPr>
        <w:t>Heij</w:t>
      </w:r>
      <w:proofErr w:type="spellEnd"/>
      <w:r>
        <w:rPr>
          <w:rFonts w:ascii="Times New Roman" w:hAnsi="Times New Roman"/>
          <w:sz w:val="24"/>
          <w:szCs w:val="24"/>
        </w:rPr>
        <w:t xml:space="preserve">, K. 2017. </w:t>
      </w:r>
      <w:r>
        <w:rPr>
          <w:rFonts w:ascii="Times New Roman" w:hAnsi="Times New Roman"/>
          <w:i/>
          <w:iCs/>
          <w:sz w:val="24"/>
          <w:szCs w:val="24"/>
        </w:rPr>
        <w:t>Re-inventing business models: How firms cope with disruption.</w:t>
      </w:r>
      <w:r>
        <w:rPr>
          <w:rFonts w:ascii="Times New Roman" w:hAnsi="Times New Roman"/>
          <w:sz w:val="24"/>
          <w:szCs w:val="24"/>
        </w:rPr>
        <w:t xml:space="preserve"> Oxford, UK: Oxford University Press.</w:t>
      </w:r>
    </w:p>
    <w:p w14:paraId="299CCB6F" w14:textId="77777777" w:rsidR="003D36E4" w:rsidRDefault="003D36E4" w:rsidP="004763A7">
      <w:pPr>
        <w:pStyle w:val="a"/>
        <w:widowControl/>
        <w:spacing w:after="210"/>
        <w:rPr>
          <w:rFonts w:ascii="Times New Roman" w:hAnsi="Times New Roman"/>
          <w:sz w:val="24"/>
          <w:szCs w:val="24"/>
        </w:rPr>
      </w:pPr>
      <w:proofErr w:type="spellStart"/>
      <w:r>
        <w:rPr>
          <w:rFonts w:ascii="Times New Roman" w:hAnsi="Times New Roman"/>
          <w:kern w:val="0"/>
          <w:sz w:val="24"/>
          <w:szCs w:val="24"/>
        </w:rPr>
        <w:t>Kogut</w:t>
      </w:r>
      <w:proofErr w:type="spellEnd"/>
      <w:r>
        <w:rPr>
          <w:rFonts w:ascii="Times New Roman" w:hAnsi="Times New Roman"/>
          <w:kern w:val="0"/>
          <w:sz w:val="24"/>
          <w:szCs w:val="24"/>
        </w:rPr>
        <w:t xml:space="preserve">, B. and Zander, U. (1997) ‘Chapter 2 – Knowledge of the Firm: Combinative Capabilities, and the Replication of Technology’, in. Available at: </w:t>
      </w:r>
      <w:hyperlink r:id="rId13" w:history="1">
        <w:r>
          <w:rPr>
            <w:rStyle w:val="15"/>
            <w:rFonts w:ascii="Times New Roman" w:hAnsi="Times New Roman"/>
            <w:sz w:val="24"/>
            <w:szCs w:val="24"/>
          </w:rPr>
          <w:t>https://doi.org/10.1016/B978-0-7506-9718-7.50005-6</w:t>
        </w:r>
      </w:hyperlink>
      <w:r>
        <w:rPr>
          <w:rFonts w:ascii="Times New Roman" w:hAnsi="Times New Roman"/>
          <w:kern w:val="0"/>
          <w:sz w:val="24"/>
          <w:szCs w:val="24"/>
        </w:rPr>
        <w:t>.</w:t>
      </w:r>
    </w:p>
    <w:p w14:paraId="7F351C4A" w14:textId="77777777" w:rsidR="003D36E4" w:rsidRDefault="003D36E4" w:rsidP="004763A7">
      <w:pPr>
        <w:pStyle w:val="a"/>
        <w:widowControl/>
        <w:spacing w:after="210"/>
        <w:rPr>
          <w:rFonts w:ascii="Times New Roman" w:hAnsi="Times New Roman"/>
          <w:sz w:val="24"/>
          <w:szCs w:val="24"/>
        </w:rPr>
      </w:pPr>
      <w:r>
        <w:rPr>
          <w:rFonts w:ascii="Times New Roman" w:hAnsi="Times New Roman"/>
          <w:kern w:val="0"/>
          <w:sz w:val="24"/>
          <w:szCs w:val="24"/>
        </w:rPr>
        <w:t xml:space="preserve">Li, X. (2022) ‘Solving Paradox by Increasing Technological Capacity: A Critique of the Concept of Business Model Innovation at TikTok’, </w:t>
      </w:r>
      <w:r>
        <w:rPr>
          <w:rFonts w:ascii="Times New Roman" w:hAnsi="Times New Roman"/>
          <w:i/>
          <w:iCs/>
          <w:kern w:val="0"/>
          <w:sz w:val="24"/>
          <w:szCs w:val="24"/>
        </w:rPr>
        <w:t>Management and Organization Review</w:t>
      </w:r>
      <w:r>
        <w:rPr>
          <w:rFonts w:ascii="Times New Roman" w:hAnsi="Times New Roman"/>
          <w:kern w:val="0"/>
          <w:sz w:val="24"/>
          <w:szCs w:val="24"/>
        </w:rPr>
        <w:t xml:space="preserve">, 18(1), pp. 203–208. Available at: </w:t>
      </w:r>
      <w:hyperlink r:id="rId14" w:history="1">
        <w:r>
          <w:rPr>
            <w:rStyle w:val="15"/>
            <w:rFonts w:ascii="Times New Roman" w:hAnsi="Times New Roman"/>
            <w:sz w:val="24"/>
            <w:szCs w:val="24"/>
          </w:rPr>
          <w:t>https://doi.org/10.1017/mor.2021.78</w:t>
        </w:r>
      </w:hyperlink>
      <w:r>
        <w:rPr>
          <w:rFonts w:ascii="Times New Roman" w:hAnsi="Times New Roman"/>
          <w:kern w:val="0"/>
          <w:sz w:val="24"/>
          <w:szCs w:val="24"/>
        </w:rPr>
        <w:t>.</w:t>
      </w:r>
    </w:p>
    <w:p w14:paraId="338B4137" w14:textId="77777777" w:rsidR="003D36E4" w:rsidRDefault="003D36E4" w:rsidP="004763A7">
      <w:pPr>
        <w:pStyle w:val="a"/>
        <w:widowControl/>
        <w:spacing w:after="210"/>
        <w:rPr>
          <w:rFonts w:ascii="Times New Roman" w:hAnsi="Times New Roman"/>
          <w:sz w:val="24"/>
          <w:szCs w:val="24"/>
        </w:rPr>
      </w:pPr>
      <w:r>
        <w:rPr>
          <w:rFonts w:ascii="Times New Roman" w:hAnsi="Times New Roman"/>
          <w:kern w:val="0"/>
          <w:sz w:val="24"/>
          <w:szCs w:val="24"/>
        </w:rPr>
        <w:t xml:space="preserve">Ma, Y. and Hu, Y. (2021) ‘Business Model Innovation and Experimentation in Transforming Economies: </w:t>
      </w:r>
      <w:proofErr w:type="spellStart"/>
      <w:r>
        <w:rPr>
          <w:rFonts w:ascii="Times New Roman" w:hAnsi="Times New Roman"/>
          <w:kern w:val="0"/>
          <w:sz w:val="24"/>
          <w:szCs w:val="24"/>
        </w:rPr>
        <w:t>ByteDance</w:t>
      </w:r>
      <w:proofErr w:type="spellEnd"/>
      <w:r>
        <w:rPr>
          <w:rFonts w:ascii="Times New Roman" w:hAnsi="Times New Roman"/>
          <w:kern w:val="0"/>
          <w:sz w:val="24"/>
          <w:szCs w:val="24"/>
        </w:rPr>
        <w:t xml:space="preserve"> and TikTok’, </w:t>
      </w:r>
      <w:r>
        <w:rPr>
          <w:rFonts w:ascii="Times New Roman" w:hAnsi="Times New Roman"/>
          <w:i/>
          <w:iCs/>
          <w:kern w:val="0"/>
          <w:sz w:val="24"/>
          <w:szCs w:val="24"/>
        </w:rPr>
        <w:t>Business Model Innovation</w:t>
      </w:r>
      <w:r>
        <w:rPr>
          <w:rFonts w:ascii="Times New Roman" w:hAnsi="Times New Roman"/>
          <w:kern w:val="0"/>
          <w:sz w:val="24"/>
          <w:szCs w:val="24"/>
        </w:rPr>
        <w:t>, p. 7.</w:t>
      </w:r>
    </w:p>
    <w:p w14:paraId="79C973DE" w14:textId="3D09A4D1" w:rsidR="00851C31" w:rsidRDefault="003D36E4" w:rsidP="004763A7">
      <w:pPr>
        <w:pStyle w:val="a"/>
        <w:widowControl/>
        <w:rPr>
          <w:rFonts w:ascii="Times New Roman" w:hAnsi="Times New Roman"/>
          <w:kern w:val="0"/>
          <w:sz w:val="24"/>
          <w:szCs w:val="24"/>
        </w:rPr>
      </w:pPr>
      <w:r>
        <w:rPr>
          <w:rFonts w:ascii="Times New Roman" w:hAnsi="Times New Roman"/>
          <w:kern w:val="0"/>
          <w:sz w:val="24"/>
          <w:szCs w:val="24"/>
        </w:rPr>
        <w:t xml:space="preserve">Tucci, C.L. (2022) ‘The Many Sides of Business Model Innovation’, </w:t>
      </w:r>
      <w:r>
        <w:rPr>
          <w:rFonts w:ascii="Times New Roman" w:hAnsi="Times New Roman"/>
          <w:i/>
          <w:iCs/>
          <w:kern w:val="0"/>
          <w:sz w:val="24"/>
          <w:szCs w:val="24"/>
        </w:rPr>
        <w:t>Management and Organization Review</w:t>
      </w:r>
      <w:r>
        <w:rPr>
          <w:rFonts w:ascii="Times New Roman" w:hAnsi="Times New Roman"/>
          <w:kern w:val="0"/>
          <w:sz w:val="24"/>
          <w:szCs w:val="24"/>
        </w:rPr>
        <w:t xml:space="preserve">, 18(1), pp. 209–211. Available at: </w:t>
      </w:r>
      <w:hyperlink r:id="rId15" w:history="1">
        <w:r>
          <w:rPr>
            <w:rStyle w:val="15"/>
            <w:rFonts w:ascii="Times New Roman" w:hAnsi="Times New Roman"/>
            <w:sz w:val="24"/>
            <w:szCs w:val="24"/>
          </w:rPr>
          <w:t>https://doi.org/10.1017/mor.2021.82</w:t>
        </w:r>
      </w:hyperlink>
      <w:r>
        <w:rPr>
          <w:rFonts w:ascii="Times New Roman" w:hAnsi="Times New Roman"/>
          <w:kern w:val="0"/>
          <w:sz w:val="24"/>
          <w:szCs w:val="24"/>
        </w:rPr>
        <w:t>.</w:t>
      </w:r>
    </w:p>
    <w:p w14:paraId="3604B0C8" w14:textId="6CFEADBD" w:rsidR="00FD63A4" w:rsidRDefault="00FD63A4" w:rsidP="004763A7">
      <w:pPr>
        <w:pStyle w:val="a"/>
        <w:widowControl/>
        <w:rPr>
          <w:rFonts w:ascii="Times New Roman" w:hAnsi="Times New Roman"/>
          <w:kern w:val="0"/>
          <w:sz w:val="24"/>
          <w:szCs w:val="24"/>
        </w:rPr>
      </w:pPr>
    </w:p>
    <w:p w14:paraId="015C17A3" w14:textId="450371F3" w:rsidR="00FD63A4" w:rsidRDefault="00FD63A4" w:rsidP="004763A7">
      <w:pPr>
        <w:pStyle w:val="a"/>
        <w:widowControl/>
        <w:rPr>
          <w:rFonts w:ascii="Times New Roman" w:hAnsi="Times New Roman"/>
          <w:kern w:val="0"/>
          <w:sz w:val="24"/>
          <w:szCs w:val="24"/>
        </w:rPr>
      </w:pPr>
    </w:p>
    <w:p w14:paraId="303757CA" w14:textId="562F9D86" w:rsidR="00FD63A4" w:rsidRDefault="00FD63A4" w:rsidP="004763A7">
      <w:pPr>
        <w:pStyle w:val="a"/>
        <w:widowControl/>
        <w:rPr>
          <w:rFonts w:ascii="Times New Roman" w:hAnsi="Times New Roman"/>
          <w:kern w:val="0"/>
          <w:sz w:val="24"/>
          <w:szCs w:val="24"/>
        </w:rPr>
      </w:pPr>
    </w:p>
    <w:p w14:paraId="7BBAFFE8" w14:textId="4FF86C81" w:rsidR="00FD63A4" w:rsidRDefault="00FD63A4" w:rsidP="004763A7">
      <w:pPr>
        <w:pStyle w:val="a"/>
        <w:widowControl/>
        <w:rPr>
          <w:rFonts w:ascii="Times New Roman" w:hAnsi="Times New Roman"/>
          <w:kern w:val="0"/>
          <w:sz w:val="24"/>
          <w:szCs w:val="24"/>
        </w:rPr>
      </w:pPr>
    </w:p>
    <w:p w14:paraId="018C1BDA" w14:textId="77777777" w:rsidR="00FD63A4" w:rsidRPr="000B774E" w:rsidRDefault="00FD63A4" w:rsidP="00FD63A4">
      <w:pPr>
        <w:pStyle w:val="a"/>
        <w:spacing w:line="480" w:lineRule="auto"/>
        <w:rPr>
          <w:rFonts w:ascii="Times New Roman" w:hAnsi="Times New Roman"/>
          <w:b/>
          <w:bCs/>
          <w:sz w:val="28"/>
          <w:szCs w:val="28"/>
        </w:rPr>
      </w:pPr>
      <w:r w:rsidRPr="000B774E">
        <w:rPr>
          <w:rFonts w:ascii="Times New Roman" w:hAnsi="Times New Roman"/>
          <w:b/>
          <w:bCs/>
          <w:sz w:val="28"/>
          <w:szCs w:val="28"/>
        </w:rPr>
        <w:lastRenderedPageBreak/>
        <w:t>Part III</w:t>
      </w:r>
    </w:p>
    <w:p w14:paraId="771527D3" w14:textId="77777777" w:rsidR="00FD63A4" w:rsidRPr="000B774E" w:rsidRDefault="00FD63A4" w:rsidP="00FD63A4">
      <w:pPr>
        <w:pStyle w:val="a"/>
        <w:spacing w:line="480" w:lineRule="auto"/>
        <w:rPr>
          <w:rFonts w:ascii="Times New Roman" w:hAnsi="Times New Roman"/>
          <w:sz w:val="24"/>
          <w:szCs w:val="24"/>
        </w:rPr>
      </w:pPr>
      <w:r w:rsidRPr="000B774E">
        <w:rPr>
          <w:rFonts w:ascii="Times New Roman" w:hAnsi="Times New Roman"/>
          <w:sz w:val="24"/>
          <w:szCs w:val="24"/>
        </w:rPr>
        <w:t>In this section, I will analyze the emerging employment relationship issues arising from the platform economy, with a purpose to identify the power and control dynamics in the platform business in relation to the digital technology.</w:t>
      </w:r>
    </w:p>
    <w:p w14:paraId="01A5BB40" w14:textId="77777777" w:rsidR="00FD63A4" w:rsidRPr="00552A88" w:rsidRDefault="00FD63A4" w:rsidP="00FD63A4">
      <w:pPr>
        <w:pStyle w:val="a"/>
        <w:spacing w:line="480" w:lineRule="auto"/>
        <w:rPr>
          <w:rFonts w:ascii="Times New Roman" w:hAnsi="Times New Roman"/>
          <w:b/>
          <w:bCs/>
          <w:sz w:val="24"/>
          <w:szCs w:val="24"/>
        </w:rPr>
      </w:pPr>
      <w:bookmarkStart w:id="1" w:name="_Hlk112103964"/>
      <w:r w:rsidRPr="00552A88">
        <w:rPr>
          <w:rFonts w:ascii="Times New Roman" w:hAnsi="Times New Roman"/>
          <w:b/>
          <w:bCs/>
          <w:sz w:val="24"/>
          <w:szCs w:val="24"/>
        </w:rPr>
        <w:t xml:space="preserve">The </w:t>
      </w:r>
      <w:r>
        <w:rPr>
          <w:rFonts w:ascii="Times New Roman" w:hAnsi="Times New Roman"/>
          <w:b/>
          <w:bCs/>
          <w:sz w:val="24"/>
          <w:szCs w:val="24"/>
        </w:rPr>
        <w:t>I</w:t>
      </w:r>
      <w:r w:rsidRPr="00552A88">
        <w:rPr>
          <w:rFonts w:ascii="Times New Roman" w:hAnsi="Times New Roman"/>
          <w:b/>
          <w:bCs/>
          <w:sz w:val="24"/>
          <w:szCs w:val="24"/>
        </w:rPr>
        <w:t xml:space="preserve">mpact of </w:t>
      </w:r>
      <w:r>
        <w:rPr>
          <w:rFonts w:ascii="Times New Roman" w:hAnsi="Times New Roman"/>
          <w:b/>
          <w:bCs/>
          <w:sz w:val="24"/>
          <w:szCs w:val="24"/>
        </w:rPr>
        <w:t>Digitalization</w:t>
      </w:r>
      <w:r w:rsidRPr="00552A88">
        <w:rPr>
          <w:rFonts w:ascii="Times New Roman" w:hAnsi="Times New Roman"/>
          <w:b/>
          <w:bCs/>
          <w:sz w:val="24"/>
          <w:szCs w:val="24"/>
        </w:rPr>
        <w:t xml:space="preserve"> on </w:t>
      </w:r>
      <w:r>
        <w:rPr>
          <w:rFonts w:ascii="Times New Roman" w:hAnsi="Times New Roman"/>
          <w:b/>
          <w:bCs/>
          <w:sz w:val="24"/>
          <w:szCs w:val="24"/>
        </w:rPr>
        <w:t>Society and Workplace</w:t>
      </w:r>
    </w:p>
    <w:bookmarkEnd w:id="1"/>
    <w:p w14:paraId="4E0D2CFD" w14:textId="77777777" w:rsidR="00FD63A4" w:rsidRDefault="00FD63A4" w:rsidP="00FD63A4">
      <w:pPr>
        <w:spacing w:line="480" w:lineRule="auto"/>
        <w:rPr>
          <w:rFonts w:ascii="Times New Roman" w:hAnsi="Times New Roman" w:cs="Times New Roman"/>
          <w:sz w:val="24"/>
          <w:szCs w:val="24"/>
        </w:rPr>
      </w:pPr>
      <w:r w:rsidRPr="00272D43">
        <w:rPr>
          <w:rFonts w:ascii="Times New Roman" w:hAnsi="Times New Roman" w:cs="Times New Roman"/>
          <w:sz w:val="24"/>
          <w:szCs w:val="24"/>
        </w:rPr>
        <w:t>Digital technology has given rise to the platform economy, which consists of network-coordinated, data-driven, and platform-backed economic activity units</w:t>
      </w:r>
      <w:r>
        <w:rPr>
          <w:rFonts w:ascii="Times New Roman" w:hAnsi="Times New Roman" w:cs="Times New Roman"/>
          <w:sz w:val="24"/>
          <w:szCs w:val="24"/>
        </w:rPr>
        <w:t xml:space="preserve"> </w:t>
      </w:r>
      <w:r>
        <w:rPr>
          <w:rFonts w:ascii="Times New Roman" w:hAnsi="Times New Roman"/>
          <w:sz w:val="24"/>
          <w:szCs w:val="24"/>
        </w:rPr>
        <w:t>(</w:t>
      </w:r>
      <w:proofErr w:type="spellStart"/>
      <w:r w:rsidRPr="00E27E3A">
        <w:rPr>
          <w:rFonts w:ascii="Times New Roman" w:eastAsia="宋体" w:hAnsi="Times New Roman" w:cs="Times New Roman"/>
          <w:sz w:val="24"/>
          <w:szCs w:val="24"/>
        </w:rPr>
        <w:t>Drahokoupil</w:t>
      </w:r>
      <w:proofErr w:type="spellEnd"/>
      <w:r>
        <w:rPr>
          <w:rFonts w:ascii="Times New Roman" w:eastAsia="宋体" w:hAnsi="Times New Roman" w:cs="Times New Roman"/>
          <w:sz w:val="24"/>
          <w:szCs w:val="24"/>
        </w:rPr>
        <w:t xml:space="preserve"> and</w:t>
      </w:r>
      <w:r w:rsidRPr="00E27E3A">
        <w:rPr>
          <w:rFonts w:ascii="Times New Roman" w:eastAsia="宋体" w:hAnsi="Times New Roman" w:cs="Times New Roman"/>
          <w:sz w:val="24"/>
          <w:szCs w:val="24"/>
        </w:rPr>
        <w:t xml:space="preserve"> </w:t>
      </w:r>
      <w:proofErr w:type="spellStart"/>
      <w:r w:rsidRPr="00E27E3A">
        <w:rPr>
          <w:rFonts w:ascii="Times New Roman" w:eastAsia="宋体" w:hAnsi="Times New Roman" w:cs="Times New Roman"/>
          <w:sz w:val="24"/>
          <w:szCs w:val="24"/>
        </w:rPr>
        <w:t>Fabo</w:t>
      </w:r>
      <w:proofErr w:type="spellEnd"/>
      <w:r w:rsidRPr="00E27E3A">
        <w:rPr>
          <w:rFonts w:ascii="Times New Roman" w:eastAsia="宋体" w:hAnsi="Times New Roman" w:cs="Times New Roman"/>
          <w:sz w:val="24"/>
          <w:szCs w:val="24"/>
        </w:rPr>
        <w:t>, 2016</w:t>
      </w:r>
      <w:r>
        <w:rPr>
          <w:rFonts w:ascii="Times New Roman" w:eastAsia="宋体" w:hAnsi="Times New Roman" w:cs="Times New Roman" w:hint="eastAsia"/>
          <w:sz w:val="24"/>
          <w:szCs w:val="24"/>
        </w:rPr>
        <w:t>)</w:t>
      </w:r>
      <w:r w:rsidRPr="002150A9">
        <w:rPr>
          <w:rFonts w:ascii="Times New Roman" w:hAnsi="Times New Roman" w:cs="Times New Roman" w:hint="eastAsia"/>
          <w:sz w:val="24"/>
          <w:szCs w:val="24"/>
        </w:rPr>
        <w:t xml:space="preserve">. </w:t>
      </w:r>
      <w:r w:rsidRPr="006E5FD3">
        <w:rPr>
          <w:rFonts w:ascii="Times New Roman" w:hAnsi="Times New Roman" w:cs="Times New Roman"/>
          <w:sz w:val="24"/>
          <w:szCs w:val="24"/>
        </w:rPr>
        <w:t xml:space="preserve">As a revolutionary economic paradigm, the platform economy facilitates the integration of economic resources, optimizes resource allocation, and enhances industry efficiency. </w:t>
      </w:r>
      <w:r>
        <w:rPr>
          <w:rFonts w:ascii="Times New Roman" w:hAnsi="Times New Roman"/>
          <w:sz w:val="24"/>
          <w:szCs w:val="24"/>
        </w:rPr>
        <w:t>(</w:t>
      </w:r>
      <w:proofErr w:type="spellStart"/>
      <w:r w:rsidRPr="00E27E3A">
        <w:rPr>
          <w:rFonts w:ascii="Times New Roman" w:eastAsia="宋体" w:hAnsi="Times New Roman" w:cs="Times New Roman"/>
          <w:sz w:val="24"/>
          <w:szCs w:val="24"/>
        </w:rPr>
        <w:t>Drahokoupil</w:t>
      </w:r>
      <w:proofErr w:type="spellEnd"/>
      <w:r>
        <w:rPr>
          <w:rFonts w:ascii="Times New Roman" w:eastAsia="宋体" w:hAnsi="Times New Roman" w:cs="Times New Roman"/>
          <w:sz w:val="24"/>
          <w:szCs w:val="24"/>
        </w:rPr>
        <w:t xml:space="preserve"> and</w:t>
      </w:r>
      <w:r w:rsidRPr="00E27E3A">
        <w:rPr>
          <w:rFonts w:ascii="Times New Roman" w:eastAsia="宋体" w:hAnsi="Times New Roman" w:cs="Times New Roman"/>
          <w:sz w:val="24"/>
          <w:szCs w:val="24"/>
        </w:rPr>
        <w:t xml:space="preserve"> </w:t>
      </w:r>
      <w:proofErr w:type="spellStart"/>
      <w:r w:rsidRPr="00E27E3A">
        <w:rPr>
          <w:rFonts w:ascii="Times New Roman" w:eastAsia="宋体" w:hAnsi="Times New Roman" w:cs="Times New Roman"/>
          <w:sz w:val="24"/>
          <w:szCs w:val="24"/>
        </w:rPr>
        <w:t>Fabo</w:t>
      </w:r>
      <w:proofErr w:type="spellEnd"/>
      <w:r w:rsidRPr="00E27E3A">
        <w:rPr>
          <w:rFonts w:ascii="Times New Roman" w:eastAsia="宋体" w:hAnsi="Times New Roman" w:cs="Times New Roman"/>
          <w:sz w:val="24"/>
          <w:szCs w:val="24"/>
        </w:rPr>
        <w:t>, 2016</w:t>
      </w:r>
      <w:r>
        <w:rPr>
          <w:rFonts w:ascii="Times New Roman" w:eastAsia="宋体" w:hAnsi="Times New Roman" w:cs="Times New Roman"/>
          <w:sz w:val="24"/>
          <w:szCs w:val="24"/>
        </w:rPr>
        <w:t xml:space="preserve">; </w:t>
      </w:r>
      <w:r w:rsidRPr="00E27E3A">
        <w:rPr>
          <w:rFonts w:ascii="Times New Roman" w:eastAsia="宋体" w:hAnsi="Times New Roman" w:cs="Times New Roman"/>
          <w:sz w:val="24"/>
          <w:szCs w:val="24"/>
        </w:rPr>
        <w:t>Datta, 2021</w:t>
      </w:r>
      <w:r>
        <w:rPr>
          <w:rFonts w:ascii="Times New Roman" w:eastAsia="宋体" w:hAnsi="Times New Roman" w:cs="Times New Roman"/>
          <w:sz w:val="24"/>
          <w:szCs w:val="24"/>
        </w:rPr>
        <w:t xml:space="preserve">; </w:t>
      </w:r>
      <w:proofErr w:type="spellStart"/>
      <w:r w:rsidRPr="000B774E">
        <w:rPr>
          <w:rFonts w:ascii="Times New Roman" w:hAnsi="Times New Roman" w:cs="Times New Roman"/>
          <w:sz w:val="24"/>
          <w:szCs w:val="24"/>
        </w:rPr>
        <w:t>Degryse</w:t>
      </w:r>
      <w:proofErr w:type="spellEnd"/>
      <w:r w:rsidRPr="000B774E">
        <w:rPr>
          <w:rFonts w:ascii="Times New Roman" w:hAnsi="Times New Roman" w:cs="Times New Roman"/>
          <w:sz w:val="24"/>
          <w:szCs w:val="24"/>
        </w:rPr>
        <w:t>, 2017</w:t>
      </w:r>
      <w:r>
        <w:rPr>
          <w:rFonts w:ascii="Times New Roman" w:hAnsi="Times New Roman" w:cs="Times New Roman"/>
          <w:sz w:val="24"/>
          <w:szCs w:val="24"/>
        </w:rPr>
        <w:t>;</w:t>
      </w:r>
      <w:r w:rsidRPr="00C53D9A">
        <w:rPr>
          <w:rFonts w:ascii="Times New Roman" w:hAnsi="Times New Roman"/>
          <w:sz w:val="24"/>
          <w:szCs w:val="24"/>
        </w:rPr>
        <w:t xml:space="preserve"> </w:t>
      </w:r>
      <w:r w:rsidRPr="00E27E3A">
        <w:rPr>
          <w:rFonts w:ascii="Times New Roman" w:hAnsi="Times New Roman"/>
          <w:sz w:val="24"/>
          <w:szCs w:val="24"/>
        </w:rPr>
        <w:t>Baum</w:t>
      </w:r>
      <w:r>
        <w:rPr>
          <w:rFonts w:ascii="Times New Roman" w:hAnsi="Times New Roman"/>
          <w:sz w:val="24"/>
          <w:szCs w:val="24"/>
        </w:rPr>
        <w:t xml:space="preserve">, et al., </w:t>
      </w:r>
      <w:r w:rsidRPr="00E27E3A">
        <w:rPr>
          <w:rFonts w:ascii="Times New Roman" w:hAnsi="Times New Roman"/>
          <w:sz w:val="24"/>
          <w:szCs w:val="24"/>
        </w:rPr>
        <w:t>2020</w:t>
      </w:r>
      <w:r w:rsidRPr="000B774E">
        <w:rPr>
          <w:rFonts w:ascii="Times New Roman" w:hAnsi="Times New Roman" w:cs="Times New Roman"/>
          <w:sz w:val="24"/>
          <w:szCs w:val="24"/>
        </w:rPr>
        <w:t>)</w:t>
      </w:r>
      <w:r w:rsidRPr="002150A9">
        <w:rPr>
          <w:rFonts w:ascii="Times New Roman" w:hAnsi="Times New Roman" w:cs="Times New Roman" w:hint="eastAsia"/>
          <w:sz w:val="24"/>
          <w:szCs w:val="24"/>
        </w:rPr>
        <w:t>.</w:t>
      </w:r>
      <w:r>
        <w:rPr>
          <w:rFonts w:ascii="Times New Roman" w:hAnsi="Times New Roman" w:cs="Times New Roman"/>
          <w:sz w:val="24"/>
          <w:szCs w:val="24"/>
        </w:rPr>
        <w:t xml:space="preserve"> </w:t>
      </w:r>
    </w:p>
    <w:p w14:paraId="6A83BC3A" w14:textId="77777777" w:rsidR="00FD63A4" w:rsidRPr="008539AE" w:rsidRDefault="00FD63A4" w:rsidP="00FD63A4">
      <w:pPr>
        <w:spacing w:line="480" w:lineRule="auto"/>
        <w:rPr>
          <w:rFonts w:ascii="Times New Roman" w:hAnsi="Times New Roman" w:cs="Times New Roman"/>
          <w:sz w:val="24"/>
          <w:szCs w:val="24"/>
        </w:rPr>
      </w:pPr>
      <w:r w:rsidRPr="00B12CA0">
        <w:rPr>
          <w:rFonts w:ascii="Times New Roman" w:hAnsi="Times New Roman" w:cs="Times New Roman"/>
          <w:sz w:val="24"/>
          <w:szCs w:val="24"/>
        </w:rPr>
        <w:t>In the digital economy, the meaning and nature of work is changing.</w:t>
      </w:r>
      <w:r>
        <w:rPr>
          <w:rFonts w:hint="eastAsia"/>
        </w:rPr>
        <w:t xml:space="preserve"> </w:t>
      </w:r>
      <w:r>
        <w:rPr>
          <w:rFonts w:ascii="Times New Roman" w:hAnsi="Times New Roman"/>
          <w:sz w:val="24"/>
          <w:szCs w:val="24"/>
        </w:rPr>
        <w:t>On macro-level, t</w:t>
      </w:r>
      <w:r w:rsidRPr="000B774E">
        <w:rPr>
          <w:rFonts w:ascii="Times New Roman" w:hAnsi="Times New Roman" w:cs="Times New Roman"/>
          <w:sz w:val="24"/>
          <w:szCs w:val="24"/>
        </w:rPr>
        <w:t>he introduction of robotics and artificial intelligence has made</w:t>
      </w:r>
      <w:r w:rsidRPr="00616A67">
        <w:rPr>
          <w:rFonts w:ascii="Times New Roman" w:hAnsi="Times New Roman" w:cs="Times New Roman"/>
          <w:sz w:val="24"/>
          <w:szCs w:val="24"/>
        </w:rPr>
        <w:t> human-machine collaboration increasingly frequent</w:t>
      </w:r>
      <w:r w:rsidRPr="000B774E">
        <w:rPr>
          <w:rFonts w:ascii="Times New Roman" w:hAnsi="Times New Roman" w:cs="Times New Roman"/>
          <w:sz w:val="24"/>
          <w:szCs w:val="24"/>
        </w:rPr>
        <w:t>, and</w:t>
      </w:r>
      <w:r w:rsidRPr="00433FD8">
        <w:t xml:space="preserve"> </w:t>
      </w:r>
      <w:r>
        <w:rPr>
          <w:rFonts w:ascii="Times New Roman" w:hAnsi="Times New Roman" w:cs="Times New Roman"/>
          <w:sz w:val="24"/>
          <w:szCs w:val="24"/>
        </w:rPr>
        <w:t>t</w:t>
      </w:r>
      <w:r w:rsidRPr="00433FD8">
        <w:rPr>
          <w:rFonts w:ascii="Times New Roman" w:hAnsi="Times New Roman" w:cs="Times New Roman"/>
          <w:sz w:val="24"/>
          <w:szCs w:val="24"/>
        </w:rPr>
        <w:t>he variety of tasks and identities performed by employees has grown considerably.</w:t>
      </w:r>
      <w:r w:rsidRPr="007868F6">
        <w:t xml:space="preserve"> </w:t>
      </w:r>
      <w:r w:rsidRPr="007868F6">
        <w:rPr>
          <w:rFonts w:ascii="Times New Roman" w:hAnsi="Times New Roman" w:cs="Times New Roman"/>
          <w:sz w:val="24"/>
          <w:szCs w:val="24"/>
        </w:rPr>
        <w:t>Due to the growth of telecommuting and virtual teams, the distinction between work and home is blurring</w:t>
      </w:r>
      <w:r>
        <w:rPr>
          <w:rFonts w:ascii="Times New Roman" w:hAnsi="Times New Roman" w:cs="Times New Roman"/>
          <w:sz w:val="24"/>
          <w:szCs w:val="24"/>
        </w:rPr>
        <w:t xml:space="preserve"> (</w:t>
      </w:r>
      <w:proofErr w:type="spellStart"/>
      <w:r w:rsidRPr="000B774E">
        <w:rPr>
          <w:rFonts w:ascii="Times New Roman" w:hAnsi="Times New Roman" w:cs="Times New Roman"/>
          <w:sz w:val="24"/>
          <w:szCs w:val="24"/>
        </w:rPr>
        <w:t>Degryse</w:t>
      </w:r>
      <w:proofErr w:type="spellEnd"/>
      <w:r w:rsidRPr="000B774E">
        <w:rPr>
          <w:rFonts w:ascii="Times New Roman" w:hAnsi="Times New Roman" w:cs="Times New Roman"/>
          <w:sz w:val="24"/>
          <w:szCs w:val="24"/>
        </w:rPr>
        <w:t>, 2017</w:t>
      </w:r>
      <w:r>
        <w:rPr>
          <w:rFonts w:ascii="Times New Roman" w:hAnsi="Times New Roman" w:cs="Times New Roman"/>
          <w:sz w:val="24"/>
          <w:szCs w:val="24"/>
        </w:rPr>
        <w:t>;</w:t>
      </w:r>
      <w:r w:rsidRPr="00C53D9A">
        <w:rPr>
          <w:rFonts w:ascii="Times New Roman" w:hAnsi="Times New Roman"/>
          <w:sz w:val="24"/>
          <w:szCs w:val="24"/>
        </w:rPr>
        <w:t xml:space="preserve"> </w:t>
      </w:r>
      <w:r w:rsidRPr="00E27E3A">
        <w:rPr>
          <w:rFonts w:ascii="Times New Roman" w:hAnsi="Times New Roman"/>
          <w:sz w:val="24"/>
          <w:szCs w:val="24"/>
        </w:rPr>
        <w:t>Baum</w:t>
      </w:r>
      <w:r>
        <w:rPr>
          <w:rFonts w:ascii="Times New Roman" w:hAnsi="Times New Roman"/>
          <w:sz w:val="24"/>
          <w:szCs w:val="24"/>
        </w:rPr>
        <w:t xml:space="preserve">, et al., </w:t>
      </w:r>
      <w:r w:rsidRPr="00E27E3A">
        <w:rPr>
          <w:rFonts w:ascii="Times New Roman" w:hAnsi="Times New Roman"/>
          <w:sz w:val="24"/>
          <w:szCs w:val="24"/>
        </w:rPr>
        <w:t>2020</w:t>
      </w:r>
      <w:r w:rsidRPr="000B774E">
        <w:rPr>
          <w:rFonts w:ascii="Times New Roman" w:hAnsi="Times New Roman" w:cs="Times New Roman"/>
          <w:sz w:val="24"/>
          <w:szCs w:val="24"/>
        </w:rPr>
        <w:t xml:space="preserve">). </w:t>
      </w:r>
      <w:r w:rsidRPr="008539AE">
        <w:rPr>
          <w:rFonts w:ascii="Times New Roman" w:hAnsi="Times New Roman" w:cs="Times New Roman"/>
          <w:sz w:val="24"/>
          <w:szCs w:val="24"/>
        </w:rPr>
        <w:t>On micro-level</w:t>
      </w:r>
      <w:r>
        <w:rPr>
          <w:rFonts w:ascii="Times New Roman" w:hAnsi="Times New Roman" w:cs="Times New Roman"/>
          <w:sz w:val="24"/>
          <w:szCs w:val="24"/>
        </w:rPr>
        <w:t>,</w:t>
      </w:r>
      <w:r w:rsidRPr="008539AE">
        <w:rPr>
          <w:rFonts w:ascii="Times New Roman" w:hAnsi="Times New Roman" w:cs="Times New Roman"/>
          <w:sz w:val="24"/>
          <w:szCs w:val="24"/>
        </w:rPr>
        <w:t xml:space="preserve"> </w:t>
      </w:r>
      <w:r>
        <w:rPr>
          <w:rFonts w:ascii="Times New Roman" w:hAnsi="Times New Roman" w:cs="Times New Roman"/>
          <w:sz w:val="24"/>
          <w:szCs w:val="24"/>
        </w:rPr>
        <w:t>by</w:t>
      </w:r>
      <w:r w:rsidRPr="00B12CA0">
        <w:rPr>
          <w:rFonts w:ascii="Times New Roman" w:hAnsi="Times New Roman" w:cs="Times New Roman"/>
          <w:sz w:val="24"/>
          <w:szCs w:val="24"/>
        </w:rPr>
        <w:t xml:space="preserve"> redefining work patterns, changing task needs, work procedures, and the workplace, the digital economy </w:t>
      </w:r>
      <w:r>
        <w:rPr>
          <w:rFonts w:ascii="Times New Roman" w:hAnsi="Times New Roman" w:cs="Times New Roman"/>
          <w:sz w:val="24"/>
          <w:szCs w:val="24"/>
        </w:rPr>
        <w:t xml:space="preserve">significantly alters the </w:t>
      </w:r>
      <w:r w:rsidRPr="00B12CA0">
        <w:rPr>
          <w:rFonts w:ascii="Times New Roman" w:hAnsi="Times New Roman" w:cs="Times New Roman"/>
          <w:sz w:val="24"/>
          <w:szCs w:val="24"/>
        </w:rPr>
        <w:t>employment relationship</w:t>
      </w:r>
      <w:r>
        <w:rPr>
          <w:rFonts w:ascii="Times New Roman" w:hAnsi="Times New Roman" w:cs="Times New Roman"/>
          <w:sz w:val="24"/>
          <w:szCs w:val="24"/>
        </w:rPr>
        <w:t xml:space="preserve">s </w:t>
      </w:r>
      <w:r w:rsidRPr="008539AE">
        <w:rPr>
          <w:rFonts w:ascii="Times New Roman" w:hAnsi="Times New Roman" w:cs="Times New Roman"/>
          <w:sz w:val="24"/>
          <w:szCs w:val="24"/>
        </w:rPr>
        <w:t xml:space="preserve">(Baum and </w:t>
      </w:r>
      <w:proofErr w:type="spellStart"/>
      <w:r w:rsidRPr="008539AE">
        <w:rPr>
          <w:rFonts w:ascii="Times New Roman" w:hAnsi="Times New Roman" w:cs="Times New Roman"/>
          <w:sz w:val="24"/>
          <w:szCs w:val="24"/>
        </w:rPr>
        <w:t>Haveman</w:t>
      </w:r>
      <w:proofErr w:type="spellEnd"/>
      <w:r w:rsidRPr="008539AE">
        <w:rPr>
          <w:rFonts w:ascii="Times New Roman" w:hAnsi="Times New Roman" w:cs="Times New Roman"/>
          <w:sz w:val="24"/>
          <w:szCs w:val="24"/>
        </w:rPr>
        <w:t xml:space="preserve">, 2020). </w:t>
      </w:r>
      <w:r>
        <w:rPr>
          <w:rFonts w:ascii="Times New Roman" w:hAnsi="Times New Roman" w:cs="Times New Roman"/>
          <w:sz w:val="24"/>
          <w:szCs w:val="24"/>
        </w:rPr>
        <w:t xml:space="preserve">For example, </w:t>
      </w:r>
      <w:r w:rsidRPr="00272D43">
        <w:rPr>
          <w:rFonts w:ascii="Times New Roman" w:hAnsi="Times New Roman" w:cs="Times New Roman"/>
          <w:sz w:val="24"/>
          <w:szCs w:val="24"/>
        </w:rPr>
        <w:t>platforms make it possible to restructure tasks that formerly required an employment relationship into self-employment tasks</w:t>
      </w:r>
      <w:r>
        <w:rPr>
          <w:rFonts w:ascii="Times New Roman" w:hAnsi="Times New Roman" w:cs="Times New Roman"/>
          <w:sz w:val="24"/>
          <w:szCs w:val="24"/>
        </w:rPr>
        <w:t xml:space="preserve"> </w:t>
      </w:r>
      <w:r w:rsidRPr="008539AE">
        <w:rPr>
          <w:rFonts w:ascii="Times New Roman" w:hAnsi="Times New Roman" w:cs="Times New Roman"/>
          <w:sz w:val="24"/>
          <w:szCs w:val="24"/>
        </w:rPr>
        <w:t>(</w:t>
      </w:r>
      <w:proofErr w:type="spellStart"/>
      <w:r w:rsidRPr="008539AE">
        <w:rPr>
          <w:rFonts w:ascii="Times New Roman" w:hAnsi="Times New Roman" w:cs="Times New Roman"/>
          <w:sz w:val="24"/>
          <w:szCs w:val="24"/>
        </w:rPr>
        <w:t>Drahokoupil</w:t>
      </w:r>
      <w:proofErr w:type="spellEnd"/>
      <w:r w:rsidRPr="008539AE">
        <w:rPr>
          <w:rFonts w:ascii="Times New Roman" w:hAnsi="Times New Roman" w:cs="Times New Roman"/>
          <w:sz w:val="24"/>
          <w:szCs w:val="24"/>
        </w:rPr>
        <w:t xml:space="preserve"> and </w:t>
      </w:r>
      <w:proofErr w:type="spellStart"/>
      <w:r w:rsidRPr="008539AE">
        <w:rPr>
          <w:rFonts w:ascii="Times New Roman" w:hAnsi="Times New Roman" w:cs="Times New Roman"/>
          <w:sz w:val="24"/>
          <w:szCs w:val="24"/>
        </w:rPr>
        <w:t>Fabo</w:t>
      </w:r>
      <w:proofErr w:type="spellEnd"/>
      <w:r w:rsidRPr="008539AE">
        <w:rPr>
          <w:rFonts w:ascii="Times New Roman" w:hAnsi="Times New Roman" w:cs="Times New Roman"/>
          <w:sz w:val="24"/>
          <w:szCs w:val="24"/>
        </w:rPr>
        <w:t xml:space="preserve">, 2016). </w:t>
      </w:r>
    </w:p>
    <w:p w14:paraId="5AD8EBF6" w14:textId="77777777" w:rsidR="00FD63A4" w:rsidRPr="00EC5B46" w:rsidRDefault="00FD63A4" w:rsidP="00FD63A4">
      <w:pPr>
        <w:spacing w:line="480" w:lineRule="auto"/>
        <w:rPr>
          <w:rFonts w:ascii="Times New Roman" w:hAnsi="Times New Roman" w:cs="Times New Roman"/>
          <w:sz w:val="24"/>
          <w:szCs w:val="24"/>
        </w:rPr>
      </w:pPr>
      <w:r w:rsidRPr="00EC5B46">
        <w:rPr>
          <w:rFonts w:ascii="Times New Roman" w:hAnsi="Times New Roman" w:cs="Times New Roman"/>
          <w:sz w:val="24"/>
          <w:szCs w:val="24"/>
        </w:rPr>
        <w:t xml:space="preserve">The digital technology offers economic, social, and cultural benefits, while </w:t>
      </w:r>
      <w:r w:rsidRPr="00EC5B46">
        <w:rPr>
          <w:rFonts w:ascii="Times New Roman" w:hAnsi="Times New Roman" w:cs="Times New Roman"/>
          <w:sz w:val="24"/>
          <w:szCs w:val="24"/>
        </w:rPr>
        <w:lastRenderedPageBreak/>
        <w:t xml:space="preserve">simultaneously posing potential </w:t>
      </w:r>
      <w:r>
        <w:rPr>
          <w:rFonts w:ascii="Times New Roman" w:hAnsi="Times New Roman" w:cs="Times New Roman"/>
          <w:sz w:val="24"/>
          <w:szCs w:val="24"/>
        </w:rPr>
        <w:t>risks</w:t>
      </w:r>
      <w:r w:rsidRPr="00B12CA0">
        <w:rPr>
          <w:rFonts w:ascii="Times New Roman" w:hAnsi="Times New Roman" w:cs="Times New Roman"/>
          <w:sz w:val="24"/>
          <w:szCs w:val="24"/>
        </w:rPr>
        <w:t xml:space="preserve">. </w:t>
      </w:r>
      <w:r w:rsidRPr="00F90DE2">
        <w:rPr>
          <w:rFonts w:ascii="Times New Roman" w:hAnsi="Times New Roman" w:cs="Times New Roman"/>
          <w:sz w:val="24"/>
          <w:szCs w:val="24"/>
        </w:rPr>
        <w:t xml:space="preserve">The following prospective societal </w:t>
      </w:r>
      <w:r>
        <w:rPr>
          <w:rFonts w:ascii="Times New Roman" w:hAnsi="Times New Roman" w:cs="Times New Roman" w:hint="eastAsia"/>
          <w:sz w:val="24"/>
          <w:szCs w:val="24"/>
        </w:rPr>
        <w:t>ch</w:t>
      </w:r>
      <w:r>
        <w:rPr>
          <w:rFonts w:ascii="Times New Roman" w:hAnsi="Times New Roman" w:cs="Times New Roman"/>
          <w:sz w:val="24"/>
          <w:szCs w:val="24"/>
        </w:rPr>
        <w:t xml:space="preserve">allenges </w:t>
      </w:r>
      <w:r w:rsidRPr="00F90DE2">
        <w:rPr>
          <w:rFonts w:ascii="Times New Roman" w:hAnsi="Times New Roman" w:cs="Times New Roman"/>
          <w:sz w:val="24"/>
          <w:szCs w:val="24"/>
        </w:rPr>
        <w:t>have been highlighted through research: unemployment and rising inequality, labor law deregulation, wage-setting, collective bargaining,</w:t>
      </w:r>
      <w:r w:rsidRPr="00B12CA0">
        <w:rPr>
          <w:rFonts w:ascii="Times New Roman" w:hAnsi="Times New Roman" w:cs="Times New Roman"/>
          <w:sz w:val="24"/>
          <w:szCs w:val="24"/>
        </w:rPr>
        <w:t xml:space="preserve"> tax erosion, social protection funding, growing social polarization, and new social risks and redistribution (ETUI, </w:t>
      </w:r>
      <w:proofErr w:type="spellStart"/>
      <w:r w:rsidRPr="00B12CA0">
        <w:rPr>
          <w:rFonts w:ascii="Times New Roman" w:hAnsi="Times New Roman" w:cs="Times New Roman"/>
          <w:sz w:val="24"/>
          <w:szCs w:val="24"/>
        </w:rPr>
        <w:t>Degryse</w:t>
      </w:r>
      <w:proofErr w:type="spellEnd"/>
      <w:r w:rsidRPr="00B12CA0">
        <w:rPr>
          <w:rFonts w:ascii="Times New Roman" w:hAnsi="Times New Roman" w:cs="Times New Roman"/>
          <w:sz w:val="24"/>
          <w:szCs w:val="24"/>
        </w:rPr>
        <w:t>, 2017).</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The social risks generated from the digital economy are categorized as ‘job at risk, fragmentation of the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market, quality of jobs, health and safety, and management’ </w:t>
      </w:r>
      <w:r w:rsidRPr="000B774E">
        <w:rPr>
          <w:rFonts w:ascii="Times New Roman" w:hAnsi="Times New Roman" w:cs="Times New Roman"/>
          <w:color w:val="000000"/>
          <w:kern w:val="0"/>
          <w:sz w:val="24"/>
          <w:szCs w:val="24"/>
        </w:rPr>
        <w:t>(</w:t>
      </w:r>
      <w:r>
        <w:rPr>
          <w:rFonts w:ascii="Times New Roman" w:hAnsi="Times New Roman" w:cs="Times New Roman"/>
          <w:color w:val="000000"/>
          <w:kern w:val="0"/>
          <w:sz w:val="24"/>
          <w:szCs w:val="24"/>
        </w:rPr>
        <w:t xml:space="preserve">see table from </w:t>
      </w:r>
      <w:proofErr w:type="spellStart"/>
      <w:r w:rsidRPr="000B774E">
        <w:rPr>
          <w:rFonts w:ascii="Times New Roman" w:hAnsi="Times New Roman" w:cs="Times New Roman"/>
          <w:color w:val="000000"/>
          <w:kern w:val="0"/>
          <w:sz w:val="24"/>
          <w:szCs w:val="24"/>
        </w:rPr>
        <w:t>Degryse</w:t>
      </w:r>
      <w:proofErr w:type="spellEnd"/>
      <w:r w:rsidRPr="000B774E">
        <w:rPr>
          <w:rFonts w:ascii="Times New Roman" w:hAnsi="Times New Roman" w:cs="Times New Roman"/>
          <w:color w:val="000000"/>
          <w:kern w:val="0"/>
          <w:sz w:val="24"/>
          <w:szCs w:val="24"/>
        </w:rPr>
        <w:t>, 2017)</w:t>
      </w:r>
      <w:r>
        <w:rPr>
          <w:rFonts w:ascii="Times New Roman" w:hAnsi="Times New Roman" w:cs="Times New Roman" w:hint="eastAsia"/>
          <w:color w:val="000000"/>
          <w:kern w:val="0"/>
          <w:sz w:val="24"/>
          <w:szCs w:val="24"/>
        </w:rPr>
        <w:t>.</w:t>
      </w:r>
      <w:r>
        <w:rPr>
          <w:rFonts w:ascii="Times New Roman" w:hAnsi="Times New Roman" w:cs="Times New Roman"/>
          <w:color w:val="000000"/>
          <w:kern w:val="0"/>
          <w:sz w:val="24"/>
          <w:szCs w:val="24"/>
        </w:rPr>
        <w:t xml:space="preserve"> </w:t>
      </w:r>
    </w:p>
    <w:p w14:paraId="4EE135FA" w14:textId="77777777" w:rsidR="00FD63A4" w:rsidRPr="000B774E" w:rsidRDefault="00FD63A4" w:rsidP="00FD63A4">
      <w:pPr>
        <w:pStyle w:val="a"/>
        <w:spacing w:line="480" w:lineRule="auto"/>
        <w:rPr>
          <w:rFonts w:ascii="Times New Roman" w:hAnsi="Times New Roman"/>
          <w:color w:val="000000"/>
          <w:kern w:val="0"/>
          <w:sz w:val="24"/>
          <w:szCs w:val="24"/>
        </w:rPr>
      </w:pPr>
      <w:r w:rsidRPr="000B774E">
        <w:rPr>
          <w:rFonts w:ascii="Times New Roman" w:hAnsi="Times New Roman"/>
          <w:noProof/>
          <w:sz w:val="24"/>
          <w:szCs w:val="24"/>
        </w:rPr>
        <w:drawing>
          <wp:inline distT="0" distB="0" distL="0" distR="0" wp14:anchorId="7E1ADD1F" wp14:editId="67A1F74E">
            <wp:extent cx="5322774" cy="289825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59644" cy="2918326"/>
                    </a:xfrm>
                    <a:prstGeom prst="rect">
                      <a:avLst/>
                    </a:prstGeom>
                    <a:noFill/>
                    <a:ln>
                      <a:noFill/>
                    </a:ln>
                  </pic:spPr>
                </pic:pic>
              </a:graphicData>
            </a:graphic>
          </wp:inline>
        </w:drawing>
      </w:r>
      <w:r w:rsidRPr="000B774E">
        <w:rPr>
          <w:rFonts w:ascii="Times New Roman" w:hAnsi="Times New Roman"/>
          <w:color w:val="000000"/>
          <w:kern w:val="0"/>
          <w:sz w:val="24"/>
          <w:szCs w:val="24"/>
        </w:rPr>
        <w:t xml:space="preserve"> </w:t>
      </w:r>
    </w:p>
    <w:p w14:paraId="30E08A18" w14:textId="77777777" w:rsidR="00FD63A4" w:rsidRDefault="00FD63A4" w:rsidP="00FD63A4">
      <w:pPr>
        <w:pStyle w:val="a"/>
        <w:widowControl/>
        <w:spacing w:line="480" w:lineRule="auto"/>
        <w:jc w:val="left"/>
        <w:rPr>
          <w:rFonts w:ascii="Times New Roman" w:hAnsi="Times New Roman"/>
          <w:color w:val="000000"/>
          <w:kern w:val="0"/>
          <w:sz w:val="24"/>
          <w:szCs w:val="24"/>
        </w:rPr>
      </w:pPr>
      <w:r w:rsidRPr="000B774E">
        <w:rPr>
          <w:rFonts w:ascii="Times New Roman" w:eastAsia="FZSSK--GBK1-0" w:hAnsi="Times New Roman"/>
          <w:color w:val="000000"/>
          <w:kern w:val="0"/>
          <w:sz w:val="24"/>
          <w:szCs w:val="24"/>
        </w:rPr>
        <w:t xml:space="preserve">Source: © Christophe </w:t>
      </w:r>
      <w:proofErr w:type="spellStart"/>
      <w:r w:rsidRPr="000B774E">
        <w:rPr>
          <w:rFonts w:ascii="Times New Roman" w:eastAsia="FZSSK--GBK1-0" w:hAnsi="Times New Roman"/>
          <w:color w:val="000000"/>
          <w:kern w:val="0"/>
          <w:sz w:val="24"/>
          <w:szCs w:val="24"/>
        </w:rPr>
        <w:t>Degryse</w:t>
      </w:r>
      <w:proofErr w:type="spellEnd"/>
      <w:r w:rsidRPr="000B774E">
        <w:rPr>
          <w:rFonts w:ascii="Times New Roman" w:eastAsia="FZSSK--GBK1-0" w:hAnsi="Times New Roman"/>
          <w:color w:val="000000"/>
          <w:kern w:val="0"/>
          <w:sz w:val="24"/>
          <w:szCs w:val="24"/>
        </w:rPr>
        <w:t>, ETUI 2017</w:t>
      </w:r>
      <w:r w:rsidRPr="000B774E">
        <w:rPr>
          <w:rFonts w:ascii="Times New Roman" w:hAnsi="Times New Roman"/>
          <w:color w:val="000000"/>
          <w:kern w:val="0"/>
          <w:sz w:val="24"/>
          <w:szCs w:val="24"/>
        </w:rPr>
        <w:t xml:space="preserve"> </w:t>
      </w:r>
    </w:p>
    <w:p w14:paraId="311E7F21" w14:textId="77777777" w:rsidR="00FD63A4" w:rsidRPr="00616A67" w:rsidRDefault="00FD63A4" w:rsidP="00FD63A4">
      <w:pPr>
        <w:pStyle w:val="a"/>
        <w:widowControl/>
        <w:spacing w:line="480" w:lineRule="auto"/>
        <w:jc w:val="left"/>
        <w:rPr>
          <w:rFonts w:ascii="Times New Roman" w:hAnsi="Times New Roman"/>
          <w:b/>
          <w:bCs/>
          <w:color w:val="000000"/>
          <w:kern w:val="0"/>
          <w:sz w:val="24"/>
          <w:szCs w:val="24"/>
        </w:rPr>
      </w:pPr>
      <w:r w:rsidRPr="00616A67">
        <w:rPr>
          <w:rFonts w:ascii="Times New Roman" w:hAnsi="Times New Roman"/>
          <w:b/>
          <w:bCs/>
          <w:color w:val="000000"/>
          <w:kern w:val="0"/>
          <w:sz w:val="24"/>
          <w:szCs w:val="24"/>
        </w:rPr>
        <w:t xml:space="preserve">The </w:t>
      </w:r>
      <w:r>
        <w:rPr>
          <w:rFonts w:ascii="Times New Roman" w:hAnsi="Times New Roman"/>
          <w:b/>
          <w:bCs/>
          <w:color w:val="000000"/>
          <w:kern w:val="0"/>
          <w:sz w:val="24"/>
          <w:szCs w:val="24"/>
        </w:rPr>
        <w:t xml:space="preserve">Justification of Adopting a </w:t>
      </w:r>
      <w:r w:rsidRPr="00616A67">
        <w:rPr>
          <w:rFonts w:ascii="Times New Roman" w:hAnsi="Times New Roman"/>
          <w:b/>
          <w:bCs/>
          <w:color w:val="000000"/>
          <w:kern w:val="0"/>
          <w:sz w:val="24"/>
          <w:szCs w:val="24"/>
        </w:rPr>
        <w:t>Critical Approach</w:t>
      </w:r>
    </w:p>
    <w:p w14:paraId="79FFE89B" w14:textId="77777777" w:rsidR="00FD63A4" w:rsidRDefault="00FD63A4" w:rsidP="00FD63A4">
      <w:pPr>
        <w:pStyle w:val="a"/>
        <w:widowControl/>
        <w:spacing w:line="480" w:lineRule="auto"/>
        <w:rPr>
          <w:rFonts w:ascii="Times New Roman" w:hAnsi="Times New Roman"/>
          <w:color w:val="000000"/>
          <w:kern w:val="0"/>
          <w:sz w:val="24"/>
          <w:szCs w:val="24"/>
        </w:rPr>
      </w:pPr>
      <w:r w:rsidRPr="00616A67">
        <w:rPr>
          <w:rFonts w:ascii="Times New Roman" w:hAnsi="Times New Roman"/>
          <w:color w:val="000000"/>
          <w:kern w:val="0"/>
          <w:sz w:val="24"/>
          <w:szCs w:val="24"/>
        </w:rPr>
        <w:t xml:space="preserve">To have a comprehensive scenario of the future workplace, </w:t>
      </w:r>
      <w:r>
        <w:rPr>
          <w:rFonts w:ascii="Times New Roman" w:hAnsi="Times New Roman"/>
          <w:color w:val="000000"/>
          <w:kern w:val="0"/>
          <w:sz w:val="24"/>
          <w:szCs w:val="24"/>
        </w:rPr>
        <w:t xml:space="preserve">it is necessary to investigate in </w:t>
      </w:r>
      <w:r w:rsidRPr="00616A67">
        <w:rPr>
          <w:rFonts w:ascii="Times New Roman" w:hAnsi="Times New Roman"/>
          <w:color w:val="000000"/>
          <w:kern w:val="0"/>
          <w:sz w:val="24"/>
          <w:szCs w:val="24"/>
        </w:rPr>
        <w:t xml:space="preserve">the </w:t>
      </w:r>
      <w:r>
        <w:rPr>
          <w:rFonts w:ascii="Times New Roman" w:hAnsi="Times New Roman"/>
          <w:color w:val="000000"/>
          <w:kern w:val="0"/>
          <w:sz w:val="24"/>
          <w:szCs w:val="24"/>
        </w:rPr>
        <w:t xml:space="preserve">social and managerial </w:t>
      </w:r>
      <w:r w:rsidRPr="00616A67">
        <w:rPr>
          <w:rFonts w:ascii="Times New Roman" w:hAnsi="Times New Roman"/>
          <w:color w:val="000000"/>
          <w:kern w:val="0"/>
          <w:sz w:val="24"/>
          <w:szCs w:val="24"/>
        </w:rPr>
        <w:t>concern</w:t>
      </w:r>
      <w:r>
        <w:rPr>
          <w:rFonts w:ascii="Times New Roman" w:hAnsi="Times New Roman"/>
          <w:color w:val="000000"/>
          <w:kern w:val="0"/>
          <w:sz w:val="24"/>
          <w:szCs w:val="24"/>
        </w:rPr>
        <w:t>s</w:t>
      </w:r>
      <w:r w:rsidRPr="00616A67">
        <w:rPr>
          <w:rFonts w:ascii="Times New Roman" w:hAnsi="Times New Roman"/>
          <w:color w:val="000000"/>
          <w:kern w:val="0"/>
          <w:sz w:val="24"/>
          <w:szCs w:val="24"/>
        </w:rPr>
        <w:t xml:space="preserve"> </w:t>
      </w:r>
      <w:r>
        <w:rPr>
          <w:rFonts w:ascii="Times New Roman" w:hAnsi="Times New Roman"/>
          <w:color w:val="000000"/>
          <w:kern w:val="0"/>
          <w:sz w:val="24"/>
          <w:szCs w:val="24"/>
        </w:rPr>
        <w:t xml:space="preserve">from </w:t>
      </w:r>
      <w:r w:rsidRPr="00616A67">
        <w:rPr>
          <w:rFonts w:ascii="Times New Roman" w:hAnsi="Times New Roman"/>
          <w:color w:val="000000"/>
          <w:kern w:val="0"/>
          <w:sz w:val="24"/>
          <w:szCs w:val="24"/>
        </w:rPr>
        <w:t>the digitalization</w:t>
      </w:r>
      <w:r>
        <w:rPr>
          <w:rFonts w:ascii="Times New Roman" w:hAnsi="Times New Roman"/>
          <w:color w:val="000000"/>
          <w:kern w:val="0"/>
          <w:sz w:val="24"/>
          <w:szCs w:val="24"/>
        </w:rPr>
        <w:t xml:space="preserve">. As Klaus Schwab, the founder of World Economic Forum, claims in </w:t>
      </w:r>
      <w:r w:rsidRPr="00332602">
        <w:rPr>
          <w:rFonts w:ascii="Times New Roman" w:hAnsi="Times New Roman"/>
          <w:i/>
          <w:iCs/>
          <w:color w:val="000000"/>
          <w:kern w:val="0"/>
          <w:sz w:val="24"/>
          <w:szCs w:val="24"/>
        </w:rPr>
        <w:t xml:space="preserve">The Fourth Industrial Revolution </w:t>
      </w:r>
      <w:r>
        <w:rPr>
          <w:rFonts w:ascii="Times New Roman" w:hAnsi="Times New Roman"/>
          <w:color w:val="000000"/>
          <w:kern w:val="0"/>
          <w:sz w:val="24"/>
          <w:szCs w:val="24"/>
        </w:rPr>
        <w:t>that “we need to shape a future</w:t>
      </w:r>
      <w:r w:rsidRPr="00616A67">
        <w:rPr>
          <w:rFonts w:ascii="Times New Roman" w:hAnsi="Times New Roman"/>
          <w:color w:val="000000"/>
          <w:kern w:val="0"/>
          <w:sz w:val="24"/>
          <w:szCs w:val="24"/>
        </w:rPr>
        <w:t xml:space="preserve"> </w:t>
      </w:r>
      <w:r>
        <w:rPr>
          <w:rFonts w:ascii="Times New Roman" w:hAnsi="Times New Roman"/>
          <w:color w:val="000000"/>
          <w:kern w:val="0"/>
          <w:sz w:val="24"/>
          <w:szCs w:val="24"/>
        </w:rPr>
        <w:t xml:space="preserve">that works for all of us by putting people first and empowering them” (2017, p41). The major concerns of management risks </w:t>
      </w:r>
      <w:r>
        <w:rPr>
          <w:rFonts w:ascii="Times New Roman" w:hAnsi="Times New Roman"/>
          <w:color w:val="000000"/>
          <w:kern w:val="0"/>
          <w:sz w:val="24"/>
          <w:szCs w:val="24"/>
        </w:rPr>
        <w:lastRenderedPageBreak/>
        <w:t>related to robotization, and platform economy involve</w:t>
      </w:r>
      <w:r w:rsidRPr="00332602">
        <w:rPr>
          <w:rFonts w:ascii="Times New Roman" w:hAnsi="Times New Roman"/>
          <w:color w:val="000000"/>
          <w:kern w:val="0"/>
          <w:sz w:val="24"/>
          <w:szCs w:val="24"/>
        </w:rPr>
        <w:t xml:space="preserve"> digital surveillance, data protection, and transparency (</w:t>
      </w:r>
      <w:proofErr w:type="spellStart"/>
      <w:r w:rsidRPr="00332602">
        <w:rPr>
          <w:rFonts w:ascii="Times New Roman" w:eastAsia="FZSSK--GBK1-0" w:hAnsi="Times New Roman"/>
          <w:color w:val="000000"/>
          <w:kern w:val="0"/>
          <w:sz w:val="24"/>
          <w:szCs w:val="24"/>
        </w:rPr>
        <w:t>Degryse</w:t>
      </w:r>
      <w:proofErr w:type="spellEnd"/>
      <w:r w:rsidRPr="00332602">
        <w:rPr>
          <w:rFonts w:ascii="Times New Roman" w:eastAsia="FZSSK--GBK1-0" w:hAnsi="Times New Roman"/>
          <w:color w:val="000000"/>
          <w:kern w:val="0"/>
          <w:sz w:val="24"/>
          <w:szCs w:val="24"/>
        </w:rPr>
        <w:t>, 2017)</w:t>
      </w:r>
      <w:r>
        <w:rPr>
          <w:rFonts w:ascii="Times New Roman" w:hAnsi="Times New Roman"/>
          <w:color w:val="000000"/>
          <w:kern w:val="0"/>
          <w:sz w:val="24"/>
          <w:szCs w:val="24"/>
        </w:rPr>
        <w:t>, which are mainly focused on the power and control dynamics of organization and people.</w:t>
      </w:r>
      <w:r w:rsidRPr="00332602">
        <w:rPr>
          <w:rFonts w:ascii="Times New Roman" w:hAnsi="Times New Roman"/>
          <w:color w:val="000000"/>
          <w:kern w:val="0"/>
          <w:sz w:val="24"/>
          <w:szCs w:val="24"/>
        </w:rPr>
        <w:t xml:space="preserve"> </w:t>
      </w:r>
      <w:r w:rsidRPr="00BB3325">
        <w:rPr>
          <w:rFonts w:ascii="Times New Roman" w:hAnsi="Times New Roman"/>
          <w:color w:val="000000"/>
          <w:kern w:val="0"/>
          <w:sz w:val="24"/>
          <w:szCs w:val="24"/>
        </w:rPr>
        <w:t>A hallmark of the critical paradigm is that it is concerned with power interactions established within social systems, which corresponds to the nature of the study subject.</w:t>
      </w:r>
      <w:r>
        <w:rPr>
          <w:rFonts w:ascii="Times New Roman" w:hAnsi="Times New Roman"/>
          <w:color w:val="000000"/>
          <w:kern w:val="0"/>
          <w:sz w:val="24"/>
          <w:szCs w:val="24"/>
        </w:rPr>
        <w:t xml:space="preserve"> (</w:t>
      </w:r>
      <w:proofErr w:type="spellStart"/>
      <w:r w:rsidRPr="00616A67">
        <w:rPr>
          <w:rFonts w:ascii="Times New Roman" w:hAnsi="Times New Roman"/>
          <w:color w:val="000000"/>
          <w:kern w:val="0"/>
          <w:sz w:val="24"/>
          <w:szCs w:val="24"/>
        </w:rPr>
        <w:t>Kivunja</w:t>
      </w:r>
      <w:proofErr w:type="spellEnd"/>
      <w:r w:rsidRPr="00616A67">
        <w:rPr>
          <w:rFonts w:ascii="Times New Roman" w:hAnsi="Times New Roman"/>
          <w:color w:val="000000"/>
          <w:kern w:val="0"/>
          <w:sz w:val="24"/>
          <w:szCs w:val="24"/>
        </w:rPr>
        <w:t xml:space="preserve"> and </w:t>
      </w:r>
      <w:proofErr w:type="spellStart"/>
      <w:r w:rsidRPr="00616A67">
        <w:rPr>
          <w:rFonts w:ascii="Times New Roman" w:hAnsi="Times New Roman"/>
          <w:color w:val="000000"/>
          <w:kern w:val="0"/>
          <w:sz w:val="24"/>
          <w:szCs w:val="24"/>
        </w:rPr>
        <w:t>Kuyini</w:t>
      </w:r>
      <w:proofErr w:type="spellEnd"/>
      <w:r w:rsidRPr="00616A67">
        <w:rPr>
          <w:rFonts w:ascii="Times New Roman" w:hAnsi="Times New Roman"/>
          <w:color w:val="000000"/>
          <w:kern w:val="0"/>
          <w:sz w:val="24"/>
          <w:szCs w:val="24"/>
        </w:rPr>
        <w:t>, 2017)</w:t>
      </w:r>
      <w:r>
        <w:rPr>
          <w:rFonts w:ascii="Times New Roman" w:hAnsi="Times New Roman"/>
          <w:color w:val="000000"/>
          <w:kern w:val="0"/>
          <w:sz w:val="24"/>
          <w:szCs w:val="24"/>
        </w:rPr>
        <w:t>.</w:t>
      </w:r>
    </w:p>
    <w:p w14:paraId="698B776B" w14:textId="77777777" w:rsidR="00FD63A4" w:rsidRPr="000F3F05" w:rsidRDefault="00FD63A4" w:rsidP="00FD63A4">
      <w:pPr>
        <w:pStyle w:val="a"/>
        <w:widowControl/>
        <w:spacing w:line="480" w:lineRule="auto"/>
        <w:rPr>
          <w:rFonts w:ascii="Times New Roman" w:hAnsi="Times New Roman"/>
          <w:b/>
          <w:bCs/>
          <w:color w:val="000000"/>
          <w:kern w:val="0"/>
          <w:sz w:val="24"/>
          <w:szCs w:val="24"/>
        </w:rPr>
      </w:pPr>
      <w:r w:rsidRPr="000F3F05">
        <w:rPr>
          <w:rFonts w:ascii="Times New Roman" w:hAnsi="Times New Roman" w:hint="eastAsia"/>
          <w:b/>
          <w:bCs/>
          <w:color w:val="000000"/>
          <w:kern w:val="0"/>
          <w:sz w:val="24"/>
          <w:szCs w:val="24"/>
        </w:rPr>
        <w:t>T</w:t>
      </w:r>
      <w:r w:rsidRPr="000F3F05">
        <w:rPr>
          <w:rFonts w:ascii="Times New Roman" w:hAnsi="Times New Roman"/>
          <w:b/>
          <w:bCs/>
          <w:color w:val="000000"/>
          <w:kern w:val="0"/>
          <w:sz w:val="24"/>
          <w:szCs w:val="24"/>
        </w:rPr>
        <w:t>he Critical Approach</w:t>
      </w:r>
    </w:p>
    <w:p w14:paraId="2671407B" w14:textId="77777777" w:rsidR="00FD63A4" w:rsidRPr="000D105E" w:rsidRDefault="00FD63A4" w:rsidP="00FD63A4">
      <w:pPr>
        <w:pStyle w:val="a"/>
        <w:widowControl/>
        <w:spacing w:line="480" w:lineRule="auto"/>
        <w:rPr>
          <w:rFonts w:ascii="Times New Roman" w:hAnsi="Times New Roman"/>
          <w:color w:val="000000"/>
          <w:kern w:val="0"/>
          <w:sz w:val="24"/>
          <w:szCs w:val="24"/>
        </w:rPr>
      </w:pPr>
      <w:r>
        <w:rPr>
          <w:rFonts w:ascii="Times New Roman" w:hAnsi="Times New Roman"/>
          <w:color w:val="000000"/>
          <w:kern w:val="0"/>
          <w:sz w:val="24"/>
          <w:szCs w:val="24"/>
        </w:rPr>
        <w:t>A</w:t>
      </w:r>
      <w:r w:rsidRPr="005E6F50">
        <w:rPr>
          <w:rFonts w:ascii="Times New Roman" w:hAnsi="Times New Roman"/>
          <w:color w:val="000000"/>
          <w:kern w:val="0"/>
          <w:sz w:val="24"/>
          <w:szCs w:val="24"/>
        </w:rPr>
        <w:t xml:space="preserve"> critical </w:t>
      </w:r>
      <w:r>
        <w:rPr>
          <w:rFonts w:ascii="Times New Roman" w:hAnsi="Times New Roman"/>
          <w:color w:val="000000"/>
          <w:kern w:val="0"/>
          <w:sz w:val="24"/>
          <w:szCs w:val="24"/>
        </w:rPr>
        <w:t>approach</w:t>
      </w:r>
      <w:r w:rsidRPr="005E6F50">
        <w:rPr>
          <w:rFonts w:ascii="Times New Roman" w:hAnsi="Times New Roman"/>
          <w:color w:val="000000"/>
          <w:kern w:val="0"/>
          <w:sz w:val="24"/>
          <w:szCs w:val="24"/>
        </w:rPr>
        <w:t xml:space="preserve"> conducts research on social justice issues</w:t>
      </w:r>
      <w:r>
        <w:rPr>
          <w:rFonts w:ascii="Times New Roman" w:hAnsi="Times New Roman"/>
          <w:color w:val="000000"/>
          <w:kern w:val="0"/>
          <w:sz w:val="24"/>
          <w:szCs w:val="24"/>
        </w:rPr>
        <w:t>,</w:t>
      </w:r>
      <w:r w:rsidRPr="005E6F50">
        <w:rPr>
          <w:rFonts w:ascii="Times New Roman" w:hAnsi="Times New Roman"/>
          <w:color w:val="000000"/>
          <w:kern w:val="0"/>
          <w:sz w:val="24"/>
          <w:szCs w:val="24"/>
        </w:rPr>
        <w:t xml:space="preserve"> </w:t>
      </w:r>
      <w:r>
        <w:rPr>
          <w:rFonts w:ascii="Times New Roman" w:hAnsi="Times New Roman"/>
          <w:color w:val="000000"/>
          <w:kern w:val="0"/>
          <w:sz w:val="24"/>
          <w:szCs w:val="24"/>
        </w:rPr>
        <w:t>i</w:t>
      </w:r>
      <w:r w:rsidRPr="005E6F50">
        <w:rPr>
          <w:rFonts w:ascii="Times New Roman" w:hAnsi="Times New Roman"/>
          <w:color w:val="000000"/>
          <w:kern w:val="0"/>
          <w:sz w:val="24"/>
          <w:szCs w:val="24"/>
        </w:rPr>
        <w:t xml:space="preserve">n order to address the political, social, and economic concerns that contribute to social injustice, conflict, struggle, and power structures at whatever levels they may emerge </w:t>
      </w:r>
      <w:r w:rsidRPr="00616A67">
        <w:rPr>
          <w:rFonts w:ascii="Times New Roman" w:hAnsi="Times New Roman"/>
          <w:color w:val="000000"/>
          <w:kern w:val="0"/>
          <w:sz w:val="24"/>
          <w:szCs w:val="24"/>
        </w:rPr>
        <w:t xml:space="preserve">(Clegg, Dany and Grey, 2011; </w:t>
      </w:r>
      <w:proofErr w:type="spellStart"/>
      <w:r w:rsidRPr="00616A67">
        <w:rPr>
          <w:rFonts w:ascii="Times New Roman" w:hAnsi="Times New Roman"/>
          <w:color w:val="000000"/>
          <w:kern w:val="0"/>
          <w:sz w:val="24"/>
          <w:szCs w:val="24"/>
        </w:rPr>
        <w:t>Kivunja</w:t>
      </w:r>
      <w:proofErr w:type="spellEnd"/>
      <w:r w:rsidRPr="00616A67">
        <w:rPr>
          <w:rFonts w:ascii="Times New Roman" w:hAnsi="Times New Roman"/>
          <w:color w:val="000000"/>
          <w:kern w:val="0"/>
          <w:sz w:val="24"/>
          <w:szCs w:val="24"/>
        </w:rPr>
        <w:t xml:space="preserve"> and </w:t>
      </w:r>
      <w:proofErr w:type="spellStart"/>
      <w:r w:rsidRPr="00616A67">
        <w:rPr>
          <w:rFonts w:ascii="Times New Roman" w:hAnsi="Times New Roman"/>
          <w:color w:val="000000"/>
          <w:kern w:val="0"/>
          <w:sz w:val="24"/>
          <w:szCs w:val="24"/>
        </w:rPr>
        <w:t>Kuyini</w:t>
      </w:r>
      <w:proofErr w:type="spellEnd"/>
      <w:r w:rsidRPr="00616A67">
        <w:rPr>
          <w:rFonts w:ascii="Times New Roman" w:hAnsi="Times New Roman"/>
          <w:color w:val="000000"/>
          <w:kern w:val="0"/>
          <w:sz w:val="24"/>
          <w:szCs w:val="24"/>
        </w:rPr>
        <w:t xml:space="preserve">, 2017).The use of a critical paradigm to critique management practices has given rise to the field of critical management studies (CMS), which applies a variety of theoretical perspectives, such as critical theory, post-structuralism, and feminism, to question the ostensibly neutral or technological aspects of organization and management (Clegg, Dany and Grey, 2011; Alvesson and Willmott, 2003). </w:t>
      </w:r>
      <w:r>
        <w:rPr>
          <w:rFonts w:ascii="Times New Roman" w:hAnsi="Times New Roman"/>
          <w:color w:val="000000"/>
          <w:kern w:val="0"/>
          <w:sz w:val="24"/>
          <w:szCs w:val="24"/>
        </w:rPr>
        <w:t>These concerns of power and control are closely relevant to</w:t>
      </w:r>
      <w:r>
        <w:rPr>
          <w:rFonts w:ascii="Times New Roman" w:hAnsi="Times New Roman"/>
          <w:sz w:val="24"/>
          <w:szCs w:val="24"/>
        </w:rPr>
        <w:t xml:space="preserve"> Foucault’s disciplinary control framework which will be adopted to examine the power and control dynamics brought by the digital technology in the workplace </w:t>
      </w:r>
      <w:r w:rsidRPr="00DD0811">
        <w:rPr>
          <w:rFonts w:ascii="Times New Roman" w:hAnsi="Times New Roman"/>
          <w:sz w:val="24"/>
          <w:szCs w:val="24"/>
        </w:rPr>
        <w:t>(Bardon and Josserand, 2018)</w:t>
      </w:r>
      <w:r>
        <w:rPr>
          <w:rFonts w:ascii="Times New Roman" w:hAnsi="Times New Roman"/>
          <w:sz w:val="24"/>
          <w:szCs w:val="24"/>
        </w:rPr>
        <w:t xml:space="preserve">. </w:t>
      </w:r>
    </w:p>
    <w:p w14:paraId="61C364C8" w14:textId="77777777" w:rsidR="00FD63A4" w:rsidRPr="006469B0" w:rsidRDefault="00FD63A4" w:rsidP="00FD63A4">
      <w:pPr>
        <w:pStyle w:val="a"/>
        <w:widowControl/>
        <w:spacing w:line="480" w:lineRule="auto"/>
        <w:rPr>
          <w:rFonts w:ascii="Times New Roman" w:eastAsiaTheme="minorEastAsia" w:hAnsi="Times New Roman"/>
          <w:sz w:val="24"/>
          <w:szCs w:val="24"/>
        </w:rPr>
      </w:pPr>
      <w:r w:rsidRPr="00B43367">
        <w:rPr>
          <w:rFonts w:ascii="Times New Roman" w:hAnsi="Times New Roman"/>
          <w:b/>
          <w:bCs/>
          <w:color w:val="000000"/>
          <w:kern w:val="0"/>
          <w:sz w:val="24"/>
          <w:szCs w:val="24"/>
        </w:rPr>
        <w:t>Digitalization</w:t>
      </w:r>
      <w:r>
        <w:rPr>
          <w:rFonts w:ascii="Times New Roman" w:hAnsi="Times New Roman"/>
          <w:b/>
          <w:bCs/>
          <w:color w:val="000000"/>
          <w:kern w:val="0"/>
          <w:sz w:val="24"/>
          <w:szCs w:val="24"/>
        </w:rPr>
        <w:t>’s Disruptive Impact</w:t>
      </w:r>
      <w:r w:rsidRPr="00B43367">
        <w:rPr>
          <w:rFonts w:ascii="Times New Roman" w:hAnsi="Times New Roman"/>
          <w:b/>
          <w:bCs/>
          <w:color w:val="000000"/>
          <w:kern w:val="0"/>
          <w:sz w:val="24"/>
          <w:szCs w:val="24"/>
        </w:rPr>
        <w:t xml:space="preserve"> </w:t>
      </w:r>
      <w:r>
        <w:rPr>
          <w:rFonts w:ascii="Times New Roman" w:hAnsi="Times New Roman"/>
          <w:b/>
          <w:bCs/>
          <w:color w:val="000000"/>
          <w:kern w:val="0"/>
          <w:sz w:val="24"/>
          <w:szCs w:val="24"/>
        </w:rPr>
        <w:t>o</w:t>
      </w:r>
      <w:r w:rsidRPr="00B43367">
        <w:rPr>
          <w:rFonts w:ascii="Times New Roman" w:hAnsi="Times New Roman"/>
          <w:b/>
          <w:bCs/>
          <w:color w:val="000000"/>
          <w:kern w:val="0"/>
          <w:sz w:val="24"/>
          <w:szCs w:val="24"/>
        </w:rPr>
        <w:t xml:space="preserve">n </w:t>
      </w:r>
      <w:r>
        <w:rPr>
          <w:rFonts w:ascii="Times New Roman" w:hAnsi="Times New Roman" w:hint="eastAsia"/>
          <w:b/>
          <w:bCs/>
          <w:color w:val="000000"/>
          <w:kern w:val="0"/>
          <w:sz w:val="24"/>
          <w:szCs w:val="24"/>
        </w:rPr>
        <w:t>O</w:t>
      </w:r>
      <w:r w:rsidRPr="00B43367">
        <w:rPr>
          <w:rFonts w:ascii="Times New Roman" w:hAnsi="Times New Roman"/>
          <w:b/>
          <w:bCs/>
          <w:color w:val="000000"/>
          <w:kern w:val="0"/>
          <w:sz w:val="24"/>
          <w:szCs w:val="24"/>
        </w:rPr>
        <w:t xml:space="preserve">rganizational </w:t>
      </w:r>
      <w:r>
        <w:rPr>
          <w:rFonts w:ascii="Times New Roman" w:hAnsi="Times New Roman" w:hint="eastAsia"/>
          <w:b/>
          <w:bCs/>
          <w:color w:val="000000"/>
          <w:kern w:val="0"/>
          <w:sz w:val="24"/>
          <w:szCs w:val="24"/>
        </w:rPr>
        <w:t>P</w:t>
      </w:r>
      <w:r w:rsidRPr="00B43367">
        <w:rPr>
          <w:rFonts w:ascii="Times New Roman" w:hAnsi="Times New Roman"/>
          <w:b/>
          <w:bCs/>
          <w:color w:val="000000"/>
          <w:kern w:val="0"/>
          <w:sz w:val="24"/>
          <w:szCs w:val="24"/>
        </w:rPr>
        <w:t xml:space="preserve">ower </w:t>
      </w:r>
      <w:r>
        <w:rPr>
          <w:rFonts w:ascii="Times New Roman" w:hAnsi="Times New Roman" w:hint="eastAsia"/>
          <w:b/>
          <w:bCs/>
          <w:color w:val="000000"/>
          <w:kern w:val="0"/>
          <w:sz w:val="24"/>
          <w:szCs w:val="24"/>
        </w:rPr>
        <w:t>C</w:t>
      </w:r>
      <w:r w:rsidRPr="00B43367">
        <w:rPr>
          <w:rFonts w:ascii="Times New Roman" w:hAnsi="Times New Roman"/>
          <w:b/>
          <w:bCs/>
          <w:color w:val="000000"/>
          <w:kern w:val="0"/>
          <w:sz w:val="24"/>
          <w:szCs w:val="24"/>
        </w:rPr>
        <w:t xml:space="preserve">ontrol </w:t>
      </w:r>
    </w:p>
    <w:p w14:paraId="1FFE2C0B" w14:textId="77777777" w:rsidR="00FD63A4" w:rsidRPr="00D77166" w:rsidRDefault="00FD63A4" w:rsidP="00FD63A4">
      <w:pPr>
        <w:pStyle w:val="a"/>
        <w:spacing w:line="480" w:lineRule="auto"/>
        <w:rPr>
          <w:rFonts w:ascii="Times New Roman" w:hAnsi="Times New Roman"/>
          <w:color w:val="000000"/>
          <w:kern w:val="0"/>
          <w:sz w:val="24"/>
          <w:szCs w:val="24"/>
        </w:rPr>
      </w:pPr>
      <w:r>
        <w:rPr>
          <w:rFonts w:ascii="Times New Roman" w:hAnsi="Times New Roman"/>
          <w:color w:val="000000"/>
          <w:kern w:val="0"/>
          <w:sz w:val="24"/>
          <w:szCs w:val="24"/>
        </w:rPr>
        <w:t xml:space="preserve">Previous </w:t>
      </w:r>
      <w:r w:rsidRPr="00E07A74">
        <w:rPr>
          <w:rFonts w:ascii="Times New Roman" w:hAnsi="Times New Roman"/>
          <w:color w:val="000000"/>
          <w:kern w:val="0"/>
          <w:sz w:val="24"/>
          <w:szCs w:val="24"/>
        </w:rPr>
        <w:t xml:space="preserve">management studies </w:t>
      </w:r>
      <w:r>
        <w:rPr>
          <w:rFonts w:ascii="Times New Roman" w:hAnsi="Times New Roman"/>
          <w:color w:val="000000"/>
          <w:kern w:val="0"/>
          <w:sz w:val="24"/>
          <w:szCs w:val="24"/>
        </w:rPr>
        <w:t xml:space="preserve">based on </w:t>
      </w:r>
      <w:r>
        <w:rPr>
          <w:rFonts w:ascii="Times New Roman" w:hAnsi="Times New Roman"/>
          <w:sz w:val="24"/>
          <w:szCs w:val="24"/>
        </w:rPr>
        <w:t>Foucault’s thinking</w:t>
      </w:r>
      <w:r w:rsidRPr="00E07A74">
        <w:rPr>
          <w:rFonts w:ascii="Times New Roman" w:hAnsi="Times New Roman"/>
          <w:color w:val="000000"/>
          <w:kern w:val="0"/>
          <w:sz w:val="24"/>
          <w:szCs w:val="24"/>
        </w:rPr>
        <w:t xml:space="preserve"> examines innovations in terms of disciplinary devices that strengthen control over organizational members through tighter surveillance. </w:t>
      </w:r>
      <w:r>
        <w:rPr>
          <w:rFonts w:ascii="Times New Roman" w:hAnsi="Times New Roman"/>
          <w:color w:val="000000"/>
          <w:kern w:val="0"/>
          <w:sz w:val="24"/>
          <w:szCs w:val="24"/>
        </w:rPr>
        <w:t xml:space="preserve">The digital technology </w:t>
      </w:r>
      <w:r w:rsidRPr="00210CE8">
        <w:rPr>
          <w:rFonts w:ascii="Times New Roman" w:hAnsi="Times New Roman"/>
          <w:color w:val="000000"/>
          <w:kern w:val="0"/>
          <w:sz w:val="24"/>
          <w:szCs w:val="24"/>
        </w:rPr>
        <w:t>provide</w:t>
      </w:r>
      <w:r>
        <w:rPr>
          <w:rFonts w:ascii="Times New Roman" w:hAnsi="Times New Roman"/>
          <w:color w:val="000000"/>
          <w:kern w:val="0"/>
          <w:sz w:val="24"/>
          <w:szCs w:val="24"/>
        </w:rPr>
        <w:t>s</w:t>
      </w:r>
      <w:r w:rsidRPr="00210CE8">
        <w:rPr>
          <w:rFonts w:ascii="Times New Roman" w:hAnsi="Times New Roman"/>
          <w:color w:val="000000"/>
          <w:kern w:val="0"/>
          <w:sz w:val="24"/>
          <w:szCs w:val="24"/>
        </w:rPr>
        <w:t xml:space="preserve"> a variety of monitoring </w:t>
      </w:r>
      <w:r w:rsidRPr="00210CE8">
        <w:rPr>
          <w:rFonts w:ascii="Times New Roman" w:hAnsi="Times New Roman"/>
          <w:color w:val="000000"/>
          <w:kern w:val="0"/>
          <w:sz w:val="24"/>
          <w:szCs w:val="24"/>
        </w:rPr>
        <w:lastRenderedPageBreak/>
        <w:t xml:space="preserve">instruments, </w:t>
      </w:r>
      <w:r>
        <w:rPr>
          <w:rFonts w:ascii="Times New Roman" w:hAnsi="Times New Roman"/>
          <w:color w:val="000000"/>
          <w:kern w:val="0"/>
          <w:sz w:val="24"/>
          <w:szCs w:val="24"/>
        </w:rPr>
        <w:t xml:space="preserve">such as smartphones, </w:t>
      </w:r>
      <w:r w:rsidRPr="00210CE8">
        <w:rPr>
          <w:rFonts w:ascii="Times New Roman" w:hAnsi="Times New Roman"/>
          <w:color w:val="000000"/>
          <w:kern w:val="0"/>
          <w:sz w:val="24"/>
          <w:szCs w:val="24"/>
        </w:rPr>
        <w:t>surveillance cameras, FRID</w:t>
      </w:r>
      <w:r>
        <w:rPr>
          <w:rFonts w:ascii="Times New Roman" w:hAnsi="Times New Roman"/>
          <w:color w:val="000000"/>
          <w:kern w:val="0"/>
          <w:sz w:val="24"/>
          <w:szCs w:val="24"/>
        </w:rPr>
        <w:t xml:space="preserve"> </w:t>
      </w:r>
      <w:r w:rsidRPr="00210CE8">
        <w:rPr>
          <w:rFonts w:ascii="Times New Roman" w:hAnsi="Times New Roman"/>
          <w:color w:val="000000"/>
          <w:kern w:val="0"/>
          <w:sz w:val="24"/>
          <w:szCs w:val="24"/>
        </w:rPr>
        <w:t>chips, GPS surveillance software, and among other</w:t>
      </w:r>
      <w:r>
        <w:rPr>
          <w:rFonts w:ascii="Times New Roman" w:hAnsi="Times New Roman"/>
          <w:color w:val="000000"/>
          <w:kern w:val="0"/>
          <w:sz w:val="24"/>
          <w:szCs w:val="24"/>
        </w:rPr>
        <w:t xml:space="preserve"> data-collection and tracking devices or programs </w:t>
      </w:r>
      <w:r w:rsidRPr="008539AE">
        <w:rPr>
          <w:rFonts w:ascii="Times New Roman" w:hAnsi="Times New Roman"/>
          <w:sz w:val="24"/>
          <w:szCs w:val="24"/>
        </w:rPr>
        <w:t>(</w:t>
      </w:r>
      <w:proofErr w:type="spellStart"/>
      <w:r w:rsidRPr="008539AE">
        <w:rPr>
          <w:rFonts w:ascii="Times New Roman" w:hAnsi="Times New Roman"/>
          <w:sz w:val="24"/>
          <w:szCs w:val="24"/>
        </w:rPr>
        <w:t>Drahokoupil</w:t>
      </w:r>
      <w:proofErr w:type="spellEnd"/>
      <w:r w:rsidRPr="008539AE">
        <w:rPr>
          <w:rFonts w:ascii="Times New Roman" w:hAnsi="Times New Roman"/>
          <w:sz w:val="24"/>
          <w:szCs w:val="24"/>
        </w:rPr>
        <w:t xml:space="preserve"> and </w:t>
      </w:r>
      <w:proofErr w:type="spellStart"/>
      <w:r w:rsidRPr="008539AE">
        <w:rPr>
          <w:rFonts w:ascii="Times New Roman" w:hAnsi="Times New Roman"/>
          <w:sz w:val="24"/>
          <w:szCs w:val="24"/>
        </w:rPr>
        <w:t>Fabo</w:t>
      </w:r>
      <w:proofErr w:type="spellEnd"/>
      <w:r w:rsidRPr="008539AE">
        <w:rPr>
          <w:rFonts w:ascii="Times New Roman" w:hAnsi="Times New Roman"/>
          <w:sz w:val="24"/>
          <w:szCs w:val="24"/>
        </w:rPr>
        <w:t>, 2016)</w:t>
      </w:r>
      <w:r w:rsidRPr="00210CE8">
        <w:rPr>
          <w:rFonts w:ascii="Times New Roman" w:hAnsi="Times New Roman"/>
          <w:color w:val="000000"/>
          <w:kern w:val="0"/>
          <w:sz w:val="24"/>
          <w:szCs w:val="24"/>
        </w:rPr>
        <w:t>.</w:t>
      </w:r>
      <w:r>
        <w:rPr>
          <w:rFonts w:ascii="Times New Roman" w:hAnsi="Times New Roman"/>
          <w:color w:val="000000"/>
          <w:kern w:val="0"/>
          <w:sz w:val="24"/>
          <w:szCs w:val="24"/>
        </w:rPr>
        <w:t xml:space="preserve"> Particularly, t</w:t>
      </w:r>
      <w:r w:rsidRPr="0051043B">
        <w:rPr>
          <w:rFonts w:ascii="Times New Roman" w:hAnsi="Times New Roman"/>
          <w:color w:val="000000"/>
          <w:kern w:val="0"/>
          <w:sz w:val="24"/>
          <w:szCs w:val="24"/>
        </w:rPr>
        <w:t xml:space="preserve">he metaphor of the </w:t>
      </w:r>
      <w:r w:rsidRPr="0051043B">
        <w:rPr>
          <w:rFonts w:ascii="Times New Roman" w:hAnsi="Times New Roman"/>
          <w:b/>
          <w:bCs/>
          <w:color w:val="000000"/>
          <w:kern w:val="0"/>
          <w:sz w:val="24"/>
          <w:szCs w:val="24"/>
        </w:rPr>
        <w:t>panopticon</w:t>
      </w:r>
      <w:r w:rsidRPr="0051043B">
        <w:rPr>
          <w:rFonts w:ascii="Times New Roman" w:hAnsi="Times New Roman"/>
          <w:color w:val="000000"/>
          <w:kern w:val="0"/>
          <w:sz w:val="24"/>
          <w:szCs w:val="24"/>
        </w:rPr>
        <w:t xml:space="preserve"> has been widely employed to illustrate how the information technology and new work arrangements introduced by management innovations strengthen the shape and extent of organizational surveillance</w:t>
      </w:r>
      <w:r>
        <w:rPr>
          <w:rFonts w:ascii="Times New Roman" w:hAnsi="Times New Roman"/>
          <w:color w:val="000000"/>
          <w:kern w:val="0"/>
          <w:sz w:val="24"/>
          <w:szCs w:val="24"/>
        </w:rPr>
        <w:t xml:space="preserve"> </w:t>
      </w:r>
      <w:r w:rsidRPr="00DD0811">
        <w:rPr>
          <w:rFonts w:ascii="Times New Roman" w:hAnsi="Times New Roman"/>
          <w:sz w:val="24"/>
          <w:szCs w:val="24"/>
        </w:rPr>
        <w:t>(Bardon and Josserand, 2018)</w:t>
      </w:r>
      <w:r w:rsidRPr="0051043B">
        <w:rPr>
          <w:rFonts w:ascii="Times New Roman" w:hAnsi="Times New Roman"/>
          <w:color w:val="000000"/>
          <w:kern w:val="0"/>
          <w:sz w:val="24"/>
          <w:szCs w:val="24"/>
        </w:rPr>
        <w:t>.</w:t>
      </w:r>
      <w:r>
        <w:rPr>
          <w:rFonts w:ascii="Times New Roman" w:hAnsi="Times New Roman"/>
          <w:color w:val="000000"/>
          <w:kern w:val="0"/>
          <w:sz w:val="24"/>
          <w:szCs w:val="24"/>
        </w:rPr>
        <w:t xml:space="preserve"> </w:t>
      </w:r>
      <w:r w:rsidRPr="000D7725">
        <w:rPr>
          <w:rFonts w:ascii="Times New Roman" w:hAnsi="Times New Roman"/>
          <w:color w:val="000000"/>
          <w:kern w:val="0"/>
          <w:sz w:val="24"/>
          <w:szCs w:val="24"/>
        </w:rPr>
        <w:t xml:space="preserve">Through digital monitoring, the disruptive technology </w:t>
      </w:r>
      <w:r>
        <w:rPr>
          <w:rFonts w:ascii="Times New Roman" w:hAnsi="Times New Roman"/>
          <w:color w:val="000000"/>
          <w:kern w:val="0"/>
          <w:sz w:val="24"/>
          <w:szCs w:val="24"/>
        </w:rPr>
        <w:t>amplifies</w:t>
      </w:r>
      <w:r w:rsidRPr="000D7725">
        <w:rPr>
          <w:rFonts w:ascii="Times New Roman" w:hAnsi="Times New Roman"/>
          <w:color w:val="000000"/>
          <w:kern w:val="0"/>
          <w:sz w:val="24"/>
          <w:szCs w:val="24"/>
        </w:rPr>
        <w:t xml:space="preserve"> the </w:t>
      </w:r>
      <w:r>
        <w:rPr>
          <w:rFonts w:ascii="Times New Roman" w:hAnsi="Times New Roman"/>
          <w:color w:val="000000"/>
          <w:kern w:val="0"/>
          <w:sz w:val="24"/>
          <w:szCs w:val="24"/>
        </w:rPr>
        <w:t xml:space="preserve">control </w:t>
      </w:r>
      <w:r w:rsidRPr="000D7725">
        <w:rPr>
          <w:rFonts w:ascii="Times New Roman" w:hAnsi="Times New Roman"/>
          <w:color w:val="000000"/>
          <w:kern w:val="0"/>
          <w:sz w:val="24"/>
          <w:szCs w:val="24"/>
        </w:rPr>
        <w:t xml:space="preserve">power </w:t>
      </w:r>
      <w:r>
        <w:rPr>
          <w:rFonts w:ascii="Times New Roman" w:hAnsi="Times New Roman"/>
          <w:color w:val="000000"/>
          <w:kern w:val="0"/>
          <w:sz w:val="24"/>
          <w:szCs w:val="24"/>
        </w:rPr>
        <w:t xml:space="preserve">of the </w:t>
      </w:r>
      <w:r w:rsidRPr="000D7725">
        <w:rPr>
          <w:rFonts w:ascii="Times New Roman" w:hAnsi="Times New Roman"/>
          <w:color w:val="000000"/>
          <w:kern w:val="0"/>
          <w:sz w:val="24"/>
          <w:szCs w:val="24"/>
        </w:rPr>
        <w:t>panopticon</w:t>
      </w:r>
      <w:r w:rsidRPr="00FF7ED7">
        <w:rPr>
          <w:rFonts w:asciiTheme="minorHAnsi" w:eastAsiaTheme="minorEastAsia" w:hAnsiTheme="minorHAnsi" w:cstheme="minorBidi"/>
          <w:szCs w:val="22"/>
        </w:rPr>
        <w:t xml:space="preserve"> </w:t>
      </w:r>
      <w:r w:rsidRPr="00FF7ED7">
        <w:rPr>
          <w:rFonts w:ascii="Times New Roman" w:hAnsi="Times New Roman"/>
          <w:color w:val="000000"/>
          <w:kern w:val="0"/>
          <w:sz w:val="24"/>
          <w:szCs w:val="24"/>
        </w:rPr>
        <w:t>(</w:t>
      </w:r>
      <w:proofErr w:type="spellStart"/>
      <w:r w:rsidRPr="00FF7ED7">
        <w:rPr>
          <w:rFonts w:ascii="Times New Roman" w:hAnsi="Times New Roman"/>
          <w:color w:val="000000"/>
          <w:kern w:val="0"/>
          <w:sz w:val="24"/>
          <w:szCs w:val="24"/>
        </w:rPr>
        <w:t>Waldkirch</w:t>
      </w:r>
      <w:proofErr w:type="spellEnd"/>
      <w:r w:rsidRPr="00FF7ED7">
        <w:rPr>
          <w:rFonts w:ascii="Times New Roman" w:hAnsi="Times New Roman"/>
          <w:color w:val="000000"/>
          <w:kern w:val="0"/>
          <w:sz w:val="24"/>
          <w:szCs w:val="24"/>
        </w:rPr>
        <w:t xml:space="preserve"> </w:t>
      </w:r>
      <w:r w:rsidRPr="00FF7ED7">
        <w:rPr>
          <w:rFonts w:ascii="Times New Roman" w:hAnsi="Times New Roman"/>
          <w:i/>
          <w:iCs/>
          <w:color w:val="000000"/>
          <w:kern w:val="0"/>
          <w:sz w:val="24"/>
          <w:szCs w:val="24"/>
        </w:rPr>
        <w:t>et al.</w:t>
      </w:r>
      <w:r w:rsidRPr="00FF7ED7">
        <w:rPr>
          <w:rFonts w:ascii="Times New Roman" w:hAnsi="Times New Roman"/>
          <w:color w:val="000000"/>
          <w:kern w:val="0"/>
          <w:sz w:val="24"/>
          <w:szCs w:val="24"/>
        </w:rPr>
        <w:t>, 2021)</w:t>
      </w:r>
      <w:r w:rsidRPr="000D7725">
        <w:rPr>
          <w:rFonts w:ascii="Times New Roman" w:hAnsi="Times New Roman"/>
          <w:color w:val="000000"/>
          <w:kern w:val="0"/>
          <w:sz w:val="24"/>
          <w:szCs w:val="24"/>
        </w:rPr>
        <w:t>.</w:t>
      </w:r>
      <w:r w:rsidRPr="000D7725">
        <w:t xml:space="preserve"> </w:t>
      </w:r>
      <w:r w:rsidRPr="00951087">
        <w:rPr>
          <w:rFonts w:ascii="Times New Roman" w:hAnsi="Times New Roman"/>
          <w:color w:val="000000"/>
          <w:kern w:val="0"/>
          <w:sz w:val="24"/>
          <w:szCs w:val="24"/>
        </w:rPr>
        <w:t>The digital platform provides workers with a high degree of freedom and autonomy, while at the same time moving the power dynamic away from the workers because of new kinds of control and surveillance</w:t>
      </w:r>
      <w:r>
        <w:rPr>
          <w:rFonts w:ascii="Times New Roman" w:hAnsi="Times New Roman"/>
          <w:color w:val="000000"/>
          <w:kern w:val="0"/>
          <w:sz w:val="24"/>
          <w:szCs w:val="24"/>
        </w:rPr>
        <w:t xml:space="preserve"> </w:t>
      </w:r>
      <w:r w:rsidRPr="00FF7ED7">
        <w:rPr>
          <w:rFonts w:ascii="Times New Roman" w:hAnsi="Times New Roman"/>
          <w:color w:val="000000"/>
          <w:kern w:val="0"/>
          <w:sz w:val="24"/>
          <w:szCs w:val="24"/>
        </w:rPr>
        <w:t>(</w:t>
      </w:r>
      <w:proofErr w:type="spellStart"/>
      <w:r w:rsidRPr="00FF7ED7">
        <w:rPr>
          <w:rFonts w:ascii="Times New Roman" w:hAnsi="Times New Roman"/>
          <w:color w:val="000000"/>
          <w:kern w:val="0"/>
          <w:sz w:val="24"/>
          <w:szCs w:val="24"/>
        </w:rPr>
        <w:t>Waldkirch</w:t>
      </w:r>
      <w:proofErr w:type="spellEnd"/>
      <w:r w:rsidRPr="00FF7ED7">
        <w:rPr>
          <w:rFonts w:ascii="Times New Roman" w:hAnsi="Times New Roman"/>
          <w:color w:val="000000"/>
          <w:kern w:val="0"/>
          <w:sz w:val="24"/>
          <w:szCs w:val="24"/>
        </w:rPr>
        <w:t xml:space="preserve"> </w:t>
      </w:r>
      <w:r w:rsidRPr="00FF7ED7">
        <w:rPr>
          <w:rFonts w:ascii="Times New Roman" w:hAnsi="Times New Roman"/>
          <w:i/>
          <w:iCs/>
          <w:color w:val="000000"/>
          <w:kern w:val="0"/>
          <w:sz w:val="24"/>
          <w:szCs w:val="24"/>
        </w:rPr>
        <w:t>et al.</w:t>
      </w:r>
      <w:r w:rsidRPr="00FF7ED7">
        <w:rPr>
          <w:rFonts w:ascii="Times New Roman" w:hAnsi="Times New Roman"/>
          <w:color w:val="000000"/>
          <w:kern w:val="0"/>
          <w:sz w:val="24"/>
          <w:szCs w:val="24"/>
        </w:rPr>
        <w:t>, 2021</w:t>
      </w:r>
      <w:r>
        <w:rPr>
          <w:rFonts w:ascii="Times New Roman" w:hAnsi="Times New Roman"/>
          <w:color w:val="000000"/>
          <w:kern w:val="0"/>
          <w:sz w:val="24"/>
          <w:szCs w:val="24"/>
        </w:rPr>
        <w:t xml:space="preserve">; </w:t>
      </w:r>
      <w:r w:rsidRPr="00951087">
        <w:rPr>
          <w:rFonts w:ascii="Times New Roman" w:hAnsi="Times New Roman"/>
          <w:color w:val="000000"/>
          <w:kern w:val="0"/>
          <w:sz w:val="24"/>
          <w:szCs w:val="24"/>
        </w:rPr>
        <w:t>Wood et al., 201</w:t>
      </w:r>
      <w:r>
        <w:rPr>
          <w:rFonts w:ascii="Times New Roman" w:hAnsi="Times New Roman"/>
          <w:color w:val="000000"/>
          <w:kern w:val="0"/>
          <w:sz w:val="24"/>
          <w:szCs w:val="24"/>
        </w:rPr>
        <w:t>8</w:t>
      </w:r>
      <w:r w:rsidRPr="00951087">
        <w:rPr>
          <w:rFonts w:ascii="Times New Roman" w:hAnsi="Times New Roman"/>
          <w:color w:val="000000"/>
          <w:kern w:val="0"/>
          <w:sz w:val="24"/>
          <w:szCs w:val="24"/>
        </w:rPr>
        <w:t xml:space="preserve">). </w:t>
      </w:r>
      <w:r>
        <w:rPr>
          <w:rFonts w:ascii="Times New Roman" w:hAnsi="Times New Roman"/>
          <w:color w:val="000000"/>
          <w:kern w:val="0"/>
          <w:sz w:val="24"/>
          <w:szCs w:val="24"/>
        </w:rPr>
        <w:t xml:space="preserve">Research indicates that the power dynamics is asymmetric among the three actors (the platform, the workers, and the customers) in platform economy </w:t>
      </w:r>
      <w:r w:rsidRPr="00284363">
        <w:rPr>
          <w:rFonts w:ascii="Times New Roman" w:hAnsi="Times New Roman"/>
          <w:sz w:val="24"/>
          <w:szCs w:val="24"/>
        </w:rPr>
        <w:t>(Kellogg et al., 2020</w:t>
      </w:r>
      <w:r>
        <w:rPr>
          <w:rFonts w:ascii="Times New Roman" w:hAnsi="Times New Roman"/>
          <w:sz w:val="24"/>
          <w:szCs w:val="24"/>
        </w:rPr>
        <w:t>)</w:t>
      </w:r>
      <w:r>
        <w:rPr>
          <w:rFonts w:ascii="Times New Roman" w:hAnsi="Times New Roman"/>
          <w:color w:val="000000"/>
          <w:kern w:val="0"/>
          <w:sz w:val="24"/>
          <w:szCs w:val="24"/>
        </w:rPr>
        <w:t xml:space="preserve">. </w:t>
      </w:r>
      <w:r w:rsidRPr="00D77166">
        <w:rPr>
          <w:rFonts w:ascii="Times New Roman" w:hAnsi="Times New Roman"/>
          <w:color w:val="000000"/>
          <w:kern w:val="0"/>
          <w:sz w:val="24"/>
          <w:szCs w:val="24"/>
        </w:rPr>
        <w:t>Customers have power over workers in addition to the platform having power over both workers and customers.</w:t>
      </w:r>
      <w:r>
        <w:rPr>
          <w:rFonts w:ascii="Times New Roman" w:hAnsi="Times New Roman"/>
          <w:color w:val="000000"/>
          <w:kern w:val="0"/>
          <w:sz w:val="24"/>
          <w:szCs w:val="24"/>
        </w:rPr>
        <w:t xml:space="preserve"> </w:t>
      </w:r>
      <w:r w:rsidRPr="002017B8">
        <w:rPr>
          <w:rFonts w:ascii="Times New Roman" w:hAnsi="Times New Roman"/>
          <w:color w:val="000000"/>
          <w:kern w:val="0"/>
          <w:sz w:val="24"/>
          <w:szCs w:val="24"/>
        </w:rPr>
        <w:t xml:space="preserve">Consideration and </w:t>
      </w:r>
      <w:r>
        <w:rPr>
          <w:rFonts w:ascii="Times New Roman" w:hAnsi="Times New Roman"/>
          <w:color w:val="000000"/>
          <w:kern w:val="0"/>
          <w:sz w:val="24"/>
          <w:szCs w:val="24"/>
        </w:rPr>
        <w:t>negotiation</w:t>
      </w:r>
      <w:r w:rsidRPr="002017B8">
        <w:rPr>
          <w:rFonts w:ascii="Times New Roman" w:hAnsi="Times New Roman"/>
          <w:color w:val="000000"/>
          <w:kern w:val="0"/>
          <w:sz w:val="24"/>
          <w:szCs w:val="24"/>
        </w:rPr>
        <w:t xml:space="preserve"> between employers and </w:t>
      </w:r>
      <w:r>
        <w:rPr>
          <w:rFonts w:ascii="Times New Roman" w:hAnsi="Times New Roman"/>
          <w:color w:val="000000"/>
          <w:kern w:val="0"/>
          <w:sz w:val="24"/>
          <w:szCs w:val="24"/>
        </w:rPr>
        <w:t xml:space="preserve">workers </w:t>
      </w:r>
      <w:r w:rsidRPr="002017B8">
        <w:rPr>
          <w:rFonts w:ascii="Times New Roman" w:hAnsi="Times New Roman"/>
          <w:color w:val="000000"/>
          <w:kern w:val="0"/>
          <w:sz w:val="24"/>
          <w:szCs w:val="24"/>
        </w:rPr>
        <w:t xml:space="preserve">over the proportionality of monitoring may entail power and control interactions. </w:t>
      </w:r>
      <w:r w:rsidRPr="00951087">
        <w:rPr>
          <w:rFonts w:ascii="Times New Roman" w:hAnsi="Times New Roman"/>
          <w:color w:val="000000"/>
          <w:kern w:val="0"/>
          <w:sz w:val="24"/>
          <w:szCs w:val="24"/>
        </w:rPr>
        <w:t>(Bardon</w:t>
      </w:r>
      <w:r w:rsidRPr="00DD0811">
        <w:rPr>
          <w:rFonts w:ascii="Times New Roman" w:hAnsi="Times New Roman"/>
          <w:sz w:val="24"/>
          <w:szCs w:val="24"/>
        </w:rPr>
        <w:t xml:space="preserve"> and Josserand, 2018)</w:t>
      </w:r>
      <w:r w:rsidRPr="0051043B">
        <w:rPr>
          <w:rFonts w:ascii="Times New Roman" w:hAnsi="Times New Roman"/>
          <w:color w:val="000000"/>
          <w:kern w:val="0"/>
          <w:sz w:val="24"/>
          <w:szCs w:val="24"/>
        </w:rPr>
        <w:t>.</w:t>
      </w:r>
      <w:r>
        <w:rPr>
          <w:rFonts w:ascii="Times New Roman" w:hAnsi="Times New Roman"/>
          <w:color w:val="000000"/>
          <w:kern w:val="0"/>
          <w:sz w:val="24"/>
          <w:szCs w:val="24"/>
        </w:rPr>
        <w:t xml:space="preserve"> </w:t>
      </w:r>
      <w:r w:rsidRPr="00D77166">
        <w:rPr>
          <w:rFonts w:ascii="Times New Roman" w:hAnsi="Times New Roman"/>
          <w:color w:val="000000"/>
          <w:kern w:val="0"/>
          <w:sz w:val="24"/>
          <w:szCs w:val="24"/>
        </w:rPr>
        <w:t xml:space="preserve">Finally, workers are individually and collectively resisting algorithmic control through a set of emerging tactics we call </w:t>
      </w:r>
      <w:proofErr w:type="spellStart"/>
      <w:r w:rsidRPr="00D77166">
        <w:rPr>
          <w:rFonts w:ascii="Times New Roman" w:hAnsi="Times New Roman"/>
          <w:color w:val="000000"/>
          <w:kern w:val="0"/>
          <w:sz w:val="24"/>
          <w:szCs w:val="24"/>
        </w:rPr>
        <w:t>algoactivism</w:t>
      </w:r>
      <w:proofErr w:type="spellEnd"/>
      <w:r w:rsidRPr="00D77166">
        <w:rPr>
          <w:rFonts w:ascii="Times New Roman" w:hAnsi="Times New Roman"/>
          <w:color w:val="000000"/>
          <w:kern w:val="0"/>
          <w:sz w:val="24"/>
          <w:szCs w:val="24"/>
        </w:rPr>
        <w:t xml:space="preserve"> (Kellogg et al., 2020).</w:t>
      </w:r>
    </w:p>
    <w:p w14:paraId="74EC5E3C" w14:textId="77777777" w:rsidR="00FD63A4" w:rsidRDefault="00FD63A4" w:rsidP="00FD63A4">
      <w:pPr>
        <w:pStyle w:val="a"/>
        <w:spacing w:line="480" w:lineRule="auto"/>
        <w:rPr>
          <w:rFonts w:ascii="Times New Roman" w:hAnsi="Times New Roman"/>
          <w:sz w:val="24"/>
          <w:szCs w:val="24"/>
        </w:rPr>
      </w:pPr>
      <w:r w:rsidRPr="00DE632C">
        <w:rPr>
          <w:rFonts w:ascii="Times New Roman" w:hAnsi="Times New Roman"/>
          <w:sz w:val="24"/>
          <w:szCs w:val="24"/>
        </w:rPr>
        <w:t>Foucault's depiction of contemporary disciplinary society centers on three key control mechanisms:</w:t>
      </w:r>
      <w:r w:rsidRPr="000B774E">
        <w:rPr>
          <w:rFonts w:ascii="Times New Roman" w:hAnsi="Times New Roman"/>
          <w:b/>
          <w:bCs/>
          <w:sz w:val="24"/>
          <w:szCs w:val="24"/>
        </w:rPr>
        <w:t xml:space="preserve"> </w:t>
      </w:r>
      <w:r w:rsidRPr="002017B8">
        <w:rPr>
          <w:rFonts w:ascii="Times New Roman" w:hAnsi="Times New Roman"/>
          <w:sz w:val="24"/>
          <w:szCs w:val="24"/>
        </w:rPr>
        <w:t xml:space="preserve">hierarchical observation, normalizing judgment, and the examination. </w:t>
      </w:r>
      <w:r w:rsidRPr="00284363">
        <w:rPr>
          <w:rFonts w:ascii="Times New Roman" w:hAnsi="Times New Roman"/>
          <w:sz w:val="24"/>
          <w:szCs w:val="24"/>
        </w:rPr>
        <w:t>Kellogg et al. (2020)</w:t>
      </w:r>
      <w:r>
        <w:rPr>
          <w:rFonts w:ascii="Times New Roman" w:hAnsi="Times New Roman"/>
          <w:sz w:val="24"/>
          <w:szCs w:val="24"/>
        </w:rPr>
        <w:t xml:space="preserve"> argues that </w:t>
      </w:r>
      <w:r>
        <w:rPr>
          <w:rFonts w:ascii="Times New Roman" w:hAnsi="Times New Roman"/>
          <w:color w:val="000000"/>
          <w:kern w:val="0"/>
          <w:sz w:val="24"/>
          <w:szCs w:val="24"/>
        </w:rPr>
        <w:t>a</w:t>
      </w:r>
      <w:r w:rsidRPr="00EB469A">
        <w:rPr>
          <w:rFonts w:ascii="Times New Roman" w:hAnsi="Times New Roman"/>
          <w:color w:val="000000"/>
          <w:kern w:val="0"/>
          <w:sz w:val="24"/>
          <w:szCs w:val="24"/>
        </w:rPr>
        <w:t xml:space="preserve">lgorithmic systems enable a sort of rational control </w:t>
      </w:r>
      <w:r>
        <w:rPr>
          <w:rFonts w:ascii="Times New Roman" w:hAnsi="Times New Roman"/>
          <w:color w:val="000000"/>
          <w:kern w:val="0"/>
          <w:sz w:val="24"/>
          <w:szCs w:val="24"/>
        </w:rPr>
        <w:lastRenderedPageBreak/>
        <w:t>that replaces</w:t>
      </w:r>
      <w:r w:rsidRPr="00EB469A">
        <w:rPr>
          <w:rFonts w:ascii="Times New Roman" w:hAnsi="Times New Roman"/>
          <w:color w:val="000000"/>
          <w:kern w:val="0"/>
          <w:sz w:val="24"/>
          <w:szCs w:val="24"/>
        </w:rPr>
        <w:t xml:space="preserve"> the technical and bureaucratic control </w:t>
      </w:r>
      <w:r>
        <w:rPr>
          <w:rFonts w:ascii="Times New Roman" w:hAnsi="Times New Roman"/>
          <w:color w:val="000000"/>
          <w:kern w:val="0"/>
          <w:sz w:val="24"/>
          <w:szCs w:val="24"/>
        </w:rPr>
        <w:t xml:space="preserve">which </w:t>
      </w:r>
      <w:proofErr w:type="spellStart"/>
      <w:r>
        <w:rPr>
          <w:rFonts w:ascii="Times New Roman" w:hAnsi="Times New Roman"/>
          <w:color w:val="000000"/>
          <w:kern w:val="0"/>
          <w:sz w:val="24"/>
          <w:szCs w:val="24"/>
        </w:rPr>
        <w:t>organisations</w:t>
      </w:r>
      <w:proofErr w:type="spellEnd"/>
      <w:r w:rsidRPr="00EE5561">
        <w:rPr>
          <w:rFonts w:ascii="Times New Roman" w:hAnsi="Times New Roman"/>
          <w:color w:val="000000"/>
          <w:kern w:val="0"/>
          <w:sz w:val="24"/>
          <w:szCs w:val="24"/>
        </w:rPr>
        <w:t xml:space="preserve"> </w:t>
      </w:r>
      <w:r>
        <w:rPr>
          <w:rFonts w:ascii="Times New Roman" w:hAnsi="Times New Roman"/>
          <w:color w:val="000000"/>
          <w:kern w:val="0"/>
          <w:sz w:val="24"/>
          <w:szCs w:val="24"/>
        </w:rPr>
        <w:t xml:space="preserve">have </w:t>
      </w:r>
      <w:r w:rsidRPr="00EB469A">
        <w:rPr>
          <w:rFonts w:ascii="Times New Roman" w:hAnsi="Times New Roman"/>
          <w:color w:val="000000"/>
          <w:kern w:val="0"/>
          <w:sz w:val="24"/>
          <w:szCs w:val="24"/>
        </w:rPr>
        <w:t>utilized for a century.</w:t>
      </w:r>
      <w:r w:rsidRPr="00E73BC1">
        <w:rPr>
          <w:rFonts w:ascii="Times New Roman" w:hAnsi="Times New Roman"/>
          <w:color w:val="000000"/>
          <w:kern w:val="0"/>
          <w:sz w:val="24"/>
          <w:szCs w:val="24"/>
        </w:rPr>
        <w:t> </w:t>
      </w:r>
      <w:r>
        <w:rPr>
          <w:rFonts w:ascii="Times New Roman" w:hAnsi="Times New Roman"/>
          <w:sz w:val="24"/>
          <w:szCs w:val="24"/>
        </w:rPr>
        <w:t xml:space="preserve">On the digital platform perform, algorithmic management exercise control power through 6Rs, which are </w:t>
      </w:r>
      <w:r w:rsidRPr="00284363">
        <w:rPr>
          <w:rFonts w:ascii="Times New Roman" w:hAnsi="Times New Roman"/>
          <w:sz w:val="24"/>
          <w:szCs w:val="24"/>
        </w:rPr>
        <w:t xml:space="preserve">to direct workers through </w:t>
      </w:r>
      <w:r w:rsidRPr="00840345">
        <w:rPr>
          <w:rFonts w:ascii="Times New Roman" w:hAnsi="Times New Roman"/>
          <w:i/>
          <w:iCs/>
          <w:sz w:val="24"/>
          <w:szCs w:val="24"/>
        </w:rPr>
        <w:t>restricting</w:t>
      </w:r>
      <w:r w:rsidRPr="00284363">
        <w:rPr>
          <w:rFonts w:ascii="Times New Roman" w:hAnsi="Times New Roman"/>
          <w:sz w:val="24"/>
          <w:szCs w:val="24"/>
        </w:rPr>
        <w:t xml:space="preserve"> and </w:t>
      </w:r>
      <w:r w:rsidRPr="00840345">
        <w:rPr>
          <w:rFonts w:ascii="Times New Roman" w:hAnsi="Times New Roman"/>
          <w:i/>
          <w:iCs/>
          <w:sz w:val="24"/>
          <w:szCs w:val="24"/>
        </w:rPr>
        <w:t xml:space="preserve">recommending </w:t>
      </w:r>
      <w:r w:rsidRPr="00284363">
        <w:rPr>
          <w:rFonts w:ascii="Times New Roman" w:hAnsi="Times New Roman"/>
          <w:sz w:val="24"/>
          <w:szCs w:val="24"/>
        </w:rPr>
        <w:t>behavior, to evaluate workers through</w:t>
      </w:r>
      <w:r w:rsidRPr="00840345">
        <w:rPr>
          <w:rFonts w:ascii="Times New Roman" w:hAnsi="Times New Roman"/>
          <w:i/>
          <w:iCs/>
          <w:sz w:val="24"/>
          <w:szCs w:val="24"/>
        </w:rPr>
        <w:t xml:space="preserve"> recording </w:t>
      </w:r>
      <w:r w:rsidRPr="00284363">
        <w:rPr>
          <w:rFonts w:ascii="Times New Roman" w:hAnsi="Times New Roman"/>
          <w:sz w:val="24"/>
          <w:szCs w:val="24"/>
        </w:rPr>
        <w:t xml:space="preserve">and </w:t>
      </w:r>
      <w:r w:rsidRPr="00840345">
        <w:rPr>
          <w:rFonts w:ascii="Times New Roman" w:hAnsi="Times New Roman"/>
          <w:i/>
          <w:iCs/>
          <w:sz w:val="24"/>
          <w:szCs w:val="24"/>
        </w:rPr>
        <w:t>rating</w:t>
      </w:r>
      <w:r w:rsidRPr="00284363">
        <w:rPr>
          <w:rFonts w:ascii="Times New Roman" w:hAnsi="Times New Roman"/>
          <w:sz w:val="24"/>
          <w:szCs w:val="24"/>
        </w:rPr>
        <w:t xml:space="preserve"> behavior, and to discipline workers through threatening</w:t>
      </w:r>
      <w:r w:rsidRPr="00840345">
        <w:rPr>
          <w:rFonts w:ascii="Times New Roman" w:hAnsi="Times New Roman"/>
          <w:i/>
          <w:iCs/>
          <w:sz w:val="24"/>
          <w:szCs w:val="24"/>
        </w:rPr>
        <w:t xml:space="preserve"> replacement</w:t>
      </w:r>
      <w:r w:rsidRPr="00284363">
        <w:rPr>
          <w:rFonts w:ascii="Times New Roman" w:hAnsi="Times New Roman"/>
          <w:sz w:val="24"/>
          <w:szCs w:val="24"/>
        </w:rPr>
        <w:t xml:space="preserve"> or promising</w:t>
      </w:r>
      <w:r w:rsidRPr="00840345">
        <w:rPr>
          <w:rFonts w:ascii="Times New Roman" w:hAnsi="Times New Roman"/>
          <w:i/>
          <w:iCs/>
          <w:sz w:val="24"/>
          <w:szCs w:val="24"/>
        </w:rPr>
        <w:t xml:space="preserve"> reward</w:t>
      </w:r>
      <w:r>
        <w:rPr>
          <w:rFonts w:ascii="Times New Roman" w:hAnsi="Times New Roman"/>
          <w:i/>
          <w:iCs/>
          <w:sz w:val="24"/>
          <w:szCs w:val="24"/>
        </w:rPr>
        <w:t>.</w:t>
      </w:r>
      <w:r w:rsidRPr="00840345">
        <w:rPr>
          <w:rFonts w:ascii="Times New Roman" w:hAnsi="Times New Roman"/>
          <w:color w:val="000000"/>
          <w:kern w:val="0"/>
          <w:sz w:val="24"/>
          <w:szCs w:val="24"/>
        </w:rPr>
        <w:t xml:space="preserve"> </w:t>
      </w:r>
      <w:r w:rsidRPr="00284363">
        <w:rPr>
          <w:rFonts w:ascii="Times New Roman" w:hAnsi="Times New Roman"/>
          <w:sz w:val="24"/>
          <w:szCs w:val="24"/>
        </w:rPr>
        <w:t>(Kellogg et al., 2020</w:t>
      </w:r>
      <w:r>
        <w:rPr>
          <w:rFonts w:ascii="Times New Roman" w:hAnsi="Times New Roman"/>
          <w:sz w:val="24"/>
          <w:szCs w:val="24"/>
        </w:rPr>
        <w:t xml:space="preserve">, cited by </w:t>
      </w:r>
      <w:proofErr w:type="spellStart"/>
      <w:r w:rsidRPr="00FF7ED7">
        <w:rPr>
          <w:rFonts w:ascii="Times New Roman" w:hAnsi="Times New Roman"/>
          <w:color w:val="000000"/>
          <w:kern w:val="0"/>
          <w:sz w:val="24"/>
          <w:szCs w:val="24"/>
        </w:rPr>
        <w:t>Waldkirch</w:t>
      </w:r>
      <w:proofErr w:type="spellEnd"/>
      <w:r w:rsidRPr="00FF7ED7">
        <w:rPr>
          <w:rFonts w:ascii="Times New Roman" w:hAnsi="Times New Roman"/>
          <w:color w:val="000000"/>
          <w:kern w:val="0"/>
          <w:sz w:val="24"/>
          <w:szCs w:val="24"/>
        </w:rPr>
        <w:t xml:space="preserve"> </w:t>
      </w:r>
      <w:r w:rsidRPr="00FF7ED7">
        <w:rPr>
          <w:rFonts w:ascii="Times New Roman" w:hAnsi="Times New Roman"/>
          <w:i/>
          <w:iCs/>
          <w:color w:val="000000"/>
          <w:kern w:val="0"/>
          <w:sz w:val="24"/>
          <w:szCs w:val="24"/>
        </w:rPr>
        <w:t>et al.</w:t>
      </w:r>
      <w:r w:rsidRPr="00FF7ED7">
        <w:rPr>
          <w:rFonts w:ascii="Times New Roman" w:hAnsi="Times New Roman"/>
          <w:color w:val="000000"/>
          <w:kern w:val="0"/>
          <w:sz w:val="24"/>
          <w:szCs w:val="24"/>
        </w:rPr>
        <w:t>, 2021)</w:t>
      </w:r>
      <w:r>
        <w:rPr>
          <w:rFonts w:ascii="Times New Roman" w:hAnsi="Times New Roman"/>
          <w:color w:val="000000"/>
          <w:kern w:val="0"/>
          <w:sz w:val="24"/>
          <w:szCs w:val="24"/>
        </w:rPr>
        <w:t>. S</w:t>
      </w:r>
      <w:r>
        <w:rPr>
          <w:rFonts w:ascii="Times New Roman" w:hAnsi="Times New Roman" w:hint="eastAsia"/>
          <w:color w:val="000000"/>
          <w:kern w:val="0"/>
          <w:sz w:val="24"/>
          <w:szCs w:val="24"/>
        </w:rPr>
        <w:t>i</w:t>
      </w:r>
      <w:r>
        <w:rPr>
          <w:rFonts w:ascii="Times New Roman" w:hAnsi="Times New Roman"/>
          <w:color w:val="000000"/>
          <w:kern w:val="0"/>
          <w:sz w:val="24"/>
          <w:szCs w:val="24"/>
        </w:rPr>
        <w:t xml:space="preserve">milarly, </w:t>
      </w:r>
      <w:r w:rsidRPr="00B36B88">
        <w:rPr>
          <w:rFonts w:ascii="Times New Roman" w:hAnsi="Times New Roman"/>
          <w:sz w:val="24"/>
          <w:szCs w:val="24"/>
        </w:rPr>
        <w:t>Holford</w:t>
      </w:r>
      <w:r>
        <w:rPr>
          <w:rFonts w:ascii="Times New Roman" w:hAnsi="Times New Roman"/>
          <w:sz w:val="24"/>
          <w:szCs w:val="24"/>
        </w:rPr>
        <w:t xml:space="preserve"> (</w:t>
      </w:r>
      <w:r w:rsidRPr="00B36B88">
        <w:rPr>
          <w:rFonts w:ascii="Times New Roman" w:hAnsi="Times New Roman"/>
          <w:sz w:val="24"/>
          <w:szCs w:val="24"/>
        </w:rPr>
        <w:t>2019)</w:t>
      </w:r>
      <w:r>
        <w:rPr>
          <w:rFonts w:ascii="Times New Roman" w:hAnsi="Times New Roman"/>
          <w:sz w:val="24"/>
          <w:szCs w:val="24"/>
        </w:rPr>
        <w:t xml:space="preserve"> suggests that t</w:t>
      </w:r>
      <w:r w:rsidRPr="00B01716">
        <w:rPr>
          <w:rFonts w:ascii="Times New Roman" w:hAnsi="Times New Roman"/>
          <w:sz w:val="24"/>
          <w:szCs w:val="24"/>
        </w:rPr>
        <w:t>he algorithmic enacts its administrative power by monitoring and measuring worker performance and correlating remuneration to performance.</w:t>
      </w:r>
      <w:r w:rsidRPr="000333D8">
        <w:rPr>
          <w:rFonts w:ascii="Times New Roman" w:hAnsi="Times New Roman"/>
          <w:sz w:val="24"/>
          <w:szCs w:val="24"/>
        </w:rPr>
        <w:t xml:space="preserve"> </w:t>
      </w:r>
      <w:r>
        <w:rPr>
          <w:rFonts w:ascii="Times New Roman" w:hAnsi="Times New Roman"/>
          <w:sz w:val="24"/>
          <w:szCs w:val="24"/>
        </w:rPr>
        <w:t xml:space="preserve">Moreover, </w:t>
      </w:r>
      <w:r w:rsidRPr="00327CED">
        <w:rPr>
          <w:rFonts w:ascii="Times New Roman" w:hAnsi="Times New Roman"/>
          <w:sz w:val="24"/>
          <w:szCs w:val="24"/>
        </w:rPr>
        <w:t>detailed empirical investigations</w:t>
      </w:r>
      <w:r>
        <w:rPr>
          <w:rFonts w:ascii="Times New Roman" w:hAnsi="Times New Roman"/>
          <w:sz w:val="24"/>
          <w:szCs w:val="24"/>
        </w:rPr>
        <w:t xml:space="preserve"> shows that </w:t>
      </w:r>
      <w:r w:rsidRPr="00F441AF">
        <w:rPr>
          <w:rFonts w:ascii="Times New Roman" w:hAnsi="Times New Roman"/>
          <w:sz w:val="24"/>
          <w:szCs w:val="24"/>
        </w:rPr>
        <w:t>algorithmic control is fundamental to the operation of online labor platforms</w:t>
      </w:r>
      <w:r w:rsidRPr="000333D8">
        <w:rPr>
          <w:rFonts w:ascii="Times New Roman" w:hAnsi="Times New Roman"/>
          <w:sz w:val="24"/>
          <w:szCs w:val="24"/>
        </w:rPr>
        <w:t>.</w:t>
      </w:r>
      <w:r>
        <w:rPr>
          <w:rFonts w:ascii="Times New Roman" w:hAnsi="Times New Roman"/>
          <w:sz w:val="24"/>
          <w:szCs w:val="24"/>
        </w:rPr>
        <w:t xml:space="preserve"> </w:t>
      </w:r>
      <w:r w:rsidRPr="000333D8">
        <w:rPr>
          <w:rFonts w:ascii="Times New Roman" w:hAnsi="Times New Roman"/>
          <w:sz w:val="24"/>
          <w:szCs w:val="24"/>
        </w:rPr>
        <w:t xml:space="preserve">Algorithmic management techniques tend to offer workers high levels of </w:t>
      </w:r>
      <w:r>
        <w:rPr>
          <w:rFonts w:ascii="Times New Roman" w:hAnsi="Times New Roman"/>
          <w:sz w:val="24"/>
          <w:szCs w:val="24"/>
        </w:rPr>
        <w:t>“</w:t>
      </w:r>
      <w:r w:rsidRPr="000333D8">
        <w:rPr>
          <w:rFonts w:ascii="Times New Roman" w:hAnsi="Times New Roman"/>
          <w:sz w:val="24"/>
          <w:szCs w:val="24"/>
        </w:rPr>
        <w:t xml:space="preserve">flexibility, autonomy, task variety and </w:t>
      </w:r>
      <w:proofErr w:type="gramStart"/>
      <w:r w:rsidRPr="000333D8">
        <w:rPr>
          <w:rFonts w:ascii="Times New Roman" w:hAnsi="Times New Roman"/>
          <w:sz w:val="24"/>
          <w:szCs w:val="24"/>
        </w:rPr>
        <w:t>complexity</w:t>
      </w:r>
      <w:r>
        <w:rPr>
          <w:rFonts w:ascii="Times New Roman" w:hAnsi="Times New Roman"/>
          <w:sz w:val="24"/>
          <w:szCs w:val="24"/>
        </w:rPr>
        <w:t>”</w:t>
      </w:r>
      <w:r w:rsidRPr="000333D8">
        <w:rPr>
          <w:rFonts w:ascii="Times New Roman" w:hAnsi="Times New Roman"/>
          <w:sz w:val="24"/>
          <w:szCs w:val="24"/>
        </w:rPr>
        <w:t>(</w:t>
      </w:r>
      <w:proofErr w:type="gramEnd"/>
      <w:r w:rsidRPr="000333D8">
        <w:rPr>
          <w:rFonts w:ascii="Times New Roman" w:hAnsi="Times New Roman"/>
          <w:sz w:val="24"/>
          <w:szCs w:val="24"/>
        </w:rPr>
        <w:t>job characteristics).</w:t>
      </w:r>
      <w:r>
        <w:rPr>
          <w:rFonts w:ascii="Times New Roman" w:hAnsi="Times New Roman"/>
          <w:sz w:val="24"/>
          <w:szCs w:val="24"/>
        </w:rPr>
        <w:t xml:space="preserve"> However, </w:t>
      </w:r>
      <w:r w:rsidRPr="000333D8">
        <w:rPr>
          <w:rFonts w:ascii="Times New Roman" w:hAnsi="Times New Roman"/>
          <w:sz w:val="24"/>
          <w:szCs w:val="24"/>
        </w:rPr>
        <w:t>these mechanisms of control can also result in</w:t>
      </w:r>
      <w:r>
        <w:rPr>
          <w:rFonts w:ascii="Times New Roman" w:hAnsi="Times New Roman"/>
          <w:sz w:val="24"/>
          <w:szCs w:val="24"/>
        </w:rPr>
        <w:t xml:space="preserve"> “</w:t>
      </w:r>
      <w:r w:rsidRPr="000333D8">
        <w:rPr>
          <w:rFonts w:ascii="Times New Roman" w:hAnsi="Times New Roman"/>
          <w:sz w:val="24"/>
          <w:szCs w:val="24"/>
        </w:rPr>
        <w:t>low pay, social isolation, working unsocial and irregular hours, overwork, sleep deprivation and exhaustion</w:t>
      </w:r>
      <w:r>
        <w:rPr>
          <w:rFonts w:ascii="Times New Roman" w:hAnsi="Times New Roman"/>
          <w:sz w:val="24"/>
          <w:szCs w:val="24"/>
        </w:rPr>
        <w:t>” (</w:t>
      </w:r>
      <w:r w:rsidRPr="00951087">
        <w:rPr>
          <w:rFonts w:ascii="Times New Roman" w:hAnsi="Times New Roman"/>
          <w:color w:val="000000"/>
          <w:kern w:val="0"/>
          <w:sz w:val="24"/>
          <w:szCs w:val="24"/>
        </w:rPr>
        <w:t>Wood et al., 201</w:t>
      </w:r>
      <w:r>
        <w:rPr>
          <w:rFonts w:ascii="Times New Roman" w:hAnsi="Times New Roman"/>
          <w:color w:val="000000"/>
          <w:kern w:val="0"/>
          <w:sz w:val="24"/>
          <w:szCs w:val="24"/>
        </w:rPr>
        <w:t>8</w:t>
      </w:r>
      <w:r>
        <w:rPr>
          <w:rFonts w:ascii="Times New Roman" w:hAnsi="Times New Roman" w:hint="eastAsia"/>
          <w:color w:val="000000"/>
          <w:kern w:val="0"/>
          <w:sz w:val="24"/>
          <w:szCs w:val="24"/>
        </w:rPr>
        <w:t>,</w:t>
      </w:r>
      <w:r>
        <w:rPr>
          <w:rFonts w:ascii="Times New Roman" w:hAnsi="Times New Roman"/>
          <w:color w:val="000000"/>
          <w:kern w:val="0"/>
          <w:sz w:val="24"/>
          <w:szCs w:val="24"/>
        </w:rPr>
        <w:t xml:space="preserve"> p56</w:t>
      </w:r>
      <w:r w:rsidRPr="00951087">
        <w:rPr>
          <w:rFonts w:ascii="Times New Roman" w:hAnsi="Times New Roman"/>
          <w:color w:val="000000"/>
          <w:kern w:val="0"/>
          <w:sz w:val="24"/>
          <w:szCs w:val="24"/>
        </w:rPr>
        <w:t>)</w:t>
      </w:r>
      <w:r>
        <w:rPr>
          <w:rFonts w:ascii="Times New Roman" w:hAnsi="Times New Roman"/>
          <w:sz w:val="24"/>
          <w:szCs w:val="24"/>
        </w:rPr>
        <w:t>.</w:t>
      </w:r>
    </w:p>
    <w:p w14:paraId="2AE82580" w14:textId="77777777" w:rsidR="00FD63A4" w:rsidRDefault="00FD63A4" w:rsidP="00FD63A4">
      <w:pPr>
        <w:pStyle w:val="a"/>
        <w:spacing w:line="480" w:lineRule="auto"/>
        <w:rPr>
          <w:rFonts w:ascii="宋体" w:hAnsi="宋体" w:cs="宋体"/>
          <w:kern w:val="0"/>
          <w:sz w:val="24"/>
          <w:szCs w:val="24"/>
        </w:rPr>
      </w:pPr>
      <w:bookmarkStart w:id="2" w:name="_Hlk112230178"/>
      <w:r w:rsidRPr="000F51DC">
        <w:rPr>
          <w:rFonts w:ascii="Times New Roman" w:hAnsi="Times New Roman"/>
          <w:sz w:val="24"/>
          <w:szCs w:val="24"/>
        </w:rPr>
        <w:t xml:space="preserve">Through an </w:t>
      </w:r>
      <w:r>
        <w:rPr>
          <w:rFonts w:ascii="Times New Roman" w:hAnsi="Times New Roman"/>
          <w:sz w:val="24"/>
          <w:szCs w:val="24"/>
        </w:rPr>
        <w:t>e</w:t>
      </w:r>
      <w:r w:rsidRPr="000F51DC">
        <w:rPr>
          <w:rFonts w:ascii="Times New Roman" w:hAnsi="Times New Roman"/>
          <w:sz w:val="24"/>
          <w:szCs w:val="24"/>
        </w:rPr>
        <w:t>th</w:t>
      </w:r>
      <w:r>
        <w:rPr>
          <w:rFonts w:ascii="Times New Roman" w:hAnsi="Times New Roman"/>
          <w:sz w:val="24"/>
          <w:szCs w:val="24"/>
        </w:rPr>
        <w:t>n</w:t>
      </w:r>
      <w:r w:rsidRPr="000F51DC">
        <w:rPr>
          <w:rFonts w:ascii="Times New Roman" w:hAnsi="Times New Roman"/>
          <w:sz w:val="24"/>
          <w:szCs w:val="24"/>
        </w:rPr>
        <w:t xml:space="preserve">ological </w:t>
      </w:r>
      <w:r>
        <w:rPr>
          <w:rFonts w:ascii="Times New Roman" w:hAnsi="Times New Roman"/>
          <w:sz w:val="24"/>
          <w:szCs w:val="24"/>
        </w:rPr>
        <w:t>investigation</w:t>
      </w:r>
      <w:r w:rsidRPr="000F51DC">
        <w:rPr>
          <w:rFonts w:ascii="Times New Roman" w:hAnsi="Times New Roman"/>
          <w:sz w:val="24"/>
          <w:szCs w:val="24"/>
        </w:rPr>
        <w:t xml:space="preserve"> of the labor-organizing processes under algorithmic control on a Chinese food delivery platform firm, Huang </w:t>
      </w:r>
      <w:r>
        <w:rPr>
          <w:rFonts w:ascii="Times New Roman" w:hAnsi="Times New Roman"/>
          <w:sz w:val="24"/>
          <w:szCs w:val="24"/>
        </w:rPr>
        <w:t xml:space="preserve">(2022) </w:t>
      </w:r>
      <w:bookmarkEnd w:id="2"/>
      <w:r>
        <w:rPr>
          <w:rFonts w:ascii="Times New Roman" w:hAnsi="Times New Roman"/>
          <w:sz w:val="24"/>
          <w:szCs w:val="24"/>
        </w:rPr>
        <w:t xml:space="preserve">claims </w:t>
      </w:r>
      <w:r w:rsidRPr="000F51DC">
        <w:rPr>
          <w:rFonts w:ascii="Times New Roman" w:hAnsi="Times New Roman"/>
          <w:sz w:val="24"/>
          <w:szCs w:val="24"/>
        </w:rPr>
        <w:t>that in the platform work paradigm, a set of rules, standards, specifications, and laws are incorporated inside programs ruled by autonomous algorithms in apps</w:t>
      </w:r>
      <w:r>
        <w:rPr>
          <w:rFonts w:ascii="Times New Roman" w:hAnsi="Times New Roman"/>
          <w:sz w:val="24"/>
          <w:szCs w:val="24"/>
        </w:rPr>
        <w:t xml:space="preserve"> (</w:t>
      </w:r>
      <w:r w:rsidRPr="000F51DC">
        <w:rPr>
          <w:rFonts w:ascii="Times New Roman" w:hAnsi="Times New Roman"/>
          <w:sz w:val="24"/>
          <w:szCs w:val="24"/>
        </w:rPr>
        <w:t>Huang</w:t>
      </w:r>
      <w:r>
        <w:rPr>
          <w:rFonts w:ascii="Times New Roman" w:hAnsi="Times New Roman"/>
          <w:sz w:val="24"/>
          <w:szCs w:val="24"/>
        </w:rPr>
        <w:t>, 2022).</w:t>
      </w:r>
      <w:r w:rsidRPr="0052684E">
        <w:rPr>
          <w:rFonts w:ascii="Times New Roman" w:hAnsi="Times New Roman"/>
          <w:sz w:val="24"/>
          <w:szCs w:val="24"/>
        </w:rPr>
        <w:t xml:space="preserve"> In </w:t>
      </w:r>
      <w:r>
        <w:rPr>
          <w:rFonts w:ascii="Times New Roman" w:hAnsi="Times New Roman"/>
          <w:sz w:val="24"/>
          <w:szCs w:val="24"/>
        </w:rPr>
        <w:t>certain instances</w:t>
      </w:r>
      <w:r w:rsidRPr="0052684E">
        <w:rPr>
          <w:rFonts w:ascii="Times New Roman" w:hAnsi="Times New Roman"/>
          <w:sz w:val="24"/>
          <w:szCs w:val="24"/>
        </w:rPr>
        <w:t xml:space="preserve">, </w:t>
      </w:r>
      <w:r>
        <w:rPr>
          <w:rFonts w:ascii="Times New Roman" w:hAnsi="Times New Roman"/>
          <w:sz w:val="24"/>
          <w:szCs w:val="24"/>
        </w:rPr>
        <w:t xml:space="preserve">algorithms enable </w:t>
      </w:r>
      <w:r w:rsidRPr="0052684E">
        <w:rPr>
          <w:rFonts w:ascii="Times New Roman" w:hAnsi="Times New Roman"/>
          <w:sz w:val="24"/>
          <w:szCs w:val="24"/>
        </w:rPr>
        <w:t xml:space="preserve">real-time digital surveillance of </w:t>
      </w:r>
      <w:proofErr w:type="spellStart"/>
      <w:r w:rsidRPr="0052684E">
        <w:rPr>
          <w:rFonts w:ascii="Times New Roman" w:hAnsi="Times New Roman"/>
          <w:sz w:val="24"/>
          <w:szCs w:val="24"/>
        </w:rPr>
        <w:t>labour</w:t>
      </w:r>
      <w:proofErr w:type="spellEnd"/>
      <w:r w:rsidRPr="0052684E">
        <w:rPr>
          <w:rFonts w:ascii="Times New Roman" w:hAnsi="Times New Roman"/>
          <w:sz w:val="24"/>
          <w:szCs w:val="24"/>
        </w:rPr>
        <w:t xml:space="preserve"> process to not only </w:t>
      </w:r>
      <w:r>
        <w:rPr>
          <w:rFonts w:ascii="Times New Roman" w:hAnsi="Times New Roman"/>
          <w:sz w:val="24"/>
          <w:szCs w:val="24"/>
        </w:rPr>
        <w:t xml:space="preserve">empower the platform in </w:t>
      </w:r>
      <w:r w:rsidRPr="0052684E">
        <w:rPr>
          <w:rFonts w:ascii="Times New Roman" w:hAnsi="Times New Roman"/>
          <w:sz w:val="24"/>
          <w:szCs w:val="24"/>
        </w:rPr>
        <w:t>workers</w:t>
      </w:r>
      <w:r>
        <w:rPr>
          <w:rFonts w:ascii="Times New Roman" w:hAnsi="Times New Roman"/>
          <w:sz w:val="24"/>
          <w:szCs w:val="24"/>
        </w:rPr>
        <w:t xml:space="preserve">’ selecting, </w:t>
      </w:r>
      <w:r w:rsidRPr="0052684E">
        <w:rPr>
          <w:rFonts w:ascii="Times New Roman" w:hAnsi="Times New Roman"/>
          <w:sz w:val="24"/>
          <w:szCs w:val="24"/>
        </w:rPr>
        <w:t>work</w:t>
      </w:r>
      <w:r w:rsidRPr="001768AD">
        <w:rPr>
          <w:rFonts w:ascii="Times New Roman" w:hAnsi="Times New Roman"/>
          <w:sz w:val="24"/>
          <w:szCs w:val="24"/>
        </w:rPr>
        <w:t xml:space="preserve"> </w:t>
      </w:r>
      <w:r w:rsidRPr="0052684E">
        <w:rPr>
          <w:rFonts w:ascii="Times New Roman" w:hAnsi="Times New Roman"/>
          <w:sz w:val="24"/>
          <w:szCs w:val="24"/>
        </w:rPr>
        <w:t>assign</w:t>
      </w:r>
      <w:r>
        <w:rPr>
          <w:rFonts w:ascii="Times New Roman" w:hAnsi="Times New Roman"/>
          <w:sz w:val="24"/>
          <w:szCs w:val="24"/>
        </w:rPr>
        <w:t>ing,</w:t>
      </w:r>
      <w:r w:rsidRPr="0052684E">
        <w:rPr>
          <w:rFonts w:ascii="Times New Roman" w:hAnsi="Times New Roman"/>
          <w:sz w:val="24"/>
          <w:szCs w:val="24"/>
        </w:rPr>
        <w:t xml:space="preserve"> but also </w:t>
      </w:r>
      <w:r>
        <w:rPr>
          <w:rFonts w:ascii="Times New Roman" w:hAnsi="Times New Roman"/>
          <w:sz w:val="24"/>
          <w:szCs w:val="24"/>
        </w:rPr>
        <w:t xml:space="preserve">in </w:t>
      </w:r>
      <w:r w:rsidRPr="0052684E">
        <w:rPr>
          <w:rFonts w:ascii="Times New Roman" w:hAnsi="Times New Roman"/>
          <w:sz w:val="24"/>
          <w:szCs w:val="24"/>
        </w:rPr>
        <w:t xml:space="preserve">workers' performance </w:t>
      </w:r>
      <w:r>
        <w:rPr>
          <w:rFonts w:ascii="Times New Roman" w:hAnsi="Times New Roman"/>
          <w:sz w:val="24"/>
          <w:szCs w:val="24"/>
        </w:rPr>
        <w:t>assessing.</w:t>
      </w:r>
      <w:r w:rsidRPr="001107CF">
        <w:rPr>
          <w:rFonts w:ascii="宋体" w:hAnsi="宋体" w:cs="宋体"/>
          <w:kern w:val="0"/>
          <w:sz w:val="24"/>
          <w:szCs w:val="24"/>
        </w:rPr>
        <w:t xml:space="preserve"> </w:t>
      </w:r>
      <w:r w:rsidRPr="006C3E3A">
        <w:rPr>
          <w:rFonts w:ascii="Times New Roman" w:hAnsi="Times New Roman"/>
          <w:sz w:val="24"/>
          <w:szCs w:val="24"/>
        </w:rPr>
        <w:t xml:space="preserve">As a result, the platform functions as a "virtual automated manager" (Duggan et al., 2020, p. 120) in which the working </w:t>
      </w:r>
      <w:r w:rsidRPr="006C3E3A">
        <w:rPr>
          <w:rFonts w:ascii="Times New Roman" w:hAnsi="Times New Roman"/>
          <w:sz w:val="24"/>
          <w:szCs w:val="24"/>
        </w:rPr>
        <w:lastRenderedPageBreak/>
        <w:t>operations of app-based workers are coordinated and guided by advanced algorithms step-by-step under close supervision.</w:t>
      </w:r>
      <w:r w:rsidRPr="001107CF">
        <w:rPr>
          <w:rFonts w:ascii="宋体" w:hAnsi="宋体" w:cs="宋体"/>
          <w:kern w:val="0"/>
          <w:sz w:val="24"/>
          <w:szCs w:val="24"/>
        </w:rPr>
        <w:t xml:space="preserve"> </w:t>
      </w:r>
    </w:p>
    <w:p w14:paraId="26F36329" w14:textId="77777777" w:rsidR="00FD63A4" w:rsidRPr="003903F1" w:rsidRDefault="00FD63A4" w:rsidP="00FD63A4">
      <w:pPr>
        <w:pStyle w:val="a"/>
        <w:spacing w:line="480" w:lineRule="auto"/>
        <w:rPr>
          <w:rFonts w:ascii="Times New Roman" w:hAnsi="Times New Roman"/>
          <w:b/>
          <w:bCs/>
          <w:sz w:val="24"/>
          <w:szCs w:val="24"/>
        </w:rPr>
      </w:pPr>
      <w:r w:rsidRPr="003903F1">
        <w:rPr>
          <w:rFonts w:ascii="Times New Roman" w:hAnsi="Times New Roman" w:hint="eastAsia"/>
          <w:b/>
          <w:bCs/>
          <w:sz w:val="24"/>
          <w:szCs w:val="24"/>
        </w:rPr>
        <w:t>Conclusion</w:t>
      </w:r>
    </w:p>
    <w:p w14:paraId="622FF68E" w14:textId="77777777" w:rsidR="00FD63A4" w:rsidRDefault="00FD63A4" w:rsidP="00FD63A4">
      <w:pPr>
        <w:pStyle w:val="a"/>
        <w:spacing w:line="480" w:lineRule="auto"/>
        <w:rPr>
          <w:rFonts w:ascii="Times New Roman" w:hAnsi="Times New Roman"/>
          <w:sz w:val="24"/>
          <w:szCs w:val="24"/>
        </w:rPr>
      </w:pPr>
      <w:bookmarkStart w:id="3" w:name="_Hlk112234471"/>
      <w:r w:rsidRPr="00924CA8">
        <w:rPr>
          <w:rFonts w:ascii="Times New Roman" w:hAnsi="Times New Roman"/>
          <w:sz w:val="24"/>
          <w:szCs w:val="24"/>
        </w:rPr>
        <w:t xml:space="preserve">As technologies progress, digital platforms are rapidly adopting app-based approaches </w:t>
      </w:r>
      <w:proofErr w:type="gramStart"/>
      <w:r w:rsidRPr="00924CA8">
        <w:rPr>
          <w:rFonts w:ascii="Times New Roman" w:hAnsi="Times New Roman"/>
          <w:sz w:val="24"/>
          <w:szCs w:val="24"/>
        </w:rPr>
        <w:t>in order to</w:t>
      </w:r>
      <w:proofErr w:type="gramEnd"/>
      <w:r w:rsidRPr="00924CA8">
        <w:rPr>
          <w:rFonts w:ascii="Times New Roman" w:hAnsi="Times New Roman"/>
          <w:sz w:val="24"/>
          <w:szCs w:val="24"/>
        </w:rPr>
        <w:t xml:space="preserve"> link consumers with on-demand labor</w:t>
      </w:r>
      <w:r>
        <w:rPr>
          <w:rFonts w:ascii="Times New Roman" w:hAnsi="Times New Roman"/>
          <w:sz w:val="24"/>
          <w:szCs w:val="24"/>
        </w:rPr>
        <w:t xml:space="preserve">. </w:t>
      </w:r>
      <w:r w:rsidRPr="00FC40BE">
        <w:rPr>
          <w:rFonts w:ascii="Times New Roman" w:hAnsi="Times New Roman"/>
          <w:sz w:val="24"/>
          <w:szCs w:val="24"/>
        </w:rPr>
        <w:t>Although gig work may boost organizational efficiency, the ethical considerations pertaining to workers in relation to the use of digital surveillance, personal data, and algorithmic processes deserve a more thorough examination.</w:t>
      </w:r>
      <w:r>
        <w:rPr>
          <w:rFonts w:ascii="Times New Roman" w:hAnsi="Times New Roman"/>
          <w:sz w:val="24"/>
          <w:szCs w:val="24"/>
        </w:rPr>
        <w:t xml:space="preserve"> </w:t>
      </w:r>
      <w:r w:rsidRPr="00924CA8">
        <w:rPr>
          <w:rFonts w:ascii="Times New Roman" w:hAnsi="Times New Roman"/>
          <w:sz w:val="24"/>
          <w:szCs w:val="24"/>
        </w:rPr>
        <w:t xml:space="preserve">Digital platforms apply algorithmic management to restructure the specific process of the </w:t>
      </w:r>
      <w:proofErr w:type="spellStart"/>
      <w:r w:rsidRPr="00924CA8">
        <w:rPr>
          <w:rFonts w:ascii="Times New Roman" w:hAnsi="Times New Roman"/>
          <w:sz w:val="24"/>
          <w:szCs w:val="24"/>
        </w:rPr>
        <w:t>organisation</w:t>
      </w:r>
      <w:proofErr w:type="spellEnd"/>
      <w:r w:rsidRPr="00924CA8">
        <w:rPr>
          <w:rFonts w:ascii="Times New Roman" w:hAnsi="Times New Roman"/>
          <w:sz w:val="24"/>
          <w:szCs w:val="24"/>
        </w:rPr>
        <w:t xml:space="preserve"> of work. </w:t>
      </w:r>
      <w:bookmarkEnd w:id="3"/>
      <w:r w:rsidRPr="00924CA8">
        <w:rPr>
          <w:rFonts w:ascii="Times New Roman" w:hAnsi="Times New Roman"/>
          <w:sz w:val="24"/>
          <w:szCs w:val="24"/>
        </w:rPr>
        <w:t>Even though most gig organizations reject the existence of an employment relationship, the stringent levels of control maintained by many app-work organizations via algorithmic management raise significant paradoxes that warrant further investigation, including concerns of power imbalances, fairness, and worker well-being.</w:t>
      </w:r>
      <w:r>
        <w:rPr>
          <w:rFonts w:ascii="Times New Roman" w:hAnsi="Times New Roman"/>
          <w:sz w:val="24"/>
          <w:szCs w:val="24"/>
        </w:rPr>
        <w:t xml:space="preserve"> </w:t>
      </w:r>
    </w:p>
    <w:p w14:paraId="65129D8B" w14:textId="77777777" w:rsidR="00FD63A4" w:rsidRDefault="00FD63A4" w:rsidP="00FD63A4">
      <w:pPr>
        <w:pStyle w:val="a"/>
        <w:spacing w:line="480" w:lineRule="auto"/>
        <w:rPr>
          <w:rFonts w:ascii="Times New Roman" w:hAnsi="Times New Roman"/>
          <w:sz w:val="24"/>
          <w:szCs w:val="24"/>
        </w:rPr>
      </w:pPr>
    </w:p>
    <w:p w14:paraId="1632D649" w14:textId="77777777" w:rsidR="00FD63A4" w:rsidRDefault="00FD63A4" w:rsidP="00FD63A4">
      <w:pPr>
        <w:pStyle w:val="a"/>
        <w:spacing w:line="480" w:lineRule="auto"/>
        <w:rPr>
          <w:rFonts w:ascii="Times New Roman" w:hAnsi="Times New Roman"/>
          <w:sz w:val="24"/>
          <w:szCs w:val="24"/>
        </w:rPr>
      </w:pPr>
    </w:p>
    <w:p w14:paraId="37535A81" w14:textId="77777777" w:rsidR="00FD63A4" w:rsidRDefault="00FD63A4" w:rsidP="00FD63A4">
      <w:pPr>
        <w:pStyle w:val="a"/>
        <w:spacing w:line="480" w:lineRule="auto"/>
        <w:rPr>
          <w:rFonts w:ascii="Times New Roman" w:hAnsi="Times New Roman"/>
          <w:sz w:val="24"/>
          <w:szCs w:val="24"/>
        </w:rPr>
      </w:pPr>
    </w:p>
    <w:p w14:paraId="13C3D23F" w14:textId="77777777" w:rsidR="00FD63A4" w:rsidRDefault="00FD63A4" w:rsidP="00FD63A4">
      <w:pPr>
        <w:pStyle w:val="a"/>
        <w:spacing w:line="480" w:lineRule="auto"/>
        <w:rPr>
          <w:rFonts w:ascii="Times New Roman" w:hAnsi="Times New Roman"/>
          <w:sz w:val="24"/>
          <w:szCs w:val="24"/>
        </w:rPr>
      </w:pPr>
    </w:p>
    <w:p w14:paraId="5A656405" w14:textId="77777777" w:rsidR="00FD63A4" w:rsidRDefault="00FD63A4" w:rsidP="00FD63A4">
      <w:pPr>
        <w:pStyle w:val="a"/>
        <w:spacing w:line="480" w:lineRule="auto"/>
        <w:rPr>
          <w:rFonts w:ascii="Times New Roman" w:hAnsi="Times New Roman"/>
          <w:sz w:val="24"/>
          <w:szCs w:val="24"/>
        </w:rPr>
      </w:pPr>
    </w:p>
    <w:p w14:paraId="7EBB094D" w14:textId="77777777" w:rsidR="00FD63A4" w:rsidRDefault="00FD63A4" w:rsidP="00FD63A4">
      <w:pPr>
        <w:pStyle w:val="a"/>
        <w:spacing w:line="480" w:lineRule="auto"/>
        <w:rPr>
          <w:rFonts w:ascii="Times New Roman" w:hAnsi="Times New Roman"/>
          <w:sz w:val="24"/>
          <w:szCs w:val="24"/>
        </w:rPr>
      </w:pPr>
    </w:p>
    <w:p w14:paraId="6860C7FB" w14:textId="77777777" w:rsidR="00FD63A4" w:rsidRDefault="00FD63A4" w:rsidP="00FD63A4">
      <w:pPr>
        <w:pStyle w:val="a"/>
        <w:spacing w:line="480" w:lineRule="auto"/>
        <w:rPr>
          <w:rFonts w:ascii="Times New Roman" w:hAnsi="Times New Roman"/>
          <w:sz w:val="24"/>
          <w:szCs w:val="24"/>
        </w:rPr>
      </w:pPr>
    </w:p>
    <w:p w14:paraId="63E4CF82" w14:textId="77777777" w:rsidR="00FD63A4" w:rsidRDefault="00FD63A4" w:rsidP="00FD63A4">
      <w:pPr>
        <w:pStyle w:val="a"/>
        <w:spacing w:line="480" w:lineRule="auto"/>
        <w:rPr>
          <w:rFonts w:ascii="Times New Roman" w:hAnsi="Times New Roman"/>
          <w:sz w:val="24"/>
          <w:szCs w:val="24"/>
        </w:rPr>
      </w:pPr>
    </w:p>
    <w:p w14:paraId="5BF99A92" w14:textId="77777777" w:rsidR="00FD63A4" w:rsidRDefault="00FD63A4" w:rsidP="00FD63A4">
      <w:pPr>
        <w:pStyle w:val="a"/>
        <w:spacing w:line="480" w:lineRule="auto"/>
        <w:rPr>
          <w:rFonts w:ascii="Times New Roman" w:hAnsi="Times New Roman"/>
          <w:sz w:val="24"/>
          <w:szCs w:val="24"/>
        </w:rPr>
      </w:pPr>
    </w:p>
    <w:p w14:paraId="05D41A38" w14:textId="77777777" w:rsidR="00FD63A4" w:rsidRPr="00B01716" w:rsidRDefault="00FD63A4" w:rsidP="00FD63A4">
      <w:pPr>
        <w:pStyle w:val="a"/>
        <w:rPr>
          <w:rFonts w:ascii="Times New Roman" w:hAnsi="Times New Roman"/>
          <w:b/>
          <w:bCs/>
          <w:sz w:val="24"/>
          <w:szCs w:val="24"/>
        </w:rPr>
      </w:pPr>
      <w:r w:rsidRPr="00B01716">
        <w:rPr>
          <w:rFonts w:ascii="Times New Roman" w:hAnsi="Times New Roman" w:hint="eastAsia"/>
          <w:b/>
          <w:bCs/>
          <w:sz w:val="24"/>
          <w:szCs w:val="24"/>
        </w:rPr>
        <w:lastRenderedPageBreak/>
        <w:t>R</w:t>
      </w:r>
      <w:r w:rsidRPr="00B01716">
        <w:rPr>
          <w:rFonts w:ascii="Times New Roman" w:hAnsi="Times New Roman"/>
          <w:b/>
          <w:bCs/>
          <w:sz w:val="24"/>
          <w:szCs w:val="24"/>
        </w:rPr>
        <w:t>eference</w:t>
      </w:r>
    </w:p>
    <w:p w14:paraId="34FE8E04" w14:textId="77777777" w:rsidR="00FD63A4" w:rsidRPr="00E27E3A" w:rsidRDefault="00FD63A4" w:rsidP="00FD63A4">
      <w:pPr>
        <w:pStyle w:val="a"/>
        <w:ind w:left="420" w:hangingChars="175" w:hanging="420"/>
        <w:rPr>
          <w:rFonts w:ascii="Times New Roman" w:hAnsi="Times New Roman"/>
          <w:sz w:val="24"/>
          <w:szCs w:val="24"/>
        </w:rPr>
      </w:pPr>
      <w:r w:rsidRPr="00E27E3A">
        <w:rPr>
          <w:rFonts w:ascii="Times New Roman" w:hAnsi="Times New Roman"/>
          <w:sz w:val="24"/>
          <w:szCs w:val="24"/>
        </w:rPr>
        <w:t xml:space="preserve">Baum, Joel &amp; </w:t>
      </w:r>
      <w:proofErr w:type="spellStart"/>
      <w:r w:rsidRPr="00E27E3A">
        <w:rPr>
          <w:rFonts w:ascii="Times New Roman" w:hAnsi="Times New Roman"/>
          <w:sz w:val="24"/>
          <w:szCs w:val="24"/>
        </w:rPr>
        <w:t>Haveman</w:t>
      </w:r>
      <w:proofErr w:type="spellEnd"/>
      <w:r w:rsidRPr="00E27E3A">
        <w:rPr>
          <w:rFonts w:ascii="Times New Roman" w:hAnsi="Times New Roman"/>
          <w:sz w:val="24"/>
          <w:szCs w:val="24"/>
        </w:rPr>
        <w:t xml:space="preserve">, Heather. (2020). Editors’ Comments: The Future of Organizational Theory. </w:t>
      </w:r>
      <w:r w:rsidRPr="005D69EB">
        <w:rPr>
          <w:rFonts w:ascii="Times New Roman" w:hAnsi="Times New Roman"/>
          <w:sz w:val="24"/>
          <w:szCs w:val="24"/>
        </w:rPr>
        <w:t xml:space="preserve">Academy of Management Review. </w:t>
      </w:r>
      <w:r w:rsidRPr="00E27E3A">
        <w:rPr>
          <w:rFonts w:ascii="Times New Roman" w:hAnsi="Times New Roman"/>
          <w:sz w:val="24"/>
          <w:szCs w:val="24"/>
        </w:rPr>
        <w:t xml:space="preserve">45. 268-272. 10.5465/amr.2020.0030. </w:t>
      </w:r>
    </w:p>
    <w:p w14:paraId="249B07B8" w14:textId="77777777" w:rsidR="00FD63A4" w:rsidRPr="00DD0811" w:rsidRDefault="00FD63A4" w:rsidP="00FD63A4">
      <w:pPr>
        <w:pStyle w:val="a"/>
        <w:ind w:left="420" w:hangingChars="175" w:hanging="420"/>
        <w:rPr>
          <w:rFonts w:ascii="Times New Roman" w:hAnsi="Times New Roman"/>
          <w:sz w:val="24"/>
          <w:szCs w:val="24"/>
        </w:rPr>
      </w:pPr>
      <w:r w:rsidRPr="00DD0811">
        <w:rPr>
          <w:rFonts w:ascii="Times New Roman" w:hAnsi="Times New Roman"/>
          <w:sz w:val="24"/>
          <w:szCs w:val="24"/>
        </w:rPr>
        <w:t xml:space="preserve">Bardon, T. and Josserand, E. (2018) ‘Management innovations from a </w:t>
      </w:r>
      <w:proofErr w:type="spellStart"/>
      <w:r w:rsidRPr="00DD0811">
        <w:rPr>
          <w:rFonts w:ascii="Times New Roman" w:hAnsi="Times New Roman"/>
          <w:sz w:val="24"/>
          <w:szCs w:val="24"/>
        </w:rPr>
        <w:t>foucauldian</w:t>
      </w:r>
      <w:proofErr w:type="spellEnd"/>
      <w:r w:rsidRPr="00DD0811">
        <w:rPr>
          <w:rFonts w:ascii="Times New Roman" w:hAnsi="Times New Roman"/>
          <w:sz w:val="24"/>
          <w:szCs w:val="24"/>
        </w:rPr>
        <w:t xml:space="preserve"> perspective: Time to take action’, </w:t>
      </w:r>
      <w:r w:rsidRPr="00DD0811">
        <w:rPr>
          <w:rFonts w:ascii="Times New Roman" w:hAnsi="Times New Roman"/>
          <w:i/>
          <w:iCs/>
          <w:sz w:val="24"/>
          <w:szCs w:val="24"/>
        </w:rPr>
        <w:t>M</w:t>
      </w:r>
      <w:r>
        <w:rPr>
          <w:rFonts w:ascii="Times New Roman" w:hAnsi="Times New Roman"/>
          <w:i/>
          <w:iCs/>
          <w:sz w:val="24"/>
          <w:szCs w:val="24"/>
        </w:rPr>
        <w:t>a</w:t>
      </w:r>
      <w:r w:rsidRPr="00DD0811">
        <w:rPr>
          <w:rFonts w:ascii="Times New Roman" w:hAnsi="Times New Roman"/>
          <w:i/>
          <w:iCs/>
          <w:sz w:val="24"/>
          <w:szCs w:val="24"/>
        </w:rPr>
        <w:t>n</w:t>
      </w:r>
      <w:r>
        <w:rPr>
          <w:rFonts w:ascii="Times New Roman" w:hAnsi="Times New Roman"/>
          <w:i/>
          <w:iCs/>
          <w:sz w:val="24"/>
          <w:szCs w:val="24"/>
        </w:rPr>
        <w:t>a</w:t>
      </w:r>
      <w:r w:rsidRPr="00DD0811">
        <w:rPr>
          <w:rFonts w:ascii="Times New Roman" w:hAnsi="Times New Roman"/>
          <w:i/>
          <w:iCs/>
          <w:sz w:val="24"/>
          <w:szCs w:val="24"/>
        </w:rPr>
        <w:t>gement</w:t>
      </w:r>
      <w:r w:rsidRPr="00DD0811">
        <w:rPr>
          <w:rFonts w:ascii="Times New Roman" w:hAnsi="Times New Roman"/>
          <w:sz w:val="24"/>
          <w:szCs w:val="24"/>
        </w:rPr>
        <w:t xml:space="preserve">, 21(4), pp. 1244–1263. Available at: </w:t>
      </w:r>
      <w:hyperlink r:id="rId17" w:history="1">
        <w:r w:rsidRPr="00DD0811">
          <w:rPr>
            <w:rStyle w:val="Hyperlink"/>
            <w:rFonts w:ascii="Times New Roman" w:hAnsi="Times New Roman"/>
            <w:sz w:val="24"/>
            <w:szCs w:val="24"/>
          </w:rPr>
          <w:t>https://doi.org/10.3917/mana.214.1244</w:t>
        </w:r>
      </w:hyperlink>
      <w:r w:rsidRPr="00DD0811">
        <w:rPr>
          <w:rFonts w:ascii="Times New Roman" w:hAnsi="Times New Roman"/>
          <w:sz w:val="24"/>
          <w:szCs w:val="24"/>
        </w:rPr>
        <w:t>.</w:t>
      </w:r>
    </w:p>
    <w:p w14:paraId="6A83F6A2" w14:textId="77777777" w:rsidR="00FD63A4" w:rsidRPr="000B774E" w:rsidRDefault="00FD63A4" w:rsidP="00FD63A4">
      <w:pPr>
        <w:pStyle w:val="a"/>
        <w:ind w:left="420" w:hangingChars="175" w:hanging="420"/>
        <w:rPr>
          <w:rFonts w:ascii="Times New Roman" w:hAnsi="Times New Roman"/>
          <w:sz w:val="24"/>
          <w:szCs w:val="24"/>
        </w:rPr>
      </w:pPr>
      <w:r w:rsidRPr="000B774E">
        <w:rPr>
          <w:rFonts w:ascii="Times New Roman" w:hAnsi="Times New Roman"/>
          <w:sz w:val="24"/>
          <w:szCs w:val="24"/>
        </w:rPr>
        <w:t xml:space="preserve">Bozeman, B., Cameron, K., &amp; Whetten, D. (1984).  ‘Organizational Effectiveness: A Comparison of Multiple Models’, </w:t>
      </w:r>
      <w:r w:rsidRPr="000B774E">
        <w:rPr>
          <w:rFonts w:ascii="Times New Roman" w:hAnsi="Times New Roman"/>
          <w:i/>
          <w:iCs/>
          <w:sz w:val="24"/>
          <w:szCs w:val="24"/>
        </w:rPr>
        <w:t>Journal of Policy Analysis and Management</w:t>
      </w:r>
      <w:r w:rsidRPr="000B774E">
        <w:rPr>
          <w:rFonts w:ascii="Times New Roman" w:hAnsi="Times New Roman"/>
          <w:sz w:val="24"/>
          <w:szCs w:val="24"/>
        </w:rPr>
        <w:t xml:space="preserve">, 3(3), 477. doi:10.2307/3324319 </w:t>
      </w:r>
    </w:p>
    <w:p w14:paraId="6399880E" w14:textId="77777777" w:rsidR="00FD63A4" w:rsidRPr="00E27E3A" w:rsidRDefault="00FD63A4" w:rsidP="00FD63A4">
      <w:pPr>
        <w:pStyle w:val="a"/>
        <w:ind w:left="420" w:hangingChars="175" w:hanging="420"/>
        <w:rPr>
          <w:rFonts w:ascii="Times New Roman" w:hAnsi="Times New Roman"/>
          <w:sz w:val="24"/>
          <w:szCs w:val="24"/>
        </w:rPr>
      </w:pPr>
      <w:r w:rsidRPr="00E27E3A">
        <w:rPr>
          <w:rFonts w:ascii="Times New Roman" w:hAnsi="Times New Roman"/>
          <w:sz w:val="24"/>
          <w:szCs w:val="24"/>
        </w:rPr>
        <w:t xml:space="preserve">Datta, P. (2021). The promise and challenges of the fourth industrial revolution (4IR). </w:t>
      </w:r>
      <w:r w:rsidRPr="00E27E3A">
        <w:rPr>
          <w:rFonts w:ascii="Times New Roman" w:hAnsi="Times New Roman"/>
          <w:i/>
          <w:iCs/>
          <w:sz w:val="24"/>
          <w:szCs w:val="24"/>
        </w:rPr>
        <w:t>Journal of Information Technology Teaching Cases</w:t>
      </w:r>
      <w:r w:rsidRPr="00E27E3A">
        <w:rPr>
          <w:rFonts w:ascii="Times New Roman" w:hAnsi="Times New Roman"/>
          <w:sz w:val="24"/>
          <w:szCs w:val="24"/>
        </w:rPr>
        <w:t xml:space="preserve">, 20438869211056936. </w:t>
      </w:r>
      <w:hyperlink r:id="rId18" w:history="1">
        <w:r w:rsidRPr="00E27E3A">
          <w:t>https://doi.org/10.1177/20438869211056938</w:t>
        </w:r>
      </w:hyperlink>
    </w:p>
    <w:p w14:paraId="14056DCF" w14:textId="77777777" w:rsidR="00FD63A4" w:rsidRPr="000B774E" w:rsidRDefault="00FD63A4" w:rsidP="00FD63A4">
      <w:pPr>
        <w:pStyle w:val="a"/>
        <w:ind w:left="420" w:hangingChars="175" w:hanging="420"/>
        <w:rPr>
          <w:rFonts w:ascii="Times New Roman" w:hAnsi="Times New Roman"/>
          <w:sz w:val="24"/>
          <w:szCs w:val="24"/>
        </w:rPr>
      </w:pPr>
      <w:proofErr w:type="spellStart"/>
      <w:r w:rsidRPr="000B774E">
        <w:rPr>
          <w:rFonts w:ascii="Times New Roman" w:hAnsi="Times New Roman"/>
          <w:sz w:val="24"/>
          <w:szCs w:val="24"/>
        </w:rPr>
        <w:t>Degryse</w:t>
      </w:r>
      <w:proofErr w:type="spellEnd"/>
      <w:r w:rsidRPr="000B774E">
        <w:rPr>
          <w:rFonts w:ascii="Times New Roman" w:hAnsi="Times New Roman"/>
          <w:sz w:val="24"/>
          <w:szCs w:val="24"/>
        </w:rPr>
        <w:t xml:space="preserve">, C. (2017) ‘Shaping the World of Work in the Digital Economy’, </w:t>
      </w:r>
      <w:r w:rsidRPr="000B774E">
        <w:rPr>
          <w:rFonts w:ascii="Times New Roman" w:hAnsi="Times New Roman"/>
          <w:i/>
          <w:iCs/>
          <w:sz w:val="24"/>
          <w:szCs w:val="24"/>
        </w:rPr>
        <w:t xml:space="preserve">SSRN Electronic Journal </w:t>
      </w:r>
      <w:r w:rsidRPr="000B774E">
        <w:rPr>
          <w:rFonts w:ascii="Times New Roman" w:hAnsi="Times New Roman"/>
          <w:sz w:val="24"/>
          <w:szCs w:val="24"/>
        </w:rPr>
        <w:t xml:space="preserve">[Preprint]. Available at: </w:t>
      </w:r>
      <w:hyperlink r:id="rId19" w:history="1">
        <w:r w:rsidRPr="000B774E">
          <w:rPr>
            <w:rStyle w:val="Hyperlink"/>
            <w:rFonts w:ascii="Times New Roman" w:hAnsi="Times New Roman"/>
            <w:sz w:val="24"/>
            <w:szCs w:val="24"/>
          </w:rPr>
          <w:t>https://doi.org/10.2139/ssrn.2901937</w:t>
        </w:r>
      </w:hyperlink>
      <w:r w:rsidRPr="000B774E">
        <w:rPr>
          <w:rFonts w:ascii="Times New Roman" w:hAnsi="Times New Roman"/>
          <w:sz w:val="24"/>
          <w:szCs w:val="24"/>
        </w:rPr>
        <w:t>.</w:t>
      </w:r>
    </w:p>
    <w:p w14:paraId="2F52672E" w14:textId="77777777" w:rsidR="00FD63A4" w:rsidRPr="00E27E3A" w:rsidRDefault="00FD63A4" w:rsidP="00FD63A4">
      <w:pPr>
        <w:pStyle w:val="a"/>
        <w:ind w:left="420" w:hangingChars="175" w:hanging="420"/>
        <w:rPr>
          <w:rFonts w:ascii="Times New Roman" w:hAnsi="Times New Roman"/>
          <w:sz w:val="24"/>
          <w:szCs w:val="24"/>
        </w:rPr>
      </w:pPr>
      <w:proofErr w:type="spellStart"/>
      <w:r w:rsidRPr="00E27E3A">
        <w:rPr>
          <w:rFonts w:ascii="Times New Roman" w:hAnsi="Times New Roman"/>
          <w:sz w:val="24"/>
          <w:szCs w:val="24"/>
        </w:rPr>
        <w:t>Drahokoupil</w:t>
      </w:r>
      <w:proofErr w:type="spellEnd"/>
      <w:r w:rsidRPr="00E27E3A">
        <w:rPr>
          <w:rFonts w:ascii="Times New Roman" w:hAnsi="Times New Roman"/>
          <w:sz w:val="24"/>
          <w:szCs w:val="24"/>
        </w:rPr>
        <w:t xml:space="preserve">, J., &amp; </w:t>
      </w:r>
      <w:proofErr w:type="spellStart"/>
      <w:r w:rsidRPr="00E27E3A">
        <w:rPr>
          <w:rFonts w:ascii="Times New Roman" w:hAnsi="Times New Roman"/>
          <w:sz w:val="24"/>
          <w:szCs w:val="24"/>
        </w:rPr>
        <w:t>Fabo</w:t>
      </w:r>
      <w:proofErr w:type="spellEnd"/>
      <w:r w:rsidRPr="00E27E3A">
        <w:rPr>
          <w:rFonts w:ascii="Times New Roman" w:hAnsi="Times New Roman"/>
          <w:sz w:val="24"/>
          <w:szCs w:val="24"/>
        </w:rPr>
        <w:t>, B. (2016). The Platform Economy and the Disruption of the Employment Relationship. European Economic, Employment and Social Policy</w:t>
      </w:r>
      <w:r w:rsidRPr="00E27E3A">
        <w:rPr>
          <w:rFonts w:ascii="Times New Roman" w:hAnsi="Times New Roman" w:hint="eastAsia"/>
          <w:sz w:val="24"/>
          <w:szCs w:val="24"/>
        </w:rPr>
        <w:t xml:space="preserve">. </w:t>
      </w:r>
      <w:hyperlink r:id="rId20" w:history="1">
        <w:r w:rsidRPr="00E27E3A">
          <w:t>https://doi.org/10.2139/ssrn.2809517</w:t>
        </w:r>
      </w:hyperlink>
    </w:p>
    <w:p w14:paraId="074D2668" w14:textId="77777777" w:rsidR="00FD63A4" w:rsidRPr="000B774E" w:rsidRDefault="00FD63A4" w:rsidP="00FD63A4">
      <w:pPr>
        <w:pStyle w:val="a"/>
        <w:ind w:left="420" w:hangingChars="175" w:hanging="420"/>
        <w:rPr>
          <w:rFonts w:ascii="Times New Roman" w:hAnsi="Times New Roman"/>
          <w:sz w:val="24"/>
          <w:szCs w:val="24"/>
        </w:rPr>
      </w:pPr>
      <w:r w:rsidRPr="000B774E">
        <w:rPr>
          <w:rFonts w:ascii="Times New Roman" w:hAnsi="Times New Roman"/>
          <w:sz w:val="24"/>
          <w:szCs w:val="24"/>
        </w:rPr>
        <w:t xml:space="preserve">Gratton, L. et al. (1999) Strategic Human Resource Management. Oxford University Press. Available at: </w:t>
      </w:r>
      <w:hyperlink r:id="rId21" w:history="1">
        <w:r w:rsidRPr="000B774E">
          <w:rPr>
            <w:rStyle w:val="Hyperlink"/>
            <w:rFonts w:ascii="Times New Roman" w:hAnsi="Times New Roman"/>
            <w:sz w:val="24"/>
            <w:szCs w:val="24"/>
          </w:rPr>
          <w:t>https://doi.org/10.1093/acprof:oso/9780198782049.001.0001</w:t>
        </w:r>
      </w:hyperlink>
      <w:r w:rsidRPr="000B774E">
        <w:rPr>
          <w:rFonts w:ascii="Times New Roman" w:hAnsi="Times New Roman"/>
          <w:sz w:val="24"/>
          <w:szCs w:val="24"/>
        </w:rPr>
        <w:t>.</w:t>
      </w:r>
    </w:p>
    <w:p w14:paraId="35C71D54" w14:textId="77777777" w:rsidR="00FD63A4" w:rsidRPr="000B774E" w:rsidRDefault="00000000" w:rsidP="00FD63A4">
      <w:pPr>
        <w:pStyle w:val="a"/>
        <w:ind w:left="368" w:hangingChars="175" w:hanging="368"/>
        <w:rPr>
          <w:rFonts w:ascii="Times New Roman" w:hAnsi="Times New Roman"/>
          <w:sz w:val="24"/>
          <w:szCs w:val="24"/>
        </w:rPr>
      </w:pPr>
      <w:hyperlink r:id="rId22" w:tooltip="Dimitra Papadimitriou" w:history="1">
        <w:r w:rsidR="00FD63A4" w:rsidRPr="000B774E">
          <w:rPr>
            <w:rStyle w:val="Hyperlink"/>
            <w:rFonts w:ascii="Times New Roman" w:hAnsi="Times New Roman"/>
            <w:sz w:val="24"/>
            <w:szCs w:val="24"/>
          </w:rPr>
          <w:t>Papadimitriou, D.</w:t>
        </w:r>
      </w:hyperlink>
      <w:r w:rsidR="00FD63A4" w:rsidRPr="000B774E">
        <w:rPr>
          <w:rFonts w:ascii="Times New Roman" w:hAnsi="Times New Roman"/>
          <w:sz w:val="24"/>
          <w:szCs w:val="24"/>
        </w:rPr>
        <w:t xml:space="preserve"> (2007), ‘Conceptualizing effectiveness in a non‐profit organizational environment: An exploratory study’, </w:t>
      </w:r>
      <w:hyperlink r:id="rId23" w:history="1">
        <w:r w:rsidR="00FD63A4" w:rsidRPr="000B774E">
          <w:rPr>
            <w:rStyle w:val="Hyperlink"/>
            <w:rFonts w:ascii="Times New Roman" w:hAnsi="Times New Roman"/>
            <w:i/>
            <w:iCs/>
            <w:sz w:val="24"/>
            <w:szCs w:val="24"/>
          </w:rPr>
          <w:t>International Journal of Public Sector Management</w:t>
        </w:r>
      </w:hyperlink>
      <w:r w:rsidR="00FD63A4" w:rsidRPr="000B774E">
        <w:rPr>
          <w:rFonts w:ascii="Times New Roman" w:hAnsi="Times New Roman"/>
          <w:sz w:val="24"/>
          <w:szCs w:val="24"/>
        </w:rPr>
        <w:t xml:space="preserve">, Vol. 20 No. 7, pp. 571-587. </w:t>
      </w:r>
      <w:hyperlink r:id="rId24" w:tooltip="DOI: https://doi-org.ezproxy.uwtsd.ac.uk/10.1108/09513550710823498" w:history="1">
        <w:r w:rsidR="00FD63A4" w:rsidRPr="000B774E">
          <w:rPr>
            <w:rStyle w:val="Hyperlink"/>
            <w:rFonts w:ascii="Times New Roman" w:hAnsi="Times New Roman"/>
            <w:sz w:val="24"/>
            <w:szCs w:val="24"/>
          </w:rPr>
          <w:t>https://doi-org.ezproxy.uwtsd.ac.uk/10.1108/09513550710823498</w:t>
        </w:r>
      </w:hyperlink>
    </w:p>
    <w:p w14:paraId="32BCE62D" w14:textId="77777777" w:rsidR="00FD63A4" w:rsidRPr="000B774E" w:rsidRDefault="00FD63A4" w:rsidP="00FD63A4">
      <w:pPr>
        <w:pStyle w:val="a"/>
        <w:ind w:left="420" w:hangingChars="175" w:hanging="420"/>
        <w:rPr>
          <w:rFonts w:ascii="Times New Roman" w:hAnsi="Times New Roman"/>
          <w:sz w:val="24"/>
          <w:szCs w:val="24"/>
        </w:rPr>
      </w:pPr>
      <w:proofErr w:type="spellStart"/>
      <w:r w:rsidRPr="000B774E">
        <w:rPr>
          <w:rFonts w:ascii="Times New Roman" w:hAnsi="Times New Roman"/>
          <w:sz w:val="24"/>
          <w:szCs w:val="24"/>
        </w:rPr>
        <w:t>Zammuto</w:t>
      </w:r>
      <w:proofErr w:type="spellEnd"/>
      <w:r w:rsidRPr="000B774E">
        <w:rPr>
          <w:rFonts w:ascii="Times New Roman" w:hAnsi="Times New Roman"/>
          <w:sz w:val="24"/>
          <w:szCs w:val="24"/>
        </w:rPr>
        <w:t xml:space="preserve">, R.F. (1984) ‘A Comparison of Multiple Constituency Models of Organizational Effectiveness’, </w:t>
      </w:r>
      <w:r w:rsidRPr="000B774E">
        <w:rPr>
          <w:rFonts w:ascii="Times New Roman" w:hAnsi="Times New Roman"/>
          <w:i/>
          <w:iCs/>
          <w:sz w:val="24"/>
          <w:szCs w:val="24"/>
        </w:rPr>
        <w:t>Academy of Management Review</w:t>
      </w:r>
      <w:r w:rsidRPr="000B774E">
        <w:rPr>
          <w:rFonts w:ascii="Times New Roman" w:hAnsi="Times New Roman"/>
          <w:sz w:val="24"/>
          <w:szCs w:val="24"/>
        </w:rPr>
        <w:t xml:space="preserve">, 9(4), pp. 606–616. Available at: </w:t>
      </w:r>
      <w:hyperlink r:id="rId25" w:history="1">
        <w:r w:rsidRPr="000B774E">
          <w:rPr>
            <w:rStyle w:val="Hyperlink"/>
            <w:rFonts w:ascii="Times New Roman" w:hAnsi="Times New Roman"/>
            <w:sz w:val="24"/>
            <w:szCs w:val="24"/>
          </w:rPr>
          <w:t>https://doi.org/10.5465/AMR.1984.4277358</w:t>
        </w:r>
      </w:hyperlink>
      <w:r w:rsidRPr="000B774E">
        <w:rPr>
          <w:rFonts w:ascii="Times New Roman" w:hAnsi="Times New Roman"/>
          <w:sz w:val="24"/>
          <w:szCs w:val="24"/>
        </w:rPr>
        <w:t>.</w:t>
      </w:r>
    </w:p>
    <w:p w14:paraId="13D70AD7" w14:textId="77777777" w:rsidR="00FD63A4" w:rsidRPr="000B774E" w:rsidRDefault="00FD63A4" w:rsidP="00FD63A4">
      <w:pPr>
        <w:pStyle w:val="a"/>
        <w:rPr>
          <w:rFonts w:ascii="Times New Roman" w:hAnsi="Times New Roman"/>
          <w:sz w:val="24"/>
          <w:szCs w:val="24"/>
        </w:rPr>
      </w:pPr>
      <w:r w:rsidRPr="000B774E">
        <w:rPr>
          <w:rFonts w:ascii="Times New Roman" w:hAnsi="Times New Roman"/>
          <w:sz w:val="24"/>
          <w:szCs w:val="24"/>
        </w:rPr>
        <w:t xml:space="preserve"> </w:t>
      </w:r>
    </w:p>
    <w:p w14:paraId="3BC7A050" w14:textId="77777777" w:rsidR="00FD63A4" w:rsidRDefault="00FD63A4" w:rsidP="00FD63A4">
      <w:pPr>
        <w:pStyle w:val="a"/>
        <w:widowControl/>
        <w:ind w:left="420" w:hanging="420"/>
        <w:jc w:val="left"/>
        <w:rPr>
          <w:rFonts w:ascii="Times New Roman" w:hAnsi="Times New Roman"/>
          <w:kern w:val="0"/>
          <w:sz w:val="24"/>
          <w:szCs w:val="24"/>
        </w:rPr>
      </w:pPr>
      <w:r>
        <w:rPr>
          <w:rFonts w:ascii="Times New Roman" w:hAnsi="Times New Roman"/>
          <w:kern w:val="0"/>
          <w:sz w:val="24"/>
          <w:szCs w:val="24"/>
        </w:rPr>
        <w:t xml:space="preserve">Alvesson, Mats &amp; Willmott, Hugh. (2003). Studying Management Critically. </w:t>
      </w:r>
      <w:r>
        <w:rPr>
          <w:rFonts w:ascii="Times New Roman" w:hAnsi="Times New Roman"/>
          <w:i/>
          <w:iCs/>
          <w:kern w:val="0"/>
          <w:sz w:val="24"/>
          <w:szCs w:val="24"/>
        </w:rPr>
        <w:t xml:space="preserve">Studying Management Critically. </w:t>
      </w:r>
      <w:r>
        <w:rPr>
          <w:rFonts w:ascii="Times New Roman" w:hAnsi="Times New Roman"/>
          <w:kern w:val="0"/>
          <w:sz w:val="24"/>
          <w:szCs w:val="24"/>
        </w:rPr>
        <w:t xml:space="preserve">10.4135/9781446220030.n5. </w:t>
      </w:r>
    </w:p>
    <w:p w14:paraId="745DFE77" w14:textId="77777777" w:rsidR="00FD63A4" w:rsidRDefault="00FD63A4" w:rsidP="00FD63A4">
      <w:pPr>
        <w:pStyle w:val="a"/>
        <w:widowControl/>
        <w:ind w:left="420" w:hanging="420"/>
        <w:jc w:val="left"/>
        <w:rPr>
          <w:rFonts w:ascii="Times New Roman" w:hAnsi="Times New Roman"/>
          <w:kern w:val="0"/>
          <w:sz w:val="24"/>
          <w:szCs w:val="24"/>
        </w:rPr>
      </w:pPr>
      <w:r>
        <w:rPr>
          <w:rFonts w:ascii="Times New Roman" w:hAnsi="Times New Roman"/>
          <w:kern w:val="0"/>
          <w:sz w:val="24"/>
          <w:szCs w:val="24"/>
        </w:rPr>
        <w:t xml:space="preserve">Baum, Joel &amp; </w:t>
      </w:r>
      <w:proofErr w:type="spellStart"/>
      <w:r>
        <w:rPr>
          <w:rFonts w:ascii="Times New Roman" w:hAnsi="Times New Roman"/>
          <w:kern w:val="0"/>
          <w:sz w:val="24"/>
          <w:szCs w:val="24"/>
        </w:rPr>
        <w:t>Haveman</w:t>
      </w:r>
      <w:proofErr w:type="spellEnd"/>
      <w:r>
        <w:rPr>
          <w:rFonts w:ascii="Times New Roman" w:hAnsi="Times New Roman"/>
          <w:kern w:val="0"/>
          <w:sz w:val="24"/>
          <w:szCs w:val="24"/>
        </w:rPr>
        <w:t xml:space="preserve">, Heather. (2020). Editors’ Comments: The Future of Organizational Theory. </w:t>
      </w:r>
      <w:r>
        <w:rPr>
          <w:rFonts w:ascii="Times New Roman" w:hAnsi="Times New Roman"/>
          <w:i/>
          <w:iCs/>
          <w:kern w:val="0"/>
          <w:sz w:val="24"/>
          <w:szCs w:val="24"/>
        </w:rPr>
        <w:t xml:space="preserve">Academy of Management Review. </w:t>
      </w:r>
      <w:r>
        <w:rPr>
          <w:rFonts w:ascii="Times New Roman" w:hAnsi="Times New Roman"/>
          <w:kern w:val="0"/>
          <w:sz w:val="24"/>
          <w:szCs w:val="24"/>
        </w:rPr>
        <w:t xml:space="preserve">45. 268-272. 10.5465/amr.2020.0030. </w:t>
      </w:r>
    </w:p>
    <w:p w14:paraId="54F82087" w14:textId="77777777" w:rsidR="00FD63A4" w:rsidRDefault="00FD63A4" w:rsidP="00FD63A4">
      <w:pPr>
        <w:pStyle w:val="a"/>
        <w:widowControl/>
        <w:ind w:left="420" w:hanging="420"/>
        <w:jc w:val="left"/>
        <w:rPr>
          <w:rFonts w:ascii="Times New Roman" w:hAnsi="Times New Roman"/>
          <w:sz w:val="24"/>
          <w:szCs w:val="24"/>
        </w:rPr>
      </w:pPr>
      <w:r>
        <w:rPr>
          <w:rFonts w:ascii="Times New Roman" w:hAnsi="Times New Roman"/>
          <w:kern w:val="0"/>
          <w:sz w:val="24"/>
          <w:szCs w:val="24"/>
        </w:rPr>
        <w:t xml:space="preserve">Bergamaschi, M., Bettinelli, C., </w:t>
      </w:r>
      <w:proofErr w:type="spellStart"/>
      <w:r>
        <w:rPr>
          <w:rFonts w:ascii="Times New Roman" w:hAnsi="Times New Roman"/>
          <w:kern w:val="0"/>
          <w:sz w:val="24"/>
          <w:szCs w:val="24"/>
        </w:rPr>
        <w:t>Lissana</w:t>
      </w:r>
      <w:proofErr w:type="spellEnd"/>
      <w:r>
        <w:rPr>
          <w:rFonts w:ascii="Times New Roman" w:hAnsi="Times New Roman"/>
          <w:kern w:val="0"/>
          <w:sz w:val="24"/>
          <w:szCs w:val="24"/>
        </w:rPr>
        <w:t xml:space="preserve">, E., &amp; </w:t>
      </w:r>
      <w:proofErr w:type="spellStart"/>
      <w:r>
        <w:rPr>
          <w:rFonts w:ascii="Times New Roman" w:hAnsi="Times New Roman"/>
          <w:kern w:val="0"/>
          <w:sz w:val="24"/>
          <w:szCs w:val="24"/>
        </w:rPr>
        <w:t>Picone</w:t>
      </w:r>
      <w:proofErr w:type="spellEnd"/>
      <w:r>
        <w:rPr>
          <w:rFonts w:ascii="Times New Roman" w:hAnsi="Times New Roman"/>
          <w:kern w:val="0"/>
          <w:sz w:val="24"/>
          <w:szCs w:val="24"/>
        </w:rPr>
        <w:t xml:space="preserve">, P. M. (2021). Past, ongoing, and future debate on the interplay between internationalization and digitalization. </w:t>
      </w:r>
      <w:r>
        <w:rPr>
          <w:rFonts w:ascii="Times New Roman" w:hAnsi="Times New Roman"/>
          <w:i/>
          <w:iCs/>
          <w:kern w:val="0"/>
          <w:sz w:val="24"/>
          <w:szCs w:val="24"/>
        </w:rPr>
        <w:t>Journal of Management and Governance</w:t>
      </w:r>
      <w:r>
        <w:rPr>
          <w:rFonts w:ascii="Times New Roman" w:hAnsi="Times New Roman"/>
          <w:kern w:val="0"/>
          <w:sz w:val="24"/>
          <w:szCs w:val="24"/>
        </w:rPr>
        <w:t xml:space="preserve">, </w:t>
      </w:r>
      <w:r>
        <w:rPr>
          <w:rFonts w:ascii="Times New Roman" w:hAnsi="Times New Roman"/>
          <w:i/>
          <w:iCs/>
          <w:kern w:val="0"/>
          <w:sz w:val="24"/>
          <w:szCs w:val="24"/>
        </w:rPr>
        <w:t>25</w:t>
      </w:r>
      <w:r>
        <w:rPr>
          <w:rFonts w:ascii="Times New Roman" w:hAnsi="Times New Roman"/>
          <w:kern w:val="0"/>
          <w:sz w:val="24"/>
          <w:szCs w:val="24"/>
        </w:rPr>
        <w:t xml:space="preserve">(4), 983–1032. </w:t>
      </w:r>
      <w:hyperlink r:id="rId26" w:history="1">
        <w:r>
          <w:rPr>
            <w:rStyle w:val="15"/>
            <w:sz w:val="24"/>
            <w:szCs w:val="24"/>
          </w:rPr>
          <w:t>https://doi.org/10.1007/s10997-020-09544-8</w:t>
        </w:r>
      </w:hyperlink>
    </w:p>
    <w:p w14:paraId="4E04BA47" w14:textId="77777777" w:rsidR="00FD63A4" w:rsidRPr="00EC6644" w:rsidRDefault="00FD63A4" w:rsidP="00FD63A4">
      <w:pPr>
        <w:pStyle w:val="a"/>
        <w:ind w:left="420" w:hanging="420"/>
        <w:rPr>
          <w:rFonts w:ascii="Times New Roman" w:hAnsi="Times New Roman"/>
          <w:sz w:val="24"/>
          <w:szCs w:val="24"/>
        </w:rPr>
      </w:pPr>
      <w:bookmarkStart w:id="4" w:name="_Hlk112262952"/>
      <w:proofErr w:type="spellStart"/>
      <w:r w:rsidRPr="00EC6644">
        <w:rPr>
          <w:rFonts w:ascii="Times New Roman" w:hAnsi="Times New Roman"/>
          <w:sz w:val="24"/>
          <w:szCs w:val="24"/>
        </w:rPr>
        <w:t>Cuofano</w:t>
      </w:r>
      <w:proofErr w:type="spellEnd"/>
      <w:r w:rsidRPr="00EC6644">
        <w:rPr>
          <w:rFonts w:ascii="Times New Roman" w:hAnsi="Times New Roman"/>
          <w:sz w:val="24"/>
          <w:szCs w:val="24"/>
        </w:rPr>
        <w:t>, G. (2022)</w:t>
      </w:r>
      <w:bookmarkEnd w:id="4"/>
      <w:r w:rsidRPr="00EC6644">
        <w:rPr>
          <w:rFonts w:ascii="Times New Roman" w:hAnsi="Times New Roman"/>
          <w:sz w:val="24"/>
          <w:szCs w:val="24"/>
        </w:rPr>
        <w:t xml:space="preserve"> </w:t>
      </w:r>
      <w:r w:rsidRPr="00EC6644">
        <w:rPr>
          <w:rFonts w:ascii="Times New Roman" w:hAnsi="Times New Roman"/>
          <w:i/>
          <w:iCs/>
          <w:sz w:val="24"/>
          <w:szCs w:val="24"/>
        </w:rPr>
        <w:t xml:space="preserve">Platform Business Models </w:t>
      </w:r>
      <w:proofErr w:type="gramStart"/>
      <w:r w:rsidRPr="00EC6644">
        <w:rPr>
          <w:rFonts w:ascii="Times New Roman" w:hAnsi="Times New Roman"/>
          <w:i/>
          <w:iCs/>
          <w:sz w:val="24"/>
          <w:szCs w:val="24"/>
        </w:rPr>
        <w:t>In</w:t>
      </w:r>
      <w:proofErr w:type="gramEnd"/>
      <w:r w:rsidRPr="00EC6644">
        <w:rPr>
          <w:rFonts w:ascii="Times New Roman" w:hAnsi="Times New Roman"/>
          <w:i/>
          <w:iCs/>
          <w:sz w:val="24"/>
          <w:szCs w:val="24"/>
        </w:rPr>
        <w:t xml:space="preserve"> A Nutshell</w:t>
      </w:r>
      <w:r w:rsidRPr="00EC6644">
        <w:rPr>
          <w:rFonts w:ascii="Times New Roman" w:hAnsi="Times New Roman"/>
          <w:sz w:val="24"/>
          <w:szCs w:val="24"/>
        </w:rPr>
        <w:t xml:space="preserve">, </w:t>
      </w:r>
      <w:proofErr w:type="spellStart"/>
      <w:r w:rsidRPr="00EC6644">
        <w:rPr>
          <w:rFonts w:ascii="Times New Roman" w:hAnsi="Times New Roman"/>
          <w:i/>
          <w:iCs/>
          <w:sz w:val="24"/>
          <w:szCs w:val="24"/>
        </w:rPr>
        <w:t>FourWeekMBA</w:t>
      </w:r>
      <w:proofErr w:type="spellEnd"/>
      <w:r w:rsidRPr="00EC6644">
        <w:rPr>
          <w:rFonts w:ascii="Times New Roman" w:hAnsi="Times New Roman"/>
          <w:sz w:val="24"/>
          <w:szCs w:val="24"/>
        </w:rPr>
        <w:t xml:space="preserve">. Available at: </w:t>
      </w:r>
      <w:hyperlink r:id="rId27" w:history="1">
        <w:r w:rsidRPr="00EC6644">
          <w:rPr>
            <w:rStyle w:val="Hyperlink"/>
            <w:rFonts w:ascii="Times New Roman" w:hAnsi="Times New Roman"/>
            <w:sz w:val="24"/>
            <w:szCs w:val="24"/>
          </w:rPr>
          <w:t>https://fourweekmba.com/platform-business-models/</w:t>
        </w:r>
      </w:hyperlink>
      <w:r w:rsidRPr="00EC6644">
        <w:rPr>
          <w:rFonts w:ascii="Times New Roman" w:hAnsi="Times New Roman"/>
          <w:sz w:val="24"/>
          <w:szCs w:val="24"/>
        </w:rPr>
        <w:t xml:space="preserve"> (Accessed: 24 August 2022).</w:t>
      </w:r>
    </w:p>
    <w:p w14:paraId="266B0A77" w14:textId="77777777" w:rsidR="00FD63A4" w:rsidRDefault="00FD63A4" w:rsidP="00FD63A4">
      <w:pPr>
        <w:pStyle w:val="a"/>
        <w:widowControl/>
        <w:ind w:left="420" w:hanging="420"/>
        <w:jc w:val="left"/>
        <w:rPr>
          <w:rFonts w:ascii="Times New Roman" w:hAnsi="Times New Roman"/>
          <w:sz w:val="24"/>
          <w:szCs w:val="24"/>
        </w:rPr>
      </w:pPr>
      <w:proofErr w:type="spellStart"/>
      <w:r>
        <w:rPr>
          <w:rFonts w:ascii="Times New Roman" w:hAnsi="Times New Roman"/>
          <w:kern w:val="0"/>
          <w:sz w:val="24"/>
          <w:szCs w:val="24"/>
        </w:rPr>
        <w:t>Ciampi</w:t>
      </w:r>
      <w:proofErr w:type="spellEnd"/>
      <w:r>
        <w:rPr>
          <w:rFonts w:ascii="Times New Roman" w:hAnsi="Times New Roman"/>
          <w:kern w:val="0"/>
          <w:sz w:val="24"/>
          <w:szCs w:val="24"/>
        </w:rPr>
        <w:t xml:space="preserve">, F., </w:t>
      </w:r>
      <w:proofErr w:type="spellStart"/>
      <w:r>
        <w:rPr>
          <w:rFonts w:ascii="Times New Roman" w:hAnsi="Times New Roman"/>
          <w:kern w:val="0"/>
          <w:sz w:val="24"/>
          <w:szCs w:val="24"/>
        </w:rPr>
        <w:t>Faraoni</w:t>
      </w:r>
      <w:proofErr w:type="spellEnd"/>
      <w:r>
        <w:rPr>
          <w:rFonts w:ascii="Times New Roman" w:hAnsi="Times New Roman"/>
          <w:kern w:val="0"/>
          <w:sz w:val="24"/>
          <w:szCs w:val="24"/>
        </w:rPr>
        <w:t xml:space="preserve">, M., </w:t>
      </w:r>
      <w:proofErr w:type="spellStart"/>
      <w:r>
        <w:rPr>
          <w:rFonts w:ascii="Times New Roman" w:hAnsi="Times New Roman"/>
          <w:kern w:val="0"/>
          <w:sz w:val="24"/>
          <w:szCs w:val="24"/>
        </w:rPr>
        <w:t>Ballerini</w:t>
      </w:r>
      <w:proofErr w:type="spellEnd"/>
      <w:r>
        <w:rPr>
          <w:rFonts w:ascii="Times New Roman" w:hAnsi="Times New Roman"/>
          <w:kern w:val="0"/>
          <w:sz w:val="24"/>
          <w:szCs w:val="24"/>
        </w:rPr>
        <w:t xml:space="preserve">, J., &amp; Meli, F. (2022a). The co-evolutionary relationship between digitalization and organizational agility: Ongoing debates, theoretical </w:t>
      </w:r>
      <w:proofErr w:type="gramStart"/>
      <w:r>
        <w:rPr>
          <w:rFonts w:ascii="Times New Roman" w:hAnsi="Times New Roman"/>
          <w:kern w:val="0"/>
          <w:sz w:val="24"/>
          <w:szCs w:val="24"/>
        </w:rPr>
        <w:t>developments</w:t>
      </w:r>
      <w:proofErr w:type="gramEnd"/>
      <w:r>
        <w:rPr>
          <w:rFonts w:ascii="Times New Roman" w:hAnsi="Times New Roman"/>
          <w:kern w:val="0"/>
          <w:sz w:val="24"/>
          <w:szCs w:val="24"/>
        </w:rPr>
        <w:t xml:space="preserve"> and future research perspectives. </w:t>
      </w:r>
      <w:r>
        <w:rPr>
          <w:rFonts w:ascii="Times New Roman" w:hAnsi="Times New Roman"/>
          <w:i/>
          <w:iCs/>
          <w:kern w:val="0"/>
          <w:sz w:val="24"/>
          <w:szCs w:val="24"/>
        </w:rPr>
        <w:t xml:space="preserve">Technological </w:t>
      </w:r>
      <w:r>
        <w:rPr>
          <w:rFonts w:ascii="Times New Roman" w:hAnsi="Times New Roman"/>
          <w:i/>
          <w:iCs/>
          <w:kern w:val="0"/>
          <w:sz w:val="24"/>
          <w:szCs w:val="24"/>
        </w:rPr>
        <w:lastRenderedPageBreak/>
        <w:t>Forecasting and Social Change</w:t>
      </w:r>
      <w:r>
        <w:rPr>
          <w:rFonts w:ascii="Times New Roman" w:hAnsi="Times New Roman"/>
          <w:kern w:val="0"/>
          <w:sz w:val="24"/>
          <w:szCs w:val="24"/>
        </w:rPr>
        <w:t xml:space="preserve">, </w:t>
      </w:r>
      <w:r>
        <w:rPr>
          <w:rFonts w:ascii="Times New Roman" w:hAnsi="Times New Roman"/>
          <w:i/>
          <w:iCs/>
          <w:kern w:val="0"/>
          <w:sz w:val="24"/>
          <w:szCs w:val="24"/>
        </w:rPr>
        <w:t>176</w:t>
      </w:r>
      <w:r>
        <w:rPr>
          <w:rFonts w:ascii="Times New Roman" w:hAnsi="Times New Roman"/>
          <w:kern w:val="0"/>
          <w:sz w:val="24"/>
          <w:szCs w:val="24"/>
        </w:rPr>
        <w:t xml:space="preserve">, 121383. </w:t>
      </w:r>
      <w:hyperlink r:id="rId28" w:history="1">
        <w:r>
          <w:rPr>
            <w:rStyle w:val="15"/>
            <w:sz w:val="24"/>
            <w:szCs w:val="24"/>
          </w:rPr>
          <w:t>https://doi.org/10.1016/j.techfore.2021.121383</w:t>
        </w:r>
      </w:hyperlink>
    </w:p>
    <w:p w14:paraId="737D3472" w14:textId="77777777" w:rsidR="00FD63A4" w:rsidRDefault="00FD63A4" w:rsidP="00FD63A4">
      <w:pPr>
        <w:pStyle w:val="a"/>
        <w:widowControl/>
        <w:ind w:left="420" w:hanging="420"/>
        <w:jc w:val="left"/>
        <w:rPr>
          <w:rFonts w:ascii="Times New Roman" w:hAnsi="Times New Roman"/>
          <w:sz w:val="24"/>
          <w:szCs w:val="24"/>
        </w:rPr>
      </w:pPr>
      <w:r>
        <w:rPr>
          <w:rFonts w:ascii="Times New Roman" w:hAnsi="Times New Roman"/>
          <w:kern w:val="0"/>
          <w:sz w:val="24"/>
          <w:szCs w:val="24"/>
        </w:rPr>
        <w:t xml:space="preserve">Clegg, S., Dany, F., &amp; Grey, C. (2011). Introduction to the Special Issue Critical Management Studies and Managerial Education: New Contexts? New Agenda? </w:t>
      </w:r>
      <w:r>
        <w:rPr>
          <w:rFonts w:ascii="Times New Roman" w:hAnsi="Times New Roman"/>
          <w:i/>
          <w:iCs/>
          <w:kern w:val="0"/>
          <w:sz w:val="24"/>
          <w:szCs w:val="24"/>
        </w:rPr>
        <w:t xml:space="preserve">[Email </w:t>
      </w:r>
      <w:proofErr w:type="gramStart"/>
      <w:r>
        <w:rPr>
          <w:rFonts w:ascii="Times New Roman" w:hAnsi="Times New Roman"/>
          <w:i/>
          <w:iCs/>
          <w:kern w:val="0"/>
          <w:sz w:val="24"/>
          <w:szCs w:val="24"/>
        </w:rPr>
        <w:t>Protected]@</w:t>
      </w:r>
      <w:proofErr w:type="gramEnd"/>
      <w:r>
        <w:rPr>
          <w:rFonts w:ascii="Times New Roman" w:hAnsi="Times New Roman"/>
          <w:i/>
          <w:iCs/>
          <w:kern w:val="0"/>
          <w:sz w:val="24"/>
          <w:szCs w:val="24"/>
        </w:rPr>
        <w:t>gement</w:t>
      </w:r>
      <w:r>
        <w:rPr>
          <w:rFonts w:ascii="Times New Roman" w:hAnsi="Times New Roman"/>
          <w:kern w:val="0"/>
          <w:sz w:val="24"/>
          <w:szCs w:val="24"/>
        </w:rPr>
        <w:t xml:space="preserve">, </w:t>
      </w:r>
      <w:r>
        <w:rPr>
          <w:rFonts w:ascii="Times New Roman" w:hAnsi="Times New Roman"/>
          <w:i/>
          <w:iCs/>
          <w:kern w:val="0"/>
          <w:sz w:val="24"/>
          <w:szCs w:val="24"/>
        </w:rPr>
        <w:t>14</w:t>
      </w:r>
      <w:r>
        <w:rPr>
          <w:rFonts w:ascii="Times New Roman" w:hAnsi="Times New Roman"/>
          <w:kern w:val="0"/>
          <w:sz w:val="24"/>
          <w:szCs w:val="24"/>
        </w:rPr>
        <w:t xml:space="preserve">(5), 272–279. </w:t>
      </w:r>
      <w:hyperlink r:id="rId29" w:history="1">
        <w:r>
          <w:rPr>
            <w:rStyle w:val="15"/>
            <w:sz w:val="24"/>
            <w:szCs w:val="24"/>
          </w:rPr>
          <w:t>https://www.proquest.com/docview/993153521/citation/B1C18DE02D6D4DB1PQ/1</w:t>
        </w:r>
      </w:hyperlink>
    </w:p>
    <w:p w14:paraId="2551E29E" w14:textId="77777777" w:rsidR="00FD63A4" w:rsidRDefault="00FD63A4" w:rsidP="00FD63A4">
      <w:pPr>
        <w:pStyle w:val="a"/>
        <w:widowControl/>
        <w:ind w:left="420" w:hanging="420"/>
        <w:jc w:val="left"/>
        <w:rPr>
          <w:rFonts w:ascii="Times New Roman" w:hAnsi="Times New Roman"/>
          <w:sz w:val="24"/>
          <w:szCs w:val="24"/>
        </w:rPr>
      </w:pPr>
      <w:proofErr w:type="spellStart"/>
      <w:r>
        <w:rPr>
          <w:rFonts w:ascii="Times New Roman" w:hAnsi="Times New Roman"/>
          <w:kern w:val="0"/>
          <w:sz w:val="24"/>
          <w:szCs w:val="24"/>
        </w:rPr>
        <w:t>Contu</w:t>
      </w:r>
      <w:proofErr w:type="spellEnd"/>
      <w:r>
        <w:rPr>
          <w:rFonts w:ascii="Times New Roman" w:hAnsi="Times New Roman"/>
          <w:kern w:val="0"/>
          <w:sz w:val="24"/>
          <w:szCs w:val="24"/>
        </w:rPr>
        <w:t xml:space="preserve">, A. (2018). ‘… The point is to change it’ – Yes, but in what direction and how? Intellectual activism as a way of ‘walking the talk’ of critical work in business schools. </w:t>
      </w:r>
      <w:r>
        <w:rPr>
          <w:rFonts w:ascii="Times New Roman" w:hAnsi="Times New Roman"/>
          <w:i/>
          <w:iCs/>
          <w:kern w:val="0"/>
          <w:sz w:val="24"/>
          <w:szCs w:val="24"/>
        </w:rPr>
        <w:t>Organization</w:t>
      </w:r>
      <w:r>
        <w:rPr>
          <w:rFonts w:ascii="Times New Roman" w:hAnsi="Times New Roman"/>
          <w:kern w:val="0"/>
          <w:sz w:val="24"/>
          <w:szCs w:val="24"/>
        </w:rPr>
        <w:t xml:space="preserve">, </w:t>
      </w:r>
      <w:r>
        <w:rPr>
          <w:rFonts w:ascii="Times New Roman" w:hAnsi="Times New Roman"/>
          <w:i/>
          <w:iCs/>
          <w:kern w:val="0"/>
          <w:sz w:val="24"/>
          <w:szCs w:val="24"/>
        </w:rPr>
        <w:t>25</w:t>
      </w:r>
      <w:r>
        <w:rPr>
          <w:rFonts w:ascii="Times New Roman" w:hAnsi="Times New Roman"/>
          <w:kern w:val="0"/>
          <w:sz w:val="24"/>
          <w:szCs w:val="24"/>
        </w:rPr>
        <w:t xml:space="preserve">(2), 282–293. </w:t>
      </w:r>
      <w:hyperlink r:id="rId30" w:history="1">
        <w:r>
          <w:rPr>
            <w:rStyle w:val="15"/>
            <w:sz w:val="24"/>
            <w:szCs w:val="24"/>
          </w:rPr>
          <w:t>https://doi.org/10.1177/1350508417740589</w:t>
        </w:r>
      </w:hyperlink>
    </w:p>
    <w:p w14:paraId="516F7BC6" w14:textId="77777777" w:rsidR="00FD63A4" w:rsidRDefault="00FD63A4" w:rsidP="00FD63A4">
      <w:pPr>
        <w:pStyle w:val="a"/>
        <w:widowControl/>
        <w:ind w:left="420" w:hanging="420"/>
        <w:jc w:val="left"/>
        <w:rPr>
          <w:rFonts w:ascii="Times New Roman" w:hAnsi="Times New Roman"/>
          <w:kern w:val="0"/>
          <w:sz w:val="24"/>
          <w:szCs w:val="24"/>
        </w:rPr>
      </w:pPr>
      <w:r>
        <w:rPr>
          <w:rFonts w:ascii="Times New Roman" w:hAnsi="Times New Roman"/>
          <w:kern w:val="0"/>
          <w:sz w:val="24"/>
          <w:szCs w:val="24"/>
        </w:rPr>
        <w:t xml:space="preserve">Datta, P. (2021a). The promise and challenges of the fourth industrial revolution (4IR). </w:t>
      </w:r>
      <w:r>
        <w:rPr>
          <w:rFonts w:ascii="Times New Roman" w:hAnsi="Times New Roman"/>
          <w:i/>
          <w:iCs/>
          <w:kern w:val="0"/>
          <w:sz w:val="24"/>
          <w:szCs w:val="24"/>
        </w:rPr>
        <w:t>Journal of Information Technology Teaching Cases</w:t>
      </w:r>
      <w:r>
        <w:rPr>
          <w:rFonts w:ascii="Times New Roman" w:hAnsi="Times New Roman"/>
          <w:kern w:val="0"/>
          <w:sz w:val="24"/>
          <w:szCs w:val="24"/>
        </w:rPr>
        <w:t xml:space="preserve">, 20438869211056936. </w:t>
      </w:r>
      <w:hyperlink r:id="rId31" w:history="1">
        <w:r>
          <w:rPr>
            <w:rStyle w:val="15"/>
            <w:sz w:val="24"/>
            <w:szCs w:val="24"/>
          </w:rPr>
          <w:t>https://doi.org/10.1177/20438869211056938</w:t>
        </w:r>
      </w:hyperlink>
    </w:p>
    <w:p w14:paraId="3CEC337F" w14:textId="77777777" w:rsidR="00FD63A4" w:rsidRDefault="00FD63A4" w:rsidP="00FD63A4">
      <w:pPr>
        <w:pStyle w:val="a"/>
        <w:widowControl/>
        <w:ind w:left="420" w:hanging="420"/>
        <w:jc w:val="left"/>
        <w:rPr>
          <w:rFonts w:ascii="Times New Roman" w:hAnsi="Times New Roman"/>
          <w:kern w:val="0"/>
          <w:sz w:val="24"/>
          <w:szCs w:val="24"/>
        </w:rPr>
      </w:pPr>
      <w:proofErr w:type="spellStart"/>
      <w:r>
        <w:rPr>
          <w:rFonts w:ascii="Times New Roman" w:hAnsi="Times New Roman"/>
          <w:kern w:val="0"/>
          <w:sz w:val="24"/>
          <w:szCs w:val="24"/>
        </w:rPr>
        <w:t>Drahokoupil</w:t>
      </w:r>
      <w:proofErr w:type="spellEnd"/>
      <w:r>
        <w:rPr>
          <w:rFonts w:ascii="Times New Roman" w:hAnsi="Times New Roman"/>
          <w:kern w:val="0"/>
          <w:sz w:val="24"/>
          <w:szCs w:val="24"/>
        </w:rPr>
        <w:t xml:space="preserve">, J., &amp; </w:t>
      </w:r>
      <w:proofErr w:type="spellStart"/>
      <w:r>
        <w:rPr>
          <w:rFonts w:ascii="Times New Roman" w:hAnsi="Times New Roman"/>
          <w:kern w:val="0"/>
          <w:sz w:val="24"/>
          <w:szCs w:val="24"/>
        </w:rPr>
        <w:t>Fabo</w:t>
      </w:r>
      <w:proofErr w:type="spellEnd"/>
      <w:r>
        <w:rPr>
          <w:rFonts w:ascii="Times New Roman" w:hAnsi="Times New Roman"/>
          <w:kern w:val="0"/>
          <w:sz w:val="24"/>
          <w:szCs w:val="24"/>
        </w:rPr>
        <w:t xml:space="preserve">, B. (2016). The Platform Economy and the Disruption of the Employment Relationship. </w:t>
      </w:r>
      <w:r>
        <w:rPr>
          <w:rFonts w:ascii="Times New Roman" w:hAnsi="Times New Roman"/>
          <w:i/>
          <w:iCs/>
          <w:kern w:val="0"/>
          <w:sz w:val="24"/>
          <w:szCs w:val="24"/>
        </w:rPr>
        <w:t>European Economic, Employment and Social Policy</w:t>
      </w:r>
      <w:r>
        <w:rPr>
          <w:rFonts w:ascii="Times New Roman" w:hAnsi="Times New Roman" w:hint="eastAsia"/>
          <w:i/>
          <w:iCs/>
          <w:kern w:val="0"/>
          <w:sz w:val="24"/>
          <w:szCs w:val="24"/>
        </w:rPr>
        <w:t xml:space="preserve">. </w:t>
      </w:r>
      <w:hyperlink r:id="rId32" w:history="1">
        <w:r>
          <w:rPr>
            <w:rStyle w:val="15"/>
            <w:sz w:val="24"/>
            <w:szCs w:val="24"/>
          </w:rPr>
          <w:t>https://doi.org/10.2139/ssrn.2809517</w:t>
        </w:r>
      </w:hyperlink>
    </w:p>
    <w:p w14:paraId="4C805D70" w14:textId="77777777" w:rsidR="00FD63A4" w:rsidRDefault="00FD63A4" w:rsidP="00FD63A4">
      <w:pPr>
        <w:pStyle w:val="a"/>
        <w:widowControl/>
        <w:ind w:left="420" w:hanging="420"/>
        <w:jc w:val="left"/>
        <w:rPr>
          <w:rFonts w:ascii="Times New Roman" w:hAnsi="Times New Roman"/>
          <w:sz w:val="24"/>
          <w:szCs w:val="24"/>
        </w:rPr>
      </w:pPr>
      <w:r>
        <w:rPr>
          <w:rFonts w:ascii="Times New Roman" w:hAnsi="Times New Roman"/>
          <w:kern w:val="0"/>
          <w:sz w:val="24"/>
          <w:szCs w:val="24"/>
        </w:rPr>
        <w:t xml:space="preserve">Duggan, J., Sherman, U., </w:t>
      </w:r>
      <w:proofErr w:type="spellStart"/>
      <w:r>
        <w:rPr>
          <w:rFonts w:ascii="Times New Roman" w:hAnsi="Times New Roman"/>
          <w:kern w:val="0"/>
          <w:sz w:val="24"/>
          <w:szCs w:val="24"/>
        </w:rPr>
        <w:t>Carbery</w:t>
      </w:r>
      <w:proofErr w:type="spellEnd"/>
      <w:r>
        <w:rPr>
          <w:rFonts w:ascii="Times New Roman" w:hAnsi="Times New Roman"/>
          <w:kern w:val="0"/>
          <w:sz w:val="24"/>
          <w:szCs w:val="24"/>
        </w:rPr>
        <w:t xml:space="preserve">, R., &amp; McDonnell, A. (2020). Algorithmic management and app‐work in the gig economy: A research agenda for employment relations and HRM. </w:t>
      </w:r>
      <w:r>
        <w:rPr>
          <w:rFonts w:ascii="Times New Roman" w:hAnsi="Times New Roman"/>
          <w:i/>
          <w:iCs/>
          <w:kern w:val="0"/>
          <w:sz w:val="24"/>
          <w:szCs w:val="24"/>
        </w:rPr>
        <w:t>Human Resource Management Journal</w:t>
      </w:r>
      <w:r>
        <w:rPr>
          <w:rFonts w:ascii="Times New Roman" w:hAnsi="Times New Roman"/>
          <w:kern w:val="0"/>
          <w:sz w:val="24"/>
          <w:szCs w:val="24"/>
        </w:rPr>
        <w:t xml:space="preserve">, </w:t>
      </w:r>
      <w:r>
        <w:rPr>
          <w:rFonts w:ascii="Times New Roman" w:hAnsi="Times New Roman"/>
          <w:i/>
          <w:iCs/>
          <w:kern w:val="0"/>
          <w:sz w:val="24"/>
          <w:szCs w:val="24"/>
        </w:rPr>
        <w:t>30</w:t>
      </w:r>
      <w:r>
        <w:rPr>
          <w:rFonts w:ascii="Times New Roman" w:hAnsi="Times New Roman"/>
          <w:kern w:val="0"/>
          <w:sz w:val="24"/>
          <w:szCs w:val="24"/>
        </w:rPr>
        <w:t xml:space="preserve">(1), 114–132. </w:t>
      </w:r>
      <w:hyperlink r:id="rId33" w:history="1">
        <w:r>
          <w:rPr>
            <w:rStyle w:val="15"/>
            <w:sz w:val="24"/>
            <w:szCs w:val="24"/>
          </w:rPr>
          <w:t>https://doi.org/10.1111/1748-8583.12258</w:t>
        </w:r>
      </w:hyperlink>
    </w:p>
    <w:p w14:paraId="738D6468" w14:textId="77777777" w:rsidR="00FD63A4" w:rsidRDefault="00FD63A4" w:rsidP="00FD63A4">
      <w:pPr>
        <w:pStyle w:val="a"/>
        <w:widowControl/>
        <w:ind w:left="420" w:hanging="420"/>
        <w:jc w:val="left"/>
        <w:rPr>
          <w:rFonts w:ascii="Times New Roman" w:hAnsi="Times New Roman"/>
          <w:sz w:val="24"/>
          <w:szCs w:val="24"/>
        </w:rPr>
      </w:pPr>
      <w:proofErr w:type="spellStart"/>
      <w:r>
        <w:rPr>
          <w:rFonts w:ascii="Times New Roman" w:hAnsi="Times New Roman"/>
          <w:kern w:val="0"/>
          <w:sz w:val="24"/>
          <w:szCs w:val="24"/>
        </w:rPr>
        <w:t>Fertig</w:t>
      </w:r>
      <w:proofErr w:type="spellEnd"/>
      <w:r>
        <w:rPr>
          <w:rFonts w:ascii="Times New Roman" w:hAnsi="Times New Roman"/>
          <w:kern w:val="0"/>
          <w:sz w:val="24"/>
          <w:szCs w:val="24"/>
        </w:rPr>
        <w:t xml:space="preserve">, J. (2011). The Evolution of Management Thought. </w:t>
      </w:r>
      <w:r>
        <w:rPr>
          <w:rFonts w:ascii="Times New Roman" w:hAnsi="Times New Roman"/>
          <w:i/>
          <w:iCs/>
          <w:kern w:val="0"/>
          <w:sz w:val="24"/>
          <w:szCs w:val="24"/>
        </w:rPr>
        <w:t>Academy of Management Learning &amp; Education</w:t>
      </w:r>
      <w:r>
        <w:rPr>
          <w:rFonts w:ascii="Times New Roman" w:hAnsi="Times New Roman"/>
          <w:kern w:val="0"/>
          <w:sz w:val="24"/>
          <w:szCs w:val="24"/>
        </w:rPr>
        <w:t xml:space="preserve">, </w:t>
      </w:r>
      <w:r>
        <w:rPr>
          <w:rFonts w:ascii="Times New Roman" w:hAnsi="Times New Roman"/>
          <w:i/>
          <w:iCs/>
          <w:kern w:val="0"/>
          <w:sz w:val="24"/>
          <w:szCs w:val="24"/>
        </w:rPr>
        <w:t>10</w:t>
      </w:r>
      <w:r>
        <w:rPr>
          <w:rFonts w:ascii="Times New Roman" w:hAnsi="Times New Roman"/>
          <w:kern w:val="0"/>
          <w:sz w:val="24"/>
          <w:szCs w:val="24"/>
        </w:rPr>
        <w:t xml:space="preserve">(2), 353–354. </w:t>
      </w:r>
      <w:hyperlink r:id="rId34" w:history="1">
        <w:r>
          <w:rPr>
            <w:rStyle w:val="15"/>
            <w:sz w:val="24"/>
            <w:szCs w:val="24"/>
          </w:rPr>
          <w:t>https://doi.org/10.5465/AMLE.2011.62798941</w:t>
        </w:r>
      </w:hyperlink>
    </w:p>
    <w:p w14:paraId="1251D801" w14:textId="77777777" w:rsidR="00FD63A4" w:rsidRDefault="00FD63A4" w:rsidP="00FD63A4">
      <w:pPr>
        <w:pStyle w:val="a"/>
        <w:widowControl/>
        <w:ind w:left="420" w:hanging="420"/>
        <w:jc w:val="left"/>
        <w:rPr>
          <w:rFonts w:ascii="Times New Roman" w:hAnsi="Times New Roman"/>
          <w:sz w:val="24"/>
          <w:szCs w:val="24"/>
        </w:rPr>
      </w:pPr>
      <w:r>
        <w:rPr>
          <w:rFonts w:ascii="Times New Roman" w:hAnsi="Times New Roman"/>
          <w:kern w:val="0"/>
          <w:sz w:val="24"/>
          <w:szCs w:val="24"/>
        </w:rPr>
        <w:t xml:space="preserve">Fox, L., &amp; </w:t>
      </w:r>
      <w:proofErr w:type="spellStart"/>
      <w:r>
        <w:rPr>
          <w:rFonts w:ascii="Times New Roman" w:hAnsi="Times New Roman"/>
          <w:kern w:val="0"/>
          <w:sz w:val="24"/>
          <w:szCs w:val="24"/>
        </w:rPr>
        <w:t>Signé</w:t>
      </w:r>
      <w:proofErr w:type="spellEnd"/>
      <w:r>
        <w:rPr>
          <w:rFonts w:ascii="Times New Roman" w:hAnsi="Times New Roman"/>
          <w:kern w:val="0"/>
          <w:sz w:val="24"/>
          <w:szCs w:val="24"/>
        </w:rPr>
        <w:t xml:space="preserve">, L. (n.d.). </w:t>
      </w:r>
      <w:r>
        <w:rPr>
          <w:rFonts w:ascii="Times New Roman" w:hAnsi="Times New Roman"/>
          <w:i/>
          <w:iCs/>
          <w:kern w:val="0"/>
          <w:sz w:val="24"/>
          <w:szCs w:val="24"/>
        </w:rPr>
        <w:t>THE FOURTH INDUSTRIAL REVOLUTION (4IR) AND THE FUTURE OF WORK: COULD THIS BRING GOOD JOBS TO AFRICA?</w:t>
      </w:r>
      <w:r>
        <w:rPr>
          <w:rFonts w:ascii="Times New Roman" w:hAnsi="Times New Roman"/>
          <w:kern w:val="0"/>
          <w:sz w:val="24"/>
          <w:szCs w:val="24"/>
        </w:rPr>
        <w:t xml:space="preserve"> 53.</w:t>
      </w:r>
    </w:p>
    <w:p w14:paraId="68D85954" w14:textId="77777777" w:rsidR="00FD63A4" w:rsidRPr="000A7A71" w:rsidRDefault="00FD63A4" w:rsidP="00FD63A4">
      <w:pPr>
        <w:pStyle w:val="a"/>
        <w:ind w:left="420" w:hanging="420"/>
        <w:rPr>
          <w:rFonts w:ascii="Times New Roman" w:hAnsi="Times New Roman"/>
          <w:kern w:val="0"/>
          <w:sz w:val="24"/>
          <w:szCs w:val="24"/>
        </w:rPr>
      </w:pPr>
      <w:proofErr w:type="spellStart"/>
      <w:r w:rsidRPr="000A7A71">
        <w:rPr>
          <w:rFonts w:ascii="Times New Roman" w:hAnsi="Times New Roman"/>
          <w:kern w:val="0"/>
          <w:sz w:val="24"/>
          <w:szCs w:val="24"/>
        </w:rPr>
        <w:t>Gramano</w:t>
      </w:r>
      <w:proofErr w:type="spellEnd"/>
      <w:r w:rsidRPr="000A7A71">
        <w:rPr>
          <w:rFonts w:ascii="Times New Roman" w:hAnsi="Times New Roman"/>
          <w:kern w:val="0"/>
          <w:sz w:val="24"/>
          <w:szCs w:val="24"/>
        </w:rPr>
        <w:t>, E. (2020) ‘</w:t>
      </w:r>
      <w:proofErr w:type="spellStart"/>
      <w:r w:rsidRPr="000A7A71">
        <w:rPr>
          <w:rFonts w:ascii="Times New Roman" w:hAnsi="Times New Roman"/>
          <w:kern w:val="0"/>
          <w:sz w:val="24"/>
          <w:szCs w:val="24"/>
        </w:rPr>
        <w:t>Digitalisation</w:t>
      </w:r>
      <w:proofErr w:type="spellEnd"/>
      <w:r w:rsidRPr="000A7A71">
        <w:rPr>
          <w:rFonts w:ascii="Times New Roman" w:hAnsi="Times New Roman"/>
          <w:kern w:val="0"/>
          <w:sz w:val="24"/>
          <w:szCs w:val="24"/>
        </w:rPr>
        <w:t xml:space="preserve"> and work: challenges from the platform-economy’, </w:t>
      </w:r>
      <w:r w:rsidRPr="000A7A71">
        <w:rPr>
          <w:rFonts w:ascii="Times New Roman" w:hAnsi="Times New Roman"/>
          <w:i/>
          <w:iCs/>
          <w:kern w:val="0"/>
          <w:sz w:val="24"/>
          <w:szCs w:val="24"/>
        </w:rPr>
        <w:t>Contemporary Social Science</w:t>
      </w:r>
      <w:r w:rsidRPr="000A7A71">
        <w:rPr>
          <w:rFonts w:ascii="Times New Roman" w:hAnsi="Times New Roman"/>
          <w:kern w:val="0"/>
          <w:sz w:val="24"/>
          <w:szCs w:val="24"/>
        </w:rPr>
        <w:t xml:space="preserve">, 15(4), pp. 476–488. Available at: </w:t>
      </w:r>
      <w:hyperlink r:id="rId35" w:history="1">
        <w:r w:rsidRPr="000A7A71">
          <w:rPr>
            <w:rStyle w:val="Hyperlink"/>
            <w:rFonts w:ascii="Times New Roman" w:hAnsi="Times New Roman"/>
            <w:kern w:val="0"/>
            <w:sz w:val="24"/>
            <w:szCs w:val="24"/>
          </w:rPr>
          <w:t>https://doi.org/10.1080/21582041.2019.1572919</w:t>
        </w:r>
      </w:hyperlink>
      <w:r w:rsidRPr="000A7A71">
        <w:rPr>
          <w:rFonts w:ascii="Times New Roman" w:hAnsi="Times New Roman"/>
          <w:kern w:val="0"/>
          <w:sz w:val="24"/>
          <w:szCs w:val="24"/>
        </w:rPr>
        <w:t>.</w:t>
      </w:r>
    </w:p>
    <w:p w14:paraId="4EE7E9D8" w14:textId="77777777" w:rsidR="00FD63A4" w:rsidRDefault="00FD63A4" w:rsidP="00FD63A4">
      <w:pPr>
        <w:pStyle w:val="a"/>
        <w:widowControl/>
        <w:ind w:left="420" w:hanging="420"/>
        <w:jc w:val="left"/>
        <w:rPr>
          <w:rStyle w:val="15"/>
          <w:sz w:val="24"/>
          <w:szCs w:val="24"/>
        </w:rPr>
      </w:pPr>
      <w:r>
        <w:rPr>
          <w:rFonts w:ascii="Times New Roman" w:hAnsi="Times New Roman"/>
          <w:kern w:val="0"/>
          <w:sz w:val="24"/>
          <w:szCs w:val="24"/>
        </w:rPr>
        <w:t xml:space="preserve">He, Q., Meadows, M., Angwin, D., Gomes, E., &amp; Child, J. (2020). Strategic Alliance Research in the Era of Digital Transformation: Perspectives on Future Research. </w:t>
      </w:r>
      <w:r>
        <w:rPr>
          <w:rFonts w:ascii="Times New Roman" w:hAnsi="Times New Roman"/>
          <w:i/>
          <w:iCs/>
          <w:kern w:val="0"/>
          <w:sz w:val="24"/>
          <w:szCs w:val="24"/>
        </w:rPr>
        <w:t>British Journal of Management</w:t>
      </w:r>
      <w:r>
        <w:rPr>
          <w:rFonts w:ascii="Times New Roman" w:hAnsi="Times New Roman"/>
          <w:kern w:val="0"/>
          <w:sz w:val="24"/>
          <w:szCs w:val="24"/>
        </w:rPr>
        <w:t xml:space="preserve">, </w:t>
      </w:r>
      <w:r>
        <w:rPr>
          <w:rFonts w:ascii="Times New Roman" w:hAnsi="Times New Roman"/>
          <w:i/>
          <w:iCs/>
          <w:kern w:val="0"/>
          <w:sz w:val="24"/>
          <w:szCs w:val="24"/>
        </w:rPr>
        <w:t>31</w:t>
      </w:r>
      <w:r>
        <w:rPr>
          <w:rFonts w:ascii="Times New Roman" w:hAnsi="Times New Roman"/>
          <w:kern w:val="0"/>
          <w:sz w:val="24"/>
          <w:szCs w:val="24"/>
        </w:rPr>
        <w:t xml:space="preserve">(3), 589–617. </w:t>
      </w:r>
      <w:hyperlink r:id="rId36" w:history="1">
        <w:r>
          <w:rPr>
            <w:rStyle w:val="15"/>
            <w:sz w:val="24"/>
            <w:szCs w:val="24"/>
          </w:rPr>
          <w:t>https://doi.org/10.1111/1467-8551.12406</w:t>
        </w:r>
      </w:hyperlink>
    </w:p>
    <w:p w14:paraId="3202E6C0" w14:textId="77777777" w:rsidR="00FD63A4" w:rsidRDefault="00FD63A4" w:rsidP="00FD63A4">
      <w:pPr>
        <w:pStyle w:val="a"/>
        <w:widowControl/>
        <w:ind w:left="420" w:hanging="420"/>
        <w:jc w:val="left"/>
        <w:rPr>
          <w:rFonts w:ascii="Times New Roman" w:hAnsi="Times New Roman"/>
          <w:kern w:val="0"/>
          <w:sz w:val="24"/>
          <w:szCs w:val="24"/>
        </w:rPr>
      </w:pPr>
      <w:r w:rsidRPr="00D0245C">
        <w:rPr>
          <w:rFonts w:ascii="Times New Roman" w:hAnsi="Times New Roman"/>
          <w:kern w:val="0"/>
          <w:sz w:val="24"/>
          <w:szCs w:val="24"/>
        </w:rPr>
        <w:t>Huang, H. (2022) Algorithmic management in food-delivery platform economy in China. </w:t>
      </w:r>
      <w:r w:rsidRPr="00D0245C">
        <w:rPr>
          <w:rFonts w:ascii="Times New Roman" w:hAnsi="Times New Roman"/>
          <w:i/>
          <w:iCs/>
          <w:kern w:val="0"/>
          <w:sz w:val="24"/>
          <w:szCs w:val="24"/>
        </w:rPr>
        <w:t>New Technology, Work and Employment</w:t>
      </w:r>
      <w:r w:rsidRPr="00D0245C">
        <w:rPr>
          <w:rFonts w:ascii="Times New Roman" w:hAnsi="Times New Roman"/>
          <w:kern w:val="0"/>
          <w:sz w:val="24"/>
          <w:szCs w:val="24"/>
        </w:rPr>
        <w:t>, 1– 21. </w:t>
      </w:r>
      <w:hyperlink r:id="rId37" w:history="1">
        <w:r w:rsidRPr="00D0245C">
          <w:rPr>
            <w:rStyle w:val="Hyperlink"/>
            <w:rFonts w:ascii="Times New Roman" w:hAnsi="Times New Roman"/>
            <w:kern w:val="0"/>
            <w:sz w:val="24"/>
            <w:szCs w:val="24"/>
          </w:rPr>
          <w:t>https://doi-org.ezproxy.uwtsd.ac.uk/10.1111/ntwe.12228</w:t>
        </w:r>
      </w:hyperlink>
    </w:p>
    <w:p w14:paraId="345B2114" w14:textId="77777777" w:rsidR="00FD63A4" w:rsidRDefault="00FD63A4" w:rsidP="00FD63A4">
      <w:pPr>
        <w:pStyle w:val="a"/>
        <w:widowControl/>
        <w:ind w:left="420" w:hanging="420"/>
        <w:jc w:val="left"/>
        <w:rPr>
          <w:rFonts w:ascii="Times New Roman" w:hAnsi="Times New Roman"/>
          <w:kern w:val="0"/>
          <w:sz w:val="24"/>
          <w:szCs w:val="24"/>
        </w:rPr>
      </w:pPr>
      <w:r w:rsidRPr="00B36B88">
        <w:rPr>
          <w:rFonts w:ascii="Times New Roman" w:hAnsi="Times New Roman"/>
          <w:kern w:val="0"/>
          <w:sz w:val="24"/>
          <w:szCs w:val="24"/>
        </w:rPr>
        <w:t xml:space="preserve">Holford, W.D. (2019) ‘The future of human creative knowledge work within the digital economy’, Futures, 105, pp. 143–154. </w:t>
      </w:r>
      <w:proofErr w:type="gramStart"/>
      <w:r w:rsidRPr="00B36B88">
        <w:rPr>
          <w:rFonts w:ascii="Times New Roman" w:hAnsi="Times New Roman"/>
          <w:kern w:val="0"/>
          <w:sz w:val="24"/>
          <w:szCs w:val="24"/>
        </w:rPr>
        <w:t>doi:10.1016/j.futures</w:t>
      </w:r>
      <w:proofErr w:type="gramEnd"/>
      <w:r w:rsidRPr="00B36B88">
        <w:rPr>
          <w:rFonts w:ascii="Times New Roman" w:hAnsi="Times New Roman"/>
          <w:kern w:val="0"/>
          <w:sz w:val="24"/>
          <w:szCs w:val="24"/>
        </w:rPr>
        <w:t>.2018.10.002.</w:t>
      </w:r>
    </w:p>
    <w:p w14:paraId="2710C120" w14:textId="77777777" w:rsidR="00FD63A4" w:rsidRDefault="00FD63A4" w:rsidP="00FD63A4">
      <w:pPr>
        <w:pStyle w:val="a"/>
        <w:widowControl/>
        <w:ind w:left="420" w:hanging="420"/>
        <w:jc w:val="left"/>
        <w:rPr>
          <w:rFonts w:ascii="Times New Roman" w:hAnsi="Times New Roman"/>
          <w:kern w:val="0"/>
          <w:sz w:val="24"/>
          <w:szCs w:val="24"/>
        </w:rPr>
      </w:pPr>
      <w:r w:rsidRPr="005C5FE5">
        <w:rPr>
          <w:rFonts w:ascii="Times New Roman" w:hAnsi="Times New Roman"/>
          <w:kern w:val="0"/>
          <w:sz w:val="24"/>
          <w:szCs w:val="24"/>
        </w:rPr>
        <w:t xml:space="preserve">Kellogg, K. C., Valentine, M. A., &amp; Christin, A. (2020). Algorithms at work: The new contested terrain of control. Academy of Management Annals, 14(1), 366–410. https:// doi.org/10.5465/annals.2018.0174 </w:t>
      </w:r>
    </w:p>
    <w:p w14:paraId="48CDBFB1" w14:textId="77777777" w:rsidR="00FD63A4" w:rsidRDefault="00FD63A4" w:rsidP="00FD63A4">
      <w:pPr>
        <w:pStyle w:val="a"/>
        <w:widowControl/>
        <w:ind w:left="420" w:hanging="420"/>
        <w:jc w:val="left"/>
        <w:rPr>
          <w:rFonts w:ascii="Times New Roman" w:hAnsi="Times New Roman"/>
          <w:kern w:val="0"/>
          <w:sz w:val="24"/>
          <w:szCs w:val="24"/>
        </w:rPr>
      </w:pPr>
      <w:proofErr w:type="spellStart"/>
      <w:r>
        <w:rPr>
          <w:rFonts w:ascii="Times New Roman" w:hAnsi="Times New Roman"/>
          <w:kern w:val="0"/>
          <w:sz w:val="24"/>
          <w:szCs w:val="24"/>
        </w:rPr>
        <w:t>Kivunja</w:t>
      </w:r>
      <w:proofErr w:type="spellEnd"/>
      <w:r>
        <w:rPr>
          <w:rFonts w:ascii="Times New Roman" w:hAnsi="Times New Roman"/>
          <w:kern w:val="0"/>
          <w:sz w:val="24"/>
          <w:szCs w:val="24"/>
        </w:rPr>
        <w:t xml:space="preserve">, C. and </w:t>
      </w:r>
      <w:proofErr w:type="spellStart"/>
      <w:r>
        <w:rPr>
          <w:rFonts w:ascii="Times New Roman" w:hAnsi="Times New Roman"/>
          <w:kern w:val="0"/>
          <w:sz w:val="24"/>
          <w:szCs w:val="24"/>
        </w:rPr>
        <w:t>Kuyini</w:t>
      </w:r>
      <w:proofErr w:type="spellEnd"/>
      <w:r>
        <w:rPr>
          <w:rFonts w:ascii="Times New Roman" w:hAnsi="Times New Roman"/>
          <w:kern w:val="0"/>
          <w:sz w:val="24"/>
          <w:szCs w:val="24"/>
        </w:rPr>
        <w:t xml:space="preserve">, A.B. (2017) ‘Understanding and Applying Research Paradigms in Educational Contexts’, </w:t>
      </w:r>
      <w:r w:rsidRPr="00B36B88">
        <w:rPr>
          <w:rFonts w:ascii="Times New Roman" w:hAnsi="Times New Roman"/>
          <w:kern w:val="0"/>
          <w:sz w:val="24"/>
          <w:szCs w:val="24"/>
        </w:rPr>
        <w:t>International Journal of Higher Education</w:t>
      </w:r>
      <w:r>
        <w:rPr>
          <w:rFonts w:ascii="Times New Roman" w:hAnsi="Times New Roman"/>
          <w:kern w:val="0"/>
          <w:sz w:val="24"/>
          <w:szCs w:val="24"/>
        </w:rPr>
        <w:t xml:space="preserve">, 6(5), p. 26. Available at: </w:t>
      </w:r>
      <w:hyperlink r:id="rId38" w:history="1">
        <w:r w:rsidRPr="00B36B88">
          <w:rPr>
            <w:kern w:val="0"/>
          </w:rPr>
          <w:t>https://doi.org/10.5430/ijhe.v6n5p26</w:t>
        </w:r>
      </w:hyperlink>
      <w:r>
        <w:rPr>
          <w:rFonts w:ascii="Times New Roman" w:hAnsi="Times New Roman"/>
          <w:kern w:val="0"/>
          <w:sz w:val="24"/>
          <w:szCs w:val="24"/>
        </w:rPr>
        <w:t xml:space="preserve">. </w:t>
      </w:r>
    </w:p>
    <w:p w14:paraId="183FC5B1" w14:textId="77777777" w:rsidR="00FD63A4" w:rsidRDefault="00FD63A4" w:rsidP="00FD63A4">
      <w:pPr>
        <w:pStyle w:val="a"/>
        <w:widowControl/>
        <w:ind w:left="420" w:hanging="420"/>
        <w:jc w:val="left"/>
        <w:rPr>
          <w:rFonts w:ascii="Times New Roman" w:hAnsi="Times New Roman"/>
          <w:kern w:val="0"/>
          <w:sz w:val="24"/>
          <w:szCs w:val="24"/>
        </w:rPr>
      </w:pPr>
      <w:r w:rsidRPr="008E287F">
        <w:rPr>
          <w:rFonts w:ascii="Times New Roman" w:hAnsi="Times New Roman"/>
          <w:kern w:val="0"/>
          <w:sz w:val="24"/>
          <w:szCs w:val="24"/>
        </w:rPr>
        <w:lastRenderedPageBreak/>
        <w:t>Lata, L. N., Burdon, J., &amp; </w:t>
      </w:r>
      <w:proofErr w:type="spellStart"/>
      <w:r w:rsidRPr="008E287F">
        <w:rPr>
          <w:rFonts w:ascii="Times New Roman" w:hAnsi="Times New Roman"/>
          <w:kern w:val="0"/>
          <w:sz w:val="24"/>
          <w:szCs w:val="24"/>
        </w:rPr>
        <w:t>Reddel</w:t>
      </w:r>
      <w:proofErr w:type="spellEnd"/>
      <w:r w:rsidRPr="008E287F">
        <w:rPr>
          <w:rFonts w:ascii="Times New Roman" w:hAnsi="Times New Roman"/>
          <w:kern w:val="0"/>
          <w:sz w:val="24"/>
          <w:szCs w:val="24"/>
        </w:rPr>
        <w:t xml:space="preserve">, T. (2022). New tech, old exploitation: Gig economy, algorithmic </w:t>
      </w:r>
      <w:proofErr w:type="gramStart"/>
      <w:r w:rsidRPr="008E287F">
        <w:rPr>
          <w:rFonts w:ascii="Times New Roman" w:hAnsi="Times New Roman"/>
          <w:kern w:val="0"/>
          <w:sz w:val="24"/>
          <w:szCs w:val="24"/>
        </w:rPr>
        <w:t>control</w:t>
      </w:r>
      <w:proofErr w:type="gramEnd"/>
      <w:r w:rsidRPr="008E287F">
        <w:rPr>
          <w:rFonts w:ascii="Times New Roman" w:hAnsi="Times New Roman"/>
          <w:kern w:val="0"/>
          <w:sz w:val="24"/>
          <w:szCs w:val="24"/>
        </w:rPr>
        <w:t xml:space="preserve"> and migrant </w:t>
      </w:r>
      <w:proofErr w:type="spellStart"/>
      <w:r w:rsidRPr="008E287F">
        <w:rPr>
          <w:rFonts w:ascii="Times New Roman" w:hAnsi="Times New Roman"/>
          <w:kern w:val="0"/>
          <w:sz w:val="24"/>
          <w:szCs w:val="24"/>
        </w:rPr>
        <w:t>labour</w:t>
      </w:r>
      <w:proofErr w:type="spellEnd"/>
      <w:r w:rsidRPr="008E287F">
        <w:rPr>
          <w:rFonts w:ascii="Times New Roman" w:hAnsi="Times New Roman"/>
          <w:kern w:val="0"/>
          <w:sz w:val="24"/>
          <w:szCs w:val="24"/>
        </w:rPr>
        <w:t>. </w:t>
      </w:r>
      <w:r w:rsidRPr="008E287F">
        <w:rPr>
          <w:rFonts w:ascii="Times New Roman" w:hAnsi="Times New Roman"/>
          <w:i/>
          <w:iCs/>
          <w:kern w:val="0"/>
          <w:sz w:val="24"/>
          <w:szCs w:val="24"/>
        </w:rPr>
        <w:t>Sociology Compass</w:t>
      </w:r>
      <w:r w:rsidRPr="008E287F">
        <w:rPr>
          <w:rFonts w:ascii="Times New Roman" w:hAnsi="Times New Roman"/>
          <w:kern w:val="0"/>
          <w:sz w:val="24"/>
          <w:szCs w:val="24"/>
        </w:rPr>
        <w:t>, e13028. </w:t>
      </w:r>
      <w:hyperlink r:id="rId39" w:history="1">
        <w:r w:rsidRPr="008E287F">
          <w:rPr>
            <w:rStyle w:val="Hyperlink"/>
            <w:rFonts w:ascii="Times New Roman" w:hAnsi="Times New Roman"/>
            <w:kern w:val="0"/>
            <w:sz w:val="24"/>
            <w:szCs w:val="24"/>
          </w:rPr>
          <w:t>https://doi-org.ezproxy.uwtsd.ac.uk/10.1111/soc4.13028</w:t>
        </w:r>
      </w:hyperlink>
    </w:p>
    <w:p w14:paraId="618FC95A" w14:textId="77777777" w:rsidR="00FD63A4" w:rsidRDefault="00FD63A4" w:rsidP="00FD63A4">
      <w:pPr>
        <w:pStyle w:val="a"/>
        <w:widowControl/>
        <w:ind w:left="420" w:hanging="420"/>
        <w:jc w:val="left"/>
        <w:rPr>
          <w:rFonts w:ascii="Times New Roman" w:hAnsi="Times New Roman"/>
          <w:kern w:val="0"/>
          <w:sz w:val="24"/>
          <w:szCs w:val="24"/>
        </w:rPr>
      </w:pPr>
      <w:r w:rsidRPr="00B36B88">
        <w:rPr>
          <w:rFonts w:ascii="Times New Roman" w:hAnsi="Times New Roman"/>
          <w:kern w:val="0"/>
          <w:sz w:val="24"/>
          <w:szCs w:val="24"/>
        </w:rPr>
        <w:t xml:space="preserve">Lemak, D.J. (2004) ‘Leading students through the management theory jungle by following the path of the seminal theorists: A paradigmatic approach’, Management Decision, 42(10), pp. 1309–1325. Available at: </w:t>
      </w:r>
      <w:hyperlink r:id="rId40" w:history="1">
        <w:r w:rsidRPr="00B36B88">
          <w:rPr>
            <w:kern w:val="0"/>
          </w:rPr>
          <w:t>https://doi.org/10.1108/00251740410568999</w:t>
        </w:r>
      </w:hyperlink>
      <w:r w:rsidRPr="00B36B88">
        <w:rPr>
          <w:rFonts w:ascii="Times New Roman" w:hAnsi="Times New Roman"/>
          <w:kern w:val="0"/>
          <w:sz w:val="24"/>
          <w:szCs w:val="24"/>
        </w:rPr>
        <w:t>.</w:t>
      </w:r>
      <w:r>
        <w:rPr>
          <w:rFonts w:ascii="Times New Roman" w:hAnsi="Times New Roman"/>
          <w:kern w:val="0"/>
          <w:sz w:val="24"/>
          <w:szCs w:val="24"/>
        </w:rPr>
        <w:t xml:space="preserve"> </w:t>
      </w:r>
    </w:p>
    <w:p w14:paraId="642C686C" w14:textId="77777777" w:rsidR="00FD63A4" w:rsidRDefault="00FD63A4" w:rsidP="00FD63A4">
      <w:pPr>
        <w:pStyle w:val="a"/>
        <w:widowControl/>
        <w:ind w:left="420" w:hanging="420"/>
        <w:jc w:val="left"/>
        <w:rPr>
          <w:rFonts w:ascii="Times New Roman" w:hAnsi="Times New Roman"/>
          <w:sz w:val="24"/>
          <w:szCs w:val="24"/>
        </w:rPr>
      </w:pPr>
      <w:r>
        <w:rPr>
          <w:rFonts w:ascii="Times New Roman" w:hAnsi="Times New Roman"/>
          <w:kern w:val="0"/>
          <w:sz w:val="24"/>
          <w:szCs w:val="24"/>
        </w:rPr>
        <w:t xml:space="preserve">Li, W., Lei, Y., &amp; Liu, Y. (2021). </w:t>
      </w:r>
      <w:r>
        <w:rPr>
          <w:rFonts w:ascii="Times New Roman" w:hAnsi="Times New Roman"/>
          <w:i/>
          <w:iCs/>
          <w:kern w:val="0"/>
          <w:sz w:val="24"/>
          <w:szCs w:val="24"/>
        </w:rPr>
        <w:t>Development of Disruptive Growth Engine: Double Cases Study Based on Alibaba and Tencent</w:t>
      </w:r>
      <w:r>
        <w:rPr>
          <w:rFonts w:ascii="Times New Roman" w:hAnsi="Times New Roman"/>
          <w:kern w:val="0"/>
          <w:sz w:val="24"/>
          <w:szCs w:val="24"/>
        </w:rPr>
        <w:t xml:space="preserve"> (J. Maci, P. </w:t>
      </w:r>
      <w:proofErr w:type="spellStart"/>
      <w:r>
        <w:rPr>
          <w:rFonts w:ascii="Times New Roman" w:hAnsi="Times New Roman"/>
          <w:kern w:val="0"/>
          <w:sz w:val="24"/>
          <w:szCs w:val="24"/>
        </w:rPr>
        <w:t>Maresova</w:t>
      </w:r>
      <w:proofErr w:type="spellEnd"/>
      <w:r>
        <w:rPr>
          <w:rFonts w:ascii="Times New Roman" w:hAnsi="Times New Roman"/>
          <w:kern w:val="0"/>
          <w:sz w:val="24"/>
          <w:szCs w:val="24"/>
        </w:rPr>
        <w:t xml:space="preserve">, K. </w:t>
      </w:r>
      <w:proofErr w:type="spellStart"/>
      <w:r>
        <w:rPr>
          <w:rFonts w:ascii="Times New Roman" w:hAnsi="Times New Roman"/>
          <w:kern w:val="0"/>
          <w:sz w:val="24"/>
          <w:szCs w:val="24"/>
        </w:rPr>
        <w:t>Firlej</w:t>
      </w:r>
      <w:proofErr w:type="spellEnd"/>
      <w:r>
        <w:rPr>
          <w:rFonts w:ascii="Times New Roman" w:hAnsi="Times New Roman"/>
          <w:kern w:val="0"/>
          <w:sz w:val="24"/>
          <w:szCs w:val="24"/>
        </w:rPr>
        <w:t xml:space="preserve">, &amp; I. </w:t>
      </w:r>
      <w:proofErr w:type="spellStart"/>
      <w:r>
        <w:rPr>
          <w:rFonts w:ascii="Times New Roman" w:hAnsi="Times New Roman"/>
          <w:kern w:val="0"/>
          <w:sz w:val="24"/>
          <w:szCs w:val="24"/>
        </w:rPr>
        <w:t>Soukal</w:t>
      </w:r>
      <w:proofErr w:type="spellEnd"/>
      <w:r>
        <w:rPr>
          <w:rFonts w:ascii="Times New Roman" w:hAnsi="Times New Roman"/>
          <w:kern w:val="0"/>
          <w:sz w:val="24"/>
          <w:szCs w:val="24"/>
        </w:rPr>
        <w:t xml:space="preserve">, Eds.; pp. 515–527). </w:t>
      </w:r>
      <w:hyperlink r:id="rId41" w:history="1">
        <w:r>
          <w:rPr>
            <w:rStyle w:val="15"/>
            <w:sz w:val="24"/>
            <w:szCs w:val="24"/>
          </w:rPr>
          <w:t>https://doi.org/10.36689/uhk/hed/2021-01-051</w:t>
        </w:r>
      </w:hyperlink>
    </w:p>
    <w:p w14:paraId="16AED233" w14:textId="77777777" w:rsidR="00FD63A4" w:rsidRDefault="00FD63A4" w:rsidP="00FD63A4">
      <w:pPr>
        <w:pStyle w:val="a"/>
        <w:widowControl/>
        <w:ind w:left="420" w:hanging="420"/>
        <w:jc w:val="left"/>
        <w:rPr>
          <w:rFonts w:ascii="Times New Roman" w:hAnsi="Times New Roman"/>
          <w:sz w:val="24"/>
          <w:szCs w:val="24"/>
        </w:rPr>
      </w:pPr>
      <w:proofErr w:type="spellStart"/>
      <w:r>
        <w:rPr>
          <w:rFonts w:ascii="Times New Roman" w:hAnsi="Times New Roman"/>
          <w:kern w:val="0"/>
          <w:sz w:val="24"/>
          <w:szCs w:val="24"/>
        </w:rPr>
        <w:t>Meijerink</w:t>
      </w:r>
      <w:proofErr w:type="spellEnd"/>
      <w:r>
        <w:rPr>
          <w:rFonts w:ascii="Times New Roman" w:hAnsi="Times New Roman"/>
          <w:kern w:val="0"/>
          <w:sz w:val="24"/>
          <w:szCs w:val="24"/>
        </w:rPr>
        <w:t xml:space="preserve">, J., &amp; Keegan, A. (2019). Conceptualizing human resource management in the gig economy: Toward a platform ecosystem perspective. </w:t>
      </w:r>
      <w:r>
        <w:rPr>
          <w:rFonts w:ascii="Times New Roman" w:hAnsi="Times New Roman"/>
          <w:i/>
          <w:iCs/>
          <w:kern w:val="0"/>
          <w:sz w:val="24"/>
          <w:szCs w:val="24"/>
        </w:rPr>
        <w:t>Journal of Managerial Psychology</w:t>
      </w:r>
      <w:r>
        <w:rPr>
          <w:rFonts w:ascii="Times New Roman" w:hAnsi="Times New Roman"/>
          <w:kern w:val="0"/>
          <w:sz w:val="24"/>
          <w:szCs w:val="24"/>
        </w:rPr>
        <w:t xml:space="preserve">, </w:t>
      </w:r>
      <w:r>
        <w:rPr>
          <w:rFonts w:ascii="Times New Roman" w:hAnsi="Times New Roman"/>
          <w:i/>
          <w:iCs/>
          <w:kern w:val="0"/>
          <w:sz w:val="24"/>
          <w:szCs w:val="24"/>
        </w:rPr>
        <w:t>34</w:t>
      </w:r>
      <w:r>
        <w:rPr>
          <w:rFonts w:ascii="Times New Roman" w:hAnsi="Times New Roman"/>
          <w:kern w:val="0"/>
          <w:sz w:val="24"/>
          <w:szCs w:val="24"/>
        </w:rPr>
        <w:t xml:space="preserve">(4), 214–232. </w:t>
      </w:r>
      <w:hyperlink r:id="rId42" w:history="1">
        <w:r>
          <w:rPr>
            <w:rStyle w:val="15"/>
            <w:sz w:val="24"/>
            <w:szCs w:val="24"/>
          </w:rPr>
          <w:t>https://doi.org/10.1108/JMP-07-2018-0277</w:t>
        </w:r>
      </w:hyperlink>
    </w:p>
    <w:p w14:paraId="4BC2B5A2" w14:textId="77777777" w:rsidR="00FD63A4" w:rsidRDefault="00FD63A4" w:rsidP="00FD63A4">
      <w:pPr>
        <w:pStyle w:val="a"/>
        <w:widowControl/>
        <w:ind w:left="420" w:hanging="420"/>
        <w:jc w:val="left"/>
        <w:rPr>
          <w:rFonts w:ascii="Times New Roman" w:hAnsi="Times New Roman"/>
          <w:kern w:val="0"/>
          <w:sz w:val="24"/>
          <w:szCs w:val="24"/>
        </w:rPr>
      </w:pPr>
      <w:r>
        <w:rPr>
          <w:rFonts w:ascii="Times New Roman" w:hAnsi="Times New Roman"/>
          <w:kern w:val="0"/>
          <w:sz w:val="24"/>
          <w:szCs w:val="24"/>
        </w:rPr>
        <w:t xml:space="preserve">O’Mahoney, J. (2019). The Philosophy of Management Ideas. In A. Sturdy, S. </w:t>
      </w:r>
      <w:proofErr w:type="spellStart"/>
      <w:r>
        <w:rPr>
          <w:rFonts w:ascii="Times New Roman" w:hAnsi="Times New Roman"/>
          <w:kern w:val="0"/>
          <w:sz w:val="24"/>
          <w:szCs w:val="24"/>
        </w:rPr>
        <w:t>Heusinkveld</w:t>
      </w:r>
      <w:proofErr w:type="spellEnd"/>
      <w:r>
        <w:rPr>
          <w:rFonts w:ascii="Times New Roman" w:hAnsi="Times New Roman"/>
          <w:kern w:val="0"/>
          <w:sz w:val="24"/>
          <w:szCs w:val="24"/>
        </w:rPr>
        <w:t xml:space="preserve">, T. Reay, &amp; D. Strang (Eds.), </w:t>
      </w:r>
      <w:r>
        <w:rPr>
          <w:rFonts w:ascii="Times New Roman" w:hAnsi="Times New Roman"/>
          <w:i/>
          <w:iCs/>
          <w:kern w:val="0"/>
          <w:sz w:val="24"/>
          <w:szCs w:val="24"/>
        </w:rPr>
        <w:t>The Oxford Handbook of Management Ideas</w:t>
      </w:r>
      <w:r>
        <w:rPr>
          <w:rFonts w:ascii="Times New Roman" w:hAnsi="Times New Roman"/>
          <w:kern w:val="0"/>
          <w:sz w:val="24"/>
          <w:szCs w:val="24"/>
        </w:rPr>
        <w:t xml:space="preserve"> (pp. 67–85). Oxford University Press. </w:t>
      </w:r>
      <w:hyperlink r:id="rId43" w:history="1">
        <w:r>
          <w:rPr>
            <w:rStyle w:val="15"/>
            <w:sz w:val="24"/>
            <w:szCs w:val="24"/>
          </w:rPr>
          <w:t>https://doi.org/10.1093/oxfordhb/9780198794219.013.9</w:t>
        </w:r>
      </w:hyperlink>
    </w:p>
    <w:p w14:paraId="07BEF028" w14:textId="77777777" w:rsidR="00FD63A4" w:rsidRPr="007757F3" w:rsidRDefault="00FD63A4" w:rsidP="00FD63A4">
      <w:pPr>
        <w:pStyle w:val="a"/>
        <w:ind w:left="420" w:hanging="420"/>
        <w:rPr>
          <w:rFonts w:ascii="Times New Roman" w:hAnsi="Times New Roman"/>
          <w:kern w:val="0"/>
          <w:sz w:val="24"/>
          <w:szCs w:val="24"/>
        </w:rPr>
      </w:pPr>
      <w:proofErr w:type="spellStart"/>
      <w:r w:rsidRPr="007757F3">
        <w:rPr>
          <w:rFonts w:ascii="Times New Roman" w:hAnsi="Times New Roman"/>
          <w:kern w:val="0"/>
          <w:sz w:val="24"/>
          <w:szCs w:val="24"/>
        </w:rPr>
        <w:t>Pandaily</w:t>
      </w:r>
      <w:proofErr w:type="spellEnd"/>
      <w:r w:rsidRPr="007757F3">
        <w:rPr>
          <w:rFonts w:ascii="Times New Roman" w:hAnsi="Times New Roman"/>
          <w:kern w:val="0"/>
          <w:sz w:val="24"/>
          <w:szCs w:val="24"/>
        </w:rPr>
        <w:t xml:space="preserve"> (2021) ‘Chinese Delivery Platform </w:t>
      </w:r>
      <w:proofErr w:type="spellStart"/>
      <w:r w:rsidRPr="007757F3">
        <w:rPr>
          <w:rFonts w:ascii="Times New Roman" w:hAnsi="Times New Roman"/>
          <w:kern w:val="0"/>
          <w:sz w:val="24"/>
          <w:szCs w:val="24"/>
        </w:rPr>
        <w:t>Meituan</w:t>
      </w:r>
      <w:proofErr w:type="spellEnd"/>
      <w:r w:rsidRPr="007757F3">
        <w:rPr>
          <w:rFonts w:ascii="Times New Roman" w:hAnsi="Times New Roman"/>
          <w:kern w:val="0"/>
          <w:sz w:val="24"/>
          <w:szCs w:val="24"/>
        </w:rPr>
        <w:t xml:space="preserve"> </w:t>
      </w:r>
      <w:proofErr w:type="spellStart"/>
      <w:r w:rsidRPr="007757F3">
        <w:rPr>
          <w:rFonts w:ascii="Times New Roman" w:hAnsi="Times New Roman"/>
          <w:kern w:val="0"/>
          <w:sz w:val="24"/>
          <w:szCs w:val="24"/>
        </w:rPr>
        <w:t>Waimai</w:t>
      </w:r>
      <w:proofErr w:type="spellEnd"/>
      <w:r w:rsidRPr="007757F3">
        <w:rPr>
          <w:rFonts w:ascii="Times New Roman" w:hAnsi="Times New Roman"/>
          <w:kern w:val="0"/>
          <w:sz w:val="24"/>
          <w:szCs w:val="24"/>
        </w:rPr>
        <w:t xml:space="preserve"> Ranks First for Food and Drink Category in Daily iOS and Google Play Downloads Worldwide’, </w:t>
      </w:r>
      <w:proofErr w:type="spellStart"/>
      <w:r w:rsidRPr="007757F3">
        <w:rPr>
          <w:rFonts w:ascii="Times New Roman" w:hAnsi="Times New Roman"/>
          <w:i/>
          <w:iCs/>
          <w:kern w:val="0"/>
          <w:sz w:val="24"/>
          <w:szCs w:val="24"/>
        </w:rPr>
        <w:t>Pandaily</w:t>
      </w:r>
      <w:proofErr w:type="spellEnd"/>
      <w:r w:rsidRPr="007757F3">
        <w:rPr>
          <w:rFonts w:ascii="Times New Roman" w:hAnsi="Times New Roman"/>
          <w:kern w:val="0"/>
          <w:sz w:val="24"/>
          <w:szCs w:val="24"/>
        </w:rPr>
        <w:t xml:space="preserve">, 18 October. Available at: </w:t>
      </w:r>
      <w:hyperlink r:id="rId44" w:history="1">
        <w:r w:rsidRPr="007757F3">
          <w:rPr>
            <w:rStyle w:val="Hyperlink"/>
            <w:rFonts w:ascii="Times New Roman" w:hAnsi="Times New Roman"/>
            <w:kern w:val="0"/>
            <w:sz w:val="24"/>
            <w:szCs w:val="24"/>
          </w:rPr>
          <w:t>https://pandaily.com/chinese-delivery-platform-meituan-waimai-ranks-first-for-food-and-drink-category-in-daily-ios-and-google-play-downloads-worldwide/</w:t>
        </w:r>
      </w:hyperlink>
      <w:r w:rsidRPr="007757F3">
        <w:rPr>
          <w:rFonts w:ascii="Times New Roman" w:hAnsi="Times New Roman"/>
          <w:kern w:val="0"/>
          <w:sz w:val="24"/>
          <w:szCs w:val="24"/>
        </w:rPr>
        <w:t xml:space="preserve"> (Accessed: 24 August 2022).</w:t>
      </w:r>
    </w:p>
    <w:p w14:paraId="430FDC03" w14:textId="77777777" w:rsidR="00FD63A4" w:rsidRDefault="00000000" w:rsidP="00FD63A4">
      <w:pPr>
        <w:pStyle w:val="a"/>
        <w:widowControl/>
        <w:ind w:left="420" w:hanging="420"/>
        <w:jc w:val="left"/>
        <w:rPr>
          <w:rFonts w:ascii="Times New Roman" w:hAnsi="Times New Roman"/>
          <w:kern w:val="0"/>
          <w:sz w:val="24"/>
          <w:szCs w:val="24"/>
        </w:rPr>
      </w:pPr>
      <w:hyperlink r:id="rId45" w:tooltip="Dimitra Papadimitriou" w:history="1">
        <w:r w:rsidR="00FD63A4">
          <w:rPr>
            <w:rStyle w:val="Hyperlink"/>
            <w:rFonts w:ascii="Times New Roman" w:hAnsi="Times New Roman"/>
            <w:kern w:val="0"/>
            <w:sz w:val="24"/>
            <w:szCs w:val="24"/>
          </w:rPr>
          <w:t>Papadimitriou, D.</w:t>
        </w:r>
      </w:hyperlink>
      <w:r w:rsidR="00FD63A4">
        <w:rPr>
          <w:rFonts w:ascii="Times New Roman" w:hAnsi="Times New Roman"/>
          <w:kern w:val="0"/>
          <w:sz w:val="24"/>
          <w:szCs w:val="24"/>
        </w:rPr>
        <w:t xml:space="preserve"> (2007)</w:t>
      </w:r>
      <w:r w:rsidR="00FD63A4">
        <w:rPr>
          <w:rFonts w:ascii="Times New Roman" w:hAnsi="Times New Roman" w:hint="eastAsia"/>
          <w:kern w:val="0"/>
          <w:sz w:val="24"/>
          <w:szCs w:val="24"/>
        </w:rPr>
        <w:t xml:space="preserve">. </w:t>
      </w:r>
      <w:r w:rsidR="00FD63A4">
        <w:rPr>
          <w:rFonts w:ascii="Times New Roman" w:hAnsi="Times New Roman"/>
          <w:kern w:val="0"/>
          <w:sz w:val="24"/>
          <w:szCs w:val="24"/>
        </w:rPr>
        <w:t>Conceptualizing effectiveness in a non‐profit</w:t>
      </w:r>
      <w:r w:rsidR="00FD63A4">
        <w:rPr>
          <w:rFonts w:ascii="Times New Roman" w:hAnsi="Times New Roman" w:hint="eastAsia"/>
          <w:kern w:val="0"/>
          <w:sz w:val="24"/>
          <w:szCs w:val="24"/>
        </w:rPr>
        <w:t xml:space="preserve"> </w:t>
      </w:r>
      <w:r w:rsidR="00FD63A4">
        <w:rPr>
          <w:rFonts w:ascii="Times New Roman" w:hAnsi="Times New Roman"/>
          <w:kern w:val="0"/>
          <w:sz w:val="24"/>
          <w:szCs w:val="24"/>
        </w:rPr>
        <w:t>organizational environment: An exploratory study</w:t>
      </w:r>
      <w:r w:rsidR="00FD63A4">
        <w:rPr>
          <w:rFonts w:ascii="Times New Roman" w:hAnsi="Times New Roman" w:hint="eastAsia"/>
          <w:kern w:val="0"/>
          <w:sz w:val="24"/>
          <w:szCs w:val="24"/>
        </w:rPr>
        <w:t xml:space="preserve">. </w:t>
      </w:r>
      <w:r w:rsidR="00FD63A4">
        <w:rPr>
          <w:rFonts w:ascii="Times New Roman" w:hAnsi="Times New Roman"/>
          <w:kern w:val="0"/>
          <w:sz w:val="24"/>
          <w:szCs w:val="24"/>
        </w:rPr>
        <w:t xml:space="preserve"> </w:t>
      </w:r>
      <w:hyperlink r:id="rId46" w:history="1">
        <w:r w:rsidR="00FD63A4">
          <w:rPr>
            <w:rStyle w:val="Hyperlink"/>
            <w:rFonts w:ascii="Times New Roman" w:hAnsi="Times New Roman"/>
            <w:i/>
            <w:iCs/>
            <w:kern w:val="0"/>
            <w:sz w:val="24"/>
            <w:szCs w:val="24"/>
          </w:rPr>
          <w:t>International Journal of Public Sector Management</w:t>
        </w:r>
      </w:hyperlink>
      <w:r w:rsidR="00FD63A4">
        <w:rPr>
          <w:rFonts w:ascii="Times New Roman" w:hAnsi="Times New Roman"/>
          <w:i/>
          <w:iCs/>
          <w:kern w:val="0"/>
          <w:sz w:val="24"/>
          <w:szCs w:val="24"/>
        </w:rPr>
        <w:t xml:space="preserve">, </w:t>
      </w:r>
      <w:r w:rsidR="00FD63A4">
        <w:rPr>
          <w:rFonts w:ascii="Times New Roman" w:hAnsi="Times New Roman"/>
          <w:kern w:val="0"/>
          <w:sz w:val="24"/>
          <w:szCs w:val="24"/>
        </w:rPr>
        <w:t xml:space="preserve">Vol. 20 No. 7, pp.571-587. </w:t>
      </w:r>
      <w:hyperlink r:id="rId47" w:tooltip="DOI: https://doi-org.ezproxy.uwtsd.ac.uk/10.1108/09513550710823498" w:history="1">
        <w:r w:rsidR="00FD63A4">
          <w:rPr>
            <w:rStyle w:val="Hyperlink"/>
            <w:rFonts w:ascii="Times New Roman" w:hAnsi="Times New Roman"/>
            <w:kern w:val="0"/>
            <w:sz w:val="24"/>
            <w:szCs w:val="24"/>
          </w:rPr>
          <w:t>https://doi-org.ezproxy.uwtsd.ac.uk/10.1108/09513550710823498</w:t>
        </w:r>
      </w:hyperlink>
    </w:p>
    <w:p w14:paraId="527842BE" w14:textId="77777777" w:rsidR="00FD63A4" w:rsidRPr="00165299" w:rsidRDefault="00FD63A4" w:rsidP="00FD63A4">
      <w:pPr>
        <w:pStyle w:val="a"/>
        <w:widowControl/>
        <w:ind w:left="420" w:hanging="420"/>
        <w:jc w:val="left"/>
        <w:rPr>
          <w:rFonts w:ascii="Times New Roman" w:hAnsi="Times New Roman"/>
          <w:kern w:val="0"/>
          <w:sz w:val="24"/>
          <w:szCs w:val="24"/>
        </w:rPr>
      </w:pPr>
      <w:proofErr w:type="spellStart"/>
      <w:r w:rsidRPr="00165299">
        <w:rPr>
          <w:rFonts w:ascii="Times New Roman" w:hAnsi="Times New Roman"/>
          <w:kern w:val="0"/>
          <w:sz w:val="24"/>
          <w:szCs w:val="24"/>
        </w:rPr>
        <w:t>Peaucelle</w:t>
      </w:r>
      <w:proofErr w:type="spellEnd"/>
      <w:r w:rsidRPr="00165299">
        <w:rPr>
          <w:rFonts w:ascii="Times New Roman" w:hAnsi="Times New Roman"/>
          <w:kern w:val="0"/>
          <w:sz w:val="24"/>
          <w:szCs w:val="24"/>
        </w:rPr>
        <w:t xml:space="preserve">, J.-L. (2000) ‘From Taylorism to post-Taylorism Simultaneously pursuing several management objectives’, Journal of Organizational Change Management, 13(5), p. 452. </w:t>
      </w:r>
    </w:p>
    <w:p w14:paraId="6AA56330" w14:textId="77777777" w:rsidR="00FD63A4" w:rsidRDefault="00FD63A4" w:rsidP="00FD63A4">
      <w:pPr>
        <w:pStyle w:val="a"/>
        <w:widowControl/>
        <w:ind w:left="420" w:hanging="420"/>
        <w:jc w:val="left"/>
        <w:rPr>
          <w:rStyle w:val="15"/>
          <w:sz w:val="24"/>
          <w:szCs w:val="24"/>
        </w:rPr>
      </w:pPr>
      <w:r>
        <w:rPr>
          <w:rFonts w:ascii="Times New Roman" w:hAnsi="Times New Roman"/>
          <w:kern w:val="0"/>
          <w:sz w:val="24"/>
          <w:szCs w:val="24"/>
        </w:rPr>
        <w:t xml:space="preserve">Peckham, J. B. (2021). The ethical implications of 4IR. </w:t>
      </w:r>
      <w:r>
        <w:rPr>
          <w:rFonts w:ascii="Times New Roman" w:hAnsi="Times New Roman"/>
          <w:i/>
          <w:iCs/>
          <w:kern w:val="0"/>
          <w:sz w:val="24"/>
          <w:szCs w:val="24"/>
        </w:rPr>
        <w:t>Journal of Ethics in Entrepreneurship and Technology</w:t>
      </w:r>
      <w:r>
        <w:rPr>
          <w:rFonts w:ascii="Times New Roman" w:hAnsi="Times New Roman"/>
          <w:kern w:val="0"/>
          <w:sz w:val="24"/>
          <w:szCs w:val="24"/>
        </w:rPr>
        <w:t xml:space="preserve">, </w:t>
      </w:r>
      <w:r>
        <w:rPr>
          <w:rFonts w:ascii="Times New Roman" w:hAnsi="Times New Roman"/>
          <w:i/>
          <w:iCs/>
          <w:kern w:val="0"/>
          <w:sz w:val="24"/>
          <w:szCs w:val="24"/>
        </w:rPr>
        <w:t>1</w:t>
      </w:r>
      <w:r>
        <w:rPr>
          <w:rFonts w:ascii="Times New Roman" w:hAnsi="Times New Roman"/>
          <w:kern w:val="0"/>
          <w:sz w:val="24"/>
          <w:szCs w:val="24"/>
        </w:rPr>
        <w:t xml:space="preserve">(1), 30–42. </w:t>
      </w:r>
      <w:hyperlink r:id="rId48" w:history="1">
        <w:r>
          <w:rPr>
            <w:rStyle w:val="15"/>
            <w:sz w:val="24"/>
            <w:szCs w:val="24"/>
          </w:rPr>
          <w:t>https://doi.org/10.1108/JEET-04-2021-0016</w:t>
        </w:r>
      </w:hyperlink>
    </w:p>
    <w:p w14:paraId="65DB256A" w14:textId="77777777" w:rsidR="00FD63A4" w:rsidRPr="00165299" w:rsidRDefault="00FD63A4" w:rsidP="00FD63A4">
      <w:pPr>
        <w:pStyle w:val="a"/>
        <w:widowControl/>
        <w:ind w:left="420" w:hanging="420"/>
        <w:jc w:val="left"/>
        <w:rPr>
          <w:rFonts w:ascii="Times New Roman" w:hAnsi="Times New Roman"/>
          <w:sz w:val="24"/>
          <w:szCs w:val="24"/>
        </w:rPr>
      </w:pPr>
    </w:p>
    <w:p w14:paraId="233752D0" w14:textId="77777777" w:rsidR="00FD63A4" w:rsidRDefault="00FD63A4" w:rsidP="00FD63A4">
      <w:pPr>
        <w:pStyle w:val="a"/>
        <w:widowControl/>
        <w:ind w:left="420" w:hanging="420"/>
        <w:jc w:val="left"/>
        <w:rPr>
          <w:rStyle w:val="15"/>
          <w:sz w:val="24"/>
          <w:szCs w:val="24"/>
        </w:rPr>
      </w:pPr>
      <w:r>
        <w:rPr>
          <w:rFonts w:ascii="Times New Roman" w:hAnsi="Times New Roman"/>
          <w:i/>
          <w:iCs/>
          <w:kern w:val="0"/>
          <w:sz w:val="24"/>
          <w:szCs w:val="24"/>
        </w:rPr>
        <w:t>Philosophy of Management Ideas—Oxford Handbooks</w:t>
      </w:r>
      <w:r>
        <w:rPr>
          <w:rFonts w:ascii="Times New Roman" w:hAnsi="Times New Roman"/>
          <w:kern w:val="0"/>
          <w:sz w:val="24"/>
          <w:szCs w:val="24"/>
        </w:rPr>
        <w:t xml:space="preserve">. (n.d.). Retrieved 12 July 2022, from </w:t>
      </w:r>
      <w:hyperlink r:id="rId49" w:history="1">
        <w:r>
          <w:rPr>
            <w:rStyle w:val="15"/>
            <w:sz w:val="24"/>
            <w:szCs w:val="24"/>
          </w:rPr>
          <w:t>https://www-oxfordhandbooks-com.ezproxy.uwtsd.ac.uk/view/10.1093/oxfordhb/9780198794219.001.0001/oxfordhb-9780198794219-e-9</w:t>
        </w:r>
      </w:hyperlink>
    </w:p>
    <w:p w14:paraId="1C70C058" w14:textId="77777777" w:rsidR="00FD63A4" w:rsidRDefault="00FD63A4" w:rsidP="00FD63A4">
      <w:pPr>
        <w:pStyle w:val="a"/>
        <w:widowControl/>
        <w:ind w:left="420" w:hanging="420"/>
        <w:jc w:val="left"/>
        <w:rPr>
          <w:rFonts w:ascii="Times New Roman" w:hAnsi="Times New Roman"/>
          <w:sz w:val="24"/>
          <w:szCs w:val="24"/>
        </w:rPr>
      </w:pPr>
      <w:proofErr w:type="spellStart"/>
      <w:r>
        <w:rPr>
          <w:rFonts w:ascii="Times New Roman" w:hAnsi="Times New Roman"/>
          <w:kern w:val="0"/>
          <w:sz w:val="24"/>
          <w:szCs w:val="24"/>
        </w:rPr>
        <w:t>Primecz</w:t>
      </w:r>
      <w:proofErr w:type="spellEnd"/>
      <w:r>
        <w:rPr>
          <w:rFonts w:ascii="Times New Roman" w:hAnsi="Times New Roman"/>
          <w:kern w:val="0"/>
          <w:sz w:val="24"/>
          <w:szCs w:val="24"/>
        </w:rPr>
        <w:t xml:space="preserve">, H. (2020). Positivist, constructivist and critical approaches to international human resource management and some future directions. </w:t>
      </w:r>
      <w:r>
        <w:rPr>
          <w:rFonts w:ascii="Times New Roman" w:hAnsi="Times New Roman"/>
          <w:i/>
          <w:iCs/>
          <w:kern w:val="0"/>
          <w:sz w:val="24"/>
          <w:szCs w:val="24"/>
        </w:rPr>
        <w:t>German Journal of Human Resource Management</w:t>
      </w:r>
      <w:r>
        <w:rPr>
          <w:rFonts w:ascii="Times New Roman" w:hAnsi="Times New Roman"/>
          <w:kern w:val="0"/>
          <w:sz w:val="24"/>
          <w:szCs w:val="24"/>
        </w:rPr>
        <w:t xml:space="preserve">, </w:t>
      </w:r>
      <w:r>
        <w:rPr>
          <w:rFonts w:ascii="Times New Roman" w:hAnsi="Times New Roman"/>
          <w:i/>
          <w:iCs/>
          <w:kern w:val="0"/>
          <w:sz w:val="24"/>
          <w:szCs w:val="24"/>
        </w:rPr>
        <w:t>34</w:t>
      </w:r>
      <w:r>
        <w:rPr>
          <w:rFonts w:ascii="Times New Roman" w:hAnsi="Times New Roman"/>
          <w:kern w:val="0"/>
          <w:sz w:val="24"/>
          <w:szCs w:val="24"/>
        </w:rPr>
        <w:t xml:space="preserve">(2), 124–147. </w:t>
      </w:r>
      <w:hyperlink r:id="rId50" w:history="1">
        <w:r>
          <w:rPr>
            <w:rStyle w:val="15"/>
            <w:sz w:val="24"/>
            <w:szCs w:val="24"/>
          </w:rPr>
          <w:t>https://doi.org/10.1177/2397002220909069</w:t>
        </w:r>
      </w:hyperlink>
    </w:p>
    <w:p w14:paraId="2C8FAE16" w14:textId="77777777" w:rsidR="00FD63A4" w:rsidRPr="002A40A7" w:rsidRDefault="00FD63A4" w:rsidP="00FD63A4">
      <w:pPr>
        <w:pStyle w:val="a"/>
        <w:widowControl/>
        <w:ind w:left="420" w:hanging="420"/>
        <w:jc w:val="left"/>
        <w:rPr>
          <w:rFonts w:ascii="Times New Roman" w:hAnsi="Times New Roman"/>
          <w:color w:val="0000FF"/>
          <w:sz w:val="24"/>
          <w:szCs w:val="24"/>
          <w:u w:val="single"/>
        </w:rPr>
      </w:pPr>
      <w:r>
        <w:rPr>
          <w:rFonts w:ascii="Times New Roman" w:hAnsi="Times New Roman"/>
          <w:kern w:val="0"/>
          <w:sz w:val="24"/>
          <w:szCs w:val="24"/>
        </w:rPr>
        <w:t xml:space="preserve">Quinones, G., Nicholson, B., &amp; </w:t>
      </w:r>
      <w:proofErr w:type="spellStart"/>
      <w:r>
        <w:rPr>
          <w:rFonts w:ascii="Times New Roman" w:hAnsi="Times New Roman"/>
          <w:kern w:val="0"/>
          <w:sz w:val="24"/>
          <w:szCs w:val="24"/>
        </w:rPr>
        <w:t>Heeks</w:t>
      </w:r>
      <w:proofErr w:type="spellEnd"/>
      <w:r>
        <w:rPr>
          <w:rFonts w:ascii="Times New Roman" w:hAnsi="Times New Roman"/>
          <w:kern w:val="0"/>
          <w:sz w:val="24"/>
          <w:szCs w:val="24"/>
        </w:rPr>
        <w:t xml:space="preserve">, R. (2015). A Literature Review of E-Entrepreneurship in Emerging Economies: Positioning Research on Latin </w:t>
      </w:r>
      <w:r>
        <w:rPr>
          <w:rFonts w:ascii="Times New Roman" w:hAnsi="Times New Roman"/>
          <w:kern w:val="0"/>
          <w:sz w:val="24"/>
          <w:szCs w:val="24"/>
        </w:rPr>
        <w:lastRenderedPageBreak/>
        <w:t xml:space="preserve">American Digital Startups. In R. </w:t>
      </w:r>
      <w:proofErr w:type="spellStart"/>
      <w:r>
        <w:rPr>
          <w:rFonts w:ascii="Times New Roman" w:hAnsi="Times New Roman"/>
          <w:kern w:val="0"/>
          <w:sz w:val="24"/>
          <w:szCs w:val="24"/>
        </w:rPr>
        <w:t>Lèbre</w:t>
      </w:r>
      <w:proofErr w:type="spellEnd"/>
      <w:r>
        <w:rPr>
          <w:rFonts w:ascii="Times New Roman" w:hAnsi="Times New Roman"/>
          <w:kern w:val="0"/>
          <w:sz w:val="24"/>
          <w:szCs w:val="24"/>
        </w:rPr>
        <w:t xml:space="preserve"> La </w:t>
      </w:r>
      <w:proofErr w:type="spellStart"/>
      <w:r>
        <w:rPr>
          <w:rFonts w:ascii="Times New Roman" w:hAnsi="Times New Roman"/>
          <w:kern w:val="0"/>
          <w:sz w:val="24"/>
          <w:szCs w:val="24"/>
        </w:rPr>
        <w:t>Rovere</w:t>
      </w:r>
      <w:proofErr w:type="spellEnd"/>
      <w:r>
        <w:rPr>
          <w:rFonts w:ascii="Times New Roman" w:hAnsi="Times New Roman"/>
          <w:kern w:val="0"/>
          <w:sz w:val="24"/>
          <w:szCs w:val="24"/>
        </w:rPr>
        <w:t xml:space="preserve">, L. de </w:t>
      </w:r>
      <w:proofErr w:type="spellStart"/>
      <w:r>
        <w:rPr>
          <w:rFonts w:ascii="Times New Roman" w:hAnsi="Times New Roman"/>
          <w:kern w:val="0"/>
          <w:sz w:val="24"/>
          <w:szCs w:val="24"/>
        </w:rPr>
        <w:t>Magalhães</w:t>
      </w:r>
      <w:proofErr w:type="spellEnd"/>
      <w:r>
        <w:rPr>
          <w:rFonts w:ascii="Times New Roman" w:hAnsi="Times New Roman"/>
          <w:kern w:val="0"/>
          <w:sz w:val="24"/>
          <w:szCs w:val="24"/>
        </w:rPr>
        <w:t xml:space="preserve"> </w:t>
      </w:r>
      <w:proofErr w:type="spellStart"/>
      <w:r>
        <w:rPr>
          <w:rFonts w:ascii="Times New Roman" w:hAnsi="Times New Roman"/>
          <w:kern w:val="0"/>
          <w:sz w:val="24"/>
          <w:szCs w:val="24"/>
        </w:rPr>
        <w:t>Ozório</w:t>
      </w:r>
      <w:proofErr w:type="spellEnd"/>
      <w:r>
        <w:rPr>
          <w:rFonts w:ascii="Times New Roman" w:hAnsi="Times New Roman"/>
          <w:kern w:val="0"/>
          <w:sz w:val="24"/>
          <w:szCs w:val="24"/>
        </w:rPr>
        <w:t xml:space="preserve">, &amp; L. de Jesus Melo (Eds.), </w:t>
      </w:r>
      <w:r>
        <w:rPr>
          <w:rFonts w:ascii="Times New Roman" w:hAnsi="Times New Roman"/>
          <w:i/>
          <w:iCs/>
          <w:kern w:val="0"/>
          <w:sz w:val="24"/>
          <w:szCs w:val="24"/>
        </w:rPr>
        <w:t>Entrepreneurship in BRICS: Policy and Research to Support Entrepreneurs</w:t>
      </w:r>
      <w:r>
        <w:rPr>
          <w:rFonts w:ascii="Times New Roman" w:hAnsi="Times New Roman"/>
          <w:kern w:val="0"/>
          <w:sz w:val="24"/>
          <w:szCs w:val="24"/>
        </w:rPr>
        <w:t xml:space="preserve"> (pp. 179–208). Springer International Publishing. </w:t>
      </w:r>
      <w:hyperlink r:id="rId51" w:history="1">
        <w:r>
          <w:rPr>
            <w:rStyle w:val="15"/>
            <w:sz w:val="24"/>
            <w:szCs w:val="24"/>
          </w:rPr>
          <w:t>https://doi.org/10.1007/978-3-319-11412-5_11</w:t>
        </w:r>
      </w:hyperlink>
    </w:p>
    <w:p w14:paraId="1F164BB9" w14:textId="77777777" w:rsidR="00FD63A4" w:rsidRDefault="00FD63A4" w:rsidP="00FD63A4">
      <w:pPr>
        <w:pStyle w:val="a"/>
        <w:widowControl/>
        <w:ind w:left="420" w:hanging="420"/>
        <w:jc w:val="left"/>
        <w:rPr>
          <w:rStyle w:val="15"/>
          <w:sz w:val="24"/>
          <w:szCs w:val="24"/>
        </w:rPr>
      </w:pPr>
      <w:proofErr w:type="spellStart"/>
      <w:r>
        <w:rPr>
          <w:rFonts w:ascii="Times New Roman" w:hAnsi="Times New Roman"/>
          <w:kern w:val="0"/>
          <w:sz w:val="24"/>
          <w:szCs w:val="24"/>
        </w:rPr>
        <w:t>Shadnam</w:t>
      </w:r>
      <w:proofErr w:type="spellEnd"/>
      <w:r>
        <w:rPr>
          <w:rFonts w:ascii="Times New Roman" w:hAnsi="Times New Roman"/>
          <w:kern w:val="0"/>
          <w:sz w:val="24"/>
          <w:szCs w:val="24"/>
        </w:rPr>
        <w:t xml:space="preserve">, M., Bykov, A., &amp; Prasad, A. (2021). Opening Constructive Dialogues Between Business Ethics Research and the Sociology of Morality: Introduction to the Thematic Symposium. </w:t>
      </w:r>
      <w:r>
        <w:rPr>
          <w:rFonts w:ascii="Times New Roman" w:hAnsi="Times New Roman"/>
          <w:i/>
          <w:iCs/>
          <w:kern w:val="0"/>
          <w:sz w:val="24"/>
          <w:szCs w:val="24"/>
        </w:rPr>
        <w:t>Journal of Business Ethics</w:t>
      </w:r>
      <w:r>
        <w:rPr>
          <w:rFonts w:ascii="Times New Roman" w:hAnsi="Times New Roman"/>
          <w:kern w:val="0"/>
          <w:sz w:val="24"/>
          <w:szCs w:val="24"/>
        </w:rPr>
        <w:t xml:space="preserve">, </w:t>
      </w:r>
      <w:r>
        <w:rPr>
          <w:rFonts w:ascii="Times New Roman" w:hAnsi="Times New Roman"/>
          <w:i/>
          <w:iCs/>
          <w:kern w:val="0"/>
          <w:sz w:val="24"/>
          <w:szCs w:val="24"/>
        </w:rPr>
        <w:t>170</w:t>
      </w:r>
      <w:r>
        <w:rPr>
          <w:rFonts w:ascii="Times New Roman" w:hAnsi="Times New Roman"/>
          <w:kern w:val="0"/>
          <w:sz w:val="24"/>
          <w:szCs w:val="24"/>
        </w:rPr>
        <w:t xml:space="preserve">(2), 201–211. </w:t>
      </w:r>
      <w:hyperlink r:id="rId52" w:history="1">
        <w:r>
          <w:rPr>
            <w:rStyle w:val="15"/>
            <w:sz w:val="24"/>
            <w:szCs w:val="24"/>
          </w:rPr>
          <w:t>https://doi.org/10.1007/s10551-020-04638-7</w:t>
        </w:r>
      </w:hyperlink>
    </w:p>
    <w:p w14:paraId="3563C7DB" w14:textId="77777777" w:rsidR="00FD63A4" w:rsidRDefault="00FD63A4" w:rsidP="00FD63A4">
      <w:pPr>
        <w:pStyle w:val="a"/>
        <w:widowControl/>
        <w:ind w:left="420" w:hanging="420"/>
        <w:jc w:val="left"/>
        <w:rPr>
          <w:rFonts w:ascii="Times New Roman" w:hAnsi="Times New Roman"/>
          <w:sz w:val="24"/>
          <w:szCs w:val="24"/>
        </w:rPr>
      </w:pPr>
      <w:r w:rsidRPr="00FA7B8D">
        <w:rPr>
          <w:rFonts w:ascii="Times New Roman" w:hAnsi="Times New Roman"/>
          <w:sz w:val="24"/>
          <w:szCs w:val="24"/>
        </w:rPr>
        <w:t>SIC. (2020) </w:t>
      </w:r>
      <w:r w:rsidRPr="00FA7B8D">
        <w:rPr>
          <w:rFonts w:ascii="Times New Roman" w:hAnsi="Times New Roman"/>
          <w:i/>
          <w:iCs/>
          <w:sz w:val="24"/>
          <w:szCs w:val="24"/>
        </w:rPr>
        <w:t>Chinese sharing economy development report 2020</w:t>
      </w:r>
      <w:r w:rsidRPr="00FA7B8D">
        <w:rPr>
          <w:rFonts w:ascii="Times New Roman" w:hAnsi="Times New Roman"/>
          <w:sz w:val="24"/>
          <w:szCs w:val="24"/>
        </w:rPr>
        <w:t>. Available at: </w:t>
      </w:r>
      <w:hyperlink r:id="rId53" w:history="1">
        <w:r w:rsidRPr="00FA7B8D">
          <w:rPr>
            <w:rStyle w:val="Hyperlink"/>
            <w:rFonts w:ascii="Times New Roman" w:hAnsi="Times New Roman"/>
            <w:sz w:val="24"/>
            <w:szCs w:val="24"/>
          </w:rPr>
          <w:t>http://www.sic.gov.cn/News/568/10429.htm</w:t>
        </w:r>
      </w:hyperlink>
      <w:r w:rsidRPr="00FA7B8D">
        <w:rPr>
          <w:rFonts w:ascii="Times New Roman" w:hAnsi="Times New Roman"/>
          <w:sz w:val="24"/>
          <w:szCs w:val="24"/>
        </w:rPr>
        <w:t>.</w:t>
      </w:r>
    </w:p>
    <w:p w14:paraId="4FF6F99E" w14:textId="77777777" w:rsidR="00FD63A4" w:rsidRPr="002A40A7" w:rsidRDefault="00FD63A4" w:rsidP="00FD63A4">
      <w:pPr>
        <w:pStyle w:val="a"/>
        <w:widowControl/>
        <w:ind w:left="420" w:hanging="420"/>
        <w:jc w:val="left"/>
        <w:rPr>
          <w:rFonts w:ascii="Times New Roman" w:hAnsi="Times New Roman"/>
          <w:i/>
          <w:iCs/>
          <w:kern w:val="0"/>
          <w:sz w:val="24"/>
          <w:szCs w:val="24"/>
        </w:rPr>
      </w:pPr>
      <w:bookmarkStart w:id="5" w:name="_Hlk112263815"/>
      <w:proofErr w:type="spellStart"/>
      <w:proofErr w:type="gramStart"/>
      <w:r w:rsidRPr="002A40A7">
        <w:rPr>
          <w:rFonts w:ascii="Times New Roman" w:hAnsi="Times New Roman"/>
          <w:kern w:val="0"/>
          <w:sz w:val="24"/>
          <w:szCs w:val="24"/>
        </w:rPr>
        <w:t>Srnicek,N</w:t>
      </w:r>
      <w:proofErr w:type="spellEnd"/>
      <w:r w:rsidRPr="002A40A7">
        <w:rPr>
          <w:rFonts w:ascii="Times New Roman" w:hAnsi="Times New Roman"/>
          <w:kern w:val="0"/>
          <w:sz w:val="24"/>
          <w:szCs w:val="24"/>
        </w:rPr>
        <w:t>.</w:t>
      </w:r>
      <w:proofErr w:type="gramEnd"/>
      <w:r w:rsidRPr="002A40A7">
        <w:rPr>
          <w:rFonts w:ascii="Times New Roman" w:hAnsi="Times New Roman"/>
          <w:kern w:val="0"/>
          <w:sz w:val="24"/>
          <w:szCs w:val="24"/>
        </w:rPr>
        <w:t xml:space="preserve"> (2017)</w:t>
      </w:r>
      <w:bookmarkEnd w:id="5"/>
      <w:r w:rsidRPr="002A40A7">
        <w:rPr>
          <w:rFonts w:ascii="Times New Roman" w:hAnsi="Times New Roman"/>
          <w:i/>
          <w:iCs/>
          <w:kern w:val="0"/>
          <w:sz w:val="24"/>
          <w:szCs w:val="24"/>
        </w:rPr>
        <w:t xml:space="preserve">The challenges of platform capitalism: understanding the logic of a new business model IPPR. Available at: </w:t>
      </w:r>
      <w:hyperlink r:id="rId54" w:history="1">
        <w:r w:rsidRPr="002A40A7">
          <w:rPr>
            <w:rStyle w:val="Hyperlink"/>
            <w:rFonts w:ascii="Times New Roman" w:hAnsi="Times New Roman"/>
            <w:i/>
            <w:iCs/>
            <w:kern w:val="0"/>
            <w:sz w:val="24"/>
            <w:szCs w:val="24"/>
          </w:rPr>
          <w:t>https://www.ippr.org/juncture-item/the-challenges-of-platform-capitalism</w:t>
        </w:r>
      </w:hyperlink>
      <w:r w:rsidRPr="002A40A7">
        <w:rPr>
          <w:rFonts w:ascii="Times New Roman" w:hAnsi="Times New Roman"/>
          <w:i/>
          <w:iCs/>
          <w:kern w:val="0"/>
          <w:sz w:val="24"/>
          <w:szCs w:val="24"/>
        </w:rPr>
        <w:t xml:space="preserve"> (Accessed: 24 August 2022).</w:t>
      </w:r>
    </w:p>
    <w:p w14:paraId="50D3132A" w14:textId="77777777" w:rsidR="00FD63A4" w:rsidRDefault="00FD63A4" w:rsidP="00FD63A4">
      <w:pPr>
        <w:pStyle w:val="a"/>
        <w:widowControl/>
        <w:ind w:left="420" w:hanging="420"/>
        <w:jc w:val="left"/>
        <w:rPr>
          <w:rFonts w:ascii="Times New Roman" w:hAnsi="Times New Roman"/>
          <w:kern w:val="0"/>
          <w:sz w:val="24"/>
          <w:szCs w:val="24"/>
        </w:rPr>
      </w:pPr>
      <w:r>
        <w:rPr>
          <w:rFonts w:ascii="Times New Roman" w:hAnsi="Times New Roman"/>
          <w:i/>
          <w:iCs/>
          <w:kern w:val="0"/>
          <w:sz w:val="24"/>
          <w:szCs w:val="24"/>
        </w:rPr>
        <w:t>Understanding indigenous leadership research: Explication and Chinese examples—ScienceDirect</w:t>
      </w:r>
      <w:r>
        <w:rPr>
          <w:rFonts w:ascii="Times New Roman" w:hAnsi="Times New Roman"/>
          <w:kern w:val="0"/>
          <w:sz w:val="24"/>
          <w:szCs w:val="24"/>
        </w:rPr>
        <w:t xml:space="preserve">. (n.d.). Retrieved 26 July 2022, from </w:t>
      </w:r>
      <w:hyperlink r:id="rId55" w:history="1">
        <w:r>
          <w:rPr>
            <w:rStyle w:val="15"/>
            <w:sz w:val="24"/>
            <w:szCs w:val="24"/>
          </w:rPr>
          <w:t>https://www-sciencedirect-com.ezproxy.uwtsd.ac.uk/science/article/pii/S1048984312000987?via%3Dihub</w:t>
        </w:r>
      </w:hyperlink>
    </w:p>
    <w:p w14:paraId="4C931A42" w14:textId="77777777" w:rsidR="00FD63A4" w:rsidRDefault="00FD63A4" w:rsidP="00FD63A4">
      <w:pPr>
        <w:pStyle w:val="a"/>
        <w:ind w:left="420" w:hanging="420"/>
        <w:rPr>
          <w:rFonts w:ascii="Times New Roman" w:hAnsi="Times New Roman"/>
          <w:kern w:val="0"/>
          <w:sz w:val="24"/>
          <w:szCs w:val="24"/>
        </w:rPr>
      </w:pPr>
      <w:proofErr w:type="spellStart"/>
      <w:r w:rsidRPr="00FF7ED7">
        <w:rPr>
          <w:rFonts w:ascii="Times New Roman" w:hAnsi="Times New Roman"/>
          <w:kern w:val="0"/>
          <w:sz w:val="24"/>
          <w:szCs w:val="24"/>
        </w:rPr>
        <w:t>Waldkirch</w:t>
      </w:r>
      <w:proofErr w:type="spellEnd"/>
      <w:r w:rsidRPr="00FF7ED7">
        <w:rPr>
          <w:rFonts w:ascii="Times New Roman" w:hAnsi="Times New Roman"/>
          <w:kern w:val="0"/>
          <w:sz w:val="24"/>
          <w:szCs w:val="24"/>
        </w:rPr>
        <w:t xml:space="preserve">, M. </w:t>
      </w:r>
      <w:r w:rsidRPr="00FF7ED7">
        <w:rPr>
          <w:rFonts w:ascii="Times New Roman" w:hAnsi="Times New Roman"/>
          <w:i/>
          <w:iCs/>
          <w:kern w:val="0"/>
          <w:sz w:val="24"/>
          <w:szCs w:val="24"/>
        </w:rPr>
        <w:t>et al.</w:t>
      </w:r>
      <w:r w:rsidRPr="00FF7ED7">
        <w:rPr>
          <w:rFonts w:ascii="Times New Roman" w:hAnsi="Times New Roman"/>
          <w:kern w:val="0"/>
          <w:sz w:val="24"/>
          <w:szCs w:val="24"/>
        </w:rPr>
        <w:t xml:space="preserve"> (2021) ‘Controlled by the algorithm, coached by the crowd – how HRM activities take shape on digital work platforms in the gig economy’, </w:t>
      </w:r>
      <w:r w:rsidRPr="00FF7ED7">
        <w:rPr>
          <w:rFonts w:ascii="Times New Roman" w:hAnsi="Times New Roman"/>
          <w:i/>
          <w:iCs/>
          <w:kern w:val="0"/>
          <w:sz w:val="24"/>
          <w:szCs w:val="24"/>
        </w:rPr>
        <w:t>The International Journal of Human Resource Management</w:t>
      </w:r>
      <w:r w:rsidRPr="00FF7ED7">
        <w:rPr>
          <w:rFonts w:ascii="Times New Roman" w:hAnsi="Times New Roman"/>
          <w:kern w:val="0"/>
          <w:sz w:val="24"/>
          <w:szCs w:val="24"/>
        </w:rPr>
        <w:t xml:space="preserve">, 32(12), pp. 2643–2682. Available at: </w:t>
      </w:r>
      <w:hyperlink r:id="rId56" w:history="1">
        <w:r w:rsidRPr="00FF7ED7">
          <w:rPr>
            <w:rStyle w:val="Hyperlink"/>
            <w:rFonts w:ascii="Times New Roman" w:hAnsi="Times New Roman"/>
            <w:kern w:val="0"/>
            <w:sz w:val="24"/>
            <w:szCs w:val="24"/>
          </w:rPr>
          <w:t>https://doi.org/10.1080/09585192.2021.1914129</w:t>
        </w:r>
      </w:hyperlink>
      <w:r w:rsidRPr="00FF7ED7">
        <w:rPr>
          <w:rFonts w:ascii="Times New Roman" w:hAnsi="Times New Roman"/>
          <w:kern w:val="0"/>
          <w:sz w:val="24"/>
          <w:szCs w:val="24"/>
        </w:rPr>
        <w:t>.</w:t>
      </w:r>
    </w:p>
    <w:p w14:paraId="42633450" w14:textId="77777777" w:rsidR="00FD63A4" w:rsidRDefault="00FD63A4" w:rsidP="00FD63A4">
      <w:pPr>
        <w:pStyle w:val="a"/>
        <w:widowControl/>
        <w:ind w:left="420" w:hanging="420"/>
        <w:jc w:val="left"/>
        <w:rPr>
          <w:rFonts w:ascii="Times New Roman" w:hAnsi="Times New Roman"/>
          <w:sz w:val="24"/>
          <w:szCs w:val="24"/>
        </w:rPr>
      </w:pPr>
      <w:r>
        <w:rPr>
          <w:rFonts w:ascii="Times New Roman" w:hAnsi="Times New Roman"/>
          <w:kern w:val="0"/>
          <w:sz w:val="24"/>
          <w:szCs w:val="24"/>
        </w:rPr>
        <w:t xml:space="preserve">Wood, A. J., Graham, M., </w:t>
      </w:r>
      <w:proofErr w:type="spellStart"/>
      <w:r>
        <w:rPr>
          <w:rFonts w:ascii="Times New Roman" w:hAnsi="Times New Roman"/>
          <w:kern w:val="0"/>
          <w:sz w:val="24"/>
          <w:szCs w:val="24"/>
        </w:rPr>
        <w:t>Lehdonvirta</w:t>
      </w:r>
      <w:proofErr w:type="spellEnd"/>
      <w:r>
        <w:rPr>
          <w:rFonts w:ascii="Times New Roman" w:hAnsi="Times New Roman"/>
          <w:kern w:val="0"/>
          <w:sz w:val="24"/>
          <w:szCs w:val="24"/>
        </w:rPr>
        <w:t xml:space="preserve">, V., &amp; Hjorth, I. (2018). Good Gig, Bad Gig: Autonomy and Algorithmic Control in the Global Gig Economy: </w:t>
      </w:r>
      <w:r>
        <w:rPr>
          <w:rFonts w:ascii="Times New Roman" w:hAnsi="Times New Roman"/>
          <w:i/>
          <w:iCs/>
          <w:kern w:val="0"/>
          <w:sz w:val="24"/>
          <w:szCs w:val="24"/>
        </w:rPr>
        <w:t>Work, Employment and Society</w:t>
      </w:r>
      <w:r>
        <w:rPr>
          <w:rFonts w:ascii="Times New Roman" w:hAnsi="Times New Roman"/>
          <w:kern w:val="0"/>
          <w:sz w:val="24"/>
          <w:szCs w:val="24"/>
        </w:rPr>
        <w:t xml:space="preserve">. </w:t>
      </w:r>
      <w:hyperlink r:id="rId57" w:history="1">
        <w:r>
          <w:rPr>
            <w:rStyle w:val="15"/>
            <w:sz w:val="24"/>
            <w:szCs w:val="24"/>
          </w:rPr>
          <w:t>https://doi.org/10.1177/0950017018785616</w:t>
        </w:r>
      </w:hyperlink>
    </w:p>
    <w:p w14:paraId="72DAAED6" w14:textId="77777777" w:rsidR="00FD63A4" w:rsidRDefault="00FD63A4" w:rsidP="00FD63A4">
      <w:pPr>
        <w:pStyle w:val="a"/>
        <w:widowControl/>
        <w:ind w:left="420" w:hanging="420"/>
        <w:jc w:val="left"/>
        <w:rPr>
          <w:rFonts w:ascii="Times New Roman" w:hAnsi="Times New Roman"/>
          <w:sz w:val="24"/>
          <w:szCs w:val="24"/>
        </w:rPr>
      </w:pPr>
      <w:r>
        <w:rPr>
          <w:rFonts w:ascii="Times New Roman" w:hAnsi="Times New Roman"/>
          <w:kern w:val="0"/>
          <w:sz w:val="24"/>
          <w:szCs w:val="24"/>
        </w:rPr>
        <w:t xml:space="preserve">Wren, D. A., </w:t>
      </w:r>
      <w:proofErr w:type="spellStart"/>
      <w:r>
        <w:rPr>
          <w:rFonts w:ascii="Times New Roman" w:hAnsi="Times New Roman"/>
          <w:kern w:val="0"/>
          <w:sz w:val="24"/>
          <w:szCs w:val="24"/>
        </w:rPr>
        <w:t>Bedeian</w:t>
      </w:r>
      <w:proofErr w:type="spellEnd"/>
      <w:r>
        <w:rPr>
          <w:rFonts w:ascii="Times New Roman" w:hAnsi="Times New Roman"/>
          <w:kern w:val="0"/>
          <w:sz w:val="24"/>
          <w:szCs w:val="24"/>
        </w:rPr>
        <w:t xml:space="preserve">, A. G., &amp; Wiley, J. (n.d.). </w:t>
      </w:r>
      <w:r>
        <w:rPr>
          <w:rFonts w:ascii="Times New Roman" w:hAnsi="Times New Roman"/>
          <w:i/>
          <w:iCs/>
          <w:kern w:val="0"/>
          <w:sz w:val="24"/>
          <w:szCs w:val="24"/>
        </w:rPr>
        <w:t>The Evolution of Management Thought, by</w:t>
      </w:r>
      <w:r>
        <w:rPr>
          <w:rFonts w:ascii="Times New Roman" w:hAnsi="Times New Roman"/>
          <w:kern w:val="0"/>
          <w:sz w:val="24"/>
          <w:szCs w:val="24"/>
        </w:rPr>
        <w:t>. 3.</w:t>
      </w:r>
    </w:p>
    <w:p w14:paraId="4A723669" w14:textId="77777777" w:rsidR="00FD63A4" w:rsidRDefault="00FD63A4" w:rsidP="00FD63A4">
      <w:pPr>
        <w:pStyle w:val="a"/>
        <w:widowControl/>
        <w:ind w:left="420" w:hanging="420"/>
        <w:jc w:val="left"/>
        <w:rPr>
          <w:rFonts w:ascii="Times New Roman" w:hAnsi="Times New Roman"/>
          <w:kern w:val="0"/>
          <w:sz w:val="24"/>
          <w:szCs w:val="24"/>
        </w:rPr>
      </w:pPr>
      <w:r>
        <w:rPr>
          <w:rFonts w:ascii="Times New Roman" w:hAnsi="Times New Roman"/>
          <w:kern w:val="0"/>
          <w:sz w:val="24"/>
          <w:szCs w:val="24"/>
        </w:rPr>
        <w:t xml:space="preserve">Yan, L., &amp; </w:t>
      </w:r>
      <w:proofErr w:type="spellStart"/>
      <w:r>
        <w:rPr>
          <w:rFonts w:ascii="Times New Roman" w:hAnsi="Times New Roman"/>
          <w:kern w:val="0"/>
          <w:sz w:val="24"/>
          <w:szCs w:val="24"/>
        </w:rPr>
        <w:t>Hafsi</w:t>
      </w:r>
      <w:proofErr w:type="spellEnd"/>
      <w:r>
        <w:rPr>
          <w:rFonts w:ascii="Times New Roman" w:hAnsi="Times New Roman"/>
          <w:kern w:val="0"/>
          <w:sz w:val="24"/>
          <w:szCs w:val="24"/>
        </w:rPr>
        <w:t xml:space="preserve">, T. (2015). Philosophy and Management in China: An Historical Account. </w:t>
      </w:r>
      <w:r>
        <w:rPr>
          <w:rFonts w:ascii="Times New Roman" w:hAnsi="Times New Roman"/>
          <w:i/>
          <w:iCs/>
          <w:kern w:val="0"/>
          <w:sz w:val="24"/>
          <w:szCs w:val="24"/>
        </w:rPr>
        <w:t>Management International</w:t>
      </w:r>
      <w:r>
        <w:rPr>
          <w:rFonts w:ascii="Times New Roman" w:hAnsi="Times New Roman"/>
          <w:kern w:val="0"/>
          <w:sz w:val="24"/>
          <w:szCs w:val="24"/>
        </w:rPr>
        <w:t xml:space="preserve">, </w:t>
      </w:r>
      <w:r>
        <w:rPr>
          <w:rFonts w:ascii="Times New Roman" w:hAnsi="Times New Roman"/>
          <w:i/>
          <w:iCs/>
          <w:kern w:val="0"/>
          <w:sz w:val="24"/>
          <w:szCs w:val="24"/>
        </w:rPr>
        <w:t>19</w:t>
      </w:r>
      <w:r>
        <w:rPr>
          <w:rFonts w:ascii="Times New Roman" w:hAnsi="Times New Roman"/>
          <w:kern w:val="0"/>
          <w:sz w:val="24"/>
          <w:szCs w:val="24"/>
        </w:rPr>
        <w:t xml:space="preserve">(2), 246–258. </w:t>
      </w:r>
      <w:hyperlink r:id="rId58" w:history="1">
        <w:r>
          <w:rPr>
            <w:rStyle w:val="15"/>
            <w:sz w:val="24"/>
            <w:szCs w:val="24"/>
          </w:rPr>
          <w:t>https://doi.org/10.7202/1030398ar</w:t>
        </w:r>
      </w:hyperlink>
    </w:p>
    <w:p w14:paraId="1A9E3EED" w14:textId="77777777" w:rsidR="00FD63A4" w:rsidRDefault="00FD63A4" w:rsidP="00FD63A4">
      <w:pPr>
        <w:pStyle w:val="a"/>
        <w:widowControl/>
        <w:ind w:left="420" w:hangingChars="175" w:hanging="420"/>
        <w:jc w:val="left"/>
        <w:rPr>
          <w:rFonts w:ascii="Times New Roman" w:hAnsi="Times New Roman"/>
        </w:rPr>
      </w:pPr>
      <w:proofErr w:type="spellStart"/>
      <w:r>
        <w:rPr>
          <w:rFonts w:ascii="Times New Roman" w:hAnsi="Times New Roman"/>
          <w:kern w:val="0"/>
          <w:sz w:val="24"/>
          <w:szCs w:val="24"/>
        </w:rPr>
        <w:t>Zammuto</w:t>
      </w:r>
      <w:proofErr w:type="spellEnd"/>
      <w:r>
        <w:rPr>
          <w:rFonts w:ascii="Times New Roman" w:hAnsi="Times New Roman"/>
          <w:kern w:val="0"/>
          <w:sz w:val="24"/>
          <w:szCs w:val="24"/>
        </w:rPr>
        <w:t xml:space="preserve">, R.F. (1984) ‘A Comparison of Multiple Constituency Models of Organizational Effectiveness’, </w:t>
      </w:r>
      <w:r>
        <w:rPr>
          <w:rFonts w:ascii="Times New Roman" w:hAnsi="Times New Roman"/>
          <w:i/>
          <w:iCs/>
          <w:kern w:val="0"/>
          <w:sz w:val="24"/>
          <w:szCs w:val="24"/>
        </w:rPr>
        <w:t>Academy of Management Review</w:t>
      </w:r>
      <w:r>
        <w:rPr>
          <w:rFonts w:ascii="Times New Roman" w:hAnsi="Times New Roman"/>
          <w:kern w:val="0"/>
          <w:sz w:val="24"/>
          <w:szCs w:val="24"/>
        </w:rPr>
        <w:t xml:space="preserve">, 9(4), pp. 606–616. Available at: </w:t>
      </w:r>
      <w:hyperlink r:id="rId59" w:history="1">
        <w:r>
          <w:rPr>
            <w:rStyle w:val="15"/>
            <w:sz w:val="24"/>
            <w:szCs w:val="24"/>
          </w:rPr>
          <w:t>https://doi.org/10.5465/AMR.1984.4277358</w:t>
        </w:r>
      </w:hyperlink>
      <w:r>
        <w:rPr>
          <w:rFonts w:ascii="Times New Roman" w:hAnsi="Times New Roman"/>
          <w:kern w:val="0"/>
          <w:sz w:val="24"/>
          <w:szCs w:val="24"/>
        </w:rPr>
        <w:t>.</w:t>
      </w:r>
    </w:p>
    <w:p w14:paraId="43E0C956" w14:textId="77777777" w:rsidR="00FD63A4" w:rsidRPr="00332602" w:rsidRDefault="00FD63A4" w:rsidP="00FD63A4">
      <w:pPr>
        <w:rPr>
          <w:rFonts w:ascii="Times New Roman" w:hAnsi="Times New Roman" w:cs="Times New Roman"/>
          <w:sz w:val="24"/>
          <w:szCs w:val="24"/>
        </w:rPr>
      </w:pPr>
      <w:r w:rsidRPr="00332602">
        <w:rPr>
          <w:rFonts w:ascii="Times New Roman" w:hAnsi="Times New Roman" w:cs="Times New Roman"/>
          <w:sz w:val="24"/>
          <w:szCs w:val="24"/>
        </w:rPr>
        <w:t>Schwab</w:t>
      </w:r>
      <w:r>
        <w:rPr>
          <w:rFonts w:ascii="Times New Roman" w:hAnsi="Times New Roman" w:cs="Times New Roman"/>
          <w:sz w:val="24"/>
          <w:szCs w:val="24"/>
        </w:rPr>
        <w:t>,</w:t>
      </w:r>
      <w:r w:rsidRPr="00332602">
        <w:rPr>
          <w:rFonts w:ascii="Times New Roman" w:hAnsi="Times New Roman" w:cs="Times New Roman"/>
          <w:sz w:val="24"/>
          <w:szCs w:val="24"/>
        </w:rPr>
        <w:t xml:space="preserve"> </w:t>
      </w:r>
      <w:proofErr w:type="gramStart"/>
      <w:r w:rsidRPr="00332602">
        <w:rPr>
          <w:rFonts w:ascii="Times New Roman" w:hAnsi="Times New Roman" w:cs="Times New Roman"/>
          <w:sz w:val="24"/>
          <w:szCs w:val="24"/>
        </w:rPr>
        <w:t>Klaus</w:t>
      </w:r>
      <w:r>
        <w:rPr>
          <w:rFonts w:ascii="Times New Roman" w:hAnsi="Times New Roman" w:cs="Times New Roman"/>
          <w:sz w:val="24"/>
          <w:szCs w:val="24"/>
        </w:rPr>
        <w:t>.</w:t>
      </w:r>
      <w:r w:rsidRPr="00332602">
        <w:rPr>
          <w:rFonts w:ascii="Times New Roman" w:hAnsi="Times New Roman" w:cs="Times New Roman"/>
          <w:sz w:val="24"/>
          <w:szCs w:val="24"/>
        </w:rPr>
        <w:t>(</w:t>
      </w:r>
      <w:proofErr w:type="gramEnd"/>
      <w:r w:rsidRPr="00332602">
        <w:rPr>
          <w:rFonts w:ascii="Times New Roman" w:hAnsi="Times New Roman" w:cs="Times New Roman"/>
          <w:sz w:val="24"/>
          <w:szCs w:val="24"/>
        </w:rPr>
        <w:t xml:space="preserve">2017). The 4th Industrial Revolution: What It Means, How to Respond </w:t>
      </w:r>
      <w:r w:rsidRPr="00332602">
        <w:rPr>
          <w:rFonts w:ascii="Times New Roman" w:hAnsi="Times New Roman" w:cs="Times New Roman"/>
          <w:i/>
          <w:iCs/>
          <w:sz w:val="24"/>
          <w:szCs w:val="24"/>
        </w:rPr>
        <w:t>GE News.</w:t>
      </w:r>
      <w:r w:rsidRPr="00332602">
        <w:rPr>
          <w:rFonts w:ascii="Times New Roman" w:hAnsi="Times New Roman" w:cs="Times New Roman"/>
          <w:sz w:val="24"/>
          <w:szCs w:val="24"/>
        </w:rPr>
        <w:t xml:space="preserve">  Available at: </w:t>
      </w:r>
      <w:hyperlink r:id="rId60" w:history="1">
        <w:r w:rsidRPr="00332602">
          <w:rPr>
            <w:rStyle w:val="Hyperlink"/>
            <w:rFonts w:ascii="Times New Roman" w:hAnsi="Times New Roman" w:cs="Times New Roman"/>
            <w:sz w:val="24"/>
            <w:szCs w:val="24"/>
          </w:rPr>
          <w:t>https://www.ge.com/news/reports/the-4th-industrial-revolution-what-it-means-how-to-respond</w:t>
        </w:r>
      </w:hyperlink>
      <w:r w:rsidRPr="00332602">
        <w:rPr>
          <w:rFonts w:ascii="Times New Roman" w:hAnsi="Times New Roman" w:cs="Times New Roman"/>
          <w:sz w:val="24"/>
          <w:szCs w:val="24"/>
        </w:rPr>
        <w:t xml:space="preserve"> (Accessed: 23 August 2022).</w:t>
      </w:r>
    </w:p>
    <w:p w14:paraId="2198CDC6" w14:textId="77777777" w:rsidR="00FD63A4" w:rsidRPr="00332602" w:rsidRDefault="00FD63A4" w:rsidP="00FD63A4">
      <w:pPr>
        <w:spacing w:line="480" w:lineRule="auto"/>
        <w:rPr>
          <w:rFonts w:ascii="Times New Roman" w:hAnsi="Times New Roman" w:cs="Times New Roman"/>
          <w:sz w:val="24"/>
          <w:szCs w:val="24"/>
        </w:rPr>
      </w:pPr>
    </w:p>
    <w:p w14:paraId="08676935" w14:textId="77777777" w:rsidR="00FD63A4" w:rsidRPr="00FD63A4" w:rsidRDefault="00FD63A4" w:rsidP="004763A7">
      <w:pPr>
        <w:pStyle w:val="a"/>
        <w:widowControl/>
        <w:rPr>
          <w:rFonts w:ascii="Times New Roman" w:hAnsi="Times New Roman"/>
          <w:sz w:val="24"/>
          <w:szCs w:val="24"/>
        </w:rPr>
      </w:pPr>
    </w:p>
    <w:sectPr w:rsidR="00FD63A4" w:rsidRPr="00FD63A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5A828" w14:textId="77777777" w:rsidR="001E165A" w:rsidRDefault="001E165A" w:rsidP="00C858F3">
      <w:r>
        <w:separator/>
      </w:r>
    </w:p>
  </w:endnote>
  <w:endnote w:type="continuationSeparator" w:id="0">
    <w:p w14:paraId="39AED5ED" w14:textId="77777777" w:rsidR="001E165A" w:rsidRDefault="001E165A" w:rsidP="00C858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FZSSK--GBK1-0">
    <w:altName w:val="Segoe Print"/>
    <w:charset w:val="00"/>
    <w:family w:val="auto"/>
    <w:pitch w:val="default"/>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B07D4" w14:textId="77777777" w:rsidR="001E165A" w:rsidRDefault="001E165A" w:rsidP="00C858F3">
      <w:r>
        <w:separator/>
      </w:r>
    </w:p>
  </w:footnote>
  <w:footnote w:type="continuationSeparator" w:id="0">
    <w:p w14:paraId="73425A98" w14:textId="77777777" w:rsidR="001E165A" w:rsidRDefault="001E165A" w:rsidP="00C858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013C0"/>
    <w:multiLevelType w:val="multilevel"/>
    <w:tmpl w:val="DE1694C4"/>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95305527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51C31"/>
    <w:rsid w:val="0002356B"/>
    <w:rsid w:val="000278E1"/>
    <w:rsid w:val="00050475"/>
    <w:rsid w:val="000663E2"/>
    <w:rsid w:val="00095DA5"/>
    <w:rsid w:val="000A6294"/>
    <w:rsid w:val="000C34B0"/>
    <w:rsid w:val="000D1BD6"/>
    <w:rsid w:val="000F2144"/>
    <w:rsid w:val="000F2809"/>
    <w:rsid w:val="001015B1"/>
    <w:rsid w:val="00160F34"/>
    <w:rsid w:val="001649D6"/>
    <w:rsid w:val="001833E9"/>
    <w:rsid w:val="00192260"/>
    <w:rsid w:val="001D160C"/>
    <w:rsid w:val="001E165A"/>
    <w:rsid w:val="00203AFE"/>
    <w:rsid w:val="00206160"/>
    <w:rsid w:val="00214CD6"/>
    <w:rsid w:val="00227D5D"/>
    <w:rsid w:val="002D0533"/>
    <w:rsid w:val="002E0CF1"/>
    <w:rsid w:val="002E32D7"/>
    <w:rsid w:val="0032294E"/>
    <w:rsid w:val="00344D0D"/>
    <w:rsid w:val="0035347D"/>
    <w:rsid w:val="003A3F4F"/>
    <w:rsid w:val="003C32DF"/>
    <w:rsid w:val="003C7E76"/>
    <w:rsid w:val="003D2DE4"/>
    <w:rsid w:val="003D36E4"/>
    <w:rsid w:val="003D7370"/>
    <w:rsid w:val="003E3387"/>
    <w:rsid w:val="00452DD7"/>
    <w:rsid w:val="00464A97"/>
    <w:rsid w:val="004763A7"/>
    <w:rsid w:val="0048775C"/>
    <w:rsid w:val="004A0E57"/>
    <w:rsid w:val="004D6D18"/>
    <w:rsid w:val="004F0E12"/>
    <w:rsid w:val="00507398"/>
    <w:rsid w:val="005170C2"/>
    <w:rsid w:val="00517BDB"/>
    <w:rsid w:val="00525C79"/>
    <w:rsid w:val="00543ECD"/>
    <w:rsid w:val="005B2D52"/>
    <w:rsid w:val="006832E7"/>
    <w:rsid w:val="006B316F"/>
    <w:rsid w:val="006C1F6D"/>
    <w:rsid w:val="006D2832"/>
    <w:rsid w:val="0072084A"/>
    <w:rsid w:val="007219C8"/>
    <w:rsid w:val="007453A2"/>
    <w:rsid w:val="007756F9"/>
    <w:rsid w:val="00777AFC"/>
    <w:rsid w:val="00785CB1"/>
    <w:rsid w:val="007E60D9"/>
    <w:rsid w:val="007F27E3"/>
    <w:rsid w:val="00851C31"/>
    <w:rsid w:val="00887977"/>
    <w:rsid w:val="008C7820"/>
    <w:rsid w:val="009342D1"/>
    <w:rsid w:val="009404DA"/>
    <w:rsid w:val="00955B1F"/>
    <w:rsid w:val="00957782"/>
    <w:rsid w:val="00996F80"/>
    <w:rsid w:val="009A0F7F"/>
    <w:rsid w:val="009A1E73"/>
    <w:rsid w:val="009C7288"/>
    <w:rsid w:val="009E2BE6"/>
    <w:rsid w:val="00A10C9D"/>
    <w:rsid w:val="00A129A1"/>
    <w:rsid w:val="00A265FF"/>
    <w:rsid w:val="00A27F78"/>
    <w:rsid w:val="00A305AB"/>
    <w:rsid w:val="00A30BE7"/>
    <w:rsid w:val="00A433BD"/>
    <w:rsid w:val="00A7109E"/>
    <w:rsid w:val="00A83E28"/>
    <w:rsid w:val="00A93838"/>
    <w:rsid w:val="00AC601E"/>
    <w:rsid w:val="00AF215D"/>
    <w:rsid w:val="00AF233C"/>
    <w:rsid w:val="00AF3C14"/>
    <w:rsid w:val="00B65980"/>
    <w:rsid w:val="00BA4171"/>
    <w:rsid w:val="00BB3E65"/>
    <w:rsid w:val="00C10C1C"/>
    <w:rsid w:val="00C2622D"/>
    <w:rsid w:val="00C40631"/>
    <w:rsid w:val="00C44D8B"/>
    <w:rsid w:val="00C858F3"/>
    <w:rsid w:val="00C92453"/>
    <w:rsid w:val="00CC345D"/>
    <w:rsid w:val="00D5197D"/>
    <w:rsid w:val="00D65B9B"/>
    <w:rsid w:val="00D71700"/>
    <w:rsid w:val="00DA1AAA"/>
    <w:rsid w:val="00DA2A0C"/>
    <w:rsid w:val="00DE44D6"/>
    <w:rsid w:val="00E25D64"/>
    <w:rsid w:val="00E61F6A"/>
    <w:rsid w:val="00E75916"/>
    <w:rsid w:val="00E9603E"/>
    <w:rsid w:val="00EC5720"/>
    <w:rsid w:val="00EE4188"/>
    <w:rsid w:val="00EE7C60"/>
    <w:rsid w:val="00F04A76"/>
    <w:rsid w:val="00F163B1"/>
    <w:rsid w:val="00F6363D"/>
    <w:rsid w:val="00F8541E"/>
    <w:rsid w:val="00FD63A4"/>
    <w:rsid w:val="00FF4E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8EA553"/>
  <w15:docId w15:val="{9F51DA55-6040-4C4A-9BFD-D9A7757B4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
    <w:name w:val="正文"/>
    <w:rsid w:val="00851C31"/>
    <w:pPr>
      <w:widowControl w:val="0"/>
      <w:jc w:val="both"/>
    </w:pPr>
    <w:rPr>
      <w:rFonts w:ascii="等线" w:eastAsia="等线" w:hAnsi="等线" w:cs="Times New Roman"/>
      <w:szCs w:val="21"/>
    </w:rPr>
  </w:style>
  <w:style w:type="character" w:styleId="Hyperlink">
    <w:name w:val="Hyperlink"/>
    <w:basedOn w:val="DefaultParagraphFont"/>
    <w:uiPriority w:val="99"/>
    <w:unhideWhenUsed/>
    <w:rsid w:val="00851C31"/>
    <w:rPr>
      <w:color w:val="0000FF"/>
      <w:u w:val="single"/>
    </w:rPr>
  </w:style>
  <w:style w:type="paragraph" w:styleId="Header">
    <w:name w:val="header"/>
    <w:basedOn w:val="Normal"/>
    <w:link w:val="HeaderChar"/>
    <w:uiPriority w:val="99"/>
    <w:unhideWhenUsed/>
    <w:rsid w:val="00C858F3"/>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C858F3"/>
    <w:rPr>
      <w:sz w:val="18"/>
      <w:szCs w:val="18"/>
    </w:rPr>
  </w:style>
  <w:style w:type="paragraph" w:styleId="Footer">
    <w:name w:val="footer"/>
    <w:basedOn w:val="Normal"/>
    <w:link w:val="FooterChar"/>
    <w:uiPriority w:val="99"/>
    <w:unhideWhenUsed/>
    <w:rsid w:val="00C858F3"/>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C858F3"/>
    <w:rPr>
      <w:sz w:val="18"/>
      <w:szCs w:val="18"/>
    </w:rPr>
  </w:style>
  <w:style w:type="character" w:styleId="UnresolvedMention">
    <w:name w:val="Unresolved Mention"/>
    <w:basedOn w:val="DefaultParagraphFont"/>
    <w:uiPriority w:val="99"/>
    <w:semiHidden/>
    <w:unhideWhenUsed/>
    <w:rsid w:val="009E2BE6"/>
    <w:rPr>
      <w:color w:val="605E5C"/>
      <w:shd w:val="clear" w:color="auto" w:fill="E1DFDD"/>
    </w:rPr>
  </w:style>
  <w:style w:type="character" w:customStyle="1" w:styleId="15">
    <w:name w:val="15"/>
    <w:basedOn w:val="DefaultParagraphFont"/>
    <w:rsid w:val="003D36E4"/>
    <w:rPr>
      <w:rFonts w:ascii="Calibri" w:hAnsi="Calibri" w:cs="Calibri" w:hint="default"/>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6232">
      <w:bodyDiv w:val="1"/>
      <w:marLeft w:val="0"/>
      <w:marRight w:val="0"/>
      <w:marTop w:val="0"/>
      <w:marBottom w:val="0"/>
      <w:divBdr>
        <w:top w:val="none" w:sz="0" w:space="0" w:color="auto"/>
        <w:left w:val="none" w:sz="0" w:space="0" w:color="auto"/>
        <w:bottom w:val="none" w:sz="0" w:space="0" w:color="auto"/>
        <w:right w:val="none" w:sz="0" w:space="0" w:color="auto"/>
      </w:divBdr>
      <w:divsChild>
        <w:div w:id="1309940341">
          <w:marLeft w:val="0"/>
          <w:marRight w:val="0"/>
          <w:marTop w:val="0"/>
          <w:marBottom w:val="0"/>
          <w:divBdr>
            <w:top w:val="none" w:sz="0" w:space="0" w:color="auto"/>
            <w:left w:val="none" w:sz="0" w:space="0" w:color="auto"/>
            <w:bottom w:val="none" w:sz="0" w:space="0" w:color="auto"/>
            <w:right w:val="none" w:sz="0" w:space="0" w:color="auto"/>
          </w:divBdr>
          <w:divsChild>
            <w:div w:id="181235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13836">
      <w:bodyDiv w:val="1"/>
      <w:marLeft w:val="0"/>
      <w:marRight w:val="0"/>
      <w:marTop w:val="0"/>
      <w:marBottom w:val="0"/>
      <w:divBdr>
        <w:top w:val="none" w:sz="0" w:space="0" w:color="auto"/>
        <w:left w:val="none" w:sz="0" w:space="0" w:color="auto"/>
        <w:bottom w:val="none" w:sz="0" w:space="0" w:color="auto"/>
        <w:right w:val="none" w:sz="0" w:space="0" w:color="auto"/>
      </w:divBdr>
    </w:div>
    <w:div w:id="72044676">
      <w:bodyDiv w:val="1"/>
      <w:marLeft w:val="0"/>
      <w:marRight w:val="0"/>
      <w:marTop w:val="0"/>
      <w:marBottom w:val="0"/>
      <w:divBdr>
        <w:top w:val="none" w:sz="0" w:space="0" w:color="auto"/>
        <w:left w:val="none" w:sz="0" w:space="0" w:color="auto"/>
        <w:bottom w:val="none" w:sz="0" w:space="0" w:color="auto"/>
        <w:right w:val="none" w:sz="0" w:space="0" w:color="auto"/>
      </w:divBdr>
    </w:div>
    <w:div w:id="94139253">
      <w:bodyDiv w:val="1"/>
      <w:marLeft w:val="0"/>
      <w:marRight w:val="0"/>
      <w:marTop w:val="0"/>
      <w:marBottom w:val="0"/>
      <w:divBdr>
        <w:top w:val="none" w:sz="0" w:space="0" w:color="auto"/>
        <w:left w:val="none" w:sz="0" w:space="0" w:color="auto"/>
        <w:bottom w:val="none" w:sz="0" w:space="0" w:color="auto"/>
        <w:right w:val="none" w:sz="0" w:space="0" w:color="auto"/>
      </w:divBdr>
    </w:div>
    <w:div w:id="196360747">
      <w:bodyDiv w:val="1"/>
      <w:marLeft w:val="0"/>
      <w:marRight w:val="0"/>
      <w:marTop w:val="0"/>
      <w:marBottom w:val="0"/>
      <w:divBdr>
        <w:top w:val="none" w:sz="0" w:space="0" w:color="auto"/>
        <w:left w:val="none" w:sz="0" w:space="0" w:color="auto"/>
        <w:bottom w:val="none" w:sz="0" w:space="0" w:color="auto"/>
        <w:right w:val="none" w:sz="0" w:space="0" w:color="auto"/>
      </w:divBdr>
    </w:div>
    <w:div w:id="321932322">
      <w:bodyDiv w:val="1"/>
      <w:marLeft w:val="0"/>
      <w:marRight w:val="0"/>
      <w:marTop w:val="0"/>
      <w:marBottom w:val="0"/>
      <w:divBdr>
        <w:top w:val="none" w:sz="0" w:space="0" w:color="auto"/>
        <w:left w:val="none" w:sz="0" w:space="0" w:color="auto"/>
        <w:bottom w:val="none" w:sz="0" w:space="0" w:color="auto"/>
        <w:right w:val="none" w:sz="0" w:space="0" w:color="auto"/>
      </w:divBdr>
    </w:div>
    <w:div w:id="350767668">
      <w:bodyDiv w:val="1"/>
      <w:marLeft w:val="0"/>
      <w:marRight w:val="0"/>
      <w:marTop w:val="0"/>
      <w:marBottom w:val="0"/>
      <w:divBdr>
        <w:top w:val="none" w:sz="0" w:space="0" w:color="auto"/>
        <w:left w:val="none" w:sz="0" w:space="0" w:color="auto"/>
        <w:bottom w:val="none" w:sz="0" w:space="0" w:color="auto"/>
        <w:right w:val="none" w:sz="0" w:space="0" w:color="auto"/>
      </w:divBdr>
    </w:div>
    <w:div w:id="510492374">
      <w:bodyDiv w:val="1"/>
      <w:marLeft w:val="0"/>
      <w:marRight w:val="0"/>
      <w:marTop w:val="0"/>
      <w:marBottom w:val="0"/>
      <w:divBdr>
        <w:top w:val="none" w:sz="0" w:space="0" w:color="auto"/>
        <w:left w:val="none" w:sz="0" w:space="0" w:color="auto"/>
        <w:bottom w:val="none" w:sz="0" w:space="0" w:color="auto"/>
        <w:right w:val="none" w:sz="0" w:space="0" w:color="auto"/>
      </w:divBdr>
    </w:div>
    <w:div w:id="630598301">
      <w:bodyDiv w:val="1"/>
      <w:marLeft w:val="0"/>
      <w:marRight w:val="0"/>
      <w:marTop w:val="0"/>
      <w:marBottom w:val="0"/>
      <w:divBdr>
        <w:top w:val="none" w:sz="0" w:space="0" w:color="auto"/>
        <w:left w:val="none" w:sz="0" w:space="0" w:color="auto"/>
        <w:bottom w:val="none" w:sz="0" w:space="0" w:color="auto"/>
        <w:right w:val="none" w:sz="0" w:space="0" w:color="auto"/>
      </w:divBdr>
    </w:div>
    <w:div w:id="782381924">
      <w:bodyDiv w:val="1"/>
      <w:marLeft w:val="0"/>
      <w:marRight w:val="0"/>
      <w:marTop w:val="0"/>
      <w:marBottom w:val="0"/>
      <w:divBdr>
        <w:top w:val="none" w:sz="0" w:space="0" w:color="auto"/>
        <w:left w:val="none" w:sz="0" w:space="0" w:color="auto"/>
        <w:bottom w:val="none" w:sz="0" w:space="0" w:color="auto"/>
        <w:right w:val="none" w:sz="0" w:space="0" w:color="auto"/>
      </w:divBdr>
    </w:div>
    <w:div w:id="789400111">
      <w:bodyDiv w:val="1"/>
      <w:marLeft w:val="0"/>
      <w:marRight w:val="0"/>
      <w:marTop w:val="0"/>
      <w:marBottom w:val="0"/>
      <w:divBdr>
        <w:top w:val="none" w:sz="0" w:space="0" w:color="auto"/>
        <w:left w:val="none" w:sz="0" w:space="0" w:color="auto"/>
        <w:bottom w:val="none" w:sz="0" w:space="0" w:color="auto"/>
        <w:right w:val="none" w:sz="0" w:space="0" w:color="auto"/>
      </w:divBdr>
    </w:div>
    <w:div w:id="916014330">
      <w:bodyDiv w:val="1"/>
      <w:marLeft w:val="0"/>
      <w:marRight w:val="0"/>
      <w:marTop w:val="0"/>
      <w:marBottom w:val="0"/>
      <w:divBdr>
        <w:top w:val="none" w:sz="0" w:space="0" w:color="auto"/>
        <w:left w:val="none" w:sz="0" w:space="0" w:color="auto"/>
        <w:bottom w:val="none" w:sz="0" w:space="0" w:color="auto"/>
        <w:right w:val="none" w:sz="0" w:space="0" w:color="auto"/>
      </w:divBdr>
    </w:div>
    <w:div w:id="991837185">
      <w:bodyDiv w:val="1"/>
      <w:marLeft w:val="0"/>
      <w:marRight w:val="0"/>
      <w:marTop w:val="0"/>
      <w:marBottom w:val="0"/>
      <w:divBdr>
        <w:top w:val="none" w:sz="0" w:space="0" w:color="auto"/>
        <w:left w:val="none" w:sz="0" w:space="0" w:color="auto"/>
        <w:bottom w:val="none" w:sz="0" w:space="0" w:color="auto"/>
        <w:right w:val="none" w:sz="0" w:space="0" w:color="auto"/>
      </w:divBdr>
    </w:div>
    <w:div w:id="1006861154">
      <w:bodyDiv w:val="1"/>
      <w:marLeft w:val="0"/>
      <w:marRight w:val="0"/>
      <w:marTop w:val="0"/>
      <w:marBottom w:val="0"/>
      <w:divBdr>
        <w:top w:val="none" w:sz="0" w:space="0" w:color="auto"/>
        <w:left w:val="none" w:sz="0" w:space="0" w:color="auto"/>
        <w:bottom w:val="none" w:sz="0" w:space="0" w:color="auto"/>
        <w:right w:val="none" w:sz="0" w:space="0" w:color="auto"/>
      </w:divBdr>
    </w:div>
    <w:div w:id="1104493097">
      <w:bodyDiv w:val="1"/>
      <w:marLeft w:val="0"/>
      <w:marRight w:val="0"/>
      <w:marTop w:val="0"/>
      <w:marBottom w:val="0"/>
      <w:divBdr>
        <w:top w:val="none" w:sz="0" w:space="0" w:color="auto"/>
        <w:left w:val="none" w:sz="0" w:space="0" w:color="auto"/>
        <w:bottom w:val="none" w:sz="0" w:space="0" w:color="auto"/>
        <w:right w:val="none" w:sz="0" w:space="0" w:color="auto"/>
      </w:divBdr>
    </w:div>
    <w:div w:id="1201284373">
      <w:bodyDiv w:val="1"/>
      <w:marLeft w:val="0"/>
      <w:marRight w:val="0"/>
      <w:marTop w:val="0"/>
      <w:marBottom w:val="0"/>
      <w:divBdr>
        <w:top w:val="none" w:sz="0" w:space="0" w:color="auto"/>
        <w:left w:val="none" w:sz="0" w:space="0" w:color="auto"/>
        <w:bottom w:val="none" w:sz="0" w:space="0" w:color="auto"/>
        <w:right w:val="none" w:sz="0" w:space="0" w:color="auto"/>
      </w:divBdr>
    </w:div>
    <w:div w:id="1332442840">
      <w:bodyDiv w:val="1"/>
      <w:marLeft w:val="0"/>
      <w:marRight w:val="0"/>
      <w:marTop w:val="0"/>
      <w:marBottom w:val="0"/>
      <w:divBdr>
        <w:top w:val="none" w:sz="0" w:space="0" w:color="auto"/>
        <w:left w:val="none" w:sz="0" w:space="0" w:color="auto"/>
        <w:bottom w:val="none" w:sz="0" w:space="0" w:color="auto"/>
        <w:right w:val="none" w:sz="0" w:space="0" w:color="auto"/>
      </w:divBdr>
    </w:div>
    <w:div w:id="1344167913">
      <w:bodyDiv w:val="1"/>
      <w:marLeft w:val="0"/>
      <w:marRight w:val="0"/>
      <w:marTop w:val="0"/>
      <w:marBottom w:val="0"/>
      <w:divBdr>
        <w:top w:val="none" w:sz="0" w:space="0" w:color="auto"/>
        <w:left w:val="none" w:sz="0" w:space="0" w:color="auto"/>
        <w:bottom w:val="none" w:sz="0" w:space="0" w:color="auto"/>
        <w:right w:val="none" w:sz="0" w:space="0" w:color="auto"/>
      </w:divBdr>
    </w:div>
    <w:div w:id="1432626314">
      <w:bodyDiv w:val="1"/>
      <w:marLeft w:val="0"/>
      <w:marRight w:val="0"/>
      <w:marTop w:val="0"/>
      <w:marBottom w:val="0"/>
      <w:divBdr>
        <w:top w:val="none" w:sz="0" w:space="0" w:color="auto"/>
        <w:left w:val="none" w:sz="0" w:space="0" w:color="auto"/>
        <w:bottom w:val="none" w:sz="0" w:space="0" w:color="auto"/>
        <w:right w:val="none" w:sz="0" w:space="0" w:color="auto"/>
      </w:divBdr>
      <w:divsChild>
        <w:div w:id="1346715411">
          <w:marLeft w:val="0"/>
          <w:marRight w:val="0"/>
          <w:marTop w:val="0"/>
          <w:marBottom w:val="0"/>
          <w:divBdr>
            <w:top w:val="none" w:sz="0" w:space="0" w:color="auto"/>
            <w:left w:val="none" w:sz="0" w:space="0" w:color="auto"/>
            <w:bottom w:val="none" w:sz="0" w:space="0" w:color="auto"/>
            <w:right w:val="none" w:sz="0" w:space="0" w:color="auto"/>
          </w:divBdr>
          <w:divsChild>
            <w:div w:id="181189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988707">
      <w:bodyDiv w:val="1"/>
      <w:marLeft w:val="0"/>
      <w:marRight w:val="0"/>
      <w:marTop w:val="0"/>
      <w:marBottom w:val="0"/>
      <w:divBdr>
        <w:top w:val="none" w:sz="0" w:space="0" w:color="auto"/>
        <w:left w:val="none" w:sz="0" w:space="0" w:color="auto"/>
        <w:bottom w:val="none" w:sz="0" w:space="0" w:color="auto"/>
        <w:right w:val="none" w:sz="0" w:space="0" w:color="auto"/>
      </w:divBdr>
    </w:div>
    <w:div w:id="1580868533">
      <w:bodyDiv w:val="1"/>
      <w:marLeft w:val="0"/>
      <w:marRight w:val="0"/>
      <w:marTop w:val="0"/>
      <w:marBottom w:val="0"/>
      <w:divBdr>
        <w:top w:val="none" w:sz="0" w:space="0" w:color="auto"/>
        <w:left w:val="none" w:sz="0" w:space="0" w:color="auto"/>
        <w:bottom w:val="none" w:sz="0" w:space="0" w:color="auto"/>
        <w:right w:val="none" w:sz="0" w:space="0" w:color="auto"/>
      </w:divBdr>
    </w:div>
    <w:div w:id="1588223024">
      <w:bodyDiv w:val="1"/>
      <w:marLeft w:val="0"/>
      <w:marRight w:val="0"/>
      <w:marTop w:val="0"/>
      <w:marBottom w:val="0"/>
      <w:divBdr>
        <w:top w:val="none" w:sz="0" w:space="0" w:color="auto"/>
        <w:left w:val="none" w:sz="0" w:space="0" w:color="auto"/>
        <w:bottom w:val="none" w:sz="0" w:space="0" w:color="auto"/>
        <w:right w:val="none" w:sz="0" w:space="0" w:color="auto"/>
      </w:divBdr>
    </w:div>
    <w:div w:id="1624848848">
      <w:bodyDiv w:val="1"/>
      <w:marLeft w:val="0"/>
      <w:marRight w:val="0"/>
      <w:marTop w:val="0"/>
      <w:marBottom w:val="0"/>
      <w:divBdr>
        <w:top w:val="none" w:sz="0" w:space="0" w:color="auto"/>
        <w:left w:val="none" w:sz="0" w:space="0" w:color="auto"/>
        <w:bottom w:val="none" w:sz="0" w:space="0" w:color="auto"/>
        <w:right w:val="none" w:sz="0" w:space="0" w:color="auto"/>
      </w:divBdr>
    </w:div>
    <w:div w:id="1795564478">
      <w:bodyDiv w:val="1"/>
      <w:marLeft w:val="0"/>
      <w:marRight w:val="0"/>
      <w:marTop w:val="0"/>
      <w:marBottom w:val="0"/>
      <w:divBdr>
        <w:top w:val="none" w:sz="0" w:space="0" w:color="auto"/>
        <w:left w:val="none" w:sz="0" w:space="0" w:color="auto"/>
        <w:bottom w:val="none" w:sz="0" w:space="0" w:color="auto"/>
        <w:right w:val="none" w:sz="0" w:space="0" w:color="auto"/>
      </w:divBdr>
      <w:divsChild>
        <w:div w:id="2051177339">
          <w:marLeft w:val="0"/>
          <w:marRight w:val="0"/>
          <w:marTop w:val="0"/>
          <w:marBottom w:val="0"/>
          <w:divBdr>
            <w:top w:val="none" w:sz="0" w:space="0" w:color="auto"/>
            <w:left w:val="none" w:sz="0" w:space="0" w:color="auto"/>
            <w:bottom w:val="none" w:sz="0" w:space="0" w:color="auto"/>
            <w:right w:val="none" w:sz="0" w:space="0" w:color="auto"/>
          </w:divBdr>
        </w:div>
      </w:divsChild>
    </w:div>
    <w:div w:id="1855150046">
      <w:bodyDiv w:val="1"/>
      <w:marLeft w:val="0"/>
      <w:marRight w:val="0"/>
      <w:marTop w:val="0"/>
      <w:marBottom w:val="0"/>
      <w:divBdr>
        <w:top w:val="none" w:sz="0" w:space="0" w:color="auto"/>
        <w:left w:val="none" w:sz="0" w:space="0" w:color="auto"/>
        <w:bottom w:val="none" w:sz="0" w:space="0" w:color="auto"/>
        <w:right w:val="none" w:sz="0" w:space="0" w:color="auto"/>
      </w:divBdr>
    </w:div>
    <w:div w:id="2007706159">
      <w:bodyDiv w:val="1"/>
      <w:marLeft w:val="0"/>
      <w:marRight w:val="0"/>
      <w:marTop w:val="0"/>
      <w:marBottom w:val="0"/>
      <w:divBdr>
        <w:top w:val="none" w:sz="0" w:space="0" w:color="auto"/>
        <w:left w:val="none" w:sz="0" w:space="0" w:color="auto"/>
        <w:bottom w:val="none" w:sz="0" w:space="0" w:color="auto"/>
        <w:right w:val="none" w:sz="0" w:space="0" w:color="auto"/>
      </w:divBdr>
    </w:div>
    <w:div w:id="2034959120">
      <w:bodyDiv w:val="1"/>
      <w:marLeft w:val="0"/>
      <w:marRight w:val="0"/>
      <w:marTop w:val="0"/>
      <w:marBottom w:val="0"/>
      <w:divBdr>
        <w:top w:val="none" w:sz="0" w:space="0" w:color="auto"/>
        <w:left w:val="none" w:sz="0" w:space="0" w:color="auto"/>
        <w:bottom w:val="none" w:sz="0" w:space="0" w:color="auto"/>
        <w:right w:val="none" w:sz="0" w:space="0" w:color="auto"/>
      </w:divBdr>
    </w:div>
    <w:div w:id="2038725875">
      <w:bodyDiv w:val="1"/>
      <w:marLeft w:val="0"/>
      <w:marRight w:val="0"/>
      <w:marTop w:val="0"/>
      <w:marBottom w:val="0"/>
      <w:divBdr>
        <w:top w:val="none" w:sz="0" w:space="0" w:color="auto"/>
        <w:left w:val="none" w:sz="0" w:space="0" w:color="auto"/>
        <w:bottom w:val="none" w:sz="0" w:space="0" w:color="auto"/>
        <w:right w:val="none" w:sz="0" w:space="0" w:color="auto"/>
      </w:divBdr>
    </w:div>
    <w:div w:id="2084797397">
      <w:bodyDiv w:val="1"/>
      <w:marLeft w:val="0"/>
      <w:marRight w:val="0"/>
      <w:marTop w:val="0"/>
      <w:marBottom w:val="0"/>
      <w:divBdr>
        <w:top w:val="none" w:sz="0" w:space="0" w:color="auto"/>
        <w:left w:val="none" w:sz="0" w:space="0" w:color="auto"/>
        <w:bottom w:val="none" w:sz="0" w:space="0" w:color="auto"/>
        <w:right w:val="none" w:sz="0" w:space="0" w:color="auto"/>
      </w:divBdr>
      <w:divsChild>
        <w:div w:id="261113517">
          <w:marLeft w:val="0"/>
          <w:marRight w:val="0"/>
          <w:marTop w:val="0"/>
          <w:marBottom w:val="0"/>
          <w:divBdr>
            <w:top w:val="none" w:sz="0" w:space="0" w:color="auto"/>
            <w:left w:val="none" w:sz="0" w:space="0" w:color="auto"/>
            <w:bottom w:val="none" w:sz="0" w:space="0" w:color="auto"/>
            <w:right w:val="none" w:sz="0" w:space="0" w:color="auto"/>
          </w:divBdr>
        </w:div>
        <w:div w:id="603273029">
          <w:marLeft w:val="0"/>
          <w:marRight w:val="0"/>
          <w:marTop w:val="0"/>
          <w:marBottom w:val="0"/>
          <w:divBdr>
            <w:top w:val="none" w:sz="0" w:space="0" w:color="auto"/>
            <w:left w:val="none" w:sz="0" w:space="0" w:color="auto"/>
            <w:bottom w:val="none" w:sz="0" w:space="0" w:color="auto"/>
            <w:right w:val="none" w:sz="0" w:space="0" w:color="auto"/>
          </w:divBdr>
        </w:div>
        <w:div w:id="941305982">
          <w:marLeft w:val="0"/>
          <w:marRight w:val="0"/>
          <w:marTop w:val="0"/>
          <w:marBottom w:val="0"/>
          <w:divBdr>
            <w:top w:val="none" w:sz="0" w:space="0" w:color="auto"/>
            <w:left w:val="none" w:sz="0" w:space="0" w:color="auto"/>
            <w:bottom w:val="none" w:sz="0" w:space="0" w:color="auto"/>
            <w:right w:val="none" w:sz="0" w:space="0" w:color="auto"/>
          </w:divBdr>
        </w:div>
        <w:div w:id="1398937102">
          <w:marLeft w:val="0"/>
          <w:marRight w:val="0"/>
          <w:marTop w:val="0"/>
          <w:marBottom w:val="0"/>
          <w:divBdr>
            <w:top w:val="none" w:sz="0" w:space="0" w:color="auto"/>
            <w:left w:val="none" w:sz="0" w:space="0" w:color="auto"/>
            <w:bottom w:val="none" w:sz="0" w:space="0" w:color="auto"/>
            <w:right w:val="none" w:sz="0" w:space="0" w:color="auto"/>
          </w:divBdr>
        </w:div>
        <w:div w:id="1825780056">
          <w:marLeft w:val="0"/>
          <w:marRight w:val="0"/>
          <w:marTop w:val="0"/>
          <w:marBottom w:val="0"/>
          <w:divBdr>
            <w:top w:val="none" w:sz="0" w:space="0" w:color="auto"/>
            <w:left w:val="none" w:sz="0" w:space="0" w:color="auto"/>
            <w:bottom w:val="none" w:sz="0" w:space="0" w:color="auto"/>
            <w:right w:val="none" w:sz="0" w:space="0" w:color="auto"/>
          </w:divBdr>
        </w:div>
        <w:div w:id="1944142343">
          <w:marLeft w:val="0"/>
          <w:marRight w:val="0"/>
          <w:marTop w:val="0"/>
          <w:marBottom w:val="0"/>
          <w:divBdr>
            <w:top w:val="none" w:sz="0" w:space="0" w:color="auto"/>
            <w:left w:val="none" w:sz="0" w:space="0" w:color="auto"/>
            <w:bottom w:val="none" w:sz="0" w:space="0" w:color="auto"/>
            <w:right w:val="none" w:sz="0" w:space="0" w:color="auto"/>
          </w:divBdr>
        </w:div>
        <w:div w:id="208283032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B978-0-7506-9718-7.50005-6" TargetMode="External"/><Relationship Id="rId18" Type="http://schemas.openxmlformats.org/officeDocument/2006/relationships/hyperlink" Target="https://doi.org/10.1177/20438869211056938" TargetMode="External"/><Relationship Id="rId26" Type="http://schemas.openxmlformats.org/officeDocument/2006/relationships/hyperlink" Target="https://doi.org/10.1007/s10997-020-09544-8" TargetMode="External"/><Relationship Id="rId39" Type="http://schemas.openxmlformats.org/officeDocument/2006/relationships/hyperlink" Target="https://doi-org.ezproxy.uwtsd.ac.uk/10.1111/soc4.13028" TargetMode="External"/><Relationship Id="rId21" Type="http://schemas.openxmlformats.org/officeDocument/2006/relationships/hyperlink" Target="https://doi.org/10.1093/acprof:oso/9780198782049.001.0001" TargetMode="External"/><Relationship Id="rId34" Type="http://schemas.openxmlformats.org/officeDocument/2006/relationships/hyperlink" Target="https://doi.org/10.5465/AMLE.2011.62798941" TargetMode="External"/><Relationship Id="rId42" Type="http://schemas.openxmlformats.org/officeDocument/2006/relationships/hyperlink" Target="https://doi.org/10.1108/JMP-07-2018-0277" TargetMode="External"/><Relationship Id="rId47" Type="http://schemas.openxmlformats.org/officeDocument/2006/relationships/hyperlink" Target="https://doi-org.ezproxy.uwtsd.ac.uk/10.1108/09513550710823498" TargetMode="External"/><Relationship Id="rId50" Type="http://schemas.openxmlformats.org/officeDocument/2006/relationships/hyperlink" Target="https://doi.org/10.1177/2397002220909069" TargetMode="External"/><Relationship Id="rId55" Type="http://schemas.openxmlformats.org/officeDocument/2006/relationships/hyperlink" Target="https://www-sciencedirect-com.ezproxy.uwtsd.ac.uk/science/article/pii/S1048984312000987?via=ihub"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2.jpeg"/><Relationship Id="rId29" Type="http://schemas.openxmlformats.org/officeDocument/2006/relationships/hyperlink" Target="https://www.proquest.com/docview/993153521/citation/B1C18DE02D6D4DB1PQ/1" TargetMode="External"/><Relationship Id="rId11" Type="http://schemas.openxmlformats.org/officeDocument/2006/relationships/hyperlink" Target="https://doi.org/10.1017/mor.2021.14" TargetMode="External"/><Relationship Id="rId24" Type="http://schemas.openxmlformats.org/officeDocument/2006/relationships/hyperlink" Target="https://doi-org.ezproxy.uwtsd.ac.uk/10.1108/09513550710823498" TargetMode="External"/><Relationship Id="rId32" Type="http://schemas.openxmlformats.org/officeDocument/2006/relationships/hyperlink" Target="https://doi.org/10.2139/ssrn.2809517" TargetMode="External"/><Relationship Id="rId37" Type="http://schemas.openxmlformats.org/officeDocument/2006/relationships/hyperlink" Target="https://doi-org.ezproxy.uwtsd.ac.uk/10.1111/ntwe.12228" TargetMode="External"/><Relationship Id="rId40" Type="http://schemas.openxmlformats.org/officeDocument/2006/relationships/hyperlink" Target="https://doi.org/10.1108/00251740410568999" TargetMode="External"/><Relationship Id="rId45" Type="http://schemas.openxmlformats.org/officeDocument/2006/relationships/hyperlink" Target="https://www-emerald-com.ezproxy.uwtsd.ac.uk/insight/search?q=Dimitra%20Papadimitriou" TargetMode="External"/><Relationship Id="rId53" Type="http://schemas.openxmlformats.org/officeDocument/2006/relationships/hyperlink" Target="http://www.sic.gov.cn/News/568/10429.htm" TargetMode="External"/><Relationship Id="rId58" Type="http://schemas.openxmlformats.org/officeDocument/2006/relationships/hyperlink" Target="https://doi.org/10.7202/1030398ar"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doi.org/10.2139/ssrn.2901937" TargetMode="External"/><Relationship Id="rId14" Type="http://schemas.openxmlformats.org/officeDocument/2006/relationships/hyperlink" Target="https://doi.org/10.1017/mor.2021.78" TargetMode="External"/><Relationship Id="rId22" Type="http://schemas.openxmlformats.org/officeDocument/2006/relationships/hyperlink" Target="https://www-emerald-com.ezproxy.uwtsd.ac.uk/insight/search?q=Dimitra%20Papadimitriou" TargetMode="External"/><Relationship Id="rId27" Type="http://schemas.openxmlformats.org/officeDocument/2006/relationships/hyperlink" Target="https://fourweekmba.com/platform-business-models/" TargetMode="External"/><Relationship Id="rId30" Type="http://schemas.openxmlformats.org/officeDocument/2006/relationships/hyperlink" Target="https://doi.org/10.1177/1350508417740589" TargetMode="External"/><Relationship Id="rId35" Type="http://schemas.openxmlformats.org/officeDocument/2006/relationships/hyperlink" Target="https://doi.org/10.1080/21582041.2019.1572919" TargetMode="External"/><Relationship Id="rId43" Type="http://schemas.openxmlformats.org/officeDocument/2006/relationships/hyperlink" Target="https://doi.org/10.1093/oxfordhb/9780198794219.013.9" TargetMode="External"/><Relationship Id="rId48" Type="http://schemas.openxmlformats.org/officeDocument/2006/relationships/hyperlink" Target="https://doi.org/10.1108/JEET-04-2021-0016" TargetMode="External"/><Relationship Id="rId56" Type="http://schemas.openxmlformats.org/officeDocument/2006/relationships/hyperlink" Target="https://doi.org/10.1080/09585192.2021.1914129" TargetMode="External"/><Relationship Id="rId8" Type="http://schemas.openxmlformats.org/officeDocument/2006/relationships/hyperlink" Target="https://doi.org/10.1016/j.hrmr.2020.100762" TargetMode="External"/><Relationship Id="rId51" Type="http://schemas.openxmlformats.org/officeDocument/2006/relationships/hyperlink" Target="https://doi.org/10.1007/978-3-319-11412-5_11" TargetMode="External"/><Relationship Id="rId3" Type="http://schemas.openxmlformats.org/officeDocument/2006/relationships/settings" Target="settings.xml"/><Relationship Id="rId12" Type="http://schemas.openxmlformats.org/officeDocument/2006/relationships/hyperlink" Target="https://doi.org/10.2991/aebmr.k.210601.051" TargetMode="External"/><Relationship Id="rId17" Type="http://schemas.openxmlformats.org/officeDocument/2006/relationships/hyperlink" Target="https://doi.org/10.3917/mana.214.1244" TargetMode="External"/><Relationship Id="rId25" Type="http://schemas.openxmlformats.org/officeDocument/2006/relationships/hyperlink" Target="https://doi.org/10.5465/AMR.1984.4277358" TargetMode="External"/><Relationship Id="rId33" Type="http://schemas.openxmlformats.org/officeDocument/2006/relationships/hyperlink" Target="https://doi.org/10.1111/1748-8583.12258" TargetMode="External"/><Relationship Id="rId38" Type="http://schemas.openxmlformats.org/officeDocument/2006/relationships/hyperlink" Target="https://doi.org/10.5430/ijhe.v6n5p26" TargetMode="External"/><Relationship Id="rId46" Type="http://schemas.openxmlformats.org/officeDocument/2006/relationships/hyperlink" Target="https://www-emerald-com.ezproxy.uwtsd.ac.uk/insight/publication/issn/0951-3558" TargetMode="External"/><Relationship Id="rId59" Type="http://schemas.openxmlformats.org/officeDocument/2006/relationships/hyperlink" Target="https://doi.org/10.5465/AMR.1984.4277358" TargetMode="External"/><Relationship Id="rId20" Type="http://schemas.openxmlformats.org/officeDocument/2006/relationships/hyperlink" Target="https://doi.org/10.2139/ssrn.2809517" TargetMode="External"/><Relationship Id="rId41" Type="http://schemas.openxmlformats.org/officeDocument/2006/relationships/hyperlink" Target="https://doi.org/10.36689/uhk/hed/2021-01-051" TargetMode="External"/><Relationship Id="rId54" Type="http://schemas.openxmlformats.org/officeDocument/2006/relationships/hyperlink" Target="https://www.ippr.org/juncture-item/the-challenges-of-platform-capitalism"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17/mor.2021.82" TargetMode="External"/><Relationship Id="rId23" Type="http://schemas.openxmlformats.org/officeDocument/2006/relationships/hyperlink" Target="https://www-emerald-com.ezproxy.uwtsd.ac.uk/insight/publication/issn/0951-3558" TargetMode="External"/><Relationship Id="rId28" Type="http://schemas.openxmlformats.org/officeDocument/2006/relationships/hyperlink" Target="https://doi.org/10.1016/j.techfore.2021.121383" TargetMode="External"/><Relationship Id="rId36" Type="http://schemas.openxmlformats.org/officeDocument/2006/relationships/hyperlink" Target="https://doi.org/10.1111/1467-8551.12406" TargetMode="External"/><Relationship Id="rId49" Type="http://schemas.openxmlformats.org/officeDocument/2006/relationships/hyperlink" Target="https://www-oxfordhandbooks-com.ezproxy.uwtsd.ac.uk/view/10.1093/oxfordhb/9780198794219.001.0001/oxfordhb-9780198794219-e-9" TargetMode="External"/><Relationship Id="rId57" Type="http://schemas.openxmlformats.org/officeDocument/2006/relationships/hyperlink" Target="https://doi.org/10.1177/0950017018785616" TargetMode="External"/><Relationship Id="rId10" Type="http://schemas.openxmlformats.org/officeDocument/2006/relationships/hyperlink" Target="https://doi.org/10.1093/oso/9780198792048.003.0006" TargetMode="External"/><Relationship Id="rId31" Type="http://schemas.openxmlformats.org/officeDocument/2006/relationships/hyperlink" Target="https://doi.org/10.1177/20438869211056938" TargetMode="External"/><Relationship Id="rId44" Type="http://schemas.openxmlformats.org/officeDocument/2006/relationships/hyperlink" Target="https://pandaily.com/chinese-delivery-platform-meituan-waimai-ranks-first-for-food-and-drink-category-in-daily-ios-and-google-play-downloads-worldwide/" TargetMode="External"/><Relationship Id="rId52" Type="http://schemas.openxmlformats.org/officeDocument/2006/relationships/hyperlink" Target="https://doi.org/10.1007/s10551-020-04638-7" TargetMode="External"/><Relationship Id="rId60" Type="http://schemas.openxmlformats.org/officeDocument/2006/relationships/hyperlink" Target="https://www.ge.com/news/reports/the-4th-industrial-revolution-what-it-means-how-to-respond" TargetMode="External"/><Relationship Id="rId4" Type="http://schemas.openxmlformats.org/officeDocument/2006/relationships/webSettings" Target="webSettings.xml"/><Relationship Id="rId9" Type="http://schemas.openxmlformats.org/officeDocument/2006/relationships/hyperlink" Target="https://fourweekmba.com/tiktok-business-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3A34AD3-A322-4B28-80B2-D579E559E7A3}">
  <we:reference id="wa200000368" version="1.0.0.0" store="en-GB" storeType="OMEX"/>
  <we:alternateReferences>
    <we:reference id="wa200000368" version="1.0.0.0" store="WA200000368"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2003</TotalTime>
  <Pages>18</Pages>
  <Words>5186</Words>
  <Characters>29565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ZHANYU GOU</dc:creator>
  <cp:keywords/>
  <dc:description/>
  <cp:lastModifiedBy>ZHANYU GOU</cp:lastModifiedBy>
  <cp:revision>17</cp:revision>
  <dcterms:created xsi:type="dcterms:W3CDTF">2022-08-22T06:15:00Z</dcterms:created>
  <dcterms:modified xsi:type="dcterms:W3CDTF">2022-08-24T20:55:00Z</dcterms:modified>
</cp:coreProperties>
</file>