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3F63F" w14:textId="77777777" w:rsidR="0075458C" w:rsidRDefault="0075458C" w:rsidP="0075458C"/>
    <w:p w14:paraId="05547DEA" w14:textId="177385E8" w:rsidR="00270DC2" w:rsidRPr="0012594C" w:rsidRDefault="00270DC2" w:rsidP="0012594C">
      <w:pPr>
        <w:rPr>
          <w:rFonts w:asciiTheme="majorHAnsi" w:eastAsiaTheme="majorEastAsia" w:hAnsiTheme="majorHAnsi" w:cstheme="majorBidi"/>
          <w:color w:val="2F5496" w:themeColor="accent1" w:themeShade="BF"/>
        </w:rPr>
      </w:pPr>
    </w:p>
    <w:p w14:paraId="2FA7C9A1" w14:textId="13F75C7F" w:rsidR="00270DC2" w:rsidRDefault="00270DC2" w:rsidP="00270DC2">
      <w:pPr>
        <w:jc w:val="center"/>
        <w:rPr>
          <w:rFonts w:ascii="Arial" w:hAnsi="Arial" w:cs="Arial"/>
          <w:sz w:val="22"/>
          <w:szCs w:val="22"/>
        </w:rPr>
      </w:pPr>
    </w:p>
    <w:p w14:paraId="365B8477" w14:textId="08F626DE" w:rsidR="00270DC2" w:rsidRDefault="0012594C" w:rsidP="00270DC2">
      <w:pPr>
        <w:jc w:val="center"/>
        <w:rPr>
          <w:rFonts w:ascii="Arial" w:hAnsi="Arial" w:cs="Arial"/>
          <w:sz w:val="22"/>
          <w:szCs w:val="22"/>
        </w:rPr>
      </w:pPr>
      <w:r>
        <w:rPr>
          <w:rFonts w:ascii="Times New Roman" w:hAnsi="Times New Roman" w:cs="Times New Roman"/>
          <w:noProof/>
        </w:rPr>
        <w:drawing>
          <wp:inline distT="0" distB="0" distL="0" distR="0" wp14:anchorId="663DD5A2" wp14:editId="6D399086">
            <wp:extent cx="4696815" cy="2095500"/>
            <wp:effectExtent l="0" t="0" r="8890" b="0"/>
            <wp:docPr id="320016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16797" name="Picture 320016797"/>
                    <pic:cNvPicPr/>
                  </pic:nvPicPr>
                  <pic:blipFill>
                    <a:blip r:embed="rId7">
                      <a:extLst>
                        <a:ext uri="{28A0092B-C50C-407E-A947-70E740481C1C}">
                          <a14:useLocalDpi xmlns:a14="http://schemas.microsoft.com/office/drawing/2010/main" val="0"/>
                        </a:ext>
                      </a:extLst>
                    </a:blip>
                    <a:stretch>
                      <a:fillRect/>
                    </a:stretch>
                  </pic:blipFill>
                  <pic:spPr>
                    <a:xfrm>
                      <a:off x="0" y="0"/>
                      <a:ext cx="4750440" cy="2119425"/>
                    </a:xfrm>
                    <a:prstGeom prst="rect">
                      <a:avLst/>
                    </a:prstGeom>
                  </pic:spPr>
                </pic:pic>
              </a:graphicData>
            </a:graphic>
          </wp:inline>
        </w:drawing>
      </w:r>
    </w:p>
    <w:p w14:paraId="3A0E22C9" w14:textId="77777777" w:rsidR="00270DC2" w:rsidRDefault="00270DC2" w:rsidP="00270DC2">
      <w:pPr>
        <w:jc w:val="center"/>
        <w:rPr>
          <w:rFonts w:ascii="Arial" w:hAnsi="Arial" w:cs="Arial"/>
          <w:sz w:val="22"/>
          <w:szCs w:val="22"/>
        </w:rPr>
      </w:pPr>
    </w:p>
    <w:p w14:paraId="3BFD9CE8" w14:textId="77777777" w:rsidR="00270DC2" w:rsidRDefault="00270DC2" w:rsidP="00270DC2">
      <w:pPr>
        <w:jc w:val="center"/>
        <w:rPr>
          <w:rFonts w:ascii="Arial" w:hAnsi="Arial" w:cs="Arial"/>
          <w:sz w:val="22"/>
          <w:szCs w:val="22"/>
        </w:rPr>
      </w:pPr>
    </w:p>
    <w:p w14:paraId="45852B4C" w14:textId="77777777" w:rsidR="00270DC2" w:rsidRDefault="00270DC2" w:rsidP="00270DC2">
      <w:pPr>
        <w:jc w:val="center"/>
        <w:rPr>
          <w:rFonts w:ascii="Arial" w:hAnsi="Arial" w:cs="Arial"/>
          <w:sz w:val="22"/>
          <w:szCs w:val="22"/>
        </w:rPr>
      </w:pPr>
    </w:p>
    <w:p w14:paraId="08AC696B" w14:textId="77777777" w:rsidR="00270DC2" w:rsidRDefault="00270DC2" w:rsidP="00270DC2">
      <w:pPr>
        <w:jc w:val="center"/>
        <w:rPr>
          <w:rFonts w:ascii="Arial" w:hAnsi="Arial" w:cs="Arial"/>
          <w:sz w:val="22"/>
          <w:szCs w:val="22"/>
        </w:rPr>
      </w:pPr>
    </w:p>
    <w:p w14:paraId="266D3AFE" w14:textId="77777777" w:rsidR="00270DC2" w:rsidRDefault="00270DC2" w:rsidP="00270DC2">
      <w:pPr>
        <w:jc w:val="center"/>
        <w:rPr>
          <w:rFonts w:ascii="Arial" w:hAnsi="Arial" w:cs="Arial"/>
          <w:sz w:val="22"/>
          <w:szCs w:val="22"/>
        </w:rPr>
      </w:pPr>
    </w:p>
    <w:p w14:paraId="1C90E7DF" w14:textId="77777777" w:rsidR="00270DC2" w:rsidRDefault="00270DC2" w:rsidP="00270DC2">
      <w:pPr>
        <w:jc w:val="center"/>
        <w:rPr>
          <w:rFonts w:ascii="Arial" w:hAnsi="Arial" w:cs="Arial"/>
          <w:sz w:val="22"/>
          <w:szCs w:val="22"/>
        </w:rPr>
      </w:pPr>
    </w:p>
    <w:p w14:paraId="1603824F" w14:textId="77777777" w:rsidR="00270DC2" w:rsidRDefault="00270DC2" w:rsidP="00270DC2">
      <w:pPr>
        <w:jc w:val="center"/>
        <w:rPr>
          <w:rFonts w:ascii="Arial" w:hAnsi="Arial" w:cs="Arial"/>
          <w:sz w:val="22"/>
          <w:szCs w:val="22"/>
        </w:rPr>
      </w:pPr>
    </w:p>
    <w:p w14:paraId="74884BC7" w14:textId="77777777" w:rsidR="00270DC2" w:rsidRDefault="00270DC2" w:rsidP="00270DC2">
      <w:pPr>
        <w:jc w:val="center"/>
        <w:rPr>
          <w:rFonts w:ascii="Arial" w:hAnsi="Arial" w:cs="Arial"/>
          <w:sz w:val="22"/>
          <w:szCs w:val="22"/>
        </w:rPr>
      </w:pPr>
    </w:p>
    <w:p w14:paraId="64FA6C63" w14:textId="77777777" w:rsidR="00270DC2" w:rsidRDefault="00270DC2" w:rsidP="00270DC2">
      <w:pPr>
        <w:jc w:val="center"/>
        <w:rPr>
          <w:rFonts w:ascii="Arial" w:hAnsi="Arial" w:cs="Arial"/>
          <w:sz w:val="22"/>
          <w:szCs w:val="22"/>
        </w:rPr>
      </w:pPr>
    </w:p>
    <w:p w14:paraId="6F893B63" w14:textId="2BCFFBC5" w:rsidR="00270DC2" w:rsidRPr="00270DC2" w:rsidRDefault="00270DC2" w:rsidP="00270DC2">
      <w:pPr>
        <w:jc w:val="center"/>
        <w:rPr>
          <w:rFonts w:ascii="Times New Roman" w:hAnsi="Times New Roman" w:cs="Times New Roman"/>
        </w:rPr>
      </w:pPr>
      <w:proofErr w:type="spellStart"/>
      <w:r w:rsidRPr="00270DC2">
        <w:rPr>
          <w:rFonts w:ascii="Times New Roman" w:hAnsi="Times New Roman" w:cs="Times New Roman"/>
        </w:rPr>
        <w:t>Programme</w:t>
      </w:r>
      <w:proofErr w:type="spellEnd"/>
      <w:r w:rsidRPr="00270DC2">
        <w:rPr>
          <w:rFonts w:ascii="Times New Roman" w:hAnsi="Times New Roman" w:cs="Times New Roman"/>
        </w:rPr>
        <w:t>: Master of Business Administration</w:t>
      </w:r>
    </w:p>
    <w:p w14:paraId="7EB83BA6" w14:textId="39682EFB" w:rsidR="00270DC2" w:rsidRPr="00270DC2" w:rsidRDefault="00270DC2" w:rsidP="00270DC2">
      <w:pPr>
        <w:jc w:val="center"/>
        <w:rPr>
          <w:rFonts w:ascii="Times New Roman" w:hAnsi="Times New Roman" w:cs="Times New Roman"/>
        </w:rPr>
      </w:pPr>
      <w:r w:rsidRPr="00270DC2">
        <w:rPr>
          <w:rFonts w:ascii="Times New Roman" w:hAnsi="Times New Roman" w:cs="Times New Roman"/>
        </w:rPr>
        <w:t>Module: Marketing Management</w:t>
      </w:r>
    </w:p>
    <w:p w14:paraId="1ABAFCCE" w14:textId="77777777" w:rsidR="00270DC2" w:rsidRDefault="00270DC2" w:rsidP="00270DC2">
      <w:pPr>
        <w:jc w:val="center"/>
        <w:rPr>
          <w:rFonts w:ascii="Times New Roman" w:hAnsi="Times New Roman" w:cs="Times New Roman"/>
        </w:rPr>
      </w:pPr>
      <w:r w:rsidRPr="00270DC2">
        <w:rPr>
          <w:rFonts w:ascii="Times New Roman" w:hAnsi="Times New Roman" w:cs="Times New Roman"/>
        </w:rPr>
        <w:t>Module Code: LCMB7024</w:t>
      </w:r>
    </w:p>
    <w:p w14:paraId="1CBA1299" w14:textId="333DF1C1" w:rsidR="00270DC2" w:rsidRPr="00270DC2" w:rsidRDefault="00270DC2" w:rsidP="00270DC2">
      <w:pPr>
        <w:jc w:val="center"/>
        <w:rPr>
          <w:rFonts w:ascii="Times New Roman" w:hAnsi="Times New Roman" w:cs="Times New Roman"/>
        </w:rPr>
      </w:pPr>
      <w:r w:rsidRPr="00270DC2">
        <w:rPr>
          <w:rFonts w:ascii="Times New Roman" w:hAnsi="Times New Roman" w:cs="Times New Roman"/>
        </w:rPr>
        <w:t xml:space="preserve">Lecturer: </w:t>
      </w:r>
      <w:r w:rsidR="00FB36FE">
        <w:rPr>
          <w:rFonts w:ascii="Times New Roman" w:hAnsi="Times New Roman" w:cs="Times New Roman"/>
        </w:rPr>
        <w:t>jaya</w:t>
      </w:r>
      <w:r w:rsidR="009B2E3D">
        <w:rPr>
          <w:rFonts w:ascii="Times New Roman" w:hAnsi="Times New Roman" w:cs="Times New Roman"/>
        </w:rPr>
        <w:t xml:space="preserve"> </w:t>
      </w:r>
      <w:r w:rsidR="009B2E3D">
        <w:rPr>
          <w:rFonts w:ascii="Source Sans Pro" w:eastAsia="Times New Roman" w:hAnsi="Source Sans Pro"/>
          <w:color w:val="242130"/>
          <w:sz w:val="21"/>
          <w:szCs w:val="21"/>
          <w:shd w:val="clear" w:color="auto" w:fill="FFFFFF"/>
        </w:rPr>
        <w:t>Gopalkrishnan</w:t>
      </w:r>
    </w:p>
    <w:p w14:paraId="296843A3" w14:textId="77777777" w:rsidR="00270DC2" w:rsidRPr="00270DC2" w:rsidRDefault="00270DC2" w:rsidP="00270DC2">
      <w:pPr>
        <w:jc w:val="center"/>
        <w:rPr>
          <w:rFonts w:ascii="Times New Roman" w:hAnsi="Times New Roman" w:cs="Times New Roman"/>
        </w:rPr>
      </w:pPr>
      <w:r w:rsidRPr="00270DC2">
        <w:rPr>
          <w:rFonts w:ascii="Times New Roman" w:hAnsi="Times New Roman" w:cs="Times New Roman"/>
        </w:rPr>
        <w:t xml:space="preserve">Name: Bhargav </w:t>
      </w:r>
      <w:proofErr w:type="spellStart"/>
      <w:r w:rsidRPr="00270DC2">
        <w:rPr>
          <w:rFonts w:ascii="Times New Roman" w:hAnsi="Times New Roman" w:cs="Times New Roman"/>
        </w:rPr>
        <w:t>Hiteshbhai</w:t>
      </w:r>
      <w:proofErr w:type="spellEnd"/>
      <w:r w:rsidRPr="00270DC2">
        <w:rPr>
          <w:rFonts w:ascii="Times New Roman" w:hAnsi="Times New Roman" w:cs="Times New Roman"/>
        </w:rPr>
        <w:t xml:space="preserve"> Detroja</w:t>
      </w:r>
    </w:p>
    <w:p w14:paraId="1FF785B4" w14:textId="77777777" w:rsidR="00270DC2" w:rsidRPr="00270DC2" w:rsidRDefault="00270DC2" w:rsidP="00270DC2">
      <w:pPr>
        <w:jc w:val="center"/>
        <w:rPr>
          <w:rFonts w:ascii="Times New Roman" w:hAnsi="Times New Roman" w:cs="Times New Roman"/>
        </w:rPr>
      </w:pPr>
      <w:r w:rsidRPr="00270DC2">
        <w:rPr>
          <w:rFonts w:ascii="Times New Roman" w:hAnsi="Times New Roman" w:cs="Times New Roman"/>
        </w:rPr>
        <w:t>Student ID: 2426140</w:t>
      </w:r>
    </w:p>
    <w:p w14:paraId="75D11AC9" w14:textId="76286D09" w:rsidR="00270DC2" w:rsidRPr="00270DC2" w:rsidRDefault="00270DC2" w:rsidP="00270DC2">
      <w:pPr>
        <w:jc w:val="center"/>
        <w:rPr>
          <w:rFonts w:ascii="Times New Roman" w:hAnsi="Times New Roman" w:cs="Times New Roman"/>
        </w:rPr>
      </w:pPr>
      <w:r w:rsidRPr="00270DC2">
        <w:rPr>
          <w:rFonts w:ascii="Times New Roman" w:hAnsi="Times New Roman" w:cs="Times New Roman"/>
        </w:rPr>
        <w:t xml:space="preserve">Word Count: </w:t>
      </w:r>
      <w:r>
        <w:rPr>
          <w:rFonts w:ascii="Times New Roman" w:hAnsi="Times New Roman" w:cs="Times New Roman"/>
        </w:rPr>
        <w:t>2662</w:t>
      </w:r>
    </w:p>
    <w:p w14:paraId="7BE8FE2E" w14:textId="2725C55A" w:rsidR="00270DC2" w:rsidRPr="00270DC2" w:rsidRDefault="00270DC2" w:rsidP="00270DC2">
      <w:pPr>
        <w:jc w:val="center"/>
        <w:rPr>
          <w:rFonts w:ascii="Times New Roman" w:hAnsi="Times New Roman" w:cs="Times New Roman"/>
        </w:rPr>
      </w:pPr>
      <w:r w:rsidRPr="00270DC2">
        <w:rPr>
          <w:rFonts w:ascii="Times New Roman" w:hAnsi="Times New Roman" w:cs="Times New Roman"/>
        </w:rPr>
        <w:t xml:space="preserve">Submission Date: </w:t>
      </w:r>
      <w:r>
        <w:rPr>
          <w:rFonts w:ascii="Times New Roman" w:hAnsi="Times New Roman" w:cs="Times New Roman"/>
        </w:rPr>
        <w:t>28</w:t>
      </w:r>
      <w:r w:rsidR="0012594C" w:rsidRPr="0012594C">
        <w:rPr>
          <w:rFonts w:ascii="Times New Roman" w:hAnsi="Times New Roman" w:cs="Times New Roman"/>
          <w:vertAlign w:val="superscript"/>
        </w:rPr>
        <w:t>th</w:t>
      </w:r>
      <w:r w:rsidR="0012594C">
        <w:rPr>
          <w:rFonts w:ascii="Times New Roman" w:hAnsi="Times New Roman" w:cs="Times New Roman"/>
        </w:rPr>
        <w:t xml:space="preserve"> </w:t>
      </w:r>
      <w:r w:rsidRPr="00270DC2">
        <w:rPr>
          <w:rFonts w:ascii="Times New Roman" w:hAnsi="Times New Roman" w:cs="Times New Roman"/>
        </w:rPr>
        <w:t>April, 2025</w:t>
      </w:r>
    </w:p>
    <w:sdt>
      <w:sdtPr>
        <w:rPr>
          <w:rFonts w:asciiTheme="minorHAnsi" w:eastAsiaTheme="minorHAnsi" w:hAnsiTheme="minorHAnsi" w:cstheme="minorBidi"/>
          <w:color w:val="auto"/>
          <w:kern w:val="2"/>
          <w:sz w:val="24"/>
          <w:szCs w:val="24"/>
          <w14:ligatures w14:val="standardContextual"/>
        </w:rPr>
        <w:id w:val="1209918515"/>
        <w:docPartObj>
          <w:docPartGallery w:val="Table of Contents"/>
          <w:docPartUnique/>
        </w:docPartObj>
      </w:sdtPr>
      <w:sdtEndPr>
        <w:rPr>
          <w:b/>
          <w:bCs/>
          <w:noProof/>
        </w:rPr>
      </w:sdtEndPr>
      <w:sdtContent>
        <w:p w14:paraId="75516A9B" w14:textId="011F2D07" w:rsidR="0012594C" w:rsidRDefault="0012594C">
          <w:pPr>
            <w:pStyle w:val="TOCHeading"/>
          </w:pPr>
          <w:r>
            <w:t>Contents</w:t>
          </w:r>
        </w:p>
        <w:p w14:paraId="44B0E8B2" w14:textId="3376EB65" w:rsidR="0012594C" w:rsidRDefault="0012594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6701360" w:history="1">
            <w:r w:rsidRPr="006F29FC">
              <w:rPr>
                <w:rStyle w:val="Hyperlink"/>
                <w:b/>
                <w:bCs/>
                <w:noProof/>
              </w:rPr>
              <w:t>Introduction</w:t>
            </w:r>
            <w:r>
              <w:rPr>
                <w:noProof/>
                <w:webHidden/>
              </w:rPr>
              <w:tab/>
            </w:r>
            <w:r>
              <w:rPr>
                <w:noProof/>
                <w:webHidden/>
              </w:rPr>
              <w:fldChar w:fldCharType="begin"/>
            </w:r>
            <w:r>
              <w:rPr>
                <w:noProof/>
                <w:webHidden/>
              </w:rPr>
              <w:instrText xml:space="preserve"> PAGEREF _Toc196701360 \h </w:instrText>
            </w:r>
            <w:r>
              <w:rPr>
                <w:noProof/>
                <w:webHidden/>
              </w:rPr>
            </w:r>
            <w:r>
              <w:rPr>
                <w:noProof/>
                <w:webHidden/>
              </w:rPr>
              <w:fldChar w:fldCharType="separate"/>
            </w:r>
            <w:r>
              <w:rPr>
                <w:noProof/>
                <w:webHidden/>
              </w:rPr>
              <w:t>3</w:t>
            </w:r>
            <w:r>
              <w:rPr>
                <w:noProof/>
                <w:webHidden/>
              </w:rPr>
              <w:fldChar w:fldCharType="end"/>
            </w:r>
          </w:hyperlink>
        </w:p>
        <w:p w14:paraId="51DBD04D" w14:textId="213204CE" w:rsidR="0012594C" w:rsidRDefault="0012594C">
          <w:pPr>
            <w:pStyle w:val="TOC2"/>
            <w:tabs>
              <w:tab w:val="right" w:leader="dot" w:pos="9350"/>
            </w:tabs>
            <w:rPr>
              <w:rFonts w:eastAsiaTheme="minorEastAsia"/>
              <w:noProof/>
            </w:rPr>
          </w:pPr>
          <w:hyperlink w:anchor="_Toc196701361" w:history="1">
            <w:r w:rsidRPr="006F29FC">
              <w:rPr>
                <w:rStyle w:val="Hyperlink"/>
                <w:b/>
                <w:bCs/>
                <w:noProof/>
              </w:rPr>
              <w:t>Brand Extension</w:t>
            </w:r>
            <w:r>
              <w:rPr>
                <w:noProof/>
                <w:webHidden/>
              </w:rPr>
              <w:tab/>
            </w:r>
            <w:r>
              <w:rPr>
                <w:noProof/>
                <w:webHidden/>
              </w:rPr>
              <w:fldChar w:fldCharType="begin"/>
            </w:r>
            <w:r>
              <w:rPr>
                <w:noProof/>
                <w:webHidden/>
              </w:rPr>
              <w:instrText xml:space="preserve"> PAGEREF _Toc196701361 \h </w:instrText>
            </w:r>
            <w:r>
              <w:rPr>
                <w:noProof/>
                <w:webHidden/>
              </w:rPr>
            </w:r>
            <w:r>
              <w:rPr>
                <w:noProof/>
                <w:webHidden/>
              </w:rPr>
              <w:fldChar w:fldCharType="separate"/>
            </w:r>
            <w:r>
              <w:rPr>
                <w:noProof/>
                <w:webHidden/>
              </w:rPr>
              <w:t>3</w:t>
            </w:r>
            <w:r>
              <w:rPr>
                <w:noProof/>
                <w:webHidden/>
              </w:rPr>
              <w:fldChar w:fldCharType="end"/>
            </w:r>
          </w:hyperlink>
        </w:p>
        <w:p w14:paraId="78D2F96E" w14:textId="5D4976DE" w:rsidR="0012594C" w:rsidRDefault="0012594C">
          <w:pPr>
            <w:pStyle w:val="TOC2"/>
            <w:tabs>
              <w:tab w:val="right" w:leader="dot" w:pos="9350"/>
            </w:tabs>
            <w:rPr>
              <w:rFonts w:eastAsiaTheme="minorEastAsia"/>
              <w:noProof/>
            </w:rPr>
          </w:pPr>
          <w:hyperlink w:anchor="_Toc196701362" w:history="1">
            <w:r w:rsidRPr="006F29FC">
              <w:rPr>
                <w:rStyle w:val="Hyperlink"/>
                <w:b/>
                <w:bCs/>
                <w:noProof/>
              </w:rPr>
              <w:t>Segmentation, Targeting &amp; Positioning</w:t>
            </w:r>
            <w:r>
              <w:rPr>
                <w:noProof/>
                <w:webHidden/>
              </w:rPr>
              <w:tab/>
            </w:r>
            <w:r>
              <w:rPr>
                <w:noProof/>
                <w:webHidden/>
              </w:rPr>
              <w:fldChar w:fldCharType="begin"/>
            </w:r>
            <w:r>
              <w:rPr>
                <w:noProof/>
                <w:webHidden/>
              </w:rPr>
              <w:instrText xml:space="preserve"> PAGEREF _Toc196701362 \h </w:instrText>
            </w:r>
            <w:r>
              <w:rPr>
                <w:noProof/>
                <w:webHidden/>
              </w:rPr>
            </w:r>
            <w:r>
              <w:rPr>
                <w:noProof/>
                <w:webHidden/>
              </w:rPr>
              <w:fldChar w:fldCharType="separate"/>
            </w:r>
            <w:r>
              <w:rPr>
                <w:noProof/>
                <w:webHidden/>
              </w:rPr>
              <w:t>4</w:t>
            </w:r>
            <w:r>
              <w:rPr>
                <w:noProof/>
                <w:webHidden/>
              </w:rPr>
              <w:fldChar w:fldCharType="end"/>
            </w:r>
          </w:hyperlink>
        </w:p>
        <w:p w14:paraId="50B7DA89" w14:textId="6E54E0D4" w:rsidR="0012594C" w:rsidRDefault="0012594C">
          <w:pPr>
            <w:pStyle w:val="TOC2"/>
            <w:tabs>
              <w:tab w:val="right" w:leader="dot" w:pos="9350"/>
            </w:tabs>
            <w:rPr>
              <w:rFonts w:eastAsiaTheme="minorEastAsia"/>
              <w:noProof/>
            </w:rPr>
          </w:pPr>
          <w:hyperlink w:anchor="_Toc196701363" w:history="1">
            <w:r w:rsidRPr="006F29FC">
              <w:rPr>
                <w:rStyle w:val="Hyperlink"/>
                <w:b/>
                <w:bCs/>
                <w:noProof/>
              </w:rPr>
              <w:t>Customer Profile</w:t>
            </w:r>
            <w:r>
              <w:rPr>
                <w:noProof/>
                <w:webHidden/>
              </w:rPr>
              <w:tab/>
            </w:r>
            <w:r>
              <w:rPr>
                <w:noProof/>
                <w:webHidden/>
              </w:rPr>
              <w:fldChar w:fldCharType="begin"/>
            </w:r>
            <w:r>
              <w:rPr>
                <w:noProof/>
                <w:webHidden/>
              </w:rPr>
              <w:instrText xml:space="preserve"> PAGEREF _Toc196701363 \h </w:instrText>
            </w:r>
            <w:r>
              <w:rPr>
                <w:noProof/>
                <w:webHidden/>
              </w:rPr>
            </w:r>
            <w:r>
              <w:rPr>
                <w:noProof/>
                <w:webHidden/>
              </w:rPr>
              <w:fldChar w:fldCharType="separate"/>
            </w:r>
            <w:r>
              <w:rPr>
                <w:noProof/>
                <w:webHidden/>
              </w:rPr>
              <w:t>5</w:t>
            </w:r>
            <w:r>
              <w:rPr>
                <w:noProof/>
                <w:webHidden/>
              </w:rPr>
              <w:fldChar w:fldCharType="end"/>
            </w:r>
          </w:hyperlink>
        </w:p>
        <w:p w14:paraId="38479110" w14:textId="03E100D9" w:rsidR="0012594C" w:rsidRDefault="0012594C">
          <w:pPr>
            <w:pStyle w:val="TOC2"/>
            <w:tabs>
              <w:tab w:val="right" w:leader="dot" w:pos="9350"/>
            </w:tabs>
            <w:rPr>
              <w:rFonts w:eastAsiaTheme="minorEastAsia"/>
              <w:noProof/>
            </w:rPr>
          </w:pPr>
          <w:hyperlink w:anchor="_Toc196701364" w:history="1">
            <w:r w:rsidRPr="006F29FC">
              <w:rPr>
                <w:rStyle w:val="Hyperlink"/>
                <w:b/>
                <w:bCs/>
                <w:noProof/>
              </w:rPr>
              <w:t>Marketing Mix Strategies</w:t>
            </w:r>
            <w:r>
              <w:rPr>
                <w:noProof/>
                <w:webHidden/>
              </w:rPr>
              <w:tab/>
            </w:r>
            <w:r>
              <w:rPr>
                <w:noProof/>
                <w:webHidden/>
              </w:rPr>
              <w:fldChar w:fldCharType="begin"/>
            </w:r>
            <w:r>
              <w:rPr>
                <w:noProof/>
                <w:webHidden/>
              </w:rPr>
              <w:instrText xml:space="preserve"> PAGEREF _Toc196701364 \h </w:instrText>
            </w:r>
            <w:r>
              <w:rPr>
                <w:noProof/>
                <w:webHidden/>
              </w:rPr>
            </w:r>
            <w:r>
              <w:rPr>
                <w:noProof/>
                <w:webHidden/>
              </w:rPr>
              <w:fldChar w:fldCharType="separate"/>
            </w:r>
            <w:r>
              <w:rPr>
                <w:noProof/>
                <w:webHidden/>
              </w:rPr>
              <w:t>6</w:t>
            </w:r>
            <w:r>
              <w:rPr>
                <w:noProof/>
                <w:webHidden/>
              </w:rPr>
              <w:fldChar w:fldCharType="end"/>
            </w:r>
          </w:hyperlink>
        </w:p>
        <w:p w14:paraId="2C94DDBE" w14:textId="393187EF" w:rsidR="0012594C" w:rsidRDefault="0012594C">
          <w:pPr>
            <w:pStyle w:val="TOC3"/>
            <w:tabs>
              <w:tab w:val="right" w:leader="dot" w:pos="9350"/>
            </w:tabs>
            <w:rPr>
              <w:rFonts w:eastAsiaTheme="minorEastAsia"/>
              <w:noProof/>
            </w:rPr>
          </w:pPr>
          <w:hyperlink w:anchor="_Toc196701365" w:history="1">
            <w:r w:rsidRPr="006F29FC">
              <w:rPr>
                <w:rStyle w:val="Hyperlink"/>
                <w:b/>
                <w:bCs/>
                <w:noProof/>
              </w:rPr>
              <w:t>Product</w:t>
            </w:r>
            <w:r>
              <w:rPr>
                <w:noProof/>
                <w:webHidden/>
              </w:rPr>
              <w:tab/>
            </w:r>
            <w:r>
              <w:rPr>
                <w:noProof/>
                <w:webHidden/>
              </w:rPr>
              <w:fldChar w:fldCharType="begin"/>
            </w:r>
            <w:r>
              <w:rPr>
                <w:noProof/>
                <w:webHidden/>
              </w:rPr>
              <w:instrText xml:space="preserve"> PAGEREF _Toc196701365 \h </w:instrText>
            </w:r>
            <w:r>
              <w:rPr>
                <w:noProof/>
                <w:webHidden/>
              </w:rPr>
            </w:r>
            <w:r>
              <w:rPr>
                <w:noProof/>
                <w:webHidden/>
              </w:rPr>
              <w:fldChar w:fldCharType="separate"/>
            </w:r>
            <w:r>
              <w:rPr>
                <w:noProof/>
                <w:webHidden/>
              </w:rPr>
              <w:t>6</w:t>
            </w:r>
            <w:r>
              <w:rPr>
                <w:noProof/>
                <w:webHidden/>
              </w:rPr>
              <w:fldChar w:fldCharType="end"/>
            </w:r>
          </w:hyperlink>
        </w:p>
        <w:p w14:paraId="660B8E13" w14:textId="586ECE75" w:rsidR="0012594C" w:rsidRDefault="0012594C">
          <w:pPr>
            <w:pStyle w:val="TOC3"/>
            <w:tabs>
              <w:tab w:val="right" w:leader="dot" w:pos="9350"/>
            </w:tabs>
            <w:rPr>
              <w:rFonts w:eastAsiaTheme="minorEastAsia"/>
              <w:noProof/>
            </w:rPr>
          </w:pPr>
          <w:hyperlink w:anchor="_Toc196701366" w:history="1">
            <w:r w:rsidRPr="006F29FC">
              <w:rPr>
                <w:rStyle w:val="Hyperlink"/>
                <w:b/>
                <w:bCs/>
                <w:noProof/>
              </w:rPr>
              <w:t>Price</w:t>
            </w:r>
            <w:r>
              <w:rPr>
                <w:noProof/>
                <w:webHidden/>
              </w:rPr>
              <w:tab/>
            </w:r>
            <w:r>
              <w:rPr>
                <w:noProof/>
                <w:webHidden/>
              </w:rPr>
              <w:fldChar w:fldCharType="begin"/>
            </w:r>
            <w:r>
              <w:rPr>
                <w:noProof/>
                <w:webHidden/>
              </w:rPr>
              <w:instrText xml:space="preserve"> PAGEREF _Toc196701366 \h </w:instrText>
            </w:r>
            <w:r>
              <w:rPr>
                <w:noProof/>
                <w:webHidden/>
              </w:rPr>
            </w:r>
            <w:r>
              <w:rPr>
                <w:noProof/>
                <w:webHidden/>
              </w:rPr>
              <w:fldChar w:fldCharType="separate"/>
            </w:r>
            <w:r>
              <w:rPr>
                <w:noProof/>
                <w:webHidden/>
              </w:rPr>
              <w:t>6</w:t>
            </w:r>
            <w:r>
              <w:rPr>
                <w:noProof/>
                <w:webHidden/>
              </w:rPr>
              <w:fldChar w:fldCharType="end"/>
            </w:r>
          </w:hyperlink>
        </w:p>
        <w:p w14:paraId="645656C0" w14:textId="04D9FE79" w:rsidR="0012594C" w:rsidRDefault="0012594C">
          <w:pPr>
            <w:pStyle w:val="TOC3"/>
            <w:tabs>
              <w:tab w:val="right" w:leader="dot" w:pos="9350"/>
            </w:tabs>
            <w:rPr>
              <w:rFonts w:eastAsiaTheme="minorEastAsia"/>
              <w:noProof/>
            </w:rPr>
          </w:pPr>
          <w:hyperlink w:anchor="_Toc196701367" w:history="1">
            <w:r w:rsidRPr="006F29FC">
              <w:rPr>
                <w:rStyle w:val="Hyperlink"/>
                <w:b/>
                <w:bCs/>
                <w:noProof/>
              </w:rPr>
              <w:t>Place</w:t>
            </w:r>
            <w:r>
              <w:rPr>
                <w:noProof/>
                <w:webHidden/>
              </w:rPr>
              <w:tab/>
            </w:r>
            <w:r>
              <w:rPr>
                <w:noProof/>
                <w:webHidden/>
              </w:rPr>
              <w:fldChar w:fldCharType="begin"/>
            </w:r>
            <w:r>
              <w:rPr>
                <w:noProof/>
                <w:webHidden/>
              </w:rPr>
              <w:instrText xml:space="preserve"> PAGEREF _Toc196701367 \h </w:instrText>
            </w:r>
            <w:r>
              <w:rPr>
                <w:noProof/>
                <w:webHidden/>
              </w:rPr>
            </w:r>
            <w:r>
              <w:rPr>
                <w:noProof/>
                <w:webHidden/>
              </w:rPr>
              <w:fldChar w:fldCharType="separate"/>
            </w:r>
            <w:r>
              <w:rPr>
                <w:noProof/>
                <w:webHidden/>
              </w:rPr>
              <w:t>7</w:t>
            </w:r>
            <w:r>
              <w:rPr>
                <w:noProof/>
                <w:webHidden/>
              </w:rPr>
              <w:fldChar w:fldCharType="end"/>
            </w:r>
          </w:hyperlink>
        </w:p>
        <w:p w14:paraId="5F4AFA82" w14:textId="35801B7B" w:rsidR="0012594C" w:rsidRDefault="0012594C">
          <w:pPr>
            <w:pStyle w:val="TOC3"/>
            <w:tabs>
              <w:tab w:val="right" w:leader="dot" w:pos="9350"/>
            </w:tabs>
            <w:rPr>
              <w:rFonts w:eastAsiaTheme="minorEastAsia"/>
              <w:noProof/>
            </w:rPr>
          </w:pPr>
          <w:hyperlink w:anchor="_Toc196701368" w:history="1">
            <w:r w:rsidRPr="006F29FC">
              <w:rPr>
                <w:rStyle w:val="Hyperlink"/>
                <w:b/>
                <w:bCs/>
                <w:noProof/>
              </w:rPr>
              <w:t>Promotion</w:t>
            </w:r>
            <w:r>
              <w:rPr>
                <w:noProof/>
                <w:webHidden/>
              </w:rPr>
              <w:tab/>
            </w:r>
            <w:r>
              <w:rPr>
                <w:noProof/>
                <w:webHidden/>
              </w:rPr>
              <w:fldChar w:fldCharType="begin"/>
            </w:r>
            <w:r>
              <w:rPr>
                <w:noProof/>
                <w:webHidden/>
              </w:rPr>
              <w:instrText xml:space="preserve"> PAGEREF _Toc196701368 \h </w:instrText>
            </w:r>
            <w:r>
              <w:rPr>
                <w:noProof/>
                <w:webHidden/>
              </w:rPr>
            </w:r>
            <w:r>
              <w:rPr>
                <w:noProof/>
                <w:webHidden/>
              </w:rPr>
              <w:fldChar w:fldCharType="separate"/>
            </w:r>
            <w:r>
              <w:rPr>
                <w:noProof/>
                <w:webHidden/>
              </w:rPr>
              <w:t>7</w:t>
            </w:r>
            <w:r>
              <w:rPr>
                <w:noProof/>
                <w:webHidden/>
              </w:rPr>
              <w:fldChar w:fldCharType="end"/>
            </w:r>
          </w:hyperlink>
        </w:p>
        <w:p w14:paraId="5A79499B" w14:textId="55C02D4C" w:rsidR="0012594C" w:rsidRDefault="0012594C">
          <w:pPr>
            <w:pStyle w:val="TOC1"/>
            <w:tabs>
              <w:tab w:val="right" w:leader="dot" w:pos="9350"/>
            </w:tabs>
            <w:rPr>
              <w:rFonts w:eastAsiaTheme="minorEastAsia"/>
              <w:noProof/>
            </w:rPr>
          </w:pPr>
          <w:hyperlink w:anchor="_Toc196701369" w:history="1">
            <w:r w:rsidRPr="006F29FC">
              <w:rPr>
                <w:rStyle w:val="Hyperlink"/>
                <w:b/>
                <w:bCs/>
                <w:noProof/>
              </w:rPr>
              <w:t>Conclusion</w:t>
            </w:r>
            <w:r>
              <w:rPr>
                <w:noProof/>
                <w:webHidden/>
              </w:rPr>
              <w:tab/>
            </w:r>
            <w:r>
              <w:rPr>
                <w:noProof/>
                <w:webHidden/>
              </w:rPr>
              <w:fldChar w:fldCharType="begin"/>
            </w:r>
            <w:r>
              <w:rPr>
                <w:noProof/>
                <w:webHidden/>
              </w:rPr>
              <w:instrText xml:space="preserve"> PAGEREF _Toc196701369 \h </w:instrText>
            </w:r>
            <w:r>
              <w:rPr>
                <w:noProof/>
                <w:webHidden/>
              </w:rPr>
            </w:r>
            <w:r>
              <w:rPr>
                <w:noProof/>
                <w:webHidden/>
              </w:rPr>
              <w:fldChar w:fldCharType="separate"/>
            </w:r>
            <w:r>
              <w:rPr>
                <w:noProof/>
                <w:webHidden/>
              </w:rPr>
              <w:t>8</w:t>
            </w:r>
            <w:r>
              <w:rPr>
                <w:noProof/>
                <w:webHidden/>
              </w:rPr>
              <w:fldChar w:fldCharType="end"/>
            </w:r>
          </w:hyperlink>
        </w:p>
        <w:p w14:paraId="7A09AD3A" w14:textId="562D2A39" w:rsidR="0012594C" w:rsidRDefault="0012594C">
          <w:pPr>
            <w:pStyle w:val="TOC1"/>
            <w:tabs>
              <w:tab w:val="right" w:leader="dot" w:pos="9350"/>
            </w:tabs>
            <w:rPr>
              <w:rFonts w:eastAsiaTheme="minorEastAsia"/>
              <w:noProof/>
            </w:rPr>
          </w:pPr>
          <w:hyperlink w:anchor="_Toc196701370" w:history="1">
            <w:r w:rsidRPr="006F29FC">
              <w:rPr>
                <w:rStyle w:val="Hyperlink"/>
                <w:b/>
                <w:bCs/>
                <w:noProof/>
              </w:rPr>
              <w:t>References</w:t>
            </w:r>
            <w:r>
              <w:rPr>
                <w:noProof/>
                <w:webHidden/>
              </w:rPr>
              <w:tab/>
            </w:r>
            <w:r>
              <w:rPr>
                <w:noProof/>
                <w:webHidden/>
              </w:rPr>
              <w:fldChar w:fldCharType="begin"/>
            </w:r>
            <w:r>
              <w:rPr>
                <w:noProof/>
                <w:webHidden/>
              </w:rPr>
              <w:instrText xml:space="preserve"> PAGEREF _Toc196701370 \h </w:instrText>
            </w:r>
            <w:r>
              <w:rPr>
                <w:noProof/>
                <w:webHidden/>
              </w:rPr>
            </w:r>
            <w:r>
              <w:rPr>
                <w:noProof/>
                <w:webHidden/>
              </w:rPr>
              <w:fldChar w:fldCharType="separate"/>
            </w:r>
            <w:r>
              <w:rPr>
                <w:noProof/>
                <w:webHidden/>
              </w:rPr>
              <w:t>9</w:t>
            </w:r>
            <w:r>
              <w:rPr>
                <w:noProof/>
                <w:webHidden/>
              </w:rPr>
              <w:fldChar w:fldCharType="end"/>
            </w:r>
          </w:hyperlink>
        </w:p>
        <w:p w14:paraId="4F73B3D2" w14:textId="604775D1" w:rsidR="0012594C" w:rsidRDefault="0012594C">
          <w:r>
            <w:rPr>
              <w:b/>
              <w:bCs/>
              <w:noProof/>
            </w:rPr>
            <w:fldChar w:fldCharType="end"/>
          </w:r>
        </w:p>
      </w:sdtContent>
    </w:sdt>
    <w:p w14:paraId="1BF305D4" w14:textId="77777777" w:rsidR="00270DC2" w:rsidRPr="00270DC2" w:rsidRDefault="00270DC2" w:rsidP="0012594C"/>
    <w:p w14:paraId="76AB787D" w14:textId="77777777" w:rsidR="0012594C" w:rsidRDefault="0012594C" w:rsidP="0075458C">
      <w:pPr>
        <w:pStyle w:val="Heading1"/>
        <w:rPr>
          <w:b/>
          <w:bCs/>
          <w:sz w:val="36"/>
          <w:szCs w:val="36"/>
        </w:rPr>
      </w:pPr>
    </w:p>
    <w:p w14:paraId="3A980700" w14:textId="07FCCA40" w:rsidR="0012594C" w:rsidRDefault="0012594C">
      <w:pPr>
        <w:rPr>
          <w:rFonts w:asciiTheme="majorHAnsi" w:eastAsiaTheme="majorEastAsia" w:hAnsiTheme="majorHAnsi" w:cstheme="majorBidi"/>
          <w:b/>
          <w:bCs/>
          <w:color w:val="2F5496" w:themeColor="accent1" w:themeShade="BF"/>
          <w:sz w:val="36"/>
          <w:szCs w:val="36"/>
        </w:rPr>
      </w:pPr>
      <w:r>
        <w:rPr>
          <w:b/>
          <w:bCs/>
          <w:sz w:val="36"/>
          <w:szCs w:val="36"/>
        </w:rPr>
        <w:br w:type="page"/>
      </w:r>
    </w:p>
    <w:p w14:paraId="74CFD2DC" w14:textId="5EB0AADF" w:rsidR="0075458C" w:rsidRPr="0075458C" w:rsidRDefault="0075458C" w:rsidP="0075458C">
      <w:pPr>
        <w:pStyle w:val="Heading1"/>
        <w:rPr>
          <w:b/>
          <w:bCs/>
          <w:sz w:val="36"/>
          <w:szCs w:val="36"/>
        </w:rPr>
      </w:pPr>
      <w:bookmarkStart w:id="0" w:name="_Toc196701360"/>
      <w:r w:rsidRPr="0075458C">
        <w:rPr>
          <w:b/>
          <w:bCs/>
          <w:sz w:val="36"/>
          <w:szCs w:val="36"/>
        </w:rPr>
        <w:lastRenderedPageBreak/>
        <w:t>Introduction</w:t>
      </w:r>
      <w:bookmarkEnd w:id="0"/>
      <w:r w:rsidRPr="0075458C">
        <w:rPr>
          <w:b/>
          <w:bCs/>
          <w:sz w:val="36"/>
          <w:szCs w:val="36"/>
        </w:rPr>
        <w:t xml:space="preserve"> </w:t>
      </w:r>
    </w:p>
    <w:p w14:paraId="0FD37D3C" w14:textId="0BC3ED82" w:rsidR="0075458C" w:rsidRDefault="0075458C" w:rsidP="0095614F">
      <w:pPr>
        <w:jc w:val="both"/>
        <w:rPr>
          <w:rFonts w:ascii="Times New Roman" w:hAnsi="Times New Roman" w:cs="Times New Roman"/>
        </w:rPr>
      </w:pPr>
      <w:r w:rsidRPr="0075458C">
        <w:rPr>
          <w:rFonts w:ascii="Times New Roman" w:hAnsi="Times New Roman" w:cs="Times New Roman"/>
        </w:rPr>
        <w:t>With "Apple Stow: Vault," a high-end, digitally integrated personal storage solution, Apple is examining a possible brand expansion outside of its conventional gadgets.</w:t>
      </w:r>
      <w:r>
        <w:rPr>
          <w:rFonts w:ascii="Times New Roman" w:hAnsi="Times New Roman" w:cs="Times New Roman"/>
        </w:rPr>
        <w:t xml:space="preserve"> </w:t>
      </w:r>
      <w:r w:rsidRPr="0075458C">
        <w:rPr>
          <w:rFonts w:ascii="Times New Roman" w:hAnsi="Times New Roman" w:cs="Times New Roman"/>
        </w:rPr>
        <w:t xml:space="preserve">The goal of this service is to </w:t>
      </w:r>
      <w:proofErr w:type="spellStart"/>
      <w:r w:rsidRPr="0075458C">
        <w:rPr>
          <w:rFonts w:ascii="Times New Roman" w:hAnsi="Times New Roman" w:cs="Times New Roman"/>
        </w:rPr>
        <w:t>revolutionise</w:t>
      </w:r>
      <w:proofErr w:type="spellEnd"/>
      <w:r w:rsidRPr="0075458C">
        <w:rPr>
          <w:rFonts w:ascii="Times New Roman" w:hAnsi="Times New Roman" w:cs="Times New Roman"/>
        </w:rPr>
        <w:t xml:space="preserve"> personal storage for valuable items by using Apple's existing ecosystem and putting a focus on seamless communication. This will be accomplished by combining the greatest characteristics of Apple's software, technology, and user experience with the availability of secure physical vaults.</w:t>
      </w:r>
      <w:r>
        <w:rPr>
          <w:rFonts w:ascii="Times New Roman" w:hAnsi="Times New Roman" w:cs="Times New Roman"/>
        </w:rPr>
        <w:t xml:space="preserve"> </w:t>
      </w:r>
      <w:r w:rsidRPr="0075458C">
        <w:rPr>
          <w:rFonts w:ascii="Times New Roman" w:hAnsi="Times New Roman" w:cs="Times New Roman"/>
        </w:rPr>
        <w:t>As the image above suggests, imagine personal vaults that are sophisticated and simple to use, with a design aesthetic that is similar to that of their electronic devices. These vaults are primarily accessible by secure biometric authentication using an iPhone or Apple Watch. A network of precisely positioned vaults that are accessible via the Apple Stow app is the means by which this cutting-edge company intends to give customers with convenient features such as the ability to make reservations in advance, make payments with Apple Pay, get real-time notifications, and access records. Additionally, by connecting with other Apple services, Apple Stow: Vault may be able to include features such as digital record-keeping for insurance purposes and reminders for items that have been saved.</w:t>
      </w:r>
      <w:r>
        <w:rPr>
          <w:rFonts w:ascii="Times New Roman" w:hAnsi="Times New Roman" w:cs="Times New Roman"/>
        </w:rPr>
        <w:t xml:space="preserve"> </w:t>
      </w:r>
      <w:r w:rsidRPr="0075458C">
        <w:rPr>
          <w:rFonts w:ascii="Times New Roman" w:hAnsi="Times New Roman" w:cs="Times New Roman"/>
        </w:rPr>
        <w:t xml:space="preserve">By putting a focus on the greatest degree of protection, frictionless ease, and seamless integration within the Apple ecosystem, Apple Stow: Vault has the potential to </w:t>
      </w:r>
      <w:proofErr w:type="spellStart"/>
      <w:r w:rsidRPr="0075458C">
        <w:rPr>
          <w:rFonts w:ascii="Times New Roman" w:hAnsi="Times New Roman" w:cs="Times New Roman"/>
        </w:rPr>
        <w:t>revolutionise</w:t>
      </w:r>
      <w:proofErr w:type="spellEnd"/>
      <w:r w:rsidRPr="0075458C">
        <w:rPr>
          <w:rFonts w:ascii="Times New Roman" w:hAnsi="Times New Roman" w:cs="Times New Roman"/>
        </w:rPr>
        <w:t xml:space="preserve"> the concept of personal safes into a service that is both ingenious and required for contemporary life. Apple is committed to creating solutions that are both complex and easy to use, and this stands in perfect line with that commitment.</w:t>
      </w:r>
    </w:p>
    <w:p w14:paraId="1DDF3900" w14:textId="77777777" w:rsidR="0075458C" w:rsidRDefault="0075458C" w:rsidP="0095614F">
      <w:pPr>
        <w:jc w:val="both"/>
        <w:rPr>
          <w:rFonts w:ascii="Times New Roman" w:hAnsi="Times New Roman" w:cs="Times New Roman"/>
        </w:rPr>
      </w:pPr>
    </w:p>
    <w:p w14:paraId="0B39B894" w14:textId="767B50D7" w:rsidR="0075458C" w:rsidRPr="0075458C" w:rsidRDefault="0075458C" w:rsidP="0075458C">
      <w:pPr>
        <w:pStyle w:val="Heading2"/>
        <w:rPr>
          <w:b/>
          <w:bCs/>
        </w:rPr>
      </w:pPr>
      <w:bookmarkStart w:id="1" w:name="_Toc196701361"/>
      <w:r w:rsidRPr="0075458C">
        <w:rPr>
          <w:b/>
          <w:bCs/>
        </w:rPr>
        <w:t>Brand Extension</w:t>
      </w:r>
      <w:bookmarkEnd w:id="1"/>
    </w:p>
    <w:p w14:paraId="0F0E2433" w14:textId="6B6A3C64" w:rsidR="0095614F" w:rsidRPr="0095614F" w:rsidRDefault="0095614F" w:rsidP="0095614F">
      <w:pPr>
        <w:jc w:val="both"/>
        <w:rPr>
          <w:rFonts w:ascii="Times New Roman" w:hAnsi="Times New Roman" w:cs="Times New Roman"/>
        </w:rPr>
      </w:pPr>
      <w:r w:rsidRPr="0095614F">
        <w:rPr>
          <w:rFonts w:ascii="Times New Roman" w:hAnsi="Times New Roman" w:cs="Times New Roman"/>
        </w:rPr>
        <w:t>Apple Stow: Vault is a high-end, digitally linked personal storage solution that might be considered a possible brand extension for Apple lockers. This is because Apple has a well-established ecosystem and places a strong focus on seamless connectivity</w:t>
      </w:r>
      <w:r w:rsidR="0075458C">
        <w:rPr>
          <w:rFonts w:ascii="Times New Roman" w:hAnsi="Times New Roman" w:cs="Times New Roman"/>
        </w:rPr>
        <w:t xml:space="preserve"> </w:t>
      </w:r>
      <w:r w:rsidR="0075458C" w:rsidRPr="0075458C">
        <w:rPr>
          <w:rFonts w:ascii="Times New Roman" w:hAnsi="Times New Roman" w:cs="Times New Roman"/>
        </w:rPr>
        <w:t>(Zhang and Hu, 2024)</w:t>
      </w:r>
      <w:r w:rsidRPr="0095614F">
        <w:rPr>
          <w:rFonts w:ascii="Times New Roman" w:hAnsi="Times New Roman" w:cs="Times New Roman"/>
        </w:rPr>
        <w:t>. The strengths of Apple in terms of software, technology, and user experience would be used by this service in order to reimagine the concept of personal storage for crucial items</w:t>
      </w:r>
      <w:r w:rsidR="00270DC2">
        <w:rPr>
          <w:rFonts w:ascii="Times New Roman" w:hAnsi="Times New Roman" w:cs="Times New Roman"/>
        </w:rPr>
        <w:t xml:space="preserve"> </w:t>
      </w:r>
      <w:r w:rsidR="00270DC2" w:rsidRPr="00270DC2">
        <w:rPr>
          <w:rFonts w:ascii="Times New Roman" w:hAnsi="Times New Roman" w:cs="Times New Roman"/>
        </w:rPr>
        <w:t>(Pan, 2023)</w:t>
      </w:r>
      <w:r w:rsidRPr="0095614F">
        <w:rPr>
          <w:rFonts w:ascii="Times New Roman" w:hAnsi="Times New Roman" w:cs="Times New Roman"/>
        </w:rPr>
        <w:t>. In addition, this business would provide actual lockers.</w:t>
      </w:r>
    </w:p>
    <w:p w14:paraId="2333B9D8" w14:textId="79ECB848" w:rsidR="0095614F" w:rsidRPr="0095614F" w:rsidRDefault="0095614F" w:rsidP="0095614F">
      <w:pPr>
        <w:jc w:val="both"/>
        <w:rPr>
          <w:rFonts w:ascii="Times New Roman" w:hAnsi="Times New Roman" w:cs="Times New Roman"/>
        </w:rPr>
      </w:pPr>
      <w:r w:rsidRPr="0095614F">
        <w:rPr>
          <w:rFonts w:ascii="Times New Roman" w:hAnsi="Times New Roman" w:cs="Times New Roman"/>
        </w:rPr>
        <w:t>Imagine sophisticated and uncomplicated personal vaults that are just as well-designed as their electronic devices. These vaults are accessible, as the image demonstrates, not only through the use of physical keys but also primarily via the use of secure biometric authentication through the use of an iPhone or Apple Watch. By forming agreements with financial institutions, high-end houses, and secure storage facilities, the Apple Stow app would make it possible for users to locate vaults that are easily accessible in a variety of locations. Using Apple Pay, customers were able to pay for their usage of the app, reserve vaults in advance, and access records as well as real-time warnings. Some examples of additional security measures include alerts about tampering, monitoring of the environment (temperature and humidity), and even the possibility of purchasing insurance for the assets that are being stored.</w:t>
      </w:r>
    </w:p>
    <w:p w14:paraId="12BE1409" w14:textId="786562A3" w:rsidR="0095614F" w:rsidRPr="0095614F" w:rsidRDefault="0095614F" w:rsidP="0095614F">
      <w:pPr>
        <w:jc w:val="both"/>
        <w:rPr>
          <w:rFonts w:ascii="Times New Roman" w:hAnsi="Times New Roman" w:cs="Times New Roman"/>
        </w:rPr>
      </w:pPr>
      <w:r w:rsidRPr="0095614F">
        <w:rPr>
          <w:rFonts w:ascii="Times New Roman" w:hAnsi="Times New Roman" w:cs="Times New Roman"/>
        </w:rPr>
        <w:lastRenderedPageBreak/>
        <w:t>A further possibility is that Apple Stow: Vault will be able to establish connections with other Apple services. For instance, users may be reminded to check on the assets they have kept in their accounts. When users use the app, they have the ability to establish a digital record of the items that are stored in the vault by uploading photographs or videos for the purpose of insurance purposes. Apple Stow: Vault may even contain high-end conveniences such as climate-controlled vaults for fragile products or integrated wireless charging stations for electronic gadgets that are stored within.</w:t>
      </w:r>
    </w:p>
    <w:p w14:paraId="090C7C3A" w14:textId="535BC2E3" w:rsidR="007B7569" w:rsidRPr="0095614F" w:rsidRDefault="0095614F" w:rsidP="0095614F">
      <w:pPr>
        <w:jc w:val="both"/>
        <w:rPr>
          <w:rFonts w:ascii="Times New Roman" w:hAnsi="Times New Roman" w:cs="Times New Roman"/>
        </w:rPr>
      </w:pPr>
      <w:r w:rsidRPr="0095614F">
        <w:rPr>
          <w:rFonts w:ascii="Times New Roman" w:hAnsi="Times New Roman" w:cs="Times New Roman"/>
        </w:rPr>
        <w:t>By putting an emphasis on the highest level of security, simplicity, and seamless interaction within the Apple ecosystem, Apple Stow: Vault has the potential to transform the personal safe into a smart and essential service for contemporary living. This is in line with Apple's brand commitment to providing solutions that are both appealing and easy to use.</w:t>
      </w:r>
    </w:p>
    <w:p w14:paraId="736D683E" w14:textId="77777777" w:rsidR="00223CF2" w:rsidRDefault="00223CF2"/>
    <w:p w14:paraId="7D0555DC" w14:textId="1B280DD5" w:rsidR="0075458C" w:rsidRPr="0075458C" w:rsidRDefault="0075458C" w:rsidP="0075458C">
      <w:pPr>
        <w:pStyle w:val="Heading2"/>
        <w:rPr>
          <w:b/>
          <w:bCs/>
        </w:rPr>
      </w:pPr>
      <w:bookmarkStart w:id="2" w:name="_Toc196701362"/>
      <w:r w:rsidRPr="0075458C">
        <w:rPr>
          <w:b/>
          <w:bCs/>
        </w:rPr>
        <w:t>Segmentation, Targeting &amp; Positioning</w:t>
      </w:r>
      <w:bookmarkEnd w:id="2"/>
    </w:p>
    <w:p w14:paraId="3CECBDC6" w14:textId="3F56564E" w:rsidR="00223CF2" w:rsidRPr="0075458C" w:rsidRDefault="00223CF2" w:rsidP="0095614F">
      <w:pPr>
        <w:jc w:val="both"/>
        <w:rPr>
          <w:rFonts w:ascii="Times New Roman" w:hAnsi="Times New Roman" w:cs="Times New Roman"/>
          <w:b/>
          <w:bCs/>
        </w:rPr>
      </w:pPr>
      <w:r w:rsidRPr="0075458C">
        <w:rPr>
          <w:rFonts w:ascii="Times New Roman" w:hAnsi="Times New Roman" w:cs="Times New Roman"/>
          <w:b/>
          <w:bCs/>
        </w:rPr>
        <w:t>Segmentation</w:t>
      </w:r>
    </w:p>
    <w:p w14:paraId="578F00A2" w14:textId="12667DC6" w:rsidR="0095614F" w:rsidRPr="0095614F" w:rsidRDefault="0095614F" w:rsidP="0095614F">
      <w:pPr>
        <w:jc w:val="both"/>
        <w:rPr>
          <w:rFonts w:ascii="Times New Roman" w:hAnsi="Times New Roman" w:cs="Times New Roman"/>
        </w:rPr>
      </w:pPr>
      <w:r w:rsidRPr="0095614F">
        <w:rPr>
          <w:rFonts w:ascii="Times New Roman" w:hAnsi="Times New Roman" w:cs="Times New Roman"/>
        </w:rPr>
        <w:t xml:space="preserve">The primary method of segmentation for Apple Stow: Vault would most likely be based on a combination of demographic, psychographic, and </w:t>
      </w:r>
      <w:proofErr w:type="spellStart"/>
      <w:r w:rsidRPr="0095614F">
        <w:rPr>
          <w:rFonts w:ascii="Times New Roman" w:hAnsi="Times New Roman" w:cs="Times New Roman"/>
        </w:rPr>
        <w:t>behavioural</w:t>
      </w:r>
      <w:proofErr w:type="spellEnd"/>
      <w:r w:rsidRPr="0095614F">
        <w:rPr>
          <w:rFonts w:ascii="Times New Roman" w:hAnsi="Times New Roman" w:cs="Times New Roman"/>
        </w:rPr>
        <w:t xml:space="preserve"> variables. In terms of demographics, we would focus on rich individuals and families that have valuable items such as </w:t>
      </w:r>
      <w:proofErr w:type="spellStart"/>
      <w:r w:rsidRPr="0095614F">
        <w:rPr>
          <w:rFonts w:ascii="Times New Roman" w:hAnsi="Times New Roman" w:cs="Times New Roman"/>
        </w:rPr>
        <w:t>jewellery</w:t>
      </w:r>
      <w:proofErr w:type="spellEnd"/>
      <w:r w:rsidRPr="0095614F">
        <w:rPr>
          <w:rFonts w:ascii="Times New Roman" w:hAnsi="Times New Roman" w:cs="Times New Roman"/>
        </w:rPr>
        <w:t>, important documents, collectibles, and maybe even small electronic gadgets that they would prefer to keep secure outside of their home location. The age of the individual may be a secondary consideration, with older persons who have more assets and professionals being relevant categories.</w:t>
      </w:r>
      <w:r>
        <w:rPr>
          <w:rFonts w:ascii="Times New Roman" w:hAnsi="Times New Roman" w:cs="Times New Roman"/>
        </w:rPr>
        <w:t xml:space="preserve"> </w:t>
      </w:r>
      <w:r w:rsidRPr="0095614F">
        <w:rPr>
          <w:rFonts w:ascii="Times New Roman" w:hAnsi="Times New Roman" w:cs="Times New Roman"/>
        </w:rPr>
        <w:t>On a psychological level, the audience that is being targeted would most likely place a high value on convenience, safety, tranquilly, and maybe even exclusivity or status.</w:t>
      </w:r>
      <w:r>
        <w:rPr>
          <w:rFonts w:ascii="Times New Roman" w:hAnsi="Times New Roman" w:cs="Times New Roman"/>
        </w:rPr>
        <w:t xml:space="preserve"> </w:t>
      </w:r>
      <w:r w:rsidRPr="0095614F">
        <w:rPr>
          <w:rFonts w:ascii="Times New Roman" w:hAnsi="Times New Roman" w:cs="Times New Roman"/>
        </w:rPr>
        <w:t xml:space="preserve">Those individuals place a high value on high-end products and services and are willing to pay a higher price for enhanced safety and a more streamlined user experience. In terms of </w:t>
      </w:r>
      <w:proofErr w:type="spellStart"/>
      <w:r w:rsidRPr="0095614F">
        <w:rPr>
          <w:rFonts w:ascii="Times New Roman" w:hAnsi="Times New Roman" w:cs="Times New Roman"/>
        </w:rPr>
        <w:t>behaviour</w:t>
      </w:r>
      <w:proofErr w:type="spellEnd"/>
      <w:r w:rsidRPr="0095614F">
        <w:rPr>
          <w:rFonts w:ascii="Times New Roman" w:hAnsi="Times New Roman" w:cs="Times New Roman"/>
        </w:rPr>
        <w:t>, it is possible that these individuals are already using other Apple products and services, which is an indication that they have a preference for the ecosystem and design philosophy of the brand.</w:t>
      </w:r>
      <w:r>
        <w:rPr>
          <w:rFonts w:ascii="Times New Roman" w:hAnsi="Times New Roman" w:cs="Times New Roman"/>
        </w:rPr>
        <w:t xml:space="preserve"> </w:t>
      </w:r>
      <w:r w:rsidRPr="0095614F">
        <w:rPr>
          <w:rFonts w:ascii="Times New Roman" w:hAnsi="Times New Roman" w:cs="Times New Roman"/>
        </w:rPr>
        <w:t>Other persons who could fall into this category are those who own many residences, who travel often, or who just want an extra layer of security for their valuables. Subsequently, the secondary segmentation group may include companies who need secure off-site storage for confidential documents or for small, pricey pieces of equipment</w:t>
      </w:r>
      <w:r w:rsidR="00270DC2">
        <w:rPr>
          <w:rFonts w:ascii="Times New Roman" w:hAnsi="Times New Roman" w:cs="Times New Roman"/>
        </w:rPr>
        <w:t xml:space="preserve"> </w:t>
      </w:r>
      <w:r w:rsidR="00270DC2" w:rsidRPr="00270DC2">
        <w:rPr>
          <w:rFonts w:ascii="Times New Roman" w:hAnsi="Times New Roman" w:cs="Times New Roman"/>
        </w:rPr>
        <w:t>(Camilleri, 2017)</w:t>
      </w:r>
      <w:r w:rsidRPr="0095614F">
        <w:rPr>
          <w:rFonts w:ascii="Times New Roman" w:hAnsi="Times New Roman" w:cs="Times New Roman"/>
        </w:rPr>
        <w:t>.</w:t>
      </w:r>
    </w:p>
    <w:p w14:paraId="54FDE98C" w14:textId="653C5B7F" w:rsidR="00223CF2" w:rsidRPr="0075458C" w:rsidRDefault="00223CF2" w:rsidP="00223CF2">
      <w:pPr>
        <w:rPr>
          <w:rFonts w:ascii="Times New Roman" w:hAnsi="Times New Roman" w:cs="Times New Roman"/>
          <w:b/>
          <w:bCs/>
        </w:rPr>
      </w:pPr>
      <w:r w:rsidRPr="00223CF2">
        <w:rPr>
          <w:rFonts w:ascii="Times New Roman" w:hAnsi="Times New Roman" w:cs="Times New Roman"/>
          <w:b/>
          <w:bCs/>
        </w:rPr>
        <w:t>Targeting</w:t>
      </w:r>
    </w:p>
    <w:p w14:paraId="214EB347" w14:textId="103EFFE9" w:rsidR="00930BD3" w:rsidRPr="00930BD3" w:rsidRDefault="00930BD3" w:rsidP="00930BD3">
      <w:pPr>
        <w:jc w:val="both"/>
        <w:rPr>
          <w:rFonts w:ascii="Times New Roman" w:hAnsi="Times New Roman" w:cs="Times New Roman"/>
        </w:rPr>
      </w:pPr>
      <w:r w:rsidRPr="00930BD3">
        <w:rPr>
          <w:rFonts w:ascii="Times New Roman" w:hAnsi="Times New Roman" w:cs="Times New Roman"/>
        </w:rPr>
        <w:t>Based on the segmentation, the primary target market for Apple Stow: Vault would consist of rich individuals and families that already have a significant amount of discretionary spending and a high net worth and who are already associated with the Apple ecosystem. These individuals who are "Apple Loyalists with Valuables" would most likely like the integration and convenience of Apple Stow: Vault.</w:t>
      </w:r>
      <w:r>
        <w:rPr>
          <w:rFonts w:ascii="Times New Roman" w:hAnsi="Times New Roman" w:cs="Times New Roman"/>
        </w:rPr>
        <w:t xml:space="preserve"> </w:t>
      </w:r>
      <w:r w:rsidRPr="00930BD3">
        <w:rPr>
          <w:rFonts w:ascii="Times New Roman" w:hAnsi="Times New Roman" w:cs="Times New Roman"/>
        </w:rPr>
        <w:t>It is possible that a secondary target market might consist of small to medium-</w:t>
      </w:r>
      <w:r w:rsidRPr="00930BD3">
        <w:rPr>
          <w:rFonts w:ascii="Times New Roman" w:hAnsi="Times New Roman" w:cs="Times New Roman"/>
        </w:rPr>
        <w:lastRenderedPageBreak/>
        <w:t>sized businesses that need secure storage for highly confidential information, court documents, or assets with a moderate value.</w:t>
      </w:r>
      <w:r>
        <w:rPr>
          <w:rFonts w:ascii="Times New Roman" w:hAnsi="Times New Roman" w:cs="Times New Roman"/>
        </w:rPr>
        <w:t xml:space="preserve"> </w:t>
      </w:r>
      <w:r w:rsidRPr="00930BD3">
        <w:rPr>
          <w:rFonts w:ascii="Times New Roman" w:hAnsi="Times New Roman" w:cs="Times New Roman"/>
        </w:rPr>
        <w:t>This is particularly true for businesses who are already using items manufactured by Apple. Geographically, the emphasis of early rollouts may be on large cities that have a high population density of the demographic that is being targeted. For the purpose of enhancing credibility and brand recognition in these areas, early adopters would be absolutely necessary</w:t>
      </w:r>
      <w:r w:rsidR="00270DC2">
        <w:rPr>
          <w:rFonts w:ascii="Times New Roman" w:hAnsi="Times New Roman" w:cs="Times New Roman"/>
        </w:rPr>
        <w:t xml:space="preserve"> </w:t>
      </w:r>
      <w:r w:rsidR="00270DC2" w:rsidRPr="00270DC2">
        <w:rPr>
          <w:rFonts w:ascii="Times New Roman" w:hAnsi="Times New Roman" w:cs="Times New Roman"/>
        </w:rPr>
        <w:t>(</w:t>
      </w:r>
      <w:proofErr w:type="spellStart"/>
      <w:r w:rsidR="00270DC2" w:rsidRPr="00270DC2">
        <w:rPr>
          <w:rFonts w:ascii="Times New Roman" w:hAnsi="Times New Roman" w:cs="Times New Roman"/>
        </w:rPr>
        <w:t>Nadube</w:t>
      </w:r>
      <w:proofErr w:type="spellEnd"/>
      <w:r w:rsidR="00270DC2" w:rsidRPr="00270DC2">
        <w:rPr>
          <w:rFonts w:ascii="Times New Roman" w:hAnsi="Times New Roman" w:cs="Times New Roman"/>
        </w:rPr>
        <w:t xml:space="preserve"> and James, 2018)</w:t>
      </w:r>
      <w:r w:rsidRPr="00930BD3">
        <w:rPr>
          <w:rFonts w:ascii="Times New Roman" w:hAnsi="Times New Roman" w:cs="Times New Roman"/>
        </w:rPr>
        <w:t>.</w:t>
      </w:r>
    </w:p>
    <w:p w14:paraId="6973F760" w14:textId="3D5FDA83" w:rsidR="00223CF2" w:rsidRPr="0075458C" w:rsidRDefault="00223CF2" w:rsidP="00223CF2">
      <w:pPr>
        <w:rPr>
          <w:rFonts w:ascii="Times New Roman" w:hAnsi="Times New Roman" w:cs="Times New Roman"/>
          <w:b/>
          <w:bCs/>
        </w:rPr>
      </w:pPr>
      <w:r w:rsidRPr="00223CF2">
        <w:rPr>
          <w:rFonts w:ascii="Times New Roman" w:hAnsi="Times New Roman" w:cs="Times New Roman"/>
          <w:b/>
          <w:bCs/>
        </w:rPr>
        <w:t>Positioning</w:t>
      </w:r>
    </w:p>
    <w:p w14:paraId="3BC0E100" w14:textId="65F96010" w:rsidR="00223CF2" w:rsidRDefault="00930BD3" w:rsidP="00930BD3">
      <w:pPr>
        <w:jc w:val="both"/>
        <w:rPr>
          <w:rFonts w:ascii="Times New Roman" w:hAnsi="Times New Roman" w:cs="Times New Roman"/>
        </w:rPr>
      </w:pPr>
      <w:r w:rsidRPr="00930BD3">
        <w:rPr>
          <w:rFonts w:ascii="Times New Roman" w:hAnsi="Times New Roman" w:cs="Times New Roman"/>
        </w:rPr>
        <w:t>Within the Apple ecosystem, Apple Stow: Vault would be positioned as the high-end, completely integrated personal vault solution. The following essential qualities would be highlighted by the positioning:</w:t>
      </w:r>
      <w:r>
        <w:rPr>
          <w:rFonts w:ascii="Times New Roman" w:hAnsi="Times New Roman" w:cs="Times New Roman"/>
        </w:rPr>
        <w:t xml:space="preserve"> </w:t>
      </w:r>
      <w:r w:rsidRPr="00930BD3">
        <w:rPr>
          <w:rFonts w:ascii="Times New Roman" w:hAnsi="Times New Roman" w:cs="Times New Roman"/>
        </w:rPr>
        <w:t>Unmatched Security: Using Apple's knowledge of both software and hardware security, this solution offers a highly secure storage option that can be accessed via biometrics and reliable Apple devices</w:t>
      </w:r>
      <w:r>
        <w:rPr>
          <w:rFonts w:ascii="Times New Roman" w:hAnsi="Times New Roman" w:cs="Times New Roman"/>
        </w:rPr>
        <w:t xml:space="preserve">. </w:t>
      </w:r>
      <w:r w:rsidRPr="00930BD3">
        <w:rPr>
          <w:rFonts w:ascii="Times New Roman" w:hAnsi="Times New Roman" w:cs="Times New Roman"/>
        </w:rPr>
        <w:t xml:space="preserve">Effortless Convenience, </w:t>
      </w:r>
      <w:proofErr w:type="spellStart"/>
      <w:r w:rsidRPr="00930BD3">
        <w:rPr>
          <w:rFonts w:ascii="Times New Roman" w:hAnsi="Times New Roman" w:cs="Times New Roman"/>
        </w:rPr>
        <w:t>emphasising</w:t>
      </w:r>
      <w:proofErr w:type="spellEnd"/>
      <w:r w:rsidRPr="00930BD3">
        <w:rPr>
          <w:rFonts w:ascii="Times New Roman" w:hAnsi="Times New Roman" w:cs="Times New Roman"/>
        </w:rPr>
        <w:t xml:space="preserve"> how simple it is to find, reserve, access, and manage vaults using an easy-to-use Apple app and a smooth Apple Pay connection.  Peace of Mind, which </w:t>
      </w:r>
      <w:proofErr w:type="spellStart"/>
      <w:r w:rsidRPr="00930BD3">
        <w:rPr>
          <w:rFonts w:ascii="Times New Roman" w:hAnsi="Times New Roman" w:cs="Times New Roman"/>
        </w:rPr>
        <w:t>emphasises</w:t>
      </w:r>
      <w:proofErr w:type="spellEnd"/>
      <w:r w:rsidRPr="00930BD3">
        <w:rPr>
          <w:rFonts w:ascii="Times New Roman" w:hAnsi="Times New Roman" w:cs="Times New Roman"/>
        </w:rPr>
        <w:t xml:space="preserve"> the safekeeping of priceless assets and gives people a feeling of security and command. Premium Experience, which is consistent with Apple's brand image of elegant and user-focused goods and services, reflects the streamlined design, premium materials, and possible value-added services like temperature control and insurance choices. One possible slogan is "Apple Stow: Vault – Secure Your Peace of Mind, Effortlessly." This approach highlights the technical integration, user experience, and the dependable Apple brand in an effort to set Apple Stow: Vault apart from conventional safe deposit boxes or generic storage units</w:t>
      </w:r>
      <w:r w:rsidR="00270DC2">
        <w:rPr>
          <w:rFonts w:ascii="Times New Roman" w:hAnsi="Times New Roman" w:cs="Times New Roman"/>
        </w:rPr>
        <w:t xml:space="preserve"> </w:t>
      </w:r>
      <w:r w:rsidR="00270DC2" w:rsidRPr="00270DC2">
        <w:rPr>
          <w:rFonts w:ascii="Times New Roman" w:hAnsi="Times New Roman" w:cs="Times New Roman"/>
        </w:rPr>
        <w:t>(Saqib, 2021)</w:t>
      </w:r>
      <w:r w:rsidRPr="00930BD3">
        <w:rPr>
          <w:rFonts w:ascii="Times New Roman" w:hAnsi="Times New Roman" w:cs="Times New Roman"/>
        </w:rPr>
        <w:t>.</w:t>
      </w:r>
    </w:p>
    <w:p w14:paraId="51D2DAA8" w14:textId="77777777" w:rsidR="00930BD3" w:rsidRDefault="00930BD3" w:rsidP="00930BD3">
      <w:pPr>
        <w:jc w:val="both"/>
        <w:rPr>
          <w:rFonts w:ascii="Times New Roman" w:hAnsi="Times New Roman" w:cs="Times New Roman"/>
        </w:rPr>
      </w:pPr>
    </w:p>
    <w:p w14:paraId="2AE06604" w14:textId="77777777" w:rsidR="00930BD3" w:rsidRPr="00930BD3" w:rsidRDefault="00930BD3" w:rsidP="00930BD3">
      <w:pPr>
        <w:jc w:val="both"/>
        <w:rPr>
          <w:rFonts w:ascii="Times New Roman" w:hAnsi="Times New Roman" w:cs="Times New Roman"/>
        </w:rPr>
      </w:pPr>
    </w:p>
    <w:p w14:paraId="35288D71" w14:textId="217BF16B" w:rsidR="00223CF2" w:rsidRPr="0075458C" w:rsidRDefault="00223CF2" w:rsidP="0075458C">
      <w:pPr>
        <w:pStyle w:val="Heading2"/>
        <w:rPr>
          <w:b/>
          <w:bCs/>
        </w:rPr>
      </w:pPr>
      <w:bookmarkStart w:id="3" w:name="_Toc196701363"/>
      <w:r w:rsidRPr="0075458C">
        <w:rPr>
          <w:b/>
          <w:bCs/>
        </w:rPr>
        <w:t>Customer Profile</w:t>
      </w:r>
      <w:bookmarkEnd w:id="3"/>
      <w:r w:rsidRPr="0075458C">
        <w:rPr>
          <w:b/>
          <w:bCs/>
        </w:rPr>
        <w:t xml:space="preserve"> </w:t>
      </w:r>
    </w:p>
    <w:p w14:paraId="5C9B42F2" w14:textId="77777777" w:rsidR="00930BD3" w:rsidRDefault="00930BD3" w:rsidP="00930BD3">
      <w:pPr>
        <w:jc w:val="both"/>
        <w:rPr>
          <w:rFonts w:ascii="Times New Roman" w:hAnsi="Times New Roman" w:cs="Times New Roman"/>
        </w:rPr>
      </w:pPr>
      <w:r w:rsidRPr="00930BD3">
        <w:rPr>
          <w:rFonts w:ascii="Times New Roman" w:hAnsi="Times New Roman" w:cs="Times New Roman"/>
        </w:rPr>
        <w:t>Our ideal customer, let's call her "Eleanor Vance," is a highly successful professional in her late 40s. Eleanor is in a prestigious area in a big city, which is significant from a demographic standpoint.</w:t>
      </w:r>
      <w:r>
        <w:rPr>
          <w:rFonts w:ascii="Times New Roman" w:hAnsi="Times New Roman" w:cs="Times New Roman"/>
        </w:rPr>
        <w:t xml:space="preserve"> </w:t>
      </w:r>
      <w:r w:rsidRPr="00930BD3">
        <w:rPr>
          <w:rFonts w:ascii="Times New Roman" w:hAnsi="Times New Roman" w:cs="Times New Roman"/>
        </w:rPr>
        <w:t>The fact that she has a Master's degree and is a senior executive at a Fortune 500 company means that she is able to earn a comfortable life on an annual basis. She has a high-end automobile as well as a modern home that was designed with architectural planning in mind.</w:t>
      </w:r>
      <w:r>
        <w:rPr>
          <w:rFonts w:ascii="Times New Roman" w:hAnsi="Times New Roman" w:cs="Times New Roman"/>
        </w:rPr>
        <w:t xml:space="preserve"> </w:t>
      </w:r>
      <w:r w:rsidRPr="00930BD3">
        <w:rPr>
          <w:rFonts w:ascii="Times New Roman" w:hAnsi="Times New Roman" w:cs="Times New Roman"/>
        </w:rPr>
        <w:t>There is no question that Eleanor, who is married and has two adolescents, belongs to the upper-middle class. This is because the income of her family is far greater than the average income in the country.</w:t>
      </w:r>
      <w:r>
        <w:rPr>
          <w:rFonts w:ascii="Times New Roman" w:hAnsi="Times New Roman" w:cs="Times New Roman"/>
        </w:rPr>
        <w:t xml:space="preserve"> </w:t>
      </w:r>
      <w:r w:rsidRPr="00930BD3">
        <w:rPr>
          <w:rFonts w:ascii="Times New Roman" w:hAnsi="Times New Roman" w:cs="Times New Roman"/>
        </w:rPr>
        <w:t>In addition to being an active investor, she has a diversified portfolio that includes real estate, bonds, and stocks for investment purposes.</w:t>
      </w:r>
      <w:r>
        <w:rPr>
          <w:rFonts w:ascii="Times New Roman" w:hAnsi="Times New Roman" w:cs="Times New Roman"/>
        </w:rPr>
        <w:t xml:space="preserve"> </w:t>
      </w:r>
      <w:r w:rsidRPr="00930BD3">
        <w:rPr>
          <w:rFonts w:ascii="Times New Roman" w:hAnsi="Times New Roman" w:cs="Times New Roman"/>
        </w:rPr>
        <w:t>Also, Eleanor travels quite a bit, both for job and for fun, and she often visits to other countries.</w:t>
      </w:r>
      <w:r>
        <w:rPr>
          <w:rFonts w:ascii="Times New Roman" w:hAnsi="Times New Roman" w:cs="Times New Roman"/>
        </w:rPr>
        <w:t xml:space="preserve"> </w:t>
      </w:r>
      <w:r w:rsidRPr="00930BD3">
        <w:rPr>
          <w:rFonts w:ascii="Times New Roman" w:hAnsi="Times New Roman" w:cs="Times New Roman"/>
        </w:rPr>
        <w:t>Her comfort level with technology is high, and she is fast to adopt new products, particularly those manufactured by Apple or other companies.</w:t>
      </w:r>
    </w:p>
    <w:p w14:paraId="667A34C9" w14:textId="260AA50D" w:rsidR="00930BD3" w:rsidRPr="00930BD3" w:rsidRDefault="00930BD3" w:rsidP="00930BD3">
      <w:pPr>
        <w:jc w:val="both"/>
        <w:rPr>
          <w:rFonts w:ascii="Times New Roman" w:hAnsi="Times New Roman" w:cs="Times New Roman"/>
        </w:rPr>
      </w:pPr>
      <w:r w:rsidRPr="00930BD3">
        <w:rPr>
          <w:rFonts w:ascii="Times New Roman" w:hAnsi="Times New Roman" w:cs="Times New Roman"/>
        </w:rPr>
        <w:t>From a psychological point of view, Eleanor is a sophisticated and perceptive individual who values effectiveness, convenience, and safety.</w:t>
      </w:r>
      <w:r>
        <w:rPr>
          <w:rFonts w:ascii="Times New Roman" w:hAnsi="Times New Roman" w:cs="Times New Roman"/>
        </w:rPr>
        <w:t xml:space="preserve"> </w:t>
      </w:r>
      <w:r w:rsidRPr="00930BD3">
        <w:rPr>
          <w:rFonts w:ascii="Times New Roman" w:hAnsi="Times New Roman" w:cs="Times New Roman"/>
        </w:rPr>
        <w:t xml:space="preserve">Because of the frenetic nature of her life, she places a high value on products and services that provide her a sense of calm and make her day-to-day </w:t>
      </w:r>
      <w:r w:rsidRPr="00930BD3">
        <w:rPr>
          <w:rFonts w:ascii="Times New Roman" w:hAnsi="Times New Roman" w:cs="Times New Roman"/>
        </w:rPr>
        <w:lastRenderedPageBreak/>
        <w:t>activities easier.</w:t>
      </w:r>
      <w:r>
        <w:rPr>
          <w:rFonts w:ascii="Times New Roman" w:hAnsi="Times New Roman" w:cs="Times New Roman"/>
        </w:rPr>
        <w:t xml:space="preserve"> </w:t>
      </w:r>
      <w:r w:rsidRPr="00930BD3">
        <w:rPr>
          <w:rFonts w:ascii="Times New Roman" w:hAnsi="Times New Roman" w:cs="Times New Roman"/>
        </w:rPr>
        <w:t xml:space="preserve">In addition to being very </w:t>
      </w:r>
      <w:proofErr w:type="spellStart"/>
      <w:r w:rsidRPr="00930BD3">
        <w:rPr>
          <w:rFonts w:ascii="Times New Roman" w:hAnsi="Times New Roman" w:cs="Times New Roman"/>
        </w:rPr>
        <w:t>well-organised</w:t>
      </w:r>
      <w:proofErr w:type="spellEnd"/>
      <w:r w:rsidRPr="00930BD3">
        <w:rPr>
          <w:rFonts w:ascii="Times New Roman" w:hAnsi="Times New Roman" w:cs="Times New Roman"/>
        </w:rPr>
        <w:t xml:space="preserve"> and cautious, Eleanor has a strong sense of responsibility. She is concerned about the safety of her irreplaceable assets, which include a collection of magnificent </w:t>
      </w:r>
      <w:proofErr w:type="spellStart"/>
      <w:r w:rsidRPr="00930BD3">
        <w:rPr>
          <w:rFonts w:ascii="Times New Roman" w:hAnsi="Times New Roman" w:cs="Times New Roman"/>
        </w:rPr>
        <w:t>jewellery</w:t>
      </w:r>
      <w:proofErr w:type="spellEnd"/>
      <w:r w:rsidRPr="00930BD3">
        <w:rPr>
          <w:rFonts w:ascii="Times New Roman" w:hAnsi="Times New Roman" w:cs="Times New Roman"/>
        </w:rPr>
        <w:t>, vital legal documents, family heirlooms, and works of art that constitute a collection of exceptional quality.</w:t>
      </w:r>
      <w:r>
        <w:rPr>
          <w:rFonts w:ascii="Times New Roman" w:hAnsi="Times New Roman" w:cs="Times New Roman"/>
        </w:rPr>
        <w:t xml:space="preserve"> </w:t>
      </w:r>
      <w:r w:rsidRPr="00930BD3">
        <w:rPr>
          <w:rFonts w:ascii="Times New Roman" w:hAnsi="Times New Roman" w:cs="Times New Roman"/>
        </w:rPr>
        <w:t>Despite the fact that she places a high value on quality and craftsmanship, she is not particularly interested in flaunting her wealth.</w:t>
      </w:r>
      <w:r>
        <w:rPr>
          <w:rFonts w:ascii="Times New Roman" w:hAnsi="Times New Roman" w:cs="Times New Roman"/>
        </w:rPr>
        <w:t xml:space="preserve"> </w:t>
      </w:r>
      <w:r w:rsidRPr="00930BD3">
        <w:rPr>
          <w:rFonts w:ascii="Times New Roman" w:hAnsi="Times New Roman" w:cs="Times New Roman"/>
        </w:rPr>
        <w:t>Eleanor is a loyal Apple customer who is well-established in the Apple world. She has not just an iPhone and iPad but also a MacBook and an Apple Watch.</w:t>
      </w:r>
      <w:r>
        <w:rPr>
          <w:rFonts w:ascii="Times New Roman" w:hAnsi="Times New Roman" w:cs="Times New Roman"/>
        </w:rPr>
        <w:t xml:space="preserve"> </w:t>
      </w:r>
      <w:r w:rsidRPr="00930BD3">
        <w:rPr>
          <w:rFonts w:ascii="Times New Roman" w:hAnsi="Times New Roman" w:cs="Times New Roman"/>
        </w:rPr>
        <w:t>She admires the brand's streamlined appearance, its commitment to protecting users' privacy, and its perfect user experience.</w:t>
      </w:r>
      <w:r>
        <w:rPr>
          <w:rFonts w:ascii="Times New Roman" w:hAnsi="Times New Roman" w:cs="Times New Roman"/>
        </w:rPr>
        <w:t xml:space="preserve"> </w:t>
      </w:r>
      <w:r w:rsidRPr="00930BD3">
        <w:rPr>
          <w:rFonts w:ascii="Times New Roman" w:hAnsi="Times New Roman" w:cs="Times New Roman"/>
        </w:rPr>
        <w:t>Additionally, Eleanor is interested about social concerns and is an advocate for causes related to education and the arts.   Her involvement in the community and her regular attendance at cultural events are both aspects of her life. Due to the fact that Eleanor considers herself to be a responsible steward of her family's heritage, she is concerned about the preservation of her treasured possessions for future generations. It is her firm belief that Apple will live up to its promises, and she is willing to pay a higher price for a service that provides the highest possible level of safety and convenience</w:t>
      </w:r>
      <w:r w:rsidR="00270DC2">
        <w:rPr>
          <w:rFonts w:ascii="Times New Roman" w:hAnsi="Times New Roman" w:cs="Times New Roman"/>
        </w:rPr>
        <w:t xml:space="preserve"> </w:t>
      </w:r>
      <w:r w:rsidR="00270DC2" w:rsidRPr="00270DC2">
        <w:rPr>
          <w:rFonts w:ascii="Times New Roman" w:hAnsi="Times New Roman" w:cs="Times New Roman"/>
        </w:rPr>
        <w:t>(</w:t>
      </w:r>
      <w:proofErr w:type="spellStart"/>
      <w:r w:rsidR="00270DC2" w:rsidRPr="00270DC2">
        <w:rPr>
          <w:rFonts w:ascii="Times New Roman" w:hAnsi="Times New Roman" w:cs="Times New Roman"/>
        </w:rPr>
        <w:t>Pawełoszek</w:t>
      </w:r>
      <w:proofErr w:type="spellEnd"/>
      <w:r w:rsidR="00270DC2" w:rsidRPr="00270DC2">
        <w:rPr>
          <w:rFonts w:ascii="Times New Roman" w:hAnsi="Times New Roman" w:cs="Times New Roman"/>
        </w:rPr>
        <w:t xml:space="preserve"> and </w:t>
      </w:r>
      <w:proofErr w:type="spellStart"/>
      <w:r w:rsidR="00270DC2" w:rsidRPr="00270DC2">
        <w:rPr>
          <w:rFonts w:ascii="Times New Roman" w:hAnsi="Times New Roman" w:cs="Times New Roman"/>
        </w:rPr>
        <w:t>Korczak</w:t>
      </w:r>
      <w:proofErr w:type="spellEnd"/>
      <w:r w:rsidR="00270DC2" w:rsidRPr="00270DC2">
        <w:rPr>
          <w:rFonts w:ascii="Times New Roman" w:hAnsi="Times New Roman" w:cs="Times New Roman"/>
        </w:rPr>
        <w:t>, 2016)</w:t>
      </w:r>
      <w:r w:rsidRPr="00930BD3">
        <w:rPr>
          <w:rFonts w:ascii="Times New Roman" w:hAnsi="Times New Roman" w:cs="Times New Roman"/>
        </w:rPr>
        <w:t>.</w:t>
      </w:r>
      <w:r w:rsidR="00270DC2">
        <w:rPr>
          <w:rFonts w:ascii="Times New Roman" w:hAnsi="Times New Roman" w:cs="Times New Roman"/>
        </w:rPr>
        <w:t xml:space="preserve"> </w:t>
      </w:r>
    </w:p>
    <w:p w14:paraId="55812C8B" w14:textId="77777777" w:rsidR="00223CF2" w:rsidRDefault="00223CF2"/>
    <w:p w14:paraId="665EC5FF" w14:textId="672AC346" w:rsidR="00223CF2" w:rsidRPr="0075458C" w:rsidRDefault="00223CF2" w:rsidP="0075458C">
      <w:pPr>
        <w:pStyle w:val="Heading2"/>
        <w:rPr>
          <w:b/>
          <w:bCs/>
        </w:rPr>
      </w:pPr>
      <w:bookmarkStart w:id="4" w:name="_Toc196701364"/>
      <w:r w:rsidRPr="0075458C">
        <w:rPr>
          <w:b/>
          <w:bCs/>
        </w:rPr>
        <w:t>Marketing Mix Strategies</w:t>
      </w:r>
      <w:bookmarkEnd w:id="4"/>
      <w:r w:rsidRPr="0075458C">
        <w:rPr>
          <w:b/>
          <w:bCs/>
        </w:rPr>
        <w:t xml:space="preserve"> </w:t>
      </w:r>
    </w:p>
    <w:p w14:paraId="7F48DE8B" w14:textId="7073A546" w:rsidR="00223CF2" w:rsidRPr="0075458C" w:rsidRDefault="00223CF2" w:rsidP="0075458C">
      <w:pPr>
        <w:pStyle w:val="Heading3"/>
        <w:rPr>
          <w:b/>
          <w:bCs/>
          <w:u w:val="single"/>
        </w:rPr>
      </w:pPr>
      <w:bookmarkStart w:id="5" w:name="_Toc196701365"/>
      <w:r w:rsidRPr="0075458C">
        <w:rPr>
          <w:b/>
          <w:bCs/>
          <w:u w:val="single"/>
        </w:rPr>
        <w:t>Product</w:t>
      </w:r>
      <w:bookmarkEnd w:id="5"/>
      <w:r w:rsidRPr="0075458C">
        <w:rPr>
          <w:b/>
          <w:bCs/>
          <w:u w:val="single"/>
        </w:rPr>
        <w:t xml:space="preserve"> </w:t>
      </w:r>
    </w:p>
    <w:p w14:paraId="0DB8E5F7" w14:textId="58162825" w:rsidR="00930BD3" w:rsidRPr="00223CF2" w:rsidRDefault="00930BD3" w:rsidP="00930BD3">
      <w:pPr>
        <w:jc w:val="both"/>
        <w:rPr>
          <w:rFonts w:ascii="Times New Roman" w:hAnsi="Times New Roman" w:cs="Times New Roman"/>
        </w:rPr>
      </w:pPr>
      <w:r w:rsidRPr="00930BD3">
        <w:rPr>
          <w:rFonts w:ascii="Times New Roman" w:hAnsi="Times New Roman" w:cs="Times New Roman"/>
        </w:rPr>
        <w:t>Apple Stow:</w:t>
      </w:r>
      <w:r>
        <w:rPr>
          <w:rFonts w:ascii="Times New Roman" w:hAnsi="Times New Roman" w:cs="Times New Roman"/>
        </w:rPr>
        <w:t xml:space="preserve"> </w:t>
      </w:r>
      <w:r w:rsidRPr="00930BD3">
        <w:rPr>
          <w:rFonts w:ascii="Times New Roman" w:hAnsi="Times New Roman" w:cs="Times New Roman"/>
        </w:rPr>
        <w:t>Vault is a personal vault service that may be described as high-end and technologically integrated.</w:t>
      </w:r>
      <w:r>
        <w:rPr>
          <w:rFonts w:ascii="Times New Roman" w:hAnsi="Times New Roman" w:cs="Times New Roman"/>
        </w:rPr>
        <w:t xml:space="preserve"> </w:t>
      </w:r>
      <w:r w:rsidRPr="00930BD3">
        <w:rPr>
          <w:rFonts w:ascii="Times New Roman" w:hAnsi="Times New Roman" w:cs="Times New Roman"/>
        </w:rPr>
        <w:t xml:space="preserve">The primary product that is being offered is the secure storage facility itself, which is available in a variety of sizes and may also include certain features that may be </w:t>
      </w:r>
      <w:proofErr w:type="spellStart"/>
      <w:r w:rsidRPr="00930BD3">
        <w:rPr>
          <w:rFonts w:ascii="Times New Roman" w:hAnsi="Times New Roman" w:cs="Times New Roman"/>
        </w:rPr>
        <w:t>individualised</w:t>
      </w:r>
      <w:proofErr w:type="spellEnd"/>
      <w:r w:rsidRPr="00930BD3">
        <w:rPr>
          <w:rFonts w:ascii="Times New Roman" w:hAnsi="Times New Roman" w:cs="Times New Roman"/>
        </w:rPr>
        <w:t>. Apple's design philosophy will be shown in the vaults' construction, which will make use of high-quality materials that are designed to survive for a long time. A tamper-proof structure, temperature control options for sensitive things, biometric access (facial recognition and/or fingerprint identification via iPhone or Apple Watch), and round-the-clock monitoring are some of the key characteristics of the gadget. The service, which is designed to foster an environment that is both secure and welcoming, will be provided via a network of Apple Stow: Vault locations that have been selected with great care.</w:t>
      </w:r>
      <w:r>
        <w:rPr>
          <w:rFonts w:ascii="Times New Roman" w:hAnsi="Times New Roman" w:cs="Times New Roman"/>
        </w:rPr>
        <w:t xml:space="preserve"> </w:t>
      </w:r>
      <w:r w:rsidRPr="00930BD3">
        <w:rPr>
          <w:rFonts w:ascii="Times New Roman" w:hAnsi="Times New Roman" w:cs="Times New Roman"/>
        </w:rPr>
        <w:t>Customers are able to simply reserve, access, manage, and keep an eye on their vaults via the use of the Apple Stow app, which is a crucial component of the solution.</w:t>
      </w:r>
      <w:r>
        <w:rPr>
          <w:rFonts w:ascii="Times New Roman" w:hAnsi="Times New Roman" w:cs="Times New Roman"/>
        </w:rPr>
        <w:t xml:space="preserve"> </w:t>
      </w:r>
      <w:r w:rsidRPr="00930BD3">
        <w:rPr>
          <w:rFonts w:ascii="Times New Roman" w:hAnsi="Times New Roman" w:cs="Times New Roman"/>
        </w:rPr>
        <w:t>There is a possibility that premium service levels may include additional features like as insurance for the things that are kept, frequent maintenance checks, and concierge capabilities.</w:t>
      </w:r>
    </w:p>
    <w:p w14:paraId="298E815E" w14:textId="7BEB3AF7" w:rsidR="00223CF2" w:rsidRPr="0075458C" w:rsidRDefault="00223CF2" w:rsidP="0075458C">
      <w:pPr>
        <w:pStyle w:val="Heading3"/>
        <w:rPr>
          <w:b/>
          <w:bCs/>
          <w:u w:val="single"/>
        </w:rPr>
      </w:pPr>
      <w:bookmarkStart w:id="6" w:name="_Toc196701366"/>
      <w:r w:rsidRPr="0075458C">
        <w:rPr>
          <w:b/>
          <w:bCs/>
          <w:u w:val="single"/>
        </w:rPr>
        <w:t>Price</w:t>
      </w:r>
      <w:bookmarkEnd w:id="6"/>
    </w:p>
    <w:p w14:paraId="7FEEDA51" w14:textId="2E5FF62A" w:rsidR="00930BD3" w:rsidRPr="00223CF2" w:rsidRDefault="00930BD3" w:rsidP="00930BD3">
      <w:pPr>
        <w:jc w:val="both"/>
        <w:rPr>
          <w:rFonts w:ascii="Times New Roman" w:hAnsi="Times New Roman" w:cs="Times New Roman"/>
        </w:rPr>
      </w:pPr>
      <w:r w:rsidRPr="00930BD3">
        <w:rPr>
          <w:rFonts w:ascii="Times New Roman" w:hAnsi="Times New Roman" w:cs="Times New Roman"/>
        </w:rPr>
        <w:t>Apple Stow: Vault will be charged to match the greater convenience, security, and brand value that it offers, therefore establishing it as a premium service. There is a possibility that a tiered pricing structure is in place, but this will depend on the size, location, and other characteristics of the vault.</w:t>
      </w:r>
      <w:r>
        <w:rPr>
          <w:rFonts w:ascii="Times New Roman" w:hAnsi="Times New Roman" w:cs="Times New Roman"/>
        </w:rPr>
        <w:t xml:space="preserve"> </w:t>
      </w:r>
      <w:r w:rsidRPr="00930BD3">
        <w:rPr>
          <w:rFonts w:ascii="Times New Roman" w:hAnsi="Times New Roman" w:cs="Times New Roman"/>
        </w:rPr>
        <w:t xml:space="preserve">There is a possibility that entry-level pricing might be equal to that of high-end safe deposit box </w:t>
      </w:r>
      <w:r w:rsidRPr="00930BD3">
        <w:rPr>
          <w:rFonts w:ascii="Times New Roman" w:hAnsi="Times New Roman" w:cs="Times New Roman"/>
        </w:rPr>
        <w:lastRenderedPageBreak/>
        <w:t xml:space="preserve">services, despite the fact that premium levels would have a higher price point, which would be justified by the increased safety, technology, and convenience. A subscription-based pricing plan is the most popular kind of pricing strategy. In this model, customers pay a recurring fee (either monthly or annually) in order to have access to their vault. Apple Pay will be the primary method of payment, and the price information will be presented in a straightforward manner inside the Apple Stow app, ensuring a seamless shopping experience. There will be a significant importance placed on value-based pricing, which </w:t>
      </w:r>
      <w:proofErr w:type="spellStart"/>
      <w:r w:rsidRPr="00930BD3">
        <w:rPr>
          <w:rFonts w:ascii="Times New Roman" w:hAnsi="Times New Roman" w:cs="Times New Roman"/>
        </w:rPr>
        <w:t>emphasises</w:t>
      </w:r>
      <w:proofErr w:type="spellEnd"/>
      <w:r w:rsidRPr="00930BD3">
        <w:rPr>
          <w:rFonts w:ascii="Times New Roman" w:hAnsi="Times New Roman" w:cs="Times New Roman"/>
        </w:rPr>
        <w:t xml:space="preserve"> the safety and tranquilly that Apple Stow: Vault provides to its customers.</w:t>
      </w:r>
    </w:p>
    <w:p w14:paraId="5B05CB30" w14:textId="1EE31C63" w:rsidR="00223CF2" w:rsidRPr="0075458C" w:rsidRDefault="00223CF2" w:rsidP="0075458C">
      <w:pPr>
        <w:pStyle w:val="Heading3"/>
        <w:rPr>
          <w:b/>
          <w:bCs/>
          <w:u w:val="single"/>
        </w:rPr>
      </w:pPr>
      <w:bookmarkStart w:id="7" w:name="_Toc196701367"/>
      <w:r w:rsidRPr="0075458C">
        <w:rPr>
          <w:b/>
          <w:bCs/>
          <w:u w:val="single"/>
        </w:rPr>
        <w:t>Place</w:t>
      </w:r>
      <w:bookmarkEnd w:id="7"/>
    </w:p>
    <w:p w14:paraId="52376C69" w14:textId="465998D0" w:rsidR="00930BD3" w:rsidRPr="00223CF2" w:rsidRDefault="00930BD3" w:rsidP="00930BD3">
      <w:pPr>
        <w:jc w:val="both"/>
        <w:rPr>
          <w:rFonts w:ascii="Times New Roman" w:hAnsi="Times New Roman" w:cs="Times New Roman"/>
        </w:rPr>
      </w:pPr>
      <w:r w:rsidRPr="00930BD3">
        <w:rPr>
          <w:rFonts w:ascii="Times New Roman" w:hAnsi="Times New Roman" w:cs="Times New Roman"/>
        </w:rPr>
        <w:t>The distribution of Apple Stow: Vault will take place via a combination of online and offline locations. The physical locations of the sites will be strategically located in high-traffic areas that are frequented by the target demographic.</w:t>
      </w:r>
      <w:r>
        <w:rPr>
          <w:rFonts w:ascii="Times New Roman" w:hAnsi="Times New Roman" w:cs="Times New Roman"/>
        </w:rPr>
        <w:t xml:space="preserve"> </w:t>
      </w:r>
      <w:r w:rsidRPr="00930BD3">
        <w:rPr>
          <w:rFonts w:ascii="Times New Roman" w:hAnsi="Times New Roman" w:cs="Times New Roman"/>
        </w:rPr>
        <w:t>These locations include upscale shopping malls, financial districts, and rich suburbs.</w:t>
      </w:r>
      <w:r>
        <w:rPr>
          <w:rFonts w:ascii="Times New Roman" w:hAnsi="Times New Roman" w:cs="Times New Roman"/>
        </w:rPr>
        <w:t xml:space="preserve"> </w:t>
      </w:r>
      <w:r w:rsidRPr="00930BD3">
        <w:rPr>
          <w:rFonts w:ascii="Times New Roman" w:hAnsi="Times New Roman" w:cs="Times New Roman"/>
        </w:rPr>
        <w:t>There is also the possibility of investigating the possibility of forming partnerships with already-established businesses, such as luxurious apartments, expensive banks, and secure storage facilities. Customers will be able to locate available vaults, reserve them, check their accounts and get in touch with customer care using the Apple Stow app, which will serve as the primary digital interface.</w:t>
      </w:r>
      <w:r>
        <w:rPr>
          <w:rFonts w:ascii="Times New Roman" w:hAnsi="Times New Roman" w:cs="Times New Roman"/>
        </w:rPr>
        <w:t xml:space="preserve"> </w:t>
      </w:r>
      <w:r w:rsidRPr="00930BD3">
        <w:rPr>
          <w:rFonts w:ascii="Times New Roman" w:hAnsi="Times New Roman" w:cs="Times New Roman"/>
        </w:rPr>
        <w:t>It is possible that the network of Apple retail outlets will also be engaged in order to serve as a showcase for the service and as a point of contact for queries and onboarding issues from customers.</w:t>
      </w:r>
    </w:p>
    <w:p w14:paraId="0850DAB1" w14:textId="1B7EAD69" w:rsidR="00223CF2" w:rsidRPr="0075458C" w:rsidRDefault="00223CF2" w:rsidP="0075458C">
      <w:pPr>
        <w:pStyle w:val="Heading3"/>
        <w:rPr>
          <w:b/>
          <w:bCs/>
          <w:u w:val="single"/>
        </w:rPr>
      </w:pPr>
      <w:bookmarkStart w:id="8" w:name="_Toc196701368"/>
      <w:r w:rsidRPr="0075458C">
        <w:rPr>
          <w:b/>
          <w:bCs/>
          <w:u w:val="single"/>
        </w:rPr>
        <w:t>Promotion</w:t>
      </w:r>
      <w:bookmarkEnd w:id="8"/>
    </w:p>
    <w:p w14:paraId="7D2A2416" w14:textId="0DC56279" w:rsidR="00930BD3" w:rsidRDefault="00930BD3" w:rsidP="00930BD3">
      <w:pPr>
        <w:jc w:val="both"/>
        <w:rPr>
          <w:rFonts w:ascii="Times New Roman" w:hAnsi="Times New Roman" w:cs="Times New Roman"/>
        </w:rPr>
      </w:pPr>
      <w:r w:rsidRPr="00930BD3">
        <w:rPr>
          <w:rFonts w:ascii="Times New Roman" w:hAnsi="Times New Roman" w:cs="Times New Roman"/>
        </w:rPr>
        <w:t>The marketing strategy for Apple Stow: Vault aims to accomplish three primary objectives: to spread awareness of the product, to pique consumers' interest, and to convey the product's exceptional value. Through the use of Apple's existing online channels, such as the corporate website, social media accounts, and email marketing, digital marketing will play a function that is of critical importance.</w:t>
      </w:r>
      <w:r>
        <w:rPr>
          <w:rFonts w:ascii="Times New Roman" w:hAnsi="Times New Roman" w:cs="Times New Roman"/>
        </w:rPr>
        <w:t xml:space="preserve"> </w:t>
      </w:r>
      <w:r w:rsidRPr="00930BD3">
        <w:rPr>
          <w:rFonts w:ascii="Times New Roman" w:hAnsi="Times New Roman" w:cs="Times New Roman"/>
        </w:rPr>
        <w:t>For the purpose of targeting rich individuals and businesses, targeted advertising initiatives will make use of high-end print and digital media resources.</w:t>
      </w:r>
      <w:r>
        <w:rPr>
          <w:rFonts w:ascii="Times New Roman" w:hAnsi="Times New Roman" w:cs="Times New Roman"/>
        </w:rPr>
        <w:t xml:space="preserve"> </w:t>
      </w:r>
      <w:r w:rsidRPr="00930BD3">
        <w:rPr>
          <w:rFonts w:ascii="Times New Roman" w:hAnsi="Times New Roman" w:cs="Times New Roman"/>
        </w:rPr>
        <w:t>Obtaining publicity on significant media websites and drawing attention to the cutting-edge technology, security features, and seamless connection with the Apple ecosystem will be the primary objectives of public relations efforts. It is also possible that influencer marketing that focusses on individuals who are well-known for their wealth, security awareness, or extravagant way of life would be successful. Apple's retail stores will be a crucial route for promotion since they will promote the service and give examples that are applicable to real-world situations.</w:t>
      </w:r>
      <w:r w:rsidR="0075458C">
        <w:rPr>
          <w:rFonts w:ascii="Times New Roman" w:hAnsi="Times New Roman" w:cs="Times New Roman"/>
        </w:rPr>
        <w:t xml:space="preserve"> </w:t>
      </w:r>
      <w:r w:rsidRPr="00930BD3">
        <w:rPr>
          <w:rFonts w:ascii="Times New Roman" w:hAnsi="Times New Roman" w:cs="Times New Roman"/>
        </w:rPr>
        <w:t xml:space="preserve">The marketing message will </w:t>
      </w:r>
      <w:proofErr w:type="spellStart"/>
      <w:r w:rsidRPr="00930BD3">
        <w:rPr>
          <w:rFonts w:ascii="Times New Roman" w:hAnsi="Times New Roman" w:cs="Times New Roman"/>
        </w:rPr>
        <w:t>emphasise</w:t>
      </w:r>
      <w:proofErr w:type="spellEnd"/>
      <w:r w:rsidRPr="00930BD3">
        <w:rPr>
          <w:rFonts w:ascii="Times New Roman" w:hAnsi="Times New Roman" w:cs="Times New Roman"/>
        </w:rPr>
        <w:t xml:space="preserve"> many aspects of the premium Apple experience, including simplicity of use, security, and peace of mind</w:t>
      </w:r>
      <w:r w:rsidR="00270DC2">
        <w:rPr>
          <w:rFonts w:ascii="Times New Roman" w:hAnsi="Times New Roman" w:cs="Times New Roman"/>
        </w:rPr>
        <w:t xml:space="preserve"> </w:t>
      </w:r>
      <w:r w:rsidR="00270DC2" w:rsidRPr="00270DC2">
        <w:rPr>
          <w:rFonts w:ascii="Times New Roman" w:hAnsi="Times New Roman" w:cs="Times New Roman"/>
        </w:rPr>
        <w:t>(Wang, 2022)</w:t>
      </w:r>
      <w:r w:rsidRPr="00930BD3">
        <w:rPr>
          <w:rFonts w:ascii="Times New Roman" w:hAnsi="Times New Roman" w:cs="Times New Roman"/>
        </w:rPr>
        <w:t>.</w:t>
      </w:r>
    </w:p>
    <w:p w14:paraId="7579A489" w14:textId="77777777" w:rsidR="0075458C" w:rsidRPr="00223CF2" w:rsidRDefault="0075458C" w:rsidP="00930BD3">
      <w:pPr>
        <w:jc w:val="both"/>
        <w:rPr>
          <w:rFonts w:ascii="Times New Roman" w:hAnsi="Times New Roman" w:cs="Times New Roman"/>
        </w:rPr>
      </w:pPr>
    </w:p>
    <w:tbl>
      <w:tblPr>
        <w:tblStyle w:val="PlainTable2"/>
        <w:tblW w:w="0" w:type="auto"/>
        <w:tblLook w:val="04A0" w:firstRow="1" w:lastRow="0" w:firstColumn="1" w:lastColumn="0" w:noHBand="0" w:noVBand="1"/>
      </w:tblPr>
      <w:tblGrid>
        <w:gridCol w:w="2250"/>
        <w:gridCol w:w="7100"/>
      </w:tblGrid>
      <w:tr w:rsidR="0095614F" w:rsidRPr="0075458C" w14:paraId="4B1926D9" w14:textId="77777777" w:rsidTr="007545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648B94E0" w14:textId="320915E0" w:rsidR="0095614F" w:rsidRPr="0075458C" w:rsidRDefault="0095614F">
            <w:pPr>
              <w:rPr>
                <w:rFonts w:ascii="Times New Roman" w:hAnsi="Times New Roman" w:cs="Times New Roman"/>
              </w:rPr>
            </w:pPr>
            <w:r w:rsidRPr="0075458C">
              <w:rPr>
                <w:rFonts w:ascii="Times New Roman" w:hAnsi="Times New Roman" w:cs="Times New Roman"/>
              </w:rPr>
              <w:t xml:space="preserve">Category </w:t>
            </w:r>
          </w:p>
        </w:tc>
        <w:tc>
          <w:tcPr>
            <w:tcW w:w="7100" w:type="dxa"/>
          </w:tcPr>
          <w:p w14:paraId="59DB3F53" w14:textId="6E2BB8CC" w:rsidR="0095614F" w:rsidRPr="0075458C" w:rsidRDefault="0095614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5458C">
              <w:rPr>
                <w:rFonts w:ascii="Times New Roman" w:hAnsi="Times New Roman" w:cs="Times New Roman"/>
              </w:rPr>
              <w:t>Details</w:t>
            </w:r>
          </w:p>
        </w:tc>
      </w:tr>
      <w:tr w:rsidR="0095614F" w:rsidRPr="0075458C" w14:paraId="67B9DBEF" w14:textId="77777777" w:rsidTr="007545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1EF4288D" w14:textId="0E4CFFDD" w:rsidR="0095614F" w:rsidRPr="0075458C" w:rsidRDefault="0095614F">
            <w:pPr>
              <w:rPr>
                <w:rFonts w:ascii="Times New Roman" w:hAnsi="Times New Roman" w:cs="Times New Roman"/>
              </w:rPr>
            </w:pPr>
            <w:r w:rsidRPr="0075458C">
              <w:rPr>
                <w:rFonts w:ascii="Times New Roman" w:hAnsi="Times New Roman" w:cs="Times New Roman"/>
              </w:rPr>
              <w:lastRenderedPageBreak/>
              <w:t xml:space="preserve">Product </w:t>
            </w:r>
          </w:p>
        </w:tc>
        <w:tc>
          <w:tcPr>
            <w:tcW w:w="7100" w:type="dxa"/>
          </w:tcPr>
          <w:p w14:paraId="17C47B46" w14:textId="2F68203E" w:rsidR="0095614F" w:rsidRPr="0075458C" w:rsidRDefault="0095614F" w:rsidP="007545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5458C">
              <w:rPr>
                <w:rFonts w:ascii="Times New Roman" w:hAnsi="Times New Roman" w:cs="Times New Roman"/>
              </w:rPr>
              <w:t>Premium, digitally integrated personal vault service; secure storage spaces in various sizes with customizable features; high-quality, durable materials; biometric access; climate control; tamper-proof; 24/7 monitoring; Apple Stow app for management.</w:t>
            </w:r>
          </w:p>
        </w:tc>
      </w:tr>
      <w:tr w:rsidR="0095614F" w:rsidRPr="0075458C" w14:paraId="51274062" w14:textId="77777777" w:rsidTr="0075458C">
        <w:tc>
          <w:tcPr>
            <w:cnfStyle w:val="001000000000" w:firstRow="0" w:lastRow="0" w:firstColumn="1" w:lastColumn="0" w:oddVBand="0" w:evenVBand="0" w:oddHBand="0" w:evenHBand="0" w:firstRowFirstColumn="0" w:firstRowLastColumn="0" w:lastRowFirstColumn="0" w:lastRowLastColumn="0"/>
            <w:tcW w:w="2250" w:type="dxa"/>
          </w:tcPr>
          <w:p w14:paraId="60373FCE" w14:textId="328781C6" w:rsidR="0095614F" w:rsidRPr="0075458C" w:rsidRDefault="0095614F">
            <w:pPr>
              <w:rPr>
                <w:rFonts w:ascii="Times New Roman" w:hAnsi="Times New Roman" w:cs="Times New Roman"/>
              </w:rPr>
            </w:pPr>
            <w:r w:rsidRPr="0075458C">
              <w:rPr>
                <w:rFonts w:ascii="Times New Roman" w:hAnsi="Times New Roman" w:cs="Times New Roman"/>
              </w:rPr>
              <w:t xml:space="preserve">Price </w:t>
            </w:r>
          </w:p>
        </w:tc>
        <w:tc>
          <w:tcPr>
            <w:tcW w:w="7100" w:type="dxa"/>
          </w:tcPr>
          <w:p w14:paraId="4297B5D3" w14:textId="3333B710" w:rsidR="0095614F" w:rsidRPr="0075458C" w:rsidRDefault="0095614F" w:rsidP="007545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5458C">
              <w:rPr>
                <w:rFonts w:ascii="Times New Roman" w:hAnsi="Times New Roman" w:cs="Times New Roman"/>
              </w:rPr>
              <w:t>Premium pricing reflecting security, convenience, and brand; tiered structure based on size, location, and features; subscription-based (monthly/annually); transparent pricing in app; Apple Pay primary payment; value-based.</w:t>
            </w:r>
          </w:p>
        </w:tc>
      </w:tr>
      <w:tr w:rsidR="0095614F" w:rsidRPr="0075458C" w14:paraId="0B229DB8" w14:textId="77777777" w:rsidTr="007545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69DDDC8C" w14:textId="2CB6E311" w:rsidR="0095614F" w:rsidRPr="0075458C" w:rsidRDefault="0095614F">
            <w:pPr>
              <w:rPr>
                <w:rFonts w:ascii="Times New Roman" w:hAnsi="Times New Roman" w:cs="Times New Roman"/>
              </w:rPr>
            </w:pPr>
            <w:r w:rsidRPr="0075458C">
              <w:rPr>
                <w:rFonts w:ascii="Times New Roman" w:hAnsi="Times New Roman" w:cs="Times New Roman"/>
              </w:rPr>
              <w:t xml:space="preserve">Place </w:t>
            </w:r>
          </w:p>
        </w:tc>
        <w:tc>
          <w:tcPr>
            <w:tcW w:w="7100" w:type="dxa"/>
          </w:tcPr>
          <w:p w14:paraId="7F62C4BE" w14:textId="30219F91" w:rsidR="0095614F" w:rsidRPr="0075458C" w:rsidRDefault="0095614F" w:rsidP="0075458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5458C">
              <w:rPr>
                <w:rFonts w:ascii="Times New Roman" w:hAnsi="Times New Roman" w:cs="Times New Roman"/>
              </w:rPr>
              <w:t>Strategic physical locations in high-traffic affluent areas, financial districts, upscale shopping centers; potential partnerships; Apple Stow app for digital access and management; Apple retail stores as showcase and support.</w:t>
            </w:r>
          </w:p>
        </w:tc>
      </w:tr>
      <w:tr w:rsidR="0095614F" w:rsidRPr="0075458C" w14:paraId="63A0BCB6" w14:textId="77777777" w:rsidTr="0075458C">
        <w:tc>
          <w:tcPr>
            <w:cnfStyle w:val="001000000000" w:firstRow="0" w:lastRow="0" w:firstColumn="1" w:lastColumn="0" w:oddVBand="0" w:evenVBand="0" w:oddHBand="0" w:evenHBand="0" w:firstRowFirstColumn="0" w:firstRowLastColumn="0" w:lastRowFirstColumn="0" w:lastRowLastColumn="0"/>
            <w:tcW w:w="2250" w:type="dxa"/>
          </w:tcPr>
          <w:p w14:paraId="6F65C68F" w14:textId="079E882C" w:rsidR="0095614F" w:rsidRPr="0075458C" w:rsidRDefault="0095614F">
            <w:pPr>
              <w:rPr>
                <w:rFonts w:ascii="Times New Roman" w:hAnsi="Times New Roman" w:cs="Times New Roman"/>
              </w:rPr>
            </w:pPr>
            <w:r w:rsidRPr="0075458C">
              <w:rPr>
                <w:rFonts w:ascii="Times New Roman" w:hAnsi="Times New Roman" w:cs="Times New Roman"/>
              </w:rPr>
              <w:t xml:space="preserve">Promotion </w:t>
            </w:r>
          </w:p>
        </w:tc>
        <w:tc>
          <w:tcPr>
            <w:tcW w:w="7100" w:type="dxa"/>
          </w:tcPr>
          <w:p w14:paraId="2E7F45AD" w14:textId="633EF5F9" w:rsidR="0095614F" w:rsidRPr="0075458C" w:rsidRDefault="0095614F" w:rsidP="0075458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5458C">
              <w:rPr>
                <w:rFonts w:ascii="Times New Roman" w:hAnsi="Times New Roman" w:cs="Times New Roman"/>
              </w:rPr>
              <w:t>Focus on awareness and premium value; digital marketing (website, social media, email); targeted advertising in premium publications; PR in high-profile media; influencer marketing;</w:t>
            </w:r>
            <w:r w:rsidR="0075458C">
              <w:rPr>
                <w:rFonts w:ascii="Times New Roman" w:hAnsi="Times New Roman" w:cs="Times New Roman"/>
              </w:rPr>
              <w:t xml:space="preserve"> </w:t>
            </w:r>
            <w:r w:rsidRPr="0075458C">
              <w:rPr>
                <w:rFonts w:ascii="Times New Roman" w:hAnsi="Times New Roman" w:cs="Times New Roman"/>
              </w:rPr>
              <w:t>Apple retail store promotion; emphasizes security, convenience, and Apple experience.</w:t>
            </w:r>
          </w:p>
        </w:tc>
      </w:tr>
    </w:tbl>
    <w:p w14:paraId="7AF7285D" w14:textId="77777777" w:rsidR="00223CF2" w:rsidRDefault="00223CF2"/>
    <w:p w14:paraId="5168D172" w14:textId="77777777" w:rsidR="0075458C" w:rsidRDefault="0075458C"/>
    <w:p w14:paraId="26D7EF72" w14:textId="0A177965" w:rsidR="0075458C" w:rsidRPr="0075458C" w:rsidRDefault="0075458C" w:rsidP="0075458C">
      <w:pPr>
        <w:pStyle w:val="Heading1"/>
        <w:rPr>
          <w:b/>
          <w:bCs/>
          <w:sz w:val="36"/>
          <w:szCs w:val="36"/>
        </w:rPr>
      </w:pPr>
      <w:bookmarkStart w:id="9" w:name="_Toc196701369"/>
      <w:r w:rsidRPr="0075458C">
        <w:rPr>
          <w:b/>
          <w:bCs/>
          <w:sz w:val="36"/>
          <w:szCs w:val="36"/>
        </w:rPr>
        <w:t>Conclusion</w:t>
      </w:r>
      <w:bookmarkEnd w:id="9"/>
      <w:r w:rsidRPr="0075458C">
        <w:rPr>
          <w:b/>
          <w:bCs/>
          <w:sz w:val="36"/>
          <w:szCs w:val="36"/>
        </w:rPr>
        <w:t xml:space="preserve"> </w:t>
      </w:r>
    </w:p>
    <w:p w14:paraId="1D218905" w14:textId="43CB3CDC" w:rsidR="0075458C" w:rsidRDefault="0075458C" w:rsidP="0075458C">
      <w:pPr>
        <w:jc w:val="both"/>
        <w:rPr>
          <w:rFonts w:ascii="Times New Roman" w:hAnsi="Times New Roman" w:cs="Times New Roman"/>
        </w:rPr>
      </w:pPr>
      <w:r w:rsidRPr="0075458C">
        <w:rPr>
          <w:rFonts w:ascii="Times New Roman" w:hAnsi="Times New Roman" w:cs="Times New Roman"/>
        </w:rPr>
        <w:t xml:space="preserve">In conclusion, Apple Stow: Vault is a natural and attractive brand extension for Apple. It makes use of the company's basic skills in design, technology, and user experience to fulfil the expectations of a discerning customer base that is searching for ease and safety when it comes to storing their treasured assets. By </w:t>
      </w:r>
      <w:proofErr w:type="spellStart"/>
      <w:r w:rsidRPr="0075458C">
        <w:rPr>
          <w:rFonts w:ascii="Times New Roman" w:hAnsi="Times New Roman" w:cs="Times New Roman"/>
        </w:rPr>
        <w:t>skilfully</w:t>
      </w:r>
      <w:proofErr w:type="spellEnd"/>
      <w:r w:rsidRPr="0075458C">
        <w:rPr>
          <w:rFonts w:ascii="Times New Roman" w:hAnsi="Times New Roman" w:cs="Times New Roman"/>
        </w:rPr>
        <w:t xml:space="preserve"> fusing upscale physical vaults with an advanced digital ecosystem, focussing on security and usability for wealthy individuals and businesses, and establishing itself as a premium solution under the reputable Apple brand, Apple Stow: Vault has the potential to establish a distinct and prosperous niche in the market for personal storage. This could be accomplished using the Apple Stow: Vault. The overall marketing mix strategy, which puts a focus on value-based pricing, premium quality, strategic positioning, and targeted promotion, provides further support for the viability and development potential of this new service</w:t>
      </w:r>
      <w:r>
        <w:rPr>
          <w:rFonts w:ascii="Times New Roman" w:hAnsi="Times New Roman" w:cs="Times New Roman"/>
        </w:rPr>
        <w:t xml:space="preserve">. </w:t>
      </w:r>
      <w:r w:rsidRPr="0075458C">
        <w:rPr>
          <w:rFonts w:ascii="Times New Roman" w:hAnsi="Times New Roman" w:cs="Times New Roman"/>
        </w:rPr>
        <w:t>This approach also supports the potential for development of the service.</w:t>
      </w:r>
    </w:p>
    <w:p w14:paraId="2A360385" w14:textId="77777777" w:rsidR="0075458C" w:rsidRDefault="0075458C" w:rsidP="0075458C">
      <w:pPr>
        <w:jc w:val="both"/>
        <w:rPr>
          <w:rFonts w:ascii="Times New Roman" w:hAnsi="Times New Roman" w:cs="Times New Roman"/>
        </w:rPr>
      </w:pPr>
    </w:p>
    <w:p w14:paraId="127673CC" w14:textId="77777777" w:rsidR="0075458C" w:rsidRDefault="0075458C" w:rsidP="0075458C">
      <w:pPr>
        <w:jc w:val="both"/>
        <w:rPr>
          <w:rFonts w:ascii="Times New Roman" w:hAnsi="Times New Roman" w:cs="Times New Roman"/>
        </w:rPr>
      </w:pPr>
    </w:p>
    <w:p w14:paraId="255CA407" w14:textId="77777777" w:rsidR="0075458C" w:rsidRDefault="0075458C" w:rsidP="0075458C">
      <w:pPr>
        <w:jc w:val="both"/>
        <w:rPr>
          <w:rFonts w:ascii="Times New Roman" w:hAnsi="Times New Roman" w:cs="Times New Roman"/>
        </w:rPr>
      </w:pPr>
    </w:p>
    <w:p w14:paraId="55555053" w14:textId="77777777" w:rsidR="0075458C" w:rsidRDefault="0075458C" w:rsidP="0075458C">
      <w:pPr>
        <w:jc w:val="both"/>
        <w:rPr>
          <w:rFonts w:ascii="Times New Roman" w:hAnsi="Times New Roman" w:cs="Times New Roman"/>
        </w:rPr>
      </w:pPr>
    </w:p>
    <w:p w14:paraId="2F6E1091" w14:textId="77777777" w:rsidR="00270DC2" w:rsidRDefault="00270DC2" w:rsidP="0075458C">
      <w:pPr>
        <w:jc w:val="both"/>
        <w:rPr>
          <w:rFonts w:ascii="Times New Roman" w:hAnsi="Times New Roman" w:cs="Times New Roman"/>
        </w:rPr>
      </w:pPr>
    </w:p>
    <w:p w14:paraId="5EEE2655" w14:textId="1190C217" w:rsidR="0075458C" w:rsidRPr="0075458C" w:rsidRDefault="0075458C" w:rsidP="0075458C">
      <w:pPr>
        <w:pStyle w:val="Heading1"/>
        <w:rPr>
          <w:b/>
          <w:bCs/>
          <w:sz w:val="36"/>
          <w:szCs w:val="36"/>
        </w:rPr>
      </w:pPr>
      <w:bookmarkStart w:id="10" w:name="_Toc196701370"/>
      <w:r w:rsidRPr="0075458C">
        <w:rPr>
          <w:b/>
          <w:bCs/>
          <w:sz w:val="36"/>
          <w:szCs w:val="36"/>
        </w:rPr>
        <w:lastRenderedPageBreak/>
        <w:t>References</w:t>
      </w:r>
      <w:bookmarkEnd w:id="10"/>
      <w:r w:rsidRPr="0075458C">
        <w:rPr>
          <w:b/>
          <w:bCs/>
          <w:sz w:val="36"/>
          <w:szCs w:val="36"/>
        </w:rPr>
        <w:t xml:space="preserve"> </w:t>
      </w:r>
    </w:p>
    <w:p w14:paraId="36864025" w14:textId="77777777" w:rsidR="00270DC2" w:rsidRPr="00270DC2" w:rsidRDefault="00270DC2" w:rsidP="00270DC2">
      <w:pPr>
        <w:rPr>
          <w:rFonts w:ascii="Times New Roman" w:hAnsi="Times New Roman" w:cs="Times New Roman"/>
        </w:rPr>
      </w:pPr>
      <w:r w:rsidRPr="00270DC2">
        <w:rPr>
          <w:rFonts w:ascii="Times New Roman" w:hAnsi="Times New Roman" w:cs="Times New Roman"/>
        </w:rPr>
        <w:t xml:space="preserve">Camilleri, M. (2017). </w:t>
      </w:r>
      <w:r w:rsidRPr="00270DC2">
        <w:rPr>
          <w:rFonts w:ascii="Times New Roman" w:hAnsi="Times New Roman" w:cs="Times New Roman"/>
          <w:i/>
          <w:iCs/>
        </w:rPr>
        <w:t>Market Segmentation, Targeting and Positioning</w:t>
      </w:r>
      <w:r w:rsidRPr="00270DC2">
        <w:rPr>
          <w:rFonts w:ascii="Times New Roman" w:hAnsi="Times New Roman" w:cs="Times New Roman"/>
        </w:rPr>
        <w:t>. [online] ResearchGate. Available at: https://www.researchgate.net/publication/319085560_Market_Segmentation_Targeting_and_Positioning.</w:t>
      </w:r>
    </w:p>
    <w:p w14:paraId="57579C96" w14:textId="77777777" w:rsidR="00270DC2" w:rsidRPr="00270DC2" w:rsidRDefault="00270DC2" w:rsidP="00270DC2">
      <w:pPr>
        <w:rPr>
          <w:rFonts w:ascii="Times New Roman" w:hAnsi="Times New Roman" w:cs="Times New Roman"/>
        </w:rPr>
      </w:pPr>
      <w:proofErr w:type="spellStart"/>
      <w:r w:rsidRPr="00270DC2">
        <w:rPr>
          <w:rFonts w:ascii="Times New Roman" w:hAnsi="Times New Roman" w:cs="Times New Roman"/>
        </w:rPr>
        <w:t>Nadube</w:t>
      </w:r>
      <w:proofErr w:type="spellEnd"/>
      <w:r w:rsidRPr="00270DC2">
        <w:rPr>
          <w:rFonts w:ascii="Times New Roman" w:hAnsi="Times New Roman" w:cs="Times New Roman"/>
        </w:rPr>
        <w:t xml:space="preserve">, P.M. and James, D. (2018). </w:t>
      </w:r>
      <w:r w:rsidRPr="00270DC2">
        <w:rPr>
          <w:rFonts w:ascii="Times New Roman" w:hAnsi="Times New Roman" w:cs="Times New Roman"/>
          <w:i/>
          <w:iCs/>
        </w:rPr>
        <w:t>Market targeting and strategic positioning</w:t>
      </w:r>
      <w:r w:rsidRPr="00270DC2">
        <w:rPr>
          <w:rFonts w:ascii="Times New Roman" w:hAnsi="Times New Roman" w:cs="Times New Roman"/>
        </w:rPr>
        <w:t>. [online] ResearchGate. Available at: https://www.researchgate.net/publication/336773986_Market_targeting_and_strategic_positioning.</w:t>
      </w:r>
    </w:p>
    <w:p w14:paraId="571F1BD4" w14:textId="77777777" w:rsidR="00270DC2" w:rsidRPr="00270DC2" w:rsidRDefault="00270DC2" w:rsidP="00270DC2">
      <w:pPr>
        <w:rPr>
          <w:rFonts w:ascii="Times New Roman" w:hAnsi="Times New Roman" w:cs="Times New Roman"/>
        </w:rPr>
      </w:pPr>
      <w:r w:rsidRPr="00270DC2">
        <w:rPr>
          <w:rFonts w:ascii="Times New Roman" w:hAnsi="Times New Roman" w:cs="Times New Roman"/>
        </w:rPr>
        <w:t xml:space="preserve">Pan, H. (2023). Analysis of the Product Evolution and Marketing Strategy of Apple Company. </w:t>
      </w:r>
      <w:r w:rsidRPr="00270DC2">
        <w:rPr>
          <w:rFonts w:ascii="Times New Roman" w:hAnsi="Times New Roman" w:cs="Times New Roman"/>
          <w:i/>
          <w:iCs/>
        </w:rPr>
        <w:t>Advances in Economics Management and Political Sciences</w:t>
      </w:r>
      <w:r w:rsidRPr="00270DC2">
        <w:rPr>
          <w:rFonts w:ascii="Times New Roman" w:hAnsi="Times New Roman" w:cs="Times New Roman"/>
        </w:rPr>
        <w:t xml:space="preserve">, 21(1), pp.214–220. </w:t>
      </w:r>
      <w:proofErr w:type="spellStart"/>
      <w:r w:rsidRPr="00270DC2">
        <w:rPr>
          <w:rFonts w:ascii="Times New Roman" w:hAnsi="Times New Roman" w:cs="Times New Roman"/>
        </w:rPr>
        <w:t>doi:https</w:t>
      </w:r>
      <w:proofErr w:type="spellEnd"/>
      <w:r w:rsidRPr="00270DC2">
        <w:rPr>
          <w:rFonts w:ascii="Times New Roman" w:hAnsi="Times New Roman" w:cs="Times New Roman"/>
        </w:rPr>
        <w:t>://doi.org/10.54254/2754-1169/21/20230254.</w:t>
      </w:r>
    </w:p>
    <w:p w14:paraId="5F7B7F16" w14:textId="77777777" w:rsidR="00270DC2" w:rsidRPr="00270DC2" w:rsidRDefault="00270DC2" w:rsidP="00270DC2">
      <w:pPr>
        <w:rPr>
          <w:rFonts w:ascii="Times New Roman" w:hAnsi="Times New Roman" w:cs="Times New Roman"/>
        </w:rPr>
      </w:pPr>
      <w:proofErr w:type="spellStart"/>
      <w:r w:rsidRPr="00270DC2">
        <w:rPr>
          <w:rFonts w:ascii="Times New Roman" w:hAnsi="Times New Roman" w:cs="Times New Roman"/>
        </w:rPr>
        <w:t>Pawełoszek</w:t>
      </w:r>
      <w:proofErr w:type="spellEnd"/>
      <w:r w:rsidRPr="00270DC2">
        <w:rPr>
          <w:rFonts w:ascii="Times New Roman" w:hAnsi="Times New Roman" w:cs="Times New Roman"/>
        </w:rPr>
        <w:t xml:space="preserve">, I. and Korczak, J. (2016). An Approach to Discovery of Customer Profiles. </w:t>
      </w:r>
      <w:r w:rsidRPr="00270DC2">
        <w:rPr>
          <w:rFonts w:ascii="Times New Roman" w:hAnsi="Times New Roman" w:cs="Times New Roman"/>
          <w:i/>
          <w:iCs/>
        </w:rPr>
        <w:t>Lecture notes in business information processing</w:t>
      </w:r>
      <w:r w:rsidRPr="00270DC2">
        <w:rPr>
          <w:rFonts w:ascii="Times New Roman" w:hAnsi="Times New Roman" w:cs="Times New Roman"/>
        </w:rPr>
        <w:t xml:space="preserve">, pp.88–99. </w:t>
      </w:r>
      <w:proofErr w:type="spellStart"/>
      <w:r w:rsidRPr="00270DC2">
        <w:rPr>
          <w:rFonts w:ascii="Times New Roman" w:hAnsi="Times New Roman" w:cs="Times New Roman"/>
        </w:rPr>
        <w:t>doi:https</w:t>
      </w:r>
      <w:proofErr w:type="spellEnd"/>
      <w:r w:rsidRPr="00270DC2">
        <w:rPr>
          <w:rFonts w:ascii="Times New Roman" w:hAnsi="Times New Roman" w:cs="Times New Roman"/>
        </w:rPr>
        <w:t>://doi.org/10.1007/978-3-319-49944-4_7.</w:t>
      </w:r>
    </w:p>
    <w:p w14:paraId="1FC75E7D" w14:textId="77777777" w:rsidR="00270DC2" w:rsidRPr="00270DC2" w:rsidRDefault="00270DC2" w:rsidP="00270DC2">
      <w:pPr>
        <w:rPr>
          <w:rFonts w:ascii="Times New Roman" w:hAnsi="Times New Roman" w:cs="Times New Roman"/>
        </w:rPr>
      </w:pPr>
      <w:r w:rsidRPr="00270DC2">
        <w:rPr>
          <w:rFonts w:ascii="Times New Roman" w:hAnsi="Times New Roman" w:cs="Times New Roman"/>
        </w:rPr>
        <w:t xml:space="preserve">Saqib, N. (2021). Positioning – a Literature Review. </w:t>
      </w:r>
      <w:r w:rsidRPr="00270DC2">
        <w:rPr>
          <w:rFonts w:ascii="Times New Roman" w:hAnsi="Times New Roman" w:cs="Times New Roman"/>
          <w:i/>
          <w:iCs/>
        </w:rPr>
        <w:t>PSU Research Review</w:t>
      </w:r>
      <w:r w:rsidRPr="00270DC2">
        <w:rPr>
          <w:rFonts w:ascii="Times New Roman" w:hAnsi="Times New Roman" w:cs="Times New Roman"/>
        </w:rPr>
        <w:t xml:space="preserve">, [online] 5(2), pp.141–169. </w:t>
      </w:r>
      <w:proofErr w:type="spellStart"/>
      <w:r w:rsidRPr="00270DC2">
        <w:rPr>
          <w:rFonts w:ascii="Times New Roman" w:hAnsi="Times New Roman" w:cs="Times New Roman"/>
        </w:rPr>
        <w:t>doi:https</w:t>
      </w:r>
      <w:proofErr w:type="spellEnd"/>
      <w:r w:rsidRPr="00270DC2">
        <w:rPr>
          <w:rFonts w:ascii="Times New Roman" w:hAnsi="Times New Roman" w:cs="Times New Roman"/>
        </w:rPr>
        <w:t>://doi.org/10.1108/prr-06-2019-0016.</w:t>
      </w:r>
    </w:p>
    <w:p w14:paraId="3E809FAD" w14:textId="77777777" w:rsidR="00270DC2" w:rsidRPr="00270DC2" w:rsidRDefault="00270DC2" w:rsidP="00270DC2">
      <w:pPr>
        <w:rPr>
          <w:rFonts w:ascii="Times New Roman" w:hAnsi="Times New Roman" w:cs="Times New Roman"/>
        </w:rPr>
      </w:pPr>
      <w:r w:rsidRPr="00270DC2">
        <w:rPr>
          <w:rFonts w:ascii="Times New Roman" w:hAnsi="Times New Roman" w:cs="Times New Roman"/>
        </w:rPr>
        <w:t xml:space="preserve">Wang, G. (2022). The Application of 7P Analysis Model in the Market Strategy - Taking the Beauty Industry as an Example. </w:t>
      </w:r>
      <w:r w:rsidRPr="00270DC2">
        <w:rPr>
          <w:rFonts w:ascii="Times New Roman" w:hAnsi="Times New Roman" w:cs="Times New Roman"/>
          <w:i/>
          <w:iCs/>
        </w:rPr>
        <w:t>Proceedings of the 2022 7th International Conference on Financial Innovation and Economic Development (ICFIED 2022)</w:t>
      </w:r>
      <w:r w:rsidRPr="00270DC2">
        <w:rPr>
          <w:rFonts w:ascii="Times New Roman" w:hAnsi="Times New Roman" w:cs="Times New Roman"/>
        </w:rPr>
        <w:t xml:space="preserve">. </w:t>
      </w:r>
      <w:proofErr w:type="spellStart"/>
      <w:r w:rsidRPr="00270DC2">
        <w:rPr>
          <w:rFonts w:ascii="Times New Roman" w:hAnsi="Times New Roman" w:cs="Times New Roman"/>
        </w:rPr>
        <w:t>doi:https</w:t>
      </w:r>
      <w:proofErr w:type="spellEnd"/>
      <w:r w:rsidRPr="00270DC2">
        <w:rPr>
          <w:rFonts w:ascii="Times New Roman" w:hAnsi="Times New Roman" w:cs="Times New Roman"/>
        </w:rPr>
        <w:t>://doi.org/10.2991/aebmr.k.220307.264.</w:t>
      </w:r>
    </w:p>
    <w:p w14:paraId="677A8783" w14:textId="77777777" w:rsidR="00270DC2" w:rsidRPr="00270DC2" w:rsidRDefault="00270DC2" w:rsidP="00270DC2">
      <w:pPr>
        <w:rPr>
          <w:rFonts w:ascii="Times New Roman" w:hAnsi="Times New Roman" w:cs="Times New Roman"/>
        </w:rPr>
      </w:pPr>
      <w:r w:rsidRPr="00270DC2">
        <w:rPr>
          <w:rFonts w:ascii="Times New Roman" w:hAnsi="Times New Roman" w:cs="Times New Roman"/>
        </w:rPr>
        <w:t xml:space="preserve">Zhang, R. and Hu, L. (2024). Research on Apple’s Competitive Advantage. </w:t>
      </w:r>
      <w:r w:rsidRPr="00270DC2">
        <w:rPr>
          <w:rFonts w:ascii="Times New Roman" w:hAnsi="Times New Roman" w:cs="Times New Roman"/>
          <w:i/>
          <w:iCs/>
        </w:rPr>
        <w:t>Frontiers in Business Economics and Management</w:t>
      </w:r>
      <w:r w:rsidRPr="00270DC2">
        <w:rPr>
          <w:rFonts w:ascii="Times New Roman" w:hAnsi="Times New Roman" w:cs="Times New Roman"/>
        </w:rPr>
        <w:t xml:space="preserve">, [online] 17(2), pp.64–66. </w:t>
      </w:r>
      <w:proofErr w:type="spellStart"/>
      <w:r w:rsidRPr="00270DC2">
        <w:rPr>
          <w:rFonts w:ascii="Times New Roman" w:hAnsi="Times New Roman" w:cs="Times New Roman"/>
        </w:rPr>
        <w:t>doi:https</w:t>
      </w:r>
      <w:proofErr w:type="spellEnd"/>
      <w:r w:rsidRPr="00270DC2">
        <w:rPr>
          <w:rFonts w:ascii="Times New Roman" w:hAnsi="Times New Roman" w:cs="Times New Roman"/>
        </w:rPr>
        <w:t>://doi.org/10.54097/9enesd13.</w:t>
      </w:r>
    </w:p>
    <w:p w14:paraId="4152D30C" w14:textId="77777777" w:rsidR="0075458C" w:rsidRPr="0075458C" w:rsidRDefault="0075458C" w:rsidP="00270DC2">
      <w:pPr>
        <w:rPr>
          <w:rFonts w:ascii="Times New Roman" w:hAnsi="Times New Roman" w:cs="Times New Roman"/>
        </w:rPr>
      </w:pPr>
    </w:p>
    <w:sectPr w:rsidR="0075458C" w:rsidRPr="0075458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2153C" w14:textId="77777777" w:rsidR="00173D41" w:rsidRDefault="00173D41" w:rsidP="0075458C">
      <w:pPr>
        <w:spacing w:after="0" w:line="240" w:lineRule="auto"/>
      </w:pPr>
      <w:r>
        <w:separator/>
      </w:r>
    </w:p>
  </w:endnote>
  <w:endnote w:type="continuationSeparator" w:id="0">
    <w:p w14:paraId="0483FE52" w14:textId="77777777" w:rsidR="00173D41" w:rsidRDefault="00173D41" w:rsidP="0075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D4731" w14:textId="77777777" w:rsidR="00173D41" w:rsidRDefault="00173D41" w:rsidP="0075458C">
      <w:pPr>
        <w:spacing w:after="0" w:line="240" w:lineRule="auto"/>
      </w:pPr>
      <w:r>
        <w:separator/>
      </w:r>
    </w:p>
  </w:footnote>
  <w:footnote w:type="continuationSeparator" w:id="0">
    <w:p w14:paraId="4CFBE7D3" w14:textId="77777777" w:rsidR="00173D41" w:rsidRDefault="00173D41" w:rsidP="0075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049188"/>
      <w:docPartObj>
        <w:docPartGallery w:val="Page Numbers (Top of Page)"/>
        <w:docPartUnique/>
      </w:docPartObj>
    </w:sdtPr>
    <w:sdtEndPr>
      <w:rPr>
        <w:noProof/>
      </w:rPr>
    </w:sdtEndPr>
    <w:sdtContent>
      <w:p w14:paraId="2F3DBFF8" w14:textId="13EA776D" w:rsidR="0075458C" w:rsidRDefault="007545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E3C439" w14:textId="77777777" w:rsidR="0075458C" w:rsidRDefault="007545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CF2"/>
    <w:rsid w:val="00104393"/>
    <w:rsid w:val="0012594C"/>
    <w:rsid w:val="00173D41"/>
    <w:rsid w:val="00223CF2"/>
    <w:rsid w:val="00270DC2"/>
    <w:rsid w:val="003F3AF2"/>
    <w:rsid w:val="00423A3D"/>
    <w:rsid w:val="00470467"/>
    <w:rsid w:val="00700991"/>
    <w:rsid w:val="0075458C"/>
    <w:rsid w:val="00754A50"/>
    <w:rsid w:val="007B7569"/>
    <w:rsid w:val="00930BD3"/>
    <w:rsid w:val="0095614F"/>
    <w:rsid w:val="009B2E3D"/>
    <w:rsid w:val="00A3246A"/>
    <w:rsid w:val="00C85580"/>
    <w:rsid w:val="00D73C6C"/>
    <w:rsid w:val="00F5344C"/>
    <w:rsid w:val="00FB3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A642E"/>
  <w15:chartTrackingRefBased/>
  <w15:docId w15:val="{6B5CFD70-F260-40D5-8581-7D5EFE5FC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C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23C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23C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3C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3C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3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C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23C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23C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3C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3C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3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CF2"/>
    <w:rPr>
      <w:rFonts w:eastAsiaTheme="majorEastAsia" w:cstheme="majorBidi"/>
      <w:color w:val="272727" w:themeColor="text1" w:themeTint="D8"/>
    </w:rPr>
  </w:style>
  <w:style w:type="paragraph" w:styleId="Title">
    <w:name w:val="Title"/>
    <w:basedOn w:val="Normal"/>
    <w:next w:val="Normal"/>
    <w:link w:val="TitleChar"/>
    <w:uiPriority w:val="10"/>
    <w:qFormat/>
    <w:rsid w:val="00223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3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CF2"/>
    <w:pPr>
      <w:spacing w:before="160"/>
      <w:jc w:val="center"/>
    </w:pPr>
    <w:rPr>
      <w:i/>
      <w:iCs/>
      <w:color w:val="404040" w:themeColor="text1" w:themeTint="BF"/>
    </w:rPr>
  </w:style>
  <w:style w:type="character" w:customStyle="1" w:styleId="QuoteChar">
    <w:name w:val="Quote Char"/>
    <w:basedOn w:val="DefaultParagraphFont"/>
    <w:link w:val="Quote"/>
    <w:uiPriority w:val="29"/>
    <w:rsid w:val="00223CF2"/>
    <w:rPr>
      <w:i/>
      <w:iCs/>
      <w:color w:val="404040" w:themeColor="text1" w:themeTint="BF"/>
    </w:rPr>
  </w:style>
  <w:style w:type="paragraph" w:styleId="ListParagraph">
    <w:name w:val="List Paragraph"/>
    <w:basedOn w:val="Normal"/>
    <w:uiPriority w:val="34"/>
    <w:qFormat/>
    <w:rsid w:val="00223CF2"/>
    <w:pPr>
      <w:ind w:left="720"/>
      <w:contextualSpacing/>
    </w:pPr>
  </w:style>
  <w:style w:type="character" w:styleId="IntenseEmphasis">
    <w:name w:val="Intense Emphasis"/>
    <w:basedOn w:val="DefaultParagraphFont"/>
    <w:uiPriority w:val="21"/>
    <w:qFormat/>
    <w:rsid w:val="00223CF2"/>
    <w:rPr>
      <w:i/>
      <w:iCs/>
      <w:color w:val="2F5496" w:themeColor="accent1" w:themeShade="BF"/>
    </w:rPr>
  </w:style>
  <w:style w:type="paragraph" w:styleId="IntenseQuote">
    <w:name w:val="Intense Quote"/>
    <w:basedOn w:val="Normal"/>
    <w:next w:val="Normal"/>
    <w:link w:val="IntenseQuoteChar"/>
    <w:uiPriority w:val="30"/>
    <w:qFormat/>
    <w:rsid w:val="00223C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3CF2"/>
    <w:rPr>
      <w:i/>
      <w:iCs/>
      <w:color w:val="2F5496" w:themeColor="accent1" w:themeShade="BF"/>
    </w:rPr>
  </w:style>
  <w:style w:type="character" w:styleId="IntenseReference">
    <w:name w:val="Intense Reference"/>
    <w:basedOn w:val="DefaultParagraphFont"/>
    <w:uiPriority w:val="32"/>
    <w:qFormat/>
    <w:rsid w:val="00223CF2"/>
    <w:rPr>
      <w:b/>
      <w:bCs/>
      <w:smallCaps/>
      <w:color w:val="2F5496" w:themeColor="accent1" w:themeShade="BF"/>
      <w:spacing w:val="5"/>
    </w:rPr>
  </w:style>
  <w:style w:type="table" w:styleId="TableGrid">
    <w:name w:val="Table Grid"/>
    <w:basedOn w:val="TableNormal"/>
    <w:uiPriority w:val="39"/>
    <w:rsid w:val="009561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5458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7545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458C"/>
  </w:style>
  <w:style w:type="paragraph" w:styleId="Footer">
    <w:name w:val="footer"/>
    <w:basedOn w:val="Normal"/>
    <w:link w:val="FooterChar"/>
    <w:uiPriority w:val="99"/>
    <w:unhideWhenUsed/>
    <w:rsid w:val="007545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458C"/>
  </w:style>
  <w:style w:type="paragraph" w:styleId="TOCHeading">
    <w:name w:val="TOC Heading"/>
    <w:basedOn w:val="Heading1"/>
    <w:next w:val="Normal"/>
    <w:uiPriority w:val="39"/>
    <w:unhideWhenUsed/>
    <w:qFormat/>
    <w:rsid w:val="0075458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5458C"/>
    <w:pPr>
      <w:spacing w:after="100"/>
    </w:pPr>
  </w:style>
  <w:style w:type="paragraph" w:styleId="TOC2">
    <w:name w:val="toc 2"/>
    <w:basedOn w:val="Normal"/>
    <w:next w:val="Normal"/>
    <w:autoRedefine/>
    <w:uiPriority w:val="39"/>
    <w:unhideWhenUsed/>
    <w:rsid w:val="0075458C"/>
    <w:pPr>
      <w:spacing w:after="100"/>
      <w:ind w:left="240"/>
    </w:pPr>
  </w:style>
  <w:style w:type="paragraph" w:styleId="TOC3">
    <w:name w:val="toc 3"/>
    <w:basedOn w:val="Normal"/>
    <w:next w:val="Normal"/>
    <w:autoRedefine/>
    <w:uiPriority w:val="39"/>
    <w:unhideWhenUsed/>
    <w:rsid w:val="0075458C"/>
    <w:pPr>
      <w:spacing w:after="100"/>
      <w:ind w:left="480"/>
    </w:pPr>
  </w:style>
  <w:style w:type="character" w:styleId="Hyperlink">
    <w:name w:val="Hyperlink"/>
    <w:basedOn w:val="DefaultParagraphFont"/>
    <w:uiPriority w:val="99"/>
    <w:unhideWhenUsed/>
    <w:rsid w:val="007545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35490">
      <w:bodyDiv w:val="1"/>
      <w:marLeft w:val="0"/>
      <w:marRight w:val="0"/>
      <w:marTop w:val="0"/>
      <w:marBottom w:val="0"/>
      <w:divBdr>
        <w:top w:val="none" w:sz="0" w:space="0" w:color="auto"/>
        <w:left w:val="none" w:sz="0" w:space="0" w:color="auto"/>
        <w:bottom w:val="none" w:sz="0" w:space="0" w:color="auto"/>
        <w:right w:val="none" w:sz="0" w:space="0" w:color="auto"/>
      </w:divBdr>
    </w:div>
    <w:div w:id="44137275">
      <w:bodyDiv w:val="1"/>
      <w:marLeft w:val="0"/>
      <w:marRight w:val="0"/>
      <w:marTop w:val="0"/>
      <w:marBottom w:val="0"/>
      <w:divBdr>
        <w:top w:val="none" w:sz="0" w:space="0" w:color="auto"/>
        <w:left w:val="none" w:sz="0" w:space="0" w:color="auto"/>
        <w:bottom w:val="none" w:sz="0" w:space="0" w:color="auto"/>
        <w:right w:val="none" w:sz="0" w:space="0" w:color="auto"/>
      </w:divBdr>
    </w:div>
    <w:div w:id="46808317">
      <w:bodyDiv w:val="1"/>
      <w:marLeft w:val="0"/>
      <w:marRight w:val="0"/>
      <w:marTop w:val="0"/>
      <w:marBottom w:val="0"/>
      <w:divBdr>
        <w:top w:val="none" w:sz="0" w:space="0" w:color="auto"/>
        <w:left w:val="none" w:sz="0" w:space="0" w:color="auto"/>
        <w:bottom w:val="none" w:sz="0" w:space="0" w:color="auto"/>
        <w:right w:val="none" w:sz="0" w:space="0" w:color="auto"/>
      </w:divBdr>
    </w:div>
    <w:div w:id="62794906">
      <w:bodyDiv w:val="1"/>
      <w:marLeft w:val="0"/>
      <w:marRight w:val="0"/>
      <w:marTop w:val="0"/>
      <w:marBottom w:val="0"/>
      <w:divBdr>
        <w:top w:val="none" w:sz="0" w:space="0" w:color="auto"/>
        <w:left w:val="none" w:sz="0" w:space="0" w:color="auto"/>
        <w:bottom w:val="none" w:sz="0" w:space="0" w:color="auto"/>
        <w:right w:val="none" w:sz="0" w:space="0" w:color="auto"/>
      </w:divBdr>
    </w:div>
    <w:div w:id="84690989">
      <w:bodyDiv w:val="1"/>
      <w:marLeft w:val="0"/>
      <w:marRight w:val="0"/>
      <w:marTop w:val="0"/>
      <w:marBottom w:val="0"/>
      <w:divBdr>
        <w:top w:val="none" w:sz="0" w:space="0" w:color="auto"/>
        <w:left w:val="none" w:sz="0" w:space="0" w:color="auto"/>
        <w:bottom w:val="none" w:sz="0" w:space="0" w:color="auto"/>
        <w:right w:val="none" w:sz="0" w:space="0" w:color="auto"/>
      </w:divBdr>
    </w:div>
    <w:div w:id="120617490">
      <w:bodyDiv w:val="1"/>
      <w:marLeft w:val="0"/>
      <w:marRight w:val="0"/>
      <w:marTop w:val="0"/>
      <w:marBottom w:val="0"/>
      <w:divBdr>
        <w:top w:val="none" w:sz="0" w:space="0" w:color="auto"/>
        <w:left w:val="none" w:sz="0" w:space="0" w:color="auto"/>
        <w:bottom w:val="none" w:sz="0" w:space="0" w:color="auto"/>
        <w:right w:val="none" w:sz="0" w:space="0" w:color="auto"/>
      </w:divBdr>
    </w:div>
    <w:div w:id="188567297">
      <w:bodyDiv w:val="1"/>
      <w:marLeft w:val="0"/>
      <w:marRight w:val="0"/>
      <w:marTop w:val="0"/>
      <w:marBottom w:val="0"/>
      <w:divBdr>
        <w:top w:val="none" w:sz="0" w:space="0" w:color="auto"/>
        <w:left w:val="none" w:sz="0" w:space="0" w:color="auto"/>
        <w:bottom w:val="none" w:sz="0" w:space="0" w:color="auto"/>
        <w:right w:val="none" w:sz="0" w:space="0" w:color="auto"/>
      </w:divBdr>
    </w:div>
    <w:div w:id="253637401">
      <w:bodyDiv w:val="1"/>
      <w:marLeft w:val="0"/>
      <w:marRight w:val="0"/>
      <w:marTop w:val="0"/>
      <w:marBottom w:val="0"/>
      <w:divBdr>
        <w:top w:val="none" w:sz="0" w:space="0" w:color="auto"/>
        <w:left w:val="none" w:sz="0" w:space="0" w:color="auto"/>
        <w:bottom w:val="none" w:sz="0" w:space="0" w:color="auto"/>
        <w:right w:val="none" w:sz="0" w:space="0" w:color="auto"/>
      </w:divBdr>
    </w:div>
    <w:div w:id="269434875">
      <w:bodyDiv w:val="1"/>
      <w:marLeft w:val="0"/>
      <w:marRight w:val="0"/>
      <w:marTop w:val="0"/>
      <w:marBottom w:val="0"/>
      <w:divBdr>
        <w:top w:val="none" w:sz="0" w:space="0" w:color="auto"/>
        <w:left w:val="none" w:sz="0" w:space="0" w:color="auto"/>
        <w:bottom w:val="none" w:sz="0" w:space="0" w:color="auto"/>
        <w:right w:val="none" w:sz="0" w:space="0" w:color="auto"/>
      </w:divBdr>
    </w:div>
    <w:div w:id="355083279">
      <w:bodyDiv w:val="1"/>
      <w:marLeft w:val="0"/>
      <w:marRight w:val="0"/>
      <w:marTop w:val="0"/>
      <w:marBottom w:val="0"/>
      <w:divBdr>
        <w:top w:val="none" w:sz="0" w:space="0" w:color="auto"/>
        <w:left w:val="none" w:sz="0" w:space="0" w:color="auto"/>
        <w:bottom w:val="none" w:sz="0" w:space="0" w:color="auto"/>
        <w:right w:val="none" w:sz="0" w:space="0" w:color="auto"/>
      </w:divBdr>
    </w:div>
    <w:div w:id="362634485">
      <w:bodyDiv w:val="1"/>
      <w:marLeft w:val="0"/>
      <w:marRight w:val="0"/>
      <w:marTop w:val="0"/>
      <w:marBottom w:val="0"/>
      <w:divBdr>
        <w:top w:val="none" w:sz="0" w:space="0" w:color="auto"/>
        <w:left w:val="none" w:sz="0" w:space="0" w:color="auto"/>
        <w:bottom w:val="none" w:sz="0" w:space="0" w:color="auto"/>
        <w:right w:val="none" w:sz="0" w:space="0" w:color="auto"/>
      </w:divBdr>
    </w:div>
    <w:div w:id="463667603">
      <w:bodyDiv w:val="1"/>
      <w:marLeft w:val="0"/>
      <w:marRight w:val="0"/>
      <w:marTop w:val="0"/>
      <w:marBottom w:val="0"/>
      <w:divBdr>
        <w:top w:val="none" w:sz="0" w:space="0" w:color="auto"/>
        <w:left w:val="none" w:sz="0" w:space="0" w:color="auto"/>
        <w:bottom w:val="none" w:sz="0" w:space="0" w:color="auto"/>
        <w:right w:val="none" w:sz="0" w:space="0" w:color="auto"/>
      </w:divBdr>
      <w:divsChild>
        <w:div w:id="1997764730">
          <w:marLeft w:val="0"/>
          <w:marRight w:val="0"/>
          <w:marTop w:val="0"/>
          <w:marBottom w:val="0"/>
          <w:divBdr>
            <w:top w:val="none" w:sz="0" w:space="0" w:color="auto"/>
            <w:left w:val="none" w:sz="0" w:space="0" w:color="auto"/>
            <w:bottom w:val="none" w:sz="0" w:space="0" w:color="auto"/>
            <w:right w:val="none" w:sz="0" w:space="0" w:color="auto"/>
          </w:divBdr>
        </w:div>
      </w:divsChild>
    </w:div>
    <w:div w:id="492263156">
      <w:bodyDiv w:val="1"/>
      <w:marLeft w:val="0"/>
      <w:marRight w:val="0"/>
      <w:marTop w:val="0"/>
      <w:marBottom w:val="0"/>
      <w:divBdr>
        <w:top w:val="none" w:sz="0" w:space="0" w:color="auto"/>
        <w:left w:val="none" w:sz="0" w:space="0" w:color="auto"/>
        <w:bottom w:val="none" w:sz="0" w:space="0" w:color="auto"/>
        <w:right w:val="none" w:sz="0" w:space="0" w:color="auto"/>
      </w:divBdr>
    </w:div>
    <w:div w:id="511533408">
      <w:bodyDiv w:val="1"/>
      <w:marLeft w:val="0"/>
      <w:marRight w:val="0"/>
      <w:marTop w:val="0"/>
      <w:marBottom w:val="0"/>
      <w:divBdr>
        <w:top w:val="none" w:sz="0" w:space="0" w:color="auto"/>
        <w:left w:val="none" w:sz="0" w:space="0" w:color="auto"/>
        <w:bottom w:val="none" w:sz="0" w:space="0" w:color="auto"/>
        <w:right w:val="none" w:sz="0" w:space="0" w:color="auto"/>
      </w:divBdr>
    </w:div>
    <w:div w:id="543903868">
      <w:bodyDiv w:val="1"/>
      <w:marLeft w:val="0"/>
      <w:marRight w:val="0"/>
      <w:marTop w:val="0"/>
      <w:marBottom w:val="0"/>
      <w:divBdr>
        <w:top w:val="none" w:sz="0" w:space="0" w:color="auto"/>
        <w:left w:val="none" w:sz="0" w:space="0" w:color="auto"/>
        <w:bottom w:val="none" w:sz="0" w:space="0" w:color="auto"/>
        <w:right w:val="none" w:sz="0" w:space="0" w:color="auto"/>
      </w:divBdr>
    </w:div>
    <w:div w:id="554122226">
      <w:bodyDiv w:val="1"/>
      <w:marLeft w:val="0"/>
      <w:marRight w:val="0"/>
      <w:marTop w:val="0"/>
      <w:marBottom w:val="0"/>
      <w:divBdr>
        <w:top w:val="none" w:sz="0" w:space="0" w:color="auto"/>
        <w:left w:val="none" w:sz="0" w:space="0" w:color="auto"/>
        <w:bottom w:val="none" w:sz="0" w:space="0" w:color="auto"/>
        <w:right w:val="none" w:sz="0" w:space="0" w:color="auto"/>
      </w:divBdr>
    </w:div>
    <w:div w:id="602735287">
      <w:bodyDiv w:val="1"/>
      <w:marLeft w:val="0"/>
      <w:marRight w:val="0"/>
      <w:marTop w:val="0"/>
      <w:marBottom w:val="0"/>
      <w:divBdr>
        <w:top w:val="none" w:sz="0" w:space="0" w:color="auto"/>
        <w:left w:val="none" w:sz="0" w:space="0" w:color="auto"/>
        <w:bottom w:val="none" w:sz="0" w:space="0" w:color="auto"/>
        <w:right w:val="none" w:sz="0" w:space="0" w:color="auto"/>
      </w:divBdr>
    </w:div>
    <w:div w:id="669991008">
      <w:bodyDiv w:val="1"/>
      <w:marLeft w:val="0"/>
      <w:marRight w:val="0"/>
      <w:marTop w:val="0"/>
      <w:marBottom w:val="0"/>
      <w:divBdr>
        <w:top w:val="none" w:sz="0" w:space="0" w:color="auto"/>
        <w:left w:val="none" w:sz="0" w:space="0" w:color="auto"/>
        <w:bottom w:val="none" w:sz="0" w:space="0" w:color="auto"/>
        <w:right w:val="none" w:sz="0" w:space="0" w:color="auto"/>
      </w:divBdr>
    </w:div>
    <w:div w:id="715588223">
      <w:bodyDiv w:val="1"/>
      <w:marLeft w:val="0"/>
      <w:marRight w:val="0"/>
      <w:marTop w:val="0"/>
      <w:marBottom w:val="0"/>
      <w:divBdr>
        <w:top w:val="none" w:sz="0" w:space="0" w:color="auto"/>
        <w:left w:val="none" w:sz="0" w:space="0" w:color="auto"/>
        <w:bottom w:val="none" w:sz="0" w:space="0" w:color="auto"/>
        <w:right w:val="none" w:sz="0" w:space="0" w:color="auto"/>
      </w:divBdr>
    </w:div>
    <w:div w:id="744106272">
      <w:bodyDiv w:val="1"/>
      <w:marLeft w:val="0"/>
      <w:marRight w:val="0"/>
      <w:marTop w:val="0"/>
      <w:marBottom w:val="0"/>
      <w:divBdr>
        <w:top w:val="none" w:sz="0" w:space="0" w:color="auto"/>
        <w:left w:val="none" w:sz="0" w:space="0" w:color="auto"/>
        <w:bottom w:val="none" w:sz="0" w:space="0" w:color="auto"/>
        <w:right w:val="none" w:sz="0" w:space="0" w:color="auto"/>
      </w:divBdr>
      <w:divsChild>
        <w:div w:id="1593053807">
          <w:marLeft w:val="0"/>
          <w:marRight w:val="0"/>
          <w:marTop w:val="0"/>
          <w:marBottom w:val="0"/>
          <w:divBdr>
            <w:top w:val="none" w:sz="0" w:space="0" w:color="auto"/>
            <w:left w:val="none" w:sz="0" w:space="0" w:color="auto"/>
            <w:bottom w:val="none" w:sz="0" w:space="0" w:color="auto"/>
            <w:right w:val="none" w:sz="0" w:space="0" w:color="auto"/>
          </w:divBdr>
        </w:div>
      </w:divsChild>
    </w:div>
    <w:div w:id="750348209">
      <w:bodyDiv w:val="1"/>
      <w:marLeft w:val="0"/>
      <w:marRight w:val="0"/>
      <w:marTop w:val="0"/>
      <w:marBottom w:val="0"/>
      <w:divBdr>
        <w:top w:val="none" w:sz="0" w:space="0" w:color="auto"/>
        <w:left w:val="none" w:sz="0" w:space="0" w:color="auto"/>
        <w:bottom w:val="none" w:sz="0" w:space="0" w:color="auto"/>
        <w:right w:val="none" w:sz="0" w:space="0" w:color="auto"/>
      </w:divBdr>
    </w:div>
    <w:div w:id="857697130">
      <w:bodyDiv w:val="1"/>
      <w:marLeft w:val="0"/>
      <w:marRight w:val="0"/>
      <w:marTop w:val="0"/>
      <w:marBottom w:val="0"/>
      <w:divBdr>
        <w:top w:val="none" w:sz="0" w:space="0" w:color="auto"/>
        <w:left w:val="none" w:sz="0" w:space="0" w:color="auto"/>
        <w:bottom w:val="none" w:sz="0" w:space="0" w:color="auto"/>
        <w:right w:val="none" w:sz="0" w:space="0" w:color="auto"/>
      </w:divBdr>
    </w:div>
    <w:div w:id="862019275">
      <w:bodyDiv w:val="1"/>
      <w:marLeft w:val="0"/>
      <w:marRight w:val="0"/>
      <w:marTop w:val="0"/>
      <w:marBottom w:val="0"/>
      <w:divBdr>
        <w:top w:val="none" w:sz="0" w:space="0" w:color="auto"/>
        <w:left w:val="none" w:sz="0" w:space="0" w:color="auto"/>
        <w:bottom w:val="none" w:sz="0" w:space="0" w:color="auto"/>
        <w:right w:val="none" w:sz="0" w:space="0" w:color="auto"/>
      </w:divBdr>
    </w:div>
    <w:div w:id="877745757">
      <w:bodyDiv w:val="1"/>
      <w:marLeft w:val="0"/>
      <w:marRight w:val="0"/>
      <w:marTop w:val="0"/>
      <w:marBottom w:val="0"/>
      <w:divBdr>
        <w:top w:val="none" w:sz="0" w:space="0" w:color="auto"/>
        <w:left w:val="none" w:sz="0" w:space="0" w:color="auto"/>
        <w:bottom w:val="none" w:sz="0" w:space="0" w:color="auto"/>
        <w:right w:val="none" w:sz="0" w:space="0" w:color="auto"/>
      </w:divBdr>
    </w:div>
    <w:div w:id="878736764">
      <w:bodyDiv w:val="1"/>
      <w:marLeft w:val="0"/>
      <w:marRight w:val="0"/>
      <w:marTop w:val="0"/>
      <w:marBottom w:val="0"/>
      <w:divBdr>
        <w:top w:val="none" w:sz="0" w:space="0" w:color="auto"/>
        <w:left w:val="none" w:sz="0" w:space="0" w:color="auto"/>
        <w:bottom w:val="none" w:sz="0" w:space="0" w:color="auto"/>
        <w:right w:val="none" w:sz="0" w:space="0" w:color="auto"/>
      </w:divBdr>
    </w:div>
    <w:div w:id="882792692">
      <w:bodyDiv w:val="1"/>
      <w:marLeft w:val="0"/>
      <w:marRight w:val="0"/>
      <w:marTop w:val="0"/>
      <w:marBottom w:val="0"/>
      <w:divBdr>
        <w:top w:val="none" w:sz="0" w:space="0" w:color="auto"/>
        <w:left w:val="none" w:sz="0" w:space="0" w:color="auto"/>
        <w:bottom w:val="none" w:sz="0" w:space="0" w:color="auto"/>
        <w:right w:val="none" w:sz="0" w:space="0" w:color="auto"/>
      </w:divBdr>
    </w:div>
    <w:div w:id="896162016">
      <w:bodyDiv w:val="1"/>
      <w:marLeft w:val="0"/>
      <w:marRight w:val="0"/>
      <w:marTop w:val="0"/>
      <w:marBottom w:val="0"/>
      <w:divBdr>
        <w:top w:val="none" w:sz="0" w:space="0" w:color="auto"/>
        <w:left w:val="none" w:sz="0" w:space="0" w:color="auto"/>
        <w:bottom w:val="none" w:sz="0" w:space="0" w:color="auto"/>
        <w:right w:val="none" w:sz="0" w:space="0" w:color="auto"/>
      </w:divBdr>
    </w:div>
    <w:div w:id="965237295">
      <w:bodyDiv w:val="1"/>
      <w:marLeft w:val="0"/>
      <w:marRight w:val="0"/>
      <w:marTop w:val="0"/>
      <w:marBottom w:val="0"/>
      <w:divBdr>
        <w:top w:val="none" w:sz="0" w:space="0" w:color="auto"/>
        <w:left w:val="none" w:sz="0" w:space="0" w:color="auto"/>
        <w:bottom w:val="none" w:sz="0" w:space="0" w:color="auto"/>
        <w:right w:val="none" w:sz="0" w:space="0" w:color="auto"/>
      </w:divBdr>
    </w:div>
    <w:div w:id="1019040059">
      <w:bodyDiv w:val="1"/>
      <w:marLeft w:val="0"/>
      <w:marRight w:val="0"/>
      <w:marTop w:val="0"/>
      <w:marBottom w:val="0"/>
      <w:divBdr>
        <w:top w:val="none" w:sz="0" w:space="0" w:color="auto"/>
        <w:left w:val="none" w:sz="0" w:space="0" w:color="auto"/>
        <w:bottom w:val="none" w:sz="0" w:space="0" w:color="auto"/>
        <w:right w:val="none" w:sz="0" w:space="0" w:color="auto"/>
      </w:divBdr>
    </w:div>
    <w:div w:id="1055474062">
      <w:bodyDiv w:val="1"/>
      <w:marLeft w:val="0"/>
      <w:marRight w:val="0"/>
      <w:marTop w:val="0"/>
      <w:marBottom w:val="0"/>
      <w:divBdr>
        <w:top w:val="none" w:sz="0" w:space="0" w:color="auto"/>
        <w:left w:val="none" w:sz="0" w:space="0" w:color="auto"/>
        <w:bottom w:val="none" w:sz="0" w:space="0" w:color="auto"/>
        <w:right w:val="none" w:sz="0" w:space="0" w:color="auto"/>
      </w:divBdr>
    </w:div>
    <w:div w:id="1066800268">
      <w:bodyDiv w:val="1"/>
      <w:marLeft w:val="0"/>
      <w:marRight w:val="0"/>
      <w:marTop w:val="0"/>
      <w:marBottom w:val="0"/>
      <w:divBdr>
        <w:top w:val="none" w:sz="0" w:space="0" w:color="auto"/>
        <w:left w:val="none" w:sz="0" w:space="0" w:color="auto"/>
        <w:bottom w:val="none" w:sz="0" w:space="0" w:color="auto"/>
        <w:right w:val="none" w:sz="0" w:space="0" w:color="auto"/>
      </w:divBdr>
    </w:div>
    <w:div w:id="1192305217">
      <w:bodyDiv w:val="1"/>
      <w:marLeft w:val="0"/>
      <w:marRight w:val="0"/>
      <w:marTop w:val="0"/>
      <w:marBottom w:val="0"/>
      <w:divBdr>
        <w:top w:val="none" w:sz="0" w:space="0" w:color="auto"/>
        <w:left w:val="none" w:sz="0" w:space="0" w:color="auto"/>
        <w:bottom w:val="none" w:sz="0" w:space="0" w:color="auto"/>
        <w:right w:val="none" w:sz="0" w:space="0" w:color="auto"/>
      </w:divBdr>
      <w:divsChild>
        <w:div w:id="101807901">
          <w:marLeft w:val="0"/>
          <w:marRight w:val="0"/>
          <w:marTop w:val="0"/>
          <w:marBottom w:val="0"/>
          <w:divBdr>
            <w:top w:val="none" w:sz="0" w:space="0" w:color="auto"/>
            <w:left w:val="none" w:sz="0" w:space="0" w:color="auto"/>
            <w:bottom w:val="none" w:sz="0" w:space="0" w:color="auto"/>
            <w:right w:val="none" w:sz="0" w:space="0" w:color="auto"/>
          </w:divBdr>
        </w:div>
      </w:divsChild>
    </w:div>
    <w:div w:id="1227254816">
      <w:bodyDiv w:val="1"/>
      <w:marLeft w:val="0"/>
      <w:marRight w:val="0"/>
      <w:marTop w:val="0"/>
      <w:marBottom w:val="0"/>
      <w:divBdr>
        <w:top w:val="none" w:sz="0" w:space="0" w:color="auto"/>
        <w:left w:val="none" w:sz="0" w:space="0" w:color="auto"/>
        <w:bottom w:val="none" w:sz="0" w:space="0" w:color="auto"/>
        <w:right w:val="none" w:sz="0" w:space="0" w:color="auto"/>
      </w:divBdr>
    </w:div>
    <w:div w:id="1236009205">
      <w:bodyDiv w:val="1"/>
      <w:marLeft w:val="0"/>
      <w:marRight w:val="0"/>
      <w:marTop w:val="0"/>
      <w:marBottom w:val="0"/>
      <w:divBdr>
        <w:top w:val="none" w:sz="0" w:space="0" w:color="auto"/>
        <w:left w:val="none" w:sz="0" w:space="0" w:color="auto"/>
        <w:bottom w:val="none" w:sz="0" w:space="0" w:color="auto"/>
        <w:right w:val="none" w:sz="0" w:space="0" w:color="auto"/>
      </w:divBdr>
      <w:divsChild>
        <w:div w:id="830874028">
          <w:marLeft w:val="0"/>
          <w:marRight w:val="0"/>
          <w:marTop w:val="0"/>
          <w:marBottom w:val="0"/>
          <w:divBdr>
            <w:top w:val="none" w:sz="0" w:space="0" w:color="auto"/>
            <w:left w:val="none" w:sz="0" w:space="0" w:color="auto"/>
            <w:bottom w:val="none" w:sz="0" w:space="0" w:color="auto"/>
            <w:right w:val="none" w:sz="0" w:space="0" w:color="auto"/>
          </w:divBdr>
        </w:div>
      </w:divsChild>
    </w:div>
    <w:div w:id="1291790994">
      <w:bodyDiv w:val="1"/>
      <w:marLeft w:val="0"/>
      <w:marRight w:val="0"/>
      <w:marTop w:val="0"/>
      <w:marBottom w:val="0"/>
      <w:divBdr>
        <w:top w:val="none" w:sz="0" w:space="0" w:color="auto"/>
        <w:left w:val="none" w:sz="0" w:space="0" w:color="auto"/>
        <w:bottom w:val="none" w:sz="0" w:space="0" w:color="auto"/>
        <w:right w:val="none" w:sz="0" w:space="0" w:color="auto"/>
      </w:divBdr>
    </w:div>
    <w:div w:id="1307124242">
      <w:bodyDiv w:val="1"/>
      <w:marLeft w:val="0"/>
      <w:marRight w:val="0"/>
      <w:marTop w:val="0"/>
      <w:marBottom w:val="0"/>
      <w:divBdr>
        <w:top w:val="none" w:sz="0" w:space="0" w:color="auto"/>
        <w:left w:val="none" w:sz="0" w:space="0" w:color="auto"/>
        <w:bottom w:val="none" w:sz="0" w:space="0" w:color="auto"/>
        <w:right w:val="none" w:sz="0" w:space="0" w:color="auto"/>
      </w:divBdr>
    </w:div>
    <w:div w:id="1309481396">
      <w:bodyDiv w:val="1"/>
      <w:marLeft w:val="0"/>
      <w:marRight w:val="0"/>
      <w:marTop w:val="0"/>
      <w:marBottom w:val="0"/>
      <w:divBdr>
        <w:top w:val="none" w:sz="0" w:space="0" w:color="auto"/>
        <w:left w:val="none" w:sz="0" w:space="0" w:color="auto"/>
        <w:bottom w:val="none" w:sz="0" w:space="0" w:color="auto"/>
        <w:right w:val="none" w:sz="0" w:space="0" w:color="auto"/>
      </w:divBdr>
    </w:div>
    <w:div w:id="1370960144">
      <w:bodyDiv w:val="1"/>
      <w:marLeft w:val="0"/>
      <w:marRight w:val="0"/>
      <w:marTop w:val="0"/>
      <w:marBottom w:val="0"/>
      <w:divBdr>
        <w:top w:val="none" w:sz="0" w:space="0" w:color="auto"/>
        <w:left w:val="none" w:sz="0" w:space="0" w:color="auto"/>
        <w:bottom w:val="none" w:sz="0" w:space="0" w:color="auto"/>
        <w:right w:val="none" w:sz="0" w:space="0" w:color="auto"/>
      </w:divBdr>
    </w:div>
    <w:div w:id="1376000632">
      <w:bodyDiv w:val="1"/>
      <w:marLeft w:val="0"/>
      <w:marRight w:val="0"/>
      <w:marTop w:val="0"/>
      <w:marBottom w:val="0"/>
      <w:divBdr>
        <w:top w:val="none" w:sz="0" w:space="0" w:color="auto"/>
        <w:left w:val="none" w:sz="0" w:space="0" w:color="auto"/>
        <w:bottom w:val="none" w:sz="0" w:space="0" w:color="auto"/>
        <w:right w:val="none" w:sz="0" w:space="0" w:color="auto"/>
      </w:divBdr>
    </w:div>
    <w:div w:id="1497305787">
      <w:bodyDiv w:val="1"/>
      <w:marLeft w:val="0"/>
      <w:marRight w:val="0"/>
      <w:marTop w:val="0"/>
      <w:marBottom w:val="0"/>
      <w:divBdr>
        <w:top w:val="none" w:sz="0" w:space="0" w:color="auto"/>
        <w:left w:val="none" w:sz="0" w:space="0" w:color="auto"/>
        <w:bottom w:val="none" w:sz="0" w:space="0" w:color="auto"/>
        <w:right w:val="none" w:sz="0" w:space="0" w:color="auto"/>
      </w:divBdr>
    </w:div>
    <w:div w:id="1513034319">
      <w:bodyDiv w:val="1"/>
      <w:marLeft w:val="0"/>
      <w:marRight w:val="0"/>
      <w:marTop w:val="0"/>
      <w:marBottom w:val="0"/>
      <w:divBdr>
        <w:top w:val="none" w:sz="0" w:space="0" w:color="auto"/>
        <w:left w:val="none" w:sz="0" w:space="0" w:color="auto"/>
        <w:bottom w:val="none" w:sz="0" w:space="0" w:color="auto"/>
        <w:right w:val="none" w:sz="0" w:space="0" w:color="auto"/>
      </w:divBdr>
    </w:div>
    <w:div w:id="1601983981">
      <w:bodyDiv w:val="1"/>
      <w:marLeft w:val="0"/>
      <w:marRight w:val="0"/>
      <w:marTop w:val="0"/>
      <w:marBottom w:val="0"/>
      <w:divBdr>
        <w:top w:val="none" w:sz="0" w:space="0" w:color="auto"/>
        <w:left w:val="none" w:sz="0" w:space="0" w:color="auto"/>
        <w:bottom w:val="none" w:sz="0" w:space="0" w:color="auto"/>
        <w:right w:val="none" w:sz="0" w:space="0" w:color="auto"/>
      </w:divBdr>
    </w:div>
    <w:div w:id="1662928773">
      <w:bodyDiv w:val="1"/>
      <w:marLeft w:val="0"/>
      <w:marRight w:val="0"/>
      <w:marTop w:val="0"/>
      <w:marBottom w:val="0"/>
      <w:divBdr>
        <w:top w:val="none" w:sz="0" w:space="0" w:color="auto"/>
        <w:left w:val="none" w:sz="0" w:space="0" w:color="auto"/>
        <w:bottom w:val="none" w:sz="0" w:space="0" w:color="auto"/>
        <w:right w:val="none" w:sz="0" w:space="0" w:color="auto"/>
      </w:divBdr>
    </w:div>
    <w:div w:id="1694841178">
      <w:bodyDiv w:val="1"/>
      <w:marLeft w:val="0"/>
      <w:marRight w:val="0"/>
      <w:marTop w:val="0"/>
      <w:marBottom w:val="0"/>
      <w:divBdr>
        <w:top w:val="none" w:sz="0" w:space="0" w:color="auto"/>
        <w:left w:val="none" w:sz="0" w:space="0" w:color="auto"/>
        <w:bottom w:val="none" w:sz="0" w:space="0" w:color="auto"/>
        <w:right w:val="none" w:sz="0" w:space="0" w:color="auto"/>
      </w:divBdr>
    </w:div>
    <w:div w:id="1713649628">
      <w:bodyDiv w:val="1"/>
      <w:marLeft w:val="0"/>
      <w:marRight w:val="0"/>
      <w:marTop w:val="0"/>
      <w:marBottom w:val="0"/>
      <w:divBdr>
        <w:top w:val="none" w:sz="0" w:space="0" w:color="auto"/>
        <w:left w:val="none" w:sz="0" w:space="0" w:color="auto"/>
        <w:bottom w:val="none" w:sz="0" w:space="0" w:color="auto"/>
        <w:right w:val="none" w:sz="0" w:space="0" w:color="auto"/>
      </w:divBdr>
    </w:div>
    <w:div w:id="1741442104">
      <w:bodyDiv w:val="1"/>
      <w:marLeft w:val="0"/>
      <w:marRight w:val="0"/>
      <w:marTop w:val="0"/>
      <w:marBottom w:val="0"/>
      <w:divBdr>
        <w:top w:val="none" w:sz="0" w:space="0" w:color="auto"/>
        <w:left w:val="none" w:sz="0" w:space="0" w:color="auto"/>
        <w:bottom w:val="none" w:sz="0" w:space="0" w:color="auto"/>
        <w:right w:val="none" w:sz="0" w:space="0" w:color="auto"/>
      </w:divBdr>
    </w:div>
    <w:div w:id="1814639767">
      <w:bodyDiv w:val="1"/>
      <w:marLeft w:val="0"/>
      <w:marRight w:val="0"/>
      <w:marTop w:val="0"/>
      <w:marBottom w:val="0"/>
      <w:divBdr>
        <w:top w:val="none" w:sz="0" w:space="0" w:color="auto"/>
        <w:left w:val="none" w:sz="0" w:space="0" w:color="auto"/>
        <w:bottom w:val="none" w:sz="0" w:space="0" w:color="auto"/>
        <w:right w:val="none" w:sz="0" w:space="0" w:color="auto"/>
      </w:divBdr>
    </w:div>
    <w:div w:id="1905992532">
      <w:bodyDiv w:val="1"/>
      <w:marLeft w:val="0"/>
      <w:marRight w:val="0"/>
      <w:marTop w:val="0"/>
      <w:marBottom w:val="0"/>
      <w:divBdr>
        <w:top w:val="none" w:sz="0" w:space="0" w:color="auto"/>
        <w:left w:val="none" w:sz="0" w:space="0" w:color="auto"/>
        <w:bottom w:val="none" w:sz="0" w:space="0" w:color="auto"/>
        <w:right w:val="none" w:sz="0" w:space="0" w:color="auto"/>
      </w:divBdr>
    </w:div>
    <w:div w:id="1946620873">
      <w:bodyDiv w:val="1"/>
      <w:marLeft w:val="0"/>
      <w:marRight w:val="0"/>
      <w:marTop w:val="0"/>
      <w:marBottom w:val="0"/>
      <w:divBdr>
        <w:top w:val="none" w:sz="0" w:space="0" w:color="auto"/>
        <w:left w:val="none" w:sz="0" w:space="0" w:color="auto"/>
        <w:bottom w:val="none" w:sz="0" w:space="0" w:color="auto"/>
        <w:right w:val="none" w:sz="0" w:space="0" w:color="auto"/>
      </w:divBdr>
    </w:div>
    <w:div w:id="1986661303">
      <w:bodyDiv w:val="1"/>
      <w:marLeft w:val="0"/>
      <w:marRight w:val="0"/>
      <w:marTop w:val="0"/>
      <w:marBottom w:val="0"/>
      <w:divBdr>
        <w:top w:val="none" w:sz="0" w:space="0" w:color="auto"/>
        <w:left w:val="none" w:sz="0" w:space="0" w:color="auto"/>
        <w:bottom w:val="none" w:sz="0" w:space="0" w:color="auto"/>
        <w:right w:val="none" w:sz="0" w:space="0" w:color="auto"/>
      </w:divBdr>
    </w:div>
    <w:div w:id="2091847555">
      <w:bodyDiv w:val="1"/>
      <w:marLeft w:val="0"/>
      <w:marRight w:val="0"/>
      <w:marTop w:val="0"/>
      <w:marBottom w:val="0"/>
      <w:divBdr>
        <w:top w:val="none" w:sz="0" w:space="0" w:color="auto"/>
        <w:left w:val="none" w:sz="0" w:space="0" w:color="auto"/>
        <w:bottom w:val="none" w:sz="0" w:space="0" w:color="auto"/>
        <w:right w:val="none" w:sz="0" w:space="0" w:color="auto"/>
      </w:divBdr>
    </w:div>
    <w:div w:id="209886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7CF2D-6757-499E-991D-F08A6835AC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447553569966</cp:lastModifiedBy>
  <cp:revision>4</cp:revision>
  <dcterms:created xsi:type="dcterms:W3CDTF">2025-04-27T21:56:00Z</dcterms:created>
  <dcterms:modified xsi:type="dcterms:W3CDTF">2025-04-28T11:14:00Z</dcterms:modified>
</cp:coreProperties>
</file>