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C8863A" w14:textId="77777777" w:rsidR="00FC3DF8" w:rsidRPr="008D3EA5" w:rsidRDefault="00FC3DF8" w:rsidP="00FC3DF8">
      <w:pPr>
        <w:jc w:val="center"/>
        <w:rPr>
          <w:sz w:val="32"/>
          <w:szCs w:val="32"/>
        </w:rPr>
      </w:pPr>
    </w:p>
    <w:p w14:paraId="7BD25BBF" w14:textId="1AD10303" w:rsidR="00FC3DF8" w:rsidRPr="008D3EA5" w:rsidRDefault="00FC3DF8" w:rsidP="00FC3DF8">
      <w:pPr>
        <w:rPr>
          <w:sz w:val="32"/>
          <w:szCs w:val="32"/>
        </w:rPr>
      </w:pPr>
    </w:p>
    <w:p w14:paraId="5016B82E" w14:textId="5F6D59BD" w:rsidR="00FC3DF8" w:rsidRPr="008D3EA5" w:rsidRDefault="00C6535E" w:rsidP="00FC3DF8">
      <w:pPr>
        <w:rPr>
          <w:sz w:val="32"/>
          <w:szCs w:val="32"/>
        </w:rPr>
      </w:pPr>
      <w:r>
        <w:rPr>
          <w:rFonts w:ascii="Helvetica" w:hAnsi="Helvetica" w:cs="Helvetica"/>
          <w:noProof/>
          <w:lang w:val="en-US"/>
        </w:rPr>
        <w:drawing>
          <wp:anchor distT="0" distB="0" distL="114300" distR="114300" simplePos="0" relativeHeight="251662336" behindDoc="0" locked="0" layoutInCell="1" allowOverlap="1" wp14:anchorId="2598D919" wp14:editId="65969897">
            <wp:simplePos x="0" y="0"/>
            <wp:positionH relativeFrom="column">
              <wp:posOffset>545465</wp:posOffset>
            </wp:positionH>
            <wp:positionV relativeFrom="paragraph">
              <wp:posOffset>215900</wp:posOffset>
            </wp:positionV>
            <wp:extent cx="4636135" cy="1536065"/>
            <wp:effectExtent l="0" t="0" r="1206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6135" cy="15360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A4980D" w14:textId="1C95D1A4" w:rsidR="00F64E79" w:rsidRPr="008D3EA5" w:rsidRDefault="00FC3DF8" w:rsidP="00FC3DF8">
      <w:pPr>
        <w:tabs>
          <w:tab w:val="left" w:pos="3460"/>
        </w:tabs>
        <w:rPr>
          <w:sz w:val="32"/>
          <w:szCs w:val="32"/>
        </w:rPr>
      </w:pPr>
      <w:r w:rsidRPr="008D3EA5">
        <w:rPr>
          <w:sz w:val="32"/>
          <w:szCs w:val="32"/>
        </w:rPr>
        <w:tab/>
      </w:r>
    </w:p>
    <w:p w14:paraId="4F69EE4F" w14:textId="2381E4D5" w:rsidR="00FC3DF8" w:rsidRPr="008D3EA5" w:rsidRDefault="00FC3DF8" w:rsidP="00FC3DF8">
      <w:pPr>
        <w:tabs>
          <w:tab w:val="left" w:pos="3460"/>
        </w:tabs>
        <w:rPr>
          <w:sz w:val="32"/>
          <w:szCs w:val="32"/>
        </w:rPr>
      </w:pPr>
    </w:p>
    <w:p w14:paraId="2DE82065" w14:textId="4ADE4D75" w:rsidR="00FC3DF8" w:rsidRPr="008D3EA5" w:rsidRDefault="00FC3DF8" w:rsidP="00FC3DF8">
      <w:pPr>
        <w:tabs>
          <w:tab w:val="left" w:pos="3460"/>
        </w:tabs>
        <w:rPr>
          <w:sz w:val="32"/>
          <w:szCs w:val="32"/>
        </w:rPr>
      </w:pPr>
    </w:p>
    <w:p w14:paraId="3D2F9869" w14:textId="2BBAD708" w:rsidR="00FC3DF8" w:rsidRPr="008D3EA5" w:rsidRDefault="00FC3DF8" w:rsidP="00FC3DF8">
      <w:pPr>
        <w:tabs>
          <w:tab w:val="left" w:pos="3460"/>
        </w:tabs>
        <w:rPr>
          <w:sz w:val="32"/>
          <w:szCs w:val="32"/>
        </w:rPr>
      </w:pPr>
    </w:p>
    <w:p w14:paraId="65F6C630" w14:textId="62D37997" w:rsidR="00FC3DF8" w:rsidRPr="008D3EA5" w:rsidRDefault="00FC3DF8" w:rsidP="00FC3DF8">
      <w:pPr>
        <w:tabs>
          <w:tab w:val="left" w:pos="3460"/>
        </w:tabs>
        <w:rPr>
          <w:sz w:val="32"/>
          <w:szCs w:val="32"/>
        </w:rPr>
      </w:pPr>
    </w:p>
    <w:p w14:paraId="471E1BAB" w14:textId="7ADEEFDF" w:rsidR="00FC3DF8" w:rsidRPr="008D3EA5" w:rsidRDefault="00FC3DF8" w:rsidP="00FC3DF8">
      <w:pPr>
        <w:tabs>
          <w:tab w:val="left" w:pos="3460"/>
        </w:tabs>
        <w:rPr>
          <w:sz w:val="32"/>
          <w:szCs w:val="32"/>
        </w:rPr>
      </w:pPr>
    </w:p>
    <w:p w14:paraId="69184F1A" w14:textId="4605EE8B" w:rsidR="00FC3DF8" w:rsidRPr="008D3EA5" w:rsidRDefault="00FC3DF8" w:rsidP="00FC3DF8">
      <w:pPr>
        <w:tabs>
          <w:tab w:val="left" w:pos="3460"/>
        </w:tabs>
        <w:rPr>
          <w:sz w:val="32"/>
          <w:szCs w:val="32"/>
        </w:rPr>
      </w:pPr>
    </w:p>
    <w:p w14:paraId="649F8C6F" w14:textId="77777777" w:rsidR="00FC3DF8" w:rsidRPr="008D3EA5" w:rsidRDefault="00FC3DF8" w:rsidP="00FC3DF8">
      <w:pPr>
        <w:tabs>
          <w:tab w:val="left" w:pos="3460"/>
        </w:tabs>
        <w:rPr>
          <w:sz w:val="32"/>
          <w:szCs w:val="32"/>
        </w:rPr>
      </w:pPr>
    </w:p>
    <w:p w14:paraId="57DB5F0E" w14:textId="77777777" w:rsidR="00FC3DF8" w:rsidRPr="008D3EA5" w:rsidRDefault="00FC3DF8" w:rsidP="00FC3DF8">
      <w:pPr>
        <w:tabs>
          <w:tab w:val="left" w:pos="3460"/>
        </w:tabs>
        <w:rPr>
          <w:sz w:val="32"/>
          <w:szCs w:val="32"/>
        </w:rPr>
      </w:pPr>
    </w:p>
    <w:p w14:paraId="15DA8909" w14:textId="77777777" w:rsidR="00FC3DF8" w:rsidRPr="008D3EA5" w:rsidRDefault="00FC3DF8" w:rsidP="00FC3DF8">
      <w:pPr>
        <w:tabs>
          <w:tab w:val="left" w:pos="3460"/>
        </w:tabs>
        <w:rPr>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05"/>
        <w:gridCol w:w="4705"/>
      </w:tblGrid>
      <w:tr w:rsidR="00FC3DF8" w:rsidRPr="008D3EA5" w14:paraId="06ED94F0" w14:textId="77777777" w:rsidTr="00B80123">
        <w:trPr>
          <w:trHeight w:val="535"/>
        </w:trPr>
        <w:tc>
          <w:tcPr>
            <w:tcW w:w="4305" w:type="dxa"/>
            <w:shd w:val="clear" w:color="auto" w:fill="auto"/>
          </w:tcPr>
          <w:p w14:paraId="7BC7D5CA" w14:textId="77777777" w:rsidR="00FC3DF8" w:rsidRPr="008D3EA5" w:rsidRDefault="00FC3DF8" w:rsidP="00FC3DF8">
            <w:pPr>
              <w:tabs>
                <w:tab w:val="left" w:pos="3460"/>
              </w:tabs>
              <w:jc w:val="center"/>
              <w:rPr>
                <w:sz w:val="32"/>
                <w:szCs w:val="32"/>
              </w:rPr>
            </w:pPr>
            <w:r w:rsidRPr="008D3EA5">
              <w:rPr>
                <w:sz w:val="32"/>
                <w:szCs w:val="32"/>
              </w:rPr>
              <w:t>Student Name</w:t>
            </w:r>
          </w:p>
        </w:tc>
        <w:tc>
          <w:tcPr>
            <w:tcW w:w="4705" w:type="dxa"/>
          </w:tcPr>
          <w:p w14:paraId="3C619713" w14:textId="77777777" w:rsidR="00FC3DF8" w:rsidRPr="008D3EA5" w:rsidRDefault="00FC3DF8" w:rsidP="00FC3DF8">
            <w:pPr>
              <w:tabs>
                <w:tab w:val="left" w:pos="3460"/>
              </w:tabs>
              <w:jc w:val="center"/>
              <w:rPr>
                <w:sz w:val="32"/>
                <w:szCs w:val="32"/>
              </w:rPr>
            </w:pPr>
            <w:r w:rsidRPr="008D3EA5">
              <w:rPr>
                <w:sz w:val="32"/>
                <w:szCs w:val="32"/>
              </w:rPr>
              <w:t>Joseff Williams</w:t>
            </w:r>
          </w:p>
        </w:tc>
      </w:tr>
      <w:tr w:rsidR="00FC3DF8" w:rsidRPr="008D3EA5" w14:paraId="07C583C8" w14:textId="77777777" w:rsidTr="00B80123">
        <w:trPr>
          <w:trHeight w:val="535"/>
        </w:trPr>
        <w:tc>
          <w:tcPr>
            <w:tcW w:w="4305" w:type="dxa"/>
          </w:tcPr>
          <w:p w14:paraId="63777747" w14:textId="77777777" w:rsidR="00FC3DF8" w:rsidRPr="008D3EA5" w:rsidRDefault="00FC3DF8" w:rsidP="00FC3DF8">
            <w:pPr>
              <w:tabs>
                <w:tab w:val="left" w:pos="3460"/>
              </w:tabs>
              <w:jc w:val="center"/>
              <w:rPr>
                <w:sz w:val="32"/>
                <w:szCs w:val="32"/>
              </w:rPr>
            </w:pPr>
            <w:r w:rsidRPr="008D3EA5">
              <w:rPr>
                <w:sz w:val="32"/>
                <w:szCs w:val="32"/>
              </w:rPr>
              <w:t>Student Number</w:t>
            </w:r>
          </w:p>
        </w:tc>
        <w:tc>
          <w:tcPr>
            <w:tcW w:w="4705" w:type="dxa"/>
          </w:tcPr>
          <w:p w14:paraId="7927D28E" w14:textId="77777777" w:rsidR="00FC3DF8" w:rsidRPr="008D3EA5" w:rsidRDefault="00FC3DF8" w:rsidP="00FC3DF8">
            <w:pPr>
              <w:tabs>
                <w:tab w:val="left" w:pos="3460"/>
              </w:tabs>
              <w:jc w:val="center"/>
              <w:rPr>
                <w:sz w:val="32"/>
                <w:szCs w:val="32"/>
              </w:rPr>
            </w:pPr>
            <w:r w:rsidRPr="008D3EA5">
              <w:rPr>
                <w:sz w:val="32"/>
                <w:szCs w:val="32"/>
              </w:rPr>
              <w:t>P152113</w:t>
            </w:r>
          </w:p>
        </w:tc>
      </w:tr>
      <w:tr w:rsidR="00FC3DF8" w:rsidRPr="008D3EA5" w14:paraId="0FAE4EA2" w14:textId="77777777" w:rsidTr="00B80123">
        <w:trPr>
          <w:trHeight w:val="493"/>
        </w:trPr>
        <w:tc>
          <w:tcPr>
            <w:tcW w:w="4305" w:type="dxa"/>
          </w:tcPr>
          <w:p w14:paraId="3F5D3C3D" w14:textId="77777777" w:rsidR="00FC3DF8" w:rsidRPr="008D3EA5" w:rsidRDefault="00FC3DF8" w:rsidP="00FC3DF8">
            <w:pPr>
              <w:tabs>
                <w:tab w:val="left" w:pos="3460"/>
              </w:tabs>
              <w:jc w:val="center"/>
              <w:rPr>
                <w:sz w:val="32"/>
                <w:szCs w:val="32"/>
              </w:rPr>
            </w:pPr>
            <w:r w:rsidRPr="008D3EA5">
              <w:rPr>
                <w:sz w:val="32"/>
                <w:szCs w:val="32"/>
              </w:rPr>
              <w:t>Module Code</w:t>
            </w:r>
          </w:p>
        </w:tc>
        <w:tc>
          <w:tcPr>
            <w:tcW w:w="4705" w:type="dxa"/>
          </w:tcPr>
          <w:p w14:paraId="76DCCCEB" w14:textId="30611307" w:rsidR="00FC3DF8" w:rsidRPr="008D3EA5" w:rsidRDefault="00FC3DF8" w:rsidP="002D0DB3">
            <w:pPr>
              <w:tabs>
                <w:tab w:val="left" w:pos="3460"/>
              </w:tabs>
              <w:jc w:val="center"/>
              <w:rPr>
                <w:b/>
                <w:sz w:val="32"/>
                <w:szCs w:val="32"/>
              </w:rPr>
            </w:pPr>
            <w:r w:rsidRPr="008D3EA5">
              <w:rPr>
                <w:sz w:val="32"/>
                <w:szCs w:val="32"/>
              </w:rPr>
              <w:t>M5X018</w:t>
            </w:r>
            <w:r w:rsidR="002D0DB3">
              <w:rPr>
                <w:sz w:val="32"/>
                <w:szCs w:val="32"/>
              </w:rPr>
              <w:t>36</w:t>
            </w:r>
          </w:p>
        </w:tc>
      </w:tr>
      <w:tr w:rsidR="00B80123" w:rsidRPr="008D3EA5" w14:paraId="30A271FB" w14:textId="77777777" w:rsidTr="00B80123">
        <w:trPr>
          <w:trHeight w:val="493"/>
        </w:trPr>
        <w:tc>
          <w:tcPr>
            <w:tcW w:w="4305" w:type="dxa"/>
          </w:tcPr>
          <w:p w14:paraId="2D0B48B0" w14:textId="77777777" w:rsidR="00B80123" w:rsidRPr="008D3EA5" w:rsidRDefault="00B80123" w:rsidP="00FC3DF8">
            <w:pPr>
              <w:tabs>
                <w:tab w:val="left" w:pos="3460"/>
              </w:tabs>
              <w:jc w:val="center"/>
              <w:rPr>
                <w:sz w:val="32"/>
                <w:szCs w:val="32"/>
              </w:rPr>
            </w:pPr>
            <w:r w:rsidRPr="008D3EA5">
              <w:rPr>
                <w:sz w:val="32"/>
                <w:szCs w:val="32"/>
              </w:rPr>
              <w:t>Programme</w:t>
            </w:r>
          </w:p>
        </w:tc>
        <w:tc>
          <w:tcPr>
            <w:tcW w:w="4705" w:type="dxa"/>
          </w:tcPr>
          <w:p w14:paraId="24F04561" w14:textId="77777777" w:rsidR="00B80123" w:rsidRPr="008D3EA5" w:rsidRDefault="00B80123" w:rsidP="00FC3DF8">
            <w:pPr>
              <w:tabs>
                <w:tab w:val="left" w:pos="3460"/>
              </w:tabs>
              <w:jc w:val="center"/>
              <w:rPr>
                <w:sz w:val="32"/>
                <w:szCs w:val="32"/>
              </w:rPr>
            </w:pPr>
            <w:r w:rsidRPr="008D3EA5">
              <w:rPr>
                <w:sz w:val="32"/>
                <w:szCs w:val="32"/>
              </w:rPr>
              <w:t>HND PCM</w:t>
            </w:r>
          </w:p>
        </w:tc>
      </w:tr>
    </w:tbl>
    <w:p w14:paraId="62FB788F" w14:textId="77777777" w:rsidR="00FC3DF8" w:rsidRPr="008D3EA5" w:rsidRDefault="00FC3DF8" w:rsidP="00FC3DF8">
      <w:pPr>
        <w:tabs>
          <w:tab w:val="left" w:pos="3460"/>
        </w:tabs>
        <w:jc w:val="center"/>
        <w:rPr>
          <w:sz w:val="32"/>
          <w:szCs w:val="32"/>
        </w:rPr>
      </w:pPr>
    </w:p>
    <w:p w14:paraId="644CDFA3" w14:textId="77777777" w:rsidR="00B80123" w:rsidRPr="008D3EA5" w:rsidRDefault="00B80123" w:rsidP="00FC3DF8">
      <w:pPr>
        <w:tabs>
          <w:tab w:val="left" w:pos="3460"/>
        </w:tabs>
        <w:jc w:val="center"/>
        <w:rPr>
          <w:sz w:val="32"/>
          <w:szCs w:val="32"/>
          <w:u w:val="single"/>
        </w:rPr>
      </w:pPr>
    </w:p>
    <w:p w14:paraId="742C5A4F" w14:textId="77777777" w:rsidR="00B80123" w:rsidRPr="008D3EA5" w:rsidRDefault="00B80123" w:rsidP="00B80123">
      <w:pPr>
        <w:tabs>
          <w:tab w:val="left" w:pos="3460"/>
        </w:tabs>
        <w:rPr>
          <w:sz w:val="32"/>
          <w:szCs w:val="32"/>
          <w:u w:val="single"/>
        </w:rPr>
      </w:pPr>
    </w:p>
    <w:p w14:paraId="649190B1" w14:textId="77777777" w:rsidR="00FC3DF8" w:rsidRPr="008D3EA5" w:rsidRDefault="00FC3DF8" w:rsidP="00FC3DF8">
      <w:pPr>
        <w:tabs>
          <w:tab w:val="left" w:pos="3460"/>
        </w:tabs>
        <w:jc w:val="center"/>
        <w:rPr>
          <w:sz w:val="32"/>
          <w:szCs w:val="32"/>
          <w:u w:val="single"/>
        </w:rPr>
      </w:pPr>
      <w:r w:rsidRPr="008D3EA5">
        <w:rPr>
          <w:sz w:val="32"/>
          <w:szCs w:val="32"/>
          <w:u w:val="single"/>
        </w:rPr>
        <w:t>Assignment Title</w:t>
      </w:r>
    </w:p>
    <w:p w14:paraId="3F68CA37" w14:textId="77777777" w:rsidR="00FE26DE" w:rsidRPr="008D3EA5" w:rsidRDefault="00FE26DE" w:rsidP="00FC3DF8">
      <w:pPr>
        <w:tabs>
          <w:tab w:val="left" w:pos="3460"/>
        </w:tabs>
        <w:jc w:val="center"/>
        <w:rPr>
          <w:sz w:val="32"/>
          <w:szCs w:val="32"/>
          <w:u w:val="single"/>
        </w:rPr>
      </w:pPr>
    </w:p>
    <w:p w14:paraId="322279BF" w14:textId="2030EA19" w:rsidR="00FE26DE" w:rsidRPr="008D3EA5" w:rsidRDefault="002D0DB3" w:rsidP="00FC3DF8">
      <w:pPr>
        <w:tabs>
          <w:tab w:val="left" w:pos="3460"/>
        </w:tabs>
        <w:jc w:val="center"/>
        <w:rPr>
          <w:sz w:val="32"/>
          <w:szCs w:val="32"/>
        </w:rPr>
      </w:pPr>
      <w:r>
        <w:rPr>
          <w:sz w:val="32"/>
          <w:szCs w:val="32"/>
        </w:rPr>
        <w:t>Renewable energy solutions for building services</w:t>
      </w:r>
    </w:p>
    <w:p w14:paraId="6FA55F16" w14:textId="77777777" w:rsidR="00B80123" w:rsidRPr="008D3EA5" w:rsidRDefault="00B80123" w:rsidP="00FC3DF8">
      <w:pPr>
        <w:tabs>
          <w:tab w:val="left" w:pos="3460"/>
        </w:tabs>
        <w:jc w:val="center"/>
        <w:rPr>
          <w:sz w:val="32"/>
          <w:szCs w:val="32"/>
        </w:rPr>
      </w:pPr>
    </w:p>
    <w:p w14:paraId="363DD2DE" w14:textId="7048FC85" w:rsidR="00B80123" w:rsidRPr="008D3EA5" w:rsidRDefault="00D1151F" w:rsidP="00FC3DF8">
      <w:pPr>
        <w:tabs>
          <w:tab w:val="left" w:pos="3460"/>
        </w:tabs>
        <w:jc w:val="center"/>
        <w:rPr>
          <w:sz w:val="32"/>
          <w:szCs w:val="32"/>
        </w:rPr>
      </w:pPr>
      <w:r>
        <w:rPr>
          <w:sz w:val="32"/>
          <w:szCs w:val="32"/>
        </w:rPr>
        <w:t xml:space="preserve"> </w:t>
      </w:r>
    </w:p>
    <w:tbl>
      <w:tblPr>
        <w:tblStyle w:val="TableGrid"/>
        <w:tblpPr w:leftFromText="180" w:rightFromText="180" w:vertAnchor="text" w:horzAnchor="page" w:tblpX="1570" w:tblpY="299"/>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0"/>
        <w:gridCol w:w="4510"/>
      </w:tblGrid>
      <w:tr w:rsidR="008712EA" w:rsidRPr="008D3EA5" w14:paraId="6F12B1A9" w14:textId="77777777" w:rsidTr="008712EA">
        <w:trPr>
          <w:trHeight w:val="507"/>
        </w:trPr>
        <w:tc>
          <w:tcPr>
            <w:tcW w:w="4510" w:type="dxa"/>
          </w:tcPr>
          <w:p w14:paraId="7CCF5C7F" w14:textId="77777777" w:rsidR="008712EA" w:rsidRPr="008D3EA5" w:rsidRDefault="008712EA" w:rsidP="008712EA">
            <w:pPr>
              <w:tabs>
                <w:tab w:val="left" w:pos="3460"/>
              </w:tabs>
              <w:jc w:val="center"/>
              <w:rPr>
                <w:sz w:val="32"/>
                <w:szCs w:val="32"/>
              </w:rPr>
            </w:pPr>
            <w:r w:rsidRPr="008D3EA5">
              <w:rPr>
                <w:sz w:val="32"/>
                <w:szCs w:val="32"/>
              </w:rPr>
              <w:t>Submission Deadline</w:t>
            </w:r>
          </w:p>
        </w:tc>
        <w:tc>
          <w:tcPr>
            <w:tcW w:w="4510" w:type="dxa"/>
          </w:tcPr>
          <w:p w14:paraId="3A1C69C6" w14:textId="3C33898E" w:rsidR="008712EA" w:rsidRPr="008D3EA5" w:rsidRDefault="002D0DB3" w:rsidP="008046B0">
            <w:pPr>
              <w:tabs>
                <w:tab w:val="left" w:pos="3460"/>
              </w:tabs>
              <w:jc w:val="center"/>
              <w:rPr>
                <w:sz w:val="32"/>
                <w:szCs w:val="32"/>
              </w:rPr>
            </w:pPr>
            <w:r>
              <w:rPr>
                <w:sz w:val="32"/>
                <w:szCs w:val="32"/>
              </w:rPr>
              <w:t>29</w:t>
            </w:r>
            <w:r w:rsidR="008712EA" w:rsidRPr="008D3EA5">
              <w:rPr>
                <w:sz w:val="32"/>
                <w:szCs w:val="32"/>
              </w:rPr>
              <w:t>/0</w:t>
            </w:r>
            <w:r w:rsidR="008046B0">
              <w:rPr>
                <w:sz w:val="32"/>
                <w:szCs w:val="32"/>
              </w:rPr>
              <w:t>3/2019</w:t>
            </w:r>
          </w:p>
        </w:tc>
      </w:tr>
      <w:tr w:rsidR="008712EA" w:rsidRPr="008D3EA5" w14:paraId="42C60BD8" w14:textId="77777777" w:rsidTr="008712EA">
        <w:trPr>
          <w:trHeight w:val="532"/>
        </w:trPr>
        <w:tc>
          <w:tcPr>
            <w:tcW w:w="4510" w:type="dxa"/>
          </w:tcPr>
          <w:p w14:paraId="3B368D57" w14:textId="77777777" w:rsidR="008712EA" w:rsidRPr="008D3EA5" w:rsidRDefault="008712EA" w:rsidP="008712EA">
            <w:pPr>
              <w:tabs>
                <w:tab w:val="left" w:pos="3460"/>
              </w:tabs>
              <w:jc w:val="center"/>
              <w:rPr>
                <w:sz w:val="32"/>
                <w:szCs w:val="32"/>
              </w:rPr>
            </w:pPr>
            <w:r w:rsidRPr="008D3EA5">
              <w:rPr>
                <w:sz w:val="32"/>
                <w:szCs w:val="32"/>
              </w:rPr>
              <w:t>Word Count</w:t>
            </w:r>
          </w:p>
        </w:tc>
        <w:tc>
          <w:tcPr>
            <w:tcW w:w="4510" w:type="dxa"/>
          </w:tcPr>
          <w:p w14:paraId="36D920A4" w14:textId="15DF81C5" w:rsidR="008712EA" w:rsidRPr="008D3EA5" w:rsidRDefault="002D0DB3" w:rsidP="002D0DB3">
            <w:pPr>
              <w:tabs>
                <w:tab w:val="left" w:pos="3460"/>
              </w:tabs>
              <w:jc w:val="center"/>
              <w:rPr>
                <w:sz w:val="32"/>
                <w:szCs w:val="32"/>
              </w:rPr>
            </w:pPr>
            <w:r>
              <w:rPr>
                <w:sz w:val="32"/>
                <w:szCs w:val="32"/>
              </w:rPr>
              <w:t>225</w:t>
            </w:r>
            <w:r w:rsidR="008712EA" w:rsidRPr="008D3EA5">
              <w:rPr>
                <w:sz w:val="32"/>
                <w:szCs w:val="32"/>
              </w:rPr>
              <w:t>0 +/- 10%</w:t>
            </w:r>
          </w:p>
        </w:tc>
      </w:tr>
      <w:tr w:rsidR="008712EA" w:rsidRPr="008D3EA5" w14:paraId="2C75826F" w14:textId="77777777" w:rsidTr="008712EA">
        <w:trPr>
          <w:trHeight w:val="507"/>
        </w:trPr>
        <w:tc>
          <w:tcPr>
            <w:tcW w:w="4510" w:type="dxa"/>
          </w:tcPr>
          <w:p w14:paraId="42C13642" w14:textId="77777777" w:rsidR="008712EA" w:rsidRPr="008D3EA5" w:rsidRDefault="008712EA" w:rsidP="008712EA">
            <w:pPr>
              <w:tabs>
                <w:tab w:val="left" w:pos="3460"/>
              </w:tabs>
              <w:jc w:val="center"/>
              <w:rPr>
                <w:sz w:val="32"/>
                <w:szCs w:val="32"/>
              </w:rPr>
            </w:pPr>
            <w:r w:rsidRPr="008D3EA5">
              <w:rPr>
                <w:sz w:val="32"/>
                <w:szCs w:val="32"/>
              </w:rPr>
              <w:t xml:space="preserve">Contribution </w:t>
            </w:r>
          </w:p>
        </w:tc>
        <w:tc>
          <w:tcPr>
            <w:tcW w:w="4510" w:type="dxa"/>
          </w:tcPr>
          <w:p w14:paraId="094B652F" w14:textId="2D6BE076" w:rsidR="008712EA" w:rsidRPr="008D3EA5" w:rsidRDefault="002D0DB3" w:rsidP="008712EA">
            <w:pPr>
              <w:tabs>
                <w:tab w:val="left" w:pos="3460"/>
              </w:tabs>
              <w:jc w:val="center"/>
              <w:rPr>
                <w:sz w:val="32"/>
                <w:szCs w:val="32"/>
              </w:rPr>
            </w:pPr>
            <w:r>
              <w:rPr>
                <w:sz w:val="32"/>
                <w:szCs w:val="32"/>
              </w:rPr>
              <w:t>5</w:t>
            </w:r>
            <w:r w:rsidR="008712EA" w:rsidRPr="008D3EA5">
              <w:rPr>
                <w:sz w:val="32"/>
                <w:szCs w:val="32"/>
              </w:rPr>
              <w:t>0%</w:t>
            </w:r>
          </w:p>
        </w:tc>
      </w:tr>
      <w:tr w:rsidR="008712EA" w:rsidRPr="008D3EA5" w14:paraId="3FF48474" w14:textId="77777777" w:rsidTr="008712EA">
        <w:trPr>
          <w:trHeight w:val="507"/>
        </w:trPr>
        <w:tc>
          <w:tcPr>
            <w:tcW w:w="4510" w:type="dxa"/>
          </w:tcPr>
          <w:p w14:paraId="3319A54E" w14:textId="77777777" w:rsidR="008712EA" w:rsidRPr="008D3EA5" w:rsidRDefault="008712EA" w:rsidP="008712EA">
            <w:pPr>
              <w:tabs>
                <w:tab w:val="left" w:pos="3460"/>
              </w:tabs>
              <w:jc w:val="center"/>
              <w:rPr>
                <w:sz w:val="32"/>
                <w:szCs w:val="32"/>
              </w:rPr>
            </w:pPr>
            <w:r w:rsidRPr="008D3EA5">
              <w:rPr>
                <w:sz w:val="32"/>
                <w:szCs w:val="32"/>
              </w:rPr>
              <w:t>Lecturer</w:t>
            </w:r>
          </w:p>
        </w:tc>
        <w:tc>
          <w:tcPr>
            <w:tcW w:w="4510" w:type="dxa"/>
          </w:tcPr>
          <w:p w14:paraId="79E77806" w14:textId="67E4A311" w:rsidR="008712EA" w:rsidRPr="008D3EA5" w:rsidRDefault="002D0DB3" w:rsidP="008712EA">
            <w:pPr>
              <w:tabs>
                <w:tab w:val="left" w:pos="3460"/>
              </w:tabs>
              <w:jc w:val="center"/>
              <w:rPr>
                <w:sz w:val="32"/>
                <w:szCs w:val="32"/>
              </w:rPr>
            </w:pPr>
            <w:r>
              <w:rPr>
                <w:sz w:val="32"/>
                <w:szCs w:val="32"/>
              </w:rPr>
              <w:t>Allan Nantel</w:t>
            </w:r>
          </w:p>
        </w:tc>
      </w:tr>
    </w:tbl>
    <w:p w14:paraId="228A1CCD" w14:textId="77777777" w:rsidR="00B80123" w:rsidRPr="008D3EA5" w:rsidRDefault="00B80123" w:rsidP="00FC3DF8">
      <w:pPr>
        <w:tabs>
          <w:tab w:val="left" w:pos="3460"/>
        </w:tabs>
        <w:jc w:val="center"/>
        <w:rPr>
          <w:sz w:val="32"/>
          <w:szCs w:val="32"/>
        </w:rPr>
      </w:pPr>
    </w:p>
    <w:p w14:paraId="277FA2F7" w14:textId="77777777" w:rsidR="00B80123" w:rsidRPr="008D3EA5" w:rsidRDefault="00B80123" w:rsidP="00FC3DF8">
      <w:pPr>
        <w:tabs>
          <w:tab w:val="left" w:pos="3460"/>
        </w:tabs>
        <w:jc w:val="center"/>
        <w:rPr>
          <w:sz w:val="32"/>
          <w:szCs w:val="32"/>
        </w:rPr>
      </w:pPr>
    </w:p>
    <w:p w14:paraId="669BA3F0" w14:textId="77777777" w:rsidR="008712EA" w:rsidRPr="008D3EA5" w:rsidRDefault="008712EA" w:rsidP="00FC3DF8">
      <w:pPr>
        <w:tabs>
          <w:tab w:val="left" w:pos="3460"/>
        </w:tabs>
        <w:jc w:val="center"/>
        <w:rPr>
          <w:sz w:val="32"/>
          <w:szCs w:val="32"/>
        </w:rPr>
      </w:pPr>
    </w:p>
    <w:p w14:paraId="7BED0F97" w14:textId="373D0ADF" w:rsidR="008712EA" w:rsidRPr="008D3EA5" w:rsidRDefault="00C875EB" w:rsidP="00C875EB">
      <w:pPr>
        <w:tabs>
          <w:tab w:val="left" w:pos="3460"/>
        </w:tabs>
        <w:jc w:val="center"/>
        <w:rPr>
          <w:sz w:val="32"/>
          <w:szCs w:val="32"/>
          <w:u w:val="single"/>
        </w:rPr>
      </w:pPr>
      <w:r w:rsidRPr="008D3EA5">
        <w:rPr>
          <w:sz w:val="32"/>
          <w:szCs w:val="32"/>
          <w:u w:val="single"/>
        </w:rPr>
        <w:lastRenderedPageBreak/>
        <w:t>Table of Content</w:t>
      </w:r>
    </w:p>
    <w:p w14:paraId="507C1927" w14:textId="77777777" w:rsidR="008712EA" w:rsidRPr="008D3EA5" w:rsidRDefault="008712EA" w:rsidP="00FC3DF8">
      <w:pPr>
        <w:tabs>
          <w:tab w:val="left" w:pos="3460"/>
        </w:tabs>
        <w:jc w:val="center"/>
        <w:rPr>
          <w:sz w:val="32"/>
          <w:szCs w:val="32"/>
          <w:u w:val="single"/>
        </w:rPr>
      </w:pPr>
    </w:p>
    <w:p w14:paraId="43DDCC67" w14:textId="1C0AF3FE" w:rsidR="008712EA" w:rsidRPr="0059486B" w:rsidRDefault="00A85019" w:rsidP="008712EA">
      <w:pPr>
        <w:pStyle w:val="ListParagraph"/>
        <w:numPr>
          <w:ilvl w:val="0"/>
          <w:numId w:val="4"/>
        </w:numPr>
        <w:tabs>
          <w:tab w:val="left" w:pos="3460"/>
        </w:tabs>
        <w:rPr>
          <w:sz w:val="32"/>
          <w:szCs w:val="32"/>
        </w:rPr>
      </w:pPr>
      <w:r>
        <w:rPr>
          <w:sz w:val="32"/>
          <w:szCs w:val="32"/>
        </w:rPr>
        <w:t>Introduction</w:t>
      </w:r>
    </w:p>
    <w:p w14:paraId="35253EB5" w14:textId="4272CFBD" w:rsidR="00D237D2" w:rsidRPr="0059486B" w:rsidRDefault="0048770E" w:rsidP="008712EA">
      <w:pPr>
        <w:pStyle w:val="ListParagraph"/>
        <w:numPr>
          <w:ilvl w:val="0"/>
          <w:numId w:val="4"/>
        </w:numPr>
        <w:tabs>
          <w:tab w:val="left" w:pos="3460"/>
        </w:tabs>
        <w:rPr>
          <w:sz w:val="32"/>
          <w:szCs w:val="32"/>
        </w:rPr>
      </w:pPr>
      <w:r>
        <w:rPr>
          <w:sz w:val="32"/>
          <w:szCs w:val="32"/>
        </w:rPr>
        <w:t>CHP System</w:t>
      </w:r>
    </w:p>
    <w:p w14:paraId="442D8AFC" w14:textId="083C9BC3" w:rsidR="008046B0" w:rsidRPr="0048770E" w:rsidRDefault="0048770E" w:rsidP="008046B0">
      <w:pPr>
        <w:pStyle w:val="ListParagraph"/>
        <w:numPr>
          <w:ilvl w:val="0"/>
          <w:numId w:val="4"/>
        </w:numPr>
        <w:tabs>
          <w:tab w:val="left" w:pos="3460"/>
        </w:tabs>
        <w:rPr>
          <w:sz w:val="32"/>
          <w:szCs w:val="32"/>
          <w:u w:val="single"/>
        </w:rPr>
      </w:pPr>
      <w:r>
        <w:rPr>
          <w:sz w:val="32"/>
          <w:szCs w:val="32"/>
        </w:rPr>
        <w:t>Advantages of using CHP</w:t>
      </w:r>
    </w:p>
    <w:p w14:paraId="5110AFFF" w14:textId="00ED781A" w:rsidR="0048770E" w:rsidRPr="0048770E" w:rsidRDefault="0048770E" w:rsidP="0048770E">
      <w:pPr>
        <w:pStyle w:val="ListParagraph"/>
        <w:numPr>
          <w:ilvl w:val="1"/>
          <w:numId w:val="4"/>
        </w:numPr>
        <w:tabs>
          <w:tab w:val="left" w:pos="3460"/>
        </w:tabs>
        <w:rPr>
          <w:sz w:val="32"/>
          <w:szCs w:val="32"/>
          <w:u w:val="single"/>
        </w:rPr>
      </w:pPr>
      <w:r>
        <w:rPr>
          <w:sz w:val="32"/>
          <w:szCs w:val="32"/>
        </w:rPr>
        <w:t>Case Study</w:t>
      </w:r>
    </w:p>
    <w:p w14:paraId="0DD35EEE" w14:textId="19CAC6F5" w:rsidR="0048770E" w:rsidRPr="001D6BF7" w:rsidRDefault="0048770E" w:rsidP="0048770E">
      <w:pPr>
        <w:pStyle w:val="ListParagraph"/>
        <w:numPr>
          <w:ilvl w:val="0"/>
          <w:numId w:val="4"/>
        </w:numPr>
        <w:tabs>
          <w:tab w:val="left" w:pos="3460"/>
        </w:tabs>
        <w:rPr>
          <w:sz w:val="32"/>
          <w:szCs w:val="32"/>
          <w:u w:val="single"/>
        </w:rPr>
      </w:pPr>
      <w:r>
        <w:rPr>
          <w:sz w:val="32"/>
          <w:szCs w:val="32"/>
        </w:rPr>
        <w:t>Disadvantages &amp; limitations of using CHP</w:t>
      </w:r>
    </w:p>
    <w:p w14:paraId="4CE1FD87" w14:textId="72ED766E" w:rsidR="001D6BF7" w:rsidRPr="0048770E" w:rsidRDefault="001D6BF7" w:rsidP="0048770E">
      <w:pPr>
        <w:pStyle w:val="ListParagraph"/>
        <w:numPr>
          <w:ilvl w:val="0"/>
          <w:numId w:val="4"/>
        </w:numPr>
        <w:tabs>
          <w:tab w:val="left" w:pos="3460"/>
        </w:tabs>
        <w:rPr>
          <w:sz w:val="32"/>
          <w:szCs w:val="32"/>
          <w:u w:val="single"/>
        </w:rPr>
      </w:pPr>
      <w:r>
        <w:rPr>
          <w:sz w:val="32"/>
          <w:szCs w:val="32"/>
        </w:rPr>
        <w:t xml:space="preserve">Efficient </w:t>
      </w:r>
      <w:r w:rsidR="001D68FC">
        <w:rPr>
          <w:sz w:val="32"/>
          <w:szCs w:val="32"/>
        </w:rPr>
        <w:t>Energy</w:t>
      </w:r>
      <w:r w:rsidR="001D68FC">
        <w:rPr>
          <w:sz w:val="32"/>
          <w:szCs w:val="32"/>
        </w:rPr>
        <w:t xml:space="preserve"> Saving </w:t>
      </w:r>
      <w:r>
        <w:rPr>
          <w:sz w:val="32"/>
          <w:szCs w:val="32"/>
        </w:rPr>
        <w:t xml:space="preserve">Measures </w:t>
      </w:r>
    </w:p>
    <w:p w14:paraId="36F146AC" w14:textId="76992043" w:rsidR="00306B93" w:rsidRPr="0048770E" w:rsidRDefault="0048770E" w:rsidP="00DB78CA">
      <w:pPr>
        <w:pStyle w:val="ListParagraph"/>
        <w:numPr>
          <w:ilvl w:val="0"/>
          <w:numId w:val="4"/>
        </w:numPr>
        <w:tabs>
          <w:tab w:val="left" w:pos="3460"/>
        </w:tabs>
        <w:rPr>
          <w:sz w:val="32"/>
          <w:szCs w:val="32"/>
          <w:u w:val="single"/>
        </w:rPr>
      </w:pPr>
      <w:r w:rsidRPr="0048770E">
        <w:rPr>
          <w:sz w:val="32"/>
          <w:szCs w:val="32"/>
        </w:rPr>
        <w:t>References</w:t>
      </w:r>
      <w:r w:rsidR="00306B93" w:rsidRPr="0048770E">
        <w:rPr>
          <w:sz w:val="32"/>
          <w:szCs w:val="32"/>
        </w:rPr>
        <w:t xml:space="preserve"> </w:t>
      </w:r>
    </w:p>
    <w:p w14:paraId="5B7E9A8B" w14:textId="77BB6971" w:rsidR="001D09E4" w:rsidRPr="008D3EA5" w:rsidRDefault="001D09E4" w:rsidP="001D09E4">
      <w:pPr>
        <w:pStyle w:val="ListParagraph"/>
        <w:tabs>
          <w:tab w:val="left" w:pos="3460"/>
        </w:tabs>
        <w:ind w:left="0"/>
        <w:rPr>
          <w:sz w:val="32"/>
          <w:szCs w:val="32"/>
          <w:u w:val="single"/>
        </w:rPr>
      </w:pPr>
    </w:p>
    <w:p w14:paraId="20961D3F" w14:textId="77777777" w:rsidR="001D09E4" w:rsidRPr="008D3EA5" w:rsidRDefault="001D09E4">
      <w:pPr>
        <w:rPr>
          <w:sz w:val="32"/>
          <w:szCs w:val="32"/>
        </w:rPr>
      </w:pPr>
    </w:p>
    <w:p w14:paraId="2C849AEC" w14:textId="77777777" w:rsidR="001D09E4" w:rsidRPr="008D3EA5" w:rsidRDefault="001D09E4">
      <w:pPr>
        <w:rPr>
          <w:sz w:val="32"/>
          <w:szCs w:val="32"/>
        </w:rPr>
      </w:pPr>
    </w:p>
    <w:p w14:paraId="7638126B" w14:textId="77777777" w:rsidR="001D09E4" w:rsidRPr="008D3EA5" w:rsidRDefault="001D09E4">
      <w:pPr>
        <w:rPr>
          <w:sz w:val="32"/>
          <w:szCs w:val="32"/>
        </w:rPr>
      </w:pPr>
    </w:p>
    <w:p w14:paraId="60278609" w14:textId="77777777" w:rsidR="001D09E4" w:rsidRPr="008D3EA5" w:rsidRDefault="001D09E4">
      <w:pPr>
        <w:rPr>
          <w:sz w:val="32"/>
          <w:szCs w:val="32"/>
        </w:rPr>
      </w:pPr>
    </w:p>
    <w:p w14:paraId="674DE826" w14:textId="77777777" w:rsidR="001D09E4" w:rsidRPr="008D3EA5" w:rsidRDefault="001D09E4">
      <w:pPr>
        <w:rPr>
          <w:sz w:val="32"/>
          <w:szCs w:val="32"/>
        </w:rPr>
      </w:pPr>
    </w:p>
    <w:p w14:paraId="32CFF4B0" w14:textId="77777777" w:rsidR="001D09E4" w:rsidRPr="008D3EA5" w:rsidRDefault="001D09E4">
      <w:pPr>
        <w:rPr>
          <w:sz w:val="32"/>
          <w:szCs w:val="32"/>
        </w:rPr>
      </w:pPr>
    </w:p>
    <w:p w14:paraId="6EEAD994" w14:textId="77777777" w:rsidR="001D09E4" w:rsidRPr="008D3EA5" w:rsidRDefault="001D09E4">
      <w:pPr>
        <w:rPr>
          <w:sz w:val="32"/>
          <w:szCs w:val="32"/>
        </w:rPr>
      </w:pPr>
    </w:p>
    <w:p w14:paraId="42A9F435" w14:textId="77777777" w:rsidR="001D09E4" w:rsidRPr="008D3EA5" w:rsidRDefault="001D09E4">
      <w:pPr>
        <w:rPr>
          <w:sz w:val="32"/>
          <w:szCs w:val="32"/>
        </w:rPr>
      </w:pPr>
    </w:p>
    <w:p w14:paraId="0D0A6F65" w14:textId="77777777" w:rsidR="001D09E4" w:rsidRPr="008D3EA5" w:rsidRDefault="001D09E4">
      <w:pPr>
        <w:rPr>
          <w:sz w:val="32"/>
          <w:szCs w:val="32"/>
        </w:rPr>
      </w:pPr>
    </w:p>
    <w:p w14:paraId="64603CDF" w14:textId="77777777" w:rsidR="001D09E4" w:rsidRPr="008D3EA5" w:rsidRDefault="001D09E4">
      <w:pPr>
        <w:rPr>
          <w:sz w:val="32"/>
          <w:szCs w:val="32"/>
        </w:rPr>
      </w:pPr>
    </w:p>
    <w:p w14:paraId="5B0C2647" w14:textId="77777777" w:rsidR="001D09E4" w:rsidRPr="008D3EA5" w:rsidRDefault="001D09E4">
      <w:pPr>
        <w:rPr>
          <w:sz w:val="32"/>
          <w:szCs w:val="32"/>
        </w:rPr>
      </w:pPr>
    </w:p>
    <w:p w14:paraId="7C2567E0" w14:textId="77777777" w:rsidR="001D09E4" w:rsidRPr="008D3EA5" w:rsidRDefault="001D09E4">
      <w:pPr>
        <w:rPr>
          <w:sz w:val="32"/>
          <w:szCs w:val="32"/>
        </w:rPr>
      </w:pPr>
    </w:p>
    <w:p w14:paraId="420F06C5" w14:textId="77777777" w:rsidR="001D09E4" w:rsidRPr="008D3EA5" w:rsidRDefault="001D09E4">
      <w:pPr>
        <w:rPr>
          <w:sz w:val="32"/>
          <w:szCs w:val="32"/>
        </w:rPr>
      </w:pPr>
    </w:p>
    <w:p w14:paraId="558379EC" w14:textId="77777777" w:rsidR="001D09E4" w:rsidRPr="008D3EA5" w:rsidRDefault="001D09E4">
      <w:pPr>
        <w:rPr>
          <w:sz w:val="32"/>
          <w:szCs w:val="32"/>
        </w:rPr>
      </w:pPr>
    </w:p>
    <w:p w14:paraId="2FE94214" w14:textId="77777777" w:rsidR="001D09E4" w:rsidRPr="008D3EA5" w:rsidRDefault="001D09E4">
      <w:pPr>
        <w:rPr>
          <w:sz w:val="32"/>
          <w:szCs w:val="32"/>
        </w:rPr>
      </w:pPr>
    </w:p>
    <w:p w14:paraId="2298CFF6" w14:textId="77777777" w:rsidR="001D09E4" w:rsidRPr="008D3EA5" w:rsidRDefault="001D09E4">
      <w:pPr>
        <w:rPr>
          <w:sz w:val="32"/>
          <w:szCs w:val="32"/>
        </w:rPr>
      </w:pPr>
    </w:p>
    <w:p w14:paraId="5B6EC9E9" w14:textId="77777777" w:rsidR="001D09E4" w:rsidRPr="008D3EA5" w:rsidRDefault="001D09E4">
      <w:pPr>
        <w:rPr>
          <w:sz w:val="32"/>
          <w:szCs w:val="32"/>
        </w:rPr>
      </w:pPr>
    </w:p>
    <w:p w14:paraId="698C74D9" w14:textId="77777777" w:rsidR="001D09E4" w:rsidRDefault="001D09E4">
      <w:pPr>
        <w:rPr>
          <w:sz w:val="32"/>
          <w:szCs w:val="32"/>
        </w:rPr>
      </w:pPr>
    </w:p>
    <w:p w14:paraId="524D3791" w14:textId="77777777" w:rsidR="00B838DF" w:rsidRDefault="00B838DF">
      <w:pPr>
        <w:rPr>
          <w:sz w:val="32"/>
          <w:szCs w:val="32"/>
        </w:rPr>
      </w:pPr>
    </w:p>
    <w:p w14:paraId="6FBA5AE4" w14:textId="77777777" w:rsidR="00B61B6D" w:rsidRDefault="00B61B6D">
      <w:pPr>
        <w:rPr>
          <w:sz w:val="32"/>
          <w:szCs w:val="32"/>
        </w:rPr>
      </w:pPr>
    </w:p>
    <w:p w14:paraId="3BCEE308" w14:textId="77777777" w:rsidR="007810C3" w:rsidRDefault="007810C3">
      <w:pPr>
        <w:rPr>
          <w:sz w:val="32"/>
          <w:szCs w:val="32"/>
        </w:rPr>
      </w:pPr>
    </w:p>
    <w:p w14:paraId="0A197562" w14:textId="77777777" w:rsidR="000F2267" w:rsidRDefault="000F2267">
      <w:pPr>
        <w:rPr>
          <w:sz w:val="32"/>
          <w:szCs w:val="32"/>
        </w:rPr>
      </w:pPr>
    </w:p>
    <w:p w14:paraId="0DB8EF05" w14:textId="77777777" w:rsidR="000F2267" w:rsidRDefault="000F2267">
      <w:pPr>
        <w:rPr>
          <w:sz w:val="32"/>
          <w:szCs w:val="32"/>
        </w:rPr>
      </w:pPr>
    </w:p>
    <w:p w14:paraId="0AB6520F" w14:textId="77777777" w:rsidR="000F2267" w:rsidRDefault="000F2267">
      <w:pPr>
        <w:rPr>
          <w:sz w:val="32"/>
          <w:szCs w:val="32"/>
        </w:rPr>
      </w:pPr>
    </w:p>
    <w:p w14:paraId="0F76C89E" w14:textId="77777777" w:rsidR="000F2267" w:rsidRDefault="000F2267">
      <w:pPr>
        <w:rPr>
          <w:sz w:val="32"/>
          <w:szCs w:val="32"/>
        </w:rPr>
      </w:pPr>
    </w:p>
    <w:p w14:paraId="4C6B9CE5" w14:textId="55EFC8F9" w:rsidR="001D09E4" w:rsidRDefault="00CB228A" w:rsidP="00CB228A">
      <w:pPr>
        <w:pStyle w:val="ListParagraph"/>
        <w:numPr>
          <w:ilvl w:val="0"/>
          <w:numId w:val="13"/>
        </w:numPr>
        <w:rPr>
          <w:sz w:val="32"/>
          <w:szCs w:val="32"/>
          <w:u w:val="single"/>
        </w:rPr>
      </w:pPr>
      <w:r>
        <w:rPr>
          <w:sz w:val="32"/>
          <w:szCs w:val="32"/>
          <w:u w:val="single"/>
        </w:rPr>
        <w:t>Introduction</w:t>
      </w:r>
    </w:p>
    <w:p w14:paraId="61EC9D01" w14:textId="77777777" w:rsidR="00CB228A" w:rsidRDefault="00CB228A" w:rsidP="00CB228A">
      <w:pPr>
        <w:pStyle w:val="ListParagraph"/>
        <w:ind w:left="426"/>
        <w:rPr>
          <w:sz w:val="32"/>
          <w:szCs w:val="32"/>
          <w:u w:val="single"/>
        </w:rPr>
      </w:pPr>
    </w:p>
    <w:p w14:paraId="4C8350B0" w14:textId="7059ED07" w:rsidR="00837160" w:rsidRDefault="00BE08EB" w:rsidP="00CB228A">
      <w:pPr>
        <w:ind w:left="426"/>
        <w:rPr>
          <w:sz w:val="32"/>
          <w:szCs w:val="32"/>
        </w:rPr>
      </w:pPr>
      <w:r>
        <w:rPr>
          <w:sz w:val="32"/>
          <w:szCs w:val="32"/>
        </w:rPr>
        <w:t>In Construction</w:t>
      </w:r>
      <w:r w:rsidR="00771082">
        <w:rPr>
          <w:sz w:val="32"/>
          <w:szCs w:val="32"/>
        </w:rPr>
        <w:t>, energy consumption is often referred to as:</w:t>
      </w:r>
    </w:p>
    <w:p w14:paraId="54714FF1" w14:textId="34FEABA6" w:rsidR="00771082" w:rsidRDefault="00771082" w:rsidP="00771082">
      <w:pPr>
        <w:pStyle w:val="ListParagraph"/>
        <w:numPr>
          <w:ilvl w:val="0"/>
          <w:numId w:val="14"/>
        </w:numPr>
        <w:rPr>
          <w:sz w:val="32"/>
          <w:szCs w:val="32"/>
        </w:rPr>
      </w:pPr>
      <w:r>
        <w:rPr>
          <w:sz w:val="32"/>
          <w:szCs w:val="32"/>
        </w:rPr>
        <w:t>Heating</w:t>
      </w:r>
    </w:p>
    <w:p w14:paraId="573C07A8" w14:textId="4266025A" w:rsidR="00771082" w:rsidRDefault="00771082" w:rsidP="00771082">
      <w:pPr>
        <w:pStyle w:val="ListParagraph"/>
        <w:numPr>
          <w:ilvl w:val="0"/>
          <w:numId w:val="14"/>
        </w:numPr>
        <w:rPr>
          <w:sz w:val="32"/>
          <w:szCs w:val="32"/>
        </w:rPr>
      </w:pPr>
      <w:r>
        <w:rPr>
          <w:sz w:val="32"/>
          <w:szCs w:val="32"/>
        </w:rPr>
        <w:t>Hot Water</w:t>
      </w:r>
    </w:p>
    <w:p w14:paraId="290BBD32" w14:textId="4C5B85B1" w:rsidR="00771082" w:rsidRDefault="00771082" w:rsidP="00771082">
      <w:pPr>
        <w:pStyle w:val="ListParagraph"/>
        <w:numPr>
          <w:ilvl w:val="0"/>
          <w:numId w:val="14"/>
        </w:numPr>
        <w:rPr>
          <w:sz w:val="32"/>
          <w:szCs w:val="32"/>
        </w:rPr>
      </w:pPr>
      <w:r>
        <w:rPr>
          <w:sz w:val="32"/>
          <w:szCs w:val="32"/>
        </w:rPr>
        <w:t>Cooling and Refrigeration</w:t>
      </w:r>
    </w:p>
    <w:p w14:paraId="5E7512B5" w14:textId="0FF1AC29" w:rsidR="00771082" w:rsidRDefault="00771082" w:rsidP="00771082">
      <w:pPr>
        <w:pStyle w:val="ListParagraph"/>
        <w:numPr>
          <w:ilvl w:val="0"/>
          <w:numId w:val="14"/>
        </w:numPr>
        <w:rPr>
          <w:sz w:val="32"/>
          <w:szCs w:val="32"/>
        </w:rPr>
      </w:pPr>
      <w:r>
        <w:rPr>
          <w:sz w:val="32"/>
          <w:szCs w:val="32"/>
        </w:rPr>
        <w:t>Lighting</w:t>
      </w:r>
    </w:p>
    <w:p w14:paraId="6E24AC44" w14:textId="01975400" w:rsidR="00771082" w:rsidRDefault="00771082" w:rsidP="00771082">
      <w:pPr>
        <w:pStyle w:val="ListParagraph"/>
        <w:numPr>
          <w:ilvl w:val="0"/>
          <w:numId w:val="14"/>
        </w:numPr>
        <w:rPr>
          <w:sz w:val="32"/>
          <w:szCs w:val="32"/>
        </w:rPr>
      </w:pPr>
      <w:r>
        <w:rPr>
          <w:sz w:val="32"/>
          <w:szCs w:val="32"/>
        </w:rPr>
        <w:t>Washing and Drying</w:t>
      </w:r>
    </w:p>
    <w:p w14:paraId="45665352" w14:textId="7337B69E" w:rsidR="00771082" w:rsidRDefault="00771082" w:rsidP="00771082">
      <w:pPr>
        <w:pStyle w:val="ListParagraph"/>
        <w:numPr>
          <w:ilvl w:val="0"/>
          <w:numId w:val="14"/>
        </w:numPr>
        <w:rPr>
          <w:sz w:val="32"/>
          <w:szCs w:val="32"/>
        </w:rPr>
      </w:pPr>
      <w:r>
        <w:rPr>
          <w:sz w:val="32"/>
          <w:szCs w:val="32"/>
        </w:rPr>
        <w:t>Cooking</w:t>
      </w:r>
    </w:p>
    <w:p w14:paraId="257E23FF" w14:textId="284F28A8" w:rsidR="00771082" w:rsidRDefault="00771082" w:rsidP="00771082">
      <w:pPr>
        <w:pStyle w:val="ListParagraph"/>
        <w:numPr>
          <w:ilvl w:val="0"/>
          <w:numId w:val="14"/>
        </w:numPr>
        <w:rPr>
          <w:sz w:val="32"/>
          <w:szCs w:val="32"/>
        </w:rPr>
      </w:pPr>
      <w:r>
        <w:rPr>
          <w:sz w:val="32"/>
          <w:szCs w:val="32"/>
        </w:rPr>
        <w:t>Other electric loads.</w:t>
      </w:r>
    </w:p>
    <w:p w14:paraId="64BB5B9C" w14:textId="77777777" w:rsidR="00837160" w:rsidRDefault="00837160" w:rsidP="00CB228A">
      <w:pPr>
        <w:ind w:left="426"/>
        <w:rPr>
          <w:sz w:val="32"/>
          <w:szCs w:val="32"/>
        </w:rPr>
      </w:pPr>
    </w:p>
    <w:p w14:paraId="4AAEAB3C" w14:textId="40471F4D" w:rsidR="00771082" w:rsidRDefault="00771082" w:rsidP="00CB228A">
      <w:pPr>
        <w:ind w:left="426"/>
        <w:rPr>
          <w:sz w:val="32"/>
          <w:szCs w:val="32"/>
        </w:rPr>
      </w:pPr>
      <w:r>
        <w:rPr>
          <w:sz w:val="32"/>
          <w:szCs w:val="32"/>
        </w:rPr>
        <w:t>Sources of energy are categorised as either renewable or non-renewable.</w:t>
      </w:r>
      <w:r w:rsidR="00AD2A1F">
        <w:rPr>
          <w:sz w:val="32"/>
          <w:szCs w:val="32"/>
        </w:rPr>
        <w:t xml:space="preserve"> Renewable energies include solar, wind, hydropower, biomass, natural gas and coal</w:t>
      </w:r>
      <w:r w:rsidR="001D68FC">
        <w:rPr>
          <w:sz w:val="32"/>
          <w:szCs w:val="32"/>
        </w:rPr>
        <w:t xml:space="preserve"> – Renewable energies </w:t>
      </w:r>
      <w:r w:rsidR="00E26E3F">
        <w:rPr>
          <w:sz w:val="32"/>
          <w:szCs w:val="32"/>
        </w:rPr>
        <w:t>are items that can be replenished</w:t>
      </w:r>
      <w:r w:rsidR="00AD2A1F">
        <w:rPr>
          <w:sz w:val="32"/>
          <w:szCs w:val="32"/>
        </w:rPr>
        <w:t xml:space="preserve">. </w:t>
      </w:r>
    </w:p>
    <w:p w14:paraId="77746A3E" w14:textId="77777777" w:rsidR="00AD2A1F" w:rsidRDefault="00AD2A1F" w:rsidP="00CB228A">
      <w:pPr>
        <w:ind w:left="426"/>
        <w:rPr>
          <w:sz w:val="32"/>
          <w:szCs w:val="32"/>
        </w:rPr>
      </w:pPr>
    </w:p>
    <w:p w14:paraId="22559C54" w14:textId="43FC3CE0" w:rsidR="00BE08EB" w:rsidRDefault="00BE08EB" w:rsidP="00CB228A">
      <w:pPr>
        <w:ind w:left="426"/>
        <w:rPr>
          <w:sz w:val="32"/>
          <w:szCs w:val="32"/>
        </w:rPr>
      </w:pPr>
      <w:r>
        <w:rPr>
          <w:sz w:val="32"/>
          <w:szCs w:val="32"/>
        </w:rPr>
        <w:t>The built environment sector is estimated to consume up to 40% of the worlds energy and emits up to 30% of global greenhouse emissions.</w:t>
      </w:r>
      <w:r w:rsidR="00466F27">
        <w:rPr>
          <w:sz w:val="32"/>
          <w:szCs w:val="32"/>
        </w:rPr>
        <w:t xml:space="preserve"> </w:t>
      </w:r>
      <w:sdt>
        <w:sdtPr>
          <w:rPr>
            <w:sz w:val="32"/>
            <w:szCs w:val="32"/>
          </w:rPr>
          <w:id w:val="-551310322"/>
          <w:citation/>
        </w:sdtPr>
        <w:sdtEndPr/>
        <w:sdtContent>
          <w:r w:rsidR="00D22FB8">
            <w:rPr>
              <w:sz w:val="32"/>
              <w:szCs w:val="32"/>
            </w:rPr>
            <w:fldChar w:fldCharType="begin"/>
          </w:r>
          <w:r w:rsidR="00D22FB8">
            <w:rPr>
              <w:sz w:val="32"/>
              <w:szCs w:val="32"/>
            </w:rPr>
            <w:instrText xml:space="preserve">CITATION UnE06 \l 2057 </w:instrText>
          </w:r>
          <w:r w:rsidR="00D22FB8">
            <w:rPr>
              <w:sz w:val="32"/>
              <w:szCs w:val="32"/>
            </w:rPr>
            <w:fldChar w:fldCharType="separate"/>
          </w:r>
          <w:r w:rsidR="00D22FB8" w:rsidRPr="00D22FB8">
            <w:rPr>
              <w:noProof/>
              <w:sz w:val="32"/>
              <w:szCs w:val="32"/>
            </w:rPr>
            <w:t>(UNEP, 2006)</w:t>
          </w:r>
          <w:r w:rsidR="00D22FB8">
            <w:rPr>
              <w:sz w:val="32"/>
              <w:szCs w:val="32"/>
            </w:rPr>
            <w:fldChar w:fldCharType="end"/>
          </w:r>
        </w:sdtContent>
      </w:sdt>
      <w:r>
        <w:rPr>
          <w:sz w:val="32"/>
          <w:szCs w:val="32"/>
        </w:rPr>
        <w:t xml:space="preserve"> </w:t>
      </w:r>
    </w:p>
    <w:p w14:paraId="48160486" w14:textId="77777777" w:rsidR="008D7B0E" w:rsidRDefault="008D7B0E" w:rsidP="00CB228A">
      <w:pPr>
        <w:ind w:left="426"/>
        <w:rPr>
          <w:sz w:val="32"/>
          <w:szCs w:val="32"/>
        </w:rPr>
      </w:pPr>
    </w:p>
    <w:p w14:paraId="3D19C2CC" w14:textId="09E50E5B" w:rsidR="00565C25" w:rsidRDefault="00565C25" w:rsidP="00CB228A">
      <w:pPr>
        <w:ind w:left="426"/>
        <w:rPr>
          <w:sz w:val="32"/>
          <w:szCs w:val="32"/>
        </w:rPr>
      </w:pPr>
      <w:r>
        <w:rPr>
          <w:sz w:val="32"/>
          <w:szCs w:val="32"/>
        </w:rPr>
        <w:t>The built environment sector’s contribution could double or triple by the year 2050 if we do not act to achieve low carbon methods of construction or renewable energy sources for the life cycle of a building.</w:t>
      </w:r>
    </w:p>
    <w:p w14:paraId="4F89B906" w14:textId="52DB7B7D" w:rsidR="00BD30BC" w:rsidRDefault="00BD30BC" w:rsidP="00CB228A">
      <w:pPr>
        <w:ind w:left="426"/>
        <w:rPr>
          <w:sz w:val="32"/>
          <w:szCs w:val="32"/>
        </w:rPr>
      </w:pPr>
    </w:p>
    <w:p w14:paraId="23011E72" w14:textId="48BBDDCD" w:rsidR="00BD30BC" w:rsidRDefault="00BD30BC" w:rsidP="00CB228A">
      <w:pPr>
        <w:ind w:left="426"/>
        <w:rPr>
          <w:sz w:val="32"/>
          <w:szCs w:val="32"/>
        </w:rPr>
      </w:pPr>
      <w:r>
        <w:rPr>
          <w:rFonts w:ascii="Helvetica" w:hAnsi="Helvetica" w:cs="Helvetica"/>
          <w:noProof/>
          <w:lang w:val="en-US"/>
        </w:rPr>
        <w:drawing>
          <wp:anchor distT="0" distB="0" distL="114300" distR="114300" simplePos="0" relativeHeight="251663360" behindDoc="0" locked="0" layoutInCell="1" allowOverlap="1" wp14:anchorId="506C3EE9" wp14:editId="6EC50458">
            <wp:simplePos x="0" y="0"/>
            <wp:positionH relativeFrom="column">
              <wp:posOffset>241300</wp:posOffset>
            </wp:positionH>
            <wp:positionV relativeFrom="paragraph">
              <wp:posOffset>33020</wp:posOffset>
            </wp:positionV>
            <wp:extent cx="3582670" cy="23952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82670" cy="2395220"/>
                    </a:xfrm>
                    <a:prstGeom prst="rect">
                      <a:avLst/>
                    </a:prstGeom>
                    <a:noFill/>
                    <a:ln>
                      <a:noFill/>
                    </a:ln>
                  </pic:spPr>
                </pic:pic>
              </a:graphicData>
            </a:graphic>
            <wp14:sizeRelH relativeFrom="page">
              <wp14:pctWidth>0</wp14:pctWidth>
            </wp14:sizeRelH>
            <wp14:sizeRelV relativeFrom="page">
              <wp14:pctHeight>0</wp14:pctHeight>
            </wp14:sizeRelV>
          </wp:anchor>
        </w:drawing>
      </w:r>
      <w:r w:rsidR="001536C8">
        <w:rPr>
          <w:sz w:val="32"/>
          <w:szCs w:val="32"/>
        </w:rPr>
        <w:t>This chart shows that global carbon emissions from burning fossil fuels has significantly increased since the year 1900</w:t>
      </w:r>
      <w:r w:rsidR="00AD2A1F">
        <w:rPr>
          <w:sz w:val="32"/>
          <w:szCs w:val="32"/>
        </w:rPr>
        <w:t xml:space="preserve"> as the population continues to rise</w:t>
      </w:r>
      <w:r w:rsidR="008D7B0E">
        <w:rPr>
          <w:sz w:val="32"/>
          <w:szCs w:val="32"/>
        </w:rPr>
        <w:t xml:space="preserve">. </w:t>
      </w:r>
      <w:sdt>
        <w:sdtPr>
          <w:rPr>
            <w:sz w:val="32"/>
            <w:szCs w:val="32"/>
          </w:rPr>
          <w:id w:val="491461377"/>
          <w:citation/>
        </w:sdtPr>
        <w:sdtEndPr/>
        <w:sdtContent>
          <w:r w:rsidR="008D7B0E">
            <w:rPr>
              <w:sz w:val="32"/>
              <w:szCs w:val="32"/>
            </w:rPr>
            <w:fldChar w:fldCharType="begin"/>
          </w:r>
          <w:r w:rsidR="008D7B0E">
            <w:rPr>
              <w:sz w:val="32"/>
              <w:szCs w:val="32"/>
            </w:rPr>
            <w:instrText xml:space="preserve"> CITATION GMa17 \l 2057 </w:instrText>
          </w:r>
          <w:r w:rsidR="008D7B0E">
            <w:rPr>
              <w:sz w:val="32"/>
              <w:szCs w:val="32"/>
            </w:rPr>
            <w:fldChar w:fldCharType="separate"/>
          </w:r>
          <w:r w:rsidR="008D7B0E" w:rsidRPr="008D7B0E">
            <w:rPr>
              <w:noProof/>
              <w:sz w:val="32"/>
              <w:szCs w:val="32"/>
            </w:rPr>
            <w:t>(Marland, 2017)</w:t>
          </w:r>
          <w:r w:rsidR="008D7B0E">
            <w:rPr>
              <w:sz w:val="32"/>
              <w:szCs w:val="32"/>
            </w:rPr>
            <w:fldChar w:fldCharType="end"/>
          </w:r>
        </w:sdtContent>
      </w:sdt>
    </w:p>
    <w:p w14:paraId="4D501424" w14:textId="7F22DE72" w:rsidR="00CB228A" w:rsidRDefault="00027A6C" w:rsidP="00CB228A">
      <w:pPr>
        <w:ind w:left="426"/>
        <w:rPr>
          <w:sz w:val="32"/>
          <w:szCs w:val="32"/>
        </w:rPr>
      </w:pPr>
      <w:r>
        <w:rPr>
          <w:sz w:val="32"/>
          <w:szCs w:val="32"/>
        </w:rPr>
        <w:t>So, i</w:t>
      </w:r>
      <w:r w:rsidR="00CB228A">
        <w:rPr>
          <w:sz w:val="32"/>
          <w:szCs w:val="32"/>
        </w:rPr>
        <w:t>n this assignment I will be choosing a renewable energy system to be incorporated into the next phase of development on the SA1 new campus site,</w:t>
      </w:r>
      <w:r w:rsidR="00120E07">
        <w:rPr>
          <w:sz w:val="32"/>
          <w:szCs w:val="32"/>
        </w:rPr>
        <w:t xml:space="preserve"> housing</w:t>
      </w:r>
      <w:r w:rsidR="00CB228A">
        <w:rPr>
          <w:sz w:val="32"/>
          <w:szCs w:val="32"/>
        </w:rPr>
        <w:t xml:space="preserve"> a swimming pool and gymnasium complex in a single storey building with a </w:t>
      </w:r>
      <w:r w:rsidR="00120E07">
        <w:rPr>
          <w:sz w:val="32"/>
          <w:szCs w:val="32"/>
        </w:rPr>
        <w:t xml:space="preserve">combined </w:t>
      </w:r>
      <w:r w:rsidR="00CB228A">
        <w:rPr>
          <w:sz w:val="32"/>
          <w:szCs w:val="32"/>
        </w:rPr>
        <w:t xml:space="preserve">floor </w:t>
      </w:r>
      <w:r w:rsidR="00120E07">
        <w:rPr>
          <w:sz w:val="32"/>
          <w:szCs w:val="32"/>
        </w:rPr>
        <w:t>space</w:t>
      </w:r>
      <w:r w:rsidR="00CB228A">
        <w:rPr>
          <w:sz w:val="32"/>
          <w:szCs w:val="32"/>
        </w:rPr>
        <w:t xml:space="preserve"> of 6,000m2.</w:t>
      </w:r>
    </w:p>
    <w:p w14:paraId="046B2B89" w14:textId="77777777" w:rsidR="00CB228A" w:rsidRDefault="00CB228A" w:rsidP="00CB228A">
      <w:pPr>
        <w:ind w:left="426"/>
        <w:rPr>
          <w:sz w:val="32"/>
          <w:szCs w:val="32"/>
        </w:rPr>
      </w:pPr>
    </w:p>
    <w:p w14:paraId="10DCD3EA" w14:textId="125633A4" w:rsidR="00CB228A" w:rsidRDefault="00CB228A" w:rsidP="00CB228A">
      <w:pPr>
        <w:ind w:left="426"/>
        <w:rPr>
          <w:sz w:val="32"/>
          <w:szCs w:val="32"/>
        </w:rPr>
      </w:pPr>
      <w:r>
        <w:rPr>
          <w:sz w:val="32"/>
          <w:szCs w:val="32"/>
        </w:rPr>
        <w:t xml:space="preserve">As part </w:t>
      </w:r>
      <w:r w:rsidR="00120E07">
        <w:rPr>
          <w:sz w:val="32"/>
          <w:szCs w:val="32"/>
        </w:rPr>
        <w:t>of its commitment to low carbon solutions in buildings, the university is looking to incorporate modern technologies taking consideratio</w:t>
      </w:r>
      <w:r w:rsidR="00E15369">
        <w:rPr>
          <w:sz w:val="32"/>
          <w:szCs w:val="32"/>
        </w:rPr>
        <w:t xml:space="preserve">n to the nature of the building, </w:t>
      </w:r>
      <w:r w:rsidR="00120E07">
        <w:rPr>
          <w:sz w:val="32"/>
          <w:szCs w:val="32"/>
        </w:rPr>
        <w:t xml:space="preserve">its </w:t>
      </w:r>
      <w:r w:rsidR="00E15369">
        <w:rPr>
          <w:sz w:val="32"/>
          <w:szCs w:val="32"/>
        </w:rPr>
        <w:t xml:space="preserve">geographical </w:t>
      </w:r>
      <w:r w:rsidR="00120E07">
        <w:rPr>
          <w:sz w:val="32"/>
          <w:szCs w:val="32"/>
        </w:rPr>
        <w:t>location</w:t>
      </w:r>
      <w:r w:rsidR="00E15369">
        <w:rPr>
          <w:sz w:val="32"/>
          <w:szCs w:val="32"/>
        </w:rPr>
        <w:t xml:space="preserve"> and the environmental challenges It may come up against</w:t>
      </w:r>
      <w:r w:rsidR="00120E07">
        <w:rPr>
          <w:sz w:val="32"/>
          <w:szCs w:val="32"/>
        </w:rPr>
        <w:t>.</w:t>
      </w:r>
    </w:p>
    <w:p w14:paraId="1007CDC2" w14:textId="77777777" w:rsidR="00E15369" w:rsidRDefault="00E15369" w:rsidP="00CB228A">
      <w:pPr>
        <w:ind w:left="426"/>
        <w:rPr>
          <w:sz w:val="32"/>
          <w:szCs w:val="32"/>
        </w:rPr>
      </w:pPr>
    </w:p>
    <w:p w14:paraId="166D4147" w14:textId="40B93E5F" w:rsidR="00E15369" w:rsidRPr="00CB228A" w:rsidRDefault="00E15369" w:rsidP="00CB228A">
      <w:pPr>
        <w:ind w:left="426"/>
        <w:rPr>
          <w:sz w:val="32"/>
          <w:szCs w:val="32"/>
        </w:rPr>
      </w:pPr>
      <w:r>
        <w:rPr>
          <w:sz w:val="32"/>
          <w:szCs w:val="32"/>
        </w:rPr>
        <w:t xml:space="preserve">In this </w:t>
      </w:r>
      <w:r w:rsidR="007A6E74">
        <w:rPr>
          <w:sz w:val="32"/>
          <w:szCs w:val="32"/>
        </w:rPr>
        <w:t xml:space="preserve">research paper I will talk about the positive aspects of </w:t>
      </w:r>
      <w:r w:rsidR="008D7B0E">
        <w:rPr>
          <w:sz w:val="32"/>
          <w:szCs w:val="32"/>
        </w:rPr>
        <w:t>Combined Heat and Power system as well as addressing its limitations</w:t>
      </w:r>
      <w:r w:rsidR="007A6E74">
        <w:rPr>
          <w:sz w:val="32"/>
          <w:szCs w:val="32"/>
        </w:rPr>
        <w:t xml:space="preserve"> </w:t>
      </w:r>
      <w:r w:rsidR="008D7B0E">
        <w:rPr>
          <w:sz w:val="32"/>
          <w:szCs w:val="32"/>
        </w:rPr>
        <w:t>with</w:t>
      </w:r>
      <w:r w:rsidR="007A6E74">
        <w:rPr>
          <w:sz w:val="32"/>
          <w:szCs w:val="32"/>
        </w:rPr>
        <w:t xml:space="preserve"> modern technologies</w:t>
      </w:r>
      <w:r w:rsidR="00CA7AE0">
        <w:rPr>
          <w:sz w:val="32"/>
          <w:szCs w:val="32"/>
        </w:rPr>
        <w:t xml:space="preserve"> and its surrounding area</w:t>
      </w:r>
      <w:r w:rsidR="007A6E74">
        <w:rPr>
          <w:sz w:val="32"/>
          <w:szCs w:val="32"/>
        </w:rPr>
        <w:t>.</w:t>
      </w:r>
    </w:p>
    <w:p w14:paraId="624D77BE" w14:textId="77777777" w:rsidR="00CB228A" w:rsidRDefault="00CB228A" w:rsidP="00CB228A">
      <w:pPr>
        <w:ind w:left="426"/>
        <w:rPr>
          <w:sz w:val="32"/>
          <w:szCs w:val="32"/>
          <w:u w:val="single"/>
        </w:rPr>
      </w:pPr>
    </w:p>
    <w:p w14:paraId="50F78D30" w14:textId="29C82A04" w:rsidR="00CB228A" w:rsidRPr="005B2E91" w:rsidRDefault="005B2E91" w:rsidP="00CB228A">
      <w:pPr>
        <w:ind w:left="426"/>
        <w:rPr>
          <w:sz w:val="32"/>
          <w:szCs w:val="32"/>
        </w:rPr>
      </w:pPr>
      <w:r>
        <w:rPr>
          <w:sz w:val="32"/>
          <w:szCs w:val="32"/>
        </w:rPr>
        <w:t xml:space="preserve">After consulting the CIBSE energy </w:t>
      </w:r>
      <w:r w:rsidR="007D37AC">
        <w:rPr>
          <w:sz w:val="32"/>
          <w:szCs w:val="32"/>
        </w:rPr>
        <w:t>use in sports and recreation buildings</w:t>
      </w:r>
      <w:r>
        <w:rPr>
          <w:sz w:val="32"/>
          <w:szCs w:val="32"/>
        </w:rPr>
        <w:t xml:space="preserve"> I have gained information that a Type 4 </w:t>
      </w:r>
      <w:r w:rsidR="007D37AC">
        <w:rPr>
          <w:sz w:val="32"/>
          <w:szCs w:val="32"/>
        </w:rPr>
        <w:t xml:space="preserve">- </w:t>
      </w:r>
      <w:r>
        <w:rPr>
          <w:sz w:val="32"/>
          <w:szCs w:val="32"/>
        </w:rPr>
        <w:t>Combined</w:t>
      </w:r>
      <w:r w:rsidR="007D37AC">
        <w:rPr>
          <w:sz w:val="32"/>
          <w:szCs w:val="32"/>
        </w:rPr>
        <w:t xml:space="preserve"> centre comprisi</w:t>
      </w:r>
      <w:r w:rsidR="00E26E3F">
        <w:rPr>
          <w:sz w:val="32"/>
          <w:szCs w:val="32"/>
        </w:rPr>
        <w:t>ng of a 25m five-lane pool and</w:t>
      </w:r>
      <w:r w:rsidR="007D37AC">
        <w:rPr>
          <w:sz w:val="32"/>
          <w:szCs w:val="32"/>
        </w:rPr>
        <w:t xml:space="preserve"> sports hall with a floor space of 6,000 will typically expect to pay around £86,000 annually on energy </w:t>
      </w:r>
      <w:r w:rsidR="00AD2A1F">
        <w:rPr>
          <w:sz w:val="32"/>
          <w:szCs w:val="32"/>
        </w:rPr>
        <w:t>consumption</w:t>
      </w:r>
      <w:r w:rsidR="00745E7C">
        <w:rPr>
          <w:sz w:val="32"/>
          <w:szCs w:val="32"/>
        </w:rPr>
        <w:t xml:space="preserve"> (£14.34/m2)</w:t>
      </w:r>
      <w:r w:rsidR="007D37AC">
        <w:rPr>
          <w:sz w:val="32"/>
          <w:szCs w:val="32"/>
        </w:rPr>
        <w:t>.</w:t>
      </w:r>
      <w:r w:rsidR="00745E7C">
        <w:rPr>
          <w:sz w:val="32"/>
          <w:szCs w:val="32"/>
        </w:rPr>
        <w:t xml:space="preserve"> </w:t>
      </w:r>
      <w:sdt>
        <w:sdtPr>
          <w:rPr>
            <w:sz w:val="32"/>
            <w:szCs w:val="32"/>
          </w:rPr>
          <w:id w:val="-84378552"/>
          <w:citation/>
        </w:sdtPr>
        <w:sdtContent>
          <w:r w:rsidR="00745E7C">
            <w:rPr>
              <w:sz w:val="32"/>
              <w:szCs w:val="32"/>
            </w:rPr>
            <w:fldChar w:fldCharType="begin"/>
          </w:r>
          <w:r w:rsidR="00745E7C">
            <w:rPr>
              <w:sz w:val="32"/>
              <w:szCs w:val="32"/>
            </w:rPr>
            <w:instrText xml:space="preserve"> CITATION CIB01 \l 2057 </w:instrText>
          </w:r>
          <w:r w:rsidR="00745E7C">
            <w:rPr>
              <w:sz w:val="32"/>
              <w:szCs w:val="32"/>
            </w:rPr>
            <w:fldChar w:fldCharType="separate"/>
          </w:r>
          <w:r w:rsidR="00745E7C" w:rsidRPr="00745E7C">
            <w:rPr>
              <w:noProof/>
              <w:sz w:val="32"/>
              <w:szCs w:val="32"/>
            </w:rPr>
            <w:t>(CIBSE, 2001)</w:t>
          </w:r>
          <w:r w:rsidR="00745E7C">
            <w:rPr>
              <w:sz w:val="32"/>
              <w:szCs w:val="32"/>
            </w:rPr>
            <w:fldChar w:fldCharType="end"/>
          </w:r>
        </w:sdtContent>
      </w:sdt>
    </w:p>
    <w:p w14:paraId="42AD8923" w14:textId="77777777" w:rsidR="008D7B0E" w:rsidRDefault="008D7B0E" w:rsidP="00CB228A">
      <w:pPr>
        <w:ind w:left="426"/>
        <w:rPr>
          <w:sz w:val="32"/>
          <w:szCs w:val="32"/>
          <w:u w:val="single"/>
        </w:rPr>
      </w:pPr>
    </w:p>
    <w:p w14:paraId="1672DCA8" w14:textId="77777777" w:rsidR="008D7B0E" w:rsidRDefault="008D7B0E" w:rsidP="00CB228A">
      <w:pPr>
        <w:ind w:left="426"/>
        <w:rPr>
          <w:sz w:val="32"/>
          <w:szCs w:val="32"/>
          <w:u w:val="single"/>
        </w:rPr>
      </w:pPr>
    </w:p>
    <w:p w14:paraId="4F87E3CF" w14:textId="77777777" w:rsidR="008D7B0E" w:rsidRDefault="008D7B0E" w:rsidP="00CB228A">
      <w:pPr>
        <w:ind w:left="426"/>
        <w:rPr>
          <w:sz w:val="32"/>
          <w:szCs w:val="32"/>
          <w:u w:val="single"/>
        </w:rPr>
      </w:pPr>
    </w:p>
    <w:p w14:paraId="2B3B60AE" w14:textId="77777777" w:rsidR="008D7B0E" w:rsidRDefault="008D7B0E" w:rsidP="00CB228A">
      <w:pPr>
        <w:ind w:left="426"/>
        <w:rPr>
          <w:sz w:val="32"/>
          <w:szCs w:val="32"/>
          <w:u w:val="single"/>
        </w:rPr>
      </w:pPr>
    </w:p>
    <w:p w14:paraId="1FF8BCF1" w14:textId="77777777" w:rsidR="008D7B0E" w:rsidRDefault="008D7B0E" w:rsidP="00CB228A">
      <w:pPr>
        <w:ind w:left="426"/>
        <w:rPr>
          <w:sz w:val="32"/>
          <w:szCs w:val="32"/>
          <w:u w:val="single"/>
        </w:rPr>
      </w:pPr>
    </w:p>
    <w:p w14:paraId="24753934" w14:textId="77777777" w:rsidR="008D7B0E" w:rsidRDefault="008D7B0E" w:rsidP="00CB228A">
      <w:pPr>
        <w:ind w:left="426"/>
        <w:rPr>
          <w:sz w:val="32"/>
          <w:szCs w:val="32"/>
          <w:u w:val="single"/>
        </w:rPr>
      </w:pPr>
    </w:p>
    <w:p w14:paraId="40203697" w14:textId="77777777" w:rsidR="008D7B0E" w:rsidRDefault="008D7B0E" w:rsidP="00CB228A">
      <w:pPr>
        <w:ind w:left="426"/>
        <w:rPr>
          <w:sz w:val="32"/>
          <w:szCs w:val="32"/>
          <w:u w:val="single"/>
        </w:rPr>
      </w:pPr>
    </w:p>
    <w:p w14:paraId="2EDB0943" w14:textId="77777777" w:rsidR="008D7B0E" w:rsidRDefault="008D7B0E" w:rsidP="00CB228A">
      <w:pPr>
        <w:ind w:left="426"/>
        <w:rPr>
          <w:sz w:val="32"/>
          <w:szCs w:val="32"/>
          <w:u w:val="single"/>
        </w:rPr>
      </w:pPr>
    </w:p>
    <w:p w14:paraId="23FF10FB" w14:textId="77777777" w:rsidR="008D7B0E" w:rsidRDefault="008D7B0E" w:rsidP="00CB228A">
      <w:pPr>
        <w:ind w:left="426"/>
        <w:rPr>
          <w:sz w:val="32"/>
          <w:szCs w:val="32"/>
          <w:u w:val="single"/>
        </w:rPr>
      </w:pPr>
    </w:p>
    <w:p w14:paraId="0B3B2529" w14:textId="77777777" w:rsidR="008D7B0E" w:rsidRDefault="008D7B0E" w:rsidP="00CB228A">
      <w:pPr>
        <w:ind w:left="426"/>
        <w:rPr>
          <w:sz w:val="32"/>
          <w:szCs w:val="32"/>
          <w:u w:val="single"/>
        </w:rPr>
      </w:pPr>
    </w:p>
    <w:p w14:paraId="770D3D4E" w14:textId="77777777" w:rsidR="008D7B0E" w:rsidRDefault="008D7B0E" w:rsidP="00CB228A">
      <w:pPr>
        <w:ind w:left="426"/>
        <w:rPr>
          <w:sz w:val="32"/>
          <w:szCs w:val="32"/>
          <w:u w:val="single"/>
        </w:rPr>
      </w:pPr>
    </w:p>
    <w:p w14:paraId="7F00A434" w14:textId="77777777" w:rsidR="00E26E3F" w:rsidRDefault="00E26E3F" w:rsidP="00CB228A">
      <w:pPr>
        <w:ind w:left="426"/>
        <w:rPr>
          <w:sz w:val="32"/>
          <w:szCs w:val="32"/>
          <w:u w:val="single"/>
        </w:rPr>
      </w:pPr>
    </w:p>
    <w:p w14:paraId="51F5C801" w14:textId="77777777" w:rsidR="008D7B0E" w:rsidRDefault="008D7B0E" w:rsidP="00CB228A">
      <w:pPr>
        <w:ind w:left="426"/>
        <w:rPr>
          <w:sz w:val="32"/>
          <w:szCs w:val="32"/>
          <w:u w:val="single"/>
        </w:rPr>
      </w:pPr>
    </w:p>
    <w:p w14:paraId="066BBCFE" w14:textId="77777777" w:rsidR="00501DF5" w:rsidRDefault="00501DF5" w:rsidP="00CB228A">
      <w:pPr>
        <w:ind w:left="426"/>
        <w:rPr>
          <w:sz w:val="32"/>
          <w:szCs w:val="32"/>
          <w:u w:val="single"/>
        </w:rPr>
      </w:pPr>
    </w:p>
    <w:p w14:paraId="0E5E625A" w14:textId="3591AC53" w:rsidR="00CB228A" w:rsidRDefault="00CB228A" w:rsidP="00CB228A">
      <w:pPr>
        <w:pStyle w:val="ListParagraph"/>
        <w:numPr>
          <w:ilvl w:val="0"/>
          <w:numId w:val="13"/>
        </w:numPr>
        <w:rPr>
          <w:sz w:val="32"/>
          <w:szCs w:val="32"/>
          <w:u w:val="single"/>
        </w:rPr>
      </w:pPr>
      <w:r>
        <w:rPr>
          <w:sz w:val="32"/>
          <w:szCs w:val="32"/>
          <w:u w:val="single"/>
        </w:rPr>
        <w:t>Combined Heat and Power System</w:t>
      </w:r>
    </w:p>
    <w:p w14:paraId="3E1DD6DD" w14:textId="471404EE" w:rsidR="00CA7AE0" w:rsidRPr="00CA7AE0" w:rsidRDefault="00CA7AE0" w:rsidP="00CA7AE0">
      <w:pPr>
        <w:ind w:left="284"/>
        <w:rPr>
          <w:sz w:val="32"/>
          <w:szCs w:val="32"/>
          <w:u w:val="single"/>
        </w:rPr>
      </w:pPr>
    </w:p>
    <w:p w14:paraId="5F8534BD" w14:textId="55516A55" w:rsidR="00182294" w:rsidRDefault="00182294" w:rsidP="00CA7AE0">
      <w:pPr>
        <w:ind w:left="284"/>
        <w:rPr>
          <w:sz w:val="32"/>
          <w:szCs w:val="32"/>
        </w:rPr>
      </w:pPr>
      <w:r>
        <w:rPr>
          <w:sz w:val="32"/>
          <w:szCs w:val="32"/>
        </w:rPr>
        <w:t xml:space="preserve">Cogeneration or </w:t>
      </w:r>
      <w:r w:rsidR="008D7B0E">
        <w:rPr>
          <w:sz w:val="32"/>
          <w:szCs w:val="32"/>
        </w:rPr>
        <w:t>Combined Heat and Power (CHP)</w:t>
      </w:r>
      <w:r w:rsidR="000D60C1">
        <w:rPr>
          <w:sz w:val="32"/>
          <w:szCs w:val="32"/>
        </w:rPr>
        <w:t xml:space="preserve"> </w:t>
      </w:r>
      <w:r>
        <w:rPr>
          <w:sz w:val="32"/>
          <w:szCs w:val="32"/>
        </w:rPr>
        <w:t xml:space="preserve">is the use of a power station or heat engine which </w:t>
      </w:r>
      <w:r w:rsidR="000D60C1">
        <w:rPr>
          <w:sz w:val="32"/>
          <w:szCs w:val="32"/>
        </w:rPr>
        <w:t xml:space="preserve">integrates the production of </w:t>
      </w:r>
      <w:r>
        <w:rPr>
          <w:sz w:val="32"/>
          <w:szCs w:val="32"/>
        </w:rPr>
        <w:t>usable heat and electricity in a single, highly efficient process.</w:t>
      </w:r>
    </w:p>
    <w:p w14:paraId="3CAA413A" w14:textId="39E6EACB" w:rsidR="00182294" w:rsidRDefault="00182294" w:rsidP="00CA7AE0">
      <w:pPr>
        <w:ind w:left="284"/>
        <w:rPr>
          <w:sz w:val="32"/>
          <w:szCs w:val="32"/>
        </w:rPr>
      </w:pPr>
    </w:p>
    <w:p w14:paraId="0F64EBD3" w14:textId="2F6923E2" w:rsidR="00702008" w:rsidRDefault="001660FC" w:rsidP="00CA7AE0">
      <w:pPr>
        <w:ind w:left="284"/>
        <w:rPr>
          <w:sz w:val="32"/>
          <w:szCs w:val="32"/>
        </w:rPr>
      </w:pPr>
      <w:r>
        <w:rPr>
          <w:rFonts w:ascii="Helvetica" w:hAnsi="Helvetica" w:cs="Helvetica"/>
          <w:noProof/>
          <w:lang w:val="en-US"/>
        </w:rPr>
        <w:drawing>
          <wp:anchor distT="0" distB="0" distL="114300" distR="114300" simplePos="0" relativeHeight="251664384" behindDoc="0" locked="0" layoutInCell="1" allowOverlap="1" wp14:anchorId="4E1B5ABA" wp14:editId="3AF240BB">
            <wp:simplePos x="0" y="0"/>
            <wp:positionH relativeFrom="column">
              <wp:posOffset>89535</wp:posOffset>
            </wp:positionH>
            <wp:positionV relativeFrom="paragraph">
              <wp:posOffset>1829435</wp:posOffset>
            </wp:positionV>
            <wp:extent cx="5727700" cy="365633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656330"/>
                    </a:xfrm>
                    <a:prstGeom prst="rect">
                      <a:avLst/>
                    </a:prstGeom>
                    <a:noFill/>
                    <a:ln>
                      <a:noFill/>
                    </a:ln>
                  </pic:spPr>
                </pic:pic>
              </a:graphicData>
            </a:graphic>
            <wp14:sizeRelH relativeFrom="page">
              <wp14:pctWidth>0</wp14:pctWidth>
            </wp14:sizeRelH>
            <wp14:sizeRelV relativeFrom="page">
              <wp14:pctHeight>0</wp14:pctHeight>
            </wp14:sizeRelV>
          </wp:anchor>
        </w:drawing>
      </w:r>
      <w:r w:rsidR="00AD2A1F">
        <w:rPr>
          <w:sz w:val="32"/>
          <w:szCs w:val="32"/>
        </w:rPr>
        <w:t xml:space="preserve">CHP generates electricity, </w:t>
      </w:r>
      <w:r w:rsidR="00182294">
        <w:rPr>
          <w:sz w:val="32"/>
          <w:szCs w:val="32"/>
        </w:rPr>
        <w:t>captur</w:t>
      </w:r>
      <w:r w:rsidR="003E74FC">
        <w:rPr>
          <w:sz w:val="32"/>
          <w:szCs w:val="32"/>
        </w:rPr>
        <w:t>es and utilises</w:t>
      </w:r>
      <w:r w:rsidR="00182294">
        <w:rPr>
          <w:sz w:val="32"/>
          <w:szCs w:val="32"/>
        </w:rPr>
        <w:t xml:space="preserve"> the heat that</w:t>
      </w:r>
      <w:r w:rsidR="003E74FC">
        <w:rPr>
          <w:sz w:val="32"/>
          <w:szCs w:val="32"/>
        </w:rPr>
        <w:t xml:space="preserve"> i</w:t>
      </w:r>
      <w:r w:rsidR="00182294">
        <w:rPr>
          <w:sz w:val="32"/>
          <w:szCs w:val="32"/>
        </w:rPr>
        <w:t xml:space="preserve">s </w:t>
      </w:r>
      <w:r w:rsidR="00AD2A1F">
        <w:rPr>
          <w:sz w:val="32"/>
          <w:szCs w:val="32"/>
        </w:rPr>
        <w:t>a</w:t>
      </w:r>
      <w:r w:rsidR="003E74FC">
        <w:rPr>
          <w:sz w:val="32"/>
          <w:szCs w:val="32"/>
        </w:rPr>
        <w:t xml:space="preserve"> by-</w:t>
      </w:r>
      <w:r w:rsidR="00182294">
        <w:rPr>
          <w:sz w:val="32"/>
          <w:szCs w:val="32"/>
        </w:rPr>
        <w:t>produc</w:t>
      </w:r>
      <w:r w:rsidR="003E74FC">
        <w:rPr>
          <w:sz w:val="32"/>
          <w:szCs w:val="32"/>
        </w:rPr>
        <w:t>t</w:t>
      </w:r>
      <w:r w:rsidR="00182294">
        <w:rPr>
          <w:sz w:val="32"/>
          <w:szCs w:val="32"/>
        </w:rPr>
        <w:t xml:space="preserve"> </w:t>
      </w:r>
      <w:r w:rsidR="003E74FC">
        <w:rPr>
          <w:sz w:val="32"/>
          <w:szCs w:val="32"/>
        </w:rPr>
        <w:t>of</w:t>
      </w:r>
      <w:r w:rsidR="00AD2A1F">
        <w:rPr>
          <w:sz w:val="32"/>
          <w:szCs w:val="32"/>
        </w:rPr>
        <w:t xml:space="preserve"> this process -</w:t>
      </w:r>
      <w:r w:rsidR="00182294">
        <w:rPr>
          <w:sz w:val="32"/>
          <w:szCs w:val="32"/>
        </w:rPr>
        <w:t xml:space="preserve"> this differs to the conventional ways of generating electricity where large quantities of heat are wasted instead wasted heat is put to productive use.</w:t>
      </w:r>
      <w:r w:rsidR="00702008">
        <w:rPr>
          <w:sz w:val="32"/>
          <w:szCs w:val="32"/>
        </w:rPr>
        <w:t xml:space="preserve"> In c</w:t>
      </w:r>
      <w:r w:rsidR="00AE3EB2">
        <w:rPr>
          <w:sz w:val="32"/>
          <w:szCs w:val="32"/>
        </w:rPr>
        <w:t>oal and gas fired power stations</w:t>
      </w:r>
      <w:r w:rsidR="00702008">
        <w:rPr>
          <w:sz w:val="32"/>
          <w:szCs w:val="32"/>
        </w:rPr>
        <w:t>, up to two thirds of the overall energy consumed is lost as large clouds of steam being released from the cooling towers.</w:t>
      </w:r>
    </w:p>
    <w:p w14:paraId="7AAA2B29" w14:textId="205D01F0" w:rsidR="008A0450" w:rsidRDefault="00A21BC0" w:rsidP="00CA7AE0">
      <w:pPr>
        <w:ind w:left="284"/>
        <w:rPr>
          <w:sz w:val="32"/>
          <w:szCs w:val="32"/>
        </w:rPr>
      </w:pPr>
      <w:sdt>
        <w:sdtPr>
          <w:rPr>
            <w:sz w:val="32"/>
            <w:szCs w:val="32"/>
          </w:rPr>
          <w:id w:val="-1907369827"/>
          <w:citation/>
        </w:sdtPr>
        <w:sdtContent>
          <w:r>
            <w:rPr>
              <w:sz w:val="32"/>
              <w:szCs w:val="32"/>
            </w:rPr>
            <w:fldChar w:fldCharType="begin"/>
          </w:r>
          <w:r>
            <w:rPr>
              <w:sz w:val="32"/>
              <w:szCs w:val="32"/>
            </w:rPr>
            <w:instrText xml:space="preserve"> CITATION ADE19 \l 2057 </w:instrText>
          </w:r>
          <w:r>
            <w:rPr>
              <w:sz w:val="32"/>
              <w:szCs w:val="32"/>
            </w:rPr>
            <w:fldChar w:fldCharType="separate"/>
          </w:r>
          <w:r w:rsidRPr="00A21BC0">
            <w:rPr>
              <w:noProof/>
              <w:sz w:val="32"/>
              <w:szCs w:val="32"/>
            </w:rPr>
            <w:t>(ADE, 2019)</w:t>
          </w:r>
          <w:r>
            <w:rPr>
              <w:sz w:val="32"/>
              <w:szCs w:val="32"/>
            </w:rPr>
            <w:fldChar w:fldCharType="end"/>
          </w:r>
        </w:sdtContent>
      </w:sdt>
    </w:p>
    <w:p w14:paraId="6D46ACF1" w14:textId="77777777" w:rsidR="008A0450" w:rsidRDefault="008A0450" w:rsidP="00CA7AE0">
      <w:pPr>
        <w:ind w:left="284"/>
        <w:rPr>
          <w:sz w:val="32"/>
          <w:szCs w:val="32"/>
        </w:rPr>
      </w:pPr>
    </w:p>
    <w:p w14:paraId="7C8F03AB" w14:textId="5703A58D" w:rsidR="001660FC" w:rsidRDefault="007453E8" w:rsidP="00CA7AE0">
      <w:pPr>
        <w:ind w:left="284"/>
        <w:rPr>
          <w:sz w:val="32"/>
          <w:szCs w:val="32"/>
        </w:rPr>
      </w:pPr>
      <w:r>
        <w:rPr>
          <w:sz w:val="32"/>
          <w:szCs w:val="32"/>
        </w:rPr>
        <w:t>A CHP systems efficiency depends on the technology and system type but the most common power sources are steam turbines, combustion turbine, reciprocating engine and fuel cells.</w:t>
      </w:r>
    </w:p>
    <w:p w14:paraId="158CB9B9" w14:textId="08C2978D" w:rsidR="001660FC" w:rsidRDefault="001660FC" w:rsidP="00CA7AE0">
      <w:pPr>
        <w:ind w:left="284"/>
        <w:rPr>
          <w:sz w:val="32"/>
          <w:szCs w:val="32"/>
        </w:rPr>
      </w:pPr>
    </w:p>
    <w:p w14:paraId="23CBA848" w14:textId="77777777" w:rsidR="007453E8" w:rsidRDefault="007453E8" w:rsidP="00CA7AE0">
      <w:pPr>
        <w:ind w:left="284"/>
        <w:rPr>
          <w:sz w:val="32"/>
          <w:szCs w:val="32"/>
        </w:rPr>
      </w:pPr>
    </w:p>
    <w:p w14:paraId="065F189B" w14:textId="11A09C2D" w:rsidR="001660FC" w:rsidRPr="007C609D" w:rsidRDefault="007C609D" w:rsidP="007C609D">
      <w:pPr>
        <w:pStyle w:val="ListParagraph"/>
        <w:numPr>
          <w:ilvl w:val="0"/>
          <w:numId w:val="13"/>
        </w:numPr>
        <w:rPr>
          <w:sz w:val="32"/>
          <w:szCs w:val="32"/>
          <w:u w:val="single"/>
        </w:rPr>
      </w:pPr>
      <w:r w:rsidRPr="007C609D">
        <w:rPr>
          <w:sz w:val="32"/>
          <w:szCs w:val="32"/>
          <w:u w:val="single"/>
        </w:rPr>
        <w:t>Advantages of using CHP</w:t>
      </w:r>
    </w:p>
    <w:p w14:paraId="093F9A79" w14:textId="2081F582" w:rsidR="001660FC" w:rsidRDefault="001660FC" w:rsidP="00CA7AE0">
      <w:pPr>
        <w:ind w:left="284"/>
        <w:rPr>
          <w:sz w:val="32"/>
          <w:szCs w:val="32"/>
        </w:rPr>
      </w:pPr>
    </w:p>
    <w:p w14:paraId="6815D538" w14:textId="0EE4C285" w:rsidR="001660FC" w:rsidRPr="00E56E43" w:rsidRDefault="00E56E43" w:rsidP="00CA7AE0">
      <w:pPr>
        <w:ind w:left="284"/>
        <w:rPr>
          <w:b/>
          <w:sz w:val="32"/>
          <w:szCs w:val="32"/>
        </w:rPr>
      </w:pPr>
      <w:r w:rsidRPr="00E56E43">
        <w:rPr>
          <w:b/>
          <w:sz w:val="32"/>
          <w:szCs w:val="32"/>
        </w:rPr>
        <w:t xml:space="preserve">Efficiency Benefits </w:t>
      </w:r>
    </w:p>
    <w:p w14:paraId="5C9831E8" w14:textId="4907C60B" w:rsidR="001660FC" w:rsidRDefault="001660FC" w:rsidP="00CA7AE0">
      <w:pPr>
        <w:ind w:left="284"/>
        <w:rPr>
          <w:sz w:val="32"/>
          <w:szCs w:val="32"/>
        </w:rPr>
      </w:pPr>
    </w:p>
    <w:p w14:paraId="59FE4454" w14:textId="515FB366" w:rsidR="00182294" w:rsidRDefault="00702008" w:rsidP="00CA7AE0">
      <w:pPr>
        <w:ind w:left="284"/>
        <w:rPr>
          <w:sz w:val="32"/>
          <w:szCs w:val="32"/>
        </w:rPr>
      </w:pPr>
      <w:r>
        <w:rPr>
          <w:sz w:val="32"/>
          <w:szCs w:val="32"/>
        </w:rPr>
        <w:t>Cogeneration is highly efficient; CHP plants can achieve efficiency ratings in excess of 80%</w:t>
      </w:r>
      <w:r w:rsidR="00E56E43">
        <w:rPr>
          <w:sz w:val="32"/>
          <w:szCs w:val="32"/>
        </w:rPr>
        <w:t xml:space="preserve"> by recovering the heat that standard power plants give off</w:t>
      </w:r>
      <w:r w:rsidR="00727FE2">
        <w:rPr>
          <w:sz w:val="32"/>
          <w:szCs w:val="32"/>
        </w:rPr>
        <w:t xml:space="preserve"> into the atmosphere</w:t>
      </w:r>
      <w:r>
        <w:rPr>
          <w:sz w:val="32"/>
          <w:szCs w:val="32"/>
        </w:rPr>
        <w:t xml:space="preserve">. </w:t>
      </w:r>
      <w:r w:rsidR="00E56E43">
        <w:rPr>
          <w:sz w:val="32"/>
          <w:szCs w:val="32"/>
        </w:rPr>
        <w:t xml:space="preserve">The average efficiency of a </w:t>
      </w:r>
      <w:r>
        <w:rPr>
          <w:sz w:val="32"/>
          <w:szCs w:val="32"/>
        </w:rPr>
        <w:t xml:space="preserve">Gas power </w:t>
      </w:r>
      <w:r w:rsidR="00E56E43">
        <w:rPr>
          <w:sz w:val="32"/>
          <w:szCs w:val="32"/>
        </w:rPr>
        <w:t>plant</w:t>
      </w:r>
      <w:r>
        <w:rPr>
          <w:sz w:val="32"/>
          <w:szCs w:val="32"/>
        </w:rPr>
        <w:t xml:space="preserve"> </w:t>
      </w:r>
      <w:r w:rsidR="00E56E43">
        <w:rPr>
          <w:sz w:val="32"/>
          <w:szCs w:val="32"/>
        </w:rPr>
        <w:t>ranges</w:t>
      </w:r>
      <w:r>
        <w:rPr>
          <w:sz w:val="32"/>
          <w:szCs w:val="32"/>
        </w:rPr>
        <w:t xml:space="preserve"> between 49%-52% and coal-fired plants fare less with </w:t>
      </w:r>
      <w:r w:rsidR="00E56E43">
        <w:rPr>
          <w:sz w:val="32"/>
          <w:szCs w:val="32"/>
        </w:rPr>
        <w:t>a</w:t>
      </w:r>
      <w:r>
        <w:rPr>
          <w:sz w:val="32"/>
          <w:szCs w:val="32"/>
        </w:rPr>
        <w:t xml:space="preserve"> rating of around 38%.</w:t>
      </w:r>
    </w:p>
    <w:p w14:paraId="490573D3" w14:textId="1A232F2C" w:rsidR="009D64C2" w:rsidRDefault="00AD2A1F" w:rsidP="00CA7AE0">
      <w:pPr>
        <w:ind w:left="284"/>
        <w:rPr>
          <w:sz w:val="32"/>
          <w:szCs w:val="32"/>
        </w:rPr>
      </w:pPr>
      <w:r>
        <w:rPr>
          <w:rFonts w:ascii="Helvetica" w:hAnsi="Helvetica" w:cs="Helvetica"/>
          <w:noProof/>
          <w:lang w:val="en-US"/>
        </w:rPr>
        <w:drawing>
          <wp:inline distT="0" distB="0" distL="0" distR="0" wp14:anchorId="2842C043" wp14:editId="59BB09D1">
            <wp:extent cx="5727700" cy="2005903"/>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2005903"/>
                    </a:xfrm>
                    <a:prstGeom prst="rect">
                      <a:avLst/>
                    </a:prstGeom>
                    <a:noFill/>
                    <a:ln>
                      <a:noFill/>
                    </a:ln>
                  </pic:spPr>
                </pic:pic>
              </a:graphicData>
            </a:graphic>
          </wp:inline>
        </w:drawing>
      </w:r>
    </w:p>
    <w:p w14:paraId="63C06CB7" w14:textId="77777777" w:rsidR="00727FE2" w:rsidRDefault="00727FE2" w:rsidP="00CA7AE0">
      <w:pPr>
        <w:ind w:left="284"/>
        <w:rPr>
          <w:sz w:val="32"/>
          <w:szCs w:val="32"/>
        </w:rPr>
      </w:pPr>
    </w:p>
    <w:p w14:paraId="68179CB1" w14:textId="06F71EA7" w:rsidR="00727FE2" w:rsidRPr="00727FE2" w:rsidRDefault="00727FE2" w:rsidP="00CA7AE0">
      <w:pPr>
        <w:ind w:left="284"/>
        <w:rPr>
          <w:b/>
          <w:sz w:val="32"/>
          <w:szCs w:val="32"/>
        </w:rPr>
      </w:pPr>
      <w:r w:rsidRPr="00727FE2">
        <w:rPr>
          <w:b/>
          <w:sz w:val="32"/>
          <w:szCs w:val="32"/>
        </w:rPr>
        <w:t>Environmental Benefits</w:t>
      </w:r>
    </w:p>
    <w:p w14:paraId="6CE327F0" w14:textId="77777777" w:rsidR="00727FE2" w:rsidRDefault="00727FE2" w:rsidP="00CA7AE0">
      <w:pPr>
        <w:ind w:left="284"/>
        <w:rPr>
          <w:sz w:val="32"/>
          <w:szCs w:val="32"/>
        </w:rPr>
      </w:pPr>
    </w:p>
    <w:p w14:paraId="618002C5" w14:textId="637054AD" w:rsidR="00727FE2" w:rsidRDefault="00727FE2" w:rsidP="00CA7AE0">
      <w:pPr>
        <w:ind w:left="284"/>
        <w:rPr>
          <w:sz w:val="32"/>
          <w:szCs w:val="32"/>
        </w:rPr>
      </w:pPr>
      <w:r>
        <w:rPr>
          <w:sz w:val="32"/>
          <w:szCs w:val="32"/>
        </w:rPr>
        <w:t>Compared to purchased energy and thermal energy produced in buildings CHP offers a large environmental benefit by capturing and utilising heat that would otherwise be wasted from the electrical production, CHP requires far less fuel to produce the same energy.</w:t>
      </w:r>
    </w:p>
    <w:p w14:paraId="0F55A38F" w14:textId="77777777" w:rsidR="00727FE2" w:rsidRDefault="00727FE2" w:rsidP="00CA7AE0">
      <w:pPr>
        <w:ind w:left="284"/>
        <w:rPr>
          <w:sz w:val="32"/>
          <w:szCs w:val="32"/>
        </w:rPr>
      </w:pPr>
    </w:p>
    <w:p w14:paraId="5F723BE0" w14:textId="2669020F" w:rsidR="00727FE2" w:rsidRDefault="00727FE2" w:rsidP="00CA7AE0">
      <w:pPr>
        <w:ind w:left="284"/>
        <w:rPr>
          <w:sz w:val="32"/>
          <w:szCs w:val="32"/>
        </w:rPr>
      </w:pPr>
      <w:r>
        <w:rPr>
          <w:sz w:val="32"/>
          <w:szCs w:val="32"/>
        </w:rPr>
        <w:t xml:space="preserve">Because less fuel is burned, less greenhouse gasses </w:t>
      </w:r>
      <w:r w:rsidR="009F241D">
        <w:rPr>
          <w:sz w:val="32"/>
          <w:szCs w:val="32"/>
        </w:rPr>
        <w:t>are released</w:t>
      </w:r>
      <w:r w:rsidR="009F241D">
        <w:rPr>
          <w:sz w:val="32"/>
          <w:szCs w:val="32"/>
        </w:rPr>
        <w:t xml:space="preserve"> </w:t>
      </w:r>
      <w:r>
        <w:rPr>
          <w:sz w:val="32"/>
          <w:szCs w:val="32"/>
        </w:rPr>
        <w:t>such as CO2 and nitrogen oxides</w:t>
      </w:r>
      <w:r w:rsidR="009F241D">
        <w:rPr>
          <w:sz w:val="32"/>
          <w:szCs w:val="32"/>
        </w:rPr>
        <w:t>.</w:t>
      </w:r>
      <w:r w:rsidR="00CF09EB" w:rsidRPr="00CF09EB">
        <w:rPr>
          <w:sz w:val="32"/>
          <w:szCs w:val="32"/>
        </w:rPr>
        <w:t xml:space="preserve"> </w:t>
      </w:r>
      <w:r w:rsidR="00CF09EB">
        <w:rPr>
          <w:sz w:val="32"/>
          <w:szCs w:val="32"/>
        </w:rPr>
        <w:t>One big advantage of using CHP is that as an energy and heat generation process</w:t>
      </w:r>
      <w:r w:rsidR="00CF09EB">
        <w:rPr>
          <w:sz w:val="32"/>
          <w:szCs w:val="32"/>
        </w:rPr>
        <w:t xml:space="preserve"> renewable energies can be used as the main operating fuel.</w:t>
      </w:r>
    </w:p>
    <w:p w14:paraId="3C6FE8D3" w14:textId="77777777" w:rsidR="00727FE2" w:rsidRDefault="00727FE2" w:rsidP="00CA7AE0">
      <w:pPr>
        <w:ind w:left="284"/>
        <w:rPr>
          <w:sz w:val="32"/>
          <w:szCs w:val="32"/>
        </w:rPr>
      </w:pPr>
    </w:p>
    <w:p w14:paraId="55A1EC96" w14:textId="77777777" w:rsidR="007C609D" w:rsidRDefault="007C609D" w:rsidP="00CA7AE0">
      <w:pPr>
        <w:ind w:left="284"/>
        <w:rPr>
          <w:sz w:val="32"/>
          <w:szCs w:val="32"/>
        </w:rPr>
      </w:pPr>
    </w:p>
    <w:p w14:paraId="56977167" w14:textId="77777777" w:rsidR="007116C2" w:rsidRDefault="007116C2" w:rsidP="00CA7AE0">
      <w:pPr>
        <w:ind w:left="284"/>
        <w:rPr>
          <w:sz w:val="32"/>
          <w:szCs w:val="32"/>
        </w:rPr>
      </w:pPr>
    </w:p>
    <w:p w14:paraId="0AE659DB" w14:textId="77777777" w:rsidR="007116C2" w:rsidRDefault="007116C2" w:rsidP="00CA7AE0">
      <w:pPr>
        <w:ind w:left="284"/>
        <w:rPr>
          <w:sz w:val="32"/>
          <w:szCs w:val="32"/>
        </w:rPr>
      </w:pPr>
    </w:p>
    <w:p w14:paraId="4211ED71" w14:textId="77777777" w:rsidR="007116C2" w:rsidRDefault="007116C2" w:rsidP="00CA7AE0">
      <w:pPr>
        <w:ind w:left="284"/>
        <w:rPr>
          <w:sz w:val="32"/>
          <w:szCs w:val="32"/>
        </w:rPr>
      </w:pPr>
    </w:p>
    <w:p w14:paraId="44CEDB72" w14:textId="4EC5849F" w:rsidR="007116C2" w:rsidRDefault="007116C2" w:rsidP="00CA7AE0">
      <w:pPr>
        <w:ind w:left="284"/>
        <w:rPr>
          <w:b/>
          <w:sz w:val="32"/>
          <w:szCs w:val="32"/>
        </w:rPr>
      </w:pPr>
      <w:r w:rsidRPr="007116C2">
        <w:rPr>
          <w:b/>
          <w:sz w:val="32"/>
          <w:szCs w:val="32"/>
        </w:rPr>
        <w:t>Economic Benefits</w:t>
      </w:r>
    </w:p>
    <w:p w14:paraId="0A7DAA4C" w14:textId="77777777" w:rsidR="007116C2" w:rsidRDefault="007116C2" w:rsidP="00CA7AE0">
      <w:pPr>
        <w:ind w:left="284"/>
        <w:rPr>
          <w:b/>
          <w:sz w:val="32"/>
          <w:szCs w:val="32"/>
        </w:rPr>
      </w:pPr>
    </w:p>
    <w:p w14:paraId="11FAD39E" w14:textId="3F2863BF" w:rsidR="007116C2" w:rsidRPr="0052278F" w:rsidRDefault="0052278F" w:rsidP="00CA7AE0">
      <w:pPr>
        <w:ind w:left="284"/>
        <w:rPr>
          <w:sz w:val="32"/>
          <w:szCs w:val="32"/>
        </w:rPr>
      </w:pPr>
      <w:r>
        <w:rPr>
          <w:sz w:val="32"/>
          <w:szCs w:val="32"/>
        </w:rPr>
        <w:t xml:space="preserve">CHP will help by reducing energy bills because of its high efficiency by using heat production associated with electricity production which would otherwise be wasted. The average efficiency of this system is around 80% compared to 40% for </w:t>
      </w:r>
      <w:r>
        <w:rPr>
          <w:sz w:val="32"/>
          <w:szCs w:val="32"/>
        </w:rPr>
        <w:t xml:space="preserve">conventional </w:t>
      </w:r>
      <w:r>
        <w:rPr>
          <w:sz w:val="32"/>
          <w:szCs w:val="32"/>
        </w:rPr>
        <w:t xml:space="preserve">purchased electricity and using a boiler. Bills are also reduced from the </w:t>
      </w:r>
      <w:r w:rsidR="00673AF5">
        <w:rPr>
          <w:sz w:val="32"/>
          <w:szCs w:val="32"/>
        </w:rPr>
        <w:t xml:space="preserve">ability to </w:t>
      </w:r>
      <w:r>
        <w:rPr>
          <w:sz w:val="32"/>
          <w:szCs w:val="32"/>
        </w:rPr>
        <w:t>purchase renewable fuel sources generating a larger output of energy and heat</w:t>
      </w:r>
      <w:r w:rsidR="00673AF5">
        <w:rPr>
          <w:sz w:val="32"/>
          <w:szCs w:val="32"/>
        </w:rPr>
        <w:t xml:space="preserve"> achieving a better value for money</w:t>
      </w:r>
      <w:r>
        <w:rPr>
          <w:sz w:val="32"/>
          <w:szCs w:val="32"/>
        </w:rPr>
        <w:t>.</w:t>
      </w:r>
    </w:p>
    <w:p w14:paraId="5867C460" w14:textId="77777777" w:rsidR="00CF09EB" w:rsidRDefault="00CF09EB" w:rsidP="00CA7AE0">
      <w:pPr>
        <w:ind w:left="284"/>
        <w:rPr>
          <w:sz w:val="32"/>
          <w:szCs w:val="32"/>
        </w:rPr>
      </w:pPr>
    </w:p>
    <w:p w14:paraId="1FE57B95" w14:textId="68DD625D" w:rsidR="00CF09EB" w:rsidRDefault="00673AF5" w:rsidP="00CA7AE0">
      <w:pPr>
        <w:ind w:left="284"/>
        <w:rPr>
          <w:sz w:val="32"/>
          <w:szCs w:val="32"/>
        </w:rPr>
      </w:pPr>
      <w:r>
        <w:rPr>
          <w:sz w:val="32"/>
          <w:szCs w:val="32"/>
        </w:rPr>
        <w:t>CHP will be effective for years and can help in reducing the cost of a replacement heating system.</w:t>
      </w:r>
      <w:r w:rsidR="003E396F" w:rsidRPr="003E396F">
        <w:rPr>
          <w:sz w:val="32"/>
          <w:szCs w:val="32"/>
        </w:rPr>
        <w:t xml:space="preserve"> </w:t>
      </w:r>
      <w:r w:rsidR="003E396F">
        <w:rPr>
          <w:sz w:val="32"/>
          <w:szCs w:val="32"/>
        </w:rPr>
        <w:t>Because the energy is produced locally CHP has the benefit of avoiding efficiency drops during transmission and distribution of electricity through the grid</w:t>
      </w:r>
      <w:r w:rsidR="003E396F">
        <w:rPr>
          <w:sz w:val="32"/>
          <w:szCs w:val="32"/>
        </w:rPr>
        <w:t xml:space="preserve"> – on site generation can provide reliability and allows the connected building to continue operating in the event of a disaster or issue with </w:t>
      </w:r>
      <w:r w:rsidR="00AF49CD">
        <w:rPr>
          <w:sz w:val="32"/>
          <w:szCs w:val="32"/>
        </w:rPr>
        <w:t xml:space="preserve">the </w:t>
      </w:r>
      <w:r w:rsidR="003E396F">
        <w:rPr>
          <w:sz w:val="32"/>
          <w:szCs w:val="32"/>
        </w:rPr>
        <w:t>electricity</w:t>
      </w:r>
      <w:r w:rsidR="00AF49CD" w:rsidRPr="00AF49CD">
        <w:rPr>
          <w:sz w:val="32"/>
          <w:szCs w:val="32"/>
        </w:rPr>
        <w:t xml:space="preserve"> </w:t>
      </w:r>
      <w:r w:rsidR="00AF49CD">
        <w:rPr>
          <w:sz w:val="32"/>
          <w:szCs w:val="32"/>
        </w:rPr>
        <w:t>off</w:t>
      </w:r>
      <w:r w:rsidR="00AF49CD">
        <w:rPr>
          <w:sz w:val="32"/>
          <w:szCs w:val="32"/>
        </w:rPr>
        <w:t xml:space="preserve"> the </w:t>
      </w:r>
      <w:r w:rsidR="00AF49CD">
        <w:rPr>
          <w:sz w:val="32"/>
          <w:szCs w:val="32"/>
        </w:rPr>
        <w:t>grid</w:t>
      </w:r>
      <w:r w:rsidR="00AF49CD">
        <w:rPr>
          <w:sz w:val="32"/>
          <w:szCs w:val="32"/>
        </w:rPr>
        <w:t>.</w:t>
      </w:r>
      <w:r w:rsidR="00D8382A">
        <w:rPr>
          <w:sz w:val="32"/>
          <w:szCs w:val="32"/>
        </w:rPr>
        <w:t xml:space="preserve"> </w:t>
      </w:r>
      <w:sdt>
        <w:sdtPr>
          <w:rPr>
            <w:sz w:val="32"/>
            <w:szCs w:val="32"/>
          </w:rPr>
          <w:id w:val="778072602"/>
          <w:citation/>
        </w:sdtPr>
        <w:sdtContent>
          <w:r w:rsidR="00D8382A">
            <w:rPr>
              <w:sz w:val="32"/>
              <w:szCs w:val="32"/>
            </w:rPr>
            <w:fldChar w:fldCharType="begin"/>
          </w:r>
          <w:r w:rsidR="00D8382A">
            <w:rPr>
              <w:sz w:val="32"/>
              <w:szCs w:val="32"/>
            </w:rPr>
            <w:instrText xml:space="preserve"> CITATION EPA19 \l 2057 </w:instrText>
          </w:r>
          <w:r w:rsidR="00D8382A">
            <w:rPr>
              <w:sz w:val="32"/>
              <w:szCs w:val="32"/>
            </w:rPr>
            <w:fldChar w:fldCharType="separate"/>
          </w:r>
          <w:r w:rsidR="00D8382A" w:rsidRPr="00D8382A">
            <w:rPr>
              <w:noProof/>
              <w:sz w:val="32"/>
              <w:szCs w:val="32"/>
            </w:rPr>
            <w:t>(EPA, 2019)</w:t>
          </w:r>
          <w:r w:rsidR="00D8382A">
            <w:rPr>
              <w:sz w:val="32"/>
              <w:szCs w:val="32"/>
            </w:rPr>
            <w:fldChar w:fldCharType="end"/>
          </w:r>
        </w:sdtContent>
      </w:sdt>
    </w:p>
    <w:p w14:paraId="0B5CEBBE" w14:textId="77777777" w:rsidR="00673AF5" w:rsidRDefault="00673AF5" w:rsidP="00CA7AE0">
      <w:pPr>
        <w:ind w:left="284"/>
        <w:rPr>
          <w:sz w:val="32"/>
          <w:szCs w:val="32"/>
        </w:rPr>
      </w:pPr>
    </w:p>
    <w:p w14:paraId="6F24C9C6" w14:textId="2624EDDF" w:rsidR="00673AF5" w:rsidRDefault="00AF49CD" w:rsidP="00CA7AE0">
      <w:pPr>
        <w:ind w:left="284"/>
        <w:rPr>
          <w:sz w:val="32"/>
          <w:szCs w:val="32"/>
        </w:rPr>
      </w:pPr>
      <w:r>
        <w:rPr>
          <w:sz w:val="32"/>
          <w:szCs w:val="32"/>
        </w:rPr>
        <w:t>As less energy is need to power and heat the building less energy will be bought from the grid which ensures the building will not be exposed to any substantial increased energy tariffs or costings. CHP can be operated to supply energy on a number of renewable fuel types such as natural gas, coal, and biomass which fare a lot cheaper than buying energy from the grid.</w:t>
      </w:r>
    </w:p>
    <w:p w14:paraId="0B8775C6" w14:textId="77777777" w:rsidR="00673AF5" w:rsidRDefault="00673AF5" w:rsidP="00CA7AE0">
      <w:pPr>
        <w:ind w:left="284"/>
        <w:rPr>
          <w:sz w:val="32"/>
          <w:szCs w:val="32"/>
        </w:rPr>
      </w:pPr>
    </w:p>
    <w:p w14:paraId="66BDE92C" w14:textId="05F90E92" w:rsidR="00673AF5" w:rsidRDefault="00AF49CD" w:rsidP="00CA7AE0">
      <w:pPr>
        <w:ind w:left="284"/>
        <w:rPr>
          <w:sz w:val="32"/>
          <w:szCs w:val="32"/>
        </w:rPr>
      </w:pPr>
      <w:r>
        <w:rPr>
          <w:sz w:val="32"/>
          <w:szCs w:val="32"/>
        </w:rPr>
        <w:t>The Economic benefits listed are only effective depending on the lo</w:t>
      </w:r>
      <w:r w:rsidR="00E07216">
        <w:rPr>
          <w:sz w:val="32"/>
          <w:szCs w:val="32"/>
        </w:rPr>
        <w:t xml:space="preserve">cation and current electricity rates, the systems design and equipment costs. The value of benefits will largely depend on the goals the investor wishes to achieve – As a university looking to increase their carbon footprint this might be an investment worthwhile. </w:t>
      </w:r>
    </w:p>
    <w:p w14:paraId="110F5FF1" w14:textId="77777777" w:rsidR="00AF49CD" w:rsidRDefault="00AF49CD" w:rsidP="00CA7AE0">
      <w:pPr>
        <w:ind w:left="284"/>
        <w:rPr>
          <w:sz w:val="32"/>
          <w:szCs w:val="32"/>
        </w:rPr>
      </w:pPr>
    </w:p>
    <w:p w14:paraId="15E068EF" w14:textId="77777777" w:rsidR="00AF49CD" w:rsidRDefault="00AF49CD" w:rsidP="00CA7AE0">
      <w:pPr>
        <w:ind w:left="284"/>
        <w:rPr>
          <w:sz w:val="32"/>
          <w:szCs w:val="32"/>
        </w:rPr>
      </w:pPr>
    </w:p>
    <w:p w14:paraId="5D265E22" w14:textId="03FAD84F" w:rsidR="00AF49CD" w:rsidRDefault="00784D18" w:rsidP="00CA7AE0">
      <w:pPr>
        <w:ind w:left="284"/>
        <w:rPr>
          <w:sz w:val="32"/>
          <w:szCs w:val="32"/>
        </w:rPr>
      </w:pPr>
      <w:r>
        <w:rPr>
          <w:sz w:val="32"/>
          <w:szCs w:val="32"/>
        </w:rPr>
        <w:t>Additionally, CHP systems can be designed to continue to operate and supply heat and power in the event of a grid being shut down, this continuous power can help to maintain a healthy business with no shut off periods.</w:t>
      </w:r>
    </w:p>
    <w:p w14:paraId="1D9A965C" w14:textId="0B079FFD" w:rsidR="008D7B0E" w:rsidRDefault="008D7B0E" w:rsidP="00CA7AE0">
      <w:pPr>
        <w:ind w:left="284"/>
        <w:rPr>
          <w:sz w:val="32"/>
          <w:szCs w:val="32"/>
          <w:u w:val="single"/>
        </w:rPr>
      </w:pPr>
    </w:p>
    <w:p w14:paraId="3FFE168D" w14:textId="77777777" w:rsidR="007C609D" w:rsidRDefault="00BF2110" w:rsidP="00CA7AE0">
      <w:pPr>
        <w:ind w:left="284"/>
        <w:rPr>
          <w:sz w:val="32"/>
          <w:szCs w:val="32"/>
        </w:rPr>
      </w:pPr>
      <w:r>
        <w:rPr>
          <w:sz w:val="32"/>
          <w:szCs w:val="32"/>
        </w:rPr>
        <w:t>It is known that CHPs are cost effective when heating large swimming pools which have a suitable year-round heat.</w:t>
      </w:r>
      <w:r w:rsidR="00C4223B">
        <w:rPr>
          <w:sz w:val="32"/>
          <w:szCs w:val="32"/>
        </w:rPr>
        <w:t xml:space="preserve"> </w:t>
      </w:r>
    </w:p>
    <w:p w14:paraId="6E3E1092" w14:textId="77777777" w:rsidR="00501DF5" w:rsidRDefault="00501DF5" w:rsidP="00CA7AE0">
      <w:pPr>
        <w:ind w:left="284"/>
        <w:rPr>
          <w:sz w:val="32"/>
          <w:szCs w:val="32"/>
        </w:rPr>
      </w:pPr>
    </w:p>
    <w:p w14:paraId="5E0EA8FF" w14:textId="1492B9EE" w:rsidR="00501DF5" w:rsidRDefault="00501DF5" w:rsidP="00CA7AE0">
      <w:pPr>
        <w:ind w:left="284"/>
        <w:rPr>
          <w:b/>
          <w:sz w:val="32"/>
          <w:szCs w:val="32"/>
        </w:rPr>
      </w:pPr>
      <w:r w:rsidRPr="00501DF5">
        <w:rPr>
          <w:b/>
          <w:sz w:val="32"/>
          <w:szCs w:val="32"/>
        </w:rPr>
        <w:t>Legislative Benefits</w:t>
      </w:r>
    </w:p>
    <w:p w14:paraId="5BF3AB10" w14:textId="77777777" w:rsidR="00501DF5" w:rsidRDefault="00501DF5" w:rsidP="00CA7AE0">
      <w:pPr>
        <w:ind w:left="284"/>
        <w:rPr>
          <w:b/>
          <w:sz w:val="32"/>
          <w:szCs w:val="32"/>
        </w:rPr>
      </w:pPr>
    </w:p>
    <w:p w14:paraId="4F413639" w14:textId="77777777" w:rsidR="00501DF5" w:rsidRDefault="00501DF5" w:rsidP="00CA7AE0">
      <w:pPr>
        <w:ind w:left="284"/>
        <w:rPr>
          <w:sz w:val="32"/>
          <w:szCs w:val="32"/>
        </w:rPr>
      </w:pPr>
      <w:r>
        <w:rPr>
          <w:sz w:val="32"/>
          <w:szCs w:val="32"/>
        </w:rPr>
        <w:t>CHP is helpful as it is…</w:t>
      </w:r>
    </w:p>
    <w:p w14:paraId="2DF66938" w14:textId="1A7E14CE" w:rsidR="00501DF5" w:rsidRDefault="00501DF5" w:rsidP="00501DF5">
      <w:pPr>
        <w:pStyle w:val="ListParagraph"/>
        <w:numPr>
          <w:ilvl w:val="0"/>
          <w:numId w:val="14"/>
        </w:numPr>
        <w:rPr>
          <w:sz w:val="32"/>
          <w:szCs w:val="32"/>
        </w:rPr>
      </w:pPr>
      <w:r w:rsidRPr="00501DF5">
        <w:rPr>
          <w:sz w:val="32"/>
          <w:szCs w:val="32"/>
        </w:rPr>
        <w:t>Part L compliant</w:t>
      </w:r>
      <w:r>
        <w:rPr>
          <w:sz w:val="32"/>
          <w:szCs w:val="32"/>
        </w:rPr>
        <w:t>.</w:t>
      </w:r>
    </w:p>
    <w:p w14:paraId="1D3F02F6" w14:textId="2FC8388D" w:rsidR="00501DF5" w:rsidRDefault="00501DF5" w:rsidP="00501DF5">
      <w:pPr>
        <w:pStyle w:val="ListParagraph"/>
        <w:numPr>
          <w:ilvl w:val="0"/>
          <w:numId w:val="14"/>
        </w:numPr>
        <w:rPr>
          <w:sz w:val="32"/>
          <w:szCs w:val="32"/>
        </w:rPr>
      </w:pPr>
      <w:r>
        <w:rPr>
          <w:sz w:val="32"/>
          <w:szCs w:val="32"/>
        </w:rPr>
        <w:t>Helps meet CRC Energy Efficiency Scheme targets.</w:t>
      </w:r>
    </w:p>
    <w:p w14:paraId="20170FDC" w14:textId="2F2E3398" w:rsidR="00501DF5" w:rsidRPr="00501DF5" w:rsidRDefault="00501DF5" w:rsidP="00501DF5">
      <w:pPr>
        <w:pStyle w:val="ListParagraph"/>
        <w:numPr>
          <w:ilvl w:val="0"/>
          <w:numId w:val="14"/>
        </w:numPr>
        <w:rPr>
          <w:sz w:val="32"/>
          <w:szCs w:val="32"/>
        </w:rPr>
      </w:pPr>
      <w:r>
        <w:rPr>
          <w:sz w:val="32"/>
          <w:szCs w:val="32"/>
        </w:rPr>
        <w:t>Helps new buildings to avoid the climate change levy.</w:t>
      </w:r>
    </w:p>
    <w:p w14:paraId="3F9D758A" w14:textId="77777777" w:rsidR="007C609D" w:rsidRDefault="007C609D" w:rsidP="00CA7AE0">
      <w:pPr>
        <w:ind w:left="284"/>
        <w:rPr>
          <w:sz w:val="32"/>
          <w:szCs w:val="32"/>
        </w:rPr>
      </w:pPr>
    </w:p>
    <w:p w14:paraId="4949082B" w14:textId="7B940D6A" w:rsidR="00784D18" w:rsidRDefault="005C5098" w:rsidP="00CA7AE0">
      <w:pPr>
        <w:ind w:left="284"/>
        <w:rPr>
          <w:sz w:val="32"/>
          <w:szCs w:val="32"/>
        </w:rPr>
      </w:pPr>
      <w:r>
        <w:rPr>
          <w:sz w:val="32"/>
          <w:szCs w:val="32"/>
        </w:rPr>
        <w:t xml:space="preserve">3.1 </w:t>
      </w:r>
      <w:r w:rsidRPr="005C5098">
        <w:rPr>
          <w:sz w:val="32"/>
          <w:szCs w:val="32"/>
          <w:u w:val="single"/>
        </w:rPr>
        <w:t>CHP Case Stud</w:t>
      </w:r>
      <w:r w:rsidR="0026517C">
        <w:rPr>
          <w:sz w:val="32"/>
          <w:szCs w:val="32"/>
          <w:u w:val="single"/>
        </w:rPr>
        <w:t>ies</w:t>
      </w:r>
    </w:p>
    <w:p w14:paraId="11CB3FAD" w14:textId="77777777" w:rsidR="00784D18" w:rsidRDefault="00784D18" w:rsidP="00CA7AE0">
      <w:pPr>
        <w:ind w:left="284"/>
        <w:rPr>
          <w:sz w:val="32"/>
          <w:szCs w:val="32"/>
        </w:rPr>
      </w:pPr>
    </w:p>
    <w:p w14:paraId="1DA774D0" w14:textId="3C391A57" w:rsidR="0026517C" w:rsidRPr="0026517C" w:rsidRDefault="0026517C" w:rsidP="00CA7AE0">
      <w:pPr>
        <w:ind w:left="284"/>
        <w:rPr>
          <w:b/>
          <w:sz w:val="32"/>
          <w:szCs w:val="32"/>
        </w:rPr>
      </w:pPr>
      <w:r w:rsidRPr="0026517C">
        <w:rPr>
          <w:b/>
          <w:sz w:val="32"/>
          <w:szCs w:val="32"/>
        </w:rPr>
        <w:t>Liverpool University</w:t>
      </w:r>
    </w:p>
    <w:p w14:paraId="1551034B" w14:textId="1B66EA47" w:rsidR="005C5098" w:rsidRDefault="0026517C" w:rsidP="00CA7AE0">
      <w:pPr>
        <w:ind w:left="284"/>
        <w:rPr>
          <w:sz w:val="32"/>
          <w:szCs w:val="32"/>
        </w:rPr>
      </w:pPr>
      <w:r>
        <w:rPr>
          <w:sz w:val="32"/>
          <w:szCs w:val="32"/>
        </w:rPr>
        <w:t>I</w:t>
      </w:r>
      <w:r w:rsidR="00010B02">
        <w:rPr>
          <w:sz w:val="32"/>
          <w:szCs w:val="32"/>
        </w:rPr>
        <w:t xml:space="preserve">n 2014 </w:t>
      </w:r>
      <w:r w:rsidR="00B3443C">
        <w:rPr>
          <w:sz w:val="32"/>
          <w:szCs w:val="32"/>
        </w:rPr>
        <w:t xml:space="preserve">The </w:t>
      </w:r>
      <w:r w:rsidR="005C5098">
        <w:rPr>
          <w:sz w:val="32"/>
          <w:szCs w:val="32"/>
        </w:rPr>
        <w:t>University of Liverpool</w:t>
      </w:r>
      <w:r w:rsidR="004B61E1">
        <w:rPr>
          <w:sz w:val="32"/>
          <w:szCs w:val="32"/>
        </w:rPr>
        <w:t xml:space="preserve"> which is estimated to have 30,000 students and 4,700 members of staff under</w:t>
      </w:r>
      <w:r w:rsidR="00010B02">
        <w:rPr>
          <w:sz w:val="32"/>
          <w:szCs w:val="32"/>
        </w:rPr>
        <w:t>took</w:t>
      </w:r>
      <w:r w:rsidR="00A4611D">
        <w:rPr>
          <w:sz w:val="32"/>
          <w:szCs w:val="32"/>
        </w:rPr>
        <w:t xml:space="preserve"> a £7.3million </w:t>
      </w:r>
      <w:r w:rsidR="004B61E1">
        <w:rPr>
          <w:sz w:val="32"/>
          <w:szCs w:val="32"/>
        </w:rPr>
        <w:t>expansion as part of a capital development programme</w:t>
      </w:r>
      <w:r w:rsidR="00765084">
        <w:rPr>
          <w:sz w:val="32"/>
          <w:szCs w:val="32"/>
        </w:rPr>
        <w:t>.</w:t>
      </w:r>
      <w:r w:rsidR="00DB2098">
        <w:rPr>
          <w:sz w:val="32"/>
          <w:szCs w:val="32"/>
        </w:rPr>
        <w:t xml:space="preserve"> </w:t>
      </w:r>
    </w:p>
    <w:p w14:paraId="1A93DE67" w14:textId="77777777" w:rsidR="00765084" w:rsidRDefault="00765084" w:rsidP="00CA7AE0">
      <w:pPr>
        <w:ind w:left="284"/>
        <w:rPr>
          <w:sz w:val="32"/>
          <w:szCs w:val="32"/>
        </w:rPr>
      </w:pPr>
    </w:p>
    <w:p w14:paraId="5118D552" w14:textId="395B749F" w:rsidR="00765084" w:rsidRDefault="00765084" w:rsidP="00CA7AE0">
      <w:pPr>
        <w:ind w:left="284"/>
        <w:rPr>
          <w:sz w:val="32"/>
          <w:szCs w:val="32"/>
        </w:rPr>
      </w:pPr>
      <w:r>
        <w:rPr>
          <w:sz w:val="32"/>
          <w:szCs w:val="32"/>
        </w:rPr>
        <w:t>The projects objective was to ‘provide heat and power to an expanding campus at the University of Liverpool in a way which would reduce the energy bill and decrease carbon emissions’.</w:t>
      </w:r>
    </w:p>
    <w:p w14:paraId="4C9FA6EC" w14:textId="77777777" w:rsidR="009C7730" w:rsidRDefault="009C7730" w:rsidP="00CA7AE0">
      <w:pPr>
        <w:ind w:left="284"/>
        <w:rPr>
          <w:sz w:val="32"/>
          <w:szCs w:val="32"/>
        </w:rPr>
      </w:pPr>
    </w:p>
    <w:p w14:paraId="23D3929D" w14:textId="30818334" w:rsidR="009C7730" w:rsidRDefault="009C7730" w:rsidP="00CA7AE0">
      <w:pPr>
        <w:ind w:left="284"/>
        <w:rPr>
          <w:sz w:val="32"/>
          <w:szCs w:val="32"/>
        </w:rPr>
      </w:pPr>
      <w:r>
        <w:rPr>
          <w:sz w:val="32"/>
          <w:szCs w:val="32"/>
        </w:rPr>
        <w:t xml:space="preserve">The need </w:t>
      </w:r>
      <w:r w:rsidR="00A31944">
        <w:rPr>
          <w:sz w:val="32"/>
          <w:szCs w:val="32"/>
        </w:rPr>
        <w:t>for the use of CHP on this development comes down to the increasing university campus leading to a larger energy demand. The Uni also wanted to achieve a cost effective solution which would reduce their energy bills which in the long term will pay for its expansion as well as the added benefit of decreasing their carbon footprint.</w:t>
      </w:r>
    </w:p>
    <w:p w14:paraId="69745F86" w14:textId="77777777" w:rsidR="00A31944" w:rsidRDefault="00A31944" w:rsidP="00CA7AE0">
      <w:pPr>
        <w:ind w:left="284"/>
        <w:rPr>
          <w:sz w:val="32"/>
          <w:szCs w:val="32"/>
        </w:rPr>
      </w:pPr>
    </w:p>
    <w:p w14:paraId="73932E77" w14:textId="6899B882" w:rsidR="00A31944" w:rsidRDefault="00BC031C" w:rsidP="00CA7AE0">
      <w:pPr>
        <w:ind w:left="284"/>
        <w:rPr>
          <w:sz w:val="32"/>
          <w:szCs w:val="32"/>
        </w:rPr>
      </w:pPr>
      <w:r>
        <w:rPr>
          <w:sz w:val="32"/>
          <w:szCs w:val="32"/>
        </w:rPr>
        <w:t xml:space="preserve">To achieve these </w:t>
      </w:r>
      <w:r w:rsidR="00CB4D28">
        <w:rPr>
          <w:sz w:val="32"/>
          <w:szCs w:val="32"/>
        </w:rPr>
        <w:t>goals,</w:t>
      </w:r>
      <w:r>
        <w:rPr>
          <w:sz w:val="32"/>
          <w:szCs w:val="32"/>
        </w:rPr>
        <w:t xml:space="preserve"> the university </w:t>
      </w:r>
      <w:r w:rsidR="007B7C13">
        <w:rPr>
          <w:sz w:val="32"/>
          <w:szCs w:val="32"/>
        </w:rPr>
        <w:t>had already held a 3.4MWe</w:t>
      </w:r>
      <w:r w:rsidR="008E78DA">
        <w:rPr>
          <w:sz w:val="32"/>
          <w:szCs w:val="32"/>
        </w:rPr>
        <w:t xml:space="preserve"> </w:t>
      </w:r>
      <w:r w:rsidR="007B7C13">
        <w:rPr>
          <w:sz w:val="32"/>
          <w:szCs w:val="32"/>
        </w:rPr>
        <w:t xml:space="preserve">CHP unit in its energy centre, they added to this by installing 2Nr 2MWe CHP units </w:t>
      </w:r>
      <w:r w:rsidR="006F01A4">
        <w:rPr>
          <w:sz w:val="32"/>
          <w:szCs w:val="32"/>
        </w:rPr>
        <w:t>in</w:t>
      </w:r>
      <w:r w:rsidR="007B7C13">
        <w:rPr>
          <w:sz w:val="32"/>
          <w:szCs w:val="32"/>
        </w:rPr>
        <w:t xml:space="preserve"> a disused grade 2 listed boiler house, these new units feed into an existing district heating network which will provide space heating and hot water to the campus.</w:t>
      </w:r>
    </w:p>
    <w:p w14:paraId="5FF80F5D" w14:textId="77777777" w:rsidR="005C5098" w:rsidRDefault="005C5098" w:rsidP="00CA7AE0">
      <w:pPr>
        <w:ind w:left="284"/>
        <w:rPr>
          <w:sz w:val="32"/>
          <w:szCs w:val="32"/>
        </w:rPr>
      </w:pPr>
    </w:p>
    <w:p w14:paraId="27B2B3CD" w14:textId="77777777" w:rsidR="005C5098" w:rsidRPr="005C5098" w:rsidRDefault="005C5098" w:rsidP="00CA7AE0">
      <w:pPr>
        <w:ind w:left="284"/>
        <w:rPr>
          <w:sz w:val="32"/>
          <w:szCs w:val="32"/>
        </w:rPr>
      </w:pPr>
    </w:p>
    <w:p w14:paraId="37E1F868" w14:textId="77777777" w:rsidR="0026517C" w:rsidRDefault="0026517C" w:rsidP="00CA7AE0">
      <w:pPr>
        <w:ind w:left="284"/>
        <w:rPr>
          <w:sz w:val="32"/>
          <w:szCs w:val="32"/>
        </w:rPr>
      </w:pPr>
      <w:r>
        <w:rPr>
          <w:sz w:val="32"/>
          <w:szCs w:val="32"/>
        </w:rPr>
        <w:t>The benefits the university is expected to achieve is annual cost savings circa of £1.7million on heating bills, with the lifetime savings of the project to be around £22.6million.</w:t>
      </w:r>
    </w:p>
    <w:p w14:paraId="67B6449B" w14:textId="77777777" w:rsidR="0026517C" w:rsidRDefault="0026517C" w:rsidP="00CA7AE0">
      <w:pPr>
        <w:ind w:left="284"/>
        <w:rPr>
          <w:sz w:val="32"/>
          <w:szCs w:val="32"/>
        </w:rPr>
      </w:pPr>
    </w:p>
    <w:p w14:paraId="3D569276" w14:textId="0C017697" w:rsidR="00784D18" w:rsidRDefault="008E78DA" w:rsidP="00CA7AE0">
      <w:pPr>
        <w:ind w:left="284"/>
        <w:rPr>
          <w:sz w:val="32"/>
          <w:szCs w:val="32"/>
        </w:rPr>
      </w:pPr>
      <w:r w:rsidRPr="008E78DA">
        <w:rPr>
          <w:sz w:val="32"/>
          <w:szCs w:val="32"/>
        </w:rPr>
        <w:drawing>
          <wp:anchor distT="0" distB="0" distL="114300" distR="114300" simplePos="0" relativeHeight="251665408" behindDoc="0" locked="0" layoutInCell="1" allowOverlap="1" wp14:anchorId="7C1C1D40" wp14:editId="76724594">
            <wp:simplePos x="0" y="0"/>
            <wp:positionH relativeFrom="column">
              <wp:posOffset>12700</wp:posOffset>
            </wp:positionH>
            <wp:positionV relativeFrom="paragraph">
              <wp:posOffset>934085</wp:posOffset>
            </wp:positionV>
            <wp:extent cx="5727700" cy="4358005"/>
            <wp:effectExtent l="0" t="0" r="12700" b="1079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27700" cy="4358005"/>
                    </a:xfrm>
                    <a:prstGeom prst="rect">
                      <a:avLst/>
                    </a:prstGeom>
                  </pic:spPr>
                </pic:pic>
              </a:graphicData>
            </a:graphic>
            <wp14:sizeRelH relativeFrom="page">
              <wp14:pctWidth>0</wp14:pctWidth>
            </wp14:sizeRelH>
            <wp14:sizeRelV relativeFrom="page">
              <wp14:pctHeight>0</wp14:pctHeight>
            </wp14:sizeRelV>
          </wp:anchor>
        </w:drawing>
      </w:r>
      <w:r w:rsidR="0026517C">
        <w:rPr>
          <w:sz w:val="32"/>
          <w:szCs w:val="32"/>
        </w:rPr>
        <w:t xml:space="preserve">The university have a 4-year payback period for the loan taken out to fund the project and their savings on carbon emissions per year total 5,730 Tonnes. </w:t>
      </w:r>
    </w:p>
    <w:p w14:paraId="565B17CE" w14:textId="24EA209D" w:rsidR="005C5098" w:rsidRDefault="008E78DA" w:rsidP="00CA7AE0">
      <w:pPr>
        <w:ind w:left="284"/>
        <w:rPr>
          <w:sz w:val="32"/>
          <w:szCs w:val="32"/>
        </w:rPr>
      </w:pPr>
      <w:r>
        <w:rPr>
          <w:sz w:val="32"/>
          <w:szCs w:val="32"/>
        </w:rPr>
        <w:t xml:space="preserve">This diagram shows </w:t>
      </w:r>
      <w:r w:rsidR="00B00C27">
        <w:rPr>
          <w:sz w:val="32"/>
          <w:szCs w:val="32"/>
        </w:rPr>
        <w:t xml:space="preserve">a true representation of </w:t>
      </w:r>
      <w:r>
        <w:rPr>
          <w:sz w:val="32"/>
          <w:szCs w:val="32"/>
        </w:rPr>
        <w:t xml:space="preserve">the </w:t>
      </w:r>
      <w:r w:rsidR="00B00C27">
        <w:rPr>
          <w:sz w:val="32"/>
          <w:szCs w:val="32"/>
        </w:rPr>
        <w:t>existing 3.4MWe CHP engine</w:t>
      </w:r>
      <w:r w:rsidR="00B00C27">
        <w:rPr>
          <w:sz w:val="32"/>
          <w:szCs w:val="32"/>
        </w:rPr>
        <w:t>s in the university</w:t>
      </w:r>
      <w:r w:rsidR="00B00C27">
        <w:rPr>
          <w:sz w:val="32"/>
          <w:szCs w:val="32"/>
        </w:rPr>
        <w:t xml:space="preserve"> </w:t>
      </w:r>
      <w:r w:rsidR="00B00C27">
        <w:rPr>
          <w:sz w:val="32"/>
          <w:szCs w:val="32"/>
        </w:rPr>
        <w:t>listed as BL1 and</w:t>
      </w:r>
      <w:r>
        <w:rPr>
          <w:sz w:val="32"/>
          <w:szCs w:val="32"/>
        </w:rPr>
        <w:t xml:space="preserve"> the </w:t>
      </w:r>
      <w:r w:rsidR="004F4A5F">
        <w:rPr>
          <w:sz w:val="32"/>
          <w:szCs w:val="32"/>
        </w:rPr>
        <w:t>two additional CHP engines highlighted as BL2 and BL3</w:t>
      </w:r>
      <w:r w:rsidR="00B00C27">
        <w:rPr>
          <w:sz w:val="32"/>
          <w:szCs w:val="32"/>
        </w:rPr>
        <w:t xml:space="preserve"> with the heating and hot water system diagram</w:t>
      </w:r>
      <w:r w:rsidR="004F4A5F">
        <w:rPr>
          <w:sz w:val="32"/>
          <w:szCs w:val="32"/>
        </w:rPr>
        <w:t>.</w:t>
      </w:r>
    </w:p>
    <w:p w14:paraId="44F1FACE" w14:textId="77777777" w:rsidR="00B00C27" w:rsidRDefault="00B00C27" w:rsidP="00CA7AE0">
      <w:pPr>
        <w:ind w:left="284"/>
        <w:rPr>
          <w:sz w:val="32"/>
          <w:szCs w:val="32"/>
        </w:rPr>
      </w:pPr>
    </w:p>
    <w:p w14:paraId="122F8D86" w14:textId="77777777" w:rsidR="00B00C27" w:rsidRDefault="00B00C27" w:rsidP="00CA7AE0">
      <w:pPr>
        <w:ind w:left="284"/>
        <w:rPr>
          <w:sz w:val="32"/>
          <w:szCs w:val="32"/>
        </w:rPr>
      </w:pPr>
    </w:p>
    <w:p w14:paraId="0B00115B" w14:textId="22F73153" w:rsidR="00B00C27" w:rsidRPr="006F01A4" w:rsidRDefault="006F01A4" w:rsidP="00CA7AE0">
      <w:pPr>
        <w:ind w:left="284"/>
        <w:rPr>
          <w:b/>
          <w:sz w:val="32"/>
          <w:szCs w:val="32"/>
        </w:rPr>
      </w:pPr>
      <w:r w:rsidRPr="006F01A4">
        <w:rPr>
          <w:b/>
          <w:sz w:val="32"/>
          <w:szCs w:val="32"/>
        </w:rPr>
        <w:t>South Gloucestershire Leisure Centre</w:t>
      </w:r>
    </w:p>
    <w:p w14:paraId="1CA67CF1" w14:textId="77777777" w:rsidR="00B00C27" w:rsidRDefault="00B00C27" w:rsidP="00CA7AE0">
      <w:pPr>
        <w:ind w:left="284"/>
        <w:rPr>
          <w:sz w:val="32"/>
          <w:szCs w:val="32"/>
        </w:rPr>
      </w:pPr>
    </w:p>
    <w:p w14:paraId="3A13FBD3" w14:textId="6084CAF6" w:rsidR="00B00C27" w:rsidRDefault="003D1B94" w:rsidP="00CA7AE0">
      <w:pPr>
        <w:ind w:left="284"/>
        <w:rPr>
          <w:sz w:val="32"/>
          <w:szCs w:val="32"/>
        </w:rPr>
      </w:pPr>
      <w:r>
        <w:rPr>
          <w:sz w:val="32"/>
          <w:szCs w:val="32"/>
        </w:rPr>
        <w:t>South Gloucestershire council being fully aware of the importance of li</w:t>
      </w:r>
      <w:r w:rsidR="00FD05A7">
        <w:rPr>
          <w:sz w:val="32"/>
          <w:szCs w:val="32"/>
        </w:rPr>
        <w:t>ving to environmental standards and protecti</w:t>
      </w:r>
      <w:r w:rsidR="00C4443D">
        <w:rPr>
          <w:sz w:val="32"/>
          <w:szCs w:val="32"/>
        </w:rPr>
        <w:t>ng</w:t>
      </w:r>
      <w:r w:rsidR="00FD05A7">
        <w:rPr>
          <w:sz w:val="32"/>
          <w:szCs w:val="32"/>
        </w:rPr>
        <w:t xml:space="preserve"> the environment for future generations </w:t>
      </w:r>
      <w:r w:rsidR="000F7C33">
        <w:rPr>
          <w:sz w:val="32"/>
          <w:szCs w:val="32"/>
        </w:rPr>
        <w:t xml:space="preserve">have decided to maintain the customer environment by installing </w:t>
      </w:r>
      <w:r w:rsidR="00122CA1">
        <w:rPr>
          <w:sz w:val="32"/>
          <w:szCs w:val="32"/>
        </w:rPr>
        <w:t>a cogeneration engine to optimise the power supply to the leisure centre whilst helping to reduce carbon emissions.</w:t>
      </w:r>
      <w:r w:rsidR="00D8382A">
        <w:rPr>
          <w:sz w:val="32"/>
          <w:szCs w:val="32"/>
        </w:rPr>
        <w:t xml:space="preserve"> </w:t>
      </w:r>
      <w:sdt>
        <w:sdtPr>
          <w:rPr>
            <w:sz w:val="32"/>
            <w:szCs w:val="32"/>
          </w:rPr>
          <w:id w:val="-644805645"/>
          <w:citation/>
        </w:sdtPr>
        <w:sdtContent>
          <w:r w:rsidR="00D8382A">
            <w:rPr>
              <w:sz w:val="32"/>
              <w:szCs w:val="32"/>
            </w:rPr>
            <w:fldChar w:fldCharType="begin"/>
          </w:r>
          <w:r w:rsidR="00D8382A">
            <w:rPr>
              <w:sz w:val="32"/>
              <w:szCs w:val="32"/>
            </w:rPr>
            <w:instrText xml:space="preserve"> CITATION COG16 \l 2057 </w:instrText>
          </w:r>
          <w:r w:rsidR="00D8382A">
            <w:rPr>
              <w:sz w:val="32"/>
              <w:szCs w:val="32"/>
            </w:rPr>
            <w:fldChar w:fldCharType="separate"/>
          </w:r>
          <w:r w:rsidR="00D8382A" w:rsidRPr="00D8382A">
            <w:rPr>
              <w:noProof/>
              <w:sz w:val="32"/>
              <w:szCs w:val="32"/>
            </w:rPr>
            <w:t>(COGENCO, 2016)</w:t>
          </w:r>
          <w:r w:rsidR="00D8382A">
            <w:rPr>
              <w:sz w:val="32"/>
              <w:szCs w:val="32"/>
            </w:rPr>
            <w:fldChar w:fldCharType="end"/>
          </w:r>
        </w:sdtContent>
      </w:sdt>
    </w:p>
    <w:p w14:paraId="7BC65FE4" w14:textId="77777777" w:rsidR="00122CA1" w:rsidRDefault="00122CA1" w:rsidP="00CA7AE0">
      <w:pPr>
        <w:ind w:left="284"/>
        <w:rPr>
          <w:sz w:val="32"/>
          <w:szCs w:val="32"/>
        </w:rPr>
      </w:pPr>
    </w:p>
    <w:p w14:paraId="7BF842CC" w14:textId="28588139" w:rsidR="00122CA1" w:rsidRDefault="00122CA1" w:rsidP="00CA7AE0">
      <w:pPr>
        <w:ind w:left="284"/>
        <w:rPr>
          <w:sz w:val="32"/>
          <w:szCs w:val="32"/>
        </w:rPr>
      </w:pPr>
      <w:r>
        <w:rPr>
          <w:sz w:val="32"/>
          <w:szCs w:val="32"/>
        </w:rPr>
        <w:t>Similarly to the project that will b</w:t>
      </w:r>
      <w:r w:rsidR="00022B4B">
        <w:rPr>
          <w:sz w:val="32"/>
          <w:szCs w:val="32"/>
        </w:rPr>
        <w:t>e built on SA1s new campus this project comprised of supplying heat and power to a 25m x  6 lane swimming pool, health and fitness club with health spa, sauna and steam rooms, sports hall courts and a café / Bar area.</w:t>
      </w:r>
    </w:p>
    <w:p w14:paraId="1DA8C969" w14:textId="77777777" w:rsidR="00984375" w:rsidRDefault="00984375" w:rsidP="00CA7AE0">
      <w:pPr>
        <w:ind w:left="284"/>
        <w:rPr>
          <w:sz w:val="32"/>
          <w:szCs w:val="32"/>
        </w:rPr>
      </w:pPr>
    </w:p>
    <w:p w14:paraId="78666D43" w14:textId="5E3BEC8B" w:rsidR="00D9680D" w:rsidRDefault="00984375" w:rsidP="00CA7AE0">
      <w:pPr>
        <w:ind w:left="284"/>
        <w:rPr>
          <w:sz w:val="32"/>
          <w:szCs w:val="32"/>
        </w:rPr>
      </w:pPr>
      <w:r>
        <w:rPr>
          <w:sz w:val="32"/>
          <w:szCs w:val="32"/>
        </w:rPr>
        <w:t>Dalkia</w:t>
      </w:r>
      <w:r w:rsidR="00D9680D">
        <w:rPr>
          <w:sz w:val="32"/>
          <w:szCs w:val="32"/>
        </w:rPr>
        <w:t xml:space="preserve"> Group</w:t>
      </w:r>
      <w:r>
        <w:rPr>
          <w:sz w:val="32"/>
          <w:szCs w:val="32"/>
        </w:rPr>
        <w:t>, who</w:t>
      </w:r>
      <w:r w:rsidR="00D9680D">
        <w:rPr>
          <w:sz w:val="32"/>
          <w:szCs w:val="32"/>
        </w:rPr>
        <w:t xml:space="preserve"> are a subsidiary of EDF Energy Group installed 100KWe Cogeneration unit in a new plant room, to maximise efficiency a thermal link was installed between the new boiler plant, the cogeneration unit and the existing constant temperature boiler system. </w:t>
      </w:r>
      <w:r w:rsidR="007355CD">
        <w:rPr>
          <w:sz w:val="32"/>
          <w:szCs w:val="32"/>
        </w:rPr>
        <w:t xml:space="preserve"> The new unit is operational 17 hours a day, seven days a week during periods of high occupancy.</w:t>
      </w:r>
    </w:p>
    <w:p w14:paraId="543207A9" w14:textId="77777777" w:rsidR="00D9680D" w:rsidRDefault="00D9680D" w:rsidP="00CA7AE0">
      <w:pPr>
        <w:ind w:left="284"/>
        <w:rPr>
          <w:sz w:val="32"/>
          <w:szCs w:val="32"/>
        </w:rPr>
      </w:pPr>
    </w:p>
    <w:p w14:paraId="168271ED" w14:textId="6E1268F9" w:rsidR="002A5D0D" w:rsidRDefault="002A5D0D" w:rsidP="00CA7AE0">
      <w:pPr>
        <w:ind w:left="284"/>
        <w:rPr>
          <w:sz w:val="32"/>
          <w:szCs w:val="32"/>
        </w:rPr>
      </w:pPr>
      <w:r>
        <w:rPr>
          <w:sz w:val="32"/>
          <w:szCs w:val="32"/>
        </w:rPr>
        <w:t xml:space="preserve">The unit is supplied free of charge by Cogenco’s risk free financing scheme that required no down put for the product. The council is expected to pay a discount p/kWh tariff for energy used, which will include maintenance costs for a contracted period as well as the supply of gas to fuel the unit. This has twice </w:t>
      </w:r>
      <w:r w:rsidR="007E18BA">
        <w:rPr>
          <w:sz w:val="32"/>
          <w:szCs w:val="32"/>
        </w:rPr>
        <w:t>the energy efficiency of their previous method of conventional generation which will deliver cost savings as well as reductions in the carbon footprint give off by the building.</w:t>
      </w:r>
    </w:p>
    <w:p w14:paraId="5408BB9D" w14:textId="77777777" w:rsidR="007E18BA" w:rsidRDefault="007E18BA" w:rsidP="00CA7AE0">
      <w:pPr>
        <w:ind w:left="284"/>
        <w:rPr>
          <w:sz w:val="32"/>
          <w:szCs w:val="32"/>
        </w:rPr>
      </w:pPr>
    </w:p>
    <w:p w14:paraId="53520AB9" w14:textId="49614F88" w:rsidR="007E18BA" w:rsidRDefault="004F43CD" w:rsidP="00CA7AE0">
      <w:pPr>
        <w:ind w:left="284"/>
        <w:rPr>
          <w:sz w:val="32"/>
          <w:szCs w:val="32"/>
        </w:rPr>
      </w:pPr>
      <w:r>
        <w:rPr>
          <w:sz w:val="32"/>
          <w:szCs w:val="32"/>
        </w:rPr>
        <w:t xml:space="preserve">Benefits of the new CHP engine </w:t>
      </w:r>
    </w:p>
    <w:p w14:paraId="45DBFF83" w14:textId="0F796731" w:rsidR="004F43CD" w:rsidRDefault="004F43CD" w:rsidP="004F43CD">
      <w:pPr>
        <w:pStyle w:val="ListParagraph"/>
        <w:numPr>
          <w:ilvl w:val="0"/>
          <w:numId w:val="14"/>
        </w:numPr>
        <w:rPr>
          <w:sz w:val="32"/>
          <w:szCs w:val="32"/>
        </w:rPr>
      </w:pPr>
      <w:r>
        <w:rPr>
          <w:sz w:val="32"/>
          <w:szCs w:val="32"/>
        </w:rPr>
        <w:t>260 Tonnes of CO2 saved each year</w:t>
      </w:r>
    </w:p>
    <w:p w14:paraId="5F5D0AEF" w14:textId="7C9C73FA" w:rsidR="004F43CD" w:rsidRDefault="004F43CD" w:rsidP="004F43CD">
      <w:pPr>
        <w:pStyle w:val="ListParagraph"/>
        <w:numPr>
          <w:ilvl w:val="0"/>
          <w:numId w:val="14"/>
        </w:numPr>
        <w:rPr>
          <w:sz w:val="32"/>
          <w:szCs w:val="32"/>
        </w:rPr>
      </w:pPr>
      <w:r>
        <w:rPr>
          <w:sz w:val="32"/>
          <w:szCs w:val="32"/>
        </w:rPr>
        <w:t>Cost savings and no down put</w:t>
      </w:r>
    </w:p>
    <w:p w14:paraId="3F7879A6" w14:textId="1C7FD850" w:rsidR="004F43CD" w:rsidRDefault="004F43CD" w:rsidP="004F43CD">
      <w:pPr>
        <w:pStyle w:val="ListParagraph"/>
        <w:numPr>
          <w:ilvl w:val="0"/>
          <w:numId w:val="14"/>
        </w:numPr>
        <w:rPr>
          <w:sz w:val="32"/>
          <w:szCs w:val="32"/>
        </w:rPr>
      </w:pPr>
      <w:r>
        <w:rPr>
          <w:sz w:val="32"/>
          <w:szCs w:val="32"/>
        </w:rPr>
        <w:t>Less exposure to energy price fluctuations</w:t>
      </w:r>
    </w:p>
    <w:p w14:paraId="191A2EBD" w14:textId="1E1BC675" w:rsidR="004F43CD" w:rsidRPr="004F43CD" w:rsidRDefault="00537DE2" w:rsidP="004F43CD">
      <w:pPr>
        <w:pStyle w:val="ListParagraph"/>
        <w:numPr>
          <w:ilvl w:val="0"/>
          <w:numId w:val="14"/>
        </w:numPr>
        <w:rPr>
          <w:sz w:val="32"/>
          <w:szCs w:val="32"/>
        </w:rPr>
      </w:pPr>
      <w:r>
        <w:rPr>
          <w:sz w:val="32"/>
          <w:szCs w:val="32"/>
        </w:rPr>
        <w:t>Transfer of risk</w:t>
      </w:r>
    </w:p>
    <w:p w14:paraId="1E5CC7BF" w14:textId="0D19A910" w:rsidR="00D9680D" w:rsidRPr="004E4E29" w:rsidRDefault="004E4E29" w:rsidP="004E4E29">
      <w:pPr>
        <w:pStyle w:val="ListParagraph"/>
        <w:numPr>
          <w:ilvl w:val="0"/>
          <w:numId w:val="13"/>
        </w:numPr>
        <w:rPr>
          <w:sz w:val="32"/>
          <w:szCs w:val="32"/>
          <w:u w:val="single"/>
        </w:rPr>
      </w:pPr>
      <w:r w:rsidRPr="004E4E29">
        <w:rPr>
          <w:sz w:val="32"/>
          <w:szCs w:val="32"/>
          <w:u w:val="single"/>
        </w:rPr>
        <w:t>Limitations Using C</w:t>
      </w:r>
      <w:r w:rsidR="003430AD">
        <w:rPr>
          <w:sz w:val="32"/>
          <w:szCs w:val="32"/>
          <w:u w:val="single"/>
        </w:rPr>
        <w:t xml:space="preserve">ombined </w:t>
      </w:r>
      <w:r w:rsidRPr="004E4E29">
        <w:rPr>
          <w:sz w:val="32"/>
          <w:szCs w:val="32"/>
          <w:u w:val="single"/>
        </w:rPr>
        <w:t>H</w:t>
      </w:r>
      <w:r w:rsidR="003430AD">
        <w:rPr>
          <w:sz w:val="32"/>
          <w:szCs w:val="32"/>
          <w:u w:val="single"/>
        </w:rPr>
        <w:t xml:space="preserve">eat and </w:t>
      </w:r>
      <w:r w:rsidRPr="004E4E29">
        <w:rPr>
          <w:sz w:val="32"/>
          <w:szCs w:val="32"/>
          <w:u w:val="single"/>
        </w:rPr>
        <w:t>P</w:t>
      </w:r>
      <w:r w:rsidR="003430AD">
        <w:rPr>
          <w:sz w:val="32"/>
          <w:szCs w:val="32"/>
          <w:u w:val="single"/>
        </w:rPr>
        <w:t>ower</w:t>
      </w:r>
    </w:p>
    <w:p w14:paraId="6F43760B" w14:textId="6867ACB2" w:rsidR="00984375" w:rsidRDefault="00984375" w:rsidP="00CA7AE0">
      <w:pPr>
        <w:ind w:left="284"/>
        <w:rPr>
          <w:sz w:val="32"/>
          <w:szCs w:val="32"/>
        </w:rPr>
      </w:pPr>
    </w:p>
    <w:p w14:paraId="0408D4CE" w14:textId="61D889B9" w:rsidR="00E87EF4" w:rsidRDefault="00C72458" w:rsidP="00E87EF4">
      <w:pPr>
        <w:ind w:left="284"/>
        <w:rPr>
          <w:sz w:val="32"/>
          <w:szCs w:val="32"/>
        </w:rPr>
      </w:pPr>
      <w:r>
        <w:rPr>
          <w:sz w:val="32"/>
          <w:szCs w:val="32"/>
        </w:rPr>
        <w:t>The main limitation of using CHP is its initial capital outlay which is quite expensive and that it is not a sustainable energy source unless it is powered or used with renewable fuels.</w:t>
      </w:r>
      <w:r w:rsidR="00E87EF4" w:rsidRPr="00E87EF4">
        <w:rPr>
          <w:sz w:val="32"/>
          <w:szCs w:val="32"/>
        </w:rPr>
        <w:t xml:space="preserve"> </w:t>
      </w:r>
      <w:r w:rsidR="00E87EF4">
        <w:rPr>
          <w:sz w:val="32"/>
          <w:szCs w:val="32"/>
        </w:rPr>
        <w:t>CHP is not suitable in all sites that need a heating and hot water supply.</w:t>
      </w:r>
    </w:p>
    <w:p w14:paraId="2BB09210" w14:textId="672BC887" w:rsidR="00B00C27" w:rsidRDefault="00B00C27" w:rsidP="00CA7AE0">
      <w:pPr>
        <w:ind w:left="284"/>
        <w:rPr>
          <w:sz w:val="32"/>
          <w:szCs w:val="32"/>
        </w:rPr>
      </w:pPr>
    </w:p>
    <w:p w14:paraId="7F61D4C0" w14:textId="33DE365B" w:rsidR="00C72458" w:rsidRDefault="003413E7" w:rsidP="00CA7AE0">
      <w:pPr>
        <w:ind w:left="284"/>
        <w:rPr>
          <w:sz w:val="32"/>
          <w:szCs w:val="32"/>
        </w:rPr>
      </w:pPr>
      <w:r>
        <w:rPr>
          <w:sz w:val="32"/>
          <w:szCs w:val="32"/>
        </w:rPr>
        <w:t xml:space="preserve">The up-front cost to buy and install a CHP is very substantial compared to a standard conventional system which makes it prohibitive for small scale projects, however there are funding opportunities and schemes which will supply you with the CHP engine and system up-front </w:t>
      </w:r>
      <w:r w:rsidR="002B474D">
        <w:rPr>
          <w:sz w:val="32"/>
          <w:szCs w:val="32"/>
        </w:rPr>
        <w:t xml:space="preserve">and will </w:t>
      </w:r>
      <w:r>
        <w:rPr>
          <w:sz w:val="32"/>
          <w:szCs w:val="32"/>
        </w:rPr>
        <w:t xml:space="preserve">then </w:t>
      </w:r>
      <w:r w:rsidR="002B474D">
        <w:rPr>
          <w:sz w:val="32"/>
          <w:szCs w:val="32"/>
        </w:rPr>
        <w:t>require monthly instalments to</w:t>
      </w:r>
      <w:r>
        <w:rPr>
          <w:sz w:val="32"/>
          <w:szCs w:val="32"/>
        </w:rPr>
        <w:t xml:space="preserve"> pa</w:t>
      </w:r>
      <w:r w:rsidR="002B474D">
        <w:rPr>
          <w:sz w:val="32"/>
          <w:szCs w:val="32"/>
        </w:rPr>
        <w:t xml:space="preserve">y for the system </w:t>
      </w:r>
      <w:r>
        <w:rPr>
          <w:sz w:val="32"/>
          <w:szCs w:val="32"/>
        </w:rPr>
        <w:t xml:space="preserve">over an agreed term, this will </w:t>
      </w:r>
      <w:r w:rsidR="002B474D">
        <w:rPr>
          <w:sz w:val="32"/>
          <w:szCs w:val="32"/>
        </w:rPr>
        <w:t>in theory</w:t>
      </w:r>
      <w:r>
        <w:rPr>
          <w:sz w:val="32"/>
          <w:szCs w:val="32"/>
        </w:rPr>
        <w:t xml:space="preserve"> come out of the money being saved on the energy bills.</w:t>
      </w:r>
    </w:p>
    <w:p w14:paraId="2FE0436F" w14:textId="77777777" w:rsidR="00B00C27" w:rsidRDefault="00B00C27" w:rsidP="00CA7AE0">
      <w:pPr>
        <w:ind w:left="284"/>
        <w:rPr>
          <w:sz w:val="32"/>
          <w:szCs w:val="32"/>
        </w:rPr>
      </w:pPr>
    </w:p>
    <w:p w14:paraId="4987C813" w14:textId="4D25E135" w:rsidR="00B00C27" w:rsidRDefault="001C52E2" w:rsidP="00CA7AE0">
      <w:pPr>
        <w:ind w:left="284"/>
        <w:rPr>
          <w:sz w:val="32"/>
          <w:szCs w:val="32"/>
        </w:rPr>
      </w:pPr>
      <w:r>
        <w:rPr>
          <w:sz w:val="32"/>
          <w:szCs w:val="32"/>
        </w:rPr>
        <w:t>Another limitation of using CHPs is that they are not always run on renewable fuels but the cheapest option or most readily available.</w:t>
      </w:r>
      <w:r w:rsidR="001211FA">
        <w:rPr>
          <w:sz w:val="32"/>
          <w:szCs w:val="32"/>
        </w:rPr>
        <w:t xml:space="preserve"> When using this system, generally the demand for both electricity and heat need to be similar to make the process efficient, this can often be a problem when the temperature outside gets hotter in the summer the need for heating the building is reduced, but in this case as it is an indoor swimming pool it will always need to be heated regardless of the outdoor temperature so it will gain its full potential in the new SA1 development.</w:t>
      </w:r>
    </w:p>
    <w:p w14:paraId="6ED8070A" w14:textId="77777777" w:rsidR="002B474D" w:rsidRDefault="002B474D" w:rsidP="00CA7AE0">
      <w:pPr>
        <w:ind w:left="284"/>
        <w:rPr>
          <w:sz w:val="32"/>
          <w:szCs w:val="32"/>
        </w:rPr>
      </w:pPr>
    </w:p>
    <w:p w14:paraId="2CCCAA49" w14:textId="0EA4AEEF" w:rsidR="008D7B0E" w:rsidRPr="00BD663B" w:rsidRDefault="00BD663B" w:rsidP="00CA7AE0">
      <w:pPr>
        <w:ind w:left="284"/>
        <w:rPr>
          <w:sz w:val="32"/>
          <w:szCs w:val="32"/>
        </w:rPr>
      </w:pPr>
      <w:r>
        <w:rPr>
          <w:sz w:val="32"/>
          <w:szCs w:val="32"/>
        </w:rPr>
        <w:t>The sizing of CHP plant will require careful consideration of the heat and electrical usage and operational hours for the centre. As CHP plant needs to operate for long hours to be most cost effective – taking into account the size of the plant should not be oversized.</w:t>
      </w:r>
    </w:p>
    <w:p w14:paraId="608F6E89" w14:textId="77777777" w:rsidR="00CA7AE0" w:rsidRDefault="00CA7AE0" w:rsidP="00CA7AE0">
      <w:pPr>
        <w:ind w:left="284"/>
        <w:rPr>
          <w:sz w:val="32"/>
          <w:szCs w:val="32"/>
          <w:u w:val="single"/>
        </w:rPr>
      </w:pPr>
    </w:p>
    <w:p w14:paraId="476ED303" w14:textId="77777777" w:rsidR="00116E9B" w:rsidRDefault="00116E9B" w:rsidP="00CA7AE0">
      <w:pPr>
        <w:ind w:left="284"/>
        <w:rPr>
          <w:sz w:val="32"/>
          <w:szCs w:val="32"/>
          <w:u w:val="single"/>
        </w:rPr>
      </w:pPr>
    </w:p>
    <w:p w14:paraId="01A1EF4A" w14:textId="77777777" w:rsidR="00116E9B" w:rsidRDefault="00116E9B" w:rsidP="00CA7AE0">
      <w:pPr>
        <w:ind w:left="284"/>
        <w:rPr>
          <w:sz w:val="32"/>
          <w:szCs w:val="32"/>
          <w:u w:val="single"/>
        </w:rPr>
      </w:pPr>
    </w:p>
    <w:p w14:paraId="3C658B27" w14:textId="77777777" w:rsidR="00116E9B" w:rsidRDefault="00116E9B" w:rsidP="00CA7AE0">
      <w:pPr>
        <w:ind w:left="284"/>
        <w:rPr>
          <w:sz w:val="32"/>
          <w:szCs w:val="32"/>
          <w:u w:val="single"/>
        </w:rPr>
      </w:pPr>
    </w:p>
    <w:p w14:paraId="1E982386" w14:textId="77777777" w:rsidR="00116E9B" w:rsidRDefault="00116E9B" w:rsidP="00CA7AE0">
      <w:pPr>
        <w:ind w:left="284"/>
        <w:rPr>
          <w:sz w:val="32"/>
          <w:szCs w:val="32"/>
          <w:u w:val="single"/>
        </w:rPr>
      </w:pPr>
    </w:p>
    <w:p w14:paraId="20D04BED" w14:textId="0BD22FA4" w:rsidR="00CB228A" w:rsidRPr="00903E03" w:rsidRDefault="000649AE" w:rsidP="00CB228A">
      <w:pPr>
        <w:pStyle w:val="ListParagraph"/>
        <w:numPr>
          <w:ilvl w:val="0"/>
          <w:numId w:val="13"/>
        </w:numPr>
        <w:rPr>
          <w:sz w:val="32"/>
          <w:szCs w:val="32"/>
          <w:u w:val="single"/>
        </w:rPr>
      </w:pPr>
      <w:r>
        <w:rPr>
          <w:sz w:val="32"/>
          <w:szCs w:val="32"/>
          <w:u w:val="single"/>
        </w:rPr>
        <w:t xml:space="preserve">Effective Energy Saving Measures </w:t>
      </w:r>
    </w:p>
    <w:p w14:paraId="65C35321" w14:textId="77777777" w:rsidR="00DB335F" w:rsidRDefault="00DB335F" w:rsidP="000F2267">
      <w:pPr>
        <w:pStyle w:val="ListParagraph"/>
        <w:ind w:left="360"/>
        <w:rPr>
          <w:sz w:val="32"/>
          <w:szCs w:val="32"/>
        </w:rPr>
      </w:pPr>
    </w:p>
    <w:p w14:paraId="4D58B184" w14:textId="78A79416" w:rsidR="00116E9B" w:rsidRDefault="009C149C" w:rsidP="00116E9B">
      <w:pPr>
        <w:ind w:left="284"/>
        <w:rPr>
          <w:sz w:val="32"/>
          <w:szCs w:val="32"/>
        </w:rPr>
      </w:pPr>
      <w:r>
        <w:rPr>
          <w:sz w:val="32"/>
          <w:szCs w:val="32"/>
        </w:rPr>
        <w:t>E</w:t>
      </w:r>
      <w:r w:rsidR="00E738D9">
        <w:rPr>
          <w:sz w:val="32"/>
          <w:szCs w:val="32"/>
        </w:rPr>
        <w:t xml:space="preserve">nergy </w:t>
      </w:r>
      <w:r w:rsidR="006557D1">
        <w:rPr>
          <w:sz w:val="32"/>
          <w:szCs w:val="32"/>
        </w:rPr>
        <w:t>efficiency</w:t>
      </w:r>
      <w:r w:rsidR="00E738D9">
        <w:rPr>
          <w:sz w:val="32"/>
          <w:szCs w:val="32"/>
        </w:rPr>
        <w:t xml:space="preserve"> measures are </w:t>
      </w:r>
      <w:r>
        <w:rPr>
          <w:sz w:val="32"/>
          <w:szCs w:val="32"/>
        </w:rPr>
        <w:t>thought upon and set out in the design stages prior to any construction work on site.</w:t>
      </w:r>
      <w:r w:rsidR="006557D1">
        <w:rPr>
          <w:sz w:val="32"/>
          <w:szCs w:val="32"/>
        </w:rPr>
        <w:t xml:space="preserve"> Design principles are applied and benchmarks are set for the usage of watts per m2, fans and ventilation and pool pumping power to ensure maximum efficiency in the products.</w:t>
      </w:r>
    </w:p>
    <w:p w14:paraId="473934B3" w14:textId="77777777" w:rsidR="006557D1" w:rsidRDefault="006557D1" w:rsidP="00116E9B">
      <w:pPr>
        <w:ind w:left="284"/>
        <w:rPr>
          <w:sz w:val="32"/>
          <w:szCs w:val="32"/>
        </w:rPr>
      </w:pPr>
    </w:p>
    <w:p w14:paraId="4FE900C2" w14:textId="71F05BBF" w:rsidR="006557D1" w:rsidRDefault="00F06525" w:rsidP="00116E9B">
      <w:pPr>
        <w:ind w:left="284"/>
        <w:rPr>
          <w:sz w:val="32"/>
          <w:szCs w:val="32"/>
        </w:rPr>
      </w:pPr>
      <w:r>
        <w:rPr>
          <w:sz w:val="32"/>
          <w:szCs w:val="32"/>
        </w:rPr>
        <w:t xml:space="preserve">Another way you can look to make the most effective use of the building and the surrounding land is by using the buildings form, orientation and fabric to reduce loads. The orientation </w:t>
      </w:r>
      <w:r w:rsidR="008B2F8A">
        <w:rPr>
          <w:sz w:val="32"/>
          <w:szCs w:val="32"/>
        </w:rPr>
        <w:t xml:space="preserve">of the building </w:t>
      </w:r>
      <w:r>
        <w:rPr>
          <w:sz w:val="32"/>
          <w:szCs w:val="32"/>
        </w:rPr>
        <w:t xml:space="preserve">can make use of the natural daylight </w:t>
      </w:r>
      <w:r w:rsidR="008B2F8A">
        <w:rPr>
          <w:sz w:val="32"/>
          <w:szCs w:val="32"/>
        </w:rPr>
        <w:t>meaning the sun will provide light along one elevation all day reducing the use of lighting. Sports centre portal framed construction is not always built to the highest airtight standard, creating an airtight seal throughout the building will help ensure heat is not lost.</w:t>
      </w:r>
      <w:r w:rsidR="009C2B48">
        <w:rPr>
          <w:sz w:val="32"/>
          <w:szCs w:val="32"/>
        </w:rPr>
        <w:t xml:space="preserve"> Passive systems should be considered including natural lighting, ventilation</w:t>
      </w:r>
      <w:r w:rsidR="00B9094D">
        <w:rPr>
          <w:sz w:val="32"/>
          <w:szCs w:val="32"/>
        </w:rPr>
        <w:t xml:space="preserve">, </w:t>
      </w:r>
      <w:r w:rsidR="009C2B48">
        <w:rPr>
          <w:sz w:val="32"/>
          <w:szCs w:val="32"/>
        </w:rPr>
        <w:t>cooling</w:t>
      </w:r>
      <w:r w:rsidR="00B9094D">
        <w:rPr>
          <w:sz w:val="32"/>
          <w:szCs w:val="32"/>
        </w:rPr>
        <w:t>, shelter and shading.</w:t>
      </w:r>
    </w:p>
    <w:p w14:paraId="53D47827" w14:textId="77777777" w:rsidR="00116E9B" w:rsidRDefault="00116E9B" w:rsidP="00116E9B">
      <w:pPr>
        <w:ind w:left="284"/>
        <w:rPr>
          <w:sz w:val="32"/>
          <w:szCs w:val="32"/>
        </w:rPr>
      </w:pPr>
    </w:p>
    <w:p w14:paraId="0247178E" w14:textId="17080218" w:rsidR="0044688F" w:rsidRDefault="00D15222" w:rsidP="00116E9B">
      <w:pPr>
        <w:ind w:left="284"/>
        <w:rPr>
          <w:sz w:val="32"/>
          <w:szCs w:val="32"/>
        </w:rPr>
      </w:pPr>
      <w:r>
        <w:rPr>
          <w:sz w:val="32"/>
          <w:szCs w:val="32"/>
        </w:rPr>
        <w:t xml:space="preserve">When it comes to installing the services on site as construction is underway </w:t>
      </w:r>
      <w:r w:rsidR="00627271">
        <w:rPr>
          <w:sz w:val="32"/>
          <w:szCs w:val="32"/>
        </w:rPr>
        <w:t>highly efficient lighting should be used as well as efficient fans and motors with multispeed functions for ventilation.</w:t>
      </w:r>
      <w:r w:rsidR="00DA4B8D">
        <w:rPr>
          <w:sz w:val="32"/>
          <w:szCs w:val="32"/>
        </w:rPr>
        <w:t xml:space="preserve"> Although high tech CHP systems are being installed the operations and usage management should take consideration to the end user and operator, i.e the staff and management team who will be working there.</w:t>
      </w:r>
    </w:p>
    <w:p w14:paraId="32AF1CD9" w14:textId="77777777" w:rsidR="00D15222" w:rsidRDefault="00D15222" w:rsidP="00116E9B">
      <w:pPr>
        <w:ind w:left="284"/>
        <w:rPr>
          <w:sz w:val="32"/>
          <w:szCs w:val="32"/>
        </w:rPr>
      </w:pPr>
    </w:p>
    <w:p w14:paraId="1B4BCE7F" w14:textId="0F23C317" w:rsidR="00116E9B" w:rsidRPr="00BF2110" w:rsidRDefault="00116E9B" w:rsidP="00116E9B">
      <w:pPr>
        <w:ind w:left="284"/>
        <w:rPr>
          <w:sz w:val="32"/>
          <w:szCs w:val="32"/>
        </w:rPr>
      </w:pPr>
      <w:r>
        <w:rPr>
          <w:sz w:val="32"/>
          <w:szCs w:val="32"/>
        </w:rPr>
        <w:t xml:space="preserve">After the operational hours of </w:t>
      </w:r>
      <w:r w:rsidR="00707574">
        <w:rPr>
          <w:sz w:val="32"/>
          <w:szCs w:val="32"/>
        </w:rPr>
        <w:t xml:space="preserve">use </w:t>
      </w:r>
      <w:r>
        <w:rPr>
          <w:sz w:val="32"/>
          <w:szCs w:val="32"/>
        </w:rPr>
        <w:t xml:space="preserve">efficient pool covers should be used to ensure maximum heat is retained </w:t>
      </w:r>
      <w:r w:rsidR="00707574">
        <w:rPr>
          <w:sz w:val="32"/>
          <w:szCs w:val="32"/>
        </w:rPr>
        <w:t>during the closed</w:t>
      </w:r>
      <w:r>
        <w:rPr>
          <w:sz w:val="32"/>
          <w:szCs w:val="32"/>
        </w:rPr>
        <w:t xml:space="preserve"> time.  When it comes to the ventilation design for the gym the fans and system size are often designed for the maximum capacity or worst case but in many instances they don’t achieve this level of occupancy. The energy and running costs attached with the larger specified systems can be substantially high for a ventilated building. Efficient fans and motors along with a good ductwork design can be incorporated to achieve high power reductions.</w:t>
      </w:r>
    </w:p>
    <w:p w14:paraId="463DAEFC" w14:textId="77777777" w:rsidR="00116E9B" w:rsidRDefault="00116E9B" w:rsidP="00116E9B">
      <w:pPr>
        <w:ind w:left="284"/>
        <w:rPr>
          <w:sz w:val="32"/>
          <w:szCs w:val="32"/>
          <w:u w:val="single"/>
        </w:rPr>
      </w:pPr>
    </w:p>
    <w:p w14:paraId="1F3E1CA4" w14:textId="77777777" w:rsidR="00470D23" w:rsidRDefault="00470D23" w:rsidP="000F2267">
      <w:pPr>
        <w:pStyle w:val="ListParagraph"/>
        <w:ind w:left="360"/>
        <w:rPr>
          <w:sz w:val="32"/>
          <w:szCs w:val="32"/>
        </w:rPr>
      </w:pPr>
    </w:p>
    <w:p w14:paraId="3A034477" w14:textId="77777777" w:rsidR="001567A0" w:rsidRDefault="001567A0" w:rsidP="000F2267">
      <w:pPr>
        <w:pStyle w:val="ListParagraph"/>
        <w:ind w:left="360"/>
        <w:rPr>
          <w:sz w:val="32"/>
          <w:szCs w:val="32"/>
        </w:rPr>
      </w:pPr>
    </w:p>
    <w:p w14:paraId="33DF87A1" w14:textId="3BD23DF7" w:rsidR="001567A0" w:rsidRPr="00707574" w:rsidRDefault="00707574" w:rsidP="00707574">
      <w:pPr>
        <w:pStyle w:val="ListParagraph"/>
        <w:numPr>
          <w:ilvl w:val="0"/>
          <w:numId w:val="13"/>
        </w:numPr>
        <w:rPr>
          <w:sz w:val="32"/>
          <w:szCs w:val="32"/>
        </w:rPr>
      </w:pPr>
      <w:r>
        <w:rPr>
          <w:sz w:val="32"/>
          <w:szCs w:val="32"/>
          <w:u w:val="single"/>
        </w:rPr>
        <w:t>References</w:t>
      </w:r>
    </w:p>
    <w:p w14:paraId="2162EA81" w14:textId="77777777" w:rsidR="001567A0" w:rsidRDefault="001567A0" w:rsidP="000F2267">
      <w:pPr>
        <w:pStyle w:val="ListParagraph"/>
        <w:ind w:left="360"/>
        <w:rPr>
          <w:sz w:val="32"/>
          <w:szCs w:val="32"/>
        </w:rPr>
      </w:pPr>
    </w:p>
    <w:p w14:paraId="4B8A3770" w14:textId="77777777" w:rsidR="00707574" w:rsidRDefault="00707574" w:rsidP="000F2267">
      <w:pPr>
        <w:pStyle w:val="ListParagraph"/>
        <w:ind w:left="360"/>
        <w:rPr>
          <w:sz w:val="32"/>
          <w:szCs w:val="32"/>
        </w:rPr>
      </w:pPr>
    </w:p>
    <w:sdt>
      <w:sdtPr>
        <w:id w:val="1668750912"/>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6A2100B4" w14:textId="4A86D590" w:rsidR="00DB2098" w:rsidRDefault="00DB2098">
          <w:pPr>
            <w:pStyle w:val="Heading1"/>
          </w:pPr>
          <w:r>
            <w:t>Works Cited</w:t>
          </w:r>
        </w:p>
        <w:p w14:paraId="68C2570C" w14:textId="77777777" w:rsidR="00DB2098" w:rsidRDefault="00DB2098" w:rsidP="00DB2098">
          <w:pPr>
            <w:pStyle w:val="Bibliography"/>
            <w:rPr>
              <w:noProof/>
              <w:u w:val="single"/>
            </w:rPr>
          </w:pPr>
          <w:r>
            <w:fldChar w:fldCharType="begin"/>
          </w:r>
          <w:r>
            <w:instrText xml:space="preserve"> BIBLIOGRAPHY </w:instrText>
          </w:r>
          <w:r>
            <w:fldChar w:fldCharType="separate"/>
          </w:r>
          <w:r>
            <w:rPr>
              <w:noProof/>
            </w:rPr>
            <w:t xml:space="preserve">ADE, 2019. </w:t>
          </w:r>
          <w:r>
            <w:rPr>
              <w:i/>
              <w:iCs/>
              <w:noProof/>
            </w:rPr>
            <w:t xml:space="preserve">The Association for Decentralised Energy. </w:t>
          </w:r>
          <w:r>
            <w:rPr>
              <w:noProof/>
            </w:rPr>
            <w:t xml:space="preserve">[Online] </w:t>
          </w:r>
          <w:r>
            <w:rPr>
              <w:noProof/>
            </w:rPr>
            <w:br/>
            <w:t xml:space="preserve">Available at: </w:t>
          </w:r>
          <w:r>
            <w:rPr>
              <w:noProof/>
              <w:u w:val="single"/>
            </w:rPr>
            <w:t>https://www.theade.co.uk/resources/what-is-combined-heat-and-power</w:t>
          </w:r>
        </w:p>
        <w:p w14:paraId="602F6530" w14:textId="42DE708A" w:rsidR="00DB2098" w:rsidRDefault="00DB2098" w:rsidP="00DB2098">
          <w:pPr>
            <w:pStyle w:val="Bibliography"/>
            <w:rPr>
              <w:noProof/>
            </w:rPr>
          </w:pPr>
          <w:r>
            <w:rPr>
              <w:noProof/>
            </w:rPr>
            <w:t>[Accessed 22 March 2019].</w:t>
          </w:r>
        </w:p>
        <w:p w14:paraId="1EA69B99" w14:textId="77777777" w:rsidR="00DB2098" w:rsidRPr="00DB2098" w:rsidRDefault="00DB2098" w:rsidP="00DB2098"/>
        <w:p w14:paraId="1549D89A" w14:textId="77777777" w:rsidR="00DB2098" w:rsidRDefault="00DB2098" w:rsidP="00DB2098">
          <w:pPr>
            <w:pStyle w:val="Bibliography"/>
            <w:rPr>
              <w:noProof/>
            </w:rPr>
          </w:pPr>
          <w:r>
            <w:rPr>
              <w:noProof/>
            </w:rPr>
            <w:t xml:space="preserve">CIBSE, 2001. </w:t>
          </w:r>
          <w:r>
            <w:rPr>
              <w:i/>
              <w:iCs/>
              <w:noProof/>
            </w:rPr>
            <w:t xml:space="preserve">Energy Consumption Guide in Sports and Recreation Buildings. </w:t>
          </w:r>
          <w:r>
            <w:rPr>
              <w:noProof/>
            </w:rPr>
            <w:t xml:space="preserve">[Online] </w:t>
          </w:r>
          <w:r>
            <w:rPr>
              <w:noProof/>
            </w:rPr>
            <w:br/>
            <w:t xml:space="preserve">Available at: </w:t>
          </w:r>
          <w:r>
            <w:rPr>
              <w:noProof/>
              <w:u w:val="single"/>
            </w:rPr>
            <w:t>https://www.cibse.org/getmedia/34def23a-c65b-405e-9dff-ce181c0b1e0d/ECG78-Energy-Use-in-Sports-and-Recreation-Buildings.pdf.aspx</w:t>
          </w:r>
          <w:r>
            <w:rPr>
              <w:noProof/>
            </w:rPr>
            <w:br/>
            <w:t>[Accessed 22 March 2019].</w:t>
          </w:r>
        </w:p>
        <w:p w14:paraId="01A1ABBF" w14:textId="77777777" w:rsidR="00DB2098" w:rsidRPr="00DB2098" w:rsidRDefault="00DB2098" w:rsidP="00DB2098"/>
        <w:p w14:paraId="4D075094" w14:textId="77777777" w:rsidR="00DB2098" w:rsidRDefault="00DB2098" w:rsidP="00DB2098">
          <w:pPr>
            <w:pStyle w:val="Bibliography"/>
            <w:rPr>
              <w:noProof/>
            </w:rPr>
          </w:pPr>
          <w:r>
            <w:rPr>
              <w:noProof/>
            </w:rPr>
            <w:t xml:space="preserve">COGENCO, 2016. </w:t>
          </w:r>
          <w:r>
            <w:rPr>
              <w:i/>
              <w:iCs/>
              <w:noProof/>
            </w:rPr>
            <w:t xml:space="preserve">The ADE. </w:t>
          </w:r>
          <w:r>
            <w:rPr>
              <w:noProof/>
            </w:rPr>
            <w:t xml:space="preserve">[Online] </w:t>
          </w:r>
          <w:r>
            <w:rPr>
              <w:noProof/>
            </w:rPr>
            <w:br/>
            <w:t xml:space="preserve">Available at: </w:t>
          </w:r>
          <w:r>
            <w:rPr>
              <w:noProof/>
              <w:u w:val="single"/>
            </w:rPr>
            <w:t>https://www.theade.co.uk/assets/docs/case-studies/SouthGloucestershireLeisure2013_Cogenco_Layout1.pdf</w:t>
          </w:r>
          <w:r>
            <w:rPr>
              <w:noProof/>
            </w:rPr>
            <w:br/>
            <w:t>[Accessed 26 March 2019].</w:t>
          </w:r>
        </w:p>
        <w:p w14:paraId="1405DBC4" w14:textId="77777777" w:rsidR="00DB2098" w:rsidRPr="00DB2098" w:rsidRDefault="00DB2098" w:rsidP="00DB2098"/>
        <w:p w14:paraId="2CAB264B" w14:textId="77777777" w:rsidR="00DB2098" w:rsidRDefault="00DB2098" w:rsidP="00DB2098">
          <w:pPr>
            <w:pStyle w:val="Bibliography"/>
            <w:rPr>
              <w:noProof/>
            </w:rPr>
          </w:pPr>
          <w:r>
            <w:rPr>
              <w:noProof/>
            </w:rPr>
            <w:t xml:space="preserve">EPA, 2019. </w:t>
          </w:r>
          <w:r>
            <w:rPr>
              <w:i/>
              <w:iCs/>
              <w:noProof/>
            </w:rPr>
            <w:t xml:space="preserve">Environmental Protection Agency. </w:t>
          </w:r>
          <w:r>
            <w:rPr>
              <w:noProof/>
            </w:rPr>
            <w:t xml:space="preserve">[Online] </w:t>
          </w:r>
          <w:r>
            <w:rPr>
              <w:noProof/>
            </w:rPr>
            <w:br/>
            <w:t xml:space="preserve">Available at: </w:t>
          </w:r>
          <w:r>
            <w:rPr>
              <w:noProof/>
              <w:u w:val="single"/>
            </w:rPr>
            <w:t>https://www.epa.gov/chp/chp-benefits</w:t>
          </w:r>
          <w:r>
            <w:rPr>
              <w:noProof/>
            </w:rPr>
            <w:br/>
            <w:t>[Accessed 24 March 2019].</w:t>
          </w:r>
        </w:p>
        <w:p w14:paraId="7099C967" w14:textId="77777777" w:rsidR="00DB2098" w:rsidRPr="00DB2098" w:rsidRDefault="00DB2098" w:rsidP="00DB2098"/>
        <w:p w14:paraId="3CE8CDA2" w14:textId="77777777" w:rsidR="00DB2098" w:rsidRDefault="00DB2098" w:rsidP="00DB2098">
          <w:pPr>
            <w:pStyle w:val="Bibliography"/>
            <w:rPr>
              <w:noProof/>
            </w:rPr>
          </w:pPr>
          <w:r>
            <w:rPr>
              <w:noProof/>
            </w:rPr>
            <w:t xml:space="preserve">Marland, G., 2017. </w:t>
          </w:r>
          <w:r>
            <w:rPr>
              <w:i/>
              <w:iCs/>
              <w:noProof/>
            </w:rPr>
            <w:t xml:space="preserve">CDIAC. </w:t>
          </w:r>
          <w:r>
            <w:rPr>
              <w:noProof/>
            </w:rPr>
            <w:t xml:space="preserve">[Online] </w:t>
          </w:r>
          <w:r>
            <w:rPr>
              <w:noProof/>
            </w:rPr>
            <w:br/>
            <w:t xml:space="preserve">Available at: </w:t>
          </w:r>
          <w:r>
            <w:rPr>
              <w:noProof/>
              <w:u w:val="single"/>
            </w:rPr>
            <w:t>https://cdiac.ess-dive.lbl.gov/trends/emis/tre_glob_2014.html</w:t>
          </w:r>
          <w:r>
            <w:rPr>
              <w:noProof/>
            </w:rPr>
            <w:br/>
            <w:t>[Accessed 15 March 2019].</w:t>
          </w:r>
        </w:p>
        <w:p w14:paraId="0EDF1C17" w14:textId="77777777" w:rsidR="00DB2098" w:rsidRPr="00DB2098" w:rsidRDefault="00DB2098" w:rsidP="00DB2098"/>
        <w:p w14:paraId="4A259725" w14:textId="77777777" w:rsidR="00DB2098" w:rsidRDefault="00DB2098" w:rsidP="00DB2098">
          <w:pPr>
            <w:pStyle w:val="Bibliography"/>
            <w:rPr>
              <w:noProof/>
            </w:rPr>
          </w:pPr>
          <w:r>
            <w:rPr>
              <w:noProof/>
            </w:rPr>
            <w:t xml:space="preserve">UNEP, 2006. </w:t>
          </w:r>
          <w:r>
            <w:rPr>
              <w:i/>
              <w:iCs/>
              <w:noProof/>
            </w:rPr>
            <w:t xml:space="preserve">Un Environment. </w:t>
          </w:r>
          <w:r>
            <w:rPr>
              <w:noProof/>
            </w:rPr>
            <w:t xml:space="preserve">[Online] </w:t>
          </w:r>
          <w:r>
            <w:rPr>
              <w:noProof/>
            </w:rPr>
            <w:br/>
            <w:t xml:space="preserve">Available at: </w:t>
          </w:r>
          <w:r>
            <w:rPr>
              <w:noProof/>
              <w:u w:val="single"/>
            </w:rPr>
            <w:t>https://www.unenvironment.org/explore-topics/resource-efficiency/what-we-do/cities/sustainable-buildings</w:t>
          </w:r>
          <w:r>
            <w:rPr>
              <w:noProof/>
            </w:rPr>
            <w:br/>
            <w:t>[Accessed 15 March 2019].</w:t>
          </w:r>
        </w:p>
        <w:p w14:paraId="0F24D9AD" w14:textId="1F24315F" w:rsidR="00DB2098" w:rsidRDefault="00DB2098" w:rsidP="00DB2098">
          <w:r>
            <w:rPr>
              <w:b/>
              <w:bCs/>
            </w:rPr>
            <w:fldChar w:fldCharType="end"/>
          </w:r>
        </w:p>
      </w:sdtContent>
    </w:sdt>
    <w:p w14:paraId="6ACB277C" w14:textId="77777777" w:rsidR="001567A0" w:rsidRDefault="001567A0" w:rsidP="000F2267">
      <w:pPr>
        <w:pStyle w:val="ListParagraph"/>
        <w:ind w:left="360"/>
        <w:rPr>
          <w:sz w:val="32"/>
          <w:szCs w:val="32"/>
        </w:rPr>
      </w:pPr>
    </w:p>
    <w:p w14:paraId="0EB6AAF9" w14:textId="77777777" w:rsidR="001567A0" w:rsidRDefault="001567A0" w:rsidP="000F2267">
      <w:pPr>
        <w:pStyle w:val="ListParagraph"/>
        <w:ind w:left="360"/>
        <w:rPr>
          <w:sz w:val="32"/>
          <w:szCs w:val="32"/>
        </w:rPr>
      </w:pPr>
    </w:p>
    <w:p w14:paraId="10C9CDBB" w14:textId="77777777" w:rsidR="001567A0" w:rsidRDefault="001567A0" w:rsidP="000F2267">
      <w:pPr>
        <w:pStyle w:val="ListParagraph"/>
        <w:ind w:left="360"/>
        <w:rPr>
          <w:sz w:val="32"/>
          <w:szCs w:val="32"/>
        </w:rPr>
      </w:pPr>
    </w:p>
    <w:p w14:paraId="776BD092" w14:textId="77777777" w:rsidR="00470D23" w:rsidRDefault="00470D23" w:rsidP="00E26E3F">
      <w:pPr>
        <w:pStyle w:val="ListParagraph"/>
        <w:ind w:left="360"/>
        <w:rPr>
          <w:sz w:val="32"/>
          <w:szCs w:val="32"/>
        </w:rPr>
      </w:pPr>
      <w:bookmarkStart w:id="0" w:name="_GoBack"/>
      <w:bookmarkEnd w:id="0"/>
    </w:p>
    <w:sectPr w:rsidR="00470D23" w:rsidSect="008712EA">
      <w:headerReference w:type="even" r:id="rId13"/>
      <w:headerReference w:type="default" r:id="rId14"/>
      <w:headerReference w:type="first" r:id="rId15"/>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3D14CD" w14:textId="77777777" w:rsidR="00A508EF" w:rsidRDefault="00A508EF" w:rsidP="00FC3DF8">
      <w:r>
        <w:separator/>
      </w:r>
    </w:p>
  </w:endnote>
  <w:endnote w:type="continuationSeparator" w:id="0">
    <w:p w14:paraId="41481393" w14:textId="77777777" w:rsidR="00A508EF" w:rsidRDefault="00A508EF" w:rsidP="00FC3D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47B4E7" w14:textId="77777777" w:rsidR="00A508EF" w:rsidRDefault="00A508EF" w:rsidP="00FC3DF8">
      <w:r>
        <w:separator/>
      </w:r>
    </w:p>
  </w:footnote>
  <w:footnote w:type="continuationSeparator" w:id="0">
    <w:p w14:paraId="38F19FC0" w14:textId="77777777" w:rsidR="00A508EF" w:rsidRDefault="00A508EF" w:rsidP="00FC3DF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490ED1" w14:textId="77777777" w:rsidR="008712EA" w:rsidRDefault="008712EA" w:rsidP="00DB78CA">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ECA4297" w14:textId="77777777" w:rsidR="008712EA" w:rsidRDefault="008712EA" w:rsidP="008712EA">
    <w:pPr>
      <w:pStyle w:val="Header"/>
      <w:framePr w:wrap="none" w:vAnchor="text" w:hAnchor="margin" w:xAlign="center" w:y="1"/>
      <w:ind w:right="360"/>
      <w:rPr>
        <w:rStyle w:val="PageNumber"/>
      </w:rPr>
    </w:pPr>
    <w:r>
      <w:rPr>
        <w:rStyle w:val="PageNumber"/>
      </w:rPr>
      <w:fldChar w:fldCharType="begin"/>
    </w:r>
    <w:r>
      <w:rPr>
        <w:rStyle w:val="PageNumber"/>
      </w:rPr>
      <w:instrText xml:space="preserve">PAGE  </w:instrText>
    </w:r>
    <w:r>
      <w:rPr>
        <w:rStyle w:val="PageNumber"/>
      </w:rPr>
      <w:fldChar w:fldCharType="end"/>
    </w:r>
  </w:p>
  <w:p w14:paraId="70696C73" w14:textId="77777777" w:rsidR="008712EA" w:rsidRDefault="008712E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5516A9" w14:textId="4BB31B40" w:rsidR="008712EA" w:rsidRDefault="008712EA" w:rsidP="00DB78CA">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26E3F">
      <w:rPr>
        <w:rStyle w:val="PageNumber"/>
        <w:noProof/>
      </w:rPr>
      <w:t>13</w:t>
    </w:r>
    <w:r>
      <w:rPr>
        <w:rStyle w:val="PageNumber"/>
      </w:rPr>
      <w:fldChar w:fldCharType="end"/>
    </w:r>
  </w:p>
  <w:p w14:paraId="07531CC7" w14:textId="77777777" w:rsidR="008712EA" w:rsidRDefault="008712EA" w:rsidP="008712EA">
    <w:pPr>
      <w:pStyle w:val="Header"/>
      <w:ind w:right="360"/>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BAF616" w14:textId="7081C315" w:rsidR="00FC3DF8" w:rsidRDefault="00FC3DF8" w:rsidP="008712EA">
    <w:pPr>
      <w:pStyle w:val="Head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508EF">
      <w:rPr>
        <w:rStyle w:val="PageNumber"/>
        <w:noProof/>
      </w:rPr>
      <w:t>1</w:t>
    </w:r>
    <w:r>
      <w:rPr>
        <w:rStyle w:val="PageNumber"/>
      </w:rPr>
      <w:fldChar w:fldCharType="end"/>
    </w:r>
  </w:p>
  <w:p w14:paraId="6A7F7CA3" w14:textId="77777777" w:rsidR="00FC3DF8" w:rsidRDefault="00FC3DF8">
    <w:pPr>
      <w:pStyle w:val="Header"/>
    </w:pPr>
  </w:p>
  <w:p w14:paraId="37DD6078" w14:textId="77777777" w:rsidR="00FC3DF8" w:rsidRDefault="00FC3DF8" w:rsidP="00FC3DF8">
    <w:pPr>
      <w:pStyle w:val="Header"/>
      <w:jc w:val="center"/>
    </w:pPr>
    <w:r>
      <w:rPr>
        <w:noProof/>
        <w:lang w:val="en-US"/>
      </w:rPr>
      <mc:AlternateContent>
        <mc:Choice Requires="wps">
          <w:drawing>
            <wp:anchor distT="0" distB="0" distL="114300" distR="114300" simplePos="0" relativeHeight="251659264" behindDoc="0" locked="0" layoutInCell="1" allowOverlap="1" wp14:anchorId="238812F0" wp14:editId="364B5017">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34061985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28F81C8" w14:textId="7F398991" w:rsidR="00FC3DF8" w:rsidRDefault="002D0DB3">
                              <w:pPr>
                                <w:pStyle w:val="NoSpacing"/>
                                <w:jc w:val="center"/>
                                <w:rPr>
                                  <w:b/>
                                  <w:caps/>
                                  <w:spacing w:val="20"/>
                                  <w:sz w:val="28"/>
                                  <w:szCs w:val="28"/>
                                </w:rPr>
                              </w:pPr>
                              <w:r>
                                <w:rPr>
                                  <w:b/>
                                  <w:caps/>
                                  <w:spacing w:val="20"/>
                                  <w:sz w:val="28"/>
                                  <w:szCs w:val="28"/>
                                </w:rPr>
                                <w:t>BUILT ENVIRONMENT SERVICES</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238812F0" id="Rectangle 47" o:spid="_x0000_s1026" alt="Title: Document Title" style="position:absolute;left:0;text-align:left;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" fillcolor="#44546a [3215]" stroked="f" strokeweight="1pt">
              <v:textbox inset=",0,,0">
                <w:txbxContent>
                  <w:sdt>
                    <w:sdtPr>
                      <w:rPr>
                        <w:b/>
                        <w:caps/>
                        <w:spacing w:val="20"/>
                        <w:sz w:val="28"/>
                        <w:szCs w:val="28"/>
                      </w:rPr>
                      <w:alias w:val="Title"/>
                      <w:tag w:val=""/>
                      <w:id w:val="-134061985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28F81C8" w14:textId="7F398991" w:rsidR="00FC3DF8" w:rsidRDefault="002D0DB3">
                        <w:pPr>
                          <w:pStyle w:val="NoSpacing"/>
                          <w:jc w:val="center"/>
                          <w:rPr>
                            <w:b/>
                            <w:caps/>
                            <w:spacing w:val="20"/>
                            <w:sz w:val="28"/>
                            <w:szCs w:val="28"/>
                          </w:rPr>
                        </w:pPr>
                        <w:r>
                          <w:rPr>
                            <w:b/>
                            <w:caps/>
                            <w:spacing w:val="20"/>
                            <w:sz w:val="28"/>
                            <w:szCs w:val="28"/>
                          </w:rPr>
                          <w:t>BUILT ENVIRONMENT SERVICES</w:t>
                        </w:r>
                      </w:p>
                    </w:sdtContent>
                  </w:sdt>
                </w:txbxContent>
              </v:textbox>
              <w10:wrap anchorx="page" anchory="page"/>
            </v:rect>
          </w:pict>
        </mc:Fallback>
      </mc:AlternateContent>
    </w:r>
  </w:p>
  <w:p w14:paraId="42CA9A9C" w14:textId="77777777" w:rsidR="00FC3DF8" w:rsidRDefault="00FC3DF8">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01243D5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AF9003D"/>
    <w:multiLevelType w:val="hybridMultilevel"/>
    <w:tmpl w:val="446C509A"/>
    <w:lvl w:ilvl="0" w:tplc="32D68FB2">
      <w:start w:val="4"/>
      <w:numFmt w:val="decimal"/>
      <w:lvlText w:val="%1."/>
      <w:lvlJc w:val="left"/>
      <w:pPr>
        <w:ind w:left="785" w:hanging="360"/>
      </w:pPr>
      <w:rPr>
        <w:rFonts w:hint="default"/>
      </w:r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2">
    <w:nsid w:val="200044D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35D44ED4"/>
    <w:multiLevelType w:val="hybridMultilevel"/>
    <w:tmpl w:val="AD5637B2"/>
    <w:lvl w:ilvl="0" w:tplc="DCE600B6">
      <w:start w:val="3"/>
      <w:numFmt w:val="decimal"/>
      <w:lvlText w:val="%1."/>
      <w:lvlJc w:val="left"/>
      <w:pPr>
        <w:ind w:left="643" w:hanging="360"/>
      </w:pPr>
      <w:rPr>
        <w:rFonts w:hint="default"/>
      </w:rPr>
    </w:lvl>
    <w:lvl w:ilvl="1" w:tplc="04090019" w:tentative="1">
      <w:start w:val="1"/>
      <w:numFmt w:val="lowerLetter"/>
      <w:lvlText w:val="%2."/>
      <w:lvlJc w:val="left"/>
      <w:pPr>
        <w:ind w:left="1363" w:hanging="360"/>
      </w:pPr>
    </w:lvl>
    <w:lvl w:ilvl="2" w:tplc="0409001B" w:tentative="1">
      <w:start w:val="1"/>
      <w:numFmt w:val="lowerRoman"/>
      <w:lvlText w:val="%3."/>
      <w:lvlJc w:val="right"/>
      <w:pPr>
        <w:ind w:left="2083" w:hanging="180"/>
      </w:pPr>
    </w:lvl>
    <w:lvl w:ilvl="3" w:tplc="0409000F" w:tentative="1">
      <w:start w:val="1"/>
      <w:numFmt w:val="decimal"/>
      <w:lvlText w:val="%4."/>
      <w:lvlJc w:val="left"/>
      <w:pPr>
        <w:ind w:left="2803" w:hanging="360"/>
      </w:pPr>
    </w:lvl>
    <w:lvl w:ilvl="4" w:tplc="04090019" w:tentative="1">
      <w:start w:val="1"/>
      <w:numFmt w:val="lowerLetter"/>
      <w:lvlText w:val="%5."/>
      <w:lvlJc w:val="left"/>
      <w:pPr>
        <w:ind w:left="3523" w:hanging="360"/>
      </w:pPr>
    </w:lvl>
    <w:lvl w:ilvl="5" w:tplc="0409001B" w:tentative="1">
      <w:start w:val="1"/>
      <w:numFmt w:val="lowerRoman"/>
      <w:lvlText w:val="%6."/>
      <w:lvlJc w:val="right"/>
      <w:pPr>
        <w:ind w:left="4243" w:hanging="180"/>
      </w:pPr>
    </w:lvl>
    <w:lvl w:ilvl="6" w:tplc="0409000F" w:tentative="1">
      <w:start w:val="1"/>
      <w:numFmt w:val="decimal"/>
      <w:lvlText w:val="%7."/>
      <w:lvlJc w:val="left"/>
      <w:pPr>
        <w:ind w:left="4963" w:hanging="360"/>
      </w:pPr>
    </w:lvl>
    <w:lvl w:ilvl="7" w:tplc="04090019" w:tentative="1">
      <w:start w:val="1"/>
      <w:numFmt w:val="lowerLetter"/>
      <w:lvlText w:val="%8."/>
      <w:lvlJc w:val="left"/>
      <w:pPr>
        <w:ind w:left="5683" w:hanging="360"/>
      </w:pPr>
    </w:lvl>
    <w:lvl w:ilvl="8" w:tplc="0409001B" w:tentative="1">
      <w:start w:val="1"/>
      <w:numFmt w:val="lowerRoman"/>
      <w:lvlText w:val="%9."/>
      <w:lvlJc w:val="right"/>
      <w:pPr>
        <w:ind w:left="6403" w:hanging="180"/>
      </w:pPr>
    </w:lvl>
  </w:abstractNum>
  <w:abstractNum w:abstractNumId="4">
    <w:nsid w:val="451E5EDB"/>
    <w:multiLevelType w:val="multilevel"/>
    <w:tmpl w:val="50F67718"/>
    <w:lvl w:ilvl="0">
      <w:start w:val="1"/>
      <w:numFmt w:val="decimal"/>
      <w:lvlText w:val="%1"/>
      <w:lvlJc w:val="left"/>
      <w:pPr>
        <w:ind w:left="400" w:hanging="400"/>
      </w:pPr>
      <w:rPr>
        <w:rFonts w:hint="default"/>
        <w:sz w:val="32"/>
        <w:szCs w:val="32"/>
      </w:rPr>
    </w:lvl>
    <w:lvl w:ilvl="1">
      <w:start w:val="1"/>
      <w:numFmt w:val="decimal"/>
      <w:lvlText w:val="%1.%2"/>
      <w:lvlJc w:val="left"/>
      <w:pPr>
        <w:ind w:left="3240" w:hanging="720"/>
      </w:pPr>
      <w:rPr>
        <w:rFonts w:hint="default"/>
      </w:rPr>
    </w:lvl>
    <w:lvl w:ilvl="2">
      <w:start w:val="1"/>
      <w:numFmt w:val="decimal"/>
      <w:lvlText w:val="%1.%2.%3"/>
      <w:lvlJc w:val="left"/>
      <w:pPr>
        <w:ind w:left="5760" w:hanging="720"/>
      </w:pPr>
      <w:rPr>
        <w:rFonts w:hint="default"/>
      </w:rPr>
    </w:lvl>
    <w:lvl w:ilvl="3">
      <w:start w:val="1"/>
      <w:numFmt w:val="decimal"/>
      <w:lvlText w:val="%1.%2.%3.%4"/>
      <w:lvlJc w:val="left"/>
      <w:pPr>
        <w:ind w:left="8640" w:hanging="1080"/>
      </w:pPr>
      <w:rPr>
        <w:rFonts w:hint="default"/>
      </w:rPr>
    </w:lvl>
    <w:lvl w:ilvl="4">
      <w:start w:val="1"/>
      <w:numFmt w:val="decimal"/>
      <w:lvlText w:val="%1.%2.%3.%4.%5"/>
      <w:lvlJc w:val="left"/>
      <w:pPr>
        <w:ind w:left="11520" w:hanging="1440"/>
      </w:pPr>
      <w:rPr>
        <w:rFonts w:hint="default"/>
      </w:rPr>
    </w:lvl>
    <w:lvl w:ilvl="5">
      <w:start w:val="1"/>
      <w:numFmt w:val="decimal"/>
      <w:lvlText w:val="%1.%2.%3.%4.%5.%6"/>
      <w:lvlJc w:val="left"/>
      <w:pPr>
        <w:ind w:left="14040" w:hanging="1440"/>
      </w:pPr>
      <w:rPr>
        <w:rFonts w:hint="default"/>
      </w:rPr>
    </w:lvl>
    <w:lvl w:ilvl="6">
      <w:start w:val="1"/>
      <w:numFmt w:val="decimal"/>
      <w:lvlText w:val="%1.%2.%3.%4.%5.%6.%7"/>
      <w:lvlJc w:val="left"/>
      <w:pPr>
        <w:ind w:left="16920" w:hanging="1800"/>
      </w:pPr>
      <w:rPr>
        <w:rFonts w:hint="default"/>
      </w:rPr>
    </w:lvl>
    <w:lvl w:ilvl="7">
      <w:start w:val="1"/>
      <w:numFmt w:val="decimal"/>
      <w:lvlText w:val="%1.%2.%3.%4.%5.%6.%7.%8"/>
      <w:lvlJc w:val="left"/>
      <w:pPr>
        <w:ind w:left="19800" w:hanging="2160"/>
      </w:pPr>
      <w:rPr>
        <w:rFonts w:hint="default"/>
      </w:rPr>
    </w:lvl>
    <w:lvl w:ilvl="8">
      <w:start w:val="1"/>
      <w:numFmt w:val="decimal"/>
      <w:lvlText w:val="%1.%2.%3.%4.%5.%6.%7.%8.%9"/>
      <w:lvlJc w:val="left"/>
      <w:pPr>
        <w:ind w:left="22320" w:hanging="2160"/>
      </w:pPr>
      <w:rPr>
        <w:rFonts w:hint="default"/>
      </w:rPr>
    </w:lvl>
  </w:abstractNum>
  <w:abstractNum w:abstractNumId="5">
    <w:nsid w:val="508E2B65"/>
    <w:multiLevelType w:val="hybridMultilevel"/>
    <w:tmpl w:val="D8CA7F3A"/>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1823FC4"/>
    <w:multiLevelType w:val="hybridMultilevel"/>
    <w:tmpl w:val="40F800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3C8660C"/>
    <w:multiLevelType w:val="hybridMultilevel"/>
    <w:tmpl w:val="FECC5E26"/>
    <w:lvl w:ilvl="0" w:tplc="17B83058">
      <w:start w:val="1"/>
      <w:numFmt w:val="bullet"/>
      <w:lvlText w:val="-"/>
      <w:lvlJc w:val="left"/>
      <w:pPr>
        <w:ind w:left="786" w:hanging="360"/>
      </w:pPr>
      <w:rPr>
        <w:rFonts w:ascii="Calibri" w:eastAsiaTheme="minorHAnsi" w:hAnsi="Calibri" w:cstheme="minorBidi"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8">
    <w:nsid w:val="581E4424"/>
    <w:multiLevelType w:val="hybridMultilevel"/>
    <w:tmpl w:val="53B6C180"/>
    <w:lvl w:ilvl="0" w:tplc="0409000F">
      <w:start w:val="1"/>
      <w:numFmt w:val="decimal"/>
      <w:lvlText w:val="%1."/>
      <w:lvlJc w:val="left"/>
      <w:pPr>
        <w:ind w:left="785"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4182811"/>
    <w:multiLevelType w:val="hybridMultilevel"/>
    <w:tmpl w:val="40F8005C"/>
    <w:lvl w:ilvl="0" w:tplc="0409000F">
      <w:start w:val="1"/>
      <w:numFmt w:val="decimal"/>
      <w:lvlText w:val="%1."/>
      <w:lvlJc w:val="left"/>
      <w:pPr>
        <w:ind w:left="643"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AFC25C9"/>
    <w:multiLevelType w:val="hybridMultilevel"/>
    <w:tmpl w:val="05389EBA"/>
    <w:lvl w:ilvl="0" w:tplc="0409000F">
      <w:start w:val="1"/>
      <w:numFmt w:val="decimal"/>
      <w:lvlText w:val="%1."/>
      <w:lvlJc w:val="left"/>
      <w:pPr>
        <w:ind w:left="64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737D6253"/>
    <w:multiLevelType w:val="hybridMultilevel"/>
    <w:tmpl w:val="B0AC60E2"/>
    <w:lvl w:ilvl="0" w:tplc="174E7D4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5AC17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nsid w:val="7F5F356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13"/>
  </w:num>
  <w:num w:numId="3">
    <w:abstractNumId w:val="12"/>
  </w:num>
  <w:num w:numId="4">
    <w:abstractNumId w:val="2"/>
  </w:num>
  <w:num w:numId="5">
    <w:abstractNumId w:val="9"/>
  </w:num>
  <w:num w:numId="6">
    <w:abstractNumId w:val="5"/>
  </w:num>
  <w:num w:numId="7">
    <w:abstractNumId w:val="11"/>
  </w:num>
  <w:num w:numId="8">
    <w:abstractNumId w:val="6"/>
  </w:num>
  <w:num w:numId="9">
    <w:abstractNumId w:val="4"/>
  </w:num>
  <w:num w:numId="10">
    <w:abstractNumId w:val="3"/>
  </w:num>
  <w:num w:numId="11">
    <w:abstractNumId w:val="8"/>
  </w:num>
  <w:num w:numId="12">
    <w:abstractNumId w:val="1"/>
  </w:num>
  <w:num w:numId="13">
    <w:abstractNumId w:val="1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3"/>
  <w:defaultTabStop w:val="720"/>
  <w:drawingGridHorizontalSpacing w:val="120"/>
  <w:displayHorizontalDrawingGridEvery w:val="2"/>
  <w:displayVerticalDrawingGridEvery w:val="2"/>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3DF8"/>
    <w:rsid w:val="00010B02"/>
    <w:rsid w:val="00011756"/>
    <w:rsid w:val="000201DE"/>
    <w:rsid w:val="00022B4B"/>
    <w:rsid w:val="00027A6C"/>
    <w:rsid w:val="00040528"/>
    <w:rsid w:val="0004463C"/>
    <w:rsid w:val="00045021"/>
    <w:rsid w:val="00046BE6"/>
    <w:rsid w:val="0005020D"/>
    <w:rsid w:val="0005707C"/>
    <w:rsid w:val="000649AE"/>
    <w:rsid w:val="00064A3A"/>
    <w:rsid w:val="00074D43"/>
    <w:rsid w:val="000753F6"/>
    <w:rsid w:val="0008665F"/>
    <w:rsid w:val="000943AF"/>
    <w:rsid w:val="00096FF9"/>
    <w:rsid w:val="000C201A"/>
    <w:rsid w:val="000D1B82"/>
    <w:rsid w:val="000D3663"/>
    <w:rsid w:val="000D60C1"/>
    <w:rsid w:val="000D674B"/>
    <w:rsid w:val="000F2267"/>
    <w:rsid w:val="000F5CC4"/>
    <w:rsid w:val="000F7C33"/>
    <w:rsid w:val="00113094"/>
    <w:rsid w:val="00114C28"/>
    <w:rsid w:val="00116E9B"/>
    <w:rsid w:val="00117057"/>
    <w:rsid w:val="00120E07"/>
    <w:rsid w:val="001211FA"/>
    <w:rsid w:val="00122CA1"/>
    <w:rsid w:val="001274DC"/>
    <w:rsid w:val="00131CFD"/>
    <w:rsid w:val="00133FC2"/>
    <w:rsid w:val="0015240B"/>
    <w:rsid w:val="001536C8"/>
    <w:rsid w:val="001553A0"/>
    <w:rsid w:val="001567A0"/>
    <w:rsid w:val="0016327F"/>
    <w:rsid w:val="00164619"/>
    <w:rsid w:val="001660FC"/>
    <w:rsid w:val="00170F49"/>
    <w:rsid w:val="00173FF9"/>
    <w:rsid w:val="00181B0C"/>
    <w:rsid w:val="00182294"/>
    <w:rsid w:val="00182FC7"/>
    <w:rsid w:val="0018492B"/>
    <w:rsid w:val="001971AB"/>
    <w:rsid w:val="00197305"/>
    <w:rsid w:val="001A50A9"/>
    <w:rsid w:val="001A5A0B"/>
    <w:rsid w:val="001C52E2"/>
    <w:rsid w:val="001D09E4"/>
    <w:rsid w:val="001D1667"/>
    <w:rsid w:val="001D282B"/>
    <w:rsid w:val="001D68FC"/>
    <w:rsid w:val="001D6BF7"/>
    <w:rsid w:val="001E2448"/>
    <w:rsid w:val="001F00EA"/>
    <w:rsid w:val="001F6C30"/>
    <w:rsid w:val="0020157B"/>
    <w:rsid w:val="002037EE"/>
    <w:rsid w:val="00204AA8"/>
    <w:rsid w:val="0022087A"/>
    <w:rsid w:val="00232DF4"/>
    <w:rsid w:val="002420BE"/>
    <w:rsid w:val="00242581"/>
    <w:rsid w:val="00243C9F"/>
    <w:rsid w:val="00245B28"/>
    <w:rsid w:val="002477BD"/>
    <w:rsid w:val="002549BF"/>
    <w:rsid w:val="00262663"/>
    <w:rsid w:val="0026517C"/>
    <w:rsid w:val="002675F9"/>
    <w:rsid w:val="0027400C"/>
    <w:rsid w:val="002828AB"/>
    <w:rsid w:val="002A1EAA"/>
    <w:rsid w:val="002A30EC"/>
    <w:rsid w:val="002A5D0D"/>
    <w:rsid w:val="002A669D"/>
    <w:rsid w:val="002B2ACD"/>
    <w:rsid w:val="002B3697"/>
    <w:rsid w:val="002B474D"/>
    <w:rsid w:val="002B4912"/>
    <w:rsid w:val="002C0E30"/>
    <w:rsid w:val="002C36FF"/>
    <w:rsid w:val="002D0DB3"/>
    <w:rsid w:val="002F456C"/>
    <w:rsid w:val="002F6BF0"/>
    <w:rsid w:val="00300A29"/>
    <w:rsid w:val="00306B93"/>
    <w:rsid w:val="00307F7E"/>
    <w:rsid w:val="003100BF"/>
    <w:rsid w:val="0031079B"/>
    <w:rsid w:val="0031298F"/>
    <w:rsid w:val="0031491B"/>
    <w:rsid w:val="0031715B"/>
    <w:rsid w:val="003275F2"/>
    <w:rsid w:val="003378BB"/>
    <w:rsid w:val="003413E7"/>
    <w:rsid w:val="00342416"/>
    <w:rsid w:val="003430AD"/>
    <w:rsid w:val="00354485"/>
    <w:rsid w:val="0035581E"/>
    <w:rsid w:val="0035595B"/>
    <w:rsid w:val="003561E6"/>
    <w:rsid w:val="00362663"/>
    <w:rsid w:val="003A39C2"/>
    <w:rsid w:val="003A727E"/>
    <w:rsid w:val="003D1B94"/>
    <w:rsid w:val="003D234E"/>
    <w:rsid w:val="003E0A49"/>
    <w:rsid w:val="003E396F"/>
    <w:rsid w:val="003E74FC"/>
    <w:rsid w:val="003F0F0F"/>
    <w:rsid w:val="003F79B6"/>
    <w:rsid w:val="00405322"/>
    <w:rsid w:val="0041372A"/>
    <w:rsid w:val="004152C0"/>
    <w:rsid w:val="004160C8"/>
    <w:rsid w:val="00421BD2"/>
    <w:rsid w:val="004221F2"/>
    <w:rsid w:val="00423F04"/>
    <w:rsid w:val="00434E5E"/>
    <w:rsid w:val="0044056C"/>
    <w:rsid w:val="00443E8E"/>
    <w:rsid w:val="00445053"/>
    <w:rsid w:val="0044688F"/>
    <w:rsid w:val="00453A62"/>
    <w:rsid w:val="00466F27"/>
    <w:rsid w:val="00470D23"/>
    <w:rsid w:val="0048770E"/>
    <w:rsid w:val="004930A7"/>
    <w:rsid w:val="004B12BC"/>
    <w:rsid w:val="004B2390"/>
    <w:rsid w:val="004B4FE9"/>
    <w:rsid w:val="004B61E1"/>
    <w:rsid w:val="004C4EE3"/>
    <w:rsid w:val="004C6118"/>
    <w:rsid w:val="004D2C89"/>
    <w:rsid w:val="004D4922"/>
    <w:rsid w:val="004E4E29"/>
    <w:rsid w:val="004E5393"/>
    <w:rsid w:val="004F0C98"/>
    <w:rsid w:val="004F43CD"/>
    <w:rsid w:val="004F4A5F"/>
    <w:rsid w:val="00501DF5"/>
    <w:rsid w:val="005104A3"/>
    <w:rsid w:val="005115FF"/>
    <w:rsid w:val="0052278F"/>
    <w:rsid w:val="005233A1"/>
    <w:rsid w:val="00537420"/>
    <w:rsid w:val="00537DE2"/>
    <w:rsid w:val="005400AD"/>
    <w:rsid w:val="00541A14"/>
    <w:rsid w:val="00560539"/>
    <w:rsid w:val="00565C25"/>
    <w:rsid w:val="00570C8D"/>
    <w:rsid w:val="00583BC0"/>
    <w:rsid w:val="0059486B"/>
    <w:rsid w:val="00596803"/>
    <w:rsid w:val="005A5580"/>
    <w:rsid w:val="005B20C8"/>
    <w:rsid w:val="005B2E91"/>
    <w:rsid w:val="005B54AE"/>
    <w:rsid w:val="005B659B"/>
    <w:rsid w:val="005C5098"/>
    <w:rsid w:val="005D4E80"/>
    <w:rsid w:val="005D751B"/>
    <w:rsid w:val="005F4E2F"/>
    <w:rsid w:val="006014D8"/>
    <w:rsid w:val="00613B18"/>
    <w:rsid w:val="00625C5A"/>
    <w:rsid w:val="00627271"/>
    <w:rsid w:val="006400CE"/>
    <w:rsid w:val="00641CE3"/>
    <w:rsid w:val="00647976"/>
    <w:rsid w:val="006557D1"/>
    <w:rsid w:val="006611A2"/>
    <w:rsid w:val="00667C76"/>
    <w:rsid w:val="00673AF5"/>
    <w:rsid w:val="00675B0B"/>
    <w:rsid w:val="00684A34"/>
    <w:rsid w:val="00684EEF"/>
    <w:rsid w:val="00685ACF"/>
    <w:rsid w:val="00690594"/>
    <w:rsid w:val="006934D3"/>
    <w:rsid w:val="00694366"/>
    <w:rsid w:val="006A668C"/>
    <w:rsid w:val="006C57B9"/>
    <w:rsid w:val="006C7B34"/>
    <w:rsid w:val="006D0CB3"/>
    <w:rsid w:val="006D194B"/>
    <w:rsid w:val="006D31A2"/>
    <w:rsid w:val="006E1E8A"/>
    <w:rsid w:val="006F01A4"/>
    <w:rsid w:val="006F07E6"/>
    <w:rsid w:val="006F174A"/>
    <w:rsid w:val="006F77CD"/>
    <w:rsid w:val="00702008"/>
    <w:rsid w:val="00707574"/>
    <w:rsid w:val="007116C2"/>
    <w:rsid w:val="00714CB8"/>
    <w:rsid w:val="007173DD"/>
    <w:rsid w:val="007234B3"/>
    <w:rsid w:val="0072372E"/>
    <w:rsid w:val="00727FE2"/>
    <w:rsid w:val="007355CD"/>
    <w:rsid w:val="00744AFB"/>
    <w:rsid w:val="007453E8"/>
    <w:rsid w:val="00745E7C"/>
    <w:rsid w:val="007518FB"/>
    <w:rsid w:val="007634DD"/>
    <w:rsid w:val="00765084"/>
    <w:rsid w:val="00771082"/>
    <w:rsid w:val="00780307"/>
    <w:rsid w:val="007810C3"/>
    <w:rsid w:val="00784D18"/>
    <w:rsid w:val="00785E03"/>
    <w:rsid w:val="0079150B"/>
    <w:rsid w:val="007941EE"/>
    <w:rsid w:val="007A17EC"/>
    <w:rsid w:val="007A6E74"/>
    <w:rsid w:val="007A7F55"/>
    <w:rsid w:val="007B7C13"/>
    <w:rsid w:val="007C3612"/>
    <w:rsid w:val="007C42DF"/>
    <w:rsid w:val="007C609D"/>
    <w:rsid w:val="007D37AC"/>
    <w:rsid w:val="007D4705"/>
    <w:rsid w:val="007D4888"/>
    <w:rsid w:val="007D6122"/>
    <w:rsid w:val="007E18BA"/>
    <w:rsid w:val="007E6E6D"/>
    <w:rsid w:val="007E72B2"/>
    <w:rsid w:val="007F0D04"/>
    <w:rsid w:val="007F29C0"/>
    <w:rsid w:val="008046B0"/>
    <w:rsid w:val="0080559E"/>
    <w:rsid w:val="00820865"/>
    <w:rsid w:val="00834AAD"/>
    <w:rsid w:val="00837160"/>
    <w:rsid w:val="0083767F"/>
    <w:rsid w:val="00844969"/>
    <w:rsid w:val="0086162C"/>
    <w:rsid w:val="0086321F"/>
    <w:rsid w:val="0086504D"/>
    <w:rsid w:val="00870AE3"/>
    <w:rsid w:val="008712EA"/>
    <w:rsid w:val="00871C4C"/>
    <w:rsid w:val="008910DD"/>
    <w:rsid w:val="0089275A"/>
    <w:rsid w:val="00893571"/>
    <w:rsid w:val="008A0450"/>
    <w:rsid w:val="008A14C1"/>
    <w:rsid w:val="008B29DD"/>
    <w:rsid w:val="008B2F8A"/>
    <w:rsid w:val="008C3EB6"/>
    <w:rsid w:val="008C4669"/>
    <w:rsid w:val="008C5461"/>
    <w:rsid w:val="008D2735"/>
    <w:rsid w:val="008D290C"/>
    <w:rsid w:val="008D3EA5"/>
    <w:rsid w:val="008D7B0E"/>
    <w:rsid w:val="008E1702"/>
    <w:rsid w:val="008E661F"/>
    <w:rsid w:val="008E78DA"/>
    <w:rsid w:val="008E7F9B"/>
    <w:rsid w:val="008F3A91"/>
    <w:rsid w:val="008F5E7E"/>
    <w:rsid w:val="00903E03"/>
    <w:rsid w:val="0091239C"/>
    <w:rsid w:val="00930409"/>
    <w:rsid w:val="009327A1"/>
    <w:rsid w:val="0093281C"/>
    <w:rsid w:val="00936FCB"/>
    <w:rsid w:val="009640E9"/>
    <w:rsid w:val="009731CF"/>
    <w:rsid w:val="009762E0"/>
    <w:rsid w:val="00981A20"/>
    <w:rsid w:val="00984375"/>
    <w:rsid w:val="00985D00"/>
    <w:rsid w:val="00986787"/>
    <w:rsid w:val="00987EC6"/>
    <w:rsid w:val="00991298"/>
    <w:rsid w:val="009A08C2"/>
    <w:rsid w:val="009A1DF3"/>
    <w:rsid w:val="009A318C"/>
    <w:rsid w:val="009A5038"/>
    <w:rsid w:val="009A59DC"/>
    <w:rsid w:val="009A6919"/>
    <w:rsid w:val="009B30D9"/>
    <w:rsid w:val="009B47D3"/>
    <w:rsid w:val="009B4A7D"/>
    <w:rsid w:val="009C149C"/>
    <w:rsid w:val="009C2B48"/>
    <w:rsid w:val="009C50E5"/>
    <w:rsid w:val="009C7730"/>
    <w:rsid w:val="009D07D5"/>
    <w:rsid w:val="009D2BC0"/>
    <w:rsid w:val="009D3DA6"/>
    <w:rsid w:val="009D62B8"/>
    <w:rsid w:val="009D64C2"/>
    <w:rsid w:val="009F241D"/>
    <w:rsid w:val="00A03252"/>
    <w:rsid w:val="00A06011"/>
    <w:rsid w:val="00A172F1"/>
    <w:rsid w:val="00A2074C"/>
    <w:rsid w:val="00A21BC0"/>
    <w:rsid w:val="00A31944"/>
    <w:rsid w:val="00A35A85"/>
    <w:rsid w:val="00A40572"/>
    <w:rsid w:val="00A40DC9"/>
    <w:rsid w:val="00A438FB"/>
    <w:rsid w:val="00A4611D"/>
    <w:rsid w:val="00A508EF"/>
    <w:rsid w:val="00A50F95"/>
    <w:rsid w:val="00A528A7"/>
    <w:rsid w:val="00A568F7"/>
    <w:rsid w:val="00A64DE1"/>
    <w:rsid w:val="00A732C9"/>
    <w:rsid w:val="00A85019"/>
    <w:rsid w:val="00A852C9"/>
    <w:rsid w:val="00A87DE7"/>
    <w:rsid w:val="00A9159C"/>
    <w:rsid w:val="00A91D83"/>
    <w:rsid w:val="00A9296B"/>
    <w:rsid w:val="00A93CC3"/>
    <w:rsid w:val="00A97395"/>
    <w:rsid w:val="00AA0B3D"/>
    <w:rsid w:val="00AA26E0"/>
    <w:rsid w:val="00AB3F93"/>
    <w:rsid w:val="00AC5F3A"/>
    <w:rsid w:val="00AD0668"/>
    <w:rsid w:val="00AD2A1F"/>
    <w:rsid w:val="00AD3C06"/>
    <w:rsid w:val="00AD5510"/>
    <w:rsid w:val="00AE3EB2"/>
    <w:rsid w:val="00AE4CA6"/>
    <w:rsid w:val="00AF49CD"/>
    <w:rsid w:val="00B00C27"/>
    <w:rsid w:val="00B03752"/>
    <w:rsid w:val="00B105A5"/>
    <w:rsid w:val="00B1445A"/>
    <w:rsid w:val="00B2607B"/>
    <w:rsid w:val="00B306F9"/>
    <w:rsid w:val="00B3443C"/>
    <w:rsid w:val="00B37A5D"/>
    <w:rsid w:val="00B43703"/>
    <w:rsid w:val="00B5025B"/>
    <w:rsid w:val="00B50CF1"/>
    <w:rsid w:val="00B57C60"/>
    <w:rsid w:val="00B61B6D"/>
    <w:rsid w:val="00B62438"/>
    <w:rsid w:val="00B62C16"/>
    <w:rsid w:val="00B63E59"/>
    <w:rsid w:val="00B77436"/>
    <w:rsid w:val="00B80123"/>
    <w:rsid w:val="00B838DF"/>
    <w:rsid w:val="00B84FBC"/>
    <w:rsid w:val="00B9094D"/>
    <w:rsid w:val="00B92768"/>
    <w:rsid w:val="00BA1C6B"/>
    <w:rsid w:val="00BC031C"/>
    <w:rsid w:val="00BC60B5"/>
    <w:rsid w:val="00BC7AC8"/>
    <w:rsid w:val="00BD30BC"/>
    <w:rsid w:val="00BD3C56"/>
    <w:rsid w:val="00BD3F20"/>
    <w:rsid w:val="00BD4144"/>
    <w:rsid w:val="00BD4A4F"/>
    <w:rsid w:val="00BD663B"/>
    <w:rsid w:val="00BD71C6"/>
    <w:rsid w:val="00BE08EB"/>
    <w:rsid w:val="00BE0BCB"/>
    <w:rsid w:val="00BE4B2E"/>
    <w:rsid w:val="00BE509B"/>
    <w:rsid w:val="00BE6178"/>
    <w:rsid w:val="00BF2110"/>
    <w:rsid w:val="00BF59BC"/>
    <w:rsid w:val="00BF732D"/>
    <w:rsid w:val="00C04BE7"/>
    <w:rsid w:val="00C217A9"/>
    <w:rsid w:val="00C23D87"/>
    <w:rsid w:val="00C32A48"/>
    <w:rsid w:val="00C40A36"/>
    <w:rsid w:val="00C4223B"/>
    <w:rsid w:val="00C4443D"/>
    <w:rsid w:val="00C444C7"/>
    <w:rsid w:val="00C46703"/>
    <w:rsid w:val="00C56476"/>
    <w:rsid w:val="00C6535E"/>
    <w:rsid w:val="00C71654"/>
    <w:rsid w:val="00C72458"/>
    <w:rsid w:val="00C7613C"/>
    <w:rsid w:val="00C77FFB"/>
    <w:rsid w:val="00C83DF8"/>
    <w:rsid w:val="00C875EB"/>
    <w:rsid w:val="00C9501E"/>
    <w:rsid w:val="00C95D47"/>
    <w:rsid w:val="00C96025"/>
    <w:rsid w:val="00C976CD"/>
    <w:rsid w:val="00CA0568"/>
    <w:rsid w:val="00CA7AE0"/>
    <w:rsid w:val="00CB228A"/>
    <w:rsid w:val="00CB301B"/>
    <w:rsid w:val="00CB317C"/>
    <w:rsid w:val="00CB4D28"/>
    <w:rsid w:val="00CB6703"/>
    <w:rsid w:val="00CB6FAE"/>
    <w:rsid w:val="00CC6E91"/>
    <w:rsid w:val="00CD2E09"/>
    <w:rsid w:val="00CD4AB4"/>
    <w:rsid w:val="00CF09EB"/>
    <w:rsid w:val="00CF1A1B"/>
    <w:rsid w:val="00CF35C9"/>
    <w:rsid w:val="00CF5690"/>
    <w:rsid w:val="00D02252"/>
    <w:rsid w:val="00D06EB4"/>
    <w:rsid w:val="00D1151F"/>
    <w:rsid w:val="00D15222"/>
    <w:rsid w:val="00D17BE4"/>
    <w:rsid w:val="00D22FB8"/>
    <w:rsid w:val="00D2321D"/>
    <w:rsid w:val="00D237D2"/>
    <w:rsid w:val="00D269AA"/>
    <w:rsid w:val="00D4466E"/>
    <w:rsid w:val="00D562D9"/>
    <w:rsid w:val="00D626D9"/>
    <w:rsid w:val="00D717E8"/>
    <w:rsid w:val="00D8382A"/>
    <w:rsid w:val="00D94410"/>
    <w:rsid w:val="00D9476A"/>
    <w:rsid w:val="00D9680D"/>
    <w:rsid w:val="00D9704D"/>
    <w:rsid w:val="00DA4B8D"/>
    <w:rsid w:val="00DB2098"/>
    <w:rsid w:val="00DB335F"/>
    <w:rsid w:val="00DB78CA"/>
    <w:rsid w:val="00DC2893"/>
    <w:rsid w:val="00DF2D82"/>
    <w:rsid w:val="00DF2DA1"/>
    <w:rsid w:val="00DF4B3E"/>
    <w:rsid w:val="00E07216"/>
    <w:rsid w:val="00E076E8"/>
    <w:rsid w:val="00E1273D"/>
    <w:rsid w:val="00E1366A"/>
    <w:rsid w:val="00E13CA2"/>
    <w:rsid w:val="00E15369"/>
    <w:rsid w:val="00E159E8"/>
    <w:rsid w:val="00E211C1"/>
    <w:rsid w:val="00E22310"/>
    <w:rsid w:val="00E25514"/>
    <w:rsid w:val="00E26E3F"/>
    <w:rsid w:val="00E3087B"/>
    <w:rsid w:val="00E372EE"/>
    <w:rsid w:val="00E41796"/>
    <w:rsid w:val="00E44808"/>
    <w:rsid w:val="00E50EED"/>
    <w:rsid w:val="00E5350F"/>
    <w:rsid w:val="00E56E43"/>
    <w:rsid w:val="00E60CA3"/>
    <w:rsid w:val="00E6412D"/>
    <w:rsid w:val="00E677FE"/>
    <w:rsid w:val="00E738D9"/>
    <w:rsid w:val="00E8262A"/>
    <w:rsid w:val="00E82B7C"/>
    <w:rsid w:val="00E8337F"/>
    <w:rsid w:val="00E87EF4"/>
    <w:rsid w:val="00E957B2"/>
    <w:rsid w:val="00EA20FD"/>
    <w:rsid w:val="00EA40F2"/>
    <w:rsid w:val="00EA4D72"/>
    <w:rsid w:val="00EC1677"/>
    <w:rsid w:val="00EC4B53"/>
    <w:rsid w:val="00EC6A52"/>
    <w:rsid w:val="00ED0814"/>
    <w:rsid w:val="00ED4411"/>
    <w:rsid w:val="00EE0CCA"/>
    <w:rsid w:val="00F042B6"/>
    <w:rsid w:val="00F06525"/>
    <w:rsid w:val="00F0715F"/>
    <w:rsid w:val="00F1043D"/>
    <w:rsid w:val="00F20194"/>
    <w:rsid w:val="00F21BB5"/>
    <w:rsid w:val="00F24465"/>
    <w:rsid w:val="00F52E58"/>
    <w:rsid w:val="00F53C83"/>
    <w:rsid w:val="00F53FF7"/>
    <w:rsid w:val="00F55457"/>
    <w:rsid w:val="00F64E79"/>
    <w:rsid w:val="00F81F47"/>
    <w:rsid w:val="00F83949"/>
    <w:rsid w:val="00FB3DA5"/>
    <w:rsid w:val="00FC0BFE"/>
    <w:rsid w:val="00FC3DF8"/>
    <w:rsid w:val="00FC46DC"/>
    <w:rsid w:val="00FC57E2"/>
    <w:rsid w:val="00FD05A7"/>
    <w:rsid w:val="00FE220E"/>
    <w:rsid w:val="00FE2639"/>
    <w:rsid w:val="00FE26DE"/>
    <w:rsid w:val="00FF0456"/>
    <w:rsid w:val="00FF0D09"/>
    <w:rsid w:val="00FF222E"/>
    <w:rsid w:val="00FF3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41EFB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35C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3DF8"/>
    <w:rPr>
      <w:rFonts w:eastAsiaTheme="minorEastAsia"/>
      <w:sz w:val="22"/>
      <w:szCs w:val="22"/>
      <w:lang w:val="en-US" w:eastAsia="zh-CN"/>
    </w:rPr>
  </w:style>
  <w:style w:type="character" w:customStyle="1" w:styleId="NoSpacingChar">
    <w:name w:val="No Spacing Char"/>
    <w:basedOn w:val="DefaultParagraphFont"/>
    <w:link w:val="NoSpacing"/>
    <w:uiPriority w:val="1"/>
    <w:rsid w:val="00FC3DF8"/>
    <w:rPr>
      <w:rFonts w:eastAsiaTheme="minorEastAsia"/>
      <w:sz w:val="22"/>
      <w:szCs w:val="22"/>
      <w:lang w:val="en-US" w:eastAsia="zh-CN"/>
    </w:rPr>
  </w:style>
  <w:style w:type="paragraph" w:styleId="Header">
    <w:name w:val="header"/>
    <w:basedOn w:val="Normal"/>
    <w:link w:val="HeaderChar"/>
    <w:uiPriority w:val="99"/>
    <w:unhideWhenUsed/>
    <w:rsid w:val="00FC3DF8"/>
    <w:pPr>
      <w:tabs>
        <w:tab w:val="center" w:pos="4513"/>
        <w:tab w:val="right" w:pos="9026"/>
      </w:tabs>
    </w:pPr>
  </w:style>
  <w:style w:type="character" w:customStyle="1" w:styleId="HeaderChar">
    <w:name w:val="Header Char"/>
    <w:basedOn w:val="DefaultParagraphFont"/>
    <w:link w:val="Header"/>
    <w:uiPriority w:val="99"/>
    <w:rsid w:val="00FC3DF8"/>
  </w:style>
  <w:style w:type="paragraph" w:styleId="Footer">
    <w:name w:val="footer"/>
    <w:basedOn w:val="Normal"/>
    <w:link w:val="FooterChar"/>
    <w:uiPriority w:val="99"/>
    <w:unhideWhenUsed/>
    <w:rsid w:val="00FC3DF8"/>
    <w:pPr>
      <w:tabs>
        <w:tab w:val="center" w:pos="4513"/>
        <w:tab w:val="right" w:pos="9026"/>
      </w:tabs>
    </w:pPr>
  </w:style>
  <w:style w:type="character" w:customStyle="1" w:styleId="FooterChar">
    <w:name w:val="Footer Char"/>
    <w:basedOn w:val="DefaultParagraphFont"/>
    <w:link w:val="Footer"/>
    <w:uiPriority w:val="99"/>
    <w:rsid w:val="00FC3DF8"/>
  </w:style>
  <w:style w:type="character" w:styleId="PageNumber">
    <w:name w:val="page number"/>
    <w:basedOn w:val="DefaultParagraphFont"/>
    <w:uiPriority w:val="99"/>
    <w:semiHidden/>
    <w:unhideWhenUsed/>
    <w:rsid w:val="00FC3DF8"/>
  </w:style>
  <w:style w:type="table" w:styleId="TableGrid">
    <w:name w:val="Table Grid"/>
    <w:basedOn w:val="TableNormal"/>
    <w:uiPriority w:val="39"/>
    <w:rsid w:val="00FC3DF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712EA"/>
    <w:pPr>
      <w:ind w:left="720"/>
      <w:contextualSpacing/>
    </w:pPr>
  </w:style>
  <w:style w:type="character" w:customStyle="1" w:styleId="Heading1Char">
    <w:name w:val="Heading 1 Char"/>
    <w:basedOn w:val="DefaultParagraphFont"/>
    <w:link w:val="Heading1"/>
    <w:uiPriority w:val="9"/>
    <w:rsid w:val="00CF35C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F35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689278">
      <w:bodyDiv w:val="1"/>
      <w:marLeft w:val="0"/>
      <w:marRight w:val="0"/>
      <w:marTop w:val="0"/>
      <w:marBottom w:val="0"/>
      <w:divBdr>
        <w:top w:val="none" w:sz="0" w:space="0" w:color="auto"/>
        <w:left w:val="none" w:sz="0" w:space="0" w:color="auto"/>
        <w:bottom w:val="none" w:sz="0" w:space="0" w:color="auto"/>
        <w:right w:val="none" w:sz="0" w:space="0" w:color="auto"/>
      </w:divBdr>
    </w:div>
    <w:div w:id="211306546">
      <w:bodyDiv w:val="1"/>
      <w:marLeft w:val="0"/>
      <w:marRight w:val="0"/>
      <w:marTop w:val="0"/>
      <w:marBottom w:val="0"/>
      <w:divBdr>
        <w:top w:val="none" w:sz="0" w:space="0" w:color="auto"/>
        <w:left w:val="none" w:sz="0" w:space="0" w:color="auto"/>
        <w:bottom w:val="none" w:sz="0" w:space="0" w:color="auto"/>
        <w:right w:val="none" w:sz="0" w:space="0" w:color="auto"/>
      </w:divBdr>
    </w:div>
    <w:div w:id="226578421">
      <w:bodyDiv w:val="1"/>
      <w:marLeft w:val="0"/>
      <w:marRight w:val="0"/>
      <w:marTop w:val="0"/>
      <w:marBottom w:val="0"/>
      <w:divBdr>
        <w:top w:val="none" w:sz="0" w:space="0" w:color="auto"/>
        <w:left w:val="none" w:sz="0" w:space="0" w:color="auto"/>
        <w:bottom w:val="none" w:sz="0" w:space="0" w:color="auto"/>
        <w:right w:val="none" w:sz="0" w:space="0" w:color="auto"/>
      </w:divBdr>
    </w:div>
    <w:div w:id="269702042">
      <w:bodyDiv w:val="1"/>
      <w:marLeft w:val="0"/>
      <w:marRight w:val="0"/>
      <w:marTop w:val="0"/>
      <w:marBottom w:val="0"/>
      <w:divBdr>
        <w:top w:val="none" w:sz="0" w:space="0" w:color="auto"/>
        <w:left w:val="none" w:sz="0" w:space="0" w:color="auto"/>
        <w:bottom w:val="none" w:sz="0" w:space="0" w:color="auto"/>
        <w:right w:val="none" w:sz="0" w:space="0" w:color="auto"/>
      </w:divBdr>
    </w:div>
    <w:div w:id="278150528">
      <w:bodyDiv w:val="1"/>
      <w:marLeft w:val="0"/>
      <w:marRight w:val="0"/>
      <w:marTop w:val="0"/>
      <w:marBottom w:val="0"/>
      <w:divBdr>
        <w:top w:val="none" w:sz="0" w:space="0" w:color="auto"/>
        <w:left w:val="none" w:sz="0" w:space="0" w:color="auto"/>
        <w:bottom w:val="none" w:sz="0" w:space="0" w:color="auto"/>
        <w:right w:val="none" w:sz="0" w:space="0" w:color="auto"/>
      </w:divBdr>
    </w:div>
    <w:div w:id="331298142">
      <w:bodyDiv w:val="1"/>
      <w:marLeft w:val="0"/>
      <w:marRight w:val="0"/>
      <w:marTop w:val="0"/>
      <w:marBottom w:val="0"/>
      <w:divBdr>
        <w:top w:val="none" w:sz="0" w:space="0" w:color="auto"/>
        <w:left w:val="none" w:sz="0" w:space="0" w:color="auto"/>
        <w:bottom w:val="none" w:sz="0" w:space="0" w:color="auto"/>
        <w:right w:val="none" w:sz="0" w:space="0" w:color="auto"/>
      </w:divBdr>
    </w:div>
    <w:div w:id="346324553">
      <w:bodyDiv w:val="1"/>
      <w:marLeft w:val="0"/>
      <w:marRight w:val="0"/>
      <w:marTop w:val="0"/>
      <w:marBottom w:val="0"/>
      <w:divBdr>
        <w:top w:val="none" w:sz="0" w:space="0" w:color="auto"/>
        <w:left w:val="none" w:sz="0" w:space="0" w:color="auto"/>
        <w:bottom w:val="none" w:sz="0" w:space="0" w:color="auto"/>
        <w:right w:val="none" w:sz="0" w:space="0" w:color="auto"/>
      </w:divBdr>
    </w:div>
    <w:div w:id="452753868">
      <w:bodyDiv w:val="1"/>
      <w:marLeft w:val="0"/>
      <w:marRight w:val="0"/>
      <w:marTop w:val="0"/>
      <w:marBottom w:val="0"/>
      <w:divBdr>
        <w:top w:val="none" w:sz="0" w:space="0" w:color="auto"/>
        <w:left w:val="none" w:sz="0" w:space="0" w:color="auto"/>
        <w:bottom w:val="none" w:sz="0" w:space="0" w:color="auto"/>
        <w:right w:val="none" w:sz="0" w:space="0" w:color="auto"/>
      </w:divBdr>
    </w:div>
    <w:div w:id="459030626">
      <w:bodyDiv w:val="1"/>
      <w:marLeft w:val="0"/>
      <w:marRight w:val="0"/>
      <w:marTop w:val="0"/>
      <w:marBottom w:val="0"/>
      <w:divBdr>
        <w:top w:val="none" w:sz="0" w:space="0" w:color="auto"/>
        <w:left w:val="none" w:sz="0" w:space="0" w:color="auto"/>
        <w:bottom w:val="none" w:sz="0" w:space="0" w:color="auto"/>
        <w:right w:val="none" w:sz="0" w:space="0" w:color="auto"/>
      </w:divBdr>
    </w:div>
    <w:div w:id="466582397">
      <w:bodyDiv w:val="1"/>
      <w:marLeft w:val="0"/>
      <w:marRight w:val="0"/>
      <w:marTop w:val="0"/>
      <w:marBottom w:val="0"/>
      <w:divBdr>
        <w:top w:val="none" w:sz="0" w:space="0" w:color="auto"/>
        <w:left w:val="none" w:sz="0" w:space="0" w:color="auto"/>
        <w:bottom w:val="none" w:sz="0" w:space="0" w:color="auto"/>
        <w:right w:val="none" w:sz="0" w:space="0" w:color="auto"/>
      </w:divBdr>
    </w:div>
    <w:div w:id="516114135">
      <w:bodyDiv w:val="1"/>
      <w:marLeft w:val="0"/>
      <w:marRight w:val="0"/>
      <w:marTop w:val="0"/>
      <w:marBottom w:val="0"/>
      <w:divBdr>
        <w:top w:val="none" w:sz="0" w:space="0" w:color="auto"/>
        <w:left w:val="none" w:sz="0" w:space="0" w:color="auto"/>
        <w:bottom w:val="none" w:sz="0" w:space="0" w:color="auto"/>
        <w:right w:val="none" w:sz="0" w:space="0" w:color="auto"/>
      </w:divBdr>
    </w:div>
    <w:div w:id="659651544">
      <w:bodyDiv w:val="1"/>
      <w:marLeft w:val="0"/>
      <w:marRight w:val="0"/>
      <w:marTop w:val="0"/>
      <w:marBottom w:val="0"/>
      <w:divBdr>
        <w:top w:val="none" w:sz="0" w:space="0" w:color="auto"/>
        <w:left w:val="none" w:sz="0" w:space="0" w:color="auto"/>
        <w:bottom w:val="none" w:sz="0" w:space="0" w:color="auto"/>
        <w:right w:val="none" w:sz="0" w:space="0" w:color="auto"/>
      </w:divBdr>
    </w:div>
    <w:div w:id="669989985">
      <w:bodyDiv w:val="1"/>
      <w:marLeft w:val="0"/>
      <w:marRight w:val="0"/>
      <w:marTop w:val="0"/>
      <w:marBottom w:val="0"/>
      <w:divBdr>
        <w:top w:val="none" w:sz="0" w:space="0" w:color="auto"/>
        <w:left w:val="none" w:sz="0" w:space="0" w:color="auto"/>
        <w:bottom w:val="none" w:sz="0" w:space="0" w:color="auto"/>
        <w:right w:val="none" w:sz="0" w:space="0" w:color="auto"/>
      </w:divBdr>
    </w:div>
    <w:div w:id="684523880">
      <w:bodyDiv w:val="1"/>
      <w:marLeft w:val="0"/>
      <w:marRight w:val="0"/>
      <w:marTop w:val="0"/>
      <w:marBottom w:val="0"/>
      <w:divBdr>
        <w:top w:val="none" w:sz="0" w:space="0" w:color="auto"/>
        <w:left w:val="none" w:sz="0" w:space="0" w:color="auto"/>
        <w:bottom w:val="none" w:sz="0" w:space="0" w:color="auto"/>
        <w:right w:val="none" w:sz="0" w:space="0" w:color="auto"/>
      </w:divBdr>
    </w:div>
    <w:div w:id="707409881">
      <w:bodyDiv w:val="1"/>
      <w:marLeft w:val="0"/>
      <w:marRight w:val="0"/>
      <w:marTop w:val="0"/>
      <w:marBottom w:val="0"/>
      <w:divBdr>
        <w:top w:val="none" w:sz="0" w:space="0" w:color="auto"/>
        <w:left w:val="none" w:sz="0" w:space="0" w:color="auto"/>
        <w:bottom w:val="none" w:sz="0" w:space="0" w:color="auto"/>
        <w:right w:val="none" w:sz="0" w:space="0" w:color="auto"/>
      </w:divBdr>
    </w:div>
    <w:div w:id="723453870">
      <w:bodyDiv w:val="1"/>
      <w:marLeft w:val="0"/>
      <w:marRight w:val="0"/>
      <w:marTop w:val="0"/>
      <w:marBottom w:val="0"/>
      <w:divBdr>
        <w:top w:val="none" w:sz="0" w:space="0" w:color="auto"/>
        <w:left w:val="none" w:sz="0" w:space="0" w:color="auto"/>
        <w:bottom w:val="none" w:sz="0" w:space="0" w:color="auto"/>
        <w:right w:val="none" w:sz="0" w:space="0" w:color="auto"/>
      </w:divBdr>
    </w:div>
    <w:div w:id="757604877">
      <w:bodyDiv w:val="1"/>
      <w:marLeft w:val="0"/>
      <w:marRight w:val="0"/>
      <w:marTop w:val="0"/>
      <w:marBottom w:val="0"/>
      <w:divBdr>
        <w:top w:val="none" w:sz="0" w:space="0" w:color="auto"/>
        <w:left w:val="none" w:sz="0" w:space="0" w:color="auto"/>
        <w:bottom w:val="none" w:sz="0" w:space="0" w:color="auto"/>
        <w:right w:val="none" w:sz="0" w:space="0" w:color="auto"/>
      </w:divBdr>
    </w:div>
    <w:div w:id="766972128">
      <w:bodyDiv w:val="1"/>
      <w:marLeft w:val="0"/>
      <w:marRight w:val="0"/>
      <w:marTop w:val="0"/>
      <w:marBottom w:val="0"/>
      <w:divBdr>
        <w:top w:val="none" w:sz="0" w:space="0" w:color="auto"/>
        <w:left w:val="none" w:sz="0" w:space="0" w:color="auto"/>
        <w:bottom w:val="none" w:sz="0" w:space="0" w:color="auto"/>
        <w:right w:val="none" w:sz="0" w:space="0" w:color="auto"/>
      </w:divBdr>
    </w:div>
    <w:div w:id="773206664">
      <w:bodyDiv w:val="1"/>
      <w:marLeft w:val="0"/>
      <w:marRight w:val="0"/>
      <w:marTop w:val="0"/>
      <w:marBottom w:val="0"/>
      <w:divBdr>
        <w:top w:val="none" w:sz="0" w:space="0" w:color="auto"/>
        <w:left w:val="none" w:sz="0" w:space="0" w:color="auto"/>
        <w:bottom w:val="none" w:sz="0" w:space="0" w:color="auto"/>
        <w:right w:val="none" w:sz="0" w:space="0" w:color="auto"/>
      </w:divBdr>
    </w:div>
    <w:div w:id="816722034">
      <w:bodyDiv w:val="1"/>
      <w:marLeft w:val="0"/>
      <w:marRight w:val="0"/>
      <w:marTop w:val="0"/>
      <w:marBottom w:val="0"/>
      <w:divBdr>
        <w:top w:val="none" w:sz="0" w:space="0" w:color="auto"/>
        <w:left w:val="none" w:sz="0" w:space="0" w:color="auto"/>
        <w:bottom w:val="none" w:sz="0" w:space="0" w:color="auto"/>
        <w:right w:val="none" w:sz="0" w:space="0" w:color="auto"/>
      </w:divBdr>
    </w:div>
    <w:div w:id="823547996">
      <w:bodyDiv w:val="1"/>
      <w:marLeft w:val="0"/>
      <w:marRight w:val="0"/>
      <w:marTop w:val="0"/>
      <w:marBottom w:val="0"/>
      <w:divBdr>
        <w:top w:val="none" w:sz="0" w:space="0" w:color="auto"/>
        <w:left w:val="none" w:sz="0" w:space="0" w:color="auto"/>
        <w:bottom w:val="none" w:sz="0" w:space="0" w:color="auto"/>
        <w:right w:val="none" w:sz="0" w:space="0" w:color="auto"/>
      </w:divBdr>
    </w:div>
    <w:div w:id="835531017">
      <w:bodyDiv w:val="1"/>
      <w:marLeft w:val="0"/>
      <w:marRight w:val="0"/>
      <w:marTop w:val="0"/>
      <w:marBottom w:val="0"/>
      <w:divBdr>
        <w:top w:val="none" w:sz="0" w:space="0" w:color="auto"/>
        <w:left w:val="none" w:sz="0" w:space="0" w:color="auto"/>
        <w:bottom w:val="none" w:sz="0" w:space="0" w:color="auto"/>
        <w:right w:val="none" w:sz="0" w:space="0" w:color="auto"/>
      </w:divBdr>
    </w:div>
    <w:div w:id="974680973">
      <w:bodyDiv w:val="1"/>
      <w:marLeft w:val="0"/>
      <w:marRight w:val="0"/>
      <w:marTop w:val="0"/>
      <w:marBottom w:val="0"/>
      <w:divBdr>
        <w:top w:val="none" w:sz="0" w:space="0" w:color="auto"/>
        <w:left w:val="none" w:sz="0" w:space="0" w:color="auto"/>
        <w:bottom w:val="none" w:sz="0" w:space="0" w:color="auto"/>
        <w:right w:val="none" w:sz="0" w:space="0" w:color="auto"/>
      </w:divBdr>
    </w:div>
    <w:div w:id="1038044189">
      <w:bodyDiv w:val="1"/>
      <w:marLeft w:val="0"/>
      <w:marRight w:val="0"/>
      <w:marTop w:val="0"/>
      <w:marBottom w:val="0"/>
      <w:divBdr>
        <w:top w:val="none" w:sz="0" w:space="0" w:color="auto"/>
        <w:left w:val="none" w:sz="0" w:space="0" w:color="auto"/>
        <w:bottom w:val="none" w:sz="0" w:space="0" w:color="auto"/>
        <w:right w:val="none" w:sz="0" w:space="0" w:color="auto"/>
      </w:divBdr>
    </w:div>
    <w:div w:id="1039167091">
      <w:bodyDiv w:val="1"/>
      <w:marLeft w:val="0"/>
      <w:marRight w:val="0"/>
      <w:marTop w:val="0"/>
      <w:marBottom w:val="0"/>
      <w:divBdr>
        <w:top w:val="none" w:sz="0" w:space="0" w:color="auto"/>
        <w:left w:val="none" w:sz="0" w:space="0" w:color="auto"/>
        <w:bottom w:val="none" w:sz="0" w:space="0" w:color="auto"/>
        <w:right w:val="none" w:sz="0" w:space="0" w:color="auto"/>
      </w:divBdr>
    </w:div>
    <w:div w:id="1085418072">
      <w:bodyDiv w:val="1"/>
      <w:marLeft w:val="0"/>
      <w:marRight w:val="0"/>
      <w:marTop w:val="0"/>
      <w:marBottom w:val="0"/>
      <w:divBdr>
        <w:top w:val="none" w:sz="0" w:space="0" w:color="auto"/>
        <w:left w:val="none" w:sz="0" w:space="0" w:color="auto"/>
        <w:bottom w:val="none" w:sz="0" w:space="0" w:color="auto"/>
        <w:right w:val="none" w:sz="0" w:space="0" w:color="auto"/>
      </w:divBdr>
    </w:div>
    <w:div w:id="1090008680">
      <w:bodyDiv w:val="1"/>
      <w:marLeft w:val="0"/>
      <w:marRight w:val="0"/>
      <w:marTop w:val="0"/>
      <w:marBottom w:val="0"/>
      <w:divBdr>
        <w:top w:val="none" w:sz="0" w:space="0" w:color="auto"/>
        <w:left w:val="none" w:sz="0" w:space="0" w:color="auto"/>
        <w:bottom w:val="none" w:sz="0" w:space="0" w:color="auto"/>
        <w:right w:val="none" w:sz="0" w:space="0" w:color="auto"/>
      </w:divBdr>
    </w:div>
    <w:div w:id="1181433413">
      <w:bodyDiv w:val="1"/>
      <w:marLeft w:val="0"/>
      <w:marRight w:val="0"/>
      <w:marTop w:val="0"/>
      <w:marBottom w:val="0"/>
      <w:divBdr>
        <w:top w:val="none" w:sz="0" w:space="0" w:color="auto"/>
        <w:left w:val="none" w:sz="0" w:space="0" w:color="auto"/>
        <w:bottom w:val="none" w:sz="0" w:space="0" w:color="auto"/>
        <w:right w:val="none" w:sz="0" w:space="0" w:color="auto"/>
      </w:divBdr>
    </w:div>
    <w:div w:id="1212770939">
      <w:bodyDiv w:val="1"/>
      <w:marLeft w:val="0"/>
      <w:marRight w:val="0"/>
      <w:marTop w:val="0"/>
      <w:marBottom w:val="0"/>
      <w:divBdr>
        <w:top w:val="none" w:sz="0" w:space="0" w:color="auto"/>
        <w:left w:val="none" w:sz="0" w:space="0" w:color="auto"/>
        <w:bottom w:val="none" w:sz="0" w:space="0" w:color="auto"/>
        <w:right w:val="none" w:sz="0" w:space="0" w:color="auto"/>
      </w:divBdr>
    </w:div>
    <w:div w:id="1327828215">
      <w:bodyDiv w:val="1"/>
      <w:marLeft w:val="0"/>
      <w:marRight w:val="0"/>
      <w:marTop w:val="0"/>
      <w:marBottom w:val="0"/>
      <w:divBdr>
        <w:top w:val="none" w:sz="0" w:space="0" w:color="auto"/>
        <w:left w:val="none" w:sz="0" w:space="0" w:color="auto"/>
        <w:bottom w:val="none" w:sz="0" w:space="0" w:color="auto"/>
        <w:right w:val="none" w:sz="0" w:space="0" w:color="auto"/>
      </w:divBdr>
    </w:div>
    <w:div w:id="1342001338">
      <w:bodyDiv w:val="1"/>
      <w:marLeft w:val="0"/>
      <w:marRight w:val="0"/>
      <w:marTop w:val="0"/>
      <w:marBottom w:val="0"/>
      <w:divBdr>
        <w:top w:val="none" w:sz="0" w:space="0" w:color="auto"/>
        <w:left w:val="none" w:sz="0" w:space="0" w:color="auto"/>
        <w:bottom w:val="none" w:sz="0" w:space="0" w:color="auto"/>
        <w:right w:val="none" w:sz="0" w:space="0" w:color="auto"/>
      </w:divBdr>
    </w:div>
    <w:div w:id="1363626765">
      <w:bodyDiv w:val="1"/>
      <w:marLeft w:val="0"/>
      <w:marRight w:val="0"/>
      <w:marTop w:val="0"/>
      <w:marBottom w:val="0"/>
      <w:divBdr>
        <w:top w:val="none" w:sz="0" w:space="0" w:color="auto"/>
        <w:left w:val="none" w:sz="0" w:space="0" w:color="auto"/>
        <w:bottom w:val="none" w:sz="0" w:space="0" w:color="auto"/>
        <w:right w:val="none" w:sz="0" w:space="0" w:color="auto"/>
      </w:divBdr>
    </w:div>
    <w:div w:id="1412583339">
      <w:bodyDiv w:val="1"/>
      <w:marLeft w:val="0"/>
      <w:marRight w:val="0"/>
      <w:marTop w:val="0"/>
      <w:marBottom w:val="0"/>
      <w:divBdr>
        <w:top w:val="none" w:sz="0" w:space="0" w:color="auto"/>
        <w:left w:val="none" w:sz="0" w:space="0" w:color="auto"/>
        <w:bottom w:val="none" w:sz="0" w:space="0" w:color="auto"/>
        <w:right w:val="none" w:sz="0" w:space="0" w:color="auto"/>
      </w:divBdr>
    </w:div>
    <w:div w:id="1453940338">
      <w:bodyDiv w:val="1"/>
      <w:marLeft w:val="0"/>
      <w:marRight w:val="0"/>
      <w:marTop w:val="0"/>
      <w:marBottom w:val="0"/>
      <w:divBdr>
        <w:top w:val="none" w:sz="0" w:space="0" w:color="auto"/>
        <w:left w:val="none" w:sz="0" w:space="0" w:color="auto"/>
        <w:bottom w:val="none" w:sz="0" w:space="0" w:color="auto"/>
        <w:right w:val="none" w:sz="0" w:space="0" w:color="auto"/>
      </w:divBdr>
    </w:div>
    <w:div w:id="1458256657">
      <w:bodyDiv w:val="1"/>
      <w:marLeft w:val="0"/>
      <w:marRight w:val="0"/>
      <w:marTop w:val="0"/>
      <w:marBottom w:val="0"/>
      <w:divBdr>
        <w:top w:val="none" w:sz="0" w:space="0" w:color="auto"/>
        <w:left w:val="none" w:sz="0" w:space="0" w:color="auto"/>
        <w:bottom w:val="none" w:sz="0" w:space="0" w:color="auto"/>
        <w:right w:val="none" w:sz="0" w:space="0" w:color="auto"/>
      </w:divBdr>
    </w:div>
    <w:div w:id="1508982187">
      <w:bodyDiv w:val="1"/>
      <w:marLeft w:val="0"/>
      <w:marRight w:val="0"/>
      <w:marTop w:val="0"/>
      <w:marBottom w:val="0"/>
      <w:divBdr>
        <w:top w:val="none" w:sz="0" w:space="0" w:color="auto"/>
        <w:left w:val="none" w:sz="0" w:space="0" w:color="auto"/>
        <w:bottom w:val="none" w:sz="0" w:space="0" w:color="auto"/>
        <w:right w:val="none" w:sz="0" w:space="0" w:color="auto"/>
      </w:divBdr>
    </w:div>
    <w:div w:id="1602299712">
      <w:bodyDiv w:val="1"/>
      <w:marLeft w:val="0"/>
      <w:marRight w:val="0"/>
      <w:marTop w:val="0"/>
      <w:marBottom w:val="0"/>
      <w:divBdr>
        <w:top w:val="none" w:sz="0" w:space="0" w:color="auto"/>
        <w:left w:val="none" w:sz="0" w:space="0" w:color="auto"/>
        <w:bottom w:val="none" w:sz="0" w:space="0" w:color="auto"/>
        <w:right w:val="none" w:sz="0" w:space="0" w:color="auto"/>
      </w:divBdr>
    </w:div>
    <w:div w:id="1619291636">
      <w:bodyDiv w:val="1"/>
      <w:marLeft w:val="0"/>
      <w:marRight w:val="0"/>
      <w:marTop w:val="0"/>
      <w:marBottom w:val="0"/>
      <w:divBdr>
        <w:top w:val="none" w:sz="0" w:space="0" w:color="auto"/>
        <w:left w:val="none" w:sz="0" w:space="0" w:color="auto"/>
        <w:bottom w:val="none" w:sz="0" w:space="0" w:color="auto"/>
        <w:right w:val="none" w:sz="0" w:space="0" w:color="auto"/>
      </w:divBdr>
    </w:div>
    <w:div w:id="1634363222">
      <w:bodyDiv w:val="1"/>
      <w:marLeft w:val="0"/>
      <w:marRight w:val="0"/>
      <w:marTop w:val="0"/>
      <w:marBottom w:val="0"/>
      <w:divBdr>
        <w:top w:val="none" w:sz="0" w:space="0" w:color="auto"/>
        <w:left w:val="none" w:sz="0" w:space="0" w:color="auto"/>
        <w:bottom w:val="none" w:sz="0" w:space="0" w:color="auto"/>
        <w:right w:val="none" w:sz="0" w:space="0" w:color="auto"/>
      </w:divBdr>
    </w:div>
    <w:div w:id="1692610503">
      <w:bodyDiv w:val="1"/>
      <w:marLeft w:val="0"/>
      <w:marRight w:val="0"/>
      <w:marTop w:val="0"/>
      <w:marBottom w:val="0"/>
      <w:divBdr>
        <w:top w:val="none" w:sz="0" w:space="0" w:color="auto"/>
        <w:left w:val="none" w:sz="0" w:space="0" w:color="auto"/>
        <w:bottom w:val="none" w:sz="0" w:space="0" w:color="auto"/>
        <w:right w:val="none" w:sz="0" w:space="0" w:color="auto"/>
      </w:divBdr>
    </w:div>
    <w:div w:id="1741634399">
      <w:bodyDiv w:val="1"/>
      <w:marLeft w:val="0"/>
      <w:marRight w:val="0"/>
      <w:marTop w:val="0"/>
      <w:marBottom w:val="0"/>
      <w:divBdr>
        <w:top w:val="none" w:sz="0" w:space="0" w:color="auto"/>
        <w:left w:val="none" w:sz="0" w:space="0" w:color="auto"/>
        <w:bottom w:val="none" w:sz="0" w:space="0" w:color="auto"/>
        <w:right w:val="none" w:sz="0" w:space="0" w:color="auto"/>
      </w:divBdr>
    </w:div>
    <w:div w:id="1746367752">
      <w:bodyDiv w:val="1"/>
      <w:marLeft w:val="0"/>
      <w:marRight w:val="0"/>
      <w:marTop w:val="0"/>
      <w:marBottom w:val="0"/>
      <w:divBdr>
        <w:top w:val="none" w:sz="0" w:space="0" w:color="auto"/>
        <w:left w:val="none" w:sz="0" w:space="0" w:color="auto"/>
        <w:bottom w:val="none" w:sz="0" w:space="0" w:color="auto"/>
        <w:right w:val="none" w:sz="0" w:space="0" w:color="auto"/>
      </w:divBdr>
    </w:div>
    <w:div w:id="1749421166">
      <w:bodyDiv w:val="1"/>
      <w:marLeft w:val="0"/>
      <w:marRight w:val="0"/>
      <w:marTop w:val="0"/>
      <w:marBottom w:val="0"/>
      <w:divBdr>
        <w:top w:val="none" w:sz="0" w:space="0" w:color="auto"/>
        <w:left w:val="none" w:sz="0" w:space="0" w:color="auto"/>
        <w:bottom w:val="none" w:sz="0" w:space="0" w:color="auto"/>
        <w:right w:val="none" w:sz="0" w:space="0" w:color="auto"/>
      </w:divBdr>
    </w:div>
    <w:div w:id="1811822657">
      <w:bodyDiv w:val="1"/>
      <w:marLeft w:val="0"/>
      <w:marRight w:val="0"/>
      <w:marTop w:val="0"/>
      <w:marBottom w:val="0"/>
      <w:divBdr>
        <w:top w:val="none" w:sz="0" w:space="0" w:color="auto"/>
        <w:left w:val="none" w:sz="0" w:space="0" w:color="auto"/>
        <w:bottom w:val="none" w:sz="0" w:space="0" w:color="auto"/>
        <w:right w:val="none" w:sz="0" w:space="0" w:color="auto"/>
      </w:divBdr>
    </w:div>
    <w:div w:id="1869564461">
      <w:bodyDiv w:val="1"/>
      <w:marLeft w:val="0"/>
      <w:marRight w:val="0"/>
      <w:marTop w:val="0"/>
      <w:marBottom w:val="0"/>
      <w:divBdr>
        <w:top w:val="none" w:sz="0" w:space="0" w:color="auto"/>
        <w:left w:val="none" w:sz="0" w:space="0" w:color="auto"/>
        <w:bottom w:val="none" w:sz="0" w:space="0" w:color="auto"/>
        <w:right w:val="none" w:sz="0" w:space="0" w:color="auto"/>
      </w:divBdr>
    </w:div>
    <w:div w:id="1869903939">
      <w:bodyDiv w:val="1"/>
      <w:marLeft w:val="0"/>
      <w:marRight w:val="0"/>
      <w:marTop w:val="0"/>
      <w:marBottom w:val="0"/>
      <w:divBdr>
        <w:top w:val="none" w:sz="0" w:space="0" w:color="auto"/>
        <w:left w:val="none" w:sz="0" w:space="0" w:color="auto"/>
        <w:bottom w:val="none" w:sz="0" w:space="0" w:color="auto"/>
        <w:right w:val="none" w:sz="0" w:space="0" w:color="auto"/>
      </w:divBdr>
    </w:div>
    <w:div w:id="1999184151">
      <w:bodyDiv w:val="1"/>
      <w:marLeft w:val="0"/>
      <w:marRight w:val="0"/>
      <w:marTop w:val="0"/>
      <w:marBottom w:val="0"/>
      <w:divBdr>
        <w:top w:val="none" w:sz="0" w:space="0" w:color="auto"/>
        <w:left w:val="none" w:sz="0" w:space="0" w:color="auto"/>
        <w:bottom w:val="none" w:sz="0" w:space="0" w:color="auto"/>
        <w:right w:val="none" w:sz="0" w:space="0" w:color="auto"/>
      </w:divBdr>
    </w:div>
    <w:div w:id="2003653514">
      <w:bodyDiv w:val="1"/>
      <w:marLeft w:val="0"/>
      <w:marRight w:val="0"/>
      <w:marTop w:val="0"/>
      <w:marBottom w:val="0"/>
      <w:divBdr>
        <w:top w:val="none" w:sz="0" w:space="0" w:color="auto"/>
        <w:left w:val="none" w:sz="0" w:space="0" w:color="auto"/>
        <w:bottom w:val="none" w:sz="0" w:space="0" w:color="auto"/>
        <w:right w:val="none" w:sz="0" w:space="0" w:color="auto"/>
      </w:divBdr>
    </w:div>
    <w:div w:id="2013949090">
      <w:bodyDiv w:val="1"/>
      <w:marLeft w:val="0"/>
      <w:marRight w:val="0"/>
      <w:marTop w:val="0"/>
      <w:marBottom w:val="0"/>
      <w:divBdr>
        <w:top w:val="none" w:sz="0" w:space="0" w:color="auto"/>
        <w:left w:val="none" w:sz="0" w:space="0" w:color="auto"/>
        <w:bottom w:val="none" w:sz="0" w:space="0" w:color="auto"/>
        <w:right w:val="none" w:sz="0" w:space="0" w:color="auto"/>
      </w:divBdr>
    </w:div>
    <w:div w:id="2016222158">
      <w:bodyDiv w:val="1"/>
      <w:marLeft w:val="0"/>
      <w:marRight w:val="0"/>
      <w:marTop w:val="0"/>
      <w:marBottom w:val="0"/>
      <w:divBdr>
        <w:top w:val="none" w:sz="0" w:space="0" w:color="auto"/>
        <w:left w:val="none" w:sz="0" w:space="0" w:color="auto"/>
        <w:bottom w:val="none" w:sz="0" w:space="0" w:color="auto"/>
        <w:right w:val="none" w:sz="0" w:space="0" w:color="auto"/>
      </w:divBdr>
    </w:div>
    <w:div w:id="2109304591">
      <w:bodyDiv w:val="1"/>
      <w:marLeft w:val="0"/>
      <w:marRight w:val="0"/>
      <w:marTop w:val="0"/>
      <w:marBottom w:val="0"/>
      <w:divBdr>
        <w:top w:val="none" w:sz="0" w:space="0" w:color="auto"/>
        <w:left w:val="none" w:sz="0" w:space="0" w:color="auto"/>
        <w:bottom w:val="none" w:sz="0" w:space="0" w:color="auto"/>
        <w:right w:val="none" w:sz="0" w:space="0" w:color="auto"/>
      </w:divBdr>
    </w:div>
    <w:div w:id="211323594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jpeg"/><Relationship Id="rId12" Type="http://schemas.openxmlformats.org/officeDocument/2006/relationships/image" Target="media/image5.tiff"/><Relationship Id="rId13" Type="http://schemas.openxmlformats.org/officeDocument/2006/relationships/header" Target="header1.xml"/><Relationship Id="rId14" Type="http://schemas.openxmlformats.org/officeDocument/2006/relationships/header" Target="header2.xml"/><Relationship Id="rId15" Type="http://schemas.openxmlformats.org/officeDocument/2006/relationships/header" Target="header3.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UnE06</b:Tag>
    <b:SourceType>InternetSite</b:SourceType>
    <b:Guid>{302CC8D6-A88C-3445-BDEB-28EEC9CB4BE0}</b:Guid>
    <b:Title>Un Environment</b:Title>
    <b:URL>https://www.unenvironment.org/explore-topics/resource-efficiency/what-we-do/cities/sustainable-buildings</b:URL>
    <b:Year>2006</b:Year>
    <b:YearAccessed>2019</b:YearAccessed>
    <b:MonthAccessed>March</b:MonthAccessed>
    <b:DayAccessed>15</b:DayAccessed>
    <b:Author>
      <b:Author>
        <b:NameList>
          <b:Person>
            <b:Last>UNEP</b:Last>
          </b:Person>
        </b:NameList>
      </b:Author>
    </b:Author>
    <b:RefOrder>1</b:RefOrder>
  </b:Source>
  <b:Source>
    <b:Tag>GMa17</b:Tag>
    <b:SourceType>InternetSite</b:SourceType>
    <b:Guid>{40731CC7-32C8-3648-9CD4-7D95BEC8914E}</b:Guid>
    <b:Author>
      <b:Author>
        <b:NameList>
          <b:Person>
            <b:Last>Marland</b:Last>
            <b:First>G.</b:First>
          </b:Person>
        </b:NameList>
      </b:Author>
    </b:Author>
    <b:Title>CDIAC</b:Title>
    <b:URL>https://cdiac.ess-dive.lbl.gov/trends/emis/tre_glob_2014.html</b:URL>
    <b:Year>2017</b:Year>
    <b:YearAccessed>2019</b:YearAccessed>
    <b:MonthAccessed>March</b:MonthAccessed>
    <b:DayAccessed>15</b:DayAccessed>
    <b:RefOrder>2</b:RefOrder>
  </b:Source>
  <b:Source>
    <b:Tag>CIB01</b:Tag>
    <b:SourceType>InternetSite</b:SourceType>
    <b:Guid>{652DD5AA-6997-664E-8C18-12D8D4E20B77}</b:Guid>
    <b:Author>
      <b:Author>
        <b:NameList>
          <b:Person>
            <b:Last>CIBSE</b:Last>
          </b:Person>
        </b:NameList>
      </b:Author>
    </b:Author>
    <b:Title>Energy Consumption Guide in Sports and Recreation Buildings</b:Title>
    <b:URL>https://www.cibse.org/getmedia/34def23a-c65b-405e-9dff-ce181c0b1e0d/ECG78-Energy-Use-in-Sports-and-Recreation-Buildings.pdf.aspx</b:URL>
    <b:Year>2001</b:Year>
    <b:Month>September</b:Month>
    <b:YearAccessed>2019</b:YearAccessed>
    <b:MonthAccessed>March</b:MonthAccessed>
    <b:DayAccessed>22</b:DayAccessed>
    <b:RefOrder>3</b:RefOrder>
  </b:Source>
  <b:Source>
    <b:Tag>ADE19</b:Tag>
    <b:SourceType>DocumentFromInternetSite</b:SourceType>
    <b:Guid>{584CE509-98FE-DB4D-9397-259D865C7CA9}</b:Guid>
    <b:Title>The Association for Decentralised Energy</b:Title>
    <b:URL>https://www.theade.co.uk/resources/what-is-combined-heat-and-power</b:URL>
    <b:Year>2019</b:Year>
    <b:YearAccessed>2019</b:YearAccessed>
    <b:MonthAccessed>March</b:MonthAccessed>
    <b:DayAccessed>22</b:DayAccessed>
    <b:Author>
      <b:Author>
        <b:NameList>
          <b:Person>
            <b:Last>ADE</b:Last>
          </b:Person>
        </b:NameList>
      </b:Author>
    </b:Author>
    <b:RefOrder>4</b:RefOrder>
  </b:Source>
  <b:Source>
    <b:Tag>EPA19</b:Tag>
    <b:SourceType>DocumentFromInternetSite</b:SourceType>
    <b:Guid>{8391EEE5-54D5-854E-A76E-5D25E370636F}</b:Guid>
    <b:Author>
      <b:Author>
        <b:NameList>
          <b:Person>
            <b:Last>EPA</b:Last>
          </b:Person>
        </b:NameList>
      </b:Author>
    </b:Author>
    <b:Title>Environmental Protection Agency</b:Title>
    <b:URL>https://www.epa.gov/chp/chp-benefits</b:URL>
    <b:Year>2019</b:Year>
    <b:YearAccessed>2019</b:YearAccessed>
    <b:MonthAccessed>March</b:MonthAccessed>
    <b:DayAccessed>24</b:DayAccessed>
    <b:RefOrder>5</b:RefOrder>
  </b:Source>
  <b:Source>
    <b:Tag>COG16</b:Tag>
    <b:SourceType>DocumentFromInternetSite</b:SourceType>
    <b:Guid>{46759C91-0AFB-E348-A21F-6557995DFBF3}</b:Guid>
    <b:Author>
      <b:Author>
        <b:NameList>
          <b:Person>
            <b:Last>COGENCO</b:Last>
          </b:Person>
        </b:NameList>
      </b:Author>
    </b:Author>
    <b:Title>The ADE</b:Title>
    <b:URL>https://www.theade.co.uk/assets/docs/case-studies/SouthGloucestershireLeisure2013_Cogenco_Layout1.pdf</b:URL>
    <b:Year>2016</b:Year>
    <b:YearAccessed>2019</b:YearAccessed>
    <b:MonthAccessed>March</b:MonthAccessed>
    <b:DayAccessed>26</b:DayAccessed>
    <b:RefOrder>6</b:RefOrder>
  </b:Source>
</b:Sources>
</file>

<file path=customXml/itemProps1.xml><?xml version="1.0" encoding="utf-8"?>
<ds:datastoreItem xmlns:ds="http://schemas.openxmlformats.org/officeDocument/2006/customXml" ds:itemID="{4C47DADC-2A0A-9D48-9C7C-500316B8E3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1531</TotalTime>
  <Pages>13</Pages>
  <Words>2141</Words>
  <Characters>12210</Characters>
  <Application>Microsoft Macintosh Word</Application>
  <DocSecurity>0</DocSecurity>
  <Lines>101</Lines>
  <Paragraphs>28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BUILT ENVIRONMENT SERVICES</vt:lpstr>
      <vt:lpstr>Works Cited</vt:lpstr>
    </vt:vector>
  </TitlesOfParts>
  <Company>University of Wales Trinity Saint David</Company>
  <LinksUpToDate>false</LinksUpToDate>
  <CharactersWithSpaces>14323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BUILT ENVIRONMENT SERVICES</dc:title>
  <dc:subject/>
  <dc:creator>Joe Williams</dc:creator>
  <cp:keywords/>
  <dc:description/>
  <cp:lastModifiedBy>Joe Williams</cp:lastModifiedBy>
  <cp:revision>12</cp:revision>
  <dcterms:created xsi:type="dcterms:W3CDTF">2019-03-03T11:29:00Z</dcterms:created>
  <dcterms:modified xsi:type="dcterms:W3CDTF">2019-03-29T17:59:00Z</dcterms:modified>
</cp:coreProperties>
</file>