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875FE" w14:textId="77777777" w:rsidR="00D0790C" w:rsidRPr="00103C33" w:rsidRDefault="00000000" w:rsidP="00103C33">
      <w:pPr>
        <w:spacing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noProof/>
          <w:sz w:val="24"/>
          <w:szCs w:val="24"/>
        </w:rPr>
        <w:drawing>
          <wp:inline distT="114300" distB="114300" distL="114300" distR="114300" wp14:anchorId="6D6D4104" wp14:editId="13642CB1">
            <wp:extent cx="2286000" cy="971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86000" cy="971550"/>
                    </a:xfrm>
                    <a:prstGeom prst="rect">
                      <a:avLst/>
                    </a:prstGeom>
                    <a:ln/>
                  </pic:spPr>
                </pic:pic>
              </a:graphicData>
            </a:graphic>
          </wp:inline>
        </w:drawing>
      </w:r>
    </w:p>
    <w:p w14:paraId="506362DF" w14:textId="77777777" w:rsidR="00D0790C" w:rsidRPr="00103C33" w:rsidRDefault="00D0790C" w:rsidP="00103C33">
      <w:pPr>
        <w:spacing w:line="360" w:lineRule="auto"/>
        <w:jc w:val="both"/>
        <w:rPr>
          <w:rFonts w:ascii="Times New Roman" w:eastAsia="Times New Roman" w:hAnsi="Times New Roman" w:cs="Times New Roman"/>
          <w:sz w:val="24"/>
          <w:szCs w:val="24"/>
        </w:rPr>
      </w:pPr>
    </w:p>
    <w:p w14:paraId="0FD4D770" w14:textId="77777777" w:rsidR="00D0790C" w:rsidRPr="00103C33" w:rsidRDefault="00D0790C" w:rsidP="00103C33">
      <w:pPr>
        <w:spacing w:line="360" w:lineRule="auto"/>
        <w:jc w:val="both"/>
        <w:rPr>
          <w:rFonts w:ascii="Times New Roman" w:eastAsia="Times New Roman" w:hAnsi="Times New Roman" w:cs="Times New Roman"/>
          <w:b/>
          <w:sz w:val="24"/>
          <w:szCs w:val="24"/>
        </w:rPr>
      </w:pPr>
    </w:p>
    <w:p w14:paraId="73598FAB" w14:textId="77777777" w:rsidR="00D0790C" w:rsidRPr="00103C33" w:rsidRDefault="00000000" w:rsidP="003326D9">
      <w:pPr>
        <w:spacing w:line="360" w:lineRule="auto"/>
        <w:jc w:val="center"/>
        <w:rPr>
          <w:rFonts w:ascii="Times New Roman" w:eastAsia="Times New Roman" w:hAnsi="Times New Roman" w:cs="Times New Roman"/>
          <w:b/>
          <w:sz w:val="24"/>
          <w:szCs w:val="24"/>
        </w:rPr>
      </w:pPr>
      <w:r w:rsidRPr="00103C33">
        <w:rPr>
          <w:rFonts w:ascii="Times New Roman" w:eastAsia="Times New Roman" w:hAnsi="Times New Roman" w:cs="Times New Roman"/>
          <w:b/>
          <w:sz w:val="24"/>
          <w:szCs w:val="24"/>
        </w:rPr>
        <w:t>TASK 1 – Individual report</w:t>
      </w:r>
    </w:p>
    <w:p w14:paraId="4DE984DD" w14:textId="77777777" w:rsidR="00D0790C" w:rsidRDefault="00000000" w:rsidP="003326D9">
      <w:pPr>
        <w:spacing w:line="360" w:lineRule="auto"/>
        <w:jc w:val="center"/>
        <w:rPr>
          <w:rFonts w:ascii="Times New Roman" w:eastAsia="Times New Roman" w:hAnsi="Times New Roman" w:cs="Times New Roman"/>
          <w:b/>
          <w:sz w:val="24"/>
          <w:szCs w:val="24"/>
        </w:rPr>
      </w:pPr>
      <w:r w:rsidRPr="00103C33">
        <w:rPr>
          <w:rFonts w:ascii="Times New Roman" w:eastAsia="Times New Roman" w:hAnsi="Times New Roman" w:cs="Times New Roman"/>
          <w:b/>
          <w:sz w:val="24"/>
          <w:szCs w:val="24"/>
        </w:rPr>
        <w:t>Programme: BA (Hons) Leadership and Management Skills for the Workplace</w:t>
      </w:r>
    </w:p>
    <w:p w14:paraId="1E1C0DD7" w14:textId="77777777" w:rsidR="005345EB" w:rsidRPr="00103C33" w:rsidRDefault="005345EB" w:rsidP="003326D9">
      <w:pPr>
        <w:spacing w:line="360" w:lineRule="auto"/>
        <w:jc w:val="center"/>
        <w:rPr>
          <w:rFonts w:ascii="Times New Roman" w:eastAsia="Times New Roman" w:hAnsi="Times New Roman" w:cs="Times New Roman"/>
          <w:b/>
          <w:sz w:val="24"/>
          <w:szCs w:val="24"/>
        </w:rPr>
      </w:pPr>
    </w:p>
    <w:p w14:paraId="19823CA7" w14:textId="77777777" w:rsidR="00D0790C" w:rsidRDefault="00000000" w:rsidP="003326D9">
      <w:pPr>
        <w:spacing w:line="360" w:lineRule="auto"/>
        <w:jc w:val="center"/>
        <w:rPr>
          <w:rFonts w:ascii="Times New Roman" w:eastAsia="Times New Roman" w:hAnsi="Times New Roman" w:cs="Times New Roman"/>
          <w:b/>
          <w:sz w:val="24"/>
          <w:szCs w:val="24"/>
        </w:rPr>
      </w:pPr>
      <w:r w:rsidRPr="00103C33">
        <w:rPr>
          <w:rFonts w:ascii="Times New Roman" w:eastAsia="Times New Roman" w:hAnsi="Times New Roman" w:cs="Times New Roman"/>
          <w:b/>
          <w:sz w:val="24"/>
          <w:szCs w:val="24"/>
        </w:rPr>
        <w:t>Report Title: “Why building an emotionally intelligent workforce should be a business priority in this current volatile economic environment and how employers can train and develop their existing staff to make them an emotionally intelligent workforce?”</w:t>
      </w:r>
    </w:p>
    <w:p w14:paraId="363448EB" w14:textId="77777777" w:rsidR="005345EB" w:rsidRDefault="005345EB" w:rsidP="003326D9">
      <w:pPr>
        <w:spacing w:line="360" w:lineRule="auto"/>
        <w:jc w:val="center"/>
        <w:rPr>
          <w:rFonts w:ascii="Times New Roman" w:eastAsia="Times New Roman" w:hAnsi="Times New Roman" w:cs="Times New Roman"/>
          <w:b/>
          <w:sz w:val="24"/>
          <w:szCs w:val="24"/>
        </w:rPr>
      </w:pPr>
    </w:p>
    <w:p w14:paraId="7AB94727" w14:textId="77777777" w:rsidR="005345EB" w:rsidRDefault="005345EB" w:rsidP="003326D9">
      <w:pPr>
        <w:spacing w:line="360" w:lineRule="auto"/>
        <w:jc w:val="center"/>
        <w:rPr>
          <w:rFonts w:ascii="Times New Roman" w:eastAsia="Times New Roman" w:hAnsi="Times New Roman" w:cs="Times New Roman"/>
          <w:b/>
          <w:sz w:val="24"/>
          <w:szCs w:val="24"/>
        </w:rPr>
      </w:pPr>
    </w:p>
    <w:p w14:paraId="5A8589A7" w14:textId="77777777" w:rsidR="005345EB" w:rsidRPr="00103C33" w:rsidRDefault="005345EB" w:rsidP="003326D9">
      <w:pPr>
        <w:spacing w:line="360" w:lineRule="auto"/>
        <w:jc w:val="center"/>
        <w:rPr>
          <w:rFonts w:ascii="Times New Roman" w:eastAsia="Times New Roman" w:hAnsi="Times New Roman" w:cs="Times New Roman"/>
          <w:b/>
          <w:sz w:val="24"/>
          <w:szCs w:val="24"/>
        </w:rPr>
      </w:pPr>
    </w:p>
    <w:p w14:paraId="45FE3694" w14:textId="3A77EF66" w:rsidR="005345EB" w:rsidRDefault="005345EB" w:rsidP="005345EB">
      <w:pPr>
        <w:rPr>
          <w:sz w:val="36"/>
          <w:szCs w:val="36"/>
        </w:rPr>
      </w:pPr>
      <w:r>
        <w:rPr>
          <w:sz w:val="36"/>
          <w:szCs w:val="36"/>
        </w:rPr>
        <w:t>Student Name: Ana Cojan 2109647</w:t>
      </w:r>
    </w:p>
    <w:p w14:paraId="4480B2CB" w14:textId="77777777" w:rsidR="005345EB" w:rsidRDefault="005345EB" w:rsidP="005345EB">
      <w:pPr>
        <w:rPr>
          <w:sz w:val="36"/>
          <w:szCs w:val="36"/>
        </w:rPr>
      </w:pPr>
    </w:p>
    <w:p w14:paraId="1857E639" w14:textId="77777777" w:rsidR="005345EB" w:rsidRDefault="005345EB" w:rsidP="005345EB">
      <w:pPr>
        <w:rPr>
          <w:rFonts w:ascii="Times New Roman" w:eastAsia="Times New Roman" w:hAnsi="Times New Roman" w:cs="Times New Roman"/>
          <w:b/>
          <w:bCs/>
          <w:color w:val="0E101A"/>
          <w:sz w:val="36"/>
          <w:szCs w:val="36"/>
        </w:rPr>
      </w:pPr>
      <w:r>
        <w:rPr>
          <w:sz w:val="36"/>
          <w:szCs w:val="36"/>
        </w:rPr>
        <w:t xml:space="preserve">Module: </w:t>
      </w:r>
      <w:r>
        <w:rPr>
          <w:rFonts w:ascii="Times New Roman" w:eastAsia="Times New Roman" w:hAnsi="Times New Roman" w:cs="Times New Roman"/>
          <w:color w:val="0E101A"/>
          <w:sz w:val="36"/>
          <w:szCs w:val="36"/>
        </w:rPr>
        <w:t>Developing Emotional Intelligence Skills for the Workplace</w:t>
      </w:r>
    </w:p>
    <w:p w14:paraId="7F27CF54" w14:textId="77777777" w:rsidR="005345EB" w:rsidRDefault="005345EB" w:rsidP="005345EB">
      <w:pPr>
        <w:pStyle w:val="Title"/>
        <w:rPr>
          <w:sz w:val="36"/>
          <w:szCs w:val="36"/>
        </w:rPr>
      </w:pPr>
    </w:p>
    <w:p w14:paraId="3549B351" w14:textId="77777777" w:rsidR="005345EB" w:rsidRDefault="005345EB" w:rsidP="005345EB">
      <w:pPr>
        <w:pStyle w:val="Title"/>
        <w:rPr>
          <w:sz w:val="36"/>
          <w:szCs w:val="36"/>
        </w:rPr>
      </w:pPr>
      <w:r>
        <w:rPr>
          <w:sz w:val="36"/>
          <w:szCs w:val="36"/>
        </w:rPr>
        <w:t>Module code: BMSW6106</w:t>
      </w:r>
    </w:p>
    <w:p w14:paraId="6770F02F" w14:textId="77777777" w:rsidR="005345EB" w:rsidRDefault="005345EB" w:rsidP="005345EB">
      <w:pPr>
        <w:rPr>
          <w:sz w:val="24"/>
          <w:szCs w:val="24"/>
        </w:rPr>
      </w:pPr>
    </w:p>
    <w:p w14:paraId="72BB1908" w14:textId="77777777" w:rsidR="005345EB" w:rsidRDefault="005345EB" w:rsidP="005345EB">
      <w:pPr>
        <w:pStyle w:val="Title"/>
        <w:rPr>
          <w:sz w:val="36"/>
          <w:szCs w:val="36"/>
        </w:rPr>
      </w:pPr>
      <w:r>
        <w:rPr>
          <w:sz w:val="36"/>
          <w:szCs w:val="36"/>
        </w:rPr>
        <w:t>Module Lecturer: Amare Desta</w:t>
      </w:r>
    </w:p>
    <w:p w14:paraId="71C1EEC3" w14:textId="77777777" w:rsidR="00103C33" w:rsidRDefault="00103C33" w:rsidP="003326D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4C71477" w14:textId="77777777" w:rsidR="003326D9" w:rsidRPr="00103C33" w:rsidRDefault="00000000" w:rsidP="003326D9">
      <w:pPr>
        <w:spacing w:line="360" w:lineRule="auto"/>
        <w:jc w:val="center"/>
        <w:rPr>
          <w:rFonts w:ascii="Times New Roman" w:eastAsia="Times New Roman" w:hAnsi="Times New Roman" w:cs="Times New Roman"/>
          <w:b/>
          <w:sz w:val="24"/>
          <w:szCs w:val="24"/>
        </w:rPr>
      </w:pPr>
      <w:r w:rsidRPr="00103C33">
        <w:rPr>
          <w:rFonts w:ascii="Times New Roman" w:eastAsia="Times New Roman" w:hAnsi="Times New Roman" w:cs="Times New Roman"/>
          <w:b/>
          <w:sz w:val="24"/>
          <w:szCs w:val="24"/>
        </w:rPr>
        <w:lastRenderedPageBreak/>
        <w:t>Table of content</w:t>
      </w:r>
    </w:p>
    <w:sdt>
      <w:sdtPr>
        <w:rPr>
          <w:rFonts w:ascii="Arial" w:eastAsia="Arial" w:hAnsi="Arial" w:cs="Arial"/>
          <w:color w:val="auto"/>
          <w:sz w:val="22"/>
          <w:szCs w:val="22"/>
          <w:lang w:val="en-GB" w:eastAsia="zh-CN"/>
        </w:rPr>
        <w:id w:val="159517706"/>
        <w:docPartObj>
          <w:docPartGallery w:val="Table of Contents"/>
          <w:docPartUnique/>
        </w:docPartObj>
      </w:sdtPr>
      <w:sdtEndPr>
        <w:rPr>
          <w:rFonts w:ascii="Times New Roman" w:hAnsi="Times New Roman" w:cs="Times New Roman"/>
          <w:b/>
          <w:bCs/>
          <w:noProof/>
          <w:sz w:val="24"/>
          <w:szCs w:val="24"/>
        </w:rPr>
      </w:sdtEndPr>
      <w:sdtContent>
        <w:p w14:paraId="146920A1" w14:textId="0B2EF7BD" w:rsidR="003326D9" w:rsidRDefault="003326D9">
          <w:pPr>
            <w:pStyle w:val="TOCHeading"/>
          </w:pPr>
        </w:p>
        <w:p w14:paraId="4272D350" w14:textId="4F8B7AB3" w:rsidR="003326D9" w:rsidRPr="003326D9" w:rsidRDefault="003326D9" w:rsidP="003326D9">
          <w:pPr>
            <w:pStyle w:val="TOC1"/>
            <w:tabs>
              <w:tab w:val="right" w:leader="dot" w:pos="9019"/>
            </w:tabs>
            <w:spacing w:line="360" w:lineRule="auto"/>
            <w:jc w:val="both"/>
            <w:rPr>
              <w:rFonts w:ascii="Times New Roman" w:hAnsi="Times New Roman" w:cs="Times New Roman"/>
              <w:noProof/>
              <w:sz w:val="24"/>
              <w:szCs w:val="24"/>
            </w:rPr>
          </w:pPr>
          <w:r w:rsidRPr="003326D9">
            <w:rPr>
              <w:rFonts w:ascii="Times New Roman" w:hAnsi="Times New Roman" w:cs="Times New Roman"/>
              <w:sz w:val="24"/>
              <w:szCs w:val="24"/>
            </w:rPr>
            <w:fldChar w:fldCharType="begin"/>
          </w:r>
          <w:r w:rsidRPr="003326D9">
            <w:rPr>
              <w:rFonts w:ascii="Times New Roman" w:hAnsi="Times New Roman" w:cs="Times New Roman"/>
              <w:sz w:val="24"/>
              <w:szCs w:val="24"/>
            </w:rPr>
            <w:instrText xml:space="preserve"> TOC \o "1-3" \h \z \u </w:instrText>
          </w:r>
          <w:r w:rsidRPr="003326D9">
            <w:rPr>
              <w:rFonts w:ascii="Times New Roman" w:hAnsi="Times New Roman" w:cs="Times New Roman"/>
              <w:sz w:val="24"/>
              <w:szCs w:val="24"/>
            </w:rPr>
            <w:fldChar w:fldCharType="separate"/>
          </w:r>
          <w:hyperlink w:anchor="_Toc172417033" w:history="1">
            <w:r w:rsidRPr="003326D9">
              <w:rPr>
                <w:rStyle w:val="Hyperlink"/>
                <w:rFonts w:ascii="Times New Roman" w:hAnsi="Times New Roman" w:cs="Times New Roman"/>
                <w:noProof/>
                <w:sz w:val="24"/>
                <w:szCs w:val="24"/>
              </w:rPr>
              <w:t>Introduction</w:t>
            </w:r>
            <w:r w:rsidRPr="003326D9">
              <w:rPr>
                <w:rFonts w:ascii="Times New Roman" w:hAnsi="Times New Roman" w:cs="Times New Roman"/>
                <w:noProof/>
                <w:webHidden/>
                <w:sz w:val="24"/>
                <w:szCs w:val="24"/>
              </w:rPr>
              <w:tab/>
            </w:r>
            <w:r w:rsidRPr="003326D9">
              <w:rPr>
                <w:rFonts w:ascii="Times New Roman" w:hAnsi="Times New Roman" w:cs="Times New Roman"/>
                <w:noProof/>
                <w:webHidden/>
                <w:sz w:val="24"/>
                <w:szCs w:val="24"/>
              </w:rPr>
              <w:fldChar w:fldCharType="begin"/>
            </w:r>
            <w:r w:rsidRPr="003326D9">
              <w:rPr>
                <w:rFonts w:ascii="Times New Roman" w:hAnsi="Times New Roman" w:cs="Times New Roman"/>
                <w:noProof/>
                <w:webHidden/>
                <w:sz w:val="24"/>
                <w:szCs w:val="24"/>
              </w:rPr>
              <w:instrText xml:space="preserve"> PAGEREF _Toc172417033 \h </w:instrText>
            </w:r>
            <w:r w:rsidRPr="003326D9">
              <w:rPr>
                <w:rFonts w:ascii="Times New Roman" w:hAnsi="Times New Roman" w:cs="Times New Roman"/>
                <w:noProof/>
                <w:webHidden/>
                <w:sz w:val="24"/>
                <w:szCs w:val="24"/>
              </w:rPr>
            </w:r>
            <w:r w:rsidRPr="003326D9">
              <w:rPr>
                <w:rFonts w:ascii="Times New Roman" w:hAnsi="Times New Roman" w:cs="Times New Roman"/>
                <w:noProof/>
                <w:webHidden/>
                <w:sz w:val="24"/>
                <w:szCs w:val="24"/>
              </w:rPr>
              <w:fldChar w:fldCharType="separate"/>
            </w:r>
            <w:r w:rsidRPr="003326D9">
              <w:rPr>
                <w:rFonts w:ascii="Times New Roman" w:hAnsi="Times New Roman" w:cs="Times New Roman"/>
                <w:noProof/>
                <w:webHidden/>
                <w:sz w:val="24"/>
                <w:szCs w:val="24"/>
              </w:rPr>
              <w:t>3</w:t>
            </w:r>
            <w:r w:rsidRPr="003326D9">
              <w:rPr>
                <w:rFonts w:ascii="Times New Roman" w:hAnsi="Times New Roman" w:cs="Times New Roman"/>
                <w:noProof/>
                <w:webHidden/>
                <w:sz w:val="24"/>
                <w:szCs w:val="24"/>
              </w:rPr>
              <w:fldChar w:fldCharType="end"/>
            </w:r>
          </w:hyperlink>
        </w:p>
        <w:p w14:paraId="4A218B8A" w14:textId="19E8AC3C"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hyperlink w:anchor="_Toc172417034" w:history="1">
            <w:r w:rsidR="003326D9" w:rsidRPr="003326D9">
              <w:rPr>
                <w:rStyle w:val="Hyperlink"/>
                <w:rFonts w:ascii="Times New Roman" w:hAnsi="Times New Roman" w:cs="Times New Roman"/>
                <w:noProof/>
                <w:sz w:val="24"/>
                <w:szCs w:val="24"/>
              </w:rPr>
              <w:t>Briefly Introduce the organisation</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_Toc172417034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3</w:t>
            </w:r>
            <w:r w:rsidR="003326D9" w:rsidRPr="003326D9">
              <w:rPr>
                <w:rFonts w:ascii="Times New Roman" w:hAnsi="Times New Roman" w:cs="Times New Roman"/>
                <w:noProof/>
                <w:webHidden/>
                <w:sz w:val="24"/>
                <w:szCs w:val="24"/>
              </w:rPr>
              <w:fldChar w:fldCharType="end"/>
            </w:r>
          </w:hyperlink>
        </w:p>
        <w:p w14:paraId="03F3010E" w14:textId="50977307"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hyperlink w:anchor="_Toc172417035" w:history="1">
            <w:r w:rsidR="003326D9" w:rsidRPr="003326D9">
              <w:rPr>
                <w:rStyle w:val="Hyperlink"/>
                <w:rFonts w:ascii="Times New Roman" w:hAnsi="Times New Roman" w:cs="Times New Roman"/>
                <w:noProof/>
                <w:sz w:val="24"/>
                <w:szCs w:val="24"/>
              </w:rPr>
              <w:t>Briefly introduce the key models of emotional intelligence</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_Toc172417035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4</w:t>
            </w:r>
            <w:r w:rsidR="003326D9" w:rsidRPr="003326D9">
              <w:rPr>
                <w:rFonts w:ascii="Times New Roman" w:hAnsi="Times New Roman" w:cs="Times New Roman"/>
                <w:noProof/>
                <w:webHidden/>
                <w:sz w:val="24"/>
                <w:szCs w:val="24"/>
              </w:rPr>
              <w:fldChar w:fldCharType="end"/>
            </w:r>
          </w:hyperlink>
        </w:p>
        <w:p w14:paraId="1C7C3A59" w14:textId="1CD180B5"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hyperlink w:anchor="_Toc172417036" w:history="1">
            <w:r w:rsidR="003326D9" w:rsidRPr="003326D9">
              <w:rPr>
                <w:rStyle w:val="Hyperlink"/>
                <w:rFonts w:ascii="Times New Roman" w:hAnsi="Times New Roman" w:cs="Times New Roman"/>
                <w:noProof/>
                <w:sz w:val="24"/>
                <w:szCs w:val="24"/>
              </w:rPr>
              <w:t>Expanding on the application of emotional intelligence (EI) models to Travelodge.</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_Toc172417036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6</w:t>
            </w:r>
            <w:r w:rsidR="003326D9" w:rsidRPr="003326D9">
              <w:rPr>
                <w:rFonts w:ascii="Times New Roman" w:hAnsi="Times New Roman" w:cs="Times New Roman"/>
                <w:noProof/>
                <w:webHidden/>
                <w:sz w:val="24"/>
                <w:szCs w:val="24"/>
              </w:rPr>
              <w:fldChar w:fldCharType="end"/>
            </w:r>
          </w:hyperlink>
        </w:p>
        <w:p w14:paraId="64D72E03" w14:textId="57853F9D"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hyperlink w:anchor="_Toc172417037" w:history="1">
            <w:r w:rsidR="003326D9" w:rsidRPr="003326D9">
              <w:rPr>
                <w:rStyle w:val="Hyperlink"/>
                <w:rFonts w:ascii="Times New Roman" w:eastAsia="Times New Roman" w:hAnsi="Times New Roman" w:cs="Times New Roman"/>
                <w:noProof/>
                <w:sz w:val="24"/>
                <w:szCs w:val="24"/>
              </w:rPr>
              <w:t>Critical Evaluation of Emotional Intelligence Models Applied to Travelodge</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_Toc172417037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8</w:t>
            </w:r>
            <w:r w:rsidR="003326D9" w:rsidRPr="003326D9">
              <w:rPr>
                <w:rFonts w:ascii="Times New Roman" w:hAnsi="Times New Roman" w:cs="Times New Roman"/>
                <w:noProof/>
                <w:webHidden/>
                <w:sz w:val="24"/>
                <w:szCs w:val="24"/>
              </w:rPr>
              <w:fldChar w:fldCharType="end"/>
            </w:r>
          </w:hyperlink>
        </w:p>
        <w:p w14:paraId="2E0D2672" w14:textId="03627EBD"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hyperlink w:anchor="_Toc172417038" w:history="1">
            <w:r w:rsidR="003326D9" w:rsidRPr="003326D9">
              <w:rPr>
                <w:rStyle w:val="Hyperlink"/>
                <w:rFonts w:ascii="Times New Roman" w:hAnsi="Times New Roman" w:cs="Times New Roman"/>
                <w:noProof/>
                <w:sz w:val="24"/>
                <w:szCs w:val="24"/>
              </w:rPr>
              <w:t>Provide recommendations for implementing Plan</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_Toc172417038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10</w:t>
            </w:r>
            <w:r w:rsidR="003326D9" w:rsidRPr="003326D9">
              <w:rPr>
                <w:rFonts w:ascii="Times New Roman" w:hAnsi="Times New Roman" w:cs="Times New Roman"/>
                <w:noProof/>
                <w:webHidden/>
                <w:sz w:val="24"/>
                <w:szCs w:val="24"/>
              </w:rPr>
              <w:fldChar w:fldCharType="end"/>
            </w:r>
          </w:hyperlink>
        </w:p>
        <w:p w14:paraId="4988B8D5" w14:textId="6C08F15F"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hyperlink w:anchor="_Toc172417039" w:history="1">
            <w:r w:rsidR="003326D9" w:rsidRPr="003326D9">
              <w:rPr>
                <w:rStyle w:val="Hyperlink"/>
                <w:rFonts w:ascii="Times New Roman" w:hAnsi="Times New Roman" w:cs="Times New Roman"/>
                <w:noProof/>
                <w:sz w:val="24"/>
                <w:szCs w:val="24"/>
              </w:rPr>
              <w:t>Conclusion</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_Toc172417039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11</w:t>
            </w:r>
            <w:r w:rsidR="003326D9" w:rsidRPr="003326D9">
              <w:rPr>
                <w:rFonts w:ascii="Times New Roman" w:hAnsi="Times New Roman" w:cs="Times New Roman"/>
                <w:noProof/>
                <w:webHidden/>
                <w:sz w:val="24"/>
                <w:szCs w:val="24"/>
              </w:rPr>
              <w:fldChar w:fldCharType="end"/>
            </w:r>
          </w:hyperlink>
        </w:p>
        <w:bookmarkStart w:id="0" w:name="_Hlk175207652"/>
        <w:p w14:paraId="1D279FEB" w14:textId="679E4A49" w:rsidR="003326D9" w:rsidRPr="003326D9" w:rsidRDefault="00000000" w:rsidP="003326D9">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HYPERLINK \l "_Toc172417040"</w:instrText>
          </w:r>
          <w:r>
            <w:fldChar w:fldCharType="separate"/>
          </w:r>
          <w:r w:rsidR="003326D9" w:rsidRPr="003326D9">
            <w:rPr>
              <w:rStyle w:val="Hyperlink"/>
              <w:rFonts w:ascii="Times New Roman" w:hAnsi="Times New Roman" w:cs="Times New Roman"/>
              <w:noProof/>
              <w:sz w:val="24"/>
              <w:szCs w:val="24"/>
            </w:rPr>
            <w:t>Reference List</w:t>
          </w:r>
          <w:r w:rsidR="003326D9" w:rsidRPr="003326D9">
            <w:rPr>
              <w:rFonts w:ascii="Times New Roman" w:hAnsi="Times New Roman" w:cs="Times New Roman"/>
              <w:noProof/>
              <w:webHidden/>
              <w:sz w:val="24"/>
              <w:szCs w:val="24"/>
            </w:rPr>
            <w:tab/>
          </w:r>
          <w:r w:rsidR="003326D9" w:rsidRPr="003326D9">
            <w:rPr>
              <w:rFonts w:ascii="Times New Roman" w:hAnsi="Times New Roman" w:cs="Times New Roman"/>
              <w:noProof/>
              <w:webHidden/>
              <w:sz w:val="24"/>
              <w:szCs w:val="24"/>
            </w:rPr>
            <w:fldChar w:fldCharType="begin"/>
          </w:r>
          <w:r w:rsidR="003326D9" w:rsidRPr="003326D9">
            <w:rPr>
              <w:rFonts w:ascii="Times New Roman" w:hAnsi="Times New Roman" w:cs="Times New Roman"/>
              <w:noProof/>
              <w:webHidden/>
              <w:sz w:val="24"/>
              <w:szCs w:val="24"/>
            </w:rPr>
            <w:instrText xml:space="preserve"> PAGEREF _Toc172417040 \h </w:instrText>
          </w:r>
          <w:r w:rsidR="003326D9" w:rsidRPr="003326D9">
            <w:rPr>
              <w:rFonts w:ascii="Times New Roman" w:hAnsi="Times New Roman" w:cs="Times New Roman"/>
              <w:noProof/>
              <w:webHidden/>
              <w:sz w:val="24"/>
              <w:szCs w:val="24"/>
            </w:rPr>
          </w:r>
          <w:r w:rsidR="003326D9" w:rsidRPr="003326D9">
            <w:rPr>
              <w:rFonts w:ascii="Times New Roman" w:hAnsi="Times New Roman" w:cs="Times New Roman"/>
              <w:noProof/>
              <w:webHidden/>
              <w:sz w:val="24"/>
              <w:szCs w:val="24"/>
            </w:rPr>
            <w:fldChar w:fldCharType="separate"/>
          </w:r>
          <w:r w:rsidR="003326D9" w:rsidRPr="003326D9">
            <w:rPr>
              <w:rFonts w:ascii="Times New Roman" w:hAnsi="Times New Roman" w:cs="Times New Roman"/>
              <w:noProof/>
              <w:webHidden/>
              <w:sz w:val="24"/>
              <w:szCs w:val="24"/>
            </w:rPr>
            <w:t>12</w:t>
          </w:r>
          <w:r w:rsidR="003326D9" w:rsidRPr="003326D9">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bookmarkEnd w:id="0"/>
        <w:p w14:paraId="6FC2E86D" w14:textId="3319E64A" w:rsidR="000B6452" w:rsidRPr="003326D9" w:rsidRDefault="003326D9" w:rsidP="000B6452">
          <w:pPr>
            <w:pStyle w:val="TOC1"/>
            <w:tabs>
              <w:tab w:val="right" w:leader="dot" w:pos="9019"/>
            </w:tabs>
            <w:spacing w:line="360" w:lineRule="auto"/>
            <w:jc w:val="both"/>
            <w:rPr>
              <w:rFonts w:ascii="Times New Roman" w:hAnsi="Times New Roman" w:cs="Times New Roman"/>
              <w:noProof/>
              <w:sz w:val="24"/>
              <w:szCs w:val="24"/>
            </w:rPr>
          </w:pPr>
          <w:r w:rsidRPr="003326D9">
            <w:rPr>
              <w:rFonts w:ascii="Times New Roman" w:hAnsi="Times New Roman" w:cs="Times New Roman"/>
              <w:b/>
              <w:bCs/>
              <w:noProof/>
              <w:sz w:val="24"/>
              <w:szCs w:val="24"/>
            </w:rPr>
            <w:fldChar w:fldCharType="end"/>
          </w:r>
          <w:r w:rsidR="000B6452" w:rsidRPr="003326D9">
            <w:rPr>
              <w:rFonts w:ascii="Times New Roman" w:hAnsi="Times New Roman" w:cs="Times New Roman"/>
              <w:noProof/>
              <w:sz w:val="24"/>
              <w:szCs w:val="24"/>
            </w:rPr>
            <w:t xml:space="preserve"> </w:t>
          </w:r>
          <w:hyperlink w:anchor="_Toc172417039" w:history="1">
            <w:r w:rsidR="000B6452">
              <w:rPr>
                <w:rStyle w:val="Hyperlink"/>
                <w:rFonts w:ascii="Times New Roman" w:hAnsi="Times New Roman" w:cs="Times New Roman"/>
                <w:noProof/>
                <w:sz w:val="24"/>
                <w:szCs w:val="24"/>
              </w:rPr>
              <w:t>Appendix</w:t>
            </w:r>
            <w:r w:rsidR="000B6452" w:rsidRPr="003326D9">
              <w:rPr>
                <w:rFonts w:ascii="Times New Roman" w:hAnsi="Times New Roman" w:cs="Times New Roman"/>
                <w:noProof/>
                <w:webHidden/>
                <w:sz w:val="24"/>
                <w:szCs w:val="24"/>
              </w:rPr>
              <w:tab/>
            </w:r>
            <w:r w:rsidR="000B6452" w:rsidRPr="003326D9">
              <w:rPr>
                <w:rFonts w:ascii="Times New Roman" w:hAnsi="Times New Roman" w:cs="Times New Roman"/>
                <w:noProof/>
                <w:webHidden/>
                <w:sz w:val="24"/>
                <w:szCs w:val="24"/>
              </w:rPr>
              <w:fldChar w:fldCharType="begin"/>
            </w:r>
            <w:r w:rsidR="000B6452" w:rsidRPr="003326D9">
              <w:rPr>
                <w:rFonts w:ascii="Times New Roman" w:hAnsi="Times New Roman" w:cs="Times New Roman"/>
                <w:noProof/>
                <w:webHidden/>
                <w:sz w:val="24"/>
                <w:szCs w:val="24"/>
              </w:rPr>
              <w:instrText xml:space="preserve"> PAGEREF _Toc172417039 \h </w:instrText>
            </w:r>
            <w:r w:rsidR="000B6452" w:rsidRPr="003326D9">
              <w:rPr>
                <w:rFonts w:ascii="Times New Roman" w:hAnsi="Times New Roman" w:cs="Times New Roman"/>
                <w:noProof/>
                <w:webHidden/>
                <w:sz w:val="24"/>
                <w:szCs w:val="24"/>
              </w:rPr>
            </w:r>
            <w:r w:rsidR="000B6452" w:rsidRPr="003326D9">
              <w:rPr>
                <w:rFonts w:ascii="Times New Roman" w:hAnsi="Times New Roman" w:cs="Times New Roman"/>
                <w:noProof/>
                <w:webHidden/>
                <w:sz w:val="24"/>
                <w:szCs w:val="24"/>
              </w:rPr>
              <w:fldChar w:fldCharType="separate"/>
            </w:r>
            <w:r w:rsidR="000B6452" w:rsidRPr="003326D9">
              <w:rPr>
                <w:rFonts w:ascii="Times New Roman" w:hAnsi="Times New Roman" w:cs="Times New Roman"/>
                <w:noProof/>
                <w:webHidden/>
                <w:sz w:val="24"/>
                <w:szCs w:val="24"/>
              </w:rPr>
              <w:t>1</w:t>
            </w:r>
            <w:r w:rsidR="000B6452" w:rsidRPr="003326D9">
              <w:rPr>
                <w:rFonts w:ascii="Times New Roman" w:hAnsi="Times New Roman" w:cs="Times New Roman"/>
                <w:noProof/>
                <w:webHidden/>
                <w:sz w:val="24"/>
                <w:szCs w:val="24"/>
              </w:rPr>
              <w:fldChar w:fldCharType="end"/>
            </w:r>
          </w:hyperlink>
          <w:r w:rsidR="000B6452">
            <w:rPr>
              <w:rFonts w:ascii="Times New Roman" w:hAnsi="Times New Roman" w:cs="Times New Roman"/>
              <w:noProof/>
              <w:sz w:val="24"/>
              <w:szCs w:val="24"/>
            </w:rPr>
            <w:t>6</w:t>
          </w:r>
        </w:p>
        <w:p w14:paraId="107C476D" w14:textId="235B9004" w:rsidR="000B6452" w:rsidRPr="003326D9" w:rsidRDefault="000B6452" w:rsidP="000B6452">
          <w:pPr>
            <w:pStyle w:val="TOC1"/>
            <w:tabs>
              <w:tab w:val="right" w:leader="dot" w:pos="9019"/>
            </w:tabs>
            <w:spacing w:line="360" w:lineRule="auto"/>
            <w:jc w:val="both"/>
            <w:rPr>
              <w:rFonts w:ascii="Times New Roman" w:hAnsi="Times New Roman" w:cs="Times New Roman"/>
              <w:noProof/>
              <w:sz w:val="24"/>
              <w:szCs w:val="24"/>
            </w:rPr>
          </w:pPr>
        </w:p>
        <w:p w14:paraId="20157CA8" w14:textId="0ACCD4D4" w:rsidR="003326D9" w:rsidRPr="003326D9" w:rsidRDefault="00000000" w:rsidP="003326D9">
          <w:pPr>
            <w:spacing w:line="360" w:lineRule="auto"/>
            <w:jc w:val="both"/>
            <w:rPr>
              <w:rFonts w:ascii="Times New Roman" w:hAnsi="Times New Roman" w:cs="Times New Roman"/>
              <w:sz w:val="24"/>
              <w:szCs w:val="24"/>
            </w:rPr>
          </w:pPr>
        </w:p>
      </w:sdtContent>
    </w:sdt>
    <w:p w14:paraId="345D8AA4" w14:textId="06EE0875" w:rsidR="00D0790C" w:rsidRPr="00103C33" w:rsidRDefault="00D0790C" w:rsidP="003326D9">
      <w:pPr>
        <w:spacing w:line="360" w:lineRule="auto"/>
        <w:jc w:val="center"/>
        <w:rPr>
          <w:rFonts w:ascii="Times New Roman" w:eastAsia="Times New Roman" w:hAnsi="Times New Roman" w:cs="Times New Roman"/>
          <w:b/>
          <w:sz w:val="24"/>
          <w:szCs w:val="24"/>
        </w:rPr>
      </w:pPr>
    </w:p>
    <w:p w14:paraId="4D1D1305" w14:textId="77777777" w:rsidR="00103C33" w:rsidRDefault="00103C3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39C835C" w14:textId="37F1AA3F" w:rsidR="00D0790C" w:rsidRPr="00103C33" w:rsidRDefault="00000000" w:rsidP="003326D9">
      <w:pPr>
        <w:pStyle w:val="Heading1"/>
      </w:pPr>
      <w:bookmarkStart w:id="1" w:name="_Toc172417033"/>
      <w:r w:rsidRPr="00103C33">
        <w:t>Introduction</w:t>
      </w:r>
      <w:bookmarkEnd w:id="1"/>
      <w:r w:rsidRPr="00103C33">
        <w:t xml:space="preserve"> </w:t>
      </w:r>
    </w:p>
    <w:p w14:paraId="2668025E"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The purpose of the study highlights that emotional intelligence plays a crucial role in motivating the organisational workforce. Emotional intelligence is the ability to manage emotions effectively and utilise the business function. Strong emotional intelligence creates a structured framework of team communication and drives a healthy business environment.  Emotional intelligence can be defined as the measure of one’s capability to identify feelings, both in self and other people, and effectively regulate them. In today’s corporate world, there is a growing emphasis placed on the role of EI as an influential determinant of personal and organisational effectiveness (Indeed, 2024). The concept of EI has become even more significant in the modern environment with a focus on the unstable economic climate, technological changes, remote work, etc. The self-assessment analysis of EI indicates that high levels of the said attribute in employees are associated with resilience, flexibility, and successful communication, all of which are most helpful for constructing organisations’ capability to manage change and perform their tasks successfully within unstable environments. When the teams are under pressure and experience various difficulties it is crucial to develop and sustain healthy interpersonal relationships and the workplace environment. </w:t>
      </w:r>
    </w:p>
    <w:p w14:paraId="7F2F8E7C"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The purpose of this report is to evaluate the importance of the strategy of having employees with high levels of emotional intelligence as a business imperative. It will look at how one can strengthen staff </w:t>
      </w:r>
      <w:proofErr w:type="gramStart"/>
      <w:r w:rsidRPr="00103C33">
        <w:rPr>
          <w:rFonts w:ascii="Times New Roman" w:eastAsia="Times New Roman" w:hAnsi="Times New Roman" w:cs="Times New Roman"/>
          <w:color w:val="0E101A"/>
          <w:sz w:val="24"/>
          <w:szCs w:val="24"/>
        </w:rPr>
        <w:t>in order to</w:t>
      </w:r>
      <w:proofErr w:type="gramEnd"/>
      <w:r w:rsidRPr="00103C33">
        <w:rPr>
          <w:rFonts w:ascii="Times New Roman" w:eastAsia="Times New Roman" w:hAnsi="Times New Roman" w:cs="Times New Roman"/>
          <w:color w:val="0E101A"/>
          <w:sz w:val="24"/>
          <w:szCs w:val="24"/>
        </w:rPr>
        <w:t xml:space="preserve"> improve EI for the purpose of gaining a competitive edge by identifying how to train and develop the employees. Models, EI will be used on an organisation of choice, analysis on the effectiveness and a synthesis report with recommendations to the organisation. </w:t>
      </w:r>
    </w:p>
    <w:p w14:paraId="5E7A300B" w14:textId="77777777" w:rsidR="00D0790C" w:rsidRPr="00103C33" w:rsidRDefault="00000000" w:rsidP="003326D9">
      <w:pPr>
        <w:pStyle w:val="Heading1"/>
      </w:pPr>
      <w:bookmarkStart w:id="2" w:name="_Toc172417034"/>
      <w:r w:rsidRPr="00103C33">
        <w:t>Briefly Introduce the organisation</w:t>
      </w:r>
      <w:bookmarkEnd w:id="2"/>
    </w:p>
    <w:p w14:paraId="1091FFB9"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In this report, it will discuss the business organisation of Travelodge. Travelodge UK is among the biggest and most popular hotel franchises in Great Britain. Travelodge is positioned in the hospitality segment; the company currently has over 590 hotels and it offers more than 40,000 rooms to millions of customers every year (Travelodge, 2024). This is because the company targets </w:t>
      </w:r>
      <w:proofErr w:type="gramStart"/>
      <w:r w:rsidRPr="00103C33">
        <w:rPr>
          <w:rFonts w:ascii="Times New Roman" w:eastAsia="Times New Roman" w:hAnsi="Times New Roman" w:cs="Times New Roman"/>
          <w:color w:val="0E101A"/>
          <w:sz w:val="24"/>
          <w:szCs w:val="24"/>
        </w:rPr>
        <w:t>business persons</w:t>
      </w:r>
      <w:proofErr w:type="gramEnd"/>
      <w:r w:rsidRPr="00103C33">
        <w:rPr>
          <w:rFonts w:ascii="Times New Roman" w:eastAsia="Times New Roman" w:hAnsi="Times New Roman" w:cs="Times New Roman"/>
          <w:color w:val="0E101A"/>
          <w:sz w:val="24"/>
          <w:szCs w:val="24"/>
        </w:rPr>
        <w:t>, tourists and other groups of people seeking cheap hotels that have the comfort of the customers in mind. Prime functions of Travelodge UK include offering accommodation services, accommodation booking and other related services, management of the property among other functions such as accommodation facility management and delivery of quality services to the clients. The company operates their services not only in the UK but also provides service in Spain and Ireland in major cities and towns. The company also spends money on marketing promotional tools to increase its customer base and lure more people to its side.</w:t>
      </w:r>
    </w:p>
    <w:p w14:paraId="4C0C1AFF"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Being the UK’s first budget hotel brand, that company now operates 600 stores and positioned a long-term business plan to foster its operational strategy. In recent years the company increased revenue by approximately 13.7% to 1,035.2 million euro. Their record-breaking revenue and excellent customer service enhance the customer base and drive revenue income (Travelodge, 2024). </w:t>
      </w:r>
    </w:p>
    <w:p w14:paraId="07748AB9"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The organisation mainly works on a customer-centric approach to its high-quality services. The following are the major challenges that affect Travelodge UK today. The hospitality industry, especially sensitive to issues of travel and accommodation, has been stretched mainly due to the COVID-19 effects which have led to a reduction in travel and accommodation. There have therefore been challenges of financial pressure, which has called for plans on how to save more money. At that time the company's revenue severely decreased to 284.4 million euros (The Caterer, 2024). It is not only the fall of business revenue but also affects customer services. Due to the global economy facing this severe </w:t>
      </w:r>
      <w:proofErr w:type="gramStart"/>
      <w:r w:rsidRPr="00103C33">
        <w:rPr>
          <w:rFonts w:ascii="Times New Roman" w:eastAsia="Times New Roman" w:hAnsi="Times New Roman" w:cs="Times New Roman"/>
          <w:color w:val="0E101A"/>
          <w:sz w:val="24"/>
          <w:szCs w:val="24"/>
        </w:rPr>
        <w:t>problem,  the</w:t>
      </w:r>
      <w:proofErr w:type="gramEnd"/>
      <w:r w:rsidRPr="00103C33">
        <w:rPr>
          <w:rFonts w:ascii="Times New Roman" w:eastAsia="Times New Roman" w:hAnsi="Times New Roman" w:cs="Times New Roman"/>
          <w:color w:val="0E101A"/>
          <w:sz w:val="24"/>
          <w:szCs w:val="24"/>
        </w:rPr>
        <w:t xml:space="preserve"> company failed their economic growth. Furthermore, it is not only the emergence of remote work for the employees of the company under discussion that may cause certain difficulties but also the provision of proper working conditions to the corporate staff and the organisation of smooth work of the company’s office. All the workers, be they line and senior or those who directly or indirectly deal with the clientele, are responsible for delivering a positive customer experience. Economic instabilities and shifts in customer demands add the final layer to the complexity of the business environment and thus pressure the companies for flexibility and agility. To counter these, Travelodge UK has come to the realisation that there is a need to improve EI as a way of dealing with the challenges facing the service. It is crucial for employees to acquire high EI so that they can cope with stress, improve communication skills, and enhance customer relations, while the organisation, in turn, would become stable enough to perform well in the uncertain market environment.</w:t>
      </w:r>
    </w:p>
    <w:p w14:paraId="1CFA85C5" w14:textId="77777777" w:rsidR="00D0790C" w:rsidRPr="00103C33" w:rsidRDefault="00000000" w:rsidP="003326D9">
      <w:pPr>
        <w:pStyle w:val="Heading1"/>
        <w:rPr>
          <w:b w:val="0"/>
        </w:rPr>
      </w:pPr>
      <w:bookmarkStart w:id="3" w:name="_Toc172417035"/>
      <w:r w:rsidRPr="00103C33">
        <w:t>Briefly introduce the key models of emotional intelligence</w:t>
      </w:r>
      <w:bookmarkEnd w:id="3"/>
    </w:p>
    <w:p w14:paraId="51EA90A3"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The concept of EI consists of several aspects and several perceived models have been designed to define EI. Three key models stand out in the field: Mayer and Salovey Ability Model, Daniel Goleman’s Mixed Model and Petrides and Furnham’s Trait Model. Despite the differences between the models, each model presents a useful approach to the makeup of and uses for EI. </w:t>
      </w:r>
    </w:p>
    <w:p w14:paraId="2EBB8E4A" w14:textId="77777777" w:rsidR="00D0790C" w:rsidRPr="00103C33" w:rsidRDefault="00000000" w:rsidP="00103C33">
      <w:pPr>
        <w:spacing w:line="360" w:lineRule="auto"/>
        <w:jc w:val="both"/>
        <w:rPr>
          <w:rFonts w:ascii="Times New Roman" w:eastAsia="Times New Roman" w:hAnsi="Times New Roman" w:cs="Times New Roman"/>
          <w:b/>
          <w:color w:val="0E101A"/>
          <w:sz w:val="24"/>
          <w:szCs w:val="24"/>
        </w:rPr>
      </w:pPr>
      <w:r w:rsidRPr="00103C33">
        <w:rPr>
          <w:rFonts w:ascii="Times New Roman" w:eastAsia="Times New Roman" w:hAnsi="Times New Roman" w:cs="Times New Roman"/>
          <w:b/>
          <w:color w:val="0E101A"/>
          <w:sz w:val="24"/>
          <w:szCs w:val="24"/>
        </w:rPr>
        <w:t xml:space="preserve">The Ability Model (Mayer and Salovey)  </w:t>
      </w:r>
    </w:p>
    <w:p w14:paraId="6C4E74E3"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The first specific EI framework, the Ability Model by John Mayer and Peter Salovey, regards EI as a specific group of cognitive skills describing the understanding of emotional data (</w:t>
      </w:r>
      <w:r w:rsidRPr="00103C33">
        <w:rPr>
          <w:rFonts w:ascii="Times New Roman" w:eastAsia="Times New Roman" w:hAnsi="Times New Roman" w:cs="Times New Roman"/>
          <w:sz w:val="24"/>
          <w:szCs w:val="24"/>
        </w:rPr>
        <w:t>Positive Psychology, 2024</w:t>
      </w:r>
      <w:r w:rsidRPr="00103C33">
        <w:rPr>
          <w:rFonts w:ascii="Times New Roman" w:eastAsia="Times New Roman" w:hAnsi="Times New Roman" w:cs="Times New Roman"/>
          <w:color w:val="0E101A"/>
          <w:sz w:val="24"/>
          <w:szCs w:val="24"/>
        </w:rPr>
        <w:t xml:space="preserve">). This model divides EI into four distinct branches: </w:t>
      </w:r>
    </w:p>
    <w:p w14:paraId="18E717A9"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Perceiving Emotions:</w:t>
      </w:r>
      <w:r w:rsidRPr="00103C33">
        <w:rPr>
          <w:rFonts w:ascii="Times New Roman" w:eastAsia="Times New Roman" w:hAnsi="Times New Roman" w:cs="Times New Roman"/>
          <w:color w:val="0E101A"/>
          <w:sz w:val="24"/>
          <w:szCs w:val="24"/>
        </w:rPr>
        <w:t xml:space="preserve"> The capacity to identify the experiences (feelings) of the self and others </w:t>
      </w:r>
      <w:proofErr w:type="gramStart"/>
      <w:r w:rsidRPr="00103C33">
        <w:rPr>
          <w:rFonts w:ascii="Times New Roman" w:eastAsia="Times New Roman" w:hAnsi="Times New Roman" w:cs="Times New Roman"/>
          <w:color w:val="0E101A"/>
          <w:sz w:val="24"/>
          <w:szCs w:val="24"/>
        </w:rPr>
        <w:t>through the use of</w:t>
      </w:r>
      <w:proofErr w:type="gramEnd"/>
      <w:r w:rsidRPr="00103C33">
        <w:rPr>
          <w:rFonts w:ascii="Times New Roman" w:eastAsia="Times New Roman" w:hAnsi="Times New Roman" w:cs="Times New Roman"/>
          <w:color w:val="0E101A"/>
          <w:sz w:val="24"/>
          <w:szCs w:val="24"/>
        </w:rPr>
        <w:t xml:space="preserve"> the face, posture, and vocal pitch. </w:t>
      </w:r>
    </w:p>
    <w:p w14:paraId="74837726"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 xml:space="preserve">It is using Emotions to Facilitate Thought: </w:t>
      </w:r>
      <w:r w:rsidRPr="00103C33">
        <w:rPr>
          <w:rFonts w:ascii="Times New Roman" w:eastAsia="Times New Roman" w:hAnsi="Times New Roman" w:cs="Times New Roman"/>
          <w:color w:val="0E101A"/>
          <w:sz w:val="24"/>
          <w:szCs w:val="24"/>
        </w:rPr>
        <w:t>The ability to use emotions to improve activities that are intellectual like problem-solving and decision-making (</w:t>
      </w:r>
      <w:r w:rsidRPr="00103C33">
        <w:rPr>
          <w:rFonts w:ascii="Times New Roman" w:eastAsia="Times New Roman" w:hAnsi="Times New Roman" w:cs="Times New Roman"/>
          <w:color w:val="222222"/>
          <w:sz w:val="24"/>
          <w:szCs w:val="24"/>
          <w:highlight w:val="white"/>
        </w:rPr>
        <w:t xml:space="preserve">Genzer </w:t>
      </w:r>
      <w:r w:rsidRPr="00103C33">
        <w:rPr>
          <w:rFonts w:ascii="Times New Roman" w:eastAsia="Times New Roman" w:hAnsi="Times New Roman" w:cs="Times New Roman"/>
          <w:i/>
          <w:color w:val="222222"/>
          <w:sz w:val="24"/>
          <w:szCs w:val="24"/>
          <w:highlight w:val="white"/>
        </w:rPr>
        <w:t xml:space="preserve">et al., </w:t>
      </w:r>
      <w:r w:rsidRPr="00103C33">
        <w:rPr>
          <w:rFonts w:ascii="Times New Roman" w:eastAsia="Times New Roman" w:hAnsi="Times New Roman" w:cs="Times New Roman"/>
          <w:color w:val="222222"/>
          <w:sz w:val="24"/>
          <w:szCs w:val="24"/>
          <w:highlight w:val="white"/>
        </w:rPr>
        <w:t>2023</w:t>
      </w:r>
      <w:r w:rsidRPr="00103C33">
        <w:rPr>
          <w:rFonts w:ascii="Times New Roman" w:eastAsia="Times New Roman" w:hAnsi="Times New Roman" w:cs="Times New Roman"/>
          <w:color w:val="0E101A"/>
          <w:sz w:val="24"/>
          <w:szCs w:val="24"/>
        </w:rPr>
        <w:t xml:space="preserve">). </w:t>
      </w:r>
    </w:p>
    <w:p w14:paraId="727ED4F4"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 xml:space="preserve">Understanding Emotions: </w:t>
      </w:r>
      <w:r w:rsidRPr="00103C33">
        <w:rPr>
          <w:rFonts w:ascii="Times New Roman" w:eastAsia="Times New Roman" w:hAnsi="Times New Roman" w:cs="Times New Roman"/>
          <w:color w:val="0E101A"/>
          <w:sz w:val="24"/>
          <w:szCs w:val="24"/>
        </w:rPr>
        <w:t xml:space="preserve">Emotional intelligence is the ability to be aware of all the feelings occurring between a couple as well as the ability to comprehend the correlation between the feelings and how they may change over time. </w:t>
      </w:r>
    </w:p>
    <w:p w14:paraId="06BC8111"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Managing Emotions:</w:t>
      </w:r>
      <w:r w:rsidRPr="00103C33">
        <w:rPr>
          <w:rFonts w:ascii="Times New Roman" w:eastAsia="Times New Roman" w:hAnsi="Times New Roman" w:cs="Times New Roman"/>
          <w:color w:val="0E101A"/>
          <w:sz w:val="24"/>
          <w:szCs w:val="24"/>
        </w:rPr>
        <w:t xml:space="preserve"> The capacity within a fellow human being to control the feelings in the self or others to foster certain behaviours thus sustaining emotional balance. </w:t>
      </w:r>
    </w:p>
    <w:p w14:paraId="08B0165C" w14:textId="77777777" w:rsidR="00D0790C" w:rsidRPr="00103C33" w:rsidRDefault="00000000" w:rsidP="00103C33">
      <w:pPr>
        <w:spacing w:line="360" w:lineRule="auto"/>
        <w:jc w:val="both"/>
        <w:rPr>
          <w:rFonts w:ascii="Times New Roman" w:eastAsia="Times New Roman" w:hAnsi="Times New Roman" w:cs="Times New Roman"/>
          <w:b/>
          <w:color w:val="0E101A"/>
          <w:sz w:val="24"/>
          <w:szCs w:val="24"/>
        </w:rPr>
      </w:pPr>
      <w:r w:rsidRPr="00103C33">
        <w:rPr>
          <w:rFonts w:ascii="Times New Roman" w:eastAsia="Times New Roman" w:hAnsi="Times New Roman" w:cs="Times New Roman"/>
          <w:b/>
          <w:color w:val="0E101A"/>
          <w:sz w:val="24"/>
          <w:szCs w:val="24"/>
        </w:rPr>
        <w:t>The mixed model (Daniel Goleman)</w:t>
      </w:r>
    </w:p>
    <w:p w14:paraId="66568F33"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Daniel Goleman’s Mixed Model combines both emotional and social intelligence with the original narrow one. Goleman’s model emphasises the interplay between personal and social competencies, which he categorised into five main components: </w:t>
      </w:r>
    </w:p>
    <w:p w14:paraId="21C0982E"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Self-Awareness:</w:t>
      </w:r>
      <w:r w:rsidRPr="00103C33">
        <w:rPr>
          <w:rFonts w:ascii="Times New Roman" w:eastAsia="Times New Roman" w:hAnsi="Times New Roman" w:cs="Times New Roman"/>
          <w:color w:val="0E101A"/>
          <w:sz w:val="24"/>
          <w:szCs w:val="24"/>
        </w:rPr>
        <w:t xml:space="preserve"> The capacity for identifying self-feelings, assets/ liabilities and self-principles (</w:t>
      </w:r>
      <w:r w:rsidRPr="00103C33">
        <w:rPr>
          <w:rFonts w:ascii="Times New Roman" w:eastAsia="Times New Roman" w:hAnsi="Times New Roman" w:cs="Times New Roman"/>
          <w:color w:val="222222"/>
          <w:sz w:val="24"/>
          <w:szCs w:val="24"/>
          <w:highlight w:val="white"/>
        </w:rPr>
        <w:t>Channell, 2024</w:t>
      </w:r>
      <w:r w:rsidRPr="00103C33">
        <w:rPr>
          <w:rFonts w:ascii="Times New Roman" w:eastAsia="Times New Roman" w:hAnsi="Times New Roman" w:cs="Times New Roman"/>
          <w:color w:val="0E101A"/>
          <w:sz w:val="24"/>
          <w:szCs w:val="24"/>
        </w:rPr>
        <w:t xml:space="preserve">). </w:t>
      </w:r>
    </w:p>
    <w:p w14:paraId="749AF1D4"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Self-Regulation:</w:t>
      </w:r>
      <w:r w:rsidRPr="00103C33">
        <w:rPr>
          <w:rFonts w:ascii="Times New Roman" w:eastAsia="Times New Roman" w:hAnsi="Times New Roman" w:cs="Times New Roman"/>
          <w:color w:val="0E101A"/>
          <w:sz w:val="24"/>
          <w:szCs w:val="24"/>
        </w:rPr>
        <w:t xml:space="preserve"> A person’s self-control or self-restraint particularly over feelings or passions and even impulses and actions (</w:t>
      </w:r>
      <w:r w:rsidRPr="00103C33">
        <w:rPr>
          <w:rFonts w:ascii="Times New Roman" w:eastAsia="Times New Roman" w:hAnsi="Times New Roman" w:cs="Times New Roman"/>
          <w:color w:val="222222"/>
          <w:sz w:val="24"/>
          <w:szCs w:val="24"/>
          <w:highlight w:val="white"/>
        </w:rPr>
        <w:t>Channell, 2024</w:t>
      </w:r>
      <w:r w:rsidRPr="00103C33">
        <w:rPr>
          <w:rFonts w:ascii="Times New Roman" w:eastAsia="Times New Roman" w:hAnsi="Times New Roman" w:cs="Times New Roman"/>
          <w:color w:val="0E101A"/>
          <w:sz w:val="24"/>
          <w:szCs w:val="24"/>
        </w:rPr>
        <w:t xml:space="preserve">). </w:t>
      </w:r>
    </w:p>
    <w:p w14:paraId="773C390A"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Motivation:</w:t>
      </w:r>
      <w:r w:rsidRPr="00103C33">
        <w:rPr>
          <w:rFonts w:ascii="Times New Roman" w:eastAsia="Times New Roman" w:hAnsi="Times New Roman" w:cs="Times New Roman"/>
          <w:color w:val="0E101A"/>
          <w:sz w:val="24"/>
          <w:szCs w:val="24"/>
        </w:rPr>
        <w:t xml:space="preserve"> A thrust to accomplish objectives and to persevere in the face of adversity. </w:t>
      </w:r>
    </w:p>
    <w:p w14:paraId="5C652B8B"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Empathy:</w:t>
      </w:r>
      <w:r w:rsidRPr="00103C33">
        <w:rPr>
          <w:rFonts w:ascii="Times New Roman" w:eastAsia="Times New Roman" w:hAnsi="Times New Roman" w:cs="Times New Roman"/>
          <w:color w:val="0E101A"/>
          <w:sz w:val="24"/>
          <w:szCs w:val="24"/>
        </w:rPr>
        <w:t xml:space="preserve"> Due to empathy one can know what others are going through hence developing a better rapport with them. </w:t>
      </w:r>
    </w:p>
    <w:p w14:paraId="30445787"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Social Skills:</w:t>
      </w:r>
      <w:r w:rsidRPr="00103C33">
        <w:rPr>
          <w:rFonts w:ascii="Times New Roman" w:eastAsia="Times New Roman" w:hAnsi="Times New Roman" w:cs="Times New Roman"/>
          <w:color w:val="0E101A"/>
          <w:sz w:val="24"/>
          <w:szCs w:val="24"/>
        </w:rPr>
        <w:t xml:space="preserve"> Ability to get things done through the approval or cooperation of others, acquaintances, and contacts (</w:t>
      </w:r>
      <w:r w:rsidRPr="00103C33">
        <w:rPr>
          <w:rFonts w:ascii="Times New Roman" w:eastAsia="Times New Roman" w:hAnsi="Times New Roman" w:cs="Times New Roman"/>
          <w:color w:val="222222"/>
          <w:sz w:val="24"/>
          <w:szCs w:val="24"/>
          <w:highlight w:val="white"/>
        </w:rPr>
        <w:t>Channell, 2024</w:t>
      </w:r>
      <w:r w:rsidRPr="00103C33">
        <w:rPr>
          <w:rFonts w:ascii="Times New Roman" w:eastAsia="Times New Roman" w:hAnsi="Times New Roman" w:cs="Times New Roman"/>
          <w:color w:val="0E101A"/>
          <w:sz w:val="24"/>
          <w:szCs w:val="24"/>
        </w:rPr>
        <w:t xml:space="preserve">). </w:t>
      </w:r>
    </w:p>
    <w:p w14:paraId="48DE9C53"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Thus, Goleman’s model addresses the use of EI at work, including the management and leadership processes. </w:t>
      </w:r>
    </w:p>
    <w:p w14:paraId="6E677617" w14:textId="10C0B7BA" w:rsidR="00D0790C" w:rsidRPr="003326D9" w:rsidRDefault="00000000" w:rsidP="00103C33">
      <w:pPr>
        <w:spacing w:line="360" w:lineRule="auto"/>
        <w:jc w:val="both"/>
        <w:rPr>
          <w:rFonts w:ascii="Times New Roman" w:eastAsia="Times New Roman" w:hAnsi="Times New Roman" w:cs="Times New Roman"/>
          <w:b/>
          <w:color w:val="0E101A"/>
          <w:sz w:val="24"/>
          <w:szCs w:val="24"/>
        </w:rPr>
      </w:pPr>
      <w:r w:rsidRPr="00103C33">
        <w:rPr>
          <w:rFonts w:ascii="Times New Roman" w:eastAsia="Times New Roman" w:hAnsi="Times New Roman" w:cs="Times New Roman"/>
          <w:b/>
          <w:color w:val="0E101A"/>
          <w:sz w:val="24"/>
          <w:szCs w:val="24"/>
        </w:rPr>
        <w:t>The Trait Model (Petrides and Furnham)</w:t>
      </w:r>
    </w:p>
    <w:p w14:paraId="7A088ACC" w14:textId="77C4F2F0"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The Trait Model advanced by K. V. Petrides and Adrian Furnham defines EI as a set of self-perceptions of one’s emotions that are positioned at low levels of personality taxonomy. This point of view of EI is assessed by self-report questionnaires, which capture the person’s estimate of their levels of EI (</w:t>
      </w:r>
      <w:proofErr w:type="gramStart"/>
      <w:r w:rsidRPr="00103C33">
        <w:rPr>
          <w:rFonts w:ascii="Times New Roman" w:eastAsia="Times New Roman" w:hAnsi="Times New Roman" w:cs="Times New Roman"/>
          <w:color w:val="222222"/>
          <w:sz w:val="24"/>
          <w:szCs w:val="24"/>
          <w:highlight w:val="white"/>
        </w:rPr>
        <w:t>Smith ,</w:t>
      </w:r>
      <w:proofErr w:type="gramEnd"/>
      <w:r w:rsidRPr="00103C33">
        <w:rPr>
          <w:rFonts w:ascii="Times New Roman" w:eastAsia="Times New Roman" w:hAnsi="Times New Roman" w:cs="Times New Roman"/>
          <w:color w:val="222222"/>
          <w:sz w:val="24"/>
          <w:szCs w:val="24"/>
          <w:highlight w:val="white"/>
        </w:rPr>
        <w:t xml:space="preserve"> 2018</w:t>
      </w:r>
      <w:r w:rsidRPr="00103C33">
        <w:rPr>
          <w:rFonts w:ascii="Times New Roman" w:eastAsia="Times New Roman" w:hAnsi="Times New Roman" w:cs="Times New Roman"/>
          <w:color w:val="0E101A"/>
          <w:sz w:val="24"/>
          <w:szCs w:val="24"/>
        </w:rPr>
        <w:t>). The Trait Model encompasses several key dimensions:</w:t>
      </w:r>
    </w:p>
    <w:p w14:paraId="050CDFF3" w14:textId="3BF02CB3"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Emotionality:</w:t>
      </w:r>
      <w:r w:rsidRPr="00103C33">
        <w:rPr>
          <w:rFonts w:ascii="Times New Roman" w:eastAsia="Times New Roman" w:hAnsi="Times New Roman" w:cs="Times New Roman"/>
          <w:color w:val="0E101A"/>
          <w:sz w:val="24"/>
          <w:szCs w:val="24"/>
        </w:rPr>
        <w:t xml:space="preserve"> It entails the competencies of perceiving, accomplishing, and utilising emotions to engender relationships with others. </w:t>
      </w:r>
    </w:p>
    <w:p w14:paraId="20357078" w14:textId="78F6F246"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 xml:space="preserve">Self-Control: </w:t>
      </w:r>
      <w:r w:rsidRPr="00103C33">
        <w:rPr>
          <w:rFonts w:ascii="Times New Roman" w:eastAsia="Times New Roman" w:hAnsi="Times New Roman" w:cs="Times New Roman"/>
          <w:color w:val="0E101A"/>
          <w:sz w:val="24"/>
          <w:szCs w:val="24"/>
        </w:rPr>
        <w:t xml:space="preserve">The ability to have stress control and even manage one’s impulses. </w:t>
      </w:r>
    </w:p>
    <w:p w14:paraId="5063EC41" w14:textId="4781A6E8"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Sociability:</w:t>
      </w:r>
      <w:r w:rsidRPr="00103C33">
        <w:rPr>
          <w:rFonts w:ascii="Times New Roman" w:eastAsia="Times New Roman" w:hAnsi="Times New Roman" w:cs="Times New Roman"/>
          <w:color w:val="0E101A"/>
          <w:sz w:val="24"/>
          <w:szCs w:val="24"/>
        </w:rPr>
        <w:t xml:space="preserve"> This means that the learners realise the need for extra lessons and practice in social interaction and communication skills (</w:t>
      </w:r>
      <w:proofErr w:type="gramStart"/>
      <w:r w:rsidRPr="00103C33">
        <w:rPr>
          <w:rFonts w:ascii="Times New Roman" w:eastAsia="Times New Roman" w:hAnsi="Times New Roman" w:cs="Times New Roman"/>
          <w:color w:val="222222"/>
          <w:sz w:val="24"/>
          <w:szCs w:val="24"/>
          <w:highlight w:val="white"/>
        </w:rPr>
        <w:t>Smith ,</w:t>
      </w:r>
      <w:proofErr w:type="gramEnd"/>
      <w:r w:rsidRPr="00103C33">
        <w:rPr>
          <w:rFonts w:ascii="Times New Roman" w:eastAsia="Times New Roman" w:hAnsi="Times New Roman" w:cs="Times New Roman"/>
          <w:color w:val="222222"/>
          <w:sz w:val="24"/>
          <w:szCs w:val="24"/>
          <w:highlight w:val="white"/>
        </w:rPr>
        <w:t xml:space="preserve"> 2018</w:t>
      </w:r>
      <w:r w:rsidRPr="00103C33">
        <w:rPr>
          <w:rFonts w:ascii="Times New Roman" w:eastAsia="Times New Roman" w:hAnsi="Times New Roman" w:cs="Times New Roman"/>
          <w:color w:val="0E101A"/>
          <w:sz w:val="24"/>
          <w:szCs w:val="24"/>
        </w:rPr>
        <w:t xml:space="preserve">). </w:t>
      </w:r>
    </w:p>
    <w:p w14:paraId="4A34FF51" w14:textId="53ECED8B"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 xml:space="preserve">Well-Being: </w:t>
      </w:r>
      <w:r w:rsidRPr="00103C33">
        <w:rPr>
          <w:rFonts w:ascii="Times New Roman" w:eastAsia="Times New Roman" w:hAnsi="Times New Roman" w:cs="Times New Roman"/>
          <w:color w:val="0E101A"/>
          <w:sz w:val="24"/>
          <w:szCs w:val="24"/>
        </w:rPr>
        <w:t>This is a state of feeling good, and happy and looking at the brighter side of life.</w:t>
      </w:r>
    </w:p>
    <w:p w14:paraId="6E33AAFA"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color w:val="0E101A"/>
          <w:sz w:val="24"/>
          <w:szCs w:val="24"/>
        </w:rPr>
        <w:t xml:space="preserve">Explain the importance of developing emotional intelligence in the workplace </w:t>
      </w:r>
    </w:p>
    <w:p w14:paraId="4F332FE1"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Promoting Emotional Intelligence at the workplace is significant for the improvement of productivity at Travelodge and in the resolution of issues that relate to the workings of the hospitality industry. Travelodge includes the hospitality sector and links with a huge customer base to organise emotional intelligence. High EI, as seen in the current study, increases employee resilience and protects their mental health. Since work in this industry entails working in stressful conditions or dealing with various categories of guests, employees with effective EI can keep their emotions in check, avoid quick depletion or feelings of burnout, and maintain a positive attitude. Such resilience enhances self-performance as well as the general performance of the company thereby helping to develop healthier employees. Improved team cooperation and cohesiveness are also other advantages of high EI in the workplace (Zhang </w:t>
      </w:r>
      <w:r w:rsidRPr="00103C33">
        <w:rPr>
          <w:rFonts w:ascii="Times New Roman" w:eastAsia="Times New Roman" w:hAnsi="Times New Roman" w:cs="Times New Roman"/>
          <w:i/>
          <w:color w:val="0E101A"/>
          <w:sz w:val="24"/>
          <w:szCs w:val="24"/>
        </w:rPr>
        <w:t>et al.,</w:t>
      </w:r>
      <w:r w:rsidRPr="00103C33">
        <w:rPr>
          <w:rFonts w:ascii="Times New Roman" w:eastAsia="Times New Roman" w:hAnsi="Times New Roman" w:cs="Times New Roman"/>
          <w:color w:val="0E101A"/>
          <w:sz w:val="24"/>
          <w:szCs w:val="24"/>
        </w:rPr>
        <w:t xml:space="preserve"> 2020). In Travelodge, communication is critical when it comes to producing quality customer satisfaction and efficient functioning. When matched with the high level of EI it is easier for the employees to appreciate their counterparts and hence it will be easy for information to be shared within the various organisational units (Othman and Muhsin, 2020). This leads to improved coordination, lower incidence of tension, and higher levels of organisational harmony that are important for achieving excellence in service delivery and operations.</w:t>
      </w:r>
    </w:p>
    <w:p w14:paraId="79C0BCB3" w14:textId="77777777" w:rsidR="00D0790C" w:rsidRPr="00103C33" w:rsidRDefault="00000000" w:rsidP="003326D9">
      <w:pPr>
        <w:pStyle w:val="Heading1"/>
        <w:rPr>
          <w:b w:val="0"/>
        </w:rPr>
      </w:pPr>
      <w:bookmarkStart w:id="4" w:name="_Toc172417036"/>
      <w:r w:rsidRPr="00103C33">
        <w:t>Expanding on the application of emotional intelligence (EI) models to Travelodge.</w:t>
      </w:r>
      <w:bookmarkEnd w:id="4"/>
    </w:p>
    <w:p w14:paraId="721429CB"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The significance of developing EI in the workplace becomes even clearer through the lens of the three key models: namely the Ability Model, the Mixed Model, and the last one that is the Trait Model. </w:t>
      </w:r>
    </w:p>
    <w:p w14:paraId="737CF3DB" w14:textId="71118904"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Using the Ability Model of EI developed by Mayer and Salovey on Travelodge, one can note that Self and Others’ Emotional Regulation is critical when facing pressure (</w:t>
      </w:r>
      <w:proofErr w:type="spellStart"/>
      <w:r w:rsidRPr="00103C33">
        <w:rPr>
          <w:rFonts w:ascii="Times New Roman" w:eastAsia="Times New Roman" w:hAnsi="Times New Roman" w:cs="Times New Roman"/>
          <w:color w:val="222222"/>
          <w:sz w:val="24"/>
          <w:szCs w:val="24"/>
          <w:highlight w:val="white"/>
        </w:rPr>
        <w:t>Byjus</w:t>
      </w:r>
      <w:proofErr w:type="spellEnd"/>
      <w:r w:rsidRPr="00103C33">
        <w:rPr>
          <w:rFonts w:ascii="Times New Roman" w:eastAsia="Times New Roman" w:hAnsi="Times New Roman" w:cs="Times New Roman"/>
          <w:color w:val="222222"/>
          <w:sz w:val="24"/>
          <w:szCs w:val="24"/>
          <w:highlight w:val="white"/>
        </w:rPr>
        <w:t>, 2022</w:t>
      </w:r>
      <w:r w:rsidRPr="00103C33">
        <w:rPr>
          <w:rFonts w:ascii="Times New Roman" w:eastAsia="Times New Roman" w:hAnsi="Times New Roman" w:cs="Times New Roman"/>
          <w:color w:val="0E101A"/>
          <w:sz w:val="24"/>
          <w:szCs w:val="24"/>
        </w:rPr>
        <w:t xml:space="preserve">). Work pressure is evident in employees at Travelodge due to the sectors that are often exposed to several conflicts like guest issues or a high number of bookings. From this perspective, he proposed that the provision of an adequate employee state model leads to emotions being well managed hence timely delivery of customer service regardless of the pressure that may be exerted on them as opined by </w:t>
      </w:r>
      <w:r w:rsidRPr="00103C33">
        <w:rPr>
          <w:rFonts w:ascii="Times New Roman" w:eastAsia="Times New Roman" w:hAnsi="Times New Roman" w:cs="Times New Roman"/>
          <w:color w:val="222222"/>
          <w:sz w:val="24"/>
          <w:szCs w:val="24"/>
          <w:highlight w:val="white"/>
        </w:rPr>
        <w:t>Grandey and Melloy, (2017)</w:t>
      </w:r>
      <w:r w:rsidRPr="00103C33">
        <w:rPr>
          <w:rFonts w:ascii="Times New Roman" w:eastAsia="Times New Roman" w:hAnsi="Times New Roman" w:cs="Times New Roman"/>
          <w:color w:val="0E101A"/>
          <w:sz w:val="24"/>
          <w:szCs w:val="24"/>
        </w:rPr>
        <w:t xml:space="preserve">. For instance, the ability to identify emotions allows the staff to see signs that a customer is unhappy and address the issue quickly. Applying feelings of thinking as a form of helping employees carry out their duties despite pressure can enable them to think and come up with informed decisions. If the person manages his or her emotions well, this will reduce the chances of stress, which can be lethal especially in nursing since it is replete with high turnover and job demands. Therefore, the skills taught in EI can be used in the improvement of Travelodge’s employees’ stress tolerance level and therefore improve the general performance of the organisation for the benefit of the services offered to customers as noted by </w:t>
      </w:r>
      <w:r w:rsidRPr="00103C33">
        <w:rPr>
          <w:rFonts w:ascii="Times New Roman" w:eastAsia="Times New Roman" w:hAnsi="Times New Roman" w:cs="Times New Roman"/>
          <w:color w:val="222222"/>
          <w:sz w:val="24"/>
          <w:szCs w:val="24"/>
          <w:highlight w:val="white"/>
        </w:rPr>
        <w:t>Makkar and Basu, (2019)</w:t>
      </w:r>
      <w:r w:rsidRPr="00103C33">
        <w:rPr>
          <w:rFonts w:ascii="Times New Roman" w:eastAsia="Times New Roman" w:hAnsi="Times New Roman" w:cs="Times New Roman"/>
          <w:color w:val="0E101A"/>
          <w:sz w:val="24"/>
          <w:szCs w:val="24"/>
        </w:rPr>
        <w:t xml:space="preserve">. </w:t>
      </w:r>
    </w:p>
    <w:p w14:paraId="1BA3FC37"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The Mixed Model (Goleman) establishes the link between E.I. and managerial communication. From the case of Travelodge, the cultivation of high EI in the employees and managers brings about an increase in the aspect of self-visualisation and self-policing. Self-regard aims at how a manager acts towards his or herself, and thus managers with high EI can translate their understanding of emotions into more appropriate conduct (</w:t>
      </w:r>
      <w:proofErr w:type="spellStart"/>
      <w:r w:rsidRPr="00103C33">
        <w:rPr>
          <w:rFonts w:ascii="Times New Roman" w:eastAsia="Times New Roman" w:hAnsi="Times New Roman" w:cs="Times New Roman"/>
          <w:sz w:val="24"/>
          <w:szCs w:val="24"/>
        </w:rPr>
        <w:t>Sciencedirect</w:t>
      </w:r>
      <w:proofErr w:type="spellEnd"/>
      <w:r w:rsidRPr="00103C33">
        <w:rPr>
          <w:rFonts w:ascii="Times New Roman" w:eastAsia="Times New Roman" w:hAnsi="Times New Roman" w:cs="Times New Roman"/>
          <w:sz w:val="24"/>
          <w:szCs w:val="24"/>
        </w:rPr>
        <w:t>, 2018</w:t>
      </w:r>
      <w:r w:rsidRPr="00103C33">
        <w:rPr>
          <w:rFonts w:ascii="Times New Roman" w:eastAsia="Times New Roman" w:hAnsi="Times New Roman" w:cs="Times New Roman"/>
          <w:color w:val="0E101A"/>
          <w:sz w:val="24"/>
          <w:szCs w:val="24"/>
        </w:rPr>
        <w:t xml:space="preserve">). It also assists in approaches to deal with conflicts more calmly and independently and make decisions that benefit </w:t>
      </w:r>
      <w:proofErr w:type="gramStart"/>
      <w:r w:rsidRPr="00103C33">
        <w:rPr>
          <w:rFonts w:ascii="Times New Roman" w:eastAsia="Times New Roman" w:hAnsi="Times New Roman" w:cs="Times New Roman"/>
          <w:color w:val="0E101A"/>
          <w:sz w:val="24"/>
          <w:szCs w:val="24"/>
        </w:rPr>
        <w:t>all of</w:t>
      </w:r>
      <w:proofErr w:type="gramEnd"/>
      <w:r w:rsidRPr="00103C33">
        <w:rPr>
          <w:rFonts w:ascii="Times New Roman" w:eastAsia="Times New Roman" w:hAnsi="Times New Roman" w:cs="Times New Roman"/>
          <w:color w:val="0E101A"/>
          <w:sz w:val="24"/>
          <w:szCs w:val="24"/>
        </w:rPr>
        <w:t xml:space="preserve"> the employees in the company. Further, in Goleman’s model of emotional intelligence, empathy succeeds well in helping the employees capture customers’ needs and feelings adequately. According to </w:t>
      </w:r>
      <w:r w:rsidRPr="00103C33">
        <w:rPr>
          <w:rFonts w:ascii="Times New Roman" w:eastAsia="Times New Roman" w:hAnsi="Times New Roman" w:cs="Times New Roman"/>
          <w:color w:val="222222"/>
          <w:sz w:val="24"/>
          <w:szCs w:val="24"/>
          <w:highlight w:val="white"/>
        </w:rPr>
        <w:t>Goleman (2021)</w:t>
      </w:r>
      <w:r w:rsidRPr="00103C33">
        <w:rPr>
          <w:rFonts w:ascii="Times New Roman" w:eastAsia="Times New Roman" w:hAnsi="Times New Roman" w:cs="Times New Roman"/>
          <w:color w:val="0E101A"/>
          <w:sz w:val="24"/>
          <w:szCs w:val="24"/>
        </w:rPr>
        <w:t xml:space="preserve">, high EI helps to open better communication lines among the staff members, and fewer conflicts and misunderstandings. The elaboration of communication leads to increased interaction and organisational synchronisation, which is vital for the constant provision of high-quality services. </w:t>
      </w:r>
    </w:p>
    <w:p w14:paraId="7D0F93EE" w14:textId="77777777" w:rsidR="00D0790C" w:rsidRPr="00103C33" w:rsidRDefault="00D0790C" w:rsidP="00103C33">
      <w:pPr>
        <w:spacing w:line="360" w:lineRule="auto"/>
        <w:jc w:val="both"/>
        <w:rPr>
          <w:rFonts w:ascii="Times New Roman" w:eastAsia="Times New Roman" w:hAnsi="Times New Roman" w:cs="Times New Roman"/>
          <w:color w:val="0E101A"/>
          <w:sz w:val="24"/>
          <w:szCs w:val="24"/>
        </w:rPr>
      </w:pPr>
    </w:p>
    <w:p w14:paraId="146C8617" w14:textId="60748A48"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Following the Trait Model (Petrides and Furnham) in the enhancement of the model, attention is paid to the employees’ estimated emotional capacity. It allows us to presume that the higher the employees’ level of emotional intelligence at Travelodge the greater emotionality, self-control, sociability, and well-being. Emotionality improves their interpersonal relationship both at the workplace with co-workers and with the clients (</w:t>
      </w:r>
      <w:r w:rsidRPr="00103C33">
        <w:rPr>
          <w:rFonts w:ascii="Times New Roman" w:eastAsia="Times New Roman" w:hAnsi="Times New Roman" w:cs="Times New Roman"/>
          <w:color w:val="222222"/>
          <w:sz w:val="24"/>
          <w:szCs w:val="24"/>
          <w:highlight w:val="white"/>
        </w:rPr>
        <w:t>Di Fabio and Kenny, 2019</w:t>
      </w:r>
      <w:r w:rsidRPr="00103C33">
        <w:rPr>
          <w:rFonts w:ascii="Times New Roman" w:eastAsia="Times New Roman" w:hAnsi="Times New Roman" w:cs="Times New Roman"/>
          <w:color w:val="0E101A"/>
          <w:sz w:val="24"/>
          <w:szCs w:val="24"/>
        </w:rPr>
        <w:t xml:space="preserve">). This applies to the fact that they can manage stress and not lose their self-control when making decisions on the job, which is critical in the field of hospitality. Sociability enhances their communication with guests; thus, the reception and treatment of guests are effective. As highlighted by </w:t>
      </w:r>
      <w:r w:rsidRPr="00103C33">
        <w:rPr>
          <w:rFonts w:ascii="Times New Roman" w:eastAsia="Times New Roman" w:hAnsi="Times New Roman" w:cs="Times New Roman"/>
          <w:color w:val="222222"/>
          <w:sz w:val="24"/>
          <w:szCs w:val="24"/>
          <w:highlight w:val="white"/>
        </w:rPr>
        <w:t>Winton (2020), t</w:t>
      </w:r>
      <w:r w:rsidRPr="00103C33">
        <w:rPr>
          <w:rFonts w:ascii="Times New Roman" w:eastAsia="Times New Roman" w:hAnsi="Times New Roman" w:cs="Times New Roman"/>
          <w:color w:val="0E101A"/>
          <w:sz w:val="24"/>
          <w:szCs w:val="24"/>
        </w:rPr>
        <w:t xml:space="preserve">he psychological state has a positive effect on the work outlook which is crucial for ensuring that the morale and satisfaction levels are high. Training in programs that enhance these qualities can aid in sprucing up the workforce’s EI, consequently boosting productivity and satisfaction. </w:t>
      </w:r>
    </w:p>
    <w:p w14:paraId="779D04B2" w14:textId="7FB6F5EA" w:rsidR="00D0790C" w:rsidRPr="003326D9"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Another area that demonstrates the link between EI and business advantage is Travelodge’s efficiency in operations. Enhanced EI has a positive relationship with service quality, which is important with hospitality organisations given the centrality of the client experience. Thus, it is evident that by promoting emotional intelligence at the workplace, Travelodge can increase levels of organisational harmony and decrease conflicts (</w:t>
      </w:r>
      <w:r w:rsidRPr="00103C33">
        <w:rPr>
          <w:rFonts w:ascii="Times New Roman" w:eastAsia="Times New Roman" w:hAnsi="Times New Roman" w:cs="Times New Roman"/>
          <w:color w:val="222222"/>
          <w:sz w:val="24"/>
          <w:szCs w:val="24"/>
          <w:highlight w:val="white"/>
        </w:rPr>
        <w:t>Winton, 2020</w:t>
      </w:r>
      <w:r w:rsidRPr="00103C33">
        <w:rPr>
          <w:rFonts w:ascii="Times New Roman" w:eastAsia="Times New Roman" w:hAnsi="Times New Roman" w:cs="Times New Roman"/>
          <w:color w:val="0E101A"/>
          <w:sz w:val="24"/>
          <w:szCs w:val="24"/>
        </w:rPr>
        <w:t xml:space="preserve">). But this also improves the satisfaction of the employees and in turn productivity along with loyalty which is beneficial to the customers resulting in repeat business and good word of mouth. </w:t>
      </w:r>
    </w:p>
    <w:p w14:paraId="5DCA0EA8" w14:textId="77777777" w:rsidR="00D0790C" w:rsidRPr="00103C33" w:rsidRDefault="00000000" w:rsidP="00103C33">
      <w:pPr>
        <w:pStyle w:val="Heading1"/>
        <w:rPr>
          <w:rFonts w:eastAsia="Times New Roman" w:cs="Times New Roman"/>
          <w:b w:val="0"/>
          <w:szCs w:val="24"/>
        </w:rPr>
      </w:pPr>
      <w:bookmarkStart w:id="5" w:name="_of7l2wxuzftp" w:colFirst="0" w:colLast="0"/>
      <w:bookmarkStart w:id="6" w:name="_Toc172417037"/>
      <w:bookmarkEnd w:id="5"/>
      <w:r w:rsidRPr="00103C33">
        <w:rPr>
          <w:rFonts w:eastAsia="Times New Roman" w:cs="Times New Roman"/>
          <w:szCs w:val="24"/>
        </w:rPr>
        <w:t>Critical Evaluation of Emotional Intelligence Models Applied to Travelodge</w:t>
      </w:r>
      <w:bookmarkEnd w:id="6"/>
    </w:p>
    <w:p w14:paraId="2BA135BF"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During the evaluation of the developed EI models, one can determine the relevance and efficiency of their application to Travelodge in addressing the organisation’s development environment. Three traditional EI frameworks are currently identified as the Ability Model by Mayer Salovey, the Mixed Model by Goleman and the Trait Model by Petrides hence Furnham. As a critical analysis of these models is provided, the co-evaluation of these models focuses on their applicability to Travelodge. </w:t>
      </w:r>
    </w:p>
    <w:p w14:paraId="6297BDBF" w14:textId="77777777" w:rsidR="00D0790C" w:rsidRPr="00103C33" w:rsidRDefault="00000000" w:rsidP="00103C33">
      <w:pPr>
        <w:spacing w:line="360" w:lineRule="auto"/>
        <w:jc w:val="both"/>
        <w:rPr>
          <w:rFonts w:ascii="Times New Roman" w:eastAsia="Times New Roman" w:hAnsi="Times New Roman" w:cs="Times New Roman"/>
          <w:b/>
          <w:i/>
          <w:color w:val="0E101A"/>
          <w:sz w:val="24"/>
          <w:szCs w:val="24"/>
        </w:rPr>
      </w:pPr>
      <w:r w:rsidRPr="00103C33">
        <w:rPr>
          <w:rFonts w:ascii="Times New Roman" w:eastAsia="Times New Roman" w:hAnsi="Times New Roman" w:cs="Times New Roman"/>
          <w:b/>
          <w:i/>
          <w:color w:val="0E101A"/>
          <w:sz w:val="24"/>
          <w:szCs w:val="24"/>
        </w:rPr>
        <w:t xml:space="preserve">Ability Model </w:t>
      </w:r>
    </w:p>
    <w:p w14:paraId="72572EA9"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According to </w:t>
      </w:r>
      <w:r w:rsidRPr="00103C33">
        <w:rPr>
          <w:rFonts w:ascii="Times New Roman" w:eastAsia="Times New Roman" w:hAnsi="Times New Roman" w:cs="Times New Roman"/>
          <w:color w:val="222222"/>
          <w:sz w:val="24"/>
          <w:szCs w:val="24"/>
          <w:highlight w:val="white"/>
        </w:rPr>
        <w:t>Mayer</w:t>
      </w:r>
      <w:r w:rsidRPr="00103C33">
        <w:rPr>
          <w:rFonts w:ascii="Times New Roman" w:eastAsia="Times New Roman" w:hAnsi="Times New Roman" w:cs="Times New Roman"/>
          <w:sz w:val="24"/>
          <w:szCs w:val="24"/>
        </w:rPr>
        <w:t xml:space="preserve"> </w:t>
      </w:r>
      <w:r w:rsidRPr="00103C33">
        <w:rPr>
          <w:rFonts w:ascii="Times New Roman" w:eastAsia="Times New Roman" w:hAnsi="Times New Roman" w:cs="Times New Roman"/>
          <w:i/>
          <w:sz w:val="24"/>
          <w:szCs w:val="24"/>
        </w:rPr>
        <w:t xml:space="preserve">et al., </w:t>
      </w:r>
      <w:r w:rsidRPr="00103C33">
        <w:rPr>
          <w:rFonts w:ascii="Times New Roman" w:eastAsia="Times New Roman" w:hAnsi="Times New Roman" w:cs="Times New Roman"/>
          <w:sz w:val="24"/>
          <w:szCs w:val="24"/>
        </w:rPr>
        <w:t xml:space="preserve">(2000), </w:t>
      </w:r>
      <w:r w:rsidRPr="00103C33">
        <w:rPr>
          <w:rFonts w:ascii="Times New Roman" w:eastAsia="Times New Roman" w:hAnsi="Times New Roman" w:cs="Times New Roman"/>
          <w:color w:val="0E101A"/>
          <w:sz w:val="24"/>
          <w:szCs w:val="24"/>
        </w:rPr>
        <w:t xml:space="preserve">the Ability Model of such an approach to EI, which focuses on the skills linked to working with studies concerning emotions. The focal concepts of this model are to perceive, use, understand, and manage emotions. Those who stand out in these fields are fit to respond to pressures, steering uncompromising guests, settling some appearance, or booking disputes. </w:t>
      </w:r>
    </w:p>
    <w:p w14:paraId="15A60747"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According to </w:t>
      </w:r>
      <w:r w:rsidRPr="00103C33">
        <w:rPr>
          <w:rFonts w:ascii="Times New Roman" w:eastAsia="Times New Roman" w:hAnsi="Times New Roman" w:cs="Times New Roman"/>
          <w:color w:val="222222"/>
          <w:sz w:val="24"/>
          <w:szCs w:val="24"/>
          <w:highlight w:val="white"/>
        </w:rPr>
        <w:t xml:space="preserve">Das </w:t>
      </w:r>
      <w:r w:rsidRPr="00103C33">
        <w:rPr>
          <w:rFonts w:ascii="Times New Roman" w:eastAsia="Times New Roman" w:hAnsi="Times New Roman" w:cs="Times New Roman"/>
          <w:i/>
          <w:color w:val="222222"/>
          <w:sz w:val="24"/>
          <w:szCs w:val="24"/>
          <w:highlight w:val="white"/>
        </w:rPr>
        <w:t xml:space="preserve">et al., </w:t>
      </w:r>
      <w:r w:rsidRPr="00103C33">
        <w:rPr>
          <w:rFonts w:ascii="Times New Roman" w:eastAsia="Times New Roman" w:hAnsi="Times New Roman" w:cs="Times New Roman"/>
          <w:color w:val="222222"/>
          <w:sz w:val="24"/>
          <w:szCs w:val="24"/>
          <w:highlight w:val="white"/>
        </w:rPr>
        <w:t xml:space="preserve">(2021), </w:t>
      </w:r>
      <w:r w:rsidRPr="00103C33">
        <w:rPr>
          <w:rFonts w:ascii="Times New Roman" w:eastAsia="Times New Roman" w:hAnsi="Times New Roman" w:cs="Times New Roman"/>
          <w:color w:val="0E101A"/>
          <w:sz w:val="24"/>
          <w:szCs w:val="24"/>
        </w:rPr>
        <w:t xml:space="preserve">the application of Perceiving Emotions assists the staff in the determination of the customer’s needs and emotions, which is important when delivering services. Using emotions to facilitate thought enables employees to be relaxed, alert and be </w:t>
      </w:r>
      <w:proofErr w:type="gramStart"/>
      <w:r w:rsidRPr="00103C33">
        <w:rPr>
          <w:rFonts w:ascii="Times New Roman" w:eastAsia="Times New Roman" w:hAnsi="Times New Roman" w:cs="Times New Roman"/>
          <w:color w:val="0E101A"/>
          <w:sz w:val="24"/>
          <w:szCs w:val="24"/>
        </w:rPr>
        <w:t>in a position</w:t>
      </w:r>
      <w:proofErr w:type="gramEnd"/>
      <w:r w:rsidRPr="00103C33">
        <w:rPr>
          <w:rFonts w:ascii="Times New Roman" w:eastAsia="Times New Roman" w:hAnsi="Times New Roman" w:cs="Times New Roman"/>
          <w:color w:val="0E101A"/>
          <w:sz w:val="24"/>
          <w:szCs w:val="24"/>
        </w:rPr>
        <w:t xml:space="preserve"> to make the right decision even when under stress. As per the views of </w:t>
      </w:r>
      <w:proofErr w:type="spellStart"/>
      <w:r w:rsidRPr="00103C33">
        <w:rPr>
          <w:rFonts w:ascii="Times New Roman" w:eastAsia="Times New Roman" w:hAnsi="Times New Roman" w:cs="Times New Roman"/>
          <w:color w:val="222222"/>
          <w:sz w:val="24"/>
          <w:szCs w:val="24"/>
          <w:highlight w:val="white"/>
        </w:rPr>
        <w:t>Dzedzickis</w:t>
      </w:r>
      <w:proofErr w:type="spellEnd"/>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 xml:space="preserve">et al., </w:t>
      </w:r>
      <w:r w:rsidRPr="00103C33">
        <w:rPr>
          <w:rFonts w:ascii="Times New Roman" w:eastAsia="Times New Roman" w:hAnsi="Times New Roman" w:cs="Times New Roman"/>
          <w:color w:val="222222"/>
          <w:sz w:val="24"/>
          <w:szCs w:val="24"/>
          <w:highlight w:val="white"/>
        </w:rPr>
        <w:t>(2020), e</w:t>
      </w:r>
      <w:r w:rsidRPr="00103C33">
        <w:rPr>
          <w:rFonts w:ascii="Times New Roman" w:eastAsia="Times New Roman" w:hAnsi="Times New Roman" w:cs="Times New Roman"/>
          <w:color w:val="0E101A"/>
          <w:sz w:val="24"/>
          <w:szCs w:val="24"/>
        </w:rPr>
        <w:t xml:space="preserve">motion recognition is beneficial for the prognosis of the changes in the levels of emotions and, therefore, the improvement of the quality of communication with customers. Emotional Regulation guarantees that feelings can never get out of hand, employees are hence protected from burning out or becoming bitter. However, this explanation highly depends on the cognitive tests and questionnaires, which do not reflect the process of daily change of emotions. Thus, it may be less suitable for defining the interpersonal facet of EI in comparison with other kinds of models. </w:t>
      </w:r>
    </w:p>
    <w:p w14:paraId="1D71E844" w14:textId="77777777" w:rsidR="00D0790C" w:rsidRPr="00103C33" w:rsidRDefault="00000000" w:rsidP="00103C33">
      <w:pPr>
        <w:spacing w:line="360" w:lineRule="auto"/>
        <w:jc w:val="both"/>
        <w:rPr>
          <w:rFonts w:ascii="Times New Roman" w:eastAsia="Times New Roman" w:hAnsi="Times New Roman" w:cs="Times New Roman"/>
          <w:b/>
          <w:i/>
          <w:color w:val="0E101A"/>
          <w:sz w:val="24"/>
          <w:szCs w:val="24"/>
        </w:rPr>
      </w:pPr>
      <w:r w:rsidRPr="00103C33">
        <w:rPr>
          <w:rFonts w:ascii="Times New Roman" w:eastAsia="Times New Roman" w:hAnsi="Times New Roman" w:cs="Times New Roman"/>
          <w:b/>
          <w:i/>
          <w:color w:val="0E101A"/>
          <w:sz w:val="24"/>
          <w:szCs w:val="24"/>
        </w:rPr>
        <w:t xml:space="preserve">Mixed Model </w:t>
      </w:r>
    </w:p>
    <w:p w14:paraId="35E83865"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As per the views of </w:t>
      </w:r>
      <w:proofErr w:type="spellStart"/>
      <w:r w:rsidRPr="00103C33">
        <w:rPr>
          <w:rFonts w:ascii="Times New Roman" w:eastAsia="Times New Roman" w:hAnsi="Times New Roman" w:cs="Times New Roman"/>
          <w:color w:val="222222"/>
          <w:sz w:val="24"/>
          <w:szCs w:val="24"/>
          <w:highlight w:val="white"/>
        </w:rPr>
        <w:t>Sfetcu</w:t>
      </w:r>
      <w:proofErr w:type="spellEnd"/>
      <w:r w:rsidRPr="00103C33">
        <w:rPr>
          <w:rFonts w:ascii="Times New Roman" w:eastAsia="Times New Roman" w:hAnsi="Times New Roman" w:cs="Times New Roman"/>
          <w:color w:val="222222"/>
          <w:sz w:val="24"/>
          <w:szCs w:val="24"/>
          <w:highlight w:val="white"/>
        </w:rPr>
        <w:t xml:space="preserve"> (2020), </w:t>
      </w:r>
      <w:r w:rsidRPr="00103C33">
        <w:rPr>
          <w:rFonts w:ascii="Times New Roman" w:eastAsia="Times New Roman" w:hAnsi="Times New Roman" w:cs="Times New Roman"/>
          <w:color w:val="0E101A"/>
          <w:sz w:val="24"/>
          <w:szCs w:val="24"/>
        </w:rPr>
        <w:t>Daniel Goleman’s Mixed model of EI extends the view of EI by incorporating emotional and social competencies with analytic intelligence. These will be Travelodge’s needs since the components of this model include self-awareness, self-regulation, motivation, empathy, and social skills. For instance, Self-Awareness enables a worker to understand his or her current state of mind and how that influences productivity (</w:t>
      </w:r>
      <w:r w:rsidRPr="00103C33">
        <w:rPr>
          <w:rFonts w:ascii="Times New Roman" w:eastAsia="Times New Roman" w:hAnsi="Times New Roman" w:cs="Times New Roman"/>
          <w:color w:val="222222"/>
          <w:sz w:val="24"/>
          <w:szCs w:val="24"/>
          <w:highlight w:val="white"/>
        </w:rPr>
        <w:t>Hartung, 2020</w:t>
      </w:r>
      <w:r w:rsidRPr="00103C33">
        <w:rPr>
          <w:rFonts w:ascii="Times New Roman" w:eastAsia="Times New Roman" w:hAnsi="Times New Roman" w:cs="Times New Roman"/>
          <w:color w:val="0E101A"/>
          <w:sz w:val="24"/>
          <w:szCs w:val="24"/>
        </w:rPr>
        <w:t>). Self-Regulation proved useful in ensuring that stress as well as professionalism is observed especially when dealing with customers. Motivation fosters the desire in employees to work harder to the best of the organisation’s standards, while Empathy enhances pleasant and efficient dealing with customers (</w:t>
      </w:r>
      <w:r w:rsidRPr="00103C33">
        <w:rPr>
          <w:rFonts w:ascii="Times New Roman" w:eastAsia="Times New Roman" w:hAnsi="Times New Roman" w:cs="Times New Roman"/>
          <w:color w:val="222222"/>
          <w:sz w:val="24"/>
          <w:szCs w:val="24"/>
          <w:highlight w:val="white"/>
        </w:rPr>
        <w:t>Ali and Anwar, 2021</w:t>
      </w:r>
      <w:r w:rsidRPr="00103C33">
        <w:rPr>
          <w:rFonts w:ascii="Times New Roman" w:eastAsia="Times New Roman" w:hAnsi="Times New Roman" w:cs="Times New Roman"/>
          <w:color w:val="0E101A"/>
          <w:sz w:val="24"/>
          <w:szCs w:val="24"/>
        </w:rPr>
        <w:t xml:space="preserve">). Cooperation and social skills provide effective coordination, and they affect the operational functionality since people should interact. </w:t>
      </w:r>
    </w:p>
    <w:p w14:paraId="28C83D4E"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That is why the Mixed Model is suitable for Travelodge as it provides their staff with effective strategies that relate to the personal as well as the interpersonal aspects of emotional intelligence. Nonetheless, understanding its specificity can be considered its drawback, especially when it comes to different attempts at implementing and measuring certain aspects of EI; better yet, this may cause variability in the efficiency of the concept as applied to various positions within the company. </w:t>
      </w:r>
    </w:p>
    <w:p w14:paraId="24E49F2C" w14:textId="77777777" w:rsidR="00D0790C" w:rsidRPr="00103C33" w:rsidRDefault="00000000" w:rsidP="00103C33">
      <w:pPr>
        <w:spacing w:line="360" w:lineRule="auto"/>
        <w:jc w:val="both"/>
        <w:rPr>
          <w:rFonts w:ascii="Times New Roman" w:eastAsia="Times New Roman" w:hAnsi="Times New Roman" w:cs="Times New Roman"/>
          <w:b/>
          <w:i/>
          <w:color w:val="0E101A"/>
          <w:sz w:val="24"/>
          <w:szCs w:val="24"/>
        </w:rPr>
      </w:pPr>
      <w:r w:rsidRPr="00103C33">
        <w:rPr>
          <w:rFonts w:ascii="Times New Roman" w:eastAsia="Times New Roman" w:hAnsi="Times New Roman" w:cs="Times New Roman"/>
          <w:b/>
          <w:i/>
          <w:color w:val="0E101A"/>
          <w:sz w:val="24"/>
          <w:szCs w:val="24"/>
        </w:rPr>
        <w:t xml:space="preserve">Trait Model </w:t>
      </w:r>
    </w:p>
    <w:p w14:paraId="71BB198C"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Petrides and Furnham have presented the Trait Model which is described by dimensions of self-estimated emotional competencies: emotionality, self-regulation, cooperativeness, and well-being. For Travelodge, this model is helpful because it focuses on the individual experience of EI, which can help in staff development and increase employees’ self-esteem (</w:t>
      </w:r>
      <w:r w:rsidRPr="00103C33">
        <w:rPr>
          <w:rFonts w:ascii="Times New Roman" w:eastAsia="Times New Roman" w:hAnsi="Times New Roman" w:cs="Times New Roman"/>
          <w:color w:val="222222"/>
          <w:sz w:val="24"/>
          <w:szCs w:val="24"/>
          <w:highlight w:val="white"/>
        </w:rPr>
        <w:t xml:space="preserve">Furnham </w:t>
      </w:r>
      <w:r w:rsidRPr="00103C33">
        <w:rPr>
          <w:rFonts w:ascii="Times New Roman" w:eastAsia="Times New Roman" w:hAnsi="Times New Roman" w:cs="Times New Roman"/>
          <w:i/>
          <w:color w:val="222222"/>
          <w:sz w:val="24"/>
          <w:szCs w:val="24"/>
          <w:highlight w:val="white"/>
        </w:rPr>
        <w:t xml:space="preserve">et al., </w:t>
      </w:r>
      <w:r w:rsidRPr="00103C33">
        <w:rPr>
          <w:rFonts w:ascii="Times New Roman" w:eastAsia="Times New Roman" w:hAnsi="Times New Roman" w:cs="Times New Roman"/>
          <w:color w:val="222222"/>
          <w:sz w:val="24"/>
          <w:szCs w:val="24"/>
          <w:highlight w:val="white"/>
        </w:rPr>
        <w:t>2021</w:t>
      </w:r>
      <w:r w:rsidRPr="00103C33">
        <w:rPr>
          <w:rFonts w:ascii="Times New Roman" w:eastAsia="Times New Roman" w:hAnsi="Times New Roman" w:cs="Times New Roman"/>
          <w:color w:val="0E101A"/>
          <w:sz w:val="24"/>
          <w:szCs w:val="24"/>
        </w:rPr>
        <w:t xml:space="preserve">). Thus, Emotionality enables positive employee relations, Self-Control assists in the handling of stress, Sociability assists the client interface process, and Well-Being improves work satisfaction. </w:t>
      </w:r>
    </w:p>
    <w:p w14:paraId="31D00366"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Thus, although the given model known as the Trait Model gives great insight into defining self-identification and personal growth, it entails certain restrictions in practice due to self-reporting methods used in the process. The over- and under-estimation of the emotional abilities of the employees may off-balance the preciseness of the model’s ratings. In addition, based on the Trait model, there are certain shortcomings regarding the interaction and activity in the process of developing and using customer service (emotional intelligence) skills. </w:t>
      </w:r>
    </w:p>
    <w:p w14:paraId="141F3D7E" w14:textId="77777777" w:rsidR="00D0790C" w:rsidRPr="00103C33" w:rsidRDefault="00000000" w:rsidP="003326D9">
      <w:pPr>
        <w:pStyle w:val="Heading1"/>
      </w:pPr>
      <w:bookmarkStart w:id="7" w:name="_Toc172417038"/>
      <w:r w:rsidRPr="00103C33">
        <w:t>Provide recommendations for implementing Plan</w:t>
      </w:r>
      <w:bookmarkEnd w:id="7"/>
      <w:r w:rsidRPr="00103C33">
        <w:t xml:space="preserve"> </w:t>
      </w:r>
    </w:p>
    <w:p w14:paraId="0D86D1A9" w14:textId="77777777" w:rsidR="00D0790C" w:rsidRPr="00103C33" w:rsidRDefault="00000000" w:rsidP="00103C33">
      <w:pPr>
        <w:spacing w:line="360" w:lineRule="auto"/>
        <w:jc w:val="both"/>
        <w:rPr>
          <w:rFonts w:ascii="Times New Roman" w:eastAsia="Times New Roman" w:hAnsi="Times New Roman" w:cs="Times New Roman"/>
          <w:b/>
          <w:i/>
          <w:color w:val="0E101A"/>
          <w:sz w:val="24"/>
          <w:szCs w:val="24"/>
        </w:rPr>
      </w:pPr>
      <w:r w:rsidRPr="00103C33">
        <w:rPr>
          <w:rFonts w:ascii="Times New Roman" w:eastAsia="Times New Roman" w:hAnsi="Times New Roman" w:cs="Times New Roman"/>
          <w:b/>
          <w:i/>
          <w:color w:val="0E101A"/>
          <w:sz w:val="24"/>
          <w:szCs w:val="24"/>
        </w:rPr>
        <w:t>Develop a Comprehensive EI Training Program</w:t>
      </w:r>
    </w:p>
    <w:p w14:paraId="0825ED6E"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To raise the level of EI in the organisation, Travelodge should adopt a long-term training program for increasing EI. As for this program, those elements from the Ability Model, Mixed Model, and Trait Model should be combined. It should involve understanding the emotions of the employees, which will enable them to find ways of addressing stress and enhance their optimistic disposition towards life. According to </w:t>
      </w:r>
      <w:proofErr w:type="spellStart"/>
      <w:r w:rsidRPr="00103C33">
        <w:rPr>
          <w:rFonts w:ascii="Times New Roman" w:eastAsia="Times New Roman" w:hAnsi="Times New Roman" w:cs="Times New Roman"/>
          <w:color w:val="222222"/>
          <w:sz w:val="24"/>
          <w:szCs w:val="24"/>
          <w:highlight w:val="white"/>
        </w:rPr>
        <w:t>Shafait</w:t>
      </w:r>
      <w:proofErr w:type="spellEnd"/>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 xml:space="preserve">et al., </w:t>
      </w:r>
      <w:r w:rsidRPr="00103C33">
        <w:rPr>
          <w:rFonts w:ascii="Times New Roman" w:eastAsia="Times New Roman" w:hAnsi="Times New Roman" w:cs="Times New Roman"/>
          <w:color w:val="222222"/>
          <w:sz w:val="24"/>
          <w:szCs w:val="24"/>
          <w:highlight w:val="white"/>
        </w:rPr>
        <w:t>(2021), e</w:t>
      </w:r>
      <w:r w:rsidRPr="00103C33">
        <w:rPr>
          <w:rFonts w:ascii="Times New Roman" w:eastAsia="Times New Roman" w:hAnsi="Times New Roman" w:cs="Times New Roman"/>
          <w:color w:val="0E101A"/>
          <w:sz w:val="24"/>
          <w:szCs w:val="24"/>
        </w:rPr>
        <w:t xml:space="preserve">ducation on affect variables such as awareness and control of emotions will enhance the employees’ insight on mood and productivity. Besides, it can contain sessions that develop the aspect of empathy to improve communication with both customers and workers. The tools derived from the Trait Model can be used as a self-assessment that gives the employees insight into their EI status, thus highlighting any areas that require reformulation. </w:t>
      </w:r>
    </w:p>
    <w:p w14:paraId="32124ECF"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i/>
          <w:color w:val="0E101A"/>
          <w:sz w:val="24"/>
          <w:szCs w:val="24"/>
        </w:rPr>
        <w:t xml:space="preserve">Establish EI-Focused Leadership Development </w:t>
      </w:r>
    </w:p>
    <w:p w14:paraId="0366175F" w14:textId="6DA209F0"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As for the factors that influence EI, leadership can be identified as the main factor because it is the leaders who </w:t>
      </w:r>
      <w:r w:rsidR="002A05C0" w:rsidRPr="00103C33">
        <w:rPr>
          <w:rFonts w:ascii="Times New Roman" w:eastAsia="Times New Roman" w:hAnsi="Times New Roman" w:cs="Times New Roman"/>
          <w:color w:val="0E101A"/>
          <w:sz w:val="24"/>
          <w:szCs w:val="24"/>
        </w:rPr>
        <w:t>must</w:t>
      </w:r>
      <w:r w:rsidRPr="00103C33">
        <w:rPr>
          <w:rFonts w:ascii="Times New Roman" w:eastAsia="Times New Roman" w:hAnsi="Times New Roman" w:cs="Times New Roman"/>
          <w:color w:val="0E101A"/>
          <w:sz w:val="24"/>
          <w:szCs w:val="24"/>
        </w:rPr>
        <w:t xml:space="preserve"> demonstrate and encourage the desired behaviours. Therefore, it is required to introduce a leadership development program at Travelodge and the </w:t>
      </w:r>
      <w:r w:rsidR="002A05C0" w:rsidRPr="00103C33">
        <w:rPr>
          <w:rFonts w:ascii="Times New Roman" w:eastAsia="Times New Roman" w:hAnsi="Times New Roman" w:cs="Times New Roman"/>
          <w:color w:val="0E101A"/>
          <w:sz w:val="24"/>
          <w:szCs w:val="24"/>
        </w:rPr>
        <w:t>focus</w:t>
      </w:r>
      <w:r w:rsidRPr="00103C33">
        <w:rPr>
          <w:rFonts w:ascii="Times New Roman" w:eastAsia="Times New Roman" w:hAnsi="Times New Roman" w:cs="Times New Roman"/>
          <w:color w:val="0E101A"/>
          <w:sz w:val="24"/>
          <w:szCs w:val="24"/>
        </w:rPr>
        <w:t xml:space="preserve"> should be on the aspect of emotional leadership. High EI areas should be incorporated into the training regimes of leaders as they should be expected to practise them regularly in their organisations (</w:t>
      </w:r>
      <w:proofErr w:type="spellStart"/>
      <w:r w:rsidRPr="00103C33">
        <w:rPr>
          <w:rFonts w:ascii="Times New Roman" w:eastAsia="Times New Roman" w:hAnsi="Times New Roman" w:cs="Times New Roman"/>
          <w:color w:val="222222"/>
          <w:sz w:val="24"/>
          <w:szCs w:val="24"/>
          <w:highlight w:val="white"/>
        </w:rPr>
        <w:t>Linkedin</w:t>
      </w:r>
      <w:proofErr w:type="spellEnd"/>
      <w:r w:rsidRPr="00103C33">
        <w:rPr>
          <w:rFonts w:ascii="Times New Roman" w:eastAsia="Times New Roman" w:hAnsi="Times New Roman" w:cs="Times New Roman"/>
          <w:color w:val="222222"/>
          <w:sz w:val="24"/>
          <w:szCs w:val="24"/>
          <w:highlight w:val="white"/>
        </w:rPr>
        <w:t>, 2024</w:t>
      </w:r>
      <w:r w:rsidRPr="00103C33">
        <w:rPr>
          <w:rFonts w:ascii="Times New Roman" w:eastAsia="Times New Roman" w:hAnsi="Times New Roman" w:cs="Times New Roman"/>
          <w:color w:val="0E101A"/>
          <w:sz w:val="24"/>
          <w:szCs w:val="24"/>
        </w:rPr>
        <w:t xml:space="preserve">). Ideally, it should be done through feedback instruments to enable the leaders and employees to develop their EI competencies consistently. Furthermore, the strategies include the development of mentorship where experienced leaders accompany and encourage other directors of lower experience levels in the course of their work. </w:t>
      </w:r>
    </w:p>
    <w:p w14:paraId="7E9B4584"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i/>
          <w:color w:val="0E101A"/>
          <w:sz w:val="24"/>
          <w:szCs w:val="24"/>
        </w:rPr>
        <w:t xml:space="preserve">Integrate EI into Company Values and Culture </w:t>
      </w:r>
    </w:p>
    <w:p w14:paraId="25C6C706"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The best way to guarantee that high EI behaviours are frequently enacted, recognized and appreciated is by imbuing EI into the corporation’s backbone: its values and culture at Travelodge. To do this, it is possible to clearly state how EI supports the identified company values effectively and existentially proactively broadcast the links. There should be specific incentive systems to be put in place to encourage the star EI role models (</w:t>
      </w:r>
      <w:r w:rsidRPr="00103C33">
        <w:rPr>
          <w:rFonts w:ascii="Times New Roman" w:eastAsia="Times New Roman" w:hAnsi="Times New Roman" w:cs="Times New Roman"/>
          <w:color w:val="222222"/>
          <w:sz w:val="24"/>
          <w:szCs w:val="24"/>
          <w:highlight w:val="white"/>
        </w:rPr>
        <w:t xml:space="preserve">Odame </w:t>
      </w:r>
      <w:r w:rsidRPr="00103C33">
        <w:rPr>
          <w:rFonts w:ascii="Times New Roman" w:eastAsia="Times New Roman" w:hAnsi="Times New Roman" w:cs="Times New Roman"/>
          <w:i/>
          <w:color w:val="222222"/>
          <w:sz w:val="24"/>
          <w:szCs w:val="24"/>
          <w:highlight w:val="white"/>
        </w:rPr>
        <w:t xml:space="preserve">et al., </w:t>
      </w:r>
      <w:r w:rsidRPr="00103C33">
        <w:rPr>
          <w:rFonts w:ascii="Times New Roman" w:eastAsia="Times New Roman" w:hAnsi="Times New Roman" w:cs="Times New Roman"/>
          <w:color w:val="222222"/>
          <w:sz w:val="24"/>
          <w:szCs w:val="24"/>
          <w:highlight w:val="white"/>
        </w:rPr>
        <w:t>2020</w:t>
      </w:r>
      <w:r w:rsidRPr="00103C33">
        <w:rPr>
          <w:rFonts w:ascii="Times New Roman" w:eastAsia="Times New Roman" w:hAnsi="Times New Roman" w:cs="Times New Roman"/>
          <w:color w:val="0E101A"/>
          <w:sz w:val="24"/>
          <w:szCs w:val="24"/>
        </w:rPr>
        <w:t xml:space="preserve">). The employees with a good display of the required high EI behaviours like friendly and warm attitude towards clients. Further, the integration of the EI principles when developing culture communications, organisation team-building events, or company events would aid in maintaining the application of the concepts in the organisation.  </w:t>
      </w:r>
    </w:p>
    <w:p w14:paraId="55CE0493" w14:textId="7777777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b/>
          <w:i/>
          <w:color w:val="0E101A"/>
          <w:sz w:val="24"/>
          <w:szCs w:val="24"/>
        </w:rPr>
        <w:t xml:space="preserve">Enhance Communication and Collaboration Tools </w:t>
      </w:r>
      <w:r w:rsidRPr="00103C33">
        <w:rPr>
          <w:rFonts w:ascii="Times New Roman" w:eastAsia="Times New Roman" w:hAnsi="Times New Roman" w:cs="Times New Roman"/>
          <w:color w:val="0E101A"/>
          <w:sz w:val="24"/>
          <w:szCs w:val="24"/>
        </w:rPr>
        <w:t xml:space="preserve"> </w:t>
      </w:r>
    </w:p>
    <w:p w14:paraId="5B925B9C" w14:textId="46182107" w:rsidR="00D0790C" w:rsidRPr="00103C33" w:rsidRDefault="00000000" w:rsidP="00103C33">
      <w:pPr>
        <w:spacing w:line="360" w:lineRule="auto"/>
        <w:jc w:val="both"/>
        <w:rPr>
          <w:rFonts w:ascii="Times New Roman" w:eastAsia="Times New Roman" w:hAnsi="Times New Roman" w:cs="Times New Roman"/>
          <w:color w:val="0E101A"/>
          <w:sz w:val="24"/>
          <w:szCs w:val="24"/>
        </w:rPr>
      </w:pPr>
      <w:r w:rsidRPr="00103C33">
        <w:rPr>
          <w:rFonts w:ascii="Times New Roman" w:eastAsia="Times New Roman" w:hAnsi="Times New Roman" w:cs="Times New Roman"/>
          <w:color w:val="0E101A"/>
          <w:sz w:val="24"/>
          <w:szCs w:val="24"/>
        </w:rPr>
        <w:t xml:space="preserve">According to </w:t>
      </w:r>
      <w:r w:rsidRPr="00103C33">
        <w:rPr>
          <w:rFonts w:ascii="Times New Roman" w:eastAsia="Times New Roman" w:hAnsi="Times New Roman" w:cs="Times New Roman"/>
          <w:color w:val="222222"/>
          <w:sz w:val="24"/>
          <w:szCs w:val="24"/>
          <w:highlight w:val="white"/>
        </w:rPr>
        <w:t xml:space="preserve">Lee and Li (2020), </w:t>
      </w:r>
      <w:r w:rsidRPr="00103C33">
        <w:rPr>
          <w:rFonts w:ascii="Times New Roman" w:eastAsia="Times New Roman" w:hAnsi="Times New Roman" w:cs="Times New Roman"/>
          <w:color w:val="0E101A"/>
          <w:sz w:val="24"/>
          <w:szCs w:val="24"/>
        </w:rPr>
        <w:t xml:space="preserve">good internal communication within the company can help to avoid misunderstanding and create a </w:t>
      </w:r>
      <w:r w:rsidR="002A05C0" w:rsidRPr="00103C33">
        <w:rPr>
          <w:rFonts w:ascii="Times New Roman" w:eastAsia="Times New Roman" w:hAnsi="Times New Roman" w:cs="Times New Roman"/>
          <w:color w:val="0E101A"/>
          <w:sz w:val="24"/>
          <w:szCs w:val="24"/>
        </w:rPr>
        <w:t>better-connected</w:t>
      </w:r>
      <w:r w:rsidRPr="00103C33">
        <w:rPr>
          <w:rFonts w:ascii="Times New Roman" w:eastAsia="Times New Roman" w:hAnsi="Times New Roman" w:cs="Times New Roman"/>
          <w:color w:val="0E101A"/>
          <w:sz w:val="24"/>
          <w:szCs w:val="24"/>
        </w:rPr>
        <w:t xml:space="preserve"> working environment. Thus, organisations should invest in new business communication tools to advance communication and collaboration platforms. Daily </w:t>
      </w:r>
      <w:r w:rsidR="002A05C0" w:rsidRPr="00103C33">
        <w:rPr>
          <w:rFonts w:ascii="Times New Roman" w:eastAsia="Times New Roman" w:hAnsi="Times New Roman" w:cs="Times New Roman"/>
          <w:color w:val="0E101A"/>
          <w:sz w:val="24"/>
          <w:szCs w:val="24"/>
        </w:rPr>
        <w:t>must</w:t>
      </w:r>
      <w:r w:rsidRPr="00103C33">
        <w:rPr>
          <w:rFonts w:ascii="Times New Roman" w:eastAsia="Times New Roman" w:hAnsi="Times New Roman" w:cs="Times New Roman"/>
          <w:color w:val="0E101A"/>
          <w:sz w:val="24"/>
          <w:szCs w:val="24"/>
        </w:rPr>
        <w:t xml:space="preserve"> be conducted with co-workers to discuss the incidents, receive feedback and introduce the EI norms that </w:t>
      </w:r>
      <w:proofErr w:type="gramStart"/>
      <w:r w:rsidRPr="00103C33">
        <w:rPr>
          <w:rFonts w:ascii="Times New Roman" w:eastAsia="Times New Roman" w:hAnsi="Times New Roman" w:cs="Times New Roman"/>
          <w:color w:val="0E101A"/>
          <w:sz w:val="24"/>
          <w:szCs w:val="24"/>
        </w:rPr>
        <w:t>have to</w:t>
      </w:r>
      <w:proofErr w:type="gramEnd"/>
      <w:r w:rsidRPr="00103C33">
        <w:rPr>
          <w:rFonts w:ascii="Times New Roman" w:eastAsia="Times New Roman" w:hAnsi="Times New Roman" w:cs="Times New Roman"/>
          <w:color w:val="0E101A"/>
          <w:sz w:val="24"/>
          <w:szCs w:val="24"/>
        </w:rPr>
        <w:t xml:space="preserve"> be considered. For places that are secluded or when working from home, other virtual support services like online counselling and support groups can be created to address emotional issues and loneliness. </w:t>
      </w:r>
    </w:p>
    <w:p w14:paraId="18D15235" w14:textId="77777777" w:rsidR="00D0790C" w:rsidRPr="00103C33" w:rsidRDefault="00000000" w:rsidP="003326D9">
      <w:pPr>
        <w:pStyle w:val="Heading1"/>
        <w:rPr>
          <w:b w:val="0"/>
        </w:rPr>
      </w:pPr>
      <w:bookmarkStart w:id="8" w:name="_Toc172417039"/>
      <w:r w:rsidRPr="00103C33">
        <w:t>Conclusion</w:t>
      </w:r>
      <w:bookmarkEnd w:id="8"/>
      <w:r w:rsidRPr="00103C33">
        <w:t xml:space="preserve"> </w:t>
      </w:r>
    </w:p>
    <w:p w14:paraId="314B6943" w14:textId="7955A45B" w:rsidR="00D0790C" w:rsidRPr="00103C33" w:rsidRDefault="00000000" w:rsidP="00103C33">
      <w:pPr>
        <w:spacing w:line="360" w:lineRule="auto"/>
        <w:jc w:val="both"/>
        <w:rPr>
          <w:rFonts w:ascii="Times New Roman" w:eastAsia="Times New Roman" w:hAnsi="Times New Roman" w:cs="Times New Roman"/>
          <w:b/>
          <w:sz w:val="24"/>
          <w:szCs w:val="24"/>
        </w:rPr>
      </w:pPr>
      <w:r w:rsidRPr="00103C33">
        <w:rPr>
          <w:rFonts w:ascii="Times New Roman" w:eastAsia="Times New Roman" w:hAnsi="Times New Roman" w:cs="Times New Roman"/>
          <w:sz w:val="24"/>
          <w:szCs w:val="24"/>
        </w:rPr>
        <w:t xml:space="preserve">It is concluded that EI helps in increasing the motivation of the workforce and thereby the organisational performance especially in the context of Travelodge UK of the hospitality sector. Therefore, the Ability, Mixed, and Trait models of EI are coherent structures for enhancing EI in the workplace. Therefore, it is possible to enhance Travelodge employee and consumer resources by implementing these models as it is vital for each organisation to develop effective strategies for functioning in the competitive business environment. Emotional intelligence, therefore, is the awareness and skills regarding emotions because they help create a positive organisational climate, thus enhancing productivity and services. In conclusion, with emphasis on the EI training and encouragement for the development to coincide with economic </w:t>
      </w:r>
      <w:r w:rsidR="002A05C0" w:rsidRPr="00103C33">
        <w:rPr>
          <w:rFonts w:ascii="Times New Roman" w:eastAsia="Times New Roman" w:hAnsi="Times New Roman" w:cs="Times New Roman"/>
          <w:sz w:val="24"/>
          <w:szCs w:val="24"/>
        </w:rPr>
        <w:t>challenges and</w:t>
      </w:r>
      <w:r w:rsidRPr="00103C33">
        <w:rPr>
          <w:rFonts w:ascii="Times New Roman" w:eastAsia="Times New Roman" w:hAnsi="Times New Roman" w:cs="Times New Roman"/>
          <w:sz w:val="24"/>
          <w:szCs w:val="24"/>
        </w:rPr>
        <w:t xml:space="preserve"> boost the well-being of the employees as well as the standards of customer satisfaction, Travelodge stands to benefit in the long run as a business.</w:t>
      </w:r>
      <w:r w:rsidRPr="00103C33">
        <w:rPr>
          <w:rFonts w:ascii="Times New Roman" w:hAnsi="Times New Roman" w:cs="Times New Roman"/>
          <w:sz w:val="24"/>
          <w:szCs w:val="24"/>
        </w:rPr>
        <w:br w:type="page"/>
      </w:r>
    </w:p>
    <w:p w14:paraId="3511F70C" w14:textId="77777777" w:rsidR="00D0790C" w:rsidRPr="00103C33" w:rsidRDefault="00000000" w:rsidP="003326D9">
      <w:pPr>
        <w:pStyle w:val="Heading1"/>
        <w:rPr>
          <w:b w:val="0"/>
        </w:rPr>
      </w:pPr>
      <w:bookmarkStart w:id="9" w:name="_Toc172417040"/>
      <w:r w:rsidRPr="00103C33">
        <w:t>Reference List</w:t>
      </w:r>
      <w:bookmarkEnd w:id="9"/>
      <w:r w:rsidRPr="00103C33">
        <w:t xml:space="preserve"> </w:t>
      </w:r>
    </w:p>
    <w:p w14:paraId="1650D294"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Ali, B.J. and Anwar, G., (2021). An empirical study of employees’ motivation and its influence job satisfaction. </w:t>
      </w:r>
      <w:r w:rsidRPr="00103C33">
        <w:rPr>
          <w:rFonts w:ascii="Times New Roman" w:eastAsia="Times New Roman" w:hAnsi="Times New Roman" w:cs="Times New Roman"/>
          <w:i/>
          <w:color w:val="222222"/>
          <w:sz w:val="24"/>
          <w:szCs w:val="24"/>
          <w:highlight w:val="white"/>
        </w:rPr>
        <w:t xml:space="preserve">Ali, BJ, &amp; Anwar, </w:t>
      </w:r>
      <w:proofErr w:type="gramStart"/>
      <w:r w:rsidRPr="00103C33">
        <w:rPr>
          <w:rFonts w:ascii="Times New Roman" w:eastAsia="Times New Roman" w:hAnsi="Times New Roman" w:cs="Times New Roman"/>
          <w:i/>
          <w:color w:val="222222"/>
          <w:sz w:val="24"/>
          <w:szCs w:val="24"/>
          <w:highlight w:val="white"/>
        </w:rPr>
        <w:t>G.(</w:t>
      </w:r>
      <w:proofErr w:type="gramEnd"/>
      <w:r w:rsidRPr="00103C33">
        <w:rPr>
          <w:rFonts w:ascii="Times New Roman" w:eastAsia="Times New Roman" w:hAnsi="Times New Roman" w:cs="Times New Roman"/>
          <w:i/>
          <w:color w:val="222222"/>
          <w:sz w:val="24"/>
          <w:szCs w:val="24"/>
          <w:highlight w:val="white"/>
        </w:rPr>
        <w:t>2021). An Empirical Study of Employees’ Motivation and its Influence Job Satisfaction. International Journal of Engineering, Business and Management</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5</w:t>
      </w:r>
      <w:r w:rsidRPr="00103C33">
        <w:rPr>
          <w:rFonts w:ascii="Times New Roman" w:eastAsia="Times New Roman" w:hAnsi="Times New Roman" w:cs="Times New Roman"/>
          <w:color w:val="222222"/>
          <w:sz w:val="24"/>
          <w:szCs w:val="24"/>
          <w:highlight w:val="white"/>
        </w:rPr>
        <w:t>(2), pp.21-30.</w:t>
      </w:r>
      <w:hyperlink r:id="rId8">
        <w:r w:rsidRPr="00103C33">
          <w:rPr>
            <w:rFonts w:ascii="Times New Roman" w:eastAsia="Times New Roman" w:hAnsi="Times New Roman" w:cs="Times New Roman"/>
            <w:color w:val="1155CC"/>
            <w:sz w:val="24"/>
            <w:szCs w:val="24"/>
            <w:highlight w:val="white"/>
            <w:u w:val="single"/>
          </w:rPr>
          <w:t>https://papers.ssrn.com/sol3/papers.cfm?abstract_id=3822723</w:t>
        </w:r>
      </w:hyperlink>
    </w:p>
    <w:p w14:paraId="35AB3B0D" w14:textId="77777777" w:rsidR="003326D9" w:rsidRPr="00103C33" w:rsidRDefault="003326D9" w:rsidP="00103C33">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103C33">
        <w:rPr>
          <w:rFonts w:ascii="Times New Roman" w:eastAsia="Times New Roman" w:hAnsi="Times New Roman" w:cs="Times New Roman"/>
          <w:color w:val="222222"/>
          <w:sz w:val="24"/>
          <w:szCs w:val="24"/>
          <w:highlight w:val="white"/>
        </w:rPr>
        <w:t>Byjus</w:t>
      </w:r>
      <w:proofErr w:type="spellEnd"/>
      <w:r w:rsidRPr="00103C33">
        <w:rPr>
          <w:rFonts w:ascii="Times New Roman" w:eastAsia="Times New Roman" w:hAnsi="Times New Roman" w:cs="Times New Roman"/>
          <w:color w:val="222222"/>
          <w:sz w:val="24"/>
          <w:szCs w:val="24"/>
          <w:highlight w:val="white"/>
        </w:rPr>
        <w:t xml:space="preserve">, (2022) </w:t>
      </w:r>
      <w:r w:rsidRPr="00103C33">
        <w:rPr>
          <w:rFonts w:ascii="Times New Roman" w:eastAsia="Times New Roman" w:hAnsi="Times New Roman" w:cs="Times New Roman"/>
          <w:i/>
          <w:color w:val="222222"/>
          <w:sz w:val="24"/>
          <w:szCs w:val="24"/>
          <w:highlight w:val="white"/>
        </w:rPr>
        <w:t>Emotional intelligence: Definition and types of models</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BYJUS</w:t>
      </w:r>
      <w:r w:rsidRPr="00103C33">
        <w:rPr>
          <w:rFonts w:ascii="Times New Roman" w:eastAsia="Times New Roman" w:hAnsi="Times New Roman" w:cs="Times New Roman"/>
          <w:color w:val="222222"/>
          <w:sz w:val="24"/>
          <w:szCs w:val="24"/>
          <w:highlight w:val="white"/>
        </w:rPr>
        <w:t xml:space="preserve">. Available at: https://byjus.com/free-ias-prep/emotional-intelligence/ (Accessed: 21 July 2024). </w:t>
      </w:r>
    </w:p>
    <w:p w14:paraId="05053FE9" w14:textId="77777777" w:rsidR="003326D9" w:rsidRPr="00103C33" w:rsidRDefault="003326D9" w:rsidP="00103C33">
      <w:pPr>
        <w:spacing w:before="240" w:after="240"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Channell, M. (2024) </w:t>
      </w:r>
      <w:r w:rsidRPr="00103C33">
        <w:rPr>
          <w:rFonts w:ascii="Times New Roman" w:eastAsia="Times New Roman" w:hAnsi="Times New Roman" w:cs="Times New Roman"/>
          <w:i/>
          <w:color w:val="222222"/>
          <w:sz w:val="24"/>
          <w:szCs w:val="24"/>
          <w:highlight w:val="white"/>
        </w:rPr>
        <w:t>Daniel Goleman’s Emotional Intelligence in Leadership: How to improve motivation in your team</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TSW Training</w:t>
      </w:r>
      <w:r w:rsidRPr="00103C33">
        <w:rPr>
          <w:rFonts w:ascii="Times New Roman" w:eastAsia="Times New Roman" w:hAnsi="Times New Roman" w:cs="Times New Roman"/>
          <w:color w:val="222222"/>
          <w:sz w:val="24"/>
          <w:szCs w:val="24"/>
          <w:highlight w:val="white"/>
        </w:rPr>
        <w:t xml:space="preserve">. Available at: https://www.tsw.co.uk//leadership-and-management/daniel-goleman-emotional-intelligence/ (Accessed: 21 July 2024). </w:t>
      </w:r>
    </w:p>
    <w:p w14:paraId="35718D7C"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Das, S., Ghani, M.U., Rashid, A., Rasheed, R., </w:t>
      </w:r>
      <w:proofErr w:type="spellStart"/>
      <w:r w:rsidRPr="00103C33">
        <w:rPr>
          <w:rFonts w:ascii="Times New Roman" w:eastAsia="Times New Roman" w:hAnsi="Times New Roman" w:cs="Times New Roman"/>
          <w:color w:val="222222"/>
          <w:sz w:val="24"/>
          <w:szCs w:val="24"/>
          <w:highlight w:val="white"/>
        </w:rPr>
        <w:t>Manthar</w:t>
      </w:r>
      <w:proofErr w:type="spellEnd"/>
      <w:r w:rsidRPr="00103C33">
        <w:rPr>
          <w:rFonts w:ascii="Times New Roman" w:eastAsia="Times New Roman" w:hAnsi="Times New Roman" w:cs="Times New Roman"/>
          <w:color w:val="222222"/>
          <w:sz w:val="24"/>
          <w:szCs w:val="24"/>
          <w:highlight w:val="white"/>
        </w:rPr>
        <w:t xml:space="preserve">, S. and Ahmed, S., (2021). How customer satisfaction and loyalty can be affected by employee’s perceived emotional competence: The mediating role of rapport. </w:t>
      </w:r>
      <w:r w:rsidRPr="00103C33">
        <w:rPr>
          <w:rFonts w:ascii="Times New Roman" w:eastAsia="Times New Roman" w:hAnsi="Times New Roman" w:cs="Times New Roman"/>
          <w:i/>
          <w:color w:val="222222"/>
          <w:sz w:val="24"/>
          <w:szCs w:val="24"/>
          <w:highlight w:val="white"/>
        </w:rPr>
        <w:t>International Journal of Management (IJM)</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12</w:t>
      </w:r>
      <w:r w:rsidRPr="00103C33">
        <w:rPr>
          <w:rFonts w:ascii="Times New Roman" w:eastAsia="Times New Roman" w:hAnsi="Times New Roman" w:cs="Times New Roman"/>
          <w:color w:val="222222"/>
          <w:sz w:val="24"/>
          <w:szCs w:val="24"/>
          <w:highlight w:val="white"/>
        </w:rPr>
        <w:t>(3), pp.1268-1277.</w:t>
      </w:r>
      <w:hyperlink r:id="rId9">
        <w:r w:rsidRPr="00103C33">
          <w:rPr>
            <w:rFonts w:ascii="Times New Roman" w:eastAsia="Times New Roman" w:hAnsi="Times New Roman" w:cs="Times New Roman"/>
            <w:color w:val="1155CC"/>
            <w:sz w:val="24"/>
            <w:szCs w:val="24"/>
            <w:highlight w:val="white"/>
            <w:u w:val="single"/>
          </w:rPr>
          <w:t>https://d1wqtxts1xzle7.cloudfront.net/67472133/IJM_12_03_119-libre.pdf?1622454015=&amp;response-content-disposition=inline%3B+filename%3DHOW_CUSTOMER_SATISFACTION_AND_LOYALTY_CA.pdf&amp;Expires=1721503525&amp;Signature=bAkeYHA9MezeP4zasHYcJm8C7t-an3XK5wnZoxfPkWY~bl-4NiGEz~~50U7Yv0ib6~3tG8GpaYobm7kvIil4AMOOZddcwHH4dCvZTF9IpFhriSSRu841-BFNxt47GWt3sUVe4tQ8kQTkxlbnZ6VErICdmZjCV3CoxUIqVTdqLkIOdKWgTL5pfM8PoFaY0LRi4MoYjXG-Bm8NrIWn~r4oDqxCkhvVfKKfTmicU6UUnGJrtBQtPobaSfJsOhStQFHV6-PuJ7kL0-6fc3sf8fuRgcRjJ5eT803rO9Ra-vkWLaJBcZ~NV1zeojGwwkbCz8Bo3yP4SRSRhcr6t9OMogRSFg__&amp;Key-Pair-Id=APKAJLOHF5GGSLRBV4ZA</w:t>
        </w:r>
      </w:hyperlink>
    </w:p>
    <w:p w14:paraId="604D9E98"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color w:val="222222"/>
          <w:sz w:val="24"/>
          <w:szCs w:val="24"/>
          <w:highlight w:val="white"/>
        </w:rPr>
        <w:t xml:space="preserve">Di Fabio, A. and Kenny, M.E., (2019). Resources for enhancing employee and organizational well-being beyond personality traits: The promise of Emotional Intelligence and Positive Relational Management. </w:t>
      </w:r>
      <w:r w:rsidRPr="00103C33">
        <w:rPr>
          <w:rFonts w:ascii="Times New Roman" w:eastAsia="Times New Roman" w:hAnsi="Times New Roman" w:cs="Times New Roman"/>
          <w:i/>
          <w:color w:val="222222"/>
          <w:sz w:val="24"/>
          <w:szCs w:val="24"/>
          <w:highlight w:val="white"/>
        </w:rPr>
        <w:t>Personality and Individual Differences</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151</w:t>
      </w:r>
      <w:r w:rsidRPr="00103C33">
        <w:rPr>
          <w:rFonts w:ascii="Times New Roman" w:eastAsia="Times New Roman" w:hAnsi="Times New Roman" w:cs="Times New Roman"/>
          <w:color w:val="222222"/>
          <w:sz w:val="24"/>
          <w:szCs w:val="24"/>
          <w:highlight w:val="white"/>
        </w:rPr>
        <w:t>, p.109278.</w:t>
      </w:r>
      <w:hyperlink r:id="rId10">
        <w:r w:rsidRPr="00103C33">
          <w:rPr>
            <w:rFonts w:ascii="Times New Roman" w:eastAsia="Times New Roman" w:hAnsi="Times New Roman" w:cs="Times New Roman"/>
            <w:color w:val="1155CC"/>
            <w:sz w:val="24"/>
            <w:szCs w:val="24"/>
            <w:u w:val="single"/>
          </w:rPr>
          <w:t>https://www.sciencedirect.com/science/article/abs/pii/S019188691930131X</w:t>
        </w:r>
      </w:hyperlink>
    </w:p>
    <w:p w14:paraId="1CCA112D"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proofErr w:type="spellStart"/>
      <w:r w:rsidRPr="00103C33">
        <w:rPr>
          <w:rFonts w:ascii="Times New Roman" w:eastAsia="Times New Roman" w:hAnsi="Times New Roman" w:cs="Times New Roman"/>
          <w:color w:val="222222"/>
          <w:sz w:val="24"/>
          <w:szCs w:val="24"/>
          <w:highlight w:val="white"/>
        </w:rPr>
        <w:t>Dzedzickis</w:t>
      </w:r>
      <w:proofErr w:type="spellEnd"/>
      <w:r w:rsidRPr="00103C33">
        <w:rPr>
          <w:rFonts w:ascii="Times New Roman" w:eastAsia="Times New Roman" w:hAnsi="Times New Roman" w:cs="Times New Roman"/>
          <w:color w:val="222222"/>
          <w:sz w:val="24"/>
          <w:szCs w:val="24"/>
          <w:highlight w:val="white"/>
        </w:rPr>
        <w:t xml:space="preserve">, A., </w:t>
      </w:r>
      <w:proofErr w:type="spellStart"/>
      <w:r w:rsidRPr="00103C33">
        <w:rPr>
          <w:rFonts w:ascii="Times New Roman" w:eastAsia="Times New Roman" w:hAnsi="Times New Roman" w:cs="Times New Roman"/>
          <w:color w:val="222222"/>
          <w:sz w:val="24"/>
          <w:szCs w:val="24"/>
          <w:highlight w:val="white"/>
        </w:rPr>
        <w:t>Kaklauskas</w:t>
      </w:r>
      <w:proofErr w:type="spellEnd"/>
      <w:r w:rsidRPr="00103C33">
        <w:rPr>
          <w:rFonts w:ascii="Times New Roman" w:eastAsia="Times New Roman" w:hAnsi="Times New Roman" w:cs="Times New Roman"/>
          <w:color w:val="222222"/>
          <w:sz w:val="24"/>
          <w:szCs w:val="24"/>
          <w:highlight w:val="white"/>
        </w:rPr>
        <w:t xml:space="preserve">, A. and </w:t>
      </w:r>
      <w:proofErr w:type="spellStart"/>
      <w:r w:rsidRPr="00103C33">
        <w:rPr>
          <w:rFonts w:ascii="Times New Roman" w:eastAsia="Times New Roman" w:hAnsi="Times New Roman" w:cs="Times New Roman"/>
          <w:color w:val="222222"/>
          <w:sz w:val="24"/>
          <w:szCs w:val="24"/>
          <w:highlight w:val="white"/>
        </w:rPr>
        <w:t>Bucinskas</w:t>
      </w:r>
      <w:proofErr w:type="spellEnd"/>
      <w:r w:rsidRPr="00103C33">
        <w:rPr>
          <w:rFonts w:ascii="Times New Roman" w:eastAsia="Times New Roman" w:hAnsi="Times New Roman" w:cs="Times New Roman"/>
          <w:color w:val="222222"/>
          <w:sz w:val="24"/>
          <w:szCs w:val="24"/>
          <w:highlight w:val="white"/>
        </w:rPr>
        <w:t xml:space="preserve">, V., (2020). Human emotion recognition: Review of sensors and methods. </w:t>
      </w:r>
      <w:r w:rsidRPr="00103C33">
        <w:rPr>
          <w:rFonts w:ascii="Times New Roman" w:eastAsia="Times New Roman" w:hAnsi="Times New Roman" w:cs="Times New Roman"/>
          <w:i/>
          <w:color w:val="222222"/>
          <w:sz w:val="24"/>
          <w:szCs w:val="24"/>
          <w:highlight w:val="white"/>
        </w:rPr>
        <w:t>Sensors</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20</w:t>
      </w:r>
      <w:r w:rsidRPr="00103C33">
        <w:rPr>
          <w:rFonts w:ascii="Times New Roman" w:eastAsia="Times New Roman" w:hAnsi="Times New Roman" w:cs="Times New Roman"/>
          <w:color w:val="222222"/>
          <w:sz w:val="24"/>
          <w:szCs w:val="24"/>
          <w:highlight w:val="white"/>
        </w:rPr>
        <w:t>(3), p.592.</w:t>
      </w:r>
      <w:hyperlink r:id="rId11">
        <w:r w:rsidRPr="00103C33">
          <w:rPr>
            <w:rFonts w:ascii="Times New Roman" w:eastAsia="Times New Roman" w:hAnsi="Times New Roman" w:cs="Times New Roman"/>
            <w:color w:val="1155CC"/>
            <w:sz w:val="24"/>
            <w:szCs w:val="24"/>
            <w:highlight w:val="white"/>
            <w:u w:val="single"/>
          </w:rPr>
          <w:t>https://www.mdpi.com/1424-8220/20/3/592</w:t>
        </w:r>
      </w:hyperlink>
    </w:p>
    <w:p w14:paraId="0F01AAAA"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Furnham, A., Treglown, L. and Topic, D., (2021). Trait emotional intelligence and job performance evaluations: Evidence from self, manager, team and peer ratings. </w:t>
      </w:r>
      <w:r w:rsidRPr="00103C33">
        <w:rPr>
          <w:rFonts w:ascii="Times New Roman" w:eastAsia="Times New Roman" w:hAnsi="Times New Roman" w:cs="Times New Roman"/>
          <w:i/>
          <w:color w:val="222222"/>
          <w:sz w:val="24"/>
          <w:szCs w:val="24"/>
          <w:highlight w:val="white"/>
        </w:rPr>
        <w:t>International Journal of Organizational Analysis</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29</w:t>
      </w:r>
      <w:r w:rsidRPr="00103C33">
        <w:rPr>
          <w:rFonts w:ascii="Times New Roman" w:eastAsia="Times New Roman" w:hAnsi="Times New Roman" w:cs="Times New Roman"/>
          <w:color w:val="222222"/>
          <w:sz w:val="24"/>
          <w:szCs w:val="24"/>
          <w:highlight w:val="white"/>
        </w:rPr>
        <w:t>(5), pp.1156-1171.</w:t>
      </w:r>
      <w:hyperlink r:id="rId12">
        <w:r w:rsidRPr="00103C33">
          <w:rPr>
            <w:rFonts w:ascii="Times New Roman" w:eastAsia="Times New Roman" w:hAnsi="Times New Roman" w:cs="Times New Roman"/>
            <w:color w:val="1155CC"/>
            <w:sz w:val="24"/>
            <w:szCs w:val="24"/>
            <w:highlight w:val="white"/>
            <w:u w:val="single"/>
          </w:rPr>
          <w:t>https://www.emerald.com/insight/content/doi/10.1108/IJOA-07-2020-2316/full/html</w:t>
        </w:r>
      </w:hyperlink>
    </w:p>
    <w:p w14:paraId="4DFD01E4"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Genzer, S., Adiva, Y.B. and Perry, A., (2023). </w:t>
      </w:r>
      <w:r w:rsidRPr="00103C33">
        <w:rPr>
          <w:rFonts w:ascii="Times New Roman" w:eastAsia="Times New Roman" w:hAnsi="Times New Roman" w:cs="Times New Roman"/>
          <w:i/>
          <w:color w:val="222222"/>
          <w:sz w:val="24"/>
          <w:szCs w:val="24"/>
          <w:highlight w:val="white"/>
        </w:rPr>
        <w:t>Empathy: From Perception to Understanding and Feeling Others' Emotions</w:t>
      </w:r>
      <w:r w:rsidRPr="00103C33">
        <w:rPr>
          <w:rFonts w:ascii="Times New Roman" w:eastAsia="Times New Roman" w:hAnsi="Times New Roman" w:cs="Times New Roman"/>
          <w:color w:val="222222"/>
          <w:sz w:val="24"/>
          <w:szCs w:val="24"/>
          <w:highlight w:val="white"/>
        </w:rPr>
        <w:t>. Cambridge University Press.</w:t>
      </w:r>
    </w:p>
    <w:p w14:paraId="7E3E6243"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Goleman, D., (2021). </w:t>
      </w:r>
      <w:r w:rsidRPr="00103C33">
        <w:rPr>
          <w:rFonts w:ascii="Times New Roman" w:eastAsia="Times New Roman" w:hAnsi="Times New Roman" w:cs="Times New Roman"/>
          <w:i/>
          <w:color w:val="222222"/>
          <w:sz w:val="24"/>
          <w:szCs w:val="24"/>
          <w:highlight w:val="white"/>
        </w:rPr>
        <w:t>Leadership: The power of emotional intelligence</w:t>
      </w:r>
      <w:r w:rsidRPr="00103C33">
        <w:rPr>
          <w:rFonts w:ascii="Times New Roman" w:eastAsia="Times New Roman" w:hAnsi="Times New Roman" w:cs="Times New Roman"/>
          <w:color w:val="222222"/>
          <w:sz w:val="24"/>
          <w:szCs w:val="24"/>
          <w:highlight w:val="white"/>
        </w:rPr>
        <w:t>. More Than Sound LLC.</w:t>
      </w:r>
    </w:p>
    <w:p w14:paraId="3A4CADC2"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Grandey, A.A. and Melloy, R.C., (2017). The state of the heart: Emotional </w:t>
      </w:r>
      <w:proofErr w:type="spellStart"/>
      <w:r w:rsidRPr="00103C33">
        <w:rPr>
          <w:rFonts w:ascii="Times New Roman" w:eastAsia="Times New Roman" w:hAnsi="Times New Roman" w:cs="Times New Roman"/>
          <w:color w:val="222222"/>
          <w:sz w:val="24"/>
          <w:szCs w:val="24"/>
          <w:highlight w:val="white"/>
        </w:rPr>
        <w:t>labor</w:t>
      </w:r>
      <w:proofErr w:type="spellEnd"/>
      <w:r w:rsidRPr="00103C33">
        <w:rPr>
          <w:rFonts w:ascii="Times New Roman" w:eastAsia="Times New Roman" w:hAnsi="Times New Roman" w:cs="Times New Roman"/>
          <w:color w:val="222222"/>
          <w:sz w:val="24"/>
          <w:szCs w:val="24"/>
          <w:highlight w:val="white"/>
        </w:rPr>
        <w:t xml:space="preserve"> as emotion regulation reviewed and revised. </w:t>
      </w:r>
      <w:r w:rsidRPr="00103C33">
        <w:rPr>
          <w:rFonts w:ascii="Times New Roman" w:eastAsia="Times New Roman" w:hAnsi="Times New Roman" w:cs="Times New Roman"/>
          <w:i/>
          <w:color w:val="222222"/>
          <w:sz w:val="24"/>
          <w:szCs w:val="24"/>
          <w:highlight w:val="white"/>
        </w:rPr>
        <w:t>Journal of occupational health psychology</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22</w:t>
      </w:r>
      <w:r w:rsidRPr="00103C33">
        <w:rPr>
          <w:rFonts w:ascii="Times New Roman" w:eastAsia="Times New Roman" w:hAnsi="Times New Roman" w:cs="Times New Roman"/>
          <w:color w:val="222222"/>
          <w:sz w:val="24"/>
          <w:szCs w:val="24"/>
          <w:highlight w:val="white"/>
        </w:rPr>
        <w:t>(3), p.407.</w:t>
      </w:r>
      <w:hyperlink r:id="rId13">
        <w:r w:rsidRPr="00103C33">
          <w:rPr>
            <w:rFonts w:ascii="Times New Roman" w:eastAsia="Times New Roman" w:hAnsi="Times New Roman" w:cs="Times New Roman"/>
            <w:color w:val="1155CC"/>
            <w:sz w:val="24"/>
            <w:szCs w:val="24"/>
            <w:highlight w:val="white"/>
            <w:u w:val="single"/>
          </w:rPr>
          <w:t>https://psycnet.apa.org/record/2017-04571-001</w:t>
        </w:r>
      </w:hyperlink>
    </w:p>
    <w:p w14:paraId="2AB2CA6A"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Hartung, P., (2020). The impact of self-awareness on leadership </w:t>
      </w:r>
      <w:proofErr w:type="spellStart"/>
      <w:r w:rsidRPr="00103C33">
        <w:rPr>
          <w:rFonts w:ascii="Times New Roman" w:eastAsia="Times New Roman" w:hAnsi="Times New Roman" w:cs="Times New Roman"/>
          <w:color w:val="222222"/>
          <w:sz w:val="24"/>
          <w:szCs w:val="24"/>
          <w:highlight w:val="white"/>
        </w:rPr>
        <w:t>behavior</w:t>
      </w:r>
      <w:proofErr w:type="spellEnd"/>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Journal of Applied Leadership and Management</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8</w:t>
      </w:r>
      <w:r w:rsidRPr="00103C33">
        <w:rPr>
          <w:rFonts w:ascii="Times New Roman" w:eastAsia="Times New Roman" w:hAnsi="Times New Roman" w:cs="Times New Roman"/>
          <w:color w:val="222222"/>
          <w:sz w:val="24"/>
          <w:szCs w:val="24"/>
          <w:highlight w:val="white"/>
        </w:rPr>
        <w:t>, pp.1-21.</w:t>
      </w:r>
      <w:hyperlink r:id="rId14">
        <w:r w:rsidRPr="00103C33">
          <w:rPr>
            <w:rFonts w:ascii="Times New Roman" w:eastAsia="Times New Roman" w:hAnsi="Times New Roman" w:cs="Times New Roman"/>
            <w:color w:val="1155CC"/>
            <w:sz w:val="24"/>
            <w:szCs w:val="24"/>
            <w:highlight w:val="white"/>
            <w:u w:val="single"/>
          </w:rPr>
          <w:t>https://www.econstor.eu/handle/10419/251923</w:t>
        </w:r>
      </w:hyperlink>
    </w:p>
    <w:p w14:paraId="280BFD4E"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sz w:val="24"/>
          <w:szCs w:val="24"/>
        </w:rPr>
        <w:t xml:space="preserve">Indeed, (2024). </w:t>
      </w:r>
      <w:r w:rsidRPr="00103C33">
        <w:rPr>
          <w:rFonts w:ascii="Times New Roman" w:eastAsia="Times New Roman" w:hAnsi="Times New Roman" w:cs="Times New Roman"/>
          <w:i/>
          <w:sz w:val="24"/>
          <w:szCs w:val="24"/>
        </w:rPr>
        <w:t>What is emotional intelligence? definition, key elements and examples | indeed.com</w:t>
      </w:r>
      <w:r w:rsidRPr="00103C33">
        <w:rPr>
          <w:rFonts w:ascii="Times New Roman" w:eastAsia="Times New Roman" w:hAnsi="Times New Roman" w:cs="Times New Roman"/>
          <w:sz w:val="24"/>
          <w:szCs w:val="24"/>
        </w:rPr>
        <w:t xml:space="preserve">. Available at: https://www.indeed.com/career-advice/career-development/emotional-intelligence (Accessed: 20 July 2024). </w:t>
      </w:r>
    </w:p>
    <w:p w14:paraId="6F016709"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Lee, Y. and Li, J.Y.Q., (2020). The value of internal communication in enhancing employees’ health information disclosure intentions in the workplace. </w:t>
      </w:r>
      <w:r w:rsidRPr="00103C33">
        <w:rPr>
          <w:rFonts w:ascii="Times New Roman" w:eastAsia="Times New Roman" w:hAnsi="Times New Roman" w:cs="Times New Roman"/>
          <w:i/>
          <w:color w:val="222222"/>
          <w:sz w:val="24"/>
          <w:szCs w:val="24"/>
          <w:highlight w:val="white"/>
        </w:rPr>
        <w:t>Public relations review</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46</w:t>
      </w:r>
      <w:r w:rsidRPr="00103C33">
        <w:rPr>
          <w:rFonts w:ascii="Times New Roman" w:eastAsia="Times New Roman" w:hAnsi="Times New Roman" w:cs="Times New Roman"/>
          <w:color w:val="222222"/>
          <w:sz w:val="24"/>
          <w:szCs w:val="24"/>
          <w:highlight w:val="white"/>
        </w:rPr>
        <w:t>(1), p.101872.</w:t>
      </w:r>
      <w:hyperlink r:id="rId15">
        <w:r w:rsidRPr="00103C33">
          <w:rPr>
            <w:rFonts w:ascii="Times New Roman" w:eastAsia="Times New Roman" w:hAnsi="Times New Roman" w:cs="Times New Roman"/>
            <w:color w:val="1155CC"/>
            <w:sz w:val="24"/>
            <w:szCs w:val="24"/>
            <w:highlight w:val="white"/>
            <w:u w:val="single"/>
          </w:rPr>
          <w:t>https://www.sciencedirect.com/science/article/abs/pii/S0363811119303819</w:t>
        </w:r>
      </w:hyperlink>
    </w:p>
    <w:p w14:paraId="23DAABF9"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proofErr w:type="spellStart"/>
      <w:r w:rsidRPr="00103C33">
        <w:rPr>
          <w:rFonts w:ascii="Times New Roman" w:eastAsia="Times New Roman" w:hAnsi="Times New Roman" w:cs="Times New Roman"/>
          <w:color w:val="222222"/>
          <w:sz w:val="24"/>
          <w:szCs w:val="24"/>
          <w:highlight w:val="white"/>
        </w:rPr>
        <w:t>Linkedin</w:t>
      </w:r>
      <w:proofErr w:type="spellEnd"/>
      <w:r w:rsidRPr="00103C33">
        <w:rPr>
          <w:rFonts w:ascii="Times New Roman" w:eastAsia="Times New Roman" w:hAnsi="Times New Roman" w:cs="Times New Roman"/>
          <w:color w:val="222222"/>
          <w:sz w:val="24"/>
          <w:szCs w:val="24"/>
          <w:highlight w:val="white"/>
        </w:rPr>
        <w:t xml:space="preserve">, (2024). </w:t>
      </w:r>
      <w:r w:rsidRPr="00103C33">
        <w:rPr>
          <w:rFonts w:ascii="Times New Roman" w:eastAsia="Times New Roman" w:hAnsi="Times New Roman" w:cs="Times New Roman"/>
          <w:i/>
          <w:color w:val="222222"/>
          <w:sz w:val="24"/>
          <w:szCs w:val="24"/>
          <w:highlight w:val="white"/>
        </w:rPr>
        <w:t>Emotional intelligence training for leaders</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LinkedIn</w:t>
      </w:r>
      <w:r w:rsidRPr="00103C33">
        <w:rPr>
          <w:rFonts w:ascii="Times New Roman" w:eastAsia="Times New Roman" w:hAnsi="Times New Roman" w:cs="Times New Roman"/>
          <w:color w:val="222222"/>
          <w:sz w:val="24"/>
          <w:szCs w:val="24"/>
          <w:highlight w:val="white"/>
        </w:rPr>
        <w:t xml:space="preserve">. Available at: https://www.linkedin.com/pulse/emotional-intelligence-training-leaders-vikas-nayak-a9rgc#:~:text=Leaders%20with%20a%20high%20level,a%20cornerstone%20of%20effective%20leadership (Accessed: 21 July 2024). </w:t>
      </w:r>
    </w:p>
    <w:p w14:paraId="170431EC"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Makkar, S. and Basu, S., (2019). The impact of emotional intelligence on workplace behaviour: A study of bank employees. </w:t>
      </w:r>
      <w:r w:rsidRPr="00103C33">
        <w:rPr>
          <w:rFonts w:ascii="Times New Roman" w:eastAsia="Times New Roman" w:hAnsi="Times New Roman" w:cs="Times New Roman"/>
          <w:i/>
          <w:color w:val="222222"/>
          <w:sz w:val="24"/>
          <w:szCs w:val="24"/>
          <w:highlight w:val="white"/>
        </w:rPr>
        <w:t>Global Business Review</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20</w:t>
      </w:r>
      <w:r w:rsidRPr="00103C33">
        <w:rPr>
          <w:rFonts w:ascii="Times New Roman" w:eastAsia="Times New Roman" w:hAnsi="Times New Roman" w:cs="Times New Roman"/>
          <w:color w:val="222222"/>
          <w:sz w:val="24"/>
          <w:szCs w:val="24"/>
          <w:highlight w:val="white"/>
        </w:rPr>
        <w:t>(2), pp.458-478.</w:t>
      </w:r>
      <w:hyperlink r:id="rId16">
        <w:r w:rsidRPr="00103C33">
          <w:rPr>
            <w:rFonts w:ascii="Times New Roman" w:eastAsia="Times New Roman" w:hAnsi="Times New Roman" w:cs="Times New Roman"/>
            <w:color w:val="1155CC"/>
            <w:sz w:val="24"/>
            <w:szCs w:val="24"/>
            <w:highlight w:val="white"/>
            <w:u w:val="single"/>
          </w:rPr>
          <w:t>https://journals.sagepub.com/doi/abs/10.1177/0972150917713903</w:t>
        </w:r>
      </w:hyperlink>
    </w:p>
    <w:p w14:paraId="16FBE2A2"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Mayer, J.D., Salovey, P. and Caruso, D., (2000). Models of emotional intelligence. </w:t>
      </w:r>
      <w:r w:rsidRPr="00103C33">
        <w:rPr>
          <w:rFonts w:ascii="Times New Roman" w:eastAsia="Times New Roman" w:hAnsi="Times New Roman" w:cs="Times New Roman"/>
          <w:i/>
          <w:color w:val="222222"/>
          <w:sz w:val="24"/>
          <w:szCs w:val="24"/>
          <w:highlight w:val="white"/>
        </w:rPr>
        <w:t>Handbook of intelligence</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2</w:t>
      </w:r>
      <w:r w:rsidRPr="00103C33">
        <w:rPr>
          <w:rFonts w:ascii="Times New Roman" w:eastAsia="Times New Roman" w:hAnsi="Times New Roman" w:cs="Times New Roman"/>
          <w:color w:val="222222"/>
          <w:sz w:val="24"/>
          <w:szCs w:val="24"/>
          <w:highlight w:val="white"/>
        </w:rPr>
        <w:t>, pp.396-420.</w:t>
      </w:r>
    </w:p>
    <w:p w14:paraId="583227A8"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r w:rsidRPr="00103C33">
        <w:rPr>
          <w:rFonts w:ascii="Times New Roman" w:eastAsia="Times New Roman" w:hAnsi="Times New Roman" w:cs="Times New Roman"/>
          <w:color w:val="222222"/>
          <w:sz w:val="24"/>
          <w:szCs w:val="24"/>
          <w:highlight w:val="white"/>
        </w:rPr>
        <w:t xml:space="preserve">Odame, C., Pandey, M. and Pathak, P., (2020). Emotional intelligence and its importance in sustainable development of human resources: a conceptual model. </w:t>
      </w:r>
      <w:r w:rsidRPr="00103C33">
        <w:rPr>
          <w:rFonts w:ascii="Times New Roman" w:eastAsia="Times New Roman" w:hAnsi="Times New Roman" w:cs="Times New Roman"/>
          <w:i/>
          <w:color w:val="222222"/>
          <w:sz w:val="24"/>
          <w:szCs w:val="24"/>
          <w:highlight w:val="white"/>
        </w:rPr>
        <w:t>Sustainable Human Resource Management: Transforming Organizations, Societies and Environment</w:t>
      </w:r>
      <w:r w:rsidRPr="00103C33">
        <w:rPr>
          <w:rFonts w:ascii="Times New Roman" w:eastAsia="Times New Roman" w:hAnsi="Times New Roman" w:cs="Times New Roman"/>
          <w:color w:val="222222"/>
          <w:sz w:val="24"/>
          <w:szCs w:val="24"/>
          <w:highlight w:val="white"/>
        </w:rPr>
        <w:t>, pp.273-287.</w:t>
      </w:r>
      <w:hyperlink r:id="rId17">
        <w:r w:rsidRPr="00103C33">
          <w:rPr>
            <w:rFonts w:ascii="Times New Roman" w:eastAsia="Times New Roman" w:hAnsi="Times New Roman" w:cs="Times New Roman"/>
            <w:color w:val="1155CC"/>
            <w:sz w:val="24"/>
            <w:szCs w:val="24"/>
            <w:highlight w:val="white"/>
            <w:u w:val="single"/>
          </w:rPr>
          <w:t>https://link.springer.com/chapter/10.1007/978-981-15-5656-2_17</w:t>
        </w:r>
      </w:hyperlink>
    </w:p>
    <w:p w14:paraId="17284AD3"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color w:val="222222"/>
          <w:sz w:val="24"/>
          <w:szCs w:val="24"/>
          <w:highlight w:val="white"/>
        </w:rPr>
        <w:t xml:space="preserve">Othman, A.K. and Muhsin, S.F.H.S., (2020). The influence of emotional intelligence on job performance of frontline service employees: The moderating role of service types. </w:t>
      </w:r>
      <w:r w:rsidRPr="00103C33">
        <w:rPr>
          <w:rFonts w:ascii="Times New Roman" w:eastAsia="Times New Roman" w:hAnsi="Times New Roman" w:cs="Times New Roman"/>
          <w:i/>
          <w:color w:val="222222"/>
          <w:sz w:val="24"/>
          <w:szCs w:val="24"/>
          <w:highlight w:val="white"/>
        </w:rPr>
        <w:t>Advances in Business Research International Journal</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6</w:t>
      </w:r>
      <w:r w:rsidRPr="00103C33">
        <w:rPr>
          <w:rFonts w:ascii="Times New Roman" w:eastAsia="Times New Roman" w:hAnsi="Times New Roman" w:cs="Times New Roman"/>
          <w:color w:val="222222"/>
          <w:sz w:val="24"/>
          <w:szCs w:val="24"/>
          <w:highlight w:val="white"/>
        </w:rPr>
        <w:t>(1), pp.70-87.</w:t>
      </w:r>
      <w:hyperlink r:id="rId18">
        <w:r w:rsidRPr="00103C33">
          <w:rPr>
            <w:rFonts w:ascii="Times New Roman" w:eastAsia="Times New Roman" w:hAnsi="Times New Roman" w:cs="Times New Roman"/>
            <w:color w:val="1155CC"/>
            <w:sz w:val="24"/>
            <w:szCs w:val="24"/>
            <w:u w:val="single"/>
          </w:rPr>
          <w:t>https://myjms.mohe.gov.my/index.php/ABRIJ/article/view/9943</w:t>
        </w:r>
      </w:hyperlink>
    </w:p>
    <w:p w14:paraId="7FCB3E9D"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proofErr w:type="spellStart"/>
      <w:r w:rsidRPr="00103C33">
        <w:rPr>
          <w:rFonts w:ascii="Times New Roman" w:eastAsia="Times New Roman" w:hAnsi="Times New Roman" w:cs="Times New Roman"/>
          <w:sz w:val="24"/>
          <w:szCs w:val="24"/>
        </w:rPr>
        <w:t>Positivepsychology</w:t>
      </w:r>
      <w:proofErr w:type="spellEnd"/>
      <w:r w:rsidRPr="00103C33">
        <w:rPr>
          <w:rFonts w:ascii="Times New Roman" w:eastAsia="Times New Roman" w:hAnsi="Times New Roman" w:cs="Times New Roman"/>
          <w:sz w:val="24"/>
          <w:szCs w:val="24"/>
        </w:rPr>
        <w:t xml:space="preserve">, (2024) </w:t>
      </w:r>
      <w:r w:rsidRPr="00103C33">
        <w:rPr>
          <w:rFonts w:ascii="Times New Roman" w:eastAsia="Times New Roman" w:hAnsi="Times New Roman" w:cs="Times New Roman"/>
          <w:i/>
          <w:sz w:val="24"/>
          <w:szCs w:val="24"/>
        </w:rPr>
        <w:t>The theories of Emotional Intelligence explained</w:t>
      </w:r>
      <w:r w:rsidRPr="00103C33">
        <w:rPr>
          <w:rFonts w:ascii="Times New Roman" w:eastAsia="Times New Roman" w:hAnsi="Times New Roman" w:cs="Times New Roman"/>
          <w:sz w:val="24"/>
          <w:szCs w:val="24"/>
        </w:rPr>
        <w:t xml:space="preserve">, </w:t>
      </w:r>
      <w:r w:rsidRPr="00103C33">
        <w:rPr>
          <w:rFonts w:ascii="Times New Roman" w:eastAsia="Times New Roman" w:hAnsi="Times New Roman" w:cs="Times New Roman"/>
          <w:i/>
          <w:sz w:val="24"/>
          <w:szCs w:val="24"/>
        </w:rPr>
        <w:t>PositivePsychology.com</w:t>
      </w:r>
      <w:r w:rsidRPr="00103C33">
        <w:rPr>
          <w:rFonts w:ascii="Times New Roman" w:eastAsia="Times New Roman" w:hAnsi="Times New Roman" w:cs="Times New Roman"/>
          <w:sz w:val="24"/>
          <w:szCs w:val="24"/>
        </w:rPr>
        <w:t xml:space="preserve">. Available at: https://positivepsychology.com/emotional-intelligence-theories/ (Accessed: 20 July 2024). </w:t>
      </w:r>
    </w:p>
    <w:p w14:paraId="332E158E"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proofErr w:type="spellStart"/>
      <w:r w:rsidRPr="00103C33">
        <w:rPr>
          <w:rFonts w:ascii="Times New Roman" w:eastAsia="Times New Roman" w:hAnsi="Times New Roman" w:cs="Times New Roman"/>
          <w:sz w:val="24"/>
          <w:szCs w:val="24"/>
        </w:rPr>
        <w:t>Sciencedirect</w:t>
      </w:r>
      <w:proofErr w:type="spellEnd"/>
      <w:r w:rsidRPr="00103C33">
        <w:rPr>
          <w:rFonts w:ascii="Times New Roman" w:eastAsia="Times New Roman" w:hAnsi="Times New Roman" w:cs="Times New Roman"/>
          <w:sz w:val="24"/>
          <w:szCs w:val="24"/>
        </w:rPr>
        <w:t xml:space="preserve">, (2018) </w:t>
      </w:r>
      <w:r w:rsidRPr="00103C33">
        <w:rPr>
          <w:rFonts w:ascii="Times New Roman" w:eastAsia="Times New Roman" w:hAnsi="Times New Roman" w:cs="Times New Roman"/>
          <w:i/>
          <w:sz w:val="24"/>
          <w:szCs w:val="24"/>
        </w:rPr>
        <w:t>Emotional intelligence and day-to-day emotion regulation processes: Examining motives for social sharing</w:t>
      </w:r>
      <w:r w:rsidRPr="00103C33">
        <w:rPr>
          <w:rFonts w:ascii="Times New Roman" w:eastAsia="Times New Roman" w:hAnsi="Times New Roman" w:cs="Times New Roman"/>
          <w:sz w:val="24"/>
          <w:szCs w:val="24"/>
        </w:rPr>
        <w:t xml:space="preserve">, </w:t>
      </w:r>
      <w:r w:rsidRPr="00103C33">
        <w:rPr>
          <w:rFonts w:ascii="Times New Roman" w:eastAsia="Times New Roman" w:hAnsi="Times New Roman" w:cs="Times New Roman"/>
          <w:i/>
          <w:sz w:val="24"/>
          <w:szCs w:val="24"/>
        </w:rPr>
        <w:t>Personality and Individual Differences</w:t>
      </w:r>
      <w:r w:rsidRPr="00103C33">
        <w:rPr>
          <w:rFonts w:ascii="Times New Roman" w:eastAsia="Times New Roman" w:hAnsi="Times New Roman" w:cs="Times New Roman"/>
          <w:sz w:val="24"/>
          <w:szCs w:val="24"/>
        </w:rPr>
        <w:t xml:space="preserve">. Available at: https://www.sciencedirect.com/science/article/abs/pii/S0191886918304422 (Accessed: 21 July 2024). </w:t>
      </w:r>
    </w:p>
    <w:p w14:paraId="09FDC0A1"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proofErr w:type="spellStart"/>
      <w:r w:rsidRPr="00103C33">
        <w:rPr>
          <w:rFonts w:ascii="Times New Roman" w:eastAsia="Times New Roman" w:hAnsi="Times New Roman" w:cs="Times New Roman"/>
          <w:color w:val="222222"/>
          <w:sz w:val="24"/>
          <w:szCs w:val="24"/>
          <w:highlight w:val="white"/>
        </w:rPr>
        <w:t>Sfetcu</w:t>
      </w:r>
      <w:proofErr w:type="spellEnd"/>
      <w:r w:rsidRPr="00103C33">
        <w:rPr>
          <w:rFonts w:ascii="Times New Roman" w:eastAsia="Times New Roman" w:hAnsi="Times New Roman" w:cs="Times New Roman"/>
          <w:color w:val="222222"/>
          <w:sz w:val="24"/>
          <w:szCs w:val="24"/>
          <w:highlight w:val="white"/>
        </w:rPr>
        <w:t xml:space="preserve">, N., (2020). </w:t>
      </w:r>
      <w:r w:rsidRPr="00103C33">
        <w:rPr>
          <w:rFonts w:ascii="Times New Roman" w:eastAsia="Times New Roman" w:hAnsi="Times New Roman" w:cs="Times New Roman"/>
          <w:i/>
          <w:color w:val="222222"/>
          <w:sz w:val="24"/>
          <w:szCs w:val="24"/>
          <w:highlight w:val="white"/>
        </w:rPr>
        <w:t>Emotions and emotional intelligence in organizations</w:t>
      </w:r>
      <w:r w:rsidRPr="00103C33">
        <w:rPr>
          <w:rFonts w:ascii="Times New Roman" w:eastAsia="Times New Roman" w:hAnsi="Times New Roman" w:cs="Times New Roman"/>
          <w:color w:val="222222"/>
          <w:sz w:val="24"/>
          <w:szCs w:val="24"/>
          <w:highlight w:val="white"/>
        </w:rPr>
        <w:t xml:space="preserve">. </w:t>
      </w:r>
      <w:proofErr w:type="spellStart"/>
      <w:r w:rsidRPr="00103C33">
        <w:rPr>
          <w:rFonts w:ascii="Times New Roman" w:eastAsia="Times New Roman" w:hAnsi="Times New Roman" w:cs="Times New Roman"/>
          <w:color w:val="222222"/>
          <w:sz w:val="24"/>
          <w:szCs w:val="24"/>
          <w:highlight w:val="white"/>
        </w:rPr>
        <w:t>MultiMedia</w:t>
      </w:r>
      <w:proofErr w:type="spellEnd"/>
      <w:r w:rsidRPr="00103C33">
        <w:rPr>
          <w:rFonts w:ascii="Times New Roman" w:eastAsia="Times New Roman" w:hAnsi="Times New Roman" w:cs="Times New Roman"/>
          <w:color w:val="222222"/>
          <w:sz w:val="24"/>
          <w:szCs w:val="24"/>
          <w:highlight w:val="white"/>
        </w:rPr>
        <w:t xml:space="preserve"> Publishing.</w:t>
      </w:r>
    </w:p>
    <w:p w14:paraId="66D3A45F" w14:textId="77777777" w:rsidR="003326D9" w:rsidRPr="00103C33" w:rsidRDefault="003326D9" w:rsidP="00103C33">
      <w:pPr>
        <w:spacing w:line="360" w:lineRule="auto"/>
        <w:jc w:val="both"/>
        <w:rPr>
          <w:rFonts w:ascii="Times New Roman" w:eastAsia="Times New Roman" w:hAnsi="Times New Roman" w:cs="Times New Roman"/>
          <w:color w:val="222222"/>
          <w:sz w:val="24"/>
          <w:szCs w:val="24"/>
          <w:highlight w:val="white"/>
        </w:rPr>
      </w:pPr>
      <w:proofErr w:type="spellStart"/>
      <w:r w:rsidRPr="00103C33">
        <w:rPr>
          <w:rFonts w:ascii="Times New Roman" w:eastAsia="Times New Roman" w:hAnsi="Times New Roman" w:cs="Times New Roman"/>
          <w:color w:val="222222"/>
          <w:sz w:val="24"/>
          <w:szCs w:val="24"/>
          <w:highlight w:val="white"/>
        </w:rPr>
        <w:t>Shafait</w:t>
      </w:r>
      <w:proofErr w:type="spellEnd"/>
      <w:r w:rsidRPr="00103C33">
        <w:rPr>
          <w:rFonts w:ascii="Times New Roman" w:eastAsia="Times New Roman" w:hAnsi="Times New Roman" w:cs="Times New Roman"/>
          <w:color w:val="222222"/>
          <w:sz w:val="24"/>
          <w:szCs w:val="24"/>
          <w:highlight w:val="white"/>
        </w:rPr>
        <w:t xml:space="preserve">, Z., Yuming, Z., Meyer, N. and Sroka, W., (2021). Emotional intelligence, knowledge management processes and creative performance: modelling the mediating role of self-directed learning in higher education. </w:t>
      </w:r>
      <w:r w:rsidRPr="00103C33">
        <w:rPr>
          <w:rFonts w:ascii="Times New Roman" w:eastAsia="Times New Roman" w:hAnsi="Times New Roman" w:cs="Times New Roman"/>
          <w:i/>
          <w:color w:val="222222"/>
          <w:sz w:val="24"/>
          <w:szCs w:val="24"/>
          <w:highlight w:val="white"/>
        </w:rPr>
        <w:t>Sustainability</w:t>
      </w:r>
      <w:r w:rsidRPr="00103C33">
        <w:rPr>
          <w:rFonts w:ascii="Times New Roman" w:eastAsia="Times New Roman" w:hAnsi="Times New Roman" w:cs="Times New Roman"/>
          <w:color w:val="222222"/>
          <w:sz w:val="24"/>
          <w:szCs w:val="24"/>
          <w:highlight w:val="white"/>
        </w:rPr>
        <w:t xml:space="preserve">, </w:t>
      </w:r>
      <w:r w:rsidRPr="00103C33">
        <w:rPr>
          <w:rFonts w:ascii="Times New Roman" w:eastAsia="Times New Roman" w:hAnsi="Times New Roman" w:cs="Times New Roman"/>
          <w:i/>
          <w:color w:val="222222"/>
          <w:sz w:val="24"/>
          <w:szCs w:val="24"/>
          <w:highlight w:val="white"/>
        </w:rPr>
        <w:t>13</w:t>
      </w:r>
      <w:r w:rsidRPr="00103C33">
        <w:rPr>
          <w:rFonts w:ascii="Times New Roman" w:eastAsia="Times New Roman" w:hAnsi="Times New Roman" w:cs="Times New Roman"/>
          <w:color w:val="222222"/>
          <w:sz w:val="24"/>
          <w:szCs w:val="24"/>
          <w:highlight w:val="white"/>
        </w:rPr>
        <w:t>(5), p.2933.</w:t>
      </w:r>
      <w:hyperlink r:id="rId19">
        <w:r w:rsidRPr="00103C33">
          <w:rPr>
            <w:rFonts w:ascii="Times New Roman" w:eastAsia="Times New Roman" w:hAnsi="Times New Roman" w:cs="Times New Roman"/>
            <w:color w:val="1155CC"/>
            <w:sz w:val="24"/>
            <w:szCs w:val="24"/>
            <w:highlight w:val="white"/>
            <w:u w:val="single"/>
          </w:rPr>
          <w:t>https://www.mdpi.com/2071-1050/13/5/2933</w:t>
        </w:r>
      </w:hyperlink>
    </w:p>
    <w:p w14:paraId="6055C014"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color w:val="222222"/>
          <w:sz w:val="24"/>
          <w:szCs w:val="24"/>
          <w:highlight w:val="white"/>
        </w:rPr>
        <w:t xml:space="preserve">Smith III, L.T., (2018). </w:t>
      </w:r>
      <w:r w:rsidRPr="00103C33">
        <w:rPr>
          <w:rFonts w:ascii="Times New Roman" w:eastAsia="Times New Roman" w:hAnsi="Times New Roman" w:cs="Times New Roman"/>
          <w:i/>
          <w:color w:val="222222"/>
          <w:sz w:val="24"/>
          <w:szCs w:val="24"/>
          <w:highlight w:val="white"/>
        </w:rPr>
        <w:t>Relationship between leaders' trait emotional intelligence and general decision-making styles utilized in non-profit organization sustainability</w:t>
      </w:r>
      <w:r w:rsidRPr="00103C33">
        <w:rPr>
          <w:rFonts w:ascii="Times New Roman" w:eastAsia="Times New Roman" w:hAnsi="Times New Roman" w:cs="Times New Roman"/>
          <w:color w:val="222222"/>
          <w:sz w:val="24"/>
          <w:szCs w:val="24"/>
          <w:highlight w:val="white"/>
        </w:rPr>
        <w:t xml:space="preserve"> (Doctoral dissertation, Grand Canyon University).</w:t>
      </w:r>
      <w:hyperlink r:id="rId20">
        <w:r w:rsidRPr="00103C33">
          <w:rPr>
            <w:rFonts w:ascii="Times New Roman" w:eastAsia="Times New Roman" w:hAnsi="Times New Roman" w:cs="Times New Roman"/>
            <w:color w:val="1155CC"/>
            <w:sz w:val="24"/>
            <w:szCs w:val="24"/>
            <w:u w:val="single"/>
          </w:rPr>
          <w:t>https://www.proquest.com/openview/2ca0d00c8845cab84f392eaf4235866a/1?pq-origsite=gscholar&amp;cbl=18750</w:t>
        </w:r>
      </w:hyperlink>
    </w:p>
    <w:p w14:paraId="54B6AADD"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proofErr w:type="spellStart"/>
      <w:r w:rsidRPr="00103C33">
        <w:rPr>
          <w:rFonts w:ascii="Times New Roman" w:eastAsia="Times New Roman" w:hAnsi="Times New Roman" w:cs="Times New Roman"/>
          <w:sz w:val="24"/>
          <w:szCs w:val="24"/>
        </w:rPr>
        <w:t>Thecaterer</w:t>
      </w:r>
      <w:proofErr w:type="spellEnd"/>
      <w:r w:rsidRPr="00103C33">
        <w:rPr>
          <w:rFonts w:ascii="Times New Roman" w:eastAsia="Times New Roman" w:hAnsi="Times New Roman" w:cs="Times New Roman"/>
          <w:sz w:val="24"/>
          <w:szCs w:val="24"/>
        </w:rPr>
        <w:t xml:space="preserve">, (2024). </w:t>
      </w:r>
      <w:r w:rsidRPr="00103C33">
        <w:rPr>
          <w:rFonts w:ascii="Times New Roman" w:eastAsia="Times New Roman" w:hAnsi="Times New Roman" w:cs="Times New Roman"/>
          <w:i/>
          <w:sz w:val="24"/>
          <w:szCs w:val="24"/>
        </w:rPr>
        <w:t>Pandemic slashes Travelodge revenue by 60.9%</w:t>
      </w:r>
      <w:r w:rsidRPr="00103C33">
        <w:rPr>
          <w:rFonts w:ascii="Times New Roman" w:eastAsia="Times New Roman" w:hAnsi="Times New Roman" w:cs="Times New Roman"/>
          <w:sz w:val="24"/>
          <w:szCs w:val="24"/>
        </w:rPr>
        <w:t xml:space="preserve"> </w:t>
      </w:r>
      <w:r w:rsidRPr="00103C33">
        <w:rPr>
          <w:rFonts w:ascii="Times New Roman" w:eastAsia="Times New Roman" w:hAnsi="Times New Roman" w:cs="Times New Roman"/>
          <w:i/>
          <w:sz w:val="24"/>
          <w:szCs w:val="24"/>
        </w:rPr>
        <w:t>The Caterer</w:t>
      </w:r>
      <w:r w:rsidRPr="00103C33">
        <w:rPr>
          <w:rFonts w:ascii="Times New Roman" w:eastAsia="Times New Roman" w:hAnsi="Times New Roman" w:cs="Times New Roman"/>
          <w:sz w:val="24"/>
          <w:szCs w:val="24"/>
        </w:rPr>
        <w:t xml:space="preserve">. Available at: https://www.thecaterer.com/news/pandemic-slashes-travelodge-revenue-60 (Accessed: 20 July 2024). </w:t>
      </w:r>
    </w:p>
    <w:p w14:paraId="7EC5B3D4"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sz w:val="24"/>
          <w:szCs w:val="24"/>
        </w:rPr>
        <w:t xml:space="preserve">Travelodge, (2024). </w:t>
      </w:r>
      <w:r w:rsidRPr="00103C33">
        <w:rPr>
          <w:rFonts w:ascii="Times New Roman" w:eastAsia="Times New Roman" w:hAnsi="Times New Roman" w:cs="Times New Roman"/>
          <w:i/>
          <w:sz w:val="24"/>
          <w:szCs w:val="24"/>
        </w:rPr>
        <w:t>Record full year performance with Travelodge well positioned for long-term growth</w:t>
      </w:r>
      <w:r w:rsidRPr="00103C33">
        <w:rPr>
          <w:rFonts w:ascii="Times New Roman" w:eastAsia="Times New Roman" w:hAnsi="Times New Roman" w:cs="Times New Roman"/>
          <w:sz w:val="24"/>
          <w:szCs w:val="24"/>
        </w:rPr>
        <w:t xml:space="preserve"> (2024) </w:t>
      </w:r>
      <w:r w:rsidRPr="00103C33">
        <w:rPr>
          <w:rFonts w:ascii="Times New Roman" w:eastAsia="Times New Roman" w:hAnsi="Times New Roman" w:cs="Times New Roman"/>
          <w:i/>
          <w:sz w:val="24"/>
          <w:szCs w:val="24"/>
        </w:rPr>
        <w:t>Travelodge Corporate Website</w:t>
      </w:r>
      <w:r w:rsidRPr="00103C33">
        <w:rPr>
          <w:rFonts w:ascii="Times New Roman" w:eastAsia="Times New Roman" w:hAnsi="Times New Roman" w:cs="Times New Roman"/>
          <w:sz w:val="24"/>
          <w:szCs w:val="24"/>
        </w:rPr>
        <w:t xml:space="preserve">. Available at: https://travelodge.co.uk/our-business/press_release/record-full-year-performance-with-travelodge-well-positioned-for-long-term-growth/ (Accessed: 20 July 2024). </w:t>
      </w:r>
    </w:p>
    <w:p w14:paraId="0190BA2A"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sz w:val="24"/>
          <w:szCs w:val="24"/>
        </w:rPr>
        <w:t xml:space="preserve">Travelodge, (2024). </w:t>
      </w:r>
      <w:r w:rsidRPr="00103C33">
        <w:rPr>
          <w:rFonts w:ascii="Times New Roman" w:eastAsia="Times New Roman" w:hAnsi="Times New Roman" w:cs="Times New Roman"/>
          <w:i/>
          <w:sz w:val="24"/>
          <w:szCs w:val="24"/>
        </w:rPr>
        <w:t>Where would you like to go?</w:t>
      </w:r>
      <w:r w:rsidRPr="00103C33">
        <w:rPr>
          <w:rFonts w:ascii="Times New Roman" w:eastAsia="Times New Roman" w:hAnsi="Times New Roman" w:cs="Times New Roman"/>
          <w:sz w:val="24"/>
          <w:szCs w:val="24"/>
        </w:rPr>
        <w:t xml:space="preserve"> </w:t>
      </w:r>
      <w:r w:rsidRPr="00103C33">
        <w:rPr>
          <w:rFonts w:ascii="Times New Roman" w:eastAsia="Times New Roman" w:hAnsi="Times New Roman" w:cs="Times New Roman"/>
          <w:i/>
          <w:sz w:val="24"/>
          <w:szCs w:val="24"/>
        </w:rPr>
        <w:t>Travelodge</w:t>
      </w:r>
      <w:r w:rsidRPr="00103C33">
        <w:rPr>
          <w:rFonts w:ascii="Times New Roman" w:eastAsia="Times New Roman" w:hAnsi="Times New Roman" w:cs="Times New Roman"/>
          <w:sz w:val="24"/>
          <w:szCs w:val="24"/>
        </w:rPr>
        <w:t xml:space="preserve">. Available at: https://www.travelodge.co.uk/ (Accessed: 20 July 2024). </w:t>
      </w:r>
    </w:p>
    <w:p w14:paraId="28429156" w14:textId="77777777" w:rsidR="003326D9" w:rsidRPr="00103C33" w:rsidRDefault="003326D9" w:rsidP="00103C33">
      <w:pPr>
        <w:spacing w:before="240" w:after="240" w:line="360" w:lineRule="auto"/>
        <w:jc w:val="both"/>
        <w:rPr>
          <w:rFonts w:ascii="Times New Roman" w:eastAsia="Times New Roman" w:hAnsi="Times New Roman" w:cs="Times New Roman"/>
          <w:sz w:val="24"/>
          <w:szCs w:val="24"/>
        </w:rPr>
      </w:pPr>
      <w:r w:rsidRPr="00103C33">
        <w:rPr>
          <w:rFonts w:ascii="Times New Roman" w:eastAsia="Times New Roman" w:hAnsi="Times New Roman" w:cs="Times New Roman"/>
          <w:color w:val="222222"/>
          <w:sz w:val="24"/>
          <w:szCs w:val="24"/>
          <w:highlight w:val="white"/>
        </w:rPr>
        <w:t xml:space="preserve">Winton, B., (2020). </w:t>
      </w:r>
      <w:r w:rsidRPr="00103C33">
        <w:rPr>
          <w:rFonts w:ascii="Times New Roman" w:eastAsia="Times New Roman" w:hAnsi="Times New Roman" w:cs="Times New Roman"/>
          <w:i/>
          <w:color w:val="222222"/>
          <w:sz w:val="24"/>
          <w:szCs w:val="24"/>
          <w:highlight w:val="white"/>
        </w:rPr>
        <w:t>Listen With Your Heart: Building Job Satisfaction Through Emotional Intelligence</w:t>
      </w:r>
      <w:r w:rsidRPr="00103C33">
        <w:rPr>
          <w:rFonts w:ascii="Times New Roman" w:eastAsia="Times New Roman" w:hAnsi="Times New Roman" w:cs="Times New Roman"/>
          <w:color w:val="222222"/>
          <w:sz w:val="24"/>
          <w:szCs w:val="24"/>
          <w:highlight w:val="white"/>
        </w:rPr>
        <w:t xml:space="preserve"> (Doctoral dissertation).</w:t>
      </w:r>
      <w:hyperlink r:id="rId21">
        <w:r w:rsidRPr="00103C33">
          <w:rPr>
            <w:rFonts w:ascii="Times New Roman" w:eastAsia="Times New Roman" w:hAnsi="Times New Roman" w:cs="Times New Roman"/>
            <w:color w:val="1155CC"/>
            <w:sz w:val="24"/>
            <w:szCs w:val="24"/>
            <w:u w:val="single"/>
          </w:rPr>
          <w:t>https://udallas-ir.tdl.org/server/api/core/bitstreams/1da33cd6-a905-422d-a917-b95c52d1fb3a/content</w:t>
        </w:r>
      </w:hyperlink>
    </w:p>
    <w:p w14:paraId="1CCE4CF0" w14:textId="77777777" w:rsidR="003326D9" w:rsidRDefault="003326D9" w:rsidP="00103C33">
      <w:pPr>
        <w:spacing w:before="240" w:after="240" w:line="360" w:lineRule="auto"/>
        <w:jc w:val="both"/>
        <w:rPr>
          <w:rFonts w:ascii="Times New Roman" w:eastAsia="Times New Roman" w:hAnsi="Times New Roman" w:cs="Times New Roman"/>
          <w:color w:val="1155CC"/>
          <w:sz w:val="24"/>
          <w:szCs w:val="24"/>
          <w:u w:val="single"/>
        </w:rPr>
      </w:pPr>
      <w:r w:rsidRPr="00103C33">
        <w:rPr>
          <w:rFonts w:ascii="Times New Roman" w:eastAsia="Times New Roman" w:hAnsi="Times New Roman" w:cs="Times New Roman"/>
          <w:color w:val="222222"/>
          <w:sz w:val="24"/>
          <w:szCs w:val="24"/>
          <w:highlight w:val="white"/>
        </w:rPr>
        <w:t xml:space="preserve">Zhang, Y., Zhang, L., Zhu, J., Liu, C.H., Yang, M. and Liu, G., (2020). Group leader emotional intelligence and group performance: a multilevel perspective. </w:t>
      </w:r>
      <w:r w:rsidRPr="00103C33">
        <w:rPr>
          <w:rFonts w:ascii="Times New Roman" w:eastAsia="Times New Roman" w:hAnsi="Times New Roman" w:cs="Times New Roman"/>
          <w:i/>
          <w:color w:val="222222"/>
          <w:sz w:val="24"/>
          <w:szCs w:val="24"/>
          <w:highlight w:val="white"/>
        </w:rPr>
        <w:t>Asian Business &amp; Management</w:t>
      </w:r>
      <w:r w:rsidRPr="00103C33">
        <w:rPr>
          <w:rFonts w:ascii="Times New Roman" w:eastAsia="Times New Roman" w:hAnsi="Times New Roman" w:cs="Times New Roman"/>
          <w:color w:val="222222"/>
          <w:sz w:val="24"/>
          <w:szCs w:val="24"/>
          <w:highlight w:val="white"/>
        </w:rPr>
        <w:t>, pp.1-23.</w:t>
      </w:r>
      <w:hyperlink r:id="rId22">
        <w:r w:rsidRPr="00103C33">
          <w:rPr>
            <w:rFonts w:ascii="Times New Roman" w:eastAsia="Times New Roman" w:hAnsi="Times New Roman" w:cs="Times New Roman"/>
            <w:color w:val="1155CC"/>
            <w:sz w:val="24"/>
            <w:szCs w:val="24"/>
            <w:u w:val="single"/>
          </w:rPr>
          <w:t>https://link.springer.com/article/10.1057/s41291-020-00123-1</w:t>
        </w:r>
      </w:hyperlink>
    </w:p>
    <w:p w14:paraId="6184B51C" w14:textId="77777777" w:rsidR="000B6452" w:rsidRPr="000B6452" w:rsidRDefault="000B6452" w:rsidP="000B6452">
      <w:pPr>
        <w:rPr>
          <w:rFonts w:ascii="Times New Roman" w:eastAsia="Times New Roman" w:hAnsi="Times New Roman" w:cs="Times New Roman"/>
          <w:sz w:val="24"/>
          <w:szCs w:val="24"/>
        </w:rPr>
      </w:pPr>
    </w:p>
    <w:p w14:paraId="0E863601" w14:textId="77777777" w:rsidR="000B6452" w:rsidRPr="000B6452" w:rsidRDefault="000B6452" w:rsidP="000B6452">
      <w:pPr>
        <w:rPr>
          <w:rFonts w:ascii="Times New Roman" w:eastAsia="Times New Roman" w:hAnsi="Times New Roman" w:cs="Times New Roman"/>
          <w:sz w:val="24"/>
          <w:szCs w:val="24"/>
        </w:rPr>
      </w:pPr>
    </w:p>
    <w:p w14:paraId="216B60D4" w14:textId="77777777" w:rsidR="000B6452" w:rsidRPr="000B6452" w:rsidRDefault="000B6452" w:rsidP="000B6452">
      <w:pPr>
        <w:rPr>
          <w:rFonts w:ascii="Times New Roman" w:eastAsia="Times New Roman" w:hAnsi="Times New Roman" w:cs="Times New Roman"/>
          <w:sz w:val="24"/>
          <w:szCs w:val="24"/>
        </w:rPr>
      </w:pPr>
    </w:p>
    <w:p w14:paraId="37FDA32B" w14:textId="77777777" w:rsidR="000B6452" w:rsidRPr="000B6452" w:rsidRDefault="000B6452" w:rsidP="000B6452">
      <w:pPr>
        <w:rPr>
          <w:rFonts w:ascii="Times New Roman" w:eastAsia="Times New Roman" w:hAnsi="Times New Roman" w:cs="Times New Roman"/>
          <w:sz w:val="24"/>
          <w:szCs w:val="24"/>
        </w:rPr>
      </w:pPr>
    </w:p>
    <w:p w14:paraId="2365730A" w14:textId="77777777" w:rsidR="000B6452" w:rsidRPr="000B6452" w:rsidRDefault="000B6452" w:rsidP="000B6452">
      <w:pPr>
        <w:rPr>
          <w:rFonts w:ascii="Times New Roman" w:eastAsia="Times New Roman" w:hAnsi="Times New Roman" w:cs="Times New Roman"/>
          <w:sz w:val="24"/>
          <w:szCs w:val="24"/>
        </w:rPr>
      </w:pPr>
    </w:p>
    <w:p w14:paraId="0CB523AB" w14:textId="77777777" w:rsidR="000B6452" w:rsidRPr="000B6452" w:rsidRDefault="000B6452" w:rsidP="000B6452">
      <w:pPr>
        <w:rPr>
          <w:rFonts w:ascii="Times New Roman" w:eastAsia="Times New Roman" w:hAnsi="Times New Roman" w:cs="Times New Roman"/>
          <w:sz w:val="24"/>
          <w:szCs w:val="24"/>
        </w:rPr>
      </w:pPr>
    </w:p>
    <w:p w14:paraId="7C378CD1" w14:textId="77777777" w:rsidR="000B6452" w:rsidRPr="000B6452" w:rsidRDefault="000B6452" w:rsidP="000B6452">
      <w:pPr>
        <w:rPr>
          <w:rFonts w:ascii="Times New Roman" w:eastAsia="Times New Roman" w:hAnsi="Times New Roman" w:cs="Times New Roman"/>
          <w:sz w:val="24"/>
          <w:szCs w:val="24"/>
        </w:rPr>
      </w:pPr>
    </w:p>
    <w:p w14:paraId="0C6778B4" w14:textId="77777777" w:rsidR="000B6452" w:rsidRPr="000B6452" w:rsidRDefault="000B6452" w:rsidP="000B6452">
      <w:pPr>
        <w:rPr>
          <w:rFonts w:ascii="Times New Roman" w:eastAsia="Times New Roman" w:hAnsi="Times New Roman" w:cs="Times New Roman"/>
          <w:sz w:val="24"/>
          <w:szCs w:val="24"/>
        </w:rPr>
      </w:pPr>
    </w:p>
    <w:p w14:paraId="06C0B5A2" w14:textId="77777777" w:rsidR="000B6452" w:rsidRPr="000B6452" w:rsidRDefault="000B6452" w:rsidP="000B6452">
      <w:pPr>
        <w:rPr>
          <w:rFonts w:ascii="Times New Roman" w:eastAsia="Times New Roman" w:hAnsi="Times New Roman" w:cs="Times New Roman"/>
          <w:sz w:val="24"/>
          <w:szCs w:val="24"/>
        </w:rPr>
      </w:pPr>
    </w:p>
    <w:p w14:paraId="1173E420" w14:textId="77777777" w:rsidR="000B6452" w:rsidRDefault="000B6452" w:rsidP="000B6452">
      <w:pPr>
        <w:rPr>
          <w:rFonts w:ascii="Times New Roman" w:eastAsia="Times New Roman" w:hAnsi="Times New Roman" w:cs="Times New Roman"/>
          <w:color w:val="1155CC"/>
          <w:sz w:val="24"/>
          <w:szCs w:val="24"/>
          <w:u w:val="single"/>
        </w:rPr>
      </w:pPr>
    </w:p>
    <w:p w14:paraId="670B2FF6" w14:textId="77777777" w:rsidR="000B6452" w:rsidRDefault="000B6452" w:rsidP="000B6452">
      <w:pPr>
        <w:rPr>
          <w:rFonts w:ascii="Times New Roman" w:eastAsia="Times New Roman" w:hAnsi="Times New Roman" w:cs="Times New Roman"/>
          <w:color w:val="1155CC"/>
          <w:sz w:val="24"/>
          <w:szCs w:val="24"/>
          <w:u w:val="single"/>
        </w:rPr>
      </w:pPr>
    </w:p>
    <w:p w14:paraId="1C74EF21" w14:textId="20FDB079" w:rsidR="000B6452" w:rsidRDefault="000B6452" w:rsidP="000B6452">
      <w:pPr>
        <w:ind w:firstLine="720"/>
        <w:rPr>
          <w:rFonts w:ascii="Times New Roman" w:eastAsia="Times New Roman" w:hAnsi="Times New Roman" w:cs="Times New Roman"/>
          <w:sz w:val="24"/>
          <w:szCs w:val="24"/>
        </w:rPr>
      </w:pPr>
    </w:p>
    <w:p w14:paraId="3F67CD27" w14:textId="77777777" w:rsidR="000B6452" w:rsidRDefault="000B645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E02EAFD" w14:textId="5570D9D2" w:rsidR="000B6452" w:rsidRPr="000B6452" w:rsidRDefault="000B6452" w:rsidP="000B6452">
      <w:pPr>
        <w:ind w:left="2160" w:firstLine="720"/>
        <w:rPr>
          <w:rFonts w:ascii="Times New Roman" w:eastAsia="Times New Roman" w:hAnsi="Times New Roman" w:cs="Times New Roman"/>
          <w:sz w:val="44"/>
          <w:szCs w:val="44"/>
        </w:rPr>
      </w:pPr>
      <w:r w:rsidRPr="000B6452">
        <w:rPr>
          <w:rFonts w:ascii="Times New Roman" w:eastAsia="Times New Roman" w:hAnsi="Times New Roman" w:cs="Times New Roman"/>
          <w:sz w:val="44"/>
          <w:szCs w:val="44"/>
        </w:rPr>
        <w:t>Appendix</w:t>
      </w:r>
    </w:p>
    <w:p w14:paraId="5587D471" w14:textId="77777777" w:rsidR="000B6452" w:rsidRDefault="000B6452" w:rsidP="000B6452">
      <w:pPr>
        <w:ind w:firstLine="720"/>
        <w:rPr>
          <w:rFonts w:ascii="Times New Roman" w:eastAsia="Times New Roman" w:hAnsi="Times New Roman" w:cs="Times New Roman"/>
          <w:sz w:val="24"/>
          <w:szCs w:val="24"/>
        </w:rPr>
      </w:pPr>
    </w:p>
    <w:p w14:paraId="7EE51573" w14:textId="77777777" w:rsidR="000B6452" w:rsidRDefault="000B6452" w:rsidP="000B6452">
      <w:pPr>
        <w:ind w:firstLine="720"/>
        <w:rPr>
          <w:rFonts w:ascii="Times New Roman" w:eastAsia="Times New Roman" w:hAnsi="Times New Roman" w:cs="Times New Roman"/>
          <w:sz w:val="24"/>
          <w:szCs w:val="24"/>
        </w:rPr>
      </w:pPr>
    </w:p>
    <w:p w14:paraId="5E994300" w14:textId="77777777" w:rsidR="000B6452" w:rsidRDefault="000B6452" w:rsidP="000B6452">
      <w:pPr>
        <w:ind w:firstLine="720"/>
        <w:rPr>
          <w:rFonts w:ascii="Times New Roman" w:eastAsia="Times New Roman" w:hAnsi="Times New Roman" w:cs="Times New Roman"/>
          <w:sz w:val="24"/>
          <w:szCs w:val="24"/>
        </w:rPr>
      </w:pPr>
    </w:p>
    <w:p w14:paraId="4532E7BA" w14:textId="77777777" w:rsidR="000B6452" w:rsidRDefault="000B6452" w:rsidP="000B6452">
      <w:pPr>
        <w:ind w:firstLine="720"/>
        <w:rPr>
          <w:rFonts w:ascii="Times New Roman" w:eastAsia="Times New Roman" w:hAnsi="Times New Roman" w:cs="Times New Roman"/>
          <w:sz w:val="24"/>
          <w:szCs w:val="24"/>
        </w:rPr>
      </w:pPr>
    </w:p>
    <w:p w14:paraId="49446645" w14:textId="77777777" w:rsidR="000B6452" w:rsidRDefault="000B6452" w:rsidP="000B6452">
      <w:pPr>
        <w:ind w:firstLine="720"/>
        <w:rPr>
          <w:rFonts w:ascii="Times New Roman" w:eastAsia="Times New Roman" w:hAnsi="Times New Roman" w:cs="Times New Roman"/>
          <w:sz w:val="24"/>
          <w:szCs w:val="24"/>
        </w:rPr>
      </w:pPr>
    </w:p>
    <w:p w14:paraId="045C34D8" w14:textId="77777777" w:rsidR="000B6452" w:rsidRDefault="000B6452" w:rsidP="000B6452">
      <w:pPr>
        <w:ind w:firstLine="720"/>
        <w:rPr>
          <w:rFonts w:ascii="Times New Roman" w:eastAsia="Times New Roman" w:hAnsi="Times New Roman" w:cs="Times New Roman"/>
          <w:sz w:val="24"/>
          <w:szCs w:val="24"/>
        </w:rPr>
      </w:pPr>
    </w:p>
    <w:p w14:paraId="7654F148" w14:textId="77777777" w:rsidR="000B6452" w:rsidRDefault="000B6452" w:rsidP="000B6452">
      <w:pPr>
        <w:ind w:firstLine="720"/>
        <w:rPr>
          <w:rFonts w:ascii="Times New Roman" w:eastAsia="Times New Roman" w:hAnsi="Times New Roman" w:cs="Times New Roman"/>
          <w:sz w:val="24"/>
          <w:szCs w:val="24"/>
        </w:rPr>
      </w:pPr>
    </w:p>
    <w:p w14:paraId="12371EC5" w14:textId="036DDAC3" w:rsidR="000B6452" w:rsidRDefault="000B6452" w:rsidP="000B6452">
      <w:pPr>
        <w:rPr>
          <w:rFonts w:ascii="Times New Roman" w:eastAsia="Times New Roman" w:hAnsi="Times New Roman" w:cs="Times New Roman"/>
          <w:sz w:val="24"/>
          <w:szCs w:val="24"/>
        </w:rPr>
      </w:pPr>
      <w:r>
        <w:object w:dxaOrig="1543" w:dyaOrig="991" w14:anchorId="602EEE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9.55pt" o:ole="">
            <v:imagedata r:id="rId23" o:title=""/>
          </v:shape>
          <o:OLEObject Type="Embed" ProgID="PowerPoint.Show.12" ShapeID="_x0000_i1025" DrawAspect="Icon" ObjectID="_1785820712" r:id="rId24"/>
        </w:object>
      </w:r>
    </w:p>
    <w:p w14:paraId="1C92CE54" w14:textId="47022C21" w:rsidR="000B6452" w:rsidRPr="000B6452" w:rsidRDefault="000B6452" w:rsidP="000B6452">
      <w:pPr>
        <w:tabs>
          <w:tab w:val="left" w:pos="111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sectPr w:rsidR="000B6452" w:rsidRPr="000B6452" w:rsidSect="003326D9">
      <w:footerReference w:type="default" r:id="rId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FB190" w14:textId="77777777" w:rsidR="00B351F5" w:rsidRDefault="00B351F5" w:rsidP="003326D9">
      <w:pPr>
        <w:spacing w:line="240" w:lineRule="auto"/>
      </w:pPr>
      <w:r>
        <w:separator/>
      </w:r>
    </w:p>
  </w:endnote>
  <w:endnote w:type="continuationSeparator" w:id="0">
    <w:p w14:paraId="71C8BD1B" w14:textId="77777777" w:rsidR="00B351F5" w:rsidRDefault="00B351F5" w:rsidP="003326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8322205"/>
      <w:docPartObj>
        <w:docPartGallery w:val="Page Numbers (Bottom of Page)"/>
        <w:docPartUnique/>
      </w:docPartObj>
    </w:sdtPr>
    <w:sdtEndPr>
      <w:rPr>
        <w:noProof/>
      </w:rPr>
    </w:sdtEndPr>
    <w:sdtContent>
      <w:p w14:paraId="0D84E64F" w14:textId="6B97D3EA" w:rsidR="003326D9" w:rsidRDefault="003326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43CE0D" w14:textId="77777777" w:rsidR="003326D9" w:rsidRDefault="00332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6D93A2" w14:textId="77777777" w:rsidR="00B351F5" w:rsidRDefault="00B351F5" w:rsidP="003326D9">
      <w:pPr>
        <w:spacing w:line="240" w:lineRule="auto"/>
      </w:pPr>
      <w:r>
        <w:separator/>
      </w:r>
    </w:p>
  </w:footnote>
  <w:footnote w:type="continuationSeparator" w:id="0">
    <w:p w14:paraId="79041FAA" w14:textId="77777777" w:rsidR="00B351F5" w:rsidRDefault="00B351F5" w:rsidP="003326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90C"/>
    <w:rsid w:val="000B6452"/>
    <w:rsid w:val="00103C33"/>
    <w:rsid w:val="002A05C0"/>
    <w:rsid w:val="003326D9"/>
    <w:rsid w:val="0039573F"/>
    <w:rsid w:val="005345EB"/>
    <w:rsid w:val="008878F6"/>
    <w:rsid w:val="0094290C"/>
    <w:rsid w:val="009E0FEA"/>
    <w:rsid w:val="00A72921"/>
    <w:rsid w:val="00AF79B8"/>
    <w:rsid w:val="00B351F5"/>
    <w:rsid w:val="00CF5454"/>
    <w:rsid w:val="00D0790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4B5B3"/>
  <w15:docId w15:val="{91DBA457-6284-4B7F-9D4F-11A6CB9EB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326D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326D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326D9"/>
    <w:pPr>
      <w:spacing w:after="100"/>
    </w:pPr>
  </w:style>
  <w:style w:type="character" w:styleId="Hyperlink">
    <w:name w:val="Hyperlink"/>
    <w:basedOn w:val="DefaultParagraphFont"/>
    <w:uiPriority w:val="99"/>
    <w:unhideWhenUsed/>
    <w:rsid w:val="003326D9"/>
    <w:rPr>
      <w:color w:val="0000FF" w:themeColor="hyperlink"/>
      <w:u w:val="single"/>
    </w:rPr>
  </w:style>
  <w:style w:type="paragraph" w:styleId="Header">
    <w:name w:val="header"/>
    <w:basedOn w:val="Normal"/>
    <w:link w:val="HeaderChar"/>
    <w:uiPriority w:val="99"/>
    <w:unhideWhenUsed/>
    <w:rsid w:val="003326D9"/>
    <w:pPr>
      <w:tabs>
        <w:tab w:val="center" w:pos="4513"/>
        <w:tab w:val="right" w:pos="9026"/>
      </w:tabs>
      <w:spacing w:line="240" w:lineRule="auto"/>
    </w:pPr>
  </w:style>
  <w:style w:type="character" w:customStyle="1" w:styleId="HeaderChar">
    <w:name w:val="Header Char"/>
    <w:basedOn w:val="DefaultParagraphFont"/>
    <w:link w:val="Header"/>
    <w:uiPriority w:val="99"/>
    <w:rsid w:val="003326D9"/>
  </w:style>
  <w:style w:type="paragraph" w:styleId="Footer">
    <w:name w:val="footer"/>
    <w:basedOn w:val="Normal"/>
    <w:link w:val="FooterChar"/>
    <w:uiPriority w:val="99"/>
    <w:unhideWhenUsed/>
    <w:rsid w:val="003326D9"/>
    <w:pPr>
      <w:tabs>
        <w:tab w:val="center" w:pos="4513"/>
        <w:tab w:val="right" w:pos="9026"/>
      </w:tabs>
      <w:spacing w:line="240" w:lineRule="auto"/>
    </w:pPr>
  </w:style>
  <w:style w:type="character" w:customStyle="1" w:styleId="FooterChar">
    <w:name w:val="Footer Char"/>
    <w:basedOn w:val="DefaultParagraphFont"/>
    <w:link w:val="Footer"/>
    <w:uiPriority w:val="99"/>
    <w:rsid w:val="003326D9"/>
  </w:style>
  <w:style w:type="character" w:customStyle="1" w:styleId="TitleChar">
    <w:name w:val="Title Char"/>
    <w:basedOn w:val="DefaultParagraphFont"/>
    <w:link w:val="Title"/>
    <w:uiPriority w:val="10"/>
    <w:rsid w:val="005345EB"/>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081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22723" TargetMode="External"/><Relationship Id="rId13" Type="http://schemas.openxmlformats.org/officeDocument/2006/relationships/hyperlink" Target="https://psycnet.apa.org/record/2017-04571-001" TargetMode="External"/><Relationship Id="rId18" Type="http://schemas.openxmlformats.org/officeDocument/2006/relationships/hyperlink" Target="https://myjms.mohe.gov.my/index.php/ABRIJ/article/view/994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dallas-ir.tdl.org/server/api/core/bitstreams/1da33cd6-a905-422d-a917-b95c52d1fb3a/content" TargetMode="External"/><Relationship Id="rId7" Type="http://schemas.openxmlformats.org/officeDocument/2006/relationships/image" Target="media/image1.png"/><Relationship Id="rId12" Type="http://schemas.openxmlformats.org/officeDocument/2006/relationships/hyperlink" Target="https://www.emerald.com/insight/content/doi/10.1108/IJOA-07-2020-2316/full/html" TargetMode="External"/><Relationship Id="rId17" Type="http://schemas.openxmlformats.org/officeDocument/2006/relationships/hyperlink" Target="https://link.springer.com/chapter/10.1007/978-981-15-5656-2_1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journals.sagepub.com/doi/abs/10.1177/0972150917713903" TargetMode="External"/><Relationship Id="rId20" Type="http://schemas.openxmlformats.org/officeDocument/2006/relationships/hyperlink" Target="https://www.proquest.com/openview/2ca0d00c8845cab84f392eaf4235866a/1?pq-origsite=gscholar&amp;cbl=1875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1424-8220/20/3/592" TargetMode="External"/><Relationship Id="rId24" Type="http://schemas.openxmlformats.org/officeDocument/2006/relationships/package" Target="embeddings/Microsoft_PowerPoint_Presentation.pptx"/><Relationship Id="rId5" Type="http://schemas.openxmlformats.org/officeDocument/2006/relationships/footnotes" Target="footnotes.xml"/><Relationship Id="rId15" Type="http://schemas.openxmlformats.org/officeDocument/2006/relationships/hyperlink" Target="https://www.sciencedirect.com/science/article/abs/pii/S0363811119303819" TargetMode="External"/><Relationship Id="rId23" Type="http://schemas.openxmlformats.org/officeDocument/2006/relationships/image" Target="media/image2.emf"/><Relationship Id="rId10" Type="http://schemas.openxmlformats.org/officeDocument/2006/relationships/hyperlink" Target="https://www.sciencedirect.com/science/article/abs/pii/S019188691930131X" TargetMode="External"/><Relationship Id="rId19" Type="http://schemas.openxmlformats.org/officeDocument/2006/relationships/hyperlink" Target="https://www.mdpi.com/2071-1050/13/5/2933" TargetMode="External"/><Relationship Id="rId4" Type="http://schemas.openxmlformats.org/officeDocument/2006/relationships/webSettings" Target="webSettings.xml"/><Relationship Id="rId9" Type="http://schemas.openxmlformats.org/officeDocument/2006/relationships/hyperlink" Target="https://d1wqtxts1xzle7.cloudfront.net/67472133/IJM_12_03_119-libre.pdf?1622454015=&amp;response-content-disposition=inline%3B+filename%3DHOW_CUSTOMER_SATISFACTION_AND_LOYALTY_CA.pdf&amp;Expires=1721503525&amp;Signature=bAkeYHA9MezeP4zasHYcJm8C7t-an3XK5wnZoxfPkWY~bl-4NiGEz~~50U7Yv0ib6~3tG8GpaYobm7kvIil4AMOOZddcwHH4dCvZTF9IpFhriSSRu841-BFNxt47GWt3sUVe4tQ8kQTkxlbnZ6VErICdmZjCV3CoxUIqVTdqLkIOdKWgTL5pfM8PoFaY0LRi4MoYjXG-Bm8NrIWn~r4oDqxCkhvVfKKfTmicU6UUnGJrtBQtPobaSfJsOhStQFHV6-PuJ7kL0-6fc3sf8fuRgcRjJ5eT803rO9Ra-vkWLaJBcZ~NV1zeojGwwkbCz8Bo3yP4SRSRhcr6t9OMogRSFg__&amp;Key-Pair-Id=APKAJLOHF5GGSLRBV4ZA" TargetMode="External"/><Relationship Id="rId14" Type="http://schemas.openxmlformats.org/officeDocument/2006/relationships/hyperlink" Target="https://www.econstor.eu/handle/10419/251923" TargetMode="External"/><Relationship Id="rId22" Type="http://schemas.openxmlformats.org/officeDocument/2006/relationships/hyperlink" Target="https://link.springer.com/article/10.1057/s41291-020-00123-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84D03-DA89-4E47-968B-2DDE11940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5040</Words>
  <Characters>28734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7</cp:revision>
  <dcterms:created xsi:type="dcterms:W3CDTF">2024-07-20T19:23:00Z</dcterms:created>
  <dcterms:modified xsi:type="dcterms:W3CDTF">2024-08-22T07:32:00Z</dcterms:modified>
</cp:coreProperties>
</file>