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973" w:rsidRDefault="00510973"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sidRPr="00510973">
        <w:rPr>
          <w:rFonts w:ascii="Times New Roman" w:eastAsia="Times New Roman" w:hAnsi="Times New Roman"/>
          <w:bCs/>
          <w:color w:val="000000"/>
          <w:kern w:val="0"/>
          <w:sz w:val="28"/>
          <w:szCs w:val="28"/>
          <w:lang w:eastAsia="en-GB"/>
        </w:rPr>
        <w:t>What was Reagan’s attitude with regards to the Iran-Contra Affair, and what might this reveal about his broader political project? How effective and impactful was the position taken by Reagan on the Iran-Contra Affair, and what insights might this offer about how he transformed American politics?</w:t>
      </w:r>
    </w:p>
    <w:p w:rsidR="00A71FEA" w:rsidRDefault="00A71FEA"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A71FEA" w:rsidRDefault="00A71FEA"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Introduction</w:t>
      </w:r>
    </w:p>
    <w:p w:rsidR="00A71FEA" w:rsidRDefault="00A71FEA"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1B2D3D" w:rsidRDefault="001B2D3D"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The Iran-Contra Affair is regarded </w:t>
      </w:r>
      <w:r w:rsidR="00745D97">
        <w:rPr>
          <w:rFonts w:ascii="Times New Roman" w:eastAsia="Times New Roman" w:hAnsi="Times New Roman"/>
          <w:bCs/>
          <w:color w:val="000000"/>
          <w:kern w:val="0"/>
          <w:sz w:val="28"/>
          <w:szCs w:val="28"/>
          <w:lang w:eastAsia="en-GB"/>
        </w:rPr>
        <w:t>as a major controversy</w:t>
      </w:r>
      <w:r>
        <w:rPr>
          <w:rFonts w:ascii="Times New Roman" w:eastAsia="Times New Roman" w:hAnsi="Times New Roman"/>
          <w:bCs/>
          <w:color w:val="000000"/>
          <w:kern w:val="0"/>
          <w:sz w:val="28"/>
          <w:szCs w:val="28"/>
          <w:lang w:eastAsia="en-GB"/>
        </w:rPr>
        <w:t xml:space="preserve"> that shook the Reagan presidency. It exposed </w:t>
      </w:r>
      <w:r w:rsidR="00802534">
        <w:rPr>
          <w:rFonts w:ascii="Times New Roman" w:eastAsia="Times New Roman" w:hAnsi="Times New Roman"/>
          <w:bCs/>
          <w:color w:val="000000"/>
          <w:kern w:val="0"/>
          <w:sz w:val="28"/>
          <w:szCs w:val="28"/>
          <w:lang w:eastAsia="en-GB"/>
        </w:rPr>
        <w:t>his priorities and his style of management. A key and defining feature of his presidency was his staunch anti-communism which was the driving force</w:t>
      </w:r>
      <w:r w:rsidR="00745D97">
        <w:rPr>
          <w:rFonts w:ascii="Times New Roman" w:eastAsia="Times New Roman" w:hAnsi="Times New Roman"/>
          <w:bCs/>
          <w:color w:val="000000"/>
          <w:kern w:val="0"/>
          <w:sz w:val="28"/>
          <w:szCs w:val="28"/>
          <w:lang w:eastAsia="en-GB"/>
        </w:rPr>
        <w:t xml:space="preserve"> behind</w:t>
      </w:r>
      <w:r w:rsidR="00802534">
        <w:rPr>
          <w:rFonts w:ascii="Times New Roman" w:eastAsia="Times New Roman" w:hAnsi="Times New Roman"/>
          <w:bCs/>
          <w:color w:val="000000"/>
          <w:kern w:val="0"/>
          <w:sz w:val="28"/>
          <w:szCs w:val="28"/>
          <w:lang w:eastAsia="en-GB"/>
        </w:rPr>
        <w:t xml:space="preserve"> and foundation of many of his policies especially those directed at the Soviet Union and other communist cou</w:t>
      </w:r>
      <w:r w:rsidR="00745D97">
        <w:rPr>
          <w:rFonts w:ascii="Times New Roman" w:eastAsia="Times New Roman" w:hAnsi="Times New Roman"/>
          <w:bCs/>
          <w:color w:val="000000"/>
          <w:kern w:val="0"/>
          <w:sz w:val="28"/>
          <w:szCs w:val="28"/>
          <w:lang w:eastAsia="en-GB"/>
        </w:rPr>
        <w:t>ntries in Central America.</w:t>
      </w:r>
      <w:r w:rsidR="00802534">
        <w:rPr>
          <w:rFonts w:ascii="Times New Roman" w:eastAsia="Times New Roman" w:hAnsi="Times New Roman"/>
          <w:bCs/>
          <w:color w:val="000000"/>
          <w:kern w:val="0"/>
          <w:sz w:val="28"/>
          <w:szCs w:val="28"/>
          <w:lang w:eastAsia="en-GB"/>
        </w:rPr>
        <w:t xml:space="preserve"> His wish to counter the Soviets, especially by supporting contras in Nicaragua and in order to achieve this, his dealings with Iran in the hope of having American hostages released by Lebanon, led him to political disaster. The execution of his policies, </w:t>
      </w:r>
      <w:r w:rsidR="00745D97">
        <w:rPr>
          <w:rFonts w:ascii="Times New Roman" w:eastAsia="Times New Roman" w:hAnsi="Times New Roman"/>
          <w:bCs/>
          <w:color w:val="000000"/>
          <w:kern w:val="0"/>
          <w:sz w:val="28"/>
          <w:szCs w:val="28"/>
          <w:lang w:eastAsia="en-GB"/>
        </w:rPr>
        <w:t>denial and mixed responses</w:t>
      </w:r>
      <w:r w:rsidR="00802534">
        <w:rPr>
          <w:rFonts w:ascii="Times New Roman" w:eastAsia="Times New Roman" w:hAnsi="Times New Roman"/>
          <w:bCs/>
          <w:color w:val="000000"/>
          <w:kern w:val="0"/>
          <w:sz w:val="28"/>
          <w:szCs w:val="28"/>
          <w:lang w:eastAsia="en-GB"/>
        </w:rPr>
        <w:t xml:space="preserve"> offer broad insights into his wider political project and reflects his ideological convictions and unique pres</w:t>
      </w:r>
      <w:r w:rsidR="00745D97">
        <w:rPr>
          <w:rFonts w:ascii="Times New Roman" w:eastAsia="Times New Roman" w:hAnsi="Times New Roman"/>
          <w:bCs/>
          <w:color w:val="000000"/>
          <w:kern w:val="0"/>
          <w:sz w:val="28"/>
          <w:szCs w:val="28"/>
          <w:lang w:eastAsia="en-GB"/>
        </w:rPr>
        <w:t>idential style as</w:t>
      </w:r>
      <w:r w:rsidR="00802534">
        <w:rPr>
          <w:rFonts w:ascii="Times New Roman" w:eastAsia="Times New Roman" w:hAnsi="Times New Roman"/>
          <w:bCs/>
          <w:color w:val="000000"/>
          <w:kern w:val="0"/>
          <w:sz w:val="28"/>
          <w:szCs w:val="28"/>
          <w:lang w:eastAsia="en-GB"/>
        </w:rPr>
        <w:t xml:space="preserve"> an often hands off or hands on approach. </w:t>
      </w:r>
      <w:r w:rsidR="006B1515">
        <w:rPr>
          <w:rFonts w:ascii="Times New Roman" w:eastAsia="Times New Roman" w:hAnsi="Times New Roman"/>
          <w:bCs/>
          <w:color w:val="000000"/>
          <w:kern w:val="0"/>
          <w:sz w:val="28"/>
          <w:szCs w:val="28"/>
          <w:lang w:eastAsia="en-GB"/>
        </w:rPr>
        <w:t>I will consult</w:t>
      </w:r>
      <w:r w:rsidR="00802534">
        <w:rPr>
          <w:rFonts w:ascii="Times New Roman" w:eastAsia="Times New Roman" w:hAnsi="Times New Roman"/>
          <w:bCs/>
          <w:color w:val="000000"/>
          <w:kern w:val="0"/>
          <w:sz w:val="28"/>
          <w:szCs w:val="28"/>
          <w:lang w:eastAsia="en-GB"/>
        </w:rPr>
        <w:t xml:space="preserve"> the following seminal works: </w:t>
      </w:r>
      <w:r w:rsidR="00200D63">
        <w:rPr>
          <w:rFonts w:ascii="Times New Roman" w:eastAsia="Times New Roman" w:hAnsi="Times New Roman"/>
          <w:bCs/>
          <w:color w:val="000000"/>
          <w:kern w:val="0"/>
          <w:sz w:val="28"/>
          <w:szCs w:val="28"/>
          <w:lang w:eastAsia="en-GB"/>
        </w:rPr>
        <w:t xml:space="preserve">David Mervin’s Ronal Reagan and the American presidency, Gil Troy’s The Reagan Revolution, Lou Cannon’s President Reagan, Gary Sick’s October Surprise, </w:t>
      </w:r>
      <w:proofErr w:type="spellStart"/>
      <w:r w:rsidR="00200D63">
        <w:rPr>
          <w:rFonts w:ascii="Times New Roman" w:eastAsia="Times New Roman" w:hAnsi="Times New Roman"/>
          <w:bCs/>
          <w:color w:val="000000"/>
          <w:kern w:val="0"/>
          <w:sz w:val="28"/>
          <w:szCs w:val="28"/>
          <w:lang w:eastAsia="en-GB"/>
        </w:rPr>
        <w:t>Weiler</w:t>
      </w:r>
      <w:proofErr w:type="spellEnd"/>
      <w:r w:rsidR="00200D63">
        <w:rPr>
          <w:rFonts w:ascii="Times New Roman" w:eastAsia="Times New Roman" w:hAnsi="Times New Roman"/>
          <w:bCs/>
          <w:color w:val="000000"/>
          <w:kern w:val="0"/>
          <w:sz w:val="28"/>
          <w:szCs w:val="28"/>
          <w:lang w:eastAsia="en-GB"/>
        </w:rPr>
        <w:t xml:space="preserve"> and Pearce’s Reagan and Public Discourse in America, Larry Berman’s Looking Back at the Reagan Presidency, Beth A Fischer’s The Reagan Reversal, Gil Troy’s Morning in America, Robert </w:t>
      </w:r>
      <w:proofErr w:type="spellStart"/>
      <w:r w:rsidR="00200D63">
        <w:rPr>
          <w:rFonts w:ascii="Times New Roman" w:eastAsia="Times New Roman" w:hAnsi="Times New Roman"/>
          <w:bCs/>
          <w:color w:val="000000"/>
          <w:kern w:val="0"/>
          <w:sz w:val="28"/>
          <w:szCs w:val="28"/>
          <w:lang w:eastAsia="en-GB"/>
        </w:rPr>
        <w:t>Dallek’s</w:t>
      </w:r>
      <w:proofErr w:type="spellEnd"/>
      <w:r w:rsidR="00200D63">
        <w:rPr>
          <w:rFonts w:ascii="Times New Roman" w:eastAsia="Times New Roman" w:hAnsi="Times New Roman"/>
          <w:bCs/>
          <w:color w:val="000000"/>
          <w:kern w:val="0"/>
          <w:sz w:val="28"/>
          <w:szCs w:val="28"/>
          <w:lang w:eastAsia="en-GB"/>
        </w:rPr>
        <w:t xml:space="preserve"> The Politics of Symbolism, Malcolm Byrne’s Iran Contra, </w:t>
      </w:r>
      <w:proofErr w:type="spellStart"/>
      <w:r w:rsidR="00200D63">
        <w:rPr>
          <w:rFonts w:ascii="Times New Roman" w:eastAsia="Times New Roman" w:hAnsi="Times New Roman"/>
          <w:bCs/>
          <w:color w:val="000000"/>
          <w:kern w:val="0"/>
          <w:sz w:val="28"/>
          <w:szCs w:val="28"/>
          <w:lang w:eastAsia="en-GB"/>
        </w:rPr>
        <w:t>Kymlicka</w:t>
      </w:r>
      <w:proofErr w:type="spellEnd"/>
      <w:r w:rsidR="00200D63">
        <w:rPr>
          <w:rFonts w:ascii="Times New Roman" w:eastAsia="Times New Roman" w:hAnsi="Times New Roman"/>
          <w:bCs/>
          <w:color w:val="000000"/>
          <w:kern w:val="0"/>
          <w:sz w:val="28"/>
          <w:szCs w:val="28"/>
          <w:lang w:eastAsia="en-GB"/>
        </w:rPr>
        <w:t xml:space="preserve"> and Matthew’s The Reagan Revolution. </w:t>
      </w:r>
    </w:p>
    <w:p w:rsidR="00A71FEA" w:rsidRDefault="00A71FEA"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961815" w:rsidRPr="00E91C57"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E91C57">
        <w:rPr>
          <w:rFonts w:ascii="Times New Roman" w:eastAsia="Times New Roman" w:hAnsi="Times New Roman"/>
          <w:bCs/>
          <w:color w:val="000000"/>
          <w:kern w:val="0"/>
          <w:sz w:val="28"/>
          <w:szCs w:val="28"/>
          <w:u w:val="single"/>
          <w:lang w:eastAsia="en-GB"/>
        </w:rPr>
        <w:t>Attitude to the Iran-Contra Affair</w:t>
      </w: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Staunch Anti-Communism</w:t>
      </w:r>
    </w:p>
    <w:p w:rsidR="00C76CE5" w:rsidRDefault="00C76CE5"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BE2E0E" w:rsidRDefault="00C76CE5"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President Ronald Regan was from the very start a staunch anti-communist. This was one of his core guiding principles the he would not stray from. ‘He had campaigned in 1980s on the theme of President Carter’s alleged neglect of growing Soviet influence in the ‘backyard’ of the United States.’</w:t>
      </w:r>
      <w:r w:rsidR="00956E4B">
        <w:rPr>
          <w:rStyle w:val="FootnoteReference"/>
          <w:rFonts w:ascii="Times New Roman" w:eastAsia="Times New Roman" w:hAnsi="Times New Roman"/>
          <w:bCs/>
          <w:color w:val="000000"/>
          <w:kern w:val="0"/>
          <w:sz w:val="28"/>
          <w:szCs w:val="28"/>
          <w:lang w:eastAsia="en-GB"/>
        </w:rPr>
        <w:footnoteReference w:id="1"/>
      </w:r>
      <w:r>
        <w:rPr>
          <w:rFonts w:ascii="Times New Roman" w:eastAsia="Times New Roman" w:hAnsi="Times New Roman"/>
          <w:bCs/>
          <w:color w:val="000000"/>
          <w:kern w:val="0"/>
          <w:sz w:val="28"/>
          <w:szCs w:val="28"/>
          <w:lang w:eastAsia="en-GB"/>
        </w:rPr>
        <w:t xml:space="preserve"> </w:t>
      </w:r>
      <w:r w:rsidR="009C702B">
        <w:rPr>
          <w:rFonts w:ascii="Times New Roman" w:eastAsia="Times New Roman" w:hAnsi="Times New Roman"/>
          <w:bCs/>
          <w:color w:val="000000"/>
          <w:kern w:val="0"/>
          <w:sz w:val="28"/>
          <w:szCs w:val="28"/>
          <w:lang w:eastAsia="en-GB"/>
        </w:rPr>
        <w:t xml:space="preserve">British Conservative Party policies broadly aligned with American Republican party policies throughout the 1980s with anti-communism being the number one common issue. </w:t>
      </w:r>
      <w:r>
        <w:rPr>
          <w:rFonts w:ascii="Times New Roman" w:eastAsia="Times New Roman" w:hAnsi="Times New Roman"/>
          <w:bCs/>
          <w:color w:val="000000"/>
          <w:kern w:val="0"/>
          <w:sz w:val="28"/>
          <w:szCs w:val="28"/>
          <w:lang w:eastAsia="en-GB"/>
        </w:rPr>
        <w:t xml:space="preserve">Reagan had a tendency to comment negatively in pejorative terms when talking about the Soviets and communism. Gil Troy argues that ‘the ‘evil empire’ language also allied America’s president with two other iconoclastic visionaries of the 1980s, Margaret Thatcher and the Pope.’ The main uniting factor was that ‘all three saw Soviet Communisms moral and </w:t>
      </w:r>
      <w:r>
        <w:rPr>
          <w:rFonts w:ascii="Times New Roman" w:eastAsia="Times New Roman" w:hAnsi="Times New Roman"/>
          <w:bCs/>
          <w:color w:val="000000"/>
          <w:kern w:val="0"/>
          <w:sz w:val="28"/>
          <w:szCs w:val="28"/>
          <w:lang w:eastAsia="en-GB"/>
        </w:rPr>
        <w:lastRenderedPageBreak/>
        <w:t>structural rot long before most of their peers or followers did.’</w:t>
      </w:r>
      <w:r w:rsidR="000711AD">
        <w:rPr>
          <w:rStyle w:val="FootnoteReference"/>
          <w:rFonts w:ascii="Times New Roman" w:eastAsia="Times New Roman" w:hAnsi="Times New Roman"/>
          <w:bCs/>
          <w:color w:val="000000"/>
          <w:kern w:val="0"/>
          <w:sz w:val="28"/>
          <w:szCs w:val="28"/>
          <w:lang w:eastAsia="en-GB"/>
        </w:rPr>
        <w:footnoteReference w:id="2"/>
      </w:r>
      <w:r>
        <w:rPr>
          <w:rFonts w:ascii="Times New Roman" w:eastAsia="Times New Roman" w:hAnsi="Times New Roman"/>
          <w:bCs/>
          <w:color w:val="000000"/>
          <w:kern w:val="0"/>
          <w:sz w:val="28"/>
          <w:szCs w:val="28"/>
          <w:lang w:eastAsia="en-GB"/>
        </w:rPr>
        <w:t xml:space="preserve"> Viewing the Nicaraguan government as an extension of Soviet communism, ‘the Reagan administration sought to destabilise, or overthrow, the Sandinista regime in Nicaragua by providing support to the Contra rebels.’</w:t>
      </w:r>
      <w:r w:rsidR="000711AD">
        <w:rPr>
          <w:rStyle w:val="FootnoteReference"/>
          <w:rFonts w:ascii="Times New Roman" w:eastAsia="Times New Roman" w:hAnsi="Times New Roman"/>
          <w:bCs/>
          <w:color w:val="000000"/>
          <w:kern w:val="0"/>
          <w:sz w:val="28"/>
          <w:szCs w:val="28"/>
          <w:lang w:eastAsia="en-GB"/>
        </w:rPr>
        <w:footnoteReference w:id="3"/>
      </w:r>
      <w:r>
        <w:rPr>
          <w:rFonts w:ascii="Times New Roman" w:eastAsia="Times New Roman" w:hAnsi="Times New Roman"/>
          <w:bCs/>
          <w:color w:val="000000"/>
          <w:kern w:val="0"/>
          <w:sz w:val="28"/>
          <w:szCs w:val="28"/>
          <w:lang w:eastAsia="en-GB"/>
        </w:rPr>
        <w:t xml:space="preserve"> David Mervin corroborates this view by stating, </w:t>
      </w:r>
      <w:r w:rsidR="002F237D">
        <w:rPr>
          <w:rFonts w:ascii="Times New Roman" w:eastAsia="Times New Roman" w:hAnsi="Times New Roman"/>
          <w:bCs/>
          <w:color w:val="000000"/>
          <w:kern w:val="0"/>
          <w:sz w:val="28"/>
          <w:szCs w:val="28"/>
          <w:lang w:eastAsia="en-GB"/>
        </w:rPr>
        <w:t>‘</w:t>
      </w:r>
      <w:r>
        <w:rPr>
          <w:rFonts w:ascii="Times New Roman" w:eastAsia="Times New Roman" w:hAnsi="Times New Roman"/>
          <w:bCs/>
          <w:color w:val="000000"/>
          <w:kern w:val="0"/>
          <w:sz w:val="28"/>
          <w:szCs w:val="28"/>
          <w:lang w:eastAsia="en-GB"/>
        </w:rPr>
        <w:t>t</w:t>
      </w:r>
      <w:r w:rsidR="002F237D">
        <w:rPr>
          <w:rFonts w:ascii="Times New Roman" w:eastAsia="Times New Roman" w:hAnsi="Times New Roman"/>
          <w:bCs/>
          <w:color w:val="000000"/>
          <w:kern w:val="0"/>
          <w:sz w:val="28"/>
          <w:szCs w:val="28"/>
          <w:lang w:eastAsia="en-GB"/>
        </w:rPr>
        <w:t xml:space="preserve">he </w:t>
      </w:r>
      <w:proofErr w:type="spellStart"/>
      <w:r w:rsidR="002F237D">
        <w:rPr>
          <w:rFonts w:ascii="Times New Roman" w:eastAsia="Times New Roman" w:hAnsi="Times New Roman"/>
          <w:bCs/>
          <w:color w:val="000000"/>
          <w:kern w:val="0"/>
          <w:sz w:val="28"/>
          <w:szCs w:val="28"/>
          <w:lang w:eastAsia="en-GB"/>
        </w:rPr>
        <w:t>Reaganites</w:t>
      </w:r>
      <w:proofErr w:type="spellEnd"/>
      <w:r w:rsidR="002F237D">
        <w:rPr>
          <w:rFonts w:ascii="Times New Roman" w:eastAsia="Times New Roman" w:hAnsi="Times New Roman"/>
          <w:bCs/>
          <w:color w:val="000000"/>
          <w:kern w:val="0"/>
          <w:sz w:val="28"/>
          <w:szCs w:val="28"/>
          <w:lang w:eastAsia="en-GB"/>
        </w:rPr>
        <w:t xml:space="preserve"> soon came to regard Nicaragua as another Cuba, a hot-bed of subversion, a Soviet surrogate and a threat to the security of the United States.’</w:t>
      </w:r>
      <w:r w:rsidR="006D0D18">
        <w:rPr>
          <w:rStyle w:val="FootnoteReference"/>
          <w:rFonts w:ascii="Times New Roman" w:eastAsia="Times New Roman" w:hAnsi="Times New Roman"/>
          <w:bCs/>
          <w:color w:val="000000"/>
          <w:kern w:val="0"/>
          <w:sz w:val="28"/>
          <w:szCs w:val="28"/>
          <w:lang w:eastAsia="en-GB"/>
        </w:rPr>
        <w:footnoteReference w:id="4"/>
      </w:r>
      <w:r w:rsidR="002F237D">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According to Lou Cannon, </w:t>
      </w:r>
      <w:r w:rsidR="00B4439A">
        <w:rPr>
          <w:rFonts w:ascii="Times New Roman" w:eastAsia="Times New Roman" w:hAnsi="Times New Roman"/>
          <w:bCs/>
          <w:color w:val="000000"/>
          <w:kern w:val="0"/>
          <w:sz w:val="28"/>
          <w:szCs w:val="28"/>
          <w:lang w:eastAsia="en-GB"/>
        </w:rPr>
        <w:t>‘Reagan had both the courage and ignorance to ignore the collective wisdom of his experts and follow his own counsel when he was convinced he was on the right course.’</w:t>
      </w:r>
      <w:r w:rsidR="000E764A">
        <w:rPr>
          <w:rStyle w:val="FootnoteReference"/>
          <w:rFonts w:ascii="Times New Roman" w:eastAsia="Times New Roman" w:hAnsi="Times New Roman"/>
          <w:bCs/>
          <w:color w:val="000000"/>
          <w:kern w:val="0"/>
          <w:sz w:val="28"/>
          <w:szCs w:val="28"/>
          <w:lang w:eastAsia="en-GB"/>
        </w:rPr>
        <w:footnoteReference w:id="5"/>
      </w:r>
    </w:p>
    <w:p w:rsidR="00A96199" w:rsidRDefault="00A96199"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Denial and Pragmatic Management</w:t>
      </w:r>
    </w:p>
    <w:p w:rsidR="00554EB9" w:rsidRDefault="00554EB9"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F66DD3" w:rsidRDefault="00554EB9"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‘Scepticism and doubt about the nature of the Reagan administration’s dealings with Iran had been fuelled by the revelations of</w:t>
      </w:r>
      <w:r w:rsidR="00CD560D">
        <w:rPr>
          <w:rFonts w:ascii="Times New Roman" w:eastAsia="Times New Roman" w:hAnsi="Times New Roman"/>
          <w:bCs/>
          <w:color w:val="000000"/>
          <w:kern w:val="0"/>
          <w:sz w:val="28"/>
          <w:szCs w:val="28"/>
          <w:lang w:eastAsia="en-GB"/>
        </w:rPr>
        <w:t xml:space="preserve"> the Iran-Contra affair in 1986.’ The expose was first revealed by a Lebanese newspaper.</w:t>
      </w:r>
      <w:r w:rsidR="006549C1">
        <w:rPr>
          <w:rStyle w:val="FootnoteReference"/>
          <w:rFonts w:ascii="Times New Roman" w:eastAsia="Times New Roman" w:hAnsi="Times New Roman"/>
          <w:bCs/>
          <w:color w:val="000000"/>
          <w:kern w:val="0"/>
          <w:sz w:val="28"/>
          <w:szCs w:val="28"/>
          <w:lang w:eastAsia="en-GB"/>
        </w:rPr>
        <w:footnoteReference w:id="6"/>
      </w:r>
      <w:r w:rsidR="00CD560D">
        <w:rPr>
          <w:rFonts w:ascii="Times New Roman" w:eastAsia="Times New Roman" w:hAnsi="Times New Roman"/>
          <w:bCs/>
          <w:color w:val="000000"/>
          <w:kern w:val="0"/>
          <w:sz w:val="28"/>
          <w:szCs w:val="28"/>
          <w:lang w:eastAsia="en-GB"/>
        </w:rPr>
        <w:t xml:space="preserve"> </w:t>
      </w:r>
      <w:r w:rsidR="00BE2E0E">
        <w:rPr>
          <w:rFonts w:ascii="Times New Roman" w:eastAsia="Times New Roman" w:hAnsi="Times New Roman"/>
          <w:bCs/>
          <w:color w:val="000000"/>
          <w:kern w:val="0"/>
          <w:sz w:val="28"/>
          <w:szCs w:val="28"/>
          <w:lang w:eastAsia="en-GB"/>
        </w:rPr>
        <w:t xml:space="preserve">Initially, </w:t>
      </w:r>
      <w:r w:rsidR="002C6990">
        <w:rPr>
          <w:rFonts w:ascii="Times New Roman" w:eastAsia="Times New Roman" w:hAnsi="Times New Roman"/>
          <w:bCs/>
          <w:color w:val="000000"/>
          <w:kern w:val="0"/>
          <w:sz w:val="28"/>
          <w:szCs w:val="28"/>
          <w:lang w:eastAsia="en-GB"/>
        </w:rPr>
        <w:t>‘</w:t>
      </w:r>
      <w:r w:rsidR="00BE2E0E">
        <w:rPr>
          <w:rFonts w:ascii="Times New Roman" w:eastAsia="Times New Roman" w:hAnsi="Times New Roman"/>
          <w:bCs/>
          <w:color w:val="000000"/>
          <w:kern w:val="0"/>
          <w:sz w:val="28"/>
          <w:szCs w:val="28"/>
          <w:lang w:eastAsia="en-GB"/>
        </w:rPr>
        <w:t>h</w:t>
      </w:r>
      <w:r w:rsidR="002C6990">
        <w:rPr>
          <w:rFonts w:ascii="Times New Roman" w:eastAsia="Times New Roman" w:hAnsi="Times New Roman"/>
          <w:bCs/>
          <w:color w:val="000000"/>
          <w:kern w:val="0"/>
          <w:sz w:val="28"/>
          <w:szCs w:val="28"/>
          <w:lang w:eastAsia="en-GB"/>
        </w:rPr>
        <w:t>e denied having traded arms</w:t>
      </w:r>
      <w:r w:rsidR="00BE2E0E">
        <w:rPr>
          <w:rFonts w:ascii="Times New Roman" w:eastAsia="Times New Roman" w:hAnsi="Times New Roman"/>
          <w:bCs/>
          <w:color w:val="000000"/>
          <w:kern w:val="0"/>
          <w:sz w:val="28"/>
          <w:szCs w:val="28"/>
          <w:lang w:eastAsia="en-GB"/>
        </w:rPr>
        <w:t xml:space="preserve"> for hostages</w:t>
      </w:r>
      <w:r w:rsidR="002C6990">
        <w:rPr>
          <w:rFonts w:ascii="Times New Roman" w:eastAsia="Times New Roman" w:hAnsi="Times New Roman"/>
          <w:bCs/>
          <w:color w:val="000000"/>
          <w:kern w:val="0"/>
          <w:sz w:val="28"/>
          <w:szCs w:val="28"/>
          <w:lang w:eastAsia="en-GB"/>
        </w:rPr>
        <w:t xml:space="preserve">’ </w:t>
      </w:r>
      <w:r w:rsidR="00BE2E0E">
        <w:rPr>
          <w:rFonts w:ascii="Times New Roman" w:eastAsia="Times New Roman" w:hAnsi="Times New Roman"/>
          <w:bCs/>
          <w:color w:val="000000"/>
          <w:kern w:val="0"/>
          <w:sz w:val="28"/>
          <w:szCs w:val="28"/>
          <w:lang w:eastAsia="en-GB"/>
        </w:rPr>
        <w:t>until it became too widely exposed that he resorted to mixed responses and answers to interrogations as a way of doing damage control.</w:t>
      </w:r>
      <w:r w:rsidR="00A96199">
        <w:rPr>
          <w:rStyle w:val="FootnoteReference"/>
          <w:rFonts w:ascii="Times New Roman" w:eastAsia="Times New Roman" w:hAnsi="Times New Roman"/>
          <w:bCs/>
          <w:color w:val="000000"/>
          <w:kern w:val="0"/>
          <w:sz w:val="28"/>
          <w:szCs w:val="28"/>
          <w:lang w:eastAsia="en-GB"/>
        </w:rPr>
        <w:footnoteReference w:id="7"/>
      </w:r>
      <w:r w:rsidR="00BE2E0E">
        <w:rPr>
          <w:rFonts w:ascii="Times New Roman" w:eastAsia="Times New Roman" w:hAnsi="Times New Roman"/>
          <w:bCs/>
          <w:color w:val="000000"/>
          <w:kern w:val="0"/>
          <w:sz w:val="28"/>
          <w:szCs w:val="28"/>
          <w:lang w:eastAsia="en-GB"/>
        </w:rPr>
        <w:t xml:space="preserve"> Some people claimed he was unaware of the behind the scenes dealings in his administration and blamed other members of the government such as Oliver North. With regards to this</w:t>
      </w:r>
      <w:r w:rsidR="00315528">
        <w:rPr>
          <w:rFonts w:ascii="Times New Roman" w:eastAsia="Times New Roman" w:hAnsi="Times New Roman"/>
          <w:bCs/>
          <w:color w:val="000000"/>
          <w:kern w:val="0"/>
          <w:sz w:val="28"/>
          <w:szCs w:val="28"/>
          <w:lang w:eastAsia="en-GB"/>
        </w:rPr>
        <w:t xml:space="preserve"> ‘no hands presidency’ theory</w:t>
      </w:r>
      <w:r w:rsidR="00CD560D">
        <w:rPr>
          <w:rFonts w:ascii="Times New Roman" w:eastAsia="Times New Roman" w:hAnsi="Times New Roman"/>
          <w:bCs/>
          <w:color w:val="000000"/>
          <w:kern w:val="0"/>
          <w:sz w:val="28"/>
          <w:szCs w:val="28"/>
          <w:lang w:eastAsia="en-GB"/>
        </w:rPr>
        <w:t xml:space="preserve"> though</w:t>
      </w:r>
      <w:r w:rsidR="00315528">
        <w:rPr>
          <w:rFonts w:ascii="Times New Roman" w:eastAsia="Times New Roman" w:hAnsi="Times New Roman"/>
          <w:bCs/>
          <w:color w:val="000000"/>
          <w:kern w:val="0"/>
          <w:sz w:val="28"/>
          <w:szCs w:val="28"/>
          <w:lang w:eastAsia="en-GB"/>
        </w:rPr>
        <w:t xml:space="preserve">, </w:t>
      </w:r>
      <w:r w:rsidR="00BE2E0E">
        <w:rPr>
          <w:rFonts w:ascii="Times New Roman" w:eastAsia="Times New Roman" w:hAnsi="Times New Roman"/>
          <w:bCs/>
          <w:color w:val="000000"/>
          <w:kern w:val="0"/>
          <w:sz w:val="28"/>
          <w:szCs w:val="28"/>
          <w:lang w:eastAsia="en-GB"/>
        </w:rPr>
        <w:t>it ‘</w:t>
      </w:r>
      <w:r w:rsidR="00315528">
        <w:rPr>
          <w:rFonts w:ascii="Times New Roman" w:eastAsia="Times New Roman" w:hAnsi="Times New Roman"/>
          <w:bCs/>
          <w:color w:val="000000"/>
          <w:kern w:val="0"/>
          <w:sz w:val="28"/>
          <w:szCs w:val="28"/>
          <w:lang w:eastAsia="en-GB"/>
        </w:rPr>
        <w:t>plays into the hands of Reagan apologists anxious to shield the president from responsibility.’</w:t>
      </w:r>
      <w:r w:rsidR="00A96199">
        <w:rPr>
          <w:rStyle w:val="FootnoteReference"/>
          <w:rFonts w:ascii="Times New Roman" w:eastAsia="Times New Roman" w:hAnsi="Times New Roman"/>
          <w:bCs/>
          <w:color w:val="000000"/>
          <w:kern w:val="0"/>
          <w:sz w:val="28"/>
          <w:szCs w:val="28"/>
          <w:lang w:eastAsia="en-GB"/>
        </w:rPr>
        <w:footnoteReference w:id="8"/>
      </w:r>
      <w:r w:rsidR="00A96199">
        <w:rPr>
          <w:rFonts w:ascii="Times New Roman" w:eastAsia="Times New Roman" w:hAnsi="Times New Roman"/>
          <w:bCs/>
          <w:color w:val="000000"/>
          <w:kern w:val="0"/>
          <w:sz w:val="28"/>
          <w:szCs w:val="28"/>
          <w:lang w:eastAsia="en-GB"/>
        </w:rPr>
        <w:t xml:space="preserve"> </w:t>
      </w:r>
      <w:r w:rsidR="00BE2E0E">
        <w:rPr>
          <w:rFonts w:ascii="Times New Roman" w:eastAsia="Times New Roman" w:hAnsi="Times New Roman"/>
          <w:bCs/>
          <w:color w:val="000000"/>
          <w:kern w:val="0"/>
          <w:sz w:val="28"/>
          <w:szCs w:val="28"/>
          <w:lang w:eastAsia="en-GB"/>
        </w:rPr>
        <w:t xml:space="preserve">David Mervin postulates that </w:t>
      </w:r>
      <w:r w:rsidR="00F66DD3">
        <w:rPr>
          <w:rFonts w:ascii="Times New Roman" w:eastAsia="Times New Roman" w:hAnsi="Times New Roman"/>
          <w:bCs/>
          <w:color w:val="000000"/>
          <w:kern w:val="0"/>
          <w:sz w:val="28"/>
          <w:szCs w:val="28"/>
          <w:lang w:eastAsia="en-GB"/>
        </w:rPr>
        <w:t>‘</w:t>
      </w:r>
      <w:r w:rsidR="00BE2E0E">
        <w:rPr>
          <w:rFonts w:ascii="Times New Roman" w:eastAsia="Times New Roman" w:hAnsi="Times New Roman"/>
          <w:bCs/>
          <w:color w:val="000000"/>
          <w:kern w:val="0"/>
          <w:sz w:val="28"/>
          <w:szCs w:val="28"/>
          <w:lang w:eastAsia="en-GB"/>
        </w:rPr>
        <w:t>t</w:t>
      </w:r>
      <w:r w:rsidR="00F66DD3">
        <w:rPr>
          <w:rFonts w:ascii="Times New Roman" w:eastAsia="Times New Roman" w:hAnsi="Times New Roman"/>
          <w:bCs/>
          <w:color w:val="000000"/>
          <w:kern w:val="0"/>
          <w:sz w:val="28"/>
          <w:szCs w:val="28"/>
          <w:lang w:eastAsia="en-GB"/>
        </w:rPr>
        <w:t>he Iran-Contra affair brought out very clearly how dependent on his staff is a president who delegates extensively.’</w:t>
      </w:r>
      <w:r w:rsidR="00A96199">
        <w:rPr>
          <w:rStyle w:val="FootnoteReference"/>
          <w:rFonts w:ascii="Times New Roman" w:eastAsia="Times New Roman" w:hAnsi="Times New Roman"/>
          <w:bCs/>
          <w:color w:val="000000"/>
          <w:kern w:val="0"/>
          <w:sz w:val="28"/>
          <w:szCs w:val="28"/>
          <w:lang w:eastAsia="en-GB"/>
        </w:rPr>
        <w:footnoteReference w:id="9"/>
      </w:r>
      <w:r w:rsidR="00F66DD3">
        <w:rPr>
          <w:rFonts w:ascii="Times New Roman" w:eastAsia="Times New Roman" w:hAnsi="Times New Roman"/>
          <w:bCs/>
          <w:color w:val="000000"/>
          <w:kern w:val="0"/>
          <w:sz w:val="28"/>
          <w:szCs w:val="28"/>
          <w:lang w:eastAsia="en-GB"/>
        </w:rPr>
        <w:t xml:space="preserve"> </w:t>
      </w:r>
      <w:r w:rsidR="0055133B">
        <w:rPr>
          <w:rFonts w:ascii="Times New Roman" w:eastAsia="Times New Roman" w:hAnsi="Times New Roman"/>
          <w:bCs/>
          <w:color w:val="000000"/>
          <w:kern w:val="0"/>
          <w:sz w:val="28"/>
          <w:szCs w:val="28"/>
          <w:lang w:eastAsia="en-GB"/>
        </w:rPr>
        <w:t>‘After President Reagan’s performance during the Tower Board meetings, in which he failed to remember various events surrounding the Iran-Contra affair, and mistakenly read a private memo from his staff out loud, it is easy to believe that he was not in command of foreign policy making.’</w:t>
      </w:r>
      <w:r w:rsidR="00A96199">
        <w:rPr>
          <w:rStyle w:val="FootnoteReference"/>
          <w:rFonts w:ascii="Times New Roman" w:eastAsia="Times New Roman" w:hAnsi="Times New Roman"/>
          <w:bCs/>
          <w:color w:val="000000"/>
          <w:kern w:val="0"/>
          <w:sz w:val="28"/>
          <w:szCs w:val="28"/>
          <w:lang w:eastAsia="en-GB"/>
        </w:rPr>
        <w:footnoteReference w:id="10"/>
      </w:r>
      <w:r w:rsidR="0055133B">
        <w:rPr>
          <w:rFonts w:ascii="Times New Roman" w:eastAsia="Times New Roman" w:hAnsi="Times New Roman"/>
          <w:bCs/>
          <w:color w:val="000000"/>
          <w:kern w:val="0"/>
          <w:sz w:val="28"/>
          <w:szCs w:val="28"/>
          <w:lang w:eastAsia="en-GB"/>
        </w:rPr>
        <w:t xml:space="preserve"> </w:t>
      </w:r>
      <w:r w:rsidR="00CD560D">
        <w:rPr>
          <w:rFonts w:ascii="Times New Roman" w:eastAsia="Times New Roman" w:hAnsi="Times New Roman"/>
          <w:bCs/>
          <w:color w:val="000000"/>
          <w:kern w:val="0"/>
          <w:sz w:val="28"/>
          <w:szCs w:val="28"/>
          <w:lang w:eastAsia="en-GB"/>
        </w:rPr>
        <w:t>However, Mervin argues, ‘to a large extent, Iran-Contra was a self-inflicted injury arising from the inadequacies of Reagan’s style of management and the ineptitude of his staff,’ and in the process sharing blame between president and administration and not exclusively to one.</w:t>
      </w:r>
      <w:r w:rsidR="00A96199">
        <w:rPr>
          <w:rStyle w:val="FootnoteReference"/>
          <w:rFonts w:ascii="Times New Roman" w:eastAsia="Times New Roman" w:hAnsi="Times New Roman"/>
          <w:bCs/>
          <w:color w:val="000000"/>
          <w:kern w:val="0"/>
          <w:sz w:val="28"/>
          <w:szCs w:val="28"/>
          <w:lang w:eastAsia="en-GB"/>
        </w:rPr>
        <w:footnoteReference w:id="11"/>
      </w:r>
      <w:r w:rsidR="00CD560D">
        <w:rPr>
          <w:rFonts w:ascii="Times New Roman" w:eastAsia="Times New Roman" w:hAnsi="Times New Roman"/>
          <w:bCs/>
          <w:color w:val="000000"/>
          <w:kern w:val="0"/>
          <w:sz w:val="28"/>
          <w:szCs w:val="28"/>
          <w:lang w:eastAsia="en-GB"/>
        </w:rPr>
        <w:t xml:space="preserve"> According to Lou Cannon, </w:t>
      </w:r>
      <w:r w:rsidR="00B4439A">
        <w:rPr>
          <w:rFonts w:ascii="Times New Roman" w:eastAsia="Times New Roman" w:hAnsi="Times New Roman"/>
          <w:bCs/>
          <w:color w:val="000000"/>
          <w:kern w:val="0"/>
          <w:sz w:val="28"/>
          <w:szCs w:val="28"/>
          <w:lang w:eastAsia="en-GB"/>
        </w:rPr>
        <w:t>‘</w:t>
      </w:r>
      <w:r w:rsidR="00CD560D">
        <w:rPr>
          <w:rFonts w:ascii="Times New Roman" w:eastAsia="Times New Roman" w:hAnsi="Times New Roman"/>
          <w:bCs/>
          <w:color w:val="000000"/>
          <w:kern w:val="0"/>
          <w:sz w:val="28"/>
          <w:szCs w:val="28"/>
          <w:lang w:eastAsia="en-GB"/>
        </w:rPr>
        <w:t>o</w:t>
      </w:r>
      <w:r w:rsidR="00B4439A">
        <w:rPr>
          <w:rFonts w:ascii="Times New Roman" w:eastAsia="Times New Roman" w:hAnsi="Times New Roman"/>
          <w:bCs/>
          <w:color w:val="000000"/>
          <w:kern w:val="0"/>
          <w:sz w:val="28"/>
          <w:szCs w:val="28"/>
          <w:lang w:eastAsia="en-GB"/>
        </w:rPr>
        <w:t xml:space="preserve">ne side of Reagan’s temperaments was a passive disengagement from most of the </w:t>
      </w:r>
      <w:r w:rsidR="00B4439A">
        <w:rPr>
          <w:rFonts w:ascii="Times New Roman" w:eastAsia="Times New Roman" w:hAnsi="Times New Roman"/>
          <w:bCs/>
          <w:color w:val="000000"/>
          <w:kern w:val="0"/>
          <w:sz w:val="28"/>
          <w:szCs w:val="28"/>
          <w:lang w:eastAsia="en-GB"/>
        </w:rPr>
        <w:lastRenderedPageBreak/>
        <w:t>many issues that passed before him. The other side was an intense, almost passionate commitment to causes he visualised in personal terms as he did the plights of the American hostages.’</w:t>
      </w:r>
      <w:r w:rsidR="00A96199">
        <w:rPr>
          <w:rStyle w:val="FootnoteReference"/>
          <w:rFonts w:ascii="Times New Roman" w:eastAsia="Times New Roman" w:hAnsi="Times New Roman"/>
          <w:bCs/>
          <w:color w:val="000000"/>
          <w:kern w:val="0"/>
          <w:sz w:val="28"/>
          <w:szCs w:val="28"/>
          <w:lang w:eastAsia="en-GB"/>
        </w:rPr>
        <w:footnoteReference w:id="12"/>
      </w:r>
      <w:r w:rsidR="00B4439A">
        <w:rPr>
          <w:rFonts w:ascii="Times New Roman" w:eastAsia="Times New Roman" w:hAnsi="Times New Roman"/>
          <w:bCs/>
          <w:color w:val="000000"/>
          <w:kern w:val="0"/>
          <w:sz w:val="28"/>
          <w:szCs w:val="28"/>
          <w:lang w:eastAsia="en-GB"/>
        </w:rPr>
        <w:t xml:space="preserve"> </w:t>
      </w:r>
      <w:r w:rsidR="00CD560D">
        <w:rPr>
          <w:rFonts w:ascii="Times New Roman" w:eastAsia="Times New Roman" w:hAnsi="Times New Roman"/>
          <w:bCs/>
          <w:color w:val="000000"/>
          <w:kern w:val="0"/>
          <w:sz w:val="28"/>
          <w:szCs w:val="28"/>
          <w:lang w:eastAsia="en-GB"/>
        </w:rPr>
        <w:t xml:space="preserve">Iran-Contra seemed to combine these two elements. With hindsight and revelations about Reagan’s commitment to the issue, it could be argues that Reagan himself was the architect and the executor of the policy from start to end. </w:t>
      </w:r>
    </w:p>
    <w:p w:rsidR="00F66DD3" w:rsidRDefault="00F66DD3"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C86B57"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Ends over Means</w:t>
      </w:r>
    </w:p>
    <w:p w:rsidR="00EB6B2D" w:rsidRDefault="00EB6B2D"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EB6B2D" w:rsidRDefault="00EB6B2D" w:rsidP="00EB6B2D">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‘The president said in 1985 ‘that America will never make concessions to terrorists.’</w:t>
      </w:r>
      <w:r w:rsidR="006F3625">
        <w:rPr>
          <w:rStyle w:val="FootnoteReference"/>
          <w:rFonts w:ascii="Times New Roman" w:eastAsia="Times New Roman" w:hAnsi="Times New Roman"/>
          <w:bCs/>
          <w:color w:val="000000"/>
          <w:kern w:val="0"/>
          <w:sz w:val="28"/>
          <w:szCs w:val="28"/>
          <w:lang w:eastAsia="en-GB"/>
        </w:rPr>
        <w:footnoteReference w:id="13"/>
      </w:r>
      <w:r w:rsidR="006F3625">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Gil Troy argues, that the ‘Iran-Contra was the sterile product of this cross breeding as Reagan’s clear, aggressive anti-communism mixed unhealthily with a sloppy, sentimental approach to Middle East terrorism.’</w:t>
      </w:r>
      <w:r w:rsidR="006F3625">
        <w:rPr>
          <w:rStyle w:val="FootnoteReference"/>
          <w:rFonts w:ascii="Times New Roman" w:eastAsia="Times New Roman" w:hAnsi="Times New Roman"/>
          <w:bCs/>
          <w:color w:val="000000"/>
          <w:kern w:val="0"/>
          <w:sz w:val="28"/>
          <w:szCs w:val="28"/>
          <w:lang w:eastAsia="en-GB"/>
        </w:rPr>
        <w:footnoteReference w:id="14"/>
      </w:r>
      <w:r>
        <w:rPr>
          <w:rFonts w:ascii="Times New Roman" w:eastAsia="Times New Roman" w:hAnsi="Times New Roman"/>
          <w:bCs/>
          <w:color w:val="000000"/>
          <w:kern w:val="0"/>
          <w:sz w:val="28"/>
          <w:szCs w:val="28"/>
          <w:lang w:eastAsia="en-GB"/>
        </w:rPr>
        <w:t xml:space="preserve"> </w:t>
      </w:r>
    </w:p>
    <w:p w:rsidR="00EB6B2D" w:rsidRDefault="00EB6B2D" w:rsidP="00EB6B2D">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‘Reagan’s fierce anti-communism blinded him to the complexities of the Central American situation and confused him regarding Iran’s theocracy, which seemed to him less pervasive than godless communism.’</w:t>
      </w:r>
      <w:r w:rsidR="006F3625">
        <w:rPr>
          <w:rStyle w:val="FootnoteReference"/>
          <w:rFonts w:ascii="Times New Roman" w:eastAsia="Times New Roman" w:hAnsi="Times New Roman"/>
          <w:bCs/>
          <w:color w:val="000000"/>
          <w:kern w:val="0"/>
          <w:sz w:val="28"/>
          <w:szCs w:val="28"/>
          <w:lang w:eastAsia="en-GB"/>
        </w:rPr>
        <w:footnoteReference w:id="15"/>
      </w:r>
    </w:p>
    <w:p w:rsidR="00546C46" w:rsidRDefault="00EB6B2D"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This is a critical point since most of the historiography does not take into account the religious zeal of th</w:t>
      </w:r>
      <w:r w:rsidR="00BB6059">
        <w:rPr>
          <w:rFonts w:ascii="Times New Roman" w:eastAsia="Times New Roman" w:hAnsi="Times New Roman"/>
          <w:bCs/>
          <w:color w:val="000000"/>
          <w:kern w:val="0"/>
          <w:sz w:val="28"/>
          <w:szCs w:val="28"/>
          <w:lang w:eastAsia="en-GB"/>
        </w:rPr>
        <w:t>e theocracy of Iran</w:t>
      </w:r>
      <w:r>
        <w:rPr>
          <w:rFonts w:ascii="Times New Roman" w:eastAsia="Times New Roman" w:hAnsi="Times New Roman"/>
          <w:bCs/>
          <w:color w:val="000000"/>
          <w:kern w:val="0"/>
          <w:sz w:val="28"/>
          <w:szCs w:val="28"/>
          <w:lang w:eastAsia="en-GB"/>
        </w:rPr>
        <w:t xml:space="preserve"> to the level it should be looked at. Troy hits the nail on the head when he states that Reagan did not fully understand the situation and ideology of Iran which may be a reason for his engagement with them. </w:t>
      </w:r>
      <w:r w:rsidR="000A32AF">
        <w:rPr>
          <w:rFonts w:ascii="Times New Roman" w:eastAsia="Times New Roman" w:hAnsi="Times New Roman"/>
          <w:bCs/>
          <w:color w:val="000000"/>
          <w:kern w:val="0"/>
          <w:sz w:val="28"/>
          <w:szCs w:val="28"/>
          <w:lang w:eastAsia="en-GB"/>
        </w:rPr>
        <w:t>Furthermore, ‘Reagan’s preoccupation with threats from Libya and Nicaragua, in both instances personalised by his diatribes against the heads of those states, are seen as examples of distorted priorities if not as outright policy failures.’</w:t>
      </w:r>
      <w:r w:rsidR="00DE4F29">
        <w:rPr>
          <w:rStyle w:val="FootnoteReference"/>
          <w:rFonts w:ascii="Times New Roman" w:eastAsia="Times New Roman" w:hAnsi="Times New Roman"/>
          <w:bCs/>
          <w:color w:val="000000"/>
          <w:kern w:val="0"/>
          <w:sz w:val="28"/>
          <w:szCs w:val="28"/>
          <w:lang w:eastAsia="en-GB"/>
        </w:rPr>
        <w:footnoteReference w:id="16"/>
      </w:r>
      <w:r w:rsidR="000A32AF">
        <w:rPr>
          <w:rFonts w:ascii="Times New Roman" w:eastAsia="Times New Roman" w:hAnsi="Times New Roman"/>
          <w:bCs/>
          <w:color w:val="000000"/>
          <w:kern w:val="0"/>
          <w:sz w:val="28"/>
          <w:szCs w:val="28"/>
          <w:lang w:eastAsia="en-GB"/>
        </w:rPr>
        <w:t xml:space="preserve"> </w:t>
      </w:r>
      <w:r w:rsidR="00334555">
        <w:rPr>
          <w:rFonts w:ascii="Times New Roman" w:eastAsia="Times New Roman" w:hAnsi="Times New Roman"/>
          <w:bCs/>
          <w:color w:val="000000"/>
          <w:kern w:val="0"/>
          <w:sz w:val="28"/>
          <w:szCs w:val="28"/>
          <w:lang w:eastAsia="en-GB"/>
        </w:rPr>
        <w:t xml:space="preserve">‘The president failed to </w:t>
      </w:r>
      <w:r w:rsidR="005E5EB8">
        <w:rPr>
          <w:rFonts w:ascii="Times New Roman" w:eastAsia="Times New Roman" w:hAnsi="Times New Roman"/>
          <w:bCs/>
          <w:color w:val="000000"/>
          <w:kern w:val="0"/>
          <w:sz w:val="28"/>
          <w:szCs w:val="28"/>
          <w:lang w:eastAsia="en-GB"/>
        </w:rPr>
        <w:t>bring his case to a national debate on how Sandinista rule in Nicaragua posed a serious long-term threat to the security of the United States.’</w:t>
      </w:r>
      <w:r w:rsidR="00DE4F29">
        <w:rPr>
          <w:rStyle w:val="FootnoteReference"/>
          <w:rFonts w:ascii="Times New Roman" w:eastAsia="Times New Roman" w:hAnsi="Times New Roman"/>
          <w:bCs/>
          <w:color w:val="000000"/>
          <w:kern w:val="0"/>
          <w:sz w:val="28"/>
          <w:szCs w:val="28"/>
          <w:lang w:eastAsia="en-GB"/>
        </w:rPr>
        <w:footnoteReference w:id="17"/>
      </w:r>
      <w:r w:rsidR="00DE4F29">
        <w:rPr>
          <w:rFonts w:ascii="Times New Roman" w:eastAsia="Times New Roman" w:hAnsi="Times New Roman"/>
          <w:bCs/>
          <w:color w:val="000000"/>
          <w:kern w:val="0"/>
          <w:sz w:val="28"/>
          <w:szCs w:val="28"/>
          <w:lang w:eastAsia="en-GB"/>
        </w:rPr>
        <w:t xml:space="preserve"> </w:t>
      </w:r>
      <w:r w:rsidR="00C738E9">
        <w:rPr>
          <w:rFonts w:ascii="Times New Roman" w:eastAsia="Times New Roman" w:hAnsi="Times New Roman"/>
          <w:bCs/>
          <w:color w:val="000000"/>
          <w:kern w:val="0"/>
          <w:sz w:val="28"/>
          <w:szCs w:val="28"/>
          <w:lang w:eastAsia="en-GB"/>
        </w:rPr>
        <w:t>‘His concern for U.S. hostages in Lebanon drove the plan to sell American arms to Iran in exchange for the hostages’ release. And it was the president who decided to keep the initiative going even after it became clear the Iranians were not able to free the Americans.’</w:t>
      </w:r>
      <w:r w:rsidR="00DE4F29">
        <w:rPr>
          <w:rStyle w:val="FootnoteReference"/>
          <w:rFonts w:ascii="Times New Roman" w:eastAsia="Times New Roman" w:hAnsi="Times New Roman"/>
          <w:bCs/>
          <w:color w:val="000000"/>
          <w:kern w:val="0"/>
          <w:sz w:val="28"/>
          <w:szCs w:val="28"/>
          <w:lang w:eastAsia="en-GB"/>
        </w:rPr>
        <w:footnoteReference w:id="18"/>
      </w:r>
      <w:r w:rsidR="00C738E9">
        <w:rPr>
          <w:rFonts w:ascii="Times New Roman" w:eastAsia="Times New Roman" w:hAnsi="Times New Roman"/>
          <w:bCs/>
          <w:color w:val="000000"/>
          <w:kern w:val="0"/>
          <w:sz w:val="28"/>
          <w:szCs w:val="28"/>
          <w:lang w:eastAsia="en-GB"/>
        </w:rPr>
        <w:t xml:space="preserve"> </w:t>
      </w:r>
      <w:r w:rsidR="00546C46">
        <w:rPr>
          <w:rFonts w:ascii="Times New Roman" w:eastAsia="Times New Roman" w:hAnsi="Times New Roman"/>
          <w:bCs/>
          <w:color w:val="000000"/>
          <w:kern w:val="0"/>
          <w:sz w:val="28"/>
          <w:szCs w:val="28"/>
          <w:lang w:eastAsia="en-GB"/>
        </w:rPr>
        <w:t>‘This rogue mentality led them to ignore Congressional restrictions on helping the contras who fought Nicaragua’s populist Marxist, Soviet-backed Sandinistas.’</w:t>
      </w:r>
      <w:r w:rsidR="00DE4F29">
        <w:rPr>
          <w:rStyle w:val="FootnoteReference"/>
          <w:rFonts w:ascii="Times New Roman" w:eastAsia="Times New Roman" w:hAnsi="Times New Roman"/>
          <w:bCs/>
          <w:color w:val="000000"/>
          <w:kern w:val="0"/>
          <w:sz w:val="28"/>
          <w:szCs w:val="28"/>
          <w:lang w:eastAsia="en-GB"/>
        </w:rPr>
        <w:footnoteReference w:id="19"/>
      </w:r>
      <w:r w:rsidR="00546C46">
        <w:rPr>
          <w:rFonts w:ascii="Times New Roman" w:eastAsia="Times New Roman" w:hAnsi="Times New Roman"/>
          <w:bCs/>
          <w:color w:val="000000"/>
          <w:kern w:val="0"/>
          <w:sz w:val="28"/>
          <w:szCs w:val="28"/>
          <w:lang w:eastAsia="en-GB"/>
        </w:rPr>
        <w:t xml:space="preserve"> </w:t>
      </w:r>
    </w:p>
    <w:p w:rsidR="00DA0752" w:rsidRDefault="00DA0752"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A7B64" w:rsidRPr="00E91C57" w:rsidRDefault="00DA7B64"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E91C57">
        <w:rPr>
          <w:rFonts w:ascii="Times New Roman" w:eastAsia="Times New Roman" w:hAnsi="Times New Roman"/>
          <w:bCs/>
          <w:color w:val="000000"/>
          <w:kern w:val="0"/>
          <w:sz w:val="28"/>
          <w:szCs w:val="28"/>
          <w:u w:val="single"/>
          <w:lang w:eastAsia="en-GB"/>
        </w:rPr>
        <w:t>Insights into Broader Political Project</w:t>
      </w:r>
    </w:p>
    <w:p w:rsidR="00DA7B64" w:rsidRDefault="00DA7B64"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A7B64" w:rsidRDefault="00DA7B64"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Anti-Communism</w:t>
      </w:r>
    </w:p>
    <w:p w:rsidR="00DA7B64" w:rsidRDefault="00DA7B64"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F66FA3" w:rsidRDefault="00F66FA3" w:rsidP="00F66FA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His anti-communist stance reveals insights into his broader political project. ‘Reagan had developed a policy that called for a hard line in Central America.’</w:t>
      </w:r>
      <w:r w:rsidR="00DE4F29">
        <w:rPr>
          <w:rStyle w:val="FootnoteReference"/>
          <w:rFonts w:ascii="Times New Roman" w:eastAsia="Times New Roman" w:hAnsi="Times New Roman"/>
          <w:bCs/>
          <w:color w:val="000000"/>
          <w:kern w:val="0"/>
          <w:sz w:val="28"/>
          <w:szCs w:val="28"/>
          <w:lang w:eastAsia="en-GB"/>
        </w:rPr>
        <w:footnoteReference w:id="20"/>
      </w:r>
      <w:r>
        <w:rPr>
          <w:rFonts w:ascii="Times New Roman" w:eastAsia="Times New Roman" w:hAnsi="Times New Roman"/>
          <w:bCs/>
          <w:color w:val="000000"/>
          <w:kern w:val="0"/>
          <w:sz w:val="28"/>
          <w:szCs w:val="28"/>
          <w:lang w:eastAsia="en-GB"/>
        </w:rPr>
        <w:t xml:space="preserve"> ‘In the first half of 1983 it was clear that the Reagan administration would not let go of the conviction that indigenous regional and national issues were secondary to the danger posed by the worldwide communist threat.’</w:t>
      </w:r>
      <w:r w:rsidR="00DE4F29">
        <w:rPr>
          <w:rStyle w:val="FootnoteReference"/>
          <w:rFonts w:ascii="Times New Roman" w:eastAsia="Times New Roman" w:hAnsi="Times New Roman"/>
          <w:bCs/>
          <w:color w:val="000000"/>
          <w:kern w:val="0"/>
          <w:sz w:val="28"/>
          <w:szCs w:val="28"/>
          <w:lang w:eastAsia="en-GB"/>
        </w:rPr>
        <w:footnoteReference w:id="21"/>
      </w:r>
      <w:r>
        <w:rPr>
          <w:rFonts w:ascii="Times New Roman" w:eastAsia="Times New Roman" w:hAnsi="Times New Roman"/>
          <w:bCs/>
          <w:color w:val="000000"/>
          <w:kern w:val="0"/>
          <w:sz w:val="28"/>
          <w:szCs w:val="28"/>
          <w:lang w:eastAsia="en-GB"/>
        </w:rPr>
        <w:t xml:space="preserve"> </w:t>
      </w:r>
    </w:p>
    <w:p w:rsidR="00DA7B64" w:rsidRDefault="00DA7B64"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“If we can’t stop Soviet expansionism in a place like Nicaragua, where the </w:t>
      </w:r>
      <w:proofErr w:type="gramStart"/>
      <w:r>
        <w:rPr>
          <w:rFonts w:ascii="Times New Roman" w:eastAsia="Times New Roman" w:hAnsi="Times New Roman"/>
          <w:bCs/>
          <w:color w:val="000000"/>
          <w:kern w:val="0"/>
          <w:sz w:val="28"/>
          <w:szCs w:val="28"/>
          <w:lang w:eastAsia="en-GB"/>
        </w:rPr>
        <w:t>hell can</w:t>
      </w:r>
      <w:proofErr w:type="gramEnd"/>
      <w:r>
        <w:rPr>
          <w:rFonts w:ascii="Times New Roman" w:eastAsia="Times New Roman" w:hAnsi="Times New Roman"/>
          <w:bCs/>
          <w:color w:val="000000"/>
          <w:kern w:val="0"/>
          <w:sz w:val="28"/>
          <w:szCs w:val="28"/>
          <w:lang w:eastAsia="en-GB"/>
        </w:rPr>
        <w:t xml:space="preserve"> we?” the Director of Central Intelligence William Casey asked.’</w:t>
      </w:r>
      <w:r w:rsidR="00DE4F29">
        <w:rPr>
          <w:rStyle w:val="FootnoteReference"/>
          <w:rFonts w:ascii="Times New Roman" w:eastAsia="Times New Roman" w:hAnsi="Times New Roman"/>
          <w:bCs/>
          <w:color w:val="000000"/>
          <w:kern w:val="0"/>
          <w:sz w:val="28"/>
          <w:szCs w:val="28"/>
          <w:lang w:eastAsia="en-GB"/>
        </w:rPr>
        <w:footnoteReference w:id="22"/>
      </w:r>
      <w:r>
        <w:rPr>
          <w:rFonts w:ascii="Times New Roman" w:eastAsia="Times New Roman" w:hAnsi="Times New Roman"/>
          <w:bCs/>
          <w:color w:val="000000"/>
          <w:kern w:val="0"/>
          <w:sz w:val="28"/>
          <w:szCs w:val="28"/>
          <w:lang w:eastAsia="en-GB"/>
        </w:rPr>
        <w:t xml:space="preserve"> ‘The Iran-Contra scandal was the bitter fruit of Reagan’s obsession.’ </w:t>
      </w:r>
      <w:r w:rsidR="00F66FA3">
        <w:rPr>
          <w:rFonts w:ascii="Times New Roman" w:eastAsia="Times New Roman" w:hAnsi="Times New Roman"/>
          <w:bCs/>
          <w:color w:val="000000"/>
          <w:kern w:val="0"/>
          <w:sz w:val="28"/>
          <w:szCs w:val="28"/>
          <w:lang w:eastAsia="en-GB"/>
        </w:rPr>
        <w:t>It definitely was his most unpopular policy.</w:t>
      </w:r>
      <w:r w:rsidR="00DE4F29">
        <w:rPr>
          <w:rStyle w:val="FootnoteReference"/>
          <w:rFonts w:ascii="Times New Roman" w:eastAsia="Times New Roman" w:hAnsi="Times New Roman"/>
          <w:bCs/>
          <w:color w:val="000000"/>
          <w:kern w:val="0"/>
          <w:sz w:val="28"/>
          <w:szCs w:val="28"/>
          <w:lang w:eastAsia="en-GB"/>
        </w:rPr>
        <w:footnoteReference w:id="23"/>
      </w:r>
      <w:r w:rsidR="00F66FA3">
        <w:rPr>
          <w:rFonts w:ascii="Times New Roman" w:eastAsia="Times New Roman" w:hAnsi="Times New Roman"/>
          <w:bCs/>
          <w:color w:val="000000"/>
          <w:kern w:val="0"/>
          <w:sz w:val="28"/>
          <w:szCs w:val="28"/>
          <w:lang w:eastAsia="en-GB"/>
        </w:rPr>
        <w:t xml:space="preserve"> It revealed other parties he was allied with such as Saudi Arabia. </w:t>
      </w:r>
      <w:r>
        <w:rPr>
          <w:rFonts w:ascii="Times New Roman" w:eastAsia="Times New Roman" w:hAnsi="Times New Roman"/>
          <w:bCs/>
          <w:color w:val="000000"/>
          <w:kern w:val="0"/>
          <w:sz w:val="28"/>
          <w:szCs w:val="28"/>
          <w:lang w:eastAsia="en-GB"/>
        </w:rPr>
        <w:t>‘The president was instrumental in persuading King Fahd of Saudi Arabia to double his contributions to the Contras’ cause.’</w:t>
      </w:r>
      <w:r w:rsidR="00DE4F29">
        <w:rPr>
          <w:rStyle w:val="FootnoteReference"/>
          <w:rFonts w:ascii="Times New Roman" w:eastAsia="Times New Roman" w:hAnsi="Times New Roman"/>
          <w:bCs/>
          <w:color w:val="000000"/>
          <w:kern w:val="0"/>
          <w:sz w:val="28"/>
          <w:szCs w:val="28"/>
          <w:lang w:eastAsia="en-GB"/>
        </w:rPr>
        <w:footnoteReference w:id="24"/>
      </w:r>
      <w:r>
        <w:rPr>
          <w:rFonts w:ascii="Times New Roman" w:eastAsia="Times New Roman" w:hAnsi="Times New Roman"/>
          <w:bCs/>
          <w:color w:val="000000"/>
          <w:kern w:val="0"/>
          <w:sz w:val="28"/>
          <w:szCs w:val="28"/>
          <w:lang w:eastAsia="en-GB"/>
        </w:rPr>
        <w:t xml:space="preserve"> ‘The portrait that is painted is one of a president who, once focused on a</w:t>
      </w:r>
      <w:r w:rsidR="00DC6FF1">
        <w:rPr>
          <w:rFonts w:ascii="Times New Roman" w:eastAsia="Times New Roman" w:hAnsi="Times New Roman"/>
          <w:bCs/>
          <w:color w:val="000000"/>
          <w:kern w:val="0"/>
          <w:sz w:val="28"/>
          <w:szCs w:val="28"/>
          <w:lang w:eastAsia="en-GB"/>
        </w:rPr>
        <w:t>n issue, clings to it tenuously</w:t>
      </w:r>
      <w:r>
        <w:rPr>
          <w:rFonts w:ascii="Times New Roman" w:eastAsia="Times New Roman" w:hAnsi="Times New Roman"/>
          <w:bCs/>
          <w:color w:val="000000"/>
          <w:kern w:val="0"/>
          <w:sz w:val="28"/>
          <w:szCs w:val="28"/>
          <w:lang w:eastAsia="en-GB"/>
        </w:rPr>
        <w:t>’</w:t>
      </w:r>
      <w:r w:rsidR="00DC6FF1">
        <w:rPr>
          <w:rFonts w:ascii="Times New Roman" w:eastAsia="Times New Roman" w:hAnsi="Times New Roman"/>
          <w:bCs/>
          <w:color w:val="000000"/>
          <w:kern w:val="0"/>
          <w:sz w:val="28"/>
          <w:szCs w:val="28"/>
          <w:lang w:eastAsia="en-GB"/>
        </w:rPr>
        <w:t xml:space="preserve"> regardless of what the consequences may be.</w:t>
      </w:r>
      <w:r w:rsidR="00A300A8">
        <w:rPr>
          <w:rStyle w:val="FootnoteReference"/>
          <w:rFonts w:ascii="Times New Roman" w:eastAsia="Times New Roman" w:hAnsi="Times New Roman"/>
          <w:bCs/>
          <w:color w:val="000000"/>
          <w:kern w:val="0"/>
          <w:sz w:val="28"/>
          <w:szCs w:val="28"/>
          <w:lang w:eastAsia="en-GB"/>
        </w:rPr>
        <w:footnoteReference w:id="25"/>
      </w:r>
      <w:r>
        <w:rPr>
          <w:rFonts w:ascii="Times New Roman" w:eastAsia="Times New Roman" w:hAnsi="Times New Roman"/>
          <w:bCs/>
          <w:color w:val="000000"/>
          <w:kern w:val="0"/>
          <w:sz w:val="28"/>
          <w:szCs w:val="28"/>
          <w:lang w:eastAsia="en-GB"/>
        </w:rPr>
        <w:t xml:space="preserve"> </w:t>
      </w:r>
    </w:p>
    <w:p w:rsidR="005D2B5A" w:rsidRDefault="005D2B5A"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A7B64" w:rsidRDefault="00DA7B64"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Pragmatism vs. Ideological Convictions</w:t>
      </w:r>
    </w:p>
    <w:p w:rsidR="00FE1432" w:rsidRDefault="00FE1432" w:rsidP="00DA7B64">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FE1432"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Reagan’s decisions and policies at times seemed committed to ideology but at times he showed pragmatism. </w:t>
      </w:r>
      <w:r w:rsidR="00F66FA3">
        <w:rPr>
          <w:rFonts w:ascii="Times New Roman" w:eastAsia="Times New Roman" w:hAnsi="Times New Roman"/>
          <w:bCs/>
          <w:color w:val="000000"/>
          <w:kern w:val="0"/>
          <w:sz w:val="28"/>
          <w:szCs w:val="28"/>
          <w:lang w:eastAsia="en-GB"/>
        </w:rPr>
        <w:t xml:space="preserve">‘The preceding </w:t>
      </w:r>
      <w:proofErr w:type="gramStart"/>
      <w:r w:rsidR="00F66FA3">
        <w:rPr>
          <w:rFonts w:ascii="Times New Roman" w:eastAsia="Times New Roman" w:hAnsi="Times New Roman"/>
          <w:bCs/>
          <w:color w:val="000000"/>
          <w:kern w:val="0"/>
          <w:sz w:val="28"/>
          <w:szCs w:val="28"/>
          <w:lang w:eastAsia="en-GB"/>
        </w:rPr>
        <w:t>administration, that</w:t>
      </w:r>
      <w:proofErr w:type="gramEnd"/>
      <w:r w:rsidR="00F66FA3">
        <w:rPr>
          <w:rFonts w:ascii="Times New Roman" w:eastAsia="Times New Roman" w:hAnsi="Times New Roman"/>
          <w:bCs/>
          <w:color w:val="000000"/>
          <w:kern w:val="0"/>
          <w:sz w:val="28"/>
          <w:szCs w:val="28"/>
          <w:lang w:eastAsia="en-GB"/>
        </w:rPr>
        <w:t xml:space="preserve"> of Jimmy Carter, underwent such an evolution- albeit from the other side of the political landscape.’</w:t>
      </w:r>
      <w:r w:rsidR="00F571F9">
        <w:rPr>
          <w:rStyle w:val="FootnoteReference"/>
          <w:rFonts w:ascii="Times New Roman" w:eastAsia="Times New Roman" w:hAnsi="Times New Roman"/>
          <w:bCs/>
          <w:color w:val="000000"/>
          <w:kern w:val="0"/>
          <w:sz w:val="28"/>
          <w:szCs w:val="28"/>
          <w:lang w:eastAsia="en-GB"/>
        </w:rPr>
        <w:footnoteReference w:id="26"/>
      </w:r>
      <w:r w:rsidR="00F66FA3">
        <w:rPr>
          <w:rFonts w:ascii="Times New Roman" w:eastAsia="Times New Roman" w:hAnsi="Times New Roman"/>
          <w:bCs/>
          <w:color w:val="000000"/>
          <w:kern w:val="0"/>
          <w:sz w:val="28"/>
          <w:szCs w:val="28"/>
          <w:lang w:eastAsia="en-GB"/>
        </w:rPr>
        <w:t xml:space="preserve"> This left Reagan with a mighty task of undoing the damage of the Carter administration. This is partly why the Reagan </w:t>
      </w:r>
      <w:r w:rsidR="00DC6FF1">
        <w:rPr>
          <w:rFonts w:ascii="Times New Roman" w:eastAsia="Times New Roman" w:hAnsi="Times New Roman"/>
          <w:bCs/>
          <w:color w:val="000000"/>
          <w:kern w:val="0"/>
          <w:sz w:val="28"/>
          <w:szCs w:val="28"/>
          <w:lang w:eastAsia="en-GB"/>
        </w:rPr>
        <w:t>tenure was known as the ‘Reagan Revolution.’</w:t>
      </w:r>
      <w:r w:rsidR="00E832A2">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Troy’s position is that ‘</w:t>
      </w:r>
      <w:r w:rsidR="00DA7B64">
        <w:rPr>
          <w:rFonts w:ascii="Times New Roman" w:eastAsia="Times New Roman" w:hAnsi="Times New Roman"/>
          <w:bCs/>
          <w:color w:val="000000"/>
          <w:kern w:val="0"/>
          <w:sz w:val="28"/>
          <w:szCs w:val="28"/>
          <w:lang w:eastAsia="en-GB"/>
        </w:rPr>
        <w:t>Reagan’s Contra policy faltered because administration officials were too zealous, confusion and inconsistency haunted Reagan’s Iran policy.’</w:t>
      </w:r>
      <w:r w:rsidR="00E832A2">
        <w:rPr>
          <w:rStyle w:val="FootnoteReference"/>
          <w:rFonts w:ascii="Times New Roman" w:eastAsia="Times New Roman" w:hAnsi="Times New Roman"/>
          <w:bCs/>
          <w:color w:val="000000"/>
          <w:kern w:val="0"/>
          <w:sz w:val="28"/>
          <w:szCs w:val="28"/>
          <w:lang w:eastAsia="en-GB"/>
        </w:rPr>
        <w:footnoteReference w:id="27"/>
      </w:r>
      <w:r w:rsidR="00DA7B64">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Fischer states, ‘the Iran-Contra affair is another example of Reagan’s ability to play a decisive role in the development of U.S. foreign policy. Although the administration has initially asserted that the president was at the periphery of the affair, it is now clear that Reagan initiated the misguided policy.’</w:t>
      </w:r>
      <w:r w:rsidR="00E832A2">
        <w:rPr>
          <w:rStyle w:val="FootnoteReference"/>
          <w:rFonts w:ascii="Times New Roman" w:eastAsia="Times New Roman" w:hAnsi="Times New Roman"/>
          <w:bCs/>
          <w:color w:val="000000"/>
          <w:kern w:val="0"/>
          <w:sz w:val="28"/>
          <w:szCs w:val="28"/>
          <w:lang w:eastAsia="en-GB"/>
        </w:rPr>
        <w:footnoteReference w:id="28"/>
      </w:r>
      <w:r>
        <w:rPr>
          <w:rFonts w:ascii="Times New Roman" w:eastAsia="Times New Roman" w:hAnsi="Times New Roman"/>
          <w:bCs/>
          <w:color w:val="000000"/>
          <w:kern w:val="0"/>
          <w:sz w:val="28"/>
          <w:szCs w:val="28"/>
          <w:lang w:eastAsia="en-GB"/>
        </w:rPr>
        <w:t xml:space="preserve"> </w:t>
      </w:r>
      <w:r w:rsidR="00DA7B64">
        <w:rPr>
          <w:rFonts w:ascii="Times New Roman" w:eastAsia="Times New Roman" w:hAnsi="Times New Roman"/>
          <w:bCs/>
          <w:color w:val="000000"/>
          <w:kern w:val="0"/>
          <w:sz w:val="28"/>
          <w:szCs w:val="28"/>
          <w:lang w:eastAsia="en-GB"/>
        </w:rPr>
        <w:t xml:space="preserve">‘The president’s policy in the Middle East appeared to </w:t>
      </w:r>
      <w:r w:rsidR="00DA7B64">
        <w:rPr>
          <w:rFonts w:ascii="Times New Roman" w:eastAsia="Times New Roman" w:hAnsi="Times New Roman"/>
          <w:bCs/>
          <w:color w:val="000000"/>
          <w:kern w:val="0"/>
          <w:sz w:val="28"/>
          <w:szCs w:val="28"/>
          <w:lang w:eastAsia="en-GB"/>
        </w:rPr>
        <w:lastRenderedPageBreak/>
        <w:t>be riddled with inconsistency and uncertainty.’</w:t>
      </w:r>
      <w:r w:rsidR="00E832A2">
        <w:rPr>
          <w:rStyle w:val="FootnoteReference"/>
          <w:rFonts w:ascii="Times New Roman" w:eastAsia="Times New Roman" w:hAnsi="Times New Roman"/>
          <w:bCs/>
          <w:color w:val="000000"/>
          <w:kern w:val="0"/>
          <w:sz w:val="28"/>
          <w:szCs w:val="28"/>
          <w:lang w:eastAsia="en-GB"/>
        </w:rPr>
        <w:footnoteReference w:id="29"/>
      </w:r>
      <w:r w:rsidR="00DA7B64">
        <w:rPr>
          <w:rFonts w:ascii="Times New Roman" w:eastAsia="Times New Roman" w:hAnsi="Times New Roman"/>
          <w:bCs/>
          <w:color w:val="000000"/>
          <w:kern w:val="0"/>
          <w:sz w:val="28"/>
          <w:szCs w:val="28"/>
          <w:lang w:eastAsia="en-GB"/>
        </w:rPr>
        <w:t xml:space="preserve"> </w:t>
      </w:r>
      <w:r w:rsidR="00F66FA3">
        <w:rPr>
          <w:rFonts w:ascii="Times New Roman" w:eastAsia="Times New Roman" w:hAnsi="Times New Roman"/>
          <w:bCs/>
          <w:color w:val="000000"/>
          <w:kern w:val="0"/>
          <w:sz w:val="28"/>
          <w:szCs w:val="28"/>
          <w:lang w:eastAsia="en-GB"/>
        </w:rPr>
        <w:t>This is certainly true when we look at him aligning</w:t>
      </w:r>
      <w:r>
        <w:rPr>
          <w:rFonts w:ascii="Times New Roman" w:eastAsia="Times New Roman" w:hAnsi="Times New Roman"/>
          <w:bCs/>
          <w:color w:val="000000"/>
          <w:kern w:val="0"/>
          <w:sz w:val="28"/>
          <w:szCs w:val="28"/>
          <w:lang w:eastAsia="en-GB"/>
        </w:rPr>
        <w:t xml:space="preserve"> with Sa</w:t>
      </w:r>
      <w:r w:rsidR="00F66FA3">
        <w:rPr>
          <w:rFonts w:ascii="Times New Roman" w:eastAsia="Times New Roman" w:hAnsi="Times New Roman"/>
          <w:bCs/>
          <w:color w:val="000000"/>
          <w:kern w:val="0"/>
          <w:sz w:val="28"/>
          <w:szCs w:val="28"/>
          <w:lang w:eastAsia="en-GB"/>
        </w:rPr>
        <w:t>udi Arabia, a Sunni country, but then</w:t>
      </w:r>
      <w:r>
        <w:rPr>
          <w:rFonts w:ascii="Times New Roman" w:eastAsia="Times New Roman" w:hAnsi="Times New Roman"/>
          <w:bCs/>
          <w:color w:val="000000"/>
          <w:kern w:val="0"/>
          <w:sz w:val="28"/>
          <w:szCs w:val="28"/>
          <w:lang w:eastAsia="en-GB"/>
        </w:rPr>
        <w:t xml:space="preserve"> sending weapons to Iran, a Shiite</w:t>
      </w:r>
      <w:r w:rsidR="00F66FA3">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majority </w:t>
      </w:r>
      <w:r w:rsidR="00F66FA3">
        <w:rPr>
          <w:rFonts w:ascii="Times New Roman" w:eastAsia="Times New Roman" w:hAnsi="Times New Roman"/>
          <w:bCs/>
          <w:color w:val="000000"/>
          <w:kern w:val="0"/>
          <w:sz w:val="28"/>
          <w:szCs w:val="28"/>
          <w:lang w:eastAsia="en-GB"/>
        </w:rPr>
        <w:t xml:space="preserve">country, while Iraq was a Sunni country engaged in war with Iran for most of the eighties. </w:t>
      </w:r>
      <w:r>
        <w:rPr>
          <w:rFonts w:ascii="Times New Roman" w:eastAsia="Times New Roman" w:hAnsi="Times New Roman"/>
          <w:bCs/>
          <w:color w:val="000000"/>
          <w:kern w:val="0"/>
          <w:sz w:val="28"/>
          <w:szCs w:val="28"/>
          <w:lang w:eastAsia="en-GB"/>
        </w:rPr>
        <w:t xml:space="preserve">However, the mere fact he was able to engage with them despite labelling the ‘sponsors of terrorism’, does suggest a pragmatic approach when necessary. </w:t>
      </w:r>
      <w:r w:rsidR="00DA7B64">
        <w:rPr>
          <w:rFonts w:ascii="Times New Roman" w:eastAsia="Times New Roman" w:hAnsi="Times New Roman"/>
          <w:bCs/>
          <w:color w:val="000000"/>
          <w:kern w:val="0"/>
          <w:sz w:val="28"/>
          <w:szCs w:val="28"/>
          <w:lang w:eastAsia="en-GB"/>
        </w:rPr>
        <w:t>‘The Iran-Contra affair incorporated two separate strands of Reagan’s foreign policy that eventually intersected with the diversion of funds derived from arms sales for Contra aid.’</w:t>
      </w:r>
      <w:r w:rsidR="00E832A2">
        <w:rPr>
          <w:rStyle w:val="FootnoteReference"/>
          <w:rFonts w:ascii="Times New Roman" w:eastAsia="Times New Roman" w:hAnsi="Times New Roman"/>
          <w:bCs/>
          <w:color w:val="000000"/>
          <w:kern w:val="0"/>
          <w:sz w:val="28"/>
          <w:szCs w:val="28"/>
          <w:lang w:eastAsia="en-GB"/>
        </w:rPr>
        <w:footnoteReference w:id="30"/>
      </w:r>
      <w:r w:rsidR="00DA7B64">
        <w:rPr>
          <w:rFonts w:ascii="Times New Roman" w:eastAsia="Times New Roman" w:hAnsi="Times New Roman"/>
          <w:bCs/>
          <w:color w:val="000000"/>
          <w:kern w:val="0"/>
          <w:sz w:val="28"/>
          <w:szCs w:val="28"/>
          <w:lang w:eastAsia="en-GB"/>
        </w:rPr>
        <w:t xml:space="preserve"> </w:t>
      </w:r>
      <w:r w:rsidR="00DC6FF1" w:rsidRPr="00051B9A">
        <w:rPr>
          <w:rFonts w:ascii="Times New Roman" w:eastAsia="Times New Roman" w:hAnsi="Times New Roman"/>
          <w:bCs/>
          <w:color w:val="000000"/>
          <w:kern w:val="0"/>
          <w:sz w:val="28"/>
          <w:szCs w:val="28"/>
          <w:lang w:eastAsia="en-GB"/>
        </w:rPr>
        <w:t>‘A</w:t>
      </w:r>
      <w:r w:rsidR="00DC6FF1">
        <w:rPr>
          <w:rFonts w:ascii="Times New Roman" w:eastAsia="Times New Roman" w:hAnsi="Times New Roman"/>
          <w:bCs/>
          <w:color w:val="000000"/>
          <w:kern w:val="0"/>
          <w:sz w:val="28"/>
          <w:szCs w:val="28"/>
          <w:lang w:eastAsia="en-GB"/>
        </w:rPr>
        <w:t>s was demonstrated in the Iran-Contra episode and the Strategic Defence Initiative, Reagan did have the capacity to take charge of foreign policy making.</w:t>
      </w:r>
      <w:r w:rsidR="00E832A2">
        <w:rPr>
          <w:rFonts w:ascii="Times New Roman" w:eastAsia="Times New Roman" w:hAnsi="Times New Roman"/>
          <w:bCs/>
          <w:color w:val="000000"/>
          <w:kern w:val="0"/>
          <w:sz w:val="28"/>
          <w:szCs w:val="28"/>
          <w:lang w:eastAsia="en-GB"/>
        </w:rPr>
        <w:t>’</w:t>
      </w:r>
      <w:r w:rsidR="00E832A2">
        <w:rPr>
          <w:rStyle w:val="FootnoteReference"/>
          <w:rFonts w:ascii="Times New Roman" w:eastAsia="Times New Roman" w:hAnsi="Times New Roman"/>
          <w:bCs/>
          <w:color w:val="000000"/>
          <w:kern w:val="0"/>
          <w:sz w:val="28"/>
          <w:szCs w:val="28"/>
          <w:lang w:eastAsia="en-GB"/>
        </w:rPr>
        <w:footnoteReference w:id="31"/>
      </w:r>
      <w:r>
        <w:rPr>
          <w:rFonts w:ascii="Times New Roman" w:eastAsia="Times New Roman" w:hAnsi="Times New Roman"/>
          <w:bCs/>
          <w:color w:val="000000"/>
          <w:kern w:val="0"/>
          <w:sz w:val="28"/>
          <w:szCs w:val="28"/>
          <w:lang w:eastAsia="en-GB"/>
        </w:rPr>
        <w:t>Furthermore, ‘Reagan’s fixation on the Contras as freedom fighters left unresolved such issues as the serious international debt crisis.’</w:t>
      </w:r>
      <w:r w:rsidR="00E832A2">
        <w:rPr>
          <w:rStyle w:val="FootnoteReference"/>
          <w:rFonts w:ascii="Times New Roman" w:eastAsia="Times New Roman" w:hAnsi="Times New Roman"/>
          <w:bCs/>
          <w:color w:val="000000"/>
          <w:kern w:val="0"/>
          <w:sz w:val="28"/>
          <w:szCs w:val="28"/>
          <w:lang w:eastAsia="en-GB"/>
        </w:rPr>
        <w:footnoteReference w:id="32"/>
      </w:r>
      <w:r w:rsidR="00E832A2">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His ideological convictions potentially steered him away from effective policies for America.</w:t>
      </w:r>
    </w:p>
    <w:p w:rsidR="00E832A2" w:rsidRDefault="00E832A2"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Pr="00E91C57"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E91C57">
        <w:rPr>
          <w:rFonts w:ascii="Times New Roman" w:eastAsia="Times New Roman" w:hAnsi="Times New Roman"/>
          <w:bCs/>
          <w:color w:val="000000"/>
          <w:kern w:val="0"/>
          <w:sz w:val="28"/>
          <w:szCs w:val="28"/>
          <w:u w:val="single"/>
          <w:lang w:eastAsia="en-GB"/>
        </w:rPr>
        <w:t>Effectiveness and Impact of Reagan’s Position</w:t>
      </w: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Political Survival</w:t>
      </w:r>
    </w:p>
    <w:p w:rsidR="00172842" w:rsidRDefault="00172842"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C86B57" w:rsidRDefault="00C86B57" w:rsidP="00C86B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Troy regards the Iran-Contra affair as the ‘administrations greatest crisis.’</w:t>
      </w:r>
      <w:r w:rsidR="00162E68">
        <w:rPr>
          <w:rStyle w:val="FootnoteReference"/>
          <w:rFonts w:ascii="Times New Roman" w:eastAsia="Times New Roman" w:hAnsi="Times New Roman"/>
          <w:bCs/>
          <w:color w:val="000000"/>
          <w:kern w:val="0"/>
          <w:sz w:val="28"/>
          <w:szCs w:val="28"/>
          <w:lang w:eastAsia="en-GB"/>
        </w:rPr>
        <w:footnoteReference w:id="33"/>
      </w:r>
      <w:r w:rsidR="00162E68">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And it took something like ‘the Iran-Contra affair to decrease his approval rating to anything approximating his lowest rating.’</w:t>
      </w:r>
      <w:r w:rsidR="00162E68">
        <w:rPr>
          <w:rStyle w:val="FootnoteReference"/>
          <w:rFonts w:ascii="Times New Roman" w:eastAsia="Times New Roman" w:hAnsi="Times New Roman"/>
          <w:bCs/>
          <w:color w:val="000000"/>
          <w:kern w:val="0"/>
          <w:sz w:val="28"/>
          <w:szCs w:val="28"/>
          <w:lang w:eastAsia="en-GB"/>
        </w:rPr>
        <w:footnoteReference w:id="34"/>
      </w:r>
      <w:r>
        <w:rPr>
          <w:rFonts w:ascii="Times New Roman" w:eastAsia="Times New Roman" w:hAnsi="Times New Roman"/>
          <w:bCs/>
          <w:color w:val="000000"/>
          <w:kern w:val="0"/>
          <w:sz w:val="28"/>
          <w:szCs w:val="28"/>
          <w:lang w:eastAsia="en-GB"/>
        </w:rPr>
        <w:t xml:space="preserve"> </w:t>
      </w:r>
      <w:r w:rsidR="0030145E">
        <w:rPr>
          <w:rFonts w:ascii="Times New Roman" w:eastAsia="Times New Roman" w:hAnsi="Times New Roman"/>
          <w:bCs/>
          <w:color w:val="000000"/>
          <w:kern w:val="0"/>
          <w:sz w:val="28"/>
          <w:szCs w:val="28"/>
          <w:lang w:eastAsia="en-GB"/>
        </w:rPr>
        <w:t xml:space="preserve">Regarding the presidential ignorance vs. presidential arrogance debate, </w:t>
      </w:r>
      <w:r w:rsidR="00C46964">
        <w:rPr>
          <w:rFonts w:ascii="Times New Roman" w:eastAsia="Times New Roman" w:hAnsi="Times New Roman"/>
          <w:bCs/>
          <w:color w:val="000000"/>
          <w:kern w:val="0"/>
          <w:sz w:val="28"/>
          <w:szCs w:val="28"/>
          <w:lang w:eastAsia="en-GB"/>
        </w:rPr>
        <w:t>Troy states ‘he could blame his national security advisers for running a ‘cowboy’ operation ....... or he could take responsibility for their actions and risk impeachment or jail for violating congressional law.’</w:t>
      </w:r>
      <w:r w:rsidR="00162E68">
        <w:rPr>
          <w:rStyle w:val="FootnoteReference"/>
          <w:rFonts w:ascii="Times New Roman" w:eastAsia="Times New Roman" w:hAnsi="Times New Roman"/>
          <w:bCs/>
          <w:color w:val="000000"/>
          <w:kern w:val="0"/>
          <w:sz w:val="28"/>
          <w:szCs w:val="28"/>
          <w:lang w:eastAsia="en-GB"/>
        </w:rPr>
        <w:footnoteReference w:id="35"/>
      </w:r>
      <w:r w:rsidR="00C46964">
        <w:rPr>
          <w:rFonts w:ascii="Times New Roman" w:eastAsia="Times New Roman" w:hAnsi="Times New Roman"/>
          <w:bCs/>
          <w:color w:val="000000"/>
          <w:kern w:val="0"/>
          <w:sz w:val="28"/>
          <w:szCs w:val="28"/>
          <w:lang w:eastAsia="en-GB"/>
        </w:rPr>
        <w:t xml:space="preserve"> </w:t>
      </w:r>
      <w:proofErr w:type="spellStart"/>
      <w:r>
        <w:rPr>
          <w:rFonts w:ascii="Times New Roman" w:eastAsia="Times New Roman" w:hAnsi="Times New Roman"/>
          <w:bCs/>
          <w:color w:val="000000"/>
          <w:kern w:val="0"/>
          <w:sz w:val="28"/>
          <w:szCs w:val="28"/>
          <w:lang w:eastAsia="en-GB"/>
        </w:rPr>
        <w:t>Weiler</w:t>
      </w:r>
      <w:proofErr w:type="spellEnd"/>
      <w:r>
        <w:rPr>
          <w:rFonts w:ascii="Times New Roman" w:eastAsia="Times New Roman" w:hAnsi="Times New Roman"/>
          <w:bCs/>
          <w:color w:val="000000"/>
          <w:kern w:val="0"/>
          <w:sz w:val="28"/>
          <w:szCs w:val="28"/>
          <w:lang w:eastAsia="en-GB"/>
        </w:rPr>
        <w:t xml:space="preserve"> and Pearce too state that, </w:t>
      </w:r>
      <w:r w:rsidR="001E433E">
        <w:rPr>
          <w:rFonts w:ascii="Times New Roman" w:eastAsia="Times New Roman" w:hAnsi="Times New Roman"/>
          <w:bCs/>
          <w:color w:val="000000"/>
          <w:kern w:val="0"/>
          <w:sz w:val="28"/>
          <w:szCs w:val="28"/>
          <w:lang w:eastAsia="en-GB"/>
        </w:rPr>
        <w:t>‘</w:t>
      </w:r>
      <w:r>
        <w:rPr>
          <w:rFonts w:ascii="Times New Roman" w:eastAsia="Times New Roman" w:hAnsi="Times New Roman"/>
          <w:bCs/>
          <w:color w:val="000000"/>
          <w:kern w:val="0"/>
          <w:sz w:val="28"/>
          <w:szCs w:val="28"/>
          <w:lang w:eastAsia="en-GB"/>
        </w:rPr>
        <w:t>t</w:t>
      </w:r>
      <w:r w:rsidR="001E433E">
        <w:rPr>
          <w:rFonts w:ascii="Times New Roman" w:eastAsia="Times New Roman" w:hAnsi="Times New Roman"/>
          <w:bCs/>
          <w:color w:val="000000"/>
          <w:kern w:val="0"/>
          <w:sz w:val="28"/>
          <w:szCs w:val="28"/>
          <w:lang w:eastAsia="en-GB"/>
        </w:rPr>
        <w:t xml:space="preserve">he president moved toward the end </w:t>
      </w:r>
      <w:r w:rsidR="0076121D">
        <w:rPr>
          <w:rFonts w:ascii="Times New Roman" w:eastAsia="Times New Roman" w:hAnsi="Times New Roman"/>
          <w:bCs/>
          <w:color w:val="000000"/>
          <w:kern w:val="0"/>
          <w:sz w:val="28"/>
          <w:szCs w:val="28"/>
          <w:lang w:eastAsia="en-GB"/>
        </w:rPr>
        <w:t>of the second administration with the prospect of an ephemeral and tarnished legacy, a distant echo of the ‘Reagan Revolution.’</w:t>
      </w:r>
      <w:r w:rsidR="00162E68">
        <w:rPr>
          <w:rStyle w:val="FootnoteReference"/>
          <w:rFonts w:ascii="Times New Roman" w:eastAsia="Times New Roman" w:hAnsi="Times New Roman"/>
          <w:bCs/>
          <w:color w:val="000000"/>
          <w:kern w:val="0"/>
          <w:sz w:val="28"/>
          <w:szCs w:val="28"/>
          <w:lang w:eastAsia="en-GB"/>
        </w:rPr>
        <w:footnoteReference w:id="36"/>
      </w:r>
      <w:r w:rsidR="0076121D">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Mervin argues that </w:t>
      </w:r>
      <w:r w:rsidR="00245524">
        <w:rPr>
          <w:rFonts w:ascii="Times New Roman" w:eastAsia="Times New Roman" w:hAnsi="Times New Roman"/>
          <w:bCs/>
          <w:color w:val="000000"/>
          <w:kern w:val="0"/>
          <w:sz w:val="28"/>
          <w:szCs w:val="28"/>
          <w:lang w:eastAsia="en-GB"/>
        </w:rPr>
        <w:t>‘Reagan’s credibility as an effective president was badly damaged by the Iran-Contra crisis.’</w:t>
      </w:r>
      <w:r w:rsidR="00162E68">
        <w:rPr>
          <w:rStyle w:val="FootnoteReference"/>
          <w:rFonts w:ascii="Times New Roman" w:eastAsia="Times New Roman" w:hAnsi="Times New Roman"/>
          <w:bCs/>
          <w:color w:val="000000"/>
          <w:kern w:val="0"/>
          <w:sz w:val="28"/>
          <w:szCs w:val="28"/>
          <w:lang w:eastAsia="en-GB"/>
        </w:rPr>
        <w:footnoteReference w:id="37"/>
      </w:r>
      <w:r w:rsidR="00245524">
        <w:rPr>
          <w:rFonts w:ascii="Times New Roman" w:eastAsia="Times New Roman" w:hAnsi="Times New Roman"/>
          <w:bCs/>
          <w:color w:val="000000"/>
          <w:kern w:val="0"/>
          <w:sz w:val="28"/>
          <w:szCs w:val="28"/>
          <w:lang w:eastAsia="en-GB"/>
        </w:rPr>
        <w:t xml:space="preserve"> </w:t>
      </w:r>
      <w:r w:rsidR="00DA0752">
        <w:rPr>
          <w:rFonts w:ascii="Times New Roman" w:eastAsia="Times New Roman" w:hAnsi="Times New Roman"/>
          <w:bCs/>
          <w:color w:val="000000"/>
          <w:kern w:val="0"/>
          <w:sz w:val="28"/>
          <w:szCs w:val="28"/>
          <w:lang w:eastAsia="en-GB"/>
        </w:rPr>
        <w:t xml:space="preserve">‘Ultimately, Reagan avoided impeachment by claiming he was out of touch and possibly incompetent rather than responsible </w:t>
      </w:r>
      <w:r w:rsidR="00DA0752">
        <w:rPr>
          <w:rFonts w:ascii="Times New Roman" w:eastAsia="Times New Roman" w:hAnsi="Times New Roman"/>
          <w:bCs/>
          <w:color w:val="000000"/>
          <w:kern w:val="0"/>
          <w:sz w:val="28"/>
          <w:szCs w:val="28"/>
          <w:lang w:eastAsia="en-GB"/>
        </w:rPr>
        <w:lastRenderedPageBreak/>
        <w:t>and thus guilty.’</w:t>
      </w:r>
      <w:r w:rsidR="00162E68">
        <w:rPr>
          <w:rStyle w:val="FootnoteReference"/>
          <w:rFonts w:ascii="Times New Roman" w:eastAsia="Times New Roman" w:hAnsi="Times New Roman"/>
          <w:bCs/>
          <w:color w:val="000000"/>
          <w:kern w:val="0"/>
          <w:sz w:val="28"/>
          <w:szCs w:val="28"/>
          <w:lang w:eastAsia="en-GB"/>
        </w:rPr>
        <w:footnoteReference w:id="38"/>
      </w:r>
      <w:r w:rsidR="00DA0752">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To make things better for Reagan, ‘the fizzling of the Cold War upstaged the Iran-Contra scandal.’</w:t>
      </w:r>
      <w:r w:rsidR="00162E68">
        <w:rPr>
          <w:rStyle w:val="FootnoteReference"/>
          <w:rFonts w:ascii="Times New Roman" w:eastAsia="Times New Roman" w:hAnsi="Times New Roman"/>
          <w:bCs/>
          <w:color w:val="000000"/>
          <w:kern w:val="0"/>
          <w:sz w:val="28"/>
          <w:szCs w:val="28"/>
          <w:lang w:eastAsia="en-GB"/>
        </w:rPr>
        <w:footnoteReference w:id="39"/>
      </w:r>
      <w:r w:rsidR="00162E68">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Also, by this point ‘most of the public were disengaged.’</w:t>
      </w:r>
      <w:r w:rsidR="00162E68">
        <w:rPr>
          <w:rStyle w:val="FootnoteReference"/>
          <w:rFonts w:ascii="Times New Roman" w:eastAsia="Times New Roman" w:hAnsi="Times New Roman"/>
          <w:bCs/>
          <w:color w:val="000000"/>
          <w:kern w:val="0"/>
          <w:sz w:val="28"/>
          <w:szCs w:val="28"/>
          <w:lang w:eastAsia="en-GB"/>
        </w:rPr>
        <w:footnoteReference w:id="40"/>
      </w:r>
      <w:r>
        <w:rPr>
          <w:rFonts w:ascii="Times New Roman" w:eastAsia="Times New Roman" w:hAnsi="Times New Roman"/>
          <w:bCs/>
          <w:color w:val="000000"/>
          <w:kern w:val="0"/>
          <w:sz w:val="28"/>
          <w:szCs w:val="28"/>
          <w:lang w:eastAsia="en-GB"/>
        </w:rPr>
        <w:t xml:space="preserve"> </w:t>
      </w:r>
    </w:p>
    <w:p w:rsidR="00DE327C" w:rsidRDefault="00DE327C"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Limited Executive Power and Institutional Issues</w:t>
      </w:r>
    </w:p>
    <w:p w:rsidR="0030145E" w:rsidRDefault="0030145E"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150540" w:rsidRDefault="00634DE2"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‘In 1982 the first Boland Amendments was passed stipulating that U.S. aid should not be used to overthrow the government of Nicaragua and the following year’ the second Boland Amendment ‘decreed that none of ‘the funds available to the Central Intelligence Agency or the Department of Defence or any other agency or entity of the United States involved in intelligence activities may be obligated or expanded for the purpose of ...... supporting, directly or indirectly, military or paramilitary operations in Nicaragua.’</w:t>
      </w:r>
      <w:r w:rsidR="00162E68">
        <w:rPr>
          <w:rStyle w:val="FootnoteReference"/>
          <w:rFonts w:ascii="Times New Roman" w:eastAsia="Times New Roman" w:hAnsi="Times New Roman"/>
          <w:bCs/>
          <w:color w:val="000000"/>
          <w:kern w:val="0"/>
          <w:sz w:val="28"/>
          <w:szCs w:val="28"/>
          <w:lang w:eastAsia="en-GB"/>
        </w:rPr>
        <w:footnoteReference w:id="41"/>
      </w:r>
      <w:r w:rsidR="00162E68">
        <w:rPr>
          <w:rFonts w:ascii="Times New Roman" w:eastAsia="Times New Roman" w:hAnsi="Times New Roman"/>
          <w:bCs/>
          <w:color w:val="000000"/>
          <w:kern w:val="0"/>
          <w:sz w:val="28"/>
          <w:szCs w:val="28"/>
          <w:lang w:eastAsia="en-GB"/>
        </w:rPr>
        <w:t xml:space="preserve"> </w:t>
      </w:r>
      <w:r w:rsidR="0030145E">
        <w:rPr>
          <w:rFonts w:ascii="Times New Roman" w:eastAsia="Times New Roman" w:hAnsi="Times New Roman"/>
          <w:bCs/>
          <w:color w:val="000000"/>
          <w:kern w:val="0"/>
          <w:sz w:val="28"/>
          <w:szCs w:val="28"/>
          <w:lang w:eastAsia="en-GB"/>
        </w:rPr>
        <w:t>‘Despite taking tough, Reagan had engaged in negotiations to free Americans held hostage b</w:t>
      </w:r>
      <w:r>
        <w:rPr>
          <w:rFonts w:ascii="Times New Roman" w:eastAsia="Times New Roman" w:hAnsi="Times New Roman"/>
          <w:bCs/>
          <w:color w:val="000000"/>
          <w:kern w:val="0"/>
          <w:sz w:val="28"/>
          <w:szCs w:val="28"/>
          <w:lang w:eastAsia="en-GB"/>
        </w:rPr>
        <w:t>y</w:t>
      </w:r>
      <w:r w:rsidR="0030145E">
        <w:rPr>
          <w:rFonts w:ascii="Times New Roman" w:eastAsia="Times New Roman" w:hAnsi="Times New Roman"/>
          <w:bCs/>
          <w:color w:val="000000"/>
          <w:kern w:val="0"/>
          <w:sz w:val="28"/>
          <w:szCs w:val="28"/>
          <w:lang w:eastAsia="en-GB"/>
        </w:rPr>
        <w:t xml:space="preserve"> terrorists in Lebanon and authorised arms transfers to Iran to ransom the captives, violating an arms embargo against Iran.’</w:t>
      </w:r>
      <w:r w:rsidR="00162E68">
        <w:rPr>
          <w:rStyle w:val="FootnoteReference"/>
          <w:rFonts w:ascii="Times New Roman" w:eastAsia="Times New Roman" w:hAnsi="Times New Roman"/>
          <w:bCs/>
          <w:color w:val="000000"/>
          <w:kern w:val="0"/>
          <w:sz w:val="28"/>
          <w:szCs w:val="28"/>
          <w:lang w:eastAsia="en-GB"/>
        </w:rPr>
        <w:footnoteReference w:id="42"/>
      </w:r>
      <w:r w:rsidR="0030145E">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‘Assistance to the Contra rebels’ was ‘in apparently flagrant violation of the Boland Amendments.’</w:t>
      </w:r>
      <w:r w:rsidR="00162E68">
        <w:rPr>
          <w:rStyle w:val="FootnoteReference"/>
          <w:rFonts w:ascii="Times New Roman" w:eastAsia="Times New Roman" w:hAnsi="Times New Roman"/>
          <w:bCs/>
          <w:color w:val="000000"/>
          <w:kern w:val="0"/>
          <w:sz w:val="28"/>
          <w:szCs w:val="28"/>
          <w:lang w:eastAsia="en-GB"/>
        </w:rPr>
        <w:footnoteReference w:id="43"/>
      </w:r>
      <w:r>
        <w:rPr>
          <w:rFonts w:ascii="Times New Roman" w:eastAsia="Times New Roman" w:hAnsi="Times New Roman"/>
          <w:bCs/>
          <w:color w:val="000000"/>
          <w:kern w:val="0"/>
          <w:sz w:val="28"/>
          <w:szCs w:val="28"/>
          <w:lang w:eastAsia="en-GB"/>
        </w:rPr>
        <w:t xml:space="preserve"> </w:t>
      </w:r>
      <w:r w:rsidR="000D1636">
        <w:rPr>
          <w:rFonts w:ascii="Times New Roman" w:eastAsia="Times New Roman" w:hAnsi="Times New Roman"/>
          <w:bCs/>
          <w:color w:val="000000"/>
          <w:kern w:val="0"/>
          <w:sz w:val="28"/>
          <w:szCs w:val="28"/>
          <w:lang w:eastAsia="en-GB"/>
        </w:rPr>
        <w:t>‘The political ba</w:t>
      </w:r>
      <w:r>
        <w:rPr>
          <w:rFonts w:ascii="Times New Roman" w:eastAsia="Times New Roman" w:hAnsi="Times New Roman"/>
          <w:bCs/>
          <w:color w:val="000000"/>
          <w:kern w:val="0"/>
          <w:sz w:val="28"/>
          <w:szCs w:val="28"/>
          <w:lang w:eastAsia="en-GB"/>
        </w:rPr>
        <w:t>cklash’ by the affair was devastating since ‘</w:t>
      </w:r>
      <w:r w:rsidR="000D1636">
        <w:rPr>
          <w:rFonts w:ascii="Times New Roman" w:eastAsia="Times New Roman" w:hAnsi="Times New Roman"/>
          <w:bCs/>
          <w:color w:val="000000"/>
          <w:kern w:val="0"/>
          <w:sz w:val="28"/>
          <w:szCs w:val="28"/>
          <w:lang w:eastAsia="en-GB"/>
        </w:rPr>
        <w:t>Congress was in uproar; the media launched into a frenzy of investigative journalism reminiscent of Watergate; most seriously of all, Reagan’s standing with the American public was substantially damaged.’</w:t>
      </w:r>
      <w:r w:rsidR="00162E68">
        <w:rPr>
          <w:rStyle w:val="FootnoteReference"/>
          <w:rFonts w:ascii="Times New Roman" w:eastAsia="Times New Roman" w:hAnsi="Times New Roman"/>
          <w:bCs/>
          <w:color w:val="000000"/>
          <w:kern w:val="0"/>
          <w:sz w:val="28"/>
          <w:szCs w:val="28"/>
          <w:lang w:eastAsia="en-GB"/>
        </w:rPr>
        <w:footnoteReference w:id="44"/>
      </w:r>
      <w:r w:rsidR="00D8270A">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Circumventing </w:t>
      </w:r>
      <w:r w:rsidR="00DA7B64">
        <w:rPr>
          <w:rFonts w:ascii="Times New Roman" w:eastAsia="Times New Roman" w:hAnsi="Times New Roman"/>
          <w:bCs/>
          <w:color w:val="000000"/>
          <w:kern w:val="0"/>
          <w:sz w:val="28"/>
          <w:szCs w:val="28"/>
          <w:lang w:eastAsia="en-GB"/>
        </w:rPr>
        <w:t>Congress</w:t>
      </w:r>
      <w:r w:rsidR="001C0EBD">
        <w:rPr>
          <w:rFonts w:ascii="Times New Roman" w:eastAsia="Times New Roman" w:hAnsi="Times New Roman"/>
          <w:bCs/>
          <w:color w:val="000000"/>
          <w:kern w:val="0"/>
          <w:sz w:val="28"/>
          <w:szCs w:val="28"/>
          <w:lang w:eastAsia="en-GB"/>
        </w:rPr>
        <w:t xml:space="preserve"> ‘shifted the balance of the national political</w:t>
      </w:r>
      <w:r>
        <w:rPr>
          <w:rFonts w:ascii="Times New Roman" w:eastAsia="Times New Roman" w:hAnsi="Times New Roman"/>
          <w:bCs/>
          <w:color w:val="000000"/>
          <w:kern w:val="0"/>
          <w:sz w:val="28"/>
          <w:szCs w:val="28"/>
          <w:lang w:eastAsia="en-GB"/>
        </w:rPr>
        <w:t xml:space="preserve"> power</w:t>
      </w:r>
      <w:r w:rsidR="001C0EBD">
        <w:rPr>
          <w:rFonts w:ascii="Times New Roman" w:eastAsia="Times New Roman" w:hAnsi="Times New Roman"/>
          <w:bCs/>
          <w:color w:val="000000"/>
          <w:kern w:val="0"/>
          <w:sz w:val="28"/>
          <w:szCs w:val="28"/>
          <w:lang w:eastAsia="en-GB"/>
        </w:rPr>
        <w:t xml:space="preserve"> toward institutions that compete with the presidency.’</w:t>
      </w:r>
      <w:r w:rsidR="00D8270A">
        <w:rPr>
          <w:rStyle w:val="FootnoteReference"/>
          <w:rFonts w:ascii="Times New Roman" w:eastAsia="Times New Roman" w:hAnsi="Times New Roman"/>
          <w:bCs/>
          <w:color w:val="000000"/>
          <w:kern w:val="0"/>
          <w:sz w:val="28"/>
          <w:szCs w:val="28"/>
          <w:lang w:eastAsia="en-GB"/>
        </w:rPr>
        <w:footnoteReference w:id="45"/>
      </w:r>
      <w:r w:rsidR="001C0EBD">
        <w:rPr>
          <w:rFonts w:ascii="Times New Roman" w:eastAsia="Times New Roman" w:hAnsi="Times New Roman"/>
          <w:bCs/>
          <w:color w:val="000000"/>
          <w:kern w:val="0"/>
          <w:sz w:val="28"/>
          <w:szCs w:val="28"/>
          <w:lang w:eastAsia="en-GB"/>
        </w:rPr>
        <w:t xml:space="preserve"> </w:t>
      </w:r>
    </w:p>
    <w:p w:rsidR="002F237D" w:rsidRDefault="002F237D"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Undermining of Trust in Government</w:t>
      </w:r>
    </w:p>
    <w:p w:rsidR="00DA7B64" w:rsidRDefault="00DA7B64"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8E62E5" w:rsidRDefault="008E62E5"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Trust in the government was definitely tested. </w:t>
      </w:r>
      <w:r w:rsidR="00DA7B64">
        <w:rPr>
          <w:rFonts w:ascii="Times New Roman" w:eastAsia="Times New Roman" w:hAnsi="Times New Roman"/>
          <w:bCs/>
          <w:color w:val="000000"/>
          <w:kern w:val="0"/>
          <w:sz w:val="28"/>
          <w:szCs w:val="28"/>
          <w:lang w:eastAsia="en-GB"/>
        </w:rPr>
        <w:t>‘The Tower Commission and Reagan’s speech had staunched the bleeding. Oliver North now wanted to win back the public.’</w:t>
      </w:r>
      <w:r w:rsidR="00020E3D">
        <w:rPr>
          <w:rStyle w:val="FootnoteReference"/>
          <w:rFonts w:ascii="Times New Roman" w:eastAsia="Times New Roman" w:hAnsi="Times New Roman"/>
          <w:bCs/>
          <w:color w:val="000000"/>
          <w:kern w:val="0"/>
          <w:sz w:val="28"/>
          <w:szCs w:val="28"/>
          <w:lang w:eastAsia="en-GB"/>
        </w:rPr>
        <w:footnoteReference w:id="46"/>
      </w:r>
      <w:r w:rsidR="00DA7B64">
        <w:rPr>
          <w:rFonts w:ascii="Times New Roman" w:eastAsia="Times New Roman" w:hAnsi="Times New Roman"/>
          <w:bCs/>
          <w:color w:val="000000"/>
          <w:kern w:val="0"/>
          <w:sz w:val="28"/>
          <w:szCs w:val="28"/>
          <w:lang w:eastAsia="en-GB"/>
        </w:rPr>
        <w:t xml:space="preserve"> However, the Tower Commission also, ‘raised questions as to whether U.S. policy statements could be relied upon.’</w:t>
      </w:r>
      <w:r w:rsidR="00020E3D">
        <w:rPr>
          <w:rStyle w:val="FootnoteReference"/>
          <w:rFonts w:ascii="Times New Roman" w:eastAsia="Times New Roman" w:hAnsi="Times New Roman"/>
          <w:bCs/>
          <w:color w:val="000000"/>
          <w:kern w:val="0"/>
          <w:sz w:val="28"/>
          <w:szCs w:val="28"/>
          <w:lang w:eastAsia="en-GB"/>
        </w:rPr>
        <w:footnoteReference w:id="47"/>
      </w:r>
      <w:r w:rsidR="00DA7B64">
        <w:rPr>
          <w:rFonts w:ascii="Times New Roman" w:eastAsia="Times New Roman" w:hAnsi="Times New Roman"/>
          <w:bCs/>
          <w:color w:val="000000"/>
          <w:kern w:val="0"/>
          <w:sz w:val="28"/>
          <w:szCs w:val="28"/>
          <w:lang w:eastAsia="en-GB"/>
        </w:rPr>
        <w:t xml:space="preserve"> </w:t>
      </w:r>
      <w:r w:rsidR="0030145E">
        <w:rPr>
          <w:rFonts w:ascii="Times New Roman" w:eastAsia="Times New Roman" w:hAnsi="Times New Roman"/>
          <w:bCs/>
          <w:color w:val="000000"/>
          <w:kern w:val="0"/>
          <w:sz w:val="28"/>
          <w:szCs w:val="28"/>
          <w:lang w:eastAsia="en-GB"/>
        </w:rPr>
        <w:t>‘Word of the ransom in November 1988 undermined Reagan’s credibility.’</w:t>
      </w:r>
      <w:r w:rsidR="00020E3D">
        <w:rPr>
          <w:rStyle w:val="FootnoteReference"/>
          <w:rFonts w:ascii="Times New Roman" w:eastAsia="Times New Roman" w:hAnsi="Times New Roman"/>
          <w:bCs/>
          <w:color w:val="000000"/>
          <w:kern w:val="0"/>
          <w:sz w:val="28"/>
          <w:szCs w:val="28"/>
          <w:lang w:eastAsia="en-GB"/>
        </w:rPr>
        <w:footnoteReference w:id="48"/>
      </w:r>
      <w:r w:rsidR="00167F4A">
        <w:rPr>
          <w:rFonts w:ascii="Times New Roman" w:eastAsia="Times New Roman" w:hAnsi="Times New Roman"/>
          <w:bCs/>
          <w:color w:val="000000"/>
          <w:kern w:val="0"/>
          <w:sz w:val="28"/>
          <w:szCs w:val="28"/>
          <w:lang w:eastAsia="en-GB"/>
        </w:rPr>
        <w:t xml:space="preserve"> </w:t>
      </w:r>
      <w:r w:rsidR="0000519D">
        <w:rPr>
          <w:rFonts w:ascii="Times New Roman" w:eastAsia="Times New Roman" w:hAnsi="Times New Roman"/>
          <w:bCs/>
          <w:color w:val="000000"/>
          <w:kern w:val="0"/>
          <w:sz w:val="28"/>
          <w:szCs w:val="28"/>
          <w:lang w:eastAsia="en-GB"/>
        </w:rPr>
        <w:t xml:space="preserve">‘Prior to November </w:t>
      </w:r>
      <w:r w:rsidR="0000519D">
        <w:rPr>
          <w:rFonts w:ascii="Times New Roman" w:eastAsia="Times New Roman" w:hAnsi="Times New Roman"/>
          <w:bCs/>
          <w:color w:val="000000"/>
          <w:kern w:val="0"/>
          <w:sz w:val="28"/>
          <w:szCs w:val="28"/>
          <w:lang w:eastAsia="en-GB"/>
        </w:rPr>
        <w:lastRenderedPageBreak/>
        <w:t>1986, there were reports in the press that Israel was shipping arms to Iran and that Oliver North was helping the contras secure weapons, but neither the media nor Congress undertook to discover the sources of these arms.’</w:t>
      </w:r>
      <w:r w:rsidR="00020E3D">
        <w:rPr>
          <w:rStyle w:val="FootnoteReference"/>
          <w:rFonts w:ascii="Times New Roman" w:eastAsia="Times New Roman" w:hAnsi="Times New Roman"/>
          <w:bCs/>
          <w:color w:val="000000"/>
          <w:kern w:val="0"/>
          <w:sz w:val="28"/>
          <w:szCs w:val="28"/>
          <w:lang w:eastAsia="en-GB"/>
        </w:rPr>
        <w:footnoteReference w:id="49"/>
      </w:r>
      <w:r w:rsidR="0000519D">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These situations helped reduce the burden on the government as they were able to argue that the democrats were out to get them. </w:t>
      </w:r>
    </w:p>
    <w:p w:rsidR="00150540" w:rsidRDefault="0015054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Pr="00E91C57"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u w:val="single"/>
          <w:lang w:eastAsia="en-GB"/>
        </w:rPr>
      </w:pPr>
      <w:r w:rsidRPr="00E91C57">
        <w:rPr>
          <w:rFonts w:ascii="Times New Roman" w:eastAsia="Times New Roman" w:hAnsi="Times New Roman"/>
          <w:bCs/>
          <w:color w:val="000000"/>
          <w:kern w:val="0"/>
          <w:sz w:val="28"/>
          <w:szCs w:val="28"/>
          <w:u w:val="single"/>
          <w:lang w:eastAsia="en-GB"/>
        </w:rPr>
        <w:t>Broader Impact on American Politics</w:t>
      </w: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026AA0"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Deepening of Party Politics and </w:t>
      </w:r>
      <w:r w:rsidR="004A5161">
        <w:rPr>
          <w:rFonts w:ascii="Times New Roman" w:eastAsia="Times New Roman" w:hAnsi="Times New Roman"/>
          <w:bCs/>
          <w:color w:val="000000"/>
          <w:kern w:val="0"/>
          <w:sz w:val="28"/>
          <w:szCs w:val="28"/>
          <w:lang w:eastAsia="en-GB"/>
        </w:rPr>
        <w:t>Transforming Presidency</w:t>
      </w:r>
    </w:p>
    <w:p w:rsidR="00566E08" w:rsidRDefault="00566E08"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A5161" w:rsidRDefault="00554EB9" w:rsidP="004A5161">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Democrats complained of the Contras as thugs while the Republicans complained of the Nicaraguan government.</w:t>
      </w:r>
      <w:r w:rsidR="000C06A7">
        <w:rPr>
          <w:rStyle w:val="FootnoteReference"/>
          <w:rFonts w:ascii="Times New Roman" w:eastAsia="Times New Roman" w:hAnsi="Times New Roman"/>
          <w:bCs/>
          <w:color w:val="000000"/>
          <w:kern w:val="0"/>
          <w:sz w:val="28"/>
          <w:szCs w:val="28"/>
          <w:lang w:eastAsia="en-GB"/>
        </w:rPr>
        <w:footnoteReference w:id="50"/>
      </w:r>
      <w:r w:rsidR="001E433E">
        <w:rPr>
          <w:rFonts w:ascii="Times New Roman" w:eastAsia="Times New Roman" w:hAnsi="Times New Roman"/>
          <w:bCs/>
          <w:color w:val="000000"/>
          <w:kern w:val="0"/>
          <w:sz w:val="28"/>
          <w:szCs w:val="28"/>
          <w:lang w:eastAsia="en-GB"/>
        </w:rPr>
        <w:t xml:space="preserve"> </w:t>
      </w:r>
      <w:r w:rsidR="0000519D">
        <w:rPr>
          <w:rFonts w:ascii="Times New Roman" w:eastAsia="Times New Roman" w:hAnsi="Times New Roman"/>
          <w:bCs/>
          <w:color w:val="000000"/>
          <w:kern w:val="0"/>
          <w:sz w:val="28"/>
          <w:szCs w:val="28"/>
          <w:lang w:eastAsia="en-GB"/>
        </w:rPr>
        <w:t>‘By making use of these weapons of institutional combat – coercion, investigation, and publicity – in the Iran-Contra affair, congressional Democrats were able to weaken the Reagan administration during its final two years.’</w:t>
      </w:r>
      <w:r w:rsidR="000C06A7">
        <w:rPr>
          <w:rStyle w:val="FootnoteReference"/>
          <w:rFonts w:ascii="Times New Roman" w:eastAsia="Times New Roman" w:hAnsi="Times New Roman"/>
          <w:bCs/>
          <w:color w:val="000000"/>
          <w:kern w:val="0"/>
          <w:sz w:val="28"/>
          <w:szCs w:val="28"/>
          <w:lang w:eastAsia="en-GB"/>
        </w:rPr>
        <w:footnoteReference w:id="51"/>
      </w:r>
      <w:r w:rsidR="000C06A7">
        <w:rPr>
          <w:rFonts w:ascii="Times New Roman" w:eastAsia="Times New Roman" w:hAnsi="Times New Roman"/>
          <w:bCs/>
          <w:color w:val="000000"/>
          <w:kern w:val="0"/>
          <w:sz w:val="28"/>
          <w:szCs w:val="28"/>
          <w:lang w:eastAsia="en-GB"/>
        </w:rPr>
        <w:t xml:space="preserve"> </w:t>
      </w:r>
      <w:r w:rsidR="004A5161">
        <w:rPr>
          <w:rFonts w:ascii="Times New Roman" w:eastAsia="Times New Roman" w:hAnsi="Times New Roman"/>
          <w:bCs/>
          <w:color w:val="000000"/>
          <w:kern w:val="0"/>
          <w:sz w:val="28"/>
          <w:szCs w:val="28"/>
          <w:lang w:eastAsia="en-GB"/>
        </w:rPr>
        <w:t>‘Prior to the Iran-Contra scandal, opinion polls showed Ronald Reagan’s high approval rating to be without precedent for a president in his sixth year.’</w:t>
      </w:r>
      <w:r w:rsidR="000C06A7">
        <w:rPr>
          <w:rStyle w:val="FootnoteReference"/>
          <w:rFonts w:ascii="Times New Roman" w:eastAsia="Times New Roman" w:hAnsi="Times New Roman"/>
          <w:bCs/>
          <w:color w:val="000000"/>
          <w:kern w:val="0"/>
          <w:sz w:val="28"/>
          <w:szCs w:val="28"/>
          <w:lang w:eastAsia="en-GB"/>
        </w:rPr>
        <w:footnoteReference w:id="52"/>
      </w:r>
      <w:r w:rsidR="004A5161">
        <w:rPr>
          <w:rFonts w:ascii="Times New Roman" w:eastAsia="Times New Roman" w:hAnsi="Times New Roman"/>
          <w:bCs/>
          <w:color w:val="000000"/>
          <w:kern w:val="0"/>
          <w:sz w:val="28"/>
          <w:szCs w:val="28"/>
          <w:lang w:eastAsia="en-GB"/>
        </w:rPr>
        <w:t xml:space="preserve"> </w:t>
      </w:r>
      <w:r w:rsidR="008E62E5">
        <w:rPr>
          <w:rFonts w:ascii="Times New Roman" w:eastAsia="Times New Roman" w:hAnsi="Times New Roman"/>
          <w:bCs/>
          <w:color w:val="000000"/>
          <w:kern w:val="0"/>
          <w:sz w:val="28"/>
          <w:szCs w:val="28"/>
          <w:lang w:eastAsia="en-GB"/>
        </w:rPr>
        <w:t>Berman states, ‘i</w:t>
      </w:r>
      <w:r w:rsidR="00F90E6C">
        <w:rPr>
          <w:rFonts w:ascii="Times New Roman" w:eastAsia="Times New Roman" w:hAnsi="Times New Roman"/>
          <w:bCs/>
          <w:color w:val="000000"/>
          <w:kern w:val="0"/>
          <w:sz w:val="28"/>
          <w:szCs w:val="28"/>
          <w:lang w:eastAsia="en-GB"/>
        </w:rPr>
        <w:t>n the realm of policy, the President was unable to advance his Conservative agenda any further.’</w:t>
      </w:r>
      <w:r w:rsidR="000C06A7">
        <w:rPr>
          <w:rStyle w:val="FootnoteReference"/>
          <w:rFonts w:ascii="Times New Roman" w:eastAsia="Times New Roman" w:hAnsi="Times New Roman"/>
          <w:bCs/>
          <w:color w:val="000000"/>
          <w:kern w:val="0"/>
          <w:sz w:val="28"/>
          <w:szCs w:val="28"/>
          <w:lang w:eastAsia="en-GB"/>
        </w:rPr>
        <w:footnoteReference w:id="53"/>
      </w:r>
      <w:r w:rsidR="00F90E6C">
        <w:rPr>
          <w:rFonts w:ascii="Times New Roman" w:eastAsia="Times New Roman" w:hAnsi="Times New Roman"/>
          <w:bCs/>
          <w:color w:val="000000"/>
          <w:kern w:val="0"/>
          <w:sz w:val="28"/>
          <w:szCs w:val="28"/>
          <w:lang w:eastAsia="en-GB"/>
        </w:rPr>
        <w:t xml:space="preserve"> </w:t>
      </w:r>
      <w:r w:rsidR="004A5161">
        <w:rPr>
          <w:rFonts w:ascii="Times New Roman" w:eastAsia="Times New Roman" w:hAnsi="Times New Roman"/>
          <w:bCs/>
          <w:color w:val="000000"/>
          <w:kern w:val="0"/>
          <w:sz w:val="28"/>
          <w:szCs w:val="28"/>
          <w:lang w:eastAsia="en-GB"/>
        </w:rPr>
        <w:t>‘Despite the depressing effect of the Iran-Contra scandal, Reagan left office with his personal popularity largely intact’ but this could very much be a result of the American Public’s willingness to forgive a President they were fond of.</w:t>
      </w:r>
      <w:r w:rsidR="000C06A7">
        <w:rPr>
          <w:rStyle w:val="FootnoteReference"/>
          <w:rFonts w:ascii="Times New Roman" w:eastAsia="Times New Roman" w:hAnsi="Times New Roman"/>
          <w:bCs/>
          <w:color w:val="000000"/>
          <w:kern w:val="0"/>
          <w:sz w:val="28"/>
          <w:szCs w:val="28"/>
          <w:lang w:eastAsia="en-GB"/>
        </w:rPr>
        <w:footnoteReference w:id="54"/>
      </w:r>
      <w:r w:rsidR="000C06A7">
        <w:rPr>
          <w:rFonts w:ascii="Times New Roman" w:eastAsia="Times New Roman" w:hAnsi="Times New Roman"/>
          <w:bCs/>
          <w:color w:val="000000"/>
          <w:kern w:val="0"/>
          <w:sz w:val="28"/>
          <w:szCs w:val="28"/>
          <w:lang w:eastAsia="en-GB"/>
        </w:rPr>
        <w:t xml:space="preserve"> </w:t>
      </w:r>
    </w:p>
    <w:p w:rsidR="00150540" w:rsidRDefault="0015054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554EB9" w:rsidRDefault="00026AA0"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Covert Operations</w:t>
      </w:r>
    </w:p>
    <w:p w:rsidR="00282ACC" w:rsidRDefault="00282ACC"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8E62E5" w:rsidRDefault="008E62E5" w:rsidP="008E62E5">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The affair and its execution paved the way for future governments to carry out similar covert operations. According to Byrne, </w:t>
      </w:r>
      <w:r w:rsidR="00EE44A3">
        <w:rPr>
          <w:rFonts w:ascii="Times New Roman" w:eastAsia="Times New Roman" w:hAnsi="Times New Roman"/>
          <w:bCs/>
          <w:color w:val="000000"/>
          <w:kern w:val="0"/>
          <w:sz w:val="28"/>
          <w:szCs w:val="28"/>
          <w:lang w:eastAsia="en-GB"/>
        </w:rPr>
        <w:t>‘</w:t>
      </w:r>
      <w:r>
        <w:rPr>
          <w:rFonts w:ascii="Times New Roman" w:eastAsia="Times New Roman" w:hAnsi="Times New Roman"/>
          <w:bCs/>
          <w:color w:val="000000"/>
          <w:kern w:val="0"/>
          <w:sz w:val="28"/>
          <w:szCs w:val="28"/>
          <w:lang w:eastAsia="en-GB"/>
        </w:rPr>
        <w:t>d</w:t>
      </w:r>
      <w:r w:rsidR="00EE44A3">
        <w:rPr>
          <w:rFonts w:ascii="Times New Roman" w:eastAsia="Times New Roman" w:hAnsi="Times New Roman"/>
          <w:bCs/>
          <w:color w:val="000000"/>
          <w:kern w:val="0"/>
          <w:sz w:val="28"/>
          <w:szCs w:val="28"/>
          <w:lang w:eastAsia="en-GB"/>
        </w:rPr>
        <w:t>espite the confusion and ambiguity, Iran-Contra was a significant historical and political event. It’s conception was perhaps bizarre, it’s characters eccentric, and it’s execution often incompetent, but it added up to a serious episode with meaningful consequences. The affair also has value as a window into the era and the people who defined it.’</w:t>
      </w:r>
      <w:r w:rsidR="00B40D08">
        <w:rPr>
          <w:rStyle w:val="FootnoteReference"/>
          <w:rFonts w:ascii="Times New Roman" w:eastAsia="Times New Roman" w:hAnsi="Times New Roman"/>
          <w:bCs/>
          <w:color w:val="000000"/>
          <w:kern w:val="0"/>
          <w:sz w:val="28"/>
          <w:szCs w:val="28"/>
          <w:lang w:eastAsia="en-GB"/>
        </w:rPr>
        <w:footnoteReference w:id="55"/>
      </w:r>
      <w:r w:rsidR="00B40D08">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‘It was in this context that the Reagan administration undertook to build an alternative intelligence apparatus, attached to the National </w:t>
      </w:r>
      <w:r>
        <w:rPr>
          <w:rFonts w:ascii="Times New Roman" w:eastAsia="Times New Roman" w:hAnsi="Times New Roman"/>
          <w:bCs/>
          <w:color w:val="000000"/>
          <w:kern w:val="0"/>
          <w:sz w:val="28"/>
          <w:szCs w:val="28"/>
          <w:lang w:eastAsia="en-GB"/>
        </w:rPr>
        <w:lastRenderedPageBreak/>
        <w:t>Security Council. This apparatus enabled the White House to conduct covert operations (such as aid to the contras) which the Congress had refused to approve and activities (such as the Iranian weapons sales) which Congress almost certainly would not countenance.’</w:t>
      </w:r>
      <w:r w:rsidR="00B40D08">
        <w:rPr>
          <w:rStyle w:val="FootnoteReference"/>
          <w:rFonts w:ascii="Times New Roman" w:eastAsia="Times New Roman" w:hAnsi="Times New Roman"/>
          <w:bCs/>
          <w:color w:val="000000"/>
          <w:kern w:val="0"/>
          <w:sz w:val="28"/>
          <w:szCs w:val="28"/>
          <w:lang w:eastAsia="en-GB"/>
        </w:rPr>
        <w:footnoteReference w:id="56"/>
      </w:r>
      <w:r>
        <w:rPr>
          <w:rFonts w:ascii="Times New Roman" w:eastAsia="Times New Roman" w:hAnsi="Times New Roman"/>
          <w:bCs/>
          <w:color w:val="000000"/>
          <w:kern w:val="0"/>
          <w:sz w:val="28"/>
          <w:szCs w:val="28"/>
          <w:lang w:eastAsia="en-GB"/>
        </w:rPr>
        <w:t xml:space="preserve"> Mervin writes, </w:t>
      </w:r>
      <w:r w:rsidR="00282ACC">
        <w:rPr>
          <w:rFonts w:ascii="Times New Roman" w:eastAsia="Times New Roman" w:hAnsi="Times New Roman"/>
          <w:bCs/>
          <w:color w:val="000000"/>
          <w:kern w:val="0"/>
          <w:sz w:val="28"/>
          <w:szCs w:val="28"/>
          <w:lang w:eastAsia="en-GB"/>
        </w:rPr>
        <w:t>‘</w:t>
      </w:r>
      <w:r>
        <w:rPr>
          <w:rFonts w:ascii="Times New Roman" w:eastAsia="Times New Roman" w:hAnsi="Times New Roman"/>
          <w:bCs/>
          <w:color w:val="000000"/>
          <w:kern w:val="0"/>
          <w:sz w:val="28"/>
          <w:szCs w:val="28"/>
          <w:lang w:eastAsia="en-GB"/>
        </w:rPr>
        <w:t>t</w:t>
      </w:r>
      <w:r w:rsidR="00282ACC">
        <w:rPr>
          <w:rFonts w:ascii="Times New Roman" w:eastAsia="Times New Roman" w:hAnsi="Times New Roman"/>
          <w:bCs/>
          <w:color w:val="000000"/>
          <w:kern w:val="0"/>
          <w:sz w:val="28"/>
          <w:szCs w:val="28"/>
          <w:lang w:eastAsia="en-GB"/>
        </w:rPr>
        <w:t>he Reagan administration failed miserably to accomplish one of its p</w:t>
      </w:r>
      <w:r>
        <w:rPr>
          <w:rFonts w:ascii="Times New Roman" w:eastAsia="Times New Roman" w:hAnsi="Times New Roman"/>
          <w:bCs/>
          <w:color w:val="000000"/>
          <w:kern w:val="0"/>
          <w:sz w:val="28"/>
          <w:szCs w:val="28"/>
          <w:lang w:eastAsia="en-GB"/>
        </w:rPr>
        <w:t>rincipal foreign policy purposes</w:t>
      </w:r>
      <w:r w:rsidR="00282ACC">
        <w:rPr>
          <w:rFonts w:ascii="Times New Roman" w:eastAsia="Times New Roman" w:hAnsi="Times New Roman"/>
          <w:bCs/>
          <w:color w:val="000000"/>
          <w:kern w:val="0"/>
          <w:sz w:val="28"/>
          <w:szCs w:val="28"/>
          <w:lang w:eastAsia="en-GB"/>
        </w:rPr>
        <w:t>, the unseating of the Sandinista regime in Nicaragua.’</w:t>
      </w:r>
      <w:r w:rsidR="00B40D08">
        <w:rPr>
          <w:rStyle w:val="FootnoteReference"/>
          <w:rFonts w:ascii="Times New Roman" w:eastAsia="Times New Roman" w:hAnsi="Times New Roman"/>
          <w:bCs/>
          <w:color w:val="000000"/>
          <w:kern w:val="0"/>
          <w:sz w:val="28"/>
          <w:szCs w:val="28"/>
          <w:lang w:eastAsia="en-GB"/>
        </w:rPr>
        <w:footnoteReference w:id="57"/>
      </w:r>
      <w:r w:rsidR="00B40D08">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 xml:space="preserve">Berman states, </w:t>
      </w:r>
      <w:r w:rsidR="00880A6B">
        <w:rPr>
          <w:rFonts w:ascii="Times New Roman" w:eastAsia="Times New Roman" w:hAnsi="Times New Roman"/>
          <w:bCs/>
          <w:color w:val="000000"/>
          <w:kern w:val="0"/>
          <w:sz w:val="28"/>
          <w:szCs w:val="28"/>
          <w:lang w:eastAsia="en-GB"/>
        </w:rPr>
        <w:t>‘</w:t>
      </w:r>
      <w:r>
        <w:rPr>
          <w:rFonts w:ascii="Times New Roman" w:eastAsia="Times New Roman" w:hAnsi="Times New Roman"/>
          <w:bCs/>
          <w:color w:val="000000"/>
          <w:kern w:val="0"/>
          <w:sz w:val="28"/>
          <w:szCs w:val="28"/>
          <w:lang w:eastAsia="en-GB"/>
        </w:rPr>
        <w:t>t</w:t>
      </w:r>
      <w:r w:rsidR="00880A6B">
        <w:rPr>
          <w:rFonts w:ascii="Times New Roman" w:eastAsia="Times New Roman" w:hAnsi="Times New Roman"/>
          <w:bCs/>
          <w:color w:val="000000"/>
          <w:kern w:val="0"/>
          <w:sz w:val="28"/>
          <w:szCs w:val="28"/>
          <w:lang w:eastAsia="en-GB"/>
        </w:rPr>
        <w:t>he Reagan legacy in Central America is mixed, and the Iran-Contra initiative should bring only and inheritance of chagrin, if not shame.’</w:t>
      </w:r>
      <w:r w:rsidR="00B40D08">
        <w:rPr>
          <w:rStyle w:val="FootnoteReference"/>
          <w:rFonts w:ascii="Times New Roman" w:eastAsia="Times New Roman" w:hAnsi="Times New Roman"/>
          <w:bCs/>
          <w:color w:val="000000"/>
          <w:kern w:val="0"/>
          <w:sz w:val="28"/>
          <w:szCs w:val="28"/>
          <w:lang w:eastAsia="en-GB"/>
        </w:rPr>
        <w:footnoteReference w:id="58"/>
      </w:r>
      <w:r w:rsidR="00880A6B">
        <w:rPr>
          <w:rFonts w:ascii="Times New Roman" w:eastAsia="Times New Roman" w:hAnsi="Times New Roman"/>
          <w:bCs/>
          <w:color w:val="000000"/>
          <w:kern w:val="0"/>
          <w:sz w:val="28"/>
          <w:szCs w:val="28"/>
          <w:lang w:eastAsia="en-GB"/>
        </w:rPr>
        <w:t xml:space="preserve"> </w:t>
      </w:r>
      <w:r>
        <w:rPr>
          <w:rFonts w:ascii="Times New Roman" w:eastAsia="Times New Roman" w:hAnsi="Times New Roman"/>
          <w:bCs/>
          <w:color w:val="000000"/>
          <w:kern w:val="0"/>
          <w:sz w:val="28"/>
          <w:szCs w:val="28"/>
          <w:lang w:eastAsia="en-GB"/>
        </w:rPr>
        <w:t>According to Byrne, ‘Iran-Contra.... for all its Shakespearean potential played out like an episode of Washington reality TV.’</w:t>
      </w:r>
      <w:r w:rsidR="00B40D08">
        <w:rPr>
          <w:rStyle w:val="FootnoteReference"/>
          <w:rFonts w:ascii="Times New Roman" w:eastAsia="Times New Roman" w:hAnsi="Times New Roman"/>
          <w:bCs/>
          <w:color w:val="000000"/>
          <w:kern w:val="0"/>
          <w:sz w:val="28"/>
          <w:szCs w:val="28"/>
          <w:lang w:eastAsia="en-GB"/>
        </w:rPr>
        <w:footnoteReference w:id="59"/>
      </w:r>
      <w:r>
        <w:rPr>
          <w:rFonts w:ascii="Times New Roman" w:eastAsia="Times New Roman" w:hAnsi="Times New Roman"/>
          <w:bCs/>
          <w:color w:val="000000"/>
          <w:kern w:val="0"/>
          <w:sz w:val="28"/>
          <w:szCs w:val="28"/>
          <w:lang w:eastAsia="en-GB"/>
        </w:rPr>
        <w:t xml:space="preserve"> </w:t>
      </w:r>
    </w:p>
    <w:p w:rsidR="00494F8B" w:rsidRDefault="00494F8B" w:rsidP="00510973">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E1281D" w:rsidRDefault="007B66A4"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Changing political norms</w:t>
      </w:r>
    </w:p>
    <w:p w:rsidR="00554EB9" w:rsidRDefault="00554EB9"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4F0FDF" w:rsidRDefault="00282AC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Iran-Contra ‘has to be counted as a major disaster in the his</w:t>
      </w:r>
      <w:r w:rsidR="007B66A4">
        <w:rPr>
          <w:rFonts w:ascii="Times New Roman" w:eastAsia="Times New Roman" w:hAnsi="Times New Roman"/>
          <w:bCs/>
          <w:color w:val="000000"/>
          <w:kern w:val="0"/>
          <w:sz w:val="28"/>
          <w:szCs w:val="28"/>
          <w:lang w:eastAsia="en-GB"/>
        </w:rPr>
        <w:t>tory of American foreign policy,</w:t>
      </w:r>
      <w:r>
        <w:rPr>
          <w:rFonts w:ascii="Times New Roman" w:eastAsia="Times New Roman" w:hAnsi="Times New Roman"/>
          <w:bCs/>
          <w:color w:val="000000"/>
          <w:kern w:val="0"/>
          <w:sz w:val="28"/>
          <w:szCs w:val="28"/>
          <w:lang w:eastAsia="en-GB"/>
        </w:rPr>
        <w:t xml:space="preserve">’ </w:t>
      </w:r>
      <w:r w:rsidR="007B66A4">
        <w:rPr>
          <w:rFonts w:ascii="Times New Roman" w:eastAsia="Times New Roman" w:hAnsi="Times New Roman"/>
          <w:bCs/>
          <w:color w:val="000000"/>
          <w:kern w:val="0"/>
          <w:sz w:val="28"/>
          <w:szCs w:val="28"/>
          <w:lang w:eastAsia="en-GB"/>
        </w:rPr>
        <w:t>according to Mervin but also based on the amount of drama it caused.</w:t>
      </w:r>
      <w:r w:rsidR="00566E08">
        <w:rPr>
          <w:rStyle w:val="FootnoteReference"/>
          <w:rFonts w:ascii="Times New Roman" w:eastAsia="Times New Roman" w:hAnsi="Times New Roman"/>
          <w:bCs/>
          <w:color w:val="000000"/>
          <w:kern w:val="0"/>
          <w:sz w:val="28"/>
          <w:szCs w:val="28"/>
          <w:lang w:eastAsia="en-GB"/>
        </w:rPr>
        <w:footnoteReference w:id="60"/>
      </w:r>
      <w:r w:rsidR="007B66A4">
        <w:rPr>
          <w:rFonts w:ascii="Times New Roman" w:eastAsia="Times New Roman" w:hAnsi="Times New Roman"/>
          <w:bCs/>
          <w:color w:val="000000"/>
          <w:kern w:val="0"/>
          <w:sz w:val="28"/>
          <w:szCs w:val="28"/>
          <w:lang w:eastAsia="en-GB"/>
        </w:rPr>
        <w:t xml:space="preserve"> Byrne however states, </w:t>
      </w:r>
      <w:r w:rsidR="00E14902">
        <w:rPr>
          <w:rFonts w:ascii="Times New Roman" w:eastAsia="Times New Roman" w:hAnsi="Times New Roman"/>
          <w:bCs/>
          <w:color w:val="000000"/>
          <w:kern w:val="0"/>
          <w:sz w:val="28"/>
          <w:szCs w:val="28"/>
          <w:lang w:eastAsia="en-GB"/>
        </w:rPr>
        <w:t>‘</w:t>
      </w:r>
      <w:r w:rsidR="007B66A4">
        <w:rPr>
          <w:rFonts w:ascii="Times New Roman" w:eastAsia="Times New Roman" w:hAnsi="Times New Roman"/>
          <w:bCs/>
          <w:color w:val="000000"/>
          <w:kern w:val="0"/>
          <w:sz w:val="28"/>
          <w:szCs w:val="28"/>
          <w:lang w:eastAsia="en-GB"/>
        </w:rPr>
        <w:t>w</w:t>
      </w:r>
      <w:r w:rsidR="00E14902">
        <w:rPr>
          <w:rFonts w:ascii="Times New Roman" w:eastAsia="Times New Roman" w:hAnsi="Times New Roman"/>
          <w:bCs/>
          <w:color w:val="000000"/>
          <w:kern w:val="0"/>
          <w:sz w:val="28"/>
          <w:szCs w:val="28"/>
          <w:lang w:eastAsia="en-GB"/>
        </w:rPr>
        <w:t>hat had begun as Watergate-style political drama had been reduced to legal wrangling with little hope of a satisfactory resolution.’</w:t>
      </w:r>
      <w:r w:rsidR="00566E08">
        <w:rPr>
          <w:rStyle w:val="FootnoteReference"/>
          <w:rFonts w:ascii="Times New Roman" w:eastAsia="Times New Roman" w:hAnsi="Times New Roman"/>
          <w:bCs/>
          <w:color w:val="000000"/>
          <w:kern w:val="0"/>
          <w:sz w:val="28"/>
          <w:szCs w:val="28"/>
          <w:lang w:eastAsia="en-GB"/>
        </w:rPr>
        <w:footnoteReference w:id="61"/>
      </w:r>
      <w:r w:rsidR="00566E08">
        <w:rPr>
          <w:rFonts w:ascii="Times New Roman" w:eastAsia="Times New Roman" w:hAnsi="Times New Roman"/>
          <w:bCs/>
          <w:color w:val="000000"/>
          <w:kern w:val="0"/>
          <w:sz w:val="28"/>
          <w:szCs w:val="28"/>
          <w:lang w:eastAsia="en-GB"/>
        </w:rPr>
        <w:t xml:space="preserve"> </w:t>
      </w:r>
      <w:r w:rsidR="007B66A4">
        <w:rPr>
          <w:rFonts w:ascii="Times New Roman" w:eastAsia="Times New Roman" w:hAnsi="Times New Roman"/>
          <w:bCs/>
          <w:color w:val="000000"/>
          <w:kern w:val="0"/>
          <w:sz w:val="28"/>
          <w:szCs w:val="28"/>
          <w:lang w:eastAsia="en-GB"/>
        </w:rPr>
        <w:t>What is important however, is that ‘</w:t>
      </w:r>
      <w:r w:rsidR="004F0FDF">
        <w:rPr>
          <w:rFonts w:ascii="Times New Roman" w:eastAsia="Times New Roman" w:hAnsi="Times New Roman"/>
          <w:bCs/>
          <w:color w:val="000000"/>
          <w:kern w:val="0"/>
          <w:sz w:val="28"/>
          <w:szCs w:val="28"/>
          <w:lang w:eastAsia="en-GB"/>
        </w:rPr>
        <w:t>Iran-Contra was important because of its legacies – resonating to the present day – which have taken the form of fresh abuses of presidential power at the expense of Congress and the Courts and have come at high cost to the interests of U.S. foreign policy.’</w:t>
      </w:r>
      <w:r w:rsidR="00566E08">
        <w:rPr>
          <w:rStyle w:val="FootnoteReference"/>
          <w:rFonts w:ascii="Times New Roman" w:eastAsia="Times New Roman" w:hAnsi="Times New Roman"/>
          <w:bCs/>
          <w:color w:val="000000"/>
          <w:kern w:val="0"/>
          <w:sz w:val="28"/>
          <w:szCs w:val="28"/>
          <w:lang w:eastAsia="en-GB"/>
        </w:rPr>
        <w:footnoteReference w:id="62"/>
      </w:r>
      <w:r w:rsidR="004F0FDF">
        <w:rPr>
          <w:rFonts w:ascii="Times New Roman" w:eastAsia="Times New Roman" w:hAnsi="Times New Roman"/>
          <w:bCs/>
          <w:color w:val="000000"/>
          <w:kern w:val="0"/>
          <w:sz w:val="28"/>
          <w:szCs w:val="28"/>
          <w:lang w:eastAsia="en-GB"/>
        </w:rPr>
        <w:t xml:space="preserve"> </w:t>
      </w:r>
    </w:p>
    <w:p w:rsidR="007B66A4" w:rsidRDefault="00D47DC1"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‘The view as the president as weak and a ‘no hands president’, ‘gained momentum during the Iran-Contra affair and undoub</w:t>
      </w:r>
      <w:r w:rsidR="00380263">
        <w:rPr>
          <w:rFonts w:ascii="Times New Roman" w:eastAsia="Times New Roman" w:hAnsi="Times New Roman"/>
          <w:bCs/>
          <w:color w:val="000000"/>
          <w:kern w:val="0"/>
          <w:sz w:val="28"/>
          <w:szCs w:val="28"/>
          <w:lang w:eastAsia="en-GB"/>
        </w:rPr>
        <w:t>tedly allowed him to emerge from the scandal relatively unscathed.’</w:t>
      </w:r>
      <w:r w:rsidR="00566E08">
        <w:rPr>
          <w:rStyle w:val="FootnoteReference"/>
          <w:rFonts w:ascii="Times New Roman" w:eastAsia="Times New Roman" w:hAnsi="Times New Roman"/>
          <w:bCs/>
          <w:color w:val="000000"/>
          <w:kern w:val="0"/>
          <w:sz w:val="28"/>
          <w:szCs w:val="28"/>
          <w:lang w:eastAsia="en-GB"/>
        </w:rPr>
        <w:footnoteReference w:id="63"/>
      </w:r>
      <w:r w:rsidR="00566E08">
        <w:rPr>
          <w:rFonts w:ascii="Times New Roman" w:eastAsia="Times New Roman" w:hAnsi="Times New Roman"/>
          <w:bCs/>
          <w:color w:val="000000"/>
          <w:kern w:val="0"/>
          <w:sz w:val="28"/>
          <w:szCs w:val="28"/>
          <w:lang w:eastAsia="en-GB"/>
        </w:rPr>
        <w:t xml:space="preserve"> </w:t>
      </w:r>
      <w:r w:rsidR="007B66A4">
        <w:rPr>
          <w:rFonts w:ascii="Times New Roman" w:eastAsia="Times New Roman" w:hAnsi="Times New Roman"/>
          <w:bCs/>
          <w:color w:val="000000"/>
          <w:kern w:val="0"/>
          <w:sz w:val="28"/>
          <w:szCs w:val="28"/>
          <w:lang w:eastAsia="en-GB"/>
        </w:rPr>
        <w:t xml:space="preserve">This has allowed presidents to the present day to abuse power to greater extents without the fear of retribution. </w:t>
      </w:r>
    </w:p>
    <w:p w:rsidR="007B66A4" w:rsidRDefault="007B66A4"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EC1CD5" w:rsidRDefault="00EC1CD5"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EC1CD5" w:rsidRDefault="00EC1CD5"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554EB9" w:rsidRDefault="00554EB9"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lastRenderedPageBreak/>
        <w:t>Conclusion</w:t>
      </w:r>
    </w:p>
    <w:p w:rsidR="00554EB9" w:rsidRDefault="00554EB9"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554EB9" w:rsidRDefault="00066E73"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t xml:space="preserve">The Iran-Contra was so significant that the outcomes of it have had a lasting impact. </w:t>
      </w:r>
      <w:r w:rsidR="007C19E3">
        <w:rPr>
          <w:rFonts w:ascii="Times New Roman" w:eastAsia="Times New Roman" w:hAnsi="Times New Roman"/>
          <w:bCs/>
          <w:color w:val="000000"/>
          <w:kern w:val="0"/>
          <w:sz w:val="28"/>
          <w:szCs w:val="28"/>
          <w:lang w:eastAsia="en-GB"/>
        </w:rPr>
        <w:t>Though Reagan’s</w:t>
      </w:r>
      <w:r w:rsidR="008B7F1E">
        <w:rPr>
          <w:rFonts w:ascii="Times New Roman" w:eastAsia="Times New Roman" w:hAnsi="Times New Roman"/>
          <w:bCs/>
          <w:color w:val="000000"/>
          <w:kern w:val="0"/>
          <w:sz w:val="28"/>
          <w:szCs w:val="28"/>
          <w:lang w:eastAsia="en-GB"/>
        </w:rPr>
        <w:t xml:space="preserve"> approval ratings dropped, and his public image suffered, his legacy remained largely intact due to the affection of the American public. The scandal exposed weaknesses in his presidential and managerial style. It also exposed how Reagan’s excessive use of delegating tasks to members of his administration, resulted in mishaps. However, it also showed that the executive found ways to circumvent Congress and create n</w:t>
      </w:r>
      <w:r w:rsidR="007C19E3">
        <w:rPr>
          <w:rFonts w:ascii="Times New Roman" w:eastAsia="Times New Roman" w:hAnsi="Times New Roman"/>
          <w:bCs/>
          <w:color w:val="000000"/>
          <w:kern w:val="0"/>
          <w:sz w:val="28"/>
          <w:szCs w:val="28"/>
          <w:lang w:eastAsia="en-GB"/>
        </w:rPr>
        <w:t>ew methods of policy execution</w:t>
      </w:r>
      <w:r w:rsidR="008B7F1E">
        <w:rPr>
          <w:rFonts w:ascii="Times New Roman" w:eastAsia="Times New Roman" w:hAnsi="Times New Roman"/>
          <w:bCs/>
          <w:color w:val="000000"/>
          <w:kern w:val="0"/>
          <w:sz w:val="28"/>
          <w:szCs w:val="28"/>
          <w:lang w:eastAsia="en-GB"/>
        </w:rPr>
        <w:t xml:space="preserve"> especially in foreign affairs which is an enduring legacy and used by recent presidents too. Covert Operations were a legacy of this affair and have been exploited many times since. Ultimately, Reagan’s policies showed that despite having some key ideological convictions that resulted in major blunders</w:t>
      </w:r>
      <w:r w:rsidR="007C19E3">
        <w:rPr>
          <w:rFonts w:ascii="Times New Roman" w:eastAsia="Times New Roman" w:hAnsi="Times New Roman"/>
          <w:bCs/>
          <w:color w:val="000000"/>
          <w:kern w:val="0"/>
          <w:sz w:val="28"/>
          <w:szCs w:val="28"/>
          <w:lang w:eastAsia="en-GB"/>
        </w:rPr>
        <w:t>,</w:t>
      </w:r>
      <w:r w:rsidR="008B7F1E">
        <w:rPr>
          <w:rFonts w:ascii="Times New Roman" w:eastAsia="Times New Roman" w:hAnsi="Times New Roman"/>
          <w:bCs/>
          <w:color w:val="000000"/>
          <w:kern w:val="0"/>
          <w:sz w:val="28"/>
          <w:szCs w:val="28"/>
          <w:lang w:eastAsia="en-GB"/>
        </w:rPr>
        <w:t xml:space="preserve"> as his anti-communism led to </w:t>
      </w:r>
      <w:r w:rsidR="007C19E3">
        <w:rPr>
          <w:rFonts w:ascii="Times New Roman" w:eastAsia="Times New Roman" w:hAnsi="Times New Roman"/>
          <w:bCs/>
          <w:color w:val="000000"/>
          <w:kern w:val="0"/>
          <w:sz w:val="28"/>
          <w:szCs w:val="28"/>
          <w:lang w:eastAsia="en-GB"/>
        </w:rPr>
        <w:t xml:space="preserve">the </w:t>
      </w:r>
      <w:r w:rsidR="008B7F1E">
        <w:rPr>
          <w:rFonts w:ascii="Times New Roman" w:eastAsia="Times New Roman" w:hAnsi="Times New Roman"/>
          <w:bCs/>
          <w:color w:val="000000"/>
          <w:kern w:val="0"/>
          <w:sz w:val="28"/>
          <w:szCs w:val="28"/>
          <w:lang w:eastAsia="en-GB"/>
        </w:rPr>
        <w:t>Iran-Contra</w:t>
      </w:r>
      <w:r w:rsidR="007C19E3">
        <w:rPr>
          <w:rFonts w:ascii="Times New Roman" w:eastAsia="Times New Roman" w:hAnsi="Times New Roman"/>
          <w:bCs/>
          <w:color w:val="000000"/>
          <w:kern w:val="0"/>
          <w:sz w:val="28"/>
          <w:szCs w:val="28"/>
          <w:lang w:eastAsia="en-GB"/>
        </w:rPr>
        <w:t xml:space="preserve"> scandal</w:t>
      </w:r>
      <w:r w:rsidR="008B7F1E">
        <w:rPr>
          <w:rFonts w:ascii="Times New Roman" w:eastAsia="Times New Roman" w:hAnsi="Times New Roman"/>
          <w:bCs/>
          <w:color w:val="000000"/>
          <w:kern w:val="0"/>
          <w:sz w:val="28"/>
          <w:szCs w:val="28"/>
          <w:lang w:eastAsia="en-GB"/>
        </w:rPr>
        <w:t>, he was at times pragmatic.</w:t>
      </w:r>
      <w:r w:rsidR="007C19E3">
        <w:rPr>
          <w:rFonts w:ascii="Times New Roman" w:eastAsia="Times New Roman" w:hAnsi="Times New Roman"/>
          <w:bCs/>
          <w:color w:val="000000"/>
          <w:kern w:val="0"/>
          <w:sz w:val="28"/>
          <w:szCs w:val="28"/>
          <w:lang w:eastAsia="en-GB"/>
        </w:rPr>
        <w:t xml:space="preserve"> His attitude to the affair can </w:t>
      </w:r>
      <w:r w:rsidR="00554EB9">
        <w:rPr>
          <w:rFonts w:ascii="Times New Roman" w:eastAsia="Times New Roman" w:hAnsi="Times New Roman"/>
          <w:bCs/>
          <w:color w:val="000000"/>
          <w:kern w:val="0"/>
          <w:sz w:val="28"/>
          <w:szCs w:val="28"/>
          <w:lang w:eastAsia="en-GB"/>
        </w:rPr>
        <w:t xml:space="preserve">be characterised as the point at which ideological convictions clash with </w:t>
      </w:r>
      <w:r w:rsidR="00E66340">
        <w:rPr>
          <w:rFonts w:ascii="Times New Roman" w:eastAsia="Times New Roman" w:hAnsi="Times New Roman"/>
          <w:bCs/>
          <w:color w:val="000000"/>
          <w:kern w:val="0"/>
          <w:sz w:val="28"/>
          <w:szCs w:val="28"/>
          <w:lang w:eastAsia="en-GB"/>
        </w:rPr>
        <w:t>political demands of the time, resulting in a</w:t>
      </w:r>
      <w:r w:rsidR="008B7F1E">
        <w:rPr>
          <w:rFonts w:ascii="Times New Roman" w:eastAsia="Times New Roman" w:hAnsi="Times New Roman"/>
          <w:bCs/>
          <w:color w:val="000000"/>
          <w:kern w:val="0"/>
          <w:sz w:val="28"/>
          <w:szCs w:val="28"/>
          <w:lang w:eastAsia="en-GB"/>
        </w:rPr>
        <w:t>n often</w:t>
      </w:r>
      <w:r w:rsidR="00E66340">
        <w:rPr>
          <w:rFonts w:ascii="Times New Roman" w:eastAsia="Times New Roman" w:hAnsi="Times New Roman"/>
          <w:bCs/>
          <w:color w:val="000000"/>
          <w:kern w:val="0"/>
          <w:sz w:val="28"/>
          <w:szCs w:val="28"/>
          <w:lang w:eastAsia="en-GB"/>
        </w:rPr>
        <w:t xml:space="preserve"> confused and contradictory set of policies. </w:t>
      </w:r>
      <w:r w:rsidR="000E0BDE">
        <w:rPr>
          <w:rFonts w:ascii="Times New Roman" w:eastAsia="Times New Roman" w:hAnsi="Times New Roman"/>
          <w:bCs/>
          <w:color w:val="000000"/>
          <w:kern w:val="0"/>
          <w:sz w:val="28"/>
          <w:szCs w:val="28"/>
          <w:lang w:eastAsia="en-GB"/>
        </w:rPr>
        <w:t>The h</w:t>
      </w:r>
      <w:r w:rsidR="000A0B52">
        <w:rPr>
          <w:rFonts w:ascii="Times New Roman" w:eastAsia="Times New Roman" w:hAnsi="Times New Roman"/>
          <w:bCs/>
          <w:color w:val="000000"/>
          <w:kern w:val="0"/>
          <w:sz w:val="28"/>
          <w:szCs w:val="28"/>
          <w:lang w:eastAsia="en-GB"/>
        </w:rPr>
        <w:t>istorian Gil Troy sums up the affair in the best way when he states ‘the Iran-Contra Affair was the sterile product of this cross-breeding as Reagan’s clear, aggressive anti-communism mixed unhealthily with a sloppy, sentimental approach to Middle East terrorism’</w:t>
      </w:r>
      <w:r w:rsidR="000E0BDE">
        <w:rPr>
          <w:rStyle w:val="FootnoteReference"/>
          <w:rFonts w:ascii="Times New Roman" w:eastAsia="Times New Roman" w:hAnsi="Times New Roman"/>
          <w:bCs/>
          <w:color w:val="000000"/>
          <w:kern w:val="0"/>
          <w:sz w:val="28"/>
          <w:szCs w:val="28"/>
          <w:lang w:eastAsia="en-GB"/>
        </w:rPr>
        <w:footnoteReference w:id="64"/>
      </w:r>
      <w:r w:rsidR="000A0B52">
        <w:rPr>
          <w:rFonts w:ascii="Times New Roman" w:eastAsia="Times New Roman" w:hAnsi="Times New Roman"/>
          <w:bCs/>
          <w:color w:val="000000"/>
          <w:kern w:val="0"/>
          <w:sz w:val="28"/>
          <w:szCs w:val="28"/>
          <w:lang w:eastAsia="en-GB"/>
        </w:rPr>
        <w:t xml:space="preserve"> and general Middle East</w:t>
      </w:r>
      <w:r w:rsidR="000E0BDE">
        <w:rPr>
          <w:rFonts w:ascii="Times New Roman" w:eastAsia="Times New Roman" w:hAnsi="Times New Roman"/>
          <w:bCs/>
          <w:color w:val="000000"/>
          <w:kern w:val="0"/>
          <w:sz w:val="28"/>
          <w:szCs w:val="28"/>
          <w:lang w:eastAsia="en-GB"/>
        </w:rPr>
        <w:t>ern</w:t>
      </w:r>
      <w:r w:rsidR="000A0B52">
        <w:rPr>
          <w:rFonts w:ascii="Times New Roman" w:eastAsia="Times New Roman" w:hAnsi="Times New Roman"/>
          <w:bCs/>
          <w:color w:val="000000"/>
          <w:kern w:val="0"/>
          <w:sz w:val="28"/>
          <w:szCs w:val="28"/>
          <w:lang w:eastAsia="en-GB"/>
        </w:rPr>
        <w:t xml:space="preserve"> dealings. </w:t>
      </w:r>
    </w:p>
    <w:p w:rsidR="005E5EB8" w:rsidRDefault="005E5EB8"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D0196C" w:rsidRDefault="00D0196C"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745D97"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r>
        <w:rPr>
          <w:rFonts w:ascii="Times New Roman" w:eastAsia="Times New Roman" w:hAnsi="Times New Roman"/>
          <w:bCs/>
          <w:color w:val="000000"/>
          <w:kern w:val="0"/>
          <w:sz w:val="28"/>
          <w:szCs w:val="28"/>
          <w:lang w:eastAsia="en-GB"/>
        </w:rPr>
        <w:lastRenderedPageBreak/>
        <w:t>Bibliography</w:t>
      </w:r>
    </w:p>
    <w:p w:rsidR="007659B1" w:rsidRDefault="007659B1"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659B1" w:rsidRDefault="007659B1" w:rsidP="007659B1">
      <w:pPr>
        <w:shd w:val="clear" w:color="auto" w:fill="FFFFFF"/>
        <w:suppressAutoHyphens w:val="0"/>
        <w:spacing w:after="0" w:line="240" w:lineRule="auto"/>
        <w:textAlignment w:val="baseline"/>
      </w:pPr>
      <w:r>
        <w:t xml:space="preserve">Berman, Larry, </w:t>
      </w:r>
      <w:r w:rsidRPr="00DF3417">
        <w:rPr>
          <w:i/>
        </w:rPr>
        <w:t>Looking Back on the Reagan Presidency</w:t>
      </w:r>
      <w:r>
        <w:t xml:space="preserve">, </w:t>
      </w:r>
      <w:proofErr w:type="gramStart"/>
      <w:r>
        <w:t>The</w:t>
      </w:r>
      <w:proofErr w:type="gramEnd"/>
      <w:r>
        <w:t xml:space="preserve"> John Hopkins University Press, 1990</w:t>
      </w:r>
    </w:p>
    <w:p w:rsidR="007659B1" w:rsidRDefault="007659B1" w:rsidP="007659B1">
      <w:pPr>
        <w:shd w:val="clear" w:color="auto" w:fill="FFFFFF"/>
        <w:suppressAutoHyphens w:val="0"/>
        <w:spacing w:after="0" w:line="240" w:lineRule="auto"/>
        <w:textAlignment w:val="baseline"/>
      </w:pPr>
    </w:p>
    <w:p w:rsidR="007659B1" w:rsidRDefault="007659B1" w:rsidP="007659B1">
      <w:pPr>
        <w:shd w:val="clear" w:color="auto" w:fill="FFFFFF"/>
        <w:suppressAutoHyphens w:val="0"/>
        <w:spacing w:after="0" w:line="240" w:lineRule="auto"/>
        <w:textAlignment w:val="baseline"/>
      </w:pPr>
      <w:r>
        <w:t xml:space="preserve">Byrne, Michael, </w:t>
      </w:r>
      <w:r w:rsidRPr="00162E68">
        <w:rPr>
          <w:i/>
        </w:rPr>
        <w:t xml:space="preserve">Iran Contra: Reagan’s Scandal and the </w:t>
      </w:r>
      <w:proofErr w:type="gramStart"/>
      <w:r w:rsidRPr="00162E68">
        <w:rPr>
          <w:i/>
        </w:rPr>
        <w:t>Unchecked  Abuses</w:t>
      </w:r>
      <w:proofErr w:type="gramEnd"/>
      <w:r w:rsidRPr="00162E68">
        <w:rPr>
          <w:i/>
        </w:rPr>
        <w:t xml:space="preserve"> of Presidential power,</w:t>
      </w:r>
      <w:r>
        <w:t xml:space="preserve"> University Press of Kansas, 2014</w:t>
      </w:r>
    </w:p>
    <w:p w:rsidR="007659B1" w:rsidRDefault="007659B1"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659B1" w:rsidRDefault="007659B1" w:rsidP="007659B1">
      <w:pPr>
        <w:shd w:val="clear" w:color="auto" w:fill="FFFFFF"/>
        <w:suppressAutoHyphens w:val="0"/>
        <w:spacing w:after="0" w:line="240" w:lineRule="auto"/>
        <w:textAlignment w:val="baseline"/>
      </w:pPr>
      <w:r>
        <w:t xml:space="preserve">Cannon, Lou, </w:t>
      </w:r>
      <w:r w:rsidRPr="00C23AA0">
        <w:rPr>
          <w:i/>
        </w:rPr>
        <w:t>President Reagan: The Role of a Lifetime</w:t>
      </w:r>
      <w:r>
        <w:t>, Public Affairs, 2000</w:t>
      </w:r>
    </w:p>
    <w:p w:rsidR="005E5EB8" w:rsidRDefault="005E5EB8"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659B1" w:rsidRDefault="007659B1" w:rsidP="007659B1">
      <w:pPr>
        <w:shd w:val="clear" w:color="auto" w:fill="FFFFFF"/>
        <w:suppressAutoHyphens w:val="0"/>
        <w:spacing w:after="0" w:line="240" w:lineRule="auto"/>
        <w:textAlignment w:val="baseline"/>
      </w:pPr>
      <w:proofErr w:type="spellStart"/>
      <w:r>
        <w:t>Dallek</w:t>
      </w:r>
      <w:proofErr w:type="spellEnd"/>
      <w:r>
        <w:t xml:space="preserve">, Robert, </w:t>
      </w:r>
      <w:r w:rsidRPr="00DF3417">
        <w:rPr>
          <w:i/>
        </w:rPr>
        <w:t xml:space="preserve">Ronald Reagan, </w:t>
      </w:r>
      <w:proofErr w:type="gramStart"/>
      <w:r w:rsidRPr="00DF3417">
        <w:rPr>
          <w:i/>
        </w:rPr>
        <w:t>The</w:t>
      </w:r>
      <w:proofErr w:type="gramEnd"/>
      <w:r w:rsidRPr="00DF3417">
        <w:rPr>
          <w:i/>
        </w:rPr>
        <w:t xml:space="preserve"> Politics of Symbolism</w:t>
      </w:r>
      <w:r>
        <w:t>, Harvard University press, 1999</w:t>
      </w:r>
    </w:p>
    <w:p w:rsidR="007659B1" w:rsidRDefault="007659B1"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659B1" w:rsidRDefault="007659B1" w:rsidP="007659B1">
      <w:pPr>
        <w:shd w:val="clear" w:color="auto" w:fill="FFFFFF"/>
        <w:suppressAutoHyphens w:val="0"/>
        <w:spacing w:after="0" w:line="240" w:lineRule="auto"/>
        <w:textAlignment w:val="baseline"/>
      </w:pPr>
      <w:r>
        <w:t xml:space="preserve">Fischer, Beth A, </w:t>
      </w:r>
      <w:proofErr w:type="gramStart"/>
      <w:r w:rsidRPr="00A96199">
        <w:rPr>
          <w:i/>
        </w:rPr>
        <w:t>The</w:t>
      </w:r>
      <w:proofErr w:type="gramEnd"/>
      <w:r w:rsidRPr="00A96199">
        <w:rPr>
          <w:i/>
        </w:rPr>
        <w:t xml:space="preserve"> Reagan Reversal, Foreign Policy and the End of the Col War,</w:t>
      </w:r>
      <w:r>
        <w:t xml:space="preserve"> University of Missouri Press, 2000</w:t>
      </w:r>
    </w:p>
    <w:p w:rsidR="007659B1" w:rsidRDefault="007659B1" w:rsidP="007659B1">
      <w:pPr>
        <w:shd w:val="clear" w:color="auto" w:fill="FFFFFF"/>
        <w:suppressAutoHyphens w:val="0"/>
        <w:spacing w:after="0" w:line="240" w:lineRule="auto"/>
        <w:textAlignment w:val="baseline"/>
      </w:pPr>
    </w:p>
    <w:p w:rsidR="007659B1" w:rsidRPr="007659B1" w:rsidRDefault="007659B1" w:rsidP="007659B1">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roofErr w:type="spellStart"/>
      <w:r>
        <w:t>Kymlicka</w:t>
      </w:r>
      <w:proofErr w:type="spellEnd"/>
      <w:r>
        <w:t xml:space="preserve"> B. B. and Matthews, Jean V, </w:t>
      </w:r>
      <w:proofErr w:type="gramStart"/>
      <w:r w:rsidRPr="0080331F">
        <w:rPr>
          <w:i/>
        </w:rPr>
        <w:t>The</w:t>
      </w:r>
      <w:proofErr w:type="gramEnd"/>
      <w:r w:rsidRPr="0080331F">
        <w:rPr>
          <w:i/>
        </w:rPr>
        <w:t xml:space="preserve"> Reagan Revolution?</w:t>
      </w:r>
      <w:r>
        <w:t xml:space="preserve"> The Dorsey Press, 1998</w:t>
      </w:r>
    </w:p>
    <w:p w:rsidR="007659B1" w:rsidRDefault="007659B1"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45D97" w:rsidRDefault="00C23AA0" w:rsidP="00E91C57">
      <w:pPr>
        <w:shd w:val="clear" w:color="auto" w:fill="FFFFFF"/>
        <w:suppressAutoHyphens w:val="0"/>
        <w:spacing w:after="0" w:line="240" w:lineRule="auto"/>
        <w:textAlignment w:val="baseline"/>
      </w:pPr>
      <w:r>
        <w:t>Mervin,</w:t>
      </w:r>
      <w:r w:rsidR="007659B1">
        <w:t xml:space="preserve"> David,</w:t>
      </w:r>
      <w:r>
        <w:t xml:space="preserve"> </w:t>
      </w:r>
      <w:r w:rsidRPr="000711AD">
        <w:rPr>
          <w:i/>
        </w:rPr>
        <w:t>Ronald Reagan and the American Presidency</w:t>
      </w:r>
      <w:r>
        <w:t>, New York, Longman Inc. 1990</w:t>
      </w:r>
    </w:p>
    <w:p w:rsidR="007659B1" w:rsidRDefault="007659B1" w:rsidP="00E91C57">
      <w:pPr>
        <w:shd w:val="clear" w:color="auto" w:fill="FFFFFF"/>
        <w:suppressAutoHyphens w:val="0"/>
        <w:spacing w:after="0" w:line="240" w:lineRule="auto"/>
        <w:textAlignment w:val="baseline"/>
      </w:pPr>
    </w:p>
    <w:p w:rsidR="007659B1" w:rsidRDefault="007659B1" w:rsidP="007659B1">
      <w:pPr>
        <w:shd w:val="clear" w:color="auto" w:fill="FFFFFF"/>
        <w:suppressAutoHyphens w:val="0"/>
        <w:spacing w:after="0" w:line="240" w:lineRule="auto"/>
        <w:textAlignment w:val="baseline"/>
      </w:pPr>
      <w:r>
        <w:t xml:space="preserve">Pearce, and </w:t>
      </w:r>
      <w:proofErr w:type="spellStart"/>
      <w:r>
        <w:t>Weiler</w:t>
      </w:r>
      <w:proofErr w:type="spellEnd"/>
      <w:r>
        <w:t xml:space="preserve">, </w:t>
      </w:r>
      <w:r w:rsidRPr="00A96199">
        <w:rPr>
          <w:i/>
        </w:rPr>
        <w:t>Reagan and Public Discourse in America,</w:t>
      </w:r>
      <w:r>
        <w:t xml:space="preserve"> University of Alabama Press 1992</w:t>
      </w:r>
    </w:p>
    <w:p w:rsidR="007659B1" w:rsidRDefault="007659B1" w:rsidP="007659B1">
      <w:pPr>
        <w:shd w:val="clear" w:color="auto" w:fill="FFFFFF"/>
        <w:suppressAutoHyphens w:val="0"/>
        <w:spacing w:after="0" w:line="240" w:lineRule="auto"/>
        <w:textAlignment w:val="baseline"/>
      </w:pPr>
    </w:p>
    <w:p w:rsidR="007659B1" w:rsidRDefault="007659B1" w:rsidP="00E91C57">
      <w:pPr>
        <w:shd w:val="clear" w:color="auto" w:fill="FFFFFF"/>
        <w:suppressAutoHyphens w:val="0"/>
        <w:spacing w:after="0" w:line="240" w:lineRule="auto"/>
        <w:textAlignment w:val="baseline"/>
      </w:pPr>
      <w:r>
        <w:t xml:space="preserve">Sick, Gary, </w:t>
      </w:r>
      <w:r w:rsidRPr="00A96199">
        <w:rPr>
          <w:i/>
        </w:rPr>
        <w:t>October Surprise, America’s hostages in Iran and the Election of Ronald Reagan</w:t>
      </w:r>
      <w:r>
        <w:t>, Random House Inc. 1992</w:t>
      </w:r>
    </w:p>
    <w:p w:rsidR="00DF3417" w:rsidRDefault="00DF3417" w:rsidP="00E91C57">
      <w:pPr>
        <w:shd w:val="clear" w:color="auto" w:fill="FFFFFF"/>
        <w:suppressAutoHyphens w:val="0"/>
        <w:spacing w:after="0" w:line="240" w:lineRule="auto"/>
        <w:textAlignment w:val="baseline"/>
      </w:pPr>
    </w:p>
    <w:p w:rsidR="00DF3417" w:rsidRDefault="00DF3417" w:rsidP="00E91C57">
      <w:pPr>
        <w:shd w:val="clear" w:color="auto" w:fill="FFFFFF"/>
        <w:suppressAutoHyphens w:val="0"/>
        <w:spacing w:after="0" w:line="240" w:lineRule="auto"/>
        <w:textAlignment w:val="baseline"/>
      </w:pPr>
      <w:r>
        <w:t>Troy,</w:t>
      </w:r>
      <w:r w:rsidR="007659B1">
        <w:t xml:space="preserve"> Gil,</w:t>
      </w:r>
      <w:r>
        <w:t xml:space="preserve"> </w:t>
      </w:r>
      <w:r w:rsidRPr="00DF3417">
        <w:rPr>
          <w:i/>
        </w:rPr>
        <w:t>Morning in America: How Ronal Reagan invented the 1980s</w:t>
      </w:r>
      <w:r>
        <w:t>, Princeton University Press, 2005</w:t>
      </w:r>
    </w:p>
    <w:p w:rsidR="00C23AA0" w:rsidRDefault="00C23AA0" w:rsidP="00E91C57">
      <w:pPr>
        <w:shd w:val="clear" w:color="auto" w:fill="FFFFFF"/>
        <w:suppressAutoHyphens w:val="0"/>
        <w:spacing w:after="0" w:line="240" w:lineRule="auto"/>
        <w:textAlignment w:val="baseline"/>
      </w:pPr>
    </w:p>
    <w:p w:rsidR="007659B1" w:rsidRDefault="007659B1" w:rsidP="007659B1">
      <w:pPr>
        <w:shd w:val="clear" w:color="auto" w:fill="FFFFFF"/>
        <w:suppressAutoHyphens w:val="0"/>
        <w:spacing w:after="0" w:line="240" w:lineRule="auto"/>
        <w:textAlignment w:val="baseline"/>
      </w:pPr>
      <w:r>
        <w:t xml:space="preserve">Troy, Gil, </w:t>
      </w:r>
      <w:proofErr w:type="gramStart"/>
      <w:r w:rsidRPr="000711AD">
        <w:rPr>
          <w:i/>
        </w:rPr>
        <w:t>The</w:t>
      </w:r>
      <w:proofErr w:type="gramEnd"/>
      <w:r w:rsidRPr="000711AD">
        <w:rPr>
          <w:i/>
        </w:rPr>
        <w:t xml:space="preserve"> Reagan Revolution, A Very Short Introduction</w:t>
      </w:r>
      <w:r>
        <w:t>, Oxford University Press, 2009</w:t>
      </w:r>
    </w:p>
    <w:p w:rsidR="00C23AA0" w:rsidRDefault="00C23AA0" w:rsidP="00E91C57">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p w:rsidR="007659B1" w:rsidRPr="00E91C57" w:rsidRDefault="007659B1">
      <w:pPr>
        <w:shd w:val="clear" w:color="auto" w:fill="FFFFFF"/>
        <w:suppressAutoHyphens w:val="0"/>
        <w:spacing w:after="0" w:line="240" w:lineRule="auto"/>
        <w:textAlignment w:val="baseline"/>
        <w:rPr>
          <w:rFonts w:ascii="Times New Roman" w:eastAsia="Times New Roman" w:hAnsi="Times New Roman"/>
          <w:bCs/>
          <w:color w:val="000000"/>
          <w:kern w:val="0"/>
          <w:sz w:val="28"/>
          <w:szCs w:val="28"/>
          <w:lang w:eastAsia="en-GB"/>
        </w:rPr>
      </w:pPr>
    </w:p>
    <w:sectPr w:rsidR="007659B1" w:rsidRPr="00E91C57" w:rsidSect="00E1281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451" w:rsidRDefault="00F55451" w:rsidP="00956E4B">
      <w:pPr>
        <w:spacing w:after="0" w:line="240" w:lineRule="auto"/>
      </w:pPr>
      <w:r>
        <w:separator/>
      </w:r>
    </w:p>
  </w:endnote>
  <w:endnote w:type="continuationSeparator" w:id="0">
    <w:p w:rsidR="00F55451" w:rsidRDefault="00F55451" w:rsidP="00956E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451" w:rsidRDefault="00F55451" w:rsidP="00956E4B">
      <w:pPr>
        <w:spacing w:after="0" w:line="240" w:lineRule="auto"/>
      </w:pPr>
      <w:r>
        <w:separator/>
      </w:r>
    </w:p>
  </w:footnote>
  <w:footnote w:type="continuationSeparator" w:id="0">
    <w:p w:rsidR="00F55451" w:rsidRDefault="00F55451" w:rsidP="00956E4B">
      <w:pPr>
        <w:spacing w:after="0" w:line="240" w:lineRule="auto"/>
      </w:pPr>
      <w:r>
        <w:continuationSeparator/>
      </w:r>
    </w:p>
  </w:footnote>
  <w:footnote w:id="1">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p155</w:t>
      </w:r>
    </w:p>
  </w:footnote>
  <w:footnote w:id="2">
    <w:p w:rsidR="00D8270A" w:rsidRDefault="00D8270A">
      <w:pPr>
        <w:pStyle w:val="FootnoteText"/>
      </w:pPr>
      <w:r>
        <w:rPr>
          <w:rStyle w:val="FootnoteReference"/>
        </w:rPr>
        <w:footnoteRef/>
      </w:r>
      <w:r>
        <w:t xml:space="preserve"> Gil Troy, </w:t>
      </w:r>
      <w:r w:rsidRPr="000711AD">
        <w:rPr>
          <w:i/>
        </w:rPr>
        <w:t>The Reagan Revolution, A Very Short Introduction</w:t>
      </w:r>
      <w:r>
        <w:t>, Oxford University Press, 2009, p93</w:t>
      </w:r>
    </w:p>
  </w:footnote>
  <w:footnote w:id="3">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p155</w:t>
      </w:r>
    </w:p>
  </w:footnote>
  <w:footnote w:id="4">
    <w:p w:rsidR="00D8270A" w:rsidRDefault="00D8270A">
      <w:pPr>
        <w:pStyle w:val="FootnoteText"/>
      </w:pPr>
      <w:r>
        <w:rPr>
          <w:rStyle w:val="FootnoteReference"/>
        </w:rPr>
        <w:footnoteRef/>
      </w:r>
      <w:r>
        <w:t xml:space="preserve"> </w:t>
      </w:r>
      <w:r w:rsidR="00EC1CD5">
        <w:t xml:space="preserve">ibid, </w:t>
      </w:r>
      <w:r>
        <w:t>p155</w:t>
      </w:r>
    </w:p>
  </w:footnote>
  <w:footnote w:id="5">
    <w:p w:rsidR="00D8270A" w:rsidRDefault="00D8270A">
      <w:pPr>
        <w:pStyle w:val="FootnoteText"/>
      </w:pPr>
      <w:r>
        <w:rPr>
          <w:rStyle w:val="FootnoteReference"/>
        </w:rPr>
        <w:footnoteRef/>
      </w:r>
      <w:r>
        <w:t xml:space="preserve"> Lou Cannon, </w:t>
      </w:r>
      <w:r w:rsidRPr="00C23AA0">
        <w:rPr>
          <w:i/>
        </w:rPr>
        <w:t>President Reagan: The Role of a Lifetime</w:t>
      </w:r>
      <w:r>
        <w:t>, Public Affairs, 2000, p630</w:t>
      </w:r>
    </w:p>
  </w:footnote>
  <w:footnote w:id="6">
    <w:p w:rsidR="00D8270A" w:rsidRDefault="00D8270A">
      <w:pPr>
        <w:pStyle w:val="FootnoteText"/>
      </w:pPr>
      <w:r>
        <w:rPr>
          <w:rStyle w:val="FootnoteReference"/>
        </w:rPr>
        <w:footnoteRef/>
      </w:r>
      <w:r>
        <w:t xml:space="preserve"> Gary Sick, </w:t>
      </w:r>
      <w:r w:rsidRPr="00A96199">
        <w:rPr>
          <w:i/>
        </w:rPr>
        <w:t>October Surprise, America’s hostages in Iran and the Election of Ronald Reagan</w:t>
      </w:r>
      <w:r>
        <w:t>, Random House Inc. 1992, p208-209</w:t>
      </w:r>
    </w:p>
  </w:footnote>
  <w:footnote w:id="7">
    <w:p w:rsidR="00D8270A" w:rsidRDefault="00D8270A">
      <w:pPr>
        <w:pStyle w:val="FootnoteText"/>
      </w:pPr>
      <w:r>
        <w:rPr>
          <w:rStyle w:val="FootnoteReference"/>
        </w:rPr>
        <w:footnoteRef/>
      </w:r>
      <w:r>
        <w:t xml:space="preserve"> </w:t>
      </w:r>
      <w:proofErr w:type="spellStart"/>
      <w:r>
        <w:t>Weiler</w:t>
      </w:r>
      <w:proofErr w:type="spellEnd"/>
      <w:r>
        <w:t xml:space="preserve"> and Pearce, </w:t>
      </w:r>
      <w:r w:rsidRPr="00A96199">
        <w:rPr>
          <w:i/>
        </w:rPr>
        <w:t>Reagan and Public Discourse in America,</w:t>
      </w:r>
      <w:r>
        <w:t xml:space="preserve"> University of Alabama Press 1992, p16</w:t>
      </w:r>
    </w:p>
  </w:footnote>
  <w:footnote w:id="8">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p158</w:t>
      </w:r>
    </w:p>
  </w:footnote>
  <w:footnote w:id="9">
    <w:p w:rsidR="00D8270A" w:rsidRDefault="00D8270A">
      <w:pPr>
        <w:pStyle w:val="FootnoteText"/>
      </w:pPr>
      <w:r>
        <w:rPr>
          <w:rStyle w:val="FootnoteReference"/>
        </w:rPr>
        <w:footnoteRef/>
      </w:r>
      <w:r w:rsidR="00EC1CD5">
        <w:t xml:space="preserve"> ibid</w:t>
      </w:r>
      <w:r>
        <w:t>, p191</w:t>
      </w:r>
    </w:p>
  </w:footnote>
  <w:footnote w:id="10">
    <w:p w:rsidR="00D8270A" w:rsidRDefault="00D8270A">
      <w:pPr>
        <w:pStyle w:val="FootnoteText"/>
      </w:pPr>
      <w:r>
        <w:rPr>
          <w:rStyle w:val="FootnoteReference"/>
        </w:rPr>
        <w:footnoteRef/>
      </w:r>
      <w:r>
        <w:t xml:space="preserve"> Beth A. Fischer, </w:t>
      </w:r>
      <w:r w:rsidRPr="00A96199">
        <w:rPr>
          <w:i/>
        </w:rPr>
        <w:t>The Reagan Reversal, Foreign Policy and the End of the Col War,</w:t>
      </w:r>
      <w:r>
        <w:t xml:space="preserve"> University of Missouri Press, 2000, p75</w:t>
      </w:r>
    </w:p>
  </w:footnote>
  <w:footnote w:id="11">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p140</w:t>
      </w:r>
    </w:p>
  </w:footnote>
  <w:footnote w:id="12">
    <w:p w:rsidR="00D8270A" w:rsidRDefault="00D8270A">
      <w:pPr>
        <w:pStyle w:val="FootnoteText"/>
      </w:pPr>
      <w:r>
        <w:rPr>
          <w:rStyle w:val="FootnoteReference"/>
        </w:rPr>
        <w:footnoteRef/>
      </w:r>
      <w:r>
        <w:t xml:space="preserve"> Lou Cannon, President Reagan: The Role of a Lifetime, Public Affairs, 2000, p630</w:t>
      </w:r>
    </w:p>
  </w:footnote>
  <w:footnote w:id="13">
    <w:p w:rsidR="00D8270A" w:rsidRDefault="00D8270A">
      <w:pPr>
        <w:pStyle w:val="FootnoteText"/>
      </w:pPr>
      <w:r>
        <w:rPr>
          <w:rStyle w:val="FootnoteReference"/>
        </w:rPr>
        <w:footnoteRef/>
      </w:r>
      <w:r>
        <w:t xml:space="preserve"> Gil Troy, Morning in America: How Ronal Reagan invented the 1980s, Princeton University Press, 2005, p244</w:t>
      </w:r>
    </w:p>
  </w:footnote>
  <w:footnote w:id="14">
    <w:p w:rsidR="00D8270A" w:rsidRDefault="00D8270A">
      <w:pPr>
        <w:pStyle w:val="FootnoteText"/>
      </w:pPr>
      <w:r>
        <w:rPr>
          <w:rStyle w:val="FootnoteReference"/>
        </w:rPr>
        <w:footnoteRef/>
      </w:r>
      <w:r>
        <w:t xml:space="preserve"> Gil Troy, </w:t>
      </w:r>
      <w:r w:rsidRPr="000711AD">
        <w:rPr>
          <w:i/>
        </w:rPr>
        <w:t>The Reagan Revolution, A Very Short Introduction</w:t>
      </w:r>
      <w:r>
        <w:t>, Oxford University Press, 2009, p93</w:t>
      </w:r>
    </w:p>
  </w:footnote>
  <w:footnote w:id="15">
    <w:p w:rsidR="00D8270A" w:rsidRDefault="00D8270A">
      <w:pPr>
        <w:pStyle w:val="FootnoteText"/>
      </w:pPr>
      <w:r>
        <w:rPr>
          <w:rStyle w:val="FootnoteReference"/>
        </w:rPr>
        <w:footnoteRef/>
      </w:r>
      <w:r w:rsidR="00EC1CD5">
        <w:t xml:space="preserve"> ibid</w:t>
      </w:r>
      <w:r>
        <w:t>, p93</w:t>
      </w:r>
    </w:p>
  </w:footnote>
  <w:footnote w:id="16">
    <w:p w:rsidR="00D8270A" w:rsidRDefault="00D8270A">
      <w:pPr>
        <w:pStyle w:val="FootnoteText"/>
      </w:pPr>
      <w:r>
        <w:rPr>
          <w:rStyle w:val="FootnoteReference"/>
        </w:rPr>
        <w:footnoteRef/>
      </w:r>
      <w:r>
        <w:t xml:space="preserve"> </w:t>
      </w:r>
      <w:proofErr w:type="spellStart"/>
      <w:r>
        <w:t>Weiler</w:t>
      </w:r>
      <w:proofErr w:type="spellEnd"/>
      <w:r>
        <w:t xml:space="preserve"> and Pearce, </w:t>
      </w:r>
      <w:r w:rsidRPr="00A96199">
        <w:rPr>
          <w:i/>
        </w:rPr>
        <w:t>Reagan and Public Discourse in America,</w:t>
      </w:r>
      <w:r>
        <w:t xml:space="preserve"> University of Alabama Press 1992, p2</w:t>
      </w:r>
    </w:p>
  </w:footnote>
  <w:footnote w:id="17">
    <w:p w:rsidR="00D8270A" w:rsidRDefault="00D8270A">
      <w:pPr>
        <w:pStyle w:val="FootnoteText"/>
      </w:pPr>
      <w:r>
        <w:rPr>
          <w:rStyle w:val="FootnoteReference"/>
        </w:rPr>
        <w:footnoteRef/>
      </w:r>
      <w:r>
        <w:t xml:space="preserve"> Larry Berman</w:t>
      </w:r>
      <w:r w:rsidRPr="00DF3417">
        <w:rPr>
          <w:i/>
        </w:rPr>
        <w:t>, Looking Back on the Reagan Presidency,</w:t>
      </w:r>
      <w:r>
        <w:t xml:space="preserve"> The John Hopkins University Press, 1990, p14</w:t>
      </w:r>
    </w:p>
  </w:footnote>
  <w:footnote w:id="18">
    <w:p w:rsidR="00D8270A" w:rsidRDefault="00D8270A">
      <w:pPr>
        <w:pStyle w:val="FootnoteText"/>
      </w:pPr>
      <w:r>
        <w:rPr>
          <w:rStyle w:val="FootnoteReference"/>
        </w:rPr>
        <w:footnoteRef/>
      </w:r>
      <w:r>
        <w:t xml:space="preserve"> Beth A. Fischer, </w:t>
      </w:r>
      <w:r w:rsidRPr="00A96199">
        <w:rPr>
          <w:i/>
        </w:rPr>
        <w:t>The Reagan Reversal, Foreign Policy and the End of the Col War,</w:t>
      </w:r>
      <w:r>
        <w:t xml:space="preserve"> University of Missouri Press, 2000, p79</w:t>
      </w:r>
    </w:p>
  </w:footnote>
  <w:footnote w:id="19">
    <w:p w:rsidR="00D8270A" w:rsidRDefault="00D8270A">
      <w:pPr>
        <w:pStyle w:val="FootnoteText"/>
      </w:pPr>
      <w:r>
        <w:rPr>
          <w:rStyle w:val="FootnoteReference"/>
        </w:rPr>
        <w:footnoteRef/>
      </w:r>
      <w:r w:rsidR="00200D63">
        <w:t xml:space="preserve"> Gil</w:t>
      </w:r>
      <w:r w:rsidR="00DF3417">
        <w:t xml:space="preserve"> </w:t>
      </w:r>
      <w:r w:rsidR="00200D63">
        <w:t>T</w:t>
      </w:r>
      <w:r>
        <w:t xml:space="preserve">roy, </w:t>
      </w:r>
      <w:r w:rsidRPr="000711AD">
        <w:rPr>
          <w:i/>
        </w:rPr>
        <w:t>The Reagan Revolution, A Very Short Introduction</w:t>
      </w:r>
      <w:r>
        <w:t>, Oxford University Press, 2009, p93</w:t>
      </w:r>
    </w:p>
  </w:footnote>
  <w:footnote w:id="20">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p155</w:t>
      </w:r>
    </w:p>
  </w:footnote>
  <w:footnote w:id="21">
    <w:p w:rsidR="00D8270A" w:rsidRDefault="00D8270A">
      <w:pPr>
        <w:pStyle w:val="FootnoteText"/>
      </w:pPr>
      <w:r>
        <w:rPr>
          <w:rStyle w:val="FootnoteReference"/>
        </w:rPr>
        <w:footnoteRef/>
      </w:r>
      <w:r>
        <w:t xml:space="preserve"> Robert </w:t>
      </w:r>
      <w:proofErr w:type="spellStart"/>
      <w:r>
        <w:t>Dallek</w:t>
      </w:r>
      <w:proofErr w:type="spellEnd"/>
      <w:r>
        <w:t xml:space="preserve">, </w:t>
      </w:r>
      <w:r w:rsidRPr="00DF3417">
        <w:rPr>
          <w:i/>
        </w:rPr>
        <w:t>Ronal</w:t>
      </w:r>
      <w:r w:rsidR="00200D63" w:rsidRPr="00DF3417">
        <w:rPr>
          <w:i/>
        </w:rPr>
        <w:t>d</w:t>
      </w:r>
      <w:r w:rsidRPr="00DF3417">
        <w:rPr>
          <w:i/>
        </w:rPr>
        <w:t xml:space="preserve"> Reagan, The Politics of Symbolism</w:t>
      </w:r>
      <w:r>
        <w:t>, Harvard University press, 1999, p192</w:t>
      </w:r>
    </w:p>
  </w:footnote>
  <w:footnote w:id="22">
    <w:p w:rsidR="00D8270A" w:rsidRDefault="00D8270A">
      <w:pPr>
        <w:pStyle w:val="FootnoteText"/>
      </w:pPr>
      <w:r>
        <w:rPr>
          <w:rStyle w:val="FootnoteReference"/>
        </w:rPr>
        <w:footnoteRef/>
      </w:r>
      <w:r>
        <w:t xml:space="preserve"> Gil Troy, Morning in America: How Ronal Reagan invented the 1980s, Princeton University Press, 2005, p243</w:t>
      </w:r>
    </w:p>
  </w:footnote>
  <w:footnote w:id="23">
    <w:p w:rsidR="00D8270A" w:rsidRDefault="00D8270A">
      <w:pPr>
        <w:pStyle w:val="FootnoteText"/>
      </w:pPr>
      <w:r>
        <w:rPr>
          <w:rStyle w:val="FootnoteReference"/>
        </w:rPr>
        <w:footnoteRef/>
      </w:r>
      <w:r>
        <w:t xml:space="preserve"> Larry Berman, </w:t>
      </w:r>
      <w:r w:rsidRPr="00DF3417">
        <w:rPr>
          <w:i/>
        </w:rPr>
        <w:t>Looking Back on the Reagan Presidency</w:t>
      </w:r>
      <w:r>
        <w:t>, The John Hopkins University Press, 1990, p37</w:t>
      </w:r>
    </w:p>
  </w:footnote>
  <w:footnote w:id="24">
    <w:p w:rsidR="00D8270A" w:rsidRDefault="00D8270A">
      <w:pPr>
        <w:pStyle w:val="FootnoteText"/>
      </w:pPr>
      <w:r>
        <w:rPr>
          <w:rStyle w:val="FootnoteReference"/>
        </w:rPr>
        <w:footnoteRef/>
      </w:r>
      <w:r>
        <w:t xml:space="preserve"> Beth A. Fischer, </w:t>
      </w:r>
      <w:r w:rsidRPr="00A96199">
        <w:rPr>
          <w:i/>
        </w:rPr>
        <w:t>The Reagan Reversal, Foreign Policy and the End of the Col War,</w:t>
      </w:r>
      <w:r>
        <w:t xml:space="preserve"> University of Missouri Press, 2000, p79</w:t>
      </w:r>
    </w:p>
  </w:footnote>
  <w:footnote w:id="25">
    <w:p w:rsidR="00D8270A" w:rsidRDefault="00D8270A">
      <w:pPr>
        <w:pStyle w:val="FootnoteText"/>
      </w:pPr>
      <w:r>
        <w:rPr>
          <w:rStyle w:val="FootnoteReference"/>
        </w:rPr>
        <w:footnoteRef/>
      </w:r>
      <w:r w:rsidR="00EC1CD5">
        <w:t xml:space="preserve"> ibid</w:t>
      </w:r>
      <w:r>
        <w:t>, p80</w:t>
      </w:r>
    </w:p>
  </w:footnote>
  <w:footnote w:id="26">
    <w:p w:rsidR="00D8270A" w:rsidRDefault="00D8270A">
      <w:pPr>
        <w:pStyle w:val="FootnoteText"/>
      </w:pPr>
      <w:r>
        <w:rPr>
          <w:rStyle w:val="FootnoteReference"/>
        </w:rPr>
        <w:footnoteRef/>
      </w:r>
      <w:r>
        <w:t xml:space="preserve"> Larry Berman, </w:t>
      </w:r>
      <w:r w:rsidRPr="00DF3417">
        <w:rPr>
          <w:i/>
        </w:rPr>
        <w:t>Looking Back on the Reagan Presidency</w:t>
      </w:r>
      <w:r>
        <w:t>, The John Hopkins University Press, 1990, p68</w:t>
      </w:r>
    </w:p>
  </w:footnote>
  <w:footnote w:id="27">
    <w:p w:rsidR="00D8270A" w:rsidRDefault="00D8270A">
      <w:pPr>
        <w:pStyle w:val="FootnoteText"/>
      </w:pPr>
      <w:r>
        <w:rPr>
          <w:rStyle w:val="FootnoteReference"/>
        </w:rPr>
        <w:footnoteRef/>
      </w:r>
      <w:r>
        <w:t xml:space="preserve"> Gil Troy, </w:t>
      </w:r>
      <w:r w:rsidRPr="00DF3417">
        <w:rPr>
          <w:i/>
        </w:rPr>
        <w:t>Morning in America: How Ronal Reagan invented the 1980s</w:t>
      </w:r>
      <w:r>
        <w:t>, Princeton University Press, 2005, p244</w:t>
      </w:r>
    </w:p>
  </w:footnote>
  <w:footnote w:id="28">
    <w:p w:rsidR="00D8270A" w:rsidRDefault="00D8270A">
      <w:pPr>
        <w:pStyle w:val="FootnoteText"/>
      </w:pPr>
      <w:r>
        <w:rPr>
          <w:rStyle w:val="FootnoteReference"/>
        </w:rPr>
        <w:footnoteRef/>
      </w:r>
      <w:r>
        <w:t xml:space="preserve"> Beth A. Fischer, </w:t>
      </w:r>
      <w:r w:rsidRPr="00A96199">
        <w:rPr>
          <w:i/>
        </w:rPr>
        <w:t>The Reagan Reversal, Foreign Policy and the End of the Col War,</w:t>
      </w:r>
      <w:r>
        <w:t xml:space="preserve"> University of Missouri Press, 2000, p79</w:t>
      </w:r>
    </w:p>
  </w:footnote>
  <w:footnote w:id="29">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p151</w:t>
      </w:r>
    </w:p>
  </w:footnote>
  <w:footnote w:id="30">
    <w:p w:rsidR="00D8270A" w:rsidRDefault="00D8270A">
      <w:pPr>
        <w:pStyle w:val="FootnoteText"/>
      </w:pPr>
      <w:r>
        <w:rPr>
          <w:rStyle w:val="FootnoteReference"/>
        </w:rPr>
        <w:footnoteRef/>
      </w:r>
      <w:r w:rsidR="00EC1CD5">
        <w:t xml:space="preserve"> ibid</w:t>
      </w:r>
      <w:r>
        <w:t>, p154</w:t>
      </w:r>
    </w:p>
  </w:footnote>
  <w:footnote w:id="31">
    <w:p w:rsidR="00D8270A" w:rsidRDefault="00D8270A">
      <w:pPr>
        <w:pStyle w:val="FootnoteText"/>
      </w:pPr>
      <w:r>
        <w:rPr>
          <w:rStyle w:val="FootnoteReference"/>
        </w:rPr>
        <w:footnoteRef/>
      </w:r>
      <w:r>
        <w:t xml:space="preserve"> Beth A. Fischer, </w:t>
      </w:r>
      <w:r w:rsidRPr="00A96199">
        <w:rPr>
          <w:i/>
        </w:rPr>
        <w:t>The Reagan Reversal, Foreign Policy and the End of the Col War,</w:t>
      </w:r>
      <w:r>
        <w:t xml:space="preserve"> University of Missouri Press, 2000, p99</w:t>
      </w:r>
    </w:p>
  </w:footnote>
  <w:footnote w:id="32">
    <w:p w:rsidR="00D8270A" w:rsidRDefault="00D8270A">
      <w:pPr>
        <w:pStyle w:val="FootnoteText"/>
      </w:pPr>
      <w:r>
        <w:rPr>
          <w:rStyle w:val="FootnoteReference"/>
        </w:rPr>
        <w:footnoteRef/>
      </w:r>
      <w:r>
        <w:t xml:space="preserve"> Larry Berman</w:t>
      </w:r>
      <w:r w:rsidRPr="00DF3417">
        <w:rPr>
          <w:i/>
        </w:rPr>
        <w:t>, Looking Back on the Reagan Presidency, The</w:t>
      </w:r>
      <w:r>
        <w:t xml:space="preserve"> John Hopkins University Press, 1990, p4</w:t>
      </w:r>
    </w:p>
  </w:footnote>
  <w:footnote w:id="33">
    <w:p w:rsidR="00D8270A" w:rsidRDefault="00D8270A">
      <w:pPr>
        <w:pStyle w:val="FootnoteText"/>
      </w:pPr>
      <w:r>
        <w:rPr>
          <w:rStyle w:val="FootnoteReference"/>
        </w:rPr>
        <w:footnoteRef/>
      </w:r>
      <w:r>
        <w:t xml:space="preserve"> Gil Troy, </w:t>
      </w:r>
      <w:r w:rsidRPr="00DF3417">
        <w:rPr>
          <w:i/>
        </w:rPr>
        <w:t>Morning in America: How Ronal Reagan invented the 1980s</w:t>
      </w:r>
      <w:r>
        <w:t>, Princeton University Press, 2005, p238</w:t>
      </w:r>
    </w:p>
  </w:footnote>
  <w:footnote w:id="34">
    <w:p w:rsidR="00D8270A" w:rsidRDefault="00D8270A">
      <w:pPr>
        <w:pStyle w:val="FootnoteText"/>
      </w:pPr>
      <w:r>
        <w:rPr>
          <w:rStyle w:val="FootnoteReference"/>
        </w:rPr>
        <w:footnoteRef/>
      </w:r>
      <w:r>
        <w:t xml:space="preserve"> </w:t>
      </w:r>
      <w:proofErr w:type="spellStart"/>
      <w:r>
        <w:t>Weiler</w:t>
      </w:r>
      <w:proofErr w:type="spellEnd"/>
      <w:r>
        <w:t xml:space="preserve"> and Pearce, </w:t>
      </w:r>
      <w:r w:rsidRPr="00A96199">
        <w:rPr>
          <w:i/>
        </w:rPr>
        <w:t>Reagan and Public Discourse in America,</w:t>
      </w:r>
      <w:r>
        <w:t xml:space="preserve"> University of Alabama Press 1992, p137</w:t>
      </w:r>
    </w:p>
  </w:footnote>
  <w:footnote w:id="35">
    <w:p w:rsidR="00D8270A" w:rsidRDefault="00D8270A">
      <w:pPr>
        <w:pStyle w:val="FootnoteText"/>
      </w:pPr>
      <w:r>
        <w:rPr>
          <w:rStyle w:val="FootnoteReference"/>
        </w:rPr>
        <w:footnoteRef/>
      </w:r>
      <w:r>
        <w:t xml:space="preserve"> Gil Troy, </w:t>
      </w:r>
      <w:r w:rsidRPr="00DF3417">
        <w:rPr>
          <w:i/>
        </w:rPr>
        <w:t>Morning in America: How Ronal Reagan invented the 1980s</w:t>
      </w:r>
      <w:r>
        <w:t>, Princeton University Press, 2005, p239</w:t>
      </w:r>
    </w:p>
  </w:footnote>
  <w:footnote w:id="36">
    <w:p w:rsidR="00D8270A" w:rsidRDefault="00D8270A">
      <w:pPr>
        <w:pStyle w:val="FootnoteText"/>
      </w:pPr>
      <w:r>
        <w:rPr>
          <w:rStyle w:val="FootnoteReference"/>
        </w:rPr>
        <w:footnoteRef/>
      </w:r>
      <w:r>
        <w:t xml:space="preserve"> </w:t>
      </w:r>
      <w:proofErr w:type="spellStart"/>
      <w:r>
        <w:t>Weiler</w:t>
      </w:r>
      <w:proofErr w:type="spellEnd"/>
      <w:r>
        <w:t xml:space="preserve"> and Pearce, </w:t>
      </w:r>
      <w:r w:rsidRPr="00A96199">
        <w:rPr>
          <w:i/>
        </w:rPr>
        <w:t>Reagan and Public Discourse in America,</w:t>
      </w:r>
      <w:r>
        <w:t xml:space="preserve"> University of Alabama Press 1992, p45</w:t>
      </w:r>
    </w:p>
  </w:footnote>
  <w:footnote w:id="37">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p140</w:t>
      </w:r>
    </w:p>
  </w:footnote>
  <w:footnote w:id="38">
    <w:p w:rsidR="00D8270A" w:rsidRDefault="00D8270A">
      <w:pPr>
        <w:pStyle w:val="FootnoteText"/>
      </w:pPr>
      <w:r>
        <w:rPr>
          <w:rStyle w:val="FootnoteReference"/>
        </w:rPr>
        <w:footnoteRef/>
      </w:r>
      <w:r>
        <w:t xml:space="preserve"> Gil Troy, </w:t>
      </w:r>
      <w:r w:rsidRPr="000711AD">
        <w:rPr>
          <w:i/>
        </w:rPr>
        <w:t>The Reagan Revolution, A Very Short Introduction</w:t>
      </w:r>
      <w:r>
        <w:t>, Oxford University Press, 2009, p97</w:t>
      </w:r>
    </w:p>
  </w:footnote>
  <w:footnote w:id="39">
    <w:p w:rsidR="00D8270A" w:rsidRDefault="00D8270A">
      <w:pPr>
        <w:pStyle w:val="FootnoteText"/>
      </w:pPr>
      <w:r>
        <w:rPr>
          <w:rStyle w:val="FootnoteReference"/>
        </w:rPr>
        <w:footnoteRef/>
      </w:r>
      <w:r w:rsidR="00EC1CD5">
        <w:t xml:space="preserve"> ibid</w:t>
      </w:r>
      <w:r>
        <w:t>, p104</w:t>
      </w:r>
    </w:p>
  </w:footnote>
  <w:footnote w:id="40">
    <w:p w:rsidR="00D8270A" w:rsidRDefault="00D8270A">
      <w:pPr>
        <w:pStyle w:val="FootnoteText"/>
      </w:pPr>
      <w:r>
        <w:rPr>
          <w:rStyle w:val="FootnoteReference"/>
        </w:rPr>
        <w:footnoteRef/>
      </w:r>
      <w:r>
        <w:t xml:space="preserve"> Malcolm Byrne, </w:t>
      </w:r>
      <w:r w:rsidRPr="00162E68">
        <w:rPr>
          <w:i/>
        </w:rPr>
        <w:t>Iran Contra: Reagan’s Scandal and the Unchecked  Abuses of Presidential power,</w:t>
      </w:r>
      <w:r>
        <w:t xml:space="preserve"> University Press of Kansas, 2014, p331</w:t>
      </w:r>
    </w:p>
  </w:footnote>
  <w:footnote w:id="41">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p155</w:t>
      </w:r>
    </w:p>
  </w:footnote>
  <w:footnote w:id="42">
    <w:p w:rsidR="00D8270A" w:rsidRDefault="00D8270A">
      <w:pPr>
        <w:pStyle w:val="FootnoteText"/>
      </w:pPr>
      <w:r>
        <w:rPr>
          <w:rStyle w:val="FootnoteReference"/>
        </w:rPr>
        <w:footnoteRef/>
      </w:r>
      <w:r>
        <w:t xml:space="preserve"> Gil Troy, Morning in America: How Ronal Reagan invented the 1980s, Princeton University Press, 2005, p238</w:t>
      </w:r>
    </w:p>
  </w:footnote>
  <w:footnote w:id="43">
    <w:p w:rsidR="00D8270A" w:rsidRDefault="00D8270A">
      <w:pPr>
        <w:pStyle w:val="FootnoteText"/>
      </w:pPr>
      <w:r>
        <w:rPr>
          <w:rStyle w:val="FootnoteReference"/>
        </w:rPr>
        <w:footnoteRef/>
      </w:r>
      <w:r>
        <w:t xml:space="preserve"> David Mervin, </w:t>
      </w:r>
      <w:r w:rsidRPr="000711AD">
        <w:rPr>
          <w:i/>
        </w:rPr>
        <w:t>Ronald Reagan and the American Presidency</w:t>
      </w:r>
      <w:r>
        <w:t>, New York, Longman Inc. 1990, p154</w:t>
      </w:r>
    </w:p>
  </w:footnote>
  <w:footnote w:id="44">
    <w:p w:rsidR="00D8270A" w:rsidRDefault="00D8270A">
      <w:pPr>
        <w:pStyle w:val="FootnoteText"/>
      </w:pPr>
      <w:r>
        <w:rPr>
          <w:rStyle w:val="FootnoteReference"/>
        </w:rPr>
        <w:footnoteRef/>
      </w:r>
      <w:r w:rsidR="00EC1CD5">
        <w:t xml:space="preserve"> ibid</w:t>
      </w:r>
      <w:r>
        <w:t>, p151</w:t>
      </w:r>
    </w:p>
  </w:footnote>
  <w:footnote w:id="45">
    <w:p w:rsidR="00D8270A" w:rsidRDefault="00D8270A">
      <w:pPr>
        <w:pStyle w:val="FootnoteText"/>
      </w:pPr>
      <w:r>
        <w:rPr>
          <w:rStyle w:val="FootnoteReference"/>
        </w:rPr>
        <w:footnoteRef/>
      </w:r>
      <w:r>
        <w:t xml:space="preserve"> Larry Berman, </w:t>
      </w:r>
      <w:r w:rsidRPr="00DF3417">
        <w:rPr>
          <w:i/>
        </w:rPr>
        <w:t>Looking Back on the Reagan Presidency</w:t>
      </w:r>
      <w:r>
        <w:t>, The John Hopkins University Press, 1990,</w:t>
      </w:r>
      <w:r w:rsidR="00020E3D">
        <w:t xml:space="preserve"> p250</w:t>
      </w:r>
    </w:p>
  </w:footnote>
  <w:footnote w:id="46">
    <w:p w:rsidR="00020E3D" w:rsidRDefault="00020E3D">
      <w:pPr>
        <w:pStyle w:val="FootnoteText"/>
      </w:pPr>
      <w:r>
        <w:rPr>
          <w:rStyle w:val="FootnoteReference"/>
        </w:rPr>
        <w:footnoteRef/>
      </w:r>
      <w:r>
        <w:t xml:space="preserve"> Gil Troy, Morning in America: How Ronal Reagan invented the 1980s, Princeton University Press, 2005, p256</w:t>
      </w:r>
    </w:p>
  </w:footnote>
  <w:footnote w:id="47">
    <w:p w:rsidR="00020E3D" w:rsidRDefault="00020E3D">
      <w:pPr>
        <w:pStyle w:val="FootnoteText"/>
      </w:pPr>
      <w:r>
        <w:rPr>
          <w:rStyle w:val="FootnoteReference"/>
        </w:rPr>
        <w:footnoteRef/>
      </w:r>
      <w:r>
        <w:t xml:space="preserve"> David Mervin, </w:t>
      </w:r>
      <w:r w:rsidRPr="000711AD">
        <w:rPr>
          <w:i/>
        </w:rPr>
        <w:t>Ronald Reagan and the American Presidency</w:t>
      </w:r>
      <w:r>
        <w:t>, New York, Longman Inc. 1990, p151</w:t>
      </w:r>
    </w:p>
  </w:footnote>
  <w:footnote w:id="48">
    <w:p w:rsidR="00020E3D" w:rsidRDefault="00020E3D">
      <w:pPr>
        <w:pStyle w:val="FootnoteText"/>
      </w:pPr>
      <w:r>
        <w:rPr>
          <w:rStyle w:val="FootnoteReference"/>
        </w:rPr>
        <w:footnoteRef/>
      </w:r>
      <w:r>
        <w:t xml:space="preserve"> Gil Troy, </w:t>
      </w:r>
      <w:r w:rsidRPr="0080331F">
        <w:rPr>
          <w:i/>
        </w:rPr>
        <w:t>Morning in America: How Ronal Reagan invented the 1980s</w:t>
      </w:r>
      <w:r>
        <w:t>, Princeton University Press, 2005, p239</w:t>
      </w:r>
    </w:p>
  </w:footnote>
  <w:footnote w:id="49">
    <w:p w:rsidR="00020E3D" w:rsidRDefault="00020E3D">
      <w:pPr>
        <w:pStyle w:val="FootnoteText"/>
      </w:pPr>
      <w:r>
        <w:rPr>
          <w:rStyle w:val="FootnoteReference"/>
        </w:rPr>
        <w:footnoteRef/>
      </w:r>
      <w:r>
        <w:t xml:space="preserve"> Larry Berman, </w:t>
      </w:r>
      <w:r w:rsidRPr="0080331F">
        <w:rPr>
          <w:i/>
        </w:rPr>
        <w:t>Looking Back on the Reagan Presidency,</w:t>
      </w:r>
      <w:r>
        <w:t xml:space="preserve"> The John Hopkins University Press, 1990, p250</w:t>
      </w:r>
    </w:p>
  </w:footnote>
  <w:footnote w:id="50">
    <w:p w:rsidR="000C06A7" w:rsidRDefault="000C06A7">
      <w:pPr>
        <w:pStyle w:val="FootnoteText"/>
      </w:pPr>
      <w:r>
        <w:rPr>
          <w:rStyle w:val="FootnoteReference"/>
        </w:rPr>
        <w:footnoteRef/>
      </w:r>
      <w:r>
        <w:t xml:space="preserve"> Gil Troy, </w:t>
      </w:r>
      <w:r w:rsidRPr="0080331F">
        <w:rPr>
          <w:i/>
        </w:rPr>
        <w:t>Morning in America: How Ronal Reagan invented the 1980s</w:t>
      </w:r>
      <w:r>
        <w:t>, Princeton University Press, 2005, p243</w:t>
      </w:r>
    </w:p>
  </w:footnote>
  <w:footnote w:id="51">
    <w:p w:rsidR="000C06A7" w:rsidRDefault="000C06A7">
      <w:pPr>
        <w:pStyle w:val="FootnoteText"/>
      </w:pPr>
      <w:r>
        <w:rPr>
          <w:rStyle w:val="FootnoteReference"/>
        </w:rPr>
        <w:footnoteRef/>
      </w:r>
      <w:r>
        <w:t xml:space="preserve"> Larry Berman, </w:t>
      </w:r>
      <w:r w:rsidRPr="0080331F">
        <w:rPr>
          <w:i/>
        </w:rPr>
        <w:t xml:space="preserve">Looking Back on the Reagan Presidency, </w:t>
      </w:r>
      <w:r>
        <w:t>The John Hopkins University Press, 1990, p251</w:t>
      </w:r>
    </w:p>
  </w:footnote>
  <w:footnote w:id="52">
    <w:p w:rsidR="000C06A7" w:rsidRDefault="000C06A7">
      <w:pPr>
        <w:pStyle w:val="FootnoteText"/>
      </w:pPr>
      <w:r>
        <w:rPr>
          <w:rStyle w:val="FootnoteReference"/>
        </w:rPr>
        <w:footnoteRef/>
      </w:r>
      <w:r>
        <w:t xml:space="preserve"> B. B. </w:t>
      </w:r>
      <w:proofErr w:type="spellStart"/>
      <w:r>
        <w:t>Kymlicka</w:t>
      </w:r>
      <w:proofErr w:type="spellEnd"/>
      <w:r>
        <w:t xml:space="preserve"> and Jean V. Matthews, </w:t>
      </w:r>
      <w:proofErr w:type="gramStart"/>
      <w:r w:rsidRPr="0080331F">
        <w:rPr>
          <w:i/>
        </w:rPr>
        <w:t>The</w:t>
      </w:r>
      <w:proofErr w:type="gramEnd"/>
      <w:r w:rsidRPr="0080331F">
        <w:rPr>
          <w:i/>
        </w:rPr>
        <w:t xml:space="preserve"> Reagan Revolution?</w:t>
      </w:r>
      <w:r>
        <w:t xml:space="preserve"> The Dorsey Press, 1998, p103</w:t>
      </w:r>
    </w:p>
  </w:footnote>
  <w:footnote w:id="53">
    <w:p w:rsidR="000C06A7" w:rsidRDefault="000C06A7">
      <w:pPr>
        <w:pStyle w:val="FootnoteText"/>
      </w:pPr>
      <w:r>
        <w:rPr>
          <w:rStyle w:val="FootnoteReference"/>
        </w:rPr>
        <w:footnoteRef/>
      </w:r>
      <w:r>
        <w:t xml:space="preserve"> Larry Berman, </w:t>
      </w:r>
      <w:r w:rsidRPr="0080331F">
        <w:rPr>
          <w:i/>
        </w:rPr>
        <w:t>Looking Back on the Reagan Presidency</w:t>
      </w:r>
      <w:r>
        <w:t>, The John Hopkins University Press, 1990, p251</w:t>
      </w:r>
    </w:p>
  </w:footnote>
  <w:footnote w:id="54">
    <w:p w:rsidR="000C06A7" w:rsidRDefault="000C06A7">
      <w:pPr>
        <w:pStyle w:val="FootnoteText"/>
      </w:pPr>
      <w:r>
        <w:rPr>
          <w:rStyle w:val="FootnoteReference"/>
        </w:rPr>
        <w:footnoteRef/>
      </w:r>
      <w:r>
        <w:t xml:space="preserve"> </w:t>
      </w:r>
      <w:proofErr w:type="spellStart"/>
      <w:r>
        <w:t>Weiler</w:t>
      </w:r>
      <w:proofErr w:type="spellEnd"/>
      <w:r>
        <w:t xml:space="preserve"> and Pearce, </w:t>
      </w:r>
      <w:r w:rsidRPr="00A96199">
        <w:rPr>
          <w:i/>
        </w:rPr>
        <w:t>Reagan and Public Discourse in America,</w:t>
      </w:r>
      <w:r>
        <w:t xml:space="preserve"> University of Alabama Press 1992, p18</w:t>
      </w:r>
    </w:p>
  </w:footnote>
  <w:footnote w:id="55">
    <w:p w:rsidR="00B40D08" w:rsidRDefault="00B40D08">
      <w:pPr>
        <w:pStyle w:val="FootnoteText"/>
      </w:pPr>
      <w:r>
        <w:rPr>
          <w:rStyle w:val="FootnoteReference"/>
        </w:rPr>
        <w:footnoteRef/>
      </w:r>
      <w:r>
        <w:t xml:space="preserve"> Malcolm Byrne, </w:t>
      </w:r>
      <w:r w:rsidRPr="00162E68">
        <w:rPr>
          <w:i/>
        </w:rPr>
        <w:t>Iran Contra: Reagan’s Scandal and the Unchecked  Abuses of Presidential power,</w:t>
      </w:r>
      <w:r>
        <w:t xml:space="preserve"> University Press of Kansas, 2014, p331</w:t>
      </w:r>
    </w:p>
  </w:footnote>
  <w:footnote w:id="56">
    <w:p w:rsidR="00B40D08" w:rsidRDefault="00B40D08">
      <w:pPr>
        <w:pStyle w:val="FootnoteText"/>
      </w:pPr>
      <w:r>
        <w:rPr>
          <w:rStyle w:val="FootnoteReference"/>
        </w:rPr>
        <w:footnoteRef/>
      </w:r>
      <w:r>
        <w:t xml:space="preserve"> Larry Berman, </w:t>
      </w:r>
      <w:r w:rsidRPr="0080331F">
        <w:rPr>
          <w:i/>
        </w:rPr>
        <w:t>Looking Back on the Reagan Presidency</w:t>
      </w:r>
      <w:r>
        <w:t>, The John Hopkins University Press, 1990, p249</w:t>
      </w:r>
    </w:p>
  </w:footnote>
  <w:footnote w:id="57">
    <w:p w:rsidR="00B40D08" w:rsidRDefault="00B40D08">
      <w:pPr>
        <w:pStyle w:val="FootnoteText"/>
      </w:pPr>
      <w:r>
        <w:rPr>
          <w:rStyle w:val="FootnoteReference"/>
        </w:rPr>
        <w:footnoteRef/>
      </w:r>
      <w:r>
        <w:t xml:space="preserve"> David Mervin, </w:t>
      </w:r>
      <w:r w:rsidRPr="000711AD">
        <w:rPr>
          <w:i/>
        </w:rPr>
        <w:t>Ronald Reagan and the American Presidency</w:t>
      </w:r>
      <w:r>
        <w:t>, New York, Longman Inc. 1990, p213</w:t>
      </w:r>
    </w:p>
  </w:footnote>
  <w:footnote w:id="58">
    <w:p w:rsidR="00B40D08" w:rsidRDefault="00B40D08">
      <w:pPr>
        <w:pStyle w:val="FootnoteText"/>
      </w:pPr>
      <w:r>
        <w:rPr>
          <w:rStyle w:val="FootnoteReference"/>
        </w:rPr>
        <w:footnoteRef/>
      </w:r>
      <w:r>
        <w:t xml:space="preserve"> Larry Berman, </w:t>
      </w:r>
      <w:r w:rsidRPr="0080331F">
        <w:rPr>
          <w:i/>
        </w:rPr>
        <w:t>Looking Back on the Reagan Presidency</w:t>
      </w:r>
      <w:r>
        <w:t>, The John Hopkins University Press, 1990, p4</w:t>
      </w:r>
    </w:p>
  </w:footnote>
  <w:footnote w:id="59">
    <w:p w:rsidR="00B40D08" w:rsidRDefault="00B40D08">
      <w:pPr>
        <w:pStyle w:val="FootnoteText"/>
      </w:pPr>
      <w:r>
        <w:rPr>
          <w:rStyle w:val="FootnoteReference"/>
        </w:rPr>
        <w:footnoteRef/>
      </w:r>
      <w:r>
        <w:t xml:space="preserve"> </w:t>
      </w:r>
      <w:r w:rsidR="00566E08">
        <w:t xml:space="preserve">Malcolm Byrne, </w:t>
      </w:r>
      <w:r w:rsidR="00566E08" w:rsidRPr="00162E68">
        <w:rPr>
          <w:i/>
        </w:rPr>
        <w:t>Iran Contra: Reagan’s Scandal and the Unchecked  Abuses of Presidential power,</w:t>
      </w:r>
      <w:r w:rsidR="00566E08">
        <w:t xml:space="preserve"> University Press of Kansas, 2014, p331</w:t>
      </w:r>
    </w:p>
  </w:footnote>
  <w:footnote w:id="60">
    <w:p w:rsidR="00566E08" w:rsidRDefault="00566E08">
      <w:pPr>
        <w:pStyle w:val="FootnoteText"/>
      </w:pPr>
      <w:r>
        <w:rPr>
          <w:rStyle w:val="FootnoteReference"/>
        </w:rPr>
        <w:footnoteRef/>
      </w:r>
      <w:r>
        <w:t xml:space="preserve"> David Mervin, </w:t>
      </w:r>
      <w:r w:rsidRPr="000711AD">
        <w:rPr>
          <w:i/>
        </w:rPr>
        <w:t>Ronald Reagan and the American Presidency</w:t>
      </w:r>
      <w:r>
        <w:t>, New York, Longman Inc. 1990, p157</w:t>
      </w:r>
    </w:p>
  </w:footnote>
  <w:footnote w:id="61">
    <w:p w:rsidR="00566E08" w:rsidRDefault="00566E08">
      <w:pPr>
        <w:pStyle w:val="FootnoteText"/>
      </w:pPr>
      <w:r>
        <w:rPr>
          <w:rStyle w:val="FootnoteReference"/>
        </w:rPr>
        <w:footnoteRef/>
      </w:r>
      <w:r>
        <w:t xml:space="preserve"> Malcolm Byrne, </w:t>
      </w:r>
      <w:r w:rsidRPr="00162E68">
        <w:rPr>
          <w:i/>
        </w:rPr>
        <w:t>Iran Contra: Reagan’s Scandal and the Unchecked  Abuses of Presidential power,</w:t>
      </w:r>
      <w:r>
        <w:t xml:space="preserve"> University Press of Kansas, 2014, p331</w:t>
      </w:r>
    </w:p>
  </w:footnote>
  <w:footnote w:id="62">
    <w:p w:rsidR="00566E08" w:rsidRDefault="00566E08">
      <w:pPr>
        <w:pStyle w:val="FootnoteText"/>
      </w:pPr>
      <w:r>
        <w:rPr>
          <w:rStyle w:val="FootnoteReference"/>
        </w:rPr>
        <w:footnoteRef/>
      </w:r>
      <w:r>
        <w:t xml:space="preserve"> </w:t>
      </w:r>
      <w:r w:rsidR="00EC1CD5">
        <w:t xml:space="preserve">Ibid, </w:t>
      </w:r>
      <w:r>
        <w:t>p331</w:t>
      </w:r>
    </w:p>
  </w:footnote>
  <w:footnote w:id="63">
    <w:p w:rsidR="00566E08" w:rsidRDefault="00566E08">
      <w:pPr>
        <w:pStyle w:val="FootnoteText"/>
      </w:pPr>
      <w:r>
        <w:rPr>
          <w:rStyle w:val="FootnoteReference"/>
        </w:rPr>
        <w:footnoteRef/>
      </w:r>
      <w:r>
        <w:t xml:space="preserve"> Beth A. Fischer, </w:t>
      </w:r>
      <w:r w:rsidRPr="00A96199">
        <w:rPr>
          <w:i/>
        </w:rPr>
        <w:t>The Reagan Reversal, Foreign Policy and the End of the Col War,</w:t>
      </w:r>
      <w:r>
        <w:t xml:space="preserve"> University of Missouri Press, 2000, p155</w:t>
      </w:r>
    </w:p>
  </w:footnote>
  <w:footnote w:id="64">
    <w:p w:rsidR="000E0BDE" w:rsidRDefault="000E0BDE">
      <w:pPr>
        <w:pStyle w:val="FootnoteText"/>
      </w:pPr>
      <w:r>
        <w:rPr>
          <w:rStyle w:val="FootnoteReference"/>
        </w:rPr>
        <w:footnoteRef/>
      </w:r>
      <w:r>
        <w:t xml:space="preserve"> Gil Troy, </w:t>
      </w:r>
      <w:r w:rsidRPr="000711AD">
        <w:rPr>
          <w:i/>
        </w:rPr>
        <w:t>The Reagan Revolution, A Very Short Introduction</w:t>
      </w:r>
      <w:r>
        <w:t>, Oxford University Press, 2009, p93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10973"/>
    <w:rsid w:val="0000519D"/>
    <w:rsid w:val="00020E3D"/>
    <w:rsid w:val="00026AA0"/>
    <w:rsid w:val="00033B67"/>
    <w:rsid w:val="00051B9A"/>
    <w:rsid w:val="00066E73"/>
    <w:rsid w:val="000711AD"/>
    <w:rsid w:val="00074433"/>
    <w:rsid w:val="000A0B52"/>
    <w:rsid w:val="000A32AF"/>
    <w:rsid w:val="000B4925"/>
    <w:rsid w:val="000C06A7"/>
    <w:rsid w:val="000D1636"/>
    <w:rsid w:val="000E0BDE"/>
    <w:rsid w:val="000E764A"/>
    <w:rsid w:val="001048A0"/>
    <w:rsid w:val="00150540"/>
    <w:rsid w:val="00162E68"/>
    <w:rsid w:val="00167F4A"/>
    <w:rsid w:val="00172842"/>
    <w:rsid w:val="001B2D3D"/>
    <w:rsid w:val="001C0EBD"/>
    <w:rsid w:val="001E433E"/>
    <w:rsid w:val="00200D63"/>
    <w:rsid w:val="002178D6"/>
    <w:rsid w:val="002244AA"/>
    <w:rsid w:val="00245524"/>
    <w:rsid w:val="00282ACC"/>
    <w:rsid w:val="002B4B2E"/>
    <w:rsid w:val="002C6990"/>
    <w:rsid w:val="002F237D"/>
    <w:rsid w:val="0030145E"/>
    <w:rsid w:val="00315528"/>
    <w:rsid w:val="00334555"/>
    <w:rsid w:val="00343476"/>
    <w:rsid w:val="00380263"/>
    <w:rsid w:val="003955F0"/>
    <w:rsid w:val="00412EFD"/>
    <w:rsid w:val="00425990"/>
    <w:rsid w:val="00494F8B"/>
    <w:rsid w:val="004A5161"/>
    <w:rsid w:val="004C0BBD"/>
    <w:rsid w:val="004F0FDF"/>
    <w:rsid w:val="00510973"/>
    <w:rsid w:val="00546C46"/>
    <w:rsid w:val="0055133B"/>
    <w:rsid w:val="00554EB9"/>
    <w:rsid w:val="00566E08"/>
    <w:rsid w:val="005D2B5A"/>
    <w:rsid w:val="005E5EB8"/>
    <w:rsid w:val="00632187"/>
    <w:rsid w:val="00634DE2"/>
    <w:rsid w:val="0064189F"/>
    <w:rsid w:val="006549C1"/>
    <w:rsid w:val="006B1515"/>
    <w:rsid w:val="006D0D18"/>
    <w:rsid w:val="006F3625"/>
    <w:rsid w:val="00745D97"/>
    <w:rsid w:val="0076121D"/>
    <w:rsid w:val="007659B1"/>
    <w:rsid w:val="007947AA"/>
    <w:rsid w:val="007B66A4"/>
    <w:rsid w:val="007C19E3"/>
    <w:rsid w:val="00802534"/>
    <w:rsid w:val="0080331F"/>
    <w:rsid w:val="008446F1"/>
    <w:rsid w:val="00880A6B"/>
    <w:rsid w:val="008B7F1E"/>
    <w:rsid w:val="008C1256"/>
    <w:rsid w:val="008E0772"/>
    <w:rsid w:val="008E62E5"/>
    <w:rsid w:val="00906038"/>
    <w:rsid w:val="00956E4B"/>
    <w:rsid w:val="00961815"/>
    <w:rsid w:val="009712A2"/>
    <w:rsid w:val="009C702B"/>
    <w:rsid w:val="00A300A8"/>
    <w:rsid w:val="00A71FEA"/>
    <w:rsid w:val="00A96199"/>
    <w:rsid w:val="00B40D08"/>
    <w:rsid w:val="00B4439A"/>
    <w:rsid w:val="00BB6059"/>
    <w:rsid w:val="00BD652A"/>
    <w:rsid w:val="00BE2E0E"/>
    <w:rsid w:val="00C23AA0"/>
    <w:rsid w:val="00C46964"/>
    <w:rsid w:val="00C738E9"/>
    <w:rsid w:val="00C76CE5"/>
    <w:rsid w:val="00C86B57"/>
    <w:rsid w:val="00CD560D"/>
    <w:rsid w:val="00CE1610"/>
    <w:rsid w:val="00D0196C"/>
    <w:rsid w:val="00D113FC"/>
    <w:rsid w:val="00D31DFA"/>
    <w:rsid w:val="00D47DC1"/>
    <w:rsid w:val="00D8270A"/>
    <w:rsid w:val="00D91194"/>
    <w:rsid w:val="00DA0752"/>
    <w:rsid w:val="00DA7B64"/>
    <w:rsid w:val="00DC6FF1"/>
    <w:rsid w:val="00DD324B"/>
    <w:rsid w:val="00DE327C"/>
    <w:rsid w:val="00DE4F29"/>
    <w:rsid w:val="00DF3417"/>
    <w:rsid w:val="00E1281D"/>
    <w:rsid w:val="00E14902"/>
    <w:rsid w:val="00E66340"/>
    <w:rsid w:val="00E832A2"/>
    <w:rsid w:val="00E91C57"/>
    <w:rsid w:val="00E95C3C"/>
    <w:rsid w:val="00EB6B2D"/>
    <w:rsid w:val="00EC1CD5"/>
    <w:rsid w:val="00EE44A3"/>
    <w:rsid w:val="00F24E74"/>
    <w:rsid w:val="00F55451"/>
    <w:rsid w:val="00F571F9"/>
    <w:rsid w:val="00F66DD3"/>
    <w:rsid w:val="00F66FA3"/>
    <w:rsid w:val="00F90E6C"/>
    <w:rsid w:val="00F91580"/>
    <w:rsid w:val="00FE14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973"/>
    <w:pPr>
      <w:suppressAutoHyphens/>
      <w:autoSpaceDN w:val="0"/>
      <w:spacing w:after="160" w:line="252" w:lineRule="auto"/>
    </w:pPr>
    <w:rPr>
      <w:rFonts w:ascii="Aptos" w:eastAsia="Aptos" w:hAnsi="Aptos" w:cs="Times New Roman"/>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6E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6E4B"/>
    <w:rPr>
      <w:rFonts w:ascii="Aptos" w:eastAsia="Aptos" w:hAnsi="Aptos" w:cs="Times New Roman"/>
      <w:kern w:val="3"/>
      <w:sz w:val="20"/>
      <w:szCs w:val="20"/>
    </w:rPr>
  </w:style>
  <w:style w:type="character" w:styleId="FootnoteReference">
    <w:name w:val="footnote reference"/>
    <w:basedOn w:val="DefaultParagraphFont"/>
    <w:uiPriority w:val="99"/>
    <w:semiHidden/>
    <w:unhideWhenUsed/>
    <w:rsid w:val="00956E4B"/>
    <w:rPr>
      <w:vertAlign w:val="superscript"/>
    </w:rPr>
  </w:style>
</w:styles>
</file>

<file path=word/webSettings.xml><?xml version="1.0" encoding="utf-8"?>
<w:webSettings xmlns:r="http://schemas.openxmlformats.org/officeDocument/2006/relationships" xmlns:w="http://schemas.openxmlformats.org/wordprocessingml/2006/main">
  <w:divs>
    <w:div w:id="127717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B92E30-422D-44B8-B234-81CE44AEF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10</Pages>
  <Words>2922</Words>
  <Characters>16106</Characters>
  <Application>Microsoft Office Word</Application>
  <DocSecurity>0</DocSecurity>
  <Lines>342</Lines>
  <Paragraphs>55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100</cp:revision>
  <dcterms:created xsi:type="dcterms:W3CDTF">2024-12-20T11:00:00Z</dcterms:created>
  <dcterms:modified xsi:type="dcterms:W3CDTF">2024-12-20T23:51:00Z</dcterms:modified>
</cp:coreProperties>
</file>