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12"/>
        <w:jc w:val="center"/>
        <w:rPr>
          <w:rFonts w:ascii="Arial"/>
          <w:b/>
          <w:sz w:val="56"/>
        </w:rPr>
      </w:pPr>
      <w:r>
        <w:rPr>
          <w:rFonts w:ascii="Arial"/>
          <w:b/>
          <w:sz w:val="56"/>
        </w:rPr>
        <w:drawing>
          <wp:inline distT="0" distB="0" distL="0" distR="0">
            <wp:extent cx="3524250" cy="1404620"/>
            <wp:effectExtent l="0" t="0" r="635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pPr>
        <w:spacing w:before="212"/>
        <w:jc w:val="center"/>
        <w:rPr>
          <w:rFonts w:ascii="Arial"/>
          <w:b/>
          <w:sz w:val="36"/>
          <w:szCs w:val="36"/>
        </w:rPr>
      </w:pPr>
    </w:p>
    <w:p>
      <w:pPr>
        <w:spacing w:before="212"/>
        <w:rPr>
          <w:rFonts w:ascii="Arial"/>
          <w:b/>
          <w:sz w:val="56"/>
        </w:rPr>
      </w:pPr>
    </w:p>
    <w:p>
      <w:pPr>
        <w:spacing w:before="212"/>
        <w:rPr>
          <w:rFonts w:hint="default" w:ascii="Arial"/>
          <w:b/>
          <w:sz w:val="48"/>
          <w:szCs w:val="48"/>
          <w:lang w:val="en-US"/>
        </w:rPr>
      </w:pPr>
      <w:r>
        <w:rPr>
          <w:rFonts w:ascii="Arial"/>
          <w:b/>
          <w:sz w:val="48"/>
          <w:szCs w:val="48"/>
        </w:rPr>
        <w:t>MODULE CODE:</w:t>
      </w:r>
      <w:r>
        <w:rPr>
          <w:rFonts w:hint="default" w:ascii="Arial"/>
          <w:b/>
          <w:sz w:val="48"/>
          <w:szCs w:val="48"/>
          <w:lang w:val="en-US"/>
        </w:rPr>
        <w:t xml:space="preserve"> ECDE 7019</w:t>
      </w:r>
    </w:p>
    <w:p>
      <w:pPr>
        <w:spacing w:before="212"/>
        <w:rPr>
          <w:rFonts w:ascii="Arial"/>
          <w:b/>
          <w:sz w:val="48"/>
          <w:szCs w:val="48"/>
        </w:rPr>
      </w:pPr>
    </w:p>
    <w:p>
      <w:pPr>
        <w:spacing w:before="212"/>
        <w:rPr>
          <w:rFonts w:hint="default" w:ascii="Arial"/>
          <w:b/>
          <w:sz w:val="48"/>
          <w:szCs w:val="48"/>
          <w:lang w:val="en-US"/>
        </w:rPr>
      </w:pPr>
      <w:r>
        <w:rPr>
          <w:rFonts w:ascii="Arial"/>
          <w:b/>
          <w:sz w:val="48"/>
          <w:szCs w:val="48"/>
        </w:rPr>
        <w:t>ASSESSMENT COMPONENT:</w:t>
      </w:r>
      <w:r>
        <w:rPr>
          <w:rFonts w:hint="default" w:ascii="Arial"/>
          <w:b/>
          <w:sz w:val="48"/>
          <w:szCs w:val="48"/>
          <w:lang w:val="en-US"/>
        </w:rPr>
        <w:t>1</w:t>
      </w:r>
    </w:p>
    <w:p>
      <w:pPr>
        <w:spacing w:before="7"/>
        <w:jc w:val="center"/>
        <w:rPr>
          <w:rFonts w:ascii="Arial"/>
          <w:b/>
          <w:sz w:val="44"/>
        </w:rPr>
      </w:pPr>
    </w:p>
    <w:p>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 xml:space="preserve"> Jing Xin</w:t>
      </w:r>
    </w:p>
    <w:p>
      <w:pPr>
        <w:spacing w:before="3"/>
        <w:rPr>
          <w:rFonts w:ascii="Arial"/>
          <w:b/>
          <w:sz w:val="48"/>
          <w:szCs w:val="48"/>
        </w:rPr>
      </w:pPr>
    </w:p>
    <w:p>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 xml:space="preserve"> 2406841</w:t>
      </w:r>
    </w:p>
    <w:p>
      <w:pPr>
        <w:rPr>
          <w:rFonts w:ascii="Arial"/>
          <w:b/>
          <w:sz w:val="47"/>
        </w:rPr>
      </w:pPr>
    </w:p>
    <w:p>
      <w:pPr>
        <w:ind w:left="100"/>
        <w:jc w:val="center"/>
        <w:rPr>
          <w:rFonts w:ascii="Arial"/>
          <w:b/>
          <w:sz w:val="47"/>
        </w:rPr>
      </w:pPr>
    </w:p>
    <w:p>
      <w:pPr>
        <w:ind w:left="100"/>
        <w:rPr>
          <w:rFonts w:ascii="Arial"/>
          <w:b/>
          <w:sz w:val="47"/>
        </w:rPr>
      </w:pPr>
    </w:p>
    <w:p>
      <w:pPr>
        <w:ind w:left="100"/>
        <w:rPr>
          <w:rFonts w:ascii="Arial"/>
          <w:b/>
          <w:sz w:val="47"/>
        </w:rPr>
      </w:pPr>
    </w:p>
    <w:p>
      <w:pPr>
        <w:ind w:left="100"/>
        <w:rPr>
          <w:rFonts w:ascii="Arial"/>
          <w:b/>
          <w:sz w:val="47"/>
        </w:rPr>
      </w:pPr>
      <w:r>
        <w:rPr>
          <w:rFonts w:ascii="Arial"/>
          <w:b/>
          <w:sz w:val="47"/>
        </w:rPr>
        <w:t>Doctorate in Education (EdD)</w:t>
      </w:r>
    </w:p>
    <w:p>
      <w:pPr>
        <w:ind w:left="100"/>
        <w:rPr>
          <w:rFonts w:ascii="Arial"/>
          <w:b/>
          <w:sz w:val="47"/>
        </w:rPr>
      </w:pPr>
    </w:p>
    <w:p>
      <w:pPr>
        <w:jc w:val="center"/>
        <w:rPr>
          <w:rFonts w:hint="eastAsia"/>
          <w:lang w:val="en-US" w:eastAsia="zh-CN"/>
        </w:rPr>
      </w:pPr>
    </w:p>
    <w:p>
      <w:pPr>
        <w:jc w:val="center"/>
        <w:rPr>
          <w:rFonts w:ascii="Arial"/>
          <w:b/>
          <w:sz w:val="40"/>
        </w:rPr>
      </w:pPr>
    </w:p>
    <w:p>
      <w:pPr>
        <w:rPr>
          <w:b/>
          <w:bCs/>
          <w:sz w:val="32"/>
          <w:szCs w:val="32"/>
          <w:u w:val="single"/>
        </w:rPr>
      </w:pPr>
      <w:r>
        <w:rPr>
          <w:b/>
          <w:bCs/>
          <w:sz w:val="32"/>
          <w:szCs w:val="32"/>
          <w:u w:val="single"/>
        </w:rPr>
        <w:t>AI Acknowledgement</w:t>
      </w:r>
    </w:p>
    <w:p/>
    <w:p>
      <w:r>
        <w:t xml:space="preserve">I confirm that I have not used any AI tools in the research and creation of this assignment. </w:t>
      </w:r>
    </w:p>
    <w:p>
      <w:r>
        <w:t xml:space="preserve">I confirm that I have not presented any AI generated materials as my own work. </w:t>
      </w:r>
    </w:p>
    <w:p>
      <w:r>
        <w:t>I confirm that I have copies of my drafts, notes, and other resources I used, which I may be asked to provide in evidence.</w:t>
      </w: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bookmarkStart w:id="0" w:name="_GoBack"/>
      <w:bookmarkEnd w:id="0"/>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default"/>
          <w:lang w:val="en-US"/>
        </w:rPr>
      </w:pPr>
      <w:r>
        <w:rPr>
          <w:rFonts w:hint="eastAsia"/>
          <w:lang w:val="en-US" w:eastAsia="zh-CN"/>
        </w:rPr>
        <w:t xml:space="preserve">Planning for </w:t>
      </w:r>
      <w:r>
        <w:rPr>
          <w:rFonts w:hint="default"/>
          <w:lang w:val="en-US"/>
        </w:rPr>
        <w:t>Literature Review</w:t>
      </w:r>
    </w:p>
    <w:p>
      <w:pPr>
        <w:jc w:val="center"/>
        <w:rPr>
          <w:rFonts w:hint="eastAsia"/>
          <w:lang w:val="en-US" w:eastAsia="zh-CN"/>
        </w:rPr>
      </w:pPr>
    </w:p>
    <w:p>
      <w:pPr>
        <w:numPr>
          <w:ilvl w:val="0"/>
          <w:numId w:val="1"/>
        </w:numPr>
        <w:ind w:left="420" w:leftChars="0" w:hanging="420" w:firstLineChars="0"/>
        <w:rPr>
          <w:rFonts w:hint="default"/>
          <w:lang w:val="en-US"/>
        </w:rPr>
      </w:pPr>
      <w:r>
        <w:rPr>
          <w:rFonts w:hint="default"/>
          <w:lang w:val="en-US"/>
        </w:rPr>
        <w:t>Topic: The Use of Generative AI in EFL writing instruction</w:t>
      </w:r>
    </w:p>
    <w:p>
      <w:pPr>
        <w:widowControl w:val="0"/>
        <w:numPr>
          <w:ilvl w:val="0"/>
          <w:numId w:val="0"/>
        </w:numPr>
        <w:jc w:val="both"/>
        <w:rPr>
          <w:rFonts w:hint="default"/>
          <w:lang w:val="en-US"/>
        </w:rPr>
      </w:pPr>
    </w:p>
    <w:p>
      <w:pPr>
        <w:numPr>
          <w:ilvl w:val="0"/>
          <w:numId w:val="2"/>
        </w:numPr>
        <w:ind w:left="420" w:leftChars="0" w:hanging="420" w:firstLineChars="0"/>
        <w:rPr>
          <w:rFonts w:hint="default"/>
          <w:lang w:val="en-US"/>
        </w:rPr>
      </w:pPr>
      <w:r>
        <w:rPr>
          <w:rFonts w:hint="default"/>
          <w:lang w:val="en-US"/>
        </w:rPr>
        <w:t xml:space="preserve">Positionality and Rationale </w:t>
      </w:r>
    </w:p>
    <w:p>
      <w:pPr>
        <w:numPr>
          <w:ilvl w:val="0"/>
          <w:numId w:val="0"/>
        </w:numPr>
        <w:ind w:leftChars="0"/>
        <w:rPr>
          <w:rFonts w:hint="default"/>
          <w:lang w:val="en-US"/>
        </w:rPr>
      </w:pPr>
      <w:r>
        <w:rPr>
          <w:rFonts w:hint="default"/>
          <w:lang w:val="en-US"/>
        </w:rPr>
        <w:t xml:space="preserve">As a university EFL teacher, I have rich experience in teaching writing to EFL students, understanding their challenges in producing accurate, coherent and well-organized texts. My first-hand teaching experience has deepened my interest in exploring how generative AI can supports students’ writing and how students perceive their experience of using the tool to aid their writing process. The practical significance of this study lies in gaining a deeper understanding of how generative AI tools support EFL learners in writing, from improving specific linguistic components to enhancing overall quality. Additionally, it explores students’ experience in using these tools for writing tasks. This understanding can help teachers reflect on their roles in guiding students to effectively use generative AI tools for teaching writing in EFL classrooms. </w:t>
      </w:r>
    </w:p>
    <w:p>
      <w:pPr>
        <w:rPr>
          <w:rFonts w:hint="default"/>
          <w:lang w:val="en-US"/>
        </w:rPr>
      </w:pPr>
    </w:p>
    <w:p>
      <w:pPr>
        <w:numPr>
          <w:ilvl w:val="0"/>
          <w:numId w:val="3"/>
        </w:numPr>
        <w:ind w:left="420" w:leftChars="0" w:hanging="420" w:firstLineChars="0"/>
        <w:rPr>
          <w:rFonts w:hint="default"/>
          <w:lang w:val="en-US"/>
        </w:rPr>
      </w:pPr>
      <w:r>
        <w:rPr>
          <w:rFonts w:hint="default"/>
          <w:lang w:val="en-US"/>
        </w:rPr>
        <w:t>My understanding on the nature and importance of literature review</w:t>
      </w:r>
    </w:p>
    <w:p>
      <w:pPr>
        <w:rPr>
          <w:rFonts w:hint="default"/>
          <w:lang w:val="en-US"/>
        </w:rPr>
      </w:pPr>
      <w:r>
        <w:rPr>
          <w:rFonts w:hint="default"/>
          <w:lang w:val="en-US"/>
        </w:rPr>
        <w:t xml:space="preserve">A literature review helps to build your research on “the shoulders’ of giants”, as every research is built on the foundations of previous important studies. Literature review is done by collecting influential papers and examples of prior studies first, then reading, summarising and critically evaluating them. This process aims to identify trends, developments, as well as similarities and differences within the field. Literature review is something that requires not only synthesis of existing research, but also reflection and critique. It enables the researcher to gain insights from prior studies while spotting gaps where new contributions can be made. </w:t>
      </w:r>
    </w:p>
    <w:p>
      <w:pPr>
        <w:rPr>
          <w:rFonts w:hint="default"/>
          <w:lang w:val="en-US"/>
        </w:rPr>
      </w:pPr>
    </w:p>
    <w:p>
      <w:pPr>
        <w:numPr>
          <w:ilvl w:val="0"/>
          <w:numId w:val="3"/>
        </w:numPr>
        <w:ind w:left="420" w:leftChars="0" w:hanging="420" w:firstLineChars="0"/>
        <w:rPr>
          <w:rFonts w:hint="default" w:eastAsiaTheme="minorEastAsia"/>
          <w:lang w:val="en-US" w:eastAsia="zh-CN"/>
        </w:rPr>
      </w:pPr>
      <w:r>
        <w:rPr>
          <w:rFonts w:hint="default"/>
          <w:lang w:val="en-US" w:eastAsia="zh-CN"/>
        </w:rPr>
        <w:t xml:space="preserve">From research questions to aims: </w:t>
      </w:r>
    </w:p>
    <w:p>
      <w:pPr>
        <w:numPr>
          <w:ilvl w:val="0"/>
          <w:numId w:val="4"/>
        </w:numPr>
        <w:ind w:left="420" w:leftChars="0" w:hanging="420" w:firstLineChars="0"/>
        <w:rPr>
          <w:rFonts w:hint="default" w:eastAsiaTheme="minorEastAsia"/>
          <w:lang w:val="en-US" w:eastAsia="zh-CN"/>
        </w:rPr>
      </w:pPr>
      <w:r>
        <w:rPr>
          <w:rFonts w:hint="default"/>
          <w:lang w:val="en-US"/>
        </w:rPr>
        <w:t>Research Questions</w:t>
      </w:r>
      <w:r>
        <w:rPr>
          <w:rFonts w:hint="eastAsia"/>
          <w:lang w:val="en-US" w:eastAsia="zh-CN"/>
        </w:rPr>
        <w:t xml:space="preserve"> </w:t>
      </w:r>
      <w:r>
        <w:rPr>
          <w:rFonts w:hint="default"/>
          <w:lang w:val="en-US" w:eastAsia="zh-CN"/>
        </w:rPr>
        <w:t>(From ECDE 7018 Module):</w:t>
      </w:r>
    </w:p>
    <w:p>
      <w:pPr>
        <w:rPr>
          <w:rFonts w:hint="default"/>
          <w:lang w:val="en-US"/>
        </w:rPr>
      </w:pPr>
      <w:r>
        <w:rPr>
          <w:rFonts w:hint="default"/>
          <w:lang w:val="en-US"/>
        </w:rPr>
        <w:t xml:space="preserve">This study aims to explore the role generative AI plays in EFL students’ writing by addressing the following two key questions: </w:t>
      </w:r>
    </w:p>
    <w:p>
      <w:pPr>
        <w:numPr>
          <w:ilvl w:val="0"/>
          <w:numId w:val="5"/>
        </w:numPr>
        <w:rPr>
          <w:rFonts w:hint="default"/>
          <w:lang w:val="en-US"/>
        </w:rPr>
      </w:pPr>
      <w:r>
        <w:rPr>
          <w:rFonts w:hint="default"/>
          <w:lang w:val="en-US"/>
        </w:rPr>
        <w:t xml:space="preserve">How do generative AI tools impact the writing of EFL university students? </w:t>
      </w:r>
    </w:p>
    <w:p>
      <w:pPr>
        <w:numPr>
          <w:ilvl w:val="0"/>
          <w:numId w:val="5"/>
        </w:numPr>
        <w:ind w:left="0" w:leftChars="0" w:firstLine="0" w:firstLineChars="0"/>
        <w:rPr>
          <w:rFonts w:hint="default"/>
          <w:lang w:val="en-US"/>
        </w:rPr>
      </w:pPr>
      <w:r>
        <w:rPr>
          <w:rFonts w:hint="default"/>
          <w:lang w:val="en-US"/>
        </w:rPr>
        <w:t xml:space="preserve">What are EFL university students’ attitudes toward the role of generative AI in writing? </w:t>
      </w:r>
    </w:p>
    <w:p>
      <w:pPr>
        <w:widowControl w:val="0"/>
        <w:numPr>
          <w:ilvl w:val="0"/>
          <w:numId w:val="0"/>
        </w:numPr>
        <w:jc w:val="both"/>
        <w:rPr>
          <w:rFonts w:hint="default"/>
          <w:lang w:val="en-US"/>
        </w:rPr>
      </w:pPr>
    </w:p>
    <w:p>
      <w:pPr>
        <w:widowControl w:val="0"/>
        <w:numPr>
          <w:ilvl w:val="0"/>
          <w:numId w:val="6"/>
        </w:numPr>
        <w:ind w:left="420" w:leftChars="0" w:hanging="420" w:firstLineChars="0"/>
        <w:jc w:val="both"/>
        <w:rPr>
          <w:rFonts w:hint="default"/>
          <w:lang w:val="en-US"/>
        </w:rPr>
      </w:pPr>
      <w:r>
        <w:rPr>
          <w:rFonts w:hint="default"/>
          <w:lang w:val="en-US"/>
        </w:rPr>
        <w:t>Research Objectives</w:t>
      </w:r>
    </w:p>
    <w:p>
      <w:pPr>
        <w:widowControl w:val="0"/>
        <w:numPr>
          <w:ilvl w:val="0"/>
          <w:numId w:val="7"/>
        </w:numPr>
        <w:ind w:leftChars="0"/>
        <w:jc w:val="both"/>
        <w:rPr>
          <w:rFonts w:hint="default"/>
          <w:lang w:val="en-US"/>
        </w:rPr>
      </w:pPr>
      <w:r>
        <w:rPr>
          <w:rFonts w:hint="default"/>
          <w:lang w:val="en-US"/>
        </w:rPr>
        <w:t>To assess the impacts of generative AI on the writing performance of EFL university students.</w:t>
      </w:r>
    </w:p>
    <w:p>
      <w:pPr>
        <w:widowControl w:val="0"/>
        <w:numPr>
          <w:ilvl w:val="0"/>
          <w:numId w:val="7"/>
        </w:numPr>
        <w:ind w:leftChars="0"/>
        <w:jc w:val="both"/>
        <w:rPr>
          <w:rFonts w:hint="default"/>
          <w:lang w:val="en-US"/>
        </w:rPr>
      </w:pPr>
      <w:r>
        <w:rPr>
          <w:rFonts w:hint="default"/>
          <w:lang w:val="en-US"/>
        </w:rPr>
        <w:t xml:space="preserve">To explore EFL university students’ perceptions toward the role of generative AI in writing. </w:t>
      </w:r>
    </w:p>
    <w:p>
      <w:pPr>
        <w:numPr>
          <w:ilvl w:val="0"/>
          <w:numId w:val="0"/>
        </w:numPr>
        <w:ind w:leftChars="0"/>
        <w:rPr>
          <w:rFonts w:hint="default"/>
          <w:lang w:val="en-US"/>
        </w:rPr>
      </w:pPr>
    </w:p>
    <w:p>
      <w:pPr>
        <w:numPr>
          <w:ilvl w:val="0"/>
          <w:numId w:val="2"/>
        </w:numPr>
        <w:ind w:left="420" w:leftChars="0" w:hanging="420" w:firstLineChars="0"/>
        <w:rPr>
          <w:rFonts w:hint="default"/>
          <w:lang w:val="en-US"/>
        </w:rPr>
      </w:pPr>
      <w:r>
        <w:rPr>
          <w:rFonts w:hint="default"/>
          <w:lang w:val="en-US"/>
        </w:rPr>
        <w:t>Starting point (the first key paper)</w:t>
      </w:r>
    </w:p>
    <w:p>
      <w:pPr>
        <w:numPr>
          <w:ilvl w:val="0"/>
          <w:numId w:val="0"/>
        </w:numPr>
        <w:ind w:leftChars="0"/>
        <w:rPr>
          <w:rFonts w:hint="default"/>
          <w:lang w:val="en-US"/>
        </w:rPr>
      </w:pPr>
      <w:r>
        <w:rPr>
          <w:rFonts w:hint="default"/>
          <w:lang w:val="en-US"/>
        </w:rPr>
        <w:t xml:space="preserve">Search term: “ChatGPT” AND “EFL writing” </w:t>
      </w:r>
    </w:p>
    <w:p>
      <w:pPr>
        <w:numPr>
          <w:ilvl w:val="0"/>
          <w:numId w:val="0"/>
        </w:numPr>
        <w:ind w:leftChars="0"/>
        <w:rPr>
          <w:rFonts w:hint="default"/>
          <w:lang w:val="en-US"/>
        </w:rPr>
      </w:pPr>
      <w:r>
        <w:rPr>
          <w:rFonts w:hint="default"/>
          <w:lang w:val="en-US"/>
        </w:rPr>
        <w:t>Database: UWTSD library</w:t>
      </w:r>
    </w:p>
    <w:p>
      <w:pPr>
        <w:numPr>
          <w:ilvl w:val="0"/>
          <w:numId w:val="0"/>
        </w:numPr>
        <w:ind w:leftChars="0"/>
        <w:rPr>
          <w:rFonts w:hint="default"/>
          <w:lang w:val="en-US"/>
        </w:rPr>
      </w:pPr>
      <w:r>
        <w:rPr>
          <w:rFonts w:hint="default"/>
          <w:lang w:val="en-US"/>
        </w:rPr>
        <w:t xml:space="preserve">Dong, L. (2024) ‘“Brave New World” or not?: A mixed-methods study of the relationship between second language writing learners’ perceptions of ChatGPT, behaviors of using ChatGPT, and writing proficiency’, </w:t>
      </w:r>
      <w:r>
        <w:rPr>
          <w:rFonts w:hint="default" w:ascii="Calibri Italic" w:hAnsi="Calibri Italic" w:cs="Calibri Italic"/>
          <w:i/>
          <w:iCs/>
          <w:lang w:val="en-US"/>
        </w:rPr>
        <w:t>Current Psychology</w:t>
      </w:r>
      <w:r>
        <w:rPr>
          <w:rFonts w:hint="default"/>
          <w:lang w:val="en-US"/>
        </w:rPr>
        <w:t xml:space="preserve">, 43(21), pp. 19481–19495. Available at: </w:t>
      </w:r>
      <w:r>
        <w:rPr>
          <w:rFonts w:hint="default"/>
          <w:lang w:val="en-US"/>
        </w:rPr>
        <w:fldChar w:fldCharType="begin"/>
      </w:r>
      <w:r>
        <w:rPr>
          <w:rFonts w:hint="default"/>
          <w:lang w:val="en-US"/>
        </w:rPr>
        <w:instrText xml:space="preserve"> HYPERLINK "https://doi.org/10.1007/s12144-024-05728-9" </w:instrText>
      </w:r>
      <w:r>
        <w:rPr>
          <w:rFonts w:hint="default"/>
          <w:lang w:val="en-US"/>
        </w:rPr>
        <w:fldChar w:fldCharType="separate"/>
      </w:r>
      <w:r>
        <w:rPr>
          <w:rStyle w:val="5"/>
          <w:rFonts w:hint="default"/>
          <w:lang w:val="en-US"/>
        </w:rPr>
        <w:t>https://doi.org/10.1007/s12144-024-05728-9</w:t>
      </w:r>
      <w:r>
        <w:rPr>
          <w:rFonts w:hint="default"/>
          <w:lang w:val="en-US"/>
        </w:rPr>
        <w:fldChar w:fldCharType="end"/>
      </w:r>
      <w:r>
        <w:rPr>
          <w:rFonts w:hint="default"/>
          <w:lang w:val="en-US"/>
        </w:rPr>
        <w:t xml:space="preserve"> </w:t>
      </w:r>
    </w:p>
    <w:p>
      <w:pPr>
        <w:numPr>
          <w:ilvl w:val="0"/>
          <w:numId w:val="0"/>
        </w:numPr>
        <w:ind w:leftChars="0"/>
        <w:rPr>
          <w:rFonts w:hint="default"/>
          <w:lang w:val="en-US"/>
        </w:rPr>
      </w:pPr>
    </w:p>
    <w:p>
      <w:pPr>
        <w:numPr>
          <w:ilvl w:val="0"/>
          <w:numId w:val="0"/>
        </w:numPr>
        <w:ind w:leftChars="0"/>
        <w:rPr>
          <w:rFonts w:hint="default"/>
          <w:lang w:val="en-US"/>
        </w:rPr>
      </w:pPr>
      <w:r>
        <w:rPr>
          <w:rFonts w:hint="default"/>
          <w:lang w:val="en-US"/>
        </w:rPr>
        <w:t>Analysis Grid: After close reading, key information from the paper was noted down in the analysis grid. (Please see the screenshot No.1 in the supporting note.)</w:t>
      </w:r>
    </w:p>
    <w:p>
      <w:pPr>
        <w:numPr>
          <w:ilvl w:val="0"/>
          <w:numId w:val="0"/>
        </w:numPr>
        <w:ind w:leftChars="0"/>
        <w:rPr>
          <w:rFonts w:hint="eastAsia" w:eastAsiaTheme="minorEastAsia"/>
          <w:lang w:val="en-US" w:eastAsia="zh-CN"/>
        </w:rPr>
      </w:pPr>
    </w:p>
    <w:p>
      <w:pPr>
        <w:numPr>
          <w:ilvl w:val="0"/>
          <w:numId w:val="0"/>
        </w:numPr>
        <w:ind w:leftChars="0"/>
        <w:rPr>
          <w:rFonts w:hint="default"/>
          <w:lang w:val="en-US"/>
        </w:rPr>
      </w:pPr>
      <w:r>
        <w:rPr>
          <w:rFonts w:hint="default"/>
          <w:lang w:val="en-US"/>
        </w:rPr>
        <w:t xml:space="preserve">Evaluation: The study provides a mixed-methods approach to investigate the impact of ChatGPT on L2 writing, which is closely related to my research focus and the methodology I intended to use (MMR). The study uses the Unified Theory of Acceptance and Use of Technology (UTAUT) to analyze the relationship between students’ perceptions of ChatGPT, their usage behavior and L2 writing proficiency. The use of the UTAUT framework provides insights into my challenge with the theoretical framework for my research. I plan to further explore UTAUT to see whether it could be applied to my research, particularly in guiding the design of interview questions for the qualitative part of my study. </w:t>
      </w:r>
    </w:p>
    <w:p>
      <w:pPr>
        <w:numPr>
          <w:ilvl w:val="0"/>
          <w:numId w:val="0"/>
        </w:numPr>
        <w:rPr>
          <w:rFonts w:hint="default"/>
          <w:lang w:val="en-US"/>
        </w:rPr>
      </w:pPr>
    </w:p>
    <w:p>
      <w:pPr>
        <w:numPr>
          <w:ilvl w:val="0"/>
          <w:numId w:val="2"/>
        </w:numPr>
        <w:ind w:left="420" w:leftChars="0" w:hanging="420" w:firstLineChars="0"/>
        <w:rPr>
          <w:rFonts w:hint="default"/>
          <w:lang w:val="en-US"/>
        </w:rPr>
      </w:pPr>
      <w:r>
        <w:rPr>
          <w:rFonts w:hint="default"/>
          <w:lang w:val="en-US"/>
        </w:rPr>
        <w:t>Selection standard for my literature review: CRAAP</w:t>
      </w:r>
    </w:p>
    <w:p>
      <w:pPr>
        <w:numPr>
          <w:ilvl w:val="0"/>
          <w:numId w:val="8"/>
        </w:numPr>
        <w:ind w:leftChars="0"/>
        <w:rPr>
          <w:rFonts w:hint="default"/>
          <w:lang w:val="en-US"/>
        </w:rPr>
      </w:pPr>
      <w:r>
        <w:rPr>
          <w:rFonts w:hint="default"/>
          <w:lang w:val="en-US"/>
        </w:rPr>
        <w:t>Currency: 2022-2025 for the empirical studies (As my study will focus on the latest research on the application of generative AI in EFL writing, literature before the launch of ChatGPT will be excluded unless they are related to the theoretical frameworks.)</w:t>
      </w:r>
    </w:p>
    <w:p>
      <w:pPr>
        <w:numPr>
          <w:ilvl w:val="0"/>
          <w:numId w:val="8"/>
        </w:numPr>
        <w:ind w:leftChars="0"/>
        <w:rPr>
          <w:rFonts w:hint="default"/>
          <w:lang w:val="en-US"/>
        </w:rPr>
      </w:pPr>
      <w:r>
        <w:rPr>
          <w:rFonts w:hint="default"/>
          <w:lang w:val="en-US"/>
        </w:rPr>
        <w:t>Relevance:The papers to be selected focus on ‘generative AI and EFL writing’ or ‘generative AI and second language writing’ in high education. Although my research context is EFL, due to the lack of a well-established theoretical framework of EFL itself, theories from second language acquisition(SLA) are often adopted in EFL studies. Therefore, no distinction will be made between EFL and L2 when selecting literature.</w:t>
      </w:r>
    </w:p>
    <w:p>
      <w:pPr>
        <w:numPr>
          <w:ilvl w:val="0"/>
          <w:numId w:val="8"/>
        </w:numPr>
        <w:ind w:leftChars="0"/>
        <w:rPr>
          <w:rFonts w:hint="default"/>
          <w:lang w:val="en-US"/>
        </w:rPr>
      </w:pPr>
      <w:r>
        <w:rPr>
          <w:rFonts w:hint="default"/>
          <w:lang w:val="en-US"/>
        </w:rPr>
        <w:t xml:space="preserve">Authority: Peer-reviewed articles; empirical studies first (as required); Databases: UWTSD library catalogue and google scholar. </w:t>
      </w:r>
    </w:p>
    <w:p>
      <w:pPr>
        <w:numPr>
          <w:ilvl w:val="0"/>
          <w:numId w:val="0"/>
        </w:numPr>
        <w:rPr>
          <w:rFonts w:hint="default"/>
          <w:lang w:val="en-US"/>
        </w:rPr>
      </w:pPr>
      <w:r>
        <w:rPr>
          <w:rFonts w:hint="default"/>
          <w:lang w:val="en-US"/>
        </w:rPr>
        <w:t>4 &amp; 5. Accuracy &amp; Purpose: In order to make the final selection, further reading will decide whether the studies fall within my scope of review. For the limited number of literature as required, decision will be made with close reading according to the quality of the papers, such  as checking whether the methodology and data are clearly and logically presented, and whether the discussion is supported by integrating the literature and the findings.</w:t>
      </w:r>
    </w:p>
    <w:p>
      <w:pPr>
        <w:numPr>
          <w:ilvl w:val="0"/>
          <w:numId w:val="0"/>
        </w:numPr>
        <w:rPr>
          <w:rFonts w:hint="default"/>
          <w:lang w:val="en-US"/>
        </w:rPr>
      </w:pPr>
    </w:p>
    <w:p>
      <w:pPr>
        <w:numPr>
          <w:ilvl w:val="0"/>
          <w:numId w:val="2"/>
        </w:numPr>
        <w:ind w:left="420" w:leftChars="0" w:hanging="420" w:firstLineChars="0"/>
        <w:rPr>
          <w:rFonts w:hint="default"/>
          <w:lang w:val="en-US"/>
        </w:rPr>
      </w:pPr>
      <w:r>
        <w:rPr>
          <w:rFonts w:hint="default"/>
          <w:lang w:val="en-US"/>
        </w:rPr>
        <w:t>Search Result</w:t>
      </w:r>
    </w:p>
    <w:p>
      <w:pPr>
        <w:numPr>
          <w:ilvl w:val="0"/>
          <w:numId w:val="0"/>
        </w:numPr>
        <w:ind w:leftChars="0"/>
        <w:rPr>
          <w:rFonts w:hint="default"/>
          <w:lang w:val="en-US"/>
        </w:rPr>
      </w:pPr>
      <w:r>
        <w:rPr>
          <w:rFonts w:hint="default"/>
          <w:lang w:val="en-US"/>
        </w:rPr>
        <w:t>UWTSD library: With the search term of (“ChatGPT” OR “Generative AI”) AND (“EFL Writing” OR “L2 Writing” OR “Second Language Writing”), 81 peer-reviewed articles published between 2022 and 2025 were located. Advanced search was carried out with the search term (perception OR attitude OR experience), and the initial result was reduced to 26 articles. They were doubled checked manually to make sure they fall within the focus of my research. Finally 12 were selected and managed via Zotero for further close reading (as is shown in the screenshot No2. in the supporting note).</w:t>
      </w:r>
    </w:p>
    <w:p>
      <w:pPr>
        <w:numPr>
          <w:ilvl w:val="0"/>
          <w:numId w:val="0"/>
        </w:numPr>
        <w:ind w:leftChars="0"/>
        <w:rPr>
          <w:rFonts w:hint="default"/>
          <w:lang w:val="en-US"/>
        </w:rPr>
      </w:pPr>
    </w:p>
    <w:p>
      <w:pPr>
        <w:widowControl w:val="0"/>
        <w:numPr>
          <w:ilvl w:val="0"/>
          <w:numId w:val="0"/>
        </w:numPr>
        <w:ind w:leftChars="0"/>
        <w:jc w:val="both"/>
        <w:rPr>
          <w:rFonts w:hint="default"/>
          <w:lang w:val="en-US" w:eastAsia="zh-CN"/>
        </w:rPr>
      </w:pPr>
      <w:r>
        <w:rPr>
          <w:rFonts w:hint="default"/>
          <w:lang w:val="en-US"/>
        </w:rPr>
        <w:t>Based on the collected literature, I’ll begin writing the review while continuously supplementing it with additional relevant studies via Google Scholar.</w:t>
      </w:r>
    </w:p>
    <w:p>
      <w:pPr>
        <w:widowControl w:val="0"/>
        <w:numPr>
          <w:ilvl w:val="0"/>
          <w:numId w:val="0"/>
        </w:numPr>
        <w:ind w:leftChars="0"/>
        <w:jc w:val="both"/>
        <w:rPr>
          <w:rFonts w:hint="default"/>
          <w:lang w:val="en-US" w:eastAsia="zh-CN"/>
        </w:rPr>
      </w:pPr>
    </w:p>
    <w:p>
      <w:pPr>
        <w:widowControl w:val="0"/>
        <w:numPr>
          <w:ilvl w:val="0"/>
          <w:numId w:val="0"/>
        </w:numPr>
        <w:ind w:leftChars="0"/>
        <w:jc w:val="both"/>
        <w:rPr>
          <w:rFonts w:hint="default"/>
          <w:lang w:val="en-US" w:eastAsia="zh-CN"/>
        </w:rPr>
      </w:pPr>
      <w:r>
        <w:rPr>
          <w:rFonts w:hint="default"/>
          <w:lang w:val="en-US" w:eastAsia="zh-CN"/>
        </w:rPr>
        <w:t>“Useful” References (are managed via Zotero. See the screenshot No. 3 in the supporting note)</w:t>
      </w:r>
    </w:p>
    <w:p>
      <w:pPr>
        <w:widowControl w:val="0"/>
        <w:numPr>
          <w:ilvl w:val="0"/>
          <w:numId w:val="9"/>
        </w:numPr>
        <w:jc w:val="both"/>
        <w:rPr>
          <w:rFonts w:hint="default"/>
          <w:lang w:val="en-US" w:eastAsia="zh-CN"/>
        </w:rPr>
      </w:pPr>
      <w:r>
        <w:rPr>
          <w:rFonts w:hint="default"/>
          <w:lang w:val="en-US" w:eastAsia="zh-CN"/>
        </w:rPr>
        <w:t>Theoretical framework</w:t>
      </w:r>
    </w:p>
    <w:p>
      <w:pPr>
        <w:widowControl w:val="0"/>
        <w:numPr>
          <w:ilvl w:val="0"/>
          <w:numId w:val="9"/>
        </w:numPr>
        <w:jc w:val="both"/>
        <w:rPr>
          <w:rFonts w:hint="default"/>
          <w:lang w:val="en-US" w:eastAsia="zh-CN"/>
        </w:rPr>
      </w:pPr>
      <w:r>
        <w:rPr>
          <w:rFonts w:hint="default"/>
          <w:lang w:val="en-US" w:eastAsia="zh-CN"/>
        </w:rPr>
        <w:t>Empirical studies</w:t>
      </w:r>
    </w:p>
    <w:p>
      <w:pPr>
        <w:widowControl w:val="0"/>
        <w:numPr>
          <w:ilvl w:val="0"/>
          <w:numId w:val="9"/>
        </w:numPr>
        <w:jc w:val="both"/>
        <w:rPr>
          <w:rFonts w:hint="default"/>
          <w:lang w:val="en-US" w:eastAsia="zh-CN"/>
        </w:rPr>
      </w:pPr>
      <w:r>
        <w:rPr>
          <w:rFonts w:hint="default"/>
          <w:lang w:val="en-US" w:eastAsia="zh-CN"/>
        </w:rPr>
        <w:t>Systematic reviews</w:t>
      </w:r>
    </w:p>
    <w:p>
      <w:pPr>
        <w:widowControl w:val="0"/>
        <w:numPr>
          <w:ilvl w:val="0"/>
          <w:numId w:val="9"/>
        </w:numPr>
        <w:jc w:val="both"/>
        <w:rPr>
          <w:rFonts w:hint="default"/>
          <w:lang w:val="en-US" w:eastAsia="zh-CN"/>
        </w:rPr>
      </w:pPr>
      <w:r>
        <w:rPr>
          <w:rFonts w:hint="default"/>
          <w:lang w:val="en-US" w:eastAsia="zh-CN"/>
        </w:rPr>
        <w:t>Methodologies (are used for ECDE 7020)</w:t>
      </w:r>
    </w:p>
    <w:p>
      <w:pPr>
        <w:numPr>
          <w:ilvl w:val="0"/>
          <w:numId w:val="0"/>
        </w:numPr>
        <w:ind w:leftChars="0"/>
        <w:rPr>
          <w:rFonts w:hint="default"/>
          <w:lang w:val="en-US"/>
        </w:rPr>
      </w:pPr>
    </w:p>
    <w:p>
      <w:pPr>
        <w:numPr>
          <w:ilvl w:val="0"/>
          <w:numId w:val="2"/>
        </w:numPr>
        <w:ind w:left="420" w:leftChars="0" w:hanging="420" w:firstLineChars="0"/>
        <w:rPr>
          <w:rFonts w:hint="default"/>
          <w:lang w:val="en-US"/>
        </w:rPr>
      </w:pPr>
      <w:r>
        <w:rPr>
          <w:rFonts w:hint="default"/>
          <w:lang w:val="en-US"/>
        </w:rPr>
        <w:t xml:space="preserve">Themes identified: </w:t>
      </w:r>
    </w:p>
    <w:p>
      <w:pPr>
        <w:widowControl w:val="0"/>
        <w:numPr>
          <w:ilvl w:val="0"/>
          <w:numId w:val="10"/>
        </w:numPr>
        <w:jc w:val="both"/>
        <w:rPr>
          <w:rFonts w:hint="default"/>
          <w:lang w:val="en-US"/>
        </w:rPr>
      </w:pPr>
      <w:r>
        <w:rPr>
          <w:rFonts w:hint="default"/>
          <w:lang w:val="en-US"/>
        </w:rPr>
        <w:t>Impact of generative AI on EFL writing development</w:t>
      </w:r>
    </w:p>
    <w:p>
      <w:pPr>
        <w:widowControl w:val="0"/>
        <w:numPr>
          <w:ilvl w:val="0"/>
          <w:numId w:val="10"/>
        </w:numPr>
        <w:jc w:val="both"/>
        <w:rPr>
          <w:rFonts w:hint="default"/>
          <w:lang w:val="en-US"/>
        </w:rPr>
      </w:pPr>
      <w:r>
        <w:rPr>
          <w:rFonts w:hint="default"/>
          <w:lang w:val="en-US"/>
        </w:rPr>
        <w:t>Students’ perceptions on generative AI’s role in EFL writing</w:t>
      </w:r>
    </w:p>
    <w:p>
      <w:pPr>
        <w:widowControl w:val="0"/>
        <w:numPr>
          <w:ilvl w:val="0"/>
          <w:numId w:val="10"/>
        </w:numPr>
        <w:jc w:val="both"/>
        <w:rPr>
          <w:rFonts w:hint="default"/>
          <w:lang w:val="en-US"/>
        </w:rPr>
      </w:pPr>
      <w:r>
        <w:rPr>
          <w:rFonts w:hint="default"/>
          <w:lang w:val="en-US"/>
        </w:rPr>
        <w:t xml:space="preserve">Assessment </w:t>
      </w:r>
    </w:p>
    <w:p>
      <w:pPr>
        <w:widowControl w:val="0"/>
        <w:numPr>
          <w:ilvl w:val="0"/>
          <w:numId w:val="10"/>
        </w:numPr>
        <w:jc w:val="both"/>
        <w:rPr>
          <w:rFonts w:hint="default"/>
          <w:lang w:val="en-US"/>
        </w:rPr>
      </w:pPr>
      <w:r>
        <w:rPr>
          <w:rFonts w:hint="default"/>
          <w:lang w:val="en-US"/>
        </w:rPr>
        <w:t>Feedback</w:t>
      </w:r>
    </w:p>
    <w:p>
      <w:pPr>
        <w:widowControl w:val="0"/>
        <w:numPr>
          <w:ilvl w:val="0"/>
          <w:numId w:val="10"/>
        </w:numPr>
        <w:jc w:val="both"/>
        <w:rPr>
          <w:rFonts w:hint="default"/>
          <w:lang w:val="en-US"/>
        </w:rPr>
      </w:pPr>
      <w:r>
        <w:rPr>
          <w:rFonts w:hint="default"/>
          <w:lang w:val="en-US"/>
        </w:rPr>
        <w:t>Course design</w:t>
      </w:r>
    </w:p>
    <w:p>
      <w:pPr>
        <w:widowControl w:val="0"/>
        <w:numPr>
          <w:ilvl w:val="0"/>
          <w:numId w:val="10"/>
        </w:numPr>
        <w:jc w:val="both"/>
        <w:rPr>
          <w:rFonts w:hint="default"/>
          <w:lang w:val="en-US"/>
        </w:rPr>
      </w:pPr>
      <w:r>
        <w:rPr>
          <w:rFonts w:hint="default"/>
          <w:lang w:val="en-US"/>
        </w:rPr>
        <w:t>machine translation</w:t>
      </w:r>
    </w:p>
    <w:p>
      <w:pPr>
        <w:widowControl w:val="0"/>
        <w:numPr>
          <w:ilvl w:val="0"/>
          <w:numId w:val="0"/>
        </w:numPr>
        <w:jc w:val="both"/>
        <w:rPr>
          <w:rFonts w:hint="default"/>
          <w:lang w:val="en-US"/>
        </w:rPr>
      </w:pPr>
      <w:r>
        <w:rPr>
          <w:rFonts w:hint="default"/>
          <w:lang w:val="en-US"/>
        </w:rPr>
        <w:t xml:space="preserve">... </w:t>
      </w:r>
    </w:p>
    <w:p>
      <w:pPr>
        <w:widowControl w:val="0"/>
        <w:numPr>
          <w:ilvl w:val="0"/>
          <w:numId w:val="0"/>
        </w:numPr>
        <w:jc w:val="both"/>
        <w:rPr>
          <w:rFonts w:hint="default"/>
          <w:lang w:val="en-US"/>
        </w:rPr>
      </w:pPr>
      <w:r>
        <w:rPr>
          <w:rFonts w:hint="default"/>
          <w:lang w:val="en-US"/>
        </w:rPr>
        <w:t>(As No.3-6 are not closely related to my focus, they will not be included in my literature review. )</w:t>
      </w:r>
    </w:p>
    <w:p>
      <w:pPr>
        <w:numPr>
          <w:ilvl w:val="0"/>
          <w:numId w:val="0"/>
        </w:numPr>
        <w:ind w:leftChars="0"/>
        <w:rPr>
          <w:rFonts w:hint="default"/>
          <w:lang w:val="en-US"/>
        </w:rPr>
      </w:pPr>
    </w:p>
    <w:p>
      <w:pPr>
        <w:numPr>
          <w:ilvl w:val="0"/>
          <w:numId w:val="11"/>
        </w:numPr>
        <w:ind w:left="420" w:leftChars="0" w:hanging="420" w:firstLineChars="0"/>
        <w:rPr>
          <w:rFonts w:hint="default"/>
          <w:lang w:val="en-US"/>
        </w:rPr>
      </w:pPr>
      <w:r>
        <w:rPr>
          <w:rFonts w:hint="default"/>
          <w:lang w:val="en-US"/>
        </w:rPr>
        <w:t xml:space="preserve">Outline for Component 3  </w:t>
      </w:r>
    </w:p>
    <w:p>
      <w:pPr>
        <w:numPr>
          <w:ilvl w:val="0"/>
          <w:numId w:val="0"/>
        </w:numPr>
        <w:ind w:leftChars="0"/>
        <w:rPr>
          <w:rFonts w:hint="default"/>
          <w:lang w:val="en-US"/>
        </w:rPr>
      </w:pPr>
    </w:p>
    <w:p>
      <w:pPr>
        <w:numPr>
          <w:ilvl w:val="0"/>
          <w:numId w:val="12"/>
        </w:numPr>
        <w:rPr>
          <w:rFonts w:hint="default"/>
          <w:lang w:val="en-US"/>
        </w:rPr>
      </w:pPr>
      <w:r>
        <w:rPr>
          <w:rFonts w:hint="default"/>
          <w:lang w:val="en-US"/>
        </w:rPr>
        <w:t>Introduction</w:t>
      </w:r>
    </w:p>
    <w:p>
      <w:pPr>
        <w:numPr>
          <w:ilvl w:val="0"/>
          <w:numId w:val="0"/>
        </w:numPr>
        <w:rPr>
          <w:rFonts w:hint="default"/>
          <w:lang w:val="en-US"/>
        </w:rPr>
      </w:pPr>
      <w:r>
        <w:rPr>
          <w:rFonts w:hint="default"/>
          <w:lang w:val="en-US"/>
        </w:rPr>
        <w:t>Background: Generative AI in education</w:t>
      </w:r>
    </w:p>
    <w:p>
      <w:pPr>
        <w:numPr>
          <w:ilvl w:val="0"/>
          <w:numId w:val="0"/>
        </w:numPr>
        <w:rPr>
          <w:rFonts w:hint="default"/>
          <w:lang w:val="en-US"/>
        </w:rPr>
      </w:pPr>
      <w:r>
        <w:rPr>
          <w:rFonts w:hint="default"/>
          <w:lang w:val="en-US"/>
        </w:rPr>
        <w:t xml:space="preserve">Importance of integration GAI in language education and writing  </w:t>
      </w:r>
    </w:p>
    <w:p>
      <w:pPr>
        <w:numPr>
          <w:ilvl w:val="0"/>
          <w:numId w:val="0"/>
        </w:numPr>
        <w:rPr>
          <w:rFonts w:hint="default"/>
          <w:lang w:val="en-US"/>
        </w:rPr>
      </w:pPr>
    </w:p>
    <w:p>
      <w:pPr>
        <w:numPr>
          <w:ilvl w:val="0"/>
          <w:numId w:val="12"/>
        </w:numPr>
        <w:rPr>
          <w:rFonts w:hint="default"/>
          <w:lang w:val="en-US"/>
        </w:rPr>
      </w:pPr>
      <w:r>
        <w:rPr>
          <w:rFonts w:hint="default"/>
          <w:lang w:val="en-US"/>
        </w:rPr>
        <w:t>Literature review</w:t>
      </w:r>
    </w:p>
    <w:p>
      <w:pPr>
        <w:numPr>
          <w:ilvl w:val="0"/>
          <w:numId w:val="0"/>
        </w:numPr>
        <w:rPr>
          <w:rFonts w:hint="default"/>
          <w:lang w:val="en-US"/>
        </w:rPr>
      </w:pPr>
      <w:r>
        <w:rPr>
          <w:rFonts w:hint="default"/>
          <w:lang w:val="en-US"/>
        </w:rPr>
        <w:t xml:space="preserve">Theoretical background (UTAUT, TPACK, SDL) for incorporating GAI into writing  </w:t>
      </w:r>
    </w:p>
    <w:p>
      <w:pPr>
        <w:numPr>
          <w:ilvl w:val="0"/>
          <w:numId w:val="0"/>
        </w:numPr>
        <w:rPr>
          <w:rFonts w:hint="default"/>
          <w:lang w:val="en-US"/>
        </w:rPr>
      </w:pPr>
      <w:r>
        <w:rPr>
          <w:rFonts w:hint="default"/>
          <w:lang w:val="en-US"/>
        </w:rPr>
        <w:t>key concepts: writing performance, students’ perceptions</w:t>
      </w:r>
    </w:p>
    <w:p>
      <w:pPr>
        <w:numPr>
          <w:ilvl w:val="0"/>
          <w:numId w:val="0"/>
        </w:numPr>
        <w:rPr>
          <w:rFonts w:hint="default"/>
          <w:lang w:val="en-US"/>
        </w:rPr>
      </w:pPr>
      <w:r>
        <w:rPr>
          <w:rFonts w:hint="default"/>
          <w:lang w:val="en-US"/>
        </w:rPr>
        <w:t>Theme 1: Impact of generative AI on writing performance</w:t>
      </w:r>
    </w:p>
    <w:p>
      <w:pPr>
        <w:numPr>
          <w:ilvl w:val="0"/>
          <w:numId w:val="0"/>
        </w:numPr>
        <w:rPr>
          <w:rFonts w:hint="default"/>
          <w:lang w:val="en-US" w:eastAsia="zh-CN"/>
        </w:rPr>
      </w:pPr>
      <w:r>
        <w:rPr>
          <w:rFonts w:hint="default"/>
          <w:lang w:val="en-US" w:eastAsia="zh-CN"/>
        </w:rPr>
        <w:t xml:space="preserve">Theme 2: </w:t>
      </w:r>
      <w:r>
        <w:rPr>
          <w:rFonts w:hint="eastAsia"/>
          <w:lang w:val="en-US" w:eastAsia="zh-CN"/>
        </w:rPr>
        <w:t>EFL Students</w:t>
      </w:r>
      <w:r>
        <w:rPr>
          <w:rFonts w:hint="default"/>
          <w:lang w:val="en-US" w:eastAsia="zh-CN"/>
        </w:rPr>
        <w:t>’</w:t>
      </w:r>
      <w:r>
        <w:rPr>
          <w:rFonts w:hint="eastAsia"/>
          <w:lang w:val="en-US" w:eastAsia="zh-CN"/>
        </w:rPr>
        <w:t xml:space="preserve"> </w:t>
      </w:r>
      <w:r>
        <w:rPr>
          <w:rFonts w:hint="default"/>
          <w:lang w:val="en-US" w:eastAsia="zh-CN"/>
        </w:rPr>
        <w:t>perceptions</w:t>
      </w:r>
      <w:r>
        <w:rPr>
          <w:rFonts w:hint="eastAsia"/>
          <w:lang w:val="en-US" w:eastAsia="zh-CN"/>
        </w:rPr>
        <w:t xml:space="preserve"> towards </w:t>
      </w:r>
      <w:r>
        <w:rPr>
          <w:rFonts w:hint="default"/>
          <w:lang w:val="en-US" w:eastAsia="zh-CN"/>
        </w:rPr>
        <w:t xml:space="preserve">the role of </w:t>
      </w:r>
      <w:r>
        <w:rPr>
          <w:rFonts w:hint="eastAsia"/>
          <w:lang w:val="en-US" w:eastAsia="zh-CN"/>
        </w:rPr>
        <w:t>generative AI</w:t>
      </w:r>
      <w:r>
        <w:rPr>
          <w:rFonts w:hint="default"/>
          <w:lang w:val="en-US" w:eastAsia="zh-CN"/>
        </w:rPr>
        <w:t xml:space="preserve"> in writing</w:t>
      </w:r>
    </w:p>
    <w:p>
      <w:pPr>
        <w:numPr>
          <w:ilvl w:val="0"/>
          <w:numId w:val="0"/>
        </w:numPr>
        <w:rPr>
          <w:rFonts w:hint="default"/>
          <w:lang w:val="en-US" w:eastAsia="zh-CN"/>
        </w:rPr>
      </w:pPr>
    </w:p>
    <w:p>
      <w:pPr>
        <w:numPr>
          <w:ilvl w:val="0"/>
          <w:numId w:val="12"/>
        </w:numPr>
        <w:ind w:left="0" w:leftChars="0" w:firstLine="0" w:firstLineChars="0"/>
        <w:rPr>
          <w:rFonts w:hint="default"/>
          <w:lang w:val="en-US"/>
        </w:rPr>
      </w:pPr>
      <w:r>
        <w:rPr>
          <w:rFonts w:hint="default"/>
          <w:lang w:val="en-US" w:eastAsia="zh-CN"/>
        </w:rPr>
        <w:t xml:space="preserve">Trends, Debates, and Gaps </w:t>
      </w:r>
    </w:p>
    <w:p>
      <w:pPr>
        <w:numPr>
          <w:ilvl w:val="0"/>
          <w:numId w:val="0"/>
        </w:numPr>
        <w:ind w:leftChars="0"/>
        <w:rPr>
          <w:rFonts w:hint="default"/>
          <w:lang w:val="en-US"/>
        </w:rPr>
      </w:pPr>
    </w:p>
    <w:p>
      <w:pPr>
        <w:numPr>
          <w:ilvl w:val="0"/>
          <w:numId w:val="12"/>
        </w:numPr>
        <w:rPr>
          <w:rFonts w:hint="default"/>
          <w:lang w:val="en-US" w:eastAsia="zh-CN"/>
        </w:rPr>
      </w:pPr>
      <w:r>
        <w:rPr>
          <w:rFonts w:hint="default"/>
          <w:lang w:val="en-US" w:eastAsia="zh-CN"/>
        </w:rPr>
        <w:t xml:space="preserve">Summary </w:t>
      </w:r>
    </w:p>
    <w:p>
      <w:pPr>
        <w:widowControl w:val="0"/>
        <w:numPr>
          <w:ilvl w:val="0"/>
          <w:numId w:val="0"/>
        </w:numPr>
        <w:jc w:val="both"/>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Calibri Italic">
    <w:panose1 w:val="020F07020304040A0204"/>
    <w:charset w:val="00"/>
    <w:family w:val="auto"/>
    <w:pitch w:val="default"/>
    <w:sig w:usb0="E10002FF" w:usb1="4000ACFF" w:usb2="00000009" w:usb3="00000000" w:csb0="2000019F"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779EF79"/>
    <w:multiLevelType w:val="singleLevel"/>
    <w:tmpl w:val="A779EF79"/>
    <w:lvl w:ilvl="0" w:tentative="0">
      <w:start w:val="1"/>
      <w:numFmt w:val="bullet"/>
      <w:lvlText w:val=""/>
      <w:lvlJc w:val="left"/>
      <w:pPr>
        <w:ind w:left="420" w:hanging="420"/>
      </w:pPr>
      <w:rPr>
        <w:rFonts w:hint="default" w:ascii="Wingdings" w:hAnsi="Wingdings"/>
      </w:rPr>
    </w:lvl>
  </w:abstractNum>
  <w:abstractNum w:abstractNumId="1">
    <w:nsid w:val="CD7EFE62"/>
    <w:multiLevelType w:val="singleLevel"/>
    <w:tmpl w:val="CD7EFE62"/>
    <w:lvl w:ilvl="0" w:tentative="0">
      <w:start w:val="1"/>
      <w:numFmt w:val="decimal"/>
      <w:suff w:val="space"/>
      <w:lvlText w:val="%1."/>
      <w:lvlJc w:val="left"/>
    </w:lvl>
  </w:abstractNum>
  <w:abstractNum w:abstractNumId="2">
    <w:nsid w:val="F7BC0679"/>
    <w:multiLevelType w:val="singleLevel"/>
    <w:tmpl w:val="F7BC0679"/>
    <w:lvl w:ilvl="0" w:tentative="0">
      <w:start w:val="1"/>
      <w:numFmt w:val="decimal"/>
      <w:suff w:val="space"/>
      <w:lvlText w:val="%1."/>
      <w:lvlJc w:val="left"/>
    </w:lvl>
  </w:abstractNum>
  <w:abstractNum w:abstractNumId="3">
    <w:nsid w:val="FAFD67C9"/>
    <w:multiLevelType w:val="singleLevel"/>
    <w:tmpl w:val="FAFD67C9"/>
    <w:lvl w:ilvl="0" w:tentative="0">
      <w:start w:val="1"/>
      <w:numFmt w:val="bullet"/>
      <w:lvlText w:val=""/>
      <w:lvlJc w:val="left"/>
      <w:pPr>
        <w:ind w:left="420" w:hanging="420"/>
      </w:pPr>
      <w:rPr>
        <w:rFonts w:hint="default" w:ascii="Wingdings" w:hAnsi="Wingdings"/>
      </w:rPr>
    </w:lvl>
  </w:abstractNum>
  <w:abstractNum w:abstractNumId="4">
    <w:nsid w:val="FC3E0AA1"/>
    <w:multiLevelType w:val="singleLevel"/>
    <w:tmpl w:val="FC3E0AA1"/>
    <w:lvl w:ilvl="0" w:tentative="0">
      <w:start w:val="1"/>
      <w:numFmt w:val="decimal"/>
      <w:suff w:val="space"/>
      <w:lvlText w:val="%1."/>
      <w:lvlJc w:val="left"/>
    </w:lvl>
  </w:abstractNum>
  <w:abstractNum w:abstractNumId="5">
    <w:nsid w:val="FD6C1F50"/>
    <w:multiLevelType w:val="singleLevel"/>
    <w:tmpl w:val="FD6C1F50"/>
    <w:lvl w:ilvl="0" w:tentative="0">
      <w:start w:val="1"/>
      <w:numFmt w:val="bullet"/>
      <w:lvlText w:val=""/>
      <w:lvlJc w:val="left"/>
      <w:pPr>
        <w:ind w:left="420" w:hanging="420"/>
      </w:pPr>
      <w:rPr>
        <w:rFonts w:hint="default" w:ascii="Wingdings" w:hAnsi="Wingdings"/>
      </w:rPr>
    </w:lvl>
  </w:abstractNum>
  <w:abstractNum w:abstractNumId="6">
    <w:nsid w:val="FEB75B60"/>
    <w:multiLevelType w:val="singleLevel"/>
    <w:tmpl w:val="FEB75B60"/>
    <w:lvl w:ilvl="0" w:tentative="0">
      <w:start w:val="1"/>
      <w:numFmt w:val="bullet"/>
      <w:lvlText w:val=""/>
      <w:lvlJc w:val="left"/>
      <w:pPr>
        <w:ind w:left="420" w:hanging="420"/>
      </w:pPr>
      <w:rPr>
        <w:rFonts w:hint="default" w:ascii="Wingdings" w:hAnsi="Wingdings"/>
      </w:rPr>
    </w:lvl>
  </w:abstractNum>
  <w:abstractNum w:abstractNumId="7">
    <w:nsid w:val="FF37064B"/>
    <w:multiLevelType w:val="singleLevel"/>
    <w:tmpl w:val="FF37064B"/>
    <w:lvl w:ilvl="0" w:tentative="0">
      <w:start w:val="1"/>
      <w:numFmt w:val="decimal"/>
      <w:suff w:val="space"/>
      <w:lvlText w:val="%1)"/>
      <w:lvlJc w:val="left"/>
    </w:lvl>
  </w:abstractNum>
  <w:abstractNum w:abstractNumId="8">
    <w:nsid w:val="FFD7A63B"/>
    <w:multiLevelType w:val="singleLevel"/>
    <w:tmpl w:val="FFD7A63B"/>
    <w:lvl w:ilvl="0" w:tentative="0">
      <w:start w:val="1"/>
      <w:numFmt w:val="bullet"/>
      <w:lvlText w:val=""/>
      <w:lvlJc w:val="left"/>
      <w:pPr>
        <w:ind w:left="420" w:hanging="420"/>
      </w:pPr>
      <w:rPr>
        <w:rFonts w:hint="default" w:ascii="Wingdings" w:hAnsi="Wingdings"/>
      </w:rPr>
    </w:lvl>
  </w:abstractNum>
  <w:abstractNum w:abstractNumId="9">
    <w:nsid w:val="37EB9036"/>
    <w:multiLevelType w:val="singleLevel"/>
    <w:tmpl w:val="37EB9036"/>
    <w:lvl w:ilvl="0" w:tentative="0">
      <w:start w:val="1"/>
      <w:numFmt w:val="bullet"/>
      <w:lvlText w:val=""/>
      <w:lvlJc w:val="left"/>
      <w:pPr>
        <w:ind w:left="420" w:hanging="420"/>
      </w:pPr>
      <w:rPr>
        <w:rFonts w:hint="default" w:ascii="Wingdings" w:hAnsi="Wingdings"/>
      </w:rPr>
    </w:lvl>
  </w:abstractNum>
  <w:abstractNum w:abstractNumId="10">
    <w:nsid w:val="4D7F87D7"/>
    <w:multiLevelType w:val="singleLevel"/>
    <w:tmpl w:val="4D7F87D7"/>
    <w:lvl w:ilvl="0" w:tentative="0">
      <w:start w:val="1"/>
      <w:numFmt w:val="decimal"/>
      <w:suff w:val="space"/>
      <w:lvlText w:val="%1."/>
      <w:lvlJc w:val="left"/>
    </w:lvl>
  </w:abstractNum>
  <w:abstractNum w:abstractNumId="11">
    <w:nsid w:val="75ADB60C"/>
    <w:multiLevelType w:val="singleLevel"/>
    <w:tmpl w:val="75ADB60C"/>
    <w:lvl w:ilvl="0" w:tentative="0">
      <w:start w:val="1"/>
      <w:numFmt w:val="decimal"/>
      <w:suff w:val="space"/>
      <w:lvlText w:val="%1)"/>
      <w:lvlJc w:val="left"/>
    </w:lvl>
  </w:abstractNum>
  <w:num w:numId="1">
    <w:abstractNumId w:val="3"/>
  </w:num>
  <w:num w:numId="2">
    <w:abstractNumId w:val="5"/>
  </w:num>
  <w:num w:numId="3">
    <w:abstractNumId w:val="6"/>
  </w:num>
  <w:num w:numId="4">
    <w:abstractNumId w:val="9"/>
  </w:num>
  <w:num w:numId="5">
    <w:abstractNumId w:val="7"/>
  </w:num>
  <w:num w:numId="6">
    <w:abstractNumId w:val="0"/>
  </w:num>
  <w:num w:numId="7">
    <w:abstractNumId w:val="11"/>
  </w:num>
  <w:num w:numId="8">
    <w:abstractNumId w:val="1"/>
  </w:num>
  <w:num w:numId="9">
    <w:abstractNumId w:val="4"/>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FEE2EC7"/>
    <w:rsid w:val="1FEE2EC7"/>
    <w:rsid w:val="1FFB6BEF"/>
    <w:rsid w:val="3DACAED5"/>
    <w:rsid w:val="6F5EAAD8"/>
    <w:rsid w:val="6FDF24CA"/>
    <w:rsid w:val="6FE20474"/>
    <w:rsid w:val="77FF3A02"/>
    <w:rsid w:val="7FEEAD91"/>
    <w:rsid w:val="7FEED17D"/>
    <w:rsid w:val="AEDD22E4"/>
    <w:rsid w:val="DBD52AA9"/>
    <w:rsid w:val="DFFF1262"/>
    <w:rsid w:val="EEDF5489"/>
    <w:rsid w:val="F53D7AEB"/>
    <w:rsid w:val="F65EF9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5</Pages>
  <Words>0</Words>
  <Characters>0</Characters>
  <Lines>0</Lines>
  <Paragraphs>0</Paragraphs>
  <TotalTime>0</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2025-01-13T16:22:00Z</dcterms:created>
  <dc:creator>anne</dc:creator>
  <cp:lastModifiedBy>anne</cp:lastModifiedBy>
  <dcterms:modified xsi:type="dcterms:W3CDTF">2025-01-30T10:16:16Z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3EC5819E5CDBF2F27C3788678C769D16_43</vt:lpwstr>
  </property>
</Properties>
</file>