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E58B4" w14:textId="77777777" w:rsidR="000824A1" w:rsidRDefault="000824A1" w:rsidP="000824A1">
      <w:pPr>
        <w:spacing w:after="160" w:line="259" w:lineRule="auto"/>
        <w:ind w:firstLine="0"/>
        <w:jc w:val="center"/>
        <w:rPr>
          <w:b/>
          <w:bCs/>
          <w:lang w:val="en-GB"/>
        </w:rPr>
      </w:pPr>
    </w:p>
    <w:p w14:paraId="6C7326FF" w14:textId="77777777" w:rsidR="000824A1" w:rsidRDefault="000824A1" w:rsidP="000824A1">
      <w:pPr>
        <w:spacing w:after="160" w:line="259" w:lineRule="auto"/>
        <w:ind w:firstLine="0"/>
        <w:jc w:val="center"/>
        <w:rPr>
          <w:b/>
          <w:bCs/>
          <w:lang w:val="en-GB"/>
        </w:rPr>
      </w:pPr>
    </w:p>
    <w:p w14:paraId="1A6D9BFD" w14:textId="77777777" w:rsidR="000824A1" w:rsidRDefault="000824A1" w:rsidP="000824A1">
      <w:pPr>
        <w:spacing w:after="160" w:line="259" w:lineRule="auto"/>
        <w:ind w:firstLine="0"/>
        <w:jc w:val="center"/>
        <w:rPr>
          <w:b/>
          <w:bCs/>
          <w:lang w:val="en-GB"/>
        </w:rPr>
      </w:pPr>
    </w:p>
    <w:p w14:paraId="548BD29F" w14:textId="77777777" w:rsidR="000824A1" w:rsidRDefault="000824A1" w:rsidP="000824A1">
      <w:pPr>
        <w:spacing w:after="160" w:line="259" w:lineRule="auto"/>
        <w:ind w:firstLine="0"/>
        <w:jc w:val="center"/>
        <w:rPr>
          <w:b/>
          <w:bCs/>
          <w:lang w:val="en-GB"/>
        </w:rPr>
      </w:pPr>
    </w:p>
    <w:p w14:paraId="348ECE41" w14:textId="77777777" w:rsidR="000824A1" w:rsidRDefault="000824A1" w:rsidP="000824A1">
      <w:pPr>
        <w:spacing w:after="160" w:line="259" w:lineRule="auto"/>
        <w:ind w:firstLine="0"/>
        <w:jc w:val="center"/>
        <w:rPr>
          <w:b/>
          <w:bCs/>
          <w:lang w:val="en-GB"/>
        </w:rPr>
      </w:pPr>
    </w:p>
    <w:p w14:paraId="2F6BDE67" w14:textId="77777777" w:rsidR="000824A1" w:rsidRDefault="000824A1" w:rsidP="000824A1">
      <w:pPr>
        <w:spacing w:after="160" w:line="259" w:lineRule="auto"/>
        <w:ind w:firstLine="0"/>
        <w:jc w:val="center"/>
        <w:rPr>
          <w:b/>
          <w:bCs/>
          <w:lang w:val="en-GB"/>
        </w:rPr>
      </w:pPr>
    </w:p>
    <w:p w14:paraId="257A634B" w14:textId="77777777" w:rsidR="000824A1" w:rsidRDefault="000824A1" w:rsidP="000824A1">
      <w:pPr>
        <w:spacing w:after="160" w:line="259" w:lineRule="auto"/>
        <w:ind w:firstLine="0"/>
        <w:jc w:val="center"/>
        <w:rPr>
          <w:b/>
          <w:bCs/>
          <w:lang w:val="en-GB"/>
        </w:rPr>
      </w:pPr>
    </w:p>
    <w:p w14:paraId="2655EE1F" w14:textId="77777777" w:rsidR="000824A1" w:rsidRDefault="000824A1" w:rsidP="000824A1">
      <w:pPr>
        <w:spacing w:after="160" w:line="259" w:lineRule="auto"/>
        <w:ind w:firstLine="0"/>
        <w:jc w:val="center"/>
        <w:rPr>
          <w:b/>
          <w:bCs/>
          <w:lang w:val="en-GB"/>
        </w:rPr>
      </w:pPr>
    </w:p>
    <w:p w14:paraId="59976069" w14:textId="6B642DCF" w:rsidR="000824A1" w:rsidRDefault="000824A1" w:rsidP="000824A1">
      <w:pPr>
        <w:spacing w:after="160" w:line="259" w:lineRule="auto"/>
        <w:ind w:firstLine="0"/>
        <w:jc w:val="center"/>
        <w:rPr>
          <w:b/>
          <w:bCs/>
          <w:lang w:val="en-GB"/>
        </w:rPr>
      </w:pPr>
      <w:r w:rsidRPr="000824A1">
        <w:rPr>
          <w:b/>
          <w:bCs/>
          <w:lang w:val="en-GB"/>
        </w:rPr>
        <w:t>BUSINESS REPORT – COMPARISON OF MANDARIN ORIENTAL HOTEL GROUP AND PREMIER INN.</w:t>
      </w:r>
    </w:p>
    <w:p w14:paraId="22D31662" w14:textId="77777777" w:rsidR="000824A1" w:rsidRDefault="000824A1" w:rsidP="000824A1">
      <w:pPr>
        <w:spacing w:after="160" w:line="259" w:lineRule="auto"/>
        <w:ind w:firstLine="0"/>
        <w:jc w:val="center"/>
        <w:rPr>
          <w:b/>
          <w:bCs/>
          <w:lang w:val="en-GB"/>
        </w:rPr>
      </w:pPr>
    </w:p>
    <w:p w14:paraId="1E6705AA" w14:textId="77777777" w:rsidR="000824A1" w:rsidRDefault="000824A1" w:rsidP="000824A1">
      <w:pPr>
        <w:spacing w:after="160" w:line="259" w:lineRule="auto"/>
        <w:ind w:firstLine="0"/>
        <w:jc w:val="center"/>
        <w:rPr>
          <w:b/>
          <w:bCs/>
          <w:lang w:val="en-GB"/>
        </w:rPr>
      </w:pPr>
    </w:p>
    <w:p w14:paraId="4BDCCDF8" w14:textId="2FBBD8B7" w:rsidR="000824A1" w:rsidRDefault="000824A1" w:rsidP="000824A1">
      <w:pPr>
        <w:spacing w:after="160" w:line="259" w:lineRule="auto"/>
        <w:ind w:firstLine="0"/>
        <w:jc w:val="center"/>
        <w:rPr>
          <w:b/>
          <w:bCs/>
          <w:lang w:val="en-GB"/>
        </w:rPr>
      </w:pPr>
      <w:r w:rsidRPr="000824A1">
        <w:rPr>
          <w:b/>
          <w:bCs/>
          <w:lang w:val="en-GB"/>
        </w:rPr>
        <w:t>Assignment 1</w:t>
      </w:r>
    </w:p>
    <w:p w14:paraId="7F5D8841" w14:textId="77777777" w:rsidR="000824A1" w:rsidRDefault="000824A1" w:rsidP="000824A1">
      <w:pPr>
        <w:spacing w:after="160" w:line="259" w:lineRule="auto"/>
        <w:ind w:firstLine="0"/>
        <w:jc w:val="center"/>
        <w:rPr>
          <w:b/>
          <w:bCs/>
          <w:lang w:val="en-GB"/>
        </w:rPr>
      </w:pPr>
    </w:p>
    <w:p w14:paraId="44F35760" w14:textId="6B0FC3DF" w:rsidR="000824A1" w:rsidRDefault="000824A1" w:rsidP="000824A1">
      <w:pPr>
        <w:spacing w:after="160" w:line="259" w:lineRule="auto"/>
        <w:ind w:firstLine="0"/>
        <w:jc w:val="center"/>
        <w:rPr>
          <w:b/>
          <w:bCs/>
          <w:lang w:val="en-GB"/>
        </w:rPr>
      </w:pPr>
      <w:r>
        <w:rPr>
          <w:b/>
          <w:bCs/>
          <w:lang w:val="en-GB"/>
        </w:rPr>
        <w:t>Name of Student</w:t>
      </w:r>
      <w:r w:rsidR="005D07A1">
        <w:rPr>
          <w:b/>
          <w:bCs/>
          <w:lang w:val="en-GB"/>
        </w:rPr>
        <w:t>: Marius</w:t>
      </w:r>
      <w:r w:rsidR="00B15882">
        <w:rPr>
          <w:b/>
          <w:bCs/>
          <w:lang w:val="en-GB"/>
        </w:rPr>
        <w:t>-Ionut</w:t>
      </w:r>
      <w:r w:rsidR="005D07A1">
        <w:rPr>
          <w:b/>
          <w:bCs/>
          <w:lang w:val="en-GB"/>
        </w:rPr>
        <w:t xml:space="preserve"> Hurmuzache</w:t>
      </w:r>
    </w:p>
    <w:p w14:paraId="463B21FB" w14:textId="58D0FEB2" w:rsidR="000824A1" w:rsidRDefault="005D07A1" w:rsidP="000824A1">
      <w:pPr>
        <w:spacing w:after="160" w:line="259" w:lineRule="auto"/>
        <w:ind w:firstLine="0"/>
        <w:jc w:val="center"/>
        <w:rPr>
          <w:b/>
          <w:bCs/>
          <w:lang w:val="en-GB"/>
        </w:rPr>
      </w:pPr>
      <w:r>
        <w:rPr>
          <w:b/>
          <w:bCs/>
          <w:lang w:val="en-GB"/>
        </w:rPr>
        <w:t>Lecturer Name: Jaliya De Silva</w:t>
      </w:r>
    </w:p>
    <w:p w14:paraId="016982A4" w14:textId="29A67A5F" w:rsidR="000824A1" w:rsidRPr="000824A1" w:rsidRDefault="005D07A1" w:rsidP="000824A1">
      <w:pPr>
        <w:spacing w:after="160" w:line="259" w:lineRule="auto"/>
        <w:ind w:firstLine="0"/>
        <w:jc w:val="center"/>
        <w:rPr>
          <w:b/>
          <w:bCs/>
          <w:lang w:val="en-GB"/>
        </w:rPr>
      </w:pPr>
      <w:r>
        <w:rPr>
          <w:b/>
          <w:bCs/>
          <w:lang w:val="en-GB"/>
        </w:rPr>
        <w:t>Student ID: 2125248</w:t>
      </w:r>
    </w:p>
    <w:p w14:paraId="5DD74D3F" w14:textId="27BB5ACE" w:rsidR="000824A1" w:rsidRDefault="000824A1">
      <w:pPr>
        <w:spacing w:after="160" w:line="259" w:lineRule="auto"/>
        <w:ind w:firstLine="0"/>
        <w:jc w:val="left"/>
        <w:rPr>
          <w:b/>
          <w:bCs/>
          <w:lang w:val="en-GB"/>
        </w:rPr>
      </w:pPr>
      <w:r>
        <w:rPr>
          <w:lang w:val="en-GB"/>
        </w:rPr>
        <w:br w:type="page"/>
      </w:r>
    </w:p>
    <w:sdt>
      <w:sdtPr>
        <w:rPr>
          <w:b/>
          <w:bCs/>
        </w:rPr>
        <w:id w:val="-1992012686"/>
        <w:docPartObj>
          <w:docPartGallery w:val="Table of Contents"/>
          <w:docPartUnique/>
        </w:docPartObj>
      </w:sdtPr>
      <w:sdtEndPr>
        <w:rPr>
          <w:noProof/>
        </w:rPr>
      </w:sdtEndPr>
      <w:sdtContent>
        <w:p w14:paraId="52F8E95D" w14:textId="5700CB96" w:rsidR="000824A1" w:rsidRPr="000824A1" w:rsidRDefault="000824A1" w:rsidP="000824A1">
          <w:pPr>
            <w:ind w:firstLine="0"/>
            <w:jc w:val="center"/>
            <w:rPr>
              <w:b/>
              <w:bCs/>
            </w:rPr>
          </w:pPr>
          <w:r w:rsidRPr="000824A1">
            <w:rPr>
              <w:b/>
              <w:bCs/>
            </w:rPr>
            <w:t>Table of Contents</w:t>
          </w:r>
        </w:p>
        <w:p w14:paraId="4555A782" w14:textId="4D13228B" w:rsidR="000824A1" w:rsidRDefault="000824A1" w:rsidP="000824A1">
          <w:pPr>
            <w:pStyle w:val="TOC1"/>
            <w:tabs>
              <w:tab w:val="right" w:leader="dot" w:pos="9350"/>
            </w:tabs>
            <w:spacing w:after="0"/>
            <w:ind w:firstLine="0"/>
            <w:rPr>
              <w:noProof/>
            </w:rPr>
          </w:pPr>
          <w:r>
            <w:fldChar w:fldCharType="begin"/>
          </w:r>
          <w:r>
            <w:instrText xml:space="preserve"> TOC \o "1-3" \h \z \u </w:instrText>
          </w:r>
          <w:r>
            <w:fldChar w:fldCharType="separate"/>
          </w:r>
          <w:hyperlink w:anchor="_Toc147824068" w:history="1">
            <w:r w:rsidRPr="00CB70D7">
              <w:rPr>
                <w:rStyle w:val="Hyperlink"/>
                <w:noProof/>
                <w:lang w:val="en-GB"/>
              </w:rPr>
              <w:t>Introduction</w:t>
            </w:r>
            <w:r>
              <w:rPr>
                <w:noProof/>
                <w:webHidden/>
              </w:rPr>
              <w:tab/>
            </w:r>
            <w:r>
              <w:rPr>
                <w:noProof/>
                <w:webHidden/>
              </w:rPr>
              <w:fldChar w:fldCharType="begin"/>
            </w:r>
            <w:r>
              <w:rPr>
                <w:noProof/>
                <w:webHidden/>
              </w:rPr>
              <w:instrText xml:space="preserve"> PAGEREF _Toc147824068 \h </w:instrText>
            </w:r>
            <w:r>
              <w:rPr>
                <w:noProof/>
                <w:webHidden/>
              </w:rPr>
            </w:r>
            <w:r>
              <w:rPr>
                <w:noProof/>
                <w:webHidden/>
              </w:rPr>
              <w:fldChar w:fldCharType="separate"/>
            </w:r>
            <w:r>
              <w:rPr>
                <w:noProof/>
                <w:webHidden/>
              </w:rPr>
              <w:t>3</w:t>
            </w:r>
            <w:r>
              <w:rPr>
                <w:noProof/>
                <w:webHidden/>
              </w:rPr>
              <w:fldChar w:fldCharType="end"/>
            </w:r>
          </w:hyperlink>
        </w:p>
        <w:p w14:paraId="0207F5E1" w14:textId="7A22245D" w:rsidR="000824A1" w:rsidRDefault="00000000" w:rsidP="000824A1">
          <w:pPr>
            <w:pStyle w:val="TOC1"/>
            <w:tabs>
              <w:tab w:val="right" w:leader="dot" w:pos="9350"/>
            </w:tabs>
            <w:spacing w:after="0"/>
            <w:ind w:firstLine="0"/>
            <w:rPr>
              <w:noProof/>
            </w:rPr>
          </w:pPr>
          <w:hyperlink w:anchor="_Toc147824069" w:history="1">
            <w:r w:rsidR="000824A1" w:rsidRPr="00CB70D7">
              <w:rPr>
                <w:rStyle w:val="Hyperlink"/>
                <w:noProof/>
                <w:lang w:val="en-GB"/>
              </w:rPr>
              <w:t>Total Revenue Analysis</w:t>
            </w:r>
            <w:r w:rsidR="000824A1">
              <w:rPr>
                <w:noProof/>
                <w:webHidden/>
              </w:rPr>
              <w:tab/>
            </w:r>
            <w:r w:rsidR="000824A1">
              <w:rPr>
                <w:noProof/>
                <w:webHidden/>
              </w:rPr>
              <w:fldChar w:fldCharType="begin"/>
            </w:r>
            <w:r w:rsidR="000824A1">
              <w:rPr>
                <w:noProof/>
                <w:webHidden/>
              </w:rPr>
              <w:instrText xml:space="preserve"> PAGEREF _Toc147824069 \h </w:instrText>
            </w:r>
            <w:r w:rsidR="000824A1">
              <w:rPr>
                <w:noProof/>
                <w:webHidden/>
              </w:rPr>
            </w:r>
            <w:r w:rsidR="000824A1">
              <w:rPr>
                <w:noProof/>
                <w:webHidden/>
              </w:rPr>
              <w:fldChar w:fldCharType="separate"/>
            </w:r>
            <w:r w:rsidR="000824A1">
              <w:rPr>
                <w:noProof/>
                <w:webHidden/>
              </w:rPr>
              <w:t>3</w:t>
            </w:r>
            <w:r w:rsidR="000824A1">
              <w:rPr>
                <w:noProof/>
                <w:webHidden/>
              </w:rPr>
              <w:fldChar w:fldCharType="end"/>
            </w:r>
          </w:hyperlink>
        </w:p>
        <w:p w14:paraId="06706F71" w14:textId="1F9C6A12" w:rsidR="000824A1" w:rsidRDefault="00000000" w:rsidP="000824A1">
          <w:pPr>
            <w:pStyle w:val="TOC2"/>
            <w:tabs>
              <w:tab w:val="right" w:leader="dot" w:pos="9350"/>
            </w:tabs>
            <w:spacing w:after="0"/>
            <w:ind w:firstLine="0"/>
            <w:rPr>
              <w:noProof/>
            </w:rPr>
          </w:pPr>
          <w:hyperlink w:anchor="_Toc147824070" w:history="1">
            <w:r w:rsidR="000824A1" w:rsidRPr="00CB70D7">
              <w:rPr>
                <w:rStyle w:val="Hyperlink"/>
                <w:noProof/>
                <w:lang w:val="en-GB"/>
              </w:rPr>
              <w:t>Total Revenue Comparison</w:t>
            </w:r>
            <w:r w:rsidR="000824A1">
              <w:rPr>
                <w:noProof/>
                <w:webHidden/>
              </w:rPr>
              <w:tab/>
            </w:r>
            <w:r w:rsidR="000824A1">
              <w:rPr>
                <w:noProof/>
                <w:webHidden/>
              </w:rPr>
              <w:fldChar w:fldCharType="begin"/>
            </w:r>
            <w:r w:rsidR="000824A1">
              <w:rPr>
                <w:noProof/>
                <w:webHidden/>
              </w:rPr>
              <w:instrText xml:space="preserve"> PAGEREF _Toc147824070 \h </w:instrText>
            </w:r>
            <w:r w:rsidR="000824A1">
              <w:rPr>
                <w:noProof/>
                <w:webHidden/>
              </w:rPr>
            </w:r>
            <w:r w:rsidR="000824A1">
              <w:rPr>
                <w:noProof/>
                <w:webHidden/>
              </w:rPr>
              <w:fldChar w:fldCharType="separate"/>
            </w:r>
            <w:r w:rsidR="000824A1">
              <w:rPr>
                <w:noProof/>
                <w:webHidden/>
              </w:rPr>
              <w:t>3</w:t>
            </w:r>
            <w:r w:rsidR="000824A1">
              <w:rPr>
                <w:noProof/>
                <w:webHidden/>
              </w:rPr>
              <w:fldChar w:fldCharType="end"/>
            </w:r>
          </w:hyperlink>
        </w:p>
        <w:p w14:paraId="226FE619" w14:textId="7C3E846C" w:rsidR="000824A1" w:rsidRDefault="00000000" w:rsidP="000824A1">
          <w:pPr>
            <w:pStyle w:val="TOC2"/>
            <w:tabs>
              <w:tab w:val="right" w:leader="dot" w:pos="9350"/>
            </w:tabs>
            <w:spacing w:after="0"/>
            <w:ind w:firstLine="0"/>
            <w:rPr>
              <w:noProof/>
            </w:rPr>
          </w:pPr>
          <w:hyperlink w:anchor="_Toc147824071" w:history="1">
            <w:r w:rsidR="000824A1" w:rsidRPr="00CB70D7">
              <w:rPr>
                <w:rStyle w:val="Hyperlink"/>
                <w:noProof/>
                <w:lang w:val="en-GB"/>
              </w:rPr>
              <w:t>Sources of Revenue</w:t>
            </w:r>
            <w:r w:rsidR="000824A1">
              <w:rPr>
                <w:noProof/>
                <w:webHidden/>
              </w:rPr>
              <w:tab/>
            </w:r>
            <w:r w:rsidR="000824A1">
              <w:rPr>
                <w:noProof/>
                <w:webHidden/>
              </w:rPr>
              <w:fldChar w:fldCharType="begin"/>
            </w:r>
            <w:r w:rsidR="000824A1">
              <w:rPr>
                <w:noProof/>
                <w:webHidden/>
              </w:rPr>
              <w:instrText xml:space="preserve"> PAGEREF _Toc147824071 \h </w:instrText>
            </w:r>
            <w:r w:rsidR="000824A1">
              <w:rPr>
                <w:noProof/>
                <w:webHidden/>
              </w:rPr>
            </w:r>
            <w:r w:rsidR="000824A1">
              <w:rPr>
                <w:noProof/>
                <w:webHidden/>
              </w:rPr>
              <w:fldChar w:fldCharType="separate"/>
            </w:r>
            <w:r w:rsidR="000824A1">
              <w:rPr>
                <w:noProof/>
                <w:webHidden/>
              </w:rPr>
              <w:t>3</w:t>
            </w:r>
            <w:r w:rsidR="000824A1">
              <w:rPr>
                <w:noProof/>
                <w:webHidden/>
              </w:rPr>
              <w:fldChar w:fldCharType="end"/>
            </w:r>
          </w:hyperlink>
        </w:p>
        <w:p w14:paraId="39DAFF5A" w14:textId="4D042488" w:rsidR="000824A1" w:rsidRDefault="00000000" w:rsidP="000824A1">
          <w:pPr>
            <w:pStyle w:val="TOC2"/>
            <w:tabs>
              <w:tab w:val="right" w:leader="dot" w:pos="9350"/>
            </w:tabs>
            <w:spacing w:after="0"/>
            <w:ind w:firstLine="0"/>
            <w:rPr>
              <w:noProof/>
            </w:rPr>
          </w:pPr>
          <w:hyperlink w:anchor="_Toc147824072" w:history="1">
            <w:r w:rsidR="000824A1" w:rsidRPr="00CB70D7">
              <w:rPr>
                <w:rStyle w:val="Hyperlink"/>
                <w:noProof/>
                <w:lang w:val="en-GB"/>
              </w:rPr>
              <w:t>Revenue Trends and Influencing Factors</w:t>
            </w:r>
            <w:r w:rsidR="000824A1">
              <w:rPr>
                <w:noProof/>
                <w:webHidden/>
              </w:rPr>
              <w:tab/>
            </w:r>
            <w:r w:rsidR="000824A1">
              <w:rPr>
                <w:noProof/>
                <w:webHidden/>
              </w:rPr>
              <w:fldChar w:fldCharType="begin"/>
            </w:r>
            <w:r w:rsidR="000824A1">
              <w:rPr>
                <w:noProof/>
                <w:webHidden/>
              </w:rPr>
              <w:instrText xml:space="preserve"> PAGEREF _Toc147824072 \h </w:instrText>
            </w:r>
            <w:r w:rsidR="000824A1">
              <w:rPr>
                <w:noProof/>
                <w:webHidden/>
              </w:rPr>
            </w:r>
            <w:r w:rsidR="000824A1">
              <w:rPr>
                <w:noProof/>
                <w:webHidden/>
              </w:rPr>
              <w:fldChar w:fldCharType="separate"/>
            </w:r>
            <w:r w:rsidR="000824A1">
              <w:rPr>
                <w:noProof/>
                <w:webHidden/>
              </w:rPr>
              <w:t>4</w:t>
            </w:r>
            <w:r w:rsidR="000824A1">
              <w:rPr>
                <w:noProof/>
                <w:webHidden/>
              </w:rPr>
              <w:fldChar w:fldCharType="end"/>
            </w:r>
          </w:hyperlink>
        </w:p>
        <w:p w14:paraId="2182E5B8" w14:textId="40C6B808" w:rsidR="000824A1" w:rsidRDefault="00000000" w:rsidP="000824A1">
          <w:pPr>
            <w:pStyle w:val="TOC1"/>
            <w:tabs>
              <w:tab w:val="right" w:leader="dot" w:pos="9350"/>
            </w:tabs>
            <w:spacing w:after="0"/>
            <w:ind w:firstLine="0"/>
            <w:rPr>
              <w:noProof/>
            </w:rPr>
          </w:pPr>
          <w:hyperlink w:anchor="_Toc147824073" w:history="1">
            <w:r w:rsidR="000824A1" w:rsidRPr="00CB70D7">
              <w:rPr>
                <w:rStyle w:val="Hyperlink"/>
                <w:noProof/>
                <w:lang w:val="en-GB"/>
              </w:rPr>
              <w:t>Market Position Assessment</w:t>
            </w:r>
            <w:r w:rsidR="000824A1">
              <w:rPr>
                <w:noProof/>
                <w:webHidden/>
              </w:rPr>
              <w:tab/>
            </w:r>
            <w:r w:rsidR="000824A1">
              <w:rPr>
                <w:noProof/>
                <w:webHidden/>
              </w:rPr>
              <w:fldChar w:fldCharType="begin"/>
            </w:r>
            <w:r w:rsidR="000824A1">
              <w:rPr>
                <w:noProof/>
                <w:webHidden/>
              </w:rPr>
              <w:instrText xml:space="preserve"> PAGEREF _Toc147824073 \h </w:instrText>
            </w:r>
            <w:r w:rsidR="000824A1">
              <w:rPr>
                <w:noProof/>
                <w:webHidden/>
              </w:rPr>
            </w:r>
            <w:r w:rsidR="000824A1">
              <w:rPr>
                <w:noProof/>
                <w:webHidden/>
              </w:rPr>
              <w:fldChar w:fldCharType="separate"/>
            </w:r>
            <w:r w:rsidR="000824A1">
              <w:rPr>
                <w:noProof/>
                <w:webHidden/>
              </w:rPr>
              <w:t>5</w:t>
            </w:r>
            <w:r w:rsidR="000824A1">
              <w:rPr>
                <w:noProof/>
                <w:webHidden/>
              </w:rPr>
              <w:fldChar w:fldCharType="end"/>
            </w:r>
          </w:hyperlink>
        </w:p>
        <w:p w14:paraId="35B380B0" w14:textId="3B777338" w:rsidR="000824A1" w:rsidRDefault="00000000" w:rsidP="000824A1">
          <w:pPr>
            <w:pStyle w:val="TOC2"/>
            <w:tabs>
              <w:tab w:val="right" w:leader="dot" w:pos="9350"/>
            </w:tabs>
            <w:spacing w:after="0"/>
            <w:ind w:firstLine="0"/>
            <w:rPr>
              <w:noProof/>
            </w:rPr>
          </w:pPr>
          <w:hyperlink w:anchor="_Toc147824074" w:history="1">
            <w:r w:rsidR="000824A1" w:rsidRPr="00CB70D7">
              <w:rPr>
                <w:rStyle w:val="Hyperlink"/>
                <w:noProof/>
                <w:lang w:val="en-GB"/>
              </w:rPr>
              <w:t>Market Share and Comparison</w:t>
            </w:r>
            <w:r w:rsidR="000824A1">
              <w:rPr>
                <w:noProof/>
                <w:webHidden/>
              </w:rPr>
              <w:tab/>
            </w:r>
            <w:r w:rsidR="000824A1">
              <w:rPr>
                <w:noProof/>
                <w:webHidden/>
              </w:rPr>
              <w:fldChar w:fldCharType="begin"/>
            </w:r>
            <w:r w:rsidR="000824A1">
              <w:rPr>
                <w:noProof/>
                <w:webHidden/>
              </w:rPr>
              <w:instrText xml:space="preserve"> PAGEREF _Toc147824074 \h </w:instrText>
            </w:r>
            <w:r w:rsidR="000824A1">
              <w:rPr>
                <w:noProof/>
                <w:webHidden/>
              </w:rPr>
            </w:r>
            <w:r w:rsidR="000824A1">
              <w:rPr>
                <w:noProof/>
                <w:webHidden/>
              </w:rPr>
              <w:fldChar w:fldCharType="separate"/>
            </w:r>
            <w:r w:rsidR="000824A1">
              <w:rPr>
                <w:noProof/>
                <w:webHidden/>
              </w:rPr>
              <w:t>5</w:t>
            </w:r>
            <w:r w:rsidR="000824A1">
              <w:rPr>
                <w:noProof/>
                <w:webHidden/>
              </w:rPr>
              <w:fldChar w:fldCharType="end"/>
            </w:r>
          </w:hyperlink>
        </w:p>
        <w:p w14:paraId="425CA64C" w14:textId="19CEFBAF" w:rsidR="000824A1" w:rsidRDefault="00000000" w:rsidP="000824A1">
          <w:pPr>
            <w:pStyle w:val="TOC2"/>
            <w:tabs>
              <w:tab w:val="right" w:leader="dot" w:pos="9350"/>
            </w:tabs>
            <w:spacing w:after="0"/>
            <w:ind w:firstLine="0"/>
            <w:rPr>
              <w:noProof/>
            </w:rPr>
          </w:pPr>
          <w:hyperlink w:anchor="_Toc147824075" w:history="1">
            <w:r w:rsidR="000824A1" w:rsidRPr="00CB70D7">
              <w:rPr>
                <w:rStyle w:val="Hyperlink"/>
                <w:noProof/>
                <w:lang w:val="en-GB"/>
              </w:rPr>
              <w:t>Customer Demographics</w:t>
            </w:r>
            <w:r w:rsidR="000824A1">
              <w:rPr>
                <w:noProof/>
                <w:webHidden/>
              </w:rPr>
              <w:tab/>
            </w:r>
            <w:r w:rsidR="000824A1">
              <w:rPr>
                <w:noProof/>
                <w:webHidden/>
              </w:rPr>
              <w:fldChar w:fldCharType="begin"/>
            </w:r>
            <w:r w:rsidR="000824A1">
              <w:rPr>
                <w:noProof/>
                <w:webHidden/>
              </w:rPr>
              <w:instrText xml:space="preserve"> PAGEREF _Toc147824075 \h </w:instrText>
            </w:r>
            <w:r w:rsidR="000824A1">
              <w:rPr>
                <w:noProof/>
                <w:webHidden/>
              </w:rPr>
            </w:r>
            <w:r w:rsidR="000824A1">
              <w:rPr>
                <w:noProof/>
                <w:webHidden/>
              </w:rPr>
              <w:fldChar w:fldCharType="separate"/>
            </w:r>
            <w:r w:rsidR="000824A1">
              <w:rPr>
                <w:noProof/>
                <w:webHidden/>
              </w:rPr>
              <w:t>5</w:t>
            </w:r>
            <w:r w:rsidR="000824A1">
              <w:rPr>
                <w:noProof/>
                <w:webHidden/>
              </w:rPr>
              <w:fldChar w:fldCharType="end"/>
            </w:r>
          </w:hyperlink>
        </w:p>
        <w:p w14:paraId="77647A96" w14:textId="122B2892" w:rsidR="000824A1" w:rsidRDefault="00000000" w:rsidP="000824A1">
          <w:pPr>
            <w:pStyle w:val="TOC2"/>
            <w:tabs>
              <w:tab w:val="right" w:leader="dot" w:pos="9350"/>
            </w:tabs>
            <w:spacing w:after="0"/>
            <w:ind w:firstLine="0"/>
            <w:rPr>
              <w:noProof/>
            </w:rPr>
          </w:pPr>
          <w:hyperlink w:anchor="_Toc147824076" w:history="1">
            <w:r w:rsidR="000824A1" w:rsidRPr="00CB70D7">
              <w:rPr>
                <w:rStyle w:val="Hyperlink"/>
                <w:noProof/>
                <w:lang w:val="en-GB"/>
              </w:rPr>
              <w:t>Brand Perception</w:t>
            </w:r>
            <w:r w:rsidR="000824A1">
              <w:rPr>
                <w:noProof/>
                <w:webHidden/>
              </w:rPr>
              <w:tab/>
            </w:r>
            <w:r w:rsidR="000824A1">
              <w:rPr>
                <w:noProof/>
                <w:webHidden/>
              </w:rPr>
              <w:fldChar w:fldCharType="begin"/>
            </w:r>
            <w:r w:rsidR="000824A1">
              <w:rPr>
                <w:noProof/>
                <w:webHidden/>
              </w:rPr>
              <w:instrText xml:space="preserve"> PAGEREF _Toc147824076 \h </w:instrText>
            </w:r>
            <w:r w:rsidR="000824A1">
              <w:rPr>
                <w:noProof/>
                <w:webHidden/>
              </w:rPr>
            </w:r>
            <w:r w:rsidR="000824A1">
              <w:rPr>
                <w:noProof/>
                <w:webHidden/>
              </w:rPr>
              <w:fldChar w:fldCharType="separate"/>
            </w:r>
            <w:r w:rsidR="000824A1">
              <w:rPr>
                <w:noProof/>
                <w:webHidden/>
              </w:rPr>
              <w:t>5</w:t>
            </w:r>
            <w:r w:rsidR="000824A1">
              <w:rPr>
                <w:noProof/>
                <w:webHidden/>
              </w:rPr>
              <w:fldChar w:fldCharType="end"/>
            </w:r>
          </w:hyperlink>
        </w:p>
        <w:p w14:paraId="64BFC98C" w14:textId="353835E7" w:rsidR="000824A1" w:rsidRDefault="00000000" w:rsidP="000824A1">
          <w:pPr>
            <w:pStyle w:val="TOC2"/>
            <w:tabs>
              <w:tab w:val="right" w:leader="dot" w:pos="9350"/>
            </w:tabs>
            <w:spacing w:after="0"/>
            <w:ind w:firstLine="0"/>
            <w:rPr>
              <w:noProof/>
            </w:rPr>
          </w:pPr>
          <w:hyperlink w:anchor="_Toc147824077" w:history="1">
            <w:r w:rsidR="000824A1" w:rsidRPr="00CB70D7">
              <w:rPr>
                <w:rStyle w:val="Hyperlink"/>
                <w:noProof/>
                <w:lang w:val="en-GB"/>
              </w:rPr>
              <w:t>Comparison and Implications</w:t>
            </w:r>
            <w:r w:rsidR="000824A1">
              <w:rPr>
                <w:noProof/>
                <w:webHidden/>
              </w:rPr>
              <w:tab/>
            </w:r>
            <w:r w:rsidR="000824A1">
              <w:rPr>
                <w:noProof/>
                <w:webHidden/>
              </w:rPr>
              <w:fldChar w:fldCharType="begin"/>
            </w:r>
            <w:r w:rsidR="000824A1">
              <w:rPr>
                <w:noProof/>
                <w:webHidden/>
              </w:rPr>
              <w:instrText xml:space="preserve"> PAGEREF _Toc147824077 \h </w:instrText>
            </w:r>
            <w:r w:rsidR="000824A1">
              <w:rPr>
                <w:noProof/>
                <w:webHidden/>
              </w:rPr>
            </w:r>
            <w:r w:rsidR="000824A1">
              <w:rPr>
                <w:noProof/>
                <w:webHidden/>
              </w:rPr>
              <w:fldChar w:fldCharType="separate"/>
            </w:r>
            <w:r w:rsidR="000824A1">
              <w:rPr>
                <w:noProof/>
                <w:webHidden/>
              </w:rPr>
              <w:t>6</w:t>
            </w:r>
            <w:r w:rsidR="000824A1">
              <w:rPr>
                <w:noProof/>
                <w:webHidden/>
              </w:rPr>
              <w:fldChar w:fldCharType="end"/>
            </w:r>
          </w:hyperlink>
        </w:p>
        <w:p w14:paraId="2CA3DFD8" w14:textId="25B87903" w:rsidR="000824A1" w:rsidRDefault="00000000" w:rsidP="000824A1">
          <w:pPr>
            <w:pStyle w:val="TOC1"/>
            <w:tabs>
              <w:tab w:val="right" w:leader="dot" w:pos="9350"/>
            </w:tabs>
            <w:spacing w:after="0"/>
            <w:ind w:firstLine="0"/>
            <w:rPr>
              <w:noProof/>
            </w:rPr>
          </w:pPr>
          <w:hyperlink w:anchor="_Toc147824078" w:history="1">
            <w:r w:rsidR="000824A1" w:rsidRPr="00CB70D7">
              <w:rPr>
                <w:rStyle w:val="Hyperlink"/>
                <w:noProof/>
                <w:lang w:val="en-GB"/>
              </w:rPr>
              <w:t>Growth Potential Evaluation</w:t>
            </w:r>
            <w:r w:rsidR="000824A1">
              <w:rPr>
                <w:noProof/>
                <w:webHidden/>
              </w:rPr>
              <w:tab/>
            </w:r>
            <w:r w:rsidR="000824A1">
              <w:rPr>
                <w:noProof/>
                <w:webHidden/>
              </w:rPr>
              <w:fldChar w:fldCharType="begin"/>
            </w:r>
            <w:r w:rsidR="000824A1">
              <w:rPr>
                <w:noProof/>
                <w:webHidden/>
              </w:rPr>
              <w:instrText xml:space="preserve"> PAGEREF _Toc147824078 \h </w:instrText>
            </w:r>
            <w:r w:rsidR="000824A1">
              <w:rPr>
                <w:noProof/>
                <w:webHidden/>
              </w:rPr>
            </w:r>
            <w:r w:rsidR="000824A1">
              <w:rPr>
                <w:noProof/>
                <w:webHidden/>
              </w:rPr>
              <w:fldChar w:fldCharType="separate"/>
            </w:r>
            <w:r w:rsidR="000824A1">
              <w:rPr>
                <w:noProof/>
                <w:webHidden/>
              </w:rPr>
              <w:t>6</w:t>
            </w:r>
            <w:r w:rsidR="000824A1">
              <w:rPr>
                <w:noProof/>
                <w:webHidden/>
              </w:rPr>
              <w:fldChar w:fldCharType="end"/>
            </w:r>
          </w:hyperlink>
        </w:p>
        <w:p w14:paraId="25CF2F19" w14:textId="266B6AD5" w:rsidR="000824A1" w:rsidRDefault="00000000" w:rsidP="000824A1">
          <w:pPr>
            <w:pStyle w:val="TOC2"/>
            <w:tabs>
              <w:tab w:val="right" w:leader="dot" w:pos="9350"/>
            </w:tabs>
            <w:spacing w:after="0"/>
            <w:ind w:firstLine="0"/>
            <w:rPr>
              <w:noProof/>
            </w:rPr>
          </w:pPr>
          <w:hyperlink w:anchor="_Toc147824079" w:history="1">
            <w:r w:rsidR="000824A1" w:rsidRPr="00CB70D7">
              <w:rPr>
                <w:rStyle w:val="Hyperlink"/>
                <w:noProof/>
                <w:lang w:val="en-GB"/>
              </w:rPr>
              <w:t>Expansion Strategies</w:t>
            </w:r>
            <w:r w:rsidR="000824A1">
              <w:rPr>
                <w:noProof/>
                <w:webHidden/>
              </w:rPr>
              <w:tab/>
            </w:r>
            <w:r w:rsidR="000824A1">
              <w:rPr>
                <w:noProof/>
                <w:webHidden/>
              </w:rPr>
              <w:fldChar w:fldCharType="begin"/>
            </w:r>
            <w:r w:rsidR="000824A1">
              <w:rPr>
                <w:noProof/>
                <w:webHidden/>
              </w:rPr>
              <w:instrText xml:space="preserve"> PAGEREF _Toc147824079 \h </w:instrText>
            </w:r>
            <w:r w:rsidR="000824A1">
              <w:rPr>
                <w:noProof/>
                <w:webHidden/>
              </w:rPr>
            </w:r>
            <w:r w:rsidR="000824A1">
              <w:rPr>
                <w:noProof/>
                <w:webHidden/>
              </w:rPr>
              <w:fldChar w:fldCharType="separate"/>
            </w:r>
            <w:r w:rsidR="000824A1">
              <w:rPr>
                <w:noProof/>
                <w:webHidden/>
              </w:rPr>
              <w:t>6</w:t>
            </w:r>
            <w:r w:rsidR="000824A1">
              <w:rPr>
                <w:noProof/>
                <w:webHidden/>
              </w:rPr>
              <w:fldChar w:fldCharType="end"/>
            </w:r>
          </w:hyperlink>
        </w:p>
        <w:p w14:paraId="184E8C74" w14:textId="53F9D928" w:rsidR="000824A1" w:rsidRDefault="00000000" w:rsidP="000824A1">
          <w:pPr>
            <w:pStyle w:val="TOC2"/>
            <w:tabs>
              <w:tab w:val="right" w:leader="dot" w:pos="9350"/>
            </w:tabs>
            <w:spacing w:after="0"/>
            <w:ind w:firstLine="0"/>
            <w:rPr>
              <w:noProof/>
            </w:rPr>
          </w:pPr>
          <w:hyperlink w:anchor="_Toc147824080" w:history="1">
            <w:r w:rsidR="000824A1" w:rsidRPr="00CB70D7">
              <w:rPr>
                <w:rStyle w:val="Hyperlink"/>
                <w:noProof/>
                <w:lang w:val="en-GB"/>
              </w:rPr>
              <w:t>Market Opportunities</w:t>
            </w:r>
            <w:r w:rsidR="000824A1">
              <w:rPr>
                <w:noProof/>
                <w:webHidden/>
              </w:rPr>
              <w:tab/>
            </w:r>
            <w:r w:rsidR="000824A1">
              <w:rPr>
                <w:noProof/>
                <w:webHidden/>
              </w:rPr>
              <w:fldChar w:fldCharType="begin"/>
            </w:r>
            <w:r w:rsidR="000824A1">
              <w:rPr>
                <w:noProof/>
                <w:webHidden/>
              </w:rPr>
              <w:instrText xml:space="preserve"> PAGEREF _Toc147824080 \h </w:instrText>
            </w:r>
            <w:r w:rsidR="000824A1">
              <w:rPr>
                <w:noProof/>
                <w:webHidden/>
              </w:rPr>
            </w:r>
            <w:r w:rsidR="000824A1">
              <w:rPr>
                <w:noProof/>
                <w:webHidden/>
              </w:rPr>
              <w:fldChar w:fldCharType="separate"/>
            </w:r>
            <w:r w:rsidR="000824A1">
              <w:rPr>
                <w:noProof/>
                <w:webHidden/>
              </w:rPr>
              <w:t>7</w:t>
            </w:r>
            <w:r w:rsidR="000824A1">
              <w:rPr>
                <w:noProof/>
                <w:webHidden/>
              </w:rPr>
              <w:fldChar w:fldCharType="end"/>
            </w:r>
          </w:hyperlink>
        </w:p>
        <w:p w14:paraId="186F04BA" w14:textId="1CF6DD68" w:rsidR="000824A1" w:rsidRDefault="00000000" w:rsidP="000824A1">
          <w:pPr>
            <w:pStyle w:val="TOC2"/>
            <w:tabs>
              <w:tab w:val="right" w:leader="dot" w:pos="9350"/>
            </w:tabs>
            <w:spacing w:after="0"/>
            <w:ind w:firstLine="0"/>
            <w:rPr>
              <w:noProof/>
            </w:rPr>
          </w:pPr>
          <w:hyperlink w:anchor="_Toc147824081" w:history="1">
            <w:r w:rsidR="000824A1" w:rsidRPr="00CB70D7">
              <w:rPr>
                <w:rStyle w:val="Hyperlink"/>
                <w:noProof/>
                <w:lang w:val="en-GB"/>
              </w:rPr>
              <w:t>Potential Barriers to Growth</w:t>
            </w:r>
            <w:r w:rsidR="000824A1">
              <w:rPr>
                <w:noProof/>
                <w:webHidden/>
              </w:rPr>
              <w:tab/>
            </w:r>
            <w:r w:rsidR="000824A1">
              <w:rPr>
                <w:noProof/>
                <w:webHidden/>
              </w:rPr>
              <w:fldChar w:fldCharType="begin"/>
            </w:r>
            <w:r w:rsidR="000824A1">
              <w:rPr>
                <w:noProof/>
                <w:webHidden/>
              </w:rPr>
              <w:instrText xml:space="preserve"> PAGEREF _Toc147824081 \h </w:instrText>
            </w:r>
            <w:r w:rsidR="000824A1">
              <w:rPr>
                <w:noProof/>
                <w:webHidden/>
              </w:rPr>
            </w:r>
            <w:r w:rsidR="000824A1">
              <w:rPr>
                <w:noProof/>
                <w:webHidden/>
              </w:rPr>
              <w:fldChar w:fldCharType="separate"/>
            </w:r>
            <w:r w:rsidR="000824A1">
              <w:rPr>
                <w:noProof/>
                <w:webHidden/>
              </w:rPr>
              <w:t>7</w:t>
            </w:r>
            <w:r w:rsidR="000824A1">
              <w:rPr>
                <w:noProof/>
                <w:webHidden/>
              </w:rPr>
              <w:fldChar w:fldCharType="end"/>
            </w:r>
          </w:hyperlink>
        </w:p>
        <w:p w14:paraId="76150B17" w14:textId="69BC4558" w:rsidR="000824A1" w:rsidRDefault="00000000" w:rsidP="000824A1">
          <w:pPr>
            <w:pStyle w:val="TOC2"/>
            <w:tabs>
              <w:tab w:val="right" w:leader="dot" w:pos="9350"/>
            </w:tabs>
            <w:spacing w:after="0"/>
            <w:ind w:firstLine="0"/>
            <w:rPr>
              <w:noProof/>
            </w:rPr>
          </w:pPr>
          <w:hyperlink w:anchor="_Toc147824082" w:history="1">
            <w:r w:rsidR="000824A1" w:rsidRPr="00CB70D7">
              <w:rPr>
                <w:rStyle w:val="Hyperlink"/>
                <w:noProof/>
                <w:lang w:val="en-GB"/>
              </w:rPr>
              <w:t>Recent Performance and Market Outlook</w:t>
            </w:r>
            <w:r w:rsidR="000824A1">
              <w:rPr>
                <w:noProof/>
                <w:webHidden/>
              </w:rPr>
              <w:tab/>
            </w:r>
            <w:r w:rsidR="000824A1">
              <w:rPr>
                <w:noProof/>
                <w:webHidden/>
              </w:rPr>
              <w:fldChar w:fldCharType="begin"/>
            </w:r>
            <w:r w:rsidR="000824A1">
              <w:rPr>
                <w:noProof/>
                <w:webHidden/>
              </w:rPr>
              <w:instrText xml:space="preserve"> PAGEREF _Toc147824082 \h </w:instrText>
            </w:r>
            <w:r w:rsidR="000824A1">
              <w:rPr>
                <w:noProof/>
                <w:webHidden/>
              </w:rPr>
            </w:r>
            <w:r w:rsidR="000824A1">
              <w:rPr>
                <w:noProof/>
                <w:webHidden/>
              </w:rPr>
              <w:fldChar w:fldCharType="separate"/>
            </w:r>
            <w:r w:rsidR="000824A1">
              <w:rPr>
                <w:noProof/>
                <w:webHidden/>
              </w:rPr>
              <w:t>7</w:t>
            </w:r>
            <w:r w:rsidR="000824A1">
              <w:rPr>
                <w:noProof/>
                <w:webHidden/>
              </w:rPr>
              <w:fldChar w:fldCharType="end"/>
            </w:r>
          </w:hyperlink>
        </w:p>
        <w:p w14:paraId="2057620D" w14:textId="43B58A92" w:rsidR="000824A1" w:rsidRDefault="00000000" w:rsidP="000824A1">
          <w:pPr>
            <w:pStyle w:val="TOC1"/>
            <w:tabs>
              <w:tab w:val="right" w:leader="dot" w:pos="9350"/>
            </w:tabs>
            <w:spacing w:after="0"/>
            <w:ind w:firstLine="0"/>
            <w:rPr>
              <w:noProof/>
            </w:rPr>
          </w:pPr>
          <w:hyperlink w:anchor="_Toc147824083" w:history="1">
            <w:r w:rsidR="000824A1" w:rsidRPr="00CB70D7">
              <w:rPr>
                <w:rStyle w:val="Hyperlink"/>
                <w:noProof/>
                <w:lang w:val="en-GB"/>
              </w:rPr>
              <w:t>Financial Commitment to CSR</w:t>
            </w:r>
            <w:r w:rsidR="000824A1">
              <w:rPr>
                <w:noProof/>
                <w:webHidden/>
              </w:rPr>
              <w:tab/>
            </w:r>
            <w:r w:rsidR="000824A1">
              <w:rPr>
                <w:noProof/>
                <w:webHidden/>
              </w:rPr>
              <w:fldChar w:fldCharType="begin"/>
            </w:r>
            <w:r w:rsidR="000824A1">
              <w:rPr>
                <w:noProof/>
                <w:webHidden/>
              </w:rPr>
              <w:instrText xml:space="preserve"> PAGEREF _Toc147824083 \h </w:instrText>
            </w:r>
            <w:r w:rsidR="000824A1">
              <w:rPr>
                <w:noProof/>
                <w:webHidden/>
              </w:rPr>
            </w:r>
            <w:r w:rsidR="000824A1">
              <w:rPr>
                <w:noProof/>
                <w:webHidden/>
              </w:rPr>
              <w:fldChar w:fldCharType="separate"/>
            </w:r>
            <w:r w:rsidR="000824A1">
              <w:rPr>
                <w:noProof/>
                <w:webHidden/>
              </w:rPr>
              <w:t>7</w:t>
            </w:r>
            <w:r w:rsidR="000824A1">
              <w:rPr>
                <w:noProof/>
                <w:webHidden/>
              </w:rPr>
              <w:fldChar w:fldCharType="end"/>
            </w:r>
          </w:hyperlink>
        </w:p>
        <w:p w14:paraId="53594764" w14:textId="4C063845" w:rsidR="000824A1" w:rsidRDefault="00000000" w:rsidP="000824A1">
          <w:pPr>
            <w:pStyle w:val="TOC2"/>
            <w:tabs>
              <w:tab w:val="right" w:leader="dot" w:pos="9350"/>
            </w:tabs>
            <w:spacing w:after="0"/>
            <w:ind w:firstLine="0"/>
            <w:rPr>
              <w:noProof/>
            </w:rPr>
          </w:pPr>
          <w:hyperlink w:anchor="_Toc147824084" w:history="1">
            <w:r w:rsidR="000824A1" w:rsidRPr="00CB70D7">
              <w:rPr>
                <w:rStyle w:val="Hyperlink"/>
                <w:noProof/>
                <w:lang w:val="en-GB"/>
              </w:rPr>
              <w:t>Sustainability Practices</w:t>
            </w:r>
            <w:r w:rsidR="000824A1">
              <w:rPr>
                <w:noProof/>
                <w:webHidden/>
              </w:rPr>
              <w:tab/>
            </w:r>
            <w:r w:rsidR="000824A1">
              <w:rPr>
                <w:noProof/>
                <w:webHidden/>
              </w:rPr>
              <w:fldChar w:fldCharType="begin"/>
            </w:r>
            <w:r w:rsidR="000824A1">
              <w:rPr>
                <w:noProof/>
                <w:webHidden/>
              </w:rPr>
              <w:instrText xml:space="preserve"> PAGEREF _Toc147824084 \h </w:instrText>
            </w:r>
            <w:r w:rsidR="000824A1">
              <w:rPr>
                <w:noProof/>
                <w:webHidden/>
              </w:rPr>
            </w:r>
            <w:r w:rsidR="000824A1">
              <w:rPr>
                <w:noProof/>
                <w:webHidden/>
              </w:rPr>
              <w:fldChar w:fldCharType="separate"/>
            </w:r>
            <w:r w:rsidR="000824A1">
              <w:rPr>
                <w:noProof/>
                <w:webHidden/>
              </w:rPr>
              <w:t>8</w:t>
            </w:r>
            <w:r w:rsidR="000824A1">
              <w:rPr>
                <w:noProof/>
                <w:webHidden/>
              </w:rPr>
              <w:fldChar w:fldCharType="end"/>
            </w:r>
          </w:hyperlink>
        </w:p>
        <w:p w14:paraId="2314A9C9" w14:textId="7A1CDEA7" w:rsidR="000824A1" w:rsidRDefault="00000000" w:rsidP="000824A1">
          <w:pPr>
            <w:pStyle w:val="TOC2"/>
            <w:tabs>
              <w:tab w:val="right" w:leader="dot" w:pos="9350"/>
            </w:tabs>
            <w:spacing w:after="0"/>
            <w:ind w:firstLine="0"/>
            <w:rPr>
              <w:noProof/>
            </w:rPr>
          </w:pPr>
          <w:hyperlink w:anchor="_Toc147824085" w:history="1">
            <w:r w:rsidR="000824A1" w:rsidRPr="00CB70D7">
              <w:rPr>
                <w:rStyle w:val="Hyperlink"/>
                <w:noProof/>
                <w:lang w:val="en-GB"/>
              </w:rPr>
              <w:t>Community Engagement Efforts</w:t>
            </w:r>
            <w:r w:rsidR="000824A1">
              <w:rPr>
                <w:noProof/>
                <w:webHidden/>
              </w:rPr>
              <w:tab/>
            </w:r>
            <w:r w:rsidR="000824A1">
              <w:rPr>
                <w:noProof/>
                <w:webHidden/>
              </w:rPr>
              <w:fldChar w:fldCharType="begin"/>
            </w:r>
            <w:r w:rsidR="000824A1">
              <w:rPr>
                <w:noProof/>
                <w:webHidden/>
              </w:rPr>
              <w:instrText xml:space="preserve"> PAGEREF _Toc147824085 \h </w:instrText>
            </w:r>
            <w:r w:rsidR="000824A1">
              <w:rPr>
                <w:noProof/>
                <w:webHidden/>
              </w:rPr>
            </w:r>
            <w:r w:rsidR="000824A1">
              <w:rPr>
                <w:noProof/>
                <w:webHidden/>
              </w:rPr>
              <w:fldChar w:fldCharType="separate"/>
            </w:r>
            <w:r w:rsidR="000824A1">
              <w:rPr>
                <w:noProof/>
                <w:webHidden/>
              </w:rPr>
              <w:t>8</w:t>
            </w:r>
            <w:r w:rsidR="000824A1">
              <w:rPr>
                <w:noProof/>
                <w:webHidden/>
              </w:rPr>
              <w:fldChar w:fldCharType="end"/>
            </w:r>
          </w:hyperlink>
        </w:p>
        <w:p w14:paraId="6AC2516B" w14:textId="6FCDD1CD" w:rsidR="000824A1" w:rsidRDefault="00000000" w:rsidP="000824A1">
          <w:pPr>
            <w:pStyle w:val="TOC2"/>
            <w:tabs>
              <w:tab w:val="right" w:leader="dot" w:pos="9350"/>
            </w:tabs>
            <w:spacing w:after="0"/>
            <w:ind w:firstLine="0"/>
            <w:rPr>
              <w:noProof/>
            </w:rPr>
          </w:pPr>
          <w:hyperlink w:anchor="_Toc147824086" w:history="1">
            <w:r w:rsidR="000824A1" w:rsidRPr="00CB70D7">
              <w:rPr>
                <w:rStyle w:val="Hyperlink"/>
                <w:noProof/>
                <w:lang w:val="en-GB"/>
              </w:rPr>
              <w:t>Ethical Business Practices</w:t>
            </w:r>
            <w:r w:rsidR="000824A1">
              <w:rPr>
                <w:noProof/>
                <w:webHidden/>
              </w:rPr>
              <w:tab/>
            </w:r>
            <w:r w:rsidR="000824A1">
              <w:rPr>
                <w:noProof/>
                <w:webHidden/>
              </w:rPr>
              <w:fldChar w:fldCharType="begin"/>
            </w:r>
            <w:r w:rsidR="000824A1">
              <w:rPr>
                <w:noProof/>
                <w:webHidden/>
              </w:rPr>
              <w:instrText xml:space="preserve"> PAGEREF _Toc147824086 \h </w:instrText>
            </w:r>
            <w:r w:rsidR="000824A1">
              <w:rPr>
                <w:noProof/>
                <w:webHidden/>
              </w:rPr>
            </w:r>
            <w:r w:rsidR="000824A1">
              <w:rPr>
                <w:noProof/>
                <w:webHidden/>
              </w:rPr>
              <w:fldChar w:fldCharType="separate"/>
            </w:r>
            <w:r w:rsidR="000824A1">
              <w:rPr>
                <w:noProof/>
                <w:webHidden/>
              </w:rPr>
              <w:t>8</w:t>
            </w:r>
            <w:r w:rsidR="000824A1">
              <w:rPr>
                <w:noProof/>
                <w:webHidden/>
              </w:rPr>
              <w:fldChar w:fldCharType="end"/>
            </w:r>
          </w:hyperlink>
        </w:p>
        <w:p w14:paraId="3BBA6810" w14:textId="77638063" w:rsidR="000824A1" w:rsidRDefault="00000000" w:rsidP="000824A1">
          <w:pPr>
            <w:pStyle w:val="TOC2"/>
            <w:tabs>
              <w:tab w:val="right" w:leader="dot" w:pos="9350"/>
            </w:tabs>
            <w:spacing w:after="0"/>
            <w:ind w:firstLine="0"/>
            <w:rPr>
              <w:noProof/>
            </w:rPr>
          </w:pPr>
          <w:hyperlink w:anchor="_Toc147824087" w:history="1">
            <w:r w:rsidR="000824A1" w:rsidRPr="00CB70D7">
              <w:rPr>
                <w:rStyle w:val="Hyperlink"/>
                <w:noProof/>
                <w:lang w:val="en-GB"/>
              </w:rPr>
              <w:t>Notable CSR Initiatives</w:t>
            </w:r>
            <w:r w:rsidR="000824A1">
              <w:rPr>
                <w:noProof/>
                <w:webHidden/>
              </w:rPr>
              <w:tab/>
            </w:r>
            <w:r w:rsidR="000824A1">
              <w:rPr>
                <w:noProof/>
                <w:webHidden/>
              </w:rPr>
              <w:fldChar w:fldCharType="begin"/>
            </w:r>
            <w:r w:rsidR="000824A1">
              <w:rPr>
                <w:noProof/>
                <w:webHidden/>
              </w:rPr>
              <w:instrText xml:space="preserve"> PAGEREF _Toc147824087 \h </w:instrText>
            </w:r>
            <w:r w:rsidR="000824A1">
              <w:rPr>
                <w:noProof/>
                <w:webHidden/>
              </w:rPr>
            </w:r>
            <w:r w:rsidR="000824A1">
              <w:rPr>
                <w:noProof/>
                <w:webHidden/>
              </w:rPr>
              <w:fldChar w:fldCharType="separate"/>
            </w:r>
            <w:r w:rsidR="000824A1">
              <w:rPr>
                <w:noProof/>
                <w:webHidden/>
              </w:rPr>
              <w:t>9</w:t>
            </w:r>
            <w:r w:rsidR="000824A1">
              <w:rPr>
                <w:noProof/>
                <w:webHidden/>
              </w:rPr>
              <w:fldChar w:fldCharType="end"/>
            </w:r>
          </w:hyperlink>
        </w:p>
        <w:p w14:paraId="793700C1" w14:textId="7B955388" w:rsidR="000824A1" w:rsidRDefault="00000000" w:rsidP="000824A1">
          <w:pPr>
            <w:pStyle w:val="TOC1"/>
            <w:tabs>
              <w:tab w:val="right" w:leader="dot" w:pos="9350"/>
            </w:tabs>
            <w:spacing w:after="0"/>
            <w:ind w:firstLine="0"/>
            <w:rPr>
              <w:noProof/>
            </w:rPr>
          </w:pPr>
          <w:hyperlink w:anchor="_Toc147824088" w:history="1">
            <w:r w:rsidR="000824A1" w:rsidRPr="00CB70D7">
              <w:rPr>
                <w:rStyle w:val="Hyperlink"/>
                <w:noProof/>
                <w:lang w:val="en-GB"/>
              </w:rPr>
              <w:t>Recommendations</w:t>
            </w:r>
            <w:r w:rsidR="000824A1">
              <w:rPr>
                <w:noProof/>
                <w:webHidden/>
              </w:rPr>
              <w:tab/>
            </w:r>
            <w:r w:rsidR="000824A1">
              <w:rPr>
                <w:noProof/>
                <w:webHidden/>
              </w:rPr>
              <w:fldChar w:fldCharType="begin"/>
            </w:r>
            <w:r w:rsidR="000824A1">
              <w:rPr>
                <w:noProof/>
                <w:webHidden/>
              </w:rPr>
              <w:instrText xml:space="preserve"> PAGEREF _Toc147824088 \h </w:instrText>
            </w:r>
            <w:r w:rsidR="000824A1">
              <w:rPr>
                <w:noProof/>
                <w:webHidden/>
              </w:rPr>
            </w:r>
            <w:r w:rsidR="000824A1">
              <w:rPr>
                <w:noProof/>
                <w:webHidden/>
              </w:rPr>
              <w:fldChar w:fldCharType="separate"/>
            </w:r>
            <w:r w:rsidR="000824A1">
              <w:rPr>
                <w:noProof/>
                <w:webHidden/>
              </w:rPr>
              <w:t>9</w:t>
            </w:r>
            <w:r w:rsidR="000824A1">
              <w:rPr>
                <w:noProof/>
                <w:webHidden/>
              </w:rPr>
              <w:fldChar w:fldCharType="end"/>
            </w:r>
          </w:hyperlink>
        </w:p>
        <w:p w14:paraId="4E24EF3D" w14:textId="4F0D4658" w:rsidR="000824A1" w:rsidRDefault="00000000" w:rsidP="000824A1">
          <w:pPr>
            <w:pStyle w:val="TOC2"/>
            <w:tabs>
              <w:tab w:val="right" w:leader="dot" w:pos="9350"/>
            </w:tabs>
            <w:spacing w:after="0"/>
            <w:ind w:firstLine="0"/>
            <w:rPr>
              <w:noProof/>
            </w:rPr>
          </w:pPr>
          <w:hyperlink w:anchor="_Toc147824089" w:history="1">
            <w:r w:rsidR="000824A1" w:rsidRPr="00CB70D7">
              <w:rPr>
                <w:rStyle w:val="Hyperlink"/>
                <w:noProof/>
                <w:lang w:val="en-GB"/>
              </w:rPr>
              <w:t>Mandarin Oriental Hotel Group</w:t>
            </w:r>
            <w:r w:rsidR="000824A1">
              <w:rPr>
                <w:noProof/>
                <w:webHidden/>
              </w:rPr>
              <w:tab/>
            </w:r>
            <w:r w:rsidR="000824A1">
              <w:rPr>
                <w:noProof/>
                <w:webHidden/>
              </w:rPr>
              <w:fldChar w:fldCharType="begin"/>
            </w:r>
            <w:r w:rsidR="000824A1">
              <w:rPr>
                <w:noProof/>
                <w:webHidden/>
              </w:rPr>
              <w:instrText xml:space="preserve"> PAGEREF _Toc147824089 \h </w:instrText>
            </w:r>
            <w:r w:rsidR="000824A1">
              <w:rPr>
                <w:noProof/>
                <w:webHidden/>
              </w:rPr>
            </w:r>
            <w:r w:rsidR="000824A1">
              <w:rPr>
                <w:noProof/>
                <w:webHidden/>
              </w:rPr>
              <w:fldChar w:fldCharType="separate"/>
            </w:r>
            <w:r w:rsidR="000824A1">
              <w:rPr>
                <w:noProof/>
                <w:webHidden/>
              </w:rPr>
              <w:t>9</w:t>
            </w:r>
            <w:r w:rsidR="000824A1">
              <w:rPr>
                <w:noProof/>
                <w:webHidden/>
              </w:rPr>
              <w:fldChar w:fldCharType="end"/>
            </w:r>
          </w:hyperlink>
        </w:p>
        <w:p w14:paraId="79FACC33" w14:textId="5A8F03FF" w:rsidR="000824A1" w:rsidRDefault="00000000" w:rsidP="000824A1">
          <w:pPr>
            <w:pStyle w:val="TOC2"/>
            <w:tabs>
              <w:tab w:val="right" w:leader="dot" w:pos="9350"/>
            </w:tabs>
            <w:spacing w:after="0"/>
            <w:ind w:firstLine="0"/>
            <w:rPr>
              <w:noProof/>
            </w:rPr>
          </w:pPr>
          <w:hyperlink w:anchor="_Toc147824090" w:history="1">
            <w:r w:rsidR="000824A1" w:rsidRPr="00CB70D7">
              <w:rPr>
                <w:rStyle w:val="Hyperlink"/>
                <w:noProof/>
                <w:lang w:val="en-GB"/>
              </w:rPr>
              <w:t>Premier Inn</w:t>
            </w:r>
            <w:r w:rsidR="000824A1">
              <w:rPr>
                <w:noProof/>
                <w:webHidden/>
              </w:rPr>
              <w:tab/>
            </w:r>
            <w:r w:rsidR="000824A1">
              <w:rPr>
                <w:noProof/>
                <w:webHidden/>
              </w:rPr>
              <w:fldChar w:fldCharType="begin"/>
            </w:r>
            <w:r w:rsidR="000824A1">
              <w:rPr>
                <w:noProof/>
                <w:webHidden/>
              </w:rPr>
              <w:instrText xml:space="preserve"> PAGEREF _Toc147824090 \h </w:instrText>
            </w:r>
            <w:r w:rsidR="000824A1">
              <w:rPr>
                <w:noProof/>
                <w:webHidden/>
              </w:rPr>
            </w:r>
            <w:r w:rsidR="000824A1">
              <w:rPr>
                <w:noProof/>
                <w:webHidden/>
              </w:rPr>
              <w:fldChar w:fldCharType="separate"/>
            </w:r>
            <w:r w:rsidR="000824A1">
              <w:rPr>
                <w:noProof/>
                <w:webHidden/>
              </w:rPr>
              <w:t>10</w:t>
            </w:r>
            <w:r w:rsidR="000824A1">
              <w:rPr>
                <w:noProof/>
                <w:webHidden/>
              </w:rPr>
              <w:fldChar w:fldCharType="end"/>
            </w:r>
          </w:hyperlink>
        </w:p>
        <w:p w14:paraId="2578C6F3" w14:textId="7EE35D97" w:rsidR="000824A1" w:rsidRDefault="00000000" w:rsidP="000824A1">
          <w:pPr>
            <w:pStyle w:val="TOC1"/>
            <w:tabs>
              <w:tab w:val="right" w:leader="dot" w:pos="9350"/>
            </w:tabs>
            <w:spacing w:after="0"/>
            <w:ind w:firstLine="0"/>
            <w:rPr>
              <w:noProof/>
            </w:rPr>
          </w:pPr>
          <w:hyperlink w:anchor="_Toc147824091" w:history="1">
            <w:r w:rsidR="000824A1" w:rsidRPr="00CB70D7">
              <w:rPr>
                <w:rStyle w:val="Hyperlink"/>
                <w:noProof/>
                <w:lang w:val="en-GB"/>
              </w:rPr>
              <w:t>Conclusion</w:t>
            </w:r>
            <w:r w:rsidR="000824A1">
              <w:rPr>
                <w:noProof/>
                <w:webHidden/>
              </w:rPr>
              <w:tab/>
            </w:r>
            <w:r w:rsidR="000824A1">
              <w:rPr>
                <w:noProof/>
                <w:webHidden/>
              </w:rPr>
              <w:fldChar w:fldCharType="begin"/>
            </w:r>
            <w:r w:rsidR="000824A1">
              <w:rPr>
                <w:noProof/>
                <w:webHidden/>
              </w:rPr>
              <w:instrText xml:space="preserve"> PAGEREF _Toc147824091 \h </w:instrText>
            </w:r>
            <w:r w:rsidR="000824A1">
              <w:rPr>
                <w:noProof/>
                <w:webHidden/>
              </w:rPr>
            </w:r>
            <w:r w:rsidR="000824A1">
              <w:rPr>
                <w:noProof/>
                <w:webHidden/>
              </w:rPr>
              <w:fldChar w:fldCharType="separate"/>
            </w:r>
            <w:r w:rsidR="000824A1">
              <w:rPr>
                <w:noProof/>
                <w:webHidden/>
              </w:rPr>
              <w:t>10</w:t>
            </w:r>
            <w:r w:rsidR="000824A1">
              <w:rPr>
                <w:noProof/>
                <w:webHidden/>
              </w:rPr>
              <w:fldChar w:fldCharType="end"/>
            </w:r>
          </w:hyperlink>
        </w:p>
        <w:p w14:paraId="25752D06" w14:textId="19A68441" w:rsidR="000824A1" w:rsidRDefault="00000000" w:rsidP="000824A1">
          <w:pPr>
            <w:pStyle w:val="TOC1"/>
            <w:tabs>
              <w:tab w:val="right" w:leader="dot" w:pos="9350"/>
            </w:tabs>
            <w:spacing w:after="0"/>
            <w:ind w:firstLine="0"/>
            <w:rPr>
              <w:noProof/>
            </w:rPr>
          </w:pPr>
          <w:hyperlink w:anchor="_Toc147824092" w:history="1">
            <w:r w:rsidR="000824A1" w:rsidRPr="00CB70D7">
              <w:rPr>
                <w:rStyle w:val="Hyperlink"/>
                <w:noProof/>
                <w:lang w:val="en-GB"/>
              </w:rPr>
              <w:t>References</w:t>
            </w:r>
            <w:r w:rsidR="000824A1">
              <w:rPr>
                <w:noProof/>
                <w:webHidden/>
              </w:rPr>
              <w:tab/>
            </w:r>
            <w:r w:rsidR="000824A1">
              <w:rPr>
                <w:noProof/>
                <w:webHidden/>
              </w:rPr>
              <w:fldChar w:fldCharType="begin"/>
            </w:r>
            <w:r w:rsidR="000824A1">
              <w:rPr>
                <w:noProof/>
                <w:webHidden/>
              </w:rPr>
              <w:instrText xml:space="preserve"> PAGEREF _Toc147824092 \h </w:instrText>
            </w:r>
            <w:r w:rsidR="000824A1">
              <w:rPr>
                <w:noProof/>
                <w:webHidden/>
              </w:rPr>
            </w:r>
            <w:r w:rsidR="000824A1">
              <w:rPr>
                <w:noProof/>
                <w:webHidden/>
              </w:rPr>
              <w:fldChar w:fldCharType="separate"/>
            </w:r>
            <w:r w:rsidR="000824A1">
              <w:rPr>
                <w:noProof/>
                <w:webHidden/>
              </w:rPr>
              <w:t>11</w:t>
            </w:r>
            <w:r w:rsidR="000824A1">
              <w:rPr>
                <w:noProof/>
                <w:webHidden/>
              </w:rPr>
              <w:fldChar w:fldCharType="end"/>
            </w:r>
          </w:hyperlink>
        </w:p>
        <w:p w14:paraId="321D7059" w14:textId="242C6A90" w:rsidR="000824A1" w:rsidRDefault="000824A1" w:rsidP="000824A1">
          <w:pPr>
            <w:ind w:firstLine="0"/>
          </w:pPr>
          <w:r>
            <w:rPr>
              <w:b/>
              <w:bCs/>
              <w:noProof/>
            </w:rPr>
            <w:fldChar w:fldCharType="end"/>
          </w:r>
        </w:p>
      </w:sdtContent>
    </w:sdt>
    <w:p w14:paraId="1ED038E8" w14:textId="77777777" w:rsidR="000824A1" w:rsidRDefault="000824A1">
      <w:pPr>
        <w:spacing w:after="160" w:line="259" w:lineRule="auto"/>
        <w:ind w:firstLine="0"/>
        <w:jc w:val="left"/>
        <w:rPr>
          <w:lang w:val="en-GB"/>
        </w:rPr>
      </w:pPr>
    </w:p>
    <w:p w14:paraId="57B0BC1E" w14:textId="322DB6F2" w:rsidR="000824A1" w:rsidRDefault="000824A1">
      <w:pPr>
        <w:spacing w:after="160" w:line="259" w:lineRule="auto"/>
        <w:ind w:firstLine="0"/>
        <w:jc w:val="left"/>
        <w:rPr>
          <w:b/>
          <w:bCs/>
          <w:lang w:val="en-GB"/>
        </w:rPr>
      </w:pPr>
      <w:r>
        <w:rPr>
          <w:lang w:val="en-GB"/>
        </w:rPr>
        <w:br w:type="page"/>
      </w:r>
    </w:p>
    <w:p w14:paraId="57113EAB" w14:textId="4241218B" w:rsidR="00D7490A" w:rsidRPr="0025783D" w:rsidRDefault="00D7490A" w:rsidP="0025783D">
      <w:pPr>
        <w:pStyle w:val="Heading1"/>
        <w:rPr>
          <w:lang w:val="en-GB"/>
        </w:rPr>
      </w:pPr>
      <w:bookmarkStart w:id="0" w:name="_Toc147824068"/>
      <w:r w:rsidRPr="0025783D">
        <w:rPr>
          <w:lang w:val="en-GB"/>
        </w:rPr>
        <w:lastRenderedPageBreak/>
        <w:t>Introduction</w:t>
      </w:r>
      <w:bookmarkEnd w:id="0"/>
      <w:r w:rsidRPr="0025783D">
        <w:rPr>
          <w:lang w:val="en-GB"/>
        </w:rPr>
        <w:t xml:space="preserve"> </w:t>
      </w:r>
    </w:p>
    <w:p w14:paraId="4B9DFF49" w14:textId="52E94019" w:rsidR="0025783D" w:rsidRPr="0025783D" w:rsidRDefault="0025783D" w:rsidP="0025783D">
      <w:pPr>
        <w:rPr>
          <w:lang w:val="en-GB"/>
        </w:rPr>
      </w:pPr>
      <w:r w:rsidRPr="0025783D">
        <w:rPr>
          <w:lang w:val="en-GB"/>
        </w:rPr>
        <w:t>Offering a vast array of services to tourists and travellers, the hospitality sector of the global economy is vital and dynamic. This sector includes lodging and hospitality services such as restaurants, hotels, and resorts. Two well-known companies that have emerged as leaders in this thriving industry are Premier Inn and Mandarin Oriental Hotel Group, each with a distinct approach to financial management. The objective of this research is to perform a thorough analysis and comparison between Premier Inn and Mandarin Oriental Hotel Group, with a particular emphasis on their financial management practises and strategies. The main goal is to evaluate the financial management practises of these organisations and the effects of their financial choices on their sustainability and overall performance</w:t>
      </w:r>
      <w:r w:rsidR="000824A1">
        <w:rPr>
          <w:lang w:val="en-GB"/>
        </w:rPr>
        <w:t xml:space="preserve"> </w:t>
      </w:r>
      <w:r w:rsidR="000824A1" w:rsidRPr="000824A1">
        <w:t>(</w:t>
      </w:r>
      <w:proofErr w:type="spellStart"/>
      <w:r w:rsidR="000824A1" w:rsidRPr="000824A1">
        <w:t>Jum’a</w:t>
      </w:r>
      <w:proofErr w:type="spellEnd"/>
      <w:r w:rsidR="000824A1" w:rsidRPr="000824A1">
        <w:t xml:space="preserve"> et al., 2021)</w:t>
      </w:r>
      <w:r w:rsidRPr="0025783D">
        <w:rPr>
          <w:lang w:val="en-GB"/>
        </w:rPr>
        <w:t xml:space="preserve">. </w:t>
      </w:r>
    </w:p>
    <w:p w14:paraId="07577335" w14:textId="77777777" w:rsidR="00D7490A" w:rsidRPr="0025783D" w:rsidRDefault="00D7490A" w:rsidP="0025783D">
      <w:pPr>
        <w:rPr>
          <w:lang w:val="en-GB"/>
        </w:rPr>
      </w:pPr>
    </w:p>
    <w:p w14:paraId="40EB6A02" w14:textId="77777777" w:rsidR="00D7490A" w:rsidRPr="0025783D" w:rsidRDefault="00D7490A" w:rsidP="0025783D">
      <w:pPr>
        <w:pStyle w:val="Heading1"/>
        <w:rPr>
          <w:lang w:val="en-GB"/>
        </w:rPr>
      </w:pPr>
      <w:bookmarkStart w:id="1" w:name="_Toc147824069"/>
      <w:r w:rsidRPr="0025783D">
        <w:rPr>
          <w:lang w:val="en-GB"/>
        </w:rPr>
        <w:t>Total Revenue Analysis</w:t>
      </w:r>
      <w:bookmarkEnd w:id="1"/>
      <w:r w:rsidRPr="0025783D">
        <w:rPr>
          <w:lang w:val="en-GB"/>
        </w:rPr>
        <w:t xml:space="preserve"> </w:t>
      </w:r>
    </w:p>
    <w:p w14:paraId="224E9995" w14:textId="77777777" w:rsidR="0025783D" w:rsidRPr="0025783D" w:rsidRDefault="0025783D" w:rsidP="0025783D">
      <w:pPr>
        <w:rPr>
          <w:lang w:val="en-GB"/>
        </w:rPr>
      </w:pPr>
      <w:r w:rsidRPr="0025783D">
        <w:rPr>
          <w:lang w:val="en-GB"/>
        </w:rPr>
        <w:t>Analysing and contrasting the total revenue of Mandarin Oriental Hotel Group and Premier Inn, looking into their income sources, and identifying patterns and causes impacting their revenue growth or reduction are all essential steps towards developing a thorough understanding of their financial performance.</w:t>
      </w:r>
    </w:p>
    <w:p w14:paraId="3C66AE37" w14:textId="77777777" w:rsidR="00D7490A" w:rsidRPr="0025783D" w:rsidRDefault="00EE6552" w:rsidP="0025783D">
      <w:pPr>
        <w:pStyle w:val="Heading2"/>
        <w:rPr>
          <w:lang w:val="en-GB"/>
        </w:rPr>
      </w:pPr>
      <w:bookmarkStart w:id="2" w:name="_Toc147824070"/>
      <w:r w:rsidRPr="0025783D">
        <w:rPr>
          <w:lang w:val="en-GB"/>
        </w:rPr>
        <w:t>Total Revenue Comparison</w:t>
      </w:r>
      <w:bookmarkEnd w:id="2"/>
    </w:p>
    <w:p w14:paraId="4A363997" w14:textId="78FAFA74" w:rsidR="0025783D" w:rsidRDefault="0025783D" w:rsidP="0025783D">
      <w:pPr>
        <w:rPr>
          <w:lang w:val="en-GB"/>
        </w:rPr>
      </w:pPr>
      <w:r w:rsidRPr="0025783D">
        <w:rPr>
          <w:lang w:val="en-GB"/>
        </w:rPr>
        <w:t>The premium hotel chain Mandarin Oriental Hotel Group and the mid-range, less expensive Premier Inn franchise have different income characteristics. The Mandarin Oriental Hotel Group usually achieves a greater average income per guest because of its reputation for providing luxurious lodgings and first-rate services. As such, it may serve a limited market but generally generates high total revenue</w:t>
      </w:r>
      <w:r w:rsidR="000824A1">
        <w:rPr>
          <w:lang w:val="en-GB"/>
        </w:rPr>
        <w:t xml:space="preserve"> </w:t>
      </w:r>
      <w:r w:rsidR="000824A1" w:rsidRPr="000824A1">
        <w:t>(</w:t>
      </w:r>
      <w:proofErr w:type="spellStart"/>
      <w:r w:rsidR="000824A1" w:rsidRPr="000824A1">
        <w:t>Nirino</w:t>
      </w:r>
      <w:proofErr w:type="spellEnd"/>
      <w:r w:rsidR="000824A1" w:rsidRPr="000824A1">
        <w:t xml:space="preserve"> et al., 2021)</w:t>
      </w:r>
      <w:r w:rsidRPr="0025783D">
        <w:rPr>
          <w:lang w:val="en-GB"/>
        </w:rPr>
        <w:t>. On the other hand, Premier Inn, which prioritises accessibility and cost, might bring in business from a larger clientele but with lower average spending.</w:t>
      </w:r>
      <w:r w:rsidR="00CC137D">
        <w:rPr>
          <w:lang w:val="en-GB"/>
        </w:rPr>
        <w:t xml:space="preserve"> Following is the 2021/2022 revenue generated by both companies</w:t>
      </w:r>
      <w:r w:rsidR="007D0F51">
        <w:rPr>
          <w:lang w:val="en-GB"/>
        </w:rPr>
        <w:t>:</w:t>
      </w:r>
    </w:p>
    <w:tbl>
      <w:tblPr>
        <w:tblStyle w:val="GridTable2-Accent1"/>
        <w:tblW w:w="7331" w:type="dxa"/>
        <w:jc w:val="center"/>
        <w:tblLook w:val="04A0" w:firstRow="1" w:lastRow="0" w:firstColumn="1" w:lastColumn="0" w:noHBand="0" w:noVBand="1"/>
      </w:tblPr>
      <w:tblGrid>
        <w:gridCol w:w="1470"/>
        <w:gridCol w:w="2003"/>
        <w:gridCol w:w="3858"/>
      </w:tblGrid>
      <w:tr w:rsidR="00CC137D" w:rsidRPr="00CC137D" w14:paraId="2871D5CF" w14:textId="77777777" w:rsidTr="006E6C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4048357" w14:textId="77777777" w:rsidR="00CC137D" w:rsidRPr="00CC137D" w:rsidRDefault="00CC137D" w:rsidP="00CC137D">
            <w:pPr>
              <w:jc w:val="left"/>
            </w:pPr>
            <w:r w:rsidRPr="00CC137D">
              <w:t>Year</w:t>
            </w:r>
          </w:p>
        </w:tc>
        <w:tc>
          <w:tcPr>
            <w:tcW w:w="0" w:type="auto"/>
            <w:tcBorders>
              <w:top w:val="single" w:sz="4" w:space="0" w:color="auto"/>
              <w:left w:val="single" w:sz="4" w:space="0" w:color="auto"/>
              <w:bottom w:val="single" w:sz="4" w:space="0" w:color="auto"/>
              <w:right w:val="single" w:sz="4" w:space="0" w:color="auto"/>
            </w:tcBorders>
            <w:hideMark/>
          </w:tcPr>
          <w:p w14:paraId="3C2F622B" w14:textId="68A49600" w:rsidR="00CC137D" w:rsidRPr="00CC137D" w:rsidRDefault="00CC137D" w:rsidP="00CC137D">
            <w:pPr>
              <w:ind w:firstLine="0"/>
              <w:jc w:val="left"/>
              <w:cnfStyle w:val="100000000000" w:firstRow="1" w:lastRow="0" w:firstColumn="0" w:lastColumn="0" w:oddVBand="0" w:evenVBand="0" w:oddHBand="0" w:evenHBand="0" w:firstRowFirstColumn="0" w:firstRowLastColumn="0" w:lastRowFirstColumn="0" w:lastRowLastColumn="0"/>
            </w:pPr>
            <w:r w:rsidRPr="00CC137D">
              <w:t>Premier</w:t>
            </w:r>
            <w:r>
              <w:t xml:space="preserve"> </w:t>
            </w:r>
            <w:r w:rsidRPr="00CC137D">
              <w:t>Inn (GBP)</w:t>
            </w:r>
          </w:p>
        </w:tc>
        <w:tc>
          <w:tcPr>
            <w:tcW w:w="0" w:type="auto"/>
            <w:tcBorders>
              <w:top w:val="single" w:sz="4" w:space="0" w:color="auto"/>
              <w:left w:val="single" w:sz="4" w:space="0" w:color="auto"/>
              <w:bottom w:val="single" w:sz="4" w:space="0" w:color="auto"/>
              <w:right w:val="single" w:sz="4" w:space="0" w:color="auto"/>
            </w:tcBorders>
            <w:hideMark/>
          </w:tcPr>
          <w:p w14:paraId="00D5E2FE" w14:textId="77777777" w:rsidR="00CC137D" w:rsidRPr="00CC137D" w:rsidRDefault="00CC137D" w:rsidP="00CC137D">
            <w:pPr>
              <w:ind w:firstLine="0"/>
              <w:jc w:val="left"/>
              <w:cnfStyle w:val="100000000000" w:firstRow="1" w:lastRow="0" w:firstColumn="0" w:lastColumn="0" w:oddVBand="0" w:evenVBand="0" w:oddHBand="0" w:evenHBand="0" w:firstRowFirstColumn="0" w:firstRowLastColumn="0" w:lastRowFirstColumn="0" w:lastRowLastColumn="0"/>
            </w:pPr>
            <w:r w:rsidRPr="00CC137D">
              <w:t>Mandarin Oriental Hotel Group (USD)</w:t>
            </w:r>
          </w:p>
        </w:tc>
      </w:tr>
      <w:tr w:rsidR="00CC137D" w:rsidRPr="00CC137D" w14:paraId="6E21E98C" w14:textId="77777777" w:rsidTr="006E6C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hideMark/>
          </w:tcPr>
          <w:p w14:paraId="32242E22" w14:textId="77777777" w:rsidR="00CC137D" w:rsidRPr="00CC137D" w:rsidRDefault="00CC137D" w:rsidP="00CC137D">
            <w:r w:rsidRPr="00CC137D">
              <w:t>2021</w:t>
            </w:r>
          </w:p>
        </w:tc>
        <w:tc>
          <w:tcPr>
            <w:tcW w:w="0" w:type="auto"/>
            <w:tcBorders>
              <w:top w:val="single" w:sz="4" w:space="0" w:color="auto"/>
            </w:tcBorders>
            <w:hideMark/>
          </w:tcPr>
          <w:p w14:paraId="310A9BB7" w14:textId="77777777" w:rsidR="00CC137D" w:rsidRPr="00CC137D" w:rsidRDefault="00CC137D" w:rsidP="00CC137D">
            <w:pPr>
              <w:ind w:firstLine="0"/>
              <w:cnfStyle w:val="000000100000" w:firstRow="0" w:lastRow="0" w:firstColumn="0" w:lastColumn="0" w:oddVBand="0" w:evenVBand="0" w:oddHBand="1" w:evenHBand="0" w:firstRowFirstColumn="0" w:firstRowLastColumn="0" w:lastRowFirstColumn="0" w:lastRowLastColumn="0"/>
            </w:pPr>
            <w:r w:rsidRPr="00CC137D">
              <w:t>£1.67 billion</w:t>
            </w:r>
          </w:p>
        </w:tc>
        <w:tc>
          <w:tcPr>
            <w:tcW w:w="0" w:type="auto"/>
            <w:tcBorders>
              <w:top w:val="single" w:sz="4" w:space="0" w:color="auto"/>
            </w:tcBorders>
            <w:hideMark/>
          </w:tcPr>
          <w:p w14:paraId="7F049700" w14:textId="77777777" w:rsidR="00CC137D" w:rsidRPr="00CC137D" w:rsidRDefault="00CC137D" w:rsidP="00CC137D">
            <w:pPr>
              <w:cnfStyle w:val="000000100000" w:firstRow="0" w:lastRow="0" w:firstColumn="0" w:lastColumn="0" w:oddVBand="0" w:evenVBand="0" w:oddHBand="1" w:evenHBand="0" w:firstRowFirstColumn="0" w:firstRowLastColumn="0" w:lastRowFirstColumn="0" w:lastRowLastColumn="0"/>
            </w:pPr>
            <w:r w:rsidRPr="00CC137D">
              <w:t>US$1.049 billion</w:t>
            </w:r>
          </w:p>
        </w:tc>
      </w:tr>
      <w:tr w:rsidR="00CC137D" w:rsidRPr="00CC137D" w14:paraId="32342D82" w14:textId="77777777" w:rsidTr="006E6C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09A2E9" w14:textId="77777777" w:rsidR="00CC137D" w:rsidRPr="00CC137D" w:rsidRDefault="00CC137D" w:rsidP="00CC137D">
            <w:r w:rsidRPr="00CC137D">
              <w:t>2022</w:t>
            </w:r>
          </w:p>
        </w:tc>
        <w:tc>
          <w:tcPr>
            <w:tcW w:w="0" w:type="auto"/>
            <w:hideMark/>
          </w:tcPr>
          <w:p w14:paraId="5ABB92A5" w14:textId="77777777" w:rsidR="00CC137D" w:rsidRPr="00CC137D" w:rsidRDefault="00CC137D" w:rsidP="00CC137D">
            <w:pPr>
              <w:ind w:firstLine="0"/>
              <w:cnfStyle w:val="000000000000" w:firstRow="0" w:lastRow="0" w:firstColumn="0" w:lastColumn="0" w:oddVBand="0" w:evenVBand="0" w:oddHBand="0" w:evenHBand="0" w:firstRowFirstColumn="0" w:firstRowLastColumn="0" w:lastRowFirstColumn="0" w:lastRowLastColumn="0"/>
            </w:pPr>
            <w:r w:rsidRPr="00CC137D">
              <w:t>£2.5 billion</w:t>
            </w:r>
          </w:p>
        </w:tc>
        <w:tc>
          <w:tcPr>
            <w:tcW w:w="0" w:type="auto"/>
            <w:hideMark/>
          </w:tcPr>
          <w:p w14:paraId="68F5A126" w14:textId="77777777" w:rsidR="00CC137D" w:rsidRPr="00CC137D" w:rsidRDefault="00CC137D" w:rsidP="00CC137D">
            <w:pPr>
              <w:keepNext/>
              <w:cnfStyle w:val="000000000000" w:firstRow="0" w:lastRow="0" w:firstColumn="0" w:lastColumn="0" w:oddVBand="0" w:evenVBand="0" w:oddHBand="0" w:evenHBand="0" w:firstRowFirstColumn="0" w:firstRowLastColumn="0" w:lastRowFirstColumn="0" w:lastRowLastColumn="0"/>
            </w:pPr>
            <w:r w:rsidRPr="00CC137D">
              <w:t>US$1.568 billion</w:t>
            </w:r>
          </w:p>
        </w:tc>
      </w:tr>
    </w:tbl>
    <w:p w14:paraId="388426DE" w14:textId="7FF6C53F" w:rsidR="00CC137D" w:rsidRPr="0025783D" w:rsidRDefault="00CC137D" w:rsidP="006E6C31">
      <w:pPr>
        <w:pStyle w:val="Caption"/>
        <w:jc w:val="center"/>
        <w:rPr>
          <w:lang w:val="en-GB"/>
        </w:rPr>
      </w:pPr>
      <w:r>
        <w:t xml:space="preserve">Table </w:t>
      </w:r>
      <w:fldSimple w:instr=" SEQ Table \* ARABIC ">
        <w:r>
          <w:rPr>
            <w:noProof/>
          </w:rPr>
          <w:t>1</w:t>
        </w:r>
      </w:fldSimple>
      <w:r>
        <w:t xml:space="preserve"> Source: </w:t>
      </w:r>
      <w:r w:rsidRPr="00D910B0">
        <w:t>(Karanja and Simiyu, 2022)</w:t>
      </w:r>
    </w:p>
    <w:p w14:paraId="1D4C25E2" w14:textId="77777777" w:rsidR="0025783D" w:rsidRPr="0025783D" w:rsidRDefault="0025783D" w:rsidP="0025783D">
      <w:pPr>
        <w:rPr>
          <w:lang w:val="en-GB"/>
        </w:rPr>
      </w:pPr>
    </w:p>
    <w:p w14:paraId="0D560248" w14:textId="77777777" w:rsidR="00D7490A" w:rsidRPr="0025783D" w:rsidRDefault="00EE6552" w:rsidP="0025783D">
      <w:pPr>
        <w:pStyle w:val="Heading2"/>
        <w:rPr>
          <w:lang w:val="en-GB"/>
        </w:rPr>
      </w:pPr>
      <w:bookmarkStart w:id="3" w:name="_Toc147824071"/>
      <w:r w:rsidRPr="0025783D">
        <w:rPr>
          <w:lang w:val="en-GB"/>
        </w:rPr>
        <w:t>Sources of Revenue</w:t>
      </w:r>
      <w:bookmarkEnd w:id="3"/>
    </w:p>
    <w:p w14:paraId="37A239F5" w14:textId="3DC1A090" w:rsidR="0025783D" w:rsidRPr="0025783D" w:rsidRDefault="0025783D" w:rsidP="0025783D">
      <w:pPr>
        <w:rPr>
          <w:lang w:val="en-GB"/>
        </w:rPr>
      </w:pPr>
      <w:r w:rsidRPr="0025783D">
        <w:rPr>
          <w:lang w:val="en-GB"/>
        </w:rPr>
        <w:t>The hotel sector provides a variety of revenue streams for both organisations. Reservations for rooms account for a sizable amount of income for both Mandarin Oriental and Premier Inn. Because of its upmarket image, Mandarin Oriental can charge more for its opulent accommodations, but budget-conscious travellers are drawn to Premier Inn because of its affordable pricing. Catering and dining services also make a substantial contribution to revenue. Mandarin Oriental's revenue is significantly derived from its high-end customers and gourmet dining selections</w:t>
      </w:r>
      <w:r w:rsidR="00411856">
        <w:rPr>
          <w:lang w:val="en-GB"/>
        </w:rPr>
        <w:t xml:space="preserve"> </w:t>
      </w:r>
      <w:r w:rsidR="00411856" w:rsidRPr="000824A1">
        <w:t>(Karanja and Simiyu, 2022)</w:t>
      </w:r>
      <w:r w:rsidRPr="0025783D">
        <w:rPr>
          <w:lang w:val="en-GB"/>
        </w:rPr>
        <w:t xml:space="preserve">. </w:t>
      </w:r>
    </w:p>
    <w:p w14:paraId="65962F83" w14:textId="77777777" w:rsidR="0025783D" w:rsidRPr="0025783D" w:rsidRDefault="0025783D" w:rsidP="0025783D">
      <w:pPr>
        <w:rPr>
          <w:lang w:val="en-GB"/>
        </w:rPr>
      </w:pPr>
    </w:p>
    <w:p w14:paraId="4DA9A7AE" w14:textId="77777777" w:rsidR="00D7490A" w:rsidRPr="0025783D" w:rsidRDefault="00D7490A" w:rsidP="0025783D">
      <w:pPr>
        <w:pStyle w:val="Heading2"/>
        <w:rPr>
          <w:lang w:val="en-GB"/>
        </w:rPr>
      </w:pPr>
      <w:bookmarkStart w:id="4" w:name="_Toc147824072"/>
      <w:r w:rsidRPr="0025783D">
        <w:rPr>
          <w:lang w:val="en-GB"/>
        </w:rPr>
        <w:t>Revenue</w:t>
      </w:r>
      <w:r w:rsidR="00EE6552" w:rsidRPr="0025783D">
        <w:rPr>
          <w:lang w:val="en-GB"/>
        </w:rPr>
        <w:t xml:space="preserve"> Trends and Influencing Factors</w:t>
      </w:r>
      <w:bookmarkEnd w:id="4"/>
    </w:p>
    <w:p w14:paraId="0092980E" w14:textId="6A496E00" w:rsidR="0025783D" w:rsidRPr="0025783D" w:rsidRDefault="0025783D" w:rsidP="0025783D">
      <w:pPr>
        <w:rPr>
          <w:lang w:val="en-GB"/>
        </w:rPr>
      </w:pPr>
      <w:r w:rsidRPr="0025783D">
        <w:rPr>
          <w:lang w:val="en-GB"/>
        </w:rPr>
        <w:t>Due in large part to its prominent brand and capacity to draw in affluent guests, the Mandarin Oriental Hotel Group has demonstrated reasonably steady revenue growth in recent years. However, events that affect luxury travel globally and economic downturns can have an impact on the luxury hotel sector. Conversely, Premier Inn has had steady revenue growth as a result of its strategic expansion and cost-effective strategy</w:t>
      </w:r>
      <w:r w:rsidR="000824A1">
        <w:rPr>
          <w:lang w:val="en-GB"/>
        </w:rPr>
        <w:t xml:space="preserve"> </w:t>
      </w:r>
      <w:r w:rsidR="000824A1" w:rsidRPr="000824A1">
        <w:t>(Ali et al., 2022)</w:t>
      </w:r>
      <w:r w:rsidRPr="0025783D">
        <w:rPr>
          <w:lang w:val="en-GB"/>
        </w:rPr>
        <w:t>. Its stable revenue has been aided by its widespread presence in numerous places. Geographical expansion, marketing and branding, and economic conditions are some of the factors affecting revenue patterns. The state of the economy is a significant factor that impacts both Mandarin Oriental and Premier Inn. While economic downturns may push travellers towards Premier Inn's more affordable lodgings, economic prosperity usually encourages luxury travel and favours Mandarin Oriental. Another important consideration is geographic expansion</w:t>
      </w:r>
      <w:r w:rsidR="000824A1">
        <w:rPr>
          <w:lang w:val="en-GB"/>
        </w:rPr>
        <w:t xml:space="preserve"> </w:t>
      </w:r>
      <w:r w:rsidR="000824A1" w:rsidRPr="000824A1">
        <w:t>(Nyawira, 2021)</w:t>
      </w:r>
      <w:r w:rsidRPr="0025783D">
        <w:rPr>
          <w:lang w:val="en-GB"/>
        </w:rPr>
        <w:t xml:space="preserve">. </w:t>
      </w:r>
    </w:p>
    <w:p w14:paraId="12DFFC66" w14:textId="77777777" w:rsidR="00D7490A" w:rsidRPr="0025783D" w:rsidRDefault="00D7490A" w:rsidP="0025783D">
      <w:pPr>
        <w:rPr>
          <w:lang w:val="en-GB"/>
        </w:rPr>
      </w:pPr>
    </w:p>
    <w:p w14:paraId="35E28815" w14:textId="77777777" w:rsidR="00D7490A" w:rsidRPr="0025783D" w:rsidRDefault="00D7490A" w:rsidP="0025783D">
      <w:pPr>
        <w:pStyle w:val="Heading1"/>
        <w:rPr>
          <w:lang w:val="en-GB"/>
        </w:rPr>
      </w:pPr>
      <w:bookmarkStart w:id="5" w:name="_Toc147824073"/>
      <w:r w:rsidRPr="0025783D">
        <w:rPr>
          <w:lang w:val="en-GB"/>
        </w:rPr>
        <w:t>Market Position Assessment</w:t>
      </w:r>
      <w:bookmarkEnd w:id="5"/>
      <w:r w:rsidR="00EE6552" w:rsidRPr="0025783D">
        <w:rPr>
          <w:lang w:val="en-GB"/>
        </w:rPr>
        <w:t xml:space="preserve"> </w:t>
      </w:r>
    </w:p>
    <w:p w14:paraId="4E8B675B" w14:textId="77777777" w:rsidR="0025783D" w:rsidRDefault="0025783D" w:rsidP="0025783D">
      <w:pPr>
        <w:rPr>
          <w:lang w:val="en-GB"/>
        </w:rPr>
      </w:pPr>
      <w:r>
        <w:rPr>
          <w:lang w:val="en-GB"/>
        </w:rPr>
        <w:t>V</w:t>
      </w:r>
      <w:r w:rsidRPr="0025783D">
        <w:rPr>
          <w:lang w:val="en-GB"/>
        </w:rPr>
        <w:t>ariables like market share, consumer demographics, and brand perception</w:t>
      </w:r>
      <w:r>
        <w:rPr>
          <w:lang w:val="en-GB"/>
        </w:rPr>
        <w:t xml:space="preserve"> are taken in focus</w:t>
      </w:r>
      <w:r w:rsidRPr="0025783D">
        <w:rPr>
          <w:lang w:val="en-GB"/>
        </w:rPr>
        <w:t xml:space="preserve"> in order to fully assess the market positioning of Mandarin Oriental Hotel Group and Premier Inn. These components are essential to comprehending how these two titans of the hospitality sector set themselves apart from one another.</w:t>
      </w:r>
    </w:p>
    <w:p w14:paraId="7BBA7BEB" w14:textId="77777777" w:rsidR="000D382E" w:rsidRPr="0025783D" w:rsidRDefault="000D382E" w:rsidP="0025783D">
      <w:pPr>
        <w:rPr>
          <w:lang w:val="en-GB"/>
        </w:rPr>
      </w:pPr>
    </w:p>
    <w:p w14:paraId="5508E86C" w14:textId="77777777" w:rsidR="00D7490A" w:rsidRPr="0025783D" w:rsidRDefault="00EE6552" w:rsidP="0025783D">
      <w:pPr>
        <w:pStyle w:val="Heading2"/>
        <w:rPr>
          <w:lang w:val="en-GB"/>
        </w:rPr>
      </w:pPr>
      <w:bookmarkStart w:id="6" w:name="_Toc147824074"/>
      <w:r w:rsidRPr="0025783D">
        <w:rPr>
          <w:lang w:val="en-GB"/>
        </w:rPr>
        <w:t>Market Share and Comparison</w:t>
      </w:r>
      <w:bookmarkEnd w:id="6"/>
    </w:p>
    <w:p w14:paraId="51C95352" w14:textId="0887614F" w:rsidR="0025783D" w:rsidRPr="0025783D" w:rsidRDefault="0025783D" w:rsidP="0025783D">
      <w:pPr>
        <w:rPr>
          <w:lang w:val="en-GB"/>
        </w:rPr>
      </w:pPr>
      <w:r w:rsidRPr="0025783D">
        <w:rPr>
          <w:lang w:val="en-GB"/>
        </w:rPr>
        <w:lastRenderedPageBreak/>
        <w:t>Since it varies based on client segments, hotel types, and geographic locations, market share data in the hospitality sector can be complicated. The Mandarin Oriental Hotel Group mostly caters to a more affluent clientele and usually commands a smaller market share in the luxury hotel segment. Premier Inn, on the other hand, caters to a mid-range and budget-conscious clientele, which enables it to reach a wider audience and maybe increase its market share</w:t>
      </w:r>
      <w:r w:rsidR="000824A1">
        <w:rPr>
          <w:lang w:val="en-GB"/>
        </w:rPr>
        <w:t xml:space="preserve"> </w:t>
      </w:r>
      <w:r w:rsidR="000824A1" w:rsidRPr="000824A1">
        <w:t>(</w:t>
      </w:r>
      <w:proofErr w:type="spellStart"/>
      <w:r w:rsidR="000824A1" w:rsidRPr="000824A1">
        <w:t>Folajinmi</w:t>
      </w:r>
      <w:proofErr w:type="spellEnd"/>
      <w:r w:rsidR="000824A1" w:rsidRPr="000824A1">
        <w:t xml:space="preserve"> and Peter, 2020)</w:t>
      </w:r>
      <w:r w:rsidRPr="0025783D">
        <w:rPr>
          <w:lang w:val="en-GB"/>
        </w:rPr>
        <w:t>.</w:t>
      </w:r>
    </w:p>
    <w:p w14:paraId="338E53B2" w14:textId="77777777" w:rsidR="0025783D" w:rsidRPr="0025783D" w:rsidRDefault="0025783D" w:rsidP="000D382E">
      <w:pPr>
        <w:ind w:firstLine="0"/>
        <w:rPr>
          <w:lang w:val="en-GB"/>
        </w:rPr>
      </w:pPr>
    </w:p>
    <w:p w14:paraId="762DA482" w14:textId="77777777" w:rsidR="00D7490A" w:rsidRPr="0025783D" w:rsidRDefault="00EE6552" w:rsidP="0025783D">
      <w:pPr>
        <w:pStyle w:val="Heading2"/>
        <w:rPr>
          <w:lang w:val="en-GB"/>
        </w:rPr>
      </w:pPr>
      <w:bookmarkStart w:id="7" w:name="_Toc147824075"/>
      <w:r w:rsidRPr="0025783D">
        <w:rPr>
          <w:lang w:val="en-GB"/>
        </w:rPr>
        <w:t>Customer Demographics</w:t>
      </w:r>
      <w:bookmarkEnd w:id="7"/>
    </w:p>
    <w:p w14:paraId="500D0F0E" w14:textId="1ACDFB67" w:rsidR="0025783D" w:rsidRPr="0025783D" w:rsidRDefault="0025783D" w:rsidP="0025783D">
      <w:pPr>
        <w:rPr>
          <w:lang w:val="en-GB"/>
        </w:rPr>
      </w:pPr>
      <w:r w:rsidRPr="0025783D">
        <w:rPr>
          <w:lang w:val="en-GB"/>
        </w:rPr>
        <w:t>The consumer base of Mandarin Oriental Hotel Group is primarily composed of affluent individuals and luxury travellers who are looking for exceptional experiences. These visitors frequently place a high value on customised services, first-rate facilities, and outstanding culinary selections. On the other hand, a wider range of guests stay at Premier Inn, including families, business travellers, and those on a tight budget. Value for money and a wider variety of incomes are characteristics of its customer base</w:t>
      </w:r>
      <w:r w:rsidR="000824A1">
        <w:rPr>
          <w:lang w:val="en-GB"/>
        </w:rPr>
        <w:t xml:space="preserve"> </w:t>
      </w:r>
      <w:r w:rsidR="000824A1" w:rsidRPr="000824A1">
        <w:t>(Mohammed et al., 2020)</w:t>
      </w:r>
      <w:r w:rsidRPr="0025783D">
        <w:rPr>
          <w:lang w:val="en-GB"/>
        </w:rPr>
        <w:t>.</w:t>
      </w:r>
    </w:p>
    <w:p w14:paraId="2007616E" w14:textId="77777777" w:rsidR="0025783D" w:rsidRPr="0025783D" w:rsidRDefault="0025783D" w:rsidP="0025783D">
      <w:pPr>
        <w:rPr>
          <w:lang w:val="en-GB"/>
        </w:rPr>
      </w:pPr>
    </w:p>
    <w:p w14:paraId="56318E87" w14:textId="77777777" w:rsidR="00D7490A" w:rsidRPr="0025783D" w:rsidRDefault="00EE6552" w:rsidP="0025783D">
      <w:pPr>
        <w:pStyle w:val="Heading2"/>
        <w:rPr>
          <w:lang w:val="en-GB"/>
        </w:rPr>
      </w:pPr>
      <w:bookmarkStart w:id="8" w:name="_Toc147824076"/>
      <w:r w:rsidRPr="0025783D">
        <w:rPr>
          <w:lang w:val="en-GB"/>
        </w:rPr>
        <w:t>Brand Perception</w:t>
      </w:r>
      <w:bookmarkEnd w:id="8"/>
    </w:p>
    <w:p w14:paraId="4635BB84" w14:textId="4EE33F45" w:rsidR="0025783D" w:rsidRPr="0025783D" w:rsidRDefault="0025783D" w:rsidP="0025783D">
      <w:pPr>
        <w:rPr>
          <w:lang w:val="en-GB"/>
        </w:rPr>
      </w:pPr>
      <w:r w:rsidRPr="0025783D">
        <w:rPr>
          <w:lang w:val="en-GB"/>
        </w:rPr>
        <w:t>Market placement is heavily influenced by brand perception. Mandarin Oriental is well-known for its extravagance, exclusivity, and steadfast dedication to providing outstanding guest experiences. It has a solid reputation for elegance and luxury, which appeals to wealthy tourists looking for the best places to stay. Conversely, Premier Inn has built a reputation for being reasonably priced, dependable, and high-quality</w:t>
      </w:r>
      <w:r w:rsidR="000824A1">
        <w:rPr>
          <w:lang w:val="en-GB"/>
        </w:rPr>
        <w:t xml:space="preserve"> </w:t>
      </w:r>
      <w:r w:rsidR="000824A1" w:rsidRPr="000824A1">
        <w:t>(</w:t>
      </w:r>
      <w:proofErr w:type="spellStart"/>
      <w:r w:rsidR="000824A1" w:rsidRPr="000824A1">
        <w:t>Chisiri</w:t>
      </w:r>
      <w:proofErr w:type="spellEnd"/>
      <w:r w:rsidR="000824A1" w:rsidRPr="000824A1">
        <w:t xml:space="preserve"> and Manzini, 2021)</w:t>
      </w:r>
      <w:r w:rsidRPr="0025783D">
        <w:rPr>
          <w:lang w:val="en-GB"/>
        </w:rPr>
        <w:t>. It is frequently regarded as a trustworthy option for tourists looking for a comfortable stay without going over budget. Consistency and accessibility are at the core of Premier Inn's brand promise, making it appealing to a broad spectrum of customers.</w:t>
      </w:r>
    </w:p>
    <w:p w14:paraId="16679511" w14:textId="77777777" w:rsidR="0025783D" w:rsidRPr="0025783D" w:rsidRDefault="0025783D" w:rsidP="0025783D">
      <w:pPr>
        <w:rPr>
          <w:lang w:val="en-GB"/>
        </w:rPr>
      </w:pPr>
    </w:p>
    <w:p w14:paraId="1ECE660C" w14:textId="77777777" w:rsidR="00D7490A" w:rsidRPr="0025783D" w:rsidRDefault="00EE6552" w:rsidP="0025783D">
      <w:pPr>
        <w:pStyle w:val="Heading2"/>
        <w:rPr>
          <w:lang w:val="en-GB"/>
        </w:rPr>
      </w:pPr>
      <w:bookmarkStart w:id="9" w:name="_Toc147824077"/>
      <w:r w:rsidRPr="0025783D">
        <w:rPr>
          <w:lang w:val="en-GB"/>
        </w:rPr>
        <w:t>Comparison and Implications</w:t>
      </w:r>
      <w:bookmarkEnd w:id="9"/>
    </w:p>
    <w:p w14:paraId="6F2DAF07" w14:textId="4E9AB5DE" w:rsidR="0025783D" w:rsidRPr="0025783D" w:rsidRDefault="0025783D" w:rsidP="0025783D">
      <w:pPr>
        <w:rPr>
          <w:lang w:val="en-GB"/>
        </w:rPr>
      </w:pPr>
      <w:r w:rsidRPr="0025783D">
        <w:rPr>
          <w:lang w:val="en-GB"/>
        </w:rPr>
        <w:t xml:space="preserve">It is clear that Mandarin Oriental Hotel Group and Premier Inn operate in distinct markets within the hospitality sector when examining their market positioning. With a focus on exclusivity and luxury, Mandarin Oriental caters to a high-end, specialised </w:t>
      </w:r>
      <w:r w:rsidRPr="0025783D">
        <w:rPr>
          <w:lang w:val="en-GB"/>
        </w:rPr>
        <w:lastRenderedPageBreak/>
        <w:t>market that may result in a reduced market share but maybe higher revenue per guest. With its low prices, Premier Inn appeals to a wider range of customers</w:t>
      </w:r>
      <w:r w:rsidR="000824A1">
        <w:rPr>
          <w:lang w:val="en-GB"/>
        </w:rPr>
        <w:t xml:space="preserve"> </w:t>
      </w:r>
      <w:r w:rsidR="000824A1" w:rsidRPr="000824A1">
        <w:t>(Kader, 2019)</w:t>
      </w:r>
      <w:r w:rsidRPr="0025783D">
        <w:rPr>
          <w:lang w:val="en-GB"/>
        </w:rPr>
        <w:t>. Even while it could have a larger market share, it usually has a lower average revenue per visitor. Nonetheless, its wide global reach and broad appeal to customers support stable revenue.</w:t>
      </w:r>
    </w:p>
    <w:p w14:paraId="46A0831F" w14:textId="77777777" w:rsidR="00D7490A" w:rsidRPr="0025783D" w:rsidRDefault="00D7490A" w:rsidP="0025783D">
      <w:pPr>
        <w:rPr>
          <w:lang w:val="en-GB"/>
        </w:rPr>
      </w:pPr>
    </w:p>
    <w:p w14:paraId="16D3258A" w14:textId="77777777" w:rsidR="00D7490A" w:rsidRPr="0025783D" w:rsidRDefault="00D7490A" w:rsidP="0025783D">
      <w:pPr>
        <w:pStyle w:val="Heading1"/>
        <w:rPr>
          <w:lang w:val="en-GB"/>
        </w:rPr>
      </w:pPr>
      <w:bookmarkStart w:id="10" w:name="_Toc147824078"/>
      <w:r w:rsidRPr="0025783D">
        <w:rPr>
          <w:lang w:val="en-GB"/>
        </w:rPr>
        <w:t>Growth Potential Evaluation</w:t>
      </w:r>
      <w:bookmarkEnd w:id="10"/>
      <w:r w:rsidRPr="0025783D">
        <w:rPr>
          <w:lang w:val="en-GB"/>
        </w:rPr>
        <w:t xml:space="preserve"> </w:t>
      </w:r>
    </w:p>
    <w:p w14:paraId="3D53DA7A" w14:textId="77777777" w:rsidR="0025783D" w:rsidRPr="0025783D" w:rsidRDefault="0025783D" w:rsidP="0025783D">
      <w:pPr>
        <w:rPr>
          <w:lang w:val="en-GB"/>
        </w:rPr>
      </w:pPr>
      <w:r w:rsidRPr="0025783D">
        <w:rPr>
          <w:lang w:val="en-GB"/>
        </w:rPr>
        <w:t>Examining Mandarin Oriental Hotel Group and Premier Inn's expansion plans, market prospects, possible growth impediments, past performance, and market prognosis are all necessary to determine how likely they are to grow.</w:t>
      </w:r>
    </w:p>
    <w:p w14:paraId="54F14EC3" w14:textId="77777777" w:rsidR="00D7490A" w:rsidRPr="0025783D" w:rsidRDefault="00D7490A" w:rsidP="0025783D">
      <w:pPr>
        <w:pStyle w:val="Heading2"/>
        <w:rPr>
          <w:lang w:val="en-GB"/>
        </w:rPr>
      </w:pPr>
      <w:bookmarkStart w:id="11" w:name="_Toc147824079"/>
      <w:r w:rsidRPr="0025783D">
        <w:rPr>
          <w:lang w:val="en-GB"/>
        </w:rPr>
        <w:t>Expansion Str</w:t>
      </w:r>
      <w:r w:rsidR="00EE6552" w:rsidRPr="0025783D">
        <w:rPr>
          <w:lang w:val="en-GB"/>
        </w:rPr>
        <w:t>ategies</w:t>
      </w:r>
      <w:bookmarkEnd w:id="11"/>
    </w:p>
    <w:p w14:paraId="486783E1" w14:textId="061404B0" w:rsidR="0025783D" w:rsidRPr="0025783D" w:rsidRDefault="0025783D" w:rsidP="0025783D">
      <w:pPr>
        <w:rPr>
          <w:lang w:val="en-GB"/>
        </w:rPr>
      </w:pPr>
      <w:r w:rsidRPr="0025783D">
        <w:rPr>
          <w:lang w:val="en-GB"/>
        </w:rPr>
        <w:t>The Mandarin Oriental Hotel Group, which is renowned for its exclusive luxury properties, has adopted a strategy of methodical growth into desirable locales. Its goal is to retain a portfolio of exceptional properties in important cities and vacation regions, rather than aiming for a broad global presence</w:t>
      </w:r>
      <w:r w:rsidR="000824A1">
        <w:rPr>
          <w:lang w:val="en-GB"/>
        </w:rPr>
        <w:t xml:space="preserve"> </w:t>
      </w:r>
      <w:r w:rsidR="000824A1" w:rsidRPr="000824A1">
        <w:t>(Rahman et al., 2020)</w:t>
      </w:r>
      <w:r w:rsidRPr="0025783D">
        <w:rPr>
          <w:lang w:val="en-GB"/>
        </w:rPr>
        <w:t>. With an emphasis on premium experiences and exclusivity, this strategy targets the high-end luxury market. Premier Inn, on the other hand, has taken an aggressive approach to growth, aiming to reach a wider audience by being present in multiple locations. Its goal is to capitalise on expanding markets, and it has done so globally, especially in the Middle East and Southeast Asia. Prioritising affordability and accessibility is part of Premier Inn's growth strategy.</w:t>
      </w:r>
    </w:p>
    <w:p w14:paraId="463B1DF0" w14:textId="77777777" w:rsidR="0025783D" w:rsidRPr="0025783D" w:rsidRDefault="0025783D" w:rsidP="0025783D">
      <w:pPr>
        <w:rPr>
          <w:lang w:val="en-GB"/>
        </w:rPr>
      </w:pPr>
    </w:p>
    <w:p w14:paraId="64F859CD" w14:textId="77777777" w:rsidR="00D7490A" w:rsidRPr="0025783D" w:rsidRDefault="00EE6552" w:rsidP="0025783D">
      <w:pPr>
        <w:pStyle w:val="Heading2"/>
        <w:rPr>
          <w:lang w:val="en-GB"/>
        </w:rPr>
      </w:pPr>
      <w:bookmarkStart w:id="12" w:name="_Toc147824080"/>
      <w:r w:rsidRPr="0025783D">
        <w:rPr>
          <w:lang w:val="en-GB"/>
        </w:rPr>
        <w:t>Market Opportunities</w:t>
      </w:r>
      <w:bookmarkEnd w:id="12"/>
    </w:p>
    <w:p w14:paraId="2699F09B" w14:textId="04BEE4AF" w:rsidR="0025783D" w:rsidRPr="0025783D" w:rsidRDefault="0025783D" w:rsidP="0025783D">
      <w:pPr>
        <w:rPr>
          <w:lang w:val="en-GB"/>
        </w:rPr>
      </w:pPr>
      <w:r w:rsidRPr="0025783D">
        <w:rPr>
          <w:lang w:val="en-GB"/>
        </w:rPr>
        <w:t>The market potential for Mandarin Oriental are found in its ability to maintain its reputation as a luxury brand in sought-after areas. Growth can be achieved by forming strategic alliances, working together, and offering cutting-edge experiences that will draw affluent and discriminating tourists. Opportunities for Premier Inn include going global even more, particularly in developing nations where middle-class tourists are looking for good deals. Growth can also be accelerated by leveraging the business traveller market and enhancing its online presence for reservations</w:t>
      </w:r>
      <w:r w:rsidR="000824A1">
        <w:rPr>
          <w:lang w:val="en-GB"/>
        </w:rPr>
        <w:t xml:space="preserve"> </w:t>
      </w:r>
      <w:r w:rsidR="000824A1" w:rsidRPr="000824A1">
        <w:t>(</w:t>
      </w:r>
      <w:proofErr w:type="spellStart"/>
      <w:r w:rsidR="000824A1" w:rsidRPr="000824A1">
        <w:t>Atmadja</w:t>
      </w:r>
      <w:proofErr w:type="spellEnd"/>
      <w:r w:rsidR="000824A1" w:rsidRPr="000824A1">
        <w:t xml:space="preserve"> et al., 2021)</w:t>
      </w:r>
      <w:r w:rsidRPr="0025783D">
        <w:rPr>
          <w:lang w:val="en-GB"/>
        </w:rPr>
        <w:t>.</w:t>
      </w:r>
    </w:p>
    <w:p w14:paraId="7AB029B2" w14:textId="77777777" w:rsidR="0025783D" w:rsidRPr="0025783D" w:rsidRDefault="0025783D" w:rsidP="0025783D">
      <w:pPr>
        <w:rPr>
          <w:lang w:val="en-GB"/>
        </w:rPr>
      </w:pPr>
    </w:p>
    <w:p w14:paraId="533C8521" w14:textId="77777777" w:rsidR="00D7490A" w:rsidRPr="0025783D" w:rsidRDefault="00EE6552" w:rsidP="0025783D">
      <w:pPr>
        <w:pStyle w:val="Heading2"/>
        <w:rPr>
          <w:lang w:val="en-GB"/>
        </w:rPr>
      </w:pPr>
      <w:bookmarkStart w:id="13" w:name="_Toc147824081"/>
      <w:r w:rsidRPr="0025783D">
        <w:rPr>
          <w:lang w:val="en-GB"/>
        </w:rPr>
        <w:lastRenderedPageBreak/>
        <w:t>Potential Barriers to Growth</w:t>
      </w:r>
      <w:bookmarkEnd w:id="13"/>
    </w:p>
    <w:p w14:paraId="53CC1961" w14:textId="71AF3D17" w:rsidR="0025783D" w:rsidRPr="0025783D" w:rsidRDefault="0025783D" w:rsidP="0025783D">
      <w:pPr>
        <w:rPr>
          <w:lang w:val="en-GB"/>
        </w:rPr>
      </w:pPr>
      <w:r w:rsidRPr="0025783D">
        <w:rPr>
          <w:lang w:val="en-GB"/>
        </w:rPr>
        <w:t>Possible obstacles for Mandarin Oriental could be the company's exclusive focus on high-end tourists, its vulnerability to recessions that impact high-end purchases, and the difficulty of locating locations that live up to their exacting standards. Due to its rapid expansion, competition from regional and international budget hotel chains, and market saturation in certain areas, Premier Inn may find it difficult to maintain consistent quality</w:t>
      </w:r>
      <w:r w:rsidR="000824A1">
        <w:rPr>
          <w:lang w:val="en-GB"/>
        </w:rPr>
        <w:t xml:space="preserve"> </w:t>
      </w:r>
      <w:r w:rsidR="000824A1" w:rsidRPr="000824A1">
        <w:t>(</w:t>
      </w:r>
      <w:proofErr w:type="spellStart"/>
      <w:r w:rsidR="000824A1" w:rsidRPr="000824A1">
        <w:t>Frizon</w:t>
      </w:r>
      <w:proofErr w:type="spellEnd"/>
      <w:r w:rsidR="000824A1" w:rsidRPr="000824A1">
        <w:t xml:space="preserve"> et al., 2022)</w:t>
      </w:r>
      <w:r w:rsidRPr="0025783D">
        <w:rPr>
          <w:lang w:val="en-GB"/>
        </w:rPr>
        <w:t>.</w:t>
      </w:r>
    </w:p>
    <w:p w14:paraId="57F688A3" w14:textId="77777777" w:rsidR="0025783D" w:rsidRPr="0025783D" w:rsidRDefault="0025783D" w:rsidP="0025783D">
      <w:pPr>
        <w:rPr>
          <w:lang w:val="en-GB"/>
        </w:rPr>
      </w:pPr>
    </w:p>
    <w:p w14:paraId="27E4AC5C" w14:textId="77777777" w:rsidR="00D7490A" w:rsidRPr="0025783D" w:rsidRDefault="00D7490A" w:rsidP="0025783D">
      <w:pPr>
        <w:pStyle w:val="Heading2"/>
        <w:rPr>
          <w:lang w:val="en-GB"/>
        </w:rPr>
      </w:pPr>
      <w:bookmarkStart w:id="14" w:name="_Toc147824082"/>
      <w:r w:rsidRPr="0025783D">
        <w:rPr>
          <w:lang w:val="en-GB"/>
        </w:rPr>
        <w:t>Recent</w:t>
      </w:r>
      <w:r w:rsidR="00EE6552" w:rsidRPr="0025783D">
        <w:rPr>
          <w:lang w:val="en-GB"/>
        </w:rPr>
        <w:t xml:space="preserve"> Performance and Market Outlook</w:t>
      </w:r>
      <w:bookmarkEnd w:id="14"/>
    </w:p>
    <w:p w14:paraId="0AB5026B" w14:textId="409AA1B7" w:rsidR="0025783D" w:rsidRPr="0025783D" w:rsidRDefault="0025783D" w:rsidP="0025783D">
      <w:pPr>
        <w:rPr>
          <w:lang w:val="en-GB"/>
        </w:rPr>
      </w:pPr>
      <w:r w:rsidRPr="0025783D">
        <w:rPr>
          <w:lang w:val="en-GB"/>
        </w:rPr>
        <w:t>Mandarin Oriental has continued to operate steadily, reaping the rewards of its upscale standing and unique positioning. It has been adjusting in recent years to market trends, like sustainability and wellness, in order to satisfy changing visitor demands. Premier Inn has been performing well lately, and its growth strategy is paying off. Maintaining consumer trust has been made possible by its emphasis on quality assurance and consistency. Luxury traveller demand for Mandarin Oriental is expected to grow, despite the industry's susceptibility to macroeconomic shifts</w:t>
      </w:r>
      <w:r w:rsidR="000824A1">
        <w:rPr>
          <w:lang w:val="en-GB"/>
        </w:rPr>
        <w:t xml:space="preserve"> </w:t>
      </w:r>
      <w:r w:rsidR="000824A1" w:rsidRPr="000824A1">
        <w:t>(Dimitrios et al., 2020)</w:t>
      </w:r>
      <w:r w:rsidRPr="0025783D">
        <w:rPr>
          <w:lang w:val="en-GB"/>
        </w:rPr>
        <w:t>. Premier Inn is well-positioned to benefit from the expanding middle-class consumer and business travellers, since it offers prospects in both local and global markets.</w:t>
      </w:r>
    </w:p>
    <w:p w14:paraId="5D2A70CD" w14:textId="77777777" w:rsidR="00D7490A" w:rsidRPr="0025783D" w:rsidRDefault="00D7490A" w:rsidP="0025783D">
      <w:pPr>
        <w:rPr>
          <w:lang w:val="en-GB"/>
        </w:rPr>
      </w:pPr>
    </w:p>
    <w:p w14:paraId="40364F93" w14:textId="77777777" w:rsidR="00D7490A" w:rsidRPr="0025783D" w:rsidRDefault="00D7490A" w:rsidP="0025783D">
      <w:pPr>
        <w:pStyle w:val="Heading1"/>
        <w:rPr>
          <w:lang w:val="en-GB"/>
        </w:rPr>
      </w:pPr>
      <w:bookmarkStart w:id="15" w:name="_Toc147824083"/>
      <w:r w:rsidRPr="0025783D">
        <w:rPr>
          <w:lang w:val="en-GB"/>
        </w:rPr>
        <w:t>Financial Commitment to CSR</w:t>
      </w:r>
      <w:bookmarkEnd w:id="15"/>
      <w:r w:rsidRPr="0025783D">
        <w:rPr>
          <w:lang w:val="en-GB"/>
        </w:rPr>
        <w:t xml:space="preserve"> </w:t>
      </w:r>
    </w:p>
    <w:p w14:paraId="7E9791D7" w14:textId="77777777" w:rsidR="0025783D" w:rsidRPr="0025783D" w:rsidRDefault="0025783D" w:rsidP="0025783D">
      <w:pPr>
        <w:rPr>
          <w:lang w:val="en-GB"/>
        </w:rPr>
      </w:pPr>
      <w:r w:rsidRPr="0025783D">
        <w:rPr>
          <w:lang w:val="en-GB"/>
        </w:rPr>
        <w:t>To fully comprehend Mandarin Oriental Hotel Group and Premier Inn's commitment to sustainability, community involvement, and moral business conduct, it is imperative to assess their financial support for CSR activities.</w:t>
      </w:r>
    </w:p>
    <w:p w14:paraId="17C2E456" w14:textId="77777777" w:rsidR="00D7490A" w:rsidRPr="0025783D" w:rsidRDefault="00EE6552" w:rsidP="0025783D">
      <w:pPr>
        <w:pStyle w:val="Heading2"/>
        <w:rPr>
          <w:lang w:val="en-GB"/>
        </w:rPr>
      </w:pPr>
      <w:bookmarkStart w:id="16" w:name="_Toc147824084"/>
      <w:r w:rsidRPr="0025783D">
        <w:rPr>
          <w:lang w:val="en-GB"/>
        </w:rPr>
        <w:t>Sustainability Practices</w:t>
      </w:r>
      <w:bookmarkEnd w:id="16"/>
    </w:p>
    <w:p w14:paraId="2ABE7B34" w14:textId="4A417FF3" w:rsidR="0025783D" w:rsidRPr="0025783D" w:rsidRDefault="0025783D" w:rsidP="0025783D">
      <w:pPr>
        <w:rPr>
          <w:lang w:val="en-GB"/>
        </w:rPr>
      </w:pPr>
      <w:r w:rsidRPr="0025783D">
        <w:rPr>
          <w:lang w:val="en-GB"/>
        </w:rPr>
        <w:t>The Mandarin Oriental Hotel Group is committed to sustainability. They have put in place a number of environmentally friendly projects, including trash reduction plans, water conservation measures, and energy-efficient lighting. The organization's Green Partnership Programme, which attempts to lessen environmental effect across all of its sites, demonstrates its dedication to sustainability</w:t>
      </w:r>
      <w:r w:rsidR="000824A1">
        <w:rPr>
          <w:lang w:val="en-GB"/>
        </w:rPr>
        <w:t xml:space="preserve"> </w:t>
      </w:r>
      <w:r w:rsidR="000824A1" w:rsidRPr="000824A1">
        <w:t>(Boakye et al., 2020)</w:t>
      </w:r>
      <w:r w:rsidRPr="0025783D">
        <w:rPr>
          <w:lang w:val="en-GB"/>
        </w:rPr>
        <w:t xml:space="preserve">. Investments in sustainable product sourcing and energy-efficient technologies demonstrate their financial commitment to environmental responsibility. Premier Inn has demonstrated a </w:t>
      </w:r>
      <w:r w:rsidRPr="0025783D">
        <w:rPr>
          <w:lang w:val="en-GB"/>
        </w:rPr>
        <w:lastRenderedPageBreak/>
        <w:t>significant dedication to sustainability as well. They have set high goals to cut waste, water use, and carbon emissions</w:t>
      </w:r>
      <w:r w:rsidR="00411856">
        <w:rPr>
          <w:lang w:val="en-GB"/>
        </w:rPr>
        <w:t xml:space="preserve"> </w:t>
      </w:r>
      <w:r w:rsidR="000824A1" w:rsidRPr="000824A1">
        <w:t xml:space="preserve">(Al </w:t>
      </w:r>
      <w:proofErr w:type="spellStart"/>
      <w:r w:rsidR="000824A1" w:rsidRPr="000824A1">
        <w:t>Muhairi</w:t>
      </w:r>
      <w:proofErr w:type="spellEnd"/>
      <w:r w:rsidR="000824A1" w:rsidRPr="000824A1">
        <w:t xml:space="preserve"> and </w:t>
      </w:r>
      <w:proofErr w:type="spellStart"/>
      <w:r w:rsidR="000824A1" w:rsidRPr="000824A1">
        <w:t>Nobanee</w:t>
      </w:r>
      <w:proofErr w:type="spellEnd"/>
      <w:r w:rsidR="000824A1" w:rsidRPr="000824A1">
        <w:t>, 2019)</w:t>
      </w:r>
      <w:r w:rsidRPr="0025783D">
        <w:rPr>
          <w:lang w:val="en-GB"/>
        </w:rPr>
        <w:t>.</w:t>
      </w:r>
    </w:p>
    <w:p w14:paraId="68894A10" w14:textId="77777777" w:rsidR="0025783D" w:rsidRPr="0025783D" w:rsidRDefault="0025783D" w:rsidP="0025783D">
      <w:pPr>
        <w:rPr>
          <w:lang w:val="en-GB"/>
        </w:rPr>
      </w:pPr>
    </w:p>
    <w:p w14:paraId="75EB2F49" w14:textId="77777777" w:rsidR="00D7490A" w:rsidRPr="0025783D" w:rsidRDefault="00EE6552" w:rsidP="0025783D">
      <w:pPr>
        <w:pStyle w:val="Heading2"/>
        <w:rPr>
          <w:lang w:val="en-GB"/>
        </w:rPr>
      </w:pPr>
      <w:bookmarkStart w:id="17" w:name="_Toc147824085"/>
      <w:r w:rsidRPr="0025783D">
        <w:rPr>
          <w:lang w:val="en-GB"/>
        </w:rPr>
        <w:t>Community Engagement Efforts</w:t>
      </w:r>
      <w:bookmarkEnd w:id="17"/>
    </w:p>
    <w:p w14:paraId="5A81FDCD" w14:textId="0D98D1AF" w:rsidR="0025783D" w:rsidRPr="0025783D" w:rsidRDefault="0025783D" w:rsidP="0025783D">
      <w:pPr>
        <w:rPr>
          <w:lang w:val="en-GB"/>
        </w:rPr>
      </w:pPr>
      <w:r w:rsidRPr="0025783D">
        <w:rPr>
          <w:lang w:val="en-GB"/>
        </w:rPr>
        <w:t>The Mandarin Oriental Hotel Group participates in a number of community-based activities. By encouraging cultural preservation and heritage conservation in the areas where they operate, they help the local communities. Their devotion to community welfare is exemplified by their financial contributions to nearby charity and their relationships with non-profit organisations. Through the Premier Inn Foundation, its charitable arm, Premier Inn interacts with communities</w:t>
      </w:r>
      <w:r w:rsidR="000824A1">
        <w:rPr>
          <w:lang w:val="en-GB"/>
        </w:rPr>
        <w:t xml:space="preserve"> </w:t>
      </w:r>
      <w:r w:rsidR="000824A1" w:rsidRPr="000824A1">
        <w:t>(Kuroki et al., 2022)</w:t>
      </w:r>
      <w:r w:rsidRPr="0025783D">
        <w:rPr>
          <w:lang w:val="en-GB"/>
        </w:rPr>
        <w:t>. The charity assists those in need in locating stable housing and focuses on preventing homelessness. Premier Inn has demonstrated its financial commitment to community betterment by designating a portion of its income to the foundation.</w:t>
      </w:r>
    </w:p>
    <w:p w14:paraId="47F28C18" w14:textId="77777777" w:rsidR="0025783D" w:rsidRPr="0025783D" w:rsidRDefault="0025783D" w:rsidP="0025783D">
      <w:pPr>
        <w:rPr>
          <w:lang w:val="en-GB"/>
        </w:rPr>
      </w:pPr>
    </w:p>
    <w:p w14:paraId="3EF560C4" w14:textId="77777777" w:rsidR="00D7490A" w:rsidRPr="0025783D" w:rsidRDefault="00EE6552" w:rsidP="0025783D">
      <w:pPr>
        <w:pStyle w:val="Heading2"/>
        <w:rPr>
          <w:lang w:val="en-GB"/>
        </w:rPr>
      </w:pPr>
      <w:bookmarkStart w:id="18" w:name="_Toc147824086"/>
      <w:r w:rsidRPr="0025783D">
        <w:rPr>
          <w:lang w:val="en-GB"/>
        </w:rPr>
        <w:t>Ethical Business Practices</w:t>
      </w:r>
      <w:bookmarkEnd w:id="18"/>
    </w:p>
    <w:p w14:paraId="668E1631" w14:textId="29014210" w:rsidR="0025783D" w:rsidRPr="0025783D" w:rsidRDefault="0025783D" w:rsidP="0025783D">
      <w:pPr>
        <w:rPr>
          <w:lang w:val="en-GB"/>
        </w:rPr>
      </w:pPr>
      <w:r w:rsidRPr="0025783D">
        <w:rPr>
          <w:lang w:val="en-GB"/>
        </w:rPr>
        <w:t>In their business dealings, both organisations maintain the highest ethical standards. The strong Code of Conduct of the Mandarin Oriental Hotel Group places a strong emphasis on honesty, equity, and moral conduct. Their dedication to procuring goods and services ethically is consistent with their premium brand image. Responsible sourcing, moral labour standards, and diversity and inclusion programmes are some of Premier Inn's ethical business practises</w:t>
      </w:r>
      <w:r w:rsidR="000824A1">
        <w:rPr>
          <w:lang w:val="en-GB"/>
        </w:rPr>
        <w:t xml:space="preserve"> </w:t>
      </w:r>
      <w:r w:rsidR="000824A1" w:rsidRPr="000824A1">
        <w:t xml:space="preserve">(Islami and </w:t>
      </w:r>
      <w:proofErr w:type="spellStart"/>
      <w:r w:rsidR="000824A1" w:rsidRPr="000824A1">
        <w:t>Topuzovska</w:t>
      </w:r>
      <w:proofErr w:type="spellEnd"/>
      <w:r w:rsidR="000824A1" w:rsidRPr="000824A1">
        <w:t xml:space="preserve"> </w:t>
      </w:r>
      <w:proofErr w:type="spellStart"/>
      <w:r w:rsidR="000824A1" w:rsidRPr="000824A1">
        <w:t>Latkovikj</w:t>
      </w:r>
      <w:proofErr w:type="spellEnd"/>
      <w:r w:rsidR="000824A1" w:rsidRPr="000824A1">
        <w:t>, 2022)</w:t>
      </w:r>
      <w:r w:rsidRPr="0025783D">
        <w:rPr>
          <w:lang w:val="en-GB"/>
        </w:rPr>
        <w:t>. Their observance of the Modern Slavery Act and ongoing efforts to enhance labour conditions in their supplier chain serve as examples of their dedication to moral business conduct.</w:t>
      </w:r>
    </w:p>
    <w:p w14:paraId="73F65194" w14:textId="77777777" w:rsidR="0025783D" w:rsidRPr="0025783D" w:rsidRDefault="0025783D" w:rsidP="0025783D">
      <w:pPr>
        <w:rPr>
          <w:lang w:val="en-GB"/>
        </w:rPr>
      </w:pPr>
    </w:p>
    <w:p w14:paraId="4BA49DAA" w14:textId="77777777" w:rsidR="00D7490A" w:rsidRPr="0025783D" w:rsidRDefault="00EE6552" w:rsidP="0025783D">
      <w:pPr>
        <w:pStyle w:val="Heading2"/>
        <w:rPr>
          <w:lang w:val="en-GB"/>
        </w:rPr>
      </w:pPr>
      <w:bookmarkStart w:id="19" w:name="_Toc147824087"/>
      <w:r w:rsidRPr="0025783D">
        <w:rPr>
          <w:lang w:val="en-GB"/>
        </w:rPr>
        <w:t>Notable CSR Initiatives</w:t>
      </w:r>
      <w:bookmarkEnd w:id="19"/>
    </w:p>
    <w:p w14:paraId="05416930" w14:textId="76B6619F" w:rsidR="0025783D" w:rsidRPr="0025783D" w:rsidRDefault="0025783D" w:rsidP="0025783D">
      <w:pPr>
        <w:rPr>
          <w:lang w:val="en-GB"/>
        </w:rPr>
      </w:pPr>
      <w:r w:rsidRPr="0025783D">
        <w:rPr>
          <w:lang w:val="en-GB"/>
        </w:rPr>
        <w:t>Through its "Fans of MO" campaign, Mandarin Oriental engages coworkers and visitors in CSR projects including fundraising for nearby charity and planting trees. This programme promotes a feeling of shared accountability and community. The goal of Premier Inn's "Force for Good" programme is to improve both the environment and society. Notable examples of their CSR initiatives are their attempts to support local communities and fight homelessness</w:t>
      </w:r>
      <w:r w:rsidR="000824A1">
        <w:rPr>
          <w:lang w:val="en-GB"/>
        </w:rPr>
        <w:t xml:space="preserve"> </w:t>
      </w:r>
      <w:r w:rsidR="000824A1" w:rsidRPr="000824A1">
        <w:t>(</w:t>
      </w:r>
      <w:proofErr w:type="spellStart"/>
      <w:r w:rsidR="000824A1" w:rsidRPr="000824A1">
        <w:t>Sindani</w:t>
      </w:r>
      <w:proofErr w:type="spellEnd"/>
      <w:r w:rsidR="000824A1" w:rsidRPr="000824A1">
        <w:t>, 2019)</w:t>
      </w:r>
      <w:r w:rsidRPr="0025783D">
        <w:rPr>
          <w:lang w:val="en-GB"/>
        </w:rPr>
        <w:t>.</w:t>
      </w:r>
    </w:p>
    <w:p w14:paraId="396D1587" w14:textId="77777777" w:rsidR="00D7490A" w:rsidRPr="0025783D" w:rsidRDefault="00D7490A" w:rsidP="0025783D">
      <w:pPr>
        <w:rPr>
          <w:lang w:val="en-GB"/>
        </w:rPr>
      </w:pPr>
    </w:p>
    <w:p w14:paraId="28DFB3A3" w14:textId="77777777" w:rsidR="00D7490A" w:rsidRPr="0025783D" w:rsidRDefault="00D7490A" w:rsidP="0025783D">
      <w:pPr>
        <w:pStyle w:val="Heading1"/>
        <w:rPr>
          <w:lang w:val="en-GB"/>
        </w:rPr>
      </w:pPr>
      <w:bookmarkStart w:id="20" w:name="_Toc147824088"/>
      <w:r w:rsidRPr="0025783D">
        <w:rPr>
          <w:lang w:val="en-GB"/>
        </w:rPr>
        <w:t>Recommendations</w:t>
      </w:r>
      <w:bookmarkEnd w:id="20"/>
      <w:r w:rsidRPr="0025783D">
        <w:rPr>
          <w:lang w:val="en-GB"/>
        </w:rPr>
        <w:t xml:space="preserve"> </w:t>
      </w:r>
    </w:p>
    <w:p w14:paraId="28FB34A8" w14:textId="77777777" w:rsidR="0025783D" w:rsidRPr="0025783D" w:rsidRDefault="0025783D" w:rsidP="0025783D">
      <w:pPr>
        <w:rPr>
          <w:lang w:val="en-GB"/>
        </w:rPr>
      </w:pPr>
      <w:r>
        <w:rPr>
          <w:lang w:val="en-GB"/>
        </w:rPr>
        <w:t>F</w:t>
      </w:r>
      <w:r w:rsidRPr="0025783D">
        <w:rPr>
          <w:lang w:val="en-GB"/>
        </w:rPr>
        <w:t xml:space="preserve">ollowing well-reasoned recommendations </w:t>
      </w:r>
      <w:r>
        <w:rPr>
          <w:lang w:val="en-GB"/>
        </w:rPr>
        <w:t xml:space="preserve">are provided </w:t>
      </w:r>
      <w:r w:rsidRPr="0025783D">
        <w:rPr>
          <w:lang w:val="en-GB"/>
        </w:rPr>
        <w:t xml:space="preserve">for each organisation based on </w:t>
      </w:r>
      <w:r>
        <w:rPr>
          <w:lang w:val="en-GB"/>
        </w:rPr>
        <w:t>this</w:t>
      </w:r>
      <w:r w:rsidRPr="0025783D">
        <w:rPr>
          <w:lang w:val="en-GB"/>
        </w:rPr>
        <w:t xml:space="preserve"> examination of the financial management practises and strategies of Mandarin Oriental Hotel Group and Premier Inn:</w:t>
      </w:r>
    </w:p>
    <w:p w14:paraId="481FCC99" w14:textId="77777777" w:rsidR="00EE6552" w:rsidRPr="0025783D" w:rsidRDefault="00EE6552" w:rsidP="0025783D">
      <w:pPr>
        <w:pStyle w:val="Heading2"/>
        <w:rPr>
          <w:lang w:val="en-GB"/>
        </w:rPr>
      </w:pPr>
      <w:bookmarkStart w:id="21" w:name="_Toc147824089"/>
      <w:r w:rsidRPr="0025783D">
        <w:rPr>
          <w:lang w:val="en-GB"/>
        </w:rPr>
        <w:t>Mandarin Oriental Hotel Group</w:t>
      </w:r>
      <w:bookmarkEnd w:id="21"/>
    </w:p>
    <w:p w14:paraId="06F8F2EF" w14:textId="77777777" w:rsidR="00EE6552" w:rsidRPr="0025783D" w:rsidRDefault="00EE6552" w:rsidP="00A75E09">
      <w:pPr>
        <w:ind w:firstLine="0"/>
        <w:rPr>
          <w:lang w:val="en-GB"/>
        </w:rPr>
      </w:pPr>
      <w:r w:rsidRPr="0025783D">
        <w:rPr>
          <w:lang w:val="en-GB"/>
        </w:rPr>
        <w:t>Recommendation: Diversify Expansion Strategies</w:t>
      </w:r>
    </w:p>
    <w:p w14:paraId="178C7D23" w14:textId="6D2520CE" w:rsidR="0025783D" w:rsidRPr="0025783D" w:rsidRDefault="0025783D" w:rsidP="0025783D">
      <w:pPr>
        <w:rPr>
          <w:lang w:val="en-GB"/>
        </w:rPr>
      </w:pPr>
      <w:r w:rsidRPr="0025783D">
        <w:rPr>
          <w:lang w:val="en-GB"/>
        </w:rPr>
        <w:t xml:space="preserve">Although the Mandarin Oriental Hotel Group has done a great job of upholding its reputation and premium market positioning, </w:t>
      </w:r>
      <w:r>
        <w:rPr>
          <w:lang w:val="en-GB"/>
        </w:rPr>
        <w:t>diversification is recommended for</w:t>
      </w:r>
      <w:r w:rsidRPr="0025783D">
        <w:rPr>
          <w:lang w:val="en-GB"/>
        </w:rPr>
        <w:t xml:space="preserve"> its growth tactics. In addition to great sites, think about investigating secondary cities and emerging markets. By doing so, it may be possible to reach new markets and become less dependent on the economic ups and downs that impact luxury travel. Developing a presence without lessening the uniqueness of the brand can be possible by entering markets where the middle class is becoming more and more prevalent. Based on </w:t>
      </w:r>
      <w:r>
        <w:rPr>
          <w:lang w:val="en-GB"/>
        </w:rPr>
        <w:t>this</w:t>
      </w:r>
      <w:r w:rsidRPr="0025783D">
        <w:rPr>
          <w:lang w:val="en-GB"/>
        </w:rPr>
        <w:t xml:space="preserve"> analysis, Premier Inn's growth has been </w:t>
      </w:r>
      <w:proofErr w:type="spellStart"/>
      <w:r w:rsidRPr="0025783D">
        <w:rPr>
          <w:lang w:val="en-GB"/>
        </w:rPr>
        <w:t>fueled</w:t>
      </w:r>
      <w:proofErr w:type="spellEnd"/>
      <w:r w:rsidRPr="0025783D">
        <w:rPr>
          <w:lang w:val="en-GB"/>
        </w:rPr>
        <w:t xml:space="preserve"> by strategic expansion; a similar approach could boost Mandarin Oriental's potential for development as well</w:t>
      </w:r>
      <w:r w:rsidR="000824A1">
        <w:rPr>
          <w:lang w:val="en-GB"/>
        </w:rPr>
        <w:t xml:space="preserve"> </w:t>
      </w:r>
      <w:r w:rsidR="000824A1" w:rsidRPr="000824A1">
        <w:t>(Sabri et al., 2020)</w:t>
      </w:r>
      <w:r w:rsidRPr="0025783D">
        <w:rPr>
          <w:lang w:val="en-GB"/>
        </w:rPr>
        <w:t>.</w:t>
      </w:r>
    </w:p>
    <w:p w14:paraId="03A9780B" w14:textId="77777777" w:rsidR="0025783D" w:rsidRPr="0025783D" w:rsidRDefault="0025783D" w:rsidP="0025783D">
      <w:pPr>
        <w:rPr>
          <w:lang w:val="en-GB"/>
        </w:rPr>
      </w:pPr>
    </w:p>
    <w:p w14:paraId="176EE6AF" w14:textId="77777777" w:rsidR="00EE6552" w:rsidRPr="0025783D" w:rsidRDefault="00EE6552" w:rsidP="0025783D">
      <w:pPr>
        <w:pStyle w:val="Heading2"/>
        <w:rPr>
          <w:lang w:val="en-GB"/>
        </w:rPr>
      </w:pPr>
      <w:bookmarkStart w:id="22" w:name="_Toc147824090"/>
      <w:r w:rsidRPr="0025783D">
        <w:rPr>
          <w:lang w:val="en-GB"/>
        </w:rPr>
        <w:t>Premier Inn</w:t>
      </w:r>
      <w:bookmarkEnd w:id="22"/>
    </w:p>
    <w:p w14:paraId="14949341" w14:textId="77777777" w:rsidR="00EE6552" w:rsidRPr="0025783D" w:rsidRDefault="00EE6552" w:rsidP="00A75E09">
      <w:pPr>
        <w:ind w:firstLine="0"/>
        <w:rPr>
          <w:lang w:val="en-GB"/>
        </w:rPr>
      </w:pPr>
      <w:r w:rsidRPr="0025783D">
        <w:rPr>
          <w:lang w:val="en-GB"/>
        </w:rPr>
        <w:t>Recommendation: Enhance Sustainability Initiatives</w:t>
      </w:r>
    </w:p>
    <w:p w14:paraId="22E1E9A0" w14:textId="6DCB0B0B" w:rsidR="0025783D" w:rsidRPr="0025783D" w:rsidRDefault="0025783D" w:rsidP="0025783D">
      <w:pPr>
        <w:rPr>
          <w:lang w:val="en-GB"/>
        </w:rPr>
      </w:pPr>
      <w:r w:rsidRPr="0025783D">
        <w:rPr>
          <w:lang w:val="en-GB"/>
        </w:rPr>
        <w:t xml:space="preserve">Although Premier Inn has made excellent progress towards sustainability, </w:t>
      </w:r>
      <w:r>
        <w:rPr>
          <w:lang w:val="en-GB"/>
        </w:rPr>
        <w:t>it is suggested</w:t>
      </w:r>
      <w:r w:rsidRPr="0025783D">
        <w:rPr>
          <w:lang w:val="en-GB"/>
        </w:rPr>
        <w:t xml:space="preserve"> building on these efforts. Investing in cutting-edge green technologies, like renewable energy sources and energy-efficient systems, can save operating costs and meet the growing demand for eco-friendly lodging. Moreover, think about starting marketing initiatives with a sustainability theme to inform visitors about the advantages staying at Premier Inn hotels have for the environment. This can draw eco-aware tourists and improve brand impression. Based on </w:t>
      </w:r>
      <w:r>
        <w:rPr>
          <w:lang w:val="en-GB"/>
        </w:rPr>
        <w:t>this</w:t>
      </w:r>
      <w:r w:rsidRPr="0025783D">
        <w:rPr>
          <w:lang w:val="en-GB"/>
        </w:rPr>
        <w:t xml:space="preserve"> data, it appears that adopting sustainable practises can benefit a brand's market position and attract a wider range of consumers, in addition to improving environmental well-being</w:t>
      </w:r>
      <w:r w:rsidR="000824A1">
        <w:rPr>
          <w:lang w:val="en-GB"/>
        </w:rPr>
        <w:t xml:space="preserve"> </w:t>
      </w:r>
      <w:r w:rsidR="000824A1" w:rsidRPr="000824A1">
        <w:t>(Singh et al., 2021)</w:t>
      </w:r>
      <w:r w:rsidRPr="0025783D">
        <w:rPr>
          <w:lang w:val="en-GB"/>
        </w:rPr>
        <w:t>.</w:t>
      </w:r>
    </w:p>
    <w:p w14:paraId="4FCC5DC4" w14:textId="77777777" w:rsidR="00D7490A" w:rsidRPr="0025783D" w:rsidRDefault="00D7490A" w:rsidP="0025783D">
      <w:pPr>
        <w:rPr>
          <w:lang w:val="en-GB"/>
        </w:rPr>
      </w:pPr>
    </w:p>
    <w:p w14:paraId="6E35FC58" w14:textId="77777777" w:rsidR="00D7490A" w:rsidRPr="0025783D" w:rsidRDefault="00D7490A" w:rsidP="0025783D">
      <w:pPr>
        <w:pStyle w:val="Heading1"/>
        <w:rPr>
          <w:lang w:val="en-GB"/>
        </w:rPr>
      </w:pPr>
      <w:bookmarkStart w:id="23" w:name="_Toc147824091"/>
      <w:r w:rsidRPr="0025783D">
        <w:rPr>
          <w:lang w:val="en-GB"/>
        </w:rPr>
        <w:t>Conclusion</w:t>
      </w:r>
      <w:bookmarkEnd w:id="23"/>
      <w:r w:rsidRPr="0025783D">
        <w:rPr>
          <w:lang w:val="en-GB"/>
        </w:rPr>
        <w:t xml:space="preserve"> </w:t>
      </w:r>
    </w:p>
    <w:p w14:paraId="3E0BD6F8" w14:textId="4DD6702F" w:rsidR="00D7490A" w:rsidRPr="0025783D" w:rsidRDefault="0025783D" w:rsidP="0025783D">
      <w:pPr>
        <w:rPr>
          <w:lang w:val="en-GB"/>
        </w:rPr>
      </w:pPr>
      <w:r w:rsidRPr="0025783D">
        <w:rPr>
          <w:lang w:val="en-GB"/>
        </w:rPr>
        <w:lastRenderedPageBreak/>
        <w:t xml:space="preserve">In conclusion, the financial management strategies and practises of Premier Inn and Mandarin Oriental Hotel Group have been thoroughly examined in this research. Important discoveries show that the market positioning, revenue streams, and growth strategies of these companies vary greatly. Premier Inn's accessibility and affordability stand in stark contrast to Mandarin Oriental's emphasis on exclusivity and elegance. With noteworthy sustainability and community involvement initiatives, both organisations have shown their dedication to corporate social responsibility. </w:t>
      </w:r>
      <w:r>
        <w:rPr>
          <w:lang w:val="en-GB"/>
        </w:rPr>
        <w:t>It is suggested to</w:t>
      </w:r>
      <w:r w:rsidRPr="0025783D">
        <w:rPr>
          <w:lang w:val="en-GB"/>
        </w:rPr>
        <w:t xml:space="preserve"> Premier Inn to strengthen its environmental initiatives and Mandarin Oriental to diversify its expansion methods. The vital significance of sound financial management in the ever-changing hospitality sector is highlighted by this report. </w:t>
      </w:r>
    </w:p>
    <w:p w14:paraId="6742CE25" w14:textId="77777777" w:rsidR="00D7490A" w:rsidRPr="0025783D" w:rsidRDefault="00D7490A" w:rsidP="0025783D">
      <w:pPr>
        <w:rPr>
          <w:lang w:val="en-GB"/>
        </w:rPr>
      </w:pPr>
      <w:r w:rsidRPr="0025783D">
        <w:rPr>
          <w:lang w:val="en-GB"/>
        </w:rPr>
        <w:br w:type="page"/>
      </w:r>
    </w:p>
    <w:p w14:paraId="08EB4A6B" w14:textId="77777777" w:rsidR="00D7490A" w:rsidRPr="0025783D" w:rsidRDefault="00D7490A" w:rsidP="0025783D">
      <w:pPr>
        <w:pStyle w:val="Heading1"/>
        <w:rPr>
          <w:lang w:val="en-GB"/>
        </w:rPr>
      </w:pPr>
      <w:bookmarkStart w:id="24" w:name="_Toc147824092"/>
      <w:r w:rsidRPr="0025783D">
        <w:rPr>
          <w:lang w:val="en-GB"/>
        </w:rPr>
        <w:lastRenderedPageBreak/>
        <w:t>References</w:t>
      </w:r>
      <w:bookmarkEnd w:id="24"/>
    </w:p>
    <w:p w14:paraId="519903D7" w14:textId="1C027A7B" w:rsidR="000824A1" w:rsidRPr="000824A1" w:rsidRDefault="000824A1" w:rsidP="000824A1">
      <w:pPr>
        <w:pStyle w:val="Bibliography"/>
        <w:spacing w:line="360" w:lineRule="auto"/>
      </w:pPr>
      <w:r w:rsidRPr="000824A1">
        <w:t xml:space="preserve">Al </w:t>
      </w:r>
      <w:proofErr w:type="spellStart"/>
      <w:r w:rsidRPr="000824A1">
        <w:t>Muhairi</w:t>
      </w:r>
      <w:proofErr w:type="spellEnd"/>
      <w:r w:rsidRPr="000824A1">
        <w:t xml:space="preserve">, M., </w:t>
      </w:r>
      <w:proofErr w:type="spellStart"/>
      <w:r w:rsidRPr="000824A1">
        <w:t>Nobanee</w:t>
      </w:r>
      <w:proofErr w:type="spellEnd"/>
      <w:r w:rsidRPr="000824A1">
        <w:t>, H., 2019. Sustainable financial management. Available at SSRN 3472417.</w:t>
      </w:r>
    </w:p>
    <w:p w14:paraId="76351DA1" w14:textId="77777777" w:rsidR="000824A1" w:rsidRPr="000824A1" w:rsidRDefault="000824A1" w:rsidP="000824A1">
      <w:pPr>
        <w:pStyle w:val="Bibliography"/>
        <w:spacing w:line="360" w:lineRule="auto"/>
      </w:pPr>
      <w:r w:rsidRPr="000824A1">
        <w:t xml:space="preserve">Ali, Q., Salman, A., Parveen, S., 2022. Evaluating the effects of environmental management practices on environmental and financial performance of firms in Malaysia: the mediating role of ESG disclosure. </w:t>
      </w:r>
      <w:proofErr w:type="spellStart"/>
      <w:r w:rsidRPr="000824A1">
        <w:t>Heliyon</w:t>
      </w:r>
      <w:proofErr w:type="spellEnd"/>
      <w:r w:rsidRPr="000824A1">
        <w:t xml:space="preserve"> 8.</w:t>
      </w:r>
    </w:p>
    <w:p w14:paraId="6EBE911D" w14:textId="77777777" w:rsidR="000824A1" w:rsidRPr="000824A1" w:rsidRDefault="000824A1" w:rsidP="000824A1">
      <w:pPr>
        <w:pStyle w:val="Bibliography"/>
        <w:spacing w:line="360" w:lineRule="auto"/>
      </w:pPr>
      <w:proofErr w:type="spellStart"/>
      <w:r w:rsidRPr="000824A1">
        <w:t>Atmadja</w:t>
      </w:r>
      <w:proofErr w:type="spellEnd"/>
      <w:r w:rsidRPr="000824A1">
        <w:t xml:space="preserve">, A.T., Saputra, K.A.K., Tama, G.M., </w:t>
      </w:r>
      <w:proofErr w:type="spellStart"/>
      <w:r w:rsidRPr="000824A1">
        <w:t>Paranoan</w:t>
      </w:r>
      <w:proofErr w:type="spellEnd"/>
      <w:r w:rsidRPr="000824A1">
        <w:t>, S., 2021. Influence of human resources, financial attitudes, and coordination on cooperative financial management. The Journal of Asian Finance, Economics and Business 8, 563–570.</w:t>
      </w:r>
    </w:p>
    <w:p w14:paraId="1FD1E778" w14:textId="77777777" w:rsidR="000824A1" w:rsidRPr="000824A1" w:rsidRDefault="000824A1" w:rsidP="000824A1">
      <w:pPr>
        <w:pStyle w:val="Bibliography"/>
        <w:spacing w:line="360" w:lineRule="auto"/>
      </w:pPr>
      <w:r w:rsidRPr="000824A1">
        <w:t xml:space="preserve">Boakye, D.J., </w:t>
      </w:r>
      <w:proofErr w:type="spellStart"/>
      <w:r w:rsidRPr="000824A1">
        <w:t>TIngbani</w:t>
      </w:r>
      <w:proofErr w:type="spellEnd"/>
      <w:r w:rsidRPr="000824A1">
        <w:t xml:space="preserve">, I., </w:t>
      </w:r>
      <w:proofErr w:type="spellStart"/>
      <w:r w:rsidRPr="000824A1">
        <w:t>Ahinful</w:t>
      </w:r>
      <w:proofErr w:type="spellEnd"/>
      <w:r w:rsidRPr="000824A1">
        <w:t xml:space="preserve">, G., </w:t>
      </w:r>
      <w:proofErr w:type="spellStart"/>
      <w:r w:rsidRPr="000824A1">
        <w:t>Damoah</w:t>
      </w:r>
      <w:proofErr w:type="spellEnd"/>
      <w:r w:rsidRPr="000824A1">
        <w:t xml:space="preserve">, I., </w:t>
      </w:r>
      <w:proofErr w:type="spellStart"/>
      <w:r w:rsidRPr="000824A1">
        <w:t>Tauringana</w:t>
      </w:r>
      <w:proofErr w:type="spellEnd"/>
      <w:r w:rsidRPr="000824A1">
        <w:t>, V., 2020. Sustainable environmental practices and financial performance: Evidence from listed small and medium</w:t>
      </w:r>
      <w:r w:rsidRPr="000824A1">
        <w:rPr>
          <w:rFonts w:ascii="Cambria Math" w:hAnsi="Cambria Math" w:cs="Cambria Math"/>
        </w:rPr>
        <w:t>‐</w:t>
      </w:r>
      <w:r w:rsidRPr="000824A1">
        <w:t>sized enterprise in the United Kingdom. Bus Strat Env 29, 2583–2602. https://doi.org/10.1002/bse.2522</w:t>
      </w:r>
    </w:p>
    <w:p w14:paraId="52A9A9A7" w14:textId="77777777" w:rsidR="000824A1" w:rsidRPr="000824A1" w:rsidRDefault="000824A1" w:rsidP="000824A1">
      <w:pPr>
        <w:pStyle w:val="Bibliography"/>
        <w:spacing w:line="360" w:lineRule="auto"/>
      </w:pPr>
      <w:proofErr w:type="spellStart"/>
      <w:r w:rsidRPr="000824A1">
        <w:t>Chisiri</w:t>
      </w:r>
      <w:proofErr w:type="spellEnd"/>
      <w:r w:rsidRPr="000824A1">
        <w:t>, T., Manzini, S., 2021. Impact of Financial Management Practices on Sustainable Growth of SMEs: A Case of Catering Organizations in Bulawayo Metropolitan Province. International Journal of Entrepreneurial Research 4, 48–53.</w:t>
      </w:r>
    </w:p>
    <w:p w14:paraId="51DE5B4F" w14:textId="77777777" w:rsidR="000824A1" w:rsidRPr="000824A1" w:rsidRDefault="000824A1" w:rsidP="000824A1">
      <w:pPr>
        <w:pStyle w:val="Bibliography"/>
        <w:spacing w:line="360" w:lineRule="auto"/>
      </w:pPr>
      <w:r w:rsidRPr="000824A1">
        <w:t>Dimitrios, B., Christos, P., Ioannis, R., Vasiliadis, L., 2020. Strategic management in the hotel industry: proposed strategic practices to recover from COVID-19 global crisis. Academic Journal of Interdisciplinary Studies 9, 130–130.</w:t>
      </w:r>
    </w:p>
    <w:p w14:paraId="5A61D843" w14:textId="77777777" w:rsidR="000824A1" w:rsidRPr="000824A1" w:rsidRDefault="000824A1" w:rsidP="000824A1">
      <w:pPr>
        <w:pStyle w:val="Bibliography"/>
        <w:spacing w:line="360" w:lineRule="auto"/>
      </w:pPr>
      <w:proofErr w:type="spellStart"/>
      <w:r w:rsidRPr="000824A1">
        <w:t>Folajinmi</w:t>
      </w:r>
      <w:proofErr w:type="spellEnd"/>
      <w:r w:rsidRPr="000824A1">
        <w:t>, A.F., Peter, A.O., 2020. Financial management practices and performance of small and medium scale poultry industry in Ogun State, Nigeria. Journal of Finance and Accounting 8, 90.</w:t>
      </w:r>
    </w:p>
    <w:p w14:paraId="76B27820" w14:textId="77777777" w:rsidR="000824A1" w:rsidRPr="000824A1" w:rsidRDefault="000824A1" w:rsidP="000824A1">
      <w:pPr>
        <w:pStyle w:val="Bibliography"/>
        <w:spacing w:line="360" w:lineRule="auto"/>
      </w:pPr>
      <w:proofErr w:type="spellStart"/>
      <w:r w:rsidRPr="000824A1">
        <w:t>Frizon</w:t>
      </w:r>
      <w:proofErr w:type="spellEnd"/>
      <w:r w:rsidRPr="000824A1">
        <w:t xml:space="preserve">, J.A., Eugénio, T., Falcão, A.S., 2022. Is it worthwhile for organizations to have socially responsible management practices? </w:t>
      </w:r>
      <w:proofErr w:type="spellStart"/>
      <w:r w:rsidRPr="000824A1">
        <w:t>Revista</w:t>
      </w:r>
      <w:proofErr w:type="spellEnd"/>
      <w:r w:rsidRPr="000824A1">
        <w:t xml:space="preserve"> de </w:t>
      </w:r>
      <w:proofErr w:type="spellStart"/>
      <w:r w:rsidRPr="000824A1">
        <w:t>Administração</w:t>
      </w:r>
      <w:proofErr w:type="spellEnd"/>
      <w:r w:rsidRPr="000824A1">
        <w:t xml:space="preserve"> de </w:t>
      </w:r>
      <w:proofErr w:type="spellStart"/>
      <w:r w:rsidRPr="000824A1">
        <w:t>Empresas</w:t>
      </w:r>
      <w:proofErr w:type="spellEnd"/>
      <w:r w:rsidRPr="000824A1">
        <w:t xml:space="preserve"> 62, e2021-0299.</w:t>
      </w:r>
    </w:p>
    <w:p w14:paraId="37B75225" w14:textId="77777777" w:rsidR="000824A1" w:rsidRPr="000824A1" w:rsidRDefault="000824A1" w:rsidP="000824A1">
      <w:pPr>
        <w:pStyle w:val="Bibliography"/>
        <w:spacing w:line="360" w:lineRule="auto"/>
      </w:pPr>
      <w:r w:rsidRPr="000824A1">
        <w:t xml:space="preserve">Islami, X., </w:t>
      </w:r>
      <w:proofErr w:type="spellStart"/>
      <w:r w:rsidRPr="000824A1">
        <w:t>Topuzovska</w:t>
      </w:r>
      <w:proofErr w:type="spellEnd"/>
      <w:r w:rsidRPr="000824A1">
        <w:t xml:space="preserve"> </w:t>
      </w:r>
      <w:proofErr w:type="spellStart"/>
      <w:r w:rsidRPr="000824A1">
        <w:t>Latkovikj</w:t>
      </w:r>
      <w:proofErr w:type="spellEnd"/>
      <w:r w:rsidRPr="000824A1">
        <w:t>, M., 2022. There is time to be integrated: The relationship between SCM practices and organizational performance - The moderated role of competitive strategy. Cogent Business &amp; Management 9, 2010305. https://doi.org/10.1080/23311975.2021.2010305</w:t>
      </w:r>
    </w:p>
    <w:p w14:paraId="0ED72C49" w14:textId="77777777" w:rsidR="000824A1" w:rsidRPr="000824A1" w:rsidRDefault="000824A1" w:rsidP="000824A1">
      <w:pPr>
        <w:pStyle w:val="Bibliography"/>
        <w:spacing w:line="360" w:lineRule="auto"/>
      </w:pPr>
      <w:proofErr w:type="spellStart"/>
      <w:r w:rsidRPr="000824A1">
        <w:lastRenderedPageBreak/>
        <w:t>Jum’a</w:t>
      </w:r>
      <w:proofErr w:type="spellEnd"/>
      <w:r w:rsidRPr="000824A1">
        <w:t>, L., Zimon, D., Ikram, M., 2021. A relationship between supply chain practices, environmental sustainability and financial performance: evidence from manufacturing companies in Jordan. Sustainability 13, 2152.</w:t>
      </w:r>
    </w:p>
    <w:p w14:paraId="6FCAB400" w14:textId="77777777" w:rsidR="000824A1" w:rsidRPr="000824A1" w:rsidRDefault="000824A1" w:rsidP="000824A1">
      <w:pPr>
        <w:pStyle w:val="Bibliography"/>
        <w:spacing w:line="360" w:lineRule="auto"/>
      </w:pPr>
      <w:r w:rsidRPr="000824A1">
        <w:t>Kader, M.A., 2019. Financial management practices on financial performance. Kader, Md. Abdul 06–20.</w:t>
      </w:r>
    </w:p>
    <w:p w14:paraId="4E6848C7" w14:textId="77777777" w:rsidR="000824A1" w:rsidRPr="000824A1" w:rsidRDefault="000824A1" w:rsidP="000824A1">
      <w:pPr>
        <w:pStyle w:val="Bibliography"/>
        <w:spacing w:line="360" w:lineRule="auto"/>
      </w:pPr>
      <w:r w:rsidRPr="000824A1">
        <w:t>Karanja, S.G., Simiyu, E.M., 2022. Credit management practices and loan performance of microfinance banks in Kenya. Journal of Finance and Accounting 6, 108–139.</w:t>
      </w:r>
    </w:p>
    <w:p w14:paraId="11BCDFF9" w14:textId="77777777" w:rsidR="000824A1" w:rsidRPr="000824A1" w:rsidRDefault="000824A1" w:rsidP="000824A1">
      <w:pPr>
        <w:pStyle w:val="Bibliography"/>
        <w:spacing w:line="360" w:lineRule="auto"/>
      </w:pPr>
      <w:r w:rsidRPr="000824A1">
        <w:t>Kuroki, M., Ishikawa, K., Yamamoto, K., 2022. Understanding the impact of mandatory accrual accounting on management practices: interpretation of Japanese local governments’ behavior. International Review of Administrative Sciences 88, 862–881. https://doi.org/10.1177/0020852321988956</w:t>
      </w:r>
    </w:p>
    <w:p w14:paraId="15E91998" w14:textId="77777777" w:rsidR="000824A1" w:rsidRPr="000824A1" w:rsidRDefault="000824A1" w:rsidP="000824A1">
      <w:pPr>
        <w:pStyle w:val="Bibliography"/>
        <w:spacing w:line="360" w:lineRule="auto"/>
      </w:pPr>
      <w:r w:rsidRPr="000824A1">
        <w:t xml:space="preserve">Mohammed, S., </w:t>
      </w:r>
      <w:proofErr w:type="spellStart"/>
      <w:r w:rsidRPr="000824A1">
        <w:t>Bint</w:t>
      </w:r>
      <w:proofErr w:type="spellEnd"/>
      <w:r w:rsidRPr="000824A1">
        <w:t>, N., Talib, A., Kohar, U.M., 2020. Financial management practices and performance of small and medium enterprise (SMEs) in Yobe state, Nigeria. Science international (Lahore) 32, 341–347.</w:t>
      </w:r>
    </w:p>
    <w:p w14:paraId="2A87904C" w14:textId="77777777" w:rsidR="000824A1" w:rsidRPr="000824A1" w:rsidRDefault="000824A1" w:rsidP="000824A1">
      <w:pPr>
        <w:pStyle w:val="Bibliography"/>
        <w:spacing w:line="360" w:lineRule="auto"/>
      </w:pPr>
      <w:proofErr w:type="spellStart"/>
      <w:r w:rsidRPr="000824A1">
        <w:t>Nirino</w:t>
      </w:r>
      <w:proofErr w:type="spellEnd"/>
      <w:r w:rsidRPr="000824A1">
        <w:t>, N., Santoro, G., Miglietta, N., Quaglia, R., 2021. Corporate controversies and company’s financial performance: Exploring the moderating role of ESG practices. Technological Forecasting and Social Change 162, 120341.</w:t>
      </w:r>
    </w:p>
    <w:p w14:paraId="2DB7704E" w14:textId="77777777" w:rsidR="000824A1" w:rsidRPr="000824A1" w:rsidRDefault="000824A1" w:rsidP="000824A1">
      <w:pPr>
        <w:pStyle w:val="Bibliography"/>
        <w:spacing w:line="360" w:lineRule="auto"/>
      </w:pPr>
      <w:r w:rsidRPr="000824A1">
        <w:t>Nyawira, C., 2021. Financial management practices and financial performance of microfinance banks in Kenya.</w:t>
      </w:r>
    </w:p>
    <w:p w14:paraId="715C18C1" w14:textId="77777777" w:rsidR="000824A1" w:rsidRPr="000824A1" w:rsidRDefault="000824A1" w:rsidP="000824A1">
      <w:pPr>
        <w:pStyle w:val="Bibliography"/>
        <w:spacing w:line="360" w:lineRule="auto"/>
      </w:pPr>
      <w:r w:rsidRPr="000824A1">
        <w:rPr>
          <w:lang w:val="de-DE"/>
        </w:rPr>
        <w:t xml:space="preserve">Rahman, M.T., Nielsen, R., Khan, M.A., Ankamah-Yeboah, I., 2020. </w:t>
      </w:r>
      <w:r w:rsidRPr="000824A1">
        <w:t>Impact of management practices and managerial ability on the financial performance of aquaculture farms in Bangladesh. Aquaculture Economics &amp; Management 24, 79–101. https://doi.org/10.1080/13657305.2019.1647578</w:t>
      </w:r>
    </w:p>
    <w:p w14:paraId="752E9BB2" w14:textId="77777777" w:rsidR="000824A1" w:rsidRPr="000824A1" w:rsidRDefault="000824A1" w:rsidP="000824A1">
      <w:pPr>
        <w:pStyle w:val="Bibliography"/>
        <w:spacing w:line="360" w:lineRule="auto"/>
      </w:pPr>
      <w:r w:rsidRPr="000824A1">
        <w:t>Sabri, M., Wijekoon, R., Rahim, H., 2020. The influence of money attitude, financial practices, self-efficacy and emotion coping on employees’ financial well-being. Management Science Letters 10, 889–900.</w:t>
      </w:r>
    </w:p>
    <w:p w14:paraId="1817F7F9" w14:textId="77777777" w:rsidR="000824A1" w:rsidRPr="000824A1" w:rsidRDefault="000824A1" w:rsidP="000824A1">
      <w:pPr>
        <w:pStyle w:val="Bibliography"/>
        <w:spacing w:line="360" w:lineRule="auto"/>
      </w:pPr>
      <w:proofErr w:type="spellStart"/>
      <w:r w:rsidRPr="000824A1">
        <w:t>Sindani</w:t>
      </w:r>
      <w:proofErr w:type="spellEnd"/>
      <w:r w:rsidRPr="000824A1">
        <w:t xml:space="preserve">, M.N., 2019. The moderating effect of financial literacy on the relationship between accounts receivable management practices and growth of </w:t>
      </w:r>
      <w:proofErr w:type="spellStart"/>
      <w:r w:rsidRPr="000824A1">
        <w:t>smes</w:t>
      </w:r>
      <w:proofErr w:type="spellEnd"/>
      <w:r w:rsidRPr="000824A1">
        <w:t xml:space="preserve"> in Kenya. Expert Journal of Finance 7.</w:t>
      </w:r>
    </w:p>
    <w:p w14:paraId="6A90CC1E" w14:textId="77777777" w:rsidR="000824A1" w:rsidRPr="000824A1" w:rsidRDefault="000824A1" w:rsidP="000824A1">
      <w:pPr>
        <w:pStyle w:val="Bibliography"/>
        <w:spacing w:line="360" w:lineRule="auto"/>
      </w:pPr>
      <w:r w:rsidRPr="000824A1">
        <w:lastRenderedPageBreak/>
        <w:t xml:space="preserve">Singh, G.S.V., Senik, Z.C., </w:t>
      </w:r>
      <w:proofErr w:type="spellStart"/>
      <w:r w:rsidRPr="000824A1">
        <w:t>Hanafiah</w:t>
      </w:r>
      <w:proofErr w:type="spellEnd"/>
      <w:r w:rsidRPr="000824A1">
        <w:t>, M.H., Hamid, R.A., 2021. The effects of strategic management practices on cooperative performance: The Malaysian insight. Academy of Strategic Management Journal 20, 1–10.</w:t>
      </w:r>
    </w:p>
    <w:p w14:paraId="4592B0B4" w14:textId="7386F8C4" w:rsidR="00093B40" w:rsidRPr="0025783D" w:rsidRDefault="00093B40" w:rsidP="0025783D">
      <w:pPr>
        <w:rPr>
          <w:lang w:val="en-GB"/>
        </w:rPr>
      </w:pPr>
    </w:p>
    <w:sectPr w:rsidR="00093B40" w:rsidRPr="002578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DCEE0" w14:textId="77777777" w:rsidR="003B7A59" w:rsidRDefault="003B7A59" w:rsidP="00067456">
      <w:pPr>
        <w:spacing w:line="240" w:lineRule="auto"/>
      </w:pPr>
      <w:r>
        <w:separator/>
      </w:r>
    </w:p>
  </w:endnote>
  <w:endnote w:type="continuationSeparator" w:id="0">
    <w:p w14:paraId="56112908" w14:textId="77777777" w:rsidR="003B7A59" w:rsidRDefault="003B7A59" w:rsidP="000674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2A6E3" w14:textId="77777777" w:rsidR="003B7A59" w:rsidRDefault="003B7A59" w:rsidP="00067456">
      <w:pPr>
        <w:spacing w:line="240" w:lineRule="auto"/>
      </w:pPr>
      <w:r>
        <w:separator/>
      </w:r>
    </w:p>
  </w:footnote>
  <w:footnote w:type="continuationSeparator" w:id="0">
    <w:p w14:paraId="1A125186" w14:textId="77777777" w:rsidR="003B7A59" w:rsidRDefault="003B7A59" w:rsidP="000674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634E71"/>
    <w:multiLevelType w:val="multilevel"/>
    <w:tmpl w:val="FD8A26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6648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90A"/>
    <w:rsid w:val="00067456"/>
    <w:rsid w:val="000824A1"/>
    <w:rsid w:val="00093B40"/>
    <w:rsid w:val="000D382E"/>
    <w:rsid w:val="00127CC7"/>
    <w:rsid w:val="00220347"/>
    <w:rsid w:val="0025783D"/>
    <w:rsid w:val="00264C07"/>
    <w:rsid w:val="0026763F"/>
    <w:rsid w:val="003B7A59"/>
    <w:rsid w:val="00411856"/>
    <w:rsid w:val="005D07A1"/>
    <w:rsid w:val="00684028"/>
    <w:rsid w:val="006E6C31"/>
    <w:rsid w:val="007D0F51"/>
    <w:rsid w:val="008963CB"/>
    <w:rsid w:val="00963C8B"/>
    <w:rsid w:val="00A75E09"/>
    <w:rsid w:val="00B15882"/>
    <w:rsid w:val="00CC137D"/>
    <w:rsid w:val="00D7490A"/>
    <w:rsid w:val="00EE6552"/>
    <w:rsid w:val="00F10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4E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83D"/>
    <w:pPr>
      <w:spacing w:after="0" w:line="360" w:lineRule="auto"/>
      <w:ind w:firstLine="720"/>
      <w:jc w:val="both"/>
    </w:pPr>
    <w:rPr>
      <w:rFonts w:ascii="Arial" w:hAnsi="Arial" w:cs="Arial"/>
      <w:sz w:val="24"/>
      <w:szCs w:val="24"/>
    </w:rPr>
  </w:style>
  <w:style w:type="paragraph" w:styleId="Heading1">
    <w:name w:val="heading 1"/>
    <w:basedOn w:val="Normal"/>
    <w:next w:val="Normal"/>
    <w:link w:val="Heading1Char"/>
    <w:uiPriority w:val="9"/>
    <w:qFormat/>
    <w:rsid w:val="0025783D"/>
    <w:pPr>
      <w:ind w:firstLine="0"/>
      <w:outlineLvl w:val="0"/>
    </w:pPr>
    <w:rPr>
      <w:b/>
      <w:bCs/>
    </w:rPr>
  </w:style>
  <w:style w:type="paragraph" w:styleId="Heading2">
    <w:name w:val="heading 2"/>
    <w:basedOn w:val="Normal"/>
    <w:next w:val="Normal"/>
    <w:link w:val="Heading2Char"/>
    <w:uiPriority w:val="9"/>
    <w:unhideWhenUsed/>
    <w:qFormat/>
    <w:rsid w:val="0025783D"/>
    <w:pPr>
      <w:ind w:firstLine="0"/>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83D"/>
    <w:rPr>
      <w:rFonts w:ascii="Arial" w:hAnsi="Arial" w:cs="Arial"/>
      <w:b/>
      <w:bCs/>
      <w:sz w:val="24"/>
      <w:szCs w:val="24"/>
    </w:rPr>
  </w:style>
  <w:style w:type="character" w:customStyle="1" w:styleId="Heading2Char">
    <w:name w:val="Heading 2 Char"/>
    <w:basedOn w:val="DefaultParagraphFont"/>
    <w:link w:val="Heading2"/>
    <w:uiPriority w:val="9"/>
    <w:rsid w:val="0025783D"/>
    <w:rPr>
      <w:rFonts w:ascii="Arial" w:hAnsi="Arial" w:cs="Arial"/>
      <w:b/>
      <w:bCs/>
      <w:i/>
      <w:sz w:val="24"/>
      <w:szCs w:val="24"/>
    </w:rPr>
  </w:style>
  <w:style w:type="paragraph" w:styleId="Bibliography">
    <w:name w:val="Bibliography"/>
    <w:basedOn w:val="Normal"/>
    <w:next w:val="Normal"/>
    <w:uiPriority w:val="37"/>
    <w:unhideWhenUsed/>
    <w:rsid w:val="000824A1"/>
    <w:pPr>
      <w:spacing w:line="240" w:lineRule="auto"/>
      <w:ind w:left="720" w:hanging="720"/>
    </w:pPr>
  </w:style>
  <w:style w:type="paragraph" w:styleId="TOCHeading">
    <w:name w:val="TOC Heading"/>
    <w:basedOn w:val="Heading1"/>
    <w:next w:val="Normal"/>
    <w:uiPriority w:val="39"/>
    <w:unhideWhenUsed/>
    <w:qFormat/>
    <w:rsid w:val="000824A1"/>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0824A1"/>
    <w:pPr>
      <w:spacing w:after="100"/>
    </w:pPr>
  </w:style>
  <w:style w:type="paragraph" w:styleId="TOC2">
    <w:name w:val="toc 2"/>
    <w:basedOn w:val="Normal"/>
    <w:next w:val="Normal"/>
    <w:autoRedefine/>
    <w:uiPriority w:val="39"/>
    <w:unhideWhenUsed/>
    <w:rsid w:val="000824A1"/>
    <w:pPr>
      <w:spacing w:after="100"/>
      <w:ind w:left="240"/>
    </w:pPr>
  </w:style>
  <w:style w:type="character" w:styleId="Hyperlink">
    <w:name w:val="Hyperlink"/>
    <w:basedOn w:val="DefaultParagraphFont"/>
    <w:uiPriority w:val="99"/>
    <w:unhideWhenUsed/>
    <w:rsid w:val="000824A1"/>
    <w:rPr>
      <w:color w:val="0563C1" w:themeColor="hyperlink"/>
      <w:u w:val="single"/>
    </w:rPr>
  </w:style>
  <w:style w:type="table" w:styleId="GridTable2-Accent1">
    <w:name w:val="Grid Table 2 Accent 1"/>
    <w:basedOn w:val="TableNormal"/>
    <w:uiPriority w:val="47"/>
    <w:rsid w:val="00CC137D"/>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CC137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67456"/>
    <w:pPr>
      <w:tabs>
        <w:tab w:val="center" w:pos="4513"/>
        <w:tab w:val="right" w:pos="9026"/>
      </w:tabs>
      <w:spacing w:line="240" w:lineRule="auto"/>
    </w:pPr>
  </w:style>
  <w:style w:type="character" w:customStyle="1" w:styleId="HeaderChar">
    <w:name w:val="Header Char"/>
    <w:basedOn w:val="DefaultParagraphFont"/>
    <w:link w:val="Header"/>
    <w:uiPriority w:val="99"/>
    <w:rsid w:val="00067456"/>
    <w:rPr>
      <w:rFonts w:ascii="Arial" w:hAnsi="Arial" w:cs="Arial"/>
      <w:sz w:val="24"/>
      <w:szCs w:val="24"/>
    </w:rPr>
  </w:style>
  <w:style w:type="paragraph" w:styleId="Footer">
    <w:name w:val="footer"/>
    <w:basedOn w:val="Normal"/>
    <w:link w:val="FooterChar"/>
    <w:uiPriority w:val="99"/>
    <w:unhideWhenUsed/>
    <w:rsid w:val="00067456"/>
    <w:pPr>
      <w:tabs>
        <w:tab w:val="center" w:pos="4513"/>
        <w:tab w:val="right" w:pos="9026"/>
      </w:tabs>
      <w:spacing w:line="240" w:lineRule="auto"/>
    </w:pPr>
  </w:style>
  <w:style w:type="character" w:customStyle="1" w:styleId="FooterChar">
    <w:name w:val="Footer Char"/>
    <w:basedOn w:val="DefaultParagraphFont"/>
    <w:link w:val="Footer"/>
    <w:uiPriority w:val="99"/>
    <w:rsid w:val="00067456"/>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369536">
      <w:bodyDiv w:val="1"/>
      <w:marLeft w:val="0"/>
      <w:marRight w:val="0"/>
      <w:marTop w:val="0"/>
      <w:marBottom w:val="0"/>
      <w:divBdr>
        <w:top w:val="none" w:sz="0" w:space="0" w:color="auto"/>
        <w:left w:val="none" w:sz="0" w:space="0" w:color="auto"/>
        <w:bottom w:val="none" w:sz="0" w:space="0" w:color="auto"/>
        <w:right w:val="none" w:sz="0" w:space="0" w:color="auto"/>
      </w:divBdr>
    </w:div>
    <w:div w:id="376125386">
      <w:bodyDiv w:val="1"/>
      <w:marLeft w:val="0"/>
      <w:marRight w:val="0"/>
      <w:marTop w:val="0"/>
      <w:marBottom w:val="0"/>
      <w:divBdr>
        <w:top w:val="none" w:sz="0" w:space="0" w:color="auto"/>
        <w:left w:val="none" w:sz="0" w:space="0" w:color="auto"/>
        <w:bottom w:val="none" w:sz="0" w:space="0" w:color="auto"/>
        <w:right w:val="none" w:sz="0" w:space="0" w:color="auto"/>
      </w:divBdr>
    </w:div>
    <w:div w:id="385958965">
      <w:bodyDiv w:val="1"/>
      <w:marLeft w:val="0"/>
      <w:marRight w:val="0"/>
      <w:marTop w:val="0"/>
      <w:marBottom w:val="0"/>
      <w:divBdr>
        <w:top w:val="none" w:sz="0" w:space="0" w:color="auto"/>
        <w:left w:val="none" w:sz="0" w:space="0" w:color="auto"/>
        <w:bottom w:val="none" w:sz="0" w:space="0" w:color="auto"/>
        <w:right w:val="none" w:sz="0" w:space="0" w:color="auto"/>
      </w:divBdr>
    </w:div>
    <w:div w:id="392702616">
      <w:bodyDiv w:val="1"/>
      <w:marLeft w:val="0"/>
      <w:marRight w:val="0"/>
      <w:marTop w:val="0"/>
      <w:marBottom w:val="0"/>
      <w:divBdr>
        <w:top w:val="none" w:sz="0" w:space="0" w:color="auto"/>
        <w:left w:val="none" w:sz="0" w:space="0" w:color="auto"/>
        <w:bottom w:val="none" w:sz="0" w:space="0" w:color="auto"/>
        <w:right w:val="none" w:sz="0" w:space="0" w:color="auto"/>
      </w:divBdr>
    </w:div>
    <w:div w:id="470441819">
      <w:bodyDiv w:val="1"/>
      <w:marLeft w:val="0"/>
      <w:marRight w:val="0"/>
      <w:marTop w:val="0"/>
      <w:marBottom w:val="0"/>
      <w:divBdr>
        <w:top w:val="none" w:sz="0" w:space="0" w:color="auto"/>
        <w:left w:val="none" w:sz="0" w:space="0" w:color="auto"/>
        <w:bottom w:val="none" w:sz="0" w:space="0" w:color="auto"/>
        <w:right w:val="none" w:sz="0" w:space="0" w:color="auto"/>
      </w:divBdr>
    </w:div>
    <w:div w:id="551772421">
      <w:bodyDiv w:val="1"/>
      <w:marLeft w:val="0"/>
      <w:marRight w:val="0"/>
      <w:marTop w:val="0"/>
      <w:marBottom w:val="0"/>
      <w:divBdr>
        <w:top w:val="none" w:sz="0" w:space="0" w:color="auto"/>
        <w:left w:val="none" w:sz="0" w:space="0" w:color="auto"/>
        <w:bottom w:val="none" w:sz="0" w:space="0" w:color="auto"/>
        <w:right w:val="none" w:sz="0" w:space="0" w:color="auto"/>
      </w:divBdr>
    </w:div>
    <w:div w:id="617682827">
      <w:bodyDiv w:val="1"/>
      <w:marLeft w:val="0"/>
      <w:marRight w:val="0"/>
      <w:marTop w:val="0"/>
      <w:marBottom w:val="0"/>
      <w:divBdr>
        <w:top w:val="none" w:sz="0" w:space="0" w:color="auto"/>
        <w:left w:val="none" w:sz="0" w:space="0" w:color="auto"/>
        <w:bottom w:val="none" w:sz="0" w:space="0" w:color="auto"/>
        <w:right w:val="none" w:sz="0" w:space="0" w:color="auto"/>
      </w:divBdr>
    </w:div>
    <w:div w:id="743533519">
      <w:bodyDiv w:val="1"/>
      <w:marLeft w:val="0"/>
      <w:marRight w:val="0"/>
      <w:marTop w:val="0"/>
      <w:marBottom w:val="0"/>
      <w:divBdr>
        <w:top w:val="none" w:sz="0" w:space="0" w:color="auto"/>
        <w:left w:val="none" w:sz="0" w:space="0" w:color="auto"/>
        <w:bottom w:val="none" w:sz="0" w:space="0" w:color="auto"/>
        <w:right w:val="none" w:sz="0" w:space="0" w:color="auto"/>
      </w:divBdr>
    </w:div>
    <w:div w:id="891503508">
      <w:bodyDiv w:val="1"/>
      <w:marLeft w:val="0"/>
      <w:marRight w:val="0"/>
      <w:marTop w:val="0"/>
      <w:marBottom w:val="0"/>
      <w:divBdr>
        <w:top w:val="none" w:sz="0" w:space="0" w:color="auto"/>
        <w:left w:val="none" w:sz="0" w:space="0" w:color="auto"/>
        <w:bottom w:val="none" w:sz="0" w:space="0" w:color="auto"/>
        <w:right w:val="none" w:sz="0" w:space="0" w:color="auto"/>
      </w:divBdr>
    </w:div>
    <w:div w:id="912619558">
      <w:bodyDiv w:val="1"/>
      <w:marLeft w:val="0"/>
      <w:marRight w:val="0"/>
      <w:marTop w:val="0"/>
      <w:marBottom w:val="0"/>
      <w:divBdr>
        <w:top w:val="none" w:sz="0" w:space="0" w:color="auto"/>
        <w:left w:val="none" w:sz="0" w:space="0" w:color="auto"/>
        <w:bottom w:val="none" w:sz="0" w:space="0" w:color="auto"/>
        <w:right w:val="none" w:sz="0" w:space="0" w:color="auto"/>
      </w:divBdr>
    </w:div>
    <w:div w:id="916749365">
      <w:bodyDiv w:val="1"/>
      <w:marLeft w:val="0"/>
      <w:marRight w:val="0"/>
      <w:marTop w:val="0"/>
      <w:marBottom w:val="0"/>
      <w:divBdr>
        <w:top w:val="none" w:sz="0" w:space="0" w:color="auto"/>
        <w:left w:val="none" w:sz="0" w:space="0" w:color="auto"/>
        <w:bottom w:val="none" w:sz="0" w:space="0" w:color="auto"/>
        <w:right w:val="none" w:sz="0" w:space="0" w:color="auto"/>
      </w:divBdr>
    </w:div>
    <w:div w:id="1031105841">
      <w:bodyDiv w:val="1"/>
      <w:marLeft w:val="0"/>
      <w:marRight w:val="0"/>
      <w:marTop w:val="0"/>
      <w:marBottom w:val="0"/>
      <w:divBdr>
        <w:top w:val="none" w:sz="0" w:space="0" w:color="auto"/>
        <w:left w:val="none" w:sz="0" w:space="0" w:color="auto"/>
        <w:bottom w:val="none" w:sz="0" w:space="0" w:color="auto"/>
        <w:right w:val="none" w:sz="0" w:space="0" w:color="auto"/>
      </w:divBdr>
    </w:div>
    <w:div w:id="1036929874">
      <w:bodyDiv w:val="1"/>
      <w:marLeft w:val="0"/>
      <w:marRight w:val="0"/>
      <w:marTop w:val="0"/>
      <w:marBottom w:val="0"/>
      <w:divBdr>
        <w:top w:val="none" w:sz="0" w:space="0" w:color="auto"/>
        <w:left w:val="none" w:sz="0" w:space="0" w:color="auto"/>
        <w:bottom w:val="none" w:sz="0" w:space="0" w:color="auto"/>
        <w:right w:val="none" w:sz="0" w:space="0" w:color="auto"/>
      </w:divBdr>
    </w:div>
    <w:div w:id="1164202320">
      <w:bodyDiv w:val="1"/>
      <w:marLeft w:val="0"/>
      <w:marRight w:val="0"/>
      <w:marTop w:val="0"/>
      <w:marBottom w:val="0"/>
      <w:divBdr>
        <w:top w:val="none" w:sz="0" w:space="0" w:color="auto"/>
        <w:left w:val="none" w:sz="0" w:space="0" w:color="auto"/>
        <w:bottom w:val="none" w:sz="0" w:space="0" w:color="auto"/>
        <w:right w:val="none" w:sz="0" w:space="0" w:color="auto"/>
      </w:divBdr>
    </w:div>
    <w:div w:id="1207722562">
      <w:bodyDiv w:val="1"/>
      <w:marLeft w:val="0"/>
      <w:marRight w:val="0"/>
      <w:marTop w:val="0"/>
      <w:marBottom w:val="0"/>
      <w:divBdr>
        <w:top w:val="none" w:sz="0" w:space="0" w:color="auto"/>
        <w:left w:val="none" w:sz="0" w:space="0" w:color="auto"/>
        <w:bottom w:val="none" w:sz="0" w:space="0" w:color="auto"/>
        <w:right w:val="none" w:sz="0" w:space="0" w:color="auto"/>
      </w:divBdr>
    </w:div>
    <w:div w:id="1607421191">
      <w:bodyDiv w:val="1"/>
      <w:marLeft w:val="0"/>
      <w:marRight w:val="0"/>
      <w:marTop w:val="0"/>
      <w:marBottom w:val="0"/>
      <w:divBdr>
        <w:top w:val="none" w:sz="0" w:space="0" w:color="auto"/>
        <w:left w:val="none" w:sz="0" w:space="0" w:color="auto"/>
        <w:bottom w:val="none" w:sz="0" w:space="0" w:color="auto"/>
        <w:right w:val="none" w:sz="0" w:space="0" w:color="auto"/>
      </w:divBdr>
    </w:div>
    <w:div w:id="1795634777">
      <w:bodyDiv w:val="1"/>
      <w:marLeft w:val="0"/>
      <w:marRight w:val="0"/>
      <w:marTop w:val="0"/>
      <w:marBottom w:val="0"/>
      <w:divBdr>
        <w:top w:val="none" w:sz="0" w:space="0" w:color="auto"/>
        <w:left w:val="none" w:sz="0" w:space="0" w:color="auto"/>
        <w:bottom w:val="none" w:sz="0" w:space="0" w:color="auto"/>
        <w:right w:val="none" w:sz="0" w:space="0" w:color="auto"/>
      </w:divBdr>
    </w:div>
    <w:div w:id="1957909771">
      <w:bodyDiv w:val="1"/>
      <w:marLeft w:val="0"/>
      <w:marRight w:val="0"/>
      <w:marTop w:val="0"/>
      <w:marBottom w:val="0"/>
      <w:divBdr>
        <w:top w:val="none" w:sz="0" w:space="0" w:color="auto"/>
        <w:left w:val="none" w:sz="0" w:space="0" w:color="auto"/>
        <w:bottom w:val="none" w:sz="0" w:space="0" w:color="auto"/>
        <w:right w:val="none" w:sz="0" w:space="0" w:color="auto"/>
      </w:divBdr>
    </w:div>
    <w:div w:id="2065524146">
      <w:bodyDiv w:val="1"/>
      <w:marLeft w:val="0"/>
      <w:marRight w:val="0"/>
      <w:marTop w:val="0"/>
      <w:marBottom w:val="0"/>
      <w:divBdr>
        <w:top w:val="none" w:sz="0" w:space="0" w:color="auto"/>
        <w:left w:val="none" w:sz="0" w:space="0" w:color="auto"/>
        <w:bottom w:val="none" w:sz="0" w:space="0" w:color="auto"/>
        <w:right w:val="none" w:sz="0" w:space="0" w:color="auto"/>
      </w:divBdr>
    </w:div>
    <w:div w:id="208649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7BE5D-8055-4744-BB7F-1087AE69D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3255</Words>
  <Characters>18555</Characters>
  <Application>Microsoft Office Word</Application>
  <DocSecurity>0</DocSecurity>
  <Lines>154</Lines>
  <Paragraphs>43</Paragraphs>
  <ScaleCrop>false</ScaleCrop>
  <Company/>
  <LinksUpToDate>false</LinksUpToDate>
  <CharactersWithSpaces>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2023-10-15T18:59:00Z</dcterms:created>
  <dcterms:modified xsi:type="dcterms:W3CDTF">2023-10-20T21:03:00Z</dcterms:modified>
</cp:coreProperties>
</file>