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DA5F6" w14:textId="77777777" w:rsidR="004C66F4" w:rsidRPr="003F26B6" w:rsidRDefault="004C66F4" w:rsidP="004C66F4">
      <w:pPr>
        <w:spacing w:line="360" w:lineRule="auto"/>
        <w:jc w:val="center"/>
        <w:rPr>
          <w:b/>
          <w:sz w:val="32"/>
          <w:szCs w:val="32"/>
        </w:rPr>
      </w:pPr>
    </w:p>
    <w:p w14:paraId="14D4B9AB" w14:textId="77777777" w:rsidR="004B0FF6" w:rsidRPr="003F26B6" w:rsidRDefault="004B0FF6" w:rsidP="004C66F4">
      <w:pPr>
        <w:spacing w:line="360" w:lineRule="auto"/>
        <w:jc w:val="center"/>
        <w:rPr>
          <w:b/>
          <w:sz w:val="32"/>
          <w:szCs w:val="32"/>
        </w:rPr>
      </w:pPr>
    </w:p>
    <w:p w14:paraId="3FE38CCB" w14:textId="77777777" w:rsidR="004C66F4" w:rsidRPr="003F26B6" w:rsidRDefault="004C66F4" w:rsidP="00C60741">
      <w:pPr>
        <w:spacing w:line="360" w:lineRule="auto"/>
        <w:rPr>
          <w:b/>
          <w:sz w:val="32"/>
          <w:szCs w:val="32"/>
        </w:rPr>
      </w:pPr>
    </w:p>
    <w:p w14:paraId="179D2004" w14:textId="77777777" w:rsidR="004C66F4" w:rsidRPr="003F26B6" w:rsidRDefault="004C66F4" w:rsidP="004C66F4">
      <w:pPr>
        <w:spacing w:line="360" w:lineRule="auto"/>
        <w:jc w:val="center"/>
        <w:rPr>
          <w:b/>
          <w:sz w:val="32"/>
          <w:szCs w:val="32"/>
        </w:rPr>
      </w:pPr>
    </w:p>
    <w:p w14:paraId="01E1EBE2" w14:textId="77777777" w:rsidR="00C60741" w:rsidRPr="003F26B6" w:rsidRDefault="00C60741" w:rsidP="00C60741">
      <w:pPr>
        <w:spacing w:line="360" w:lineRule="auto"/>
        <w:jc w:val="center"/>
        <w:rPr>
          <w:b/>
          <w:sz w:val="32"/>
          <w:szCs w:val="32"/>
        </w:rPr>
      </w:pPr>
      <w:r w:rsidRPr="003F26B6">
        <w:rPr>
          <w:b/>
          <w:sz w:val="32"/>
          <w:szCs w:val="32"/>
        </w:rPr>
        <w:t xml:space="preserve">Name + Zaheed Ullah </w:t>
      </w:r>
    </w:p>
    <w:p w14:paraId="5322F9F1" w14:textId="77777777" w:rsidR="004C66F4" w:rsidRPr="003F26B6" w:rsidRDefault="00C60741" w:rsidP="00C60741">
      <w:pPr>
        <w:spacing w:line="360" w:lineRule="auto"/>
        <w:jc w:val="center"/>
        <w:rPr>
          <w:b/>
          <w:sz w:val="32"/>
          <w:szCs w:val="32"/>
        </w:rPr>
      </w:pPr>
      <w:r w:rsidRPr="003F26B6">
        <w:rPr>
          <w:b/>
          <w:sz w:val="32"/>
          <w:szCs w:val="32"/>
        </w:rPr>
        <w:t>Student Id 1814933</w:t>
      </w:r>
    </w:p>
    <w:p w14:paraId="7FDB7F45" w14:textId="77777777" w:rsidR="004C66F4" w:rsidRPr="003F26B6" w:rsidRDefault="004C66F4" w:rsidP="004C66F4">
      <w:pPr>
        <w:spacing w:line="360" w:lineRule="auto"/>
        <w:jc w:val="center"/>
        <w:rPr>
          <w:b/>
          <w:sz w:val="32"/>
          <w:szCs w:val="32"/>
        </w:rPr>
      </w:pPr>
    </w:p>
    <w:p w14:paraId="22AE806A" w14:textId="77777777" w:rsidR="004C66F4" w:rsidRPr="003F26B6" w:rsidRDefault="004C66F4" w:rsidP="004C66F4">
      <w:pPr>
        <w:spacing w:line="360" w:lineRule="auto"/>
        <w:jc w:val="center"/>
        <w:rPr>
          <w:b/>
          <w:sz w:val="32"/>
          <w:szCs w:val="32"/>
        </w:rPr>
      </w:pPr>
    </w:p>
    <w:p w14:paraId="1B813036" w14:textId="77777777" w:rsidR="004C66F4" w:rsidRPr="003F26B6" w:rsidRDefault="004C66F4" w:rsidP="004C66F4">
      <w:pPr>
        <w:spacing w:line="360" w:lineRule="auto"/>
        <w:jc w:val="center"/>
        <w:rPr>
          <w:b/>
          <w:sz w:val="32"/>
          <w:szCs w:val="32"/>
        </w:rPr>
      </w:pPr>
    </w:p>
    <w:p w14:paraId="462348F4" w14:textId="77777777" w:rsidR="000F6235" w:rsidRPr="003F26B6" w:rsidRDefault="004C66F4" w:rsidP="004C66F4">
      <w:pPr>
        <w:spacing w:line="360" w:lineRule="auto"/>
        <w:jc w:val="center"/>
        <w:rPr>
          <w:b/>
          <w:sz w:val="32"/>
          <w:szCs w:val="32"/>
        </w:rPr>
      </w:pPr>
      <w:r w:rsidRPr="003F26B6">
        <w:rPr>
          <w:b/>
          <w:sz w:val="32"/>
          <w:szCs w:val="32"/>
        </w:rPr>
        <w:t>TASK 3: REFLECTIVE PORTFOLIO</w:t>
      </w:r>
    </w:p>
    <w:p w14:paraId="52B2A177" w14:textId="77777777" w:rsidR="004C66F4" w:rsidRPr="003F26B6" w:rsidRDefault="004C66F4">
      <w:pPr>
        <w:rPr>
          <w:b/>
        </w:rPr>
      </w:pPr>
      <w:r w:rsidRPr="003F26B6">
        <w:rPr>
          <w:b/>
        </w:rPr>
        <w:br w:type="page"/>
      </w:r>
    </w:p>
    <w:sdt>
      <w:sdtPr>
        <w:rPr>
          <w:rFonts w:ascii="Arial" w:eastAsia="Arial" w:hAnsi="Arial" w:cs="Arial"/>
          <w:color w:val="auto"/>
          <w:sz w:val="22"/>
          <w:szCs w:val="22"/>
          <w:lang w:val="en-GB" w:eastAsia="en-IN"/>
        </w:rPr>
        <w:id w:val="-508066852"/>
        <w:docPartObj>
          <w:docPartGallery w:val="Table of Contents"/>
          <w:docPartUnique/>
        </w:docPartObj>
      </w:sdtPr>
      <w:sdtEndPr>
        <w:rPr>
          <w:b/>
          <w:bCs/>
          <w:noProof/>
        </w:rPr>
      </w:sdtEndPr>
      <w:sdtContent>
        <w:p w14:paraId="29E9307E" w14:textId="77777777" w:rsidR="004059E1" w:rsidRPr="003F26B6" w:rsidRDefault="004059E1" w:rsidP="00A93BFE">
          <w:pPr>
            <w:pStyle w:val="TOCHeading"/>
            <w:jc w:val="center"/>
            <w:rPr>
              <w:rFonts w:ascii="Arial" w:hAnsi="Arial" w:cs="Arial"/>
              <w:b/>
              <w:bCs/>
              <w:color w:val="auto"/>
              <w:sz w:val="28"/>
              <w:szCs w:val="28"/>
            </w:rPr>
          </w:pPr>
          <w:r w:rsidRPr="003F26B6">
            <w:rPr>
              <w:rFonts w:ascii="Arial" w:hAnsi="Arial" w:cs="Arial"/>
              <w:b/>
              <w:bCs/>
              <w:color w:val="auto"/>
              <w:sz w:val="28"/>
              <w:szCs w:val="28"/>
            </w:rPr>
            <w:t>Table of Contents</w:t>
          </w:r>
        </w:p>
        <w:p w14:paraId="71F61894" w14:textId="77777777" w:rsidR="004059E1" w:rsidRPr="003F26B6" w:rsidRDefault="00964812" w:rsidP="00A93BFE">
          <w:pPr>
            <w:pStyle w:val="TOC1"/>
            <w:tabs>
              <w:tab w:val="right" w:leader="dot" w:pos="9350"/>
            </w:tabs>
            <w:spacing w:line="360" w:lineRule="auto"/>
            <w:jc w:val="both"/>
            <w:rPr>
              <w:noProof/>
            </w:rPr>
          </w:pPr>
          <w:r w:rsidRPr="003F26B6">
            <w:fldChar w:fldCharType="begin"/>
          </w:r>
          <w:r w:rsidR="004059E1" w:rsidRPr="003F26B6">
            <w:instrText xml:space="preserve"> TOC \o "1-3" \h \z \u </w:instrText>
          </w:r>
          <w:r w:rsidRPr="003F26B6">
            <w:fldChar w:fldCharType="separate"/>
          </w:r>
          <w:hyperlink w:anchor="_Toc120787403" w:history="1">
            <w:r w:rsidR="004059E1" w:rsidRPr="003F26B6">
              <w:rPr>
                <w:rStyle w:val="Hyperlink"/>
                <w:noProof/>
              </w:rPr>
              <w:t>SWOT analysis</w:t>
            </w:r>
            <w:r w:rsidR="004059E1" w:rsidRPr="003F26B6">
              <w:rPr>
                <w:noProof/>
                <w:webHidden/>
              </w:rPr>
              <w:tab/>
            </w:r>
            <w:r w:rsidRPr="003F26B6">
              <w:rPr>
                <w:noProof/>
                <w:webHidden/>
              </w:rPr>
              <w:fldChar w:fldCharType="begin"/>
            </w:r>
            <w:r w:rsidR="004059E1" w:rsidRPr="003F26B6">
              <w:rPr>
                <w:noProof/>
                <w:webHidden/>
              </w:rPr>
              <w:instrText xml:space="preserve"> PAGEREF _Toc120787403 \h </w:instrText>
            </w:r>
            <w:r w:rsidRPr="003F26B6">
              <w:rPr>
                <w:noProof/>
                <w:webHidden/>
              </w:rPr>
            </w:r>
            <w:r w:rsidRPr="003F26B6">
              <w:rPr>
                <w:noProof/>
                <w:webHidden/>
              </w:rPr>
              <w:fldChar w:fldCharType="separate"/>
            </w:r>
            <w:r w:rsidR="004059E1" w:rsidRPr="003F26B6">
              <w:rPr>
                <w:noProof/>
                <w:webHidden/>
              </w:rPr>
              <w:t>2</w:t>
            </w:r>
            <w:r w:rsidRPr="003F26B6">
              <w:rPr>
                <w:noProof/>
                <w:webHidden/>
              </w:rPr>
              <w:fldChar w:fldCharType="end"/>
            </w:r>
          </w:hyperlink>
        </w:p>
        <w:p w14:paraId="0919D88F" w14:textId="77777777" w:rsidR="004059E1" w:rsidRPr="003F26B6" w:rsidRDefault="004013B8" w:rsidP="00A93BFE">
          <w:pPr>
            <w:pStyle w:val="TOC1"/>
            <w:tabs>
              <w:tab w:val="right" w:leader="dot" w:pos="9350"/>
            </w:tabs>
            <w:spacing w:line="360" w:lineRule="auto"/>
            <w:jc w:val="both"/>
            <w:rPr>
              <w:noProof/>
            </w:rPr>
          </w:pPr>
          <w:hyperlink w:anchor="_Toc120787404" w:history="1">
            <w:r w:rsidR="004059E1" w:rsidRPr="003F26B6">
              <w:rPr>
                <w:rStyle w:val="Hyperlink"/>
                <w:noProof/>
              </w:rPr>
              <w:t>Personal development Plan</w:t>
            </w:r>
            <w:r w:rsidR="004059E1" w:rsidRPr="003F26B6">
              <w:rPr>
                <w:noProof/>
                <w:webHidden/>
              </w:rPr>
              <w:tab/>
            </w:r>
            <w:r w:rsidR="00964812" w:rsidRPr="003F26B6">
              <w:rPr>
                <w:noProof/>
                <w:webHidden/>
              </w:rPr>
              <w:fldChar w:fldCharType="begin"/>
            </w:r>
            <w:r w:rsidR="004059E1" w:rsidRPr="003F26B6">
              <w:rPr>
                <w:noProof/>
                <w:webHidden/>
              </w:rPr>
              <w:instrText xml:space="preserve"> PAGEREF _Toc120787404 \h </w:instrText>
            </w:r>
            <w:r w:rsidR="00964812" w:rsidRPr="003F26B6">
              <w:rPr>
                <w:noProof/>
                <w:webHidden/>
              </w:rPr>
            </w:r>
            <w:r w:rsidR="00964812" w:rsidRPr="003F26B6">
              <w:rPr>
                <w:noProof/>
                <w:webHidden/>
              </w:rPr>
              <w:fldChar w:fldCharType="separate"/>
            </w:r>
            <w:r w:rsidR="004059E1" w:rsidRPr="003F26B6">
              <w:rPr>
                <w:noProof/>
                <w:webHidden/>
              </w:rPr>
              <w:t>2</w:t>
            </w:r>
            <w:r w:rsidR="00964812" w:rsidRPr="003F26B6">
              <w:rPr>
                <w:noProof/>
                <w:webHidden/>
              </w:rPr>
              <w:fldChar w:fldCharType="end"/>
            </w:r>
          </w:hyperlink>
        </w:p>
        <w:p w14:paraId="3F95A3EA" w14:textId="77777777" w:rsidR="004059E1" w:rsidRPr="003F26B6" w:rsidRDefault="004013B8" w:rsidP="00A93BFE">
          <w:pPr>
            <w:pStyle w:val="TOC1"/>
            <w:tabs>
              <w:tab w:val="right" w:leader="dot" w:pos="9350"/>
            </w:tabs>
            <w:spacing w:line="360" w:lineRule="auto"/>
            <w:jc w:val="both"/>
            <w:rPr>
              <w:noProof/>
            </w:rPr>
          </w:pPr>
          <w:hyperlink w:anchor="_Toc120787405" w:history="1">
            <w:r w:rsidR="004059E1" w:rsidRPr="003F26B6">
              <w:rPr>
                <w:rStyle w:val="Hyperlink"/>
                <w:noProof/>
              </w:rPr>
              <w:t>Assessment of the learning and development training</w:t>
            </w:r>
            <w:r w:rsidR="004059E1" w:rsidRPr="003F26B6">
              <w:rPr>
                <w:noProof/>
                <w:webHidden/>
              </w:rPr>
              <w:tab/>
            </w:r>
            <w:r w:rsidR="00964812" w:rsidRPr="003F26B6">
              <w:rPr>
                <w:noProof/>
                <w:webHidden/>
              </w:rPr>
              <w:fldChar w:fldCharType="begin"/>
            </w:r>
            <w:r w:rsidR="004059E1" w:rsidRPr="003F26B6">
              <w:rPr>
                <w:noProof/>
                <w:webHidden/>
              </w:rPr>
              <w:instrText xml:space="preserve"> PAGEREF _Toc120787405 \h </w:instrText>
            </w:r>
            <w:r w:rsidR="00964812" w:rsidRPr="003F26B6">
              <w:rPr>
                <w:noProof/>
                <w:webHidden/>
              </w:rPr>
            </w:r>
            <w:r w:rsidR="00964812" w:rsidRPr="003F26B6">
              <w:rPr>
                <w:noProof/>
                <w:webHidden/>
              </w:rPr>
              <w:fldChar w:fldCharType="separate"/>
            </w:r>
            <w:r w:rsidR="004059E1" w:rsidRPr="003F26B6">
              <w:rPr>
                <w:noProof/>
                <w:webHidden/>
              </w:rPr>
              <w:t>3</w:t>
            </w:r>
            <w:r w:rsidR="00964812" w:rsidRPr="003F26B6">
              <w:rPr>
                <w:noProof/>
                <w:webHidden/>
              </w:rPr>
              <w:fldChar w:fldCharType="end"/>
            </w:r>
          </w:hyperlink>
        </w:p>
        <w:p w14:paraId="6ABE2A29" w14:textId="77777777" w:rsidR="004059E1" w:rsidRPr="003F26B6" w:rsidRDefault="004013B8" w:rsidP="00A93BFE">
          <w:pPr>
            <w:pStyle w:val="TOC2"/>
            <w:tabs>
              <w:tab w:val="right" w:leader="dot" w:pos="9350"/>
            </w:tabs>
            <w:spacing w:line="360" w:lineRule="auto"/>
            <w:jc w:val="both"/>
            <w:rPr>
              <w:noProof/>
            </w:rPr>
          </w:pPr>
          <w:hyperlink w:anchor="_Toc120787406" w:history="1">
            <w:r w:rsidR="004059E1" w:rsidRPr="003F26B6">
              <w:rPr>
                <w:rStyle w:val="Hyperlink"/>
                <w:noProof/>
              </w:rPr>
              <w:t>Responsibilities of managers</w:t>
            </w:r>
            <w:r w:rsidR="004059E1" w:rsidRPr="003F26B6">
              <w:rPr>
                <w:noProof/>
                <w:webHidden/>
              </w:rPr>
              <w:tab/>
            </w:r>
            <w:r w:rsidR="00964812" w:rsidRPr="003F26B6">
              <w:rPr>
                <w:noProof/>
                <w:webHidden/>
              </w:rPr>
              <w:fldChar w:fldCharType="begin"/>
            </w:r>
            <w:r w:rsidR="004059E1" w:rsidRPr="003F26B6">
              <w:rPr>
                <w:noProof/>
                <w:webHidden/>
              </w:rPr>
              <w:instrText xml:space="preserve"> PAGEREF _Toc120787406 \h </w:instrText>
            </w:r>
            <w:r w:rsidR="00964812" w:rsidRPr="003F26B6">
              <w:rPr>
                <w:noProof/>
                <w:webHidden/>
              </w:rPr>
            </w:r>
            <w:r w:rsidR="00964812" w:rsidRPr="003F26B6">
              <w:rPr>
                <w:noProof/>
                <w:webHidden/>
              </w:rPr>
              <w:fldChar w:fldCharType="separate"/>
            </w:r>
            <w:r w:rsidR="004059E1" w:rsidRPr="003F26B6">
              <w:rPr>
                <w:noProof/>
                <w:webHidden/>
              </w:rPr>
              <w:t>3</w:t>
            </w:r>
            <w:r w:rsidR="00964812" w:rsidRPr="003F26B6">
              <w:rPr>
                <w:noProof/>
                <w:webHidden/>
              </w:rPr>
              <w:fldChar w:fldCharType="end"/>
            </w:r>
          </w:hyperlink>
        </w:p>
        <w:p w14:paraId="1C646527" w14:textId="77777777" w:rsidR="004059E1" w:rsidRPr="003F26B6" w:rsidRDefault="004013B8" w:rsidP="00A93BFE">
          <w:pPr>
            <w:pStyle w:val="TOC2"/>
            <w:tabs>
              <w:tab w:val="right" w:leader="dot" w:pos="9350"/>
            </w:tabs>
            <w:spacing w:line="360" w:lineRule="auto"/>
            <w:jc w:val="both"/>
            <w:rPr>
              <w:noProof/>
            </w:rPr>
          </w:pPr>
          <w:hyperlink w:anchor="_Toc120787407" w:history="1">
            <w:r w:rsidR="004059E1" w:rsidRPr="003F26B6">
              <w:rPr>
                <w:rStyle w:val="Hyperlink"/>
                <w:noProof/>
              </w:rPr>
              <w:t>Requirements of learning and development training</w:t>
            </w:r>
            <w:r w:rsidR="004059E1" w:rsidRPr="003F26B6">
              <w:rPr>
                <w:noProof/>
                <w:webHidden/>
              </w:rPr>
              <w:tab/>
            </w:r>
            <w:r w:rsidR="00964812" w:rsidRPr="003F26B6">
              <w:rPr>
                <w:noProof/>
                <w:webHidden/>
              </w:rPr>
              <w:fldChar w:fldCharType="begin"/>
            </w:r>
            <w:r w:rsidR="004059E1" w:rsidRPr="003F26B6">
              <w:rPr>
                <w:noProof/>
                <w:webHidden/>
              </w:rPr>
              <w:instrText xml:space="preserve"> PAGEREF _Toc120787407 \h </w:instrText>
            </w:r>
            <w:r w:rsidR="00964812" w:rsidRPr="003F26B6">
              <w:rPr>
                <w:noProof/>
                <w:webHidden/>
              </w:rPr>
            </w:r>
            <w:r w:rsidR="00964812" w:rsidRPr="003F26B6">
              <w:rPr>
                <w:noProof/>
                <w:webHidden/>
              </w:rPr>
              <w:fldChar w:fldCharType="separate"/>
            </w:r>
            <w:r w:rsidR="004059E1" w:rsidRPr="003F26B6">
              <w:rPr>
                <w:noProof/>
                <w:webHidden/>
              </w:rPr>
              <w:t>4</w:t>
            </w:r>
            <w:r w:rsidR="00964812" w:rsidRPr="003F26B6">
              <w:rPr>
                <w:noProof/>
                <w:webHidden/>
              </w:rPr>
              <w:fldChar w:fldCharType="end"/>
            </w:r>
          </w:hyperlink>
        </w:p>
        <w:p w14:paraId="52893F1E" w14:textId="77777777" w:rsidR="004059E1" w:rsidRPr="003F26B6" w:rsidRDefault="004013B8" w:rsidP="00A93BFE">
          <w:pPr>
            <w:pStyle w:val="TOC2"/>
            <w:tabs>
              <w:tab w:val="right" w:leader="dot" w:pos="9350"/>
            </w:tabs>
            <w:spacing w:line="360" w:lineRule="auto"/>
            <w:jc w:val="both"/>
            <w:rPr>
              <w:noProof/>
            </w:rPr>
          </w:pPr>
          <w:hyperlink w:anchor="_Toc120787408" w:history="1">
            <w:r w:rsidR="004059E1" w:rsidRPr="003F26B6">
              <w:rPr>
                <w:rStyle w:val="Hyperlink"/>
                <w:noProof/>
              </w:rPr>
              <w:t>Implementing learning and development training</w:t>
            </w:r>
            <w:r w:rsidR="004059E1" w:rsidRPr="003F26B6">
              <w:rPr>
                <w:noProof/>
                <w:webHidden/>
              </w:rPr>
              <w:tab/>
            </w:r>
            <w:r w:rsidR="00964812" w:rsidRPr="003F26B6">
              <w:rPr>
                <w:noProof/>
                <w:webHidden/>
              </w:rPr>
              <w:fldChar w:fldCharType="begin"/>
            </w:r>
            <w:r w:rsidR="004059E1" w:rsidRPr="003F26B6">
              <w:rPr>
                <w:noProof/>
                <w:webHidden/>
              </w:rPr>
              <w:instrText xml:space="preserve"> PAGEREF _Toc120787408 \h </w:instrText>
            </w:r>
            <w:r w:rsidR="00964812" w:rsidRPr="003F26B6">
              <w:rPr>
                <w:noProof/>
                <w:webHidden/>
              </w:rPr>
            </w:r>
            <w:r w:rsidR="00964812" w:rsidRPr="003F26B6">
              <w:rPr>
                <w:noProof/>
                <w:webHidden/>
              </w:rPr>
              <w:fldChar w:fldCharType="separate"/>
            </w:r>
            <w:r w:rsidR="004059E1" w:rsidRPr="003F26B6">
              <w:rPr>
                <w:noProof/>
                <w:webHidden/>
              </w:rPr>
              <w:t>5</w:t>
            </w:r>
            <w:r w:rsidR="00964812" w:rsidRPr="003F26B6">
              <w:rPr>
                <w:noProof/>
                <w:webHidden/>
              </w:rPr>
              <w:fldChar w:fldCharType="end"/>
            </w:r>
          </w:hyperlink>
        </w:p>
        <w:p w14:paraId="76473358" w14:textId="77777777" w:rsidR="004059E1" w:rsidRPr="003F26B6" w:rsidRDefault="004013B8" w:rsidP="00A93BFE">
          <w:pPr>
            <w:pStyle w:val="TOC1"/>
            <w:tabs>
              <w:tab w:val="right" w:leader="dot" w:pos="9350"/>
            </w:tabs>
            <w:spacing w:line="360" w:lineRule="auto"/>
            <w:jc w:val="both"/>
            <w:rPr>
              <w:noProof/>
            </w:rPr>
          </w:pPr>
          <w:hyperlink w:anchor="_Toc120787409" w:history="1">
            <w:r w:rsidR="004059E1" w:rsidRPr="003F26B6">
              <w:rPr>
                <w:rStyle w:val="Hyperlink"/>
                <w:noProof/>
              </w:rPr>
              <w:t>Assessment through reflective model</w:t>
            </w:r>
            <w:r w:rsidR="004059E1" w:rsidRPr="003F26B6">
              <w:rPr>
                <w:noProof/>
                <w:webHidden/>
              </w:rPr>
              <w:tab/>
            </w:r>
            <w:r w:rsidR="00964812" w:rsidRPr="003F26B6">
              <w:rPr>
                <w:noProof/>
                <w:webHidden/>
              </w:rPr>
              <w:fldChar w:fldCharType="begin"/>
            </w:r>
            <w:r w:rsidR="004059E1" w:rsidRPr="003F26B6">
              <w:rPr>
                <w:noProof/>
                <w:webHidden/>
              </w:rPr>
              <w:instrText xml:space="preserve"> PAGEREF _Toc120787409 \h </w:instrText>
            </w:r>
            <w:r w:rsidR="00964812" w:rsidRPr="003F26B6">
              <w:rPr>
                <w:noProof/>
                <w:webHidden/>
              </w:rPr>
            </w:r>
            <w:r w:rsidR="00964812" w:rsidRPr="003F26B6">
              <w:rPr>
                <w:noProof/>
                <w:webHidden/>
              </w:rPr>
              <w:fldChar w:fldCharType="separate"/>
            </w:r>
            <w:r w:rsidR="004059E1" w:rsidRPr="003F26B6">
              <w:rPr>
                <w:noProof/>
                <w:webHidden/>
              </w:rPr>
              <w:t>6</w:t>
            </w:r>
            <w:r w:rsidR="00964812" w:rsidRPr="003F26B6">
              <w:rPr>
                <w:noProof/>
                <w:webHidden/>
              </w:rPr>
              <w:fldChar w:fldCharType="end"/>
            </w:r>
          </w:hyperlink>
        </w:p>
        <w:p w14:paraId="2489A1D2" w14:textId="77777777" w:rsidR="004059E1" w:rsidRPr="003F26B6" w:rsidRDefault="004013B8" w:rsidP="00A93BFE">
          <w:pPr>
            <w:pStyle w:val="TOC2"/>
            <w:tabs>
              <w:tab w:val="right" w:leader="dot" w:pos="9350"/>
            </w:tabs>
            <w:spacing w:line="360" w:lineRule="auto"/>
            <w:jc w:val="both"/>
            <w:rPr>
              <w:noProof/>
            </w:rPr>
          </w:pPr>
          <w:hyperlink w:anchor="_Toc120787410" w:history="1">
            <w:r w:rsidR="004059E1" w:rsidRPr="003F26B6">
              <w:rPr>
                <w:rStyle w:val="Hyperlink"/>
                <w:noProof/>
              </w:rPr>
              <w:t>Concrete experience</w:t>
            </w:r>
            <w:r w:rsidR="004059E1" w:rsidRPr="003F26B6">
              <w:rPr>
                <w:noProof/>
                <w:webHidden/>
              </w:rPr>
              <w:tab/>
            </w:r>
            <w:r w:rsidR="00964812" w:rsidRPr="003F26B6">
              <w:rPr>
                <w:noProof/>
                <w:webHidden/>
              </w:rPr>
              <w:fldChar w:fldCharType="begin"/>
            </w:r>
            <w:r w:rsidR="004059E1" w:rsidRPr="003F26B6">
              <w:rPr>
                <w:noProof/>
                <w:webHidden/>
              </w:rPr>
              <w:instrText xml:space="preserve"> PAGEREF _Toc120787410 \h </w:instrText>
            </w:r>
            <w:r w:rsidR="00964812" w:rsidRPr="003F26B6">
              <w:rPr>
                <w:noProof/>
                <w:webHidden/>
              </w:rPr>
            </w:r>
            <w:r w:rsidR="00964812" w:rsidRPr="003F26B6">
              <w:rPr>
                <w:noProof/>
                <w:webHidden/>
              </w:rPr>
              <w:fldChar w:fldCharType="separate"/>
            </w:r>
            <w:r w:rsidR="004059E1" w:rsidRPr="003F26B6">
              <w:rPr>
                <w:noProof/>
                <w:webHidden/>
              </w:rPr>
              <w:t>6</w:t>
            </w:r>
            <w:r w:rsidR="00964812" w:rsidRPr="003F26B6">
              <w:rPr>
                <w:noProof/>
                <w:webHidden/>
              </w:rPr>
              <w:fldChar w:fldCharType="end"/>
            </w:r>
          </w:hyperlink>
        </w:p>
        <w:p w14:paraId="4F11A9AA" w14:textId="77777777" w:rsidR="004059E1" w:rsidRPr="003F26B6" w:rsidRDefault="004013B8" w:rsidP="00A93BFE">
          <w:pPr>
            <w:pStyle w:val="TOC2"/>
            <w:tabs>
              <w:tab w:val="right" w:leader="dot" w:pos="9350"/>
            </w:tabs>
            <w:spacing w:line="360" w:lineRule="auto"/>
            <w:jc w:val="both"/>
            <w:rPr>
              <w:noProof/>
            </w:rPr>
          </w:pPr>
          <w:hyperlink w:anchor="_Toc120787411" w:history="1">
            <w:r w:rsidR="004059E1" w:rsidRPr="003F26B6">
              <w:rPr>
                <w:rStyle w:val="Hyperlink"/>
                <w:noProof/>
              </w:rPr>
              <w:t>Reflective observation</w:t>
            </w:r>
            <w:r w:rsidR="004059E1" w:rsidRPr="003F26B6">
              <w:rPr>
                <w:noProof/>
                <w:webHidden/>
              </w:rPr>
              <w:tab/>
            </w:r>
            <w:r w:rsidR="00964812" w:rsidRPr="003F26B6">
              <w:rPr>
                <w:noProof/>
                <w:webHidden/>
              </w:rPr>
              <w:fldChar w:fldCharType="begin"/>
            </w:r>
            <w:r w:rsidR="004059E1" w:rsidRPr="003F26B6">
              <w:rPr>
                <w:noProof/>
                <w:webHidden/>
              </w:rPr>
              <w:instrText xml:space="preserve"> PAGEREF _Toc120787411 \h </w:instrText>
            </w:r>
            <w:r w:rsidR="00964812" w:rsidRPr="003F26B6">
              <w:rPr>
                <w:noProof/>
                <w:webHidden/>
              </w:rPr>
            </w:r>
            <w:r w:rsidR="00964812" w:rsidRPr="003F26B6">
              <w:rPr>
                <w:noProof/>
                <w:webHidden/>
              </w:rPr>
              <w:fldChar w:fldCharType="separate"/>
            </w:r>
            <w:r w:rsidR="004059E1" w:rsidRPr="003F26B6">
              <w:rPr>
                <w:noProof/>
                <w:webHidden/>
              </w:rPr>
              <w:t>7</w:t>
            </w:r>
            <w:r w:rsidR="00964812" w:rsidRPr="003F26B6">
              <w:rPr>
                <w:noProof/>
                <w:webHidden/>
              </w:rPr>
              <w:fldChar w:fldCharType="end"/>
            </w:r>
          </w:hyperlink>
        </w:p>
        <w:p w14:paraId="73A6B752" w14:textId="77777777" w:rsidR="004059E1" w:rsidRPr="003F26B6" w:rsidRDefault="004013B8" w:rsidP="00A93BFE">
          <w:pPr>
            <w:pStyle w:val="TOC2"/>
            <w:tabs>
              <w:tab w:val="right" w:leader="dot" w:pos="9350"/>
            </w:tabs>
            <w:spacing w:line="360" w:lineRule="auto"/>
            <w:jc w:val="both"/>
            <w:rPr>
              <w:noProof/>
            </w:rPr>
          </w:pPr>
          <w:hyperlink w:anchor="_Toc120787412" w:history="1">
            <w:r w:rsidR="004059E1" w:rsidRPr="003F26B6">
              <w:rPr>
                <w:rStyle w:val="Hyperlink"/>
                <w:noProof/>
              </w:rPr>
              <w:t>Abstract conceptualisation</w:t>
            </w:r>
            <w:r w:rsidR="004059E1" w:rsidRPr="003F26B6">
              <w:rPr>
                <w:noProof/>
                <w:webHidden/>
              </w:rPr>
              <w:tab/>
            </w:r>
            <w:r w:rsidR="00964812" w:rsidRPr="003F26B6">
              <w:rPr>
                <w:noProof/>
                <w:webHidden/>
              </w:rPr>
              <w:fldChar w:fldCharType="begin"/>
            </w:r>
            <w:r w:rsidR="004059E1" w:rsidRPr="003F26B6">
              <w:rPr>
                <w:noProof/>
                <w:webHidden/>
              </w:rPr>
              <w:instrText xml:space="preserve"> PAGEREF _Toc120787412 \h </w:instrText>
            </w:r>
            <w:r w:rsidR="00964812" w:rsidRPr="003F26B6">
              <w:rPr>
                <w:noProof/>
                <w:webHidden/>
              </w:rPr>
            </w:r>
            <w:r w:rsidR="00964812" w:rsidRPr="003F26B6">
              <w:rPr>
                <w:noProof/>
                <w:webHidden/>
              </w:rPr>
              <w:fldChar w:fldCharType="separate"/>
            </w:r>
            <w:r w:rsidR="004059E1" w:rsidRPr="003F26B6">
              <w:rPr>
                <w:noProof/>
                <w:webHidden/>
              </w:rPr>
              <w:t>7</w:t>
            </w:r>
            <w:r w:rsidR="00964812" w:rsidRPr="003F26B6">
              <w:rPr>
                <w:noProof/>
                <w:webHidden/>
              </w:rPr>
              <w:fldChar w:fldCharType="end"/>
            </w:r>
          </w:hyperlink>
        </w:p>
        <w:p w14:paraId="5DD3B973" w14:textId="77777777" w:rsidR="004059E1" w:rsidRPr="003F26B6" w:rsidRDefault="004013B8" w:rsidP="00A93BFE">
          <w:pPr>
            <w:pStyle w:val="TOC2"/>
            <w:tabs>
              <w:tab w:val="right" w:leader="dot" w:pos="9350"/>
            </w:tabs>
            <w:spacing w:line="360" w:lineRule="auto"/>
            <w:jc w:val="both"/>
            <w:rPr>
              <w:noProof/>
            </w:rPr>
          </w:pPr>
          <w:hyperlink w:anchor="_Toc120787413" w:history="1">
            <w:r w:rsidR="004059E1" w:rsidRPr="003F26B6">
              <w:rPr>
                <w:rStyle w:val="Hyperlink"/>
                <w:noProof/>
              </w:rPr>
              <w:t>Active   experimentation</w:t>
            </w:r>
            <w:r w:rsidR="004059E1" w:rsidRPr="003F26B6">
              <w:rPr>
                <w:noProof/>
                <w:webHidden/>
              </w:rPr>
              <w:tab/>
            </w:r>
            <w:r w:rsidR="00964812" w:rsidRPr="003F26B6">
              <w:rPr>
                <w:noProof/>
                <w:webHidden/>
              </w:rPr>
              <w:fldChar w:fldCharType="begin"/>
            </w:r>
            <w:r w:rsidR="004059E1" w:rsidRPr="003F26B6">
              <w:rPr>
                <w:noProof/>
                <w:webHidden/>
              </w:rPr>
              <w:instrText xml:space="preserve"> PAGEREF _Toc120787413 \h </w:instrText>
            </w:r>
            <w:r w:rsidR="00964812" w:rsidRPr="003F26B6">
              <w:rPr>
                <w:noProof/>
                <w:webHidden/>
              </w:rPr>
            </w:r>
            <w:r w:rsidR="00964812" w:rsidRPr="003F26B6">
              <w:rPr>
                <w:noProof/>
                <w:webHidden/>
              </w:rPr>
              <w:fldChar w:fldCharType="separate"/>
            </w:r>
            <w:r w:rsidR="004059E1" w:rsidRPr="003F26B6">
              <w:rPr>
                <w:noProof/>
                <w:webHidden/>
              </w:rPr>
              <w:t>8</w:t>
            </w:r>
            <w:r w:rsidR="00964812" w:rsidRPr="003F26B6">
              <w:rPr>
                <w:noProof/>
                <w:webHidden/>
              </w:rPr>
              <w:fldChar w:fldCharType="end"/>
            </w:r>
          </w:hyperlink>
        </w:p>
        <w:p w14:paraId="1E7E69F0" w14:textId="77777777" w:rsidR="004059E1" w:rsidRPr="003F26B6" w:rsidRDefault="004013B8" w:rsidP="00A93BFE">
          <w:pPr>
            <w:pStyle w:val="TOC1"/>
            <w:tabs>
              <w:tab w:val="right" w:leader="dot" w:pos="9350"/>
            </w:tabs>
            <w:spacing w:line="360" w:lineRule="auto"/>
            <w:jc w:val="both"/>
            <w:rPr>
              <w:noProof/>
            </w:rPr>
          </w:pPr>
          <w:hyperlink w:anchor="_Toc120787414" w:history="1">
            <w:r w:rsidR="004059E1" w:rsidRPr="003F26B6">
              <w:rPr>
                <w:rStyle w:val="Hyperlink"/>
                <w:noProof/>
              </w:rPr>
              <w:t>References</w:t>
            </w:r>
            <w:r w:rsidR="004059E1" w:rsidRPr="003F26B6">
              <w:rPr>
                <w:noProof/>
                <w:webHidden/>
              </w:rPr>
              <w:tab/>
            </w:r>
            <w:r w:rsidR="00964812" w:rsidRPr="003F26B6">
              <w:rPr>
                <w:noProof/>
                <w:webHidden/>
              </w:rPr>
              <w:fldChar w:fldCharType="begin"/>
            </w:r>
            <w:r w:rsidR="004059E1" w:rsidRPr="003F26B6">
              <w:rPr>
                <w:noProof/>
                <w:webHidden/>
              </w:rPr>
              <w:instrText xml:space="preserve"> PAGEREF _Toc120787414 \h </w:instrText>
            </w:r>
            <w:r w:rsidR="00964812" w:rsidRPr="003F26B6">
              <w:rPr>
                <w:noProof/>
                <w:webHidden/>
              </w:rPr>
            </w:r>
            <w:r w:rsidR="00964812" w:rsidRPr="003F26B6">
              <w:rPr>
                <w:noProof/>
                <w:webHidden/>
              </w:rPr>
              <w:fldChar w:fldCharType="separate"/>
            </w:r>
            <w:r w:rsidR="004059E1" w:rsidRPr="003F26B6">
              <w:rPr>
                <w:noProof/>
                <w:webHidden/>
              </w:rPr>
              <w:t>9</w:t>
            </w:r>
            <w:r w:rsidR="00964812" w:rsidRPr="003F26B6">
              <w:rPr>
                <w:noProof/>
                <w:webHidden/>
              </w:rPr>
              <w:fldChar w:fldCharType="end"/>
            </w:r>
          </w:hyperlink>
        </w:p>
        <w:p w14:paraId="72B2EB02" w14:textId="77777777" w:rsidR="004059E1" w:rsidRPr="003F26B6" w:rsidRDefault="00964812">
          <w:r w:rsidRPr="003F26B6">
            <w:rPr>
              <w:b/>
              <w:bCs/>
              <w:noProof/>
            </w:rPr>
            <w:fldChar w:fldCharType="end"/>
          </w:r>
        </w:p>
      </w:sdtContent>
    </w:sdt>
    <w:p w14:paraId="54EEAF3A" w14:textId="77777777" w:rsidR="004059E1" w:rsidRPr="003F26B6" w:rsidRDefault="004059E1">
      <w:r w:rsidRPr="003F26B6">
        <w:br w:type="page"/>
      </w:r>
    </w:p>
    <w:p w14:paraId="63C51584" w14:textId="77777777" w:rsidR="000F6235" w:rsidRPr="003F26B6" w:rsidRDefault="006979A2" w:rsidP="006F390D">
      <w:pPr>
        <w:pStyle w:val="Heading1"/>
        <w:rPr>
          <w:b w:val="0"/>
        </w:rPr>
      </w:pPr>
      <w:bookmarkStart w:id="0" w:name="_Toc120787403"/>
      <w:r w:rsidRPr="003F26B6">
        <w:lastRenderedPageBreak/>
        <w:t>SWOT analysis</w:t>
      </w:r>
      <w:bookmarkEnd w:id="0"/>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0F6235" w:rsidRPr="003F26B6" w14:paraId="6E8A8A7D" w14:textId="77777777" w:rsidTr="004059E1">
        <w:tc>
          <w:tcPr>
            <w:tcW w:w="2500" w:type="pct"/>
            <w:shd w:val="clear" w:color="auto" w:fill="auto"/>
            <w:tcMar>
              <w:top w:w="100" w:type="dxa"/>
              <w:left w:w="100" w:type="dxa"/>
              <w:bottom w:w="100" w:type="dxa"/>
              <w:right w:w="100" w:type="dxa"/>
            </w:tcMar>
          </w:tcPr>
          <w:p w14:paraId="1AD753CE" w14:textId="77777777" w:rsidR="000F6235" w:rsidRPr="003F26B6" w:rsidRDefault="006979A2" w:rsidP="004C66F4">
            <w:pPr>
              <w:widowControl w:val="0"/>
              <w:pBdr>
                <w:top w:val="nil"/>
                <w:left w:val="nil"/>
                <w:bottom w:val="nil"/>
                <w:right w:val="nil"/>
                <w:between w:val="nil"/>
              </w:pBdr>
              <w:spacing w:line="360" w:lineRule="auto"/>
              <w:jc w:val="both"/>
              <w:rPr>
                <w:b/>
              </w:rPr>
            </w:pPr>
            <w:r w:rsidRPr="003F26B6">
              <w:rPr>
                <w:b/>
              </w:rPr>
              <w:t xml:space="preserve">Strength </w:t>
            </w:r>
          </w:p>
          <w:p w14:paraId="51B6BA0F" w14:textId="77777777" w:rsidR="000F6235" w:rsidRPr="003F26B6" w:rsidRDefault="006979A2" w:rsidP="004C66F4">
            <w:pPr>
              <w:widowControl w:val="0"/>
              <w:numPr>
                <w:ilvl w:val="0"/>
                <w:numId w:val="1"/>
              </w:numPr>
              <w:pBdr>
                <w:top w:val="nil"/>
                <w:left w:val="nil"/>
                <w:bottom w:val="nil"/>
                <w:right w:val="nil"/>
                <w:between w:val="nil"/>
              </w:pBdr>
              <w:spacing w:line="360" w:lineRule="auto"/>
              <w:jc w:val="both"/>
            </w:pPr>
            <w:r w:rsidRPr="003F26B6">
              <w:t xml:space="preserve">Active learning and learning strategies </w:t>
            </w:r>
          </w:p>
          <w:p w14:paraId="6A0CC270" w14:textId="77777777" w:rsidR="000F6235" w:rsidRPr="003F26B6" w:rsidRDefault="006979A2" w:rsidP="004C66F4">
            <w:pPr>
              <w:widowControl w:val="0"/>
              <w:numPr>
                <w:ilvl w:val="0"/>
                <w:numId w:val="1"/>
              </w:numPr>
              <w:pBdr>
                <w:top w:val="nil"/>
                <w:left w:val="nil"/>
                <w:bottom w:val="nil"/>
                <w:right w:val="nil"/>
                <w:between w:val="nil"/>
              </w:pBdr>
              <w:spacing w:line="360" w:lineRule="auto"/>
              <w:jc w:val="both"/>
            </w:pPr>
            <w:r w:rsidRPr="003F26B6">
              <w:t xml:space="preserve">Critical thinking and analysis </w:t>
            </w:r>
          </w:p>
          <w:p w14:paraId="068C3F99" w14:textId="77777777" w:rsidR="000F6235" w:rsidRPr="003F26B6" w:rsidRDefault="006979A2" w:rsidP="004C66F4">
            <w:pPr>
              <w:widowControl w:val="0"/>
              <w:numPr>
                <w:ilvl w:val="0"/>
                <w:numId w:val="1"/>
              </w:numPr>
              <w:pBdr>
                <w:top w:val="nil"/>
                <w:left w:val="nil"/>
                <w:bottom w:val="nil"/>
                <w:right w:val="nil"/>
                <w:between w:val="nil"/>
              </w:pBdr>
              <w:spacing w:line="360" w:lineRule="auto"/>
              <w:jc w:val="both"/>
            </w:pPr>
            <w:r w:rsidRPr="003F26B6">
              <w:t xml:space="preserve">Social influence </w:t>
            </w:r>
          </w:p>
          <w:p w14:paraId="4D707C31" w14:textId="77777777" w:rsidR="000F6235" w:rsidRPr="003F26B6" w:rsidRDefault="006979A2" w:rsidP="004C66F4">
            <w:pPr>
              <w:widowControl w:val="0"/>
              <w:numPr>
                <w:ilvl w:val="0"/>
                <w:numId w:val="1"/>
              </w:numPr>
              <w:pBdr>
                <w:top w:val="nil"/>
                <w:left w:val="nil"/>
                <w:bottom w:val="nil"/>
                <w:right w:val="nil"/>
                <w:between w:val="nil"/>
              </w:pBdr>
              <w:spacing w:line="360" w:lineRule="auto"/>
              <w:jc w:val="both"/>
            </w:pPr>
            <w:r w:rsidRPr="003F26B6">
              <w:t xml:space="preserve">Reasoning </w:t>
            </w:r>
          </w:p>
        </w:tc>
        <w:tc>
          <w:tcPr>
            <w:tcW w:w="2500" w:type="pct"/>
            <w:shd w:val="clear" w:color="auto" w:fill="auto"/>
            <w:tcMar>
              <w:top w:w="100" w:type="dxa"/>
              <w:left w:w="100" w:type="dxa"/>
              <w:bottom w:w="100" w:type="dxa"/>
              <w:right w:w="100" w:type="dxa"/>
            </w:tcMar>
          </w:tcPr>
          <w:p w14:paraId="6F5932B3" w14:textId="77777777" w:rsidR="000F6235" w:rsidRPr="003F26B6" w:rsidRDefault="006979A2" w:rsidP="004C66F4">
            <w:pPr>
              <w:widowControl w:val="0"/>
              <w:pBdr>
                <w:top w:val="nil"/>
                <w:left w:val="nil"/>
                <w:bottom w:val="nil"/>
                <w:right w:val="nil"/>
                <w:between w:val="nil"/>
              </w:pBdr>
              <w:spacing w:line="360" w:lineRule="auto"/>
              <w:jc w:val="both"/>
              <w:rPr>
                <w:b/>
              </w:rPr>
            </w:pPr>
            <w:r w:rsidRPr="003F26B6">
              <w:rPr>
                <w:b/>
              </w:rPr>
              <w:t xml:space="preserve">Weakness </w:t>
            </w:r>
          </w:p>
          <w:p w14:paraId="4BFAE122" w14:textId="77777777" w:rsidR="000F6235" w:rsidRPr="003F26B6" w:rsidRDefault="006979A2" w:rsidP="004C66F4">
            <w:pPr>
              <w:widowControl w:val="0"/>
              <w:numPr>
                <w:ilvl w:val="0"/>
                <w:numId w:val="3"/>
              </w:numPr>
              <w:pBdr>
                <w:top w:val="nil"/>
                <w:left w:val="nil"/>
                <w:bottom w:val="nil"/>
                <w:right w:val="nil"/>
                <w:between w:val="nil"/>
              </w:pBdr>
              <w:spacing w:line="360" w:lineRule="auto"/>
              <w:jc w:val="both"/>
            </w:pPr>
            <w:r w:rsidRPr="003F26B6">
              <w:t xml:space="preserve">Analytical thinking </w:t>
            </w:r>
          </w:p>
          <w:p w14:paraId="729BA29A" w14:textId="77777777" w:rsidR="000F6235" w:rsidRPr="003F26B6" w:rsidRDefault="006979A2" w:rsidP="004C66F4">
            <w:pPr>
              <w:widowControl w:val="0"/>
              <w:numPr>
                <w:ilvl w:val="0"/>
                <w:numId w:val="3"/>
              </w:numPr>
              <w:pBdr>
                <w:top w:val="nil"/>
                <w:left w:val="nil"/>
                <w:bottom w:val="nil"/>
                <w:right w:val="nil"/>
                <w:between w:val="nil"/>
              </w:pBdr>
              <w:spacing w:line="360" w:lineRule="auto"/>
              <w:jc w:val="both"/>
            </w:pPr>
            <w:r w:rsidRPr="003F26B6">
              <w:t xml:space="preserve">Creativity, originality and initiative </w:t>
            </w:r>
          </w:p>
          <w:p w14:paraId="57B9D233" w14:textId="77777777" w:rsidR="000F6235" w:rsidRPr="003F26B6" w:rsidRDefault="006979A2" w:rsidP="004C66F4">
            <w:pPr>
              <w:widowControl w:val="0"/>
              <w:numPr>
                <w:ilvl w:val="0"/>
                <w:numId w:val="3"/>
              </w:numPr>
              <w:pBdr>
                <w:top w:val="nil"/>
                <w:left w:val="nil"/>
                <w:bottom w:val="nil"/>
                <w:right w:val="nil"/>
                <w:between w:val="nil"/>
              </w:pBdr>
              <w:spacing w:line="360" w:lineRule="auto"/>
              <w:jc w:val="both"/>
            </w:pPr>
            <w:r w:rsidRPr="003F26B6">
              <w:t xml:space="preserve">Technology design and programming </w:t>
            </w:r>
          </w:p>
          <w:p w14:paraId="0EC1C9DE" w14:textId="77777777" w:rsidR="000F6235" w:rsidRPr="003F26B6" w:rsidRDefault="006979A2" w:rsidP="004C66F4">
            <w:pPr>
              <w:widowControl w:val="0"/>
              <w:numPr>
                <w:ilvl w:val="0"/>
                <w:numId w:val="3"/>
              </w:numPr>
              <w:pBdr>
                <w:top w:val="nil"/>
                <w:left w:val="nil"/>
                <w:bottom w:val="nil"/>
                <w:right w:val="nil"/>
                <w:between w:val="nil"/>
              </w:pBdr>
              <w:spacing w:line="360" w:lineRule="auto"/>
              <w:jc w:val="both"/>
            </w:pPr>
            <w:r w:rsidRPr="003F26B6">
              <w:t xml:space="preserve">Complex problem solving </w:t>
            </w:r>
          </w:p>
          <w:p w14:paraId="3B6A0D3C" w14:textId="77777777" w:rsidR="000F6235" w:rsidRPr="003F26B6" w:rsidRDefault="006979A2" w:rsidP="004C66F4">
            <w:pPr>
              <w:widowControl w:val="0"/>
              <w:numPr>
                <w:ilvl w:val="0"/>
                <w:numId w:val="3"/>
              </w:numPr>
              <w:pBdr>
                <w:top w:val="nil"/>
                <w:left w:val="nil"/>
                <w:bottom w:val="nil"/>
                <w:right w:val="nil"/>
                <w:between w:val="nil"/>
              </w:pBdr>
              <w:spacing w:line="360" w:lineRule="auto"/>
              <w:jc w:val="both"/>
            </w:pPr>
            <w:r w:rsidRPr="003F26B6">
              <w:t xml:space="preserve">Emotional intelligence </w:t>
            </w:r>
          </w:p>
        </w:tc>
      </w:tr>
      <w:tr w:rsidR="000F6235" w:rsidRPr="003F26B6" w14:paraId="15258763" w14:textId="77777777" w:rsidTr="004059E1">
        <w:tc>
          <w:tcPr>
            <w:tcW w:w="2500" w:type="pct"/>
            <w:shd w:val="clear" w:color="auto" w:fill="auto"/>
            <w:tcMar>
              <w:top w:w="100" w:type="dxa"/>
              <w:left w:w="100" w:type="dxa"/>
              <w:bottom w:w="100" w:type="dxa"/>
              <w:right w:w="100" w:type="dxa"/>
            </w:tcMar>
          </w:tcPr>
          <w:p w14:paraId="53EFD97E" w14:textId="77777777" w:rsidR="000F6235" w:rsidRPr="003F26B6" w:rsidRDefault="006979A2" w:rsidP="004C66F4">
            <w:pPr>
              <w:widowControl w:val="0"/>
              <w:pBdr>
                <w:top w:val="nil"/>
                <w:left w:val="nil"/>
                <w:bottom w:val="nil"/>
                <w:right w:val="nil"/>
                <w:between w:val="nil"/>
              </w:pBdr>
              <w:spacing w:line="360" w:lineRule="auto"/>
              <w:jc w:val="both"/>
              <w:rPr>
                <w:b/>
              </w:rPr>
            </w:pPr>
            <w:r w:rsidRPr="003F26B6">
              <w:rPr>
                <w:b/>
              </w:rPr>
              <w:t xml:space="preserve">Opportunity </w:t>
            </w:r>
          </w:p>
          <w:p w14:paraId="337788D2" w14:textId="77777777" w:rsidR="000F6235" w:rsidRPr="003F26B6" w:rsidRDefault="006979A2" w:rsidP="004C66F4">
            <w:pPr>
              <w:widowControl w:val="0"/>
              <w:numPr>
                <w:ilvl w:val="0"/>
                <w:numId w:val="2"/>
              </w:numPr>
              <w:pBdr>
                <w:top w:val="nil"/>
                <w:left w:val="nil"/>
                <w:bottom w:val="nil"/>
                <w:right w:val="nil"/>
                <w:between w:val="nil"/>
              </w:pBdr>
              <w:spacing w:line="360" w:lineRule="auto"/>
              <w:jc w:val="both"/>
            </w:pPr>
            <w:r w:rsidRPr="003F26B6">
              <w:t xml:space="preserve">Strong learning opportunity for the future from new experiences </w:t>
            </w:r>
          </w:p>
          <w:p w14:paraId="0BC8B629" w14:textId="77777777" w:rsidR="000F6235" w:rsidRPr="003F26B6" w:rsidRDefault="006979A2" w:rsidP="004C66F4">
            <w:pPr>
              <w:widowControl w:val="0"/>
              <w:numPr>
                <w:ilvl w:val="0"/>
                <w:numId w:val="2"/>
              </w:numPr>
              <w:pBdr>
                <w:top w:val="nil"/>
                <w:left w:val="nil"/>
                <w:bottom w:val="nil"/>
                <w:right w:val="nil"/>
                <w:between w:val="nil"/>
              </w:pBdr>
              <w:spacing w:line="360" w:lineRule="auto"/>
              <w:jc w:val="both"/>
            </w:pPr>
            <w:r w:rsidRPr="003F26B6">
              <w:t xml:space="preserve">Learning effectively as an intern </w:t>
            </w:r>
          </w:p>
        </w:tc>
        <w:tc>
          <w:tcPr>
            <w:tcW w:w="2500" w:type="pct"/>
            <w:shd w:val="clear" w:color="auto" w:fill="auto"/>
            <w:tcMar>
              <w:top w:w="100" w:type="dxa"/>
              <w:left w:w="100" w:type="dxa"/>
              <w:bottom w:w="100" w:type="dxa"/>
              <w:right w:w="100" w:type="dxa"/>
            </w:tcMar>
          </w:tcPr>
          <w:p w14:paraId="2E00FC84" w14:textId="77777777" w:rsidR="000F6235" w:rsidRPr="003F26B6" w:rsidRDefault="006979A2" w:rsidP="004C66F4">
            <w:pPr>
              <w:widowControl w:val="0"/>
              <w:pBdr>
                <w:top w:val="nil"/>
                <w:left w:val="nil"/>
                <w:bottom w:val="nil"/>
                <w:right w:val="nil"/>
                <w:between w:val="nil"/>
              </w:pBdr>
              <w:spacing w:line="360" w:lineRule="auto"/>
              <w:jc w:val="both"/>
              <w:rPr>
                <w:b/>
              </w:rPr>
            </w:pPr>
            <w:r w:rsidRPr="003F26B6">
              <w:rPr>
                <w:b/>
              </w:rPr>
              <w:t xml:space="preserve">Threat </w:t>
            </w:r>
          </w:p>
          <w:p w14:paraId="76E42193" w14:textId="77777777" w:rsidR="000F6235" w:rsidRPr="003F26B6" w:rsidRDefault="006979A2" w:rsidP="004C66F4">
            <w:pPr>
              <w:widowControl w:val="0"/>
              <w:numPr>
                <w:ilvl w:val="0"/>
                <w:numId w:val="4"/>
              </w:numPr>
              <w:pBdr>
                <w:top w:val="nil"/>
                <w:left w:val="nil"/>
                <w:bottom w:val="nil"/>
                <w:right w:val="nil"/>
                <w:between w:val="nil"/>
              </w:pBdr>
              <w:spacing w:line="360" w:lineRule="auto"/>
              <w:jc w:val="both"/>
            </w:pPr>
            <w:r w:rsidRPr="003F26B6">
              <w:t>Poor risk  management</w:t>
            </w:r>
          </w:p>
          <w:p w14:paraId="28E90B80" w14:textId="77777777" w:rsidR="000F6235" w:rsidRPr="003F26B6" w:rsidRDefault="006979A2" w:rsidP="004C66F4">
            <w:pPr>
              <w:widowControl w:val="0"/>
              <w:numPr>
                <w:ilvl w:val="0"/>
                <w:numId w:val="4"/>
              </w:numPr>
              <w:pBdr>
                <w:top w:val="nil"/>
                <w:left w:val="nil"/>
                <w:bottom w:val="nil"/>
                <w:right w:val="nil"/>
                <w:between w:val="nil"/>
              </w:pBdr>
              <w:spacing w:line="360" w:lineRule="auto"/>
              <w:jc w:val="both"/>
            </w:pPr>
            <w:r w:rsidRPr="003F26B6">
              <w:t xml:space="preserve">High employee competency </w:t>
            </w:r>
          </w:p>
          <w:p w14:paraId="0F6AF429" w14:textId="77777777" w:rsidR="000F6235" w:rsidRPr="003F26B6" w:rsidRDefault="006979A2" w:rsidP="004C66F4">
            <w:pPr>
              <w:widowControl w:val="0"/>
              <w:numPr>
                <w:ilvl w:val="0"/>
                <w:numId w:val="4"/>
              </w:numPr>
              <w:pBdr>
                <w:top w:val="nil"/>
                <w:left w:val="nil"/>
                <w:bottom w:val="nil"/>
                <w:right w:val="nil"/>
                <w:between w:val="nil"/>
              </w:pBdr>
              <w:spacing w:line="360" w:lineRule="auto"/>
              <w:jc w:val="both"/>
            </w:pPr>
            <w:r w:rsidRPr="003F26B6">
              <w:t xml:space="preserve">Lower skill and ability to accept creative changes and digital changes </w:t>
            </w:r>
          </w:p>
        </w:tc>
      </w:tr>
    </w:tbl>
    <w:p w14:paraId="5BC7A72C" w14:textId="77777777" w:rsidR="000F6235" w:rsidRPr="003F26B6" w:rsidRDefault="006979A2" w:rsidP="006F390D">
      <w:pPr>
        <w:spacing w:line="360" w:lineRule="auto"/>
        <w:jc w:val="center"/>
        <w:rPr>
          <w:b/>
        </w:rPr>
      </w:pPr>
      <w:r w:rsidRPr="003F26B6">
        <w:rPr>
          <w:b/>
        </w:rPr>
        <w:t>Table 1: SWOT analysis</w:t>
      </w:r>
    </w:p>
    <w:p w14:paraId="15652465" w14:textId="77777777" w:rsidR="000F6235" w:rsidRPr="003F26B6" w:rsidRDefault="006979A2" w:rsidP="004C66F4">
      <w:pPr>
        <w:spacing w:line="360" w:lineRule="auto"/>
        <w:jc w:val="both"/>
      </w:pPr>
      <w:r w:rsidRPr="003F26B6">
        <w:t xml:space="preserve">The table refers to the skills that I have identified during the module as my strengths and weaknesses that possess opportunities and threats to my career development areas. </w:t>
      </w:r>
    </w:p>
    <w:p w14:paraId="6431EF43" w14:textId="77777777" w:rsidR="000F6235" w:rsidRPr="003F26B6" w:rsidRDefault="006979A2" w:rsidP="006F390D">
      <w:pPr>
        <w:pStyle w:val="Heading1"/>
        <w:rPr>
          <w:b w:val="0"/>
        </w:rPr>
      </w:pPr>
      <w:bookmarkStart w:id="1" w:name="_Toc120787404"/>
      <w:r w:rsidRPr="003F26B6">
        <w:t>Personal development Plan</w:t>
      </w:r>
      <w:bookmarkEnd w:id="1"/>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41"/>
        <w:gridCol w:w="1303"/>
        <w:gridCol w:w="1717"/>
        <w:gridCol w:w="1680"/>
        <w:gridCol w:w="1595"/>
        <w:gridCol w:w="1304"/>
      </w:tblGrid>
      <w:tr w:rsidR="000F6235" w:rsidRPr="003F26B6" w14:paraId="61F596B4" w14:textId="77777777" w:rsidTr="004059E1">
        <w:tc>
          <w:tcPr>
            <w:tcW w:w="833" w:type="pct"/>
            <w:shd w:val="clear" w:color="auto" w:fill="auto"/>
            <w:tcMar>
              <w:top w:w="100" w:type="dxa"/>
              <w:left w:w="100" w:type="dxa"/>
              <w:bottom w:w="100" w:type="dxa"/>
              <w:right w:w="100" w:type="dxa"/>
            </w:tcMar>
          </w:tcPr>
          <w:p w14:paraId="6AB4BC7F" w14:textId="77777777" w:rsidR="000F6235" w:rsidRPr="003F26B6" w:rsidRDefault="006979A2" w:rsidP="004C66F4">
            <w:pPr>
              <w:widowControl w:val="0"/>
              <w:pBdr>
                <w:top w:val="nil"/>
                <w:left w:val="nil"/>
                <w:bottom w:val="nil"/>
                <w:right w:val="nil"/>
                <w:between w:val="nil"/>
              </w:pBdr>
              <w:spacing w:line="360" w:lineRule="auto"/>
              <w:jc w:val="both"/>
              <w:rPr>
                <w:b/>
              </w:rPr>
            </w:pPr>
            <w:r w:rsidRPr="003F26B6">
              <w:rPr>
                <w:b/>
              </w:rPr>
              <w:t xml:space="preserve">To be developed </w:t>
            </w:r>
          </w:p>
        </w:tc>
        <w:tc>
          <w:tcPr>
            <w:tcW w:w="833" w:type="pct"/>
            <w:shd w:val="clear" w:color="auto" w:fill="auto"/>
            <w:tcMar>
              <w:top w:w="100" w:type="dxa"/>
              <w:left w:w="100" w:type="dxa"/>
              <w:bottom w:w="100" w:type="dxa"/>
              <w:right w:w="100" w:type="dxa"/>
            </w:tcMar>
          </w:tcPr>
          <w:p w14:paraId="32B04834" w14:textId="77777777" w:rsidR="000F6235" w:rsidRPr="003F26B6" w:rsidRDefault="006979A2" w:rsidP="004C66F4">
            <w:pPr>
              <w:widowControl w:val="0"/>
              <w:pBdr>
                <w:top w:val="nil"/>
                <w:left w:val="nil"/>
                <w:bottom w:val="nil"/>
                <w:right w:val="nil"/>
                <w:between w:val="nil"/>
              </w:pBdr>
              <w:spacing w:line="360" w:lineRule="auto"/>
              <w:jc w:val="both"/>
              <w:rPr>
                <w:b/>
              </w:rPr>
            </w:pPr>
            <w:r w:rsidRPr="003F26B6">
              <w:rPr>
                <w:b/>
              </w:rPr>
              <w:t>Expected goal</w:t>
            </w:r>
          </w:p>
        </w:tc>
        <w:tc>
          <w:tcPr>
            <w:tcW w:w="833" w:type="pct"/>
            <w:shd w:val="clear" w:color="auto" w:fill="auto"/>
            <w:tcMar>
              <w:top w:w="100" w:type="dxa"/>
              <w:left w:w="100" w:type="dxa"/>
              <w:bottom w:w="100" w:type="dxa"/>
              <w:right w:w="100" w:type="dxa"/>
            </w:tcMar>
          </w:tcPr>
          <w:p w14:paraId="2FCEB43B" w14:textId="77777777" w:rsidR="000F6235" w:rsidRPr="003F26B6" w:rsidRDefault="006979A2" w:rsidP="004C66F4">
            <w:pPr>
              <w:widowControl w:val="0"/>
              <w:pBdr>
                <w:top w:val="nil"/>
                <w:left w:val="nil"/>
                <w:bottom w:val="nil"/>
                <w:right w:val="nil"/>
                <w:between w:val="nil"/>
              </w:pBdr>
              <w:spacing w:line="360" w:lineRule="auto"/>
              <w:jc w:val="both"/>
              <w:rPr>
                <w:b/>
              </w:rPr>
            </w:pPr>
            <w:r w:rsidRPr="003F26B6">
              <w:rPr>
                <w:b/>
              </w:rPr>
              <w:t xml:space="preserve"> Actions that I will make </w:t>
            </w:r>
          </w:p>
        </w:tc>
        <w:tc>
          <w:tcPr>
            <w:tcW w:w="833" w:type="pct"/>
            <w:shd w:val="clear" w:color="auto" w:fill="auto"/>
            <w:tcMar>
              <w:top w:w="100" w:type="dxa"/>
              <w:left w:w="100" w:type="dxa"/>
              <w:bottom w:w="100" w:type="dxa"/>
              <w:right w:w="100" w:type="dxa"/>
            </w:tcMar>
          </w:tcPr>
          <w:p w14:paraId="27E4FDE6" w14:textId="77777777" w:rsidR="000F6235" w:rsidRPr="003F26B6" w:rsidRDefault="006979A2" w:rsidP="004C66F4">
            <w:pPr>
              <w:widowControl w:val="0"/>
              <w:pBdr>
                <w:top w:val="nil"/>
                <w:left w:val="nil"/>
                <w:bottom w:val="nil"/>
                <w:right w:val="nil"/>
                <w:between w:val="nil"/>
              </w:pBdr>
              <w:spacing w:line="360" w:lineRule="auto"/>
              <w:jc w:val="both"/>
              <w:rPr>
                <w:b/>
              </w:rPr>
            </w:pPr>
            <w:r w:rsidRPr="003F26B6">
              <w:rPr>
                <w:b/>
              </w:rPr>
              <w:t xml:space="preserve">Success criteria </w:t>
            </w:r>
          </w:p>
        </w:tc>
        <w:tc>
          <w:tcPr>
            <w:tcW w:w="833" w:type="pct"/>
            <w:shd w:val="clear" w:color="auto" w:fill="auto"/>
            <w:tcMar>
              <w:top w:w="100" w:type="dxa"/>
              <w:left w:w="100" w:type="dxa"/>
              <w:bottom w:w="100" w:type="dxa"/>
              <w:right w:w="100" w:type="dxa"/>
            </w:tcMar>
          </w:tcPr>
          <w:p w14:paraId="16ED1874" w14:textId="77777777" w:rsidR="000F6235" w:rsidRPr="003F26B6" w:rsidRDefault="006979A2" w:rsidP="004C66F4">
            <w:pPr>
              <w:widowControl w:val="0"/>
              <w:spacing w:line="360" w:lineRule="auto"/>
              <w:jc w:val="both"/>
              <w:rPr>
                <w:b/>
              </w:rPr>
            </w:pPr>
            <w:r w:rsidRPr="003F26B6">
              <w:rPr>
                <w:b/>
              </w:rPr>
              <w:t xml:space="preserve">Application </w:t>
            </w:r>
          </w:p>
        </w:tc>
        <w:tc>
          <w:tcPr>
            <w:tcW w:w="833" w:type="pct"/>
            <w:shd w:val="clear" w:color="auto" w:fill="auto"/>
            <w:tcMar>
              <w:top w:w="100" w:type="dxa"/>
              <w:left w:w="100" w:type="dxa"/>
              <w:bottom w:w="100" w:type="dxa"/>
              <w:right w:w="100" w:type="dxa"/>
            </w:tcMar>
          </w:tcPr>
          <w:p w14:paraId="20CFE0F3" w14:textId="77777777" w:rsidR="000F6235" w:rsidRPr="003F26B6" w:rsidRDefault="006979A2" w:rsidP="004C66F4">
            <w:pPr>
              <w:widowControl w:val="0"/>
              <w:pBdr>
                <w:top w:val="nil"/>
                <w:left w:val="nil"/>
                <w:bottom w:val="nil"/>
                <w:right w:val="nil"/>
                <w:between w:val="nil"/>
              </w:pBdr>
              <w:spacing w:line="360" w:lineRule="auto"/>
              <w:jc w:val="both"/>
              <w:rPr>
                <w:b/>
              </w:rPr>
            </w:pPr>
            <w:r w:rsidRPr="003F26B6">
              <w:rPr>
                <w:b/>
              </w:rPr>
              <w:t xml:space="preserve">Deadline </w:t>
            </w:r>
          </w:p>
        </w:tc>
      </w:tr>
      <w:tr w:rsidR="000F6235" w:rsidRPr="003F26B6" w14:paraId="11C5FCC9" w14:textId="77777777" w:rsidTr="004059E1">
        <w:tc>
          <w:tcPr>
            <w:tcW w:w="833" w:type="pct"/>
            <w:shd w:val="clear" w:color="auto" w:fill="auto"/>
            <w:tcMar>
              <w:top w:w="100" w:type="dxa"/>
              <w:left w:w="100" w:type="dxa"/>
              <w:bottom w:w="100" w:type="dxa"/>
              <w:right w:w="100" w:type="dxa"/>
            </w:tcMar>
          </w:tcPr>
          <w:p w14:paraId="25A35BB9" w14:textId="77777777" w:rsidR="000F6235" w:rsidRPr="003F26B6" w:rsidRDefault="006979A2" w:rsidP="004C66F4">
            <w:pPr>
              <w:widowControl w:val="0"/>
              <w:pBdr>
                <w:top w:val="nil"/>
                <w:left w:val="nil"/>
                <w:bottom w:val="nil"/>
                <w:right w:val="nil"/>
                <w:between w:val="nil"/>
              </w:pBdr>
              <w:spacing w:line="360" w:lineRule="auto"/>
              <w:jc w:val="both"/>
            </w:pPr>
            <w:r w:rsidRPr="003F26B6">
              <w:t xml:space="preserve">Considering empathy, social skills, </w:t>
            </w:r>
            <w:r w:rsidR="00484EF7" w:rsidRPr="003F26B6">
              <w:t>self-awareness</w:t>
            </w:r>
            <w:r w:rsidRPr="003F26B6">
              <w:t xml:space="preserve">, </w:t>
            </w:r>
            <w:r w:rsidR="00484EF7" w:rsidRPr="003F26B6">
              <w:t>self-regulation</w:t>
            </w:r>
            <w:r w:rsidRPr="003F26B6">
              <w:t xml:space="preserve"> and motivation </w:t>
            </w:r>
          </w:p>
        </w:tc>
        <w:tc>
          <w:tcPr>
            <w:tcW w:w="833" w:type="pct"/>
            <w:shd w:val="clear" w:color="auto" w:fill="auto"/>
            <w:tcMar>
              <w:top w:w="100" w:type="dxa"/>
              <w:left w:w="100" w:type="dxa"/>
              <w:bottom w:w="100" w:type="dxa"/>
              <w:right w:w="100" w:type="dxa"/>
            </w:tcMar>
          </w:tcPr>
          <w:p w14:paraId="07028401" w14:textId="77777777" w:rsidR="000F6235" w:rsidRPr="003F26B6" w:rsidRDefault="006979A2" w:rsidP="004C66F4">
            <w:pPr>
              <w:widowControl w:val="0"/>
              <w:pBdr>
                <w:top w:val="nil"/>
                <w:left w:val="nil"/>
                <w:bottom w:val="nil"/>
                <w:right w:val="nil"/>
                <w:between w:val="nil"/>
              </w:pBdr>
              <w:spacing w:line="360" w:lineRule="auto"/>
              <w:jc w:val="both"/>
            </w:pPr>
            <w:r w:rsidRPr="003F26B6">
              <w:t xml:space="preserve">Develop emotional intelligence </w:t>
            </w:r>
          </w:p>
        </w:tc>
        <w:tc>
          <w:tcPr>
            <w:tcW w:w="833" w:type="pct"/>
            <w:shd w:val="clear" w:color="auto" w:fill="auto"/>
            <w:tcMar>
              <w:top w:w="100" w:type="dxa"/>
              <w:left w:w="100" w:type="dxa"/>
              <w:bottom w:w="100" w:type="dxa"/>
              <w:right w:w="100" w:type="dxa"/>
            </w:tcMar>
          </w:tcPr>
          <w:p w14:paraId="068ECBE5" w14:textId="77777777" w:rsidR="000F6235" w:rsidRPr="003F26B6" w:rsidRDefault="006979A2" w:rsidP="004C66F4">
            <w:pPr>
              <w:widowControl w:val="0"/>
              <w:pBdr>
                <w:top w:val="nil"/>
                <w:left w:val="nil"/>
                <w:bottom w:val="nil"/>
                <w:right w:val="nil"/>
                <w:between w:val="nil"/>
              </w:pBdr>
              <w:spacing w:line="360" w:lineRule="auto"/>
              <w:jc w:val="both"/>
            </w:pPr>
            <w:r w:rsidRPr="003F26B6">
              <w:t>Joining at a practice session for empathy, embrace intersectionality</w:t>
            </w:r>
          </w:p>
        </w:tc>
        <w:tc>
          <w:tcPr>
            <w:tcW w:w="833" w:type="pct"/>
            <w:shd w:val="clear" w:color="auto" w:fill="auto"/>
            <w:tcMar>
              <w:top w:w="100" w:type="dxa"/>
              <w:left w:w="100" w:type="dxa"/>
              <w:bottom w:w="100" w:type="dxa"/>
              <w:right w:w="100" w:type="dxa"/>
            </w:tcMar>
          </w:tcPr>
          <w:p w14:paraId="2F30C624" w14:textId="77777777" w:rsidR="000F6235" w:rsidRPr="003F26B6" w:rsidRDefault="006979A2" w:rsidP="004C66F4">
            <w:pPr>
              <w:widowControl w:val="0"/>
              <w:spacing w:line="360" w:lineRule="auto"/>
              <w:jc w:val="both"/>
            </w:pPr>
            <w:r w:rsidRPr="003F26B6">
              <w:t xml:space="preserve">Listening and communicating  efficiently. </w:t>
            </w:r>
          </w:p>
        </w:tc>
        <w:tc>
          <w:tcPr>
            <w:tcW w:w="833" w:type="pct"/>
            <w:shd w:val="clear" w:color="auto" w:fill="auto"/>
            <w:tcMar>
              <w:top w:w="100" w:type="dxa"/>
              <w:left w:w="100" w:type="dxa"/>
              <w:bottom w:w="100" w:type="dxa"/>
              <w:right w:w="100" w:type="dxa"/>
            </w:tcMar>
          </w:tcPr>
          <w:p w14:paraId="7D2E2486" w14:textId="77777777" w:rsidR="000F6235" w:rsidRPr="003F26B6" w:rsidRDefault="006979A2" w:rsidP="004C66F4">
            <w:pPr>
              <w:widowControl w:val="0"/>
              <w:pBdr>
                <w:top w:val="nil"/>
                <w:left w:val="nil"/>
                <w:bottom w:val="nil"/>
                <w:right w:val="nil"/>
                <w:between w:val="nil"/>
              </w:pBdr>
              <w:spacing w:line="360" w:lineRule="auto"/>
              <w:jc w:val="both"/>
            </w:pPr>
            <w:r w:rsidRPr="003F26B6">
              <w:t xml:space="preserve">It will allow better team work and dealing with the changes. </w:t>
            </w:r>
          </w:p>
        </w:tc>
        <w:tc>
          <w:tcPr>
            <w:tcW w:w="833" w:type="pct"/>
            <w:shd w:val="clear" w:color="auto" w:fill="auto"/>
            <w:tcMar>
              <w:top w:w="100" w:type="dxa"/>
              <w:left w:w="100" w:type="dxa"/>
              <w:bottom w:w="100" w:type="dxa"/>
              <w:right w:w="100" w:type="dxa"/>
            </w:tcMar>
          </w:tcPr>
          <w:p w14:paraId="6E3C1386" w14:textId="77777777" w:rsidR="000F6235" w:rsidRPr="003F26B6" w:rsidRDefault="006979A2" w:rsidP="004C66F4">
            <w:pPr>
              <w:widowControl w:val="0"/>
              <w:pBdr>
                <w:top w:val="nil"/>
                <w:left w:val="nil"/>
                <w:bottom w:val="nil"/>
                <w:right w:val="nil"/>
                <w:between w:val="nil"/>
              </w:pBdr>
              <w:spacing w:line="360" w:lineRule="auto"/>
              <w:jc w:val="both"/>
            </w:pPr>
            <w:r w:rsidRPr="003F26B6">
              <w:t xml:space="preserve">Within 3 months </w:t>
            </w:r>
          </w:p>
        </w:tc>
      </w:tr>
      <w:tr w:rsidR="000F6235" w:rsidRPr="003F26B6" w14:paraId="1B476F1F" w14:textId="77777777" w:rsidTr="004059E1">
        <w:tc>
          <w:tcPr>
            <w:tcW w:w="833" w:type="pct"/>
            <w:shd w:val="clear" w:color="auto" w:fill="auto"/>
            <w:tcMar>
              <w:top w:w="100" w:type="dxa"/>
              <w:left w:w="100" w:type="dxa"/>
              <w:bottom w:w="100" w:type="dxa"/>
              <w:right w:w="100" w:type="dxa"/>
            </w:tcMar>
          </w:tcPr>
          <w:p w14:paraId="737F5D4B" w14:textId="77777777" w:rsidR="000F6235" w:rsidRPr="003F26B6" w:rsidRDefault="006979A2" w:rsidP="004C66F4">
            <w:pPr>
              <w:widowControl w:val="0"/>
              <w:pBdr>
                <w:top w:val="nil"/>
                <w:left w:val="nil"/>
                <w:bottom w:val="nil"/>
                <w:right w:val="nil"/>
                <w:between w:val="nil"/>
              </w:pBdr>
              <w:spacing w:line="360" w:lineRule="auto"/>
              <w:jc w:val="both"/>
            </w:pPr>
            <w:r w:rsidRPr="003F26B6">
              <w:t xml:space="preserve">Sessions of brainstorming to develop analysis , </w:t>
            </w:r>
            <w:r w:rsidRPr="003F26B6">
              <w:lastRenderedPageBreak/>
              <w:t xml:space="preserve">interpretation, presentation and evaluation  </w:t>
            </w:r>
          </w:p>
        </w:tc>
        <w:tc>
          <w:tcPr>
            <w:tcW w:w="833" w:type="pct"/>
            <w:shd w:val="clear" w:color="auto" w:fill="auto"/>
            <w:tcMar>
              <w:top w:w="100" w:type="dxa"/>
              <w:left w:w="100" w:type="dxa"/>
              <w:bottom w:w="100" w:type="dxa"/>
              <w:right w:w="100" w:type="dxa"/>
            </w:tcMar>
          </w:tcPr>
          <w:p w14:paraId="782B01E0" w14:textId="77777777" w:rsidR="000F6235" w:rsidRPr="003F26B6" w:rsidRDefault="006979A2" w:rsidP="004C66F4">
            <w:pPr>
              <w:widowControl w:val="0"/>
              <w:pBdr>
                <w:top w:val="nil"/>
                <w:left w:val="nil"/>
                <w:bottom w:val="nil"/>
                <w:right w:val="nil"/>
                <w:between w:val="nil"/>
              </w:pBdr>
              <w:spacing w:line="360" w:lineRule="auto"/>
              <w:jc w:val="both"/>
            </w:pPr>
            <w:r w:rsidRPr="003F26B6">
              <w:lastRenderedPageBreak/>
              <w:t xml:space="preserve">To enhance analytical thinking </w:t>
            </w:r>
            <w:r w:rsidRPr="003F26B6">
              <w:lastRenderedPageBreak/>
              <w:t xml:space="preserve">skills </w:t>
            </w:r>
          </w:p>
        </w:tc>
        <w:tc>
          <w:tcPr>
            <w:tcW w:w="833" w:type="pct"/>
            <w:shd w:val="clear" w:color="auto" w:fill="auto"/>
            <w:tcMar>
              <w:top w:w="100" w:type="dxa"/>
              <w:left w:w="100" w:type="dxa"/>
              <w:bottom w:w="100" w:type="dxa"/>
              <w:right w:w="100" w:type="dxa"/>
            </w:tcMar>
          </w:tcPr>
          <w:p w14:paraId="24F3E37D" w14:textId="77777777" w:rsidR="000F6235" w:rsidRPr="003F26B6" w:rsidRDefault="006979A2" w:rsidP="004C66F4">
            <w:pPr>
              <w:widowControl w:val="0"/>
              <w:pBdr>
                <w:top w:val="nil"/>
                <w:left w:val="nil"/>
                <w:bottom w:val="nil"/>
                <w:right w:val="nil"/>
                <w:between w:val="nil"/>
              </w:pBdr>
              <w:spacing w:line="360" w:lineRule="auto"/>
              <w:jc w:val="both"/>
            </w:pPr>
            <w:r w:rsidRPr="003F26B6">
              <w:lastRenderedPageBreak/>
              <w:t xml:space="preserve">Participate in brainstorming sessions  </w:t>
            </w:r>
          </w:p>
        </w:tc>
        <w:tc>
          <w:tcPr>
            <w:tcW w:w="833" w:type="pct"/>
            <w:shd w:val="clear" w:color="auto" w:fill="auto"/>
            <w:tcMar>
              <w:top w:w="100" w:type="dxa"/>
              <w:left w:w="100" w:type="dxa"/>
              <w:bottom w:w="100" w:type="dxa"/>
              <w:right w:w="100" w:type="dxa"/>
            </w:tcMar>
          </w:tcPr>
          <w:p w14:paraId="3B6B08A7" w14:textId="77777777" w:rsidR="000F6235" w:rsidRPr="003F26B6" w:rsidRDefault="006979A2" w:rsidP="004C66F4">
            <w:pPr>
              <w:widowControl w:val="0"/>
              <w:pBdr>
                <w:top w:val="nil"/>
                <w:left w:val="nil"/>
                <w:bottom w:val="nil"/>
                <w:right w:val="nil"/>
                <w:between w:val="nil"/>
              </w:pBdr>
              <w:spacing w:line="360" w:lineRule="auto"/>
              <w:jc w:val="both"/>
            </w:pPr>
            <w:r w:rsidRPr="003F26B6">
              <w:t xml:space="preserve">Able  to analyse and interpret critical decisions </w:t>
            </w:r>
          </w:p>
        </w:tc>
        <w:tc>
          <w:tcPr>
            <w:tcW w:w="833" w:type="pct"/>
            <w:shd w:val="clear" w:color="auto" w:fill="auto"/>
            <w:tcMar>
              <w:top w:w="100" w:type="dxa"/>
              <w:left w:w="100" w:type="dxa"/>
              <w:bottom w:w="100" w:type="dxa"/>
              <w:right w:w="100" w:type="dxa"/>
            </w:tcMar>
          </w:tcPr>
          <w:p w14:paraId="1437CB22" w14:textId="77777777" w:rsidR="000F6235" w:rsidRPr="003F26B6" w:rsidRDefault="006979A2" w:rsidP="004C66F4">
            <w:pPr>
              <w:widowControl w:val="0"/>
              <w:pBdr>
                <w:top w:val="nil"/>
                <w:left w:val="nil"/>
                <w:bottom w:val="nil"/>
                <w:right w:val="nil"/>
                <w:between w:val="nil"/>
              </w:pBdr>
              <w:spacing w:line="360" w:lineRule="auto"/>
              <w:jc w:val="both"/>
            </w:pPr>
            <w:r w:rsidRPr="003F26B6">
              <w:t xml:space="preserve">To improve understanding of the problem and make </w:t>
            </w:r>
            <w:r w:rsidRPr="003F26B6">
              <w:lastRenderedPageBreak/>
              <w:t xml:space="preserve">informative and significant solution that  concentrate </w:t>
            </w:r>
            <w:r w:rsidR="00484EF7" w:rsidRPr="003F26B6">
              <w:t>over</w:t>
            </w:r>
            <w:r w:rsidRPr="003F26B6">
              <w:t xml:space="preserve"> making concrete decisions </w:t>
            </w:r>
          </w:p>
        </w:tc>
        <w:tc>
          <w:tcPr>
            <w:tcW w:w="833" w:type="pct"/>
            <w:shd w:val="clear" w:color="auto" w:fill="auto"/>
            <w:tcMar>
              <w:top w:w="100" w:type="dxa"/>
              <w:left w:w="100" w:type="dxa"/>
              <w:bottom w:w="100" w:type="dxa"/>
              <w:right w:w="100" w:type="dxa"/>
            </w:tcMar>
          </w:tcPr>
          <w:p w14:paraId="3B78905F" w14:textId="77777777" w:rsidR="000F6235" w:rsidRPr="003F26B6" w:rsidRDefault="006979A2" w:rsidP="004C66F4">
            <w:pPr>
              <w:widowControl w:val="0"/>
              <w:pBdr>
                <w:top w:val="nil"/>
                <w:left w:val="nil"/>
                <w:bottom w:val="nil"/>
                <w:right w:val="nil"/>
                <w:between w:val="nil"/>
              </w:pBdr>
              <w:spacing w:line="360" w:lineRule="auto"/>
              <w:jc w:val="both"/>
            </w:pPr>
            <w:r w:rsidRPr="003F26B6">
              <w:lastRenderedPageBreak/>
              <w:t xml:space="preserve">Within 4 months </w:t>
            </w:r>
          </w:p>
        </w:tc>
      </w:tr>
      <w:tr w:rsidR="000F6235" w:rsidRPr="003F26B6" w14:paraId="07D7B100" w14:textId="77777777" w:rsidTr="004059E1">
        <w:tc>
          <w:tcPr>
            <w:tcW w:w="833" w:type="pct"/>
            <w:shd w:val="clear" w:color="auto" w:fill="auto"/>
            <w:tcMar>
              <w:top w:w="100" w:type="dxa"/>
              <w:left w:w="100" w:type="dxa"/>
              <w:bottom w:w="100" w:type="dxa"/>
              <w:right w:w="100" w:type="dxa"/>
            </w:tcMar>
          </w:tcPr>
          <w:p w14:paraId="1E7EAD3D" w14:textId="77777777" w:rsidR="000F6235" w:rsidRPr="003F26B6" w:rsidRDefault="006979A2" w:rsidP="004C66F4">
            <w:pPr>
              <w:widowControl w:val="0"/>
              <w:pBdr>
                <w:top w:val="nil"/>
                <w:left w:val="nil"/>
                <w:bottom w:val="nil"/>
                <w:right w:val="nil"/>
                <w:between w:val="nil"/>
              </w:pBdr>
              <w:spacing w:line="360" w:lineRule="auto"/>
              <w:jc w:val="both"/>
            </w:pPr>
            <w:r w:rsidRPr="003F26B6">
              <w:t xml:space="preserve">Handling,  using, creating, editing, communicating, transacting </w:t>
            </w:r>
            <w:r w:rsidR="00484EF7" w:rsidRPr="003F26B6">
              <w:t>information</w:t>
            </w:r>
          </w:p>
        </w:tc>
        <w:tc>
          <w:tcPr>
            <w:tcW w:w="833" w:type="pct"/>
            <w:shd w:val="clear" w:color="auto" w:fill="auto"/>
            <w:tcMar>
              <w:top w:w="100" w:type="dxa"/>
              <w:left w:w="100" w:type="dxa"/>
              <w:bottom w:w="100" w:type="dxa"/>
              <w:right w:w="100" w:type="dxa"/>
            </w:tcMar>
          </w:tcPr>
          <w:p w14:paraId="7CC8C0BE" w14:textId="77777777" w:rsidR="000F6235" w:rsidRPr="003F26B6" w:rsidRDefault="006979A2" w:rsidP="004C66F4">
            <w:pPr>
              <w:widowControl w:val="0"/>
              <w:pBdr>
                <w:top w:val="nil"/>
                <w:left w:val="nil"/>
                <w:bottom w:val="nil"/>
                <w:right w:val="nil"/>
                <w:between w:val="nil"/>
              </w:pBdr>
              <w:spacing w:line="360" w:lineRule="auto"/>
              <w:jc w:val="both"/>
            </w:pPr>
            <w:r w:rsidRPr="003F26B6">
              <w:t xml:space="preserve">Improved digital literacy </w:t>
            </w:r>
          </w:p>
        </w:tc>
        <w:tc>
          <w:tcPr>
            <w:tcW w:w="833" w:type="pct"/>
            <w:shd w:val="clear" w:color="auto" w:fill="auto"/>
            <w:tcMar>
              <w:top w:w="100" w:type="dxa"/>
              <w:left w:w="100" w:type="dxa"/>
              <w:bottom w:w="100" w:type="dxa"/>
              <w:right w:w="100" w:type="dxa"/>
            </w:tcMar>
          </w:tcPr>
          <w:p w14:paraId="3C973315" w14:textId="77777777" w:rsidR="000F6235" w:rsidRPr="003F26B6" w:rsidRDefault="006979A2" w:rsidP="004C66F4">
            <w:pPr>
              <w:widowControl w:val="0"/>
              <w:pBdr>
                <w:top w:val="nil"/>
                <w:left w:val="nil"/>
                <w:bottom w:val="nil"/>
                <w:right w:val="nil"/>
                <w:between w:val="nil"/>
              </w:pBdr>
              <w:spacing w:line="360" w:lineRule="auto"/>
              <w:jc w:val="both"/>
            </w:pPr>
            <w:r w:rsidRPr="003F26B6">
              <w:t xml:space="preserve">Inclusion to the training  and assessing to </w:t>
            </w:r>
            <w:r w:rsidR="00484EF7" w:rsidRPr="003F26B6">
              <w:t>the</w:t>
            </w:r>
            <w:r w:rsidRPr="003F26B6">
              <w:t xml:space="preserve"> digital skills. </w:t>
            </w:r>
          </w:p>
        </w:tc>
        <w:tc>
          <w:tcPr>
            <w:tcW w:w="833" w:type="pct"/>
            <w:shd w:val="clear" w:color="auto" w:fill="auto"/>
            <w:tcMar>
              <w:top w:w="100" w:type="dxa"/>
              <w:left w:w="100" w:type="dxa"/>
              <w:bottom w:w="100" w:type="dxa"/>
              <w:right w:w="100" w:type="dxa"/>
            </w:tcMar>
          </w:tcPr>
          <w:p w14:paraId="0F8F826D" w14:textId="77777777" w:rsidR="000F6235" w:rsidRPr="003F26B6" w:rsidRDefault="006979A2" w:rsidP="004C66F4">
            <w:pPr>
              <w:widowControl w:val="0"/>
              <w:pBdr>
                <w:top w:val="nil"/>
                <w:left w:val="nil"/>
                <w:bottom w:val="nil"/>
                <w:right w:val="nil"/>
                <w:between w:val="nil"/>
              </w:pBdr>
              <w:spacing w:line="360" w:lineRule="auto"/>
              <w:jc w:val="both"/>
            </w:pPr>
            <w:r w:rsidRPr="003F26B6">
              <w:t xml:space="preserve">Able to handle and operate digital tools effectively </w:t>
            </w:r>
          </w:p>
        </w:tc>
        <w:tc>
          <w:tcPr>
            <w:tcW w:w="833" w:type="pct"/>
            <w:shd w:val="clear" w:color="auto" w:fill="auto"/>
            <w:tcMar>
              <w:top w:w="100" w:type="dxa"/>
              <w:left w:w="100" w:type="dxa"/>
              <w:bottom w:w="100" w:type="dxa"/>
              <w:right w:w="100" w:type="dxa"/>
            </w:tcMar>
          </w:tcPr>
          <w:p w14:paraId="0F8B4241" w14:textId="77777777" w:rsidR="000F6235" w:rsidRPr="003F26B6" w:rsidRDefault="006979A2" w:rsidP="004C66F4">
            <w:pPr>
              <w:widowControl w:val="0"/>
              <w:pBdr>
                <w:top w:val="nil"/>
                <w:left w:val="nil"/>
                <w:bottom w:val="nil"/>
                <w:right w:val="nil"/>
                <w:between w:val="nil"/>
              </w:pBdr>
              <w:spacing w:line="360" w:lineRule="auto"/>
              <w:jc w:val="both"/>
            </w:pPr>
            <w:r w:rsidRPr="003F26B6">
              <w:t xml:space="preserve">Improve workforce readiness to more open, </w:t>
            </w:r>
            <w:r w:rsidR="00484EF7" w:rsidRPr="003F26B6">
              <w:t>inclusive</w:t>
            </w:r>
            <w:r w:rsidRPr="003F26B6">
              <w:t xml:space="preserve"> and secure approach </w:t>
            </w:r>
          </w:p>
        </w:tc>
        <w:tc>
          <w:tcPr>
            <w:tcW w:w="833" w:type="pct"/>
            <w:shd w:val="clear" w:color="auto" w:fill="auto"/>
            <w:tcMar>
              <w:top w:w="100" w:type="dxa"/>
              <w:left w:w="100" w:type="dxa"/>
              <w:bottom w:w="100" w:type="dxa"/>
              <w:right w:w="100" w:type="dxa"/>
            </w:tcMar>
          </w:tcPr>
          <w:p w14:paraId="6C7962FF" w14:textId="77777777" w:rsidR="000F6235" w:rsidRPr="003F26B6" w:rsidRDefault="006979A2" w:rsidP="004C66F4">
            <w:pPr>
              <w:widowControl w:val="0"/>
              <w:pBdr>
                <w:top w:val="nil"/>
                <w:left w:val="nil"/>
                <w:bottom w:val="nil"/>
                <w:right w:val="nil"/>
                <w:between w:val="nil"/>
              </w:pBdr>
              <w:spacing w:line="360" w:lineRule="auto"/>
              <w:jc w:val="both"/>
            </w:pPr>
            <w:r w:rsidRPr="003F26B6">
              <w:t xml:space="preserve">Within 6 months </w:t>
            </w:r>
          </w:p>
        </w:tc>
      </w:tr>
    </w:tbl>
    <w:p w14:paraId="78ADF0E3" w14:textId="77777777" w:rsidR="000F6235" w:rsidRPr="003F26B6" w:rsidRDefault="006979A2" w:rsidP="004059E1">
      <w:pPr>
        <w:spacing w:line="360" w:lineRule="auto"/>
        <w:jc w:val="center"/>
        <w:rPr>
          <w:b/>
        </w:rPr>
      </w:pPr>
      <w:r w:rsidRPr="003F26B6">
        <w:rPr>
          <w:b/>
        </w:rPr>
        <w:t>Table 2: PDP</w:t>
      </w:r>
    </w:p>
    <w:p w14:paraId="43FF34E4" w14:textId="77777777" w:rsidR="000F6235" w:rsidRPr="003F26B6" w:rsidRDefault="006979A2" w:rsidP="004C66F4">
      <w:pPr>
        <w:spacing w:line="360" w:lineRule="auto"/>
        <w:jc w:val="both"/>
      </w:pPr>
      <w:r w:rsidRPr="003F26B6">
        <w:t xml:space="preserve">According  to the SWOT analysis, the main three areas I have chosen are to create  a personal development plan that could focus and enhance my ability as an employee for the future. </w:t>
      </w:r>
    </w:p>
    <w:p w14:paraId="309CF58E" w14:textId="77777777" w:rsidR="000F6235" w:rsidRPr="003F26B6" w:rsidRDefault="006979A2" w:rsidP="006F390D">
      <w:pPr>
        <w:pStyle w:val="Heading1"/>
        <w:rPr>
          <w:b w:val="0"/>
        </w:rPr>
      </w:pPr>
      <w:bookmarkStart w:id="2" w:name="_Toc120787405"/>
      <w:r w:rsidRPr="003F26B6">
        <w:t>Assessment of the learning and development training</w:t>
      </w:r>
      <w:bookmarkEnd w:id="2"/>
    </w:p>
    <w:p w14:paraId="1085238D" w14:textId="77777777" w:rsidR="000F6235" w:rsidRPr="003F26B6" w:rsidRDefault="006979A2" w:rsidP="006F390D">
      <w:pPr>
        <w:pStyle w:val="Heading2"/>
        <w:rPr>
          <w:b w:val="0"/>
        </w:rPr>
      </w:pPr>
      <w:bookmarkStart w:id="3" w:name="_Toc120787406"/>
      <w:r w:rsidRPr="003F26B6">
        <w:t>Responsibilities of managers</w:t>
      </w:r>
      <w:bookmarkEnd w:id="3"/>
    </w:p>
    <w:p w14:paraId="5EB19F54" w14:textId="77777777" w:rsidR="000F6235" w:rsidRPr="003F26B6" w:rsidRDefault="006979A2" w:rsidP="004C66F4">
      <w:pPr>
        <w:spacing w:line="360" w:lineRule="auto"/>
        <w:jc w:val="both"/>
      </w:pPr>
      <w:r w:rsidRPr="003F26B6">
        <w:t>The managers are the main head of  an organisation who focus on having ultimate responsibilities to plan and monitor the progress of defined and planned activities (</w:t>
      </w:r>
      <w:r w:rsidRPr="003F26B6">
        <w:rPr>
          <w:highlight w:val="white"/>
        </w:rPr>
        <w:t xml:space="preserve">Ali </w:t>
      </w:r>
      <w:r w:rsidRPr="003F26B6">
        <w:rPr>
          <w:i/>
          <w:highlight w:val="white"/>
        </w:rPr>
        <w:t xml:space="preserve">et al. </w:t>
      </w:r>
      <w:r w:rsidRPr="003F26B6">
        <w:rPr>
          <w:highlight w:val="white"/>
        </w:rPr>
        <w:t>2021</w:t>
      </w:r>
      <w:r w:rsidRPr="003F26B6">
        <w:t xml:space="preserve">). As it has  been evident that the focus area of a manager  is to concentrate on the employee's effort and coordination that includes a consistent direction  where the achievement of the organisational goals can be promoted. Thus,  the unity of direction in the organisation provides the way to utilise the capabilities and fellows with having learning and training approaches to develop certain skills and learning abilities among the staff. </w:t>
      </w:r>
      <w:r w:rsidR="00484EF7" w:rsidRPr="003F26B6">
        <w:t>Additionally,</w:t>
      </w:r>
      <w:r w:rsidRPr="003F26B6">
        <w:rPr>
          <w:highlight w:val="white"/>
        </w:rPr>
        <w:t xml:space="preserve">Ahmed </w:t>
      </w:r>
      <w:r w:rsidRPr="003F26B6">
        <w:t xml:space="preserve">(2022) considered that  a true manager's responsibility is believing in the employee's motivation through positive emotions and rewards. The approaches by the managers have been considered in a theory of </w:t>
      </w:r>
      <w:r w:rsidRPr="003F26B6">
        <w:rPr>
          <w:b/>
        </w:rPr>
        <w:t xml:space="preserve">Henry </w:t>
      </w:r>
      <w:r w:rsidR="00484EF7" w:rsidRPr="003F26B6">
        <w:rPr>
          <w:b/>
        </w:rPr>
        <w:t>Fayol’s</w:t>
      </w:r>
      <w:r w:rsidRPr="003F26B6">
        <w:rPr>
          <w:b/>
        </w:rPr>
        <w:t xml:space="preserve"> management theory </w:t>
      </w:r>
      <w:r w:rsidRPr="003F26B6">
        <w:t>that concentrated on the  several functions a manager effectively (</w:t>
      </w:r>
      <w:r w:rsidRPr="003F26B6">
        <w:rPr>
          <w:highlight w:val="white"/>
        </w:rPr>
        <w:t xml:space="preserve">Ali </w:t>
      </w:r>
      <w:r w:rsidRPr="003F26B6">
        <w:rPr>
          <w:i/>
          <w:highlight w:val="white"/>
        </w:rPr>
        <w:t xml:space="preserve">et al. </w:t>
      </w:r>
      <w:r w:rsidRPr="003F26B6">
        <w:rPr>
          <w:highlight w:val="white"/>
        </w:rPr>
        <w:t>2021</w:t>
      </w:r>
      <w:r w:rsidRPr="003F26B6">
        <w:t xml:space="preserve">). </w:t>
      </w:r>
    </w:p>
    <w:p w14:paraId="5F3A41D0" w14:textId="77777777" w:rsidR="000F6235" w:rsidRPr="003F26B6" w:rsidRDefault="006979A2" w:rsidP="006F390D">
      <w:pPr>
        <w:spacing w:line="360" w:lineRule="auto"/>
        <w:jc w:val="center"/>
      </w:pPr>
      <w:r w:rsidRPr="003F26B6">
        <w:rPr>
          <w:noProof/>
          <w:lang w:val="en-US" w:eastAsia="en-US"/>
        </w:rPr>
        <w:lastRenderedPageBreak/>
        <w:drawing>
          <wp:inline distT="114300" distB="114300" distL="114300" distR="114300" wp14:anchorId="5D4112CF" wp14:editId="247B75EE">
            <wp:extent cx="4228436" cy="365283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228436" cy="3652838"/>
                    </a:xfrm>
                    <a:prstGeom prst="rect">
                      <a:avLst/>
                    </a:prstGeom>
                    <a:ln/>
                  </pic:spPr>
                </pic:pic>
              </a:graphicData>
            </a:graphic>
          </wp:inline>
        </w:drawing>
      </w:r>
    </w:p>
    <w:p w14:paraId="58FBC2C5" w14:textId="77777777" w:rsidR="000F6235" w:rsidRPr="003F26B6" w:rsidRDefault="006979A2" w:rsidP="006F390D">
      <w:pPr>
        <w:spacing w:line="360" w:lineRule="auto"/>
        <w:jc w:val="center"/>
        <w:rPr>
          <w:b/>
        </w:rPr>
      </w:pPr>
      <w:r w:rsidRPr="003F26B6">
        <w:rPr>
          <w:b/>
        </w:rPr>
        <w:t xml:space="preserve">Figure 1: Henry </w:t>
      </w:r>
      <w:r w:rsidR="00484EF7" w:rsidRPr="003F26B6">
        <w:rPr>
          <w:b/>
        </w:rPr>
        <w:t>Fayol’s</w:t>
      </w:r>
      <w:r w:rsidRPr="003F26B6">
        <w:rPr>
          <w:b/>
        </w:rPr>
        <w:t xml:space="preserve"> principle of engagement</w:t>
      </w:r>
    </w:p>
    <w:p w14:paraId="4D6BE338" w14:textId="77777777" w:rsidR="000F6235" w:rsidRPr="003F26B6" w:rsidRDefault="006979A2" w:rsidP="006F390D">
      <w:pPr>
        <w:spacing w:line="360" w:lineRule="auto"/>
        <w:jc w:val="center"/>
      </w:pPr>
      <w:r w:rsidRPr="003F26B6">
        <w:t xml:space="preserve">(Source: </w:t>
      </w:r>
      <w:r w:rsidRPr="003F26B6">
        <w:rPr>
          <w:highlight w:val="white"/>
        </w:rPr>
        <w:t xml:space="preserve">Ali </w:t>
      </w:r>
      <w:r w:rsidRPr="003F26B6">
        <w:rPr>
          <w:i/>
          <w:highlight w:val="white"/>
        </w:rPr>
        <w:t xml:space="preserve">et al. </w:t>
      </w:r>
      <w:r w:rsidRPr="003F26B6">
        <w:rPr>
          <w:highlight w:val="white"/>
        </w:rPr>
        <w:t>2021)</w:t>
      </w:r>
    </w:p>
    <w:p w14:paraId="3EF8CB83" w14:textId="77777777" w:rsidR="000F6235" w:rsidRPr="003F26B6" w:rsidRDefault="006979A2" w:rsidP="004C66F4">
      <w:pPr>
        <w:spacing w:line="360" w:lineRule="auto"/>
        <w:jc w:val="both"/>
      </w:pPr>
      <w:r w:rsidRPr="003F26B6">
        <w:t xml:space="preserve">It has  been mentioned by </w:t>
      </w:r>
      <w:r w:rsidRPr="003F26B6">
        <w:rPr>
          <w:highlight w:val="white"/>
        </w:rPr>
        <w:t xml:space="preserve">Ahmed </w:t>
      </w:r>
      <w:r w:rsidRPr="003F26B6">
        <w:t xml:space="preserve">(2022) that the theory of Fayol’s management believed in an organisational objective that is the top priority  rather than having a personal objective  of the employees. I have chosen the management theory to understand the requirement of a manager to establish a learning and development training approach. The  theory has enriched my knowledge  about the managerial actions and functions that are needed to have a complete and constructive learning and training development approach. Thus, the theory has established my knowledge regarding the need and importance of learning and development training scheduled by me as a major responsibility  of the managers. </w:t>
      </w:r>
    </w:p>
    <w:p w14:paraId="69A43734" w14:textId="77777777" w:rsidR="000F6235" w:rsidRPr="003F26B6" w:rsidRDefault="006979A2" w:rsidP="006F390D">
      <w:pPr>
        <w:pStyle w:val="Heading2"/>
        <w:rPr>
          <w:b w:val="0"/>
        </w:rPr>
      </w:pPr>
      <w:bookmarkStart w:id="4" w:name="_Toc120787407"/>
      <w:r w:rsidRPr="003F26B6">
        <w:t>Requirements of learning and development training</w:t>
      </w:r>
      <w:bookmarkEnd w:id="4"/>
    </w:p>
    <w:p w14:paraId="5BE6C531" w14:textId="77777777" w:rsidR="000F6235" w:rsidRPr="003F26B6" w:rsidRDefault="006979A2" w:rsidP="004C66F4">
      <w:pPr>
        <w:spacing w:line="360" w:lineRule="auto"/>
        <w:jc w:val="both"/>
      </w:pPr>
      <w:r w:rsidRPr="003F26B6">
        <w:t xml:space="preserve">The learning and development approach among the staff is considered to create such an environment that focuses on creating new opportunities to learn new theories and models. As suggested by </w:t>
      </w:r>
      <w:r w:rsidRPr="003F26B6">
        <w:rPr>
          <w:highlight w:val="white"/>
        </w:rPr>
        <w:t xml:space="preserve">Xu and Shi </w:t>
      </w:r>
      <w:r w:rsidRPr="003F26B6">
        <w:t xml:space="preserve">(2018) the Constructivist learning theory is focused on the concept that knowledge can be gained through constructive manner that humans and learners adopt through interactive sessions. These theories have a major impact in focusing collaboration, interaction and engagement as the main foundation in the construct theory of learning. This theory is majorly </w:t>
      </w:r>
      <w:r w:rsidRPr="003F26B6">
        <w:lastRenderedPageBreak/>
        <w:t xml:space="preserve">focused on developing my knowledge regarding the need and requirements of developing learning and development training sessions. </w:t>
      </w:r>
    </w:p>
    <w:p w14:paraId="3F27D9F1" w14:textId="77777777" w:rsidR="000F6235" w:rsidRPr="003F26B6" w:rsidRDefault="006979A2" w:rsidP="004C66F4">
      <w:pPr>
        <w:spacing w:line="360" w:lineRule="auto"/>
        <w:jc w:val="both"/>
      </w:pPr>
      <w:r w:rsidRPr="003F26B6">
        <w:t xml:space="preserve">On the other </w:t>
      </w:r>
      <w:r w:rsidR="00484EF7" w:rsidRPr="003F26B6">
        <w:t>hand,</w:t>
      </w:r>
      <w:r w:rsidRPr="003F26B6">
        <w:rPr>
          <w:highlight w:val="white"/>
        </w:rPr>
        <w:t xml:space="preserve">Van Schalkwyk  </w:t>
      </w:r>
      <w:r w:rsidRPr="003F26B6">
        <w:rPr>
          <w:i/>
          <w:highlight w:val="white"/>
        </w:rPr>
        <w:t xml:space="preserve">et al. </w:t>
      </w:r>
      <w:r w:rsidRPr="003F26B6">
        <w:t xml:space="preserve">(2019) mentioned about learning henry that is well known and recognized as to contribute to the understanding  about the need for having a perceived manner at the most advanced learning approach. The Transformative learning theory has  been referred to create a more complex and multifaceted educational approach that is majorly concerned with the high development and analytical approaches that provides the managers a high opportunity to analyse and implement the learning theories. These two theories have helped me in constructing the learning and development training approach for the staff and considering the main objectives to be focused on for a successful development. Therefore, these are mainly focused in creating and developing my knowledge as a  manager to contribute with the learning and development training process. </w:t>
      </w:r>
    </w:p>
    <w:p w14:paraId="76E0D707" w14:textId="77777777" w:rsidR="000F6235" w:rsidRPr="003F26B6" w:rsidRDefault="006979A2" w:rsidP="006F390D">
      <w:pPr>
        <w:pStyle w:val="Heading2"/>
        <w:rPr>
          <w:b w:val="0"/>
        </w:rPr>
      </w:pPr>
      <w:bookmarkStart w:id="5" w:name="_Toc120787408"/>
      <w:r w:rsidRPr="003F26B6">
        <w:t>Implementing learning and development training</w:t>
      </w:r>
      <w:bookmarkEnd w:id="5"/>
    </w:p>
    <w:p w14:paraId="2AA617A3" w14:textId="77777777" w:rsidR="000F6235" w:rsidRPr="003F26B6" w:rsidRDefault="006979A2" w:rsidP="004C66F4">
      <w:pPr>
        <w:spacing w:line="360" w:lineRule="auto"/>
        <w:jc w:val="both"/>
      </w:pPr>
      <w:r w:rsidRPr="003F26B6">
        <w:t xml:space="preserve">The learning and development training approach needs to be developed with the help of  different approaches and to be implemented with certain successful and specific practices. These are considered to create a motivational approach among the staff and the motivational approach that is required  are explained in  Expectancy theory. As suggested by </w:t>
      </w:r>
      <w:r w:rsidRPr="003F26B6">
        <w:rPr>
          <w:highlight w:val="white"/>
        </w:rPr>
        <w:t xml:space="preserve">Lloyd and Mertens </w:t>
      </w:r>
      <w:r w:rsidRPr="003F26B6">
        <w:t xml:space="preserve">(2018) the practical model at the workplace is majorly considered as the motivational power that enhances the interest among the employees by managers. Therefore, the expectancy theory I have chosen is to deliver the best model to the staff who are willing to take  participation in the training and learning program. The program has been majorly describing different opportunities where one can learn and develop their skills and knowledge as employees and staff. Therefore, the theoretical application will be considered as to create and develop certain opportunities for the employees to improve cognitive antecedent theory of personal motivation.  On the other </w:t>
      </w:r>
      <w:r w:rsidR="00484EF7" w:rsidRPr="003F26B6">
        <w:t>hand,</w:t>
      </w:r>
      <w:r w:rsidRPr="003F26B6">
        <w:rPr>
          <w:highlight w:val="white"/>
        </w:rPr>
        <w:t xml:space="preserve">Bhattacharya and Mittal </w:t>
      </w:r>
      <w:r w:rsidRPr="003F26B6">
        <w:t xml:space="preserve">(2020) mentioned about the </w:t>
      </w:r>
      <w:r w:rsidR="00484EF7" w:rsidRPr="003F26B6">
        <w:t>McClelland’s</w:t>
      </w:r>
      <w:r w:rsidRPr="003F26B6">
        <w:t xml:space="preserve"> need theory, that focuses on reinforcing the motivation that causes the motivational approach for the employees to work as per their need. Therefore, in this case the needs of the learning and development training are to be conducted to the staff that can motivate them to be a part of the  training session. </w:t>
      </w:r>
      <w:r w:rsidR="00484EF7" w:rsidRPr="003F26B6">
        <w:t>Therefore,</w:t>
      </w:r>
      <w:r w:rsidRPr="003F26B6">
        <w:t xml:space="preserve"> the two theories have  been majorly discussed about the motivational approach that   focused on creating more employee engagement and    to have a successful employee management practice. Thus, these theories I have chosen are focused on creating more effective, efficient and structured training and learning program management for the staff. </w:t>
      </w:r>
    </w:p>
    <w:p w14:paraId="40E597DD" w14:textId="77777777" w:rsidR="000F6235" w:rsidRPr="003F26B6" w:rsidRDefault="006979A2" w:rsidP="006F390D">
      <w:pPr>
        <w:pStyle w:val="Heading1"/>
        <w:rPr>
          <w:b w:val="0"/>
        </w:rPr>
      </w:pPr>
      <w:bookmarkStart w:id="6" w:name="_Toc120787409"/>
      <w:r w:rsidRPr="003F26B6">
        <w:t>Assessment through reflective model</w:t>
      </w:r>
      <w:bookmarkEnd w:id="6"/>
    </w:p>
    <w:p w14:paraId="42FFD659" w14:textId="77777777" w:rsidR="000F6235" w:rsidRPr="003F26B6" w:rsidRDefault="006979A2" w:rsidP="004C66F4">
      <w:pPr>
        <w:spacing w:line="360" w:lineRule="auto"/>
        <w:jc w:val="both"/>
      </w:pPr>
      <w:r w:rsidRPr="003F26B6">
        <w:t xml:space="preserve">The reflective learning experience has been described in this section and I have chosen Kolb's reflective cycle to identify, analyse and evaluate the learnings from the module. As   suggested by </w:t>
      </w:r>
      <w:r w:rsidRPr="003F26B6">
        <w:rPr>
          <w:highlight w:val="white"/>
        </w:rPr>
        <w:t xml:space="preserve">Morris </w:t>
      </w:r>
      <w:r w:rsidRPr="003F26B6">
        <w:t xml:space="preserve">(2020) the Kolb’s reflective cycle in concierge as having its own conceptualization that experiential learning refers to include an individual learning process. Therefore, the reflective learning cycle  has helped in understanding about the  sections such as concrete experience, reflective observation, abstract conceptualization and  active experimentation approach. </w:t>
      </w:r>
    </w:p>
    <w:p w14:paraId="6BCEDEBC" w14:textId="77777777" w:rsidR="000F6235" w:rsidRPr="003F26B6" w:rsidRDefault="006979A2" w:rsidP="006F390D">
      <w:pPr>
        <w:spacing w:line="360" w:lineRule="auto"/>
        <w:jc w:val="center"/>
      </w:pPr>
      <w:r w:rsidRPr="003F26B6">
        <w:rPr>
          <w:noProof/>
          <w:lang w:val="en-US" w:eastAsia="en-US"/>
        </w:rPr>
        <w:drawing>
          <wp:inline distT="114300" distB="114300" distL="114300" distR="114300" wp14:anchorId="2F67E010" wp14:editId="3F0B8CEB">
            <wp:extent cx="4629150" cy="27622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629150" cy="2762250"/>
                    </a:xfrm>
                    <a:prstGeom prst="rect">
                      <a:avLst/>
                    </a:prstGeom>
                    <a:ln/>
                  </pic:spPr>
                </pic:pic>
              </a:graphicData>
            </a:graphic>
          </wp:inline>
        </w:drawing>
      </w:r>
    </w:p>
    <w:p w14:paraId="7A43BA4B" w14:textId="77777777" w:rsidR="000F6235" w:rsidRPr="003F26B6" w:rsidRDefault="006979A2" w:rsidP="006F390D">
      <w:pPr>
        <w:spacing w:line="360" w:lineRule="auto"/>
        <w:jc w:val="center"/>
        <w:rPr>
          <w:b/>
        </w:rPr>
      </w:pPr>
      <w:r w:rsidRPr="003F26B6">
        <w:rPr>
          <w:b/>
        </w:rPr>
        <w:t xml:space="preserve">Figure 2: </w:t>
      </w:r>
      <w:r w:rsidR="00484EF7" w:rsidRPr="003F26B6">
        <w:rPr>
          <w:b/>
        </w:rPr>
        <w:t>Kolb’s</w:t>
      </w:r>
      <w:r w:rsidRPr="003F26B6">
        <w:rPr>
          <w:b/>
        </w:rPr>
        <w:t>’ reflective cycle</w:t>
      </w:r>
    </w:p>
    <w:p w14:paraId="134ED3F2" w14:textId="77777777" w:rsidR="000F6235" w:rsidRPr="003F26B6" w:rsidRDefault="006979A2" w:rsidP="006F390D">
      <w:pPr>
        <w:spacing w:line="360" w:lineRule="auto"/>
        <w:jc w:val="center"/>
      </w:pPr>
      <w:r w:rsidRPr="003F26B6">
        <w:t xml:space="preserve">(Source: </w:t>
      </w:r>
      <w:r w:rsidRPr="003F26B6">
        <w:rPr>
          <w:highlight w:val="white"/>
        </w:rPr>
        <w:t>Morris, 2020)</w:t>
      </w:r>
    </w:p>
    <w:p w14:paraId="5225B8C4" w14:textId="77777777" w:rsidR="000F6235" w:rsidRPr="003F26B6" w:rsidRDefault="006979A2" w:rsidP="006F390D">
      <w:pPr>
        <w:pStyle w:val="Heading2"/>
        <w:rPr>
          <w:b w:val="0"/>
        </w:rPr>
      </w:pPr>
      <w:bookmarkStart w:id="7" w:name="_Toc120787410"/>
      <w:r w:rsidRPr="003F26B6">
        <w:t>Concrete experience</w:t>
      </w:r>
      <w:bookmarkEnd w:id="7"/>
    </w:p>
    <w:p w14:paraId="0C2E067B" w14:textId="77777777" w:rsidR="000F6235" w:rsidRPr="003F26B6" w:rsidRDefault="006979A2" w:rsidP="004C66F4">
      <w:pPr>
        <w:spacing w:line="360" w:lineRule="auto"/>
        <w:jc w:val="both"/>
      </w:pPr>
      <w:r w:rsidRPr="003F26B6">
        <w:t xml:space="preserve">During week 7 I  took part in a mock interview for a job of my choice of the experience that has added to me knowledge and skills are considered from this learning approach. The mock review I have enrolled into takes part in preparing  CV, cover letter, job advertisement and person specification based on the job and others. Also, the weekly module has focused on applying to the specific job or role that majorly takes part in considering my abilities and development of the skill and knowledge  regarding a real interview process. In a research study by </w:t>
      </w:r>
      <w:r w:rsidRPr="003F26B6">
        <w:rPr>
          <w:highlight w:val="white"/>
        </w:rPr>
        <w:t xml:space="preserve">Lord </w:t>
      </w:r>
      <w:r w:rsidRPr="003F26B6">
        <w:rPr>
          <w:i/>
          <w:highlight w:val="white"/>
        </w:rPr>
        <w:t xml:space="preserve">et al. </w:t>
      </w:r>
      <w:r w:rsidRPr="003F26B6">
        <w:t xml:space="preserve">(2019) considered that the mock  job interviews are beneficial  for encouraging a student centred learning process that is considered with having  an evaluative intervention. The experience of the student has been recommended in highlighting the challenges, strengths, weaknesses and opportunities  to be selected through the mock interview. Therefore, the  mock interviews I have enrolled in have concentrated on my learnings and created more opportunities for me to distinguish my weaknesses and challenges to clear any  job interview. </w:t>
      </w:r>
    </w:p>
    <w:p w14:paraId="5CBB56E7" w14:textId="77777777" w:rsidR="000F6235" w:rsidRPr="003F26B6" w:rsidRDefault="006979A2" w:rsidP="006F390D">
      <w:pPr>
        <w:pStyle w:val="Heading2"/>
        <w:rPr>
          <w:b w:val="0"/>
        </w:rPr>
      </w:pPr>
      <w:bookmarkStart w:id="8" w:name="_Toc120787411"/>
      <w:r w:rsidRPr="003F26B6">
        <w:t>Reflective observation</w:t>
      </w:r>
      <w:bookmarkEnd w:id="8"/>
    </w:p>
    <w:p w14:paraId="1A01BAEE" w14:textId="77777777" w:rsidR="000F6235" w:rsidRPr="003F26B6" w:rsidRDefault="006979A2" w:rsidP="004C66F4">
      <w:pPr>
        <w:spacing w:line="360" w:lineRule="auto"/>
        <w:jc w:val="both"/>
        <w:rPr>
          <w:b/>
        </w:rPr>
      </w:pPr>
      <w:r w:rsidRPr="003F26B6">
        <w:t xml:space="preserve">The learning experience from the mock interview has been enriched with several other  skill development opportunities as I have considered any weaknesses easily. I need to develop critical thinking skills, presence of mind, and effective communication style adaptation practices. These have been considered as per the learning experience from the interview suggested. These are majorly focusing on the challenges that I might  get rejected at a real interview process. These are mainly focused on creating certain objectification and the development of such activities are considered to create more opportunities having a developed approach for me. During the module I have learnt about the necessary documents and preparation needed before the interview. The need and importance of the CV is  the most important thing to do. The model  has encouraged me to create  a cover letter and job advertisement majorly focused on creating an opportunity in real life.  </w:t>
      </w:r>
      <w:r w:rsidR="00484EF7" w:rsidRPr="003F26B6">
        <w:t>Therefore,</w:t>
      </w:r>
      <w:r w:rsidRPr="003F26B6">
        <w:t xml:space="preserve"> during the learning </w:t>
      </w:r>
      <w:r w:rsidR="00484EF7" w:rsidRPr="003F26B6">
        <w:t>approach,</w:t>
      </w:r>
      <w:r w:rsidRPr="003F26B6">
        <w:t xml:space="preserve"> I have considered the process as to create more opportunities within the interview process as per the consistent development. Therefore, the learning  module has been considered to develop an   encouragement about understanding the professional skills as an employee that I Need to develop and  incorporate within my existing knowledge and skills. Therefore, it has been considered that the  process has been majorly considered to include a creative approach. The skill and knowledge development approaches and practices are being  considered as to create opportunities for me in the future development practices. </w:t>
      </w:r>
    </w:p>
    <w:p w14:paraId="4F6CFC39" w14:textId="77777777" w:rsidR="000F6235" w:rsidRPr="003F26B6" w:rsidRDefault="006979A2" w:rsidP="006F390D">
      <w:pPr>
        <w:pStyle w:val="Heading2"/>
        <w:rPr>
          <w:b w:val="0"/>
        </w:rPr>
      </w:pPr>
      <w:bookmarkStart w:id="9" w:name="_Toc120787412"/>
      <w:r w:rsidRPr="003F26B6">
        <w:t>Abstract conceptualisation</w:t>
      </w:r>
      <w:bookmarkEnd w:id="9"/>
    </w:p>
    <w:p w14:paraId="231506A7" w14:textId="77777777" w:rsidR="000F6235" w:rsidRPr="003F26B6" w:rsidRDefault="006979A2" w:rsidP="004C66F4">
      <w:pPr>
        <w:spacing w:line="360" w:lineRule="auto"/>
        <w:jc w:val="both"/>
      </w:pPr>
      <w:r w:rsidRPr="003F26B6">
        <w:t xml:space="preserve">Hence,  from the learning module of mock interview I can conclude about the learning approaches and practice that have focused on creating more effective and clear measurements. The module has identified my skills and helped me in considering my  knowledge gap and skill gap that are necessary to be developed. An improved nature of  considering communicative skills, and analytical thinking approach will be helpful  as these are majorly lacking in me. These are considered to create more opportunities for me as an employee and to create more impactful CV and Job advertisements to attract the employers. As mentioned by </w:t>
      </w:r>
      <w:r w:rsidRPr="003F26B6">
        <w:rPr>
          <w:highlight w:val="white"/>
        </w:rPr>
        <w:t xml:space="preserve">Shin, Chung and Park </w:t>
      </w:r>
      <w:r w:rsidRPr="003F26B6">
        <w:t xml:space="preserve">(2019), deep learning and </w:t>
      </w:r>
      <w:r w:rsidR="00484EF7" w:rsidRPr="003F26B6">
        <w:t>self-management</w:t>
      </w:r>
      <w:r w:rsidRPr="003F26B6">
        <w:t xml:space="preserve"> is an important aspect that focuses on creating more opportunities for interview application  practice. These are focused on creating a purpose that a multi block process can extract the feature points as per the  proposed deep learning approach. These are mainly concerned and described with the real time interview management and the mock interview in this module have enhanced my knowledge regarding the real interview practices. Therefore, the module was helpful for me in concerning the major points that focused on my   weaknesses and the section that concludes to the opportunities that I can avail with improved planning and structure skill development process. Therefore, the learnings have a practical implication to the process of developing such concentrative approaches to be focused on measuring such opportunities that can enhance my employability skills in the future. Possible actions and approach are concerned with accessibility to a point where the opportunities can be counted and threats have been minimised. The module and my participation was effectively concerned with creating a participation to the  development of my knowledge and skills. Therefore, these have been majorly focused and concerned with taking forwards with the approaches that are considered as to create more  tentative opportunities that are to be focused in certain development of the skills as an employee. </w:t>
      </w:r>
    </w:p>
    <w:p w14:paraId="78ACF660" w14:textId="77777777" w:rsidR="000F6235" w:rsidRPr="003F26B6" w:rsidRDefault="006979A2" w:rsidP="006F390D">
      <w:pPr>
        <w:pStyle w:val="Heading2"/>
        <w:rPr>
          <w:b w:val="0"/>
        </w:rPr>
      </w:pPr>
      <w:bookmarkStart w:id="10" w:name="_Toc120787413"/>
      <w:r w:rsidRPr="003F26B6">
        <w:t>Active   experimentation</w:t>
      </w:r>
      <w:bookmarkEnd w:id="10"/>
    </w:p>
    <w:p w14:paraId="1E74CC8B" w14:textId="77777777" w:rsidR="006F390D" w:rsidRPr="003F26B6" w:rsidRDefault="006979A2" w:rsidP="004C66F4">
      <w:pPr>
        <w:spacing w:line="360" w:lineRule="auto"/>
        <w:jc w:val="both"/>
      </w:pPr>
      <w:r w:rsidRPr="003F26B6">
        <w:t xml:space="preserve">The learnings from the mock interview will provide me an opportunity to identify my existing skills and knowledge that majorly take over the process of developing certain approaches to be concerned with the training practices. These are concerned with the development of my weak points as an interviewee in the real interview process. The practice has been focused on creating a defined knowledge about the learning that I have developed in  me to create a more  concrete approach to the real interview process. Therefore, the development of the analytical skills will be focused in my presence of mind and make a great impression over the interviewer. It has been suggested by </w:t>
      </w:r>
      <w:r w:rsidRPr="003F26B6">
        <w:rPr>
          <w:highlight w:val="white"/>
        </w:rPr>
        <w:t xml:space="preserve">Lawrie </w:t>
      </w:r>
      <w:r w:rsidRPr="003F26B6">
        <w:rPr>
          <w:i/>
          <w:highlight w:val="white"/>
        </w:rPr>
        <w:t xml:space="preserve">et al. </w:t>
      </w:r>
      <w:r w:rsidRPr="003F26B6">
        <w:t xml:space="preserve">(2020)  that </w:t>
      </w:r>
      <w:r w:rsidR="00484EF7" w:rsidRPr="003F26B6">
        <w:t>the</w:t>
      </w:r>
      <w:r w:rsidRPr="003F26B6">
        <w:t xml:space="preserve"> mock interviews majorly plays a role in concentrating the practice format that encourages the rehearsal of the critical communication skills.  Therefore, these all will be helpful for me to create a more impressive reflection to the interviewer in a real interview. The outcomes and learning experience from the mock interview </w:t>
      </w:r>
      <w:r w:rsidR="00484EF7" w:rsidRPr="003F26B6">
        <w:t>have</w:t>
      </w:r>
      <w:r w:rsidRPr="003F26B6">
        <w:t xml:space="preserve"> emphasised in my skill development practices that is the main requirement to enhance the process of managing certain  concentration development. </w:t>
      </w:r>
    </w:p>
    <w:p w14:paraId="01D7BA28" w14:textId="77777777" w:rsidR="006F390D" w:rsidRPr="003F26B6" w:rsidRDefault="006F390D">
      <w:r w:rsidRPr="003F26B6">
        <w:br w:type="page"/>
      </w:r>
    </w:p>
    <w:p w14:paraId="4C0D32D9" w14:textId="77777777" w:rsidR="000F6235" w:rsidRPr="003F26B6" w:rsidRDefault="006F390D" w:rsidP="006F390D">
      <w:pPr>
        <w:pStyle w:val="Heading1"/>
      </w:pPr>
      <w:bookmarkStart w:id="11" w:name="_Toc120787414"/>
      <w:r w:rsidRPr="003F26B6">
        <w:t>References</w:t>
      </w:r>
      <w:bookmarkEnd w:id="11"/>
    </w:p>
    <w:p w14:paraId="31649005" w14:textId="77777777" w:rsidR="00BA2758" w:rsidRPr="003F26B6" w:rsidRDefault="00BA2758" w:rsidP="00BA2758">
      <w:pPr>
        <w:spacing w:line="360" w:lineRule="auto"/>
        <w:jc w:val="both"/>
        <w:rPr>
          <w:shd w:val="clear" w:color="auto" w:fill="FFFFFF"/>
        </w:rPr>
      </w:pPr>
      <w:r w:rsidRPr="003F26B6">
        <w:rPr>
          <w:shd w:val="clear" w:color="auto" w:fill="FFFFFF"/>
        </w:rPr>
        <w:t>Ahmed, A., 2022. Workplace Totalitarianism and People’s Autonomy. </w:t>
      </w:r>
      <w:r w:rsidRPr="003F26B6">
        <w:rPr>
          <w:i/>
          <w:iCs/>
          <w:shd w:val="clear" w:color="auto" w:fill="FFFFFF"/>
        </w:rPr>
        <w:t>Informative Journal of Management Sciences (IJMS)</w:t>
      </w:r>
      <w:r w:rsidRPr="003F26B6">
        <w:rPr>
          <w:shd w:val="clear" w:color="auto" w:fill="FFFFFF"/>
        </w:rPr>
        <w:t>, </w:t>
      </w:r>
      <w:r w:rsidRPr="003F26B6">
        <w:rPr>
          <w:i/>
          <w:iCs/>
          <w:shd w:val="clear" w:color="auto" w:fill="FFFFFF"/>
        </w:rPr>
        <w:t>1</w:t>
      </w:r>
      <w:r w:rsidRPr="003F26B6">
        <w:rPr>
          <w:shd w:val="clear" w:color="auto" w:fill="FFFFFF"/>
        </w:rPr>
        <w:t>(1), pp.8-15.</w:t>
      </w:r>
    </w:p>
    <w:p w14:paraId="79F5CA7B" w14:textId="77777777" w:rsidR="00BA2758" w:rsidRPr="003F26B6" w:rsidRDefault="00BA2758" w:rsidP="00BA2758">
      <w:pPr>
        <w:spacing w:line="360" w:lineRule="auto"/>
        <w:jc w:val="both"/>
        <w:rPr>
          <w:shd w:val="clear" w:color="auto" w:fill="FFFFFF"/>
        </w:rPr>
      </w:pPr>
      <w:r w:rsidRPr="003F26B6">
        <w:rPr>
          <w:shd w:val="clear" w:color="auto" w:fill="FFFFFF"/>
        </w:rPr>
        <w:t>Ali, I., Nayan, F.K., Sarker, M.A.R., Kadery, M.T.R. and Firmansah, Y., 2021. Management Skill Development of Academic Institutional Heads in Bangladesh: A Conceptual Study on Henri Fayolâ€™ s Management Principles. </w:t>
      </w:r>
      <w:r w:rsidRPr="003F26B6">
        <w:rPr>
          <w:i/>
          <w:iCs/>
          <w:shd w:val="clear" w:color="auto" w:fill="FFFFFF"/>
        </w:rPr>
        <w:t>International Journal of Human Resource Studies</w:t>
      </w:r>
      <w:r w:rsidRPr="003F26B6">
        <w:rPr>
          <w:shd w:val="clear" w:color="auto" w:fill="FFFFFF"/>
        </w:rPr>
        <w:t>, </w:t>
      </w:r>
      <w:r w:rsidRPr="003F26B6">
        <w:rPr>
          <w:i/>
          <w:iCs/>
          <w:shd w:val="clear" w:color="auto" w:fill="FFFFFF"/>
        </w:rPr>
        <w:t>11</w:t>
      </w:r>
      <w:r w:rsidRPr="003F26B6">
        <w:rPr>
          <w:shd w:val="clear" w:color="auto" w:fill="FFFFFF"/>
        </w:rPr>
        <w:t>(3), pp.115-115.</w:t>
      </w:r>
    </w:p>
    <w:p w14:paraId="6565D980" w14:textId="77777777" w:rsidR="00BA2758" w:rsidRPr="003F26B6" w:rsidRDefault="00BA2758" w:rsidP="00BA2758">
      <w:pPr>
        <w:spacing w:line="360" w:lineRule="auto"/>
        <w:jc w:val="both"/>
        <w:rPr>
          <w:shd w:val="clear" w:color="auto" w:fill="FFFFFF"/>
        </w:rPr>
      </w:pPr>
      <w:r w:rsidRPr="003F26B6">
        <w:rPr>
          <w:shd w:val="clear" w:color="auto" w:fill="FFFFFF"/>
        </w:rPr>
        <w:t>Bhattacharya, S. and Mittal, P., 2020. The impact of individual needs on employee performance while teleworking. </w:t>
      </w:r>
      <w:r w:rsidRPr="003F26B6">
        <w:rPr>
          <w:i/>
          <w:iCs/>
          <w:shd w:val="clear" w:color="auto" w:fill="FFFFFF"/>
        </w:rPr>
        <w:t>Australasian Accounting, Business and Finance Journal</w:t>
      </w:r>
      <w:r w:rsidRPr="003F26B6">
        <w:rPr>
          <w:shd w:val="clear" w:color="auto" w:fill="FFFFFF"/>
        </w:rPr>
        <w:t>, </w:t>
      </w:r>
      <w:r w:rsidRPr="003F26B6">
        <w:rPr>
          <w:i/>
          <w:iCs/>
          <w:shd w:val="clear" w:color="auto" w:fill="FFFFFF"/>
        </w:rPr>
        <w:t>14</w:t>
      </w:r>
      <w:r w:rsidRPr="003F26B6">
        <w:rPr>
          <w:shd w:val="clear" w:color="auto" w:fill="FFFFFF"/>
        </w:rPr>
        <w:t>(5), pp.65-85.</w:t>
      </w:r>
    </w:p>
    <w:p w14:paraId="0F55F76B" w14:textId="77777777" w:rsidR="00BA2758" w:rsidRPr="003F26B6" w:rsidRDefault="00BA2758" w:rsidP="00BA2758">
      <w:pPr>
        <w:spacing w:line="360" w:lineRule="auto"/>
        <w:jc w:val="both"/>
      </w:pPr>
      <w:r w:rsidRPr="003F26B6">
        <w:rPr>
          <w:shd w:val="clear" w:color="auto" w:fill="FFFFFF"/>
        </w:rPr>
        <w:t>Lawrie, M., Brubacher, S.P., Powell, M.B. and Boud, D., 2020. Forensic interviewers’ perceptions of the utility of mock interviews with trained actors as a training tool for child interviewing. </w:t>
      </w:r>
      <w:r w:rsidRPr="003F26B6">
        <w:rPr>
          <w:i/>
          <w:iCs/>
          <w:shd w:val="clear" w:color="auto" w:fill="FFFFFF"/>
        </w:rPr>
        <w:t>Child abuse &amp; neglect</w:t>
      </w:r>
      <w:r w:rsidRPr="003F26B6">
        <w:rPr>
          <w:shd w:val="clear" w:color="auto" w:fill="FFFFFF"/>
        </w:rPr>
        <w:t>, </w:t>
      </w:r>
      <w:r w:rsidRPr="003F26B6">
        <w:rPr>
          <w:i/>
          <w:iCs/>
          <w:shd w:val="clear" w:color="auto" w:fill="FFFFFF"/>
        </w:rPr>
        <w:t>106</w:t>
      </w:r>
      <w:r w:rsidRPr="003F26B6">
        <w:rPr>
          <w:shd w:val="clear" w:color="auto" w:fill="FFFFFF"/>
        </w:rPr>
        <w:t>, p.104553.</w:t>
      </w:r>
    </w:p>
    <w:p w14:paraId="70017745" w14:textId="77777777" w:rsidR="00BA2758" w:rsidRPr="003F26B6" w:rsidRDefault="00BA2758" w:rsidP="00BA2758">
      <w:pPr>
        <w:spacing w:line="360" w:lineRule="auto"/>
        <w:jc w:val="both"/>
        <w:rPr>
          <w:shd w:val="clear" w:color="auto" w:fill="FFFFFF"/>
        </w:rPr>
      </w:pPr>
      <w:r w:rsidRPr="003F26B6">
        <w:rPr>
          <w:shd w:val="clear" w:color="auto" w:fill="FFFFFF"/>
        </w:rPr>
        <w:t>Lloyd, R. and Mertens, D., 2018. Expecting more out of expectancy theory: History urges inclusion of the social context. </w:t>
      </w:r>
      <w:r w:rsidRPr="003F26B6">
        <w:rPr>
          <w:i/>
          <w:iCs/>
          <w:shd w:val="clear" w:color="auto" w:fill="FFFFFF"/>
        </w:rPr>
        <w:t>International Management Review</w:t>
      </w:r>
      <w:r w:rsidRPr="003F26B6">
        <w:rPr>
          <w:shd w:val="clear" w:color="auto" w:fill="FFFFFF"/>
        </w:rPr>
        <w:t>, </w:t>
      </w:r>
      <w:r w:rsidRPr="003F26B6">
        <w:rPr>
          <w:i/>
          <w:iCs/>
          <w:shd w:val="clear" w:color="auto" w:fill="FFFFFF"/>
        </w:rPr>
        <w:t>14</w:t>
      </w:r>
      <w:r w:rsidRPr="003F26B6">
        <w:rPr>
          <w:shd w:val="clear" w:color="auto" w:fill="FFFFFF"/>
        </w:rPr>
        <w:t>(1), pp.28-43.</w:t>
      </w:r>
    </w:p>
    <w:p w14:paraId="03498323" w14:textId="77777777" w:rsidR="00BA2758" w:rsidRPr="003F26B6" w:rsidRDefault="00BA2758" w:rsidP="00BA2758">
      <w:pPr>
        <w:spacing w:line="360" w:lineRule="auto"/>
        <w:jc w:val="both"/>
        <w:rPr>
          <w:shd w:val="clear" w:color="auto" w:fill="FFFFFF"/>
        </w:rPr>
      </w:pPr>
      <w:r w:rsidRPr="003F26B6">
        <w:rPr>
          <w:shd w:val="clear" w:color="auto" w:fill="FFFFFF"/>
        </w:rPr>
        <w:t>Lord, R., Lorimer, R., Babraj, J. and Richardson, A., 2019. The role of mock job interviews in enhancing sport students’ employability skills: An example from the UK. </w:t>
      </w:r>
      <w:r w:rsidRPr="003F26B6">
        <w:rPr>
          <w:i/>
          <w:iCs/>
          <w:shd w:val="clear" w:color="auto" w:fill="FFFFFF"/>
        </w:rPr>
        <w:t>Journal of Hospitality, Leisure, Sport &amp; Tourism Education</w:t>
      </w:r>
      <w:r w:rsidRPr="003F26B6">
        <w:rPr>
          <w:shd w:val="clear" w:color="auto" w:fill="FFFFFF"/>
        </w:rPr>
        <w:t>, </w:t>
      </w:r>
      <w:r w:rsidRPr="003F26B6">
        <w:rPr>
          <w:i/>
          <w:iCs/>
          <w:shd w:val="clear" w:color="auto" w:fill="FFFFFF"/>
        </w:rPr>
        <w:t>25</w:t>
      </w:r>
      <w:r w:rsidRPr="003F26B6">
        <w:rPr>
          <w:shd w:val="clear" w:color="auto" w:fill="FFFFFF"/>
        </w:rPr>
        <w:t>, p.100195.</w:t>
      </w:r>
    </w:p>
    <w:p w14:paraId="36388CF0" w14:textId="77777777" w:rsidR="00BA2758" w:rsidRPr="003F26B6" w:rsidRDefault="00BA2758" w:rsidP="00BA2758">
      <w:pPr>
        <w:spacing w:line="360" w:lineRule="auto"/>
        <w:jc w:val="both"/>
        <w:rPr>
          <w:shd w:val="clear" w:color="auto" w:fill="FFFFFF"/>
        </w:rPr>
      </w:pPr>
      <w:r w:rsidRPr="003F26B6">
        <w:rPr>
          <w:shd w:val="clear" w:color="auto" w:fill="FFFFFF"/>
        </w:rPr>
        <w:t>Morris, T.H., 2020. Experiential learning–a systematic review and revision of Kolb’s model. </w:t>
      </w:r>
      <w:r w:rsidRPr="003F26B6">
        <w:rPr>
          <w:i/>
          <w:iCs/>
          <w:shd w:val="clear" w:color="auto" w:fill="FFFFFF"/>
        </w:rPr>
        <w:t>Interactive Learning Environments</w:t>
      </w:r>
      <w:r w:rsidRPr="003F26B6">
        <w:rPr>
          <w:shd w:val="clear" w:color="auto" w:fill="FFFFFF"/>
        </w:rPr>
        <w:t>, </w:t>
      </w:r>
      <w:r w:rsidRPr="003F26B6">
        <w:rPr>
          <w:i/>
          <w:iCs/>
          <w:shd w:val="clear" w:color="auto" w:fill="FFFFFF"/>
        </w:rPr>
        <w:t>28</w:t>
      </w:r>
      <w:r w:rsidRPr="003F26B6">
        <w:rPr>
          <w:shd w:val="clear" w:color="auto" w:fill="FFFFFF"/>
        </w:rPr>
        <w:t>(8), pp.1064-1077.</w:t>
      </w:r>
    </w:p>
    <w:p w14:paraId="3283A803" w14:textId="77777777" w:rsidR="00BA2758" w:rsidRPr="003F26B6" w:rsidRDefault="00BA2758" w:rsidP="00BA2758">
      <w:pPr>
        <w:spacing w:line="360" w:lineRule="auto"/>
        <w:jc w:val="both"/>
        <w:rPr>
          <w:shd w:val="clear" w:color="auto" w:fill="FFFFFF"/>
        </w:rPr>
      </w:pPr>
      <w:r w:rsidRPr="003F26B6">
        <w:rPr>
          <w:shd w:val="clear" w:color="auto" w:fill="FFFFFF"/>
        </w:rPr>
        <w:t>Shin, D.H., Chung, K. and Park, R.C., 2019. Detection of emotion using multi-block deep learning in a self-management interview app. </w:t>
      </w:r>
      <w:r w:rsidRPr="003F26B6">
        <w:rPr>
          <w:i/>
          <w:iCs/>
          <w:shd w:val="clear" w:color="auto" w:fill="FFFFFF"/>
        </w:rPr>
        <w:t>Applied Sciences</w:t>
      </w:r>
      <w:r w:rsidRPr="003F26B6">
        <w:rPr>
          <w:shd w:val="clear" w:color="auto" w:fill="FFFFFF"/>
        </w:rPr>
        <w:t>, </w:t>
      </w:r>
      <w:r w:rsidRPr="003F26B6">
        <w:rPr>
          <w:i/>
          <w:iCs/>
          <w:shd w:val="clear" w:color="auto" w:fill="FFFFFF"/>
        </w:rPr>
        <w:t>9</w:t>
      </w:r>
      <w:r w:rsidRPr="003F26B6">
        <w:rPr>
          <w:shd w:val="clear" w:color="auto" w:fill="FFFFFF"/>
        </w:rPr>
        <w:t>(22), p.4830.</w:t>
      </w:r>
    </w:p>
    <w:p w14:paraId="7FD136E1" w14:textId="77777777" w:rsidR="00BA2758" w:rsidRPr="003F26B6" w:rsidRDefault="00BA2758" w:rsidP="00BA2758">
      <w:pPr>
        <w:spacing w:line="360" w:lineRule="auto"/>
        <w:jc w:val="both"/>
        <w:rPr>
          <w:shd w:val="clear" w:color="auto" w:fill="FFFFFF"/>
        </w:rPr>
      </w:pPr>
      <w:r w:rsidRPr="003F26B6">
        <w:rPr>
          <w:shd w:val="clear" w:color="auto" w:fill="FFFFFF"/>
        </w:rPr>
        <w:t>Van Schalkwyk, S.C., Hafler, J., Brewer, T.F., Maley, M.A., Margolis, C., McNamee, L., Meyer, I., Peluso, M.J., Schmutz, A.M., Spak, J.M. and Davies, D., 2019. Transformative learning as pedagogy for the health professions: a scoping review. </w:t>
      </w:r>
      <w:r w:rsidRPr="003F26B6">
        <w:rPr>
          <w:i/>
          <w:iCs/>
          <w:shd w:val="clear" w:color="auto" w:fill="FFFFFF"/>
        </w:rPr>
        <w:t>Medical education</w:t>
      </w:r>
      <w:r w:rsidRPr="003F26B6">
        <w:rPr>
          <w:shd w:val="clear" w:color="auto" w:fill="FFFFFF"/>
        </w:rPr>
        <w:t>, </w:t>
      </w:r>
      <w:r w:rsidRPr="003F26B6">
        <w:rPr>
          <w:i/>
          <w:iCs/>
          <w:shd w:val="clear" w:color="auto" w:fill="FFFFFF"/>
        </w:rPr>
        <w:t>53</w:t>
      </w:r>
      <w:r w:rsidRPr="003F26B6">
        <w:rPr>
          <w:shd w:val="clear" w:color="auto" w:fill="FFFFFF"/>
        </w:rPr>
        <w:t>(6), pp.547-558.</w:t>
      </w:r>
    </w:p>
    <w:p w14:paraId="183353FF" w14:textId="77777777" w:rsidR="00BA2758" w:rsidRPr="003F26B6" w:rsidRDefault="00BA2758" w:rsidP="00BA2758">
      <w:pPr>
        <w:spacing w:line="360" w:lineRule="auto"/>
        <w:jc w:val="both"/>
        <w:rPr>
          <w:shd w:val="clear" w:color="auto" w:fill="FFFFFF"/>
        </w:rPr>
      </w:pPr>
      <w:r w:rsidRPr="003F26B6">
        <w:rPr>
          <w:shd w:val="clear" w:color="auto" w:fill="FFFFFF"/>
        </w:rPr>
        <w:t>Xu, Z. and Shi, Y., 2018. Application of constructivist theory in flipped classroom-take college English teaching as a case study. </w:t>
      </w:r>
      <w:r w:rsidRPr="003F26B6">
        <w:rPr>
          <w:i/>
          <w:iCs/>
          <w:shd w:val="clear" w:color="auto" w:fill="FFFFFF"/>
        </w:rPr>
        <w:t>Theory and Practice in Language Studies</w:t>
      </w:r>
      <w:r w:rsidRPr="003F26B6">
        <w:rPr>
          <w:shd w:val="clear" w:color="auto" w:fill="FFFFFF"/>
        </w:rPr>
        <w:t>, </w:t>
      </w:r>
      <w:r w:rsidRPr="003F26B6">
        <w:rPr>
          <w:i/>
          <w:iCs/>
          <w:shd w:val="clear" w:color="auto" w:fill="FFFFFF"/>
        </w:rPr>
        <w:t>8</w:t>
      </w:r>
      <w:r w:rsidRPr="003F26B6">
        <w:rPr>
          <w:shd w:val="clear" w:color="auto" w:fill="FFFFFF"/>
        </w:rPr>
        <w:t>(7), pp.880-887.</w:t>
      </w:r>
    </w:p>
    <w:p w14:paraId="042A13AA" w14:textId="77777777" w:rsidR="006F390D" w:rsidRPr="003F26B6" w:rsidRDefault="006F390D" w:rsidP="004C66F4">
      <w:pPr>
        <w:spacing w:line="360" w:lineRule="auto"/>
        <w:jc w:val="both"/>
      </w:pPr>
    </w:p>
    <w:sectPr w:rsidR="006F390D" w:rsidRPr="003F26B6" w:rsidSect="00484EF7">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CA8F1" w14:textId="77777777" w:rsidR="008746B3" w:rsidRDefault="008746B3" w:rsidP="00484EF7">
      <w:pPr>
        <w:spacing w:line="240" w:lineRule="auto"/>
      </w:pPr>
      <w:r>
        <w:separator/>
      </w:r>
    </w:p>
  </w:endnote>
  <w:endnote w:type="continuationSeparator" w:id="0">
    <w:p w14:paraId="52688ADD" w14:textId="77777777" w:rsidR="008746B3" w:rsidRDefault="008746B3" w:rsidP="00484E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4278646"/>
      <w:docPartObj>
        <w:docPartGallery w:val="Page Numbers (Bottom of Page)"/>
        <w:docPartUnique/>
      </w:docPartObj>
    </w:sdtPr>
    <w:sdtEndPr>
      <w:rPr>
        <w:noProof/>
        <w:sz w:val="20"/>
        <w:szCs w:val="20"/>
      </w:rPr>
    </w:sdtEndPr>
    <w:sdtContent>
      <w:p w14:paraId="2842B000" w14:textId="77777777" w:rsidR="00484EF7" w:rsidRPr="00484EF7" w:rsidRDefault="00964812">
        <w:pPr>
          <w:pStyle w:val="Footer"/>
          <w:jc w:val="right"/>
          <w:rPr>
            <w:sz w:val="20"/>
            <w:szCs w:val="20"/>
          </w:rPr>
        </w:pPr>
        <w:r w:rsidRPr="00484EF7">
          <w:rPr>
            <w:sz w:val="20"/>
            <w:szCs w:val="20"/>
          </w:rPr>
          <w:fldChar w:fldCharType="begin"/>
        </w:r>
        <w:r w:rsidR="00484EF7" w:rsidRPr="00484EF7">
          <w:rPr>
            <w:sz w:val="20"/>
            <w:szCs w:val="20"/>
          </w:rPr>
          <w:instrText xml:space="preserve"> PAGE   \* MERGEFORMAT </w:instrText>
        </w:r>
        <w:r w:rsidRPr="00484EF7">
          <w:rPr>
            <w:sz w:val="20"/>
            <w:szCs w:val="20"/>
          </w:rPr>
          <w:fldChar w:fldCharType="separate"/>
        </w:r>
        <w:r w:rsidR="003F26B6">
          <w:rPr>
            <w:noProof/>
            <w:sz w:val="20"/>
            <w:szCs w:val="20"/>
          </w:rPr>
          <w:t>1</w:t>
        </w:r>
        <w:r w:rsidRPr="00484EF7">
          <w:rPr>
            <w:noProof/>
            <w:sz w:val="20"/>
            <w:szCs w:val="20"/>
          </w:rPr>
          <w:fldChar w:fldCharType="end"/>
        </w:r>
      </w:p>
    </w:sdtContent>
  </w:sdt>
  <w:p w14:paraId="2166C98B" w14:textId="77777777" w:rsidR="00484EF7" w:rsidRDefault="00484E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8C955" w14:textId="77777777" w:rsidR="008746B3" w:rsidRDefault="008746B3" w:rsidP="00484EF7">
      <w:pPr>
        <w:spacing w:line="240" w:lineRule="auto"/>
      </w:pPr>
      <w:r>
        <w:separator/>
      </w:r>
    </w:p>
  </w:footnote>
  <w:footnote w:type="continuationSeparator" w:id="0">
    <w:p w14:paraId="3D5B84CA" w14:textId="77777777" w:rsidR="008746B3" w:rsidRDefault="008746B3" w:rsidP="00484E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E3173"/>
    <w:multiLevelType w:val="multilevel"/>
    <w:tmpl w:val="8B6AEF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543D3F"/>
    <w:multiLevelType w:val="hybridMultilevel"/>
    <w:tmpl w:val="CEF890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5130239"/>
    <w:multiLevelType w:val="multilevel"/>
    <w:tmpl w:val="C7E8CA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B5E33A4"/>
    <w:multiLevelType w:val="multilevel"/>
    <w:tmpl w:val="A404A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29F1F1F"/>
    <w:multiLevelType w:val="multilevel"/>
    <w:tmpl w:val="21700A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30866071">
    <w:abstractNumId w:val="0"/>
  </w:num>
  <w:num w:numId="2" w16cid:durableId="1092702011">
    <w:abstractNumId w:val="3"/>
  </w:num>
  <w:num w:numId="3" w16cid:durableId="552231870">
    <w:abstractNumId w:val="4"/>
  </w:num>
  <w:num w:numId="4" w16cid:durableId="1261177284">
    <w:abstractNumId w:val="2"/>
  </w:num>
  <w:num w:numId="5" w16cid:durableId="10907371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235"/>
    <w:rsid w:val="000F6235"/>
    <w:rsid w:val="003F26B6"/>
    <w:rsid w:val="004013B8"/>
    <w:rsid w:val="004059E1"/>
    <w:rsid w:val="00484EF7"/>
    <w:rsid w:val="004B0FF6"/>
    <w:rsid w:val="004C66F4"/>
    <w:rsid w:val="00627835"/>
    <w:rsid w:val="006979A2"/>
    <w:rsid w:val="006F390D"/>
    <w:rsid w:val="0078556D"/>
    <w:rsid w:val="008746B3"/>
    <w:rsid w:val="00964812"/>
    <w:rsid w:val="00A93BFE"/>
    <w:rsid w:val="00AB1CF0"/>
    <w:rsid w:val="00BA2758"/>
    <w:rsid w:val="00C6074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41A9E"/>
  <w15:docId w15:val="{9B0FB5E3-AD9F-EF41-A4E5-4CFC325F0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812"/>
  </w:style>
  <w:style w:type="paragraph" w:styleId="Heading1">
    <w:name w:val="heading 1"/>
    <w:basedOn w:val="Normal"/>
    <w:next w:val="Normal"/>
    <w:uiPriority w:val="9"/>
    <w:qFormat/>
    <w:rsid w:val="004059E1"/>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rsid w:val="004059E1"/>
    <w:pPr>
      <w:keepNext/>
      <w:keepLines/>
      <w:spacing w:before="360" w:after="120" w:line="360" w:lineRule="auto"/>
      <w:jc w:val="both"/>
      <w:outlineLvl w:val="1"/>
    </w:pPr>
    <w:rPr>
      <w:b/>
      <w:sz w:val="26"/>
      <w:szCs w:val="32"/>
    </w:rPr>
  </w:style>
  <w:style w:type="paragraph" w:styleId="Heading3">
    <w:name w:val="heading 3"/>
    <w:basedOn w:val="Normal"/>
    <w:next w:val="Normal"/>
    <w:uiPriority w:val="9"/>
    <w:semiHidden/>
    <w:unhideWhenUsed/>
    <w:qFormat/>
    <w:rsid w:val="00964812"/>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964812"/>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964812"/>
    <w:pPr>
      <w:keepNext/>
      <w:keepLines/>
      <w:spacing w:before="240" w:after="80"/>
      <w:outlineLvl w:val="4"/>
    </w:pPr>
    <w:rPr>
      <w:color w:val="666666"/>
    </w:rPr>
  </w:style>
  <w:style w:type="paragraph" w:styleId="Heading6">
    <w:name w:val="heading 6"/>
    <w:basedOn w:val="Normal"/>
    <w:next w:val="Normal"/>
    <w:uiPriority w:val="9"/>
    <w:semiHidden/>
    <w:unhideWhenUsed/>
    <w:qFormat/>
    <w:rsid w:val="0096481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964812"/>
    <w:pPr>
      <w:keepNext/>
      <w:keepLines/>
      <w:spacing w:after="60"/>
    </w:pPr>
    <w:rPr>
      <w:sz w:val="52"/>
      <w:szCs w:val="52"/>
    </w:rPr>
  </w:style>
  <w:style w:type="paragraph" w:styleId="Subtitle">
    <w:name w:val="Subtitle"/>
    <w:basedOn w:val="Normal"/>
    <w:next w:val="Normal"/>
    <w:uiPriority w:val="11"/>
    <w:qFormat/>
    <w:rsid w:val="00964812"/>
    <w:pPr>
      <w:keepNext/>
      <w:keepLines/>
      <w:spacing w:after="320"/>
    </w:pPr>
    <w:rPr>
      <w:color w:val="666666"/>
      <w:sz w:val="30"/>
      <w:szCs w:val="30"/>
    </w:rPr>
  </w:style>
  <w:style w:type="table" w:customStyle="1" w:styleId="a">
    <w:basedOn w:val="TableNormal"/>
    <w:rsid w:val="00964812"/>
    <w:tblPr>
      <w:tblStyleRowBandSize w:val="1"/>
      <w:tblStyleColBandSize w:val="1"/>
      <w:tblCellMar>
        <w:top w:w="100" w:type="dxa"/>
        <w:left w:w="100" w:type="dxa"/>
        <w:bottom w:w="100" w:type="dxa"/>
        <w:right w:w="100" w:type="dxa"/>
      </w:tblCellMar>
    </w:tblPr>
  </w:style>
  <w:style w:type="table" w:customStyle="1" w:styleId="a0">
    <w:basedOn w:val="TableNormal"/>
    <w:rsid w:val="00964812"/>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6F390D"/>
    <w:pPr>
      <w:spacing w:after="200"/>
      <w:ind w:left="720"/>
      <w:contextualSpacing/>
    </w:pPr>
    <w:rPr>
      <w:rFonts w:asciiTheme="minorHAnsi" w:eastAsiaTheme="minorHAnsi" w:hAnsiTheme="minorHAnsi" w:cstheme="minorBidi"/>
      <w:lang w:val="en-US" w:eastAsia="en-US"/>
    </w:rPr>
  </w:style>
  <w:style w:type="paragraph" w:styleId="Header">
    <w:name w:val="header"/>
    <w:basedOn w:val="Normal"/>
    <w:link w:val="HeaderChar"/>
    <w:uiPriority w:val="99"/>
    <w:unhideWhenUsed/>
    <w:rsid w:val="00484EF7"/>
    <w:pPr>
      <w:tabs>
        <w:tab w:val="center" w:pos="4513"/>
        <w:tab w:val="right" w:pos="9026"/>
      </w:tabs>
      <w:spacing w:line="240" w:lineRule="auto"/>
    </w:pPr>
  </w:style>
  <w:style w:type="character" w:customStyle="1" w:styleId="HeaderChar">
    <w:name w:val="Header Char"/>
    <w:basedOn w:val="DefaultParagraphFont"/>
    <w:link w:val="Header"/>
    <w:uiPriority w:val="99"/>
    <w:rsid w:val="00484EF7"/>
  </w:style>
  <w:style w:type="paragraph" w:styleId="Footer">
    <w:name w:val="footer"/>
    <w:basedOn w:val="Normal"/>
    <w:link w:val="FooterChar"/>
    <w:uiPriority w:val="99"/>
    <w:unhideWhenUsed/>
    <w:rsid w:val="00484EF7"/>
    <w:pPr>
      <w:tabs>
        <w:tab w:val="center" w:pos="4513"/>
        <w:tab w:val="right" w:pos="9026"/>
      </w:tabs>
      <w:spacing w:line="240" w:lineRule="auto"/>
    </w:pPr>
  </w:style>
  <w:style w:type="character" w:customStyle="1" w:styleId="FooterChar">
    <w:name w:val="Footer Char"/>
    <w:basedOn w:val="DefaultParagraphFont"/>
    <w:link w:val="Footer"/>
    <w:uiPriority w:val="99"/>
    <w:rsid w:val="00484EF7"/>
  </w:style>
  <w:style w:type="paragraph" w:styleId="TOCHeading">
    <w:name w:val="TOC Heading"/>
    <w:basedOn w:val="Heading1"/>
    <w:next w:val="Normal"/>
    <w:uiPriority w:val="39"/>
    <w:unhideWhenUsed/>
    <w:qFormat/>
    <w:rsid w:val="004059E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059E1"/>
    <w:pPr>
      <w:spacing w:after="100"/>
    </w:pPr>
  </w:style>
  <w:style w:type="paragraph" w:styleId="TOC2">
    <w:name w:val="toc 2"/>
    <w:basedOn w:val="Normal"/>
    <w:next w:val="Normal"/>
    <w:autoRedefine/>
    <w:uiPriority w:val="39"/>
    <w:unhideWhenUsed/>
    <w:rsid w:val="004059E1"/>
    <w:pPr>
      <w:spacing w:after="100"/>
      <w:ind w:left="220"/>
    </w:pPr>
  </w:style>
  <w:style w:type="character" w:styleId="Hyperlink">
    <w:name w:val="Hyperlink"/>
    <w:basedOn w:val="DefaultParagraphFont"/>
    <w:uiPriority w:val="99"/>
    <w:unhideWhenUsed/>
    <w:rsid w:val="004059E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8106810">
      <w:bodyDiv w:val="1"/>
      <w:marLeft w:val="0"/>
      <w:marRight w:val="0"/>
      <w:marTop w:val="0"/>
      <w:marBottom w:val="0"/>
      <w:divBdr>
        <w:top w:val="none" w:sz="0" w:space="0" w:color="auto"/>
        <w:left w:val="none" w:sz="0" w:space="0" w:color="auto"/>
        <w:bottom w:val="none" w:sz="0" w:space="0" w:color="auto"/>
        <w:right w:val="none" w:sz="0" w:space="0" w:color="auto"/>
      </w:divBdr>
      <w:divsChild>
        <w:div w:id="1935429879">
          <w:marLeft w:val="0"/>
          <w:marRight w:val="0"/>
          <w:marTop w:val="0"/>
          <w:marBottom w:val="0"/>
          <w:divBdr>
            <w:top w:val="none" w:sz="0" w:space="0" w:color="auto"/>
            <w:left w:val="none" w:sz="0" w:space="0" w:color="auto"/>
            <w:bottom w:val="none" w:sz="0" w:space="0" w:color="auto"/>
            <w:right w:val="none" w:sz="0" w:space="0" w:color="auto"/>
          </w:divBdr>
        </w:div>
        <w:div w:id="886260636">
          <w:marLeft w:val="0"/>
          <w:marRight w:val="0"/>
          <w:marTop w:val="0"/>
          <w:marBottom w:val="0"/>
          <w:divBdr>
            <w:top w:val="none" w:sz="0" w:space="0" w:color="auto"/>
            <w:left w:val="none" w:sz="0" w:space="0" w:color="auto"/>
            <w:bottom w:val="none" w:sz="0" w:space="0" w:color="auto"/>
            <w:right w:val="none" w:sz="0" w:space="0" w:color="auto"/>
          </w:divBdr>
        </w:div>
        <w:div w:id="141528015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A5EE3D10-F12C-4EB6-BEE7-52D3C9350E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2592</Words>
  <Characters>14775</Characters>
  <Application>Microsoft Office Word</Application>
  <DocSecurity>0</DocSecurity>
  <Lines>123</Lines>
  <Paragraphs>34</Paragraphs>
  <ScaleCrop>false</ScaleCrop>
  <Company/>
  <LinksUpToDate>false</LinksUpToDate>
  <CharactersWithSpaces>17333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Willsher</dc:creator>
  <cp:lastModifiedBy>Diana Willsher</cp:lastModifiedBy>
  <cp:revision>2</cp:revision>
  <dcterms:created xsi:type="dcterms:W3CDTF">2022-12-02T10:00:00Z</dcterms:created>
  <dcterms:modified xsi:type="dcterms:W3CDTF">2022-12-02T10:00:00Z</dcterms:modified>
</cp:coreProperties>
</file>