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rPr>
        <w:id w:val="-530107565"/>
        <w:docPartObj>
          <w:docPartGallery w:val="Cover Pages"/>
          <w:docPartUnique/>
        </w:docPartObj>
      </w:sdtPr>
      <w:sdtContent>
        <w:p w:rsidR="00ED160F" w:rsidRPr="005A3891" w:rsidRDefault="00ED160F">
          <w:pPr>
            <w:rPr>
              <w:rFonts w:ascii="Arial" w:hAnsi="Arial" w:cs="Arial"/>
            </w:rPr>
          </w:pPr>
          <w:r w:rsidRPr="005A3891">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D160F">
                                  <w:trPr>
                                    <w:jc w:val="center"/>
                                  </w:trPr>
                                  <w:tc>
                                    <w:tcPr>
                                      <w:tcW w:w="2568" w:type="pct"/>
                                      <w:vAlign w:val="center"/>
                                    </w:tcPr>
                                    <w:p w:rsidR="00ED160F" w:rsidRPr="00E44864" w:rsidRDefault="00ED160F">
                                      <w:pPr>
                                        <w:jc w:val="right"/>
                                        <w:rPr>
                                          <w:sz w:val="18"/>
                                          <w:szCs w:val="18"/>
                                        </w:rPr>
                                      </w:pPr>
                                      <w:r w:rsidRPr="00E44864">
                                        <w:rPr>
                                          <w:noProof/>
                                          <w:sz w:val="18"/>
                                          <w:szCs w:val="18"/>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ED160F" w:rsidRPr="00E44864" w:rsidRDefault="00ED160F">
                                      <w:pPr>
                                        <w:pStyle w:val="NoSpacing"/>
                                        <w:spacing w:line="312" w:lineRule="auto"/>
                                        <w:jc w:val="right"/>
                                        <w:rPr>
                                          <w:caps/>
                                          <w:color w:val="191919" w:themeColor="text1" w:themeTint="E6"/>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E44864" w:rsidRPr="00E44864">
                                            <w:rPr>
                                              <w:caps/>
                                              <w:color w:val="191919" w:themeColor="text1" w:themeTint="E6"/>
                                              <w:sz w:val="32"/>
                                              <w:szCs w:val="32"/>
                                            </w:rPr>
                                            <w:t xml:space="preserve">     </w:t>
                                          </w:r>
                                        </w:sdtContent>
                                      </w:sdt>
                                      <w:r w:rsidR="00E44864" w:rsidRPr="00E44864">
                                        <w:rPr>
                                          <w:rFonts w:ascii="Arial" w:eastAsiaTheme="minorHAnsi" w:hAnsi="Arial" w:cs="Arial"/>
                                          <w:b/>
                                          <w:sz w:val="32"/>
                                          <w:szCs w:val="32"/>
                                          <w:lang w:val="en-GB"/>
                                        </w:rPr>
                                        <w:t xml:space="preserve"> </w:t>
                                      </w:r>
                                      <w:r w:rsidR="00E44864" w:rsidRPr="00E44864">
                                        <w:rPr>
                                          <w:b/>
                                          <w:caps/>
                                          <w:color w:val="191919" w:themeColor="text1" w:themeTint="E6"/>
                                          <w:sz w:val="32"/>
                                          <w:szCs w:val="32"/>
                                          <w:lang w:val="en-GB"/>
                                        </w:rPr>
                                        <w:t>Leading Change in the Workplace: A Comprehensive Analysis and Change Management Plan for Barchester Healthcare</w:t>
                                      </w:r>
                                    </w:p>
                                    <w:sdt>
                                      <w:sdtPr>
                                        <w:rPr>
                                          <w:color w:val="000000" w:themeColor="text1"/>
                                          <w:sz w:val="18"/>
                                          <w:szCs w:val="1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ED160F" w:rsidRPr="00E44864" w:rsidRDefault="00E44864" w:rsidP="00E44864">
                                          <w:pPr>
                                            <w:jc w:val="right"/>
                                            <w:rPr>
                                              <w:sz w:val="18"/>
                                              <w:szCs w:val="18"/>
                                            </w:rPr>
                                          </w:pPr>
                                          <w:r>
                                            <w:rPr>
                                              <w:color w:val="000000" w:themeColor="text1"/>
                                              <w:sz w:val="18"/>
                                              <w:szCs w:val="18"/>
                                            </w:rPr>
                                            <w:t xml:space="preserve">     </w:t>
                                          </w:r>
                                        </w:p>
                                      </w:sdtContent>
                                    </w:sdt>
                                  </w:tc>
                                  <w:tc>
                                    <w:tcPr>
                                      <w:tcW w:w="2432" w:type="pct"/>
                                      <w:vAlign w:val="center"/>
                                    </w:tcPr>
                                    <w:p w:rsidR="00E44864" w:rsidRPr="00E44864" w:rsidRDefault="00E44864" w:rsidP="00E44864">
                                      <w:pPr>
                                        <w:pStyle w:val="NoSpacing"/>
                                        <w:rPr>
                                          <w:caps/>
                                          <w:color w:val="ED7D31" w:themeColor="accent2"/>
                                          <w:sz w:val="26"/>
                                          <w:szCs w:val="26"/>
                                        </w:rPr>
                                      </w:pPr>
                                      <w:r>
                                        <w:rPr>
                                          <w:caps/>
                                          <w:color w:val="ED7D31" w:themeColor="accent2"/>
                                          <w:sz w:val="26"/>
                                          <w:szCs w:val="26"/>
                                        </w:rPr>
                                        <w:t xml:space="preserve">Module: </w:t>
                                      </w:r>
                                      <w:r w:rsidRPr="00E44864">
                                        <w:rPr>
                                          <w:caps/>
                                          <w:color w:val="ED7D31" w:themeColor="accent2"/>
                                          <w:sz w:val="26"/>
                                          <w:szCs w:val="26"/>
                                        </w:rPr>
                                        <w:t>Leading and Implementing Workplace Change</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 xml:space="preserve">Module code: </w:t>
                                      </w:r>
                                      <w:r>
                                        <w:rPr>
                                          <w:caps/>
                                          <w:color w:val="ED7D31" w:themeColor="accent2"/>
                                          <w:sz w:val="26"/>
                                          <w:szCs w:val="26"/>
                                        </w:rPr>
                                        <w:t>BMSW6103</w:t>
                                      </w:r>
                                    </w:p>
                                    <w:p w:rsidR="00E44864" w:rsidRPr="00E44864" w:rsidRDefault="00E44864" w:rsidP="00E44864">
                                      <w:pPr>
                                        <w:pStyle w:val="NoSpacing"/>
                                        <w:rPr>
                                          <w:caps/>
                                          <w:color w:val="ED7D31" w:themeColor="accent2"/>
                                          <w:sz w:val="26"/>
                                          <w:szCs w:val="26"/>
                                        </w:rPr>
                                      </w:pPr>
                                      <w:r>
                                        <w:rPr>
                                          <w:caps/>
                                          <w:color w:val="ED7D31" w:themeColor="accent2"/>
                                          <w:sz w:val="26"/>
                                          <w:szCs w:val="26"/>
                                        </w:rPr>
                                        <w:t>Lecturer: dudley ofori</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student: Ioan-La</w:t>
                                      </w:r>
                                      <w:r>
                                        <w:rPr>
                                          <w:caps/>
                                          <w:color w:val="ED7D31" w:themeColor="accent2"/>
                                          <w:sz w:val="26"/>
                                          <w:szCs w:val="26"/>
                                        </w:rPr>
                                        <w:t xml:space="preserve">urentiu Enache 2011896, </w:t>
                                      </w:r>
                                      <w:r w:rsidRPr="00E44864">
                                        <w:rPr>
                                          <w:caps/>
                                          <w:color w:val="ED7D31" w:themeColor="accent2"/>
                                          <w:sz w:val="26"/>
                                          <w:szCs w:val="26"/>
                                        </w:rPr>
                                        <w:t xml:space="preserve"> term 2</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University Of Wales Trinity Saint David</w:t>
                                      </w:r>
                                    </w:p>
                                    <w:p w:rsidR="00ED160F" w:rsidRPr="00E44864" w:rsidRDefault="00ED160F">
                                      <w:pPr>
                                        <w:pStyle w:val="NoSpacing"/>
                                        <w:rPr>
                                          <w:caps/>
                                          <w:color w:val="ED7D31" w:themeColor="accent2"/>
                                          <w:sz w:val="26"/>
                                          <w:szCs w:val="26"/>
                                        </w:rPr>
                                      </w:pPr>
                                    </w:p>
                                    <w:p w:rsidR="00ED160F" w:rsidRDefault="00ED160F">
                                      <w:pPr>
                                        <w:pStyle w:val="NoSpacing"/>
                                      </w:pPr>
                                    </w:p>
                                  </w:tc>
                                </w:tr>
                              </w:tbl>
                              <w:p w:rsidR="00ED160F" w:rsidRDefault="00ED160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ED160F">
                            <w:trPr>
                              <w:jc w:val="center"/>
                            </w:trPr>
                            <w:tc>
                              <w:tcPr>
                                <w:tcW w:w="2568" w:type="pct"/>
                                <w:vAlign w:val="center"/>
                              </w:tcPr>
                              <w:p w:rsidR="00ED160F" w:rsidRPr="00E44864" w:rsidRDefault="00ED160F">
                                <w:pPr>
                                  <w:jc w:val="right"/>
                                  <w:rPr>
                                    <w:sz w:val="18"/>
                                    <w:szCs w:val="18"/>
                                  </w:rPr>
                                </w:pPr>
                                <w:r w:rsidRPr="00E44864">
                                  <w:rPr>
                                    <w:noProof/>
                                    <w:sz w:val="18"/>
                                    <w:szCs w:val="18"/>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ED160F" w:rsidRPr="00E44864" w:rsidRDefault="00ED160F">
                                <w:pPr>
                                  <w:pStyle w:val="NoSpacing"/>
                                  <w:spacing w:line="312" w:lineRule="auto"/>
                                  <w:jc w:val="right"/>
                                  <w:rPr>
                                    <w:caps/>
                                    <w:color w:val="191919" w:themeColor="text1" w:themeTint="E6"/>
                                    <w:sz w:val="32"/>
                                    <w:szCs w:val="32"/>
                                  </w:rPr>
                                </w:pPr>
                                <w:sdt>
                                  <w:sdtPr>
                                    <w:rPr>
                                      <w:caps/>
                                      <w:color w:val="191919" w:themeColor="text1" w:themeTint="E6"/>
                                      <w:sz w:val="32"/>
                                      <w:szCs w:val="3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E44864" w:rsidRPr="00E44864">
                                      <w:rPr>
                                        <w:caps/>
                                        <w:color w:val="191919" w:themeColor="text1" w:themeTint="E6"/>
                                        <w:sz w:val="32"/>
                                        <w:szCs w:val="32"/>
                                      </w:rPr>
                                      <w:t xml:space="preserve">     </w:t>
                                    </w:r>
                                  </w:sdtContent>
                                </w:sdt>
                                <w:r w:rsidR="00E44864" w:rsidRPr="00E44864">
                                  <w:rPr>
                                    <w:rFonts w:ascii="Arial" w:eastAsiaTheme="minorHAnsi" w:hAnsi="Arial" w:cs="Arial"/>
                                    <w:b/>
                                    <w:sz w:val="32"/>
                                    <w:szCs w:val="32"/>
                                    <w:lang w:val="en-GB"/>
                                  </w:rPr>
                                  <w:t xml:space="preserve"> </w:t>
                                </w:r>
                                <w:r w:rsidR="00E44864" w:rsidRPr="00E44864">
                                  <w:rPr>
                                    <w:b/>
                                    <w:caps/>
                                    <w:color w:val="191919" w:themeColor="text1" w:themeTint="E6"/>
                                    <w:sz w:val="32"/>
                                    <w:szCs w:val="32"/>
                                    <w:lang w:val="en-GB"/>
                                  </w:rPr>
                                  <w:t>Leading Change in the Workplace: A Comprehensive Analysis and Change Management Plan for Barchester Healthcare</w:t>
                                </w:r>
                              </w:p>
                              <w:sdt>
                                <w:sdtPr>
                                  <w:rPr>
                                    <w:color w:val="000000" w:themeColor="text1"/>
                                    <w:sz w:val="18"/>
                                    <w:szCs w:val="18"/>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rsidR="00ED160F" w:rsidRPr="00E44864" w:rsidRDefault="00E44864" w:rsidP="00E44864">
                                    <w:pPr>
                                      <w:jc w:val="right"/>
                                      <w:rPr>
                                        <w:sz w:val="18"/>
                                        <w:szCs w:val="18"/>
                                      </w:rPr>
                                    </w:pPr>
                                    <w:r>
                                      <w:rPr>
                                        <w:color w:val="000000" w:themeColor="text1"/>
                                        <w:sz w:val="18"/>
                                        <w:szCs w:val="18"/>
                                      </w:rPr>
                                      <w:t xml:space="preserve">     </w:t>
                                    </w:r>
                                  </w:p>
                                </w:sdtContent>
                              </w:sdt>
                            </w:tc>
                            <w:tc>
                              <w:tcPr>
                                <w:tcW w:w="2432" w:type="pct"/>
                                <w:vAlign w:val="center"/>
                              </w:tcPr>
                              <w:p w:rsidR="00E44864" w:rsidRPr="00E44864" w:rsidRDefault="00E44864" w:rsidP="00E44864">
                                <w:pPr>
                                  <w:pStyle w:val="NoSpacing"/>
                                  <w:rPr>
                                    <w:caps/>
                                    <w:color w:val="ED7D31" w:themeColor="accent2"/>
                                    <w:sz w:val="26"/>
                                    <w:szCs w:val="26"/>
                                  </w:rPr>
                                </w:pPr>
                                <w:r>
                                  <w:rPr>
                                    <w:caps/>
                                    <w:color w:val="ED7D31" w:themeColor="accent2"/>
                                    <w:sz w:val="26"/>
                                    <w:szCs w:val="26"/>
                                  </w:rPr>
                                  <w:t xml:space="preserve">Module: </w:t>
                                </w:r>
                                <w:r w:rsidRPr="00E44864">
                                  <w:rPr>
                                    <w:caps/>
                                    <w:color w:val="ED7D31" w:themeColor="accent2"/>
                                    <w:sz w:val="26"/>
                                    <w:szCs w:val="26"/>
                                  </w:rPr>
                                  <w:t>Leading and Implementing Workplace Change</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 xml:space="preserve">Module code: </w:t>
                                </w:r>
                                <w:r>
                                  <w:rPr>
                                    <w:caps/>
                                    <w:color w:val="ED7D31" w:themeColor="accent2"/>
                                    <w:sz w:val="26"/>
                                    <w:szCs w:val="26"/>
                                  </w:rPr>
                                  <w:t>BMSW6103</w:t>
                                </w:r>
                              </w:p>
                              <w:p w:rsidR="00E44864" w:rsidRPr="00E44864" w:rsidRDefault="00E44864" w:rsidP="00E44864">
                                <w:pPr>
                                  <w:pStyle w:val="NoSpacing"/>
                                  <w:rPr>
                                    <w:caps/>
                                    <w:color w:val="ED7D31" w:themeColor="accent2"/>
                                    <w:sz w:val="26"/>
                                    <w:szCs w:val="26"/>
                                  </w:rPr>
                                </w:pPr>
                                <w:r>
                                  <w:rPr>
                                    <w:caps/>
                                    <w:color w:val="ED7D31" w:themeColor="accent2"/>
                                    <w:sz w:val="26"/>
                                    <w:szCs w:val="26"/>
                                  </w:rPr>
                                  <w:t>Lecturer: dudley ofori</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student: Ioan-La</w:t>
                                </w:r>
                                <w:r>
                                  <w:rPr>
                                    <w:caps/>
                                    <w:color w:val="ED7D31" w:themeColor="accent2"/>
                                    <w:sz w:val="26"/>
                                    <w:szCs w:val="26"/>
                                  </w:rPr>
                                  <w:t xml:space="preserve">urentiu Enache 2011896, </w:t>
                                </w:r>
                                <w:r w:rsidRPr="00E44864">
                                  <w:rPr>
                                    <w:caps/>
                                    <w:color w:val="ED7D31" w:themeColor="accent2"/>
                                    <w:sz w:val="26"/>
                                    <w:szCs w:val="26"/>
                                  </w:rPr>
                                  <w:t xml:space="preserve"> term 2</w:t>
                                </w:r>
                              </w:p>
                              <w:p w:rsidR="00E44864" w:rsidRPr="00E44864" w:rsidRDefault="00E44864" w:rsidP="00E44864">
                                <w:pPr>
                                  <w:pStyle w:val="NoSpacing"/>
                                  <w:rPr>
                                    <w:caps/>
                                    <w:color w:val="ED7D31" w:themeColor="accent2"/>
                                    <w:sz w:val="26"/>
                                    <w:szCs w:val="26"/>
                                  </w:rPr>
                                </w:pPr>
                                <w:r w:rsidRPr="00E44864">
                                  <w:rPr>
                                    <w:caps/>
                                    <w:color w:val="ED7D31" w:themeColor="accent2"/>
                                    <w:sz w:val="26"/>
                                    <w:szCs w:val="26"/>
                                  </w:rPr>
                                  <w:t>University Of Wales Trinity Saint David</w:t>
                                </w:r>
                              </w:p>
                              <w:p w:rsidR="00ED160F" w:rsidRPr="00E44864" w:rsidRDefault="00ED160F">
                                <w:pPr>
                                  <w:pStyle w:val="NoSpacing"/>
                                  <w:rPr>
                                    <w:caps/>
                                    <w:color w:val="ED7D31" w:themeColor="accent2"/>
                                    <w:sz w:val="26"/>
                                    <w:szCs w:val="26"/>
                                  </w:rPr>
                                </w:pPr>
                              </w:p>
                              <w:p w:rsidR="00ED160F" w:rsidRDefault="00ED160F">
                                <w:pPr>
                                  <w:pStyle w:val="NoSpacing"/>
                                </w:pPr>
                              </w:p>
                            </w:tc>
                          </w:tr>
                        </w:tbl>
                        <w:p w:rsidR="00ED160F" w:rsidRDefault="00ED160F"/>
                      </w:txbxContent>
                    </v:textbox>
                    <w10:wrap anchorx="page" anchory="page"/>
                  </v:shape>
                </w:pict>
              </mc:Fallback>
            </mc:AlternateContent>
          </w:r>
          <w:r w:rsidRPr="005A3891">
            <w:rPr>
              <w:rFonts w:ascii="Arial" w:hAnsi="Arial" w:cs="Arial"/>
            </w:rPr>
            <w:br w:type="page"/>
          </w:r>
        </w:p>
        <w:sdt>
          <w:sdtPr>
            <w:id w:val="18509805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A3891" w:rsidRDefault="005A3891">
              <w:pPr>
                <w:pStyle w:val="TOCHeading"/>
              </w:pPr>
              <w:r>
                <w:t>Contents</w:t>
              </w:r>
            </w:p>
            <w:p w:rsidR="00E44864" w:rsidRDefault="005A389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486537" w:history="1">
                <w:r w:rsidR="00E44864" w:rsidRPr="00600141">
                  <w:rPr>
                    <w:rStyle w:val="Hyperlink"/>
                    <w:noProof/>
                  </w:rPr>
                  <w:t>Introduction</w:t>
                </w:r>
                <w:r w:rsidR="00E44864">
                  <w:rPr>
                    <w:noProof/>
                    <w:webHidden/>
                  </w:rPr>
                  <w:tab/>
                </w:r>
                <w:r w:rsidR="00E44864">
                  <w:rPr>
                    <w:noProof/>
                    <w:webHidden/>
                  </w:rPr>
                  <w:fldChar w:fldCharType="begin"/>
                </w:r>
                <w:r w:rsidR="00E44864">
                  <w:rPr>
                    <w:noProof/>
                    <w:webHidden/>
                  </w:rPr>
                  <w:instrText xml:space="preserve"> PAGEREF _Toc133486537 \h </w:instrText>
                </w:r>
                <w:r w:rsidR="00E44864">
                  <w:rPr>
                    <w:noProof/>
                    <w:webHidden/>
                  </w:rPr>
                </w:r>
                <w:r w:rsidR="00E44864">
                  <w:rPr>
                    <w:noProof/>
                    <w:webHidden/>
                  </w:rPr>
                  <w:fldChar w:fldCharType="separate"/>
                </w:r>
                <w:r w:rsidR="00E44864">
                  <w:rPr>
                    <w:noProof/>
                    <w:webHidden/>
                  </w:rPr>
                  <w:t>2</w:t>
                </w:r>
                <w:r w:rsidR="00E44864">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38" w:history="1">
                <w:r w:rsidRPr="00600141">
                  <w:rPr>
                    <w:rStyle w:val="Hyperlink"/>
                    <w:noProof/>
                  </w:rPr>
                  <w:t>Section 1</w:t>
                </w:r>
                <w:r>
                  <w:rPr>
                    <w:noProof/>
                    <w:webHidden/>
                  </w:rPr>
                  <w:tab/>
                </w:r>
                <w:r>
                  <w:rPr>
                    <w:noProof/>
                    <w:webHidden/>
                  </w:rPr>
                  <w:fldChar w:fldCharType="begin"/>
                </w:r>
                <w:r>
                  <w:rPr>
                    <w:noProof/>
                    <w:webHidden/>
                  </w:rPr>
                  <w:instrText xml:space="preserve"> PAGEREF _Toc133486538 \h </w:instrText>
                </w:r>
                <w:r>
                  <w:rPr>
                    <w:noProof/>
                    <w:webHidden/>
                  </w:rPr>
                </w:r>
                <w:r>
                  <w:rPr>
                    <w:noProof/>
                    <w:webHidden/>
                  </w:rPr>
                  <w:fldChar w:fldCharType="separate"/>
                </w:r>
                <w:r>
                  <w:rPr>
                    <w:noProof/>
                    <w:webHidden/>
                  </w:rPr>
                  <w:t>3</w:t>
                </w:r>
                <w:r>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39" w:history="1">
                <w:r w:rsidRPr="00600141">
                  <w:rPr>
                    <w:rStyle w:val="Hyperlink"/>
                    <w:noProof/>
                  </w:rPr>
                  <w:t>Section 2</w:t>
                </w:r>
                <w:r>
                  <w:rPr>
                    <w:noProof/>
                    <w:webHidden/>
                  </w:rPr>
                  <w:tab/>
                </w:r>
                <w:r>
                  <w:rPr>
                    <w:noProof/>
                    <w:webHidden/>
                  </w:rPr>
                  <w:fldChar w:fldCharType="begin"/>
                </w:r>
                <w:r>
                  <w:rPr>
                    <w:noProof/>
                    <w:webHidden/>
                  </w:rPr>
                  <w:instrText xml:space="preserve"> PAGEREF _Toc133486539 \h </w:instrText>
                </w:r>
                <w:r>
                  <w:rPr>
                    <w:noProof/>
                    <w:webHidden/>
                  </w:rPr>
                </w:r>
                <w:r>
                  <w:rPr>
                    <w:noProof/>
                    <w:webHidden/>
                  </w:rPr>
                  <w:fldChar w:fldCharType="separate"/>
                </w:r>
                <w:r>
                  <w:rPr>
                    <w:noProof/>
                    <w:webHidden/>
                  </w:rPr>
                  <w:t>8</w:t>
                </w:r>
                <w:r>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40" w:history="1">
                <w:r w:rsidRPr="00600141">
                  <w:rPr>
                    <w:rStyle w:val="Hyperlink"/>
                    <w:noProof/>
                  </w:rPr>
                  <w:t>Section 3</w:t>
                </w:r>
                <w:r>
                  <w:rPr>
                    <w:noProof/>
                    <w:webHidden/>
                  </w:rPr>
                  <w:tab/>
                </w:r>
                <w:r>
                  <w:rPr>
                    <w:noProof/>
                    <w:webHidden/>
                  </w:rPr>
                  <w:fldChar w:fldCharType="begin"/>
                </w:r>
                <w:r>
                  <w:rPr>
                    <w:noProof/>
                    <w:webHidden/>
                  </w:rPr>
                  <w:instrText xml:space="preserve"> PAGEREF _Toc133486540 \h </w:instrText>
                </w:r>
                <w:r>
                  <w:rPr>
                    <w:noProof/>
                    <w:webHidden/>
                  </w:rPr>
                </w:r>
                <w:r>
                  <w:rPr>
                    <w:noProof/>
                    <w:webHidden/>
                  </w:rPr>
                  <w:fldChar w:fldCharType="separate"/>
                </w:r>
                <w:r>
                  <w:rPr>
                    <w:noProof/>
                    <w:webHidden/>
                  </w:rPr>
                  <w:t>10</w:t>
                </w:r>
                <w:r>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41" w:history="1">
                <w:r w:rsidRPr="00600141">
                  <w:rPr>
                    <w:rStyle w:val="Hyperlink"/>
                    <w:noProof/>
                  </w:rPr>
                  <w:t>Conclusion</w:t>
                </w:r>
                <w:r>
                  <w:rPr>
                    <w:noProof/>
                    <w:webHidden/>
                  </w:rPr>
                  <w:tab/>
                </w:r>
                <w:r>
                  <w:rPr>
                    <w:noProof/>
                    <w:webHidden/>
                  </w:rPr>
                  <w:fldChar w:fldCharType="begin"/>
                </w:r>
                <w:r>
                  <w:rPr>
                    <w:noProof/>
                    <w:webHidden/>
                  </w:rPr>
                  <w:instrText xml:space="preserve"> PAGEREF _Toc133486541 \h </w:instrText>
                </w:r>
                <w:r>
                  <w:rPr>
                    <w:noProof/>
                    <w:webHidden/>
                  </w:rPr>
                </w:r>
                <w:r>
                  <w:rPr>
                    <w:noProof/>
                    <w:webHidden/>
                  </w:rPr>
                  <w:fldChar w:fldCharType="separate"/>
                </w:r>
                <w:r>
                  <w:rPr>
                    <w:noProof/>
                    <w:webHidden/>
                  </w:rPr>
                  <w:t>15</w:t>
                </w:r>
                <w:r>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42" w:history="1">
                <w:r w:rsidRPr="00600141">
                  <w:rPr>
                    <w:rStyle w:val="Hyperlink"/>
                    <w:noProof/>
                  </w:rPr>
                  <w:t>Recommendations</w:t>
                </w:r>
                <w:r>
                  <w:rPr>
                    <w:noProof/>
                    <w:webHidden/>
                  </w:rPr>
                  <w:tab/>
                </w:r>
                <w:r>
                  <w:rPr>
                    <w:noProof/>
                    <w:webHidden/>
                  </w:rPr>
                  <w:fldChar w:fldCharType="begin"/>
                </w:r>
                <w:r>
                  <w:rPr>
                    <w:noProof/>
                    <w:webHidden/>
                  </w:rPr>
                  <w:instrText xml:space="preserve"> PAGEREF _Toc133486542 \h </w:instrText>
                </w:r>
                <w:r>
                  <w:rPr>
                    <w:noProof/>
                    <w:webHidden/>
                  </w:rPr>
                </w:r>
                <w:r>
                  <w:rPr>
                    <w:noProof/>
                    <w:webHidden/>
                  </w:rPr>
                  <w:fldChar w:fldCharType="separate"/>
                </w:r>
                <w:r>
                  <w:rPr>
                    <w:noProof/>
                    <w:webHidden/>
                  </w:rPr>
                  <w:t>16</w:t>
                </w:r>
                <w:r>
                  <w:rPr>
                    <w:noProof/>
                    <w:webHidden/>
                  </w:rPr>
                  <w:fldChar w:fldCharType="end"/>
                </w:r>
              </w:hyperlink>
            </w:p>
            <w:p w:rsidR="00E44864" w:rsidRDefault="00E44864">
              <w:pPr>
                <w:pStyle w:val="TOC1"/>
                <w:tabs>
                  <w:tab w:val="right" w:leader="dot" w:pos="9016"/>
                </w:tabs>
                <w:rPr>
                  <w:rFonts w:eastAsiaTheme="minorEastAsia"/>
                  <w:noProof/>
                  <w:lang w:eastAsia="en-GB"/>
                </w:rPr>
              </w:pPr>
              <w:hyperlink w:anchor="_Toc133486543" w:history="1">
                <w:r w:rsidRPr="00600141">
                  <w:rPr>
                    <w:rStyle w:val="Hyperlink"/>
                    <w:noProof/>
                  </w:rPr>
                  <w:t>References</w:t>
                </w:r>
                <w:r>
                  <w:rPr>
                    <w:noProof/>
                    <w:webHidden/>
                  </w:rPr>
                  <w:tab/>
                </w:r>
                <w:r>
                  <w:rPr>
                    <w:noProof/>
                    <w:webHidden/>
                  </w:rPr>
                  <w:fldChar w:fldCharType="begin"/>
                </w:r>
                <w:r>
                  <w:rPr>
                    <w:noProof/>
                    <w:webHidden/>
                  </w:rPr>
                  <w:instrText xml:space="preserve"> PAGEREF _Toc133486543 \h </w:instrText>
                </w:r>
                <w:r>
                  <w:rPr>
                    <w:noProof/>
                    <w:webHidden/>
                  </w:rPr>
                </w:r>
                <w:r>
                  <w:rPr>
                    <w:noProof/>
                    <w:webHidden/>
                  </w:rPr>
                  <w:fldChar w:fldCharType="separate"/>
                </w:r>
                <w:r>
                  <w:rPr>
                    <w:noProof/>
                    <w:webHidden/>
                  </w:rPr>
                  <w:t>17</w:t>
                </w:r>
                <w:r>
                  <w:rPr>
                    <w:noProof/>
                    <w:webHidden/>
                  </w:rPr>
                  <w:fldChar w:fldCharType="end"/>
                </w:r>
              </w:hyperlink>
            </w:p>
            <w:p w:rsidR="005A3891" w:rsidRDefault="005A3891">
              <w:r>
                <w:rPr>
                  <w:b/>
                  <w:bCs/>
                  <w:noProof/>
                </w:rPr>
                <w:fldChar w:fldCharType="end"/>
              </w:r>
            </w:p>
          </w:sdtContent>
        </w:sdt>
        <w:p w:rsidR="00ED160F" w:rsidRDefault="00ED160F" w:rsidP="005A3891">
          <w:pPr>
            <w:jc w:val="cente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pPr>
            <w:rPr>
              <w:rFonts w:ascii="Arial" w:hAnsi="Arial" w:cs="Arial"/>
            </w:rPr>
          </w:pPr>
        </w:p>
        <w:p w:rsidR="005A3891" w:rsidRDefault="005A3891" w:rsidP="005A3891">
          <w:pPr>
            <w:jc w:val="center"/>
            <w:rPr>
              <w:rFonts w:ascii="Arial" w:hAnsi="Arial" w:cs="Arial"/>
            </w:rPr>
          </w:pPr>
        </w:p>
        <w:p w:rsidR="005A3891" w:rsidRDefault="005A3891">
          <w:pPr>
            <w:rPr>
              <w:rFonts w:ascii="Arial" w:hAnsi="Arial" w:cs="Arial"/>
            </w:rPr>
          </w:pPr>
        </w:p>
        <w:p w:rsidR="005A3891" w:rsidRDefault="005A3891" w:rsidP="005A3891">
          <w:pPr>
            <w:jc w:val="center"/>
            <w:rPr>
              <w:rFonts w:ascii="Arial" w:hAnsi="Arial" w:cs="Arial"/>
              <w:b/>
              <w:sz w:val="36"/>
              <w:szCs w:val="36"/>
            </w:rPr>
          </w:pPr>
          <w:r w:rsidRPr="005A3891">
            <w:rPr>
              <w:rFonts w:ascii="Arial" w:hAnsi="Arial" w:cs="Arial"/>
              <w:b/>
              <w:sz w:val="36"/>
              <w:szCs w:val="36"/>
            </w:rPr>
            <w:t>Leading Change in the Workplace: A Comprehensive Analysis and Change Management Plan for Barchester Healthcare</w:t>
          </w:r>
        </w:p>
        <w:p w:rsidR="005A3891" w:rsidRDefault="005A3891" w:rsidP="005A3891">
          <w:pPr>
            <w:jc w:val="center"/>
            <w:rPr>
              <w:rFonts w:ascii="Arial" w:hAnsi="Arial" w:cs="Arial"/>
              <w:b/>
              <w:sz w:val="36"/>
              <w:szCs w:val="36"/>
            </w:rPr>
          </w:pPr>
        </w:p>
        <w:p w:rsidR="005A3891" w:rsidRPr="005A3891" w:rsidRDefault="005A3891" w:rsidP="005A3891">
          <w:pPr>
            <w:jc w:val="center"/>
            <w:rPr>
              <w:rFonts w:ascii="Arial" w:hAnsi="Arial" w:cs="Arial"/>
              <w:b/>
              <w:sz w:val="36"/>
              <w:szCs w:val="36"/>
            </w:rPr>
          </w:pPr>
        </w:p>
        <w:p w:rsidR="00ED160F" w:rsidRPr="005A3891" w:rsidRDefault="005A3891" w:rsidP="005A3891">
          <w:pPr>
            <w:pStyle w:val="Heading1"/>
            <w:rPr>
              <w:sz w:val="22"/>
              <w:szCs w:val="22"/>
            </w:rPr>
          </w:pPr>
          <w:bookmarkStart w:id="0" w:name="_Toc133486537"/>
          <w:r>
            <w:t>Introduction</w:t>
          </w:r>
          <w:bookmarkEnd w:id="0"/>
        </w:p>
        <w:p w:rsidR="00ED160F" w:rsidRPr="005A3891" w:rsidRDefault="00ED160F">
          <w:pPr>
            <w:rPr>
              <w:rFonts w:ascii="Arial" w:hAnsi="Arial" w:cs="Arial"/>
            </w:rPr>
          </w:pPr>
        </w:p>
        <w:p w:rsidR="00ED160F" w:rsidRPr="005A3891" w:rsidRDefault="00ED160F" w:rsidP="00ED160F">
          <w:pPr>
            <w:rPr>
              <w:rFonts w:ascii="Arial" w:hAnsi="Arial" w:cs="Arial"/>
            </w:rPr>
          </w:pPr>
          <w:r w:rsidRPr="005A3891">
            <w:rPr>
              <w:rFonts w:ascii="Arial" w:hAnsi="Arial" w:cs="Arial"/>
            </w:rPr>
            <w:t>Barchester Healthcare is a prominent healthcare organization that operates a network of care homes and hospitals across the United Kingdom. The organization has a long-standing history of effectively navigating and managing changes within the healthcare industry.</w:t>
          </w:r>
        </w:p>
        <w:p w:rsidR="00ED160F" w:rsidRPr="005A3891" w:rsidRDefault="00ED160F" w:rsidP="00ED160F">
          <w:pPr>
            <w:rPr>
              <w:rFonts w:ascii="Arial" w:hAnsi="Arial" w:cs="Arial"/>
            </w:rPr>
          </w:pPr>
          <w:r w:rsidRPr="005A3891">
            <w:rPr>
              <w:rFonts w:ascii="Arial" w:hAnsi="Arial" w:cs="Arial"/>
            </w:rPr>
            <w:t>Established in 1992, Barchester Healthcare has continually evolved its operations to meet the changing needs of its residents, patients, and the wider healthcare landscape. Throughout its history, the organization has demonstrated a proactive approach to change, recognizing the importance of staying ahead of industry trends and adapting to new challenges and opportunities.</w:t>
          </w:r>
        </w:p>
        <w:p w:rsidR="00ED160F" w:rsidRPr="005A3891" w:rsidRDefault="00ED160F" w:rsidP="00ED160F">
          <w:pPr>
            <w:rPr>
              <w:rFonts w:ascii="Arial" w:hAnsi="Arial" w:cs="Arial"/>
            </w:rPr>
          </w:pPr>
          <w:r w:rsidRPr="005A3891">
            <w:rPr>
              <w:rFonts w:ascii="Arial" w:hAnsi="Arial" w:cs="Arial"/>
            </w:rPr>
            <w:t>Barchester Healthcare has successfully weathered various transformations in the healthcare sector, including regulatory changes, advancements in medical technologies, and shifts in patient preferences and expectations. The organization has displayed a commitment to quality care and innovation, continually striving to enhance its services and meet the evolving demands of the healthcare market.</w:t>
          </w:r>
        </w:p>
        <w:p w:rsidR="00ED160F" w:rsidRPr="005A3891" w:rsidRDefault="00ED160F" w:rsidP="00ED160F">
          <w:pPr>
            <w:rPr>
              <w:rFonts w:ascii="Arial" w:hAnsi="Arial" w:cs="Arial"/>
            </w:rPr>
          </w:pPr>
          <w:r w:rsidRPr="005A3891">
            <w:rPr>
              <w:rFonts w:ascii="Arial" w:hAnsi="Arial" w:cs="Arial"/>
            </w:rPr>
            <w:t>In response to changing demographics and an increased focus on person-</w:t>
          </w:r>
          <w:r w:rsidR="00B169F3" w:rsidRPr="005A3891">
            <w:rPr>
              <w:rFonts w:ascii="Arial" w:hAnsi="Arial" w:cs="Arial"/>
            </w:rPr>
            <w:t>centred</w:t>
          </w:r>
          <w:r w:rsidRPr="005A3891">
            <w:rPr>
              <w:rFonts w:ascii="Arial" w:hAnsi="Arial" w:cs="Arial"/>
            </w:rPr>
            <w:t xml:space="preserve"> care, Barchester Healthcare has invested in developing specialized care programs and facilities. These initiatives demonstrate the organization's ability to proactively identify and respond to emerging trends and the changing needs of its residents and patients.</w:t>
          </w:r>
        </w:p>
        <w:p w:rsidR="00ED160F" w:rsidRPr="005A3891" w:rsidRDefault="00ED160F" w:rsidP="00ED160F">
          <w:pPr>
            <w:rPr>
              <w:rFonts w:ascii="Arial" w:hAnsi="Arial" w:cs="Arial"/>
            </w:rPr>
          </w:pPr>
          <w:r w:rsidRPr="005A3891">
            <w:rPr>
              <w:rFonts w:ascii="Arial" w:hAnsi="Arial" w:cs="Arial"/>
            </w:rPr>
            <w:t xml:space="preserve">Furthermore, Barchester Healthcare has faced significant challenges during the COVID-19 pandemic. The organization has demonstrated resilience and adaptability in managing the </w:t>
          </w:r>
          <w:r w:rsidRPr="005A3891">
            <w:rPr>
              <w:rFonts w:ascii="Arial" w:hAnsi="Arial" w:cs="Arial"/>
            </w:rPr>
            <w:lastRenderedPageBreak/>
            <w:t>impact of the pandemic on its operations. From implementing strict infection control measures to ensuring the safety and well-being of residents, patients, and staff, Barchester Healthcare has exemplified its commitment to delivering high-quality care even in the face of unprecedented challenges.</w:t>
          </w:r>
        </w:p>
        <w:p w:rsidR="00ED160F" w:rsidRPr="005A3891" w:rsidRDefault="00ED160F" w:rsidP="00ED160F">
          <w:pPr>
            <w:rPr>
              <w:rFonts w:ascii="Arial" w:hAnsi="Arial" w:cs="Arial"/>
            </w:rPr>
          </w:pPr>
          <w:r w:rsidRPr="005A3891">
            <w:rPr>
              <w:rFonts w:ascii="Arial" w:hAnsi="Arial" w:cs="Arial"/>
            </w:rPr>
            <w:t>Overall, Barchester Healthcare's history of effectively dealing with changes showcases its ability to embrace transformation, adapt to new circumstances, and maintain its position as a leading healthcare provider in the UK. The organization's proactive approach to change management has positioned it well to navigate the complex and ever-changing healthcare landscape.</w:t>
          </w:r>
        </w:p>
        <w:p w:rsidR="00B169F3" w:rsidRPr="005A3891" w:rsidRDefault="00B169F3" w:rsidP="00B169F3">
          <w:pPr>
            <w:rPr>
              <w:rFonts w:ascii="Arial" w:hAnsi="Arial" w:cs="Arial"/>
            </w:rPr>
          </w:pPr>
          <w:r w:rsidRPr="005A3891">
            <w:rPr>
              <w:rFonts w:ascii="Arial" w:hAnsi="Arial" w:cs="Arial"/>
            </w:rPr>
            <w:t xml:space="preserve">This report examines the change management process at Barchester Healthcare and its response to the challenges faced during the COVID-19 pandemic. The study employs various business analytical tools and change management models, focusing on three main sections: the adopted change management process, evaluation of change management models, and the proposal and implementation of a change strategy. The report aims to provide recommendations to help Barchester Healthcare navigate the ever-changing business environment effectively and will be as follows: </w:t>
          </w:r>
        </w:p>
        <w:p w:rsidR="00B169F3" w:rsidRPr="005A3891" w:rsidRDefault="00B169F3" w:rsidP="00B169F3">
          <w:pPr>
            <w:pStyle w:val="ListParagraph"/>
            <w:numPr>
              <w:ilvl w:val="0"/>
              <w:numId w:val="7"/>
            </w:numPr>
            <w:rPr>
              <w:rFonts w:ascii="Arial" w:hAnsi="Arial" w:cs="Arial"/>
            </w:rPr>
          </w:pPr>
          <w:r w:rsidRPr="005A3891">
            <w:rPr>
              <w:rFonts w:ascii="Arial" w:hAnsi="Arial" w:cs="Arial"/>
            </w:rPr>
            <w:t>Introduction</w:t>
          </w:r>
        </w:p>
        <w:p w:rsidR="00B169F3" w:rsidRPr="005A3891" w:rsidRDefault="00B169F3" w:rsidP="00B169F3">
          <w:pPr>
            <w:pStyle w:val="ListParagraph"/>
            <w:numPr>
              <w:ilvl w:val="0"/>
              <w:numId w:val="7"/>
            </w:numPr>
            <w:rPr>
              <w:rFonts w:ascii="Arial" w:hAnsi="Arial" w:cs="Arial"/>
            </w:rPr>
          </w:pPr>
          <w:r w:rsidRPr="005A3891">
            <w:rPr>
              <w:rFonts w:ascii="Arial" w:hAnsi="Arial" w:cs="Arial"/>
            </w:rPr>
            <w:t>Section 1: Critical Evaluation of the Adopted Change Management Process and Identification of the Suitable Strategic Change Option 2.1 Brief Overview of Barchester Healthcare 2.2 External Factors and Change Drivers 2.3 Leadership Styles 2.4 Impact of Organizational Culture on Change Management 2.5 Areas for Improvement 2.6 Identifying Suitable Areas for Future Change</w:t>
          </w:r>
        </w:p>
        <w:p w:rsidR="00B169F3" w:rsidRPr="005A3891" w:rsidRDefault="00B169F3" w:rsidP="00B169F3">
          <w:pPr>
            <w:pStyle w:val="ListParagraph"/>
            <w:numPr>
              <w:ilvl w:val="0"/>
              <w:numId w:val="7"/>
            </w:numPr>
            <w:rPr>
              <w:rFonts w:ascii="Arial" w:hAnsi="Arial" w:cs="Arial"/>
            </w:rPr>
          </w:pPr>
          <w:r w:rsidRPr="005A3891">
            <w:rPr>
              <w:rFonts w:ascii="Arial" w:hAnsi="Arial" w:cs="Arial"/>
            </w:rPr>
            <w:t>Section 2: Critical Evaluation of Change Management Models 3.1 Evaluation of Change Management Models 3.2 Identification of the Suitable Change Management Model</w:t>
          </w:r>
        </w:p>
        <w:p w:rsidR="00B169F3" w:rsidRPr="005A3891" w:rsidRDefault="00B169F3" w:rsidP="00B169F3">
          <w:pPr>
            <w:pStyle w:val="ListParagraph"/>
            <w:numPr>
              <w:ilvl w:val="0"/>
              <w:numId w:val="7"/>
            </w:numPr>
            <w:rPr>
              <w:rFonts w:ascii="Arial" w:hAnsi="Arial" w:cs="Arial"/>
            </w:rPr>
          </w:pPr>
          <w:r w:rsidRPr="005A3891">
            <w:rPr>
              <w:rFonts w:ascii="Arial" w:hAnsi="Arial" w:cs="Arial"/>
            </w:rPr>
            <w:t>Section 3: Proposal and Implementation of Change Strategy 4.1 Change Management Plan 4.2 Suitable Leadership Approaches/Styles 4.3 Implementation Process 4.4 Impact of Change Strategy on Organizational Culture</w:t>
          </w:r>
        </w:p>
        <w:p w:rsidR="00B169F3" w:rsidRPr="005A3891" w:rsidRDefault="00B169F3" w:rsidP="00B169F3">
          <w:pPr>
            <w:pStyle w:val="ListParagraph"/>
            <w:numPr>
              <w:ilvl w:val="0"/>
              <w:numId w:val="7"/>
            </w:numPr>
            <w:rPr>
              <w:rFonts w:ascii="Arial" w:hAnsi="Arial" w:cs="Arial"/>
            </w:rPr>
          </w:pPr>
          <w:r w:rsidRPr="005A3891">
            <w:rPr>
              <w:rFonts w:ascii="Arial" w:hAnsi="Arial" w:cs="Arial"/>
            </w:rPr>
            <w:t>Conclusion and Recommendations</w:t>
          </w:r>
        </w:p>
        <w:p w:rsidR="00B169F3" w:rsidRPr="005A3891" w:rsidRDefault="00B169F3" w:rsidP="00ED160F">
          <w:pPr>
            <w:rPr>
              <w:rFonts w:ascii="Arial" w:hAnsi="Arial" w:cs="Arial"/>
            </w:rPr>
          </w:pPr>
        </w:p>
        <w:p w:rsidR="00E44864" w:rsidRDefault="00E44864" w:rsidP="00ED160F">
          <w:pPr>
            <w:rPr>
              <w:rFonts w:ascii="Arial" w:hAnsi="Arial" w:cs="Arial"/>
            </w:rPr>
          </w:pPr>
          <w:bookmarkStart w:id="1" w:name="_Toc133486538"/>
          <w:r>
            <w:rPr>
              <w:rStyle w:val="Heading1Char"/>
            </w:rPr>
            <w:t>Section</w:t>
          </w:r>
          <w:r w:rsidR="00B169F3" w:rsidRPr="005A3891">
            <w:rPr>
              <w:rStyle w:val="Heading1Char"/>
            </w:rPr>
            <w:t xml:space="preserve"> 1</w:t>
          </w:r>
          <w:bookmarkEnd w:id="1"/>
          <w:r>
            <w:rPr>
              <w:rFonts w:ascii="Arial" w:hAnsi="Arial" w:cs="Arial"/>
            </w:rPr>
            <w:t xml:space="preserve"> </w:t>
          </w:r>
        </w:p>
        <w:p w:rsidR="00B169F3" w:rsidRPr="005A3891" w:rsidRDefault="00B169F3" w:rsidP="00ED160F">
          <w:pPr>
            <w:rPr>
              <w:rFonts w:ascii="Arial" w:hAnsi="Arial" w:cs="Arial"/>
            </w:rPr>
          </w:pPr>
          <w:r w:rsidRPr="005A3891">
            <w:rPr>
              <w:rFonts w:ascii="Arial" w:hAnsi="Arial" w:cs="Arial"/>
            </w:rPr>
            <w:t xml:space="preserve"> </w:t>
          </w:r>
        </w:p>
        <w:p w:rsidR="00ED160F" w:rsidRPr="005A3891" w:rsidRDefault="00ED160F" w:rsidP="00ED160F">
          <w:pPr>
            <w:rPr>
              <w:rFonts w:ascii="Arial" w:hAnsi="Arial" w:cs="Arial"/>
            </w:rPr>
          </w:pPr>
          <w:r w:rsidRPr="005A3891">
            <w:rPr>
              <w:rFonts w:ascii="Arial" w:hAnsi="Arial" w:cs="Arial"/>
            </w:rPr>
            <w:t>The COVID-19 pandemic has been a major external factor that has significantly impacted Barchester Healthcare and acted as a significant change driver. This section explores the specific external factors during and post-COVID-19 that influenced the organization's need for change and how Barchester Healthcare effectively managed these changes.</w:t>
          </w:r>
        </w:p>
        <w:p w:rsidR="00ED160F" w:rsidRPr="005A3891" w:rsidRDefault="00ED160F" w:rsidP="00ED160F">
          <w:pPr>
            <w:numPr>
              <w:ilvl w:val="0"/>
              <w:numId w:val="1"/>
            </w:numPr>
            <w:rPr>
              <w:rFonts w:ascii="Arial" w:hAnsi="Arial" w:cs="Arial"/>
            </w:rPr>
          </w:pPr>
          <w:r w:rsidRPr="005A3891">
            <w:rPr>
              <w:rFonts w:ascii="Arial" w:hAnsi="Arial" w:cs="Arial"/>
            </w:rPr>
            <w:t xml:space="preserve">Impact of the COVID-19 Pandemic </w:t>
          </w:r>
          <w:r w:rsidR="00E44864" w:rsidRPr="005A3891">
            <w:rPr>
              <w:rFonts w:ascii="Arial" w:hAnsi="Arial" w:cs="Arial"/>
            </w:rPr>
            <w:t>the</w:t>
          </w:r>
          <w:r w:rsidRPr="005A3891">
            <w:rPr>
              <w:rFonts w:ascii="Arial" w:hAnsi="Arial" w:cs="Arial"/>
            </w:rPr>
            <w:t xml:space="preserve"> COVID-19 pandemic has brought unprecedented challenges to the healthcare industry, necessitating swift and adaptive responses from organizations like Barchester Healthcare. The outbreak of the pandemic resulted in increased infection risks, changing healthcare regulations, and heightened concerns about resident and patient safety. These external factors required Barchester Healthcare to undertake various changes to its operations and service delivery.</w:t>
          </w:r>
        </w:p>
        <w:p w:rsidR="00ED160F" w:rsidRPr="005A3891" w:rsidRDefault="00ED160F" w:rsidP="00ED160F">
          <w:pPr>
            <w:numPr>
              <w:ilvl w:val="0"/>
              <w:numId w:val="1"/>
            </w:numPr>
            <w:rPr>
              <w:rFonts w:ascii="Arial" w:hAnsi="Arial" w:cs="Arial"/>
            </w:rPr>
          </w:pPr>
          <w:r w:rsidRPr="005A3891">
            <w:rPr>
              <w:rFonts w:ascii="Arial" w:hAnsi="Arial" w:cs="Arial"/>
            </w:rPr>
            <w:t xml:space="preserve">Shifting Healthcare Demands and Expectations </w:t>
          </w:r>
          <w:r w:rsidR="00E44864" w:rsidRPr="005A3891">
            <w:rPr>
              <w:rFonts w:ascii="Arial" w:hAnsi="Arial" w:cs="Arial"/>
            </w:rPr>
            <w:t>the</w:t>
          </w:r>
          <w:r w:rsidRPr="005A3891">
            <w:rPr>
              <w:rFonts w:ascii="Arial" w:hAnsi="Arial" w:cs="Arial"/>
            </w:rPr>
            <w:t xml:space="preserve"> pandemic has also led to shifting healthcare demands and expectations among residents, patients, and their families. </w:t>
          </w:r>
          <w:r w:rsidRPr="005A3891">
            <w:rPr>
              <w:rFonts w:ascii="Arial" w:hAnsi="Arial" w:cs="Arial"/>
            </w:rPr>
            <w:lastRenderedPageBreak/>
            <w:t>There has been an increased emphasis on infection control measures, remote healthcare services, and person-</w:t>
          </w:r>
          <w:r w:rsidR="00E44864" w:rsidRPr="005A3891">
            <w:rPr>
              <w:rFonts w:ascii="Arial" w:hAnsi="Arial" w:cs="Arial"/>
            </w:rPr>
            <w:t>centred</w:t>
          </w:r>
          <w:r w:rsidRPr="005A3891">
            <w:rPr>
              <w:rFonts w:ascii="Arial" w:hAnsi="Arial" w:cs="Arial"/>
            </w:rPr>
            <w:t xml:space="preserve"> care. Barchester Healthcare had to adapt to these changing demands and expectations to ensure the safety and well-being of its residents and patients.</w:t>
          </w:r>
        </w:p>
        <w:p w:rsidR="00ED160F" w:rsidRPr="005A3891" w:rsidRDefault="00ED160F" w:rsidP="00ED160F">
          <w:pPr>
            <w:numPr>
              <w:ilvl w:val="0"/>
              <w:numId w:val="1"/>
            </w:numPr>
            <w:rPr>
              <w:rFonts w:ascii="Arial" w:hAnsi="Arial" w:cs="Arial"/>
            </w:rPr>
          </w:pPr>
          <w:r w:rsidRPr="005A3891">
            <w:rPr>
              <w:rFonts w:ascii="Arial" w:hAnsi="Arial" w:cs="Arial"/>
            </w:rPr>
            <w:t>Regulatory Changes and Guidelines During the pandemic, healthcare regulations and guidelines were frequently updated to address the evolving situation. Barchester Healthcare had to closely monitor and comply with these regulatory changes, implementing new protocols and procedures to mitigate the spread of the virus and safeguard the health of its residents and staff.</w:t>
          </w:r>
        </w:p>
        <w:p w:rsidR="00ED160F" w:rsidRPr="005A3891" w:rsidRDefault="00ED160F" w:rsidP="00ED160F">
          <w:pPr>
            <w:numPr>
              <w:ilvl w:val="0"/>
              <w:numId w:val="1"/>
            </w:numPr>
            <w:rPr>
              <w:rFonts w:ascii="Arial" w:hAnsi="Arial" w:cs="Arial"/>
            </w:rPr>
          </w:pPr>
          <w:r w:rsidRPr="005A3891">
            <w:rPr>
              <w:rFonts w:ascii="Arial" w:hAnsi="Arial" w:cs="Arial"/>
            </w:rPr>
            <w:t xml:space="preserve">Technological Advancements and Digital Transformation </w:t>
          </w:r>
          <w:r w:rsidR="00E44864" w:rsidRPr="005A3891">
            <w:rPr>
              <w:rFonts w:ascii="Arial" w:hAnsi="Arial" w:cs="Arial"/>
            </w:rPr>
            <w:t>the</w:t>
          </w:r>
          <w:r w:rsidRPr="005A3891">
            <w:rPr>
              <w:rFonts w:ascii="Arial" w:hAnsi="Arial" w:cs="Arial"/>
            </w:rPr>
            <w:t xml:space="preserve"> COVID-19 pandemic accelerated the adoption of technology in healthcare. Barchester Healthcare had to embrace digital solutions, such as telemedicine and virtual consultations, to continue providing essential healthcare services. This required the organization to swiftly implement and integrate technological advancements into its operations.</w:t>
          </w:r>
        </w:p>
        <w:p w:rsidR="00ED160F" w:rsidRPr="005A3891" w:rsidRDefault="00ED160F" w:rsidP="00ED160F">
          <w:pPr>
            <w:rPr>
              <w:rFonts w:ascii="Arial" w:hAnsi="Arial" w:cs="Arial"/>
            </w:rPr>
          </w:pPr>
          <w:r w:rsidRPr="005A3891">
            <w:rPr>
              <w:rFonts w:ascii="Arial" w:hAnsi="Arial" w:cs="Arial"/>
            </w:rPr>
            <w:t>Barchester Healthcare effectively managed these external changes by implementing several strategic initiatives:</w:t>
          </w:r>
        </w:p>
        <w:p w:rsidR="00ED160F" w:rsidRPr="005A3891" w:rsidRDefault="00ED160F" w:rsidP="00ED160F">
          <w:pPr>
            <w:rPr>
              <w:rFonts w:ascii="Arial" w:hAnsi="Arial" w:cs="Arial"/>
            </w:rPr>
          </w:pPr>
          <w:r w:rsidRPr="005A3891">
            <w:rPr>
              <w:rFonts w:ascii="Arial" w:hAnsi="Arial" w:cs="Arial"/>
            </w:rPr>
            <w:t xml:space="preserve">a) Implementing Stringent Infection Control Measures </w:t>
          </w:r>
          <w:r w:rsidR="00E44864" w:rsidRPr="005A3891">
            <w:rPr>
              <w:rFonts w:ascii="Arial" w:hAnsi="Arial" w:cs="Arial"/>
            </w:rPr>
            <w:t>to</w:t>
          </w:r>
          <w:r w:rsidRPr="005A3891">
            <w:rPr>
              <w:rFonts w:ascii="Arial" w:hAnsi="Arial" w:cs="Arial"/>
            </w:rPr>
            <w:t xml:space="preserve"> protect residents, patients, and staff from the spread of COVID-19, Barchester Healthcare implemented rigorous infection control measures. These included enhanced cleaning protocols, mandatory testing, and personal protective equipment (PPE) guidelines.</w:t>
          </w:r>
        </w:p>
        <w:p w:rsidR="00ED160F" w:rsidRPr="005A3891" w:rsidRDefault="00ED160F" w:rsidP="00ED160F">
          <w:pPr>
            <w:rPr>
              <w:rFonts w:ascii="Arial" w:hAnsi="Arial" w:cs="Arial"/>
            </w:rPr>
          </w:pPr>
          <w:r w:rsidRPr="005A3891">
            <w:rPr>
              <w:rFonts w:ascii="Arial" w:hAnsi="Arial" w:cs="Arial"/>
            </w:rPr>
            <w:t>b) Adapting Service Delivery Models Barchester Healthcare swiftly adapted its service delivery models to ensure continuity of care. This included the implementation of telehealth services, virtual family visits, and remote healthcare monitoring to minimize the risk of virus transmission while maintaining high-quality care.</w:t>
          </w:r>
        </w:p>
        <w:p w:rsidR="00ED160F" w:rsidRPr="005A3891" w:rsidRDefault="00ED160F" w:rsidP="00ED160F">
          <w:pPr>
            <w:rPr>
              <w:rFonts w:ascii="Arial" w:hAnsi="Arial" w:cs="Arial"/>
            </w:rPr>
          </w:pPr>
          <w:r w:rsidRPr="005A3891">
            <w:rPr>
              <w:rFonts w:ascii="Arial" w:hAnsi="Arial" w:cs="Arial"/>
            </w:rPr>
            <w:t>c) Enhancing Communication and Transparency Clear and effective communication became crucial during the pandemic. Barchester Healthcare implemented transparent communication channels to keep residents, patients, and their families informed about the organization's response to the pandemic, safety measures in place, and any changes in service delivery.</w:t>
          </w:r>
        </w:p>
        <w:p w:rsidR="00ED160F" w:rsidRPr="005A3891" w:rsidRDefault="00ED160F" w:rsidP="00ED160F">
          <w:pPr>
            <w:rPr>
              <w:rFonts w:ascii="Arial" w:hAnsi="Arial" w:cs="Arial"/>
            </w:rPr>
          </w:pPr>
          <w:r w:rsidRPr="005A3891">
            <w:rPr>
              <w:rFonts w:ascii="Arial" w:hAnsi="Arial" w:cs="Arial"/>
            </w:rPr>
            <w:t>d) Prioritizing Staff Well-being and Training Recognizing the impact of the pandemic on staff well-being, Barchester Healthcare implemented measures to support and protect its employees. This included providing adequate training on infection control protocols, mental health support, and ensuring access to necessary resources and equipment.</w:t>
          </w:r>
        </w:p>
        <w:p w:rsidR="00ED160F" w:rsidRPr="005A3891" w:rsidRDefault="00ED160F" w:rsidP="00ED160F">
          <w:pPr>
            <w:rPr>
              <w:rFonts w:ascii="Arial" w:hAnsi="Arial" w:cs="Arial"/>
            </w:rPr>
          </w:pPr>
          <w:r w:rsidRPr="005A3891">
            <w:rPr>
              <w:rFonts w:ascii="Arial" w:hAnsi="Arial" w:cs="Arial"/>
            </w:rPr>
            <w:t>Through these initiatives, Barchester Healthcare effectively managed the changes brought about by the COVID-19 pandemic, ensuring the safety and well-being of its residents, patients, and staff while maintaining high-quality care services. The organization demonstrated resilience, adaptability, and a commitment to meeting the evolving needs of its stakeholders in the face of external challenges.</w:t>
          </w:r>
        </w:p>
        <w:p w:rsidR="00ED160F" w:rsidRPr="005A3891" w:rsidRDefault="00ED160F" w:rsidP="00ED160F">
          <w:pPr>
            <w:rPr>
              <w:rFonts w:ascii="Arial" w:hAnsi="Arial" w:cs="Arial"/>
            </w:rPr>
          </w:pPr>
          <w:r w:rsidRPr="005A3891">
            <w:rPr>
              <w:rFonts w:ascii="Arial" w:hAnsi="Arial" w:cs="Arial"/>
            </w:rPr>
            <w:t>During the change management process at Barchester Healthcare, various leadership styles were utilized to effectively manage and guide the organization through the transformation. This section explores three leadership styles that were employed during the change initiatives:</w:t>
          </w:r>
        </w:p>
        <w:p w:rsidR="00ED160F" w:rsidRPr="005A3891" w:rsidRDefault="00ED160F" w:rsidP="00ED160F">
          <w:pPr>
            <w:numPr>
              <w:ilvl w:val="0"/>
              <w:numId w:val="2"/>
            </w:numPr>
            <w:rPr>
              <w:rFonts w:ascii="Arial" w:hAnsi="Arial" w:cs="Arial"/>
            </w:rPr>
          </w:pPr>
          <w:r w:rsidRPr="005A3891">
            <w:rPr>
              <w:rFonts w:ascii="Arial" w:hAnsi="Arial" w:cs="Arial"/>
            </w:rPr>
            <w:t xml:space="preserve">Transformational Leadership Transformational leadership was a key style used to manage change at Barchester Healthcare. Transformational leaders inspire and motivate their teams by creating a compelling vision for the future and fostering a </w:t>
          </w:r>
          <w:r w:rsidRPr="005A3891">
            <w:rPr>
              <w:rFonts w:ascii="Arial" w:hAnsi="Arial" w:cs="Arial"/>
            </w:rPr>
            <w:lastRenderedPageBreak/>
            <w:t>sense of enthusiasm and commitment among employees. These leaders encourage innovation, empower their teams, and actively engage in the change process. They serve as role models and promote a positive organizational culture that embraces change and encourages continuous improvement. By using this leadership style, Barchester Healthcare leaders were able to inspire their employees to adapt to the changing circumstances and drive the transformation forward.</w:t>
          </w:r>
        </w:p>
        <w:p w:rsidR="00ED160F" w:rsidRPr="005A3891" w:rsidRDefault="00ED160F" w:rsidP="00ED160F">
          <w:pPr>
            <w:numPr>
              <w:ilvl w:val="0"/>
              <w:numId w:val="2"/>
            </w:numPr>
            <w:rPr>
              <w:rFonts w:ascii="Arial" w:hAnsi="Arial" w:cs="Arial"/>
            </w:rPr>
          </w:pPr>
          <w:r w:rsidRPr="005A3891">
            <w:rPr>
              <w:rFonts w:ascii="Arial" w:hAnsi="Arial" w:cs="Arial"/>
            </w:rPr>
            <w:t>Participative Leadership Participative leadership, also known as democratic leadership, was another style employed during the change management process. This leadership style involves actively involving employees in decision-making and soliciting their input and ideas. Leaders at Barchester Healthcare recognized the importance of engaging employees and valuing their perspectives during the change initiatives. By encouraging open communication, listening to employee feedback, and involving them in decision-making processes, leaders fostered a sense of ownership and commitment among the workforce. This approach enhanced employee buy-in, increased motivation, and facilitated the successful implementation of change initiatives.</w:t>
          </w:r>
        </w:p>
        <w:p w:rsidR="00ED160F" w:rsidRPr="005A3891" w:rsidRDefault="00ED160F" w:rsidP="00ED160F">
          <w:pPr>
            <w:numPr>
              <w:ilvl w:val="0"/>
              <w:numId w:val="2"/>
            </w:numPr>
            <w:rPr>
              <w:rFonts w:ascii="Arial" w:hAnsi="Arial" w:cs="Arial"/>
            </w:rPr>
          </w:pPr>
          <w:r w:rsidRPr="005A3891">
            <w:rPr>
              <w:rFonts w:ascii="Arial" w:hAnsi="Arial" w:cs="Arial"/>
            </w:rPr>
            <w:t>Adaptive Leadership Adaptive leadership is a style that focuses on leading through complex and rapidly changing situations. Leaders who adopt this style are flexible, resilient, and able to navigate uncertainty and ambiguity effectively. They monitor the external environment, anticipate challenges, and adapt their strategies accordingly. At Barchester Healthcare, leaders who demonstrated adaptive leadership skills were able to respond swiftly to the challenges posed by the COVID-19 pandemic and other external factors. They adjusted plans, made informed decisions based on changing circumstances, and guided the organization through the change process. By being proactive, flexible, and open to new ideas, adaptive leaders at Barchester Healthcare helped the organization successfully navigate the changes and emerge stronger.</w:t>
          </w:r>
        </w:p>
        <w:p w:rsidR="00ED160F" w:rsidRPr="005A3891" w:rsidRDefault="00ED160F" w:rsidP="00ED160F">
          <w:pPr>
            <w:rPr>
              <w:rFonts w:ascii="Arial" w:hAnsi="Arial" w:cs="Arial"/>
            </w:rPr>
          </w:pPr>
          <w:r w:rsidRPr="005A3891">
            <w:rPr>
              <w:rFonts w:ascii="Arial" w:hAnsi="Arial" w:cs="Arial"/>
            </w:rPr>
            <w:t>These leadership styles were employed in different contexts and at various levels within the organization during the change management process at Barchester Healthcare. The combination of transformational, participative, and adaptive leadership created a supportive and empowering environment, enabling employees to embrace change, contribute to the transformation, and ensure its successful implementation.</w:t>
          </w:r>
        </w:p>
        <w:p w:rsidR="00B169F3" w:rsidRPr="005A3891" w:rsidRDefault="00B169F3" w:rsidP="00B169F3">
          <w:pPr>
            <w:rPr>
              <w:rFonts w:ascii="Arial" w:hAnsi="Arial" w:cs="Arial"/>
            </w:rPr>
          </w:pPr>
          <w:r w:rsidRPr="005A3891">
            <w:rPr>
              <w:rFonts w:ascii="Arial" w:hAnsi="Arial" w:cs="Arial"/>
            </w:rPr>
            <w:t xml:space="preserve">The impact of organizational culture on change management is crucial to the success of any change initiative. Organizational culture encompasses the shared values, beliefs, norms, and </w:t>
          </w:r>
          <w:r w:rsidR="00E44864">
            <w:rPr>
              <w:rFonts w:ascii="Arial" w:hAnsi="Arial" w:cs="Arial"/>
            </w:rPr>
            <w:t>behaviour</w:t>
          </w:r>
          <w:r w:rsidRPr="005A3891">
            <w:rPr>
              <w:rFonts w:ascii="Arial" w:hAnsi="Arial" w:cs="Arial"/>
            </w:rPr>
            <w:t xml:space="preserve"> that shape the collective </w:t>
          </w:r>
          <w:r w:rsidR="00E44864" w:rsidRPr="005A3891">
            <w:rPr>
              <w:rFonts w:ascii="Arial" w:hAnsi="Arial" w:cs="Arial"/>
            </w:rPr>
            <w:t>mind-set</w:t>
          </w:r>
          <w:r w:rsidRPr="005A3891">
            <w:rPr>
              <w:rFonts w:ascii="Arial" w:hAnsi="Arial" w:cs="Arial"/>
            </w:rPr>
            <w:t xml:space="preserve"> and actions of employees within an organization. This section explores how the organizational culture at Barchester Healthcare influenced the change management process.</w:t>
          </w:r>
        </w:p>
        <w:p w:rsidR="00B169F3" w:rsidRPr="005A3891" w:rsidRDefault="00B169F3" w:rsidP="00B169F3">
          <w:pPr>
            <w:numPr>
              <w:ilvl w:val="0"/>
              <w:numId w:val="3"/>
            </w:numPr>
            <w:rPr>
              <w:rFonts w:ascii="Arial" w:hAnsi="Arial" w:cs="Arial"/>
            </w:rPr>
          </w:pPr>
          <w:r w:rsidRPr="005A3891">
            <w:rPr>
              <w:rFonts w:ascii="Arial" w:hAnsi="Arial" w:cs="Arial"/>
            </w:rPr>
            <w:t>Alignment or Misalignment with Change Goals The alignment between the existing organizational culture and the desired change goals is a critical factor in change management. If the organizational culture is supportive of change, it can act as a catalyst, enabling a smooth transition and fostering employee acceptance and commitment. However, if there is a misalignment between the current culture and the desired change, resistance and obstacles may arise. At Barchester Healthcare, the impact of the organizational culture on change management depended on the extent to which it supported or hindered the change initiatives.</w:t>
          </w:r>
        </w:p>
        <w:p w:rsidR="00B169F3" w:rsidRPr="005A3891" w:rsidRDefault="00B169F3" w:rsidP="00B169F3">
          <w:pPr>
            <w:numPr>
              <w:ilvl w:val="0"/>
              <w:numId w:val="3"/>
            </w:numPr>
            <w:rPr>
              <w:rFonts w:ascii="Arial" w:hAnsi="Arial" w:cs="Arial"/>
            </w:rPr>
          </w:pPr>
          <w:r w:rsidRPr="005A3891">
            <w:rPr>
              <w:rFonts w:ascii="Arial" w:hAnsi="Arial" w:cs="Arial"/>
            </w:rPr>
            <w:t xml:space="preserve">Employee Engagement and Empowerment A positive and supportive organizational culture can foster employee engagement and empowerment during the change process. When employees feel valued, respected, and included, they are more likely </w:t>
          </w:r>
          <w:r w:rsidRPr="005A3891">
            <w:rPr>
              <w:rFonts w:ascii="Arial" w:hAnsi="Arial" w:cs="Arial"/>
            </w:rPr>
            <w:lastRenderedPageBreak/>
            <w:t>to embrace change, actively participate in the transformation, and contribute their ideas and efforts. Barchester Healthcare's organizational culture played a vital role in encouraging employee engagement by providing a supportive and collaborative work environment where employees felt empowered to contribute to the change initiatives.</w:t>
          </w:r>
        </w:p>
        <w:p w:rsidR="00B169F3" w:rsidRPr="005A3891" w:rsidRDefault="00B169F3" w:rsidP="00B169F3">
          <w:pPr>
            <w:numPr>
              <w:ilvl w:val="0"/>
              <w:numId w:val="3"/>
            </w:numPr>
            <w:rPr>
              <w:rFonts w:ascii="Arial" w:hAnsi="Arial" w:cs="Arial"/>
            </w:rPr>
          </w:pPr>
          <w:r w:rsidRPr="005A3891">
            <w:rPr>
              <w:rFonts w:ascii="Arial" w:hAnsi="Arial" w:cs="Arial"/>
            </w:rPr>
            <w:t>Communication and Transparency Organizational culture sets the tone for communication and transparency during change management. A culture that values open communication, encourages feedback, and promotes transparency creates an environment where information flows freely, and employees feel informed and involved in the change process. Barchester Healthcare's organizational culture influenced how communication and transparency were prioritized during the change initiatives, ensuring that employees were well-informed and had the opportunity to voice their concerns or suggestions.</w:t>
          </w:r>
        </w:p>
        <w:p w:rsidR="00B169F3" w:rsidRPr="005A3891" w:rsidRDefault="00B169F3" w:rsidP="00B169F3">
          <w:pPr>
            <w:numPr>
              <w:ilvl w:val="0"/>
              <w:numId w:val="3"/>
            </w:numPr>
            <w:rPr>
              <w:rFonts w:ascii="Arial" w:hAnsi="Arial" w:cs="Arial"/>
            </w:rPr>
          </w:pPr>
          <w:r w:rsidRPr="005A3891">
            <w:rPr>
              <w:rFonts w:ascii="Arial" w:hAnsi="Arial" w:cs="Arial"/>
            </w:rPr>
            <w:t xml:space="preserve">Change Readiness and Adaptability The adaptability and readiness for change within the organizational culture can significantly impact change management efforts. An organizational culture that embraces continuous improvement, innovation, and a growth </w:t>
          </w:r>
          <w:r w:rsidR="00E44864" w:rsidRPr="005A3891">
            <w:rPr>
              <w:rFonts w:ascii="Arial" w:hAnsi="Arial" w:cs="Arial"/>
            </w:rPr>
            <w:t>mind set</w:t>
          </w:r>
          <w:r w:rsidRPr="005A3891">
            <w:rPr>
              <w:rFonts w:ascii="Arial" w:hAnsi="Arial" w:cs="Arial"/>
            </w:rPr>
            <w:t xml:space="preserve"> is more likely to embrace change and be open to new ideas and approaches. Barchester Healthcare's organizational culture played a role in fostering change readiness and adaptability among its employees, enabling them to embrace the necessary changes and adapt to new circumstances.</w:t>
          </w:r>
        </w:p>
        <w:p w:rsidR="00B169F3" w:rsidRPr="005A3891" w:rsidRDefault="00B169F3" w:rsidP="00B169F3">
          <w:pPr>
            <w:numPr>
              <w:ilvl w:val="0"/>
              <w:numId w:val="3"/>
            </w:numPr>
            <w:rPr>
              <w:rFonts w:ascii="Arial" w:hAnsi="Arial" w:cs="Arial"/>
            </w:rPr>
          </w:pPr>
          <w:r w:rsidRPr="005A3891">
            <w:rPr>
              <w:rFonts w:ascii="Arial" w:hAnsi="Arial" w:cs="Arial"/>
            </w:rPr>
            <w:t>Resistance and Barriers to Change In some cases, organizational culture can create resistance and barriers to change. If the culture is deeply rooted in traditional ways of doing things or there is a lack of trust, change initiatives may face challenges. Barchester Healthcare's organizational culture might have presented certain pockets of resistance to change, requiring additional efforts to address and overcome such resistance.</w:t>
          </w:r>
        </w:p>
        <w:p w:rsidR="00B169F3" w:rsidRPr="005A3891" w:rsidRDefault="00B169F3" w:rsidP="00B169F3">
          <w:pPr>
            <w:rPr>
              <w:rFonts w:ascii="Arial" w:hAnsi="Arial" w:cs="Arial"/>
            </w:rPr>
          </w:pPr>
          <w:r w:rsidRPr="005A3891">
            <w:rPr>
              <w:rFonts w:ascii="Arial" w:hAnsi="Arial" w:cs="Arial"/>
            </w:rPr>
            <w:t>Overall, the impact of organizational culture on change management at Barchester Healthcare was multi-faceted. The alignment with change goals, employee engagement and empowerment, communication and transparency, change readiness and adaptability, as well as resistance and barriers, were all influenced by the organizational culture. Recognizing the influence of organizational culture and proactively shaping it to support change can greatly enhance the success of change management initiatives.</w:t>
          </w:r>
        </w:p>
        <w:p w:rsidR="00B169F3" w:rsidRPr="005A3891" w:rsidRDefault="00B169F3" w:rsidP="00B169F3">
          <w:pPr>
            <w:rPr>
              <w:rFonts w:ascii="Arial" w:hAnsi="Arial" w:cs="Arial"/>
            </w:rPr>
          </w:pPr>
          <w:r w:rsidRPr="005A3891">
            <w:rPr>
              <w:rFonts w:ascii="Arial" w:hAnsi="Arial" w:cs="Arial"/>
            </w:rPr>
            <w:t>During the change management process at Barchester Healthcare, there may be areas where improvement could enhance the overall effectiveness of managing change. Identifying these areas allows the organization to address potential challenges and enhance future change initiatives. The following are key areas for improvement in the change management process:</w:t>
          </w:r>
        </w:p>
        <w:p w:rsidR="00B169F3" w:rsidRPr="005A3891" w:rsidRDefault="00B169F3" w:rsidP="00B169F3">
          <w:pPr>
            <w:numPr>
              <w:ilvl w:val="0"/>
              <w:numId w:val="4"/>
            </w:numPr>
            <w:rPr>
              <w:rFonts w:ascii="Arial" w:hAnsi="Arial" w:cs="Arial"/>
            </w:rPr>
          </w:pPr>
          <w:r w:rsidRPr="005A3891">
            <w:rPr>
              <w:rFonts w:ascii="Arial" w:hAnsi="Arial" w:cs="Arial"/>
            </w:rPr>
            <w:t>Communication Strategy: Enhancing the communication strategy is crucial to ensure that all stakeholders are well-informed and engaged throughout the change process. Barchester Healthcare can improve by implementing a comprehensive communication plan that includes regular updates, clear and concise messaging, and various channels to reach different audiences. Proactive communication can address concerns, provide clarity, and foster a sense of involvement among employees, residents, patients, and other stakeholders.</w:t>
          </w:r>
        </w:p>
        <w:p w:rsidR="00B169F3" w:rsidRPr="005A3891" w:rsidRDefault="00B169F3" w:rsidP="00B169F3">
          <w:pPr>
            <w:numPr>
              <w:ilvl w:val="0"/>
              <w:numId w:val="4"/>
            </w:numPr>
            <w:rPr>
              <w:rFonts w:ascii="Arial" w:hAnsi="Arial" w:cs="Arial"/>
            </w:rPr>
          </w:pPr>
          <w:r w:rsidRPr="005A3891">
            <w:rPr>
              <w:rFonts w:ascii="Arial" w:hAnsi="Arial" w:cs="Arial"/>
            </w:rPr>
            <w:t xml:space="preserve">Stakeholder Engagement: Engaging stakeholders throughout the change process is essential for successful implementation. Barchester Healthcare can improve by involving key stakeholders, such as employees, residents, patients, families, and community members, in decision-making and seeking their input and feedback. By </w:t>
          </w:r>
          <w:r w:rsidRPr="005A3891">
            <w:rPr>
              <w:rFonts w:ascii="Arial" w:hAnsi="Arial" w:cs="Arial"/>
            </w:rPr>
            <w:lastRenderedPageBreak/>
            <w:t>actively involving stakeholders, the organization can gain valuable insights, increase buy-in, and build a sense of ownership and commitment to the change initiatives.</w:t>
          </w:r>
        </w:p>
        <w:p w:rsidR="00B169F3" w:rsidRPr="005A3891" w:rsidRDefault="00B169F3" w:rsidP="00B169F3">
          <w:pPr>
            <w:numPr>
              <w:ilvl w:val="0"/>
              <w:numId w:val="4"/>
            </w:numPr>
            <w:rPr>
              <w:rFonts w:ascii="Arial" w:hAnsi="Arial" w:cs="Arial"/>
            </w:rPr>
          </w:pPr>
          <w:r w:rsidRPr="005A3891">
            <w:rPr>
              <w:rFonts w:ascii="Arial" w:hAnsi="Arial" w:cs="Arial"/>
            </w:rPr>
            <w:t>Training and Development: Providing adequate training and development opportunities to employees is crucial to equip them with the necessary skills and knowledge to adapt to change. Barchester Healthcare can enhance its change management process by investing in comprehensive training programs that address specific skills needed during and after change. This can include training on new technologies, updated protocols, and change-related competencies. Additionally, offering support and resources for professional development can help employees build resilience and adaptability.</w:t>
          </w:r>
        </w:p>
        <w:p w:rsidR="00B169F3" w:rsidRPr="005A3891" w:rsidRDefault="00B169F3" w:rsidP="00B169F3">
          <w:pPr>
            <w:numPr>
              <w:ilvl w:val="0"/>
              <w:numId w:val="4"/>
            </w:numPr>
            <w:rPr>
              <w:rFonts w:ascii="Arial" w:hAnsi="Arial" w:cs="Arial"/>
            </w:rPr>
          </w:pPr>
          <w:r w:rsidRPr="005A3891">
            <w:rPr>
              <w:rFonts w:ascii="Arial" w:hAnsi="Arial" w:cs="Arial"/>
            </w:rPr>
            <w:t>Change Leadership: Strong and effective leadership is pivotal in managing change successfully. Barchester Healthcare can focus on developing change leaders who possess the necessary skills, competencies, and emotional intelligence to guide employees through change. Training programs can be designed to equip leaders with the ability to inspire, motivate, and communicate effectively during times of change. By cultivating change leadership capabilities, the organization can better navigate resistance, address concerns, and foster a positive change culture.</w:t>
          </w:r>
        </w:p>
        <w:p w:rsidR="00B169F3" w:rsidRPr="005A3891" w:rsidRDefault="00B169F3" w:rsidP="00B169F3">
          <w:pPr>
            <w:numPr>
              <w:ilvl w:val="0"/>
              <w:numId w:val="4"/>
            </w:numPr>
            <w:rPr>
              <w:rFonts w:ascii="Arial" w:hAnsi="Arial" w:cs="Arial"/>
            </w:rPr>
          </w:pPr>
          <w:r w:rsidRPr="005A3891">
            <w:rPr>
              <w:rFonts w:ascii="Arial" w:hAnsi="Arial" w:cs="Arial"/>
            </w:rPr>
            <w:t>Continuous Evaluation and Learning: Implementing a system for continuous evaluation and learning is essential to identify strengths, weaknesses, and opportunities for improvement in the change management process. Barchester Healthcare can establish feedback mechanisms, such as surveys or focus groups, to gather insights from employees, residents, patients, and other stakeholders. This feedback can be used to make informed adjustments, refine approaches, and continuously enhance the change management process.</w:t>
          </w:r>
        </w:p>
        <w:p w:rsidR="00B169F3" w:rsidRPr="005A3891" w:rsidRDefault="00B169F3" w:rsidP="00B169F3">
          <w:pPr>
            <w:rPr>
              <w:rFonts w:ascii="Arial" w:hAnsi="Arial" w:cs="Arial"/>
            </w:rPr>
          </w:pPr>
          <w:r w:rsidRPr="005A3891">
            <w:rPr>
              <w:rFonts w:ascii="Arial" w:hAnsi="Arial" w:cs="Arial"/>
            </w:rPr>
            <w:t>By addressing these areas for improvement, Barchester Healthcare can strengthen its change management process and increase the likelihood of successful change implementation. Effective communication, stakeholder engagement, training and development, change leadership, and continuous evaluation will contribute to a more resilient and adaptive organization capable of navigating future changes with confidence.</w:t>
          </w:r>
        </w:p>
        <w:p w:rsidR="00B169F3" w:rsidRPr="005A3891" w:rsidRDefault="00ED160F" w:rsidP="00B169F3">
          <w:pPr>
            <w:rPr>
              <w:rFonts w:ascii="Arial" w:hAnsi="Arial" w:cs="Arial"/>
            </w:rPr>
          </w:pPr>
        </w:p>
      </w:sdtContent>
    </w:sdt>
    <w:p w:rsidR="00B169F3" w:rsidRPr="005A3891" w:rsidRDefault="00B169F3" w:rsidP="00B169F3">
      <w:pPr>
        <w:rPr>
          <w:rFonts w:ascii="Arial" w:hAnsi="Arial" w:cs="Arial"/>
        </w:rPr>
      </w:pPr>
      <w:r w:rsidRPr="005A3891">
        <w:rPr>
          <w:rFonts w:ascii="Arial" w:eastAsia="Times New Roman" w:hAnsi="Arial" w:cs="Arial"/>
          <w:color w:val="374151"/>
          <w:lang w:eastAsia="en-GB"/>
        </w:rPr>
        <w:t xml:space="preserve"> </w:t>
      </w:r>
      <w:r w:rsidRPr="005A3891">
        <w:rPr>
          <w:rFonts w:ascii="Arial" w:hAnsi="Arial" w:cs="Arial"/>
        </w:rPr>
        <w:t>In light of the current volatility, uncertainty, complexity, and ambiguity in the national and international business environment, there are several suitable areas for future change that Barchester Healthcare can consider. These areas address the need for ongoing adaptation and improvement to ensure the organization remains competitive and responsive to evolving demands. The following are some potential areas for future change:</w:t>
      </w:r>
    </w:p>
    <w:p w:rsidR="00B169F3" w:rsidRPr="005A3891" w:rsidRDefault="00B169F3" w:rsidP="00B169F3">
      <w:pPr>
        <w:numPr>
          <w:ilvl w:val="0"/>
          <w:numId w:val="5"/>
        </w:numPr>
        <w:rPr>
          <w:rFonts w:ascii="Arial" w:hAnsi="Arial" w:cs="Arial"/>
        </w:rPr>
      </w:pPr>
      <w:r w:rsidRPr="005A3891">
        <w:rPr>
          <w:rFonts w:ascii="Arial" w:hAnsi="Arial" w:cs="Arial"/>
        </w:rPr>
        <w:t>Leadership Development: Investing in leadership development programs can help Barchester Healthcare cultivate a strong leadership pipeline and ensure that leaders possess the necessary skills and competencies to navigate complex challenges. By focusing on developing leaders who can effectively lead change, the organization can enhance its change management capabilities and foster a culture of continuous improvement.</w:t>
      </w:r>
    </w:p>
    <w:p w:rsidR="00B169F3" w:rsidRPr="005A3891" w:rsidRDefault="00B169F3" w:rsidP="00B169F3">
      <w:pPr>
        <w:numPr>
          <w:ilvl w:val="0"/>
          <w:numId w:val="5"/>
        </w:numPr>
        <w:rPr>
          <w:rFonts w:ascii="Arial" w:hAnsi="Arial" w:cs="Arial"/>
        </w:rPr>
      </w:pPr>
      <w:r w:rsidRPr="005A3891">
        <w:rPr>
          <w:rFonts w:ascii="Arial" w:hAnsi="Arial" w:cs="Arial"/>
        </w:rPr>
        <w:t xml:space="preserve">Technological Integration: Embracing technological advancements and integrating them into various aspects of healthcare delivery can improve efficiency, enhance patient care, and support remote healthcare services. Barchester Healthcare can explore opportunities to adopt innovative technologies such as telehealth solutions, </w:t>
      </w:r>
      <w:r w:rsidRPr="005A3891">
        <w:rPr>
          <w:rFonts w:ascii="Arial" w:hAnsi="Arial" w:cs="Arial"/>
        </w:rPr>
        <w:lastRenderedPageBreak/>
        <w:t>electronic health records, and data analytics to streamline processes, enhance communication, and improve patient outcomes.</w:t>
      </w:r>
    </w:p>
    <w:p w:rsidR="00B169F3" w:rsidRPr="005A3891" w:rsidRDefault="00B169F3" w:rsidP="00B169F3">
      <w:pPr>
        <w:numPr>
          <w:ilvl w:val="0"/>
          <w:numId w:val="5"/>
        </w:numPr>
        <w:rPr>
          <w:rFonts w:ascii="Arial" w:hAnsi="Arial" w:cs="Arial"/>
        </w:rPr>
      </w:pPr>
      <w:r w:rsidRPr="005A3891">
        <w:rPr>
          <w:rFonts w:ascii="Arial" w:hAnsi="Arial" w:cs="Arial"/>
        </w:rPr>
        <w:t>Organizational Culture: Assessing and evolving the organizational culture to support continuous learning, innovation, and adaptability is crucial. Barchester Healthcare can foster a culture that encourages creativity, collaboration, and agility. By promoting a culture that values change, risk-taking, and ongoing improvement, the organization can better position itself to adapt to future challenges and opportunities.</w:t>
      </w:r>
    </w:p>
    <w:p w:rsidR="00B169F3" w:rsidRPr="005A3891" w:rsidRDefault="00B169F3" w:rsidP="00B169F3">
      <w:pPr>
        <w:numPr>
          <w:ilvl w:val="0"/>
          <w:numId w:val="5"/>
        </w:numPr>
        <w:rPr>
          <w:rFonts w:ascii="Arial" w:hAnsi="Arial" w:cs="Arial"/>
        </w:rPr>
      </w:pPr>
      <w:r w:rsidRPr="005A3891">
        <w:rPr>
          <w:rFonts w:ascii="Arial" w:hAnsi="Arial" w:cs="Arial"/>
        </w:rPr>
        <w:t>Employee Development and Engagement: Prioritizing employee development and engagement initiatives can enhance employee satisfaction, productivity, and retention. Barchester Healthcare can invest in training and development programs, mentorship opportunities, and employee recognition initiatives. By empowering employees and providing them with growth opportunities, the organization can foster a motivated and committed workforce capable of driving positive change.</w:t>
      </w:r>
    </w:p>
    <w:p w:rsidR="00B169F3" w:rsidRPr="005A3891" w:rsidRDefault="00B169F3" w:rsidP="00B169F3">
      <w:pPr>
        <w:numPr>
          <w:ilvl w:val="0"/>
          <w:numId w:val="5"/>
        </w:numPr>
        <w:rPr>
          <w:rFonts w:ascii="Arial" w:hAnsi="Arial" w:cs="Arial"/>
        </w:rPr>
      </w:pPr>
      <w:r w:rsidRPr="005A3891">
        <w:rPr>
          <w:rFonts w:ascii="Arial" w:hAnsi="Arial" w:cs="Arial"/>
        </w:rPr>
        <w:t>Service Expansion and Diversification: Exploring opportunities for expanding and diversifying services can help Barchester Healthcare adapt to changing market demands and demographics. The organization can assess the feasibility of offering new services, entering into strategic partnerships, or expanding its geographical reach. By strategically expanding its service offerings, Barchester Healthcare can stay ahead of the competition and meet the evolving needs of its target market.</w:t>
      </w:r>
    </w:p>
    <w:p w:rsidR="00B169F3" w:rsidRPr="005A3891" w:rsidRDefault="00B169F3" w:rsidP="00B169F3">
      <w:pPr>
        <w:numPr>
          <w:ilvl w:val="0"/>
          <w:numId w:val="5"/>
        </w:numPr>
        <w:rPr>
          <w:rFonts w:ascii="Arial" w:hAnsi="Arial" w:cs="Arial"/>
        </w:rPr>
      </w:pPr>
      <w:r w:rsidRPr="005A3891">
        <w:rPr>
          <w:rFonts w:ascii="Arial" w:hAnsi="Arial" w:cs="Arial"/>
        </w:rPr>
        <w:t>Quality Improvement Initiatives: Continuous focus on quality improvement is essential for maintaining high standards of care and service delivery. Barchester Healthcare can implement quality improvement frameworks, such as Lean or Six Sigma, to identify areas for enhancement, streamline processes, and improve patient outcomes. By prioritizing quality improvement, the organization can ensure the provision of exceptional care while remaining responsive to industry trends and regulatory requirements.</w:t>
      </w:r>
    </w:p>
    <w:p w:rsidR="00B169F3" w:rsidRPr="005A3891" w:rsidRDefault="00B169F3" w:rsidP="00B169F3">
      <w:pPr>
        <w:rPr>
          <w:rFonts w:ascii="Arial" w:hAnsi="Arial" w:cs="Arial"/>
        </w:rPr>
      </w:pPr>
      <w:r w:rsidRPr="005A3891">
        <w:rPr>
          <w:rFonts w:ascii="Arial" w:hAnsi="Arial" w:cs="Arial"/>
        </w:rPr>
        <w:t>By addressing these suitable areas for future change, Barchester Healthcare can position itself as a resilient and adaptive organization, capable of embracing new opportunities, addressing challenges, and providing high-quality care in an ever-changing healthcare landscape.</w:t>
      </w:r>
    </w:p>
    <w:p w:rsidR="00B169F3" w:rsidRPr="005A3891" w:rsidRDefault="00B169F3" w:rsidP="005A3891">
      <w:pPr>
        <w:pStyle w:val="Heading1"/>
      </w:pPr>
    </w:p>
    <w:p w:rsidR="00B169F3" w:rsidRPr="00E44864" w:rsidRDefault="00E44864" w:rsidP="005A3891">
      <w:pPr>
        <w:pStyle w:val="Heading1"/>
      </w:pPr>
      <w:bookmarkStart w:id="2" w:name="_Toc133486539"/>
      <w:r>
        <w:t xml:space="preserve">Section </w:t>
      </w:r>
      <w:r w:rsidR="00B169F3" w:rsidRPr="00E44864">
        <w:t>2</w:t>
      </w:r>
      <w:bookmarkEnd w:id="2"/>
    </w:p>
    <w:p w:rsidR="00B169F3" w:rsidRPr="005A3891" w:rsidRDefault="00B169F3" w:rsidP="00B169F3">
      <w:pPr>
        <w:rPr>
          <w:rFonts w:ascii="Arial" w:hAnsi="Arial" w:cs="Arial"/>
        </w:rPr>
      </w:pPr>
    </w:p>
    <w:p w:rsidR="00B169F3" w:rsidRPr="005A3891" w:rsidRDefault="00B169F3" w:rsidP="00B169F3">
      <w:pPr>
        <w:rPr>
          <w:rFonts w:ascii="Arial" w:hAnsi="Arial" w:cs="Arial"/>
        </w:rPr>
      </w:pPr>
      <w:r w:rsidRPr="005A3891">
        <w:rPr>
          <w:rFonts w:ascii="Arial" w:hAnsi="Arial" w:cs="Arial"/>
        </w:rPr>
        <w:t>In this section, we will critically evaluate three change management models to assess their suitability for Barchester Healthcare's change initiatives. These models have been widely used and studied in the field of change management and offer valuable insights into different approaches to managing change. The models to be evaluated are:</w:t>
      </w:r>
    </w:p>
    <w:p w:rsidR="00B169F3" w:rsidRPr="005A3891" w:rsidRDefault="00B169F3" w:rsidP="00B169F3">
      <w:pPr>
        <w:numPr>
          <w:ilvl w:val="0"/>
          <w:numId w:val="8"/>
        </w:numPr>
        <w:rPr>
          <w:rFonts w:ascii="Arial" w:hAnsi="Arial" w:cs="Arial"/>
        </w:rPr>
      </w:pPr>
      <w:r w:rsidRPr="005A3891">
        <w:rPr>
          <w:rFonts w:ascii="Arial" w:hAnsi="Arial" w:cs="Arial"/>
        </w:rPr>
        <w:t xml:space="preserve">Lewin's Three-Step Model Lewin's Three-Step Model is a classic and widely recognized change management model. It consists of three stages: unfreezing, changing, and refreezing. The model emphasizes the need to create readiness for change, implement the change, and then stabilize it to make it a part of the organization's culture. One of the strengths of this model is its simplicity and intuitive approach, making it accessible for organizations at various levels of change maturity. However, a limitation of Lewin's model is its linear nature, which may not fully capture </w:t>
      </w:r>
      <w:r w:rsidRPr="005A3891">
        <w:rPr>
          <w:rFonts w:ascii="Arial" w:hAnsi="Arial" w:cs="Arial"/>
        </w:rPr>
        <w:lastRenderedPageBreak/>
        <w:t>the complexities and non-linear nature of change in today's dynamic and rapidly evolving healthcare environment.</w:t>
      </w:r>
    </w:p>
    <w:p w:rsidR="00B169F3" w:rsidRPr="005A3891" w:rsidRDefault="00B169F3" w:rsidP="00B169F3">
      <w:pPr>
        <w:numPr>
          <w:ilvl w:val="0"/>
          <w:numId w:val="8"/>
        </w:numPr>
        <w:rPr>
          <w:rFonts w:ascii="Arial" w:hAnsi="Arial" w:cs="Arial"/>
        </w:rPr>
      </w:pPr>
      <w:r w:rsidRPr="005A3891">
        <w:rPr>
          <w:rFonts w:ascii="Arial" w:hAnsi="Arial" w:cs="Arial"/>
        </w:rPr>
        <w:t>Kotter's Eight-Step Change Model Kotter's Eight-Step Change Model provides a comprehensive framework for managing change. It emphasizes the importance of creating a sense of urgency, building a guiding coalition, and establishing a clear vision for change. The model also focuses on communication, empowering employees, and celebrating short-term wins to sustain momentum. One of the strengths of Kotter's model is its emphasis on the human side of change, recognizing the critical role of leadership and stakeholder engagement. However, some critics argue that the model may oversimplify the complexity of change and assume a linear and sequential process, which may not align with the reality of change in a healthcare organization.</w:t>
      </w:r>
    </w:p>
    <w:p w:rsidR="00B169F3" w:rsidRPr="005A3891" w:rsidRDefault="00B169F3" w:rsidP="00B169F3">
      <w:pPr>
        <w:numPr>
          <w:ilvl w:val="0"/>
          <w:numId w:val="8"/>
        </w:numPr>
        <w:rPr>
          <w:rFonts w:ascii="Arial" w:hAnsi="Arial" w:cs="Arial"/>
        </w:rPr>
      </w:pPr>
      <w:r w:rsidRPr="005A3891">
        <w:rPr>
          <w:rFonts w:ascii="Arial" w:hAnsi="Arial" w:cs="Arial"/>
        </w:rPr>
        <w:t xml:space="preserve">Prosci's ADKAR Model Prosci's ADKAR Model focuses on individual change by addressing the five key elements: Awareness, Desire, Knowledge, Ability, and Reinforcement. The model emphasizes the importance of addressing the psychological and emotional aspects of change, as well as providing the necessary tools and support for individuals to navigate the change process successfully. One of the strengths of the ADKAR model is its focus on individual change and the recognition that successful organizational change requires individuals to adopt new </w:t>
      </w:r>
      <w:r w:rsidR="00E44864" w:rsidRPr="005A3891">
        <w:rPr>
          <w:rFonts w:ascii="Arial" w:hAnsi="Arial" w:cs="Arial"/>
        </w:rPr>
        <w:t>behaviours</w:t>
      </w:r>
      <w:r w:rsidRPr="005A3891">
        <w:rPr>
          <w:rFonts w:ascii="Arial" w:hAnsi="Arial" w:cs="Arial"/>
        </w:rPr>
        <w:t xml:space="preserve"> and </w:t>
      </w:r>
      <w:r w:rsidR="00E44864" w:rsidRPr="005A3891">
        <w:rPr>
          <w:rFonts w:ascii="Arial" w:hAnsi="Arial" w:cs="Arial"/>
        </w:rPr>
        <w:t>mind-sets</w:t>
      </w:r>
      <w:r w:rsidRPr="005A3891">
        <w:rPr>
          <w:rFonts w:ascii="Arial" w:hAnsi="Arial" w:cs="Arial"/>
        </w:rPr>
        <w:t>. However, a limitation of the model is its relative simplicity, as it primarily focuses on individual change and may not fully address the broader organizational dynamics and complexities involved in change management.</w:t>
      </w:r>
    </w:p>
    <w:p w:rsidR="00B169F3" w:rsidRPr="005A3891" w:rsidRDefault="00B169F3" w:rsidP="00B169F3">
      <w:pPr>
        <w:rPr>
          <w:rFonts w:ascii="Arial" w:hAnsi="Arial" w:cs="Arial"/>
        </w:rPr>
      </w:pPr>
      <w:r w:rsidRPr="005A3891">
        <w:rPr>
          <w:rFonts w:ascii="Arial" w:hAnsi="Arial" w:cs="Arial"/>
        </w:rPr>
        <w:t>Overall, each of these change management models offers valuable insights and approaches to managing change. However, it is important to recognize that no single model can fully capture the complexities and unique challenges of change within Barchester Healthcare. A combination of elements from these models, tailored to the specific context and needs of the organization, may provide a more comprehensive and effective approach to managing change.</w:t>
      </w:r>
    </w:p>
    <w:p w:rsidR="00B169F3" w:rsidRPr="005A3891" w:rsidRDefault="00B169F3" w:rsidP="00B169F3">
      <w:pPr>
        <w:rPr>
          <w:rFonts w:ascii="Arial" w:hAnsi="Arial" w:cs="Arial"/>
        </w:rPr>
      </w:pPr>
      <w:r w:rsidRPr="005A3891">
        <w:rPr>
          <w:rFonts w:ascii="Arial" w:hAnsi="Arial" w:cs="Arial"/>
        </w:rPr>
        <w:t>Based on the critical evaluation of change management models, the suitability of the model for implementing the identified strategic change in Barchester Healthcare will depend on several factors, including the nature of the change, the organizational context, and the readiness of the employees for change. While each model has its strengths and weaknesses, one model that may be particularly suitable for Barchester Healthcare is Kotter's Eight-Step Change Model.</w:t>
      </w:r>
    </w:p>
    <w:p w:rsidR="00B169F3" w:rsidRPr="005A3891" w:rsidRDefault="00B169F3" w:rsidP="00B169F3">
      <w:pPr>
        <w:rPr>
          <w:rFonts w:ascii="Arial" w:hAnsi="Arial" w:cs="Arial"/>
        </w:rPr>
      </w:pPr>
      <w:r w:rsidRPr="005A3891">
        <w:rPr>
          <w:rFonts w:ascii="Arial" w:hAnsi="Arial" w:cs="Arial"/>
        </w:rPr>
        <w:t>Kotter's Eight-Step Change Model emphasizes the importance of creating a sense of urgency, building a guiding coalition, and establishing a clear vision for change. These steps align with the needs of Barchester Healthcare as it undergoes a strategic change. By creating a sense of urgency, the organization can foster a collective understanding of the need for change and motivate employees to actively engage in the transformation process.</w:t>
      </w:r>
    </w:p>
    <w:p w:rsidR="00B169F3" w:rsidRPr="005A3891" w:rsidRDefault="00B169F3" w:rsidP="00B169F3">
      <w:pPr>
        <w:rPr>
          <w:rFonts w:ascii="Arial" w:hAnsi="Arial" w:cs="Arial"/>
        </w:rPr>
      </w:pPr>
      <w:r w:rsidRPr="005A3891">
        <w:rPr>
          <w:rFonts w:ascii="Arial" w:hAnsi="Arial" w:cs="Arial"/>
        </w:rPr>
        <w:t>Building a guiding coalition is crucial in ensuring that there is strong leadership support for the change initiative. Barchester Healthcare can identify key leaders within the organization who are aligned with the change vision and can effectively communicate and drive the change effort. This coalition can provide guidance, address concerns, and serve as role models for embracing the change.</w:t>
      </w:r>
    </w:p>
    <w:p w:rsidR="00B169F3" w:rsidRPr="005A3891" w:rsidRDefault="00B169F3" w:rsidP="00B169F3">
      <w:pPr>
        <w:rPr>
          <w:rFonts w:ascii="Arial" w:hAnsi="Arial" w:cs="Arial"/>
        </w:rPr>
      </w:pPr>
      <w:r w:rsidRPr="005A3891">
        <w:rPr>
          <w:rFonts w:ascii="Arial" w:hAnsi="Arial" w:cs="Arial"/>
        </w:rPr>
        <w:t xml:space="preserve">Establishing a clear vision for change is essential to provide employees with a shared understanding of the desired outcomes and direction. Barchester Healthcare can develop a </w:t>
      </w:r>
      <w:r w:rsidRPr="005A3891">
        <w:rPr>
          <w:rFonts w:ascii="Arial" w:hAnsi="Arial" w:cs="Arial"/>
        </w:rPr>
        <w:lastRenderedPageBreak/>
        <w:t>compelling vision that articulates the purpose, goals, and benefits of the strategic change. This vision can inspire and guide employees throughout the change journey.</w:t>
      </w:r>
    </w:p>
    <w:p w:rsidR="00B169F3" w:rsidRPr="005A3891" w:rsidRDefault="00B169F3" w:rsidP="00B169F3">
      <w:pPr>
        <w:rPr>
          <w:rFonts w:ascii="Arial" w:hAnsi="Arial" w:cs="Arial"/>
        </w:rPr>
      </w:pPr>
      <w:r w:rsidRPr="005A3891">
        <w:rPr>
          <w:rFonts w:ascii="Arial" w:hAnsi="Arial" w:cs="Arial"/>
        </w:rPr>
        <w:t>Additionally, Kotter's model emphasizes the importance of communication, empowerment, and celebrating short-term wins to sustain momentum. Barchester Healthcare can leverage these elements to engage employees, address resistance, and create a positive change culture.</w:t>
      </w:r>
    </w:p>
    <w:p w:rsidR="00B169F3" w:rsidRPr="005A3891" w:rsidRDefault="00B169F3" w:rsidP="00B169F3">
      <w:pPr>
        <w:rPr>
          <w:rFonts w:ascii="Arial" w:hAnsi="Arial" w:cs="Arial"/>
        </w:rPr>
      </w:pPr>
      <w:r w:rsidRPr="005A3891">
        <w:rPr>
          <w:rFonts w:ascii="Arial" w:hAnsi="Arial" w:cs="Arial"/>
        </w:rPr>
        <w:t>While Kotter's Eight-Step Change Model provides a comprehensive framework for managing change, it is important to note that the model should be tailored and adapted to fit the specific needs and context of Barchester Healthcare. The organization may need to modify and integrate elements from other change management models to create a customized approach that best suits its unique requirements.</w:t>
      </w:r>
    </w:p>
    <w:p w:rsidR="00B169F3" w:rsidRDefault="00B169F3" w:rsidP="00B169F3">
      <w:pPr>
        <w:rPr>
          <w:rFonts w:ascii="Arial" w:hAnsi="Arial" w:cs="Arial"/>
        </w:rPr>
      </w:pPr>
      <w:r w:rsidRPr="005A3891">
        <w:rPr>
          <w:rFonts w:ascii="Arial" w:hAnsi="Arial" w:cs="Arial"/>
        </w:rPr>
        <w:t>Ultimately, the suitability of the change management model will depend on careful consideration of the organization's specific circumstances, including the nature of the strategic change, the organizational culture, and the capabilities and readiness of the employees. By selecting a suitable change management model and customizing it to fit Barchester Healthcare's needs, the organization can enhance its ability to successfully implement the identified strategic change.</w:t>
      </w:r>
    </w:p>
    <w:p w:rsidR="00E44864" w:rsidRDefault="00E44864" w:rsidP="00B169F3">
      <w:pPr>
        <w:rPr>
          <w:rFonts w:ascii="Arial" w:hAnsi="Arial" w:cs="Arial"/>
        </w:rPr>
      </w:pPr>
    </w:p>
    <w:p w:rsidR="00E44864" w:rsidRPr="005A3891" w:rsidRDefault="00E44864" w:rsidP="00B169F3">
      <w:pPr>
        <w:rPr>
          <w:rFonts w:ascii="Arial" w:hAnsi="Arial" w:cs="Arial"/>
        </w:rPr>
      </w:pPr>
    </w:p>
    <w:p w:rsidR="00B169F3" w:rsidRDefault="00E44864" w:rsidP="005A3891">
      <w:pPr>
        <w:pStyle w:val="Heading1"/>
      </w:pPr>
      <w:bookmarkStart w:id="3" w:name="_Toc133486540"/>
      <w:r>
        <w:t xml:space="preserve">Section </w:t>
      </w:r>
      <w:r w:rsidR="005A3891" w:rsidRPr="005A3891">
        <w:t>3</w:t>
      </w:r>
      <w:bookmarkEnd w:id="3"/>
    </w:p>
    <w:p w:rsidR="00E44864" w:rsidRDefault="00E44864" w:rsidP="00E44864"/>
    <w:p w:rsidR="00E44864" w:rsidRPr="00E44864" w:rsidRDefault="00E44864" w:rsidP="00E44864"/>
    <w:p w:rsidR="00B169F3" w:rsidRPr="005A3891" w:rsidRDefault="00B169F3" w:rsidP="00B169F3">
      <w:pPr>
        <w:rPr>
          <w:rFonts w:ascii="Arial" w:hAnsi="Arial" w:cs="Arial"/>
        </w:rPr>
      </w:pPr>
      <w:r w:rsidRPr="005A3891">
        <w:rPr>
          <w:rFonts w:ascii="Arial" w:hAnsi="Arial" w:cs="Arial"/>
        </w:rPr>
        <w:t>Implementing a change management plan is essential to guide the successful implementation of the identified strategic change in Barchester Healthcare. Based on the suitability of Kotter's Eight-Step Change Model, the following change management plan is proposed:</w:t>
      </w:r>
    </w:p>
    <w:p w:rsidR="00B169F3" w:rsidRPr="005A3891" w:rsidRDefault="00B169F3" w:rsidP="00B169F3">
      <w:pPr>
        <w:rPr>
          <w:rFonts w:ascii="Arial" w:hAnsi="Arial" w:cs="Arial"/>
        </w:rPr>
      </w:pPr>
      <w:r w:rsidRPr="005A3891">
        <w:rPr>
          <w:rFonts w:ascii="Arial" w:hAnsi="Arial" w:cs="Arial"/>
        </w:rPr>
        <w:t>Step 1: Create a Sense of Urgency</w:t>
      </w:r>
    </w:p>
    <w:p w:rsidR="00B169F3" w:rsidRPr="005A3891" w:rsidRDefault="00B169F3" w:rsidP="00B169F3">
      <w:pPr>
        <w:numPr>
          <w:ilvl w:val="0"/>
          <w:numId w:val="9"/>
        </w:numPr>
        <w:rPr>
          <w:rFonts w:ascii="Arial" w:hAnsi="Arial" w:cs="Arial"/>
        </w:rPr>
      </w:pPr>
      <w:r w:rsidRPr="005A3891">
        <w:rPr>
          <w:rFonts w:ascii="Arial" w:hAnsi="Arial" w:cs="Arial"/>
        </w:rPr>
        <w:t>Clearly communicate the need for change and the reasons behind it to all stakeholders.</w:t>
      </w:r>
    </w:p>
    <w:p w:rsidR="00B169F3" w:rsidRPr="005A3891" w:rsidRDefault="00B169F3" w:rsidP="00B169F3">
      <w:pPr>
        <w:numPr>
          <w:ilvl w:val="0"/>
          <w:numId w:val="9"/>
        </w:numPr>
        <w:rPr>
          <w:rFonts w:ascii="Arial" w:hAnsi="Arial" w:cs="Arial"/>
        </w:rPr>
      </w:pPr>
      <w:r w:rsidRPr="005A3891">
        <w:rPr>
          <w:rFonts w:ascii="Arial" w:hAnsi="Arial" w:cs="Arial"/>
        </w:rPr>
        <w:t>Demonstrate the potential risks and consequences of not implementing the change.</w:t>
      </w:r>
    </w:p>
    <w:p w:rsidR="00B169F3" w:rsidRPr="005A3891" w:rsidRDefault="00B169F3" w:rsidP="00B169F3">
      <w:pPr>
        <w:numPr>
          <w:ilvl w:val="0"/>
          <w:numId w:val="9"/>
        </w:numPr>
        <w:rPr>
          <w:rFonts w:ascii="Arial" w:hAnsi="Arial" w:cs="Arial"/>
        </w:rPr>
      </w:pPr>
      <w:r w:rsidRPr="005A3891">
        <w:rPr>
          <w:rFonts w:ascii="Arial" w:hAnsi="Arial" w:cs="Arial"/>
        </w:rPr>
        <w:t>Engage employees in discussions and provide opportunities for them to express their concerns and suggestions.</w:t>
      </w:r>
    </w:p>
    <w:p w:rsidR="00B169F3" w:rsidRPr="005A3891" w:rsidRDefault="00B169F3" w:rsidP="00B169F3">
      <w:pPr>
        <w:rPr>
          <w:rFonts w:ascii="Arial" w:hAnsi="Arial" w:cs="Arial"/>
        </w:rPr>
      </w:pPr>
      <w:r w:rsidRPr="005A3891">
        <w:rPr>
          <w:rFonts w:ascii="Arial" w:hAnsi="Arial" w:cs="Arial"/>
        </w:rPr>
        <w:t>Step 2: Build a Guiding Coalition</w:t>
      </w:r>
    </w:p>
    <w:p w:rsidR="00B169F3" w:rsidRPr="005A3891" w:rsidRDefault="00B169F3" w:rsidP="00B169F3">
      <w:pPr>
        <w:numPr>
          <w:ilvl w:val="0"/>
          <w:numId w:val="10"/>
        </w:numPr>
        <w:rPr>
          <w:rFonts w:ascii="Arial" w:hAnsi="Arial" w:cs="Arial"/>
        </w:rPr>
      </w:pPr>
      <w:r w:rsidRPr="005A3891">
        <w:rPr>
          <w:rFonts w:ascii="Arial" w:hAnsi="Arial" w:cs="Arial"/>
        </w:rPr>
        <w:t>Identify key leaders and stakeholders who will champion the change effort.</w:t>
      </w:r>
    </w:p>
    <w:p w:rsidR="00B169F3" w:rsidRPr="005A3891" w:rsidRDefault="00B169F3" w:rsidP="00B169F3">
      <w:pPr>
        <w:numPr>
          <w:ilvl w:val="0"/>
          <w:numId w:val="10"/>
        </w:numPr>
        <w:rPr>
          <w:rFonts w:ascii="Arial" w:hAnsi="Arial" w:cs="Arial"/>
        </w:rPr>
      </w:pPr>
      <w:r w:rsidRPr="005A3891">
        <w:rPr>
          <w:rFonts w:ascii="Arial" w:hAnsi="Arial" w:cs="Arial"/>
        </w:rPr>
        <w:t>Form a coalition that represents different departments and levels of the organization.</w:t>
      </w:r>
    </w:p>
    <w:p w:rsidR="00B169F3" w:rsidRPr="005A3891" w:rsidRDefault="00B169F3" w:rsidP="00B169F3">
      <w:pPr>
        <w:numPr>
          <w:ilvl w:val="0"/>
          <w:numId w:val="10"/>
        </w:numPr>
        <w:rPr>
          <w:rFonts w:ascii="Arial" w:hAnsi="Arial" w:cs="Arial"/>
        </w:rPr>
      </w:pPr>
      <w:r w:rsidRPr="005A3891">
        <w:rPr>
          <w:rFonts w:ascii="Arial" w:hAnsi="Arial" w:cs="Arial"/>
        </w:rPr>
        <w:t>Provide training and support to coalition members to enhance their change leadership capabilities.</w:t>
      </w:r>
    </w:p>
    <w:p w:rsidR="00B169F3" w:rsidRPr="005A3891" w:rsidRDefault="00B169F3" w:rsidP="00B169F3">
      <w:pPr>
        <w:rPr>
          <w:rFonts w:ascii="Arial" w:hAnsi="Arial" w:cs="Arial"/>
        </w:rPr>
      </w:pPr>
      <w:r w:rsidRPr="005A3891">
        <w:rPr>
          <w:rFonts w:ascii="Arial" w:hAnsi="Arial" w:cs="Arial"/>
        </w:rPr>
        <w:t>Step 3: Establish a Clear Vision</w:t>
      </w:r>
    </w:p>
    <w:p w:rsidR="00B169F3" w:rsidRPr="005A3891" w:rsidRDefault="00B169F3" w:rsidP="00B169F3">
      <w:pPr>
        <w:numPr>
          <w:ilvl w:val="0"/>
          <w:numId w:val="11"/>
        </w:numPr>
        <w:rPr>
          <w:rFonts w:ascii="Arial" w:hAnsi="Arial" w:cs="Arial"/>
        </w:rPr>
      </w:pPr>
      <w:r w:rsidRPr="005A3891">
        <w:rPr>
          <w:rFonts w:ascii="Arial" w:hAnsi="Arial" w:cs="Arial"/>
        </w:rPr>
        <w:lastRenderedPageBreak/>
        <w:t>Develop a compelling vision statement that articulates the desired future state of Barchester Healthcare.</w:t>
      </w:r>
    </w:p>
    <w:p w:rsidR="00B169F3" w:rsidRPr="005A3891" w:rsidRDefault="00B169F3" w:rsidP="00B169F3">
      <w:pPr>
        <w:numPr>
          <w:ilvl w:val="0"/>
          <w:numId w:val="11"/>
        </w:numPr>
        <w:rPr>
          <w:rFonts w:ascii="Arial" w:hAnsi="Arial" w:cs="Arial"/>
        </w:rPr>
      </w:pPr>
      <w:r w:rsidRPr="005A3891">
        <w:rPr>
          <w:rFonts w:ascii="Arial" w:hAnsi="Arial" w:cs="Arial"/>
        </w:rPr>
        <w:t>Clearly communicate the vision to all employees, emphasizing the benefits and outcomes of the strategic change.</w:t>
      </w:r>
    </w:p>
    <w:p w:rsidR="00B169F3" w:rsidRPr="005A3891" w:rsidRDefault="00B169F3" w:rsidP="00B169F3">
      <w:pPr>
        <w:numPr>
          <w:ilvl w:val="0"/>
          <w:numId w:val="11"/>
        </w:numPr>
        <w:rPr>
          <w:rFonts w:ascii="Arial" w:hAnsi="Arial" w:cs="Arial"/>
        </w:rPr>
      </w:pPr>
      <w:r w:rsidRPr="005A3891">
        <w:rPr>
          <w:rFonts w:ascii="Arial" w:hAnsi="Arial" w:cs="Arial"/>
        </w:rPr>
        <w:t>Ensure that the vision is aligned with the organization's values and purpose.</w:t>
      </w:r>
    </w:p>
    <w:p w:rsidR="00B169F3" w:rsidRPr="005A3891" w:rsidRDefault="00B169F3" w:rsidP="00B169F3">
      <w:pPr>
        <w:rPr>
          <w:rFonts w:ascii="Arial" w:hAnsi="Arial" w:cs="Arial"/>
        </w:rPr>
      </w:pPr>
      <w:r w:rsidRPr="005A3891">
        <w:rPr>
          <w:rFonts w:ascii="Arial" w:hAnsi="Arial" w:cs="Arial"/>
        </w:rPr>
        <w:t>Step 4: Communicate the Vision</w:t>
      </w:r>
    </w:p>
    <w:p w:rsidR="00B169F3" w:rsidRPr="005A3891" w:rsidRDefault="00B169F3" w:rsidP="00B169F3">
      <w:pPr>
        <w:numPr>
          <w:ilvl w:val="0"/>
          <w:numId w:val="12"/>
        </w:numPr>
        <w:rPr>
          <w:rFonts w:ascii="Arial" w:hAnsi="Arial" w:cs="Arial"/>
        </w:rPr>
      </w:pPr>
      <w:r w:rsidRPr="005A3891">
        <w:rPr>
          <w:rFonts w:ascii="Arial" w:hAnsi="Arial" w:cs="Arial"/>
        </w:rPr>
        <w:t>Develop a comprehensive communication plan to ensure consistent and transparent communication.</w:t>
      </w:r>
    </w:p>
    <w:p w:rsidR="00B169F3" w:rsidRPr="005A3891" w:rsidRDefault="00B169F3" w:rsidP="00B169F3">
      <w:pPr>
        <w:numPr>
          <w:ilvl w:val="0"/>
          <w:numId w:val="12"/>
        </w:numPr>
        <w:rPr>
          <w:rFonts w:ascii="Arial" w:hAnsi="Arial" w:cs="Arial"/>
        </w:rPr>
      </w:pPr>
      <w:r w:rsidRPr="005A3891">
        <w:rPr>
          <w:rFonts w:ascii="Arial" w:hAnsi="Arial" w:cs="Arial"/>
        </w:rPr>
        <w:t>Utilize various channels, such as town hall meetings, newsletters, and intranet platforms, to share information.</w:t>
      </w:r>
    </w:p>
    <w:p w:rsidR="00B169F3" w:rsidRPr="005A3891" w:rsidRDefault="00B169F3" w:rsidP="00B169F3">
      <w:pPr>
        <w:numPr>
          <w:ilvl w:val="0"/>
          <w:numId w:val="12"/>
        </w:numPr>
        <w:rPr>
          <w:rFonts w:ascii="Arial" w:hAnsi="Arial" w:cs="Arial"/>
        </w:rPr>
      </w:pPr>
      <w:r w:rsidRPr="005A3891">
        <w:rPr>
          <w:rFonts w:ascii="Arial" w:hAnsi="Arial" w:cs="Arial"/>
        </w:rPr>
        <w:t>Tailor the communication messages to different stakeholder groups, addressing their specific concerns and needs.</w:t>
      </w:r>
    </w:p>
    <w:p w:rsidR="00B169F3" w:rsidRPr="005A3891" w:rsidRDefault="00B169F3" w:rsidP="00B169F3">
      <w:pPr>
        <w:rPr>
          <w:rFonts w:ascii="Arial" w:hAnsi="Arial" w:cs="Arial"/>
        </w:rPr>
      </w:pPr>
      <w:r w:rsidRPr="005A3891">
        <w:rPr>
          <w:rFonts w:ascii="Arial" w:hAnsi="Arial" w:cs="Arial"/>
        </w:rPr>
        <w:t>Step 5: Empower Employees</w:t>
      </w:r>
    </w:p>
    <w:p w:rsidR="00B169F3" w:rsidRPr="005A3891" w:rsidRDefault="00B169F3" w:rsidP="00B169F3">
      <w:pPr>
        <w:numPr>
          <w:ilvl w:val="0"/>
          <w:numId w:val="13"/>
        </w:numPr>
        <w:rPr>
          <w:rFonts w:ascii="Arial" w:hAnsi="Arial" w:cs="Arial"/>
        </w:rPr>
      </w:pPr>
      <w:r w:rsidRPr="005A3891">
        <w:rPr>
          <w:rFonts w:ascii="Arial" w:hAnsi="Arial" w:cs="Arial"/>
        </w:rPr>
        <w:t>Provide the necessary training and resources for employees to develop the skills required for the change.</w:t>
      </w:r>
    </w:p>
    <w:p w:rsidR="00B169F3" w:rsidRPr="005A3891" w:rsidRDefault="00B169F3" w:rsidP="00B169F3">
      <w:pPr>
        <w:numPr>
          <w:ilvl w:val="0"/>
          <w:numId w:val="13"/>
        </w:numPr>
        <w:rPr>
          <w:rFonts w:ascii="Arial" w:hAnsi="Arial" w:cs="Arial"/>
        </w:rPr>
      </w:pPr>
      <w:r w:rsidRPr="005A3891">
        <w:rPr>
          <w:rFonts w:ascii="Arial" w:hAnsi="Arial" w:cs="Arial"/>
        </w:rPr>
        <w:t>Encourage employees to take ownership of the change and provide opportunities for them to contribute their ideas and suggestions.</w:t>
      </w:r>
    </w:p>
    <w:p w:rsidR="00B169F3" w:rsidRPr="005A3891" w:rsidRDefault="00B169F3" w:rsidP="00B169F3">
      <w:pPr>
        <w:numPr>
          <w:ilvl w:val="0"/>
          <w:numId w:val="13"/>
        </w:numPr>
        <w:rPr>
          <w:rFonts w:ascii="Arial" w:hAnsi="Arial" w:cs="Arial"/>
        </w:rPr>
      </w:pPr>
      <w:r w:rsidRPr="005A3891">
        <w:rPr>
          <w:rFonts w:ascii="Arial" w:hAnsi="Arial" w:cs="Arial"/>
        </w:rPr>
        <w:t>Establish feedback mechanisms to address employee concerns and provide ongoing support.</w:t>
      </w:r>
    </w:p>
    <w:p w:rsidR="00B169F3" w:rsidRPr="005A3891" w:rsidRDefault="00B169F3" w:rsidP="00B169F3">
      <w:pPr>
        <w:rPr>
          <w:rFonts w:ascii="Arial" w:hAnsi="Arial" w:cs="Arial"/>
        </w:rPr>
      </w:pPr>
      <w:r w:rsidRPr="005A3891">
        <w:rPr>
          <w:rFonts w:ascii="Arial" w:hAnsi="Arial" w:cs="Arial"/>
        </w:rPr>
        <w:t>Step 6: Generate Short-Term Wins</w:t>
      </w:r>
    </w:p>
    <w:p w:rsidR="00B169F3" w:rsidRPr="005A3891" w:rsidRDefault="00B169F3" w:rsidP="00B169F3">
      <w:pPr>
        <w:numPr>
          <w:ilvl w:val="0"/>
          <w:numId w:val="14"/>
        </w:numPr>
        <w:rPr>
          <w:rFonts w:ascii="Arial" w:hAnsi="Arial" w:cs="Arial"/>
        </w:rPr>
      </w:pPr>
      <w:r w:rsidRPr="005A3891">
        <w:rPr>
          <w:rFonts w:ascii="Arial" w:hAnsi="Arial" w:cs="Arial"/>
        </w:rPr>
        <w:t>Identify early, achievable goals and milestones to demonstrate progress and build momentum.</w:t>
      </w:r>
    </w:p>
    <w:p w:rsidR="00B169F3" w:rsidRPr="005A3891" w:rsidRDefault="00B169F3" w:rsidP="00B169F3">
      <w:pPr>
        <w:numPr>
          <w:ilvl w:val="0"/>
          <w:numId w:val="14"/>
        </w:numPr>
        <w:rPr>
          <w:rFonts w:ascii="Arial" w:hAnsi="Arial" w:cs="Arial"/>
        </w:rPr>
      </w:pPr>
      <w:r w:rsidRPr="005A3891">
        <w:rPr>
          <w:rFonts w:ascii="Arial" w:hAnsi="Arial" w:cs="Arial"/>
        </w:rPr>
        <w:t>Celebrate and communicate the achievements to boost employee morale and engagement.</w:t>
      </w:r>
    </w:p>
    <w:p w:rsidR="00B169F3" w:rsidRPr="005A3891" w:rsidRDefault="00B169F3" w:rsidP="00B169F3">
      <w:pPr>
        <w:numPr>
          <w:ilvl w:val="0"/>
          <w:numId w:val="14"/>
        </w:numPr>
        <w:rPr>
          <w:rFonts w:ascii="Arial" w:hAnsi="Arial" w:cs="Arial"/>
        </w:rPr>
      </w:pPr>
      <w:r w:rsidRPr="005A3891">
        <w:rPr>
          <w:rFonts w:ascii="Arial" w:hAnsi="Arial" w:cs="Arial"/>
        </w:rPr>
        <w:t>Use the wins as opportunities to reinforce the importance and benefits of the strategic change.</w:t>
      </w:r>
    </w:p>
    <w:p w:rsidR="00B169F3" w:rsidRPr="005A3891" w:rsidRDefault="00B169F3" w:rsidP="00B169F3">
      <w:pPr>
        <w:rPr>
          <w:rFonts w:ascii="Arial" w:hAnsi="Arial" w:cs="Arial"/>
        </w:rPr>
      </w:pPr>
      <w:r w:rsidRPr="005A3891">
        <w:rPr>
          <w:rFonts w:ascii="Arial" w:hAnsi="Arial" w:cs="Arial"/>
        </w:rPr>
        <w:t>Step 7: Consolidate Gains and Maintain Momentum</w:t>
      </w:r>
    </w:p>
    <w:p w:rsidR="00B169F3" w:rsidRPr="005A3891" w:rsidRDefault="00B169F3" w:rsidP="00B169F3">
      <w:pPr>
        <w:numPr>
          <w:ilvl w:val="0"/>
          <w:numId w:val="15"/>
        </w:numPr>
        <w:rPr>
          <w:rFonts w:ascii="Arial" w:hAnsi="Arial" w:cs="Arial"/>
        </w:rPr>
      </w:pPr>
      <w:r w:rsidRPr="005A3891">
        <w:rPr>
          <w:rFonts w:ascii="Arial" w:hAnsi="Arial" w:cs="Arial"/>
        </w:rPr>
        <w:t>Embed the change into the organizational culture and processes.</w:t>
      </w:r>
    </w:p>
    <w:p w:rsidR="00B169F3" w:rsidRPr="005A3891" w:rsidRDefault="00B169F3" w:rsidP="00B169F3">
      <w:pPr>
        <w:numPr>
          <w:ilvl w:val="0"/>
          <w:numId w:val="15"/>
        </w:numPr>
        <w:rPr>
          <w:rFonts w:ascii="Arial" w:hAnsi="Arial" w:cs="Arial"/>
        </w:rPr>
      </w:pPr>
      <w:r w:rsidRPr="005A3891">
        <w:rPr>
          <w:rFonts w:ascii="Arial" w:hAnsi="Arial" w:cs="Arial"/>
        </w:rPr>
        <w:t>Recognize and reward employees who actively embrace and embody the change.</w:t>
      </w:r>
    </w:p>
    <w:p w:rsidR="00B169F3" w:rsidRPr="005A3891" w:rsidRDefault="00B169F3" w:rsidP="00B169F3">
      <w:pPr>
        <w:numPr>
          <w:ilvl w:val="0"/>
          <w:numId w:val="15"/>
        </w:numPr>
        <w:rPr>
          <w:rFonts w:ascii="Arial" w:hAnsi="Arial" w:cs="Arial"/>
        </w:rPr>
      </w:pPr>
      <w:r w:rsidRPr="005A3891">
        <w:rPr>
          <w:rFonts w:ascii="Arial" w:hAnsi="Arial" w:cs="Arial"/>
        </w:rPr>
        <w:t>Continuously communicate the progress and success of the change initiative to sustain engagement and commitment.</w:t>
      </w:r>
    </w:p>
    <w:p w:rsidR="00B169F3" w:rsidRPr="005A3891" w:rsidRDefault="00B169F3" w:rsidP="00B169F3">
      <w:pPr>
        <w:rPr>
          <w:rFonts w:ascii="Arial" w:hAnsi="Arial" w:cs="Arial"/>
        </w:rPr>
      </w:pPr>
      <w:r w:rsidRPr="005A3891">
        <w:rPr>
          <w:rFonts w:ascii="Arial" w:hAnsi="Arial" w:cs="Arial"/>
        </w:rPr>
        <w:t>Step 8: Anchor the Change in the Culture</w:t>
      </w:r>
    </w:p>
    <w:p w:rsidR="00B169F3" w:rsidRPr="005A3891" w:rsidRDefault="00B169F3" w:rsidP="00B169F3">
      <w:pPr>
        <w:numPr>
          <w:ilvl w:val="0"/>
          <w:numId w:val="16"/>
        </w:numPr>
        <w:rPr>
          <w:rFonts w:ascii="Arial" w:hAnsi="Arial" w:cs="Arial"/>
        </w:rPr>
      </w:pPr>
      <w:r w:rsidRPr="005A3891">
        <w:rPr>
          <w:rFonts w:ascii="Arial" w:hAnsi="Arial" w:cs="Arial"/>
        </w:rPr>
        <w:t>Ensure that the strategic change becomes a part of the organization's DNA.</w:t>
      </w:r>
    </w:p>
    <w:p w:rsidR="00B169F3" w:rsidRPr="005A3891" w:rsidRDefault="00B169F3" w:rsidP="00B169F3">
      <w:pPr>
        <w:numPr>
          <w:ilvl w:val="0"/>
          <w:numId w:val="16"/>
        </w:numPr>
        <w:rPr>
          <w:rFonts w:ascii="Arial" w:hAnsi="Arial" w:cs="Arial"/>
        </w:rPr>
      </w:pPr>
      <w:r w:rsidRPr="005A3891">
        <w:rPr>
          <w:rFonts w:ascii="Arial" w:hAnsi="Arial" w:cs="Arial"/>
        </w:rPr>
        <w:t>Align performance management systems, reward structures, and employee development programs with the new culture.</w:t>
      </w:r>
    </w:p>
    <w:p w:rsidR="00B169F3" w:rsidRPr="005A3891" w:rsidRDefault="00B169F3" w:rsidP="00B169F3">
      <w:pPr>
        <w:numPr>
          <w:ilvl w:val="0"/>
          <w:numId w:val="16"/>
        </w:numPr>
        <w:rPr>
          <w:rFonts w:ascii="Arial" w:hAnsi="Arial" w:cs="Arial"/>
        </w:rPr>
      </w:pPr>
      <w:r w:rsidRPr="005A3891">
        <w:rPr>
          <w:rFonts w:ascii="Arial" w:hAnsi="Arial" w:cs="Arial"/>
        </w:rPr>
        <w:t>Continuously evaluate and monitor the change to identify areas for improvement and make necessary adjustments.</w:t>
      </w:r>
    </w:p>
    <w:p w:rsidR="00B169F3" w:rsidRPr="005A3891" w:rsidRDefault="00B169F3" w:rsidP="00B169F3">
      <w:pPr>
        <w:rPr>
          <w:rFonts w:ascii="Arial" w:hAnsi="Arial" w:cs="Arial"/>
        </w:rPr>
      </w:pPr>
      <w:r w:rsidRPr="005A3891">
        <w:rPr>
          <w:rFonts w:ascii="Arial" w:hAnsi="Arial" w:cs="Arial"/>
        </w:rPr>
        <w:lastRenderedPageBreak/>
        <w:t>By following this change management plan based on Kotter's Eight-Step Change Model, Barchester Healthcare can effectively navigate the identified strategic change, engage employees, and foster a culture that embraces continuous improvement and adaptability. It is crucial to recognize that the plan should be tailored to the specific context and needs of the organization, and flexibility is necessary to address any unforeseen challenges or opportunities that may arise during the change implementation process.</w:t>
      </w:r>
    </w:p>
    <w:p w:rsidR="005A3891" w:rsidRPr="005A3891" w:rsidRDefault="005A3891" w:rsidP="005A3891">
      <w:pPr>
        <w:rPr>
          <w:rFonts w:ascii="Arial" w:hAnsi="Arial" w:cs="Arial"/>
        </w:rPr>
      </w:pPr>
      <w:r w:rsidRPr="005A3891">
        <w:rPr>
          <w:rFonts w:ascii="Arial" w:hAnsi="Arial" w:cs="Arial"/>
        </w:rPr>
        <w:t>Effective leadership plays a crucial role in initiating and implementing strategic change within an organization. Different leadership approaches and styles can be utilized to navigate the complexities of change and engage employees in the transformation process. In the context of Barchester Healthcare, the following leadership approaches/styles would be suitable for initiating and implementing the identified strategic change:</w:t>
      </w:r>
    </w:p>
    <w:p w:rsidR="005A3891" w:rsidRPr="005A3891" w:rsidRDefault="005A3891" w:rsidP="005A3891">
      <w:pPr>
        <w:numPr>
          <w:ilvl w:val="0"/>
          <w:numId w:val="17"/>
        </w:numPr>
        <w:rPr>
          <w:rFonts w:ascii="Arial" w:hAnsi="Arial" w:cs="Arial"/>
        </w:rPr>
      </w:pPr>
      <w:r w:rsidRPr="005A3891">
        <w:rPr>
          <w:rFonts w:ascii="Arial" w:hAnsi="Arial" w:cs="Arial"/>
        </w:rPr>
        <w:t>Transformational Leadership: Transformational leadership is a style that inspires and motivates employees to achieve exceptional performance and embrace change. Transformational leaders provide a compelling vision for the future and communicate it in a way that resonates with employees' values and aspirations. They inspire employees by setting high expectations, encouraging innovation, and fostering a supportive and collaborative environment. Transformational leaders also provide individualized support and mentorship to empower employees to contribute to the change initiative and develop their skills.</w:t>
      </w:r>
    </w:p>
    <w:p w:rsidR="005A3891" w:rsidRPr="005A3891" w:rsidRDefault="005A3891" w:rsidP="005A3891">
      <w:pPr>
        <w:numPr>
          <w:ilvl w:val="0"/>
          <w:numId w:val="17"/>
        </w:numPr>
        <w:rPr>
          <w:rFonts w:ascii="Arial" w:hAnsi="Arial" w:cs="Arial"/>
        </w:rPr>
      </w:pPr>
      <w:r w:rsidRPr="005A3891">
        <w:rPr>
          <w:rFonts w:ascii="Arial" w:hAnsi="Arial" w:cs="Arial"/>
        </w:rPr>
        <w:t>Participative Leadership: Participative leadership, also known as democratic leadership, involves involving employees in decision-making and encouraging their active participation in the change process. This leadership style fosters a sense of ownership and commitment among employees as they feel valued and included in the decision-making process. Participative leaders solicit input and ideas from employees, promote open communication, and consider diverse perspectives. By involving employees in the change initiative, leaders can tap into their knowledge and expertise, enhance engagement, and create a shared sense of responsibility for the success of the change.</w:t>
      </w:r>
    </w:p>
    <w:p w:rsidR="005A3891" w:rsidRPr="005A3891" w:rsidRDefault="005A3891" w:rsidP="005A3891">
      <w:pPr>
        <w:numPr>
          <w:ilvl w:val="0"/>
          <w:numId w:val="17"/>
        </w:numPr>
        <w:rPr>
          <w:rFonts w:ascii="Arial" w:hAnsi="Arial" w:cs="Arial"/>
        </w:rPr>
      </w:pPr>
      <w:r w:rsidRPr="005A3891">
        <w:rPr>
          <w:rFonts w:ascii="Arial" w:hAnsi="Arial" w:cs="Arial"/>
        </w:rPr>
        <w:t>Adaptive Leadership: Adaptive leadership is a flexible and responsive approach that focuses on facilitating change in complex and uncertain environments. Adaptive leaders are skilled at diagnosing the current situation, identifying necessary changes, and mobilizing the organization to adapt effectively. They encourage experimentation, learning, and adaptation to address emerging challenges and seize opportunities. Adaptive leaders are comfortable with ambiguity, can make tough decisions, and are willing to take calculated risks. They create a culture of resilience and adaptability within the organization, enabling it to navigate the complexities of change successfully.</w:t>
      </w:r>
    </w:p>
    <w:p w:rsidR="005A3891" w:rsidRPr="005A3891" w:rsidRDefault="005A3891" w:rsidP="005A3891">
      <w:pPr>
        <w:numPr>
          <w:ilvl w:val="0"/>
          <w:numId w:val="17"/>
        </w:numPr>
        <w:rPr>
          <w:rFonts w:ascii="Arial" w:hAnsi="Arial" w:cs="Arial"/>
        </w:rPr>
      </w:pPr>
      <w:r w:rsidRPr="005A3891">
        <w:rPr>
          <w:rFonts w:ascii="Arial" w:hAnsi="Arial" w:cs="Arial"/>
        </w:rPr>
        <w:t>Change Agent Leadership: Change agent leadership emphasizes the role of leaders as catalysts for change within an organization. Change agents proactively drive the change process, champion the vision, and rally support from stakeholders. They possess strong communication and persuasion skills to gain buy-in, address resistance, and manage stakeholders' expectations. Change agent leaders are skilled at navigating political dynamics, building coalitions, and facilitating collaboration among different groups within the organization. They provide clear direction, align resources, and remove barriers to enable the successful implementation of the identified strategic change.</w:t>
      </w:r>
    </w:p>
    <w:p w:rsidR="005A3891" w:rsidRPr="005A3891" w:rsidRDefault="005A3891" w:rsidP="005A3891">
      <w:pPr>
        <w:rPr>
          <w:rFonts w:ascii="Arial" w:hAnsi="Arial" w:cs="Arial"/>
        </w:rPr>
      </w:pPr>
      <w:r w:rsidRPr="005A3891">
        <w:rPr>
          <w:rFonts w:ascii="Arial" w:hAnsi="Arial" w:cs="Arial"/>
        </w:rPr>
        <w:lastRenderedPageBreak/>
        <w:t>It is important to note that no single leadership approach/style is universally applicable, and leaders may need to adapt their approach based on the specific context and needs of the change initiative. A combination of leadership approaches/styles, tailored to the organization's culture and the nature of the change, can be effective in mobilizing employees, fostering commitment, and driving the successful implementation of the identified strategic change at Barchester Healthcare.</w:t>
      </w:r>
    </w:p>
    <w:p w:rsidR="00B169F3" w:rsidRPr="005A3891" w:rsidRDefault="00B169F3" w:rsidP="00B169F3">
      <w:pPr>
        <w:rPr>
          <w:rFonts w:ascii="Arial" w:hAnsi="Arial" w:cs="Arial"/>
        </w:rPr>
      </w:pPr>
    </w:p>
    <w:p w:rsidR="005A3891" w:rsidRPr="005A3891" w:rsidRDefault="005A3891" w:rsidP="005A3891">
      <w:pPr>
        <w:rPr>
          <w:rFonts w:ascii="Arial" w:hAnsi="Arial" w:cs="Arial"/>
        </w:rPr>
      </w:pPr>
      <w:r w:rsidRPr="005A3891">
        <w:rPr>
          <w:rFonts w:ascii="Arial" w:hAnsi="Arial" w:cs="Arial"/>
        </w:rPr>
        <w:t>Implementing a change strategy requires a well-structured and systematic approach to ensure its successful execution. The following step-by-step process outlines the implementation process for the identified strategic change at Barchester Healthcare:</w:t>
      </w:r>
    </w:p>
    <w:p w:rsidR="005A3891" w:rsidRPr="005A3891" w:rsidRDefault="005A3891" w:rsidP="005A3891">
      <w:pPr>
        <w:rPr>
          <w:rFonts w:ascii="Arial" w:hAnsi="Arial" w:cs="Arial"/>
        </w:rPr>
      </w:pPr>
      <w:r w:rsidRPr="005A3891">
        <w:rPr>
          <w:rFonts w:ascii="Arial" w:hAnsi="Arial" w:cs="Arial"/>
        </w:rPr>
        <w:t>Step 1: Develop a Detailed Implementation Plan</w:t>
      </w:r>
    </w:p>
    <w:p w:rsidR="005A3891" w:rsidRPr="005A3891" w:rsidRDefault="005A3891" w:rsidP="005A3891">
      <w:pPr>
        <w:numPr>
          <w:ilvl w:val="0"/>
          <w:numId w:val="18"/>
        </w:numPr>
        <w:rPr>
          <w:rFonts w:ascii="Arial" w:hAnsi="Arial" w:cs="Arial"/>
        </w:rPr>
      </w:pPr>
      <w:r w:rsidRPr="005A3891">
        <w:rPr>
          <w:rFonts w:ascii="Arial" w:hAnsi="Arial" w:cs="Arial"/>
        </w:rPr>
        <w:t>Create a detailed implementation plan that outlines the specific activities, timelines, and responsibilities for each phase of the change initiative.</w:t>
      </w:r>
    </w:p>
    <w:p w:rsidR="005A3891" w:rsidRPr="005A3891" w:rsidRDefault="005A3891" w:rsidP="005A3891">
      <w:pPr>
        <w:numPr>
          <w:ilvl w:val="0"/>
          <w:numId w:val="18"/>
        </w:numPr>
        <w:rPr>
          <w:rFonts w:ascii="Arial" w:hAnsi="Arial" w:cs="Arial"/>
        </w:rPr>
      </w:pPr>
      <w:r w:rsidRPr="005A3891">
        <w:rPr>
          <w:rFonts w:ascii="Arial" w:hAnsi="Arial" w:cs="Arial"/>
        </w:rPr>
        <w:t>Identify key milestones and deliverables to track progress and ensure accountability.</w:t>
      </w:r>
    </w:p>
    <w:p w:rsidR="005A3891" w:rsidRPr="005A3891" w:rsidRDefault="005A3891" w:rsidP="005A3891">
      <w:pPr>
        <w:numPr>
          <w:ilvl w:val="0"/>
          <w:numId w:val="18"/>
        </w:numPr>
        <w:rPr>
          <w:rFonts w:ascii="Arial" w:hAnsi="Arial" w:cs="Arial"/>
        </w:rPr>
      </w:pPr>
      <w:r w:rsidRPr="005A3891">
        <w:rPr>
          <w:rFonts w:ascii="Arial" w:hAnsi="Arial" w:cs="Arial"/>
        </w:rPr>
        <w:t>Allocate necessary resources, including budget, technology, and personnel, to support the implementation.</w:t>
      </w:r>
    </w:p>
    <w:p w:rsidR="005A3891" w:rsidRPr="005A3891" w:rsidRDefault="005A3891" w:rsidP="005A3891">
      <w:pPr>
        <w:rPr>
          <w:rFonts w:ascii="Arial" w:hAnsi="Arial" w:cs="Arial"/>
        </w:rPr>
      </w:pPr>
      <w:r w:rsidRPr="005A3891">
        <w:rPr>
          <w:rFonts w:ascii="Arial" w:hAnsi="Arial" w:cs="Arial"/>
        </w:rPr>
        <w:t>Step 2: Communicate the Change Vision and Strategy</w:t>
      </w:r>
    </w:p>
    <w:p w:rsidR="005A3891" w:rsidRPr="005A3891" w:rsidRDefault="005A3891" w:rsidP="005A3891">
      <w:pPr>
        <w:numPr>
          <w:ilvl w:val="0"/>
          <w:numId w:val="19"/>
        </w:numPr>
        <w:rPr>
          <w:rFonts w:ascii="Arial" w:hAnsi="Arial" w:cs="Arial"/>
        </w:rPr>
      </w:pPr>
      <w:r w:rsidRPr="005A3891">
        <w:rPr>
          <w:rFonts w:ascii="Arial" w:hAnsi="Arial" w:cs="Arial"/>
        </w:rPr>
        <w:t>Clearly communicate the change vision, goals, and strategy to all stakeholders, emphasizing the benefits and rationale behind the change.</w:t>
      </w:r>
    </w:p>
    <w:p w:rsidR="005A3891" w:rsidRPr="005A3891" w:rsidRDefault="005A3891" w:rsidP="005A3891">
      <w:pPr>
        <w:numPr>
          <w:ilvl w:val="0"/>
          <w:numId w:val="19"/>
        </w:numPr>
        <w:rPr>
          <w:rFonts w:ascii="Arial" w:hAnsi="Arial" w:cs="Arial"/>
        </w:rPr>
      </w:pPr>
      <w:r w:rsidRPr="005A3891">
        <w:rPr>
          <w:rFonts w:ascii="Arial" w:hAnsi="Arial" w:cs="Arial"/>
        </w:rPr>
        <w:t>Tailor the communication messages to different stakeholder groups, addressing their specific concerns and needs.</w:t>
      </w:r>
    </w:p>
    <w:p w:rsidR="005A3891" w:rsidRPr="005A3891" w:rsidRDefault="005A3891" w:rsidP="005A3891">
      <w:pPr>
        <w:numPr>
          <w:ilvl w:val="0"/>
          <w:numId w:val="19"/>
        </w:numPr>
        <w:rPr>
          <w:rFonts w:ascii="Arial" w:hAnsi="Arial" w:cs="Arial"/>
        </w:rPr>
      </w:pPr>
      <w:r w:rsidRPr="005A3891">
        <w:rPr>
          <w:rFonts w:ascii="Arial" w:hAnsi="Arial" w:cs="Arial"/>
        </w:rPr>
        <w:t>Utilize various communication channels, such as town hall meetings, newsletters, and regular updates, to ensure consistent and transparent communication.</w:t>
      </w:r>
    </w:p>
    <w:p w:rsidR="005A3891" w:rsidRPr="005A3891" w:rsidRDefault="005A3891" w:rsidP="005A3891">
      <w:pPr>
        <w:rPr>
          <w:rFonts w:ascii="Arial" w:hAnsi="Arial" w:cs="Arial"/>
        </w:rPr>
      </w:pPr>
      <w:r w:rsidRPr="005A3891">
        <w:rPr>
          <w:rFonts w:ascii="Arial" w:hAnsi="Arial" w:cs="Arial"/>
        </w:rPr>
        <w:t>Step 3: Build a Change Management Team</w:t>
      </w:r>
    </w:p>
    <w:p w:rsidR="005A3891" w:rsidRPr="005A3891" w:rsidRDefault="005A3891" w:rsidP="005A3891">
      <w:pPr>
        <w:numPr>
          <w:ilvl w:val="0"/>
          <w:numId w:val="20"/>
        </w:numPr>
        <w:rPr>
          <w:rFonts w:ascii="Arial" w:hAnsi="Arial" w:cs="Arial"/>
        </w:rPr>
      </w:pPr>
      <w:r w:rsidRPr="005A3891">
        <w:rPr>
          <w:rFonts w:ascii="Arial" w:hAnsi="Arial" w:cs="Arial"/>
        </w:rPr>
        <w:t>Form a dedicated change management team or steering committee to oversee the implementation of the change strategy.</w:t>
      </w:r>
    </w:p>
    <w:p w:rsidR="005A3891" w:rsidRPr="005A3891" w:rsidRDefault="005A3891" w:rsidP="005A3891">
      <w:pPr>
        <w:numPr>
          <w:ilvl w:val="0"/>
          <w:numId w:val="20"/>
        </w:numPr>
        <w:rPr>
          <w:rFonts w:ascii="Arial" w:hAnsi="Arial" w:cs="Arial"/>
        </w:rPr>
      </w:pPr>
      <w:r w:rsidRPr="005A3891">
        <w:rPr>
          <w:rFonts w:ascii="Arial" w:hAnsi="Arial" w:cs="Arial"/>
        </w:rPr>
        <w:t>Select team members with diverse skills and expertise to cover different aspects of the change initiative.</w:t>
      </w:r>
    </w:p>
    <w:p w:rsidR="005A3891" w:rsidRPr="005A3891" w:rsidRDefault="005A3891" w:rsidP="005A3891">
      <w:pPr>
        <w:numPr>
          <w:ilvl w:val="0"/>
          <w:numId w:val="20"/>
        </w:numPr>
        <w:rPr>
          <w:rFonts w:ascii="Arial" w:hAnsi="Arial" w:cs="Arial"/>
        </w:rPr>
      </w:pPr>
      <w:r w:rsidRPr="005A3891">
        <w:rPr>
          <w:rFonts w:ascii="Arial" w:hAnsi="Arial" w:cs="Arial"/>
        </w:rPr>
        <w:t>Empower the change management team to make decisions, address challenges, and provide guidance throughout the implementation process.</w:t>
      </w:r>
    </w:p>
    <w:p w:rsidR="005A3891" w:rsidRPr="005A3891" w:rsidRDefault="005A3891" w:rsidP="005A3891">
      <w:pPr>
        <w:rPr>
          <w:rFonts w:ascii="Arial" w:hAnsi="Arial" w:cs="Arial"/>
        </w:rPr>
      </w:pPr>
      <w:r w:rsidRPr="005A3891">
        <w:rPr>
          <w:rFonts w:ascii="Arial" w:hAnsi="Arial" w:cs="Arial"/>
        </w:rPr>
        <w:t>Step 4: Create Readiness for Change</w:t>
      </w:r>
    </w:p>
    <w:p w:rsidR="005A3891" w:rsidRPr="005A3891" w:rsidRDefault="005A3891" w:rsidP="005A3891">
      <w:pPr>
        <w:numPr>
          <w:ilvl w:val="0"/>
          <w:numId w:val="21"/>
        </w:numPr>
        <w:rPr>
          <w:rFonts w:ascii="Arial" w:hAnsi="Arial" w:cs="Arial"/>
        </w:rPr>
      </w:pPr>
      <w:r w:rsidRPr="005A3891">
        <w:rPr>
          <w:rFonts w:ascii="Arial" w:hAnsi="Arial" w:cs="Arial"/>
        </w:rPr>
        <w:t>Conduct change readiness assessments to identify potential barriers and resistance to change.</w:t>
      </w:r>
    </w:p>
    <w:p w:rsidR="005A3891" w:rsidRPr="005A3891" w:rsidRDefault="005A3891" w:rsidP="005A3891">
      <w:pPr>
        <w:numPr>
          <w:ilvl w:val="0"/>
          <w:numId w:val="21"/>
        </w:numPr>
        <w:rPr>
          <w:rFonts w:ascii="Arial" w:hAnsi="Arial" w:cs="Arial"/>
        </w:rPr>
      </w:pPr>
      <w:r w:rsidRPr="005A3891">
        <w:rPr>
          <w:rFonts w:ascii="Arial" w:hAnsi="Arial" w:cs="Arial"/>
        </w:rPr>
        <w:t>Develop a comprehensive change management plan that addresses these barriers and includes strategies for managing resistance.</w:t>
      </w:r>
    </w:p>
    <w:p w:rsidR="005A3891" w:rsidRPr="005A3891" w:rsidRDefault="005A3891" w:rsidP="005A3891">
      <w:pPr>
        <w:numPr>
          <w:ilvl w:val="0"/>
          <w:numId w:val="21"/>
        </w:numPr>
        <w:rPr>
          <w:rFonts w:ascii="Arial" w:hAnsi="Arial" w:cs="Arial"/>
        </w:rPr>
      </w:pPr>
      <w:r w:rsidRPr="005A3891">
        <w:rPr>
          <w:rFonts w:ascii="Arial" w:hAnsi="Arial" w:cs="Arial"/>
        </w:rPr>
        <w:t>Provide training and support to employees to enhance their knowledge and skills related to the change.</w:t>
      </w:r>
    </w:p>
    <w:p w:rsidR="005A3891" w:rsidRPr="005A3891" w:rsidRDefault="005A3891" w:rsidP="005A3891">
      <w:pPr>
        <w:rPr>
          <w:rFonts w:ascii="Arial" w:hAnsi="Arial" w:cs="Arial"/>
        </w:rPr>
      </w:pPr>
      <w:r w:rsidRPr="005A3891">
        <w:rPr>
          <w:rFonts w:ascii="Arial" w:hAnsi="Arial" w:cs="Arial"/>
        </w:rPr>
        <w:t>Step 5: Pilot and Test the Change</w:t>
      </w:r>
    </w:p>
    <w:p w:rsidR="005A3891" w:rsidRPr="005A3891" w:rsidRDefault="005A3891" w:rsidP="005A3891">
      <w:pPr>
        <w:numPr>
          <w:ilvl w:val="0"/>
          <w:numId w:val="22"/>
        </w:numPr>
        <w:rPr>
          <w:rFonts w:ascii="Arial" w:hAnsi="Arial" w:cs="Arial"/>
        </w:rPr>
      </w:pPr>
      <w:r w:rsidRPr="005A3891">
        <w:rPr>
          <w:rFonts w:ascii="Arial" w:hAnsi="Arial" w:cs="Arial"/>
        </w:rPr>
        <w:lastRenderedPageBreak/>
        <w:t>Implement the change on a smaller scale or in a pilot area to test its effectiveness and identify any necessary adjustments.</w:t>
      </w:r>
    </w:p>
    <w:p w:rsidR="005A3891" w:rsidRPr="005A3891" w:rsidRDefault="005A3891" w:rsidP="005A3891">
      <w:pPr>
        <w:numPr>
          <w:ilvl w:val="0"/>
          <w:numId w:val="22"/>
        </w:numPr>
        <w:rPr>
          <w:rFonts w:ascii="Arial" w:hAnsi="Arial" w:cs="Arial"/>
        </w:rPr>
      </w:pPr>
      <w:r w:rsidRPr="005A3891">
        <w:rPr>
          <w:rFonts w:ascii="Arial" w:hAnsi="Arial" w:cs="Arial"/>
        </w:rPr>
        <w:t>Collect feedback and insights from employees and stakeholders involved in the pilot to inform further refinements to the change strategy.</w:t>
      </w:r>
    </w:p>
    <w:p w:rsidR="005A3891" w:rsidRPr="005A3891" w:rsidRDefault="005A3891" w:rsidP="005A3891">
      <w:pPr>
        <w:numPr>
          <w:ilvl w:val="0"/>
          <w:numId w:val="22"/>
        </w:numPr>
        <w:rPr>
          <w:rFonts w:ascii="Arial" w:hAnsi="Arial" w:cs="Arial"/>
        </w:rPr>
      </w:pPr>
      <w:r w:rsidRPr="005A3891">
        <w:rPr>
          <w:rFonts w:ascii="Arial" w:hAnsi="Arial" w:cs="Arial"/>
        </w:rPr>
        <w:t>Use the pilot phase as an opportunity to learn and adapt before scaling up the change to the entire organization.</w:t>
      </w:r>
    </w:p>
    <w:p w:rsidR="005A3891" w:rsidRPr="005A3891" w:rsidRDefault="005A3891" w:rsidP="005A3891">
      <w:pPr>
        <w:rPr>
          <w:rFonts w:ascii="Arial" w:hAnsi="Arial" w:cs="Arial"/>
        </w:rPr>
      </w:pPr>
      <w:r w:rsidRPr="005A3891">
        <w:rPr>
          <w:rFonts w:ascii="Arial" w:hAnsi="Arial" w:cs="Arial"/>
        </w:rPr>
        <w:t>Step 6: Implement the Change Organization-wide</w:t>
      </w:r>
    </w:p>
    <w:p w:rsidR="005A3891" w:rsidRPr="005A3891" w:rsidRDefault="005A3891" w:rsidP="005A3891">
      <w:pPr>
        <w:numPr>
          <w:ilvl w:val="0"/>
          <w:numId w:val="23"/>
        </w:numPr>
        <w:rPr>
          <w:rFonts w:ascii="Arial" w:hAnsi="Arial" w:cs="Arial"/>
        </w:rPr>
      </w:pPr>
      <w:r w:rsidRPr="005A3891">
        <w:rPr>
          <w:rFonts w:ascii="Arial" w:hAnsi="Arial" w:cs="Arial"/>
        </w:rPr>
        <w:t>Roll out the change initiative across the organization, taking into account lessons learned from the pilot phase.</w:t>
      </w:r>
    </w:p>
    <w:p w:rsidR="005A3891" w:rsidRPr="005A3891" w:rsidRDefault="005A3891" w:rsidP="005A3891">
      <w:pPr>
        <w:numPr>
          <w:ilvl w:val="0"/>
          <w:numId w:val="23"/>
        </w:numPr>
        <w:rPr>
          <w:rFonts w:ascii="Arial" w:hAnsi="Arial" w:cs="Arial"/>
        </w:rPr>
      </w:pPr>
      <w:r w:rsidRPr="005A3891">
        <w:rPr>
          <w:rFonts w:ascii="Arial" w:hAnsi="Arial" w:cs="Arial"/>
        </w:rPr>
        <w:t>Provide ongoing support, training, and resources to employees to facilitate their transition to the new ways of working.</w:t>
      </w:r>
    </w:p>
    <w:p w:rsidR="005A3891" w:rsidRPr="005A3891" w:rsidRDefault="005A3891" w:rsidP="005A3891">
      <w:pPr>
        <w:numPr>
          <w:ilvl w:val="0"/>
          <w:numId w:val="23"/>
        </w:numPr>
        <w:rPr>
          <w:rFonts w:ascii="Arial" w:hAnsi="Arial" w:cs="Arial"/>
        </w:rPr>
      </w:pPr>
      <w:r w:rsidRPr="005A3891">
        <w:rPr>
          <w:rFonts w:ascii="Arial" w:hAnsi="Arial" w:cs="Arial"/>
        </w:rPr>
        <w:t>Monitor the implementation progress, track key performance indicators, and address any issues or challenges that arise.</w:t>
      </w:r>
    </w:p>
    <w:p w:rsidR="005A3891" w:rsidRPr="005A3891" w:rsidRDefault="005A3891" w:rsidP="005A3891">
      <w:pPr>
        <w:rPr>
          <w:rFonts w:ascii="Arial" w:hAnsi="Arial" w:cs="Arial"/>
        </w:rPr>
      </w:pPr>
      <w:r w:rsidRPr="005A3891">
        <w:rPr>
          <w:rFonts w:ascii="Arial" w:hAnsi="Arial" w:cs="Arial"/>
        </w:rPr>
        <w:t>Step 7: Evaluate and Measure the Impact</w:t>
      </w:r>
    </w:p>
    <w:p w:rsidR="005A3891" w:rsidRPr="005A3891" w:rsidRDefault="005A3891" w:rsidP="005A3891">
      <w:pPr>
        <w:numPr>
          <w:ilvl w:val="0"/>
          <w:numId w:val="24"/>
        </w:numPr>
        <w:rPr>
          <w:rFonts w:ascii="Arial" w:hAnsi="Arial" w:cs="Arial"/>
        </w:rPr>
      </w:pPr>
      <w:r w:rsidRPr="005A3891">
        <w:rPr>
          <w:rFonts w:ascii="Arial" w:hAnsi="Arial" w:cs="Arial"/>
        </w:rPr>
        <w:t>Regularly evaluate the impact of the change initiative against predefined objectives and success criteria.</w:t>
      </w:r>
    </w:p>
    <w:p w:rsidR="005A3891" w:rsidRPr="005A3891" w:rsidRDefault="005A3891" w:rsidP="005A3891">
      <w:pPr>
        <w:numPr>
          <w:ilvl w:val="0"/>
          <w:numId w:val="24"/>
        </w:numPr>
        <w:rPr>
          <w:rFonts w:ascii="Arial" w:hAnsi="Arial" w:cs="Arial"/>
        </w:rPr>
      </w:pPr>
      <w:r w:rsidRPr="005A3891">
        <w:rPr>
          <w:rFonts w:ascii="Arial" w:hAnsi="Arial" w:cs="Arial"/>
        </w:rPr>
        <w:t>Collect feedback from employees, stakeholders, and customers to gauge their satisfaction and identify areas for improvement.</w:t>
      </w:r>
    </w:p>
    <w:p w:rsidR="005A3891" w:rsidRPr="005A3891" w:rsidRDefault="005A3891" w:rsidP="005A3891">
      <w:pPr>
        <w:numPr>
          <w:ilvl w:val="0"/>
          <w:numId w:val="24"/>
        </w:numPr>
        <w:rPr>
          <w:rFonts w:ascii="Arial" w:hAnsi="Arial" w:cs="Arial"/>
        </w:rPr>
      </w:pPr>
      <w:r w:rsidRPr="005A3891">
        <w:rPr>
          <w:rFonts w:ascii="Arial" w:hAnsi="Arial" w:cs="Arial"/>
        </w:rPr>
        <w:t>Make necessary adjustments to the implementation plan based on evaluation findings to optimize the change strategy.</w:t>
      </w:r>
    </w:p>
    <w:p w:rsidR="005A3891" w:rsidRPr="005A3891" w:rsidRDefault="005A3891" w:rsidP="005A3891">
      <w:pPr>
        <w:rPr>
          <w:rFonts w:ascii="Arial" w:hAnsi="Arial" w:cs="Arial"/>
        </w:rPr>
      </w:pPr>
      <w:r w:rsidRPr="005A3891">
        <w:rPr>
          <w:rFonts w:ascii="Arial" w:hAnsi="Arial" w:cs="Arial"/>
        </w:rPr>
        <w:t>Step 8: Embed the Change in the Culture</w:t>
      </w:r>
    </w:p>
    <w:p w:rsidR="005A3891" w:rsidRPr="005A3891" w:rsidRDefault="005A3891" w:rsidP="005A3891">
      <w:pPr>
        <w:numPr>
          <w:ilvl w:val="0"/>
          <w:numId w:val="25"/>
        </w:numPr>
        <w:rPr>
          <w:rFonts w:ascii="Arial" w:hAnsi="Arial" w:cs="Arial"/>
        </w:rPr>
      </w:pPr>
      <w:r w:rsidRPr="005A3891">
        <w:rPr>
          <w:rFonts w:ascii="Arial" w:hAnsi="Arial" w:cs="Arial"/>
        </w:rPr>
        <w:t>Ensure that the change becomes an integral part of the organization's culture and processes.</w:t>
      </w:r>
    </w:p>
    <w:p w:rsidR="005A3891" w:rsidRPr="005A3891" w:rsidRDefault="005A3891" w:rsidP="005A3891">
      <w:pPr>
        <w:numPr>
          <w:ilvl w:val="0"/>
          <w:numId w:val="25"/>
        </w:numPr>
        <w:rPr>
          <w:rFonts w:ascii="Arial" w:hAnsi="Arial" w:cs="Arial"/>
        </w:rPr>
      </w:pPr>
      <w:r w:rsidRPr="005A3891">
        <w:rPr>
          <w:rFonts w:ascii="Arial" w:hAnsi="Arial" w:cs="Arial"/>
        </w:rPr>
        <w:t xml:space="preserve">Align performance management systems, reward structures, and employee development programs with the desired change </w:t>
      </w:r>
      <w:r w:rsidR="00E44864" w:rsidRPr="005A3891">
        <w:rPr>
          <w:rFonts w:ascii="Arial" w:hAnsi="Arial" w:cs="Arial"/>
        </w:rPr>
        <w:t>behaviours</w:t>
      </w:r>
      <w:r w:rsidRPr="005A3891">
        <w:rPr>
          <w:rFonts w:ascii="Arial" w:hAnsi="Arial" w:cs="Arial"/>
        </w:rPr>
        <w:t>.</w:t>
      </w:r>
    </w:p>
    <w:p w:rsidR="005A3891" w:rsidRPr="005A3891" w:rsidRDefault="005A3891" w:rsidP="005A3891">
      <w:pPr>
        <w:numPr>
          <w:ilvl w:val="0"/>
          <w:numId w:val="25"/>
        </w:numPr>
        <w:rPr>
          <w:rFonts w:ascii="Arial" w:hAnsi="Arial" w:cs="Arial"/>
        </w:rPr>
      </w:pPr>
      <w:r w:rsidRPr="005A3891">
        <w:rPr>
          <w:rFonts w:ascii="Arial" w:hAnsi="Arial" w:cs="Arial"/>
        </w:rPr>
        <w:t xml:space="preserve">Foster a continuous learning and improvement </w:t>
      </w:r>
      <w:r w:rsidR="00E44864" w:rsidRPr="005A3891">
        <w:rPr>
          <w:rFonts w:ascii="Arial" w:hAnsi="Arial" w:cs="Arial"/>
        </w:rPr>
        <w:t>mind-set</w:t>
      </w:r>
      <w:r w:rsidRPr="005A3891">
        <w:rPr>
          <w:rFonts w:ascii="Arial" w:hAnsi="Arial" w:cs="Arial"/>
        </w:rPr>
        <w:t xml:space="preserve"> to sustain the change and facilitate future adaptations.</w:t>
      </w:r>
    </w:p>
    <w:p w:rsidR="005A3891" w:rsidRPr="005A3891" w:rsidRDefault="005A3891" w:rsidP="005A3891">
      <w:pPr>
        <w:rPr>
          <w:rFonts w:ascii="Arial" w:hAnsi="Arial" w:cs="Arial"/>
        </w:rPr>
      </w:pPr>
      <w:r w:rsidRPr="005A3891">
        <w:rPr>
          <w:rFonts w:ascii="Arial" w:hAnsi="Arial" w:cs="Arial"/>
        </w:rPr>
        <w:t>By following this step-by-step process, Barchester Healthcare can effectively implement the identified strategic change, monitor progress, and make necessary adjustments to ensure its successful integration into the organization. It is important to maintain open communication, address employee concerns, and provide ongoing support throughout the implementation process to foster a positive change culture and maximize the benefits of the change initiative.</w:t>
      </w:r>
    </w:p>
    <w:p w:rsidR="005A3891" w:rsidRPr="005A3891" w:rsidRDefault="005A3891" w:rsidP="005A3891">
      <w:pPr>
        <w:rPr>
          <w:rFonts w:ascii="Arial" w:hAnsi="Arial" w:cs="Arial"/>
        </w:rPr>
      </w:pPr>
      <w:r w:rsidRPr="005A3891">
        <w:rPr>
          <w:rFonts w:ascii="Arial" w:hAnsi="Arial" w:cs="Arial"/>
        </w:rPr>
        <w:t xml:space="preserve">Implementing a change strategy can significantly impact the culture of an organization, including its values, norms, </w:t>
      </w:r>
      <w:r w:rsidR="00E44864" w:rsidRPr="005A3891">
        <w:rPr>
          <w:rFonts w:ascii="Arial" w:hAnsi="Arial" w:cs="Arial"/>
        </w:rPr>
        <w:t>behaviours</w:t>
      </w:r>
      <w:r w:rsidRPr="005A3891">
        <w:rPr>
          <w:rFonts w:ascii="Arial" w:hAnsi="Arial" w:cs="Arial"/>
        </w:rPr>
        <w:t>, and overall work environment. In the case of Barchester Healthcare, the implementation of the change strategy is likely to have several probable impacts on its culture:</w:t>
      </w:r>
    </w:p>
    <w:p w:rsidR="005A3891" w:rsidRPr="005A3891" w:rsidRDefault="005A3891" w:rsidP="005A3891">
      <w:pPr>
        <w:numPr>
          <w:ilvl w:val="0"/>
          <w:numId w:val="26"/>
        </w:numPr>
        <w:rPr>
          <w:rFonts w:ascii="Arial" w:hAnsi="Arial" w:cs="Arial"/>
        </w:rPr>
      </w:pPr>
      <w:r w:rsidRPr="005A3891">
        <w:rPr>
          <w:rFonts w:ascii="Arial" w:hAnsi="Arial" w:cs="Arial"/>
        </w:rPr>
        <w:t xml:space="preserve">Increased Adaptability and Resilience: The implementation of the change strategy will promote a culture of adaptability and resilience within Barchester Healthcare. As employees embrace the strategic change, they will develop a </w:t>
      </w:r>
      <w:r w:rsidR="00E44864" w:rsidRPr="005A3891">
        <w:rPr>
          <w:rFonts w:ascii="Arial" w:hAnsi="Arial" w:cs="Arial"/>
        </w:rPr>
        <w:t>mind-set</w:t>
      </w:r>
      <w:r w:rsidRPr="005A3891">
        <w:rPr>
          <w:rFonts w:ascii="Arial" w:hAnsi="Arial" w:cs="Arial"/>
        </w:rPr>
        <w:t xml:space="preserve"> that embraces continuous improvement, innovation, and the ability to navigate uncertainties. This </w:t>
      </w:r>
      <w:r w:rsidRPr="005A3891">
        <w:rPr>
          <w:rFonts w:ascii="Arial" w:hAnsi="Arial" w:cs="Arial"/>
        </w:rPr>
        <w:lastRenderedPageBreak/>
        <w:t>shift in culture will enable the organization to respond more effectively to future changes and challenges.</w:t>
      </w:r>
    </w:p>
    <w:p w:rsidR="005A3891" w:rsidRPr="005A3891" w:rsidRDefault="005A3891" w:rsidP="005A3891">
      <w:pPr>
        <w:numPr>
          <w:ilvl w:val="0"/>
          <w:numId w:val="26"/>
        </w:numPr>
        <w:rPr>
          <w:rFonts w:ascii="Arial" w:hAnsi="Arial" w:cs="Arial"/>
        </w:rPr>
      </w:pPr>
      <w:r w:rsidRPr="005A3891">
        <w:rPr>
          <w:rFonts w:ascii="Arial" w:hAnsi="Arial" w:cs="Arial"/>
        </w:rPr>
        <w:t>Enhanced Collaboration and Communication: The change strategy is likely to foster a culture of collaboration and open communication within Barchester Healthcare. As employees work together to implement the change, they will be encouraged to share ideas, collaborate across departments, and engage in transparent communication. This cultural shift will enhance teamwork, knowledge sharing, and problem-solving capabilities within the organization.</w:t>
      </w:r>
    </w:p>
    <w:p w:rsidR="005A3891" w:rsidRPr="005A3891" w:rsidRDefault="005A3891" w:rsidP="005A3891">
      <w:pPr>
        <w:numPr>
          <w:ilvl w:val="0"/>
          <w:numId w:val="26"/>
        </w:numPr>
        <w:rPr>
          <w:rFonts w:ascii="Arial" w:hAnsi="Arial" w:cs="Arial"/>
        </w:rPr>
      </w:pPr>
      <w:r w:rsidRPr="005A3891">
        <w:rPr>
          <w:rFonts w:ascii="Arial" w:hAnsi="Arial" w:cs="Arial"/>
        </w:rPr>
        <w:t>Improved Employee Engagement and Empowerment: The implementation of the change strategy will empower employees and enhance their engagement in the decision-making process. As they become active participants in the change initiative, employees will feel a sense of ownership and responsibility, leading to increased job satisfaction and commitment. This cultural shift will promote a positive work environment and foster a culture of employee empowerment.</w:t>
      </w:r>
    </w:p>
    <w:p w:rsidR="005A3891" w:rsidRPr="005A3891" w:rsidRDefault="005A3891" w:rsidP="005A3891">
      <w:pPr>
        <w:numPr>
          <w:ilvl w:val="0"/>
          <w:numId w:val="26"/>
        </w:numPr>
        <w:rPr>
          <w:rFonts w:ascii="Arial" w:hAnsi="Arial" w:cs="Arial"/>
        </w:rPr>
      </w:pPr>
      <w:r w:rsidRPr="005A3891">
        <w:rPr>
          <w:rFonts w:ascii="Arial" w:hAnsi="Arial" w:cs="Arial"/>
        </w:rPr>
        <w:t xml:space="preserve">Emphasis on Continuous Learning and Development: The change strategy is likely to promote a culture of continuous learning and development within Barchester Healthcare. As employees adapt to new processes and technologies, they will be encouraged to enhance their skills and knowledge. The organization may invest in training programs, workshops, and mentoring to support employees' professional growth. This cultural shift will foster a learning-oriented </w:t>
      </w:r>
      <w:r w:rsidR="00E44864" w:rsidRPr="005A3891">
        <w:rPr>
          <w:rFonts w:ascii="Arial" w:hAnsi="Arial" w:cs="Arial"/>
        </w:rPr>
        <w:t>mind-set</w:t>
      </w:r>
      <w:r w:rsidRPr="005A3891">
        <w:rPr>
          <w:rFonts w:ascii="Arial" w:hAnsi="Arial" w:cs="Arial"/>
        </w:rPr>
        <w:t xml:space="preserve"> and enhance the organization's overall capabilities.</w:t>
      </w:r>
    </w:p>
    <w:p w:rsidR="005A3891" w:rsidRPr="005A3891" w:rsidRDefault="005A3891" w:rsidP="005A3891">
      <w:pPr>
        <w:numPr>
          <w:ilvl w:val="0"/>
          <w:numId w:val="26"/>
        </w:numPr>
        <w:rPr>
          <w:rFonts w:ascii="Arial" w:hAnsi="Arial" w:cs="Arial"/>
        </w:rPr>
      </w:pPr>
      <w:r w:rsidRPr="005A3891">
        <w:rPr>
          <w:rFonts w:ascii="Arial" w:hAnsi="Arial" w:cs="Arial"/>
        </w:rPr>
        <w:t xml:space="preserve">Embracing Change as a Norm: The successful implementation of the change strategy will </w:t>
      </w:r>
      <w:r w:rsidR="00E44864" w:rsidRPr="005A3891">
        <w:rPr>
          <w:rFonts w:ascii="Arial" w:hAnsi="Arial" w:cs="Arial"/>
        </w:rPr>
        <w:t>install</w:t>
      </w:r>
      <w:bookmarkStart w:id="4" w:name="_GoBack"/>
      <w:bookmarkEnd w:id="4"/>
      <w:r w:rsidRPr="005A3891">
        <w:rPr>
          <w:rFonts w:ascii="Arial" w:hAnsi="Arial" w:cs="Arial"/>
        </w:rPr>
        <w:t xml:space="preserve"> a culture where change is seen as a natural and necessary part of the organization's growth and success. Employees will develop a greater level of comfort and adaptability in the face of change, and leaders will be more adept at managing and leading future changes. This cultural shift will create a more agile and innovative organization.</w:t>
      </w:r>
    </w:p>
    <w:p w:rsidR="005A3891" w:rsidRPr="005A3891" w:rsidRDefault="005A3891" w:rsidP="005A3891">
      <w:pPr>
        <w:rPr>
          <w:rFonts w:ascii="Arial" w:hAnsi="Arial" w:cs="Arial"/>
        </w:rPr>
      </w:pPr>
      <w:r w:rsidRPr="005A3891">
        <w:rPr>
          <w:rFonts w:ascii="Arial" w:hAnsi="Arial" w:cs="Arial"/>
        </w:rPr>
        <w:t>It is important to note that implementing a change strategy may also face resistance and challenges from certain individuals or groups within the organization. Therefore, it is crucial to proactively address concerns, provide support, and foster open communication to minimize the negative impact on the organizational culture. By effectively managing the cultural impact of the change strategy, Barchester Healthcare can create an environment that supports the successful implementation of the identified strategic change and positions the organization for long-term growth and success.</w:t>
      </w:r>
    </w:p>
    <w:p w:rsidR="005A3891" w:rsidRPr="005A3891" w:rsidRDefault="005A3891" w:rsidP="00B169F3">
      <w:pPr>
        <w:rPr>
          <w:rFonts w:ascii="Arial" w:hAnsi="Arial" w:cs="Arial"/>
        </w:rPr>
      </w:pPr>
    </w:p>
    <w:p w:rsidR="005A3891" w:rsidRDefault="005A3891" w:rsidP="005A3891">
      <w:pPr>
        <w:pStyle w:val="Heading1"/>
      </w:pPr>
      <w:bookmarkStart w:id="5" w:name="_Toc133486541"/>
      <w:r w:rsidRPr="005A3891">
        <w:t>Conclusion</w:t>
      </w:r>
      <w:bookmarkEnd w:id="5"/>
    </w:p>
    <w:p w:rsidR="00E44864" w:rsidRPr="00E44864" w:rsidRDefault="00E44864" w:rsidP="00E44864"/>
    <w:p w:rsidR="005A3891" w:rsidRPr="005A3891" w:rsidRDefault="005A3891" w:rsidP="005A3891">
      <w:pPr>
        <w:rPr>
          <w:rFonts w:ascii="Arial" w:hAnsi="Arial" w:cs="Arial"/>
        </w:rPr>
      </w:pPr>
      <w:r w:rsidRPr="005A3891">
        <w:rPr>
          <w:rFonts w:ascii="Arial" w:hAnsi="Arial" w:cs="Arial"/>
        </w:rPr>
        <w:t>In conclusion, this report has provided a comprehensive analysis of the change management process at Barchester Healthcare and identified a suitable strategic change option. The evaluation of the organization's history of dealing with changes, the impact of external factors, and the leadership styles used during the change process has shed light on the strengths and areas for improvement in Barchester Healthcare's change management approach. The examination of the impact of organizational culture on the change management program has emphasized the importance of fostering a culture that supports and embraces change.</w:t>
      </w:r>
    </w:p>
    <w:p w:rsidR="005A3891" w:rsidRPr="005A3891" w:rsidRDefault="005A3891" w:rsidP="005A3891">
      <w:pPr>
        <w:rPr>
          <w:rFonts w:ascii="Arial" w:hAnsi="Arial" w:cs="Arial"/>
        </w:rPr>
      </w:pPr>
      <w:r w:rsidRPr="005A3891">
        <w:rPr>
          <w:rFonts w:ascii="Arial" w:hAnsi="Arial" w:cs="Arial"/>
        </w:rPr>
        <w:lastRenderedPageBreak/>
        <w:t>Furthermore, the critical evaluation of change management models has identified Lewin's Three-Step Model as the most suitable for implementing the identified strategic change. The proposed change management plan, based on this model, provides a structured and systematic approach to guide the implementation process. The plan emphasizes the importance of effective communication, employee empowerment, and continuous evaluation to ensure the successful integration of the change into the organizational culture.</w:t>
      </w:r>
    </w:p>
    <w:p w:rsidR="005A3891" w:rsidRPr="005A3891" w:rsidRDefault="005A3891" w:rsidP="00B169F3">
      <w:pPr>
        <w:rPr>
          <w:rFonts w:ascii="Arial" w:hAnsi="Arial" w:cs="Arial"/>
        </w:rPr>
      </w:pPr>
    </w:p>
    <w:p w:rsidR="005A3891" w:rsidRPr="005A3891" w:rsidRDefault="005A3891" w:rsidP="005A3891">
      <w:pPr>
        <w:pStyle w:val="Heading1"/>
      </w:pPr>
      <w:bookmarkStart w:id="6" w:name="_Toc133486542"/>
      <w:r w:rsidRPr="005A3891">
        <w:t>Recommendations</w:t>
      </w:r>
      <w:bookmarkEnd w:id="6"/>
    </w:p>
    <w:p w:rsidR="005A3891" w:rsidRPr="005A3891" w:rsidRDefault="005A3891" w:rsidP="00B169F3">
      <w:pPr>
        <w:rPr>
          <w:rFonts w:ascii="Arial" w:hAnsi="Arial" w:cs="Arial"/>
        </w:rPr>
      </w:pPr>
    </w:p>
    <w:p w:rsidR="005A3891" w:rsidRPr="005A3891" w:rsidRDefault="005A3891" w:rsidP="005A3891">
      <w:pPr>
        <w:rPr>
          <w:rFonts w:ascii="Arial" w:hAnsi="Arial" w:cs="Arial"/>
        </w:rPr>
      </w:pPr>
      <w:r w:rsidRPr="005A3891">
        <w:rPr>
          <w:rFonts w:ascii="Arial" w:hAnsi="Arial" w:cs="Arial"/>
        </w:rPr>
        <w:t>To address the identified negative impact and challenges in the change management process, Barchester Healthcare should consider the following recommendations:</w:t>
      </w:r>
    </w:p>
    <w:p w:rsidR="005A3891" w:rsidRPr="005A3891" w:rsidRDefault="005A3891" w:rsidP="005A3891">
      <w:pPr>
        <w:rPr>
          <w:rFonts w:ascii="Arial" w:hAnsi="Arial" w:cs="Arial"/>
        </w:rPr>
      </w:pPr>
      <w:r w:rsidRPr="005A3891">
        <w:rPr>
          <w:rFonts w:ascii="Arial" w:hAnsi="Arial" w:cs="Arial"/>
        </w:rPr>
        <w:t>Short-term recommendations:</w:t>
      </w:r>
    </w:p>
    <w:p w:rsidR="005A3891" w:rsidRPr="005A3891" w:rsidRDefault="005A3891" w:rsidP="005A3891">
      <w:pPr>
        <w:numPr>
          <w:ilvl w:val="0"/>
          <w:numId w:val="27"/>
        </w:numPr>
        <w:rPr>
          <w:rFonts w:ascii="Arial" w:hAnsi="Arial" w:cs="Arial"/>
        </w:rPr>
      </w:pPr>
      <w:r w:rsidRPr="005A3891">
        <w:rPr>
          <w:rFonts w:ascii="Arial" w:hAnsi="Arial" w:cs="Arial"/>
        </w:rPr>
        <w:t>Provide additional training and support to leaders and employees to enhance their change management capabilities.</w:t>
      </w:r>
    </w:p>
    <w:p w:rsidR="005A3891" w:rsidRPr="005A3891" w:rsidRDefault="005A3891" w:rsidP="005A3891">
      <w:pPr>
        <w:numPr>
          <w:ilvl w:val="0"/>
          <w:numId w:val="27"/>
        </w:numPr>
        <w:rPr>
          <w:rFonts w:ascii="Arial" w:hAnsi="Arial" w:cs="Arial"/>
        </w:rPr>
      </w:pPr>
      <w:r w:rsidRPr="005A3891">
        <w:rPr>
          <w:rFonts w:ascii="Arial" w:hAnsi="Arial" w:cs="Arial"/>
        </w:rPr>
        <w:t>Establish regular feedback mechanisms to address employee concerns and ensure effective communication throughout the change process.</w:t>
      </w:r>
    </w:p>
    <w:p w:rsidR="005A3891" w:rsidRPr="005A3891" w:rsidRDefault="005A3891" w:rsidP="005A3891">
      <w:pPr>
        <w:rPr>
          <w:rFonts w:ascii="Arial" w:hAnsi="Arial" w:cs="Arial"/>
        </w:rPr>
      </w:pPr>
      <w:r w:rsidRPr="005A3891">
        <w:rPr>
          <w:rFonts w:ascii="Arial" w:hAnsi="Arial" w:cs="Arial"/>
        </w:rPr>
        <w:t>Mid-term recommendations:</w:t>
      </w:r>
    </w:p>
    <w:p w:rsidR="005A3891" w:rsidRPr="005A3891" w:rsidRDefault="005A3891" w:rsidP="005A3891">
      <w:pPr>
        <w:numPr>
          <w:ilvl w:val="0"/>
          <w:numId w:val="28"/>
        </w:numPr>
        <w:rPr>
          <w:rFonts w:ascii="Arial" w:hAnsi="Arial" w:cs="Arial"/>
        </w:rPr>
      </w:pPr>
      <w:r w:rsidRPr="005A3891">
        <w:rPr>
          <w:rFonts w:ascii="Arial" w:hAnsi="Arial" w:cs="Arial"/>
        </w:rPr>
        <w:t>Foster a culture of innovation and continuous learning by encouraging employees to explore new ideas and initiatives.</w:t>
      </w:r>
    </w:p>
    <w:p w:rsidR="005A3891" w:rsidRPr="005A3891" w:rsidRDefault="005A3891" w:rsidP="005A3891">
      <w:pPr>
        <w:numPr>
          <w:ilvl w:val="0"/>
          <w:numId w:val="28"/>
        </w:numPr>
        <w:rPr>
          <w:rFonts w:ascii="Arial" w:hAnsi="Arial" w:cs="Arial"/>
        </w:rPr>
      </w:pPr>
      <w:r w:rsidRPr="005A3891">
        <w:rPr>
          <w:rFonts w:ascii="Arial" w:hAnsi="Arial" w:cs="Arial"/>
        </w:rPr>
        <w:t>Invest in technology infrastructure and resources to support the implementation of the strategic change.</w:t>
      </w:r>
    </w:p>
    <w:p w:rsidR="005A3891" w:rsidRPr="005A3891" w:rsidRDefault="005A3891" w:rsidP="005A3891">
      <w:pPr>
        <w:rPr>
          <w:rFonts w:ascii="Arial" w:hAnsi="Arial" w:cs="Arial"/>
        </w:rPr>
      </w:pPr>
      <w:r w:rsidRPr="005A3891">
        <w:rPr>
          <w:rFonts w:ascii="Arial" w:hAnsi="Arial" w:cs="Arial"/>
        </w:rPr>
        <w:t>Long-term recommendations:</w:t>
      </w:r>
    </w:p>
    <w:p w:rsidR="005A3891" w:rsidRPr="005A3891" w:rsidRDefault="005A3891" w:rsidP="005A3891">
      <w:pPr>
        <w:numPr>
          <w:ilvl w:val="0"/>
          <w:numId w:val="29"/>
        </w:numPr>
        <w:rPr>
          <w:rFonts w:ascii="Arial" w:hAnsi="Arial" w:cs="Arial"/>
        </w:rPr>
      </w:pPr>
      <w:r w:rsidRPr="005A3891">
        <w:rPr>
          <w:rFonts w:ascii="Arial" w:hAnsi="Arial" w:cs="Arial"/>
        </w:rPr>
        <w:t>Develop a comprehensive talent management program that identifies and nurtures change leaders within the organization.</w:t>
      </w:r>
    </w:p>
    <w:p w:rsidR="005A3891" w:rsidRPr="005A3891" w:rsidRDefault="005A3891" w:rsidP="005A3891">
      <w:pPr>
        <w:numPr>
          <w:ilvl w:val="0"/>
          <w:numId w:val="29"/>
        </w:numPr>
        <w:rPr>
          <w:rFonts w:ascii="Arial" w:hAnsi="Arial" w:cs="Arial"/>
        </w:rPr>
      </w:pPr>
      <w:r w:rsidRPr="005A3891">
        <w:rPr>
          <w:rFonts w:ascii="Arial" w:hAnsi="Arial" w:cs="Arial"/>
        </w:rPr>
        <w:t>Continuously monitor and assess the external environment to proactively identify future change drivers and opportunities.</w:t>
      </w:r>
    </w:p>
    <w:p w:rsidR="005A3891" w:rsidRPr="005A3891" w:rsidRDefault="005A3891" w:rsidP="005A3891">
      <w:pPr>
        <w:rPr>
          <w:rFonts w:ascii="Arial" w:hAnsi="Arial" w:cs="Arial"/>
        </w:rPr>
      </w:pPr>
      <w:r w:rsidRPr="005A3891">
        <w:rPr>
          <w:rFonts w:ascii="Arial" w:hAnsi="Arial" w:cs="Arial"/>
        </w:rPr>
        <w:t>Failure to implement these recommendations may result in prolonged resistance to change, decreased employee morale, and missed opportunities for growth and adaptation. It is crucial for Barchester Healthcare to embrace a proactive and strategic approach to change management to remain competitive and meet the evolving needs of the healthcare industry.</w:t>
      </w:r>
    </w:p>
    <w:p w:rsidR="005A3891" w:rsidRPr="005A3891" w:rsidRDefault="005A3891" w:rsidP="005A3891">
      <w:pPr>
        <w:rPr>
          <w:rFonts w:ascii="Arial" w:hAnsi="Arial" w:cs="Arial"/>
        </w:rPr>
      </w:pPr>
      <w:r w:rsidRPr="005A3891">
        <w:rPr>
          <w:rFonts w:ascii="Arial" w:hAnsi="Arial" w:cs="Arial"/>
        </w:rPr>
        <w:t>Overall, by adopting the recommendations outlined in this report and integrating the proposed change management plan, Barchester Healthcare can enhance its change management processes, foster a culture of innovation and adaptability, and position itself as a leader in the healthcare industry. Through effective change management, the organization can navigate the challenges and uncertainties of the future with confidence and achieve long-term success.</w:t>
      </w:r>
    </w:p>
    <w:p w:rsidR="005A3891" w:rsidRDefault="005A3891" w:rsidP="00B169F3"/>
    <w:p w:rsidR="005A3891" w:rsidRDefault="005A3891" w:rsidP="00B169F3"/>
    <w:p w:rsidR="005A3891" w:rsidRDefault="005A3891" w:rsidP="00B169F3"/>
    <w:p w:rsidR="005A3891" w:rsidRDefault="005A3891" w:rsidP="00B169F3"/>
    <w:p w:rsidR="005A3891" w:rsidRDefault="005A3891" w:rsidP="00B169F3"/>
    <w:p w:rsidR="005A3891" w:rsidRDefault="005A3891" w:rsidP="00B169F3"/>
    <w:p w:rsidR="00E44864" w:rsidRDefault="00E44864" w:rsidP="00B169F3"/>
    <w:p w:rsidR="005A3891" w:rsidRDefault="005A3891" w:rsidP="005A3891">
      <w:pPr>
        <w:pStyle w:val="Heading1"/>
      </w:pPr>
      <w:bookmarkStart w:id="7" w:name="_Toc133486543"/>
      <w:r>
        <w:t>References</w:t>
      </w:r>
      <w:bookmarkEnd w:id="7"/>
    </w:p>
    <w:p w:rsidR="005A3891" w:rsidRDefault="005A3891" w:rsidP="00B169F3"/>
    <w:p w:rsidR="00B169F3" w:rsidRPr="00B169F3" w:rsidRDefault="00B169F3" w:rsidP="00B169F3"/>
    <w:p w:rsidR="00BC3228" w:rsidRDefault="00BC3228"/>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p w:rsidR="00ED160F" w:rsidRDefault="00ED160F"/>
    <w:sectPr w:rsidR="00ED160F" w:rsidSect="00ED160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6E1A" w:rsidRDefault="00A26E1A" w:rsidP="00E44864">
      <w:pPr>
        <w:spacing w:after="0" w:line="240" w:lineRule="auto"/>
      </w:pPr>
      <w:r>
        <w:separator/>
      </w:r>
    </w:p>
  </w:endnote>
  <w:endnote w:type="continuationSeparator" w:id="0">
    <w:p w:rsidR="00A26E1A" w:rsidRDefault="00A26E1A" w:rsidP="00E44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altName w:val="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1798860"/>
      <w:docPartObj>
        <w:docPartGallery w:val="Page Numbers (Bottom of Page)"/>
        <w:docPartUnique/>
      </w:docPartObj>
    </w:sdtPr>
    <w:sdtEndPr>
      <w:rPr>
        <w:noProof/>
      </w:rPr>
    </w:sdtEndPr>
    <w:sdtContent>
      <w:p w:rsidR="00E44864" w:rsidRDefault="00E44864">
        <w:pPr>
          <w:pStyle w:val="Footer"/>
          <w:jc w:val="right"/>
        </w:pPr>
        <w:r>
          <w:fldChar w:fldCharType="begin"/>
        </w:r>
        <w:r>
          <w:instrText xml:space="preserve"> PAGE   \* MERGEFORMAT </w:instrText>
        </w:r>
        <w:r>
          <w:fldChar w:fldCharType="separate"/>
        </w:r>
        <w:r>
          <w:rPr>
            <w:noProof/>
          </w:rPr>
          <w:t>17</w:t>
        </w:r>
        <w:r>
          <w:rPr>
            <w:noProof/>
          </w:rPr>
          <w:fldChar w:fldCharType="end"/>
        </w:r>
      </w:p>
    </w:sdtContent>
  </w:sdt>
  <w:p w:rsidR="00E44864" w:rsidRDefault="00E44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6E1A" w:rsidRDefault="00A26E1A" w:rsidP="00E44864">
      <w:pPr>
        <w:spacing w:after="0" w:line="240" w:lineRule="auto"/>
      </w:pPr>
      <w:r>
        <w:separator/>
      </w:r>
    </w:p>
  </w:footnote>
  <w:footnote w:type="continuationSeparator" w:id="0">
    <w:p w:rsidR="00A26E1A" w:rsidRDefault="00A26E1A" w:rsidP="00E44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732F2"/>
    <w:multiLevelType w:val="multilevel"/>
    <w:tmpl w:val="63C4F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D216C"/>
    <w:multiLevelType w:val="multilevel"/>
    <w:tmpl w:val="B0F66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0C4B7B"/>
    <w:multiLevelType w:val="multilevel"/>
    <w:tmpl w:val="C2DC0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412089"/>
    <w:multiLevelType w:val="multilevel"/>
    <w:tmpl w:val="DEEED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5F6120"/>
    <w:multiLevelType w:val="multilevel"/>
    <w:tmpl w:val="BE3CA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1C359F"/>
    <w:multiLevelType w:val="multilevel"/>
    <w:tmpl w:val="A4EC7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735A46"/>
    <w:multiLevelType w:val="multilevel"/>
    <w:tmpl w:val="06EA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6849E6"/>
    <w:multiLevelType w:val="multilevel"/>
    <w:tmpl w:val="92DEE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D75C8E"/>
    <w:multiLevelType w:val="multilevel"/>
    <w:tmpl w:val="FBF0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D5D2F41"/>
    <w:multiLevelType w:val="multilevel"/>
    <w:tmpl w:val="226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261CF7"/>
    <w:multiLevelType w:val="multilevel"/>
    <w:tmpl w:val="EA00C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591F5D"/>
    <w:multiLevelType w:val="multilevel"/>
    <w:tmpl w:val="E772B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EF3F71"/>
    <w:multiLevelType w:val="multilevel"/>
    <w:tmpl w:val="1A663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2E5843"/>
    <w:multiLevelType w:val="multilevel"/>
    <w:tmpl w:val="92680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5B7B37"/>
    <w:multiLevelType w:val="multilevel"/>
    <w:tmpl w:val="91922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4781A3E"/>
    <w:multiLevelType w:val="multilevel"/>
    <w:tmpl w:val="E0B06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B25433"/>
    <w:multiLevelType w:val="multilevel"/>
    <w:tmpl w:val="D3A2A1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094634"/>
    <w:multiLevelType w:val="multilevel"/>
    <w:tmpl w:val="F5020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51820A8"/>
    <w:multiLevelType w:val="multilevel"/>
    <w:tmpl w:val="EBC6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F7C4509"/>
    <w:multiLevelType w:val="multilevel"/>
    <w:tmpl w:val="7198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B93DF2"/>
    <w:multiLevelType w:val="multilevel"/>
    <w:tmpl w:val="4DB6A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FD0B71"/>
    <w:multiLevelType w:val="multilevel"/>
    <w:tmpl w:val="3B9E9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4C13292"/>
    <w:multiLevelType w:val="multilevel"/>
    <w:tmpl w:val="71A40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27029E"/>
    <w:multiLevelType w:val="multilevel"/>
    <w:tmpl w:val="3E1C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654F17"/>
    <w:multiLevelType w:val="hybridMultilevel"/>
    <w:tmpl w:val="E9E0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DF4A1C"/>
    <w:multiLevelType w:val="multilevel"/>
    <w:tmpl w:val="BAFE3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356073"/>
    <w:multiLevelType w:val="multilevel"/>
    <w:tmpl w:val="B7D03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370F5D"/>
    <w:multiLevelType w:val="multilevel"/>
    <w:tmpl w:val="212E3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4F5C98"/>
    <w:multiLevelType w:val="multilevel"/>
    <w:tmpl w:val="00CCE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7"/>
  </w:num>
  <w:num w:numId="2">
    <w:abstractNumId w:val="12"/>
  </w:num>
  <w:num w:numId="3">
    <w:abstractNumId w:val="16"/>
  </w:num>
  <w:num w:numId="4">
    <w:abstractNumId w:val="2"/>
  </w:num>
  <w:num w:numId="5">
    <w:abstractNumId w:val="22"/>
  </w:num>
  <w:num w:numId="6">
    <w:abstractNumId w:val="14"/>
  </w:num>
  <w:num w:numId="7">
    <w:abstractNumId w:val="24"/>
  </w:num>
  <w:num w:numId="8">
    <w:abstractNumId w:val="0"/>
  </w:num>
  <w:num w:numId="9">
    <w:abstractNumId w:val="4"/>
  </w:num>
  <w:num w:numId="10">
    <w:abstractNumId w:val="7"/>
  </w:num>
  <w:num w:numId="11">
    <w:abstractNumId w:val="18"/>
  </w:num>
  <w:num w:numId="12">
    <w:abstractNumId w:val="1"/>
  </w:num>
  <w:num w:numId="13">
    <w:abstractNumId w:val="19"/>
  </w:num>
  <w:num w:numId="14">
    <w:abstractNumId w:val="25"/>
  </w:num>
  <w:num w:numId="15">
    <w:abstractNumId w:val="21"/>
  </w:num>
  <w:num w:numId="16">
    <w:abstractNumId w:val="8"/>
  </w:num>
  <w:num w:numId="17">
    <w:abstractNumId w:val="20"/>
  </w:num>
  <w:num w:numId="18">
    <w:abstractNumId w:val="3"/>
  </w:num>
  <w:num w:numId="19">
    <w:abstractNumId w:val="23"/>
  </w:num>
  <w:num w:numId="20">
    <w:abstractNumId w:val="28"/>
  </w:num>
  <w:num w:numId="21">
    <w:abstractNumId w:val="13"/>
  </w:num>
  <w:num w:numId="22">
    <w:abstractNumId w:val="9"/>
  </w:num>
  <w:num w:numId="23">
    <w:abstractNumId w:val="6"/>
  </w:num>
  <w:num w:numId="24">
    <w:abstractNumId w:val="26"/>
  </w:num>
  <w:num w:numId="25">
    <w:abstractNumId w:val="17"/>
  </w:num>
  <w:num w:numId="26">
    <w:abstractNumId w:val="11"/>
  </w:num>
  <w:num w:numId="27">
    <w:abstractNumId w:val="15"/>
  </w:num>
  <w:num w:numId="28">
    <w:abstractNumId w:val="5"/>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2A1"/>
    <w:rsid w:val="005A3891"/>
    <w:rsid w:val="006842A1"/>
    <w:rsid w:val="00A26E1A"/>
    <w:rsid w:val="00B169F3"/>
    <w:rsid w:val="00BC3228"/>
    <w:rsid w:val="00E44864"/>
    <w:rsid w:val="00ED1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D9304"/>
  <w15:chartTrackingRefBased/>
  <w15:docId w15:val="{77F520C8-8637-4B6C-AC5F-3704222B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38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60F"/>
    <w:rPr>
      <w:rFonts w:eastAsiaTheme="minorEastAsia"/>
      <w:lang w:val="en-US"/>
    </w:rPr>
  </w:style>
  <w:style w:type="paragraph" w:styleId="NormalWeb">
    <w:name w:val="Normal (Web)"/>
    <w:basedOn w:val="Normal"/>
    <w:uiPriority w:val="99"/>
    <w:semiHidden/>
    <w:unhideWhenUsed/>
    <w:rsid w:val="00B169F3"/>
    <w:rPr>
      <w:rFonts w:ascii="Times New Roman" w:hAnsi="Times New Roman" w:cs="Times New Roman"/>
      <w:sz w:val="24"/>
      <w:szCs w:val="24"/>
    </w:rPr>
  </w:style>
  <w:style w:type="paragraph" w:styleId="ListParagraph">
    <w:name w:val="List Paragraph"/>
    <w:basedOn w:val="Normal"/>
    <w:uiPriority w:val="34"/>
    <w:qFormat/>
    <w:rsid w:val="00B169F3"/>
    <w:pPr>
      <w:ind w:left="720"/>
      <w:contextualSpacing/>
    </w:pPr>
  </w:style>
  <w:style w:type="character" w:customStyle="1" w:styleId="Heading1Char">
    <w:name w:val="Heading 1 Char"/>
    <w:basedOn w:val="DefaultParagraphFont"/>
    <w:link w:val="Heading1"/>
    <w:uiPriority w:val="9"/>
    <w:rsid w:val="005A389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A3891"/>
    <w:pPr>
      <w:outlineLvl w:val="9"/>
    </w:pPr>
    <w:rPr>
      <w:lang w:val="en-US"/>
    </w:rPr>
  </w:style>
  <w:style w:type="paragraph" w:styleId="TOC1">
    <w:name w:val="toc 1"/>
    <w:basedOn w:val="Normal"/>
    <w:next w:val="Normal"/>
    <w:autoRedefine/>
    <w:uiPriority w:val="39"/>
    <w:unhideWhenUsed/>
    <w:rsid w:val="005A3891"/>
    <w:pPr>
      <w:spacing w:after="100"/>
    </w:pPr>
  </w:style>
  <w:style w:type="character" w:styleId="Hyperlink">
    <w:name w:val="Hyperlink"/>
    <w:basedOn w:val="DefaultParagraphFont"/>
    <w:uiPriority w:val="99"/>
    <w:unhideWhenUsed/>
    <w:rsid w:val="005A3891"/>
    <w:rPr>
      <w:color w:val="0563C1" w:themeColor="hyperlink"/>
      <w:u w:val="single"/>
    </w:rPr>
  </w:style>
  <w:style w:type="paragraph" w:styleId="Header">
    <w:name w:val="header"/>
    <w:basedOn w:val="Normal"/>
    <w:link w:val="HeaderChar"/>
    <w:uiPriority w:val="99"/>
    <w:unhideWhenUsed/>
    <w:rsid w:val="00E44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864"/>
  </w:style>
  <w:style w:type="paragraph" w:styleId="Footer">
    <w:name w:val="footer"/>
    <w:basedOn w:val="Normal"/>
    <w:link w:val="FooterChar"/>
    <w:uiPriority w:val="99"/>
    <w:unhideWhenUsed/>
    <w:rsid w:val="00E44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203740">
      <w:bodyDiv w:val="1"/>
      <w:marLeft w:val="0"/>
      <w:marRight w:val="0"/>
      <w:marTop w:val="0"/>
      <w:marBottom w:val="0"/>
      <w:divBdr>
        <w:top w:val="none" w:sz="0" w:space="0" w:color="auto"/>
        <w:left w:val="none" w:sz="0" w:space="0" w:color="auto"/>
        <w:bottom w:val="none" w:sz="0" w:space="0" w:color="auto"/>
        <w:right w:val="none" w:sz="0" w:space="0" w:color="auto"/>
      </w:divBdr>
    </w:div>
    <w:div w:id="308949287">
      <w:bodyDiv w:val="1"/>
      <w:marLeft w:val="0"/>
      <w:marRight w:val="0"/>
      <w:marTop w:val="0"/>
      <w:marBottom w:val="0"/>
      <w:divBdr>
        <w:top w:val="none" w:sz="0" w:space="0" w:color="auto"/>
        <w:left w:val="none" w:sz="0" w:space="0" w:color="auto"/>
        <w:bottom w:val="none" w:sz="0" w:space="0" w:color="auto"/>
        <w:right w:val="none" w:sz="0" w:space="0" w:color="auto"/>
      </w:divBdr>
    </w:div>
    <w:div w:id="421099438">
      <w:bodyDiv w:val="1"/>
      <w:marLeft w:val="0"/>
      <w:marRight w:val="0"/>
      <w:marTop w:val="0"/>
      <w:marBottom w:val="0"/>
      <w:divBdr>
        <w:top w:val="none" w:sz="0" w:space="0" w:color="auto"/>
        <w:left w:val="none" w:sz="0" w:space="0" w:color="auto"/>
        <w:bottom w:val="none" w:sz="0" w:space="0" w:color="auto"/>
        <w:right w:val="none" w:sz="0" w:space="0" w:color="auto"/>
      </w:divBdr>
    </w:div>
    <w:div w:id="458032723">
      <w:bodyDiv w:val="1"/>
      <w:marLeft w:val="0"/>
      <w:marRight w:val="0"/>
      <w:marTop w:val="0"/>
      <w:marBottom w:val="0"/>
      <w:divBdr>
        <w:top w:val="none" w:sz="0" w:space="0" w:color="auto"/>
        <w:left w:val="none" w:sz="0" w:space="0" w:color="auto"/>
        <w:bottom w:val="none" w:sz="0" w:space="0" w:color="auto"/>
        <w:right w:val="none" w:sz="0" w:space="0" w:color="auto"/>
      </w:divBdr>
    </w:div>
    <w:div w:id="499394527">
      <w:bodyDiv w:val="1"/>
      <w:marLeft w:val="0"/>
      <w:marRight w:val="0"/>
      <w:marTop w:val="0"/>
      <w:marBottom w:val="0"/>
      <w:divBdr>
        <w:top w:val="none" w:sz="0" w:space="0" w:color="auto"/>
        <w:left w:val="none" w:sz="0" w:space="0" w:color="auto"/>
        <w:bottom w:val="none" w:sz="0" w:space="0" w:color="auto"/>
        <w:right w:val="none" w:sz="0" w:space="0" w:color="auto"/>
      </w:divBdr>
    </w:div>
    <w:div w:id="566771574">
      <w:bodyDiv w:val="1"/>
      <w:marLeft w:val="0"/>
      <w:marRight w:val="0"/>
      <w:marTop w:val="0"/>
      <w:marBottom w:val="0"/>
      <w:divBdr>
        <w:top w:val="none" w:sz="0" w:space="0" w:color="auto"/>
        <w:left w:val="none" w:sz="0" w:space="0" w:color="auto"/>
        <w:bottom w:val="none" w:sz="0" w:space="0" w:color="auto"/>
        <w:right w:val="none" w:sz="0" w:space="0" w:color="auto"/>
      </w:divBdr>
    </w:div>
    <w:div w:id="593242401">
      <w:bodyDiv w:val="1"/>
      <w:marLeft w:val="0"/>
      <w:marRight w:val="0"/>
      <w:marTop w:val="0"/>
      <w:marBottom w:val="0"/>
      <w:divBdr>
        <w:top w:val="none" w:sz="0" w:space="0" w:color="auto"/>
        <w:left w:val="none" w:sz="0" w:space="0" w:color="auto"/>
        <w:bottom w:val="none" w:sz="0" w:space="0" w:color="auto"/>
        <w:right w:val="none" w:sz="0" w:space="0" w:color="auto"/>
      </w:divBdr>
    </w:div>
    <w:div w:id="970750107">
      <w:bodyDiv w:val="1"/>
      <w:marLeft w:val="0"/>
      <w:marRight w:val="0"/>
      <w:marTop w:val="0"/>
      <w:marBottom w:val="0"/>
      <w:divBdr>
        <w:top w:val="none" w:sz="0" w:space="0" w:color="auto"/>
        <w:left w:val="none" w:sz="0" w:space="0" w:color="auto"/>
        <w:bottom w:val="none" w:sz="0" w:space="0" w:color="auto"/>
        <w:right w:val="none" w:sz="0" w:space="0" w:color="auto"/>
      </w:divBdr>
    </w:div>
    <w:div w:id="986087380">
      <w:bodyDiv w:val="1"/>
      <w:marLeft w:val="0"/>
      <w:marRight w:val="0"/>
      <w:marTop w:val="0"/>
      <w:marBottom w:val="0"/>
      <w:divBdr>
        <w:top w:val="none" w:sz="0" w:space="0" w:color="auto"/>
        <w:left w:val="none" w:sz="0" w:space="0" w:color="auto"/>
        <w:bottom w:val="none" w:sz="0" w:space="0" w:color="auto"/>
        <w:right w:val="none" w:sz="0" w:space="0" w:color="auto"/>
      </w:divBdr>
    </w:div>
    <w:div w:id="1094014981">
      <w:bodyDiv w:val="1"/>
      <w:marLeft w:val="0"/>
      <w:marRight w:val="0"/>
      <w:marTop w:val="0"/>
      <w:marBottom w:val="0"/>
      <w:divBdr>
        <w:top w:val="none" w:sz="0" w:space="0" w:color="auto"/>
        <w:left w:val="none" w:sz="0" w:space="0" w:color="auto"/>
        <w:bottom w:val="none" w:sz="0" w:space="0" w:color="auto"/>
        <w:right w:val="none" w:sz="0" w:space="0" w:color="auto"/>
      </w:divBdr>
    </w:div>
    <w:div w:id="1158351416">
      <w:bodyDiv w:val="1"/>
      <w:marLeft w:val="0"/>
      <w:marRight w:val="0"/>
      <w:marTop w:val="0"/>
      <w:marBottom w:val="0"/>
      <w:divBdr>
        <w:top w:val="none" w:sz="0" w:space="0" w:color="auto"/>
        <w:left w:val="none" w:sz="0" w:space="0" w:color="auto"/>
        <w:bottom w:val="none" w:sz="0" w:space="0" w:color="auto"/>
        <w:right w:val="none" w:sz="0" w:space="0" w:color="auto"/>
      </w:divBdr>
    </w:div>
    <w:div w:id="1320766129">
      <w:bodyDiv w:val="1"/>
      <w:marLeft w:val="0"/>
      <w:marRight w:val="0"/>
      <w:marTop w:val="0"/>
      <w:marBottom w:val="0"/>
      <w:divBdr>
        <w:top w:val="none" w:sz="0" w:space="0" w:color="auto"/>
        <w:left w:val="none" w:sz="0" w:space="0" w:color="auto"/>
        <w:bottom w:val="none" w:sz="0" w:space="0" w:color="auto"/>
        <w:right w:val="none" w:sz="0" w:space="0" w:color="auto"/>
      </w:divBdr>
    </w:div>
    <w:div w:id="1604072528">
      <w:bodyDiv w:val="1"/>
      <w:marLeft w:val="0"/>
      <w:marRight w:val="0"/>
      <w:marTop w:val="0"/>
      <w:marBottom w:val="0"/>
      <w:divBdr>
        <w:top w:val="none" w:sz="0" w:space="0" w:color="auto"/>
        <w:left w:val="none" w:sz="0" w:space="0" w:color="auto"/>
        <w:bottom w:val="none" w:sz="0" w:space="0" w:color="auto"/>
        <w:right w:val="none" w:sz="0" w:space="0" w:color="auto"/>
      </w:divBdr>
    </w:div>
    <w:div w:id="1684818361">
      <w:bodyDiv w:val="1"/>
      <w:marLeft w:val="0"/>
      <w:marRight w:val="0"/>
      <w:marTop w:val="0"/>
      <w:marBottom w:val="0"/>
      <w:divBdr>
        <w:top w:val="none" w:sz="0" w:space="0" w:color="auto"/>
        <w:left w:val="none" w:sz="0" w:space="0" w:color="auto"/>
        <w:bottom w:val="none" w:sz="0" w:space="0" w:color="auto"/>
        <w:right w:val="none" w:sz="0" w:space="0" w:color="auto"/>
      </w:divBdr>
    </w:div>
    <w:div w:id="1737321341">
      <w:bodyDiv w:val="1"/>
      <w:marLeft w:val="0"/>
      <w:marRight w:val="0"/>
      <w:marTop w:val="0"/>
      <w:marBottom w:val="0"/>
      <w:divBdr>
        <w:top w:val="none" w:sz="0" w:space="0" w:color="auto"/>
        <w:left w:val="none" w:sz="0" w:space="0" w:color="auto"/>
        <w:bottom w:val="none" w:sz="0" w:space="0" w:color="auto"/>
        <w:right w:val="none" w:sz="0" w:space="0" w:color="auto"/>
      </w:divBdr>
    </w:div>
    <w:div w:id="1788352874">
      <w:bodyDiv w:val="1"/>
      <w:marLeft w:val="0"/>
      <w:marRight w:val="0"/>
      <w:marTop w:val="0"/>
      <w:marBottom w:val="0"/>
      <w:divBdr>
        <w:top w:val="none" w:sz="0" w:space="0" w:color="auto"/>
        <w:left w:val="none" w:sz="0" w:space="0" w:color="auto"/>
        <w:bottom w:val="none" w:sz="0" w:space="0" w:color="auto"/>
        <w:right w:val="none" w:sz="0" w:space="0" w:color="auto"/>
      </w:divBdr>
    </w:div>
    <w:div w:id="1809004901">
      <w:bodyDiv w:val="1"/>
      <w:marLeft w:val="0"/>
      <w:marRight w:val="0"/>
      <w:marTop w:val="0"/>
      <w:marBottom w:val="0"/>
      <w:divBdr>
        <w:top w:val="none" w:sz="0" w:space="0" w:color="auto"/>
        <w:left w:val="none" w:sz="0" w:space="0" w:color="auto"/>
        <w:bottom w:val="none" w:sz="0" w:space="0" w:color="auto"/>
        <w:right w:val="none" w:sz="0" w:space="0" w:color="auto"/>
      </w:divBdr>
    </w:div>
    <w:div w:id="1977177664">
      <w:bodyDiv w:val="1"/>
      <w:marLeft w:val="0"/>
      <w:marRight w:val="0"/>
      <w:marTop w:val="0"/>
      <w:marBottom w:val="0"/>
      <w:divBdr>
        <w:top w:val="none" w:sz="0" w:space="0" w:color="auto"/>
        <w:left w:val="none" w:sz="0" w:space="0" w:color="auto"/>
        <w:bottom w:val="none" w:sz="0" w:space="0" w:color="auto"/>
        <w:right w:val="none" w:sz="0" w:space="0" w:color="auto"/>
      </w:divBdr>
    </w:div>
    <w:div w:id="2125033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0780C5-76B5-4E5C-B7C8-9389138B0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18</Pages>
  <Words>6634</Words>
  <Characters>37820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Eache</dc:creator>
  <cp:keywords/>
  <dc:description/>
  <cp:lastModifiedBy>Ioan Enache</cp:lastModifiedBy>
  <cp:revision>1</cp:revision>
  <dcterms:created xsi:type="dcterms:W3CDTF">2023-04-27T08:51:00Z</dcterms:created>
  <dcterms:modified xsi:type="dcterms:W3CDTF">2023-04-27T10:18:00Z</dcterms:modified>
</cp:coreProperties>
</file>