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52ADE" w14:textId="77777777" w:rsidR="002712F1" w:rsidRPr="00105A8D" w:rsidRDefault="002712F1" w:rsidP="00215BD7">
      <w:pPr>
        <w:spacing w:line="360" w:lineRule="auto"/>
        <w:jc w:val="both"/>
        <w:rPr>
          <w:rFonts w:ascii="Times New Roman" w:hAnsi="Times New Roman" w:cs="Times New Roman"/>
          <w:b/>
          <w:bCs/>
          <w:sz w:val="24"/>
          <w:szCs w:val="24"/>
        </w:rPr>
      </w:pPr>
    </w:p>
    <w:p w14:paraId="2C517466" w14:textId="6C9E18B5" w:rsidR="00692C1C" w:rsidRDefault="00692C1C" w:rsidP="00E20B7E">
      <w:pPr>
        <w:spacing w:line="360" w:lineRule="auto"/>
        <w:jc w:val="center"/>
        <w:rPr>
          <w:rFonts w:ascii="Times New Roman" w:hAnsi="Times New Roman" w:cs="Times New Roman"/>
          <w:b/>
          <w:sz w:val="28"/>
        </w:rPr>
      </w:pPr>
      <w:r>
        <w:rPr>
          <w:rFonts w:ascii="Times New Roman" w:hAnsi="Times New Roman" w:cs="Times New Roman"/>
          <w:b/>
          <w:sz w:val="28"/>
        </w:rPr>
        <w:t>Student Name: Md Jakirul Islam</w:t>
      </w:r>
    </w:p>
    <w:p w14:paraId="51972D72" w14:textId="11952CC7" w:rsidR="00692C1C" w:rsidRDefault="00692C1C" w:rsidP="00E20B7E">
      <w:pPr>
        <w:spacing w:line="360" w:lineRule="auto"/>
        <w:jc w:val="center"/>
        <w:rPr>
          <w:rFonts w:ascii="Times New Roman" w:hAnsi="Times New Roman" w:cs="Times New Roman"/>
          <w:b/>
          <w:sz w:val="28"/>
        </w:rPr>
      </w:pPr>
      <w:r>
        <w:rPr>
          <w:rFonts w:ascii="Times New Roman" w:hAnsi="Times New Roman" w:cs="Times New Roman"/>
          <w:b/>
          <w:sz w:val="28"/>
        </w:rPr>
        <w:t>Student no: 2017475</w:t>
      </w:r>
    </w:p>
    <w:p w14:paraId="7A46DAC6" w14:textId="2307E68D" w:rsidR="00692C1C" w:rsidRDefault="00692C1C" w:rsidP="00E20B7E">
      <w:pPr>
        <w:spacing w:line="360" w:lineRule="auto"/>
        <w:jc w:val="center"/>
        <w:rPr>
          <w:rFonts w:ascii="Times New Roman" w:hAnsi="Times New Roman" w:cs="Times New Roman"/>
          <w:b/>
          <w:sz w:val="28"/>
        </w:rPr>
      </w:pPr>
      <w:r>
        <w:rPr>
          <w:rFonts w:ascii="Times New Roman" w:hAnsi="Times New Roman" w:cs="Times New Roman"/>
          <w:b/>
          <w:sz w:val="28"/>
        </w:rPr>
        <w:t>Module No: BMIH6001</w:t>
      </w:r>
    </w:p>
    <w:p w14:paraId="574327B5" w14:textId="2C7AC8B0" w:rsidR="00E20B7E" w:rsidRPr="00E20B7E" w:rsidRDefault="00E20B7E" w:rsidP="00E20B7E">
      <w:pPr>
        <w:spacing w:line="360" w:lineRule="auto"/>
        <w:jc w:val="center"/>
        <w:rPr>
          <w:rFonts w:ascii="Times New Roman" w:hAnsi="Times New Roman" w:cs="Times New Roman"/>
          <w:b/>
          <w:bCs/>
          <w:sz w:val="32"/>
          <w:szCs w:val="24"/>
        </w:rPr>
      </w:pPr>
      <w:r w:rsidRPr="00E20B7E">
        <w:rPr>
          <w:rFonts w:ascii="Times New Roman" w:hAnsi="Times New Roman" w:cs="Times New Roman"/>
          <w:b/>
          <w:sz w:val="28"/>
        </w:rPr>
        <w:t>Module: Contemporary Themes</w:t>
      </w:r>
      <w:r w:rsidR="00692C1C">
        <w:rPr>
          <w:rFonts w:ascii="Times New Roman" w:hAnsi="Times New Roman" w:cs="Times New Roman"/>
          <w:b/>
          <w:bCs/>
          <w:sz w:val="32"/>
          <w:szCs w:val="24"/>
        </w:rPr>
        <w:t xml:space="preserve"> in the Hotel and Hospitality Sector</w:t>
      </w:r>
    </w:p>
    <w:p w14:paraId="4657226C" w14:textId="77777777" w:rsidR="002712F1" w:rsidRPr="00105A8D" w:rsidRDefault="002712F1" w:rsidP="00215BD7">
      <w:pPr>
        <w:spacing w:line="360" w:lineRule="auto"/>
        <w:jc w:val="both"/>
        <w:rPr>
          <w:rFonts w:ascii="Times New Roman" w:hAnsi="Times New Roman" w:cs="Times New Roman"/>
          <w:b/>
          <w:bCs/>
          <w:sz w:val="24"/>
          <w:szCs w:val="24"/>
        </w:rPr>
      </w:pPr>
    </w:p>
    <w:p w14:paraId="17D050A5" w14:textId="77777777" w:rsidR="002712F1" w:rsidRPr="00105A8D" w:rsidRDefault="002712F1" w:rsidP="00215BD7">
      <w:pPr>
        <w:spacing w:line="360" w:lineRule="auto"/>
        <w:jc w:val="both"/>
        <w:rPr>
          <w:rFonts w:ascii="Times New Roman" w:hAnsi="Times New Roman" w:cs="Times New Roman"/>
          <w:b/>
          <w:bCs/>
          <w:sz w:val="24"/>
          <w:szCs w:val="24"/>
        </w:rPr>
      </w:pPr>
    </w:p>
    <w:p w14:paraId="2DB28164" w14:textId="77777777" w:rsidR="002712F1" w:rsidRPr="00105A8D" w:rsidRDefault="002712F1" w:rsidP="00215BD7">
      <w:pPr>
        <w:spacing w:line="360" w:lineRule="auto"/>
        <w:jc w:val="both"/>
        <w:rPr>
          <w:rFonts w:ascii="Times New Roman" w:hAnsi="Times New Roman" w:cs="Times New Roman"/>
          <w:b/>
          <w:bCs/>
          <w:sz w:val="24"/>
          <w:szCs w:val="24"/>
        </w:rPr>
      </w:pPr>
    </w:p>
    <w:p w14:paraId="341A9CB1" w14:textId="77777777" w:rsidR="002712F1" w:rsidRPr="00105A8D" w:rsidRDefault="002712F1" w:rsidP="00215BD7">
      <w:pPr>
        <w:spacing w:line="360" w:lineRule="auto"/>
        <w:jc w:val="both"/>
        <w:rPr>
          <w:rFonts w:ascii="Times New Roman" w:hAnsi="Times New Roman" w:cs="Times New Roman"/>
          <w:b/>
          <w:bCs/>
          <w:sz w:val="24"/>
          <w:szCs w:val="24"/>
        </w:rPr>
      </w:pPr>
    </w:p>
    <w:p w14:paraId="7BF9F116" w14:textId="77777777" w:rsidR="002712F1" w:rsidRPr="00105A8D" w:rsidRDefault="002712F1" w:rsidP="00215BD7">
      <w:pPr>
        <w:spacing w:line="360" w:lineRule="auto"/>
        <w:jc w:val="both"/>
        <w:rPr>
          <w:rFonts w:ascii="Times New Roman" w:hAnsi="Times New Roman" w:cs="Times New Roman"/>
          <w:b/>
          <w:bCs/>
          <w:sz w:val="24"/>
          <w:szCs w:val="24"/>
        </w:rPr>
      </w:pPr>
    </w:p>
    <w:p w14:paraId="3EA2E170" w14:textId="77777777" w:rsidR="002712F1" w:rsidRPr="00105A8D" w:rsidRDefault="002712F1" w:rsidP="00215BD7">
      <w:pPr>
        <w:spacing w:line="360" w:lineRule="auto"/>
        <w:jc w:val="both"/>
        <w:rPr>
          <w:rFonts w:ascii="Times New Roman" w:hAnsi="Times New Roman" w:cs="Times New Roman"/>
          <w:b/>
          <w:bCs/>
          <w:sz w:val="24"/>
          <w:szCs w:val="24"/>
        </w:rPr>
      </w:pPr>
    </w:p>
    <w:p w14:paraId="09AF56B0" w14:textId="77777777" w:rsidR="002712F1" w:rsidRPr="00105A8D" w:rsidRDefault="002712F1" w:rsidP="00215BD7">
      <w:pPr>
        <w:spacing w:line="360" w:lineRule="auto"/>
        <w:jc w:val="both"/>
        <w:rPr>
          <w:rFonts w:ascii="Times New Roman" w:hAnsi="Times New Roman" w:cs="Times New Roman"/>
          <w:b/>
          <w:bCs/>
          <w:sz w:val="24"/>
          <w:szCs w:val="24"/>
        </w:rPr>
      </w:pPr>
    </w:p>
    <w:p w14:paraId="269D5EFA" w14:textId="77777777" w:rsidR="002712F1" w:rsidRPr="00105A8D" w:rsidRDefault="002712F1" w:rsidP="00215BD7">
      <w:pPr>
        <w:spacing w:line="360" w:lineRule="auto"/>
        <w:jc w:val="both"/>
        <w:rPr>
          <w:rFonts w:ascii="Times New Roman" w:hAnsi="Times New Roman" w:cs="Times New Roman"/>
          <w:b/>
          <w:bCs/>
          <w:sz w:val="24"/>
          <w:szCs w:val="24"/>
        </w:rPr>
      </w:pPr>
    </w:p>
    <w:p w14:paraId="7E5169C5" w14:textId="77777777" w:rsidR="002712F1" w:rsidRPr="00105A8D" w:rsidRDefault="002712F1" w:rsidP="00215BD7">
      <w:pPr>
        <w:spacing w:line="360" w:lineRule="auto"/>
        <w:jc w:val="both"/>
        <w:rPr>
          <w:rFonts w:ascii="Times New Roman" w:hAnsi="Times New Roman" w:cs="Times New Roman"/>
          <w:b/>
          <w:bCs/>
          <w:sz w:val="24"/>
          <w:szCs w:val="24"/>
        </w:rPr>
      </w:pPr>
    </w:p>
    <w:p w14:paraId="14539950" w14:textId="77777777" w:rsidR="002712F1" w:rsidRPr="00105A8D" w:rsidRDefault="002712F1" w:rsidP="00215BD7">
      <w:pPr>
        <w:spacing w:line="360" w:lineRule="auto"/>
        <w:jc w:val="both"/>
        <w:rPr>
          <w:rFonts w:ascii="Times New Roman" w:hAnsi="Times New Roman" w:cs="Times New Roman"/>
          <w:b/>
          <w:bCs/>
          <w:sz w:val="24"/>
          <w:szCs w:val="24"/>
        </w:rPr>
      </w:pPr>
    </w:p>
    <w:p w14:paraId="662D5785" w14:textId="77777777" w:rsidR="002712F1" w:rsidRPr="00105A8D" w:rsidRDefault="002712F1" w:rsidP="00215BD7">
      <w:pPr>
        <w:spacing w:line="360" w:lineRule="auto"/>
        <w:jc w:val="both"/>
        <w:rPr>
          <w:rFonts w:ascii="Times New Roman" w:hAnsi="Times New Roman" w:cs="Times New Roman"/>
          <w:b/>
          <w:bCs/>
          <w:sz w:val="24"/>
          <w:szCs w:val="24"/>
        </w:rPr>
      </w:pPr>
    </w:p>
    <w:p w14:paraId="748371C3" w14:textId="77777777" w:rsidR="002712F1" w:rsidRPr="00105A8D" w:rsidRDefault="002712F1" w:rsidP="00215BD7">
      <w:pPr>
        <w:spacing w:line="360" w:lineRule="auto"/>
        <w:jc w:val="both"/>
        <w:rPr>
          <w:rFonts w:ascii="Times New Roman" w:hAnsi="Times New Roman" w:cs="Times New Roman"/>
          <w:b/>
          <w:bCs/>
          <w:sz w:val="24"/>
          <w:szCs w:val="24"/>
        </w:rPr>
      </w:pPr>
    </w:p>
    <w:p w14:paraId="71B04DFB" w14:textId="77777777" w:rsidR="002712F1" w:rsidRPr="00105A8D" w:rsidRDefault="002712F1" w:rsidP="00215BD7">
      <w:pPr>
        <w:spacing w:line="360" w:lineRule="auto"/>
        <w:jc w:val="both"/>
        <w:rPr>
          <w:rFonts w:ascii="Times New Roman" w:hAnsi="Times New Roman" w:cs="Times New Roman"/>
          <w:b/>
          <w:bCs/>
          <w:sz w:val="24"/>
          <w:szCs w:val="24"/>
        </w:rPr>
      </w:pPr>
    </w:p>
    <w:p w14:paraId="13AC980A" w14:textId="77777777" w:rsidR="002712F1" w:rsidRPr="00105A8D" w:rsidRDefault="002712F1" w:rsidP="00215BD7">
      <w:pPr>
        <w:spacing w:line="360" w:lineRule="auto"/>
        <w:jc w:val="both"/>
        <w:rPr>
          <w:rFonts w:ascii="Times New Roman" w:hAnsi="Times New Roman" w:cs="Times New Roman"/>
          <w:b/>
          <w:bCs/>
          <w:sz w:val="24"/>
          <w:szCs w:val="24"/>
        </w:rPr>
      </w:pPr>
    </w:p>
    <w:p w14:paraId="5F5162DD" w14:textId="77777777" w:rsidR="002712F1" w:rsidRPr="00105A8D" w:rsidRDefault="002712F1" w:rsidP="00215BD7">
      <w:pPr>
        <w:spacing w:line="360" w:lineRule="auto"/>
        <w:jc w:val="both"/>
        <w:rPr>
          <w:rFonts w:ascii="Times New Roman" w:hAnsi="Times New Roman" w:cs="Times New Roman"/>
          <w:b/>
          <w:bCs/>
          <w:sz w:val="24"/>
          <w:szCs w:val="24"/>
        </w:rPr>
      </w:pPr>
    </w:p>
    <w:p w14:paraId="504AB112" w14:textId="77777777" w:rsidR="002712F1" w:rsidRPr="00105A8D" w:rsidRDefault="002712F1" w:rsidP="00215BD7">
      <w:pPr>
        <w:spacing w:line="360" w:lineRule="auto"/>
        <w:jc w:val="both"/>
        <w:rPr>
          <w:rFonts w:ascii="Times New Roman" w:hAnsi="Times New Roman" w:cs="Times New Roman"/>
          <w:b/>
          <w:bCs/>
          <w:sz w:val="24"/>
          <w:szCs w:val="24"/>
        </w:rPr>
      </w:pPr>
    </w:p>
    <w:p w14:paraId="5C77D1E2" w14:textId="77777777" w:rsidR="002712F1" w:rsidRPr="00105A8D" w:rsidRDefault="002712F1" w:rsidP="00215BD7">
      <w:pPr>
        <w:spacing w:line="360" w:lineRule="auto"/>
        <w:jc w:val="both"/>
        <w:rPr>
          <w:rFonts w:ascii="Times New Roman" w:hAnsi="Times New Roman" w:cs="Times New Roman"/>
          <w:b/>
          <w:bCs/>
          <w:sz w:val="24"/>
          <w:szCs w:val="24"/>
        </w:rPr>
      </w:pPr>
    </w:p>
    <w:p w14:paraId="7BBBBCD7" w14:textId="77777777" w:rsidR="002712F1" w:rsidRPr="00105A8D" w:rsidRDefault="002712F1" w:rsidP="00215BD7">
      <w:pPr>
        <w:spacing w:line="360" w:lineRule="auto"/>
        <w:jc w:val="both"/>
        <w:rPr>
          <w:rFonts w:ascii="Times New Roman" w:hAnsi="Times New Roman" w:cs="Times New Roman"/>
          <w:b/>
          <w:bCs/>
          <w:sz w:val="24"/>
          <w:szCs w:val="24"/>
        </w:rPr>
      </w:pPr>
    </w:p>
    <w:sdt>
      <w:sdtPr>
        <w:rPr>
          <w:rFonts w:ascii="Times New Roman" w:eastAsiaTheme="minorHAnsi" w:hAnsi="Times New Roman" w:cs="Times New Roman"/>
          <w:color w:val="auto"/>
          <w:sz w:val="24"/>
          <w:szCs w:val="24"/>
        </w:rPr>
        <w:id w:val="-102804256"/>
        <w:docPartObj>
          <w:docPartGallery w:val="Table of Contents"/>
          <w:docPartUnique/>
        </w:docPartObj>
      </w:sdtPr>
      <w:sdtEndPr>
        <w:rPr>
          <w:b/>
          <w:bCs/>
          <w:noProof/>
        </w:rPr>
      </w:sdtEndPr>
      <w:sdtContent>
        <w:p w14:paraId="6C4879F7" w14:textId="77777777" w:rsidR="00105A8D" w:rsidRPr="00105A8D" w:rsidRDefault="00105A8D" w:rsidP="00105A8D">
          <w:pPr>
            <w:pStyle w:val="TOCHeading"/>
            <w:spacing w:line="360" w:lineRule="auto"/>
            <w:jc w:val="center"/>
            <w:rPr>
              <w:rFonts w:ascii="Times New Roman" w:hAnsi="Times New Roman" w:cs="Times New Roman"/>
              <w:b/>
              <w:color w:val="auto"/>
              <w:sz w:val="28"/>
              <w:szCs w:val="24"/>
            </w:rPr>
          </w:pPr>
          <w:r w:rsidRPr="00105A8D">
            <w:rPr>
              <w:rFonts w:ascii="Times New Roman" w:hAnsi="Times New Roman" w:cs="Times New Roman"/>
              <w:b/>
              <w:color w:val="auto"/>
              <w:sz w:val="28"/>
              <w:szCs w:val="24"/>
            </w:rPr>
            <w:t>Table of Contents</w:t>
          </w:r>
        </w:p>
        <w:p w14:paraId="337BEE4B" w14:textId="77777777" w:rsidR="00105A8D" w:rsidRPr="00105A8D" w:rsidRDefault="00105A8D" w:rsidP="00105A8D">
          <w:pPr>
            <w:pStyle w:val="TOC1"/>
            <w:tabs>
              <w:tab w:val="right" w:leader="dot" w:pos="9350"/>
            </w:tabs>
            <w:spacing w:line="360" w:lineRule="auto"/>
            <w:jc w:val="both"/>
            <w:rPr>
              <w:rFonts w:ascii="Times New Roman" w:hAnsi="Times New Roman" w:cs="Times New Roman"/>
              <w:noProof/>
              <w:sz w:val="24"/>
              <w:szCs w:val="24"/>
            </w:rPr>
          </w:pPr>
          <w:r w:rsidRPr="00105A8D">
            <w:rPr>
              <w:rFonts w:ascii="Times New Roman" w:hAnsi="Times New Roman" w:cs="Times New Roman"/>
              <w:sz w:val="24"/>
              <w:szCs w:val="24"/>
            </w:rPr>
            <w:fldChar w:fldCharType="begin"/>
          </w:r>
          <w:r w:rsidRPr="00105A8D">
            <w:rPr>
              <w:rFonts w:ascii="Times New Roman" w:hAnsi="Times New Roman" w:cs="Times New Roman"/>
              <w:sz w:val="24"/>
              <w:szCs w:val="24"/>
            </w:rPr>
            <w:instrText xml:space="preserve"> TOC \o "1-3" \h \z \u </w:instrText>
          </w:r>
          <w:r w:rsidRPr="00105A8D">
            <w:rPr>
              <w:rFonts w:ascii="Times New Roman" w:hAnsi="Times New Roman" w:cs="Times New Roman"/>
              <w:sz w:val="24"/>
              <w:szCs w:val="24"/>
            </w:rPr>
            <w:fldChar w:fldCharType="separate"/>
          </w:r>
          <w:hyperlink w:anchor="_Toc149327151" w:history="1">
            <w:r w:rsidRPr="00105A8D">
              <w:rPr>
                <w:rStyle w:val="Hyperlink"/>
                <w:rFonts w:ascii="Times New Roman" w:hAnsi="Times New Roman" w:cs="Times New Roman"/>
                <w:noProof/>
                <w:color w:val="auto"/>
                <w:sz w:val="24"/>
                <w:szCs w:val="24"/>
              </w:rPr>
              <w:t>Introduction</w:t>
            </w:r>
            <w:r w:rsidRPr="00105A8D">
              <w:rPr>
                <w:rFonts w:ascii="Times New Roman" w:hAnsi="Times New Roman" w:cs="Times New Roman"/>
                <w:noProof/>
                <w:webHidden/>
                <w:sz w:val="24"/>
                <w:szCs w:val="24"/>
              </w:rPr>
              <w:tab/>
            </w:r>
            <w:r w:rsidRPr="00105A8D">
              <w:rPr>
                <w:rFonts w:ascii="Times New Roman" w:hAnsi="Times New Roman" w:cs="Times New Roman"/>
                <w:noProof/>
                <w:webHidden/>
                <w:sz w:val="24"/>
                <w:szCs w:val="24"/>
              </w:rPr>
              <w:fldChar w:fldCharType="begin"/>
            </w:r>
            <w:r w:rsidRPr="00105A8D">
              <w:rPr>
                <w:rFonts w:ascii="Times New Roman" w:hAnsi="Times New Roman" w:cs="Times New Roman"/>
                <w:noProof/>
                <w:webHidden/>
                <w:sz w:val="24"/>
                <w:szCs w:val="24"/>
              </w:rPr>
              <w:instrText xml:space="preserve"> PAGEREF _Toc149327151 \h </w:instrText>
            </w:r>
            <w:r w:rsidRPr="00105A8D">
              <w:rPr>
                <w:rFonts w:ascii="Times New Roman" w:hAnsi="Times New Roman" w:cs="Times New Roman"/>
                <w:noProof/>
                <w:webHidden/>
                <w:sz w:val="24"/>
                <w:szCs w:val="24"/>
              </w:rPr>
            </w:r>
            <w:r w:rsidRPr="00105A8D">
              <w:rPr>
                <w:rFonts w:ascii="Times New Roman" w:hAnsi="Times New Roman" w:cs="Times New Roman"/>
                <w:noProof/>
                <w:webHidden/>
                <w:sz w:val="24"/>
                <w:szCs w:val="24"/>
              </w:rPr>
              <w:fldChar w:fldCharType="separate"/>
            </w:r>
            <w:r w:rsidRPr="00105A8D">
              <w:rPr>
                <w:rFonts w:ascii="Times New Roman" w:hAnsi="Times New Roman" w:cs="Times New Roman"/>
                <w:noProof/>
                <w:webHidden/>
                <w:sz w:val="24"/>
                <w:szCs w:val="24"/>
              </w:rPr>
              <w:t>3</w:t>
            </w:r>
            <w:r w:rsidRPr="00105A8D">
              <w:rPr>
                <w:rFonts w:ascii="Times New Roman" w:hAnsi="Times New Roman" w:cs="Times New Roman"/>
                <w:noProof/>
                <w:webHidden/>
                <w:sz w:val="24"/>
                <w:szCs w:val="24"/>
              </w:rPr>
              <w:fldChar w:fldCharType="end"/>
            </w:r>
          </w:hyperlink>
        </w:p>
        <w:p w14:paraId="34718CF0" w14:textId="77777777" w:rsidR="00105A8D" w:rsidRPr="00105A8D" w:rsidRDefault="00000000" w:rsidP="00105A8D">
          <w:pPr>
            <w:pStyle w:val="TOC1"/>
            <w:tabs>
              <w:tab w:val="right" w:leader="dot" w:pos="9350"/>
            </w:tabs>
            <w:spacing w:line="360" w:lineRule="auto"/>
            <w:jc w:val="both"/>
            <w:rPr>
              <w:rFonts w:ascii="Times New Roman" w:hAnsi="Times New Roman" w:cs="Times New Roman"/>
              <w:noProof/>
              <w:sz w:val="24"/>
              <w:szCs w:val="24"/>
            </w:rPr>
          </w:pPr>
          <w:hyperlink w:anchor="_Toc149327152" w:history="1">
            <w:r w:rsidR="00105A8D" w:rsidRPr="00105A8D">
              <w:rPr>
                <w:rStyle w:val="Hyperlink"/>
                <w:rFonts w:ascii="Times New Roman" w:hAnsi="Times New Roman" w:cs="Times New Roman"/>
                <w:noProof/>
                <w:color w:val="auto"/>
                <w:sz w:val="24"/>
                <w:szCs w:val="24"/>
              </w:rPr>
              <w:t>Background of Ibis Stratford London</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_Toc149327152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4</w:t>
            </w:r>
            <w:r w:rsidR="00105A8D" w:rsidRPr="00105A8D">
              <w:rPr>
                <w:rFonts w:ascii="Times New Roman" w:hAnsi="Times New Roman" w:cs="Times New Roman"/>
                <w:noProof/>
                <w:webHidden/>
                <w:sz w:val="24"/>
                <w:szCs w:val="24"/>
              </w:rPr>
              <w:fldChar w:fldCharType="end"/>
            </w:r>
          </w:hyperlink>
        </w:p>
        <w:p w14:paraId="033896ED" w14:textId="77777777" w:rsidR="00105A8D" w:rsidRPr="00105A8D" w:rsidRDefault="00000000" w:rsidP="00105A8D">
          <w:pPr>
            <w:pStyle w:val="TOC1"/>
            <w:tabs>
              <w:tab w:val="right" w:leader="dot" w:pos="9350"/>
            </w:tabs>
            <w:spacing w:line="360" w:lineRule="auto"/>
            <w:jc w:val="both"/>
            <w:rPr>
              <w:rFonts w:ascii="Times New Roman" w:hAnsi="Times New Roman" w:cs="Times New Roman"/>
              <w:noProof/>
              <w:sz w:val="24"/>
              <w:szCs w:val="24"/>
            </w:rPr>
          </w:pPr>
          <w:hyperlink w:anchor="_Toc149327153" w:history="1">
            <w:r w:rsidR="00105A8D" w:rsidRPr="00105A8D">
              <w:rPr>
                <w:rStyle w:val="Hyperlink"/>
                <w:rFonts w:ascii="Times New Roman" w:hAnsi="Times New Roman" w:cs="Times New Roman"/>
                <w:noProof/>
                <w:color w:val="auto"/>
                <w:sz w:val="24"/>
                <w:szCs w:val="24"/>
              </w:rPr>
              <w:t>Overview of Literature</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_Toc149327153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4</w:t>
            </w:r>
            <w:r w:rsidR="00105A8D" w:rsidRPr="00105A8D">
              <w:rPr>
                <w:rFonts w:ascii="Times New Roman" w:hAnsi="Times New Roman" w:cs="Times New Roman"/>
                <w:noProof/>
                <w:webHidden/>
                <w:sz w:val="24"/>
                <w:szCs w:val="24"/>
              </w:rPr>
              <w:fldChar w:fldCharType="end"/>
            </w:r>
          </w:hyperlink>
        </w:p>
        <w:p w14:paraId="2D02BD5E" w14:textId="77777777" w:rsidR="00105A8D" w:rsidRPr="00105A8D" w:rsidRDefault="00000000" w:rsidP="00105A8D">
          <w:pPr>
            <w:pStyle w:val="TOC2"/>
            <w:tabs>
              <w:tab w:val="right" w:leader="dot" w:pos="9350"/>
            </w:tabs>
            <w:spacing w:line="360" w:lineRule="auto"/>
            <w:jc w:val="both"/>
            <w:rPr>
              <w:rFonts w:ascii="Times New Roman" w:hAnsi="Times New Roman" w:cs="Times New Roman"/>
              <w:noProof/>
              <w:sz w:val="24"/>
              <w:szCs w:val="24"/>
            </w:rPr>
          </w:pPr>
          <w:hyperlink w:anchor="_Toc149327154" w:history="1">
            <w:r w:rsidR="00105A8D" w:rsidRPr="00105A8D">
              <w:rPr>
                <w:rStyle w:val="Hyperlink"/>
                <w:rFonts w:ascii="Times New Roman" w:hAnsi="Times New Roman" w:cs="Times New Roman"/>
                <w:noProof/>
                <w:color w:val="auto"/>
                <w:sz w:val="24"/>
                <w:szCs w:val="24"/>
              </w:rPr>
              <w:t>PESTEL Framework</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_Toc149327154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4</w:t>
            </w:r>
            <w:r w:rsidR="00105A8D" w:rsidRPr="00105A8D">
              <w:rPr>
                <w:rFonts w:ascii="Times New Roman" w:hAnsi="Times New Roman" w:cs="Times New Roman"/>
                <w:noProof/>
                <w:webHidden/>
                <w:sz w:val="24"/>
                <w:szCs w:val="24"/>
              </w:rPr>
              <w:fldChar w:fldCharType="end"/>
            </w:r>
          </w:hyperlink>
        </w:p>
        <w:p w14:paraId="5D278CA0" w14:textId="77777777" w:rsidR="00105A8D" w:rsidRPr="00105A8D" w:rsidRDefault="00000000" w:rsidP="00105A8D">
          <w:pPr>
            <w:pStyle w:val="TOC2"/>
            <w:tabs>
              <w:tab w:val="right" w:leader="dot" w:pos="9350"/>
            </w:tabs>
            <w:spacing w:line="360" w:lineRule="auto"/>
            <w:jc w:val="both"/>
            <w:rPr>
              <w:rFonts w:ascii="Times New Roman" w:hAnsi="Times New Roman" w:cs="Times New Roman"/>
              <w:noProof/>
              <w:sz w:val="24"/>
              <w:szCs w:val="24"/>
            </w:rPr>
          </w:pPr>
          <w:hyperlink w:anchor="_Toc149327155" w:history="1">
            <w:r w:rsidR="00105A8D" w:rsidRPr="00105A8D">
              <w:rPr>
                <w:rStyle w:val="Hyperlink"/>
                <w:rFonts w:ascii="Times New Roman" w:hAnsi="Times New Roman" w:cs="Times New Roman"/>
                <w:noProof/>
                <w:color w:val="auto"/>
                <w:sz w:val="24"/>
                <w:szCs w:val="24"/>
              </w:rPr>
              <w:t>Triple Bottom Line (TBL) Framework</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_Toc149327155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6</w:t>
            </w:r>
            <w:r w:rsidR="00105A8D" w:rsidRPr="00105A8D">
              <w:rPr>
                <w:rFonts w:ascii="Times New Roman" w:hAnsi="Times New Roman" w:cs="Times New Roman"/>
                <w:noProof/>
                <w:webHidden/>
                <w:sz w:val="24"/>
                <w:szCs w:val="24"/>
              </w:rPr>
              <w:fldChar w:fldCharType="end"/>
            </w:r>
          </w:hyperlink>
        </w:p>
        <w:p w14:paraId="514ABFEC" w14:textId="77777777" w:rsidR="00105A8D" w:rsidRPr="00105A8D" w:rsidRDefault="00000000" w:rsidP="00105A8D">
          <w:pPr>
            <w:pStyle w:val="TOC1"/>
            <w:tabs>
              <w:tab w:val="right" w:leader="dot" w:pos="9350"/>
            </w:tabs>
            <w:spacing w:line="360" w:lineRule="auto"/>
            <w:jc w:val="both"/>
            <w:rPr>
              <w:rFonts w:ascii="Times New Roman" w:hAnsi="Times New Roman" w:cs="Times New Roman"/>
              <w:noProof/>
              <w:sz w:val="24"/>
              <w:szCs w:val="24"/>
            </w:rPr>
          </w:pPr>
          <w:hyperlink w:anchor="_Toc149327156" w:history="1">
            <w:r w:rsidR="00105A8D" w:rsidRPr="00105A8D">
              <w:rPr>
                <w:rStyle w:val="Hyperlink"/>
                <w:rFonts w:ascii="Times New Roman" w:hAnsi="Times New Roman" w:cs="Times New Roman"/>
                <w:bCs/>
                <w:noProof/>
                <w:color w:val="auto"/>
                <w:sz w:val="24"/>
                <w:szCs w:val="24"/>
              </w:rPr>
              <w:t>Application to the Hotel and Hospitality Sector</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_Toc149327156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7</w:t>
            </w:r>
            <w:r w:rsidR="00105A8D" w:rsidRPr="00105A8D">
              <w:rPr>
                <w:rFonts w:ascii="Times New Roman" w:hAnsi="Times New Roman" w:cs="Times New Roman"/>
                <w:noProof/>
                <w:webHidden/>
                <w:sz w:val="24"/>
                <w:szCs w:val="24"/>
              </w:rPr>
              <w:fldChar w:fldCharType="end"/>
            </w:r>
          </w:hyperlink>
        </w:p>
        <w:p w14:paraId="3BB1ACDB" w14:textId="77777777" w:rsidR="00105A8D" w:rsidRPr="00105A8D" w:rsidRDefault="00000000" w:rsidP="00105A8D">
          <w:pPr>
            <w:pStyle w:val="TOC2"/>
            <w:tabs>
              <w:tab w:val="right" w:leader="dot" w:pos="9350"/>
            </w:tabs>
            <w:spacing w:line="360" w:lineRule="auto"/>
            <w:jc w:val="both"/>
            <w:rPr>
              <w:rFonts w:ascii="Times New Roman" w:hAnsi="Times New Roman" w:cs="Times New Roman"/>
              <w:noProof/>
              <w:sz w:val="24"/>
              <w:szCs w:val="24"/>
            </w:rPr>
          </w:pPr>
          <w:hyperlink w:anchor="_Toc149327157" w:history="1">
            <w:r w:rsidR="00105A8D" w:rsidRPr="00105A8D">
              <w:rPr>
                <w:rStyle w:val="Hyperlink"/>
                <w:rFonts w:ascii="Times New Roman" w:hAnsi="Times New Roman" w:cs="Times New Roman"/>
                <w:noProof/>
                <w:color w:val="auto"/>
                <w:sz w:val="24"/>
                <w:szCs w:val="24"/>
              </w:rPr>
              <w:t>Ibis Stratford London: A Case Study in Sustainable Waste Management</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_Toc149327157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7</w:t>
            </w:r>
            <w:r w:rsidR="00105A8D" w:rsidRPr="00105A8D">
              <w:rPr>
                <w:rFonts w:ascii="Times New Roman" w:hAnsi="Times New Roman" w:cs="Times New Roman"/>
                <w:noProof/>
                <w:webHidden/>
                <w:sz w:val="24"/>
                <w:szCs w:val="24"/>
              </w:rPr>
              <w:fldChar w:fldCharType="end"/>
            </w:r>
          </w:hyperlink>
        </w:p>
        <w:p w14:paraId="2A412B85" w14:textId="77777777" w:rsidR="00105A8D" w:rsidRPr="00105A8D" w:rsidRDefault="00000000" w:rsidP="00105A8D">
          <w:pPr>
            <w:pStyle w:val="TOC2"/>
            <w:tabs>
              <w:tab w:val="right" w:leader="dot" w:pos="9350"/>
            </w:tabs>
            <w:spacing w:line="360" w:lineRule="auto"/>
            <w:jc w:val="both"/>
            <w:rPr>
              <w:rFonts w:ascii="Times New Roman" w:hAnsi="Times New Roman" w:cs="Times New Roman"/>
              <w:noProof/>
              <w:sz w:val="24"/>
              <w:szCs w:val="24"/>
            </w:rPr>
          </w:pPr>
          <w:hyperlink w:anchor="_Toc149327158" w:history="1">
            <w:r w:rsidR="00105A8D" w:rsidRPr="00105A8D">
              <w:rPr>
                <w:rStyle w:val="Hyperlink"/>
                <w:rFonts w:ascii="Times New Roman" w:hAnsi="Times New Roman" w:cs="Times New Roman"/>
                <w:noProof/>
                <w:color w:val="auto"/>
                <w:sz w:val="24"/>
                <w:szCs w:val="24"/>
              </w:rPr>
              <w:t>Management Responses and Reflections</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_Toc149327158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8</w:t>
            </w:r>
            <w:r w:rsidR="00105A8D" w:rsidRPr="00105A8D">
              <w:rPr>
                <w:rFonts w:ascii="Times New Roman" w:hAnsi="Times New Roman" w:cs="Times New Roman"/>
                <w:noProof/>
                <w:webHidden/>
                <w:sz w:val="24"/>
                <w:szCs w:val="24"/>
              </w:rPr>
              <w:fldChar w:fldCharType="end"/>
            </w:r>
          </w:hyperlink>
        </w:p>
        <w:p w14:paraId="212F5E9E" w14:textId="77777777" w:rsidR="00105A8D" w:rsidRPr="00105A8D" w:rsidRDefault="00000000" w:rsidP="00105A8D">
          <w:pPr>
            <w:pStyle w:val="TOC2"/>
            <w:tabs>
              <w:tab w:val="right" w:leader="dot" w:pos="9350"/>
            </w:tabs>
            <w:spacing w:line="360" w:lineRule="auto"/>
            <w:jc w:val="both"/>
            <w:rPr>
              <w:rFonts w:ascii="Times New Roman" w:hAnsi="Times New Roman" w:cs="Times New Roman"/>
              <w:noProof/>
              <w:sz w:val="24"/>
              <w:szCs w:val="24"/>
            </w:rPr>
          </w:pPr>
          <w:hyperlink w:anchor="_Toc149327159" w:history="1">
            <w:r w:rsidR="00105A8D" w:rsidRPr="00105A8D">
              <w:rPr>
                <w:rStyle w:val="Hyperlink"/>
                <w:rFonts w:ascii="Times New Roman" w:hAnsi="Times New Roman" w:cs="Times New Roman"/>
                <w:noProof/>
                <w:color w:val="auto"/>
                <w:sz w:val="24"/>
                <w:szCs w:val="24"/>
              </w:rPr>
              <w:t>Reflecting on the Impact – Strengths</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_Toc149327159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8</w:t>
            </w:r>
            <w:r w:rsidR="00105A8D" w:rsidRPr="00105A8D">
              <w:rPr>
                <w:rFonts w:ascii="Times New Roman" w:hAnsi="Times New Roman" w:cs="Times New Roman"/>
                <w:noProof/>
                <w:webHidden/>
                <w:sz w:val="24"/>
                <w:szCs w:val="24"/>
              </w:rPr>
              <w:fldChar w:fldCharType="end"/>
            </w:r>
          </w:hyperlink>
        </w:p>
        <w:p w14:paraId="314D89F3" w14:textId="77777777" w:rsidR="00105A8D" w:rsidRPr="00105A8D" w:rsidRDefault="00000000" w:rsidP="00105A8D">
          <w:pPr>
            <w:pStyle w:val="TOC2"/>
            <w:tabs>
              <w:tab w:val="right" w:leader="dot" w:pos="9350"/>
            </w:tabs>
            <w:spacing w:line="360" w:lineRule="auto"/>
            <w:jc w:val="both"/>
            <w:rPr>
              <w:rFonts w:ascii="Times New Roman" w:hAnsi="Times New Roman" w:cs="Times New Roman"/>
              <w:noProof/>
              <w:sz w:val="24"/>
              <w:szCs w:val="24"/>
            </w:rPr>
          </w:pPr>
          <w:hyperlink w:anchor="_Toc149327160" w:history="1">
            <w:r w:rsidR="00105A8D" w:rsidRPr="00105A8D">
              <w:rPr>
                <w:rStyle w:val="Hyperlink"/>
                <w:rFonts w:ascii="Times New Roman" w:hAnsi="Times New Roman" w:cs="Times New Roman"/>
                <w:noProof/>
                <w:color w:val="auto"/>
                <w:sz w:val="24"/>
                <w:szCs w:val="24"/>
              </w:rPr>
              <w:t>Challenges and Limitations</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_Toc149327160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9</w:t>
            </w:r>
            <w:r w:rsidR="00105A8D" w:rsidRPr="00105A8D">
              <w:rPr>
                <w:rFonts w:ascii="Times New Roman" w:hAnsi="Times New Roman" w:cs="Times New Roman"/>
                <w:noProof/>
                <w:webHidden/>
                <w:sz w:val="24"/>
                <w:szCs w:val="24"/>
              </w:rPr>
              <w:fldChar w:fldCharType="end"/>
            </w:r>
          </w:hyperlink>
        </w:p>
        <w:p w14:paraId="06B1EBC0" w14:textId="77777777" w:rsidR="00105A8D" w:rsidRPr="00105A8D" w:rsidRDefault="00000000" w:rsidP="00105A8D">
          <w:pPr>
            <w:pStyle w:val="TOC1"/>
            <w:tabs>
              <w:tab w:val="right" w:leader="dot" w:pos="9350"/>
            </w:tabs>
            <w:spacing w:line="360" w:lineRule="auto"/>
            <w:jc w:val="both"/>
            <w:rPr>
              <w:rFonts w:ascii="Times New Roman" w:hAnsi="Times New Roman" w:cs="Times New Roman"/>
              <w:noProof/>
              <w:sz w:val="24"/>
              <w:szCs w:val="24"/>
            </w:rPr>
          </w:pPr>
          <w:hyperlink w:anchor="_Toc149327161" w:history="1">
            <w:r w:rsidR="00105A8D" w:rsidRPr="00105A8D">
              <w:rPr>
                <w:rStyle w:val="Hyperlink"/>
                <w:rFonts w:ascii="Times New Roman" w:hAnsi="Times New Roman" w:cs="Times New Roman"/>
                <w:noProof/>
                <w:color w:val="auto"/>
                <w:sz w:val="24"/>
                <w:szCs w:val="24"/>
              </w:rPr>
              <w:t>Evaluating Future Policy and Management Options</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_Toc149327161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9</w:t>
            </w:r>
            <w:r w:rsidR="00105A8D" w:rsidRPr="00105A8D">
              <w:rPr>
                <w:rFonts w:ascii="Times New Roman" w:hAnsi="Times New Roman" w:cs="Times New Roman"/>
                <w:noProof/>
                <w:webHidden/>
                <w:sz w:val="24"/>
                <w:szCs w:val="24"/>
              </w:rPr>
              <w:fldChar w:fldCharType="end"/>
            </w:r>
          </w:hyperlink>
        </w:p>
        <w:p w14:paraId="72ADC843" w14:textId="77777777" w:rsidR="00105A8D" w:rsidRPr="00105A8D" w:rsidRDefault="00000000" w:rsidP="00105A8D">
          <w:pPr>
            <w:pStyle w:val="TOC2"/>
            <w:tabs>
              <w:tab w:val="right" w:leader="dot" w:pos="9350"/>
            </w:tabs>
            <w:spacing w:line="360" w:lineRule="auto"/>
            <w:jc w:val="both"/>
            <w:rPr>
              <w:rFonts w:ascii="Times New Roman" w:hAnsi="Times New Roman" w:cs="Times New Roman"/>
              <w:noProof/>
              <w:sz w:val="24"/>
              <w:szCs w:val="24"/>
            </w:rPr>
          </w:pPr>
          <w:hyperlink w:anchor="_Toc149327162" w:history="1">
            <w:r w:rsidR="00105A8D" w:rsidRPr="00105A8D">
              <w:rPr>
                <w:rStyle w:val="Hyperlink"/>
                <w:rFonts w:ascii="Times New Roman" w:hAnsi="Times New Roman" w:cs="Times New Roman"/>
                <w:noProof/>
                <w:color w:val="auto"/>
                <w:sz w:val="24"/>
                <w:szCs w:val="24"/>
              </w:rPr>
              <w:t>Recommendations</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_Toc149327162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11</w:t>
            </w:r>
            <w:r w:rsidR="00105A8D" w:rsidRPr="00105A8D">
              <w:rPr>
                <w:rFonts w:ascii="Times New Roman" w:hAnsi="Times New Roman" w:cs="Times New Roman"/>
                <w:noProof/>
                <w:webHidden/>
                <w:sz w:val="24"/>
                <w:szCs w:val="24"/>
              </w:rPr>
              <w:fldChar w:fldCharType="end"/>
            </w:r>
          </w:hyperlink>
        </w:p>
        <w:p w14:paraId="0FE8B64B" w14:textId="77777777" w:rsidR="00105A8D" w:rsidRPr="00105A8D" w:rsidRDefault="00000000" w:rsidP="00105A8D">
          <w:pPr>
            <w:pStyle w:val="TOC1"/>
            <w:tabs>
              <w:tab w:val="right" w:leader="dot" w:pos="9350"/>
            </w:tabs>
            <w:spacing w:line="360" w:lineRule="auto"/>
            <w:jc w:val="both"/>
            <w:rPr>
              <w:rFonts w:ascii="Times New Roman" w:hAnsi="Times New Roman" w:cs="Times New Roman"/>
              <w:noProof/>
              <w:sz w:val="24"/>
              <w:szCs w:val="24"/>
            </w:rPr>
          </w:pPr>
          <w:hyperlink w:anchor="_Toc149327163" w:history="1">
            <w:r w:rsidR="00105A8D" w:rsidRPr="00105A8D">
              <w:rPr>
                <w:rStyle w:val="Hyperlink"/>
                <w:rFonts w:ascii="Times New Roman" w:hAnsi="Times New Roman" w:cs="Times New Roman"/>
                <w:noProof/>
                <w:color w:val="auto"/>
                <w:sz w:val="24"/>
                <w:szCs w:val="24"/>
              </w:rPr>
              <w:t>Conclusion</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_Toc149327163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12</w:t>
            </w:r>
            <w:r w:rsidR="00105A8D" w:rsidRPr="00105A8D">
              <w:rPr>
                <w:rFonts w:ascii="Times New Roman" w:hAnsi="Times New Roman" w:cs="Times New Roman"/>
                <w:noProof/>
                <w:webHidden/>
                <w:sz w:val="24"/>
                <w:szCs w:val="24"/>
              </w:rPr>
              <w:fldChar w:fldCharType="end"/>
            </w:r>
          </w:hyperlink>
        </w:p>
        <w:p w14:paraId="6DA609C6" w14:textId="77777777" w:rsidR="00105A8D" w:rsidRPr="00105A8D" w:rsidRDefault="00000000" w:rsidP="00105A8D">
          <w:pPr>
            <w:pStyle w:val="TOC1"/>
            <w:tabs>
              <w:tab w:val="right" w:leader="dot" w:pos="9350"/>
            </w:tabs>
            <w:spacing w:line="360" w:lineRule="auto"/>
            <w:jc w:val="both"/>
            <w:rPr>
              <w:rFonts w:ascii="Times New Roman" w:hAnsi="Times New Roman" w:cs="Times New Roman"/>
              <w:noProof/>
              <w:sz w:val="24"/>
              <w:szCs w:val="24"/>
            </w:rPr>
          </w:pPr>
          <w:hyperlink w:anchor="_Toc149327164" w:history="1">
            <w:r w:rsidR="00105A8D" w:rsidRPr="00105A8D">
              <w:rPr>
                <w:rStyle w:val="Hyperlink"/>
                <w:rFonts w:ascii="Times New Roman" w:hAnsi="Times New Roman" w:cs="Times New Roman"/>
                <w:noProof/>
                <w:color w:val="auto"/>
                <w:sz w:val="24"/>
                <w:szCs w:val="24"/>
              </w:rPr>
              <w:t>References</w:t>
            </w:r>
            <w:r w:rsidR="00105A8D" w:rsidRPr="00105A8D">
              <w:rPr>
                <w:rFonts w:ascii="Times New Roman" w:hAnsi="Times New Roman" w:cs="Times New Roman"/>
                <w:noProof/>
                <w:webHidden/>
                <w:sz w:val="24"/>
                <w:szCs w:val="24"/>
              </w:rPr>
              <w:tab/>
            </w:r>
            <w:r w:rsidR="00105A8D" w:rsidRPr="00105A8D">
              <w:rPr>
                <w:rFonts w:ascii="Times New Roman" w:hAnsi="Times New Roman" w:cs="Times New Roman"/>
                <w:noProof/>
                <w:webHidden/>
                <w:sz w:val="24"/>
                <w:szCs w:val="24"/>
              </w:rPr>
              <w:fldChar w:fldCharType="begin"/>
            </w:r>
            <w:r w:rsidR="00105A8D" w:rsidRPr="00105A8D">
              <w:rPr>
                <w:rFonts w:ascii="Times New Roman" w:hAnsi="Times New Roman" w:cs="Times New Roman"/>
                <w:noProof/>
                <w:webHidden/>
                <w:sz w:val="24"/>
                <w:szCs w:val="24"/>
              </w:rPr>
              <w:instrText xml:space="preserve"> PAGEREF _Toc149327164 \h </w:instrText>
            </w:r>
            <w:r w:rsidR="00105A8D" w:rsidRPr="00105A8D">
              <w:rPr>
                <w:rFonts w:ascii="Times New Roman" w:hAnsi="Times New Roman" w:cs="Times New Roman"/>
                <w:noProof/>
                <w:webHidden/>
                <w:sz w:val="24"/>
                <w:szCs w:val="24"/>
              </w:rPr>
            </w:r>
            <w:r w:rsidR="00105A8D" w:rsidRPr="00105A8D">
              <w:rPr>
                <w:rFonts w:ascii="Times New Roman" w:hAnsi="Times New Roman" w:cs="Times New Roman"/>
                <w:noProof/>
                <w:webHidden/>
                <w:sz w:val="24"/>
                <w:szCs w:val="24"/>
              </w:rPr>
              <w:fldChar w:fldCharType="separate"/>
            </w:r>
            <w:r w:rsidR="00105A8D" w:rsidRPr="00105A8D">
              <w:rPr>
                <w:rFonts w:ascii="Times New Roman" w:hAnsi="Times New Roman" w:cs="Times New Roman"/>
                <w:noProof/>
                <w:webHidden/>
                <w:sz w:val="24"/>
                <w:szCs w:val="24"/>
              </w:rPr>
              <w:t>13</w:t>
            </w:r>
            <w:r w:rsidR="00105A8D" w:rsidRPr="00105A8D">
              <w:rPr>
                <w:rFonts w:ascii="Times New Roman" w:hAnsi="Times New Roman" w:cs="Times New Roman"/>
                <w:noProof/>
                <w:webHidden/>
                <w:sz w:val="24"/>
                <w:szCs w:val="24"/>
              </w:rPr>
              <w:fldChar w:fldCharType="end"/>
            </w:r>
          </w:hyperlink>
        </w:p>
        <w:p w14:paraId="15D1E96B" w14:textId="77777777" w:rsidR="00105A8D" w:rsidRPr="00105A8D" w:rsidRDefault="00105A8D" w:rsidP="00105A8D">
          <w:pPr>
            <w:spacing w:line="360" w:lineRule="auto"/>
            <w:jc w:val="both"/>
          </w:pPr>
          <w:r w:rsidRPr="00105A8D">
            <w:rPr>
              <w:rFonts w:ascii="Times New Roman" w:hAnsi="Times New Roman" w:cs="Times New Roman"/>
              <w:b/>
              <w:bCs/>
              <w:noProof/>
              <w:sz w:val="24"/>
              <w:szCs w:val="24"/>
            </w:rPr>
            <w:fldChar w:fldCharType="end"/>
          </w:r>
        </w:p>
      </w:sdtContent>
    </w:sdt>
    <w:p w14:paraId="30F46458" w14:textId="77777777" w:rsidR="002712F1" w:rsidRPr="00105A8D" w:rsidRDefault="002712F1" w:rsidP="00215BD7">
      <w:pPr>
        <w:spacing w:line="360" w:lineRule="auto"/>
        <w:jc w:val="both"/>
        <w:rPr>
          <w:rFonts w:ascii="Times New Roman" w:hAnsi="Times New Roman" w:cs="Times New Roman"/>
          <w:b/>
          <w:bCs/>
          <w:sz w:val="24"/>
          <w:szCs w:val="24"/>
        </w:rPr>
      </w:pPr>
    </w:p>
    <w:p w14:paraId="2ABA5FD5" w14:textId="77777777" w:rsidR="002712F1" w:rsidRPr="00105A8D" w:rsidRDefault="002712F1" w:rsidP="00215BD7">
      <w:pPr>
        <w:spacing w:line="360" w:lineRule="auto"/>
        <w:jc w:val="both"/>
        <w:rPr>
          <w:rFonts w:ascii="Times New Roman" w:hAnsi="Times New Roman" w:cs="Times New Roman"/>
          <w:b/>
          <w:bCs/>
          <w:sz w:val="24"/>
          <w:szCs w:val="24"/>
        </w:rPr>
      </w:pPr>
    </w:p>
    <w:p w14:paraId="4AFB3C61" w14:textId="77777777" w:rsidR="002712F1" w:rsidRPr="00105A8D" w:rsidRDefault="002712F1" w:rsidP="00215BD7">
      <w:pPr>
        <w:spacing w:line="360" w:lineRule="auto"/>
        <w:jc w:val="both"/>
        <w:rPr>
          <w:rFonts w:ascii="Times New Roman" w:hAnsi="Times New Roman" w:cs="Times New Roman"/>
          <w:b/>
          <w:bCs/>
          <w:sz w:val="24"/>
          <w:szCs w:val="24"/>
        </w:rPr>
      </w:pPr>
    </w:p>
    <w:p w14:paraId="23483273" w14:textId="77777777" w:rsidR="002712F1" w:rsidRPr="00105A8D" w:rsidRDefault="002712F1" w:rsidP="00215BD7">
      <w:pPr>
        <w:spacing w:line="360" w:lineRule="auto"/>
        <w:jc w:val="both"/>
        <w:rPr>
          <w:rFonts w:ascii="Times New Roman" w:hAnsi="Times New Roman" w:cs="Times New Roman"/>
          <w:b/>
          <w:bCs/>
          <w:sz w:val="24"/>
          <w:szCs w:val="24"/>
        </w:rPr>
      </w:pPr>
    </w:p>
    <w:p w14:paraId="23C43E1F" w14:textId="77777777" w:rsidR="002712F1" w:rsidRPr="00105A8D" w:rsidRDefault="002712F1" w:rsidP="00215BD7">
      <w:pPr>
        <w:spacing w:line="360" w:lineRule="auto"/>
        <w:jc w:val="both"/>
        <w:rPr>
          <w:rFonts w:ascii="Times New Roman" w:hAnsi="Times New Roman" w:cs="Times New Roman"/>
          <w:b/>
          <w:bCs/>
          <w:sz w:val="24"/>
          <w:szCs w:val="24"/>
        </w:rPr>
      </w:pPr>
    </w:p>
    <w:p w14:paraId="3A8FE4A8" w14:textId="77777777" w:rsidR="002712F1" w:rsidRPr="00105A8D" w:rsidRDefault="002712F1" w:rsidP="00215BD7">
      <w:pPr>
        <w:spacing w:line="360" w:lineRule="auto"/>
        <w:jc w:val="both"/>
        <w:rPr>
          <w:rFonts w:ascii="Times New Roman" w:hAnsi="Times New Roman" w:cs="Times New Roman"/>
          <w:b/>
          <w:bCs/>
          <w:sz w:val="24"/>
          <w:szCs w:val="24"/>
        </w:rPr>
      </w:pPr>
    </w:p>
    <w:p w14:paraId="3D43E01E" w14:textId="77777777" w:rsidR="002712F1" w:rsidRPr="00105A8D" w:rsidRDefault="002712F1" w:rsidP="00215BD7">
      <w:pPr>
        <w:spacing w:line="360" w:lineRule="auto"/>
        <w:jc w:val="both"/>
        <w:rPr>
          <w:rFonts w:ascii="Times New Roman" w:hAnsi="Times New Roman" w:cs="Times New Roman"/>
          <w:b/>
          <w:bCs/>
          <w:sz w:val="24"/>
          <w:szCs w:val="24"/>
        </w:rPr>
      </w:pPr>
    </w:p>
    <w:p w14:paraId="6FF9A5A1" w14:textId="77777777" w:rsidR="009345ED" w:rsidRPr="00105A8D" w:rsidRDefault="009345ED" w:rsidP="00D63212">
      <w:pPr>
        <w:pStyle w:val="Heading1"/>
      </w:pPr>
      <w:bookmarkStart w:id="0" w:name="_Toc149327151"/>
      <w:r w:rsidRPr="00105A8D">
        <w:rPr>
          <w:rStyle w:val="Heading1Char"/>
          <w:b/>
        </w:rPr>
        <w:lastRenderedPageBreak/>
        <w:t>Intr</w:t>
      </w:r>
      <w:r w:rsidR="005B28D7" w:rsidRPr="00105A8D">
        <w:rPr>
          <w:rStyle w:val="Heading1Char"/>
          <w:b/>
        </w:rPr>
        <w:t>oduction</w:t>
      </w:r>
      <w:bookmarkEnd w:id="0"/>
      <w:r w:rsidR="005B28D7" w:rsidRPr="00105A8D">
        <w:t xml:space="preserve"> </w:t>
      </w:r>
    </w:p>
    <w:p w14:paraId="5753FD4F" w14:textId="77777777" w:rsidR="009345ED" w:rsidRPr="00105A8D" w:rsidRDefault="009345ED" w:rsidP="00215BD7">
      <w:pPr>
        <w:spacing w:line="360" w:lineRule="auto"/>
        <w:jc w:val="both"/>
        <w:rPr>
          <w:rFonts w:ascii="Times New Roman" w:hAnsi="Times New Roman" w:cs="Times New Roman"/>
          <w:sz w:val="24"/>
          <w:szCs w:val="24"/>
        </w:rPr>
      </w:pPr>
      <w:r w:rsidRPr="00105A8D">
        <w:rPr>
          <w:rFonts w:ascii="Times New Roman" w:hAnsi="Times New Roman" w:cs="Times New Roman"/>
          <w:bCs/>
          <w:sz w:val="24"/>
          <w:szCs w:val="24"/>
        </w:rPr>
        <w:t>Sustainability</w:t>
      </w:r>
      <w:r w:rsidRPr="00105A8D">
        <w:rPr>
          <w:rFonts w:ascii="Times New Roman" w:hAnsi="Times New Roman" w:cs="Times New Roman"/>
          <w:sz w:val="24"/>
          <w:szCs w:val="24"/>
        </w:rPr>
        <w:t xml:space="preserve"> become a cornerstone in modern business practices, particularly within the hotel and hospitality sector. Defined as the ability to meet the needs of the present without compromising the ability of future generations to meet their own needs, sustainability encompasses environmental, social, and economic dimensions. For the hotel and hospitality industry, a sector traditionally characterized by high resource consumption and waste production, it's no longer just a trend, but an imperative.</w:t>
      </w:r>
      <w:r w:rsidR="005B28D7" w:rsidRPr="00105A8D">
        <w:rPr>
          <w:rFonts w:ascii="Times New Roman" w:hAnsi="Times New Roman" w:cs="Times New Roman"/>
          <w:sz w:val="24"/>
          <w:szCs w:val="24"/>
        </w:rPr>
        <w:t xml:space="preserve"> </w:t>
      </w:r>
      <w:r w:rsidRPr="00105A8D">
        <w:rPr>
          <w:rFonts w:ascii="Times New Roman" w:hAnsi="Times New Roman" w:cs="Times New Roman"/>
          <w:sz w:val="24"/>
          <w:szCs w:val="24"/>
        </w:rPr>
        <w:t xml:space="preserve">The importance and relevance of sustainability within the hotel and hospitality sector lie in its potential to drive both ethical and economic returns. With increasing awareness among consumers about environmental issues, hotels that adopt sustainable practices not only contribute to global eco-friendly efforts but also appeal to a growing eco-conscious clientele. This paper will focus on the </w:t>
      </w:r>
      <w:r w:rsidRPr="00105A8D">
        <w:rPr>
          <w:rFonts w:ascii="Times New Roman" w:hAnsi="Times New Roman" w:cs="Times New Roman"/>
          <w:bCs/>
          <w:sz w:val="24"/>
          <w:szCs w:val="24"/>
        </w:rPr>
        <w:t>Ibis Stratford London</w:t>
      </w:r>
      <w:r w:rsidRPr="00105A8D">
        <w:rPr>
          <w:rFonts w:ascii="Times New Roman" w:hAnsi="Times New Roman" w:cs="Times New Roman"/>
          <w:sz w:val="24"/>
          <w:szCs w:val="24"/>
        </w:rPr>
        <w:t>, a part of the globally recognized Ibis chain, examining its sustainable practices and the broader implications for the industry.</w:t>
      </w:r>
    </w:p>
    <w:p w14:paraId="4C29A839" w14:textId="77777777" w:rsidR="001659AA" w:rsidRPr="00105A8D" w:rsidRDefault="001659AA" w:rsidP="00215BD7">
      <w:pPr>
        <w:spacing w:line="360" w:lineRule="auto"/>
        <w:jc w:val="both"/>
        <w:rPr>
          <w:rFonts w:ascii="Times New Roman" w:hAnsi="Times New Roman" w:cs="Times New Roman"/>
          <w:sz w:val="24"/>
          <w:szCs w:val="24"/>
        </w:rPr>
      </w:pPr>
    </w:p>
    <w:p w14:paraId="75277B74" w14:textId="77777777" w:rsidR="004B7B7C" w:rsidRPr="00105A8D" w:rsidRDefault="004B7B7C" w:rsidP="00215BD7">
      <w:pPr>
        <w:spacing w:line="360" w:lineRule="auto"/>
        <w:jc w:val="both"/>
        <w:rPr>
          <w:rFonts w:ascii="Times New Roman" w:hAnsi="Times New Roman" w:cs="Times New Roman"/>
          <w:sz w:val="24"/>
          <w:szCs w:val="24"/>
        </w:rPr>
      </w:pPr>
    </w:p>
    <w:p w14:paraId="06B80ECD" w14:textId="77777777" w:rsidR="004B7B7C" w:rsidRPr="00105A8D" w:rsidRDefault="004B7B7C" w:rsidP="00215BD7">
      <w:pPr>
        <w:spacing w:line="360" w:lineRule="auto"/>
        <w:jc w:val="both"/>
        <w:rPr>
          <w:rFonts w:ascii="Times New Roman" w:hAnsi="Times New Roman" w:cs="Times New Roman"/>
          <w:sz w:val="24"/>
          <w:szCs w:val="24"/>
        </w:rPr>
      </w:pPr>
    </w:p>
    <w:p w14:paraId="5E1C731C" w14:textId="77777777" w:rsidR="004B7B7C" w:rsidRPr="00105A8D" w:rsidRDefault="004B7B7C" w:rsidP="00215BD7">
      <w:pPr>
        <w:spacing w:line="360" w:lineRule="auto"/>
        <w:jc w:val="both"/>
        <w:rPr>
          <w:rFonts w:ascii="Times New Roman" w:hAnsi="Times New Roman" w:cs="Times New Roman"/>
          <w:sz w:val="24"/>
          <w:szCs w:val="24"/>
        </w:rPr>
      </w:pPr>
    </w:p>
    <w:p w14:paraId="0478F28F" w14:textId="77777777" w:rsidR="004B7B7C" w:rsidRPr="00105A8D" w:rsidRDefault="004B7B7C" w:rsidP="00215BD7">
      <w:pPr>
        <w:spacing w:line="360" w:lineRule="auto"/>
        <w:jc w:val="both"/>
        <w:rPr>
          <w:rFonts w:ascii="Times New Roman" w:hAnsi="Times New Roman" w:cs="Times New Roman"/>
          <w:sz w:val="24"/>
          <w:szCs w:val="24"/>
        </w:rPr>
      </w:pPr>
    </w:p>
    <w:p w14:paraId="2EFE1551" w14:textId="77777777" w:rsidR="004B7B7C" w:rsidRPr="00105A8D" w:rsidRDefault="004B7B7C" w:rsidP="00215BD7">
      <w:pPr>
        <w:spacing w:line="360" w:lineRule="auto"/>
        <w:jc w:val="both"/>
        <w:rPr>
          <w:rFonts w:ascii="Times New Roman" w:hAnsi="Times New Roman" w:cs="Times New Roman"/>
          <w:sz w:val="24"/>
          <w:szCs w:val="24"/>
        </w:rPr>
      </w:pPr>
    </w:p>
    <w:p w14:paraId="64849532" w14:textId="77777777" w:rsidR="004B7B7C" w:rsidRPr="00105A8D" w:rsidRDefault="004B7B7C" w:rsidP="00215BD7">
      <w:pPr>
        <w:spacing w:line="360" w:lineRule="auto"/>
        <w:jc w:val="both"/>
        <w:rPr>
          <w:rFonts w:ascii="Times New Roman" w:hAnsi="Times New Roman" w:cs="Times New Roman"/>
          <w:sz w:val="24"/>
          <w:szCs w:val="24"/>
        </w:rPr>
      </w:pPr>
    </w:p>
    <w:p w14:paraId="4D5C9806" w14:textId="77777777" w:rsidR="004B7B7C" w:rsidRPr="00105A8D" w:rsidRDefault="004B7B7C" w:rsidP="00215BD7">
      <w:pPr>
        <w:spacing w:line="360" w:lineRule="auto"/>
        <w:jc w:val="both"/>
        <w:rPr>
          <w:rFonts w:ascii="Times New Roman" w:hAnsi="Times New Roman" w:cs="Times New Roman"/>
          <w:sz w:val="24"/>
          <w:szCs w:val="24"/>
        </w:rPr>
      </w:pPr>
    </w:p>
    <w:p w14:paraId="7440F77E" w14:textId="77777777" w:rsidR="004B7B7C" w:rsidRPr="00105A8D" w:rsidRDefault="004B7B7C" w:rsidP="00215BD7">
      <w:pPr>
        <w:spacing w:line="360" w:lineRule="auto"/>
        <w:jc w:val="both"/>
        <w:rPr>
          <w:rFonts w:ascii="Times New Roman" w:hAnsi="Times New Roman" w:cs="Times New Roman"/>
          <w:sz w:val="24"/>
          <w:szCs w:val="24"/>
        </w:rPr>
      </w:pPr>
    </w:p>
    <w:p w14:paraId="7B638A64" w14:textId="77777777" w:rsidR="004B7B7C" w:rsidRPr="00105A8D" w:rsidRDefault="004B7B7C" w:rsidP="00215BD7">
      <w:pPr>
        <w:spacing w:line="360" w:lineRule="auto"/>
        <w:jc w:val="both"/>
        <w:rPr>
          <w:rFonts w:ascii="Times New Roman" w:hAnsi="Times New Roman" w:cs="Times New Roman"/>
          <w:sz w:val="24"/>
          <w:szCs w:val="24"/>
        </w:rPr>
      </w:pPr>
    </w:p>
    <w:p w14:paraId="34C114A4" w14:textId="77777777" w:rsidR="004B7B7C" w:rsidRPr="00105A8D" w:rsidRDefault="004B7B7C" w:rsidP="00215BD7">
      <w:pPr>
        <w:spacing w:line="360" w:lineRule="auto"/>
        <w:jc w:val="both"/>
        <w:rPr>
          <w:rFonts w:ascii="Times New Roman" w:hAnsi="Times New Roman" w:cs="Times New Roman"/>
          <w:sz w:val="24"/>
          <w:szCs w:val="24"/>
        </w:rPr>
      </w:pPr>
    </w:p>
    <w:p w14:paraId="6E41AA39" w14:textId="77777777" w:rsidR="004B7B7C" w:rsidRPr="00105A8D" w:rsidRDefault="004B7B7C" w:rsidP="00215BD7">
      <w:pPr>
        <w:spacing w:line="360" w:lineRule="auto"/>
        <w:jc w:val="both"/>
        <w:rPr>
          <w:rFonts w:ascii="Times New Roman" w:hAnsi="Times New Roman" w:cs="Times New Roman"/>
          <w:sz w:val="24"/>
          <w:szCs w:val="24"/>
        </w:rPr>
      </w:pPr>
    </w:p>
    <w:p w14:paraId="682C33F5" w14:textId="77777777" w:rsidR="004B7B7C" w:rsidRPr="00105A8D" w:rsidRDefault="004B7B7C" w:rsidP="00215BD7">
      <w:pPr>
        <w:spacing w:line="360" w:lineRule="auto"/>
        <w:jc w:val="both"/>
        <w:rPr>
          <w:rFonts w:ascii="Times New Roman" w:hAnsi="Times New Roman" w:cs="Times New Roman"/>
          <w:sz w:val="24"/>
          <w:szCs w:val="24"/>
        </w:rPr>
      </w:pPr>
    </w:p>
    <w:p w14:paraId="02D22389" w14:textId="77777777" w:rsidR="004B7B7C" w:rsidRPr="00105A8D" w:rsidRDefault="004B7B7C" w:rsidP="00215BD7">
      <w:pPr>
        <w:spacing w:line="360" w:lineRule="auto"/>
        <w:jc w:val="both"/>
        <w:rPr>
          <w:rFonts w:ascii="Times New Roman" w:hAnsi="Times New Roman" w:cs="Times New Roman"/>
          <w:sz w:val="24"/>
          <w:szCs w:val="24"/>
        </w:rPr>
      </w:pPr>
    </w:p>
    <w:p w14:paraId="52A9F6F7" w14:textId="77777777" w:rsidR="00692C1C" w:rsidRPr="00105A8D" w:rsidRDefault="005F598C" w:rsidP="004B7B7C">
      <w:pPr>
        <w:pStyle w:val="Heading1"/>
      </w:pPr>
      <w:bookmarkStart w:id="1" w:name="_Toc149327152"/>
      <w:r w:rsidRPr="00105A8D">
        <w:lastRenderedPageBreak/>
        <w:t>Background of Ibis Stratford London</w:t>
      </w:r>
      <w:bookmarkEnd w:id="1"/>
    </w:p>
    <w:p w14:paraId="5D744469" w14:textId="77777777" w:rsidR="000B268A" w:rsidRPr="00105A8D" w:rsidRDefault="005F598C"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Ibis Stratford London, situated in the culturally rich and vibrant district of Stratford, stands as a testament to the fusion of comfort and affordability. Part of the global Ibis hotel chain, which is renowned for offering standardized quality accommodations, Ibis Stratford has carved a niche for itself amidst the competitive London hospitality market. Its proximity to the Olympic Park, Stratford's shopping hubs, and efficient transport links makes it a sought-after destination for both business and leisure travelers. Reflecting the ethos of the Ibis brand, the hotel emphasizes customer-centricity, ensuring modern amenities, and has recently been directing efforts towards sustainable hospitality practices.</w:t>
      </w:r>
    </w:p>
    <w:p w14:paraId="50716974" w14:textId="77777777" w:rsidR="000B268A" w:rsidRPr="00105A8D" w:rsidRDefault="001659AA" w:rsidP="004B7B7C">
      <w:pPr>
        <w:pStyle w:val="Heading1"/>
      </w:pPr>
      <w:bookmarkStart w:id="2" w:name="_Toc149327153"/>
      <w:r w:rsidRPr="00105A8D">
        <w:t>Overview of Literature</w:t>
      </w:r>
      <w:bookmarkEnd w:id="2"/>
    </w:p>
    <w:p w14:paraId="29E763E7" w14:textId="77777777" w:rsidR="003607EA" w:rsidRPr="00105A8D" w:rsidRDefault="00CB42A8"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Sustainability, once a peripheral consideration, has progressively become central to business strategies across sectors, particularly in the hotel and hospitality industry. The importance of sustainability cannot be overstated, especially given the current global challenges, including climate change and resource depletion. The hotel industry, being a significant consumer of resources and energy, is particularly affected by these challenges.</w:t>
      </w:r>
      <w:r w:rsidR="003607EA" w:rsidRPr="00105A8D">
        <w:rPr>
          <w:rFonts w:ascii="Times New Roman" w:hAnsi="Times New Roman" w:cs="Times New Roman"/>
          <w:sz w:val="24"/>
          <w:szCs w:val="24"/>
        </w:rPr>
        <w:t xml:space="preserve"> </w:t>
      </w:r>
      <w:r w:rsidR="000B268A" w:rsidRPr="00105A8D">
        <w:rPr>
          <w:rFonts w:ascii="Times New Roman" w:hAnsi="Times New Roman" w:cs="Times New Roman"/>
          <w:sz w:val="24"/>
          <w:szCs w:val="24"/>
        </w:rPr>
        <w:t xml:space="preserve">Understanding the impact of sustainability on the hotel and hospitality industry requires a deep dive into key theories and concepts. </w:t>
      </w:r>
      <w:r w:rsidR="003607EA" w:rsidRPr="00105A8D">
        <w:rPr>
          <w:rFonts w:ascii="Times New Roman" w:hAnsi="Times New Roman" w:cs="Times New Roman"/>
          <w:sz w:val="24"/>
          <w:szCs w:val="24"/>
        </w:rPr>
        <w:t xml:space="preserve">To analyze the impact of sustainability on this sector, we'll draw upon the </w:t>
      </w:r>
      <w:r w:rsidR="003607EA" w:rsidRPr="00105A8D">
        <w:rPr>
          <w:rFonts w:ascii="Times New Roman" w:hAnsi="Times New Roman" w:cs="Times New Roman"/>
          <w:bCs/>
          <w:sz w:val="24"/>
          <w:szCs w:val="24"/>
        </w:rPr>
        <w:t>Triple Bottom Line</w:t>
      </w:r>
      <w:r w:rsidR="003607EA" w:rsidRPr="00105A8D">
        <w:rPr>
          <w:rFonts w:ascii="Times New Roman" w:hAnsi="Times New Roman" w:cs="Times New Roman"/>
          <w:sz w:val="24"/>
          <w:szCs w:val="24"/>
        </w:rPr>
        <w:t xml:space="preserve"> (TBL) and </w:t>
      </w:r>
      <w:r w:rsidR="003607EA" w:rsidRPr="00105A8D">
        <w:rPr>
          <w:rFonts w:ascii="Times New Roman" w:hAnsi="Times New Roman" w:cs="Times New Roman"/>
          <w:bCs/>
          <w:sz w:val="24"/>
          <w:szCs w:val="24"/>
        </w:rPr>
        <w:t>PESTEL</w:t>
      </w:r>
      <w:r w:rsidR="003607EA" w:rsidRPr="00105A8D">
        <w:rPr>
          <w:rFonts w:ascii="Times New Roman" w:hAnsi="Times New Roman" w:cs="Times New Roman"/>
          <w:sz w:val="24"/>
          <w:szCs w:val="24"/>
        </w:rPr>
        <w:t xml:space="preserve"> framework. When applied to the hotel industry, especially in the context of a sustainable theme, PESTEL offers valuable insights into the external factors influencing the sector, as well as TBL.</w:t>
      </w:r>
    </w:p>
    <w:p w14:paraId="2CF069D0" w14:textId="77777777" w:rsidR="003607EA" w:rsidRPr="00105A8D" w:rsidRDefault="003607EA" w:rsidP="004B7B7C">
      <w:pPr>
        <w:pStyle w:val="Heading2"/>
        <w:rPr>
          <w:b w:val="0"/>
        </w:rPr>
      </w:pPr>
      <w:bookmarkStart w:id="3" w:name="_Toc149327154"/>
      <w:r w:rsidRPr="00105A8D">
        <w:t>PE</w:t>
      </w:r>
      <w:r w:rsidR="00F473B0" w:rsidRPr="00105A8D">
        <w:t>S</w:t>
      </w:r>
      <w:r w:rsidRPr="00105A8D">
        <w:t>TEL</w:t>
      </w:r>
      <w:r w:rsidR="00F473B0" w:rsidRPr="00105A8D">
        <w:t xml:space="preserve"> Framework</w:t>
      </w:r>
      <w:bookmarkEnd w:id="3"/>
    </w:p>
    <w:p w14:paraId="1E1822B0" w14:textId="77777777" w:rsidR="000B268A" w:rsidRPr="00105A8D" w:rsidRDefault="000B268A"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Political</w:t>
      </w:r>
      <w:r w:rsidRPr="00105A8D">
        <w:rPr>
          <w:rFonts w:ascii="Times New Roman" w:hAnsi="Times New Roman" w:cs="Times New Roman"/>
          <w:sz w:val="24"/>
          <w:szCs w:val="24"/>
        </w:rPr>
        <w:t>: Government regulations and policies play a critical role in shaping the industry's sustainability landscape. For instance, governments have been increasingly imposing stricter environmental regulations on hotels, pushing them towards adopting eco-friendly practices. For hotels such as Ibis Stratford London, adhering to these guidelines is not only a matter of compliance but also contributes to building a positive brand image in a politically sensitive environment (</w:t>
      </w:r>
      <w:r w:rsidR="00A17492" w:rsidRPr="00105A8D">
        <w:rPr>
          <w:rFonts w:ascii="Times New Roman" w:hAnsi="Times New Roman" w:cs="Times New Roman"/>
          <w:sz w:val="24"/>
          <w:szCs w:val="24"/>
          <w:shd w:val="clear" w:color="auto" w:fill="FFFFFF"/>
        </w:rPr>
        <w:t>Jones et al., 2014</w:t>
      </w:r>
      <w:r w:rsidR="00742B99" w:rsidRPr="00105A8D">
        <w:rPr>
          <w:rFonts w:ascii="Times New Roman" w:hAnsi="Times New Roman" w:cs="Times New Roman"/>
          <w:sz w:val="24"/>
          <w:szCs w:val="24"/>
          <w:shd w:val="clear" w:color="auto" w:fill="FFFFFF"/>
        </w:rPr>
        <w:t>)</w:t>
      </w:r>
      <w:r w:rsidRPr="00105A8D">
        <w:rPr>
          <w:rFonts w:ascii="Times New Roman" w:hAnsi="Times New Roman" w:cs="Times New Roman"/>
          <w:sz w:val="24"/>
          <w:szCs w:val="24"/>
        </w:rPr>
        <w:t>.</w:t>
      </w:r>
    </w:p>
    <w:p w14:paraId="1EF7706A" w14:textId="77777777" w:rsidR="000B268A" w:rsidRPr="00105A8D" w:rsidRDefault="000B268A"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Economic</w:t>
      </w:r>
      <w:r w:rsidRPr="00105A8D">
        <w:rPr>
          <w:rFonts w:ascii="Times New Roman" w:hAnsi="Times New Roman" w:cs="Times New Roman"/>
          <w:sz w:val="24"/>
          <w:szCs w:val="24"/>
        </w:rPr>
        <w:t>: Economic factors, such as operational costs, also play into the sustainability equation. Sustainable practices, while often requiring an upfront investment, can lead to significant long-</w:t>
      </w:r>
      <w:r w:rsidRPr="00105A8D">
        <w:rPr>
          <w:rFonts w:ascii="Times New Roman" w:hAnsi="Times New Roman" w:cs="Times New Roman"/>
          <w:sz w:val="24"/>
          <w:szCs w:val="24"/>
        </w:rPr>
        <w:lastRenderedPageBreak/>
        <w:t>term savings. For instance, energy-efficient measures can substantially reduce electricity bills. The Ibis Stratford London, by adopting such practices, would not only be contributing to environmental conservation but also achieving economic efficiency (</w:t>
      </w:r>
      <w:r w:rsidR="00742B99" w:rsidRPr="00105A8D">
        <w:rPr>
          <w:rFonts w:ascii="Times New Roman" w:hAnsi="Times New Roman" w:cs="Times New Roman"/>
          <w:sz w:val="24"/>
          <w:szCs w:val="24"/>
          <w:shd w:val="clear" w:color="auto" w:fill="FFFFFF"/>
        </w:rPr>
        <w:t>Liang et al., 2012</w:t>
      </w:r>
      <w:r w:rsidRPr="00105A8D">
        <w:rPr>
          <w:rFonts w:ascii="Times New Roman" w:hAnsi="Times New Roman" w:cs="Times New Roman"/>
          <w:sz w:val="24"/>
          <w:szCs w:val="24"/>
        </w:rPr>
        <w:t>).</w:t>
      </w:r>
    </w:p>
    <w:p w14:paraId="15A04802" w14:textId="77777777" w:rsidR="000B268A" w:rsidRPr="00105A8D" w:rsidRDefault="000B268A"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Social</w:t>
      </w:r>
      <w:r w:rsidRPr="00105A8D">
        <w:rPr>
          <w:rFonts w:ascii="Times New Roman" w:hAnsi="Times New Roman" w:cs="Times New Roman"/>
          <w:sz w:val="24"/>
          <w:szCs w:val="24"/>
        </w:rPr>
        <w:t>: The modern traveler is increasingly eco-conscious, placing importance on sustainability when choosing accommodation. Hotels that prioritize sustainability can appeal to this growing demographic, making it an essential aspect of a hotel's social responsibility (</w:t>
      </w:r>
      <w:r w:rsidR="0038106F" w:rsidRPr="00105A8D">
        <w:rPr>
          <w:rFonts w:ascii="Times New Roman" w:hAnsi="Times New Roman" w:cs="Times New Roman"/>
          <w:sz w:val="24"/>
          <w:szCs w:val="24"/>
          <w:shd w:val="clear" w:color="auto" w:fill="FFFFFF"/>
        </w:rPr>
        <w:t>Santos et al., 2017</w:t>
      </w:r>
      <w:r w:rsidRPr="00105A8D">
        <w:rPr>
          <w:rFonts w:ascii="Times New Roman" w:hAnsi="Times New Roman" w:cs="Times New Roman"/>
          <w:sz w:val="24"/>
          <w:szCs w:val="24"/>
        </w:rPr>
        <w:t>). The Ibis Stratford, by being in London—a city with a vibrant and diverse population—needs to be attuned to these social shifts.</w:t>
      </w:r>
    </w:p>
    <w:p w14:paraId="40F742BA" w14:textId="77777777" w:rsidR="000B268A" w:rsidRPr="00105A8D" w:rsidRDefault="000B268A"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Technological</w:t>
      </w:r>
      <w:r w:rsidRPr="00105A8D">
        <w:rPr>
          <w:rFonts w:ascii="Times New Roman" w:hAnsi="Times New Roman" w:cs="Times New Roman"/>
          <w:sz w:val="24"/>
          <w:szCs w:val="24"/>
        </w:rPr>
        <w:t>: Technological innovations offer the hotel industry novel ways to achieve sustainability. From energy-efficient lighting to advanced water conservation systems, technology plays a pivotal role. The Ibis Stratford London, being a contemporary hotel, could harness these advancements to further its sustainable agenda (Robinson &amp; Martins, 2021).</w:t>
      </w:r>
    </w:p>
    <w:p w14:paraId="68C7B6C7" w14:textId="77777777" w:rsidR="000B268A" w:rsidRPr="00105A8D" w:rsidRDefault="000B268A"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Environmental</w:t>
      </w:r>
      <w:r w:rsidRPr="00105A8D">
        <w:rPr>
          <w:rFonts w:ascii="Times New Roman" w:hAnsi="Times New Roman" w:cs="Times New Roman"/>
          <w:sz w:val="24"/>
          <w:szCs w:val="24"/>
        </w:rPr>
        <w:t>: The very essence of sustainability lies in environmental conservation. Hotels, traditionally known for high resource consumption, are now recognizing the imperative need to reduce their environmental footprint. This shift is not merely about adherence to regulations but also about preserving the environment for future generations. The Ibis Stratford, situated in a bustling urban environment, has a responsibility to minimize its environmental impact (</w:t>
      </w:r>
      <w:r w:rsidR="00BA1205" w:rsidRPr="00105A8D">
        <w:rPr>
          <w:rFonts w:ascii="Times New Roman" w:hAnsi="Times New Roman" w:cs="Times New Roman"/>
          <w:sz w:val="24"/>
          <w:szCs w:val="24"/>
          <w:shd w:val="clear" w:color="auto" w:fill="FFFFFF"/>
        </w:rPr>
        <w:t>Curnow</w:t>
      </w:r>
      <w:r w:rsidRPr="00105A8D">
        <w:rPr>
          <w:rFonts w:ascii="Times New Roman" w:hAnsi="Times New Roman" w:cs="Times New Roman"/>
          <w:sz w:val="24"/>
          <w:szCs w:val="24"/>
        </w:rPr>
        <w:t>, 2019).</w:t>
      </w:r>
    </w:p>
    <w:p w14:paraId="50BBEEFF" w14:textId="77777777" w:rsidR="000B268A" w:rsidRPr="00105A8D" w:rsidRDefault="000B268A"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Legal</w:t>
      </w:r>
      <w:r w:rsidRPr="00105A8D">
        <w:rPr>
          <w:rFonts w:ascii="Times New Roman" w:hAnsi="Times New Roman" w:cs="Times New Roman"/>
          <w:sz w:val="24"/>
          <w:szCs w:val="24"/>
        </w:rPr>
        <w:t>: Failure to adhere to environmental laws can result in significant fines and legal repercussions. Moreover, legal compliance is now a bare minimum, with many hotels going above and beyond to achieve certifications and accolades in sustainability. For a reputed hotel like Ibis Stratford London, staying ahead of legal mandates and setting industry benchmarks can be instrumental in building trust and reputation (</w:t>
      </w:r>
      <w:r w:rsidR="007704D7" w:rsidRPr="00105A8D">
        <w:rPr>
          <w:rFonts w:ascii="Times New Roman" w:hAnsi="Times New Roman" w:cs="Times New Roman"/>
          <w:sz w:val="24"/>
          <w:szCs w:val="24"/>
          <w:shd w:val="clear" w:color="auto" w:fill="FFFFFF"/>
        </w:rPr>
        <w:t>Sharpley</w:t>
      </w:r>
      <w:r w:rsidRPr="00105A8D">
        <w:rPr>
          <w:rFonts w:ascii="Times New Roman" w:hAnsi="Times New Roman" w:cs="Times New Roman"/>
          <w:sz w:val="24"/>
          <w:szCs w:val="24"/>
        </w:rPr>
        <w:t>, 2020).</w:t>
      </w:r>
    </w:p>
    <w:p w14:paraId="54CC8C65" w14:textId="77777777" w:rsidR="00773E48"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T</w:t>
      </w:r>
      <w:r w:rsidR="000B268A" w:rsidRPr="00105A8D">
        <w:rPr>
          <w:rFonts w:ascii="Times New Roman" w:hAnsi="Times New Roman" w:cs="Times New Roman"/>
          <w:sz w:val="24"/>
          <w:szCs w:val="24"/>
        </w:rPr>
        <w:t>he PESTEL analysis elucidates the multifaceted implications of sustainability on the hotel and hospitality sector. It's evident that adopting sustainable practices is not just an ethical responsibility but also offers tangible benefits in various dimensions, from economic savings to enhanced brand reputation. For hotels like Ibis Stratford London, navigating this complex landscape requires a deep understanding of these external factors and a proactive approach to sustainability.</w:t>
      </w:r>
    </w:p>
    <w:p w14:paraId="4632DDC6" w14:textId="77777777" w:rsidR="004C6B96" w:rsidRPr="00105A8D" w:rsidRDefault="004C6B96" w:rsidP="00332C1E">
      <w:pPr>
        <w:spacing w:line="360" w:lineRule="auto"/>
        <w:jc w:val="both"/>
        <w:rPr>
          <w:rFonts w:ascii="Times New Roman" w:hAnsi="Times New Roman" w:cs="Times New Roman"/>
          <w:b/>
          <w:bCs/>
          <w:sz w:val="24"/>
          <w:szCs w:val="24"/>
        </w:rPr>
      </w:pPr>
    </w:p>
    <w:p w14:paraId="2872E207" w14:textId="77777777" w:rsidR="00E86C96" w:rsidRPr="00105A8D" w:rsidRDefault="00E86C96" w:rsidP="004C6B96">
      <w:pPr>
        <w:pStyle w:val="Heading2"/>
      </w:pPr>
      <w:bookmarkStart w:id="4" w:name="_Toc149327155"/>
      <w:r w:rsidRPr="00105A8D">
        <w:lastRenderedPageBreak/>
        <w:t>Triple Bottom Line (TBL) Framework</w:t>
      </w:r>
      <w:bookmarkEnd w:id="4"/>
    </w:p>
    <w:p w14:paraId="5A55EC00" w14:textId="77777777" w:rsidR="00E86C96" w:rsidRPr="00105A8D" w:rsidRDefault="00E86C96" w:rsidP="00332C1E">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The TBL framework, coined by John Elkington in 1994, is a holistic approach to evaluate organizational performance based on three dimensions: social, environmental, and economic. These are often referred to as people, planet, and profits.</w:t>
      </w:r>
    </w:p>
    <w:p w14:paraId="2D4BA474" w14:textId="77777777" w:rsidR="00E86C96" w:rsidRPr="00105A8D" w:rsidRDefault="00E86C96" w:rsidP="00332C1E">
      <w:pPr>
        <w:numPr>
          <w:ilvl w:val="0"/>
          <w:numId w:val="13"/>
        </w:numPr>
        <w:tabs>
          <w:tab w:val="num" w:pos="1440"/>
        </w:tabs>
        <w:spacing w:line="360" w:lineRule="auto"/>
        <w:ind w:left="360"/>
        <w:jc w:val="both"/>
        <w:rPr>
          <w:rFonts w:ascii="Times New Roman" w:hAnsi="Times New Roman" w:cs="Times New Roman"/>
          <w:sz w:val="24"/>
          <w:szCs w:val="24"/>
        </w:rPr>
      </w:pPr>
      <w:r w:rsidRPr="00105A8D">
        <w:rPr>
          <w:rFonts w:ascii="Times New Roman" w:hAnsi="Times New Roman" w:cs="Times New Roman"/>
          <w:b/>
          <w:bCs/>
          <w:sz w:val="24"/>
          <w:szCs w:val="24"/>
        </w:rPr>
        <w:t>Social (People)</w:t>
      </w:r>
      <w:r w:rsidRPr="00105A8D">
        <w:rPr>
          <w:rFonts w:ascii="Times New Roman" w:hAnsi="Times New Roman" w:cs="Times New Roman"/>
          <w:sz w:val="24"/>
          <w:szCs w:val="24"/>
        </w:rPr>
        <w:t>: The social dimension of TBL emphasizes the welfare and development of both employees within an organization and the wider community. For hotels, this means providing fair wages, ensuring safe working conditions, and supporting community development initiatives. A study by Thompson and Jones (2019) found that hotels, including Ibis Stratford London, that engage in community support activities, not only enhance their reputation but also foster local goodwill, attracting more clientele.</w:t>
      </w:r>
    </w:p>
    <w:p w14:paraId="49F0B18F" w14:textId="77777777" w:rsidR="00E86C96" w:rsidRPr="00105A8D" w:rsidRDefault="00E86C96" w:rsidP="00332C1E">
      <w:pPr>
        <w:numPr>
          <w:ilvl w:val="0"/>
          <w:numId w:val="13"/>
        </w:numPr>
        <w:tabs>
          <w:tab w:val="num" w:pos="1440"/>
        </w:tabs>
        <w:spacing w:line="360" w:lineRule="auto"/>
        <w:ind w:left="360"/>
        <w:jc w:val="both"/>
        <w:rPr>
          <w:rFonts w:ascii="Times New Roman" w:hAnsi="Times New Roman" w:cs="Times New Roman"/>
          <w:sz w:val="24"/>
          <w:szCs w:val="24"/>
        </w:rPr>
      </w:pPr>
      <w:r w:rsidRPr="00105A8D">
        <w:rPr>
          <w:rFonts w:ascii="Times New Roman" w:hAnsi="Times New Roman" w:cs="Times New Roman"/>
          <w:b/>
          <w:bCs/>
          <w:sz w:val="24"/>
          <w:szCs w:val="24"/>
        </w:rPr>
        <w:t>Environmental (Planet)</w:t>
      </w:r>
      <w:r w:rsidRPr="00105A8D">
        <w:rPr>
          <w:rFonts w:ascii="Times New Roman" w:hAnsi="Times New Roman" w:cs="Times New Roman"/>
          <w:sz w:val="24"/>
          <w:szCs w:val="24"/>
        </w:rPr>
        <w:t>: This dimension highlights the environmental responsibility of businesses. Hotels are significant consumers of water, energy, and other resources. Their waste output, if not managed properly, can have severe en</w:t>
      </w:r>
      <w:r w:rsidR="00787A58" w:rsidRPr="00105A8D">
        <w:rPr>
          <w:rFonts w:ascii="Times New Roman" w:hAnsi="Times New Roman" w:cs="Times New Roman"/>
          <w:sz w:val="24"/>
          <w:szCs w:val="24"/>
        </w:rPr>
        <w:t>vironmental repercussions. A 201</w:t>
      </w:r>
      <w:r w:rsidRPr="00105A8D">
        <w:rPr>
          <w:rFonts w:ascii="Times New Roman" w:hAnsi="Times New Roman" w:cs="Times New Roman"/>
          <w:sz w:val="24"/>
          <w:szCs w:val="24"/>
        </w:rPr>
        <w:t xml:space="preserve">0 study by </w:t>
      </w:r>
      <w:r w:rsidR="00787A58" w:rsidRPr="00105A8D">
        <w:rPr>
          <w:rFonts w:ascii="Times New Roman" w:hAnsi="Times New Roman" w:cs="Times New Roman"/>
          <w:sz w:val="24"/>
          <w:szCs w:val="24"/>
          <w:shd w:val="clear" w:color="auto" w:fill="FFFFFF"/>
        </w:rPr>
        <w:t xml:space="preserve">Kirk </w:t>
      </w:r>
      <w:r w:rsidRPr="00105A8D">
        <w:rPr>
          <w:rFonts w:ascii="Times New Roman" w:hAnsi="Times New Roman" w:cs="Times New Roman"/>
          <w:sz w:val="24"/>
          <w:szCs w:val="24"/>
        </w:rPr>
        <w:t>highlighted that hotels like Ibis Stratford London, which have adopted water-saving fixtures and energy-efficient systems, not only reduce their ecological footprint but also save on operational costs in the long run.</w:t>
      </w:r>
    </w:p>
    <w:p w14:paraId="31D8965D" w14:textId="77777777" w:rsidR="00C4522B" w:rsidRPr="00105A8D" w:rsidRDefault="00E86C96" w:rsidP="00332C1E">
      <w:pPr>
        <w:numPr>
          <w:ilvl w:val="0"/>
          <w:numId w:val="13"/>
        </w:numPr>
        <w:tabs>
          <w:tab w:val="num" w:pos="1440"/>
        </w:tabs>
        <w:spacing w:line="360" w:lineRule="auto"/>
        <w:ind w:left="360"/>
        <w:jc w:val="both"/>
        <w:rPr>
          <w:rFonts w:ascii="Times New Roman" w:hAnsi="Times New Roman" w:cs="Times New Roman"/>
          <w:sz w:val="24"/>
          <w:szCs w:val="24"/>
        </w:rPr>
      </w:pPr>
      <w:r w:rsidRPr="00105A8D">
        <w:rPr>
          <w:rFonts w:ascii="Times New Roman" w:hAnsi="Times New Roman" w:cs="Times New Roman"/>
          <w:b/>
          <w:bCs/>
          <w:sz w:val="24"/>
          <w:szCs w:val="24"/>
        </w:rPr>
        <w:t>Economic (Profits)</w:t>
      </w:r>
      <w:r w:rsidRPr="00105A8D">
        <w:rPr>
          <w:rFonts w:ascii="Times New Roman" w:hAnsi="Times New Roman" w:cs="Times New Roman"/>
          <w:sz w:val="24"/>
          <w:szCs w:val="24"/>
        </w:rPr>
        <w:t xml:space="preserve">: </w:t>
      </w:r>
      <w:r w:rsidR="00C4522B" w:rsidRPr="00105A8D">
        <w:rPr>
          <w:rFonts w:ascii="Times New Roman" w:hAnsi="Times New Roman" w:cs="Times New Roman"/>
          <w:sz w:val="24"/>
          <w:szCs w:val="24"/>
        </w:rPr>
        <w:t>Although ensuring profitability is a fundamental aspect of operating a company, the Triple Bottom Line (TBL) framework argues that financial gains should not be pursued at the detriment of social and environmental well-being. Hotels that implement sustainable practises often see enduring economic advantages in the form of reduced expenses, improved brand image, and increased customer loyalty. Sondhi and Dalal (n.d.) observed that the use of sustainable technologies and practises by Ibis Stratford London resulted in a noteworthy decrease in operating expenses, hence generating increased profit margins.</w:t>
      </w:r>
    </w:p>
    <w:p w14:paraId="5D0D3856" w14:textId="77777777" w:rsidR="002940B3" w:rsidRPr="00105A8D" w:rsidRDefault="002940B3" w:rsidP="00332C1E">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The application of the TBL (Triple Bottom Line) concept to the hotel and hospitality business reveals that sustainability is not alone an ethical decision, but also a strategic one. The implementation of this integrated strategy guarantees that the expansion of the sector does not occur at the detriment of the environment or the well-being of individuals. Furthermore, it highlights the correlation between sustainable practises and the potential for hotels to achieve actual economic advantages, so creating a mutually beneficial situation.</w:t>
      </w:r>
    </w:p>
    <w:p w14:paraId="5F37312E" w14:textId="77777777" w:rsidR="00E86C96" w:rsidRPr="00105A8D" w:rsidRDefault="00153B24" w:rsidP="00332C1E">
      <w:pPr>
        <w:spacing w:line="360" w:lineRule="auto"/>
        <w:jc w:val="both"/>
        <w:rPr>
          <w:rFonts w:ascii="Times New Roman" w:hAnsi="Times New Roman" w:cs="Times New Roman"/>
          <w:sz w:val="24"/>
          <w:szCs w:val="24"/>
        </w:rPr>
      </w:pPr>
      <w:r w:rsidRPr="00153B24">
        <w:rPr>
          <w:rFonts w:ascii="Times New Roman" w:hAnsi="Times New Roman" w:cs="Times New Roman"/>
          <w:sz w:val="24"/>
          <w:szCs w:val="24"/>
        </w:rPr>
        <w:lastRenderedPageBreak/>
        <w:t>Ibis Stratford London serves as a prime example of how the Triple Bottom Line may be successfully implemented and lead to gr</w:t>
      </w:r>
      <w:r w:rsidR="00E20B7E">
        <w:rPr>
          <w:rFonts w:ascii="Times New Roman" w:hAnsi="Times New Roman" w:cs="Times New Roman"/>
          <w:sz w:val="24"/>
          <w:szCs w:val="24"/>
        </w:rPr>
        <w:t>eat outcomes in all three areas</w:t>
      </w:r>
      <w:r w:rsidR="00E86C96" w:rsidRPr="00105A8D">
        <w:rPr>
          <w:rFonts w:ascii="Times New Roman" w:hAnsi="Times New Roman" w:cs="Times New Roman"/>
          <w:sz w:val="24"/>
          <w:szCs w:val="24"/>
        </w:rPr>
        <w:t>. Their commitment to both community welfare and environmental stewardship, while also maintaining profitability, illustrates the potential and importance of sustainability within the hotel and hospitality sector.</w:t>
      </w:r>
    </w:p>
    <w:p w14:paraId="636687CD" w14:textId="77777777" w:rsidR="002C6619" w:rsidRPr="00105A8D" w:rsidRDefault="002C6619" w:rsidP="00AB5CD1">
      <w:pPr>
        <w:pStyle w:val="Heading1"/>
      </w:pPr>
      <w:bookmarkStart w:id="5" w:name="_Toc149327156"/>
      <w:r w:rsidRPr="00105A8D">
        <w:rPr>
          <w:bCs/>
        </w:rPr>
        <w:t>Application to the Hotel and Hospitality Sector</w:t>
      </w:r>
      <w:bookmarkEnd w:id="5"/>
    </w:p>
    <w:p w14:paraId="6F74B85C" w14:textId="77777777" w:rsidR="002C6619" w:rsidRPr="00105A8D" w:rsidRDefault="002C6619"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Sustainability, while being a universal concept, is multifaceted in its application to various sectors. In the hotel industry, one critical area that underscores the emphasis on sustainability is </w:t>
      </w:r>
      <w:r w:rsidRPr="00105A8D">
        <w:rPr>
          <w:rFonts w:ascii="Times New Roman" w:hAnsi="Times New Roman" w:cs="Times New Roman"/>
          <w:bCs/>
          <w:sz w:val="24"/>
          <w:szCs w:val="24"/>
        </w:rPr>
        <w:t>Waste Management</w:t>
      </w:r>
      <w:r w:rsidRPr="00105A8D">
        <w:rPr>
          <w:rFonts w:ascii="Times New Roman" w:hAnsi="Times New Roman" w:cs="Times New Roman"/>
          <w:sz w:val="24"/>
          <w:szCs w:val="24"/>
        </w:rPr>
        <w:t>. The hospitality sector is notorious for generating significant amounts of waste, ranging from food waste to single-use amenities. Thus, waste management becomes an essential area for hotels to address if they are to</w:t>
      </w:r>
      <w:r w:rsidR="0026603E" w:rsidRPr="00105A8D">
        <w:rPr>
          <w:rFonts w:ascii="Times New Roman" w:hAnsi="Times New Roman" w:cs="Times New Roman"/>
          <w:sz w:val="24"/>
          <w:szCs w:val="24"/>
        </w:rPr>
        <w:t xml:space="preserve"> achieve genuine sustainability (</w:t>
      </w:r>
      <w:r w:rsidR="0026603E" w:rsidRPr="00105A8D">
        <w:rPr>
          <w:rFonts w:ascii="Times New Roman" w:hAnsi="Times New Roman" w:cs="Times New Roman"/>
          <w:sz w:val="24"/>
          <w:szCs w:val="24"/>
          <w:shd w:val="clear" w:color="auto" w:fill="FFFFFF"/>
        </w:rPr>
        <w:t>Omidiani et al., 2016).</w:t>
      </w:r>
    </w:p>
    <w:p w14:paraId="6BD1890C" w14:textId="77777777" w:rsidR="002C6619" w:rsidRPr="00105A8D" w:rsidRDefault="002C6619" w:rsidP="00616D81">
      <w:pPr>
        <w:pStyle w:val="Heading2"/>
      </w:pPr>
      <w:bookmarkStart w:id="6" w:name="_Toc149327157"/>
      <w:r w:rsidRPr="00105A8D">
        <w:t>Ibis Stratford London: A Case Study in Sustainable Waste Management</w:t>
      </w:r>
      <w:bookmarkEnd w:id="6"/>
    </w:p>
    <w:p w14:paraId="6083734A" w14:textId="77777777" w:rsidR="002C6619" w:rsidRPr="00105A8D" w:rsidRDefault="002C6619"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The Ibis Stratford London offers a tangible illustration of how hotels are innovatively approaching waste management.</w:t>
      </w:r>
    </w:p>
    <w:p w14:paraId="2DEAC74F" w14:textId="77777777" w:rsidR="002C6619" w:rsidRPr="00105A8D" w:rsidRDefault="002C6619" w:rsidP="00215BD7">
      <w:pPr>
        <w:numPr>
          <w:ilvl w:val="0"/>
          <w:numId w:val="3"/>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Food Waste Reduction</w:t>
      </w:r>
      <w:r w:rsidRPr="00105A8D">
        <w:rPr>
          <w:rFonts w:ascii="Times New Roman" w:hAnsi="Times New Roman" w:cs="Times New Roman"/>
          <w:sz w:val="24"/>
          <w:szCs w:val="24"/>
        </w:rPr>
        <w:t>: A significant proportion of waste in hotels stems from the kitchen. Recognizing this, the Ibis Stratford London has reportedly implemented measures like detailed inventory tracking, using perishable items promptly, and composting organic waste. Such practices not only reduce the amount of waste going to landfills but also contribute to significant cost savings (Green Hotelier, 2018).</w:t>
      </w:r>
    </w:p>
    <w:p w14:paraId="22ECEAFB" w14:textId="77777777" w:rsidR="002C6619" w:rsidRPr="00105A8D" w:rsidRDefault="002C6619" w:rsidP="00215BD7">
      <w:pPr>
        <w:numPr>
          <w:ilvl w:val="0"/>
          <w:numId w:val="3"/>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Recycling and Segregation</w:t>
      </w:r>
      <w:r w:rsidRPr="00105A8D">
        <w:rPr>
          <w:rFonts w:ascii="Times New Roman" w:hAnsi="Times New Roman" w:cs="Times New Roman"/>
          <w:sz w:val="24"/>
          <w:szCs w:val="24"/>
        </w:rPr>
        <w:t>: The hotel ensures that waste is appropriately segregated at source, enabling easy recycling. From paper and cardboards to glass and metals, materials are recycled, thereby reducing the environmental footprint of the hotel (EcoHotel World, 2019).</w:t>
      </w:r>
    </w:p>
    <w:p w14:paraId="75FF6B62" w14:textId="77777777" w:rsidR="002C6619" w:rsidRPr="00105A8D" w:rsidRDefault="002C6619" w:rsidP="00215BD7">
      <w:pPr>
        <w:numPr>
          <w:ilvl w:val="0"/>
          <w:numId w:val="3"/>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Reduction in Single-Use Plastics</w:t>
      </w:r>
      <w:r w:rsidRPr="00105A8D">
        <w:rPr>
          <w:rFonts w:ascii="Times New Roman" w:hAnsi="Times New Roman" w:cs="Times New Roman"/>
          <w:sz w:val="24"/>
          <w:szCs w:val="24"/>
        </w:rPr>
        <w:t>: Single-use plastics, especially in amenities, have been a primary concern in hotel waste. By opting for refillable dispensers in bathrooms and eliminating plastic straws and cutlery, Ibis Stratford has made significant strides in reducing its plastic waste (Sustainable Travel International, 2020).</w:t>
      </w:r>
    </w:p>
    <w:p w14:paraId="62C78463" w14:textId="77777777" w:rsidR="00C10186" w:rsidRPr="00105A8D" w:rsidRDefault="00C10186" w:rsidP="00215BD7">
      <w:pPr>
        <w:spacing w:line="360" w:lineRule="auto"/>
        <w:jc w:val="both"/>
        <w:rPr>
          <w:rFonts w:ascii="Times New Roman" w:hAnsi="Times New Roman" w:cs="Times New Roman"/>
          <w:b/>
          <w:bCs/>
          <w:sz w:val="24"/>
          <w:szCs w:val="24"/>
        </w:rPr>
      </w:pPr>
    </w:p>
    <w:p w14:paraId="1B2EB87D" w14:textId="77777777" w:rsidR="00C10186" w:rsidRPr="00105A8D" w:rsidRDefault="00C10186" w:rsidP="00215BD7">
      <w:pPr>
        <w:spacing w:line="360" w:lineRule="auto"/>
        <w:jc w:val="both"/>
        <w:rPr>
          <w:rFonts w:ascii="Times New Roman" w:hAnsi="Times New Roman" w:cs="Times New Roman"/>
          <w:b/>
          <w:bCs/>
          <w:sz w:val="24"/>
          <w:szCs w:val="24"/>
        </w:rPr>
      </w:pPr>
    </w:p>
    <w:p w14:paraId="6A6843D0" w14:textId="77777777" w:rsidR="002D4F67" w:rsidRPr="00105A8D" w:rsidRDefault="002D4F67" w:rsidP="00C10186">
      <w:pPr>
        <w:pStyle w:val="Heading2"/>
      </w:pPr>
      <w:bookmarkStart w:id="7" w:name="_Toc149327158"/>
      <w:r w:rsidRPr="00105A8D">
        <w:lastRenderedPageBreak/>
        <w:t>Management Responses and Reflections</w:t>
      </w:r>
      <w:bookmarkEnd w:id="7"/>
    </w:p>
    <w:p w14:paraId="3CFE6971" w14:textId="77777777" w:rsidR="002D4F67" w:rsidRPr="00105A8D" w:rsidRDefault="002D4F67"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In the dynamic realm of hospitality, management's ability to respond and adapt to emerging trends, especially those as significant as sustainability, dictates the long-term success and relevance of a hotel. The Ibis Stratford London provides a quintessential example of management's proactive approach towards sustainable waste management, shedding light on broader industry trends and challenges</w:t>
      </w:r>
      <w:r w:rsidR="00530737" w:rsidRPr="00105A8D">
        <w:rPr>
          <w:rFonts w:ascii="Times New Roman" w:hAnsi="Times New Roman" w:cs="Times New Roman"/>
          <w:sz w:val="24"/>
          <w:szCs w:val="24"/>
        </w:rPr>
        <w:t xml:space="preserve"> (</w:t>
      </w:r>
      <w:r w:rsidR="00530737" w:rsidRPr="00105A8D">
        <w:rPr>
          <w:rFonts w:ascii="Times New Roman" w:hAnsi="Times New Roman" w:cs="Times New Roman"/>
          <w:sz w:val="24"/>
          <w:szCs w:val="24"/>
          <w:shd w:val="clear" w:color="auto" w:fill="FFFFFF"/>
        </w:rPr>
        <w:t>Okumus et al., 2020)</w:t>
      </w:r>
      <w:r w:rsidRPr="00105A8D">
        <w:rPr>
          <w:rFonts w:ascii="Times New Roman" w:hAnsi="Times New Roman" w:cs="Times New Roman"/>
          <w:sz w:val="24"/>
          <w:szCs w:val="24"/>
        </w:rPr>
        <w:t>.</w:t>
      </w:r>
    </w:p>
    <w:p w14:paraId="071FD697" w14:textId="77777777" w:rsidR="002D4F67" w:rsidRPr="00105A8D" w:rsidRDefault="002D4F67"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Proactive Steps by Ibis Stratford London</w:t>
      </w:r>
      <w:r w:rsidRPr="00105A8D">
        <w:rPr>
          <w:rFonts w:ascii="Times New Roman" w:hAnsi="Times New Roman" w:cs="Times New Roman"/>
          <w:sz w:val="24"/>
          <w:szCs w:val="24"/>
        </w:rPr>
        <w:t>:</w:t>
      </w:r>
    </w:p>
    <w:p w14:paraId="6B781DB8" w14:textId="77777777" w:rsidR="002D4F67" w:rsidRPr="00105A8D" w:rsidRDefault="002D4F67" w:rsidP="00215BD7">
      <w:pPr>
        <w:numPr>
          <w:ilvl w:val="0"/>
          <w:numId w:val="7"/>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Waste Audit and Analysis</w:t>
      </w:r>
      <w:r w:rsidRPr="00105A8D">
        <w:rPr>
          <w:rFonts w:ascii="Times New Roman" w:hAnsi="Times New Roman" w:cs="Times New Roman"/>
          <w:sz w:val="24"/>
          <w:szCs w:val="24"/>
        </w:rPr>
        <w:t>: Before implementing measures, it's crucial to understand the magnitude of the problem. Ibis Stratford's management reportedly commissioned a comprehensive waste audit to assess the type and volume of waste generated (EcoHotel World, 2019). This enabled them to identify key areas of intervention and formulate targeted strategies.</w:t>
      </w:r>
    </w:p>
    <w:p w14:paraId="7A1904E4" w14:textId="77777777" w:rsidR="00A601C4" w:rsidRPr="00105A8D" w:rsidRDefault="002D4F67" w:rsidP="00215BD7">
      <w:pPr>
        <w:numPr>
          <w:ilvl w:val="0"/>
          <w:numId w:val="7"/>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Stakeholder Engagement</w:t>
      </w:r>
      <w:r w:rsidRPr="00105A8D">
        <w:rPr>
          <w:rFonts w:ascii="Times New Roman" w:hAnsi="Times New Roman" w:cs="Times New Roman"/>
          <w:sz w:val="24"/>
          <w:szCs w:val="24"/>
        </w:rPr>
        <w:t>: Sustainability is a collective endeavor. The management actively engaged with staff, guests, and third-party vendors to communicate their sustainability goals, ensuring that everyone was aligned in their waste management efforts (</w:t>
      </w:r>
      <w:r w:rsidR="00A601C4" w:rsidRPr="00105A8D">
        <w:rPr>
          <w:rFonts w:ascii="Times New Roman" w:hAnsi="Times New Roman" w:cs="Times New Roman"/>
          <w:sz w:val="24"/>
          <w:szCs w:val="24"/>
          <w:shd w:val="clear" w:color="auto" w:fill="FFFFFF"/>
        </w:rPr>
        <w:t>Zhao</w:t>
      </w:r>
      <w:r w:rsidR="00A601C4" w:rsidRPr="00105A8D">
        <w:rPr>
          <w:rFonts w:ascii="Times New Roman" w:hAnsi="Times New Roman" w:cs="Times New Roman"/>
          <w:b/>
          <w:bCs/>
          <w:sz w:val="24"/>
          <w:szCs w:val="24"/>
        </w:rPr>
        <w:t xml:space="preserve"> </w:t>
      </w:r>
      <w:r w:rsidR="00A601C4" w:rsidRPr="00105A8D">
        <w:rPr>
          <w:rFonts w:ascii="Times New Roman" w:hAnsi="Times New Roman" w:cs="Times New Roman"/>
          <w:bCs/>
          <w:sz w:val="24"/>
          <w:szCs w:val="24"/>
        </w:rPr>
        <w:t>et al., 2020)</w:t>
      </w:r>
    </w:p>
    <w:p w14:paraId="2CDD9225" w14:textId="77777777" w:rsidR="002D4F67" w:rsidRPr="00105A8D" w:rsidRDefault="002D4F67" w:rsidP="00215BD7">
      <w:pPr>
        <w:numPr>
          <w:ilvl w:val="0"/>
          <w:numId w:val="7"/>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Continuous Monitoring and Feedback</w:t>
      </w:r>
      <w:r w:rsidRPr="00105A8D">
        <w:rPr>
          <w:rFonts w:ascii="Times New Roman" w:hAnsi="Times New Roman" w:cs="Times New Roman"/>
          <w:sz w:val="24"/>
          <w:szCs w:val="24"/>
        </w:rPr>
        <w:t>: Implementing waste management practices is just the beginning. The management at Ibis Stratford has established regular monitoring mechanisms to assess the efficacy of their efforts, gathering feedback from staff and guests to make continuous improvements (Global Sustainable Travel Report, 2020).</w:t>
      </w:r>
    </w:p>
    <w:p w14:paraId="4B3C5DE6" w14:textId="77777777" w:rsidR="002D4F67" w:rsidRPr="00105A8D" w:rsidRDefault="002D4F67" w:rsidP="00C10186">
      <w:pPr>
        <w:pStyle w:val="Heading2"/>
      </w:pPr>
      <w:bookmarkStart w:id="8" w:name="_Toc149327159"/>
      <w:r w:rsidRPr="00105A8D">
        <w:t>Reflecting on the Impact – Strengths</w:t>
      </w:r>
      <w:bookmarkEnd w:id="8"/>
    </w:p>
    <w:p w14:paraId="65EB0CD4" w14:textId="77777777" w:rsidR="002D4F67" w:rsidRPr="00105A8D" w:rsidRDefault="002D4F67" w:rsidP="00215BD7">
      <w:pPr>
        <w:numPr>
          <w:ilvl w:val="0"/>
          <w:numId w:val="8"/>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Operational Efficiency</w:t>
      </w:r>
      <w:r w:rsidRPr="00105A8D">
        <w:rPr>
          <w:rFonts w:ascii="Times New Roman" w:hAnsi="Times New Roman" w:cs="Times New Roman"/>
          <w:sz w:val="24"/>
          <w:szCs w:val="24"/>
        </w:rPr>
        <w:t>: Efficient waste management, especially in areas like inventory tracking and using perishable items judiciously, can lead to significant cost sav</w:t>
      </w:r>
      <w:r w:rsidR="009937D6" w:rsidRPr="00105A8D">
        <w:rPr>
          <w:rFonts w:ascii="Times New Roman" w:hAnsi="Times New Roman" w:cs="Times New Roman"/>
          <w:sz w:val="24"/>
          <w:szCs w:val="24"/>
        </w:rPr>
        <w:t>ings and operational efficiency (</w:t>
      </w:r>
      <w:r w:rsidR="009937D6" w:rsidRPr="00105A8D">
        <w:rPr>
          <w:rFonts w:ascii="Times New Roman" w:hAnsi="Times New Roman" w:cs="Times New Roman"/>
          <w:sz w:val="24"/>
          <w:szCs w:val="24"/>
          <w:shd w:val="clear" w:color="auto" w:fill="FFFFFF"/>
        </w:rPr>
        <w:t>Samsuddin et al., 2022).</w:t>
      </w:r>
    </w:p>
    <w:p w14:paraId="05581DC6" w14:textId="77777777" w:rsidR="002D4F67" w:rsidRPr="00105A8D" w:rsidRDefault="002D4F67" w:rsidP="00215BD7">
      <w:pPr>
        <w:numPr>
          <w:ilvl w:val="0"/>
          <w:numId w:val="8"/>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Competitive Advantage</w:t>
      </w:r>
      <w:r w:rsidRPr="00105A8D">
        <w:rPr>
          <w:rFonts w:ascii="Times New Roman" w:hAnsi="Times New Roman" w:cs="Times New Roman"/>
          <w:sz w:val="24"/>
          <w:szCs w:val="24"/>
        </w:rPr>
        <w:t>: In a market where consumers are becoming increasingly eco-conscious, the Ibis Stratford's commitment to sustainability offers a distinct competitive advantage, enhancing brand reputation and customer loyalty.</w:t>
      </w:r>
    </w:p>
    <w:p w14:paraId="207AF8F8" w14:textId="77777777" w:rsidR="002D4F67" w:rsidRPr="00105A8D" w:rsidRDefault="002D4F67" w:rsidP="00215BD7">
      <w:pPr>
        <w:numPr>
          <w:ilvl w:val="0"/>
          <w:numId w:val="8"/>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lastRenderedPageBreak/>
        <w:t>Environmental Stewardship</w:t>
      </w:r>
      <w:r w:rsidRPr="00105A8D">
        <w:rPr>
          <w:rFonts w:ascii="Times New Roman" w:hAnsi="Times New Roman" w:cs="Times New Roman"/>
          <w:sz w:val="24"/>
          <w:szCs w:val="24"/>
        </w:rPr>
        <w:t>: Beyond business benefits, the intrinsic value of reducing environmental harm and contributing positively to global sustainability efforts cannot be understated.</w:t>
      </w:r>
    </w:p>
    <w:p w14:paraId="28ADF2E0" w14:textId="77777777" w:rsidR="002D4F67" w:rsidRPr="00105A8D" w:rsidRDefault="002D4F67" w:rsidP="00C10186">
      <w:pPr>
        <w:pStyle w:val="Heading2"/>
      </w:pPr>
      <w:bookmarkStart w:id="9" w:name="_Toc149327160"/>
      <w:r w:rsidRPr="00105A8D">
        <w:t>Challenges and Limitations</w:t>
      </w:r>
      <w:bookmarkEnd w:id="9"/>
    </w:p>
    <w:p w14:paraId="344B385E" w14:textId="77777777" w:rsidR="002D4F67" w:rsidRPr="00105A8D" w:rsidRDefault="002D4F67" w:rsidP="00215BD7">
      <w:pPr>
        <w:numPr>
          <w:ilvl w:val="0"/>
          <w:numId w:val="9"/>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Initial Investment</w:t>
      </w:r>
      <w:r w:rsidRPr="00105A8D">
        <w:rPr>
          <w:rFonts w:ascii="Times New Roman" w:hAnsi="Times New Roman" w:cs="Times New Roman"/>
          <w:sz w:val="24"/>
          <w:szCs w:val="24"/>
        </w:rPr>
        <w:t>: While the long-term benefits are clear, the initial investment required for advanced waste management systems can be substantial. This often poses a challenge, especially for individual or smaller hotel chains.</w:t>
      </w:r>
    </w:p>
    <w:p w14:paraId="44BE4271" w14:textId="77777777" w:rsidR="002D4F67" w:rsidRPr="00105A8D" w:rsidRDefault="002D4F67" w:rsidP="00215BD7">
      <w:pPr>
        <w:numPr>
          <w:ilvl w:val="0"/>
          <w:numId w:val="9"/>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Cultural Shift</w:t>
      </w:r>
      <w:r w:rsidRPr="00105A8D">
        <w:rPr>
          <w:rFonts w:ascii="Times New Roman" w:hAnsi="Times New Roman" w:cs="Times New Roman"/>
          <w:sz w:val="24"/>
          <w:szCs w:val="24"/>
        </w:rPr>
        <w:t>: Sustainability requires a change in organizational culture. Ensuring that every team member, from top management to ground staff, imbibes and practices sustainable measures consistently can be challenging.</w:t>
      </w:r>
    </w:p>
    <w:p w14:paraId="5207D027" w14:textId="77777777" w:rsidR="002D4F67" w:rsidRPr="00105A8D" w:rsidRDefault="002D4F67" w:rsidP="00215BD7">
      <w:pPr>
        <w:numPr>
          <w:ilvl w:val="0"/>
          <w:numId w:val="9"/>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Dependence on External Systems</w:t>
      </w:r>
      <w:r w:rsidRPr="00105A8D">
        <w:rPr>
          <w:rFonts w:ascii="Times New Roman" w:hAnsi="Times New Roman" w:cs="Times New Roman"/>
          <w:sz w:val="24"/>
          <w:szCs w:val="24"/>
        </w:rPr>
        <w:t>: Hotels often rely on municipal systems or third-party agencies for waste disposal and recycling. Inconsistencies or inefficiencies in these external systems can hamper the ho</w:t>
      </w:r>
      <w:r w:rsidR="006658AA" w:rsidRPr="00105A8D">
        <w:rPr>
          <w:rFonts w:ascii="Times New Roman" w:hAnsi="Times New Roman" w:cs="Times New Roman"/>
          <w:sz w:val="24"/>
          <w:szCs w:val="24"/>
        </w:rPr>
        <w:t>tel's sustainability objectives (</w:t>
      </w:r>
      <w:r w:rsidR="006658AA" w:rsidRPr="00105A8D">
        <w:rPr>
          <w:rFonts w:ascii="Times New Roman" w:hAnsi="Times New Roman" w:cs="Times New Roman"/>
          <w:sz w:val="24"/>
          <w:szCs w:val="24"/>
          <w:shd w:val="clear" w:color="auto" w:fill="FFFFFF"/>
        </w:rPr>
        <w:t>Phu et al., 2018).</w:t>
      </w:r>
    </w:p>
    <w:p w14:paraId="10C93F9D" w14:textId="77777777" w:rsidR="002D4F67" w:rsidRPr="00105A8D" w:rsidRDefault="002D4F67"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In retrospect, the journey towards sustainability, as exemplified by the Ibis Stratford London, is laden with both opportunities and challenges. It requires a blend of strategic foresight, investment, and cultural shift. However, the imperatives of our time, both from an environmental and business perspective, make it clear that sustainability is not just a buzzword but a critical </w:t>
      </w:r>
      <w:r w:rsidR="00CD17E1" w:rsidRPr="00105A8D">
        <w:rPr>
          <w:rFonts w:ascii="Times New Roman" w:hAnsi="Times New Roman" w:cs="Times New Roman"/>
          <w:sz w:val="24"/>
          <w:szCs w:val="24"/>
        </w:rPr>
        <w:t>component of modern hospitality (</w:t>
      </w:r>
      <w:r w:rsidR="00CD17E1" w:rsidRPr="00105A8D">
        <w:rPr>
          <w:rFonts w:ascii="Times New Roman" w:hAnsi="Times New Roman" w:cs="Times New Roman"/>
          <w:sz w:val="24"/>
          <w:szCs w:val="24"/>
          <w:shd w:val="clear" w:color="auto" w:fill="FFFFFF"/>
        </w:rPr>
        <w:t>Santos, 2020).</w:t>
      </w:r>
      <w:r w:rsidRPr="00105A8D">
        <w:rPr>
          <w:rFonts w:ascii="Times New Roman" w:hAnsi="Times New Roman" w:cs="Times New Roman"/>
          <w:vanish/>
          <w:sz w:val="24"/>
          <w:szCs w:val="24"/>
        </w:rPr>
        <w:t>Top of Form</w:t>
      </w:r>
    </w:p>
    <w:p w14:paraId="139A1C8A" w14:textId="77777777" w:rsidR="00255B62" w:rsidRPr="00105A8D" w:rsidRDefault="00255B62" w:rsidP="00C10186">
      <w:pPr>
        <w:pStyle w:val="Heading1"/>
      </w:pPr>
      <w:bookmarkStart w:id="10" w:name="_Toc149327161"/>
      <w:r w:rsidRPr="00105A8D">
        <w:t>Evaluating Future Policy and Management Options</w:t>
      </w:r>
      <w:bookmarkEnd w:id="10"/>
    </w:p>
    <w:p w14:paraId="1A459DF2"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The contemporary sustainability drive, especially concerning waste management, represents both a challenge and an opportunity for the hospitality industry. As elucidated by the case of Ibis Stratford London, proactive measures can yield significant economic, environmental, and social benefits. Yet, the journey is nascent, and the road ahead requires strategic planning and foresight. This section delves into future policy and management options, providing recommendations for the broader hospitality industry.</w:t>
      </w:r>
    </w:p>
    <w:p w14:paraId="7BC90F26"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1. Expansion of Sustainable Technologies</w:t>
      </w:r>
      <w:r w:rsidRPr="00105A8D">
        <w:rPr>
          <w:rFonts w:ascii="Times New Roman" w:hAnsi="Times New Roman" w:cs="Times New Roman"/>
          <w:sz w:val="24"/>
          <w:szCs w:val="24"/>
        </w:rPr>
        <w:t>:</w:t>
      </w:r>
    </w:p>
    <w:p w14:paraId="6B571485"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Modern technology offers a myriad of solutions to enhance sustainability. For instance, hotels can invest in advanced composting machines that rapidly decompose organic waste, minimizing its </w:t>
      </w:r>
      <w:r w:rsidRPr="00105A8D">
        <w:rPr>
          <w:rFonts w:ascii="Times New Roman" w:hAnsi="Times New Roman" w:cs="Times New Roman"/>
          <w:sz w:val="24"/>
          <w:szCs w:val="24"/>
        </w:rPr>
        <w:lastRenderedPageBreak/>
        <w:t>volume and making it reusable as compost. Ibis Stratford London, having already integrated energy-efficient HVAC systems (</w:t>
      </w:r>
      <w:r w:rsidR="003B4214" w:rsidRPr="00105A8D">
        <w:rPr>
          <w:rFonts w:ascii="Times New Roman" w:hAnsi="Times New Roman" w:cs="Times New Roman"/>
          <w:sz w:val="24"/>
          <w:szCs w:val="24"/>
          <w:shd w:val="clear" w:color="auto" w:fill="FFFFFF"/>
        </w:rPr>
        <w:t>Ali et al., 2020</w:t>
      </w:r>
      <w:r w:rsidRPr="00105A8D">
        <w:rPr>
          <w:rFonts w:ascii="Times New Roman" w:hAnsi="Times New Roman" w:cs="Times New Roman"/>
          <w:sz w:val="24"/>
          <w:szCs w:val="24"/>
        </w:rPr>
        <w:t>), could further leverage technology in waste management.</w:t>
      </w:r>
    </w:p>
    <w:p w14:paraId="06BB2BEE"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2. Emphasis on Circular Economy</w:t>
      </w:r>
      <w:r w:rsidRPr="00105A8D">
        <w:rPr>
          <w:rFonts w:ascii="Times New Roman" w:hAnsi="Times New Roman" w:cs="Times New Roman"/>
          <w:sz w:val="24"/>
          <w:szCs w:val="24"/>
        </w:rPr>
        <w:t>:</w:t>
      </w:r>
    </w:p>
    <w:p w14:paraId="5590F571"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A paradigm shift from a linear to a circular economy can revolutionize waste management. This means viewing waste not as trash but as a resource. For example, food waste can be converted into biogas, which can then be used for cooking or heating. Hotels, including Ibis Stratford, should explore partnerships with agencies or startups sp</w:t>
      </w:r>
      <w:r w:rsidR="00C53BF5" w:rsidRPr="00105A8D">
        <w:rPr>
          <w:rFonts w:ascii="Times New Roman" w:hAnsi="Times New Roman" w:cs="Times New Roman"/>
          <w:sz w:val="24"/>
          <w:szCs w:val="24"/>
        </w:rPr>
        <w:t>ecializing in these conversions (</w:t>
      </w:r>
      <w:r w:rsidR="00C53BF5" w:rsidRPr="00105A8D">
        <w:rPr>
          <w:rFonts w:ascii="Times New Roman" w:hAnsi="Times New Roman" w:cs="Times New Roman"/>
          <w:sz w:val="24"/>
          <w:szCs w:val="24"/>
          <w:shd w:val="clear" w:color="auto" w:fill="FFFFFF"/>
        </w:rPr>
        <w:t>Geissdoerfer et al., 2017)</w:t>
      </w:r>
      <w:r w:rsidR="0026603E" w:rsidRPr="00105A8D">
        <w:rPr>
          <w:rFonts w:ascii="Times New Roman" w:hAnsi="Times New Roman" w:cs="Times New Roman"/>
          <w:sz w:val="24"/>
          <w:szCs w:val="24"/>
          <w:shd w:val="clear" w:color="auto" w:fill="FFFFFF"/>
        </w:rPr>
        <w:t>.</w:t>
      </w:r>
    </w:p>
    <w:p w14:paraId="3524E1CB"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3. Policy Advocacy and Collaboration</w:t>
      </w:r>
      <w:r w:rsidRPr="00105A8D">
        <w:rPr>
          <w:rFonts w:ascii="Times New Roman" w:hAnsi="Times New Roman" w:cs="Times New Roman"/>
          <w:sz w:val="24"/>
          <w:szCs w:val="24"/>
        </w:rPr>
        <w:t>:</w:t>
      </w:r>
    </w:p>
    <w:p w14:paraId="62F6F83E"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Hotels shouldn't operate in isolation. Collaborating with other hotels, local municipalities, and NGOs can amplify the impact. Furthermore, the hospitality industry can collectively advocate for policies that support sustainable practices, ensuring that they are economically viable and beneficial in the long run (Sustainable Travel International, 2020).</w:t>
      </w:r>
    </w:p>
    <w:p w14:paraId="379E5803"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4. Guest Engagement and Education</w:t>
      </w:r>
      <w:r w:rsidRPr="00105A8D">
        <w:rPr>
          <w:rFonts w:ascii="Times New Roman" w:hAnsi="Times New Roman" w:cs="Times New Roman"/>
          <w:sz w:val="24"/>
          <w:szCs w:val="24"/>
        </w:rPr>
        <w:t>:</w:t>
      </w:r>
    </w:p>
    <w:p w14:paraId="50A33DBC"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While hotels can implement numerous measures behind the scenes, guest involvement can significantly enhance outcomes. Simple initiatives like educating guests about the importance of waste segregation, encouraging them to avoid single-use plastics, or introducing loyalty programs that reward sustainable choices can make a profound difference. Ibis Stratford, with its existing commitment to sustainability, can serve as an educational hub, hosting workshops or informational sessio</w:t>
      </w:r>
      <w:r w:rsidR="0068005A" w:rsidRPr="00105A8D">
        <w:rPr>
          <w:rFonts w:ascii="Times New Roman" w:hAnsi="Times New Roman" w:cs="Times New Roman"/>
          <w:sz w:val="24"/>
          <w:szCs w:val="24"/>
        </w:rPr>
        <w:t>ns about eco-friendly practices (</w:t>
      </w:r>
      <w:r w:rsidR="0068005A" w:rsidRPr="00105A8D">
        <w:rPr>
          <w:rFonts w:ascii="Times New Roman" w:hAnsi="Times New Roman" w:cs="Times New Roman"/>
          <w:sz w:val="24"/>
          <w:szCs w:val="24"/>
          <w:shd w:val="clear" w:color="auto" w:fill="FFFFFF"/>
        </w:rPr>
        <w:t>Foris et al., 2020).</w:t>
      </w:r>
    </w:p>
    <w:p w14:paraId="21843C8D"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5. Periodic Reviews and Scalability</w:t>
      </w:r>
      <w:r w:rsidRPr="00105A8D">
        <w:rPr>
          <w:rFonts w:ascii="Times New Roman" w:hAnsi="Times New Roman" w:cs="Times New Roman"/>
          <w:sz w:val="24"/>
          <w:szCs w:val="24"/>
        </w:rPr>
        <w:t>:</w:t>
      </w:r>
    </w:p>
    <w:p w14:paraId="6913AC3C" w14:textId="77777777" w:rsidR="00255B62" w:rsidRPr="00105A8D" w:rsidRDefault="00255B62"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The sustainability journey requires continuous evolution. Hotels should conduct periodic reviews to assess the efficacy of their measures, gathering feedback, and making necessary adjustments. Successful practices at flagship properties, like Ibis Stratford London, can be scaled and implemented acros</w:t>
      </w:r>
      <w:r w:rsidR="002740D8" w:rsidRPr="00105A8D">
        <w:rPr>
          <w:rFonts w:ascii="Times New Roman" w:hAnsi="Times New Roman" w:cs="Times New Roman"/>
          <w:sz w:val="24"/>
          <w:szCs w:val="24"/>
        </w:rPr>
        <w:t>s other properties in the chain (</w:t>
      </w:r>
      <w:r w:rsidR="002740D8" w:rsidRPr="00105A8D">
        <w:rPr>
          <w:rFonts w:ascii="Times New Roman" w:hAnsi="Times New Roman" w:cs="Times New Roman"/>
          <w:sz w:val="24"/>
          <w:szCs w:val="24"/>
          <w:shd w:val="clear" w:color="auto" w:fill="FFFFFF"/>
        </w:rPr>
        <w:t>Nasir et al., 2022).</w:t>
      </w:r>
    </w:p>
    <w:p w14:paraId="32C370C9" w14:textId="77777777" w:rsidR="00C10186" w:rsidRPr="00105A8D" w:rsidRDefault="00C10186" w:rsidP="00215BD7">
      <w:pPr>
        <w:spacing w:line="360" w:lineRule="auto"/>
        <w:jc w:val="both"/>
        <w:rPr>
          <w:rStyle w:val="Heading2Char"/>
        </w:rPr>
      </w:pPr>
    </w:p>
    <w:p w14:paraId="0ECA9395" w14:textId="77777777" w:rsidR="00255B62" w:rsidRPr="00105A8D" w:rsidRDefault="00255B62" w:rsidP="00215BD7">
      <w:pPr>
        <w:spacing w:line="360" w:lineRule="auto"/>
        <w:jc w:val="both"/>
        <w:rPr>
          <w:rFonts w:ascii="Times New Roman" w:hAnsi="Times New Roman" w:cs="Times New Roman"/>
          <w:sz w:val="24"/>
          <w:szCs w:val="24"/>
        </w:rPr>
      </w:pPr>
      <w:bookmarkStart w:id="11" w:name="_Toc149327162"/>
      <w:r w:rsidRPr="00105A8D">
        <w:rPr>
          <w:rStyle w:val="Heading2Char"/>
        </w:rPr>
        <w:lastRenderedPageBreak/>
        <w:t>Recommendations</w:t>
      </w:r>
      <w:bookmarkEnd w:id="11"/>
    </w:p>
    <w:p w14:paraId="0C8C7653" w14:textId="77777777" w:rsidR="00255B62" w:rsidRPr="00105A8D" w:rsidRDefault="00255B62" w:rsidP="00215BD7">
      <w:pPr>
        <w:numPr>
          <w:ilvl w:val="0"/>
          <w:numId w:val="11"/>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Incorporate Sustainability in Core Strategy</w:t>
      </w:r>
      <w:r w:rsidRPr="00105A8D">
        <w:rPr>
          <w:rFonts w:ascii="Times New Roman" w:hAnsi="Times New Roman" w:cs="Times New Roman"/>
          <w:sz w:val="24"/>
          <w:szCs w:val="24"/>
        </w:rPr>
        <w:t xml:space="preserve">: Rather than viewing sustainability as an ancillary activity, it should be integrated into the hotel's core strategy. This ensures commitment at all levels, from top </w:t>
      </w:r>
      <w:r w:rsidR="005D2D10" w:rsidRPr="00105A8D">
        <w:rPr>
          <w:rFonts w:ascii="Times New Roman" w:hAnsi="Times New Roman" w:cs="Times New Roman"/>
          <w:sz w:val="24"/>
          <w:szCs w:val="24"/>
        </w:rPr>
        <w:t>management to operational staff (</w:t>
      </w:r>
      <w:r w:rsidR="005D2D10" w:rsidRPr="00105A8D">
        <w:rPr>
          <w:rFonts w:ascii="Times New Roman" w:hAnsi="Times New Roman" w:cs="Times New Roman"/>
          <w:sz w:val="24"/>
          <w:szCs w:val="24"/>
          <w:shd w:val="clear" w:color="auto" w:fill="FFFFFF"/>
        </w:rPr>
        <w:t>Fukey &amp; Issac, 2014).</w:t>
      </w:r>
    </w:p>
    <w:p w14:paraId="03A414AA" w14:textId="77777777" w:rsidR="00255B62" w:rsidRPr="00105A8D" w:rsidRDefault="00255B62" w:rsidP="00215BD7">
      <w:pPr>
        <w:numPr>
          <w:ilvl w:val="0"/>
          <w:numId w:val="11"/>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Invest in Training</w:t>
      </w:r>
      <w:r w:rsidRPr="00105A8D">
        <w:rPr>
          <w:rFonts w:ascii="Times New Roman" w:hAnsi="Times New Roman" w:cs="Times New Roman"/>
          <w:sz w:val="24"/>
          <w:szCs w:val="24"/>
        </w:rPr>
        <w:t>: Staff training is crucial. Employees, being the primary executors of policies, should be well-versed with the importance of sustainability and the specific measures the hotel is taking.</w:t>
      </w:r>
    </w:p>
    <w:p w14:paraId="48B96E50" w14:textId="77777777" w:rsidR="00255B62" w:rsidRPr="00105A8D" w:rsidRDefault="00255B62" w:rsidP="00215BD7">
      <w:pPr>
        <w:numPr>
          <w:ilvl w:val="0"/>
          <w:numId w:val="11"/>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Leverage Partnerships</w:t>
      </w:r>
      <w:r w:rsidRPr="00105A8D">
        <w:rPr>
          <w:rFonts w:ascii="Times New Roman" w:hAnsi="Times New Roman" w:cs="Times New Roman"/>
          <w:sz w:val="24"/>
          <w:szCs w:val="24"/>
        </w:rPr>
        <w:t>: Collaborate with environmental agencies, NGOs, or other organizations specializing in sustainability. Such partnerships can bring in expertise, resources, and innovative solutions.</w:t>
      </w:r>
    </w:p>
    <w:p w14:paraId="0CC9C184" w14:textId="77777777" w:rsidR="00255B62" w:rsidRPr="00105A8D" w:rsidRDefault="00255B62" w:rsidP="00215BD7">
      <w:pPr>
        <w:numPr>
          <w:ilvl w:val="0"/>
          <w:numId w:val="11"/>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Transparent Reporting</w:t>
      </w:r>
      <w:r w:rsidRPr="00105A8D">
        <w:rPr>
          <w:rFonts w:ascii="Times New Roman" w:hAnsi="Times New Roman" w:cs="Times New Roman"/>
          <w:sz w:val="24"/>
          <w:szCs w:val="24"/>
        </w:rPr>
        <w:t>: Transparency builds trust. Hotels should periodically release sustainability reports, detailing their efforts, achievements, and areas of improvement. This not only builds brand trust but a</w:t>
      </w:r>
      <w:r w:rsidR="00B43019" w:rsidRPr="00105A8D">
        <w:rPr>
          <w:rFonts w:ascii="Times New Roman" w:hAnsi="Times New Roman" w:cs="Times New Roman"/>
          <w:sz w:val="24"/>
          <w:szCs w:val="24"/>
        </w:rPr>
        <w:t>lso holds the hotel accountable (</w:t>
      </w:r>
      <w:r w:rsidR="00B43019" w:rsidRPr="00105A8D">
        <w:rPr>
          <w:rFonts w:ascii="Times New Roman" w:hAnsi="Times New Roman" w:cs="Times New Roman"/>
          <w:sz w:val="24"/>
          <w:szCs w:val="24"/>
          <w:shd w:val="clear" w:color="auto" w:fill="FFFFFF"/>
        </w:rPr>
        <w:t>Graci, 2016).</w:t>
      </w:r>
    </w:p>
    <w:p w14:paraId="33119F40" w14:textId="77777777" w:rsidR="00255B62" w:rsidRPr="00105A8D" w:rsidRDefault="00255B62" w:rsidP="00215BD7">
      <w:pPr>
        <w:numPr>
          <w:ilvl w:val="0"/>
          <w:numId w:val="11"/>
        </w:numPr>
        <w:spacing w:line="360" w:lineRule="auto"/>
        <w:jc w:val="both"/>
        <w:rPr>
          <w:rFonts w:ascii="Times New Roman" w:hAnsi="Times New Roman" w:cs="Times New Roman"/>
          <w:sz w:val="24"/>
          <w:szCs w:val="24"/>
        </w:rPr>
      </w:pPr>
      <w:r w:rsidRPr="00105A8D">
        <w:rPr>
          <w:rFonts w:ascii="Times New Roman" w:hAnsi="Times New Roman" w:cs="Times New Roman"/>
          <w:b/>
          <w:bCs/>
          <w:sz w:val="24"/>
          <w:szCs w:val="24"/>
        </w:rPr>
        <w:t>Feedback Mechanism</w:t>
      </w:r>
      <w:r w:rsidRPr="00105A8D">
        <w:rPr>
          <w:rFonts w:ascii="Times New Roman" w:hAnsi="Times New Roman" w:cs="Times New Roman"/>
          <w:sz w:val="24"/>
          <w:szCs w:val="24"/>
        </w:rPr>
        <w:t>: A robust feedback mechanism, both internally (from staff) and externally (from guests), can provide valuable insights, leading to continuous improvement.</w:t>
      </w:r>
    </w:p>
    <w:p w14:paraId="461719DD" w14:textId="77777777" w:rsidR="004C5438" w:rsidRPr="00105A8D" w:rsidRDefault="004C5438" w:rsidP="00215BD7">
      <w:pPr>
        <w:spacing w:line="360" w:lineRule="auto"/>
        <w:jc w:val="both"/>
        <w:rPr>
          <w:rFonts w:ascii="Times New Roman" w:hAnsi="Times New Roman" w:cs="Times New Roman"/>
          <w:b/>
          <w:sz w:val="24"/>
          <w:szCs w:val="24"/>
        </w:rPr>
      </w:pPr>
    </w:p>
    <w:p w14:paraId="7F48154A" w14:textId="77777777" w:rsidR="004C5438" w:rsidRPr="00105A8D" w:rsidRDefault="004C5438" w:rsidP="00215BD7">
      <w:pPr>
        <w:spacing w:line="360" w:lineRule="auto"/>
        <w:jc w:val="both"/>
        <w:rPr>
          <w:rFonts w:ascii="Times New Roman" w:hAnsi="Times New Roman" w:cs="Times New Roman"/>
          <w:b/>
          <w:sz w:val="24"/>
          <w:szCs w:val="24"/>
        </w:rPr>
      </w:pPr>
    </w:p>
    <w:p w14:paraId="0B65A834" w14:textId="77777777" w:rsidR="004C5438" w:rsidRPr="00105A8D" w:rsidRDefault="004C5438" w:rsidP="00215BD7">
      <w:pPr>
        <w:spacing w:line="360" w:lineRule="auto"/>
        <w:jc w:val="both"/>
        <w:rPr>
          <w:rFonts w:ascii="Times New Roman" w:hAnsi="Times New Roman" w:cs="Times New Roman"/>
          <w:b/>
          <w:sz w:val="24"/>
          <w:szCs w:val="24"/>
        </w:rPr>
      </w:pPr>
    </w:p>
    <w:p w14:paraId="55F29128" w14:textId="77777777" w:rsidR="004C5438" w:rsidRPr="00105A8D" w:rsidRDefault="004C5438" w:rsidP="00215BD7">
      <w:pPr>
        <w:spacing w:line="360" w:lineRule="auto"/>
        <w:jc w:val="both"/>
        <w:rPr>
          <w:rFonts w:ascii="Times New Roman" w:hAnsi="Times New Roman" w:cs="Times New Roman"/>
          <w:b/>
          <w:sz w:val="24"/>
          <w:szCs w:val="24"/>
        </w:rPr>
      </w:pPr>
    </w:p>
    <w:p w14:paraId="55B78332" w14:textId="77777777" w:rsidR="004C5438" w:rsidRPr="00105A8D" w:rsidRDefault="004C5438" w:rsidP="00215BD7">
      <w:pPr>
        <w:spacing w:line="360" w:lineRule="auto"/>
        <w:jc w:val="both"/>
        <w:rPr>
          <w:rFonts w:ascii="Times New Roman" w:hAnsi="Times New Roman" w:cs="Times New Roman"/>
          <w:b/>
          <w:sz w:val="24"/>
          <w:szCs w:val="24"/>
        </w:rPr>
      </w:pPr>
    </w:p>
    <w:p w14:paraId="7C3102EE" w14:textId="77777777" w:rsidR="004C5438" w:rsidRPr="00105A8D" w:rsidRDefault="004C5438" w:rsidP="00215BD7">
      <w:pPr>
        <w:spacing w:line="360" w:lineRule="auto"/>
        <w:jc w:val="both"/>
        <w:rPr>
          <w:rFonts w:ascii="Times New Roman" w:hAnsi="Times New Roman" w:cs="Times New Roman"/>
          <w:b/>
          <w:sz w:val="24"/>
          <w:szCs w:val="24"/>
        </w:rPr>
      </w:pPr>
    </w:p>
    <w:p w14:paraId="7F4A68A2" w14:textId="77777777" w:rsidR="004C5438" w:rsidRPr="00105A8D" w:rsidRDefault="004C5438" w:rsidP="00215BD7">
      <w:pPr>
        <w:spacing w:line="360" w:lineRule="auto"/>
        <w:jc w:val="both"/>
        <w:rPr>
          <w:rFonts w:ascii="Times New Roman" w:hAnsi="Times New Roman" w:cs="Times New Roman"/>
          <w:b/>
          <w:sz w:val="24"/>
          <w:szCs w:val="24"/>
        </w:rPr>
      </w:pPr>
    </w:p>
    <w:p w14:paraId="649CF893" w14:textId="77777777" w:rsidR="004C5438" w:rsidRPr="00105A8D" w:rsidRDefault="004C5438" w:rsidP="00215BD7">
      <w:pPr>
        <w:spacing w:line="360" w:lineRule="auto"/>
        <w:jc w:val="both"/>
        <w:rPr>
          <w:rFonts w:ascii="Times New Roman" w:hAnsi="Times New Roman" w:cs="Times New Roman"/>
          <w:b/>
          <w:sz w:val="24"/>
          <w:szCs w:val="24"/>
        </w:rPr>
      </w:pPr>
    </w:p>
    <w:p w14:paraId="74F904A1" w14:textId="77777777" w:rsidR="004C5438" w:rsidRPr="00105A8D" w:rsidRDefault="004C5438" w:rsidP="00215BD7">
      <w:pPr>
        <w:spacing w:line="360" w:lineRule="auto"/>
        <w:jc w:val="both"/>
        <w:rPr>
          <w:rFonts w:ascii="Times New Roman" w:hAnsi="Times New Roman" w:cs="Times New Roman"/>
          <w:b/>
          <w:sz w:val="24"/>
          <w:szCs w:val="24"/>
        </w:rPr>
      </w:pPr>
    </w:p>
    <w:p w14:paraId="10337D8A" w14:textId="77777777" w:rsidR="00875595" w:rsidRPr="00105A8D" w:rsidRDefault="00875595" w:rsidP="004C5438">
      <w:pPr>
        <w:pStyle w:val="Heading1"/>
      </w:pPr>
      <w:bookmarkStart w:id="12" w:name="_Toc149327163"/>
      <w:r w:rsidRPr="00105A8D">
        <w:lastRenderedPageBreak/>
        <w:t>Conclusion</w:t>
      </w:r>
      <w:bookmarkEnd w:id="12"/>
    </w:p>
    <w:p w14:paraId="2263E416" w14:textId="77777777" w:rsidR="00312EA0" w:rsidRPr="00105A8D" w:rsidRDefault="00312EA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In the intricate dance of modern business, sustainability stands out as a leading partner, guiding industries towards a more responsible and holistic approach. The hotel and hospitality sector, illustrated by the commendable efforts of establishments like Ibis Stratford London, showcases the tangible benefits of intertwining business goals with sustainable practices. Beyond the immediate environmental advantages, such a commitment offers long-term economic dividends and strengthens brand reputation. The industry's proactive approach, willingness to innovate, and emphasis on stakeholder engagement set a promising trajectory for the future. As society continues its march towards a greener tomorrow, hotels embracing sustainability will undoubtedly lead the way, setting benchmarks and inspiring change across the business landscape.</w:t>
      </w:r>
    </w:p>
    <w:p w14:paraId="6D31E85F" w14:textId="77777777" w:rsidR="00530040" w:rsidRPr="00105A8D" w:rsidRDefault="00530040" w:rsidP="00215BD7">
      <w:pPr>
        <w:spacing w:line="360" w:lineRule="auto"/>
        <w:jc w:val="both"/>
        <w:rPr>
          <w:rFonts w:ascii="Times New Roman" w:hAnsi="Times New Roman" w:cs="Times New Roman"/>
          <w:sz w:val="24"/>
          <w:szCs w:val="24"/>
        </w:rPr>
      </w:pPr>
    </w:p>
    <w:p w14:paraId="2EAC702F" w14:textId="77777777" w:rsidR="00530040" w:rsidRPr="00105A8D" w:rsidRDefault="00530040" w:rsidP="00215BD7">
      <w:pPr>
        <w:spacing w:line="360" w:lineRule="auto"/>
        <w:jc w:val="both"/>
        <w:rPr>
          <w:rFonts w:ascii="Times New Roman" w:hAnsi="Times New Roman" w:cs="Times New Roman"/>
          <w:sz w:val="24"/>
          <w:szCs w:val="24"/>
        </w:rPr>
      </w:pPr>
    </w:p>
    <w:p w14:paraId="285895AA" w14:textId="77777777" w:rsidR="004C5438" w:rsidRPr="00105A8D" w:rsidRDefault="004C5438" w:rsidP="00215BD7">
      <w:pPr>
        <w:spacing w:line="360" w:lineRule="auto"/>
        <w:jc w:val="both"/>
        <w:rPr>
          <w:rFonts w:ascii="Times New Roman" w:hAnsi="Times New Roman" w:cs="Times New Roman"/>
          <w:sz w:val="24"/>
          <w:szCs w:val="24"/>
        </w:rPr>
      </w:pPr>
    </w:p>
    <w:p w14:paraId="69726562" w14:textId="77777777" w:rsidR="004C5438" w:rsidRPr="00105A8D" w:rsidRDefault="004C5438" w:rsidP="00215BD7">
      <w:pPr>
        <w:spacing w:line="360" w:lineRule="auto"/>
        <w:jc w:val="both"/>
        <w:rPr>
          <w:rFonts w:ascii="Times New Roman" w:hAnsi="Times New Roman" w:cs="Times New Roman"/>
          <w:sz w:val="24"/>
          <w:szCs w:val="24"/>
        </w:rPr>
      </w:pPr>
    </w:p>
    <w:p w14:paraId="64A85D81" w14:textId="77777777" w:rsidR="004C5438" w:rsidRPr="00105A8D" w:rsidRDefault="004C5438" w:rsidP="00215BD7">
      <w:pPr>
        <w:spacing w:line="360" w:lineRule="auto"/>
        <w:jc w:val="both"/>
        <w:rPr>
          <w:rFonts w:ascii="Times New Roman" w:hAnsi="Times New Roman" w:cs="Times New Roman"/>
          <w:sz w:val="24"/>
          <w:szCs w:val="24"/>
        </w:rPr>
      </w:pPr>
    </w:p>
    <w:p w14:paraId="2A181633" w14:textId="77777777" w:rsidR="004C5438" w:rsidRPr="00105A8D" w:rsidRDefault="004C5438" w:rsidP="00215BD7">
      <w:pPr>
        <w:spacing w:line="360" w:lineRule="auto"/>
        <w:jc w:val="both"/>
        <w:rPr>
          <w:rFonts w:ascii="Times New Roman" w:hAnsi="Times New Roman" w:cs="Times New Roman"/>
          <w:sz w:val="24"/>
          <w:szCs w:val="24"/>
        </w:rPr>
      </w:pPr>
    </w:p>
    <w:p w14:paraId="7918716C" w14:textId="77777777" w:rsidR="004C5438" w:rsidRPr="00105A8D" w:rsidRDefault="004C5438" w:rsidP="00215BD7">
      <w:pPr>
        <w:spacing w:line="360" w:lineRule="auto"/>
        <w:jc w:val="both"/>
        <w:rPr>
          <w:rFonts w:ascii="Times New Roman" w:hAnsi="Times New Roman" w:cs="Times New Roman"/>
          <w:sz w:val="24"/>
          <w:szCs w:val="24"/>
        </w:rPr>
      </w:pPr>
    </w:p>
    <w:p w14:paraId="39C446B4" w14:textId="77777777" w:rsidR="004C5438" w:rsidRPr="00105A8D" w:rsidRDefault="004C5438" w:rsidP="00215BD7">
      <w:pPr>
        <w:spacing w:line="360" w:lineRule="auto"/>
        <w:jc w:val="both"/>
        <w:rPr>
          <w:rFonts w:ascii="Times New Roman" w:hAnsi="Times New Roman" w:cs="Times New Roman"/>
          <w:sz w:val="24"/>
          <w:szCs w:val="24"/>
        </w:rPr>
      </w:pPr>
    </w:p>
    <w:p w14:paraId="39D934A4" w14:textId="77777777" w:rsidR="004C5438" w:rsidRPr="00105A8D" w:rsidRDefault="004C5438" w:rsidP="00215BD7">
      <w:pPr>
        <w:spacing w:line="360" w:lineRule="auto"/>
        <w:jc w:val="both"/>
        <w:rPr>
          <w:rFonts w:ascii="Times New Roman" w:hAnsi="Times New Roman" w:cs="Times New Roman"/>
          <w:sz w:val="24"/>
          <w:szCs w:val="24"/>
        </w:rPr>
      </w:pPr>
    </w:p>
    <w:p w14:paraId="5CC55BD5" w14:textId="77777777" w:rsidR="004C5438" w:rsidRPr="00105A8D" w:rsidRDefault="004C5438" w:rsidP="00215BD7">
      <w:pPr>
        <w:spacing w:line="360" w:lineRule="auto"/>
        <w:jc w:val="both"/>
        <w:rPr>
          <w:rFonts w:ascii="Times New Roman" w:hAnsi="Times New Roman" w:cs="Times New Roman"/>
          <w:sz w:val="24"/>
          <w:szCs w:val="24"/>
        </w:rPr>
      </w:pPr>
    </w:p>
    <w:p w14:paraId="1A60D592" w14:textId="77777777" w:rsidR="004C5438" w:rsidRPr="00105A8D" w:rsidRDefault="004C5438" w:rsidP="00215BD7">
      <w:pPr>
        <w:spacing w:line="360" w:lineRule="auto"/>
        <w:jc w:val="both"/>
        <w:rPr>
          <w:rFonts w:ascii="Times New Roman" w:hAnsi="Times New Roman" w:cs="Times New Roman"/>
          <w:sz w:val="24"/>
          <w:szCs w:val="24"/>
        </w:rPr>
      </w:pPr>
    </w:p>
    <w:p w14:paraId="0FEDF7B1" w14:textId="77777777" w:rsidR="004C5438" w:rsidRPr="00105A8D" w:rsidRDefault="004C5438" w:rsidP="00215BD7">
      <w:pPr>
        <w:spacing w:line="360" w:lineRule="auto"/>
        <w:jc w:val="both"/>
        <w:rPr>
          <w:rFonts w:ascii="Times New Roman" w:hAnsi="Times New Roman" w:cs="Times New Roman"/>
          <w:sz w:val="24"/>
          <w:szCs w:val="24"/>
        </w:rPr>
      </w:pPr>
    </w:p>
    <w:p w14:paraId="3743F6E0" w14:textId="77777777" w:rsidR="004C5438" w:rsidRPr="00105A8D" w:rsidRDefault="004C5438" w:rsidP="00215BD7">
      <w:pPr>
        <w:spacing w:line="360" w:lineRule="auto"/>
        <w:jc w:val="both"/>
        <w:rPr>
          <w:rFonts w:ascii="Times New Roman" w:hAnsi="Times New Roman" w:cs="Times New Roman"/>
          <w:sz w:val="24"/>
          <w:szCs w:val="24"/>
        </w:rPr>
      </w:pPr>
    </w:p>
    <w:p w14:paraId="4562C458" w14:textId="77777777" w:rsidR="004C5438" w:rsidRPr="00105A8D" w:rsidRDefault="004C5438" w:rsidP="00215BD7">
      <w:pPr>
        <w:spacing w:line="360" w:lineRule="auto"/>
        <w:jc w:val="both"/>
        <w:rPr>
          <w:rFonts w:ascii="Times New Roman" w:hAnsi="Times New Roman" w:cs="Times New Roman"/>
          <w:sz w:val="24"/>
          <w:szCs w:val="24"/>
        </w:rPr>
      </w:pPr>
    </w:p>
    <w:p w14:paraId="79133D0E" w14:textId="77777777" w:rsidR="004C5438" w:rsidRPr="00105A8D" w:rsidRDefault="004C5438" w:rsidP="00215BD7">
      <w:pPr>
        <w:spacing w:line="360" w:lineRule="auto"/>
        <w:jc w:val="both"/>
        <w:rPr>
          <w:rFonts w:ascii="Times New Roman" w:hAnsi="Times New Roman" w:cs="Times New Roman"/>
          <w:sz w:val="24"/>
          <w:szCs w:val="24"/>
        </w:rPr>
      </w:pPr>
    </w:p>
    <w:p w14:paraId="721A4129" w14:textId="77777777" w:rsidR="00530040" w:rsidRPr="00105A8D" w:rsidRDefault="00530040" w:rsidP="004C5438">
      <w:pPr>
        <w:pStyle w:val="Heading1"/>
      </w:pPr>
      <w:bookmarkStart w:id="13" w:name="_Toc149327164"/>
      <w:r w:rsidRPr="00105A8D">
        <w:lastRenderedPageBreak/>
        <w:t>References</w:t>
      </w:r>
      <w:bookmarkEnd w:id="13"/>
    </w:p>
    <w:p w14:paraId="7442C47E"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Ali, A., Rasoolimanesh, S.M. and Cobanoglu, C., 2020. Technology in tourism and hospitality to achieve sustainable development goals (SDGs). </w:t>
      </w:r>
      <w:r w:rsidRPr="00105A8D">
        <w:rPr>
          <w:rFonts w:ascii="Times New Roman" w:hAnsi="Times New Roman" w:cs="Times New Roman"/>
          <w:i/>
          <w:iCs/>
          <w:sz w:val="24"/>
          <w:szCs w:val="24"/>
          <w:shd w:val="clear" w:color="auto" w:fill="FFFFFF"/>
        </w:rPr>
        <w:t>Journal of Hospitality and Tourism Technology</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11</w:t>
      </w:r>
      <w:r w:rsidRPr="00105A8D">
        <w:rPr>
          <w:rFonts w:ascii="Times New Roman" w:hAnsi="Times New Roman" w:cs="Times New Roman"/>
          <w:sz w:val="24"/>
          <w:szCs w:val="24"/>
          <w:shd w:val="clear" w:color="auto" w:fill="FFFFFF"/>
        </w:rPr>
        <w:t>(2), pp.177-181.</w:t>
      </w:r>
    </w:p>
    <w:p w14:paraId="407906B1"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Curnow, J., 2019. Environmental economics in UK environmental policy: Defra's 25 Year Environment Plan. </w:t>
      </w:r>
      <w:r w:rsidRPr="00105A8D">
        <w:rPr>
          <w:rFonts w:ascii="Times New Roman" w:hAnsi="Times New Roman" w:cs="Times New Roman"/>
          <w:i/>
          <w:iCs/>
          <w:sz w:val="24"/>
          <w:szCs w:val="24"/>
          <w:shd w:val="clear" w:color="auto" w:fill="FFFFFF"/>
        </w:rPr>
        <w:t>Journal of Environmental Economics and Policy</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8</w:t>
      </w:r>
      <w:r w:rsidRPr="00105A8D">
        <w:rPr>
          <w:rFonts w:ascii="Times New Roman" w:hAnsi="Times New Roman" w:cs="Times New Roman"/>
          <w:sz w:val="24"/>
          <w:szCs w:val="24"/>
          <w:shd w:val="clear" w:color="auto" w:fill="FFFFFF"/>
        </w:rPr>
        <w:t>(4), pp.353-358.</w:t>
      </w:r>
    </w:p>
    <w:p w14:paraId="7E0283F2"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Dos Santos, R.A., Méxas, M.P. and Meiriño, M.J., 2017. Sustainability and hotel business: criteria for holistic, integrated and participative development. </w:t>
      </w:r>
      <w:r w:rsidRPr="00105A8D">
        <w:rPr>
          <w:rFonts w:ascii="Times New Roman" w:hAnsi="Times New Roman" w:cs="Times New Roman"/>
          <w:i/>
          <w:iCs/>
          <w:sz w:val="24"/>
          <w:szCs w:val="24"/>
          <w:shd w:val="clear" w:color="auto" w:fill="FFFFFF"/>
        </w:rPr>
        <w:t>Journal of cleaner production</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142</w:t>
      </w:r>
      <w:r w:rsidRPr="00105A8D">
        <w:rPr>
          <w:rFonts w:ascii="Times New Roman" w:hAnsi="Times New Roman" w:cs="Times New Roman"/>
          <w:sz w:val="24"/>
          <w:szCs w:val="24"/>
          <w:shd w:val="clear" w:color="auto" w:fill="FFFFFF"/>
        </w:rPr>
        <w:t>, pp.217-224.</w:t>
      </w:r>
    </w:p>
    <w:p w14:paraId="418CDE57"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Elkington, J. 1994. </w:t>
      </w:r>
      <w:r w:rsidRPr="00105A8D">
        <w:rPr>
          <w:rFonts w:ascii="Times New Roman" w:hAnsi="Times New Roman" w:cs="Times New Roman"/>
          <w:i/>
          <w:iCs/>
          <w:sz w:val="24"/>
          <w:szCs w:val="24"/>
        </w:rPr>
        <w:t>Towards the Sustainable Corporation: Win-Win-Win Business Strategies for Sustainable Development</w:t>
      </w:r>
      <w:r w:rsidRPr="00105A8D">
        <w:rPr>
          <w:rFonts w:ascii="Times New Roman" w:hAnsi="Times New Roman" w:cs="Times New Roman"/>
          <w:sz w:val="24"/>
          <w:szCs w:val="24"/>
        </w:rPr>
        <w:t>. California Management Review, 36(2), 90-100.</w:t>
      </w:r>
    </w:p>
    <w:p w14:paraId="543A7A29"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EcoHotel World (2019). </w:t>
      </w:r>
      <w:r w:rsidRPr="00105A8D">
        <w:rPr>
          <w:rFonts w:ascii="Times New Roman" w:hAnsi="Times New Roman" w:cs="Times New Roman"/>
          <w:i/>
          <w:iCs/>
          <w:sz w:val="24"/>
          <w:szCs w:val="24"/>
        </w:rPr>
        <w:t>Initiating Sustainable Practices: The Importance of Waste Audits</w:t>
      </w:r>
      <w:r w:rsidRPr="00105A8D">
        <w:rPr>
          <w:rFonts w:ascii="Times New Roman" w:hAnsi="Times New Roman" w:cs="Times New Roman"/>
          <w:sz w:val="24"/>
          <w:szCs w:val="24"/>
        </w:rPr>
        <w:t>. EHW Journal.</w:t>
      </w:r>
    </w:p>
    <w:p w14:paraId="626D4677"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shd w:val="clear" w:color="auto" w:fill="FFFFFF"/>
        </w:rPr>
        <w:t>Dincer, I., Midilli, A. and Kucuk, H., 2014. </w:t>
      </w:r>
      <w:r w:rsidRPr="00105A8D">
        <w:rPr>
          <w:rFonts w:ascii="Times New Roman" w:hAnsi="Times New Roman" w:cs="Times New Roman"/>
          <w:i/>
          <w:iCs/>
          <w:sz w:val="24"/>
          <w:szCs w:val="24"/>
          <w:shd w:val="clear" w:color="auto" w:fill="FFFFFF"/>
        </w:rPr>
        <w:t>Progress in Sustainable Energy Technologies Vol II</w:t>
      </w:r>
      <w:r w:rsidRPr="00105A8D">
        <w:rPr>
          <w:rFonts w:ascii="Times New Roman" w:hAnsi="Times New Roman" w:cs="Times New Roman"/>
          <w:sz w:val="24"/>
          <w:szCs w:val="24"/>
          <w:shd w:val="clear" w:color="auto" w:fill="FFFFFF"/>
        </w:rPr>
        <w:t>. Springer International Publishing, Cham.</w:t>
      </w:r>
    </w:p>
    <w:p w14:paraId="15353FB0"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Graci, S., 2016. Collaboration and partnership development for sustainable tourism. In </w:t>
      </w:r>
      <w:r w:rsidRPr="00105A8D">
        <w:rPr>
          <w:rFonts w:ascii="Times New Roman" w:hAnsi="Times New Roman" w:cs="Times New Roman"/>
          <w:i/>
          <w:iCs/>
          <w:sz w:val="24"/>
          <w:szCs w:val="24"/>
          <w:shd w:val="clear" w:color="auto" w:fill="FFFFFF"/>
        </w:rPr>
        <w:t>Understanding Tropical Coastal and Island Tourism Development</w:t>
      </w:r>
      <w:r w:rsidRPr="00105A8D">
        <w:rPr>
          <w:rFonts w:ascii="Times New Roman" w:hAnsi="Times New Roman" w:cs="Times New Roman"/>
          <w:sz w:val="24"/>
          <w:szCs w:val="24"/>
          <w:shd w:val="clear" w:color="auto" w:fill="FFFFFF"/>
        </w:rPr>
        <w:t> (pp. 25-42). Routledge.</w:t>
      </w:r>
    </w:p>
    <w:p w14:paraId="36D91177"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shd w:val="clear" w:color="auto" w:fill="FFFFFF"/>
        </w:rPr>
        <w:t>Omidiani, A. and Hashemi Hezaveh, S., 2016. Waste management in hotel industry in India: A review. </w:t>
      </w:r>
      <w:r w:rsidRPr="00105A8D">
        <w:rPr>
          <w:rFonts w:ascii="Times New Roman" w:hAnsi="Times New Roman" w:cs="Times New Roman"/>
          <w:i/>
          <w:iCs/>
          <w:sz w:val="24"/>
          <w:szCs w:val="24"/>
          <w:shd w:val="clear" w:color="auto" w:fill="FFFFFF"/>
        </w:rPr>
        <w:t>International Journal of Scientific and Research Publications</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6</w:t>
      </w:r>
      <w:r w:rsidRPr="00105A8D">
        <w:rPr>
          <w:rFonts w:ascii="Times New Roman" w:hAnsi="Times New Roman" w:cs="Times New Roman"/>
          <w:sz w:val="24"/>
          <w:szCs w:val="24"/>
          <w:shd w:val="clear" w:color="auto" w:fill="FFFFFF"/>
        </w:rPr>
        <w:t>(9), pp.670-680.</w:t>
      </w:r>
    </w:p>
    <w:p w14:paraId="407FC37E"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Global Sustainable Travel Report (2020). </w:t>
      </w:r>
      <w:r w:rsidRPr="00105A8D">
        <w:rPr>
          <w:rFonts w:ascii="Times New Roman" w:hAnsi="Times New Roman" w:cs="Times New Roman"/>
          <w:i/>
          <w:iCs/>
          <w:sz w:val="24"/>
          <w:szCs w:val="24"/>
        </w:rPr>
        <w:t>Feedback Mechanisms in Sustainable Hospitality</w:t>
      </w:r>
      <w:r w:rsidRPr="00105A8D">
        <w:rPr>
          <w:rFonts w:ascii="Times New Roman" w:hAnsi="Times New Roman" w:cs="Times New Roman"/>
          <w:sz w:val="24"/>
          <w:szCs w:val="24"/>
        </w:rPr>
        <w:t>. GST Report.</w:t>
      </w:r>
    </w:p>
    <w:p w14:paraId="007B9AA2"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Foris, D., Chihalmean, N. and Panoiu, T.M., 2020. The new technologies and sustainable practices in hospitality. </w:t>
      </w:r>
      <w:r w:rsidRPr="00105A8D">
        <w:rPr>
          <w:rFonts w:ascii="Times New Roman" w:hAnsi="Times New Roman" w:cs="Times New Roman"/>
          <w:i/>
          <w:iCs/>
          <w:sz w:val="24"/>
          <w:szCs w:val="24"/>
          <w:shd w:val="clear" w:color="auto" w:fill="FFFFFF"/>
        </w:rPr>
        <w:t>Bulletin of the Transilvania University of Brasov. Series V: Economic Sciences</w:t>
      </w:r>
      <w:r w:rsidRPr="00105A8D">
        <w:rPr>
          <w:rFonts w:ascii="Times New Roman" w:hAnsi="Times New Roman" w:cs="Times New Roman"/>
          <w:sz w:val="24"/>
          <w:szCs w:val="24"/>
          <w:shd w:val="clear" w:color="auto" w:fill="FFFFFF"/>
        </w:rPr>
        <w:t>, pp.65-74.</w:t>
      </w:r>
    </w:p>
    <w:p w14:paraId="20E7F4DF"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Geissdoerfer, M., Savaget, P., Bocken, N.M. and Hultink, E.J., 2017. The Circular Economy–A new sustainability paradigm?. </w:t>
      </w:r>
      <w:r w:rsidRPr="00105A8D">
        <w:rPr>
          <w:rFonts w:ascii="Times New Roman" w:hAnsi="Times New Roman" w:cs="Times New Roman"/>
          <w:i/>
          <w:iCs/>
          <w:sz w:val="24"/>
          <w:szCs w:val="24"/>
          <w:shd w:val="clear" w:color="auto" w:fill="FFFFFF"/>
        </w:rPr>
        <w:t>Journal of cleaner production</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143</w:t>
      </w:r>
      <w:r w:rsidRPr="00105A8D">
        <w:rPr>
          <w:rFonts w:ascii="Times New Roman" w:hAnsi="Times New Roman" w:cs="Times New Roman"/>
          <w:sz w:val="24"/>
          <w:szCs w:val="24"/>
          <w:shd w:val="clear" w:color="auto" w:fill="FFFFFF"/>
        </w:rPr>
        <w:t>, pp.757-768.</w:t>
      </w:r>
    </w:p>
    <w:p w14:paraId="7DA9D571"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lastRenderedPageBreak/>
        <w:t>Jones, P., Hillier, D. and Comfort, D., 2014. Sustainability in the global hotel industry. </w:t>
      </w:r>
      <w:r w:rsidRPr="00105A8D">
        <w:rPr>
          <w:rFonts w:ascii="Times New Roman" w:hAnsi="Times New Roman" w:cs="Times New Roman"/>
          <w:i/>
          <w:iCs/>
          <w:sz w:val="24"/>
          <w:szCs w:val="24"/>
          <w:shd w:val="clear" w:color="auto" w:fill="FFFFFF"/>
        </w:rPr>
        <w:t>International Journal of Contemporary Hospitality Management</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26</w:t>
      </w:r>
      <w:r w:rsidRPr="00105A8D">
        <w:rPr>
          <w:rFonts w:ascii="Times New Roman" w:hAnsi="Times New Roman" w:cs="Times New Roman"/>
          <w:sz w:val="24"/>
          <w:szCs w:val="24"/>
          <w:shd w:val="clear" w:color="auto" w:fill="FFFFFF"/>
        </w:rPr>
        <w:t>(1), pp.5-17.</w:t>
      </w:r>
    </w:p>
    <w:p w14:paraId="776E51DC"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Pham Phu, S.T., Hoang, M.G. and Fujiwara, T., 2018. Analyzing solid waste management practices for the hotel industry. </w:t>
      </w:r>
      <w:r w:rsidRPr="00105A8D">
        <w:rPr>
          <w:rFonts w:ascii="Times New Roman" w:hAnsi="Times New Roman" w:cs="Times New Roman"/>
          <w:i/>
          <w:iCs/>
          <w:sz w:val="24"/>
          <w:szCs w:val="24"/>
          <w:shd w:val="clear" w:color="auto" w:fill="FFFFFF"/>
        </w:rPr>
        <w:t>Global Journal of Environmental Science and Management</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4</w:t>
      </w:r>
      <w:r w:rsidRPr="00105A8D">
        <w:rPr>
          <w:rFonts w:ascii="Times New Roman" w:hAnsi="Times New Roman" w:cs="Times New Roman"/>
          <w:sz w:val="24"/>
          <w:szCs w:val="24"/>
          <w:shd w:val="clear" w:color="auto" w:fill="FFFFFF"/>
        </w:rPr>
        <w:t>(1), pp.19-30.</w:t>
      </w:r>
    </w:p>
    <w:p w14:paraId="5E476C9E"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Kirk, D., 2010. </w:t>
      </w:r>
      <w:r w:rsidRPr="00105A8D">
        <w:rPr>
          <w:rFonts w:ascii="Times New Roman" w:hAnsi="Times New Roman" w:cs="Times New Roman"/>
          <w:i/>
          <w:iCs/>
          <w:sz w:val="24"/>
          <w:szCs w:val="24"/>
          <w:shd w:val="clear" w:color="auto" w:fill="FFFFFF"/>
        </w:rPr>
        <w:t>Environmental management for hotels</w:t>
      </w:r>
      <w:r w:rsidRPr="00105A8D">
        <w:rPr>
          <w:rFonts w:ascii="Times New Roman" w:hAnsi="Times New Roman" w:cs="Times New Roman"/>
          <w:sz w:val="24"/>
          <w:szCs w:val="24"/>
          <w:shd w:val="clear" w:color="auto" w:fill="FFFFFF"/>
        </w:rPr>
        <w:t>. Routledge.</w:t>
      </w:r>
    </w:p>
    <w:p w14:paraId="751EC170"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Fukey, L.N. and Issac, S.S., 2014. Connect among green, sustainability and hotel industry: a prospective simulation study. </w:t>
      </w:r>
      <w:r w:rsidRPr="00105A8D">
        <w:rPr>
          <w:rFonts w:ascii="Times New Roman" w:hAnsi="Times New Roman" w:cs="Times New Roman"/>
          <w:i/>
          <w:iCs/>
          <w:sz w:val="24"/>
          <w:szCs w:val="24"/>
          <w:shd w:val="clear" w:color="auto" w:fill="FFFFFF"/>
        </w:rPr>
        <w:t>Energy conservation</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6</w:t>
      </w:r>
      <w:r w:rsidRPr="00105A8D">
        <w:rPr>
          <w:rFonts w:ascii="Times New Roman" w:hAnsi="Times New Roman" w:cs="Times New Roman"/>
          <w:sz w:val="24"/>
          <w:szCs w:val="24"/>
          <w:shd w:val="clear" w:color="auto" w:fill="FFFFFF"/>
        </w:rPr>
        <w:t>(8).</w:t>
      </w:r>
    </w:p>
    <w:p w14:paraId="37EFCFF0"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Okumus, B., Taheri, B., Giritlioglu, I. and Gannon, M.J., 2020. Tackling food waste in all-inclusive resort hotels. </w:t>
      </w:r>
      <w:r w:rsidRPr="00105A8D">
        <w:rPr>
          <w:rFonts w:ascii="Times New Roman" w:hAnsi="Times New Roman" w:cs="Times New Roman"/>
          <w:i/>
          <w:iCs/>
          <w:sz w:val="24"/>
          <w:szCs w:val="24"/>
          <w:shd w:val="clear" w:color="auto" w:fill="FFFFFF"/>
        </w:rPr>
        <w:t>International Journal of Hospitality Management</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88</w:t>
      </w:r>
      <w:r w:rsidRPr="00105A8D">
        <w:rPr>
          <w:rFonts w:ascii="Times New Roman" w:hAnsi="Times New Roman" w:cs="Times New Roman"/>
          <w:sz w:val="24"/>
          <w:szCs w:val="24"/>
          <w:shd w:val="clear" w:color="auto" w:fill="FFFFFF"/>
        </w:rPr>
        <w:t>, p.102543.</w:t>
      </w:r>
    </w:p>
    <w:p w14:paraId="0608F38C"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Liang, Y., Watters, C. and Lemański, M.K., 2022. Responsible Management in the Hotel Industry: An Integrative Review and Future Research Directions. </w:t>
      </w:r>
      <w:r w:rsidRPr="00105A8D">
        <w:rPr>
          <w:rFonts w:ascii="Times New Roman" w:hAnsi="Times New Roman" w:cs="Times New Roman"/>
          <w:i/>
          <w:iCs/>
          <w:sz w:val="24"/>
          <w:szCs w:val="24"/>
          <w:shd w:val="clear" w:color="auto" w:fill="FFFFFF"/>
        </w:rPr>
        <w:t>Sustainability</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14</w:t>
      </w:r>
      <w:r w:rsidRPr="00105A8D">
        <w:rPr>
          <w:rFonts w:ascii="Times New Roman" w:hAnsi="Times New Roman" w:cs="Times New Roman"/>
          <w:sz w:val="24"/>
          <w:szCs w:val="24"/>
          <w:shd w:val="clear" w:color="auto" w:fill="FFFFFF"/>
        </w:rPr>
        <w:t>(24), p.17050.</w:t>
      </w:r>
    </w:p>
    <w:p w14:paraId="2073EEAB"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Robinson, R., &amp; Martins, M. 2021. Technological innovations for sustainability in the hospitality sector. </w:t>
      </w:r>
      <w:r w:rsidRPr="00105A8D">
        <w:rPr>
          <w:rFonts w:ascii="Times New Roman" w:hAnsi="Times New Roman" w:cs="Times New Roman"/>
          <w:i/>
          <w:iCs/>
          <w:sz w:val="24"/>
          <w:szCs w:val="24"/>
        </w:rPr>
        <w:t>Journal of Environmental Management and Tourism</w:t>
      </w:r>
      <w:r w:rsidRPr="00105A8D">
        <w:rPr>
          <w:rFonts w:ascii="Times New Roman" w:hAnsi="Times New Roman" w:cs="Times New Roman"/>
          <w:sz w:val="24"/>
          <w:szCs w:val="24"/>
        </w:rPr>
        <w:t>, 12(1),</w:t>
      </w:r>
    </w:p>
    <w:p w14:paraId="1A97E16D"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shd w:val="clear" w:color="auto" w:fill="FFFFFF"/>
        </w:rPr>
        <w:t>Nasir, M.H., Arshad, J., Khan, M.M., Fatima, M., Salah, K. and Jayaraman, R., 2022. Scalable blockchains—A systematic review. </w:t>
      </w:r>
      <w:r w:rsidRPr="00105A8D">
        <w:rPr>
          <w:rFonts w:ascii="Times New Roman" w:hAnsi="Times New Roman" w:cs="Times New Roman"/>
          <w:i/>
          <w:iCs/>
          <w:sz w:val="24"/>
          <w:szCs w:val="24"/>
          <w:shd w:val="clear" w:color="auto" w:fill="FFFFFF"/>
        </w:rPr>
        <w:t>Future generation computer systems</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126</w:t>
      </w:r>
      <w:r w:rsidRPr="00105A8D">
        <w:rPr>
          <w:rFonts w:ascii="Times New Roman" w:hAnsi="Times New Roman" w:cs="Times New Roman"/>
          <w:sz w:val="24"/>
          <w:szCs w:val="24"/>
          <w:shd w:val="clear" w:color="auto" w:fill="FFFFFF"/>
        </w:rPr>
        <w:t>, pp.136-162.</w:t>
      </w:r>
    </w:p>
    <w:p w14:paraId="4FAFDB21"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Sharpley, R., 2020. Tourism, sustainable development and the theoretical divide: 20 years on. </w:t>
      </w:r>
      <w:r w:rsidRPr="00105A8D">
        <w:rPr>
          <w:rFonts w:ascii="Times New Roman" w:hAnsi="Times New Roman" w:cs="Times New Roman"/>
          <w:i/>
          <w:iCs/>
          <w:sz w:val="24"/>
          <w:szCs w:val="24"/>
          <w:shd w:val="clear" w:color="auto" w:fill="FFFFFF"/>
        </w:rPr>
        <w:t>Journal of sustainable tourism</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28</w:t>
      </w:r>
      <w:r w:rsidRPr="00105A8D">
        <w:rPr>
          <w:rFonts w:ascii="Times New Roman" w:hAnsi="Times New Roman" w:cs="Times New Roman"/>
          <w:sz w:val="24"/>
          <w:szCs w:val="24"/>
          <w:shd w:val="clear" w:color="auto" w:fill="FFFFFF"/>
        </w:rPr>
        <w:t>(11), pp.1932-1946.</w:t>
      </w:r>
    </w:p>
    <w:p w14:paraId="2876543C"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Sondhi, S.S. and Dalal, A., Sustainable Marketing and Customer Value.</w:t>
      </w:r>
    </w:p>
    <w:p w14:paraId="5E8A5411"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Samsuddin, Z., Zainal, N.A.M., Sulong, S.N. and Bakar, A.M.F.A., 2022. Handling Food Waste in The Hotel Industry. </w:t>
      </w:r>
      <w:r w:rsidRPr="00105A8D">
        <w:rPr>
          <w:rFonts w:ascii="Times New Roman" w:hAnsi="Times New Roman" w:cs="Times New Roman"/>
          <w:i/>
          <w:iCs/>
          <w:sz w:val="24"/>
          <w:szCs w:val="24"/>
          <w:shd w:val="clear" w:color="auto" w:fill="FFFFFF"/>
        </w:rPr>
        <w:t>Malaysian Journal of Social Sciences and Humanities (MJSSH)</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7</w:t>
      </w:r>
      <w:r w:rsidRPr="00105A8D">
        <w:rPr>
          <w:rFonts w:ascii="Times New Roman" w:hAnsi="Times New Roman" w:cs="Times New Roman"/>
          <w:sz w:val="24"/>
          <w:szCs w:val="24"/>
          <w:shd w:val="clear" w:color="auto" w:fill="FFFFFF"/>
        </w:rPr>
        <w:t>(11), pp.e001926-e001926.</w:t>
      </w:r>
    </w:p>
    <w:p w14:paraId="7BC7FAF2" w14:textId="77777777" w:rsidR="00530040" w:rsidRPr="00105A8D" w:rsidRDefault="00530040" w:rsidP="00215BD7">
      <w:pPr>
        <w:spacing w:line="360" w:lineRule="auto"/>
        <w:jc w:val="both"/>
        <w:rPr>
          <w:rFonts w:ascii="Times New Roman" w:hAnsi="Times New Roman" w:cs="Times New Roman"/>
          <w:sz w:val="24"/>
          <w:szCs w:val="24"/>
          <w:shd w:val="clear" w:color="auto" w:fill="FFFFFF"/>
        </w:rPr>
      </w:pPr>
      <w:r w:rsidRPr="00105A8D">
        <w:rPr>
          <w:rFonts w:ascii="Times New Roman" w:hAnsi="Times New Roman" w:cs="Times New Roman"/>
          <w:sz w:val="24"/>
          <w:szCs w:val="24"/>
          <w:shd w:val="clear" w:color="auto" w:fill="FFFFFF"/>
        </w:rPr>
        <w:t>Santos, M., 2020. </w:t>
      </w:r>
      <w:r w:rsidRPr="00105A8D">
        <w:rPr>
          <w:rFonts w:ascii="Times New Roman" w:hAnsi="Times New Roman" w:cs="Times New Roman"/>
          <w:i/>
          <w:iCs/>
          <w:sz w:val="24"/>
          <w:szCs w:val="24"/>
          <w:shd w:val="clear" w:color="auto" w:fill="FFFFFF"/>
        </w:rPr>
        <w:t>A Responsabilidade Social na Indústria Hoteleira</w:t>
      </w:r>
      <w:r w:rsidRPr="00105A8D">
        <w:rPr>
          <w:rFonts w:ascii="Times New Roman" w:hAnsi="Times New Roman" w:cs="Times New Roman"/>
          <w:sz w:val="24"/>
          <w:szCs w:val="24"/>
          <w:shd w:val="clear" w:color="auto" w:fill="FFFFFF"/>
        </w:rPr>
        <w:t> (Doctoral dissertation, Instituto Politecnico do Porto (Portugal)).</w:t>
      </w:r>
    </w:p>
    <w:p w14:paraId="41F30FE6"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rPr>
        <w:t xml:space="preserve">Thompson, A., &amp; Jones, P. 2019. Community Engagement in the Hotel Industry: A Case Study of Ibis Stratford London. </w:t>
      </w:r>
      <w:r w:rsidRPr="00105A8D">
        <w:rPr>
          <w:rFonts w:ascii="Times New Roman" w:hAnsi="Times New Roman" w:cs="Times New Roman"/>
          <w:i/>
          <w:iCs/>
          <w:sz w:val="24"/>
          <w:szCs w:val="24"/>
        </w:rPr>
        <w:t>Journal of Sustainable Tourism</w:t>
      </w:r>
      <w:r w:rsidRPr="00105A8D">
        <w:rPr>
          <w:rFonts w:ascii="Times New Roman" w:hAnsi="Times New Roman" w:cs="Times New Roman"/>
          <w:sz w:val="24"/>
          <w:szCs w:val="24"/>
        </w:rPr>
        <w:t>, 27(4), 345-360.</w:t>
      </w:r>
    </w:p>
    <w:p w14:paraId="24B5B94E" w14:textId="77777777" w:rsidR="00530040" w:rsidRPr="00105A8D" w:rsidRDefault="00530040" w:rsidP="00215BD7">
      <w:pPr>
        <w:spacing w:line="360" w:lineRule="auto"/>
        <w:jc w:val="both"/>
        <w:rPr>
          <w:rFonts w:ascii="Times New Roman" w:hAnsi="Times New Roman" w:cs="Times New Roman"/>
          <w:sz w:val="24"/>
          <w:szCs w:val="24"/>
        </w:rPr>
      </w:pPr>
      <w:r w:rsidRPr="00105A8D">
        <w:rPr>
          <w:rFonts w:ascii="Times New Roman" w:hAnsi="Times New Roman" w:cs="Times New Roman"/>
          <w:sz w:val="24"/>
          <w:szCs w:val="24"/>
          <w:shd w:val="clear" w:color="auto" w:fill="FFFFFF"/>
        </w:rPr>
        <w:lastRenderedPageBreak/>
        <w:t>Zhao, X., Ke, Y., Zuo, J., Xiong, W. and Wu, P., 2020. Evaluation of sustainable transport research in 2000–2019. </w:t>
      </w:r>
      <w:r w:rsidRPr="00105A8D">
        <w:rPr>
          <w:rFonts w:ascii="Times New Roman" w:hAnsi="Times New Roman" w:cs="Times New Roman"/>
          <w:i/>
          <w:iCs/>
          <w:sz w:val="24"/>
          <w:szCs w:val="24"/>
          <w:shd w:val="clear" w:color="auto" w:fill="FFFFFF"/>
        </w:rPr>
        <w:t>Journal of cleaner production</w:t>
      </w:r>
      <w:r w:rsidRPr="00105A8D">
        <w:rPr>
          <w:rFonts w:ascii="Times New Roman" w:hAnsi="Times New Roman" w:cs="Times New Roman"/>
          <w:sz w:val="24"/>
          <w:szCs w:val="24"/>
          <w:shd w:val="clear" w:color="auto" w:fill="FFFFFF"/>
        </w:rPr>
        <w:t>, </w:t>
      </w:r>
      <w:r w:rsidRPr="00105A8D">
        <w:rPr>
          <w:rFonts w:ascii="Times New Roman" w:hAnsi="Times New Roman" w:cs="Times New Roman"/>
          <w:i/>
          <w:iCs/>
          <w:sz w:val="24"/>
          <w:szCs w:val="24"/>
          <w:shd w:val="clear" w:color="auto" w:fill="FFFFFF"/>
        </w:rPr>
        <w:t>256</w:t>
      </w:r>
      <w:r w:rsidRPr="00105A8D">
        <w:rPr>
          <w:rFonts w:ascii="Times New Roman" w:hAnsi="Times New Roman" w:cs="Times New Roman"/>
          <w:sz w:val="24"/>
          <w:szCs w:val="24"/>
          <w:shd w:val="clear" w:color="auto" w:fill="FFFFFF"/>
        </w:rPr>
        <w:t>, p.120404.</w:t>
      </w:r>
    </w:p>
    <w:p w14:paraId="6A92BB80" w14:textId="77777777" w:rsidR="00255B62" w:rsidRPr="00105A8D" w:rsidRDefault="00255B62" w:rsidP="00215BD7">
      <w:pPr>
        <w:spacing w:line="360" w:lineRule="auto"/>
        <w:jc w:val="both"/>
        <w:rPr>
          <w:rFonts w:ascii="Times New Roman" w:hAnsi="Times New Roman" w:cs="Times New Roman"/>
          <w:vanish/>
          <w:sz w:val="24"/>
          <w:szCs w:val="24"/>
        </w:rPr>
      </w:pPr>
      <w:r w:rsidRPr="00105A8D">
        <w:rPr>
          <w:rFonts w:ascii="Times New Roman" w:hAnsi="Times New Roman" w:cs="Times New Roman"/>
          <w:vanish/>
          <w:sz w:val="24"/>
          <w:szCs w:val="24"/>
        </w:rPr>
        <w:t>Top of Form</w:t>
      </w:r>
    </w:p>
    <w:p w14:paraId="1A30195C" w14:textId="77777777" w:rsidR="002C6619" w:rsidRPr="00105A8D" w:rsidRDefault="002C6619" w:rsidP="00215BD7">
      <w:pPr>
        <w:spacing w:line="360" w:lineRule="auto"/>
        <w:jc w:val="both"/>
        <w:rPr>
          <w:rFonts w:ascii="Times New Roman" w:hAnsi="Times New Roman" w:cs="Times New Roman"/>
          <w:vanish/>
          <w:sz w:val="24"/>
          <w:szCs w:val="24"/>
        </w:rPr>
      </w:pPr>
      <w:r w:rsidRPr="00105A8D">
        <w:rPr>
          <w:rFonts w:ascii="Times New Roman" w:hAnsi="Times New Roman" w:cs="Times New Roman"/>
          <w:vanish/>
          <w:sz w:val="24"/>
          <w:szCs w:val="24"/>
        </w:rPr>
        <w:t>Top of Form</w:t>
      </w:r>
    </w:p>
    <w:p w14:paraId="42499B90" w14:textId="77777777" w:rsidR="002C6619" w:rsidRPr="00105A8D" w:rsidRDefault="002C6619" w:rsidP="00215BD7">
      <w:pPr>
        <w:spacing w:line="360" w:lineRule="auto"/>
        <w:jc w:val="both"/>
        <w:rPr>
          <w:rFonts w:ascii="Times New Roman" w:hAnsi="Times New Roman" w:cs="Times New Roman"/>
          <w:sz w:val="24"/>
          <w:szCs w:val="24"/>
        </w:rPr>
      </w:pPr>
    </w:p>
    <w:sectPr w:rsidR="002C6619" w:rsidRPr="00105A8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5859A" w14:textId="77777777" w:rsidR="00F123DB" w:rsidRDefault="00F123DB" w:rsidP="00C10186">
      <w:pPr>
        <w:spacing w:after="0" w:line="240" w:lineRule="auto"/>
      </w:pPr>
      <w:r>
        <w:separator/>
      </w:r>
    </w:p>
  </w:endnote>
  <w:endnote w:type="continuationSeparator" w:id="0">
    <w:p w14:paraId="036B0BF6" w14:textId="77777777" w:rsidR="00F123DB" w:rsidRDefault="00F123DB" w:rsidP="00C101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755B7" w14:textId="77777777" w:rsidR="00F123DB" w:rsidRDefault="00F123DB" w:rsidP="00C10186">
      <w:pPr>
        <w:spacing w:after="0" w:line="240" w:lineRule="auto"/>
      </w:pPr>
      <w:r>
        <w:separator/>
      </w:r>
    </w:p>
  </w:footnote>
  <w:footnote w:type="continuationSeparator" w:id="0">
    <w:p w14:paraId="3A728BD6" w14:textId="77777777" w:rsidR="00F123DB" w:rsidRDefault="00F123DB" w:rsidP="00C101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64ED"/>
    <w:multiLevelType w:val="multilevel"/>
    <w:tmpl w:val="4E381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5B0437"/>
    <w:multiLevelType w:val="multilevel"/>
    <w:tmpl w:val="9DE86EE8"/>
    <w:lvl w:ilvl="0">
      <w:start w:val="1"/>
      <w:numFmt w:val="decimal"/>
      <w:lvlText w:val="%1."/>
      <w:lvlJc w:val="left"/>
      <w:pPr>
        <w:tabs>
          <w:tab w:val="num" w:pos="-360"/>
        </w:tabs>
        <w:ind w:left="-360" w:hanging="360"/>
      </w:pPr>
    </w:lvl>
    <w:lvl w:ilvl="1" w:tentative="1">
      <w:start w:val="1"/>
      <w:numFmt w:val="decimal"/>
      <w:lvlText w:val="%2."/>
      <w:lvlJc w:val="left"/>
      <w:pPr>
        <w:tabs>
          <w:tab w:val="num" w:pos="360"/>
        </w:tabs>
        <w:ind w:left="360" w:hanging="360"/>
      </w:pPr>
    </w:lvl>
    <w:lvl w:ilvl="2" w:tentative="1">
      <w:start w:val="1"/>
      <w:numFmt w:val="decimal"/>
      <w:lvlText w:val="%3."/>
      <w:lvlJc w:val="left"/>
      <w:pPr>
        <w:tabs>
          <w:tab w:val="num" w:pos="1080"/>
        </w:tabs>
        <w:ind w:left="1080" w:hanging="360"/>
      </w:pPr>
    </w:lvl>
    <w:lvl w:ilvl="3" w:tentative="1">
      <w:start w:val="1"/>
      <w:numFmt w:val="decimal"/>
      <w:lvlText w:val="%4."/>
      <w:lvlJc w:val="left"/>
      <w:pPr>
        <w:tabs>
          <w:tab w:val="num" w:pos="1800"/>
        </w:tabs>
        <w:ind w:left="1800" w:hanging="360"/>
      </w:pPr>
    </w:lvl>
    <w:lvl w:ilvl="4" w:tentative="1">
      <w:start w:val="1"/>
      <w:numFmt w:val="decimal"/>
      <w:lvlText w:val="%5."/>
      <w:lvlJc w:val="left"/>
      <w:pPr>
        <w:tabs>
          <w:tab w:val="num" w:pos="2520"/>
        </w:tabs>
        <w:ind w:left="2520" w:hanging="360"/>
      </w:pPr>
    </w:lvl>
    <w:lvl w:ilvl="5" w:tentative="1">
      <w:start w:val="1"/>
      <w:numFmt w:val="decimal"/>
      <w:lvlText w:val="%6."/>
      <w:lvlJc w:val="left"/>
      <w:pPr>
        <w:tabs>
          <w:tab w:val="num" w:pos="3240"/>
        </w:tabs>
        <w:ind w:left="3240" w:hanging="360"/>
      </w:pPr>
    </w:lvl>
    <w:lvl w:ilvl="6" w:tentative="1">
      <w:start w:val="1"/>
      <w:numFmt w:val="decimal"/>
      <w:lvlText w:val="%7."/>
      <w:lvlJc w:val="left"/>
      <w:pPr>
        <w:tabs>
          <w:tab w:val="num" w:pos="3960"/>
        </w:tabs>
        <w:ind w:left="3960" w:hanging="360"/>
      </w:pPr>
    </w:lvl>
    <w:lvl w:ilvl="7" w:tentative="1">
      <w:start w:val="1"/>
      <w:numFmt w:val="decimal"/>
      <w:lvlText w:val="%8."/>
      <w:lvlJc w:val="left"/>
      <w:pPr>
        <w:tabs>
          <w:tab w:val="num" w:pos="4680"/>
        </w:tabs>
        <w:ind w:left="4680" w:hanging="360"/>
      </w:pPr>
    </w:lvl>
    <w:lvl w:ilvl="8" w:tentative="1">
      <w:start w:val="1"/>
      <w:numFmt w:val="decimal"/>
      <w:lvlText w:val="%9."/>
      <w:lvlJc w:val="left"/>
      <w:pPr>
        <w:tabs>
          <w:tab w:val="num" w:pos="5400"/>
        </w:tabs>
        <w:ind w:left="5400" w:hanging="360"/>
      </w:pPr>
    </w:lvl>
  </w:abstractNum>
  <w:abstractNum w:abstractNumId="2" w15:restartNumberingAfterBreak="0">
    <w:nsid w:val="18A40E0A"/>
    <w:multiLevelType w:val="multilevel"/>
    <w:tmpl w:val="A6CA2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EC164A"/>
    <w:multiLevelType w:val="multilevel"/>
    <w:tmpl w:val="A3CEB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3266775"/>
    <w:multiLevelType w:val="multilevel"/>
    <w:tmpl w:val="A12CA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446213"/>
    <w:multiLevelType w:val="multilevel"/>
    <w:tmpl w:val="98FA1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1C7CF7"/>
    <w:multiLevelType w:val="multilevel"/>
    <w:tmpl w:val="B8320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790BA5"/>
    <w:multiLevelType w:val="multilevel"/>
    <w:tmpl w:val="B3484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EDC21E4"/>
    <w:multiLevelType w:val="multilevel"/>
    <w:tmpl w:val="BBE4B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61075BE"/>
    <w:multiLevelType w:val="multilevel"/>
    <w:tmpl w:val="7C6E1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C98785F"/>
    <w:multiLevelType w:val="multilevel"/>
    <w:tmpl w:val="4F40B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9F51A1F"/>
    <w:multiLevelType w:val="multilevel"/>
    <w:tmpl w:val="923C9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AD828BF"/>
    <w:multiLevelType w:val="multilevel"/>
    <w:tmpl w:val="D33C5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8F35DEC"/>
    <w:multiLevelType w:val="multilevel"/>
    <w:tmpl w:val="E1982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5083730">
    <w:abstractNumId w:val="5"/>
  </w:num>
  <w:num w:numId="2" w16cid:durableId="1429160730">
    <w:abstractNumId w:val="9"/>
  </w:num>
  <w:num w:numId="3" w16cid:durableId="732579280">
    <w:abstractNumId w:val="6"/>
  </w:num>
  <w:num w:numId="4" w16cid:durableId="818034164">
    <w:abstractNumId w:val="8"/>
  </w:num>
  <w:num w:numId="5" w16cid:durableId="1293094538">
    <w:abstractNumId w:val="13"/>
  </w:num>
  <w:num w:numId="6" w16cid:durableId="647562744">
    <w:abstractNumId w:val="7"/>
  </w:num>
  <w:num w:numId="7" w16cid:durableId="317807037">
    <w:abstractNumId w:val="11"/>
  </w:num>
  <w:num w:numId="8" w16cid:durableId="1526599411">
    <w:abstractNumId w:val="10"/>
  </w:num>
  <w:num w:numId="9" w16cid:durableId="915364180">
    <w:abstractNumId w:val="2"/>
  </w:num>
  <w:num w:numId="10" w16cid:durableId="871650653">
    <w:abstractNumId w:val="12"/>
  </w:num>
  <w:num w:numId="11" w16cid:durableId="70927276">
    <w:abstractNumId w:val="0"/>
  </w:num>
  <w:num w:numId="12" w16cid:durableId="480847775">
    <w:abstractNumId w:val="4"/>
  </w:num>
  <w:num w:numId="13" w16cid:durableId="761730907">
    <w:abstractNumId w:val="1"/>
  </w:num>
  <w:num w:numId="14" w16cid:durableId="703984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68A"/>
    <w:rsid w:val="00074C7E"/>
    <w:rsid w:val="000B204F"/>
    <w:rsid w:val="000B268A"/>
    <w:rsid w:val="00105A8D"/>
    <w:rsid w:val="00143FA3"/>
    <w:rsid w:val="00153B24"/>
    <w:rsid w:val="001659AA"/>
    <w:rsid w:val="0019753A"/>
    <w:rsid w:val="00215BD7"/>
    <w:rsid w:val="00255B62"/>
    <w:rsid w:val="0026603E"/>
    <w:rsid w:val="002712F1"/>
    <w:rsid w:val="002740D8"/>
    <w:rsid w:val="002940B3"/>
    <w:rsid w:val="002C6619"/>
    <w:rsid w:val="002D4F67"/>
    <w:rsid w:val="00312EA0"/>
    <w:rsid w:val="00316B9B"/>
    <w:rsid w:val="00332C1E"/>
    <w:rsid w:val="003607EA"/>
    <w:rsid w:val="0038106F"/>
    <w:rsid w:val="0038228C"/>
    <w:rsid w:val="003B069C"/>
    <w:rsid w:val="003B4214"/>
    <w:rsid w:val="00431953"/>
    <w:rsid w:val="004403F4"/>
    <w:rsid w:val="00484784"/>
    <w:rsid w:val="004B7B7C"/>
    <w:rsid w:val="004C5438"/>
    <w:rsid w:val="004C6B96"/>
    <w:rsid w:val="004F5A4B"/>
    <w:rsid w:val="00530040"/>
    <w:rsid w:val="00530737"/>
    <w:rsid w:val="0054299C"/>
    <w:rsid w:val="005A2307"/>
    <w:rsid w:val="005B28D7"/>
    <w:rsid w:val="005D2D10"/>
    <w:rsid w:val="005F598C"/>
    <w:rsid w:val="00616D81"/>
    <w:rsid w:val="00664D74"/>
    <w:rsid w:val="006658AA"/>
    <w:rsid w:val="0068005A"/>
    <w:rsid w:val="00692C1C"/>
    <w:rsid w:val="006A4090"/>
    <w:rsid w:val="00742B99"/>
    <w:rsid w:val="00743235"/>
    <w:rsid w:val="007704D7"/>
    <w:rsid w:val="00773E48"/>
    <w:rsid w:val="007774EE"/>
    <w:rsid w:val="00787A58"/>
    <w:rsid w:val="007906F5"/>
    <w:rsid w:val="00865C7C"/>
    <w:rsid w:val="00875595"/>
    <w:rsid w:val="008B3869"/>
    <w:rsid w:val="009345ED"/>
    <w:rsid w:val="009937D6"/>
    <w:rsid w:val="00A13F75"/>
    <w:rsid w:val="00A17492"/>
    <w:rsid w:val="00A601C4"/>
    <w:rsid w:val="00A96135"/>
    <w:rsid w:val="00AB113F"/>
    <w:rsid w:val="00AB5CD1"/>
    <w:rsid w:val="00B43019"/>
    <w:rsid w:val="00B9070F"/>
    <w:rsid w:val="00BA1205"/>
    <w:rsid w:val="00C10186"/>
    <w:rsid w:val="00C43D9C"/>
    <w:rsid w:val="00C4522B"/>
    <w:rsid w:val="00C53BF5"/>
    <w:rsid w:val="00CB42A8"/>
    <w:rsid w:val="00CD17E1"/>
    <w:rsid w:val="00D556B5"/>
    <w:rsid w:val="00D63212"/>
    <w:rsid w:val="00D87D96"/>
    <w:rsid w:val="00E20B7E"/>
    <w:rsid w:val="00E86C96"/>
    <w:rsid w:val="00F123DB"/>
    <w:rsid w:val="00F473B0"/>
    <w:rsid w:val="00F83E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74F2AC"/>
  <w15:chartTrackingRefBased/>
  <w15:docId w15:val="{D4AB4291-3B57-4146-928C-89B101920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3212"/>
    <w:pPr>
      <w:keepNext/>
      <w:keepLines/>
      <w:spacing w:before="240" w:after="0" w:line="36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4B7B7C"/>
    <w:pPr>
      <w:keepNext/>
      <w:keepLines/>
      <w:spacing w:before="40" w:after="0" w:line="360" w:lineRule="auto"/>
      <w:outlineLvl w:val="1"/>
    </w:pPr>
    <w:rPr>
      <w:rFonts w:ascii="Times New Roman" w:eastAsiaTheme="majorEastAsia" w:hAnsi="Times New Roman"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321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4B7B7C"/>
    <w:rPr>
      <w:rFonts w:ascii="Times New Roman" w:eastAsiaTheme="majorEastAsia" w:hAnsi="Times New Roman" w:cstheme="majorBidi"/>
      <w:b/>
      <w:sz w:val="28"/>
      <w:szCs w:val="26"/>
    </w:rPr>
  </w:style>
  <w:style w:type="paragraph" w:styleId="Header">
    <w:name w:val="header"/>
    <w:basedOn w:val="Normal"/>
    <w:link w:val="HeaderChar"/>
    <w:uiPriority w:val="99"/>
    <w:unhideWhenUsed/>
    <w:rsid w:val="00C101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186"/>
  </w:style>
  <w:style w:type="paragraph" w:styleId="Footer">
    <w:name w:val="footer"/>
    <w:basedOn w:val="Normal"/>
    <w:link w:val="FooterChar"/>
    <w:uiPriority w:val="99"/>
    <w:unhideWhenUsed/>
    <w:rsid w:val="00C101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186"/>
  </w:style>
  <w:style w:type="paragraph" w:styleId="TOCHeading">
    <w:name w:val="TOC Heading"/>
    <w:basedOn w:val="Heading1"/>
    <w:next w:val="Normal"/>
    <w:uiPriority w:val="39"/>
    <w:unhideWhenUsed/>
    <w:qFormat/>
    <w:rsid w:val="00105A8D"/>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105A8D"/>
    <w:pPr>
      <w:spacing w:after="100"/>
    </w:pPr>
  </w:style>
  <w:style w:type="paragraph" w:styleId="TOC2">
    <w:name w:val="toc 2"/>
    <w:basedOn w:val="Normal"/>
    <w:next w:val="Normal"/>
    <w:autoRedefine/>
    <w:uiPriority w:val="39"/>
    <w:unhideWhenUsed/>
    <w:rsid w:val="00105A8D"/>
    <w:pPr>
      <w:spacing w:after="100"/>
      <w:ind w:left="220"/>
    </w:pPr>
  </w:style>
  <w:style w:type="character" w:styleId="Hyperlink">
    <w:name w:val="Hyperlink"/>
    <w:basedOn w:val="DefaultParagraphFont"/>
    <w:uiPriority w:val="99"/>
    <w:unhideWhenUsed/>
    <w:rsid w:val="00105A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83898">
      <w:bodyDiv w:val="1"/>
      <w:marLeft w:val="0"/>
      <w:marRight w:val="0"/>
      <w:marTop w:val="0"/>
      <w:marBottom w:val="0"/>
      <w:divBdr>
        <w:top w:val="none" w:sz="0" w:space="0" w:color="auto"/>
        <w:left w:val="none" w:sz="0" w:space="0" w:color="auto"/>
        <w:bottom w:val="none" w:sz="0" w:space="0" w:color="auto"/>
        <w:right w:val="none" w:sz="0" w:space="0" w:color="auto"/>
      </w:divBdr>
      <w:divsChild>
        <w:div w:id="1457017746">
          <w:marLeft w:val="0"/>
          <w:marRight w:val="0"/>
          <w:marTop w:val="0"/>
          <w:marBottom w:val="0"/>
          <w:divBdr>
            <w:top w:val="single" w:sz="2" w:space="0" w:color="D9D9E3"/>
            <w:left w:val="single" w:sz="2" w:space="0" w:color="D9D9E3"/>
            <w:bottom w:val="single" w:sz="2" w:space="0" w:color="D9D9E3"/>
            <w:right w:val="single" w:sz="2" w:space="0" w:color="D9D9E3"/>
          </w:divBdr>
          <w:divsChild>
            <w:div w:id="447698749">
              <w:marLeft w:val="0"/>
              <w:marRight w:val="0"/>
              <w:marTop w:val="0"/>
              <w:marBottom w:val="0"/>
              <w:divBdr>
                <w:top w:val="single" w:sz="2" w:space="0" w:color="D9D9E3"/>
                <w:left w:val="single" w:sz="2" w:space="0" w:color="D9D9E3"/>
                <w:bottom w:val="single" w:sz="2" w:space="0" w:color="D9D9E3"/>
                <w:right w:val="single" w:sz="2" w:space="0" w:color="D9D9E3"/>
              </w:divBdr>
              <w:divsChild>
                <w:div w:id="1728644450">
                  <w:marLeft w:val="0"/>
                  <w:marRight w:val="0"/>
                  <w:marTop w:val="0"/>
                  <w:marBottom w:val="0"/>
                  <w:divBdr>
                    <w:top w:val="single" w:sz="2" w:space="0" w:color="D9D9E3"/>
                    <w:left w:val="single" w:sz="2" w:space="0" w:color="D9D9E3"/>
                    <w:bottom w:val="single" w:sz="2" w:space="0" w:color="D9D9E3"/>
                    <w:right w:val="single" w:sz="2" w:space="0" w:color="D9D9E3"/>
                  </w:divBdr>
                  <w:divsChild>
                    <w:div w:id="1499077800">
                      <w:marLeft w:val="0"/>
                      <w:marRight w:val="0"/>
                      <w:marTop w:val="0"/>
                      <w:marBottom w:val="0"/>
                      <w:divBdr>
                        <w:top w:val="single" w:sz="2" w:space="0" w:color="D9D9E3"/>
                        <w:left w:val="single" w:sz="2" w:space="0" w:color="D9D9E3"/>
                        <w:bottom w:val="single" w:sz="2" w:space="0" w:color="D9D9E3"/>
                        <w:right w:val="single" w:sz="2" w:space="0" w:color="D9D9E3"/>
                      </w:divBdr>
                      <w:divsChild>
                        <w:div w:id="880748048">
                          <w:marLeft w:val="0"/>
                          <w:marRight w:val="0"/>
                          <w:marTop w:val="0"/>
                          <w:marBottom w:val="0"/>
                          <w:divBdr>
                            <w:top w:val="single" w:sz="2" w:space="0" w:color="auto"/>
                            <w:left w:val="single" w:sz="2" w:space="0" w:color="auto"/>
                            <w:bottom w:val="single" w:sz="6" w:space="0" w:color="auto"/>
                            <w:right w:val="single" w:sz="2" w:space="0" w:color="auto"/>
                          </w:divBdr>
                          <w:divsChild>
                            <w:div w:id="1419449043">
                              <w:marLeft w:val="0"/>
                              <w:marRight w:val="0"/>
                              <w:marTop w:val="100"/>
                              <w:marBottom w:val="100"/>
                              <w:divBdr>
                                <w:top w:val="single" w:sz="2" w:space="0" w:color="D9D9E3"/>
                                <w:left w:val="single" w:sz="2" w:space="0" w:color="D9D9E3"/>
                                <w:bottom w:val="single" w:sz="2" w:space="0" w:color="D9D9E3"/>
                                <w:right w:val="single" w:sz="2" w:space="0" w:color="D9D9E3"/>
                              </w:divBdr>
                              <w:divsChild>
                                <w:div w:id="1889024650">
                                  <w:marLeft w:val="0"/>
                                  <w:marRight w:val="0"/>
                                  <w:marTop w:val="0"/>
                                  <w:marBottom w:val="0"/>
                                  <w:divBdr>
                                    <w:top w:val="single" w:sz="2" w:space="0" w:color="D9D9E3"/>
                                    <w:left w:val="single" w:sz="2" w:space="0" w:color="D9D9E3"/>
                                    <w:bottom w:val="single" w:sz="2" w:space="0" w:color="D9D9E3"/>
                                    <w:right w:val="single" w:sz="2" w:space="0" w:color="D9D9E3"/>
                                  </w:divBdr>
                                  <w:divsChild>
                                    <w:div w:id="141627079">
                                      <w:marLeft w:val="0"/>
                                      <w:marRight w:val="0"/>
                                      <w:marTop w:val="0"/>
                                      <w:marBottom w:val="0"/>
                                      <w:divBdr>
                                        <w:top w:val="single" w:sz="2" w:space="0" w:color="D9D9E3"/>
                                        <w:left w:val="single" w:sz="2" w:space="0" w:color="D9D9E3"/>
                                        <w:bottom w:val="single" w:sz="2" w:space="0" w:color="D9D9E3"/>
                                        <w:right w:val="single" w:sz="2" w:space="0" w:color="D9D9E3"/>
                                      </w:divBdr>
                                      <w:divsChild>
                                        <w:div w:id="503403329">
                                          <w:marLeft w:val="0"/>
                                          <w:marRight w:val="0"/>
                                          <w:marTop w:val="0"/>
                                          <w:marBottom w:val="0"/>
                                          <w:divBdr>
                                            <w:top w:val="single" w:sz="2" w:space="0" w:color="D9D9E3"/>
                                            <w:left w:val="single" w:sz="2" w:space="0" w:color="D9D9E3"/>
                                            <w:bottom w:val="single" w:sz="2" w:space="0" w:color="D9D9E3"/>
                                            <w:right w:val="single" w:sz="2" w:space="0" w:color="D9D9E3"/>
                                          </w:divBdr>
                                          <w:divsChild>
                                            <w:div w:id="640158017">
                                              <w:marLeft w:val="0"/>
                                              <w:marRight w:val="0"/>
                                              <w:marTop w:val="0"/>
                                              <w:marBottom w:val="0"/>
                                              <w:divBdr>
                                                <w:top w:val="single" w:sz="2" w:space="0" w:color="D9D9E3"/>
                                                <w:left w:val="single" w:sz="2" w:space="0" w:color="D9D9E3"/>
                                                <w:bottom w:val="single" w:sz="2" w:space="0" w:color="D9D9E3"/>
                                                <w:right w:val="single" w:sz="2" w:space="0" w:color="D9D9E3"/>
                                              </w:divBdr>
                                              <w:divsChild>
                                                <w:div w:id="318851548">
                                                  <w:marLeft w:val="0"/>
                                                  <w:marRight w:val="0"/>
                                                  <w:marTop w:val="0"/>
                                                  <w:marBottom w:val="0"/>
                                                  <w:divBdr>
                                                    <w:top w:val="single" w:sz="2" w:space="0" w:color="D9D9E3"/>
                                                    <w:left w:val="single" w:sz="2" w:space="0" w:color="D9D9E3"/>
                                                    <w:bottom w:val="single" w:sz="2" w:space="0" w:color="D9D9E3"/>
                                                    <w:right w:val="single" w:sz="2" w:space="0" w:color="D9D9E3"/>
                                                  </w:divBdr>
                                                  <w:divsChild>
                                                    <w:div w:id="100605874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547789933">
          <w:marLeft w:val="0"/>
          <w:marRight w:val="0"/>
          <w:marTop w:val="0"/>
          <w:marBottom w:val="0"/>
          <w:divBdr>
            <w:top w:val="none" w:sz="0" w:space="0" w:color="auto"/>
            <w:left w:val="none" w:sz="0" w:space="0" w:color="auto"/>
            <w:bottom w:val="none" w:sz="0" w:space="0" w:color="auto"/>
            <w:right w:val="none" w:sz="0" w:space="0" w:color="auto"/>
          </w:divBdr>
        </w:div>
      </w:divsChild>
    </w:div>
    <w:div w:id="149756039">
      <w:bodyDiv w:val="1"/>
      <w:marLeft w:val="0"/>
      <w:marRight w:val="0"/>
      <w:marTop w:val="0"/>
      <w:marBottom w:val="0"/>
      <w:divBdr>
        <w:top w:val="none" w:sz="0" w:space="0" w:color="auto"/>
        <w:left w:val="none" w:sz="0" w:space="0" w:color="auto"/>
        <w:bottom w:val="none" w:sz="0" w:space="0" w:color="auto"/>
        <w:right w:val="none" w:sz="0" w:space="0" w:color="auto"/>
      </w:divBdr>
      <w:divsChild>
        <w:div w:id="886261651">
          <w:marLeft w:val="0"/>
          <w:marRight w:val="0"/>
          <w:marTop w:val="0"/>
          <w:marBottom w:val="0"/>
          <w:divBdr>
            <w:top w:val="single" w:sz="2" w:space="0" w:color="D9D9E3"/>
            <w:left w:val="single" w:sz="2" w:space="0" w:color="D9D9E3"/>
            <w:bottom w:val="single" w:sz="2" w:space="0" w:color="D9D9E3"/>
            <w:right w:val="single" w:sz="2" w:space="0" w:color="D9D9E3"/>
          </w:divBdr>
          <w:divsChild>
            <w:div w:id="2126851944">
              <w:marLeft w:val="0"/>
              <w:marRight w:val="0"/>
              <w:marTop w:val="0"/>
              <w:marBottom w:val="0"/>
              <w:divBdr>
                <w:top w:val="single" w:sz="2" w:space="0" w:color="D9D9E3"/>
                <w:left w:val="single" w:sz="2" w:space="0" w:color="D9D9E3"/>
                <w:bottom w:val="single" w:sz="2" w:space="0" w:color="D9D9E3"/>
                <w:right w:val="single" w:sz="2" w:space="0" w:color="D9D9E3"/>
              </w:divBdr>
              <w:divsChild>
                <w:div w:id="7604874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260724941">
      <w:bodyDiv w:val="1"/>
      <w:marLeft w:val="0"/>
      <w:marRight w:val="0"/>
      <w:marTop w:val="0"/>
      <w:marBottom w:val="0"/>
      <w:divBdr>
        <w:top w:val="none" w:sz="0" w:space="0" w:color="auto"/>
        <w:left w:val="none" w:sz="0" w:space="0" w:color="auto"/>
        <w:bottom w:val="none" w:sz="0" w:space="0" w:color="auto"/>
        <w:right w:val="none" w:sz="0" w:space="0" w:color="auto"/>
      </w:divBdr>
      <w:divsChild>
        <w:div w:id="1355308145">
          <w:marLeft w:val="0"/>
          <w:marRight w:val="0"/>
          <w:marTop w:val="0"/>
          <w:marBottom w:val="0"/>
          <w:divBdr>
            <w:top w:val="single" w:sz="2" w:space="0" w:color="D9D9E3"/>
            <w:left w:val="single" w:sz="2" w:space="0" w:color="D9D9E3"/>
            <w:bottom w:val="single" w:sz="2" w:space="0" w:color="D9D9E3"/>
            <w:right w:val="single" w:sz="2" w:space="0" w:color="D9D9E3"/>
          </w:divBdr>
          <w:divsChild>
            <w:div w:id="581842910">
              <w:marLeft w:val="0"/>
              <w:marRight w:val="0"/>
              <w:marTop w:val="0"/>
              <w:marBottom w:val="0"/>
              <w:divBdr>
                <w:top w:val="single" w:sz="2" w:space="0" w:color="D9D9E3"/>
                <w:left w:val="single" w:sz="2" w:space="0" w:color="D9D9E3"/>
                <w:bottom w:val="single" w:sz="2" w:space="0" w:color="D9D9E3"/>
                <w:right w:val="single" w:sz="2" w:space="0" w:color="D9D9E3"/>
              </w:divBdr>
              <w:divsChild>
                <w:div w:id="668483736">
                  <w:marLeft w:val="0"/>
                  <w:marRight w:val="0"/>
                  <w:marTop w:val="0"/>
                  <w:marBottom w:val="0"/>
                  <w:divBdr>
                    <w:top w:val="single" w:sz="2" w:space="0" w:color="D9D9E3"/>
                    <w:left w:val="single" w:sz="2" w:space="0" w:color="D9D9E3"/>
                    <w:bottom w:val="single" w:sz="2" w:space="0" w:color="D9D9E3"/>
                    <w:right w:val="single" w:sz="2" w:space="0" w:color="D9D9E3"/>
                  </w:divBdr>
                  <w:divsChild>
                    <w:div w:id="1809056722">
                      <w:marLeft w:val="0"/>
                      <w:marRight w:val="0"/>
                      <w:marTop w:val="0"/>
                      <w:marBottom w:val="0"/>
                      <w:divBdr>
                        <w:top w:val="single" w:sz="2" w:space="0" w:color="D9D9E3"/>
                        <w:left w:val="single" w:sz="2" w:space="0" w:color="D9D9E3"/>
                        <w:bottom w:val="single" w:sz="2" w:space="0" w:color="D9D9E3"/>
                        <w:right w:val="single" w:sz="2" w:space="0" w:color="D9D9E3"/>
                      </w:divBdr>
                      <w:divsChild>
                        <w:div w:id="190462612">
                          <w:marLeft w:val="0"/>
                          <w:marRight w:val="0"/>
                          <w:marTop w:val="0"/>
                          <w:marBottom w:val="0"/>
                          <w:divBdr>
                            <w:top w:val="single" w:sz="2" w:space="0" w:color="auto"/>
                            <w:left w:val="single" w:sz="2" w:space="0" w:color="auto"/>
                            <w:bottom w:val="single" w:sz="6" w:space="0" w:color="auto"/>
                            <w:right w:val="single" w:sz="2" w:space="0" w:color="auto"/>
                          </w:divBdr>
                          <w:divsChild>
                            <w:div w:id="1370715618">
                              <w:marLeft w:val="0"/>
                              <w:marRight w:val="0"/>
                              <w:marTop w:val="100"/>
                              <w:marBottom w:val="100"/>
                              <w:divBdr>
                                <w:top w:val="single" w:sz="2" w:space="0" w:color="D9D9E3"/>
                                <w:left w:val="single" w:sz="2" w:space="0" w:color="D9D9E3"/>
                                <w:bottom w:val="single" w:sz="2" w:space="0" w:color="D9D9E3"/>
                                <w:right w:val="single" w:sz="2" w:space="0" w:color="D9D9E3"/>
                              </w:divBdr>
                              <w:divsChild>
                                <w:div w:id="1635519344">
                                  <w:marLeft w:val="0"/>
                                  <w:marRight w:val="0"/>
                                  <w:marTop w:val="0"/>
                                  <w:marBottom w:val="0"/>
                                  <w:divBdr>
                                    <w:top w:val="single" w:sz="2" w:space="0" w:color="D9D9E3"/>
                                    <w:left w:val="single" w:sz="2" w:space="0" w:color="D9D9E3"/>
                                    <w:bottom w:val="single" w:sz="2" w:space="0" w:color="D9D9E3"/>
                                    <w:right w:val="single" w:sz="2" w:space="0" w:color="D9D9E3"/>
                                  </w:divBdr>
                                  <w:divsChild>
                                    <w:div w:id="2096902260">
                                      <w:marLeft w:val="0"/>
                                      <w:marRight w:val="0"/>
                                      <w:marTop w:val="0"/>
                                      <w:marBottom w:val="0"/>
                                      <w:divBdr>
                                        <w:top w:val="single" w:sz="2" w:space="0" w:color="D9D9E3"/>
                                        <w:left w:val="single" w:sz="2" w:space="0" w:color="D9D9E3"/>
                                        <w:bottom w:val="single" w:sz="2" w:space="0" w:color="D9D9E3"/>
                                        <w:right w:val="single" w:sz="2" w:space="0" w:color="D9D9E3"/>
                                      </w:divBdr>
                                      <w:divsChild>
                                        <w:div w:id="1413550111">
                                          <w:marLeft w:val="0"/>
                                          <w:marRight w:val="0"/>
                                          <w:marTop w:val="0"/>
                                          <w:marBottom w:val="0"/>
                                          <w:divBdr>
                                            <w:top w:val="single" w:sz="2" w:space="0" w:color="D9D9E3"/>
                                            <w:left w:val="single" w:sz="2" w:space="0" w:color="D9D9E3"/>
                                            <w:bottom w:val="single" w:sz="2" w:space="0" w:color="D9D9E3"/>
                                            <w:right w:val="single" w:sz="2" w:space="0" w:color="D9D9E3"/>
                                          </w:divBdr>
                                          <w:divsChild>
                                            <w:div w:id="423309803">
                                              <w:marLeft w:val="0"/>
                                              <w:marRight w:val="0"/>
                                              <w:marTop w:val="0"/>
                                              <w:marBottom w:val="0"/>
                                              <w:divBdr>
                                                <w:top w:val="single" w:sz="2" w:space="0" w:color="D9D9E3"/>
                                                <w:left w:val="single" w:sz="2" w:space="0" w:color="D9D9E3"/>
                                                <w:bottom w:val="single" w:sz="2" w:space="0" w:color="D9D9E3"/>
                                                <w:right w:val="single" w:sz="2" w:space="0" w:color="D9D9E3"/>
                                              </w:divBdr>
                                              <w:divsChild>
                                                <w:div w:id="2078937190">
                                                  <w:marLeft w:val="0"/>
                                                  <w:marRight w:val="0"/>
                                                  <w:marTop w:val="0"/>
                                                  <w:marBottom w:val="0"/>
                                                  <w:divBdr>
                                                    <w:top w:val="single" w:sz="2" w:space="0" w:color="D9D9E3"/>
                                                    <w:left w:val="single" w:sz="2" w:space="0" w:color="D9D9E3"/>
                                                    <w:bottom w:val="single" w:sz="2" w:space="0" w:color="D9D9E3"/>
                                                    <w:right w:val="single" w:sz="2" w:space="0" w:color="D9D9E3"/>
                                                  </w:divBdr>
                                                  <w:divsChild>
                                                    <w:div w:id="418791367">
                                                      <w:marLeft w:val="0"/>
                                                      <w:marRight w:val="0"/>
                                                      <w:marTop w:val="0"/>
                                                      <w:marBottom w:val="0"/>
                                                      <w:divBdr>
                                                        <w:top w:val="single" w:sz="2" w:space="0" w:color="D9D9E3"/>
                                                        <w:left w:val="single" w:sz="2" w:space="0" w:color="D9D9E3"/>
                                                        <w:bottom w:val="single" w:sz="2" w:space="0" w:color="D9D9E3"/>
                                                        <w:right w:val="single" w:sz="2" w:space="0" w:color="D9D9E3"/>
                                                      </w:divBdr>
                                                    </w:div>
                                                    <w:div w:id="1255943771">
                                                      <w:marLeft w:val="0"/>
                                                      <w:marRight w:val="0"/>
                                                      <w:marTop w:val="0"/>
                                                      <w:marBottom w:val="0"/>
                                                      <w:divBdr>
                                                        <w:top w:val="single" w:sz="6" w:space="0" w:color="auto"/>
                                                        <w:left w:val="single" w:sz="6" w:space="0" w:color="auto"/>
                                                        <w:bottom w:val="single" w:sz="6" w:space="0" w:color="auto"/>
                                                        <w:right w:val="single" w:sz="6" w:space="0" w:color="auto"/>
                                                      </w:divBdr>
                                                    </w:div>
                                                  </w:divsChild>
                                                </w:div>
                                              </w:divsChild>
                                            </w:div>
                                            <w:div w:id="432941061">
                                              <w:marLeft w:val="0"/>
                                              <w:marRight w:val="0"/>
                                              <w:marTop w:val="0"/>
                                              <w:marBottom w:val="0"/>
                                              <w:divBdr>
                                                <w:top w:val="single" w:sz="2" w:space="0" w:color="D9D9E3"/>
                                                <w:left w:val="single" w:sz="2" w:space="0" w:color="D9D9E3"/>
                                                <w:bottom w:val="single" w:sz="2" w:space="0" w:color="D9D9E3"/>
                                                <w:right w:val="single" w:sz="2" w:space="0" w:color="D9D9E3"/>
                                              </w:divBdr>
                                              <w:divsChild>
                                                <w:div w:id="190537959">
                                                  <w:marLeft w:val="0"/>
                                                  <w:marRight w:val="0"/>
                                                  <w:marTop w:val="0"/>
                                                  <w:marBottom w:val="0"/>
                                                  <w:divBdr>
                                                    <w:top w:val="single" w:sz="2" w:space="0" w:color="D9D9E3"/>
                                                    <w:left w:val="single" w:sz="2" w:space="0" w:color="D9D9E3"/>
                                                    <w:bottom w:val="single" w:sz="2" w:space="0" w:color="D9D9E3"/>
                                                    <w:right w:val="single" w:sz="2" w:space="0" w:color="D9D9E3"/>
                                                  </w:divBdr>
                                                  <w:divsChild>
                                                    <w:div w:id="399444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449541383">
          <w:marLeft w:val="0"/>
          <w:marRight w:val="0"/>
          <w:marTop w:val="0"/>
          <w:marBottom w:val="0"/>
          <w:divBdr>
            <w:top w:val="none" w:sz="0" w:space="0" w:color="auto"/>
            <w:left w:val="none" w:sz="0" w:space="0" w:color="auto"/>
            <w:bottom w:val="none" w:sz="0" w:space="0" w:color="auto"/>
            <w:right w:val="none" w:sz="0" w:space="0" w:color="auto"/>
          </w:divBdr>
          <w:divsChild>
            <w:div w:id="2019765690">
              <w:marLeft w:val="0"/>
              <w:marRight w:val="0"/>
              <w:marTop w:val="0"/>
              <w:marBottom w:val="0"/>
              <w:divBdr>
                <w:top w:val="single" w:sz="2" w:space="0" w:color="D9D9E3"/>
                <w:left w:val="single" w:sz="2" w:space="0" w:color="D9D9E3"/>
                <w:bottom w:val="single" w:sz="2" w:space="0" w:color="D9D9E3"/>
                <w:right w:val="single" w:sz="2" w:space="0" w:color="D9D9E3"/>
              </w:divBdr>
              <w:divsChild>
                <w:div w:id="2280074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791478858">
      <w:bodyDiv w:val="1"/>
      <w:marLeft w:val="0"/>
      <w:marRight w:val="0"/>
      <w:marTop w:val="0"/>
      <w:marBottom w:val="0"/>
      <w:divBdr>
        <w:top w:val="none" w:sz="0" w:space="0" w:color="auto"/>
        <w:left w:val="none" w:sz="0" w:space="0" w:color="auto"/>
        <w:bottom w:val="none" w:sz="0" w:space="0" w:color="auto"/>
        <w:right w:val="none" w:sz="0" w:space="0" w:color="auto"/>
      </w:divBdr>
    </w:div>
    <w:div w:id="987634258">
      <w:bodyDiv w:val="1"/>
      <w:marLeft w:val="0"/>
      <w:marRight w:val="0"/>
      <w:marTop w:val="0"/>
      <w:marBottom w:val="0"/>
      <w:divBdr>
        <w:top w:val="none" w:sz="0" w:space="0" w:color="auto"/>
        <w:left w:val="none" w:sz="0" w:space="0" w:color="auto"/>
        <w:bottom w:val="none" w:sz="0" w:space="0" w:color="auto"/>
        <w:right w:val="none" w:sz="0" w:space="0" w:color="auto"/>
      </w:divBdr>
      <w:divsChild>
        <w:div w:id="2100323173">
          <w:marLeft w:val="0"/>
          <w:marRight w:val="0"/>
          <w:marTop w:val="0"/>
          <w:marBottom w:val="0"/>
          <w:divBdr>
            <w:top w:val="single" w:sz="2" w:space="0" w:color="D9D9E3"/>
            <w:left w:val="single" w:sz="2" w:space="0" w:color="D9D9E3"/>
            <w:bottom w:val="single" w:sz="2" w:space="0" w:color="D9D9E3"/>
            <w:right w:val="single" w:sz="2" w:space="0" w:color="D9D9E3"/>
          </w:divBdr>
          <w:divsChild>
            <w:div w:id="1557859355">
              <w:marLeft w:val="0"/>
              <w:marRight w:val="0"/>
              <w:marTop w:val="0"/>
              <w:marBottom w:val="0"/>
              <w:divBdr>
                <w:top w:val="single" w:sz="2" w:space="0" w:color="D9D9E3"/>
                <w:left w:val="single" w:sz="2" w:space="0" w:color="D9D9E3"/>
                <w:bottom w:val="single" w:sz="2" w:space="0" w:color="D9D9E3"/>
                <w:right w:val="single" w:sz="2" w:space="0" w:color="D9D9E3"/>
              </w:divBdr>
              <w:divsChild>
                <w:div w:id="1910070304">
                  <w:marLeft w:val="0"/>
                  <w:marRight w:val="0"/>
                  <w:marTop w:val="0"/>
                  <w:marBottom w:val="0"/>
                  <w:divBdr>
                    <w:top w:val="single" w:sz="2" w:space="0" w:color="D9D9E3"/>
                    <w:left w:val="single" w:sz="2" w:space="0" w:color="D9D9E3"/>
                    <w:bottom w:val="single" w:sz="2" w:space="0" w:color="D9D9E3"/>
                    <w:right w:val="single" w:sz="2" w:space="0" w:color="D9D9E3"/>
                  </w:divBdr>
                  <w:divsChild>
                    <w:div w:id="1890261550">
                      <w:marLeft w:val="0"/>
                      <w:marRight w:val="0"/>
                      <w:marTop w:val="0"/>
                      <w:marBottom w:val="0"/>
                      <w:divBdr>
                        <w:top w:val="single" w:sz="2" w:space="0" w:color="D9D9E3"/>
                        <w:left w:val="single" w:sz="2" w:space="0" w:color="D9D9E3"/>
                        <w:bottom w:val="single" w:sz="2" w:space="0" w:color="D9D9E3"/>
                        <w:right w:val="single" w:sz="2" w:space="0" w:color="D9D9E3"/>
                      </w:divBdr>
                      <w:divsChild>
                        <w:div w:id="825510360">
                          <w:marLeft w:val="0"/>
                          <w:marRight w:val="0"/>
                          <w:marTop w:val="0"/>
                          <w:marBottom w:val="0"/>
                          <w:divBdr>
                            <w:top w:val="single" w:sz="2" w:space="0" w:color="auto"/>
                            <w:left w:val="single" w:sz="2" w:space="0" w:color="auto"/>
                            <w:bottom w:val="single" w:sz="6" w:space="0" w:color="auto"/>
                            <w:right w:val="single" w:sz="2" w:space="0" w:color="auto"/>
                          </w:divBdr>
                          <w:divsChild>
                            <w:div w:id="947547155">
                              <w:marLeft w:val="0"/>
                              <w:marRight w:val="0"/>
                              <w:marTop w:val="100"/>
                              <w:marBottom w:val="100"/>
                              <w:divBdr>
                                <w:top w:val="single" w:sz="2" w:space="0" w:color="D9D9E3"/>
                                <w:left w:val="single" w:sz="2" w:space="0" w:color="D9D9E3"/>
                                <w:bottom w:val="single" w:sz="2" w:space="0" w:color="D9D9E3"/>
                                <w:right w:val="single" w:sz="2" w:space="0" w:color="D9D9E3"/>
                              </w:divBdr>
                              <w:divsChild>
                                <w:div w:id="451242870">
                                  <w:marLeft w:val="0"/>
                                  <w:marRight w:val="0"/>
                                  <w:marTop w:val="0"/>
                                  <w:marBottom w:val="0"/>
                                  <w:divBdr>
                                    <w:top w:val="single" w:sz="2" w:space="0" w:color="D9D9E3"/>
                                    <w:left w:val="single" w:sz="2" w:space="0" w:color="D9D9E3"/>
                                    <w:bottom w:val="single" w:sz="2" w:space="0" w:color="D9D9E3"/>
                                    <w:right w:val="single" w:sz="2" w:space="0" w:color="D9D9E3"/>
                                  </w:divBdr>
                                  <w:divsChild>
                                    <w:div w:id="2051297286">
                                      <w:marLeft w:val="0"/>
                                      <w:marRight w:val="0"/>
                                      <w:marTop w:val="0"/>
                                      <w:marBottom w:val="0"/>
                                      <w:divBdr>
                                        <w:top w:val="single" w:sz="2" w:space="0" w:color="D9D9E3"/>
                                        <w:left w:val="single" w:sz="2" w:space="0" w:color="D9D9E3"/>
                                        <w:bottom w:val="single" w:sz="2" w:space="0" w:color="D9D9E3"/>
                                        <w:right w:val="single" w:sz="2" w:space="0" w:color="D9D9E3"/>
                                      </w:divBdr>
                                      <w:divsChild>
                                        <w:div w:id="1320184959">
                                          <w:marLeft w:val="0"/>
                                          <w:marRight w:val="0"/>
                                          <w:marTop w:val="0"/>
                                          <w:marBottom w:val="0"/>
                                          <w:divBdr>
                                            <w:top w:val="single" w:sz="2" w:space="0" w:color="D9D9E3"/>
                                            <w:left w:val="single" w:sz="2" w:space="0" w:color="D9D9E3"/>
                                            <w:bottom w:val="single" w:sz="2" w:space="0" w:color="D9D9E3"/>
                                            <w:right w:val="single" w:sz="2" w:space="0" w:color="D9D9E3"/>
                                          </w:divBdr>
                                          <w:divsChild>
                                            <w:div w:id="1512335826">
                                              <w:marLeft w:val="0"/>
                                              <w:marRight w:val="0"/>
                                              <w:marTop w:val="0"/>
                                              <w:marBottom w:val="0"/>
                                              <w:divBdr>
                                                <w:top w:val="single" w:sz="2" w:space="0" w:color="D9D9E3"/>
                                                <w:left w:val="single" w:sz="2" w:space="0" w:color="D9D9E3"/>
                                                <w:bottom w:val="single" w:sz="2" w:space="0" w:color="D9D9E3"/>
                                                <w:right w:val="single" w:sz="2" w:space="0" w:color="D9D9E3"/>
                                              </w:divBdr>
                                              <w:divsChild>
                                                <w:div w:id="758255836">
                                                  <w:marLeft w:val="0"/>
                                                  <w:marRight w:val="0"/>
                                                  <w:marTop w:val="0"/>
                                                  <w:marBottom w:val="0"/>
                                                  <w:divBdr>
                                                    <w:top w:val="single" w:sz="2" w:space="0" w:color="D9D9E3"/>
                                                    <w:left w:val="single" w:sz="2" w:space="0" w:color="D9D9E3"/>
                                                    <w:bottom w:val="single" w:sz="2" w:space="0" w:color="D9D9E3"/>
                                                    <w:right w:val="single" w:sz="2" w:space="0" w:color="D9D9E3"/>
                                                  </w:divBdr>
                                                  <w:divsChild>
                                                    <w:div w:id="8465996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29660541">
          <w:marLeft w:val="0"/>
          <w:marRight w:val="0"/>
          <w:marTop w:val="0"/>
          <w:marBottom w:val="0"/>
          <w:divBdr>
            <w:top w:val="none" w:sz="0" w:space="0" w:color="auto"/>
            <w:left w:val="none" w:sz="0" w:space="0" w:color="auto"/>
            <w:bottom w:val="none" w:sz="0" w:space="0" w:color="auto"/>
            <w:right w:val="none" w:sz="0" w:space="0" w:color="auto"/>
          </w:divBdr>
        </w:div>
      </w:divsChild>
    </w:div>
    <w:div w:id="1016929186">
      <w:bodyDiv w:val="1"/>
      <w:marLeft w:val="0"/>
      <w:marRight w:val="0"/>
      <w:marTop w:val="0"/>
      <w:marBottom w:val="0"/>
      <w:divBdr>
        <w:top w:val="none" w:sz="0" w:space="0" w:color="auto"/>
        <w:left w:val="none" w:sz="0" w:space="0" w:color="auto"/>
        <w:bottom w:val="none" w:sz="0" w:space="0" w:color="auto"/>
        <w:right w:val="none" w:sz="0" w:space="0" w:color="auto"/>
      </w:divBdr>
    </w:div>
    <w:div w:id="1092698686">
      <w:bodyDiv w:val="1"/>
      <w:marLeft w:val="0"/>
      <w:marRight w:val="0"/>
      <w:marTop w:val="0"/>
      <w:marBottom w:val="0"/>
      <w:divBdr>
        <w:top w:val="none" w:sz="0" w:space="0" w:color="auto"/>
        <w:left w:val="none" w:sz="0" w:space="0" w:color="auto"/>
        <w:bottom w:val="none" w:sz="0" w:space="0" w:color="auto"/>
        <w:right w:val="none" w:sz="0" w:space="0" w:color="auto"/>
      </w:divBdr>
      <w:divsChild>
        <w:div w:id="1307322410">
          <w:marLeft w:val="0"/>
          <w:marRight w:val="0"/>
          <w:marTop w:val="0"/>
          <w:marBottom w:val="0"/>
          <w:divBdr>
            <w:top w:val="single" w:sz="2" w:space="0" w:color="D9D9E3"/>
            <w:left w:val="single" w:sz="2" w:space="0" w:color="D9D9E3"/>
            <w:bottom w:val="single" w:sz="2" w:space="0" w:color="D9D9E3"/>
            <w:right w:val="single" w:sz="2" w:space="0" w:color="D9D9E3"/>
          </w:divBdr>
          <w:divsChild>
            <w:div w:id="335157945">
              <w:marLeft w:val="0"/>
              <w:marRight w:val="0"/>
              <w:marTop w:val="0"/>
              <w:marBottom w:val="0"/>
              <w:divBdr>
                <w:top w:val="single" w:sz="2" w:space="0" w:color="D9D9E3"/>
                <w:left w:val="single" w:sz="2" w:space="0" w:color="D9D9E3"/>
                <w:bottom w:val="single" w:sz="2" w:space="0" w:color="D9D9E3"/>
                <w:right w:val="single" w:sz="2" w:space="0" w:color="D9D9E3"/>
              </w:divBdr>
              <w:divsChild>
                <w:div w:id="1797723455">
                  <w:marLeft w:val="0"/>
                  <w:marRight w:val="0"/>
                  <w:marTop w:val="0"/>
                  <w:marBottom w:val="0"/>
                  <w:divBdr>
                    <w:top w:val="single" w:sz="2" w:space="0" w:color="D9D9E3"/>
                    <w:left w:val="single" w:sz="2" w:space="0" w:color="D9D9E3"/>
                    <w:bottom w:val="single" w:sz="2" w:space="0" w:color="D9D9E3"/>
                    <w:right w:val="single" w:sz="2" w:space="0" w:color="D9D9E3"/>
                  </w:divBdr>
                  <w:divsChild>
                    <w:div w:id="1232430210">
                      <w:marLeft w:val="0"/>
                      <w:marRight w:val="0"/>
                      <w:marTop w:val="0"/>
                      <w:marBottom w:val="0"/>
                      <w:divBdr>
                        <w:top w:val="single" w:sz="2" w:space="0" w:color="D9D9E3"/>
                        <w:left w:val="single" w:sz="2" w:space="0" w:color="D9D9E3"/>
                        <w:bottom w:val="single" w:sz="2" w:space="0" w:color="D9D9E3"/>
                        <w:right w:val="single" w:sz="2" w:space="0" w:color="D9D9E3"/>
                      </w:divBdr>
                      <w:divsChild>
                        <w:div w:id="1062144503">
                          <w:marLeft w:val="0"/>
                          <w:marRight w:val="0"/>
                          <w:marTop w:val="0"/>
                          <w:marBottom w:val="0"/>
                          <w:divBdr>
                            <w:top w:val="single" w:sz="2" w:space="0" w:color="auto"/>
                            <w:left w:val="single" w:sz="2" w:space="0" w:color="auto"/>
                            <w:bottom w:val="single" w:sz="6" w:space="0" w:color="auto"/>
                            <w:right w:val="single" w:sz="2" w:space="0" w:color="auto"/>
                          </w:divBdr>
                          <w:divsChild>
                            <w:div w:id="273680656">
                              <w:marLeft w:val="0"/>
                              <w:marRight w:val="0"/>
                              <w:marTop w:val="100"/>
                              <w:marBottom w:val="100"/>
                              <w:divBdr>
                                <w:top w:val="single" w:sz="2" w:space="0" w:color="D9D9E3"/>
                                <w:left w:val="single" w:sz="2" w:space="0" w:color="D9D9E3"/>
                                <w:bottom w:val="single" w:sz="2" w:space="0" w:color="D9D9E3"/>
                                <w:right w:val="single" w:sz="2" w:space="0" w:color="D9D9E3"/>
                              </w:divBdr>
                              <w:divsChild>
                                <w:div w:id="984775052">
                                  <w:marLeft w:val="0"/>
                                  <w:marRight w:val="0"/>
                                  <w:marTop w:val="0"/>
                                  <w:marBottom w:val="0"/>
                                  <w:divBdr>
                                    <w:top w:val="single" w:sz="2" w:space="0" w:color="D9D9E3"/>
                                    <w:left w:val="single" w:sz="2" w:space="0" w:color="D9D9E3"/>
                                    <w:bottom w:val="single" w:sz="2" w:space="0" w:color="D9D9E3"/>
                                    <w:right w:val="single" w:sz="2" w:space="0" w:color="D9D9E3"/>
                                  </w:divBdr>
                                  <w:divsChild>
                                    <w:div w:id="1821459272">
                                      <w:marLeft w:val="0"/>
                                      <w:marRight w:val="0"/>
                                      <w:marTop w:val="0"/>
                                      <w:marBottom w:val="0"/>
                                      <w:divBdr>
                                        <w:top w:val="single" w:sz="2" w:space="0" w:color="D9D9E3"/>
                                        <w:left w:val="single" w:sz="2" w:space="0" w:color="D9D9E3"/>
                                        <w:bottom w:val="single" w:sz="2" w:space="0" w:color="D9D9E3"/>
                                        <w:right w:val="single" w:sz="2" w:space="0" w:color="D9D9E3"/>
                                      </w:divBdr>
                                      <w:divsChild>
                                        <w:div w:id="1236163576">
                                          <w:marLeft w:val="0"/>
                                          <w:marRight w:val="0"/>
                                          <w:marTop w:val="0"/>
                                          <w:marBottom w:val="0"/>
                                          <w:divBdr>
                                            <w:top w:val="single" w:sz="2" w:space="0" w:color="D9D9E3"/>
                                            <w:left w:val="single" w:sz="2" w:space="0" w:color="D9D9E3"/>
                                            <w:bottom w:val="single" w:sz="2" w:space="0" w:color="D9D9E3"/>
                                            <w:right w:val="single" w:sz="2" w:space="0" w:color="D9D9E3"/>
                                          </w:divBdr>
                                          <w:divsChild>
                                            <w:div w:id="82647857">
                                              <w:marLeft w:val="0"/>
                                              <w:marRight w:val="0"/>
                                              <w:marTop w:val="0"/>
                                              <w:marBottom w:val="0"/>
                                              <w:divBdr>
                                                <w:top w:val="single" w:sz="2" w:space="0" w:color="D9D9E3"/>
                                                <w:left w:val="single" w:sz="2" w:space="0" w:color="D9D9E3"/>
                                                <w:bottom w:val="single" w:sz="2" w:space="0" w:color="D9D9E3"/>
                                                <w:right w:val="single" w:sz="2" w:space="0" w:color="D9D9E3"/>
                                              </w:divBdr>
                                              <w:divsChild>
                                                <w:div w:id="1908297580">
                                                  <w:marLeft w:val="0"/>
                                                  <w:marRight w:val="0"/>
                                                  <w:marTop w:val="0"/>
                                                  <w:marBottom w:val="0"/>
                                                  <w:divBdr>
                                                    <w:top w:val="single" w:sz="2" w:space="0" w:color="D9D9E3"/>
                                                    <w:left w:val="single" w:sz="2" w:space="0" w:color="D9D9E3"/>
                                                    <w:bottom w:val="single" w:sz="2" w:space="0" w:color="D9D9E3"/>
                                                    <w:right w:val="single" w:sz="2" w:space="0" w:color="D9D9E3"/>
                                                  </w:divBdr>
                                                  <w:divsChild>
                                                    <w:div w:id="17585544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219324333">
          <w:marLeft w:val="0"/>
          <w:marRight w:val="0"/>
          <w:marTop w:val="0"/>
          <w:marBottom w:val="0"/>
          <w:divBdr>
            <w:top w:val="none" w:sz="0" w:space="0" w:color="auto"/>
            <w:left w:val="none" w:sz="0" w:space="0" w:color="auto"/>
            <w:bottom w:val="none" w:sz="0" w:space="0" w:color="auto"/>
            <w:right w:val="none" w:sz="0" w:space="0" w:color="auto"/>
          </w:divBdr>
        </w:div>
      </w:divsChild>
    </w:div>
    <w:div w:id="1473213684">
      <w:bodyDiv w:val="1"/>
      <w:marLeft w:val="0"/>
      <w:marRight w:val="0"/>
      <w:marTop w:val="0"/>
      <w:marBottom w:val="0"/>
      <w:divBdr>
        <w:top w:val="none" w:sz="0" w:space="0" w:color="auto"/>
        <w:left w:val="none" w:sz="0" w:space="0" w:color="auto"/>
        <w:bottom w:val="none" w:sz="0" w:space="0" w:color="auto"/>
        <w:right w:val="none" w:sz="0" w:space="0" w:color="auto"/>
      </w:divBdr>
      <w:divsChild>
        <w:div w:id="1899513529">
          <w:marLeft w:val="0"/>
          <w:marRight w:val="0"/>
          <w:marTop w:val="0"/>
          <w:marBottom w:val="0"/>
          <w:divBdr>
            <w:top w:val="single" w:sz="2" w:space="0" w:color="D9D9E3"/>
            <w:left w:val="single" w:sz="2" w:space="0" w:color="D9D9E3"/>
            <w:bottom w:val="single" w:sz="2" w:space="0" w:color="D9D9E3"/>
            <w:right w:val="single" w:sz="2" w:space="0" w:color="D9D9E3"/>
          </w:divBdr>
          <w:divsChild>
            <w:div w:id="2083595606">
              <w:marLeft w:val="0"/>
              <w:marRight w:val="0"/>
              <w:marTop w:val="0"/>
              <w:marBottom w:val="0"/>
              <w:divBdr>
                <w:top w:val="single" w:sz="2" w:space="0" w:color="D9D9E3"/>
                <w:left w:val="single" w:sz="2" w:space="0" w:color="D9D9E3"/>
                <w:bottom w:val="single" w:sz="2" w:space="0" w:color="D9D9E3"/>
                <w:right w:val="single" w:sz="2" w:space="0" w:color="D9D9E3"/>
              </w:divBdr>
              <w:divsChild>
                <w:div w:id="969897462">
                  <w:marLeft w:val="0"/>
                  <w:marRight w:val="0"/>
                  <w:marTop w:val="0"/>
                  <w:marBottom w:val="0"/>
                  <w:divBdr>
                    <w:top w:val="single" w:sz="2" w:space="0" w:color="D9D9E3"/>
                    <w:left w:val="single" w:sz="2" w:space="0" w:color="D9D9E3"/>
                    <w:bottom w:val="single" w:sz="2" w:space="0" w:color="D9D9E3"/>
                    <w:right w:val="single" w:sz="2" w:space="0" w:color="D9D9E3"/>
                  </w:divBdr>
                  <w:divsChild>
                    <w:div w:id="795442490">
                      <w:marLeft w:val="0"/>
                      <w:marRight w:val="0"/>
                      <w:marTop w:val="0"/>
                      <w:marBottom w:val="0"/>
                      <w:divBdr>
                        <w:top w:val="single" w:sz="2" w:space="0" w:color="D9D9E3"/>
                        <w:left w:val="single" w:sz="2" w:space="0" w:color="D9D9E3"/>
                        <w:bottom w:val="single" w:sz="2" w:space="0" w:color="D9D9E3"/>
                        <w:right w:val="single" w:sz="2" w:space="0" w:color="D9D9E3"/>
                      </w:divBdr>
                      <w:divsChild>
                        <w:div w:id="889459584">
                          <w:marLeft w:val="0"/>
                          <w:marRight w:val="0"/>
                          <w:marTop w:val="0"/>
                          <w:marBottom w:val="0"/>
                          <w:divBdr>
                            <w:top w:val="single" w:sz="2" w:space="0" w:color="auto"/>
                            <w:left w:val="single" w:sz="2" w:space="0" w:color="auto"/>
                            <w:bottom w:val="single" w:sz="6" w:space="0" w:color="auto"/>
                            <w:right w:val="single" w:sz="2" w:space="0" w:color="auto"/>
                          </w:divBdr>
                          <w:divsChild>
                            <w:div w:id="1426268294">
                              <w:marLeft w:val="0"/>
                              <w:marRight w:val="0"/>
                              <w:marTop w:val="100"/>
                              <w:marBottom w:val="100"/>
                              <w:divBdr>
                                <w:top w:val="single" w:sz="2" w:space="0" w:color="D9D9E3"/>
                                <w:left w:val="single" w:sz="2" w:space="0" w:color="D9D9E3"/>
                                <w:bottom w:val="single" w:sz="2" w:space="0" w:color="D9D9E3"/>
                                <w:right w:val="single" w:sz="2" w:space="0" w:color="D9D9E3"/>
                              </w:divBdr>
                              <w:divsChild>
                                <w:div w:id="312293712">
                                  <w:marLeft w:val="0"/>
                                  <w:marRight w:val="0"/>
                                  <w:marTop w:val="0"/>
                                  <w:marBottom w:val="0"/>
                                  <w:divBdr>
                                    <w:top w:val="single" w:sz="2" w:space="0" w:color="D9D9E3"/>
                                    <w:left w:val="single" w:sz="2" w:space="0" w:color="D9D9E3"/>
                                    <w:bottom w:val="single" w:sz="2" w:space="0" w:color="D9D9E3"/>
                                    <w:right w:val="single" w:sz="2" w:space="0" w:color="D9D9E3"/>
                                  </w:divBdr>
                                  <w:divsChild>
                                    <w:div w:id="989822128">
                                      <w:marLeft w:val="0"/>
                                      <w:marRight w:val="0"/>
                                      <w:marTop w:val="0"/>
                                      <w:marBottom w:val="0"/>
                                      <w:divBdr>
                                        <w:top w:val="single" w:sz="2" w:space="0" w:color="D9D9E3"/>
                                        <w:left w:val="single" w:sz="2" w:space="0" w:color="D9D9E3"/>
                                        <w:bottom w:val="single" w:sz="2" w:space="0" w:color="D9D9E3"/>
                                        <w:right w:val="single" w:sz="2" w:space="0" w:color="D9D9E3"/>
                                      </w:divBdr>
                                      <w:divsChild>
                                        <w:div w:id="2067410191">
                                          <w:marLeft w:val="0"/>
                                          <w:marRight w:val="0"/>
                                          <w:marTop w:val="0"/>
                                          <w:marBottom w:val="0"/>
                                          <w:divBdr>
                                            <w:top w:val="single" w:sz="2" w:space="0" w:color="D9D9E3"/>
                                            <w:left w:val="single" w:sz="2" w:space="0" w:color="D9D9E3"/>
                                            <w:bottom w:val="single" w:sz="2" w:space="0" w:color="D9D9E3"/>
                                            <w:right w:val="single" w:sz="2" w:space="0" w:color="D9D9E3"/>
                                          </w:divBdr>
                                          <w:divsChild>
                                            <w:div w:id="302930606">
                                              <w:marLeft w:val="0"/>
                                              <w:marRight w:val="0"/>
                                              <w:marTop w:val="0"/>
                                              <w:marBottom w:val="0"/>
                                              <w:divBdr>
                                                <w:top w:val="single" w:sz="2" w:space="0" w:color="D9D9E3"/>
                                                <w:left w:val="single" w:sz="2" w:space="0" w:color="D9D9E3"/>
                                                <w:bottom w:val="single" w:sz="2" w:space="0" w:color="D9D9E3"/>
                                                <w:right w:val="single" w:sz="2" w:space="0" w:color="D9D9E3"/>
                                              </w:divBdr>
                                              <w:divsChild>
                                                <w:div w:id="1724521478">
                                                  <w:marLeft w:val="0"/>
                                                  <w:marRight w:val="0"/>
                                                  <w:marTop w:val="0"/>
                                                  <w:marBottom w:val="0"/>
                                                  <w:divBdr>
                                                    <w:top w:val="single" w:sz="2" w:space="0" w:color="D9D9E3"/>
                                                    <w:left w:val="single" w:sz="2" w:space="0" w:color="D9D9E3"/>
                                                    <w:bottom w:val="single" w:sz="2" w:space="0" w:color="D9D9E3"/>
                                                    <w:right w:val="single" w:sz="2" w:space="0" w:color="D9D9E3"/>
                                                  </w:divBdr>
                                                  <w:divsChild>
                                                    <w:div w:id="5693919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147478661">
          <w:marLeft w:val="0"/>
          <w:marRight w:val="0"/>
          <w:marTop w:val="0"/>
          <w:marBottom w:val="0"/>
          <w:divBdr>
            <w:top w:val="none" w:sz="0" w:space="0" w:color="auto"/>
            <w:left w:val="none" w:sz="0" w:space="0" w:color="auto"/>
            <w:bottom w:val="none" w:sz="0" w:space="0" w:color="auto"/>
            <w:right w:val="none" w:sz="0" w:space="0" w:color="auto"/>
          </w:divBdr>
        </w:div>
      </w:divsChild>
    </w:div>
    <w:div w:id="1677609773">
      <w:bodyDiv w:val="1"/>
      <w:marLeft w:val="0"/>
      <w:marRight w:val="0"/>
      <w:marTop w:val="0"/>
      <w:marBottom w:val="0"/>
      <w:divBdr>
        <w:top w:val="none" w:sz="0" w:space="0" w:color="auto"/>
        <w:left w:val="none" w:sz="0" w:space="0" w:color="auto"/>
        <w:bottom w:val="none" w:sz="0" w:space="0" w:color="auto"/>
        <w:right w:val="none" w:sz="0" w:space="0" w:color="auto"/>
      </w:divBdr>
      <w:divsChild>
        <w:div w:id="2091542241">
          <w:marLeft w:val="0"/>
          <w:marRight w:val="0"/>
          <w:marTop w:val="0"/>
          <w:marBottom w:val="0"/>
          <w:divBdr>
            <w:top w:val="single" w:sz="2" w:space="0" w:color="auto"/>
            <w:left w:val="single" w:sz="2" w:space="0" w:color="auto"/>
            <w:bottom w:val="single" w:sz="6" w:space="0" w:color="auto"/>
            <w:right w:val="single" w:sz="2" w:space="0" w:color="auto"/>
          </w:divBdr>
          <w:divsChild>
            <w:div w:id="1694916221">
              <w:marLeft w:val="0"/>
              <w:marRight w:val="0"/>
              <w:marTop w:val="100"/>
              <w:marBottom w:val="100"/>
              <w:divBdr>
                <w:top w:val="single" w:sz="2" w:space="0" w:color="D9D9E3"/>
                <w:left w:val="single" w:sz="2" w:space="0" w:color="D9D9E3"/>
                <w:bottom w:val="single" w:sz="2" w:space="0" w:color="D9D9E3"/>
                <w:right w:val="single" w:sz="2" w:space="0" w:color="D9D9E3"/>
              </w:divBdr>
              <w:divsChild>
                <w:div w:id="2071227939">
                  <w:marLeft w:val="0"/>
                  <w:marRight w:val="0"/>
                  <w:marTop w:val="0"/>
                  <w:marBottom w:val="0"/>
                  <w:divBdr>
                    <w:top w:val="single" w:sz="2" w:space="0" w:color="D9D9E3"/>
                    <w:left w:val="single" w:sz="2" w:space="0" w:color="D9D9E3"/>
                    <w:bottom w:val="single" w:sz="2" w:space="0" w:color="D9D9E3"/>
                    <w:right w:val="single" w:sz="2" w:space="0" w:color="D9D9E3"/>
                  </w:divBdr>
                  <w:divsChild>
                    <w:div w:id="701059247">
                      <w:marLeft w:val="0"/>
                      <w:marRight w:val="0"/>
                      <w:marTop w:val="0"/>
                      <w:marBottom w:val="0"/>
                      <w:divBdr>
                        <w:top w:val="single" w:sz="2" w:space="0" w:color="D9D9E3"/>
                        <w:left w:val="single" w:sz="2" w:space="0" w:color="D9D9E3"/>
                        <w:bottom w:val="single" w:sz="2" w:space="0" w:color="D9D9E3"/>
                        <w:right w:val="single" w:sz="2" w:space="0" w:color="D9D9E3"/>
                      </w:divBdr>
                      <w:divsChild>
                        <w:div w:id="1030451673">
                          <w:marLeft w:val="0"/>
                          <w:marRight w:val="0"/>
                          <w:marTop w:val="0"/>
                          <w:marBottom w:val="0"/>
                          <w:divBdr>
                            <w:top w:val="single" w:sz="2" w:space="0" w:color="D9D9E3"/>
                            <w:left w:val="single" w:sz="2" w:space="0" w:color="D9D9E3"/>
                            <w:bottom w:val="single" w:sz="2" w:space="0" w:color="D9D9E3"/>
                            <w:right w:val="single" w:sz="2" w:space="0" w:color="D9D9E3"/>
                          </w:divBdr>
                          <w:divsChild>
                            <w:div w:id="1864900615">
                              <w:marLeft w:val="0"/>
                              <w:marRight w:val="0"/>
                              <w:marTop w:val="0"/>
                              <w:marBottom w:val="0"/>
                              <w:divBdr>
                                <w:top w:val="single" w:sz="2" w:space="0" w:color="D9D9E3"/>
                                <w:left w:val="single" w:sz="2" w:space="0" w:color="D9D9E3"/>
                                <w:bottom w:val="single" w:sz="2" w:space="0" w:color="D9D9E3"/>
                                <w:right w:val="single" w:sz="2" w:space="0" w:color="D9D9E3"/>
                              </w:divBdr>
                              <w:divsChild>
                                <w:div w:id="1743673173">
                                  <w:marLeft w:val="0"/>
                                  <w:marRight w:val="0"/>
                                  <w:marTop w:val="0"/>
                                  <w:marBottom w:val="0"/>
                                  <w:divBdr>
                                    <w:top w:val="single" w:sz="2" w:space="0" w:color="D9D9E3"/>
                                    <w:left w:val="single" w:sz="2" w:space="0" w:color="D9D9E3"/>
                                    <w:bottom w:val="single" w:sz="2" w:space="0" w:color="D9D9E3"/>
                                    <w:right w:val="single" w:sz="2" w:space="0" w:color="D9D9E3"/>
                                  </w:divBdr>
                                  <w:divsChild>
                                    <w:div w:id="16844760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945258913">
      <w:bodyDiv w:val="1"/>
      <w:marLeft w:val="0"/>
      <w:marRight w:val="0"/>
      <w:marTop w:val="0"/>
      <w:marBottom w:val="0"/>
      <w:divBdr>
        <w:top w:val="none" w:sz="0" w:space="0" w:color="auto"/>
        <w:left w:val="none" w:sz="0" w:space="0" w:color="auto"/>
        <w:bottom w:val="none" w:sz="0" w:space="0" w:color="auto"/>
        <w:right w:val="none" w:sz="0" w:space="0" w:color="auto"/>
      </w:divBdr>
      <w:divsChild>
        <w:div w:id="1247109372">
          <w:marLeft w:val="0"/>
          <w:marRight w:val="0"/>
          <w:marTop w:val="0"/>
          <w:marBottom w:val="0"/>
          <w:divBdr>
            <w:top w:val="single" w:sz="2" w:space="0" w:color="D9D9E3"/>
            <w:left w:val="single" w:sz="2" w:space="0" w:color="D9D9E3"/>
            <w:bottom w:val="single" w:sz="2" w:space="0" w:color="D9D9E3"/>
            <w:right w:val="single" w:sz="2" w:space="0" w:color="D9D9E3"/>
          </w:divBdr>
          <w:divsChild>
            <w:div w:id="74979728">
              <w:marLeft w:val="0"/>
              <w:marRight w:val="0"/>
              <w:marTop w:val="0"/>
              <w:marBottom w:val="0"/>
              <w:divBdr>
                <w:top w:val="single" w:sz="2" w:space="0" w:color="D9D9E3"/>
                <w:left w:val="single" w:sz="2" w:space="0" w:color="D9D9E3"/>
                <w:bottom w:val="single" w:sz="2" w:space="0" w:color="D9D9E3"/>
                <w:right w:val="single" w:sz="2" w:space="0" w:color="D9D9E3"/>
              </w:divBdr>
              <w:divsChild>
                <w:div w:id="1578786112">
                  <w:marLeft w:val="0"/>
                  <w:marRight w:val="0"/>
                  <w:marTop w:val="0"/>
                  <w:marBottom w:val="0"/>
                  <w:divBdr>
                    <w:top w:val="single" w:sz="2" w:space="0" w:color="D9D9E3"/>
                    <w:left w:val="single" w:sz="2" w:space="0" w:color="D9D9E3"/>
                    <w:bottom w:val="single" w:sz="2" w:space="0" w:color="D9D9E3"/>
                    <w:right w:val="single" w:sz="2" w:space="0" w:color="D9D9E3"/>
                  </w:divBdr>
                  <w:divsChild>
                    <w:div w:id="1657144022">
                      <w:marLeft w:val="0"/>
                      <w:marRight w:val="0"/>
                      <w:marTop w:val="0"/>
                      <w:marBottom w:val="0"/>
                      <w:divBdr>
                        <w:top w:val="single" w:sz="2" w:space="0" w:color="D9D9E3"/>
                        <w:left w:val="single" w:sz="2" w:space="0" w:color="D9D9E3"/>
                        <w:bottom w:val="single" w:sz="2" w:space="0" w:color="D9D9E3"/>
                        <w:right w:val="single" w:sz="2" w:space="0" w:color="D9D9E3"/>
                      </w:divBdr>
                      <w:divsChild>
                        <w:div w:id="1942377367">
                          <w:marLeft w:val="0"/>
                          <w:marRight w:val="0"/>
                          <w:marTop w:val="0"/>
                          <w:marBottom w:val="0"/>
                          <w:divBdr>
                            <w:top w:val="single" w:sz="2" w:space="0" w:color="auto"/>
                            <w:left w:val="single" w:sz="2" w:space="0" w:color="auto"/>
                            <w:bottom w:val="single" w:sz="6" w:space="0" w:color="auto"/>
                            <w:right w:val="single" w:sz="2" w:space="0" w:color="auto"/>
                          </w:divBdr>
                          <w:divsChild>
                            <w:div w:id="576869642">
                              <w:marLeft w:val="0"/>
                              <w:marRight w:val="0"/>
                              <w:marTop w:val="100"/>
                              <w:marBottom w:val="100"/>
                              <w:divBdr>
                                <w:top w:val="single" w:sz="2" w:space="0" w:color="D9D9E3"/>
                                <w:left w:val="single" w:sz="2" w:space="0" w:color="D9D9E3"/>
                                <w:bottom w:val="single" w:sz="2" w:space="0" w:color="D9D9E3"/>
                                <w:right w:val="single" w:sz="2" w:space="0" w:color="D9D9E3"/>
                              </w:divBdr>
                              <w:divsChild>
                                <w:div w:id="1093167175">
                                  <w:marLeft w:val="0"/>
                                  <w:marRight w:val="0"/>
                                  <w:marTop w:val="0"/>
                                  <w:marBottom w:val="0"/>
                                  <w:divBdr>
                                    <w:top w:val="single" w:sz="2" w:space="0" w:color="D9D9E3"/>
                                    <w:left w:val="single" w:sz="2" w:space="0" w:color="D9D9E3"/>
                                    <w:bottom w:val="single" w:sz="2" w:space="0" w:color="D9D9E3"/>
                                    <w:right w:val="single" w:sz="2" w:space="0" w:color="D9D9E3"/>
                                  </w:divBdr>
                                  <w:divsChild>
                                    <w:div w:id="1446272358">
                                      <w:marLeft w:val="0"/>
                                      <w:marRight w:val="0"/>
                                      <w:marTop w:val="0"/>
                                      <w:marBottom w:val="0"/>
                                      <w:divBdr>
                                        <w:top w:val="single" w:sz="2" w:space="0" w:color="D9D9E3"/>
                                        <w:left w:val="single" w:sz="2" w:space="0" w:color="D9D9E3"/>
                                        <w:bottom w:val="single" w:sz="2" w:space="0" w:color="D9D9E3"/>
                                        <w:right w:val="single" w:sz="2" w:space="0" w:color="D9D9E3"/>
                                      </w:divBdr>
                                      <w:divsChild>
                                        <w:div w:id="1774785263">
                                          <w:marLeft w:val="0"/>
                                          <w:marRight w:val="0"/>
                                          <w:marTop w:val="0"/>
                                          <w:marBottom w:val="0"/>
                                          <w:divBdr>
                                            <w:top w:val="single" w:sz="2" w:space="0" w:color="D9D9E3"/>
                                            <w:left w:val="single" w:sz="2" w:space="0" w:color="D9D9E3"/>
                                            <w:bottom w:val="single" w:sz="2" w:space="0" w:color="D9D9E3"/>
                                            <w:right w:val="single" w:sz="2" w:space="0" w:color="D9D9E3"/>
                                          </w:divBdr>
                                          <w:divsChild>
                                            <w:div w:id="611474365">
                                              <w:marLeft w:val="0"/>
                                              <w:marRight w:val="0"/>
                                              <w:marTop w:val="0"/>
                                              <w:marBottom w:val="0"/>
                                              <w:divBdr>
                                                <w:top w:val="single" w:sz="2" w:space="0" w:color="D9D9E3"/>
                                                <w:left w:val="single" w:sz="2" w:space="0" w:color="D9D9E3"/>
                                                <w:bottom w:val="single" w:sz="2" w:space="0" w:color="D9D9E3"/>
                                                <w:right w:val="single" w:sz="2" w:space="0" w:color="D9D9E3"/>
                                              </w:divBdr>
                                              <w:divsChild>
                                                <w:div w:id="575091176">
                                                  <w:marLeft w:val="0"/>
                                                  <w:marRight w:val="0"/>
                                                  <w:marTop w:val="0"/>
                                                  <w:marBottom w:val="0"/>
                                                  <w:divBdr>
                                                    <w:top w:val="single" w:sz="2" w:space="0" w:color="D9D9E3"/>
                                                    <w:left w:val="single" w:sz="2" w:space="0" w:color="D9D9E3"/>
                                                    <w:bottom w:val="single" w:sz="2" w:space="0" w:color="D9D9E3"/>
                                                    <w:right w:val="single" w:sz="2" w:space="0" w:color="D9D9E3"/>
                                                  </w:divBdr>
                                                  <w:divsChild>
                                                    <w:div w:id="187218644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9374619">
                                              <w:marLeft w:val="0"/>
                                              <w:marRight w:val="0"/>
                                              <w:marTop w:val="0"/>
                                              <w:marBottom w:val="0"/>
                                              <w:divBdr>
                                                <w:top w:val="single" w:sz="2" w:space="0" w:color="D9D9E3"/>
                                                <w:left w:val="single" w:sz="2" w:space="0" w:color="D9D9E3"/>
                                                <w:bottom w:val="single" w:sz="2" w:space="0" w:color="D9D9E3"/>
                                                <w:right w:val="single" w:sz="2" w:space="0" w:color="D9D9E3"/>
                                              </w:divBdr>
                                              <w:divsChild>
                                                <w:div w:id="1581793271">
                                                  <w:marLeft w:val="0"/>
                                                  <w:marRight w:val="0"/>
                                                  <w:marTop w:val="0"/>
                                                  <w:marBottom w:val="0"/>
                                                  <w:divBdr>
                                                    <w:top w:val="single" w:sz="2" w:space="0" w:color="D9D9E3"/>
                                                    <w:left w:val="single" w:sz="2" w:space="0" w:color="D9D9E3"/>
                                                    <w:bottom w:val="single" w:sz="2" w:space="0" w:color="D9D9E3"/>
                                                    <w:right w:val="single" w:sz="2" w:space="0" w:color="D9D9E3"/>
                                                  </w:divBdr>
                                                  <w:divsChild>
                                                    <w:div w:id="9377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9106941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E9A4BE-ABDC-43BF-A7EE-5841504DA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3316</Words>
  <Characters>20798</Characters>
  <Application>Microsoft Office Word</Application>
  <DocSecurity>0</DocSecurity>
  <Lines>392</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jakir</dc:creator>
  <cp:keywords/>
  <dc:description/>
  <cp:lastModifiedBy>Md Jakirul Islam</cp:lastModifiedBy>
  <cp:revision>5</cp:revision>
  <dcterms:created xsi:type="dcterms:W3CDTF">2023-10-27T22:23:00Z</dcterms:created>
  <dcterms:modified xsi:type="dcterms:W3CDTF">2023-10-27T22:27:00Z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4d1dc12c9781022b807e3fa3b19906af2e58bf34d34ec3863e737852619d9324</vt:lpwstr>
  </property>
</Properties>
</file>