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01E043" w14:textId="77777777" w:rsidR="007873B0" w:rsidRPr="005C561B" w:rsidRDefault="007873B0" w:rsidP="00D04730">
      <w:pPr>
        <w:spacing w:line="480" w:lineRule="auto"/>
        <w:jc w:val="both"/>
        <w:rPr>
          <w:rFonts w:ascii="Times New Roman" w:hAnsi="Times New Roman" w:cs="Times New Roman"/>
          <w:sz w:val="24"/>
          <w:szCs w:val="24"/>
        </w:rPr>
      </w:pPr>
    </w:p>
    <w:p w14:paraId="71055EDA" w14:textId="77777777" w:rsidR="007873B0" w:rsidRPr="005C561B" w:rsidRDefault="007873B0" w:rsidP="00D04730">
      <w:pPr>
        <w:spacing w:line="480" w:lineRule="auto"/>
        <w:jc w:val="both"/>
        <w:rPr>
          <w:rFonts w:ascii="Times New Roman" w:hAnsi="Times New Roman" w:cs="Times New Roman"/>
          <w:sz w:val="24"/>
          <w:szCs w:val="24"/>
        </w:rPr>
      </w:pPr>
    </w:p>
    <w:p w14:paraId="7614BC57" w14:textId="77777777" w:rsidR="002A0CA1" w:rsidRPr="005C561B" w:rsidRDefault="006C2571" w:rsidP="00D04730">
      <w:pPr>
        <w:spacing w:line="480" w:lineRule="auto"/>
        <w:jc w:val="center"/>
        <w:rPr>
          <w:rFonts w:ascii="Times New Roman" w:hAnsi="Times New Roman" w:cs="Times New Roman"/>
          <w:b/>
          <w:bCs/>
          <w:sz w:val="24"/>
          <w:szCs w:val="24"/>
        </w:rPr>
      </w:pPr>
      <w:r w:rsidRPr="005C561B">
        <w:rPr>
          <w:rFonts w:ascii="Times New Roman" w:hAnsi="Times New Roman" w:cs="Times New Roman"/>
          <w:b/>
          <w:bCs/>
          <w:sz w:val="24"/>
          <w:szCs w:val="24"/>
        </w:rPr>
        <w:t>Reflective Essay: My Placement at London Heathrow Marriott Hotel</w:t>
      </w:r>
    </w:p>
    <w:p w14:paraId="148A4C38" w14:textId="77777777" w:rsidR="002A0CA1" w:rsidRPr="005C561B" w:rsidRDefault="002A0CA1" w:rsidP="00D04730">
      <w:pPr>
        <w:spacing w:line="480" w:lineRule="auto"/>
        <w:jc w:val="center"/>
        <w:rPr>
          <w:rFonts w:ascii="Times New Roman" w:hAnsi="Times New Roman" w:cs="Times New Roman"/>
          <w:sz w:val="24"/>
          <w:szCs w:val="24"/>
        </w:rPr>
      </w:pPr>
    </w:p>
    <w:p w14:paraId="7640F0F6" w14:textId="77777777" w:rsidR="00067A0C" w:rsidRDefault="00067A0C" w:rsidP="00067A0C">
      <w:pPr>
        <w:spacing w:line="480" w:lineRule="auto"/>
        <w:jc w:val="center"/>
        <w:rPr>
          <w:rFonts w:ascii="Times New Roman" w:hAnsi="Times New Roman" w:cs="Times New Roman"/>
          <w:b/>
          <w:bCs/>
          <w:sz w:val="24"/>
          <w:szCs w:val="24"/>
          <w:lang w:val="en-GB"/>
        </w:rPr>
      </w:pPr>
    </w:p>
    <w:p w14:paraId="34690ACC" w14:textId="77777777" w:rsidR="00067A0C" w:rsidRDefault="00067A0C" w:rsidP="00067A0C">
      <w:pPr>
        <w:spacing w:line="480" w:lineRule="auto"/>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 xml:space="preserve">Student </w:t>
      </w:r>
      <w:proofErr w:type="spellStart"/>
      <w:proofErr w:type="gramStart"/>
      <w:r>
        <w:rPr>
          <w:rFonts w:ascii="Times New Roman" w:hAnsi="Times New Roman" w:cs="Times New Roman"/>
          <w:b/>
          <w:bCs/>
          <w:sz w:val="24"/>
          <w:szCs w:val="24"/>
          <w:lang w:val="en-GB"/>
        </w:rPr>
        <w:t>name:Lenuta</w:t>
      </w:r>
      <w:proofErr w:type="gramEnd"/>
      <w:r>
        <w:rPr>
          <w:rFonts w:ascii="Times New Roman" w:hAnsi="Times New Roman" w:cs="Times New Roman"/>
          <w:b/>
          <w:bCs/>
          <w:sz w:val="24"/>
          <w:szCs w:val="24"/>
          <w:lang w:val="en-GB"/>
        </w:rPr>
        <w:t>-Mihaela</w:t>
      </w:r>
      <w:proofErr w:type="spellEnd"/>
      <w:r>
        <w:rPr>
          <w:rFonts w:ascii="Times New Roman" w:hAnsi="Times New Roman" w:cs="Times New Roman"/>
          <w:b/>
          <w:bCs/>
          <w:sz w:val="24"/>
          <w:szCs w:val="24"/>
          <w:lang w:val="en-GB"/>
        </w:rPr>
        <w:t xml:space="preserve"> </w:t>
      </w:r>
      <w:proofErr w:type="spellStart"/>
      <w:r>
        <w:rPr>
          <w:rFonts w:ascii="Times New Roman" w:hAnsi="Times New Roman" w:cs="Times New Roman"/>
          <w:b/>
          <w:bCs/>
          <w:sz w:val="24"/>
          <w:szCs w:val="24"/>
          <w:lang w:val="en-GB"/>
        </w:rPr>
        <w:t>Serbanica</w:t>
      </w:r>
      <w:proofErr w:type="spellEnd"/>
    </w:p>
    <w:p w14:paraId="3CD010A5" w14:textId="77777777" w:rsidR="00067A0C" w:rsidRDefault="00067A0C" w:rsidP="00067A0C">
      <w:pPr>
        <w:spacing w:line="480" w:lineRule="auto"/>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Student number:2119058</w:t>
      </w:r>
    </w:p>
    <w:p w14:paraId="151B704C" w14:textId="6605D9D3" w:rsidR="00067A0C" w:rsidRDefault="00067A0C" w:rsidP="00067A0C">
      <w:pPr>
        <w:spacing w:line="480" w:lineRule="auto"/>
        <w:jc w:val="center"/>
        <w:rPr>
          <w:rFonts w:ascii="Times New Roman" w:hAnsi="Times New Roman" w:cs="Times New Roman"/>
          <w:sz w:val="24"/>
          <w:szCs w:val="24"/>
          <w:lang w:val="en-GB"/>
        </w:rPr>
      </w:pPr>
      <w:proofErr w:type="gramStart"/>
      <w:r>
        <w:rPr>
          <w:rFonts w:ascii="Times New Roman" w:hAnsi="Times New Roman" w:cs="Times New Roman"/>
          <w:sz w:val="24"/>
          <w:szCs w:val="24"/>
          <w:lang w:val="en-GB"/>
        </w:rPr>
        <w:t>Course:BMIH</w:t>
      </w:r>
      <w:proofErr w:type="gramEnd"/>
      <w:r>
        <w:rPr>
          <w:rFonts w:ascii="Times New Roman" w:hAnsi="Times New Roman" w:cs="Times New Roman"/>
          <w:sz w:val="24"/>
          <w:szCs w:val="24"/>
          <w:lang w:val="en-GB"/>
        </w:rPr>
        <w:t>600</w:t>
      </w:r>
      <w:r>
        <w:rPr>
          <w:rFonts w:ascii="Times New Roman" w:hAnsi="Times New Roman" w:cs="Times New Roman"/>
          <w:sz w:val="24"/>
          <w:szCs w:val="24"/>
          <w:lang w:val="en-GB"/>
        </w:rPr>
        <w:t>4</w:t>
      </w:r>
    </w:p>
    <w:p w14:paraId="58AFCBBB" w14:textId="2AFF8270" w:rsidR="00067A0C" w:rsidRDefault="00067A0C" w:rsidP="00067A0C">
      <w:pPr>
        <w:spacing w:line="480" w:lineRule="auto"/>
        <w:jc w:val="center"/>
        <w:rPr>
          <w:rFonts w:ascii="Times New Roman" w:hAnsi="Times New Roman" w:cs="Times New Roman"/>
          <w:sz w:val="24"/>
          <w:szCs w:val="24"/>
          <w:lang w:val="en-GB"/>
        </w:rPr>
      </w:pPr>
      <w:proofErr w:type="spellStart"/>
      <w:proofErr w:type="gramStart"/>
      <w:r>
        <w:rPr>
          <w:rFonts w:ascii="Times New Roman" w:hAnsi="Times New Roman" w:cs="Times New Roman"/>
          <w:sz w:val="24"/>
          <w:szCs w:val="24"/>
          <w:lang w:val="en-GB"/>
        </w:rPr>
        <w:t>Lecturer:</w:t>
      </w:r>
      <w:r>
        <w:rPr>
          <w:rFonts w:ascii="Times New Roman" w:hAnsi="Times New Roman" w:cs="Times New Roman"/>
          <w:sz w:val="24"/>
          <w:szCs w:val="24"/>
          <w:lang w:val="en-GB"/>
        </w:rPr>
        <w:t>Daniel</w:t>
      </w:r>
      <w:proofErr w:type="spellEnd"/>
      <w:proofErr w:type="gramEnd"/>
      <w:r>
        <w:rPr>
          <w:rFonts w:ascii="Times New Roman" w:hAnsi="Times New Roman" w:cs="Times New Roman"/>
          <w:sz w:val="24"/>
          <w:szCs w:val="24"/>
          <w:lang w:val="en-GB"/>
        </w:rPr>
        <w:t xml:space="preserve"> Payne</w:t>
      </w:r>
    </w:p>
    <w:p w14:paraId="6B27A0A5" w14:textId="537CC5E2" w:rsidR="00067A0C" w:rsidRDefault="00067A0C" w:rsidP="00067A0C">
      <w:pPr>
        <w:spacing w:line="48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Date:</w:t>
      </w:r>
      <w:r>
        <w:rPr>
          <w:rFonts w:ascii="Times New Roman" w:hAnsi="Times New Roman" w:cs="Times New Roman"/>
          <w:sz w:val="24"/>
          <w:szCs w:val="24"/>
          <w:lang w:val="en-GB"/>
        </w:rPr>
        <w:t>01</w:t>
      </w:r>
      <w:r>
        <w:rPr>
          <w:rFonts w:ascii="Times New Roman" w:hAnsi="Times New Roman" w:cs="Times New Roman"/>
          <w:sz w:val="24"/>
          <w:szCs w:val="24"/>
          <w:lang w:val="en-GB"/>
        </w:rPr>
        <w:t>.0</w:t>
      </w:r>
      <w:r>
        <w:rPr>
          <w:rFonts w:ascii="Times New Roman" w:hAnsi="Times New Roman" w:cs="Times New Roman"/>
          <w:sz w:val="24"/>
          <w:szCs w:val="24"/>
          <w:lang w:val="en-GB"/>
        </w:rPr>
        <w:t>6</w:t>
      </w:r>
      <w:r>
        <w:rPr>
          <w:rFonts w:ascii="Times New Roman" w:hAnsi="Times New Roman" w:cs="Times New Roman"/>
          <w:sz w:val="24"/>
          <w:szCs w:val="24"/>
          <w:lang w:val="en-GB"/>
        </w:rPr>
        <w:t>.2024</w:t>
      </w:r>
    </w:p>
    <w:p w14:paraId="3B826262" w14:textId="77777777" w:rsidR="002A0CA1" w:rsidRPr="00067A0C" w:rsidRDefault="002A0CA1" w:rsidP="00D04730">
      <w:pPr>
        <w:spacing w:line="480" w:lineRule="auto"/>
        <w:jc w:val="center"/>
        <w:rPr>
          <w:rFonts w:ascii="Times New Roman" w:hAnsi="Times New Roman" w:cs="Times New Roman"/>
          <w:b/>
          <w:bCs/>
          <w:sz w:val="24"/>
          <w:szCs w:val="24"/>
        </w:rPr>
      </w:pPr>
    </w:p>
    <w:p w14:paraId="14052A69" w14:textId="77777777" w:rsidR="007873B0" w:rsidRPr="005C561B" w:rsidRDefault="007873B0" w:rsidP="00D04730">
      <w:pPr>
        <w:spacing w:line="480" w:lineRule="auto"/>
        <w:jc w:val="both"/>
        <w:rPr>
          <w:rFonts w:ascii="Times New Roman" w:hAnsi="Times New Roman" w:cs="Times New Roman"/>
          <w:sz w:val="24"/>
          <w:szCs w:val="24"/>
        </w:rPr>
      </w:pPr>
    </w:p>
    <w:p w14:paraId="2538CBB3" w14:textId="77777777" w:rsidR="007873B0" w:rsidRPr="005C561B" w:rsidRDefault="007873B0" w:rsidP="00D04730">
      <w:pPr>
        <w:spacing w:line="480" w:lineRule="auto"/>
        <w:jc w:val="both"/>
        <w:rPr>
          <w:rFonts w:ascii="Times New Roman" w:hAnsi="Times New Roman" w:cs="Times New Roman"/>
          <w:sz w:val="24"/>
          <w:szCs w:val="24"/>
        </w:rPr>
      </w:pPr>
    </w:p>
    <w:p w14:paraId="0EEB456E" w14:textId="77777777" w:rsidR="007873B0" w:rsidRPr="005C561B" w:rsidRDefault="007873B0" w:rsidP="00D04730">
      <w:pPr>
        <w:spacing w:line="480" w:lineRule="auto"/>
        <w:jc w:val="both"/>
        <w:rPr>
          <w:rFonts w:ascii="Times New Roman" w:hAnsi="Times New Roman" w:cs="Times New Roman"/>
          <w:sz w:val="24"/>
          <w:szCs w:val="24"/>
        </w:rPr>
      </w:pPr>
    </w:p>
    <w:p w14:paraId="72D357A9" w14:textId="77777777" w:rsidR="007873B0" w:rsidRPr="005C561B" w:rsidRDefault="007873B0" w:rsidP="00D04730">
      <w:pPr>
        <w:spacing w:line="480" w:lineRule="auto"/>
        <w:jc w:val="both"/>
        <w:rPr>
          <w:rFonts w:ascii="Times New Roman" w:hAnsi="Times New Roman" w:cs="Times New Roman"/>
          <w:sz w:val="24"/>
          <w:szCs w:val="24"/>
        </w:rPr>
      </w:pPr>
    </w:p>
    <w:p w14:paraId="30D6F245" w14:textId="77777777" w:rsidR="007873B0" w:rsidRPr="005C561B" w:rsidRDefault="007873B0" w:rsidP="00D04730">
      <w:pPr>
        <w:spacing w:line="480" w:lineRule="auto"/>
        <w:jc w:val="both"/>
        <w:rPr>
          <w:rFonts w:ascii="Times New Roman" w:hAnsi="Times New Roman" w:cs="Times New Roman"/>
          <w:sz w:val="24"/>
          <w:szCs w:val="24"/>
        </w:rPr>
      </w:pPr>
    </w:p>
    <w:p w14:paraId="41190EEB" w14:textId="77777777" w:rsidR="007873B0" w:rsidRPr="005C561B" w:rsidRDefault="007873B0" w:rsidP="00D04730">
      <w:pPr>
        <w:spacing w:line="480" w:lineRule="auto"/>
        <w:jc w:val="both"/>
        <w:rPr>
          <w:rFonts w:ascii="Times New Roman" w:hAnsi="Times New Roman" w:cs="Times New Roman"/>
          <w:sz w:val="24"/>
          <w:szCs w:val="24"/>
        </w:rPr>
      </w:pPr>
    </w:p>
    <w:p w14:paraId="795E1CA4" w14:textId="77777777" w:rsidR="007873B0" w:rsidRPr="005C561B" w:rsidRDefault="007873B0" w:rsidP="00D04730">
      <w:pPr>
        <w:spacing w:line="480" w:lineRule="auto"/>
        <w:jc w:val="both"/>
        <w:rPr>
          <w:rFonts w:ascii="Times New Roman" w:hAnsi="Times New Roman" w:cs="Times New Roman"/>
          <w:sz w:val="24"/>
          <w:szCs w:val="24"/>
        </w:rPr>
      </w:pPr>
    </w:p>
    <w:p w14:paraId="2A7DC687" w14:textId="77777777" w:rsidR="007873B0" w:rsidRPr="005C561B" w:rsidRDefault="006C2571" w:rsidP="00D04730">
      <w:pPr>
        <w:spacing w:line="480" w:lineRule="auto"/>
        <w:jc w:val="center"/>
        <w:rPr>
          <w:rFonts w:ascii="Times New Roman" w:hAnsi="Times New Roman" w:cs="Times New Roman"/>
          <w:b/>
          <w:bCs/>
          <w:sz w:val="24"/>
          <w:szCs w:val="24"/>
        </w:rPr>
      </w:pPr>
      <w:r w:rsidRPr="005C561B">
        <w:rPr>
          <w:rFonts w:ascii="Times New Roman" w:hAnsi="Times New Roman" w:cs="Times New Roman"/>
          <w:b/>
          <w:bCs/>
          <w:sz w:val="24"/>
          <w:szCs w:val="24"/>
        </w:rPr>
        <w:lastRenderedPageBreak/>
        <w:t>My Placement at the London Heathrow Marriott Hotel</w:t>
      </w:r>
    </w:p>
    <w:p w14:paraId="3635E1C4" w14:textId="77777777" w:rsidR="004123D1" w:rsidRPr="005C561B" w:rsidRDefault="006C2571" w:rsidP="00D04730">
      <w:pPr>
        <w:spacing w:line="480" w:lineRule="auto"/>
        <w:ind w:firstLine="720"/>
        <w:rPr>
          <w:rFonts w:ascii="Times New Roman" w:hAnsi="Times New Roman" w:cs="Times New Roman"/>
          <w:b/>
          <w:bCs/>
          <w:sz w:val="24"/>
          <w:szCs w:val="24"/>
        </w:rPr>
      </w:pPr>
      <w:r w:rsidRPr="005C561B">
        <w:rPr>
          <w:rFonts w:ascii="Times New Roman" w:hAnsi="Times New Roman" w:cs="Times New Roman"/>
          <w:b/>
          <w:bCs/>
          <w:sz w:val="24"/>
          <w:szCs w:val="24"/>
        </w:rPr>
        <w:t>Overview of Hotel Administration Operation</w:t>
      </w:r>
    </w:p>
    <w:p w14:paraId="4C22E2EF" w14:textId="7062BC1C" w:rsidR="00A121FC" w:rsidRPr="005C561B" w:rsidRDefault="006C2571" w:rsidP="00D04730">
      <w:pPr>
        <w:spacing w:line="480" w:lineRule="auto"/>
        <w:ind w:firstLine="720"/>
        <w:jc w:val="both"/>
        <w:rPr>
          <w:rFonts w:ascii="Times New Roman" w:hAnsi="Times New Roman" w:cs="Times New Roman"/>
          <w:sz w:val="24"/>
          <w:szCs w:val="24"/>
        </w:rPr>
      </w:pPr>
      <w:r w:rsidRPr="005C561B">
        <w:rPr>
          <w:rFonts w:ascii="Times New Roman" w:hAnsi="Times New Roman" w:cs="Times New Roman"/>
          <w:sz w:val="24"/>
          <w:szCs w:val="24"/>
        </w:rPr>
        <w:t xml:space="preserve">Delta Hotels by Marriott Windsor Slough is a reputed hotel facility </w:t>
      </w:r>
      <w:r w:rsidR="00AE1DBA">
        <w:rPr>
          <w:rFonts w:ascii="Times New Roman" w:hAnsi="Times New Roman" w:cs="Times New Roman"/>
          <w:sz w:val="24"/>
          <w:szCs w:val="24"/>
        </w:rPr>
        <w:t>focusing</w:t>
      </w:r>
      <w:r w:rsidRPr="005C561B">
        <w:rPr>
          <w:rFonts w:ascii="Times New Roman" w:hAnsi="Times New Roman" w:cs="Times New Roman"/>
          <w:sz w:val="24"/>
          <w:szCs w:val="24"/>
        </w:rPr>
        <w:t xml:space="preserve"> on effective administrative and guest services. The hotel is official and comprises many </w:t>
      </w:r>
      <w:r w:rsidR="00DB7997" w:rsidRPr="005C561B">
        <w:rPr>
          <w:rFonts w:ascii="Times New Roman" w:hAnsi="Times New Roman" w:cs="Times New Roman"/>
          <w:sz w:val="24"/>
          <w:szCs w:val="24"/>
        </w:rPr>
        <w:t xml:space="preserve">different departments, </w:t>
      </w:r>
      <w:r w:rsidRPr="005C561B">
        <w:rPr>
          <w:rFonts w:ascii="Times New Roman" w:hAnsi="Times New Roman" w:cs="Times New Roman"/>
          <w:sz w:val="24"/>
          <w:szCs w:val="24"/>
        </w:rPr>
        <w:t xml:space="preserve">such as the Front Office, Back Office, Sales Office, Human Resources, financial, and Revenue Management. All departments' involvement is vital to the smooth running of the business and improving the guests' experience. </w:t>
      </w:r>
    </w:p>
    <w:p w14:paraId="7168D6A5" w14:textId="77777777" w:rsidR="00A121FC" w:rsidRPr="00AE1DBA" w:rsidRDefault="006C2571" w:rsidP="00D04730">
      <w:pPr>
        <w:spacing w:line="480" w:lineRule="auto"/>
        <w:jc w:val="both"/>
        <w:rPr>
          <w:rFonts w:ascii="Times New Roman" w:hAnsi="Times New Roman" w:cs="Times New Roman"/>
          <w:b/>
          <w:bCs/>
          <w:sz w:val="24"/>
          <w:szCs w:val="24"/>
        </w:rPr>
      </w:pPr>
      <w:r w:rsidRPr="00AE1DBA">
        <w:rPr>
          <w:rFonts w:ascii="Times New Roman" w:hAnsi="Times New Roman" w:cs="Times New Roman"/>
          <w:b/>
          <w:bCs/>
          <w:sz w:val="24"/>
          <w:szCs w:val="24"/>
        </w:rPr>
        <w:t>Learning objective placement</w:t>
      </w:r>
      <w:r w:rsidR="004D5D9A" w:rsidRPr="00AE1DBA">
        <w:rPr>
          <w:rFonts w:ascii="Times New Roman" w:hAnsi="Times New Roman" w:cs="Times New Roman"/>
          <w:b/>
          <w:bCs/>
          <w:sz w:val="24"/>
          <w:szCs w:val="24"/>
        </w:rPr>
        <w:t>s</w:t>
      </w:r>
    </w:p>
    <w:p w14:paraId="5DFF6064" w14:textId="77777777" w:rsidR="004D5D9A" w:rsidRPr="005C561B" w:rsidRDefault="006C2571" w:rsidP="00D04730">
      <w:pPr>
        <w:pStyle w:val="ListParagraph"/>
        <w:numPr>
          <w:ilvl w:val="0"/>
          <w:numId w:val="1"/>
        </w:numPr>
        <w:spacing w:line="480" w:lineRule="auto"/>
        <w:jc w:val="both"/>
        <w:rPr>
          <w:rFonts w:ascii="Times New Roman" w:hAnsi="Times New Roman" w:cs="Times New Roman"/>
          <w:sz w:val="24"/>
          <w:szCs w:val="24"/>
        </w:rPr>
      </w:pPr>
      <w:r w:rsidRPr="005C561B">
        <w:rPr>
          <w:rFonts w:ascii="Times New Roman" w:hAnsi="Times New Roman" w:cs="Times New Roman"/>
          <w:sz w:val="24"/>
          <w:szCs w:val="24"/>
        </w:rPr>
        <w:t>To g</w:t>
      </w:r>
      <w:r w:rsidR="00A121FC" w:rsidRPr="005C561B">
        <w:rPr>
          <w:rFonts w:ascii="Times New Roman" w:hAnsi="Times New Roman" w:cs="Times New Roman"/>
          <w:sz w:val="24"/>
          <w:szCs w:val="24"/>
        </w:rPr>
        <w:t xml:space="preserve">ain theoretical knowledge and practical experience in the different administrative tasks </w:t>
      </w:r>
      <w:r w:rsidRPr="005C561B">
        <w:rPr>
          <w:rFonts w:ascii="Times New Roman" w:hAnsi="Times New Roman" w:cs="Times New Roman"/>
          <w:sz w:val="24"/>
          <w:szCs w:val="24"/>
        </w:rPr>
        <w:t>within</w:t>
      </w:r>
      <w:r w:rsidR="00A121FC" w:rsidRPr="005C561B">
        <w:rPr>
          <w:rFonts w:ascii="Times New Roman" w:hAnsi="Times New Roman" w:cs="Times New Roman"/>
          <w:sz w:val="24"/>
          <w:szCs w:val="24"/>
        </w:rPr>
        <w:t xml:space="preserve"> the hospitality industry</w:t>
      </w:r>
      <w:r w:rsidRPr="005C561B">
        <w:rPr>
          <w:rFonts w:ascii="Times New Roman" w:hAnsi="Times New Roman" w:cs="Times New Roman"/>
          <w:sz w:val="24"/>
          <w:szCs w:val="24"/>
        </w:rPr>
        <w:t>.</w:t>
      </w:r>
    </w:p>
    <w:p w14:paraId="2921BE43" w14:textId="77777777" w:rsidR="00930176" w:rsidRPr="005C561B" w:rsidRDefault="006C2571" w:rsidP="00D04730">
      <w:pPr>
        <w:pStyle w:val="ListParagraph"/>
        <w:numPr>
          <w:ilvl w:val="0"/>
          <w:numId w:val="1"/>
        </w:numPr>
        <w:spacing w:line="480" w:lineRule="auto"/>
        <w:jc w:val="both"/>
        <w:rPr>
          <w:rFonts w:ascii="Times New Roman" w:hAnsi="Times New Roman" w:cs="Times New Roman"/>
          <w:sz w:val="24"/>
          <w:szCs w:val="24"/>
        </w:rPr>
      </w:pPr>
      <w:r w:rsidRPr="005C561B">
        <w:rPr>
          <w:rFonts w:ascii="Times New Roman" w:hAnsi="Times New Roman" w:cs="Times New Roman"/>
          <w:sz w:val="24"/>
          <w:szCs w:val="24"/>
        </w:rPr>
        <w:t>To a</w:t>
      </w:r>
      <w:r w:rsidR="00760203" w:rsidRPr="005C561B">
        <w:rPr>
          <w:rFonts w:ascii="Times New Roman" w:hAnsi="Times New Roman" w:cs="Times New Roman"/>
          <w:sz w:val="24"/>
          <w:szCs w:val="24"/>
        </w:rPr>
        <w:t>nalyze</w:t>
      </w:r>
      <w:r w:rsidR="00A121FC" w:rsidRPr="005C561B">
        <w:rPr>
          <w:rFonts w:ascii="Times New Roman" w:hAnsi="Times New Roman" w:cs="Times New Roman"/>
          <w:sz w:val="24"/>
          <w:szCs w:val="24"/>
        </w:rPr>
        <w:t xml:space="preserve"> the significance of communication techniques and </w:t>
      </w:r>
      <w:r w:rsidR="002016E6" w:rsidRPr="005C561B">
        <w:rPr>
          <w:rFonts w:ascii="Times New Roman" w:hAnsi="Times New Roman" w:cs="Times New Roman"/>
          <w:sz w:val="24"/>
          <w:szCs w:val="24"/>
        </w:rPr>
        <w:t>team</w:t>
      </w:r>
      <w:r w:rsidR="00B32A80" w:rsidRPr="005C561B">
        <w:rPr>
          <w:rFonts w:ascii="Times New Roman" w:hAnsi="Times New Roman" w:cs="Times New Roman"/>
          <w:sz w:val="24"/>
          <w:szCs w:val="24"/>
        </w:rPr>
        <w:t>work</w:t>
      </w:r>
      <w:r w:rsidR="00A121FC" w:rsidRPr="005C561B">
        <w:rPr>
          <w:rFonts w:ascii="Times New Roman" w:hAnsi="Times New Roman" w:cs="Times New Roman"/>
          <w:sz w:val="24"/>
          <w:szCs w:val="24"/>
        </w:rPr>
        <w:t xml:space="preserve"> in the f</w:t>
      </w:r>
      <w:r w:rsidRPr="005C561B">
        <w:rPr>
          <w:rFonts w:ascii="Times New Roman" w:hAnsi="Times New Roman" w:cs="Times New Roman"/>
          <w:sz w:val="24"/>
          <w:szCs w:val="24"/>
        </w:rPr>
        <w:t>rameworks of hotel management</w:t>
      </w:r>
      <w:r w:rsidR="00A669ED" w:rsidRPr="005C561B">
        <w:rPr>
          <w:rFonts w:ascii="Times New Roman" w:hAnsi="Times New Roman" w:cs="Times New Roman"/>
          <w:sz w:val="24"/>
          <w:szCs w:val="24"/>
        </w:rPr>
        <w:t xml:space="preserve"> (</w:t>
      </w:r>
      <w:r w:rsidR="00A669ED" w:rsidRPr="005C561B">
        <w:rPr>
          <w:rFonts w:ascii="Times New Roman" w:hAnsi="Times New Roman" w:cs="Times New Roman"/>
          <w:color w:val="222222"/>
          <w:sz w:val="24"/>
          <w:szCs w:val="24"/>
          <w:shd w:val="clear" w:color="auto" w:fill="FFFFFF"/>
        </w:rPr>
        <w:t>Kalogiannidis, 2020</w:t>
      </w:r>
      <w:r w:rsidR="00A669ED" w:rsidRPr="005C561B">
        <w:rPr>
          <w:rFonts w:ascii="Times New Roman" w:hAnsi="Times New Roman" w:cs="Times New Roman"/>
          <w:sz w:val="24"/>
          <w:szCs w:val="24"/>
        </w:rPr>
        <w:t>)</w:t>
      </w:r>
      <w:r w:rsidRPr="005C561B">
        <w:rPr>
          <w:rFonts w:ascii="Times New Roman" w:hAnsi="Times New Roman" w:cs="Times New Roman"/>
          <w:sz w:val="24"/>
          <w:szCs w:val="24"/>
        </w:rPr>
        <w:t xml:space="preserve">. </w:t>
      </w:r>
    </w:p>
    <w:p w14:paraId="0E8CD354" w14:textId="6226B111" w:rsidR="00A121FC" w:rsidRPr="005C561B" w:rsidRDefault="00F113F7" w:rsidP="00D04730">
      <w:pPr>
        <w:pStyle w:val="ListParagraph"/>
        <w:numPr>
          <w:ilvl w:val="0"/>
          <w:numId w:val="1"/>
        </w:numPr>
        <w:spacing w:line="480" w:lineRule="auto"/>
        <w:jc w:val="both"/>
        <w:rPr>
          <w:rFonts w:ascii="Times New Roman" w:hAnsi="Times New Roman" w:cs="Times New Roman"/>
          <w:sz w:val="24"/>
          <w:szCs w:val="24"/>
        </w:rPr>
      </w:pPr>
      <w:r w:rsidRPr="005C561B">
        <w:rPr>
          <w:rFonts w:ascii="Times New Roman" w:hAnsi="Times New Roman" w:cs="Times New Roman"/>
          <w:sz w:val="24"/>
          <w:szCs w:val="24"/>
        </w:rPr>
        <w:t xml:space="preserve">To </w:t>
      </w:r>
      <w:r w:rsidR="00AE1DBA">
        <w:rPr>
          <w:rFonts w:ascii="Times New Roman" w:hAnsi="Times New Roman" w:cs="Times New Roman"/>
          <w:sz w:val="24"/>
          <w:szCs w:val="24"/>
        </w:rPr>
        <w:t>acquire</w:t>
      </w:r>
      <w:r w:rsidR="006C2571" w:rsidRPr="005C561B">
        <w:rPr>
          <w:rFonts w:ascii="Times New Roman" w:hAnsi="Times New Roman" w:cs="Times New Roman"/>
          <w:sz w:val="24"/>
          <w:szCs w:val="24"/>
        </w:rPr>
        <w:t xml:space="preserve"> technical knowledge and work experience is needed to ensure the guest's satisfactio</w:t>
      </w:r>
      <w:r w:rsidR="00760203" w:rsidRPr="005C561B">
        <w:rPr>
          <w:rFonts w:ascii="Times New Roman" w:hAnsi="Times New Roman" w:cs="Times New Roman"/>
          <w:sz w:val="24"/>
          <w:szCs w:val="24"/>
        </w:rPr>
        <w:t xml:space="preserve">n. </w:t>
      </w:r>
    </w:p>
    <w:p w14:paraId="4B93FFD4" w14:textId="77777777" w:rsidR="00925CB8" w:rsidRPr="005C561B" w:rsidRDefault="006C2571" w:rsidP="00D04730">
      <w:pPr>
        <w:pStyle w:val="ListParagraph"/>
        <w:numPr>
          <w:ilvl w:val="0"/>
          <w:numId w:val="1"/>
        </w:numPr>
        <w:spacing w:line="480" w:lineRule="auto"/>
        <w:jc w:val="both"/>
        <w:rPr>
          <w:rFonts w:ascii="Times New Roman" w:hAnsi="Times New Roman" w:cs="Times New Roman"/>
          <w:sz w:val="24"/>
          <w:szCs w:val="24"/>
        </w:rPr>
      </w:pPr>
      <w:r w:rsidRPr="005C561B">
        <w:rPr>
          <w:rFonts w:ascii="Times New Roman" w:hAnsi="Times New Roman" w:cs="Times New Roman"/>
          <w:sz w:val="24"/>
          <w:szCs w:val="24"/>
        </w:rPr>
        <w:t xml:space="preserve">To </w:t>
      </w:r>
      <w:r w:rsidR="00D626B1" w:rsidRPr="005C561B">
        <w:rPr>
          <w:rFonts w:ascii="Times New Roman" w:hAnsi="Times New Roman" w:cs="Times New Roman"/>
          <w:sz w:val="24"/>
          <w:szCs w:val="24"/>
        </w:rPr>
        <w:t>identify</w:t>
      </w:r>
      <w:r w:rsidR="00A121FC" w:rsidRPr="005C561B">
        <w:rPr>
          <w:rFonts w:ascii="Times New Roman" w:hAnsi="Times New Roman" w:cs="Times New Roman"/>
          <w:sz w:val="24"/>
          <w:szCs w:val="24"/>
        </w:rPr>
        <w:t xml:space="preserve"> and discuss the problems that occur in hotel management and develop solutions</w:t>
      </w:r>
      <w:r w:rsidR="00D20181" w:rsidRPr="005C561B">
        <w:rPr>
          <w:rFonts w:ascii="Times New Roman" w:hAnsi="Times New Roman" w:cs="Times New Roman"/>
          <w:color w:val="222222"/>
          <w:sz w:val="24"/>
          <w:szCs w:val="24"/>
          <w:shd w:val="clear" w:color="auto" w:fill="FFFFFF"/>
        </w:rPr>
        <w:t xml:space="preserve"> (Thamrin, 2012</w:t>
      </w:r>
      <w:r w:rsidR="00D20181" w:rsidRPr="005C561B">
        <w:rPr>
          <w:rFonts w:ascii="Times New Roman" w:hAnsi="Times New Roman" w:cs="Times New Roman"/>
          <w:sz w:val="24"/>
          <w:szCs w:val="24"/>
        </w:rPr>
        <w:t>).</w:t>
      </w:r>
    </w:p>
    <w:p w14:paraId="07CA3858" w14:textId="77777777" w:rsidR="00E26605" w:rsidRPr="005C561B" w:rsidRDefault="006C2571" w:rsidP="00D04730">
      <w:pPr>
        <w:spacing w:line="480" w:lineRule="auto"/>
        <w:jc w:val="both"/>
        <w:rPr>
          <w:rFonts w:ascii="Times New Roman" w:hAnsi="Times New Roman" w:cs="Times New Roman"/>
          <w:b/>
          <w:sz w:val="24"/>
          <w:szCs w:val="24"/>
        </w:rPr>
      </w:pPr>
      <w:r w:rsidRPr="005C561B">
        <w:rPr>
          <w:rFonts w:ascii="Times New Roman" w:hAnsi="Times New Roman" w:cs="Times New Roman"/>
          <w:b/>
          <w:sz w:val="24"/>
          <w:szCs w:val="24"/>
        </w:rPr>
        <w:t>Section 1: Reflection on Experience and personal development.</w:t>
      </w:r>
    </w:p>
    <w:p w14:paraId="73E030A7" w14:textId="43AEE43C" w:rsidR="00875BCB" w:rsidRPr="005C561B" w:rsidRDefault="006C2571" w:rsidP="00D04730">
      <w:pPr>
        <w:pStyle w:val="NormalWeb"/>
        <w:spacing w:before="0" w:beforeAutospacing="0" w:after="0" w:afterAutospacing="0" w:line="480" w:lineRule="auto"/>
        <w:ind w:firstLine="720"/>
        <w:jc w:val="both"/>
        <w:rPr>
          <w:color w:val="0E101A"/>
        </w:rPr>
      </w:pPr>
      <w:r w:rsidRPr="005C561B">
        <w:rPr>
          <w:color w:val="0E101A"/>
        </w:rPr>
        <w:t>During my placement at the Front Office of the Delta Hotel</w:t>
      </w:r>
      <w:r w:rsidR="00F54427" w:rsidRPr="005C561B">
        <w:rPr>
          <w:color w:val="0E101A"/>
        </w:rPr>
        <w:t xml:space="preserve"> by Marriott in Windsor Slough, </w:t>
      </w:r>
      <w:r w:rsidRPr="005C561B">
        <w:rPr>
          <w:color w:val="0E101A"/>
        </w:rPr>
        <w:t xml:space="preserve">I shadowed the duty manager role. This </w:t>
      </w:r>
      <w:r w:rsidR="00AE1DBA">
        <w:rPr>
          <w:color w:val="0E101A"/>
        </w:rPr>
        <w:t>experience</w:t>
      </w:r>
      <w:r w:rsidRPr="005C561B">
        <w:rPr>
          <w:color w:val="0E101A"/>
        </w:rPr>
        <w:t xml:space="preserve"> helped me build my knowledge of </w:t>
      </w:r>
      <w:r w:rsidR="00F352B5" w:rsidRPr="005C561B">
        <w:rPr>
          <w:color w:val="0E101A"/>
        </w:rPr>
        <w:t>essential</w:t>
      </w:r>
      <w:r w:rsidRPr="005C561B">
        <w:rPr>
          <w:color w:val="0E101A"/>
        </w:rPr>
        <w:t xml:space="preserve"> </w:t>
      </w:r>
      <w:r w:rsidR="00F352B5" w:rsidRPr="005C561B">
        <w:rPr>
          <w:color w:val="0E101A"/>
        </w:rPr>
        <w:t>work-based skills crucial</w:t>
      </w:r>
      <w:r w:rsidRPr="005C561B">
        <w:rPr>
          <w:color w:val="0E101A"/>
        </w:rPr>
        <w:t xml:space="preserve"> in most hotel administrative settings.</w:t>
      </w:r>
      <w:r w:rsidR="00F352B5" w:rsidRPr="005C561B">
        <w:rPr>
          <w:color w:val="0E101A"/>
        </w:rPr>
        <w:t xml:space="preserve"> Reflecting on this experienc</w:t>
      </w:r>
      <w:r w:rsidR="00BF387F" w:rsidRPr="005C561B">
        <w:rPr>
          <w:color w:val="0E101A"/>
        </w:rPr>
        <w:t>e</w:t>
      </w:r>
      <w:r w:rsidRPr="005C561B">
        <w:rPr>
          <w:color w:val="0E101A"/>
        </w:rPr>
        <w:t xml:space="preserve">, </w:t>
      </w:r>
      <w:r w:rsidR="008C4EE2" w:rsidRPr="005C561B">
        <w:rPr>
          <w:color w:val="0E101A"/>
        </w:rPr>
        <w:t xml:space="preserve">I saw the importance of communication, working with others, and time management. While shadowing the duty manager, I learned how effective communication prevented misunderstandings with </w:t>
      </w:r>
      <w:r w:rsidR="008C4EE2" w:rsidRPr="005C561B">
        <w:rPr>
          <w:color w:val="0E101A"/>
        </w:rPr>
        <w:lastRenderedPageBreak/>
        <w:t xml:space="preserve">guests and ensured that the work ran smoothly. Teamwork was another critical aspect because </w:t>
      </w:r>
      <w:r w:rsidR="0017511B" w:rsidRPr="005C561B">
        <w:rPr>
          <w:color w:val="0E101A"/>
        </w:rPr>
        <w:t>the</w:t>
      </w:r>
      <w:r w:rsidR="008C4EE2" w:rsidRPr="005C561B">
        <w:rPr>
          <w:color w:val="0E101A"/>
        </w:rPr>
        <w:t xml:space="preserve"> coherent actions of the staff provided good-quality services.</w:t>
      </w:r>
      <w:r w:rsidRPr="005C561B">
        <w:rPr>
          <w:color w:val="0E101A"/>
        </w:rPr>
        <w:t xml:space="preserve"> Prioritization and delegation skills were </w:t>
      </w:r>
      <w:r w:rsidR="00AE1DBA">
        <w:rPr>
          <w:color w:val="0E101A"/>
        </w:rPr>
        <w:t>crucial to</w:t>
      </w:r>
      <w:r w:rsidRPr="005C561B">
        <w:rPr>
          <w:color w:val="0E101A"/>
        </w:rPr>
        <w:t xml:space="preserve"> addressing the changing environment that comes with </w:t>
      </w:r>
      <w:r w:rsidR="00AE1DBA">
        <w:rPr>
          <w:color w:val="0E101A"/>
        </w:rPr>
        <w:t>front-office</w:t>
      </w:r>
      <w:r w:rsidRPr="005C561B">
        <w:rPr>
          <w:color w:val="0E101A"/>
        </w:rPr>
        <w:t xml:space="preserve"> tasks</w:t>
      </w:r>
      <w:r w:rsidR="00E841B3" w:rsidRPr="005C561B">
        <w:rPr>
          <w:color w:val="0E101A"/>
        </w:rPr>
        <w:t xml:space="preserve"> (</w:t>
      </w:r>
      <w:r w:rsidR="00E841B3" w:rsidRPr="005C561B">
        <w:rPr>
          <w:color w:val="222222"/>
          <w:shd w:val="clear" w:color="auto" w:fill="FFFFFF"/>
        </w:rPr>
        <w:t xml:space="preserve">Kim </w:t>
      </w:r>
      <w:r w:rsidR="003E1A23" w:rsidRPr="005C561B">
        <w:rPr>
          <w:color w:val="222222"/>
          <w:shd w:val="clear" w:color="auto" w:fill="FFFFFF"/>
        </w:rPr>
        <w:t>&amp; Jeong</w:t>
      </w:r>
      <w:r w:rsidR="00E841B3" w:rsidRPr="005C561B">
        <w:rPr>
          <w:color w:val="222222"/>
          <w:shd w:val="clear" w:color="auto" w:fill="FFFFFF"/>
        </w:rPr>
        <w:t>, 2018</w:t>
      </w:r>
      <w:r w:rsidR="00E841B3" w:rsidRPr="005C561B">
        <w:rPr>
          <w:color w:val="0E101A"/>
        </w:rPr>
        <w:t>)</w:t>
      </w:r>
      <w:r w:rsidRPr="005C561B">
        <w:rPr>
          <w:color w:val="0E101A"/>
        </w:rPr>
        <w:t xml:space="preserve">. </w:t>
      </w:r>
    </w:p>
    <w:p w14:paraId="7AB768B5" w14:textId="4C56F6AC" w:rsidR="00875BCB" w:rsidRPr="005C561B" w:rsidRDefault="006C2571" w:rsidP="00D04730">
      <w:pPr>
        <w:pStyle w:val="NormalWeb"/>
        <w:spacing w:before="0" w:beforeAutospacing="0" w:after="0" w:afterAutospacing="0" w:line="480" w:lineRule="auto"/>
        <w:ind w:firstLine="720"/>
        <w:jc w:val="both"/>
        <w:rPr>
          <w:color w:val="0E101A"/>
        </w:rPr>
      </w:pPr>
      <w:r w:rsidRPr="005C561B">
        <w:rPr>
          <w:color w:val="0E101A"/>
        </w:rPr>
        <w:t xml:space="preserve">Therefore, this placement boosted my personal </w:t>
      </w:r>
      <w:r w:rsidR="00651583" w:rsidRPr="005C561B">
        <w:rPr>
          <w:color w:val="0E101A"/>
        </w:rPr>
        <w:t>and vocational development</w:t>
      </w:r>
      <w:r w:rsidR="004579D7" w:rsidRPr="005C561B">
        <w:rPr>
          <w:color w:val="0E101A"/>
        </w:rPr>
        <w:t xml:space="preserve"> </w:t>
      </w:r>
      <w:r w:rsidR="00AE1DBA">
        <w:rPr>
          <w:color w:val="0E101A"/>
        </w:rPr>
        <w:t>very positively</w:t>
      </w:r>
      <w:r w:rsidRPr="005C561B">
        <w:rPr>
          <w:color w:val="0E101A"/>
        </w:rPr>
        <w:t xml:space="preserve">. I obtained my industry experience, and </w:t>
      </w:r>
      <w:r w:rsidR="00AE1DBA">
        <w:rPr>
          <w:color w:val="0E101A"/>
        </w:rPr>
        <w:t>before</w:t>
      </w:r>
      <w:r w:rsidRPr="005C561B">
        <w:rPr>
          <w:color w:val="0E101A"/>
        </w:rPr>
        <w:t xml:space="preserve"> that, my academic experience gave me a solid theoretical background. This helped me understand how th</w:t>
      </w:r>
      <w:r w:rsidR="00A06692" w:rsidRPr="005C561B">
        <w:rPr>
          <w:color w:val="0E101A"/>
        </w:rPr>
        <w:t xml:space="preserve">ese concepts work in practical and </w:t>
      </w:r>
      <w:r w:rsidRPr="005C561B">
        <w:rPr>
          <w:color w:val="0E101A"/>
        </w:rPr>
        <w:t xml:space="preserve">real-life situations. </w:t>
      </w:r>
      <w:r w:rsidR="00150A1C" w:rsidRPr="005C561B">
        <w:rPr>
          <w:color w:val="0E101A"/>
        </w:rPr>
        <w:t>Overall, this experience</w:t>
      </w:r>
      <w:r w:rsidRPr="005C561B">
        <w:rPr>
          <w:color w:val="0E101A"/>
        </w:rPr>
        <w:t xml:space="preserve"> highlighted the need </w:t>
      </w:r>
      <w:r w:rsidR="00AE1DBA">
        <w:rPr>
          <w:color w:val="0E101A"/>
        </w:rPr>
        <w:t>for</w:t>
      </w:r>
      <w:r w:rsidRPr="005C561B">
        <w:rPr>
          <w:color w:val="0E101A"/>
        </w:rPr>
        <w:t xml:space="preserve"> personal and professional growth to achieve and surpass the customers' expectations</w:t>
      </w:r>
      <w:r w:rsidR="00AB48D2" w:rsidRPr="005C561B">
        <w:rPr>
          <w:color w:val="0E101A"/>
        </w:rPr>
        <w:t xml:space="preserve"> (</w:t>
      </w:r>
      <w:r w:rsidR="00AB48D2" w:rsidRPr="005C561B">
        <w:rPr>
          <w:color w:val="222222"/>
          <w:shd w:val="clear" w:color="auto" w:fill="FFFFFF"/>
        </w:rPr>
        <w:t>Agapito and Sigala,</w:t>
      </w:r>
      <w:r w:rsidR="00A669ED" w:rsidRPr="005C561B">
        <w:rPr>
          <w:color w:val="222222"/>
          <w:shd w:val="clear" w:color="auto" w:fill="FFFFFF"/>
        </w:rPr>
        <w:t xml:space="preserve"> </w:t>
      </w:r>
      <w:r w:rsidR="00AB48D2" w:rsidRPr="005C561B">
        <w:rPr>
          <w:color w:val="222222"/>
          <w:shd w:val="clear" w:color="auto" w:fill="FFFFFF"/>
        </w:rPr>
        <w:t>2024.</w:t>
      </w:r>
      <w:r w:rsidR="00AB48D2" w:rsidRPr="005C561B">
        <w:rPr>
          <w:color w:val="0E101A"/>
        </w:rPr>
        <w:t>)</w:t>
      </w:r>
      <w:r w:rsidRPr="005C561B">
        <w:rPr>
          <w:color w:val="0E101A"/>
        </w:rPr>
        <w:t>.</w:t>
      </w:r>
    </w:p>
    <w:p w14:paraId="6938D346" w14:textId="77777777" w:rsidR="00350B9B" w:rsidRPr="005C561B" w:rsidRDefault="006C2571" w:rsidP="00D04730">
      <w:pPr>
        <w:spacing w:line="480" w:lineRule="auto"/>
        <w:jc w:val="both"/>
        <w:rPr>
          <w:rFonts w:ascii="Times New Roman" w:hAnsi="Times New Roman" w:cs="Times New Roman"/>
          <w:b/>
          <w:bCs/>
          <w:sz w:val="24"/>
          <w:szCs w:val="24"/>
        </w:rPr>
      </w:pPr>
      <w:r w:rsidRPr="005C561B">
        <w:rPr>
          <w:rFonts w:ascii="Times New Roman" w:hAnsi="Times New Roman" w:cs="Times New Roman"/>
          <w:b/>
          <w:bCs/>
          <w:sz w:val="24"/>
          <w:szCs w:val="24"/>
        </w:rPr>
        <w:t>Section 2: Critical Analysis of Work-Based Skills and Technical Knowledge</w:t>
      </w:r>
    </w:p>
    <w:p w14:paraId="440E1772" w14:textId="77777777" w:rsidR="00350B9B" w:rsidRPr="005C561B" w:rsidRDefault="006C2571" w:rsidP="00D04730">
      <w:pPr>
        <w:pStyle w:val="NormalWeb"/>
        <w:spacing w:after="0" w:line="480" w:lineRule="auto"/>
        <w:jc w:val="both"/>
        <w:rPr>
          <w:color w:val="0E101A"/>
        </w:rPr>
      </w:pPr>
      <w:r w:rsidRPr="005C561B">
        <w:rPr>
          <w:color w:val="0E101A"/>
        </w:rPr>
        <w:t xml:space="preserve"> </w:t>
      </w:r>
      <w:r w:rsidR="00C54442" w:rsidRPr="005C561B">
        <w:rPr>
          <w:color w:val="0E101A"/>
        </w:rPr>
        <w:tab/>
      </w:r>
      <w:r w:rsidR="00B5275C" w:rsidRPr="005C561B">
        <w:rPr>
          <w:color w:val="0E101A"/>
        </w:rPr>
        <w:t>During the shadowing experience at Delta Hotel by Marriott in Windsor Slough, it became apparent how crucial the applicability of work-oriented skills and technical knowledge are in managing a hotel environment. Part of the activity's objectives was to see how candidates handled guests while maintaining professionalism and courtesy. The duty manager successfully managed various guest demands and issues within a particular area, emphasizing a strong focus on</w:t>
      </w:r>
      <w:r w:rsidR="006C7F69" w:rsidRPr="005C561B">
        <w:rPr>
          <w:color w:val="0E101A"/>
        </w:rPr>
        <w:t xml:space="preserve"> proper</w:t>
      </w:r>
      <w:r w:rsidR="00B5275C" w:rsidRPr="005C561B">
        <w:rPr>
          <w:color w:val="0E101A"/>
        </w:rPr>
        <w:t xml:space="preserve"> listening and problem-solving skills. This is essential to reducing guest complaints and improving </w:t>
      </w:r>
      <w:r w:rsidR="001623D9" w:rsidRPr="005C561B">
        <w:rPr>
          <w:color w:val="0E101A"/>
        </w:rPr>
        <w:t>guest satisfaction</w:t>
      </w:r>
      <w:r w:rsidR="006C7934" w:rsidRPr="005C561B">
        <w:rPr>
          <w:color w:val="0E101A"/>
        </w:rPr>
        <w:t xml:space="preserve"> and loyalty</w:t>
      </w:r>
      <w:r w:rsidR="00793696" w:rsidRPr="005C561B">
        <w:rPr>
          <w:color w:val="0E101A"/>
        </w:rPr>
        <w:t>. Another critical training area was the technical competence to operate hotel management software. In the Front Office, automations were made using property management systems (PMS) to ease c</w:t>
      </w:r>
      <w:r w:rsidR="006C7F69" w:rsidRPr="005C561B">
        <w:rPr>
          <w:color w:val="0E101A"/>
        </w:rPr>
        <w:t>heck-ins, check-outs, and reservation</w:t>
      </w:r>
      <w:r w:rsidR="00793696" w:rsidRPr="005C561B">
        <w:rPr>
          <w:color w:val="0E101A"/>
        </w:rPr>
        <w:t xml:space="preserve">s. </w:t>
      </w:r>
      <w:r w:rsidR="006C7F69" w:rsidRPr="005C561B">
        <w:rPr>
          <w:color w:val="0E101A"/>
        </w:rPr>
        <w:t xml:space="preserve">In this regard, the effectiveness of deploying these systems improves efficiency in daily </w:t>
      </w:r>
      <w:r w:rsidR="006134CE" w:rsidRPr="005C561B">
        <w:rPr>
          <w:color w:val="0E101A"/>
        </w:rPr>
        <w:t xml:space="preserve">operations and hence </w:t>
      </w:r>
      <w:r w:rsidR="00A95721" w:rsidRPr="005C561B">
        <w:rPr>
          <w:color w:val="0E101A"/>
        </w:rPr>
        <w:t>reduces errors</w:t>
      </w:r>
      <w:r w:rsidR="000B0236" w:rsidRPr="005C561B">
        <w:rPr>
          <w:color w:val="0E101A"/>
        </w:rPr>
        <w:t>(</w:t>
      </w:r>
      <w:r w:rsidR="000B0236" w:rsidRPr="005C561B">
        <w:rPr>
          <w:color w:val="222222"/>
          <w:shd w:val="clear" w:color="auto" w:fill="FFFFFF"/>
        </w:rPr>
        <w:t>Ali et</w:t>
      </w:r>
      <w:r w:rsidR="008177D4" w:rsidRPr="005C561B">
        <w:rPr>
          <w:color w:val="222222"/>
          <w:shd w:val="clear" w:color="auto" w:fill="FFFFFF"/>
        </w:rPr>
        <w:t xml:space="preserve"> </w:t>
      </w:r>
      <w:r w:rsidR="000B0236" w:rsidRPr="005C561B">
        <w:rPr>
          <w:color w:val="222222"/>
          <w:shd w:val="clear" w:color="auto" w:fill="FFFFFF"/>
        </w:rPr>
        <w:t>al., 2021</w:t>
      </w:r>
      <w:r w:rsidR="000B0236" w:rsidRPr="005C561B">
        <w:rPr>
          <w:color w:val="0E101A"/>
        </w:rPr>
        <w:t>)</w:t>
      </w:r>
      <w:r w:rsidR="006C7F69" w:rsidRPr="005C561B">
        <w:rPr>
          <w:color w:val="0E101A"/>
        </w:rPr>
        <w:t>.</w:t>
      </w:r>
    </w:p>
    <w:p w14:paraId="6BA64348" w14:textId="27769F94" w:rsidR="004E50B3" w:rsidRPr="005C561B" w:rsidRDefault="006C2571" w:rsidP="00D04730">
      <w:pPr>
        <w:pStyle w:val="NormalWeb"/>
        <w:spacing w:after="0" w:line="480" w:lineRule="auto"/>
        <w:ind w:firstLine="720"/>
        <w:jc w:val="both"/>
        <w:rPr>
          <w:color w:val="0E101A"/>
        </w:rPr>
      </w:pPr>
      <w:r w:rsidRPr="005C561B">
        <w:rPr>
          <w:color w:val="0E101A"/>
        </w:rPr>
        <w:lastRenderedPageBreak/>
        <w:t xml:space="preserve">In addition, </w:t>
      </w:r>
      <w:r w:rsidR="00D40616" w:rsidRPr="005C561B">
        <w:rPr>
          <w:color w:val="0E101A"/>
        </w:rPr>
        <w:t>the importance of multitasking and prioritizing was evident</w:t>
      </w:r>
      <w:r w:rsidRPr="005C561B">
        <w:rPr>
          <w:color w:val="0E101A"/>
        </w:rPr>
        <w:t>. One of the challenges</w:t>
      </w:r>
      <w:r w:rsidR="00D40616" w:rsidRPr="005C561B">
        <w:rPr>
          <w:color w:val="0E101A"/>
        </w:rPr>
        <w:t xml:space="preserve"> many </w:t>
      </w:r>
      <w:r w:rsidR="006F0C12" w:rsidRPr="005C561B">
        <w:rPr>
          <w:color w:val="0E101A"/>
        </w:rPr>
        <w:t>employees</w:t>
      </w:r>
      <w:r w:rsidR="00D40616" w:rsidRPr="005C561B">
        <w:rPr>
          <w:color w:val="0E101A"/>
        </w:rPr>
        <w:t xml:space="preserve"> faced in the </w:t>
      </w:r>
      <w:r w:rsidRPr="005C561B">
        <w:rPr>
          <w:color w:val="0E101A"/>
        </w:rPr>
        <w:t xml:space="preserve">front office </w:t>
      </w:r>
      <w:r w:rsidR="00D40616" w:rsidRPr="005C561B">
        <w:rPr>
          <w:color w:val="0E101A"/>
        </w:rPr>
        <w:t xml:space="preserve">was </w:t>
      </w:r>
      <w:r w:rsidR="00A4758E" w:rsidRPr="005C561B">
        <w:rPr>
          <w:color w:val="0E101A"/>
        </w:rPr>
        <w:t>constant</w:t>
      </w:r>
      <w:r w:rsidRPr="005C561B">
        <w:rPr>
          <w:color w:val="0E101A"/>
        </w:rPr>
        <w:t xml:space="preserve"> multitasking. This aspect highlighted the importance of being disciplined and </w:t>
      </w:r>
      <w:r w:rsidR="00530092" w:rsidRPr="005C561B">
        <w:rPr>
          <w:color w:val="0E101A"/>
        </w:rPr>
        <w:t>organized</w:t>
      </w:r>
      <w:r w:rsidRPr="005C561B">
        <w:rPr>
          <w:color w:val="0E101A"/>
        </w:rPr>
        <w:t xml:space="preserve">, pointing out that the duty manager needs to prioritize the tasks, from addressing guests’ questions </w:t>
      </w:r>
      <w:r w:rsidR="00AE1DBA">
        <w:rPr>
          <w:color w:val="0E101A"/>
        </w:rPr>
        <w:t>to dealing</w:t>
      </w:r>
      <w:r w:rsidR="00E84086" w:rsidRPr="005C561B">
        <w:rPr>
          <w:color w:val="0E101A"/>
        </w:rPr>
        <w:t xml:space="preserve"> with</w:t>
      </w:r>
      <w:r w:rsidRPr="005C561B">
        <w:rPr>
          <w:color w:val="0E101A"/>
        </w:rPr>
        <w:t xml:space="preserve"> the housekeeping team members.</w:t>
      </w:r>
      <w:r w:rsidR="00350B9B" w:rsidRPr="005C561B">
        <w:rPr>
          <w:color w:val="0E101A"/>
        </w:rPr>
        <w:t xml:space="preserve"> </w:t>
      </w:r>
      <w:r w:rsidR="00530092" w:rsidRPr="005C561B">
        <w:rPr>
          <w:color w:val="0E101A"/>
        </w:rPr>
        <w:t xml:space="preserve">Interpersonal skills, </w:t>
      </w:r>
      <w:r w:rsidR="00363E63" w:rsidRPr="005C561B">
        <w:rPr>
          <w:color w:val="0E101A"/>
        </w:rPr>
        <w:t>such as</w:t>
      </w:r>
      <w:r w:rsidR="00530092" w:rsidRPr="005C561B">
        <w:rPr>
          <w:color w:val="0E101A"/>
        </w:rPr>
        <w:t xml:space="preserve"> teamwork and leadership, were also critical. The duty manager's ability to foster a collaborative environment and lead by example motivated the team to</w:t>
      </w:r>
      <w:r w:rsidR="00507CE4" w:rsidRPr="005C561B">
        <w:rPr>
          <w:color w:val="0E101A"/>
        </w:rPr>
        <w:t xml:space="preserve"> improve their performance</w:t>
      </w:r>
      <w:r w:rsidR="00530092" w:rsidRPr="005C561B">
        <w:rPr>
          <w:color w:val="0E101A"/>
        </w:rPr>
        <w:t>. This experience underscored that leadership in hotel administration is not just about giving directions but also about inspiring and supporting team members to achieve a common goal</w:t>
      </w:r>
      <w:r w:rsidR="00456EA4" w:rsidRPr="005C561B">
        <w:rPr>
          <w:color w:val="0E101A"/>
        </w:rPr>
        <w:t xml:space="preserve">. </w:t>
      </w:r>
      <w:r w:rsidR="00293B62" w:rsidRPr="005C561B">
        <w:rPr>
          <w:color w:val="0E101A"/>
        </w:rPr>
        <w:t>The practical examples observed during the shadowing experience reinforced the theoretical knowledge gained during my academic studies</w:t>
      </w:r>
      <w:r w:rsidR="00350B9B" w:rsidRPr="005C561B">
        <w:rPr>
          <w:color w:val="0E101A"/>
        </w:rPr>
        <w:t>. The program's solid theoretical and practical component encouraged students to actively apply work-related skills and procedural and tactical knowledge origina</w:t>
      </w:r>
      <w:r w:rsidR="0084769C" w:rsidRPr="005C561B">
        <w:rPr>
          <w:color w:val="0E101A"/>
        </w:rPr>
        <w:t>ting from hotel administration</w:t>
      </w:r>
      <w:r w:rsidR="006609AE" w:rsidRPr="005C561B">
        <w:rPr>
          <w:color w:val="0E101A"/>
        </w:rPr>
        <w:t xml:space="preserve"> </w:t>
      </w:r>
      <w:r w:rsidR="00290025" w:rsidRPr="005C561B">
        <w:rPr>
          <w:color w:val="222222"/>
          <w:shd w:val="clear" w:color="auto" w:fill="FFFFFF"/>
        </w:rPr>
        <w:t>(</w:t>
      </w:r>
      <w:r w:rsidR="00F311C2" w:rsidRPr="005C561B">
        <w:rPr>
          <w:color w:val="222222"/>
          <w:shd w:val="clear" w:color="auto" w:fill="FFFFFF"/>
        </w:rPr>
        <w:t xml:space="preserve">CG Davidson et al., </w:t>
      </w:r>
      <w:r w:rsidR="00290025" w:rsidRPr="005C561B">
        <w:rPr>
          <w:color w:val="222222"/>
          <w:shd w:val="clear" w:color="auto" w:fill="FFFFFF"/>
        </w:rPr>
        <w:t>2011</w:t>
      </w:r>
      <w:r w:rsidR="00290025" w:rsidRPr="005C561B">
        <w:rPr>
          <w:color w:val="0E101A"/>
        </w:rPr>
        <w:t>)</w:t>
      </w:r>
    </w:p>
    <w:p w14:paraId="64701D4F" w14:textId="77777777" w:rsidR="00EC1930" w:rsidRPr="005C561B" w:rsidRDefault="006C2571" w:rsidP="00D04730">
      <w:pPr>
        <w:pStyle w:val="NormalWeb"/>
        <w:spacing w:after="0" w:line="480" w:lineRule="auto"/>
        <w:jc w:val="both"/>
        <w:rPr>
          <w:b/>
          <w:color w:val="0E101A"/>
        </w:rPr>
      </w:pPr>
      <w:r w:rsidRPr="005C561B">
        <w:rPr>
          <w:b/>
          <w:color w:val="0E101A"/>
        </w:rPr>
        <w:t>Section 3: Refle</w:t>
      </w:r>
      <w:r w:rsidR="00945079" w:rsidRPr="005C561B">
        <w:rPr>
          <w:b/>
          <w:color w:val="0E101A"/>
        </w:rPr>
        <w:t xml:space="preserve">ction on Organizational Issues </w:t>
      </w:r>
    </w:p>
    <w:p w14:paraId="3C215F27" w14:textId="1E420FC3" w:rsidR="00EC1930" w:rsidRPr="005C561B" w:rsidRDefault="006C2571" w:rsidP="00D04730">
      <w:pPr>
        <w:pStyle w:val="NormalWeb"/>
        <w:spacing w:after="0" w:line="480" w:lineRule="auto"/>
        <w:jc w:val="both"/>
        <w:rPr>
          <w:color w:val="0E101A"/>
        </w:rPr>
      </w:pPr>
      <w:r w:rsidRPr="005C561B">
        <w:rPr>
          <w:color w:val="0E101A"/>
        </w:rPr>
        <w:t xml:space="preserve"> </w:t>
      </w:r>
      <w:r w:rsidR="00D75C3B" w:rsidRPr="005C561B">
        <w:rPr>
          <w:color w:val="0E101A"/>
        </w:rPr>
        <w:tab/>
      </w:r>
      <w:r w:rsidR="00ED4F66" w:rsidRPr="005C561B">
        <w:t xml:space="preserve">A </w:t>
      </w:r>
      <w:r w:rsidR="00AE1DBA">
        <w:t>significant</w:t>
      </w:r>
      <w:r w:rsidR="00ED4F66" w:rsidRPr="005C561B">
        <w:t xml:space="preserve"> challenge identified </w:t>
      </w:r>
      <w:r w:rsidR="00651BBC" w:rsidRPr="005C561B">
        <w:rPr>
          <w:color w:val="0E101A"/>
        </w:rPr>
        <w:t xml:space="preserve">at the Front Office disposition during my professional practice at the Delta Hotel by Marriott </w:t>
      </w:r>
      <w:r w:rsidR="0064293D" w:rsidRPr="005C561B">
        <w:rPr>
          <w:color w:val="0E101A"/>
        </w:rPr>
        <w:t>was</w:t>
      </w:r>
      <w:r w:rsidR="00651BBC" w:rsidRPr="005C561B">
        <w:rPr>
          <w:color w:val="0E101A"/>
        </w:rPr>
        <w:t xml:space="preserve"> </w:t>
      </w:r>
      <w:r w:rsidR="00AE1DBA">
        <w:rPr>
          <w:color w:val="0E101A"/>
        </w:rPr>
        <w:t>a need for more</w:t>
      </w:r>
      <w:r w:rsidR="00651BBC" w:rsidRPr="005C561B">
        <w:rPr>
          <w:color w:val="0E101A"/>
        </w:rPr>
        <w:t xml:space="preserve"> communication between the housekeeping department and the front office. </w:t>
      </w:r>
      <w:r w:rsidR="00FE0622" w:rsidRPr="005C561B">
        <w:rPr>
          <w:color w:val="0E101A"/>
        </w:rPr>
        <w:t>There was a significant delay in room availability during peak check-in times, leading to guest dissatisfaction and increased stress among staff. This issue stemmed from a lack of real-time communication and inadequate synchronization of the housekeeping updates with the front desk operations</w:t>
      </w:r>
      <w:r w:rsidR="00651BBC" w:rsidRPr="005C561B">
        <w:rPr>
          <w:color w:val="0E101A"/>
        </w:rPr>
        <w:t>. The employees also experienced increased tension because of the pressure to shorten the check-in time, making working conditions stressful</w:t>
      </w:r>
      <w:r w:rsidR="002937C5" w:rsidRPr="005C561B">
        <w:rPr>
          <w:color w:val="0E101A"/>
        </w:rPr>
        <w:t xml:space="preserve"> (</w:t>
      </w:r>
      <w:r w:rsidR="002937C5" w:rsidRPr="005C561B">
        <w:rPr>
          <w:color w:val="222222"/>
          <w:shd w:val="clear" w:color="auto" w:fill="FFFFFF"/>
        </w:rPr>
        <w:t>Aladag et al., 2020.</w:t>
      </w:r>
      <w:r w:rsidR="002937C5" w:rsidRPr="005C561B">
        <w:rPr>
          <w:color w:val="0E101A"/>
        </w:rPr>
        <w:t>)</w:t>
      </w:r>
      <w:r w:rsidR="00651BBC" w:rsidRPr="005C561B">
        <w:rPr>
          <w:color w:val="0E101A"/>
        </w:rPr>
        <w:t>.</w:t>
      </w:r>
    </w:p>
    <w:p w14:paraId="674C33E2" w14:textId="6EE9F9F2" w:rsidR="0079608F" w:rsidRPr="005C561B" w:rsidRDefault="006C2571" w:rsidP="00D04730">
      <w:pPr>
        <w:pStyle w:val="NormalWeb"/>
        <w:spacing w:after="0" w:line="480" w:lineRule="auto"/>
        <w:ind w:firstLine="720"/>
        <w:jc w:val="both"/>
        <w:rPr>
          <w:color w:val="0E101A"/>
        </w:rPr>
      </w:pPr>
      <w:r w:rsidRPr="005C561B">
        <w:rPr>
          <w:color w:val="0E101A"/>
        </w:rPr>
        <w:lastRenderedPageBreak/>
        <w:t xml:space="preserve">To address this problem, I recommend adopting an integrated communication system that can relay information on room status in </w:t>
      </w:r>
      <w:r w:rsidR="00AE1DBA">
        <w:rPr>
          <w:color w:val="0E101A"/>
        </w:rPr>
        <w:t>real-time</w:t>
      </w:r>
      <w:r w:rsidRPr="005C561B">
        <w:rPr>
          <w:color w:val="0E101A"/>
        </w:rPr>
        <w:t xml:space="preserve"> to the Front Office. Improving efficiency and better communication between departments could also be ensured through having briefings in which problems and updates from each department can be shared.</w:t>
      </w:r>
      <w:r w:rsidR="00141F14" w:rsidRPr="005C561B">
        <w:rPr>
          <w:color w:val="0E101A"/>
        </w:rPr>
        <w:t xml:space="preserve"> As </w:t>
      </w:r>
      <w:r w:rsidR="00141F14" w:rsidRPr="005C561B">
        <w:rPr>
          <w:color w:val="222222"/>
          <w:shd w:val="clear" w:color="auto" w:fill="FFFFFF"/>
        </w:rPr>
        <w:t>Busulwa et al. (2022) suggest,</w:t>
      </w:r>
      <w:r w:rsidRPr="005C561B">
        <w:rPr>
          <w:color w:val="0E101A"/>
        </w:rPr>
        <w:t xml:space="preserve"> </w:t>
      </w:r>
      <w:r w:rsidR="00141F14" w:rsidRPr="005C561B">
        <w:rPr>
          <w:color w:val="0E101A"/>
        </w:rPr>
        <w:t>a</w:t>
      </w:r>
      <w:r w:rsidRPr="005C561B">
        <w:rPr>
          <w:color w:val="0E101A"/>
        </w:rPr>
        <w:t>pplying specific organizational theories, such as Total Quality Management (TQM), would emphasize further departmental enhancements and cooperation. In a detailed manner, it is possible to identify how the hotel could improve its operations and its guests’ satisfaction by creating an environment that encourages communication and cooperation</w:t>
      </w:r>
      <w:r w:rsidR="00667A1E" w:rsidRPr="005C561B">
        <w:rPr>
          <w:color w:val="0E101A"/>
        </w:rPr>
        <w:t xml:space="preserve"> (</w:t>
      </w:r>
      <w:r w:rsidR="00667A1E" w:rsidRPr="005C561B">
        <w:rPr>
          <w:color w:val="222222"/>
          <w:shd w:val="clear" w:color="auto" w:fill="FFFFFF"/>
        </w:rPr>
        <w:t>Hassan et al., 2021</w:t>
      </w:r>
      <w:r w:rsidR="00667A1E" w:rsidRPr="005C561B">
        <w:rPr>
          <w:color w:val="0E101A"/>
        </w:rPr>
        <w:t>)</w:t>
      </w:r>
      <w:r w:rsidRPr="005C561B">
        <w:rPr>
          <w:color w:val="0E101A"/>
        </w:rPr>
        <w:t>.</w:t>
      </w:r>
    </w:p>
    <w:p w14:paraId="716F4156" w14:textId="77777777" w:rsidR="00E33FEA" w:rsidRPr="005C561B" w:rsidRDefault="006C2571" w:rsidP="00D04730">
      <w:pPr>
        <w:pStyle w:val="NormalWeb"/>
        <w:spacing w:after="0" w:line="480" w:lineRule="auto"/>
        <w:jc w:val="both"/>
        <w:rPr>
          <w:b/>
          <w:color w:val="0E101A"/>
        </w:rPr>
      </w:pPr>
      <w:r w:rsidRPr="005C561B">
        <w:rPr>
          <w:b/>
          <w:color w:val="0E101A"/>
        </w:rPr>
        <w:t xml:space="preserve">Section 4: Future Action Plan </w:t>
      </w:r>
    </w:p>
    <w:p w14:paraId="542A7115" w14:textId="77777777" w:rsidR="002C2AE1" w:rsidRPr="005C561B" w:rsidRDefault="006C2571" w:rsidP="00D04730">
      <w:pPr>
        <w:pStyle w:val="NormalWeb"/>
        <w:spacing w:after="0" w:line="480" w:lineRule="auto"/>
        <w:ind w:firstLine="720"/>
        <w:jc w:val="both"/>
        <w:rPr>
          <w:b/>
          <w:color w:val="0E101A"/>
        </w:rPr>
      </w:pPr>
      <w:r w:rsidRPr="005C561B">
        <w:rPr>
          <w:color w:val="0E101A"/>
        </w:rPr>
        <w:t>The following is an action plan for improving the communication, teamwork</w:t>
      </w:r>
      <w:r w:rsidR="000B0AF9" w:rsidRPr="005C561B">
        <w:rPr>
          <w:color w:val="0E101A"/>
        </w:rPr>
        <w:t xml:space="preserve"> </w:t>
      </w:r>
      <w:r w:rsidRPr="005C561B">
        <w:rPr>
          <w:color w:val="0E101A"/>
        </w:rPr>
        <w:t>task management, personal skills, and guest services</w:t>
      </w:r>
      <w:r w:rsidR="00EE730F" w:rsidRPr="005C561B">
        <w:rPr>
          <w:color w:val="0E101A"/>
        </w:rPr>
        <w:t xml:space="preserve"> </w:t>
      </w:r>
      <w:r w:rsidRPr="005C561B">
        <w:rPr>
          <w:color w:val="0E101A"/>
        </w:rPr>
        <w:t xml:space="preserve">I gained from my placement through work-based skills and technical knowledge. </w:t>
      </w:r>
    </w:p>
    <w:p w14:paraId="7B4121BF" w14:textId="05BEC9B7" w:rsidR="00186186" w:rsidRPr="005C561B" w:rsidRDefault="006C2571" w:rsidP="00D04730">
      <w:pPr>
        <w:pStyle w:val="NormalWeb"/>
        <w:spacing w:after="0" w:line="480" w:lineRule="auto"/>
        <w:jc w:val="both"/>
        <w:rPr>
          <w:color w:val="0E101A"/>
        </w:rPr>
      </w:pPr>
      <w:r w:rsidRPr="005C561B">
        <w:rPr>
          <w:color w:val="0E101A"/>
        </w:rPr>
        <w:t xml:space="preserve"> </w:t>
      </w:r>
      <w:r w:rsidR="000B0AF9" w:rsidRPr="005C561B">
        <w:rPr>
          <w:color w:val="0E101A"/>
        </w:rPr>
        <w:tab/>
      </w:r>
      <w:r w:rsidRPr="005C561B">
        <w:rPr>
          <w:color w:val="0E101A"/>
        </w:rPr>
        <w:t>Improving communication is paramount. Each staff member should attend training focusing on improving communication skills at least once a month.</w:t>
      </w:r>
      <w:r w:rsidR="00CE294E" w:rsidRPr="005C561B">
        <w:rPr>
          <w:color w:val="0E101A"/>
        </w:rPr>
        <w:t xml:space="preserve"> According to </w:t>
      </w:r>
      <w:r w:rsidR="00CE294E" w:rsidRPr="005C561B">
        <w:rPr>
          <w:color w:val="222222"/>
          <w:shd w:val="clear" w:color="auto" w:fill="FFFFFF"/>
        </w:rPr>
        <w:t>Eliyana and Ma’arif (2019), i</w:t>
      </w:r>
      <w:r w:rsidRPr="005C561B">
        <w:rPr>
          <w:color w:val="0E101A"/>
        </w:rPr>
        <w:t xml:space="preserve">mplementing progressive forms of communication will </w:t>
      </w:r>
      <w:r w:rsidR="00CD5711" w:rsidRPr="005C561B">
        <w:rPr>
          <w:color w:val="0E101A"/>
        </w:rPr>
        <w:t>give room</w:t>
      </w:r>
      <w:r w:rsidRPr="005C561B">
        <w:rPr>
          <w:color w:val="0E101A"/>
        </w:rPr>
        <w:t xml:space="preserve"> for information exchange and eliminate barriers between various departments to help maintain the operational chain’s efficiency. </w:t>
      </w:r>
      <w:r w:rsidR="000B0AF9" w:rsidRPr="005C561B">
        <w:rPr>
          <w:color w:val="0E101A"/>
        </w:rPr>
        <w:t xml:space="preserve">Secondly, </w:t>
      </w:r>
      <w:r w:rsidR="00BE4ACC" w:rsidRPr="005C561B">
        <w:rPr>
          <w:color w:val="0E101A"/>
        </w:rPr>
        <w:t>e</w:t>
      </w:r>
      <w:r w:rsidRPr="005C561B">
        <w:rPr>
          <w:color w:val="0E101A"/>
        </w:rPr>
        <w:t xml:space="preserve">stablishing a culture of cooperation is the most effective way to enhance teamwork. Holding team-building sessions and starting </w:t>
      </w:r>
      <w:r w:rsidR="00AE1DBA">
        <w:rPr>
          <w:color w:val="0E101A"/>
        </w:rPr>
        <w:t>collaboration</w:t>
      </w:r>
      <w:r w:rsidRPr="005C561B">
        <w:rPr>
          <w:color w:val="0E101A"/>
        </w:rPr>
        <w:t xml:space="preserve"> between departments </w:t>
      </w:r>
      <w:r w:rsidR="00F70CE1" w:rsidRPr="005C561B">
        <w:rPr>
          <w:color w:val="0E101A"/>
        </w:rPr>
        <w:t>is essential</w:t>
      </w:r>
      <w:r w:rsidRPr="005C561B">
        <w:rPr>
          <w:color w:val="0E101A"/>
        </w:rPr>
        <w:t xml:space="preserve">. These initiatives will assist in developing better relations with other staff members, enabling them to work as a team to achieve </w:t>
      </w:r>
      <w:r w:rsidR="005C561B" w:rsidRPr="005C561B">
        <w:rPr>
          <w:color w:val="0E101A"/>
        </w:rPr>
        <w:t xml:space="preserve">the </w:t>
      </w:r>
      <w:r w:rsidR="00AE1DBA">
        <w:rPr>
          <w:color w:val="0E101A"/>
        </w:rPr>
        <w:t>organization's</w:t>
      </w:r>
      <w:r w:rsidRPr="005C561B">
        <w:rPr>
          <w:color w:val="0E101A"/>
        </w:rPr>
        <w:t xml:space="preserve"> visi</w:t>
      </w:r>
      <w:r w:rsidR="00B76752" w:rsidRPr="005C561B">
        <w:rPr>
          <w:color w:val="0E101A"/>
        </w:rPr>
        <w:t xml:space="preserve">on and mission. </w:t>
      </w:r>
      <w:r w:rsidR="00EA184C" w:rsidRPr="005C561B">
        <w:rPr>
          <w:color w:val="0E101A"/>
        </w:rPr>
        <w:t xml:space="preserve">Therefore, it is paramount that tasks are well accomplished as they are central to administrative accomplishment. For this purpose, I plan to bring organizational improvement through task </w:t>
      </w:r>
      <w:r w:rsidR="00EA184C" w:rsidRPr="005C561B">
        <w:rPr>
          <w:color w:val="0E101A"/>
        </w:rPr>
        <w:lastRenderedPageBreak/>
        <w:t>management software for better administrative procedures and outcomes. This software will help with better task assignments, monitoring, and management, and when used, it will likely enhance the department's performance. Specifically, developing personal skills is an important aspect to work on. I would like to constantly train myself by attending workshops and courses in communication, interpersonal skills, and customer focus. As a result, I will be in a better position to attend to visitors and help nurture a better service climate</w:t>
      </w:r>
      <w:r w:rsidR="00DC386C" w:rsidRPr="005C561B">
        <w:rPr>
          <w:color w:val="0E101A"/>
        </w:rPr>
        <w:t xml:space="preserve"> (</w:t>
      </w:r>
      <w:r w:rsidR="00DC386C" w:rsidRPr="005C561B">
        <w:rPr>
          <w:color w:val="222222"/>
          <w:shd w:val="clear" w:color="auto" w:fill="FFFFFF"/>
        </w:rPr>
        <w:t>Ghani</w:t>
      </w:r>
      <w:r w:rsidR="00B21C72" w:rsidRPr="005C561B">
        <w:rPr>
          <w:color w:val="222222"/>
          <w:shd w:val="clear" w:color="auto" w:fill="FFFFFF"/>
        </w:rPr>
        <w:t xml:space="preserve"> et al., </w:t>
      </w:r>
      <w:r w:rsidR="00926B9F" w:rsidRPr="005C561B">
        <w:rPr>
          <w:color w:val="222222"/>
          <w:shd w:val="clear" w:color="auto" w:fill="FFFFFF"/>
        </w:rPr>
        <w:t>2022)</w:t>
      </w:r>
    </w:p>
    <w:p w14:paraId="0CB8848A" w14:textId="77777777" w:rsidR="002C2AE1" w:rsidRPr="005C561B" w:rsidRDefault="006C2571" w:rsidP="00D04730">
      <w:pPr>
        <w:pStyle w:val="NormalWeb"/>
        <w:spacing w:after="0" w:line="480" w:lineRule="auto"/>
        <w:ind w:firstLine="720"/>
        <w:jc w:val="both"/>
        <w:rPr>
          <w:color w:val="0E101A"/>
        </w:rPr>
      </w:pPr>
      <w:r w:rsidRPr="005C561B">
        <w:rPr>
          <w:color w:val="0E101A"/>
        </w:rPr>
        <w:t xml:space="preserve"> Improving guest accommodations is another element of the action plan that must be implemented. Revisiting and modifying the guest service standards frequently will help ensure that the hotel continuously provides quality guest satisfaction. This way, a proactive approach will be used to respond to guests’ new needs and expectations and thus maintai</w:t>
      </w:r>
      <w:r w:rsidR="00186186" w:rsidRPr="005C561B">
        <w:rPr>
          <w:color w:val="0E101A"/>
        </w:rPr>
        <w:t xml:space="preserve">n high service quality levels.  </w:t>
      </w:r>
      <w:r w:rsidRPr="005C561B">
        <w:rPr>
          <w:color w:val="0E101A"/>
        </w:rPr>
        <w:t xml:space="preserve"> This action plan is relevant to my career goals because it focuses on fundamental areas critical to certification in hotel administration. Consequently, by implementing these strategies, I will enhance the existing integrated company's guest service operations and gain substantial professional development within the field</w:t>
      </w:r>
      <w:r w:rsidR="00D76943" w:rsidRPr="005C561B">
        <w:rPr>
          <w:color w:val="0E101A"/>
        </w:rPr>
        <w:t xml:space="preserve"> (</w:t>
      </w:r>
      <w:r w:rsidR="00D76943" w:rsidRPr="005C561B">
        <w:rPr>
          <w:color w:val="222222"/>
          <w:shd w:val="clear" w:color="auto" w:fill="FFFFFF"/>
        </w:rPr>
        <w:t>Fida et al., 2020.</w:t>
      </w:r>
      <w:r w:rsidR="00D76943" w:rsidRPr="005C561B">
        <w:rPr>
          <w:color w:val="0E101A"/>
        </w:rPr>
        <w:t>)</w:t>
      </w:r>
      <w:r w:rsidRPr="005C561B">
        <w:rPr>
          <w:color w:val="0E101A"/>
        </w:rPr>
        <w:t>.</w:t>
      </w:r>
    </w:p>
    <w:p w14:paraId="1DC16831" w14:textId="77777777" w:rsidR="00CD1154" w:rsidRPr="005C561B" w:rsidRDefault="006C2571" w:rsidP="00D04730">
      <w:pPr>
        <w:spacing w:after="0" w:line="480" w:lineRule="auto"/>
        <w:jc w:val="both"/>
        <w:outlineLvl w:val="2"/>
        <w:rPr>
          <w:rFonts w:ascii="Times New Roman" w:eastAsia="Times New Roman" w:hAnsi="Times New Roman" w:cs="Times New Roman"/>
          <w:b/>
          <w:bCs/>
          <w:color w:val="0E101A"/>
          <w:sz w:val="24"/>
          <w:szCs w:val="24"/>
        </w:rPr>
      </w:pPr>
      <w:r w:rsidRPr="005C561B">
        <w:rPr>
          <w:rFonts w:ascii="Times New Roman" w:eastAsia="Times New Roman" w:hAnsi="Times New Roman" w:cs="Times New Roman"/>
          <w:b/>
          <w:bCs/>
          <w:color w:val="0E101A"/>
          <w:sz w:val="24"/>
          <w:szCs w:val="24"/>
        </w:rPr>
        <w:t>Conclusion</w:t>
      </w:r>
    </w:p>
    <w:p w14:paraId="1FC6F346" w14:textId="77777777" w:rsidR="004A639A" w:rsidRPr="005C561B" w:rsidRDefault="006C2571" w:rsidP="00D04730">
      <w:pPr>
        <w:spacing w:after="0" w:line="480" w:lineRule="auto"/>
        <w:ind w:firstLine="720"/>
        <w:jc w:val="both"/>
        <w:outlineLvl w:val="2"/>
        <w:rPr>
          <w:rFonts w:ascii="Times New Roman" w:eastAsia="Times New Roman" w:hAnsi="Times New Roman" w:cs="Times New Roman"/>
          <w:b/>
          <w:bCs/>
          <w:color w:val="0E101A"/>
          <w:sz w:val="24"/>
          <w:szCs w:val="24"/>
        </w:rPr>
      </w:pPr>
      <w:r w:rsidRPr="005C561B">
        <w:rPr>
          <w:rFonts w:ascii="Times New Roman" w:eastAsia="Times New Roman" w:hAnsi="Times New Roman" w:cs="Times New Roman"/>
          <w:color w:val="0E101A"/>
          <w:sz w:val="24"/>
          <w:szCs w:val="24"/>
        </w:rPr>
        <w:t>The shadowing experience at Delta Hotels by Marriott Windsor Slough was invaluable in developing work-based skills, technical knowledge, and understanding of guest service standards. Reflecting on this experience highlighted the importance of effective communication, teamwork, and task management in hotel administration. The insights gained will significantly contribute to my future career aspirations and professional growth in the hotel industry.</w:t>
      </w:r>
    </w:p>
    <w:p w14:paraId="2E6F853E" w14:textId="77777777" w:rsidR="004A639A" w:rsidRPr="005C561B" w:rsidRDefault="004A639A" w:rsidP="00D04730">
      <w:pPr>
        <w:pStyle w:val="NormalWeb"/>
        <w:spacing w:before="0" w:beforeAutospacing="0" w:after="0" w:afterAutospacing="0" w:line="480" w:lineRule="auto"/>
        <w:jc w:val="both"/>
        <w:rPr>
          <w:color w:val="0E101A"/>
        </w:rPr>
      </w:pPr>
    </w:p>
    <w:p w14:paraId="075779F0" w14:textId="77777777" w:rsidR="00D04730" w:rsidRPr="005C561B" w:rsidRDefault="00D04730" w:rsidP="005C561B">
      <w:pPr>
        <w:tabs>
          <w:tab w:val="left" w:pos="5685"/>
        </w:tabs>
        <w:spacing w:line="480" w:lineRule="auto"/>
        <w:jc w:val="both"/>
        <w:rPr>
          <w:rFonts w:ascii="Times New Roman" w:hAnsi="Times New Roman" w:cs="Times New Roman"/>
          <w:sz w:val="24"/>
          <w:szCs w:val="24"/>
        </w:rPr>
      </w:pPr>
    </w:p>
    <w:p w14:paraId="41ED9A91" w14:textId="77777777" w:rsidR="00D04730" w:rsidRPr="005C561B" w:rsidRDefault="006C2571" w:rsidP="00D04730">
      <w:pPr>
        <w:spacing w:line="480" w:lineRule="auto"/>
        <w:jc w:val="center"/>
        <w:rPr>
          <w:rFonts w:ascii="Times New Roman" w:hAnsi="Times New Roman" w:cs="Times New Roman"/>
          <w:b/>
          <w:sz w:val="24"/>
          <w:szCs w:val="24"/>
        </w:rPr>
      </w:pPr>
      <w:r w:rsidRPr="005C561B">
        <w:rPr>
          <w:rFonts w:ascii="Times New Roman" w:hAnsi="Times New Roman" w:cs="Times New Roman"/>
          <w:b/>
          <w:sz w:val="24"/>
          <w:szCs w:val="24"/>
        </w:rPr>
        <w:lastRenderedPageBreak/>
        <w:t>References</w:t>
      </w:r>
    </w:p>
    <w:p w14:paraId="534F9739" w14:textId="77777777" w:rsidR="00D04730" w:rsidRPr="005C561B" w:rsidRDefault="006C2571" w:rsidP="00D04730">
      <w:pPr>
        <w:spacing w:before="100" w:beforeAutospacing="1" w:after="100" w:afterAutospacing="1" w:line="480" w:lineRule="auto"/>
        <w:ind w:left="567" w:hanging="567"/>
        <w:rPr>
          <w:rFonts w:ascii="Times New Roman" w:hAnsi="Times New Roman" w:cs="Times New Roman"/>
          <w:color w:val="222222"/>
          <w:sz w:val="24"/>
          <w:szCs w:val="24"/>
          <w:shd w:val="clear" w:color="auto" w:fill="FFFFFF"/>
        </w:rPr>
      </w:pPr>
      <w:r w:rsidRPr="005C561B">
        <w:rPr>
          <w:rFonts w:ascii="Times New Roman" w:hAnsi="Times New Roman" w:cs="Times New Roman"/>
          <w:color w:val="222222"/>
          <w:sz w:val="24"/>
          <w:szCs w:val="24"/>
          <w:shd w:val="clear" w:color="auto" w:fill="FFFFFF"/>
        </w:rPr>
        <w:t>Agapito, D. and Sigala, M., 2024. Experience management in hospitality and tourism: reflections and implications for future research. </w:t>
      </w:r>
      <w:r w:rsidRPr="005C561B">
        <w:rPr>
          <w:rFonts w:ascii="Times New Roman" w:hAnsi="Times New Roman" w:cs="Times New Roman"/>
          <w:i/>
          <w:iCs/>
          <w:color w:val="222222"/>
          <w:sz w:val="24"/>
          <w:szCs w:val="24"/>
          <w:shd w:val="clear" w:color="auto" w:fill="FFFFFF"/>
        </w:rPr>
        <w:t>International Journal of Contemporary Hospitality Management</w:t>
      </w:r>
      <w:r w:rsidRPr="005C561B">
        <w:rPr>
          <w:rFonts w:ascii="Times New Roman" w:hAnsi="Times New Roman" w:cs="Times New Roman"/>
          <w:color w:val="222222"/>
          <w:sz w:val="24"/>
          <w:szCs w:val="24"/>
          <w:shd w:val="clear" w:color="auto" w:fill="FFFFFF"/>
        </w:rPr>
        <w:t>, </w:t>
      </w:r>
      <w:r w:rsidRPr="005C561B">
        <w:rPr>
          <w:rFonts w:ascii="Times New Roman" w:hAnsi="Times New Roman" w:cs="Times New Roman"/>
          <w:i/>
          <w:iCs/>
          <w:color w:val="222222"/>
          <w:sz w:val="24"/>
          <w:szCs w:val="24"/>
          <w:shd w:val="clear" w:color="auto" w:fill="FFFFFF"/>
        </w:rPr>
        <w:t>36</w:t>
      </w:r>
      <w:r w:rsidRPr="005C561B">
        <w:rPr>
          <w:rFonts w:ascii="Times New Roman" w:hAnsi="Times New Roman" w:cs="Times New Roman"/>
          <w:color w:val="222222"/>
          <w:sz w:val="24"/>
          <w:szCs w:val="24"/>
          <w:shd w:val="clear" w:color="auto" w:fill="FFFFFF"/>
        </w:rPr>
        <w:t>(13), pp.57-76.</w:t>
      </w:r>
      <w:r w:rsidRPr="005C561B">
        <w:rPr>
          <w:rFonts w:ascii="Times New Roman" w:hAnsi="Times New Roman" w:cs="Times New Roman"/>
          <w:sz w:val="24"/>
          <w:szCs w:val="24"/>
        </w:rPr>
        <w:t xml:space="preserve"> </w:t>
      </w:r>
      <w:hyperlink r:id="rId8" w:history="1">
        <w:r w:rsidRPr="005C561B">
          <w:rPr>
            <w:rStyle w:val="Hyperlink"/>
            <w:rFonts w:ascii="Times New Roman" w:hAnsi="Times New Roman" w:cs="Times New Roman"/>
            <w:sz w:val="24"/>
            <w:szCs w:val="24"/>
            <w:shd w:val="clear" w:color="auto" w:fill="FFFFFF"/>
          </w:rPr>
          <w:t>https://www.emerald.com/insight/content/doi/10.1108/IJCHM-11-2023-1722/full/html</w:t>
        </w:r>
      </w:hyperlink>
    </w:p>
    <w:p w14:paraId="2F694AC9" w14:textId="77777777" w:rsidR="00D04730" w:rsidRPr="005C561B" w:rsidRDefault="006C2571" w:rsidP="00D04730">
      <w:pPr>
        <w:spacing w:before="100" w:beforeAutospacing="1" w:after="100" w:afterAutospacing="1" w:line="480" w:lineRule="auto"/>
        <w:ind w:left="567" w:hanging="567"/>
        <w:rPr>
          <w:rFonts w:ascii="Times New Roman" w:hAnsi="Times New Roman" w:cs="Times New Roman"/>
          <w:color w:val="222222"/>
          <w:sz w:val="24"/>
          <w:szCs w:val="24"/>
          <w:shd w:val="clear" w:color="auto" w:fill="FFFFFF"/>
        </w:rPr>
      </w:pPr>
      <w:r w:rsidRPr="005C561B">
        <w:rPr>
          <w:rFonts w:ascii="Times New Roman" w:hAnsi="Times New Roman" w:cs="Times New Roman"/>
          <w:color w:val="222222"/>
          <w:sz w:val="24"/>
          <w:szCs w:val="24"/>
          <w:shd w:val="clear" w:color="auto" w:fill="FFFFFF"/>
        </w:rPr>
        <w:t>Aladag, O.F., Köseoglu, M.A., King, B. and Mehraliyev, F., 2020. Strategy implementation research in hospitality and tourism: Current status and future potential. </w:t>
      </w:r>
      <w:r w:rsidRPr="005C561B">
        <w:rPr>
          <w:rFonts w:ascii="Times New Roman" w:hAnsi="Times New Roman" w:cs="Times New Roman"/>
          <w:i/>
          <w:iCs/>
          <w:color w:val="222222"/>
          <w:sz w:val="24"/>
          <w:szCs w:val="24"/>
          <w:shd w:val="clear" w:color="auto" w:fill="FFFFFF"/>
        </w:rPr>
        <w:t>International Journal of Hospitality Management</w:t>
      </w:r>
      <w:r w:rsidRPr="005C561B">
        <w:rPr>
          <w:rFonts w:ascii="Times New Roman" w:hAnsi="Times New Roman" w:cs="Times New Roman"/>
          <w:color w:val="222222"/>
          <w:sz w:val="24"/>
          <w:szCs w:val="24"/>
          <w:shd w:val="clear" w:color="auto" w:fill="FFFFFF"/>
        </w:rPr>
        <w:t>, </w:t>
      </w:r>
      <w:r w:rsidRPr="005C561B">
        <w:rPr>
          <w:rFonts w:ascii="Times New Roman" w:hAnsi="Times New Roman" w:cs="Times New Roman"/>
          <w:i/>
          <w:iCs/>
          <w:color w:val="222222"/>
          <w:sz w:val="24"/>
          <w:szCs w:val="24"/>
          <w:shd w:val="clear" w:color="auto" w:fill="FFFFFF"/>
        </w:rPr>
        <w:t>88</w:t>
      </w:r>
      <w:r w:rsidRPr="005C561B">
        <w:rPr>
          <w:rFonts w:ascii="Times New Roman" w:hAnsi="Times New Roman" w:cs="Times New Roman"/>
          <w:color w:val="222222"/>
          <w:sz w:val="24"/>
          <w:szCs w:val="24"/>
          <w:shd w:val="clear" w:color="auto" w:fill="FFFFFF"/>
        </w:rPr>
        <w:t>, p.102556.</w:t>
      </w:r>
      <w:r w:rsidRPr="005C561B">
        <w:rPr>
          <w:rFonts w:ascii="Times New Roman" w:hAnsi="Times New Roman" w:cs="Times New Roman"/>
          <w:sz w:val="24"/>
          <w:szCs w:val="24"/>
        </w:rPr>
        <w:t xml:space="preserve"> </w:t>
      </w:r>
      <w:hyperlink r:id="rId9" w:history="1">
        <w:r w:rsidRPr="005C561B">
          <w:rPr>
            <w:rStyle w:val="Hyperlink"/>
            <w:rFonts w:ascii="Times New Roman" w:hAnsi="Times New Roman" w:cs="Times New Roman"/>
            <w:sz w:val="24"/>
            <w:szCs w:val="24"/>
            <w:shd w:val="clear" w:color="auto" w:fill="FFFFFF"/>
          </w:rPr>
          <w:t>https://www.sciencedirect.com/science/article/pii/S0278431920301080</w:t>
        </w:r>
      </w:hyperlink>
    </w:p>
    <w:p w14:paraId="7566DC21" w14:textId="77777777" w:rsidR="00D04730" w:rsidRPr="005C561B" w:rsidRDefault="006C2571" w:rsidP="00D04730">
      <w:pPr>
        <w:spacing w:before="100" w:beforeAutospacing="1" w:after="100" w:afterAutospacing="1" w:line="480" w:lineRule="auto"/>
        <w:ind w:left="567" w:hanging="567"/>
        <w:rPr>
          <w:rStyle w:val="Hyperlink"/>
          <w:rFonts w:ascii="Times New Roman" w:hAnsi="Times New Roman" w:cs="Times New Roman"/>
          <w:sz w:val="24"/>
          <w:szCs w:val="24"/>
          <w:shd w:val="clear" w:color="auto" w:fill="FFFFFF"/>
        </w:rPr>
      </w:pPr>
      <w:r w:rsidRPr="005C561B">
        <w:rPr>
          <w:rFonts w:ascii="Times New Roman" w:hAnsi="Times New Roman" w:cs="Times New Roman"/>
          <w:color w:val="222222"/>
          <w:sz w:val="24"/>
          <w:szCs w:val="24"/>
          <w:shd w:val="clear" w:color="auto" w:fill="FFFFFF"/>
        </w:rPr>
        <w:t>Ali, BJ, Gardi, B., Othman, BJ, Ahmed, SA, Ismael, NB, Hamza, PA, Aziz, HM, Sabir, BY, Anwar, G., (2021). Hotel Service Quality: The Impact of Service Quality on Customer Satisfaction in Hospitality.</w:t>
      </w:r>
      <w:r w:rsidRPr="005C561B">
        <w:rPr>
          <w:rFonts w:ascii="Times New Roman" w:hAnsi="Times New Roman" w:cs="Times New Roman"/>
          <w:i/>
          <w:iCs/>
          <w:color w:val="222222"/>
          <w:sz w:val="24"/>
          <w:szCs w:val="24"/>
          <w:shd w:val="clear" w:color="auto" w:fill="FFFFFF"/>
        </w:rPr>
        <w:t xml:space="preserve"> International Journal of Engineering, Business and Management</w:t>
      </w:r>
      <w:r w:rsidRPr="005C561B">
        <w:rPr>
          <w:rFonts w:ascii="Times New Roman" w:hAnsi="Times New Roman" w:cs="Times New Roman"/>
          <w:color w:val="222222"/>
          <w:sz w:val="24"/>
          <w:szCs w:val="24"/>
          <w:shd w:val="clear" w:color="auto" w:fill="FFFFFF"/>
        </w:rPr>
        <w:t xml:space="preserve"> 5, no. 3 (2021): 14–28.</w:t>
      </w:r>
      <w:r w:rsidRPr="005C561B">
        <w:rPr>
          <w:rFonts w:ascii="Times New Roman" w:hAnsi="Times New Roman" w:cs="Times New Roman"/>
          <w:sz w:val="24"/>
          <w:szCs w:val="24"/>
        </w:rPr>
        <w:t xml:space="preserve"> </w:t>
      </w:r>
      <w:hyperlink r:id="rId10" w:history="1">
        <w:r w:rsidRPr="005C561B">
          <w:rPr>
            <w:rStyle w:val="Hyperlink"/>
            <w:rFonts w:ascii="Times New Roman" w:hAnsi="Times New Roman" w:cs="Times New Roman"/>
            <w:sz w:val="24"/>
            <w:szCs w:val="24"/>
            <w:shd w:val="clear" w:color="auto" w:fill="FFFFFF"/>
          </w:rPr>
          <w:t>https://ssrn.com/abstract=3851330</w:t>
        </w:r>
      </w:hyperlink>
    </w:p>
    <w:p w14:paraId="0617D966" w14:textId="77777777" w:rsidR="00D04730" w:rsidRPr="005C561B" w:rsidRDefault="006C2571" w:rsidP="00D04730">
      <w:pPr>
        <w:spacing w:before="100" w:beforeAutospacing="1" w:after="100" w:afterAutospacing="1" w:line="480" w:lineRule="auto"/>
        <w:ind w:left="567" w:hanging="567"/>
        <w:rPr>
          <w:rFonts w:ascii="Times New Roman" w:hAnsi="Times New Roman" w:cs="Times New Roman"/>
          <w:color w:val="222222"/>
          <w:sz w:val="24"/>
          <w:szCs w:val="24"/>
          <w:shd w:val="clear" w:color="auto" w:fill="FFFFFF"/>
        </w:rPr>
      </w:pPr>
      <w:r w:rsidRPr="005C561B">
        <w:rPr>
          <w:rFonts w:ascii="Times New Roman" w:hAnsi="Times New Roman" w:cs="Times New Roman"/>
          <w:color w:val="222222"/>
          <w:sz w:val="24"/>
          <w:szCs w:val="24"/>
          <w:shd w:val="clear" w:color="auto" w:fill="FFFFFF"/>
        </w:rPr>
        <w:t xml:space="preserve">Busulwa, R., Pickering, M. and Mao, I., (2022). Digital transformation and hospitality management competencies: Toward an integrative framework. </w:t>
      </w:r>
      <w:r w:rsidRPr="005C561B">
        <w:rPr>
          <w:rFonts w:ascii="Times New Roman" w:hAnsi="Times New Roman" w:cs="Times New Roman"/>
          <w:i/>
          <w:iCs/>
          <w:color w:val="222222"/>
          <w:sz w:val="24"/>
          <w:szCs w:val="24"/>
          <w:shd w:val="clear" w:color="auto" w:fill="FFFFFF"/>
        </w:rPr>
        <w:t>International Journal of Hospitality Management</w:t>
      </w:r>
      <w:r w:rsidRPr="005C561B">
        <w:rPr>
          <w:rFonts w:ascii="Times New Roman" w:hAnsi="Times New Roman" w:cs="Times New Roman"/>
          <w:color w:val="222222"/>
          <w:sz w:val="24"/>
          <w:szCs w:val="24"/>
          <w:shd w:val="clear" w:color="auto" w:fill="FFFFFF"/>
        </w:rPr>
        <w:t>, </w:t>
      </w:r>
      <w:r w:rsidRPr="005C561B">
        <w:rPr>
          <w:rFonts w:ascii="Times New Roman" w:hAnsi="Times New Roman" w:cs="Times New Roman"/>
          <w:i/>
          <w:iCs/>
          <w:color w:val="222222"/>
          <w:sz w:val="24"/>
          <w:szCs w:val="24"/>
          <w:shd w:val="clear" w:color="auto" w:fill="FFFFFF"/>
        </w:rPr>
        <w:t>102</w:t>
      </w:r>
      <w:r w:rsidRPr="005C561B">
        <w:rPr>
          <w:rFonts w:ascii="Times New Roman" w:hAnsi="Times New Roman" w:cs="Times New Roman"/>
          <w:color w:val="222222"/>
          <w:sz w:val="24"/>
          <w:szCs w:val="24"/>
          <w:shd w:val="clear" w:color="auto" w:fill="FFFFFF"/>
        </w:rPr>
        <w:t>, p.103132.</w:t>
      </w:r>
      <w:r w:rsidRPr="005C561B">
        <w:rPr>
          <w:rFonts w:ascii="Times New Roman" w:hAnsi="Times New Roman" w:cs="Times New Roman"/>
          <w:sz w:val="24"/>
          <w:szCs w:val="24"/>
        </w:rPr>
        <w:t xml:space="preserve"> </w:t>
      </w:r>
      <w:hyperlink r:id="rId11" w:history="1">
        <w:r w:rsidRPr="005C561B">
          <w:rPr>
            <w:rStyle w:val="Hyperlink"/>
            <w:rFonts w:ascii="Times New Roman" w:hAnsi="Times New Roman" w:cs="Times New Roman"/>
            <w:sz w:val="24"/>
            <w:szCs w:val="24"/>
            <w:shd w:val="clear" w:color="auto" w:fill="FFFFFF"/>
          </w:rPr>
          <w:t>https://www.sciencedirect.com/science/article/pii/S0278431921002759</w:t>
        </w:r>
      </w:hyperlink>
    </w:p>
    <w:p w14:paraId="5BFBD7D3" w14:textId="77777777" w:rsidR="00D04730" w:rsidRPr="005C561B" w:rsidRDefault="006C2571" w:rsidP="00D04730">
      <w:pPr>
        <w:spacing w:before="100" w:beforeAutospacing="1" w:after="100" w:afterAutospacing="1" w:line="480" w:lineRule="auto"/>
        <w:ind w:left="567" w:hanging="567"/>
        <w:rPr>
          <w:rFonts w:ascii="Times New Roman" w:hAnsi="Times New Roman" w:cs="Times New Roman"/>
          <w:color w:val="222222"/>
          <w:sz w:val="24"/>
          <w:szCs w:val="24"/>
          <w:shd w:val="clear" w:color="auto" w:fill="FFFFFF"/>
        </w:rPr>
      </w:pPr>
      <w:r w:rsidRPr="005C561B">
        <w:rPr>
          <w:rFonts w:ascii="Times New Roman" w:hAnsi="Times New Roman" w:cs="Times New Roman"/>
          <w:color w:val="222222"/>
          <w:sz w:val="24"/>
          <w:szCs w:val="24"/>
          <w:shd w:val="clear" w:color="auto" w:fill="FFFFFF"/>
        </w:rPr>
        <w:t xml:space="preserve">CG Davidson, M., McPhail, R. and Barry, S., (2011). Hospitality HRM: past, present and the future. </w:t>
      </w:r>
      <w:r w:rsidRPr="005C561B">
        <w:rPr>
          <w:rFonts w:ascii="Times New Roman" w:hAnsi="Times New Roman" w:cs="Times New Roman"/>
          <w:i/>
          <w:iCs/>
          <w:color w:val="222222"/>
          <w:sz w:val="24"/>
          <w:szCs w:val="24"/>
          <w:shd w:val="clear" w:color="auto" w:fill="FFFFFF"/>
        </w:rPr>
        <w:t>International journal of contemporary hospitality management</w:t>
      </w:r>
      <w:r w:rsidRPr="005C561B">
        <w:rPr>
          <w:rFonts w:ascii="Times New Roman" w:hAnsi="Times New Roman" w:cs="Times New Roman"/>
          <w:color w:val="222222"/>
          <w:sz w:val="24"/>
          <w:szCs w:val="24"/>
          <w:shd w:val="clear" w:color="auto" w:fill="FFFFFF"/>
        </w:rPr>
        <w:t>, </w:t>
      </w:r>
      <w:r w:rsidRPr="005C561B">
        <w:rPr>
          <w:rFonts w:ascii="Times New Roman" w:hAnsi="Times New Roman" w:cs="Times New Roman"/>
          <w:i/>
          <w:iCs/>
          <w:color w:val="222222"/>
          <w:sz w:val="24"/>
          <w:szCs w:val="24"/>
          <w:shd w:val="clear" w:color="auto" w:fill="FFFFFF"/>
        </w:rPr>
        <w:t>23</w:t>
      </w:r>
      <w:r w:rsidRPr="005C561B">
        <w:rPr>
          <w:rFonts w:ascii="Times New Roman" w:hAnsi="Times New Roman" w:cs="Times New Roman"/>
          <w:color w:val="222222"/>
          <w:sz w:val="24"/>
          <w:szCs w:val="24"/>
          <w:shd w:val="clear" w:color="auto" w:fill="FFFFFF"/>
        </w:rPr>
        <w:t>(4), 498-516.</w:t>
      </w:r>
      <w:r w:rsidRPr="005C561B">
        <w:rPr>
          <w:rFonts w:ascii="Times New Roman" w:hAnsi="Times New Roman" w:cs="Times New Roman"/>
          <w:sz w:val="24"/>
          <w:szCs w:val="24"/>
        </w:rPr>
        <w:t xml:space="preserve"> </w:t>
      </w:r>
      <w:hyperlink r:id="rId12" w:history="1">
        <w:r w:rsidRPr="005C561B">
          <w:rPr>
            <w:rStyle w:val="Hyperlink"/>
            <w:rFonts w:ascii="Times New Roman" w:hAnsi="Times New Roman" w:cs="Times New Roman"/>
            <w:sz w:val="24"/>
            <w:szCs w:val="24"/>
            <w:shd w:val="clear" w:color="auto" w:fill="FFFFFF"/>
          </w:rPr>
          <w:t>https://doi.org/10.1108/09596111111130001</w:t>
        </w:r>
      </w:hyperlink>
    </w:p>
    <w:p w14:paraId="67939536" w14:textId="77777777" w:rsidR="00D04730" w:rsidRPr="005C561B" w:rsidRDefault="006C2571" w:rsidP="00D04730">
      <w:pPr>
        <w:spacing w:before="100" w:beforeAutospacing="1" w:after="100" w:afterAutospacing="1" w:line="480" w:lineRule="auto"/>
        <w:ind w:left="567" w:hanging="567"/>
        <w:rPr>
          <w:rFonts w:ascii="Times New Roman" w:hAnsi="Times New Roman" w:cs="Times New Roman"/>
          <w:color w:val="222222"/>
          <w:sz w:val="24"/>
          <w:szCs w:val="24"/>
          <w:shd w:val="clear" w:color="auto" w:fill="FFFFFF"/>
        </w:rPr>
      </w:pPr>
      <w:r w:rsidRPr="005C561B">
        <w:rPr>
          <w:rFonts w:ascii="Times New Roman" w:hAnsi="Times New Roman" w:cs="Times New Roman"/>
          <w:color w:val="222222"/>
          <w:sz w:val="24"/>
          <w:szCs w:val="24"/>
          <w:shd w:val="clear" w:color="auto" w:fill="FFFFFF"/>
        </w:rPr>
        <w:lastRenderedPageBreak/>
        <w:t xml:space="preserve">Eliyana, A. and Ma'arif, S., 2019. Job satisfaction and organizational commitment affect the transformational leadership toward employee performance. </w:t>
      </w:r>
      <w:r w:rsidRPr="005C561B">
        <w:rPr>
          <w:rFonts w:ascii="Times New Roman" w:hAnsi="Times New Roman" w:cs="Times New Roman"/>
          <w:i/>
          <w:iCs/>
          <w:color w:val="222222"/>
          <w:sz w:val="24"/>
          <w:szCs w:val="24"/>
          <w:shd w:val="clear" w:color="auto" w:fill="FFFFFF"/>
        </w:rPr>
        <w:t>European Research on Management and Business Economics</w:t>
      </w:r>
      <w:r w:rsidRPr="005C561B">
        <w:rPr>
          <w:rFonts w:ascii="Times New Roman" w:hAnsi="Times New Roman" w:cs="Times New Roman"/>
          <w:color w:val="222222"/>
          <w:sz w:val="24"/>
          <w:szCs w:val="24"/>
          <w:shd w:val="clear" w:color="auto" w:fill="FFFFFF"/>
        </w:rPr>
        <w:t>, </w:t>
      </w:r>
      <w:r w:rsidRPr="005C561B">
        <w:rPr>
          <w:rFonts w:ascii="Times New Roman" w:hAnsi="Times New Roman" w:cs="Times New Roman"/>
          <w:i/>
          <w:iCs/>
          <w:color w:val="222222"/>
          <w:sz w:val="24"/>
          <w:szCs w:val="24"/>
          <w:shd w:val="clear" w:color="auto" w:fill="FFFFFF"/>
        </w:rPr>
        <w:t>25</w:t>
      </w:r>
      <w:r w:rsidRPr="005C561B">
        <w:rPr>
          <w:rFonts w:ascii="Times New Roman" w:hAnsi="Times New Roman" w:cs="Times New Roman"/>
          <w:color w:val="222222"/>
          <w:sz w:val="24"/>
          <w:szCs w:val="24"/>
          <w:shd w:val="clear" w:color="auto" w:fill="FFFFFF"/>
        </w:rPr>
        <w:t>(3), pp.144-150.</w:t>
      </w:r>
      <w:r w:rsidRPr="005C561B">
        <w:rPr>
          <w:rFonts w:ascii="Times New Roman" w:hAnsi="Times New Roman" w:cs="Times New Roman"/>
          <w:sz w:val="24"/>
          <w:szCs w:val="24"/>
        </w:rPr>
        <w:t xml:space="preserve"> </w:t>
      </w:r>
      <w:hyperlink r:id="rId13" w:history="1">
        <w:r w:rsidRPr="005C561B">
          <w:rPr>
            <w:rStyle w:val="Hyperlink"/>
            <w:rFonts w:ascii="Times New Roman" w:hAnsi="Times New Roman" w:cs="Times New Roman"/>
            <w:sz w:val="24"/>
            <w:szCs w:val="24"/>
            <w:shd w:val="clear" w:color="auto" w:fill="FFFFFF"/>
          </w:rPr>
          <w:t>https://www.sciencedirect.com/science/article/pii/S2444883418300196</w:t>
        </w:r>
      </w:hyperlink>
    </w:p>
    <w:p w14:paraId="23D03779" w14:textId="77777777" w:rsidR="00D04730" w:rsidRPr="005C561B" w:rsidRDefault="006C2571" w:rsidP="00D04730">
      <w:pPr>
        <w:spacing w:before="100" w:beforeAutospacing="1" w:after="100" w:afterAutospacing="1" w:line="480" w:lineRule="auto"/>
        <w:ind w:left="567" w:hanging="567"/>
        <w:rPr>
          <w:rFonts w:ascii="Times New Roman" w:hAnsi="Times New Roman" w:cs="Times New Roman"/>
          <w:color w:val="222222"/>
          <w:sz w:val="24"/>
          <w:szCs w:val="24"/>
          <w:shd w:val="clear" w:color="auto" w:fill="FFFFFF"/>
        </w:rPr>
      </w:pPr>
      <w:r w:rsidRPr="005C561B">
        <w:rPr>
          <w:rFonts w:ascii="Times New Roman" w:hAnsi="Times New Roman" w:cs="Times New Roman"/>
          <w:color w:val="222222"/>
          <w:sz w:val="24"/>
          <w:szCs w:val="24"/>
          <w:shd w:val="clear" w:color="auto" w:fill="FFFFFF"/>
        </w:rPr>
        <w:t>Fida, B.A., Ahmed, U., Al-Balushi, Y. and Singh, D., 2020. Impact of service quality on customer loyalty and customer satisfaction in Islamic banks in the Sultanate of Oman. </w:t>
      </w:r>
      <w:r w:rsidRPr="005C561B">
        <w:rPr>
          <w:rFonts w:ascii="Times New Roman" w:hAnsi="Times New Roman" w:cs="Times New Roman"/>
          <w:i/>
          <w:iCs/>
          <w:color w:val="222222"/>
          <w:sz w:val="24"/>
          <w:szCs w:val="24"/>
          <w:shd w:val="clear" w:color="auto" w:fill="FFFFFF"/>
        </w:rPr>
        <w:t>Sage Open</w:t>
      </w:r>
      <w:r w:rsidRPr="005C561B">
        <w:rPr>
          <w:rFonts w:ascii="Times New Roman" w:hAnsi="Times New Roman" w:cs="Times New Roman"/>
          <w:color w:val="222222"/>
          <w:sz w:val="24"/>
          <w:szCs w:val="24"/>
          <w:shd w:val="clear" w:color="auto" w:fill="FFFFFF"/>
        </w:rPr>
        <w:t>, </w:t>
      </w:r>
      <w:r w:rsidRPr="005C561B">
        <w:rPr>
          <w:rFonts w:ascii="Times New Roman" w:hAnsi="Times New Roman" w:cs="Times New Roman"/>
          <w:i/>
          <w:iCs/>
          <w:color w:val="222222"/>
          <w:sz w:val="24"/>
          <w:szCs w:val="24"/>
          <w:shd w:val="clear" w:color="auto" w:fill="FFFFFF"/>
        </w:rPr>
        <w:t>10</w:t>
      </w:r>
      <w:r w:rsidRPr="005C561B">
        <w:rPr>
          <w:rFonts w:ascii="Times New Roman" w:hAnsi="Times New Roman" w:cs="Times New Roman"/>
          <w:color w:val="222222"/>
          <w:sz w:val="24"/>
          <w:szCs w:val="24"/>
          <w:shd w:val="clear" w:color="auto" w:fill="FFFFFF"/>
        </w:rPr>
        <w:t>(2), p.2158244020919517.</w:t>
      </w:r>
      <w:r w:rsidRPr="005C561B">
        <w:rPr>
          <w:rFonts w:ascii="Times New Roman" w:hAnsi="Times New Roman" w:cs="Times New Roman"/>
          <w:sz w:val="24"/>
          <w:szCs w:val="24"/>
        </w:rPr>
        <w:t xml:space="preserve"> </w:t>
      </w:r>
      <w:hyperlink r:id="rId14" w:history="1">
        <w:r w:rsidRPr="005C561B">
          <w:rPr>
            <w:rStyle w:val="Hyperlink"/>
            <w:rFonts w:ascii="Times New Roman" w:hAnsi="Times New Roman" w:cs="Times New Roman"/>
            <w:sz w:val="24"/>
            <w:szCs w:val="24"/>
            <w:shd w:val="clear" w:color="auto" w:fill="FFFFFF"/>
          </w:rPr>
          <w:t>https://journals.sagepub.com/doi/abs/10.1177/2158244020919517</w:t>
        </w:r>
      </w:hyperlink>
    </w:p>
    <w:p w14:paraId="05ECE44B" w14:textId="77777777" w:rsidR="00D04730" w:rsidRPr="005C561B" w:rsidRDefault="006C2571" w:rsidP="00D04730">
      <w:pPr>
        <w:spacing w:before="100" w:beforeAutospacing="1" w:after="100" w:afterAutospacing="1" w:line="480" w:lineRule="auto"/>
        <w:ind w:left="567" w:hanging="567"/>
        <w:rPr>
          <w:rFonts w:ascii="Times New Roman" w:hAnsi="Times New Roman" w:cs="Times New Roman"/>
          <w:color w:val="222222"/>
          <w:sz w:val="24"/>
          <w:szCs w:val="24"/>
          <w:shd w:val="clear" w:color="auto" w:fill="FFFFFF"/>
        </w:rPr>
      </w:pPr>
      <w:r w:rsidRPr="005C561B">
        <w:rPr>
          <w:rFonts w:ascii="Times New Roman" w:hAnsi="Times New Roman" w:cs="Times New Roman"/>
          <w:color w:val="222222"/>
          <w:sz w:val="24"/>
          <w:szCs w:val="24"/>
          <w:shd w:val="clear" w:color="auto" w:fill="FFFFFF"/>
        </w:rPr>
        <w:t>Ghani, B., Zada, M., Memon, K.R., Ullah, R., Khattak, A., Han, H., Ariza-Montes, A. and Araya-Castillo, L., 2022. Challenges and strategies for employee retention in the hospitality industry: A review. </w:t>
      </w:r>
      <w:r w:rsidRPr="005C561B">
        <w:rPr>
          <w:rFonts w:ascii="Times New Roman" w:hAnsi="Times New Roman" w:cs="Times New Roman"/>
          <w:i/>
          <w:iCs/>
          <w:color w:val="222222"/>
          <w:sz w:val="24"/>
          <w:szCs w:val="24"/>
          <w:shd w:val="clear" w:color="auto" w:fill="FFFFFF"/>
        </w:rPr>
        <w:t>Sustainability</w:t>
      </w:r>
      <w:r w:rsidRPr="005C561B">
        <w:rPr>
          <w:rFonts w:ascii="Times New Roman" w:hAnsi="Times New Roman" w:cs="Times New Roman"/>
          <w:color w:val="222222"/>
          <w:sz w:val="24"/>
          <w:szCs w:val="24"/>
          <w:shd w:val="clear" w:color="auto" w:fill="FFFFFF"/>
        </w:rPr>
        <w:t>, </w:t>
      </w:r>
      <w:r w:rsidRPr="005C561B">
        <w:rPr>
          <w:rFonts w:ascii="Times New Roman" w:hAnsi="Times New Roman" w:cs="Times New Roman"/>
          <w:i/>
          <w:iCs/>
          <w:color w:val="222222"/>
          <w:sz w:val="24"/>
          <w:szCs w:val="24"/>
          <w:shd w:val="clear" w:color="auto" w:fill="FFFFFF"/>
        </w:rPr>
        <w:t>14</w:t>
      </w:r>
      <w:r w:rsidRPr="005C561B">
        <w:rPr>
          <w:rFonts w:ascii="Times New Roman" w:hAnsi="Times New Roman" w:cs="Times New Roman"/>
          <w:color w:val="222222"/>
          <w:sz w:val="24"/>
          <w:szCs w:val="24"/>
          <w:shd w:val="clear" w:color="auto" w:fill="FFFFFF"/>
        </w:rPr>
        <w:t>(5), p.2885.</w:t>
      </w:r>
      <w:r w:rsidRPr="005C561B">
        <w:rPr>
          <w:rFonts w:ascii="Times New Roman" w:hAnsi="Times New Roman" w:cs="Times New Roman"/>
          <w:sz w:val="24"/>
          <w:szCs w:val="24"/>
        </w:rPr>
        <w:t xml:space="preserve"> </w:t>
      </w:r>
      <w:hyperlink r:id="rId15" w:history="1">
        <w:r w:rsidRPr="005C561B">
          <w:rPr>
            <w:rStyle w:val="Hyperlink"/>
            <w:rFonts w:ascii="Times New Roman" w:hAnsi="Times New Roman" w:cs="Times New Roman"/>
            <w:sz w:val="24"/>
            <w:szCs w:val="24"/>
            <w:shd w:val="clear" w:color="auto" w:fill="FFFFFF"/>
          </w:rPr>
          <w:t>https://www.mdpi.com/2071-1050/14/5/2885</w:t>
        </w:r>
      </w:hyperlink>
    </w:p>
    <w:p w14:paraId="6BFEC1B9" w14:textId="77777777" w:rsidR="00D04730" w:rsidRPr="005C561B" w:rsidRDefault="006C2571" w:rsidP="00D04730">
      <w:pPr>
        <w:spacing w:before="100" w:beforeAutospacing="1" w:after="100" w:afterAutospacing="1" w:line="480" w:lineRule="auto"/>
        <w:ind w:left="567" w:hanging="567"/>
        <w:rPr>
          <w:rFonts w:ascii="Times New Roman" w:hAnsi="Times New Roman" w:cs="Times New Roman"/>
          <w:color w:val="222222"/>
          <w:sz w:val="24"/>
          <w:szCs w:val="24"/>
          <w:shd w:val="clear" w:color="auto" w:fill="FFFFFF"/>
        </w:rPr>
      </w:pPr>
      <w:r w:rsidRPr="005C561B">
        <w:rPr>
          <w:rFonts w:ascii="Times New Roman" w:hAnsi="Times New Roman" w:cs="Times New Roman"/>
          <w:color w:val="222222"/>
          <w:sz w:val="24"/>
          <w:szCs w:val="24"/>
          <w:shd w:val="clear" w:color="auto" w:fill="FFFFFF"/>
        </w:rPr>
        <w:t>Hassan, A.S. and Jaaron, A.A., 2021. Total quality management for enhancing organizational performance: The mediating role of green manufacturing practices. </w:t>
      </w:r>
      <w:r w:rsidRPr="005C561B">
        <w:rPr>
          <w:rFonts w:ascii="Times New Roman" w:hAnsi="Times New Roman" w:cs="Times New Roman"/>
          <w:i/>
          <w:iCs/>
          <w:color w:val="222222"/>
          <w:sz w:val="24"/>
          <w:szCs w:val="24"/>
          <w:shd w:val="clear" w:color="auto" w:fill="FFFFFF"/>
        </w:rPr>
        <w:t>Journal of Cleaner Production</w:t>
      </w:r>
      <w:r w:rsidRPr="005C561B">
        <w:rPr>
          <w:rFonts w:ascii="Times New Roman" w:hAnsi="Times New Roman" w:cs="Times New Roman"/>
          <w:color w:val="222222"/>
          <w:sz w:val="24"/>
          <w:szCs w:val="24"/>
          <w:shd w:val="clear" w:color="auto" w:fill="FFFFFF"/>
        </w:rPr>
        <w:t>, </w:t>
      </w:r>
      <w:r w:rsidRPr="005C561B">
        <w:rPr>
          <w:rFonts w:ascii="Times New Roman" w:hAnsi="Times New Roman" w:cs="Times New Roman"/>
          <w:i/>
          <w:iCs/>
          <w:color w:val="222222"/>
          <w:sz w:val="24"/>
          <w:szCs w:val="24"/>
          <w:shd w:val="clear" w:color="auto" w:fill="FFFFFF"/>
        </w:rPr>
        <w:t>308</w:t>
      </w:r>
      <w:r w:rsidRPr="005C561B">
        <w:rPr>
          <w:rFonts w:ascii="Times New Roman" w:hAnsi="Times New Roman" w:cs="Times New Roman"/>
          <w:color w:val="222222"/>
          <w:sz w:val="24"/>
          <w:szCs w:val="24"/>
          <w:shd w:val="clear" w:color="auto" w:fill="FFFFFF"/>
        </w:rPr>
        <w:t>, p.127366.</w:t>
      </w:r>
      <w:r w:rsidRPr="005C561B">
        <w:rPr>
          <w:rFonts w:ascii="Times New Roman" w:hAnsi="Times New Roman" w:cs="Times New Roman"/>
          <w:sz w:val="24"/>
          <w:szCs w:val="24"/>
        </w:rPr>
        <w:t xml:space="preserve"> </w:t>
      </w:r>
      <w:hyperlink r:id="rId16" w:history="1">
        <w:r w:rsidRPr="005C561B">
          <w:rPr>
            <w:rStyle w:val="Hyperlink"/>
            <w:rFonts w:ascii="Times New Roman" w:hAnsi="Times New Roman" w:cs="Times New Roman"/>
            <w:sz w:val="24"/>
            <w:szCs w:val="24"/>
            <w:shd w:val="clear" w:color="auto" w:fill="FFFFFF"/>
          </w:rPr>
          <w:t>https://www.sciencedirect.com/science/article/pii/S0959652621015857</w:t>
        </w:r>
      </w:hyperlink>
    </w:p>
    <w:p w14:paraId="275AC40E" w14:textId="77777777" w:rsidR="00D04730" w:rsidRPr="005C561B" w:rsidRDefault="006C2571" w:rsidP="00D04730">
      <w:pPr>
        <w:spacing w:before="100" w:beforeAutospacing="1" w:after="100" w:afterAutospacing="1" w:line="480" w:lineRule="auto"/>
        <w:ind w:left="567" w:hanging="567"/>
        <w:rPr>
          <w:rStyle w:val="Hyperlink"/>
          <w:rFonts w:ascii="Times New Roman" w:hAnsi="Times New Roman" w:cs="Times New Roman"/>
          <w:sz w:val="24"/>
          <w:szCs w:val="24"/>
          <w:shd w:val="clear" w:color="auto" w:fill="FFFFFF"/>
        </w:rPr>
      </w:pPr>
      <w:r w:rsidRPr="005C561B">
        <w:rPr>
          <w:rFonts w:ascii="Times New Roman" w:hAnsi="Times New Roman" w:cs="Times New Roman"/>
          <w:color w:val="222222"/>
          <w:sz w:val="24"/>
          <w:szCs w:val="24"/>
          <w:shd w:val="clear" w:color="auto" w:fill="FFFFFF"/>
        </w:rPr>
        <w:t>Kalogiannidis, S., 2020. Impact of effective business communication on employee performance. </w:t>
      </w:r>
      <w:r w:rsidRPr="005C561B">
        <w:rPr>
          <w:rFonts w:ascii="Times New Roman" w:hAnsi="Times New Roman" w:cs="Times New Roman"/>
          <w:i/>
          <w:iCs/>
          <w:color w:val="222222"/>
          <w:sz w:val="24"/>
          <w:szCs w:val="24"/>
          <w:shd w:val="clear" w:color="auto" w:fill="FFFFFF"/>
        </w:rPr>
        <w:t>European Journal of Business and Management Research</w:t>
      </w:r>
      <w:r w:rsidRPr="005C561B">
        <w:rPr>
          <w:rFonts w:ascii="Times New Roman" w:hAnsi="Times New Roman" w:cs="Times New Roman"/>
          <w:color w:val="222222"/>
          <w:sz w:val="24"/>
          <w:szCs w:val="24"/>
          <w:shd w:val="clear" w:color="auto" w:fill="FFFFFF"/>
        </w:rPr>
        <w:t>, </w:t>
      </w:r>
      <w:r w:rsidRPr="005C561B">
        <w:rPr>
          <w:rFonts w:ascii="Times New Roman" w:hAnsi="Times New Roman" w:cs="Times New Roman"/>
          <w:i/>
          <w:iCs/>
          <w:color w:val="222222"/>
          <w:sz w:val="24"/>
          <w:szCs w:val="24"/>
          <w:shd w:val="clear" w:color="auto" w:fill="FFFFFF"/>
        </w:rPr>
        <w:t>5</w:t>
      </w:r>
      <w:r w:rsidRPr="005C561B">
        <w:rPr>
          <w:rFonts w:ascii="Times New Roman" w:hAnsi="Times New Roman" w:cs="Times New Roman"/>
          <w:color w:val="222222"/>
          <w:sz w:val="24"/>
          <w:szCs w:val="24"/>
          <w:shd w:val="clear" w:color="auto" w:fill="FFFFFF"/>
        </w:rPr>
        <w:t>(6).</w:t>
      </w:r>
      <w:r w:rsidRPr="005C561B">
        <w:rPr>
          <w:rFonts w:ascii="Times New Roman" w:hAnsi="Times New Roman" w:cs="Times New Roman"/>
          <w:sz w:val="24"/>
          <w:szCs w:val="24"/>
        </w:rPr>
        <w:t xml:space="preserve"> </w:t>
      </w:r>
      <w:hyperlink r:id="rId17" w:history="1">
        <w:r w:rsidRPr="005C561B">
          <w:rPr>
            <w:rStyle w:val="Hyperlink"/>
            <w:rFonts w:ascii="Times New Roman" w:hAnsi="Times New Roman" w:cs="Times New Roman"/>
            <w:sz w:val="24"/>
            <w:szCs w:val="24"/>
            <w:shd w:val="clear" w:color="auto" w:fill="FFFFFF"/>
          </w:rPr>
          <w:t>http://dx.doi.org/10.24018/ejbmr.2020.5.6.631</w:t>
        </w:r>
      </w:hyperlink>
    </w:p>
    <w:p w14:paraId="60200BA6" w14:textId="77777777" w:rsidR="00D04730" w:rsidRPr="005C561B" w:rsidRDefault="006C2571" w:rsidP="00D04730">
      <w:pPr>
        <w:spacing w:before="100" w:beforeAutospacing="1" w:after="100" w:afterAutospacing="1" w:line="480" w:lineRule="auto"/>
        <w:ind w:left="567" w:hanging="567"/>
        <w:rPr>
          <w:rStyle w:val="Hyperlink"/>
          <w:rFonts w:ascii="Times New Roman" w:hAnsi="Times New Roman" w:cs="Times New Roman"/>
          <w:sz w:val="24"/>
          <w:szCs w:val="24"/>
          <w:shd w:val="clear" w:color="auto" w:fill="FFFFFF"/>
        </w:rPr>
      </w:pPr>
      <w:r w:rsidRPr="005C561B">
        <w:rPr>
          <w:rFonts w:ascii="Times New Roman" w:hAnsi="Times New Roman" w:cs="Times New Roman"/>
          <w:color w:val="222222"/>
          <w:sz w:val="24"/>
          <w:szCs w:val="24"/>
          <w:shd w:val="clear" w:color="auto" w:fill="FFFFFF"/>
        </w:rPr>
        <w:lastRenderedPageBreak/>
        <w:t>Kim, H.J. and Jeong, M., 2018. Research on hospitality and tourism education: Now and future. </w:t>
      </w:r>
      <w:r w:rsidRPr="005C561B">
        <w:rPr>
          <w:rFonts w:ascii="Times New Roman" w:hAnsi="Times New Roman" w:cs="Times New Roman"/>
          <w:i/>
          <w:iCs/>
          <w:color w:val="222222"/>
          <w:sz w:val="24"/>
          <w:szCs w:val="24"/>
          <w:shd w:val="clear" w:color="auto" w:fill="FFFFFF"/>
        </w:rPr>
        <w:t>Tourism Management Perspectives</w:t>
      </w:r>
      <w:r w:rsidRPr="005C561B">
        <w:rPr>
          <w:rFonts w:ascii="Times New Roman" w:hAnsi="Times New Roman" w:cs="Times New Roman"/>
          <w:color w:val="222222"/>
          <w:sz w:val="24"/>
          <w:szCs w:val="24"/>
          <w:shd w:val="clear" w:color="auto" w:fill="FFFFFF"/>
        </w:rPr>
        <w:t>, </w:t>
      </w:r>
      <w:r w:rsidRPr="005C561B">
        <w:rPr>
          <w:rFonts w:ascii="Times New Roman" w:hAnsi="Times New Roman" w:cs="Times New Roman"/>
          <w:i/>
          <w:iCs/>
          <w:color w:val="222222"/>
          <w:sz w:val="24"/>
          <w:szCs w:val="24"/>
          <w:shd w:val="clear" w:color="auto" w:fill="FFFFFF"/>
        </w:rPr>
        <w:t>25</w:t>
      </w:r>
      <w:r w:rsidRPr="005C561B">
        <w:rPr>
          <w:rFonts w:ascii="Times New Roman" w:hAnsi="Times New Roman" w:cs="Times New Roman"/>
          <w:color w:val="222222"/>
          <w:sz w:val="24"/>
          <w:szCs w:val="24"/>
          <w:shd w:val="clear" w:color="auto" w:fill="FFFFFF"/>
        </w:rPr>
        <w:t>, pp.119-122.</w:t>
      </w:r>
      <w:r w:rsidRPr="005C561B">
        <w:rPr>
          <w:rFonts w:ascii="Times New Roman" w:hAnsi="Times New Roman" w:cs="Times New Roman"/>
          <w:sz w:val="24"/>
          <w:szCs w:val="24"/>
        </w:rPr>
        <w:t xml:space="preserve"> </w:t>
      </w:r>
      <w:hyperlink r:id="rId18" w:history="1">
        <w:r w:rsidRPr="005C561B">
          <w:rPr>
            <w:rStyle w:val="Hyperlink"/>
            <w:rFonts w:ascii="Times New Roman" w:hAnsi="Times New Roman" w:cs="Times New Roman"/>
            <w:sz w:val="24"/>
            <w:szCs w:val="24"/>
            <w:shd w:val="clear" w:color="auto" w:fill="FFFFFF"/>
          </w:rPr>
          <w:t>https://doi.org/10.1016/j.tmp.2017.11.025</w:t>
        </w:r>
      </w:hyperlink>
    </w:p>
    <w:p w14:paraId="486BD2D8" w14:textId="77777777" w:rsidR="00D04730" w:rsidRPr="005C561B" w:rsidRDefault="006C2571" w:rsidP="00D04730">
      <w:pPr>
        <w:spacing w:before="100" w:beforeAutospacing="1" w:after="100" w:afterAutospacing="1" w:line="480" w:lineRule="auto"/>
        <w:ind w:left="567" w:hanging="567"/>
        <w:rPr>
          <w:rFonts w:ascii="Times New Roman" w:hAnsi="Times New Roman" w:cs="Times New Roman"/>
          <w:color w:val="222222"/>
          <w:sz w:val="24"/>
          <w:szCs w:val="24"/>
          <w:shd w:val="clear" w:color="auto" w:fill="FFFFFF"/>
        </w:rPr>
      </w:pPr>
      <w:r w:rsidRPr="005C561B">
        <w:rPr>
          <w:rFonts w:ascii="Times New Roman" w:hAnsi="Times New Roman" w:cs="Times New Roman"/>
          <w:color w:val="222222"/>
          <w:sz w:val="24"/>
          <w:szCs w:val="24"/>
          <w:shd w:val="clear" w:color="auto" w:fill="FFFFFF"/>
        </w:rPr>
        <w:t xml:space="preserve">Thamrin, H.M., 2012. Transformational leadership and organizational commitment influence job satisfaction and employee performance. </w:t>
      </w:r>
      <w:r w:rsidRPr="005C561B">
        <w:rPr>
          <w:rFonts w:ascii="Times New Roman" w:hAnsi="Times New Roman" w:cs="Times New Roman"/>
          <w:i/>
          <w:iCs/>
          <w:color w:val="222222"/>
          <w:sz w:val="24"/>
          <w:szCs w:val="24"/>
          <w:shd w:val="clear" w:color="auto" w:fill="FFFFFF"/>
        </w:rPr>
        <w:t>International journal of innovation, management, and technology</w:t>
      </w:r>
      <w:r w:rsidRPr="005C561B">
        <w:rPr>
          <w:rFonts w:ascii="Times New Roman" w:hAnsi="Times New Roman" w:cs="Times New Roman"/>
          <w:color w:val="222222"/>
          <w:sz w:val="24"/>
          <w:szCs w:val="24"/>
          <w:shd w:val="clear" w:color="auto" w:fill="FFFFFF"/>
        </w:rPr>
        <w:t>, </w:t>
      </w:r>
      <w:r w:rsidRPr="005C561B">
        <w:rPr>
          <w:rFonts w:ascii="Times New Roman" w:hAnsi="Times New Roman" w:cs="Times New Roman"/>
          <w:i/>
          <w:iCs/>
          <w:color w:val="222222"/>
          <w:sz w:val="24"/>
          <w:szCs w:val="24"/>
          <w:shd w:val="clear" w:color="auto" w:fill="FFFFFF"/>
        </w:rPr>
        <w:t>3</w:t>
      </w:r>
      <w:r w:rsidRPr="005C561B">
        <w:rPr>
          <w:rFonts w:ascii="Times New Roman" w:hAnsi="Times New Roman" w:cs="Times New Roman"/>
          <w:color w:val="222222"/>
          <w:sz w:val="24"/>
          <w:szCs w:val="24"/>
          <w:shd w:val="clear" w:color="auto" w:fill="FFFFFF"/>
        </w:rPr>
        <w:t>(5), pp.566-572.</w:t>
      </w:r>
      <w:r w:rsidRPr="005C561B">
        <w:rPr>
          <w:rFonts w:ascii="Times New Roman" w:hAnsi="Times New Roman" w:cs="Times New Roman"/>
          <w:sz w:val="24"/>
          <w:szCs w:val="24"/>
        </w:rPr>
        <w:t xml:space="preserve"> </w:t>
      </w:r>
      <w:hyperlink r:id="rId19" w:history="1">
        <w:r w:rsidRPr="005C561B">
          <w:rPr>
            <w:rStyle w:val="Hyperlink"/>
            <w:rFonts w:ascii="Times New Roman" w:hAnsi="Times New Roman" w:cs="Times New Roman"/>
            <w:sz w:val="24"/>
            <w:szCs w:val="24"/>
            <w:shd w:val="clear" w:color="auto" w:fill="FFFFFF"/>
          </w:rPr>
          <w:t>https://www.ijimt.org/papers/299-M678.pdf</w:t>
        </w:r>
      </w:hyperlink>
    </w:p>
    <w:p w14:paraId="6B8485C1" w14:textId="77777777" w:rsidR="00A368FC" w:rsidRPr="005C561B" w:rsidRDefault="00A368FC" w:rsidP="00D04730">
      <w:pPr>
        <w:spacing w:line="480" w:lineRule="auto"/>
        <w:ind w:left="720" w:hanging="720"/>
        <w:rPr>
          <w:rFonts w:ascii="Times New Roman" w:hAnsi="Times New Roman" w:cs="Times New Roman"/>
          <w:color w:val="222222"/>
          <w:sz w:val="24"/>
          <w:szCs w:val="24"/>
          <w:shd w:val="clear" w:color="auto" w:fill="FFFFFF"/>
        </w:rPr>
      </w:pPr>
    </w:p>
    <w:p w14:paraId="560C1C6C" w14:textId="77777777" w:rsidR="00A368FC" w:rsidRPr="005C561B" w:rsidRDefault="00A368FC" w:rsidP="00D04730">
      <w:pPr>
        <w:spacing w:line="480" w:lineRule="auto"/>
        <w:jc w:val="both"/>
        <w:rPr>
          <w:rFonts w:ascii="Times New Roman" w:hAnsi="Times New Roman" w:cs="Times New Roman"/>
          <w:sz w:val="24"/>
          <w:szCs w:val="24"/>
        </w:rPr>
      </w:pPr>
    </w:p>
    <w:sectPr w:rsidR="00A368FC" w:rsidRPr="005C561B">
      <w:headerReference w:type="default" r:id="rId2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5B4CD6" w14:textId="77777777" w:rsidR="007C3833" w:rsidRDefault="007C3833">
      <w:pPr>
        <w:spacing w:after="0" w:line="240" w:lineRule="auto"/>
      </w:pPr>
      <w:r>
        <w:separator/>
      </w:r>
    </w:p>
  </w:endnote>
  <w:endnote w:type="continuationSeparator" w:id="0">
    <w:p w14:paraId="5879F5C5" w14:textId="77777777" w:rsidR="007C3833" w:rsidRDefault="007C38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F0452E" w14:textId="77777777" w:rsidR="007C3833" w:rsidRDefault="007C3833">
      <w:pPr>
        <w:spacing w:after="0" w:line="240" w:lineRule="auto"/>
      </w:pPr>
      <w:r>
        <w:separator/>
      </w:r>
    </w:p>
  </w:footnote>
  <w:footnote w:type="continuationSeparator" w:id="0">
    <w:p w14:paraId="2730A764" w14:textId="77777777" w:rsidR="007C3833" w:rsidRDefault="007C38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51346306"/>
      <w:docPartObj>
        <w:docPartGallery w:val="Page Numbers (Top of Page)"/>
        <w:docPartUnique/>
      </w:docPartObj>
    </w:sdtPr>
    <w:sdtEndPr>
      <w:rPr>
        <w:noProof/>
      </w:rPr>
    </w:sdtEndPr>
    <w:sdtContent>
      <w:p w14:paraId="5BE6B25D" w14:textId="77777777" w:rsidR="005C561B" w:rsidRDefault="005C561B">
        <w:pPr>
          <w:pStyle w:val="Header"/>
          <w:jc w:val="right"/>
        </w:pPr>
        <w:r>
          <w:fldChar w:fldCharType="begin"/>
        </w:r>
        <w:r>
          <w:instrText xml:space="preserve"> PAGE   \* MERGEFORMAT </w:instrText>
        </w:r>
        <w:r>
          <w:fldChar w:fldCharType="separate"/>
        </w:r>
        <w:r w:rsidR="00FF0577">
          <w:rPr>
            <w:noProof/>
          </w:rPr>
          <w:t>9</w:t>
        </w:r>
        <w:r>
          <w:rPr>
            <w:noProof/>
          </w:rPr>
          <w:fldChar w:fldCharType="end"/>
        </w:r>
      </w:p>
    </w:sdtContent>
  </w:sdt>
  <w:p w14:paraId="3C5570C7" w14:textId="77777777" w:rsidR="000B0AF9" w:rsidRDefault="000B0A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DA47FBF"/>
    <w:multiLevelType w:val="hybridMultilevel"/>
    <w:tmpl w:val="1ACED7FA"/>
    <w:lvl w:ilvl="0" w:tplc="4BC085F8">
      <w:numFmt w:val="bullet"/>
      <w:lvlText w:val="•"/>
      <w:lvlJc w:val="left"/>
      <w:pPr>
        <w:ind w:left="360" w:hanging="360"/>
      </w:pPr>
      <w:rPr>
        <w:rFonts w:hint="default"/>
        <w:lang w:val="en-US" w:eastAsia="en-US" w:bidi="ar-SA"/>
      </w:rPr>
    </w:lvl>
    <w:lvl w:ilvl="1" w:tplc="EF205CDE" w:tentative="1">
      <w:start w:val="1"/>
      <w:numFmt w:val="bullet"/>
      <w:lvlText w:val="o"/>
      <w:lvlJc w:val="left"/>
      <w:pPr>
        <w:ind w:left="1080" w:hanging="360"/>
      </w:pPr>
      <w:rPr>
        <w:rFonts w:ascii="Courier New" w:hAnsi="Courier New" w:cs="Courier New" w:hint="default"/>
      </w:rPr>
    </w:lvl>
    <w:lvl w:ilvl="2" w:tplc="439AF3E4" w:tentative="1">
      <w:start w:val="1"/>
      <w:numFmt w:val="bullet"/>
      <w:lvlText w:val=""/>
      <w:lvlJc w:val="left"/>
      <w:pPr>
        <w:ind w:left="1800" w:hanging="360"/>
      </w:pPr>
      <w:rPr>
        <w:rFonts w:ascii="Wingdings" w:hAnsi="Wingdings" w:hint="default"/>
      </w:rPr>
    </w:lvl>
    <w:lvl w:ilvl="3" w:tplc="1E724DB4" w:tentative="1">
      <w:start w:val="1"/>
      <w:numFmt w:val="bullet"/>
      <w:lvlText w:val=""/>
      <w:lvlJc w:val="left"/>
      <w:pPr>
        <w:ind w:left="2520" w:hanging="360"/>
      </w:pPr>
      <w:rPr>
        <w:rFonts w:ascii="Symbol" w:hAnsi="Symbol" w:hint="default"/>
      </w:rPr>
    </w:lvl>
    <w:lvl w:ilvl="4" w:tplc="58D423C8" w:tentative="1">
      <w:start w:val="1"/>
      <w:numFmt w:val="bullet"/>
      <w:lvlText w:val="o"/>
      <w:lvlJc w:val="left"/>
      <w:pPr>
        <w:ind w:left="3240" w:hanging="360"/>
      </w:pPr>
      <w:rPr>
        <w:rFonts w:ascii="Courier New" w:hAnsi="Courier New" w:cs="Courier New" w:hint="default"/>
      </w:rPr>
    </w:lvl>
    <w:lvl w:ilvl="5" w:tplc="2B92080A" w:tentative="1">
      <w:start w:val="1"/>
      <w:numFmt w:val="bullet"/>
      <w:lvlText w:val=""/>
      <w:lvlJc w:val="left"/>
      <w:pPr>
        <w:ind w:left="3960" w:hanging="360"/>
      </w:pPr>
      <w:rPr>
        <w:rFonts w:ascii="Wingdings" w:hAnsi="Wingdings" w:hint="default"/>
      </w:rPr>
    </w:lvl>
    <w:lvl w:ilvl="6" w:tplc="A958040E" w:tentative="1">
      <w:start w:val="1"/>
      <w:numFmt w:val="bullet"/>
      <w:lvlText w:val=""/>
      <w:lvlJc w:val="left"/>
      <w:pPr>
        <w:ind w:left="4680" w:hanging="360"/>
      </w:pPr>
      <w:rPr>
        <w:rFonts w:ascii="Symbol" w:hAnsi="Symbol" w:hint="default"/>
      </w:rPr>
    </w:lvl>
    <w:lvl w:ilvl="7" w:tplc="CCEAE824" w:tentative="1">
      <w:start w:val="1"/>
      <w:numFmt w:val="bullet"/>
      <w:lvlText w:val="o"/>
      <w:lvlJc w:val="left"/>
      <w:pPr>
        <w:ind w:left="5400" w:hanging="360"/>
      </w:pPr>
      <w:rPr>
        <w:rFonts w:ascii="Courier New" w:hAnsi="Courier New" w:cs="Courier New" w:hint="default"/>
      </w:rPr>
    </w:lvl>
    <w:lvl w:ilvl="8" w:tplc="39F27BEE" w:tentative="1">
      <w:start w:val="1"/>
      <w:numFmt w:val="bullet"/>
      <w:lvlText w:val=""/>
      <w:lvlJc w:val="left"/>
      <w:pPr>
        <w:ind w:left="6120" w:hanging="360"/>
      </w:pPr>
      <w:rPr>
        <w:rFonts w:ascii="Wingdings" w:hAnsi="Wingdings" w:hint="default"/>
      </w:rPr>
    </w:lvl>
  </w:abstractNum>
  <w:num w:numId="1" w16cid:durableId="7779155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360A"/>
    <w:rsid w:val="0002360A"/>
    <w:rsid w:val="000606CE"/>
    <w:rsid w:val="00062972"/>
    <w:rsid w:val="00067A0C"/>
    <w:rsid w:val="00074D7E"/>
    <w:rsid w:val="000953C1"/>
    <w:rsid w:val="000B0236"/>
    <w:rsid w:val="000B0AF9"/>
    <w:rsid w:val="00121E56"/>
    <w:rsid w:val="00141F14"/>
    <w:rsid w:val="00150A1C"/>
    <w:rsid w:val="00160081"/>
    <w:rsid w:val="001623D9"/>
    <w:rsid w:val="0017511B"/>
    <w:rsid w:val="0018252E"/>
    <w:rsid w:val="00186186"/>
    <w:rsid w:val="002016E6"/>
    <w:rsid w:val="00262151"/>
    <w:rsid w:val="00266314"/>
    <w:rsid w:val="0028184F"/>
    <w:rsid w:val="00290025"/>
    <w:rsid w:val="002937C5"/>
    <w:rsid w:val="00293B62"/>
    <w:rsid w:val="002A0CA1"/>
    <w:rsid w:val="002C2AE1"/>
    <w:rsid w:val="002F3913"/>
    <w:rsid w:val="00307244"/>
    <w:rsid w:val="003126AA"/>
    <w:rsid w:val="00343004"/>
    <w:rsid w:val="00350B9B"/>
    <w:rsid w:val="00363E63"/>
    <w:rsid w:val="003A6BFB"/>
    <w:rsid w:val="003C22C9"/>
    <w:rsid w:val="003E1A23"/>
    <w:rsid w:val="004123D1"/>
    <w:rsid w:val="0043419B"/>
    <w:rsid w:val="00456EA4"/>
    <w:rsid w:val="004579D7"/>
    <w:rsid w:val="004A639A"/>
    <w:rsid w:val="004D5D9A"/>
    <w:rsid w:val="004D7C60"/>
    <w:rsid w:val="004E50B3"/>
    <w:rsid w:val="00505032"/>
    <w:rsid w:val="00507CE4"/>
    <w:rsid w:val="0051056B"/>
    <w:rsid w:val="00530092"/>
    <w:rsid w:val="00555B57"/>
    <w:rsid w:val="005903A6"/>
    <w:rsid w:val="005B522E"/>
    <w:rsid w:val="005C561B"/>
    <w:rsid w:val="006134CE"/>
    <w:rsid w:val="006244B3"/>
    <w:rsid w:val="0064293D"/>
    <w:rsid w:val="00651583"/>
    <w:rsid w:val="00651BBC"/>
    <w:rsid w:val="006609AE"/>
    <w:rsid w:val="00667A1E"/>
    <w:rsid w:val="006C2571"/>
    <w:rsid w:val="006C7934"/>
    <w:rsid w:val="006C7F69"/>
    <w:rsid w:val="006F0C12"/>
    <w:rsid w:val="00760203"/>
    <w:rsid w:val="007873B0"/>
    <w:rsid w:val="00793696"/>
    <w:rsid w:val="0079608F"/>
    <w:rsid w:val="007C25AF"/>
    <w:rsid w:val="007C3833"/>
    <w:rsid w:val="007C460E"/>
    <w:rsid w:val="008177D4"/>
    <w:rsid w:val="0084769C"/>
    <w:rsid w:val="00864B88"/>
    <w:rsid w:val="00875BCB"/>
    <w:rsid w:val="00880DE6"/>
    <w:rsid w:val="00881641"/>
    <w:rsid w:val="008C02BF"/>
    <w:rsid w:val="008C4EE2"/>
    <w:rsid w:val="008D542A"/>
    <w:rsid w:val="00925CB8"/>
    <w:rsid w:val="00926B9F"/>
    <w:rsid w:val="00930176"/>
    <w:rsid w:val="00930A7E"/>
    <w:rsid w:val="00945079"/>
    <w:rsid w:val="009778AC"/>
    <w:rsid w:val="009B6941"/>
    <w:rsid w:val="00A06692"/>
    <w:rsid w:val="00A06C21"/>
    <w:rsid w:val="00A121FC"/>
    <w:rsid w:val="00A368FC"/>
    <w:rsid w:val="00A411CA"/>
    <w:rsid w:val="00A4758E"/>
    <w:rsid w:val="00A669ED"/>
    <w:rsid w:val="00A73C50"/>
    <w:rsid w:val="00A95721"/>
    <w:rsid w:val="00AB48D2"/>
    <w:rsid w:val="00AC2897"/>
    <w:rsid w:val="00AE1DBA"/>
    <w:rsid w:val="00B20D85"/>
    <w:rsid w:val="00B21C72"/>
    <w:rsid w:val="00B25541"/>
    <w:rsid w:val="00B32A80"/>
    <w:rsid w:val="00B457BC"/>
    <w:rsid w:val="00B5275C"/>
    <w:rsid w:val="00B76752"/>
    <w:rsid w:val="00B87140"/>
    <w:rsid w:val="00BC3424"/>
    <w:rsid w:val="00BE4ACC"/>
    <w:rsid w:val="00BF387F"/>
    <w:rsid w:val="00C538F6"/>
    <w:rsid w:val="00C54442"/>
    <w:rsid w:val="00CA2AAE"/>
    <w:rsid w:val="00CD1154"/>
    <w:rsid w:val="00CD5711"/>
    <w:rsid w:val="00CE2385"/>
    <w:rsid w:val="00CE294E"/>
    <w:rsid w:val="00D04730"/>
    <w:rsid w:val="00D20181"/>
    <w:rsid w:val="00D40616"/>
    <w:rsid w:val="00D53F15"/>
    <w:rsid w:val="00D626B1"/>
    <w:rsid w:val="00D75C3B"/>
    <w:rsid w:val="00D76943"/>
    <w:rsid w:val="00DB7997"/>
    <w:rsid w:val="00DC386C"/>
    <w:rsid w:val="00E26605"/>
    <w:rsid w:val="00E33FEA"/>
    <w:rsid w:val="00E51326"/>
    <w:rsid w:val="00E52EB7"/>
    <w:rsid w:val="00E61CD1"/>
    <w:rsid w:val="00E84086"/>
    <w:rsid w:val="00E841B3"/>
    <w:rsid w:val="00EA184C"/>
    <w:rsid w:val="00EC1930"/>
    <w:rsid w:val="00EC20F8"/>
    <w:rsid w:val="00ED4F66"/>
    <w:rsid w:val="00EE730F"/>
    <w:rsid w:val="00EF7F55"/>
    <w:rsid w:val="00F113F7"/>
    <w:rsid w:val="00F311C2"/>
    <w:rsid w:val="00F35297"/>
    <w:rsid w:val="00F352B5"/>
    <w:rsid w:val="00F54427"/>
    <w:rsid w:val="00F60161"/>
    <w:rsid w:val="00F70CE1"/>
    <w:rsid w:val="00F819E9"/>
    <w:rsid w:val="00FE0622"/>
    <w:rsid w:val="00FE7871"/>
    <w:rsid w:val="00FF05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BD1C4E"/>
  <w15:chartTrackingRefBased/>
  <w15:docId w15:val="{88BB23C1-1816-42F4-85F0-B6C36E0741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4A639A"/>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0203"/>
    <w:pPr>
      <w:ind w:left="720"/>
      <w:contextualSpacing/>
    </w:pPr>
  </w:style>
  <w:style w:type="paragraph" w:styleId="NormalWeb">
    <w:name w:val="Normal (Web)"/>
    <w:basedOn w:val="Normal"/>
    <w:uiPriority w:val="99"/>
    <w:unhideWhenUsed/>
    <w:rsid w:val="00875BCB"/>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875BCB"/>
    <w:rPr>
      <w:b/>
      <w:bCs/>
    </w:rPr>
  </w:style>
  <w:style w:type="character" w:customStyle="1" w:styleId="Heading3Char">
    <w:name w:val="Heading 3 Char"/>
    <w:basedOn w:val="DefaultParagraphFont"/>
    <w:link w:val="Heading3"/>
    <w:uiPriority w:val="9"/>
    <w:rsid w:val="004A639A"/>
    <w:rPr>
      <w:rFonts w:ascii="Times New Roman" w:eastAsia="Times New Roman" w:hAnsi="Times New Roman" w:cs="Times New Roman"/>
      <w:b/>
      <w:bCs/>
      <w:sz w:val="27"/>
      <w:szCs w:val="27"/>
    </w:rPr>
  </w:style>
  <w:style w:type="paragraph" w:styleId="Header">
    <w:name w:val="header"/>
    <w:basedOn w:val="Normal"/>
    <w:link w:val="HeaderChar"/>
    <w:uiPriority w:val="99"/>
    <w:unhideWhenUsed/>
    <w:rsid w:val="000B0A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B0AF9"/>
  </w:style>
  <w:style w:type="paragraph" w:styleId="Footer">
    <w:name w:val="footer"/>
    <w:basedOn w:val="Normal"/>
    <w:link w:val="FooterChar"/>
    <w:uiPriority w:val="99"/>
    <w:unhideWhenUsed/>
    <w:rsid w:val="000B0A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0AF9"/>
  </w:style>
  <w:style w:type="character" w:styleId="Hyperlink">
    <w:name w:val="Hyperlink"/>
    <w:basedOn w:val="DefaultParagraphFont"/>
    <w:uiPriority w:val="99"/>
    <w:unhideWhenUsed/>
    <w:rsid w:val="00A368F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48854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content/doi/10.1108/IJCHM-11-2023-1722/full/html" TargetMode="External"/><Relationship Id="rId13" Type="http://schemas.openxmlformats.org/officeDocument/2006/relationships/hyperlink" Target="https://www.sciencedirect.com/science/article/pii/S2444883418300196" TargetMode="External"/><Relationship Id="rId18" Type="http://schemas.openxmlformats.org/officeDocument/2006/relationships/hyperlink" Target="https://doi.org/10.1016/j.tmp.2017.11.025"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108/09596111111130001" TargetMode="External"/><Relationship Id="rId17" Type="http://schemas.openxmlformats.org/officeDocument/2006/relationships/hyperlink" Target="http://dx.doi.org/10.24018/ejbmr.2020.5.6.631" TargetMode="External"/><Relationship Id="rId2" Type="http://schemas.openxmlformats.org/officeDocument/2006/relationships/numbering" Target="numbering.xml"/><Relationship Id="rId16" Type="http://schemas.openxmlformats.org/officeDocument/2006/relationships/hyperlink" Target="https://www.sciencedirect.com/science/article/pii/S0959652621015857"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0278431921002759" TargetMode="External"/><Relationship Id="rId5" Type="http://schemas.openxmlformats.org/officeDocument/2006/relationships/webSettings" Target="webSettings.xml"/><Relationship Id="rId15" Type="http://schemas.openxmlformats.org/officeDocument/2006/relationships/hyperlink" Target="https://www.mdpi.com/2071-1050/14/5/2885" TargetMode="External"/><Relationship Id="rId10" Type="http://schemas.openxmlformats.org/officeDocument/2006/relationships/hyperlink" Target="https://ssrn.com/abstract=3851330" TargetMode="External"/><Relationship Id="rId19" Type="http://schemas.openxmlformats.org/officeDocument/2006/relationships/hyperlink" Target="https://www.ijimt.org/papers/299-M678.pdf" TargetMode="External"/><Relationship Id="rId4" Type="http://schemas.openxmlformats.org/officeDocument/2006/relationships/settings" Target="settings.xml"/><Relationship Id="rId9" Type="http://schemas.openxmlformats.org/officeDocument/2006/relationships/hyperlink" Target="https://www.sciencedirect.com/science/article/pii/S0278431920301080" TargetMode="External"/><Relationship Id="rId14" Type="http://schemas.openxmlformats.org/officeDocument/2006/relationships/hyperlink" Target="https://journals.sagepub.com/doi/abs/10.1177/2158244020919517"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E67C3F-0E2A-4D78-B4C1-D5103E1E9F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TotalTime>
  <Pages>9</Pages>
  <Words>1948</Words>
  <Characters>11105</Characters>
  <Application>Microsoft Office Word</Application>
  <DocSecurity>0</DocSecurity>
  <Lines>92</Lines>
  <Paragraphs>26</Paragraphs>
  <ScaleCrop>false</ScaleCrop>
  <Company/>
  <LinksUpToDate>false</LinksUpToDate>
  <CharactersWithSpaces>13027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Paul-Mihai Raboj</cp:lastModifiedBy>
  <cp:revision>2</cp:revision>
  <dcterms:created xsi:type="dcterms:W3CDTF">2024-06-01T17:37:00Z</dcterms:created>
  <dcterms:modified xsi:type="dcterms:W3CDTF">2024-06-01T17:39:00Z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2498e4d9c7ef42b84261ff17e65ce474fea4179f2361686d37e422374ebf0025</vt:lpwstr>
  </property>
</Properties>
</file>