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0E9D4B" w14:textId="6774A074" w:rsidR="00FD2B8E" w:rsidRPr="00FD2B8E" w:rsidRDefault="00FD2B8E" w:rsidP="00FD2B8E">
      <w:pPr>
        <w:tabs>
          <w:tab w:val="right" w:pos="10591"/>
        </w:tabs>
        <w:spacing w:after="0"/>
        <w:rPr>
          <w:rFonts w:ascii="Calibri" w:eastAsia="Calibri" w:hAnsi="Calibri" w:cs="Calibri"/>
          <w:color w:val="000000"/>
          <w:kern w:val="0"/>
          <w:lang w:val="en-US"/>
          <w14:ligatures w14:val="none"/>
        </w:rPr>
      </w:pPr>
      <w:r w:rsidRPr="00FD2B8E">
        <w:rPr>
          <w:rFonts w:ascii="Calibri" w:eastAsia="Calibri" w:hAnsi="Calibri" w:cs="Calibri"/>
          <w:noProof/>
          <w:color w:val="000000"/>
          <w:kern w:val="0"/>
          <w:lang w:val="en-US"/>
          <w14:ligatures w14:val="none"/>
        </w:rPr>
        <w:drawing>
          <wp:inline distT="0" distB="0" distL="0" distR="0" wp14:anchorId="2325C54B" wp14:editId="2F6AFC97">
            <wp:extent cx="1805305" cy="724535"/>
            <wp:effectExtent l="0" t="0" r="0" b="0"/>
            <wp:docPr id="5751038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03848"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r w:rsidRPr="00FD2B8E">
        <w:rPr>
          <w:rFonts w:ascii="Arial" w:eastAsia="Arial" w:hAnsi="Arial" w:cs="Arial"/>
          <w:b/>
          <w:color w:val="000000"/>
          <w:kern w:val="0"/>
          <w:sz w:val="24"/>
          <w:lang w:val="en-US"/>
          <w14:ligatures w14:val="none"/>
        </w:rPr>
        <w:tab/>
        <w:t xml:space="preserve">  </w:t>
      </w:r>
    </w:p>
    <w:p w14:paraId="7AB543C9" w14:textId="77777777" w:rsidR="00FD2B8E" w:rsidRPr="00FD2B8E" w:rsidRDefault="00FD2B8E" w:rsidP="00FD2B8E">
      <w:pPr>
        <w:keepNext/>
        <w:keepLines/>
        <w:spacing w:after="0"/>
        <w:ind w:left="-5" w:hanging="10"/>
        <w:outlineLvl w:val="0"/>
        <w:rPr>
          <w:rFonts w:ascii="Arial" w:eastAsia="Arial" w:hAnsi="Arial" w:cs="Arial"/>
          <w:b/>
          <w:color w:val="000000"/>
          <w:kern w:val="0"/>
          <w:sz w:val="40"/>
          <w:lang w:val="en-US"/>
          <w14:ligatures w14:val="none"/>
        </w:rPr>
      </w:pPr>
      <w:bookmarkStart w:id="0" w:name="_Toc55238"/>
      <w:r w:rsidRPr="00FD2B8E">
        <w:rPr>
          <w:rFonts w:ascii="Arial" w:eastAsia="Arial" w:hAnsi="Arial" w:cs="Arial"/>
          <w:b/>
          <w:color w:val="000000"/>
          <w:kern w:val="0"/>
          <w:sz w:val="24"/>
          <w:lang w:val="en-US"/>
          <w14:ligatures w14:val="none"/>
        </w:rPr>
        <w:t xml:space="preserve">ASSESSMENT 1 </w:t>
      </w:r>
      <w:bookmarkEnd w:id="0"/>
    </w:p>
    <w:p w14:paraId="16F67015" w14:textId="77777777" w:rsidR="00FD2B8E" w:rsidRPr="00FD2B8E" w:rsidRDefault="00FD2B8E" w:rsidP="00FD2B8E">
      <w:pPr>
        <w:spacing w:after="300"/>
        <w:rPr>
          <w:rFonts w:ascii="Calibri" w:eastAsia="Calibri" w:hAnsi="Calibri" w:cs="Calibri"/>
          <w:color w:val="000000"/>
          <w:kern w:val="0"/>
          <w:lang w:val="en-US"/>
          <w14:ligatures w14:val="none"/>
        </w:rPr>
      </w:pPr>
      <w:r w:rsidRPr="00FD2B8E">
        <w:rPr>
          <w:rFonts w:ascii="Arial" w:eastAsia="Arial" w:hAnsi="Arial" w:cs="Arial"/>
          <w:color w:val="000000"/>
          <w:kern w:val="0"/>
          <w:sz w:val="20"/>
          <w:lang w:val="en-US"/>
          <w14:ligatures w14:val="none"/>
        </w:rPr>
        <w:t xml:space="preserve"> </w:t>
      </w:r>
    </w:p>
    <w:p w14:paraId="07368510" w14:textId="77777777" w:rsidR="00FD2B8E" w:rsidRPr="00FD2B8E" w:rsidRDefault="00FD2B8E" w:rsidP="00FD2B8E">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1" w:hanging="10"/>
        <w:jc w:val="center"/>
        <w:outlineLvl w:val="1"/>
        <w:rPr>
          <w:rFonts w:ascii="Arial" w:eastAsia="Arial" w:hAnsi="Arial" w:cs="Arial"/>
          <w:b/>
          <w:color w:val="000000"/>
          <w:kern w:val="0"/>
          <w:sz w:val="40"/>
          <w:lang w:val="en-US"/>
          <w14:ligatures w14:val="none"/>
        </w:rPr>
      </w:pPr>
      <w:r w:rsidRPr="00FD2B8E">
        <w:rPr>
          <w:rFonts w:ascii="Arial" w:eastAsia="Arial" w:hAnsi="Arial" w:cs="Arial"/>
          <w:b/>
          <w:color w:val="000000"/>
          <w:kern w:val="0"/>
          <w:sz w:val="40"/>
          <w:lang w:val="en-US"/>
          <w14:ligatures w14:val="none"/>
        </w:rPr>
        <w:t xml:space="preserve">LEVEL 6 ASSESSMENT SPECIFICATION  </w:t>
      </w:r>
    </w:p>
    <w:p w14:paraId="519B6977" w14:textId="77777777" w:rsidR="00FD2B8E" w:rsidRPr="00FD2B8E" w:rsidRDefault="00FD2B8E" w:rsidP="00FD2B8E">
      <w:pPr>
        <w:spacing w:after="0"/>
        <w:ind w:right="45"/>
        <w:jc w:val="center"/>
        <w:rPr>
          <w:rFonts w:ascii="Calibri" w:eastAsia="Calibri" w:hAnsi="Calibri" w:cs="Calibri"/>
          <w:color w:val="000000"/>
          <w:kern w:val="0"/>
          <w:lang w:val="en-US"/>
          <w14:ligatures w14:val="none"/>
        </w:rPr>
      </w:pPr>
      <w:r w:rsidRPr="00FD2B8E">
        <w:rPr>
          <w:rFonts w:ascii="Arial" w:eastAsia="Arial" w:hAnsi="Arial" w:cs="Arial"/>
          <w:b/>
          <w:i/>
          <w:color w:val="000000"/>
          <w:kern w:val="0"/>
          <w:sz w:val="32"/>
          <w:lang w:val="en-US"/>
          <w14:ligatures w14:val="none"/>
        </w:rPr>
        <w:t xml:space="preserve"> </w:t>
      </w:r>
    </w:p>
    <w:tbl>
      <w:tblPr>
        <w:tblW w:w="9924" w:type="dxa"/>
        <w:tblInd w:w="399"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FD2B8E" w:rsidRPr="00FD2B8E" w14:paraId="7832D38A" w14:textId="77777777" w:rsidTr="00FD2B8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229CBFA"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Student name: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883162E" w14:textId="22E89186" w:rsidR="00FD2B8E" w:rsidRPr="00FD2B8E" w:rsidRDefault="00FD2B8E" w:rsidP="00FD2B8E">
            <w:pPr>
              <w:spacing w:after="0"/>
              <w:ind w:left="3"/>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      </w:t>
            </w:r>
            <w:r>
              <w:rPr>
                <w:rFonts w:ascii="Arial" w:eastAsia="Arial" w:hAnsi="Arial" w:cs="Arial"/>
                <w:b/>
                <w:color w:val="000000"/>
                <w:kern w:val="0"/>
                <w:lang w:val="en-US"/>
                <w14:ligatures w14:val="none"/>
              </w:rPr>
              <w:t>MUHAMMAD ARIF AFIFUDDIN BIN ANUAR</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7F6ACD1" w14:textId="77777777" w:rsidR="00FD2B8E" w:rsidRPr="00FD2B8E" w:rsidRDefault="00FD2B8E" w:rsidP="00FD2B8E">
            <w:pPr>
              <w:spacing w:after="0"/>
              <w:ind w:left="1"/>
              <w:jc w:val="both"/>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D509A0D" w14:textId="7D43AAE6" w:rsidR="00FD2B8E" w:rsidRPr="00FD2B8E" w:rsidRDefault="00FD2B8E" w:rsidP="00FD2B8E">
            <w:pPr>
              <w:spacing w:after="0"/>
              <w:ind w:left="5"/>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 </w:t>
            </w:r>
            <w:r w:rsidR="00822024">
              <w:rPr>
                <w:rFonts w:ascii="Arial" w:eastAsia="Arial" w:hAnsi="Arial" w:cs="Arial"/>
                <w:b/>
                <w:color w:val="000000"/>
                <w:kern w:val="0"/>
                <w:lang w:val="en-US"/>
                <w14:ligatures w14:val="none"/>
              </w:rPr>
              <w:t>2132026</w:t>
            </w:r>
          </w:p>
        </w:tc>
      </w:tr>
      <w:tr w:rsidR="00FD2B8E" w:rsidRPr="00FD2B8E" w14:paraId="4038ECEE" w14:textId="77777777" w:rsidTr="00FD2B8E">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0EA47C6" w14:textId="77777777" w:rsidR="00FD2B8E" w:rsidRPr="00FD2B8E" w:rsidRDefault="00FD2B8E" w:rsidP="00FD2B8E">
            <w:pPr>
              <w:spacing w:after="0"/>
              <w:rPr>
                <w:rFonts w:ascii="Calibri" w:eastAsia="Calibri" w:hAnsi="Calibri" w:cs="Calibri"/>
                <w:color w:val="000000"/>
                <w:kern w:val="0"/>
                <w:lang w:val="en-US"/>
                <w14:ligatures w14:val="none"/>
              </w:rPr>
            </w:pPr>
            <w:proofErr w:type="spellStart"/>
            <w:r w:rsidRPr="00FD2B8E">
              <w:rPr>
                <w:rFonts w:ascii="Arial" w:eastAsia="Arial" w:hAnsi="Arial" w:cs="Arial"/>
                <w:b/>
                <w:color w:val="000000"/>
                <w:kern w:val="0"/>
                <w:lang w:val="en-US"/>
                <w14:ligatures w14:val="none"/>
              </w:rPr>
              <w:t>Programme</w:t>
            </w:r>
            <w:proofErr w:type="spellEnd"/>
            <w:r w:rsidRPr="00FD2B8E">
              <w:rPr>
                <w:rFonts w:ascii="Arial" w:eastAsia="Arial" w:hAnsi="Arial" w:cs="Arial"/>
                <w:b/>
                <w:color w:val="000000"/>
                <w:kern w:val="0"/>
                <w:lang w:val="en-US"/>
                <w14:ligatures w14:val="none"/>
              </w:rPr>
              <w:t xml:space="preserv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6D04D79" w14:textId="2844FC53" w:rsidR="00FD2B8E" w:rsidRPr="00FD2B8E" w:rsidRDefault="00FD2B8E" w:rsidP="00FD2B8E">
            <w:pPr>
              <w:spacing w:after="0"/>
              <w:ind w:left="3"/>
              <w:rPr>
                <w:rFonts w:ascii="Calibri" w:eastAsia="Calibri" w:hAnsi="Calibri" w:cs="Calibri"/>
                <w:color w:val="000000"/>
                <w:kern w:val="0"/>
                <w:lang w:val="en-US"/>
                <w14:ligatures w14:val="none"/>
              </w:rPr>
            </w:pPr>
            <w:r>
              <w:rPr>
                <w:rFonts w:ascii="Calibri" w:eastAsia="Calibri" w:hAnsi="Calibri" w:cs="Calibri"/>
                <w:color w:val="000000"/>
                <w:kern w:val="0"/>
                <w:lang w:val="en-US"/>
                <w14:ligatures w14:val="none"/>
              </w:rPr>
              <w:t>BBA IN FINANCE</w:t>
            </w:r>
          </w:p>
        </w:tc>
      </w:tr>
      <w:tr w:rsidR="00FD2B8E" w:rsidRPr="00FD2B8E" w14:paraId="10607E4C" w14:textId="77777777" w:rsidTr="00FD2B8E">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2E6355C"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499EE87" w14:textId="77777777" w:rsidR="00FD2B8E" w:rsidRPr="00FD2B8E" w:rsidRDefault="00FD2B8E" w:rsidP="00FD2B8E">
            <w:pPr>
              <w:spacing w:after="0"/>
              <w:ind w:left="3"/>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Leading and Developing People </w:t>
            </w:r>
          </w:p>
        </w:tc>
      </w:tr>
      <w:tr w:rsidR="00FD2B8E" w:rsidRPr="00FD2B8E" w14:paraId="313A9806" w14:textId="77777777" w:rsidTr="00FD2B8E">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60D9E780"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Module code: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2292F4B1" w14:textId="77777777" w:rsidR="00FD2B8E" w:rsidRPr="00FD2B8E" w:rsidRDefault="00FD2B8E" w:rsidP="00FD2B8E">
            <w:pPr>
              <w:spacing w:after="0"/>
              <w:ind w:left="3"/>
              <w:rPr>
                <w:rFonts w:ascii="Calibri" w:eastAsia="Calibri" w:hAnsi="Calibri" w:cs="Calibri"/>
                <w:color w:val="000000"/>
                <w:kern w:val="0"/>
                <w:lang w:val="en-US"/>
                <w14:ligatures w14:val="none"/>
              </w:rPr>
            </w:pPr>
            <w:r w:rsidRPr="00FD2B8E">
              <w:rPr>
                <w:rFonts w:ascii="Calibri" w:eastAsia="Calibri" w:hAnsi="Calibri" w:cs="Calibri"/>
                <w:color w:val="000000"/>
                <w:kern w:val="0"/>
                <w:lang w:val="en-US"/>
                <w14:ligatures w14:val="none"/>
              </w:rPr>
              <w:t>IUBA6003</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AC1DFF2" w14:textId="77777777" w:rsidR="00FD2B8E" w:rsidRPr="00FD2B8E" w:rsidRDefault="00FD2B8E" w:rsidP="00FD2B8E">
            <w:pPr>
              <w:spacing w:after="0"/>
              <w:ind w:left="1" w:right="104"/>
              <w:jc w:val="both"/>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Contribution to Overall Module Assessment (%):</w:t>
            </w:r>
            <w:r w:rsidRPr="00FD2B8E">
              <w:rPr>
                <w:rFonts w:ascii="Times New Roman" w:eastAsia="Times New Roman" w:hAnsi="Times New Roman" w:cs="Times New Roman"/>
                <w:color w:val="000000"/>
                <w:kern w:val="0"/>
                <w:sz w:val="20"/>
                <w:lang w:val="en-US"/>
                <w14:ligatures w14:val="none"/>
              </w:rPr>
              <w:t xml:space="preserve">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7AB94936" w14:textId="77777777" w:rsidR="00FD2B8E" w:rsidRPr="00FD2B8E" w:rsidRDefault="00FD2B8E" w:rsidP="00FD2B8E">
            <w:pPr>
              <w:spacing w:after="0"/>
              <w:ind w:left="5"/>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50% </w:t>
            </w:r>
          </w:p>
        </w:tc>
      </w:tr>
      <w:tr w:rsidR="00FD2B8E" w:rsidRPr="00FD2B8E" w14:paraId="519578C6" w14:textId="77777777" w:rsidTr="00FD2B8E">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FE6FE50"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Lecturer: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BB71EA0" w14:textId="77777777" w:rsidR="00FD2B8E" w:rsidRPr="00FD2B8E" w:rsidRDefault="00FD2B8E" w:rsidP="00FD2B8E">
            <w:pPr>
              <w:spacing w:after="0"/>
              <w:ind w:left="3"/>
              <w:rPr>
                <w:rFonts w:ascii="Calibri" w:eastAsia="Calibri" w:hAnsi="Calibri" w:cs="Calibri"/>
                <w:b/>
                <w:bCs/>
                <w:color w:val="000000"/>
                <w:kern w:val="0"/>
                <w:lang w:val="en-US"/>
                <w14:ligatures w14:val="none"/>
              </w:rPr>
            </w:pPr>
            <w:r w:rsidRPr="00FD2B8E">
              <w:rPr>
                <w:rFonts w:ascii="Calibri" w:eastAsia="Calibri" w:hAnsi="Calibri" w:cs="Calibri"/>
                <w:b/>
                <w:bCs/>
                <w:color w:val="000000"/>
                <w:kern w:val="0"/>
                <w:lang w:val="en-US"/>
                <w14:ligatures w14:val="none"/>
              </w:rPr>
              <w:t>E</w:t>
            </w:r>
            <w:r w:rsidRPr="00FD2B8E">
              <w:rPr>
                <w:rFonts w:ascii="Calibri" w:eastAsia="Calibri" w:hAnsi="Calibri" w:cs="Calibri"/>
                <w:bCs/>
                <w:color w:val="000000"/>
                <w:kern w:val="0"/>
                <w:lang w:val="en-US"/>
                <w14:ligatures w14:val="none"/>
              </w:rPr>
              <w:t>mma Roberts</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B1EB89D" w14:textId="77777777" w:rsidR="00FD2B8E" w:rsidRPr="00FD2B8E" w:rsidRDefault="00FD2B8E" w:rsidP="00FD2B8E">
            <w:pPr>
              <w:spacing w:after="0"/>
              <w:ind w:left="1"/>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49D4CBA" w14:textId="77777777" w:rsidR="00FD2B8E" w:rsidRPr="00FD2B8E" w:rsidRDefault="00FD2B8E" w:rsidP="00FD2B8E">
            <w:pPr>
              <w:spacing w:after="0"/>
              <w:ind w:left="5"/>
              <w:rPr>
                <w:rFonts w:ascii="Calibri" w:eastAsia="Calibri" w:hAnsi="Calibri" w:cs="Calibri"/>
                <w:b/>
                <w:bCs/>
                <w:color w:val="000000"/>
                <w:kern w:val="0"/>
                <w:lang w:val="en-US"/>
                <w14:ligatures w14:val="none"/>
              </w:rPr>
            </w:pPr>
          </w:p>
        </w:tc>
      </w:tr>
      <w:tr w:rsidR="00FD2B8E" w:rsidRPr="00FD2B8E" w14:paraId="256C2A5B" w14:textId="77777777" w:rsidTr="00FD2B8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6E4731D9" w14:textId="77777777" w:rsidR="00FD2B8E" w:rsidRPr="00FD2B8E" w:rsidRDefault="00FD2B8E" w:rsidP="00FD2B8E">
            <w:pPr>
              <w:spacing w:after="0"/>
              <w:jc w:val="both"/>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C503D94" w14:textId="77777777" w:rsidR="00FD2B8E" w:rsidRPr="00FD2B8E" w:rsidRDefault="00FD2B8E" w:rsidP="00FD2B8E">
            <w:pPr>
              <w:spacing w:after="0"/>
              <w:ind w:left="3"/>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T</w:t>
            </w:r>
            <w:r w:rsidRPr="00FD2B8E">
              <w:rPr>
                <w:rFonts w:ascii="Calibri" w:eastAsia="Calibri" w:hAnsi="Calibri" w:cs="Calibri"/>
                <w:color w:val="000000"/>
                <w:kern w:val="0"/>
                <w:lang w:val="en-US"/>
                <w14:ligatures w14:val="none"/>
              </w:rPr>
              <w:t>he Complexity of Modern Leadership</w:t>
            </w:r>
            <w:r w:rsidRPr="00FD2B8E">
              <w:rPr>
                <w:rFonts w:ascii="Arial" w:eastAsia="Arial" w:hAnsi="Arial" w:cs="Arial"/>
                <w:b/>
                <w:color w:val="000000"/>
                <w:kern w:val="0"/>
                <w:lang w:val="en-US"/>
                <w14:ligatures w14:val="none"/>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D573865" w14:textId="77777777" w:rsidR="00FD2B8E" w:rsidRPr="00FD2B8E" w:rsidRDefault="00FD2B8E" w:rsidP="00FD2B8E">
            <w:pPr>
              <w:spacing w:after="0"/>
              <w:ind w:left="1"/>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Word </w:t>
            </w:r>
            <w:r w:rsidRPr="00FD2B8E">
              <w:rPr>
                <w:rFonts w:ascii="Arial" w:eastAsia="Arial" w:hAnsi="Arial" w:cs="Arial"/>
                <w:b/>
                <w:color w:val="000000"/>
                <w:kern w:val="0"/>
                <w:lang w:val="en-US"/>
                <w14:ligatures w14:val="none"/>
              </w:rPr>
              <w:tab/>
              <w:t xml:space="preserve">count </w:t>
            </w:r>
            <w:r w:rsidRPr="00FD2B8E">
              <w:rPr>
                <w:rFonts w:ascii="Arial" w:eastAsia="Arial" w:hAnsi="Arial" w:cs="Arial"/>
                <w:b/>
                <w:color w:val="000000"/>
                <w:kern w:val="0"/>
                <w:lang w:val="en-US"/>
                <w14:ligatures w14:val="none"/>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461B6E88" w14:textId="5E12AC31" w:rsidR="00FD2B8E" w:rsidRPr="00FD2B8E" w:rsidRDefault="00FD2B8E" w:rsidP="00FD2B8E">
            <w:pPr>
              <w:spacing w:after="0"/>
              <w:ind w:left="5"/>
              <w:rPr>
                <w:rFonts w:ascii="Calibri" w:eastAsia="Calibri" w:hAnsi="Calibri" w:cs="Calibri"/>
                <w:color w:val="000000"/>
                <w:kern w:val="0"/>
                <w:lang w:val="en-US"/>
                <w14:ligatures w14:val="none"/>
              </w:rPr>
            </w:pPr>
            <w:r>
              <w:rPr>
                <w:rFonts w:ascii="Arial" w:eastAsia="Arial" w:hAnsi="Arial" w:cs="Arial"/>
                <w:b/>
                <w:color w:val="000000"/>
                <w:kern w:val="0"/>
                <w:lang w:val="en-US"/>
                <w14:ligatures w14:val="none"/>
              </w:rPr>
              <w:t xml:space="preserve">3400 </w:t>
            </w:r>
            <w:r w:rsidRPr="00FD2B8E">
              <w:rPr>
                <w:rFonts w:ascii="Arial" w:eastAsia="Arial" w:hAnsi="Arial" w:cs="Arial"/>
                <w:b/>
                <w:color w:val="000000"/>
                <w:kern w:val="0"/>
                <w:lang w:val="en-US"/>
                <w14:ligatures w14:val="none"/>
              </w:rPr>
              <w:t xml:space="preserve">words </w:t>
            </w:r>
          </w:p>
        </w:tc>
      </w:tr>
      <w:tr w:rsidR="00FD2B8E" w:rsidRPr="00FD2B8E" w14:paraId="69C1C502" w14:textId="77777777" w:rsidTr="00FD2B8E">
        <w:trPr>
          <w:trHeight w:val="100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41A19B75"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6FD5AC65" w14:textId="77777777" w:rsidR="00FD2B8E" w:rsidRPr="00FD2B8E" w:rsidRDefault="00FD2B8E" w:rsidP="00FD2B8E">
            <w:pPr>
              <w:spacing w:after="0"/>
              <w:ind w:left="3"/>
              <w:rPr>
                <w:rFonts w:ascii="Calibri" w:eastAsia="Calibri" w:hAnsi="Calibri" w:cs="Calibri"/>
                <w:color w:val="000000"/>
                <w:kern w:val="0"/>
                <w:lang w:val="en-US"/>
                <w14:ligatures w14:val="none"/>
              </w:rPr>
            </w:pPr>
            <w:r w:rsidRPr="00FD2B8E">
              <w:rPr>
                <w:rFonts w:ascii="Calibri" w:eastAsia="Calibri" w:hAnsi="Calibri" w:cs="Calibri"/>
                <w:color w:val="000000"/>
                <w:kern w:val="0"/>
                <w:lang w:val="en-US"/>
                <w14:ligatures w14:val="none"/>
              </w:rPr>
              <w:t>19</w:t>
            </w:r>
            <w:r w:rsidRPr="00FD2B8E">
              <w:rPr>
                <w:rFonts w:ascii="Calibri" w:eastAsia="Calibri" w:hAnsi="Calibri" w:cs="Calibri"/>
                <w:color w:val="000000"/>
                <w:kern w:val="0"/>
                <w:vertAlign w:val="superscript"/>
                <w:lang w:val="en-US"/>
                <w14:ligatures w14:val="none"/>
              </w:rPr>
              <w:t>th</w:t>
            </w:r>
            <w:r w:rsidRPr="00FD2B8E">
              <w:rPr>
                <w:rFonts w:ascii="Calibri" w:eastAsia="Calibri" w:hAnsi="Calibri" w:cs="Calibri"/>
                <w:color w:val="000000"/>
                <w:kern w:val="0"/>
                <w:lang w:val="en-US"/>
                <w14:ligatures w14:val="none"/>
              </w:rPr>
              <w:t xml:space="preserve"> </w:t>
            </w:r>
            <w:proofErr w:type="gramStart"/>
            <w:r w:rsidRPr="00FD2B8E">
              <w:rPr>
                <w:rFonts w:ascii="Calibri" w:eastAsia="Calibri" w:hAnsi="Calibri" w:cs="Calibri"/>
                <w:color w:val="000000"/>
                <w:kern w:val="0"/>
                <w:lang w:val="en-US"/>
                <w14:ligatures w14:val="none"/>
              </w:rPr>
              <w:t>August,</w:t>
            </w:r>
            <w:proofErr w:type="gramEnd"/>
            <w:r w:rsidRPr="00FD2B8E">
              <w:rPr>
                <w:rFonts w:ascii="Calibri" w:eastAsia="Calibri" w:hAnsi="Calibri" w:cs="Calibri"/>
                <w:color w:val="000000"/>
                <w:kern w:val="0"/>
                <w:lang w:val="en-US"/>
                <w14:ligatures w14:val="none"/>
              </w:rPr>
              <w:t xml:space="preserve"> 2024 @23:55</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343972C" w14:textId="77777777" w:rsidR="00FD2B8E" w:rsidRPr="00FD2B8E" w:rsidRDefault="00FD2B8E" w:rsidP="00FD2B8E">
            <w:pPr>
              <w:spacing w:after="0"/>
              <w:ind w:left="1" w:right="104"/>
              <w:jc w:val="both"/>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030B7630" w14:textId="77777777" w:rsidR="00FD2B8E" w:rsidRPr="00FD2B8E" w:rsidRDefault="00FD2B8E" w:rsidP="00FD2B8E">
            <w:pPr>
              <w:spacing w:after="0"/>
              <w:ind w:left="5"/>
              <w:rPr>
                <w:rFonts w:ascii="Calibri" w:eastAsia="Calibri" w:hAnsi="Calibri" w:cs="Calibri"/>
                <w:color w:val="000000"/>
                <w:kern w:val="0"/>
                <w:lang w:val="en-US"/>
                <w14:ligatures w14:val="none"/>
              </w:rPr>
            </w:pPr>
          </w:p>
        </w:tc>
      </w:tr>
      <w:tr w:rsidR="00FD2B8E" w:rsidRPr="00FD2B8E" w14:paraId="55A39F23" w14:textId="77777777" w:rsidTr="00FD2B8E">
        <w:trPr>
          <w:trHeight w:val="276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49AFD910"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tcPr>
          <w:p w14:paraId="7A27048A" w14:textId="77777777" w:rsidR="00FD2B8E" w:rsidRPr="00FD2B8E" w:rsidRDefault="00FD2B8E" w:rsidP="00FD2B8E">
            <w:pPr>
              <w:spacing w:after="110" w:line="246" w:lineRule="auto"/>
              <w:ind w:left="3"/>
              <w:rPr>
                <w:rFonts w:ascii="Calibri" w:eastAsia="Calibri" w:hAnsi="Calibri" w:cs="Calibri"/>
                <w:color w:val="000000"/>
                <w:kern w:val="0"/>
                <w:lang w:val="en-US"/>
                <w14:ligatures w14:val="none"/>
              </w:rPr>
            </w:pPr>
            <w:r w:rsidRPr="00FD2B8E">
              <w:rPr>
                <w:rFonts w:ascii="Arial" w:eastAsia="Arial" w:hAnsi="Arial" w:cs="Arial"/>
                <w:color w:val="000000"/>
                <w:kern w:val="0"/>
                <w:lang w:val="en-US"/>
                <w14:ligatures w14:val="none"/>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5E61825" w14:textId="77777777" w:rsidR="00FD2B8E" w:rsidRPr="00FD2B8E" w:rsidRDefault="00FD2B8E" w:rsidP="00FD2B8E">
            <w:pPr>
              <w:spacing w:after="218"/>
              <w:ind w:left="3"/>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Alternative submission method (if applicable):  </w:t>
            </w:r>
          </w:p>
          <w:p w14:paraId="27392094" w14:textId="77777777" w:rsidR="00FD2B8E" w:rsidRPr="00FD2B8E" w:rsidRDefault="00FD2B8E" w:rsidP="00FD2B8E">
            <w:pPr>
              <w:spacing w:after="0"/>
              <w:ind w:left="3" w:right="109"/>
              <w:jc w:val="both"/>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Late submission of the assessment will result in a late penalty mark.  </w:t>
            </w:r>
            <w:r w:rsidRPr="00FD2B8E">
              <w:rPr>
                <w:rFonts w:ascii="Arial" w:eastAsia="Arial" w:hAnsi="Arial" w:cs="Arial"/>
                <w:color w:val="000000"/>
                <w:kern w:val="0"/>
                <w:lang w:val="en-US"/>
                <w14:ligatures w14:val="none"/>
              </w:rPr>
              <w:t xml:space="preserve">Penalties for late submission: Up to one week late, maximum mark of 40%. Over one week </w:t>
            </w:r>
            <w:proofErr w:type="gramStart"/>
            <w:r w:rsidRPr="00FD2B8E">
              <w:rPr>
                <w:rFonts w:ascii="Arial" w:eastAsia="Arial" w:hAnsi="Arial" w:cs="Arial"/>
                <w:color w:val="000000"/>
                <w:kern w:val="0"/>
                <w:lang w:val="en-US"/>
                <w14:ligatures w14:val="none"/>
              </w:rPr>
              <w:t>late</w:t>
            </w:r>
            <w:proofErr w:type="gramEnd"/>
            <w:r w:rsidRPr="00FD2B8E">
              <w:rPr>
                <w:rFonts w:ascii="Arial" w:eastAsia="Arial" w:hAnsi="Arial" w:cs="Arial"/>
                <w:color w:val="000000"/>
                <w:kern w:val="0"/>
                <w:lang w:val="en-US"/>
                <w14:ligatures w14:val="none"/>
              </w:rPr>
              <w:t>, 0%.  Only the Extenuating Circumstances Panel may approve a change to submission dates.</w:t>
            </w:r>
            <w:r w:rsidRPr="00FD2B8E">
              <w:rPr>
                <w:rFonts w:ascii="Arial" w:eastAsia="Arial" w:hAnsi="Arial" w:cs="Arial"/>
                <w:b/>
                <w:color w:val="000000"/>
                <w:kern w:val="0"/>
                <w:lang w:val="en-US"/>
                <w14:ligatures w14:val="none"/>
              </w:rPr>
              <w:t xml:space="preserve"> </w:t>
            </w:r>
          </w:p>
        </w:tc>
      </w:tr>
      <w:tr w:rsidR="00FD2B8E" w:rsidRPr="00FD2B8E" w14:paraId="516232B7" w14:textId="77777777" w:rsidTr="00FD2B8E">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011CE599" w14:textId="77777777" w:rsidR="00FD2B8E" w:rsidRPr="00FD2B8E" w:rsidRDefault="00FD2B8E" w:rsidP="00FD2B8E">
            <w:pPr>
              <w:spacing w:after="0"/>
              <w:ind w:right="40"/>
              <w:rPr>
                <w:rFonts w:ascii="Calibri" w:eastAsia="Calibri" w:hAnsi="Calibri" w:cs="Calibri"/>
                <w:color w:val="000000"/>
                <w:kern w:val="0"/>
                <w:lang w:val="en-US"/>
                <w14:ligatures w14:val="none"/>
              </w:rPr>
            </w:pPr>
            <w:r w:rsidRPr="00FD2B8E">
              <w:rPr>
                <w:rFonts w:ascii="Arial" w:eastAsia="Arial" w:hAnsi="Arial" w:cs="Arial"/>
                <w:b/>
                <w:color w:val="000000"/>
                <w:kern w:val="0"/>
                <w:lang w:val="en-US"/>
                <w14:ligatures w14:val="none"/>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CA0D6ED" w14:textId="77777777" w:rsidR="00FD2B8E" w:rsidRPr="00FD2B8E" w:rsidRDefault="00FD2B8E" w:rsidP="00FD2B8E">
            <w:pPr>
              <w:spacing w:after="0"/>
              <w:ind w:left="3" w:right="112"/>
              <w:jc w:val="both"/>
              <w:rPr>
                <w:rFonts w:ascii="Calibri" w:eastAsia="Calibri" w:hAnsi="Calibri" w:cs="Calibri"/>
                <w:color w:val="000000"/>
                <w:kern w:val="0"/>
                <w:lang w:val="en-US"/>
                <w14:ligatures w14:val="none"/>
              </w:rPr>
            </w:pPr>
            <w:r w:rsidRPr="00FD2B8E">
              <w:rPr>
                <w:rFonts w:ascii="Arial" w:eastAsia="Arial" w:hAnsi="Arial" w:cs="Arial"/>
                <w:color w:val="000000"/>
                <w:kern w:val="0"/>
                <w:lang w:val="en-US"/>
                <w14:ligatures w14:val="none"/>
              </w:rPr>
              <w:t xml:space="preserve">Academic honesty is required. In the main body of your </w:t>
            </w:r>
            <w:proofErr w:type="gramStart"/>
            <w:r w:rsidRPr="00FD2B8E">
              <w:rPr>
                <w:rFonts w:ascii="Arial" w:eastAsia="Arial" w:hAnsi="Arial" w:cs="Arial"/>
                <w:color w:val="000000"/>
                <w:kern w:val="0"/>
                <w:lang w:val="en-US"/>
                <w14:ligatures w14:val="none"/>
              </w:rPr>
              <w:t>submission</w:t>
            </w:r>
            <w:proofErr w:type="gramEnd"/>
            <w:r w:rsidRPr="00FD2B8E">
              <w:rPr>
                <w:rFonts w:ascii="Arial" w:eastAsia="Arial" w:hAnsi="Arial" w:cs="Arial"/>
                <w:color w:val="000000"/>
                <w:kern w:val="0"/>
                <w:lang w:val="en-US"/>
                <w14:ligatures w14:val="none"/>
              </w:rPr>
              <w:t xml:space="preserve"> you must give credit to authors on whose research and ideas your work is based. Append to your submission a reference list that indicates the books, articles, etc. that you have used, cited or quoted </w:t>
            </w:r>
            <w:proofErr w:type="gramStart"/>
            <w:r w:rsidRPr="00FD2B8E">
              <w:rPr>
                <w:rFonts w:ascii="Arial" w:eastAsia="Arial" w:hAnsi="Arial" w:cs="Arial"/>
                <w:color w:val="000000"/>
                <w:kern w:val="0"/>
                <w:lang w:val="en-US"/>
                <w14:ligatures w14:val="none"/>
              </w:rPr>
              <w:t>in order to</w:t>
            </w:r>
            <w:proofErr w:type="gramEnd"/>
            <w:r w:rsidRPr="00FD2B8E">
              <w:rPr>
                <w:rFonts w:ascii="Arial" w:eastAsia="Arial" w:hAnsi="Arial" w:cs="Arial"/>
                <w:color w:val="000000"/>
                <w:kern w:val="0"/>
                <w:lang w:val="en-US"/>
                <w14:ligatures w14:val="none"/>
              </w:rPr>
              <w:t xml:space="preserve"> complete this assessment.   </w:t>
            </w:r>
          </w:p>
        </w:tc>
      </w:tr>
    </w:tbl>
    <w:p w14:paraId="3F407C02"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color w:val="000000"/>
          <w:kern w:val="0"/>
          <w:sz w:val="32"/>
          <w:lang w:val="en-US"/>
          <w14:ligatures w14:val="none"/>
        </w:rPr>
        <w:t xml:space="preserve"> </w:t>
      </w:r>
    </w:p>
    <w:p w14:paraId="27E2374A"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color w:val="000000"/>
          <w:kern w:val="0"/>
          <w:sz w:val="32"/>
          <w:lang w:val="en-US"/>
          <w14:ligatures w14:val="none"/>
        </w:rPr>
        <w:t xml:space="preserve"> </w:t>
      </w:r>
    </w:p>
    <w:p w14:paraId="2C6FCE34"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color w:val="000000"/>
          <w:kern w:val="0"/>
          <w:sz w:val="32"/>
          <w:lang w:val="en-US"/>
          <w14:ligatures w14:val="none"/>
        </w:rPr>
        <w:t xml:space="preserve"> </w:t>
      </w:r>
    </w:p>
    <w:p w14:paraId="58465CD5" w14:textId="77777777" w:rsidR="00FD2B8E" w:rsidRPr="00FD2B8E" w:rsidRDefault="00FD2B8E" w:rsidP="00FD2B8E">
      <w:pPr>
        <w:spacing w:after="0"/>
        <w:rPr>
          <w:rFonts w:ascii="Calibri" w:eastAsia="Calibri" w:hAnsi="Calibri" w:cs="Calibri"/>
          <w:color w:val="000000"/>
          <w:kern w:val="0"/>
          <w:lang w:val="en-US"/>
          <w14:ligatures w14:val="none"/>
        </w:rPr>
      </w:pPr>
      <w:r w:rsidRPr="00FD2B8E">
        <w:rPr>
          <w:rFonts w:ascii="Arial" w:eastAsia="Arial" w:hAnsi="Arial" w:cs="Arial"/>
          <w:color w:val="000000"/>
          <w:kern w:val="0"/>
          <w:sz w:val="32"/>
          <w:lang w:val="en-US"/>
          <w14:ligatures w14:val="none"/>
        </w:rPr>
        <w:t xml:space="preserve"> </w:t>
      </w:r>
    </w:p>
    <w:p w14:paraId="6BE0F28A" w14:textId="77777777" w:rsidR="00FD2B8E" w:rsidRDefault="00FD2B8E">
      <w:pPr>
        <w:rPr>
          <w:rFonts w:asciiTheme="majorHAnsi" w:eastAsiaTheme="majorEastAsia" w:hAnsiTheme="majorHAnsi" w:cstheme="majorBidi"/>
          <w:color w:val="0F4761" w:themeColor="accent1" w:themeShade="BF"/>
          <w:kern w:val="0"/>
          <w:sz w:val="32"/>
          <w:szCs w:val="32"/>
          <w:lang w:val="en-US"/>
        </w:rPr>
      </w:pPr>
      <w:r>
        <w:br w:type="page"/>
      </w:r>
    </w:p>
    <w:sdt>
      <w:sdtPr>
        <w:id w:val="881906154"/>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rPr>
      </w:sdtEndPr>
      <w:sdtContent>
        <w:p w14:paraId="0F0FA424" w14:textId="2B656503" w:rsidR="00FD2B8E" w:rsidRDefault="00FD2B8E">
          <w:pPr>
            <w:pStyle w:val="TOCHeading"/>
          </w:pPr>
          <w:r>
            <w:t>Table of Contents</w:t>
          </w:r>
        </w:p>
        <w:p w14:paraId="28FE6366" w14:textId="4C00AB0E" w:rsidR="00FD2B8E" w:rsidRDefault="00FD2B8E">
          <w:pPr>
            <w:pStyle w:val="TOC1"/>
            <w:tabs>
              <w:tab w:val="right" w:leader="dot" w:pos="8296"/>
            </w:tabs>
            <w:rPr>
              <w:rFonts w:eastAsiaTheme="minorEastAsia"/>
              <w:noProof/>
              <w:sz w:val="24"/>
              <w:szCs w:val="24"/>
              <w:lang w:eastAsia="en-MY"/>
            </w:rPr>
          </w:pPr>
          <w:r>
            <w:fldChar w:fldCharType="begin"/>
          </w:r>
          <w:r>
            <w:instrText xml:space="preserve"> TOC \o "1-3" \h \z \u </w:instrText>
          </w:r>
          <w:r>
            <w:fldChar w:fldCharType="separate"/>
          </w:r>
          <w:hyperlink w:anchor="_Toc174983278" w:history="1">
            <w:r w:rsidRPr="00DF18F6">
              <w:rPr>
                <w:rStyle w:val="Hyperlink"/>
                <w:noProof/>
                <w:lang w:val="en-US"/>
              </w:rPr>
              <w:t>Leadership Style</w:t>
            </w:r>
            <w:r>
              <w:rPr>
                <w:noProof/>
                <w:webHidden/>
              </w:rPr>
              <w:tab/>
            </w:r>
            <w:r>
              <w:rPr>
                <w:noProof/>
                <w:webHidden/>
              </w:rPr>
              <w:fldChar w:fldCharType="begin"/>
            </w:r>
            <w:r>
              <w:rPr>
                <w:noProof/>
                <w:webHidden/>
              </w:rPr>
              <w:instrText xml:space="preserve"> PAGEREF _Toc174983278 \h </w:instrText>
            </w:r>
            <w:r>
              <w:rPr>
                <w:noProof/>
                <w:webHidden/>
              </w:rPr>
            </w:r>
            <w:r>
              <w:rPr>
                <w:noProof/>
                <w:webHidden/>
              </w:rPr>
              <w:fldChar w:fldCharType="separate"/>
            </w:r>
            <w:r>
              <w:rPr>
                <w:noProof/>
                <w:webHidden/>
              </w:rPr>
              <w:t>2</w:t>
            </w:r>
            <w:r>
              <w:rPr>
                <w:noProof/>
                <w:webHidden/>
              </w:rPr>
              <w:fldChar w:fldCharType="end"/>
            </w:r>
          </w:hyperlink>
        </w:p>
        <w:p w14:paraId="4238159F" w14:textId="50B334DD" w:rsidR="00FD2B8E" w:rsidRDefault="00FD2B8E">
          <w:pPr>
            <w:pStyle w:val="TOC1"/>
            <w:tabs>
              <w:tab w:val="right" w:leader="dot" w:pos="8296"/>
            </w:tabs>
            <w:rPr>
              <w:rFonts w:eastAsiaTheme="minorEastAsia"/>
              <w:noProof/>
              <w:sz w:val="24"/>
              <w:szCs w:val="24"/>
              <w:lang w:eastAsia="en-MY"/>
            </w:rPr>
          </w:pPr>
          <w:hyperlink w:anchor="_Toc174983279" w:history="1">
            <w:r w:rsidRPr="00DF18F6">
              <w:rPr>
                <w:rStyle w:val="Hyperlink"/>
                <w:noProof/>
              </w:rPr>
              <w:t>The Role of Leadership in Contemporary Organizations: A Comparative Analysis of Leadership Styles</w:t>
            </w:r>
            <w:r>
              <w:rPr>
                <w:noProof/>
                <w:webHidden/>
              </w:rPr>
              <w:tab/>
            </w:r>
            <w:r>
              <w:rPr>
                <w:noProof/>
                <w:webHidden/>
              </w:rPr>
              <w:fldChar w:fldCharType="begin"/>
            </w:r>
            <w:r>
              <w:rPr>
                <w:noProof/>
                <w:webHidden/>
              </w:rPr>
              <w:instrText xml:space="preserve"> PAGEREF _Toc174983279 \h </w:instrText>
            </w:r>
            <w:r>
              <w:rPr>
                <w:noProof/>
                <w:webHidden/>
              </w:rPr>
            </w:r>
            <w:r>
              <w:rPr>
                <w:noProof/>
                <w:webHidden/>
              </w:rPr>
              <w:fldChar w:fldCharType="separate"/>
            </w:r>
            <w:r>
              <w:rPr>
                <w:noProof/>
                <w:webHidden/>
              </w:rPr>
              <w:t>5</w:t>
            </w:r>
            <w:r>
              <w:rPr>
                <w:noProof/>
                <w:webHidden/>
              </w:rPr>
              <w:fldChar w:fldCharType="end"/>
            </w:r>
          </w:hyperlink>
        </w:p>
        <w:p w14:paraId="7CA25F3B" w14:textId="6A3EF07D" w:rsidR="00FD2B8E" w:rsidRDefault="00FD2B8E">
          <w:pPr>
            <w:pStyle w:val="TOC1"/>
            <w:tabs>
              <w:tab w:val="right" w:leader="dot" w:pos="8296"/>
            </w:tabs>
            <w:rPr>
              <w:rFonts w:eastAsiaTheme="minorEastAsia"/>
              <w:noProof/>
              <w:sz w:val="24"/>
              <w:szCs w:val="24"/>
              <w:lang w:eastAsia="en-MY"/>
            </w:rPr>
          </w:pPr>
          <w:hyperlink w:anchor="_Toc174983280" w:history="1">
            <w:r w:rsidRPr="00DF18F6">
              <w:rPr>
                <w:rStyle w:val="Hyperlink"/>
                <w:noProof/>
              </w:rPr>
              <w:t>Leadership Theories and Their Practical Applicationn</w:t>
            </w:r>
            <w:r>
              <w:rPr>
                <w:noProof/>
                <w:webHidden/>
              </w:rPr>
              <w:tab/>
            </w:r>
            <w:r>
              <w:rPr>
                <w:noProof/>
                <w:webHidden/>
              </w:rPr>
              <w:fldChar w:fldCharType="begin"/>
            </w:r>
            <w:r>
              <w:rPr>
                <w:noProof/>
                <w:webHidden/>
              </w:rPr>
              <w:instrText xml:space="preserve"> PAGEREF _Toc174983280 \h </w:instrText>
            </w:r>
            <w:r>
              <w:rPr>
                <w:noProof/>
                <w:webHidden/>
              </w:rPr>
            </w:r>
            <w:r>
              <w:rPr>
                <w:noProof/>
                <w:webHidden/>
              </w:rPr>
              <w:fldChar w:fldCharType="separate"/>
            </w:r>
            <w:r>
              <w:rPr>
                <w:noProof/>
                <w:webHidden/>
              </w:rPr>
              <w:t>6</w:t>
            </w:r>
            <w:r>
              <w:rPr>
                <w:noProof/>
                <w:webHidden/>
              </w:rPr>
              <w:fldChar w:fldCharType="end"/>
            </w:r>
          </w:hyperlink>
        </w:p>
        <w:p w14:paraId="7C2C5EE7" w14:textId="5C846F83" w:rsidR="00FD2B8E" w:rsidRDefault="00FD2B8E">
          <w:pPr>
            <w:pStyle w:val="TOC2"/>
            <w:tabs>
              <w:tab w:val="right" w:leader="dot" w:pos="8296"/>
            </w:tabs>
            <w:rPr>
              <w:rFonts w:eastAsiaTheme="minorEastAsia"/>
              <w:noProof/>
              <w:sz w:val="24"/>
              <w:szCs w:val="24"/>
              <w:lang w:eastAsia="en-MY"/>
            </w:rPr>
          </w:pPr>
          <w:hyperlink w:anchor="_Toc174983281" w:history="1">
            <w:r w:rsidRPr="00DF18F6">
              <w:rPr>
                <w:rStyle w:val="Hyperlink"/>
                <w:noProof/>
              </w:rPr>
              <w:t>Trait Theory and Leadership Competencies</w:t>
            </w:r>
            <w:r>
              <w:rPr>
                <w:noProof/>
                <w:webHidden/>
              </w:rPr>
              <w:tab/>
            </w:r>
            <w:r>
              <w:rPr>
                <w:noProof/>
                <w:webHidden/>
              </w:rPr>
              <w:fldChar w:fldCharType="begin"/>
            </w:r>
            <w:r>
              <w:rPr>
                <w:noProof/>
                <w:webHidden/>
              </w:rPr>
              <w:instrText xml:space="preserve"> PAGEREF _Toc174983281 \h </w:instrText>
            </w:r>
            <w:r>
              <w:rPr>
                <w:noProof/>
                <w:webHidden/>
              </w:rPr>
            </w:r>
            <w:r>
              <w:rPr>
                <w:noProof/>
                <w:webHidden/>
              </w:rPr>
              <w:fldChar w:fldCharType="separate"/>
            </w:r>
            <w:r>
              <w:rPr>
                <w:noProof/>
                <w:webHidden/>
              </w:rPr>
              <w:t>6</w:t>
            </w:r>
            <w:r>
              <w:rPr>
                <w:noProof/>
                <w:webHidden/>
              </w:rPr>
              <w:fldChar w:fldCharType="end"/>
            </w:r>
          </w:hyperlink>
        </w:p>
        <w:p w14:paraId="4D41C984" w14:textId="72D43314" w:rsidR="00FD2B8E" w:rsidRDefault="00FD2B8E">
          <w:pPr>
            <w:pStyle w:val="TOC1"/>
            <w:tabs>
              <w:tab w:val="right" w:leader="dot" w:pos="8296"/>
            </w:tabs>
            <w:rPr>
              <w:rFonts w:eastAsiaTheme="minorEastAsia"/>
              <w:noProof/>
              <w:sz w:val="24"/>
              <w:szCs w:val="24"/>
              <w:lang w:eastAsia="en-MY"/>
            </w:rPr>
          </w:pPr>
          <w:hyperlink w:anchor="_Toc174983282" w:history="1">
            <w:r w:rsidRPr="00DF18F6">
              <w:rPr>
                <w:rStyle w:val="Hyperlink"/>
                <w:noProof/>
              </w:rPr>
              <w:t>Leadership Styles</w:t>
            </w:r>
            <w:r>
              <w:rPr>
                <w:noProof/>
                <w:webHidden/>
              </w:rPr>
              <w:tab/>
            </w:r>
            <w:r>
              <w:rPr>
                <w:noProof/>
                <w:webHidden/>
              </w:rPr>
              <w:fldChar w:fldCharType="begin"/>
            </w:r>
            <w:r>
              <w:rPr>
                <w:noProof/>
                <w:webHidden/>
              </w:rPr>
              <w:instrText xml:space="preserve"> PAGEREF _Toc174983282 \h </w:instrText>
            </w:r>
            <w:r>
              <w:rPr>
                <w:noProof/>
                <w:webHidden/>
              </w:rPr>
            </w:r>
            <w:r>
              <w:rPr>
                <w:noProof/>
                <w:webHidden/>
              </w:rPr>
              <w:fldChar w:fldCharType="separate"/>
            </w:r>
            <w:r>
              <w:rPr>
                <w:noProof/>
                <w:webHidden/>
              </w:rPr>
              <w:t>8</w:t>
            </w:r>
            <w:r>
              <w:rPr>
                <w:noProof/>
                <w:webHidden/>
              </w:rPr>
              <w:fldChar w:fldCharType="end"/>
            </w:r>
          </w:hyperlink>
        </w:p>
        <w:p w14:paraId="6FDCA1B2" w14:textId="2961EF10" w:rsidR="00FD2B8E" w:rsidRDefault="00FD2B8E">
          <w:pPr>
            <w:pStyle w:val="TOC1"/>
            <w:tabs>
              <w:tab w:val="right" w:leader="dot" w:pos="8296"/>
            </w:tabs>
            <w:rPr>
              <w:rFonts w:eastAsiaTheme="minorEastAsia"/>
              <w:noProof/>
              <w:sz w:val="24"/>
              <w:szCs w:val="24"/>
              <w:lang w:eastAsia="en-MY"/>
            </w:rPr>
          </w:pPr>
          <w:hyperlink w:anchor="_Toc174983283" w:history="1">
            <w:r w:rsidRPr="00DF18F6">
              <w:rPr>
                <w:rStyle w:val="Hyperlink"/>
                <w:noProof/>
              </w:rPr>
              <w:t>Contingency and Situational Leadership Theories</w:t>
            </w:r>
            <w:r>
              <w:rPr>
                <w:noProof/>
                <w:webHidden/>
              </w:rPr>
              <w:tab/>
            </w:r>
            <w:r>
              <w:rPr>
                <w:noProof/>
                <w:webHidden/>
              </w:rPr>
              <w:fldChar w:fldCharType="begin"/>
            </w:r>
            <w:r>
              <w:rPr>
                <w:noProof/>
                <w:webHidden/>
              </w:rPr>
              <w:instrText xml:space="preserve"> PAGEREF _Toc174983283 \h </w:instrText>
            </w:r>
            <w:r>
              <w:rPr>
                <w:noProof/>
                <w:webHidden/>
              </w:rPr>
            </w:r>
            <w:r>
              <w:rPr>
                <w:noProof/>
                <w:webHidden/>
              </w:rPr>
              <w:fldChar w:fldCharType="separate"/>
            </w:r>
            <w:r>
              <w:rPr>
                <w:noProof/>
                <w:webHidden/>
              </w:rPr>
              <w:t>10</w:t>
            </w:r>
            <w:r>
              <w:rPr>
                <w:noProof/>
                <w:webHidden/>
              </w:rPr>
              <w:fldChar w:fldCharType="end"/>
            </w:r>
          </w:hyperlink>
        </w:p>
        <w:p w14:paraId="7E341435" w14:textId="31B3866B" w:rsidR="00FD2B8E" w:rsidRDefault="00FD2B8E">
          <w:pPr>
            <w:pStyle w:val="TOC1"/>
            <w:tabs>
              <w:tab w:val="right" w:leader="dot" w:pos="8296"/>
            </w:tabs>
            <w:rPr>
              <w:rFonts w:eastAsiaTheme="minorEastAsia"/>
              <w:noProof/>
              <w:sz w:val="24"/>
              <w:szCs w:val="24"/>
              <w:lang w:eastAsia="en-MY"/>
            </w:rPr>
          </w:pPr>
          <w:hyperlink w:anchor="_Toc174983284" w:history="1">
            <w:r w:rsidRPr="00DF18F6">
              <w:rPr>
                <w:rStyle w:val="Hyperlink"/>
                <w:noProof/>
              </w:rPr>
              <w:t>Transformational vs. Transactional Leadership</w:t>
            </w:r>
            <w:r>
              <w:rPr>
                <w:noProof/>
                <w:webHidden/>
              </w:rPr>
              <w:tab/>
            </w:r>
            <w:r>
              <w:rPr>
                <w:noProof/>
                <w:webHidden/>
              </w:rPr>
              <w:fldChar w:fldCharType="begin"/>
            </w:r>
            <w:r>
              <w:rPr>
                <w:noProof/>
                <w:webHidden/>
              </w:rPr>
              <w:instrText xml:space="preserve"> PAGEREF _Toc174983284 \h </w:instrText>
            </w:r>
            <w:r>
              <w:rPr>
                <w:noProof/>
                <w:webHidden/>
              </w:rPr>
            </w:r>
            <w:r>
              <w:rPr>
                <w:noProof/>
                <w:webHidden/>
              </w:rPr>
              <w:fldChar w:fldCharType="separate"/>
            </w:r>
            <w:r>
              <w:rPr>
                <w:noProof/>
                <w:webHidden/>
              </w:rPr>
              <w:t>12</w:t>
            </w:r>
            <w:r>
              <w:rPr>
                <w:noProof/>
                <w:webHidden/>
              </w:rPr>
              <w:fldChar w:fldCharType="end"/>
            </w:r>
          </w:hyperlink>
        </w:p>
        <w:p w14:paraId="2EF840D9" w14:textId="3AECBBE6" w:rsidR="00FD2B8E" w:rsidRDefault="00FD2B8E">
          <w:pPr>
            <w:pStyle w:val="TOC1"/>
            <w:tabs>
              <w:tab w:val="right" w:leader="dot" w:pos="8296"/>
            </w:tabs>
            <w:rPr>
              <w:rFonts w:eastAsiaTheme="minorEastAsia"/>
              <w:noProof/>
              <w:sz w:val="24"/>
              <w:szCs w:val="24"/>
              <w:lang w:eastAsia="en-MY"/>
            </w:rPr>
          </w:pPr>
          <w:hyperlink w:anchor="_Toc174983285" w:history="1">
            <w:r w:rsidRPr="00DF18F6">
              <w:rPr>
                <w:rStyle w:val="Hyperlink"/>
                <w:noProof/>
              </w:rPr>
              <w:t>Comparative Analysis of Leadership Styles</w:t>
            </w:r>
            <w:r>
              <w:rPr>
                <w:noProof/>
                <w:webHidden/>
              </w:rPr>
              <w:tab/>
            </w:r>
            <w:r>
              <w:rPr>
                <w:noProof/>
                <w:webHidden/>
              </w:rPr>
              <w:fldChar w:fldCharType="begin"/>
            </w:r>
            <w:r>
              <w:rPr>
                <w:noProof/>
                <w:webHidden/>
              </w:rPr>
              <w:instrText xml:space="preserve"> PAGEREF _Toc174983285 \h </w:instrText>
            </w:r>
            <w:r>
              <w:rPr>
                <w:noProof/>
                <w:webHidden/>
              </w:rPr>
            </w:r>
            <w:r>
              <w:rPr>
                <w:noProof/>
                <w:webHidden/>
              </w:rPr>
              <w:fldChar w:fldCharType="separate"/>
            </w:r>
            <w:r>
              <w:rPr>
                <w:noProof/>
                <w:webHidden/>
              </w:rPr>
              <w:t>16</w:t>
            </w:r>
            <w:r>
              <w:rPr>
                <w:noProof/>
                <w:webHidden/>
              </w:rPr>
              <w:fldChar w:fldCharType="end"/>
            </w:r>
          </w:hyperlink>
        </w:p>
        <w:p w14:paraId="04DC8799" w14:textId="0619AAD6" w:rsidR="00FD2B8E" w:rsidRDefault="00FD2B8E">
          <w:pPr>
            <w:pStyle w:val="TOC1"/>
            <w:tabs>
              <w:tab w:val="right" w:leader="dot" w:pos="8296"/>
            </w:tabs>
            <w:rPr>
              <w:rFonts w:eastAsiaTheme="minorEastAsia"/>
              <w:noProof/>
              <w:sz w:val="24"/>
              <w:szCs w:val="24"/>
              <w:lang w:eastAsia="en-MY"/>
            </w:rPr>
          </w:pPr>
          <w:hyperlink w:anchor="_Toc174983286" w:history="1">
            <w:r w:rsidRPr="00DF18F6">
              <w:rPr>
                <w:rStyle w:val="Hyperlink"/>
                <w:noProof/>
              </w:rPr>
              <w:t>Conclusion</w:t>
            </w:r>
            <w:r>
              <w:rPr>
                <w:noProof/>
                <w:webHidden/>
              </w:rPr>
              <w:tab/>
            </w:r>
            <w:r>
              <w:rPr>
                <w:noProof/>
                <w:webHidden/>
              </w:rPr>
              <w:fldChar w:fldCharType="begin"/>
            </w:r>
            <w:r>
              <w:rPr>
                <w:noProof/>
                <w:webHidden/>
              </w:rPr>
              <w:instrText xml:space="preserve"> PAGEREF _Toc174983286 \h </w:instrText>
            </w:r>
            <w:r>
              <w:rPr>
                <w:noProof/>
                <w:webHidden/>
              </w:rPr>
            </w:r>
            <w:r>
              <w:rPr>
                <w:noProof/>
                <w:webHidden/>
              </w:rPr>
              <w:fldChar w:fldCharType="separate"/>
            </w:r>
            <w:r>
              <w:rPr>
                <w:noProof/>
                <w:webHidden/>
              </w:rPr>
              <w:t>18</w:t>
            </w:r>
            <w:r>
              <w:rPr>
                <w:noProof/>
                <w:webHidden/>
              </w:rPr>
              <w:fldChar w:fldCharType="end"/>
            </w:r>
          </w:hyperlink>
        </w:p>
        <w:p w14:paraId="1B4AA5FE" w14:textId="66CFE714" w:rsidR="00FD2B8E" w:rsidRDefault="00FD2B8E">
          <w:pPr>
            <w:pStyle w:val="TOC1"/>
            <w:tabs>
              <w:tab w:val="right" w:leader="dot" w:pos="8296"/>
            </w:tabs>
            <w:rPr>
              <w:rFonts w:eastAsiaTheme="minorEastAsia"/>
              <w:noProof/>
              <w:sz w:val="24"/>
              <w:szCs w:val="24"/>
              <w:lang w:eastAsia="en-MY"/>
            </w:rPr>
          </w:pPr>
          <w:hyperlink w:anchor="_Toc174983287" w:history="1">
            <w:r w:rsidRPr="00DF18F6">
              <w:rPr>
                <w:rStyle w:val="Hyperlink"/>
                <w:noProof/>
              </w:rPr>
              <w:t>References</w:t>
            </w:r>
            <w:r>
              <w:rPr>
                <w:noProof/>
                <w:webHidden/>
              </w:rPr>
              <w:tab/>
            </w:r>
            <w:r>
              <w:rPr>
                <w:noProof/>
                <w:webHidden/>
              </w:rPr>
              <w:fldChar w:fldCharType="begin"/>
            </w:r>
            <w:r>
              <w:rPr>
                <w:noProof/>
                <w:webHidden/>
              </w:rPr>
              <w:instrText xml:space="preserve"> PAGEREF _Toc174983287 \h </w:instrText>
            </w:r>
            <w:r>
              <w:rPr>
                <w:noProof/>
                <w:webHidden/>
              </w:rPr>
            </w:r>
            <w:r>
              <w:rPr>
                <w:noProof/>
                <w:webHidden/>
              </w:rPr>
              <w:fldChar w:fldCharType="separate"/>
            </w:r>
            <w:r>
              <w:rPr>
                <w:noProof/>
                <w:webHidden/>
              </w:rPr>
              <w:t>20</w:t>
            </w:r>
            <w:r>
              <w:rPr>
                <w:noProof/>
                <w:webHidden/>
              </w:rPr>
              <w:fldChar w:fldCharType="end"/>
            </w:r>
          </w:hyperlink>
        </w:p>
        <w:p w14:paraId="6618B146" w14:textId="19CEB799" w:rsidR="00FD2B8E" w:rsidRDefault="00FD2B8E">
          <w:r>
            <w:rPr>
              <w:b/>
              <w:bCs/>
              <w:noProof/>
            </w:rPr>
            <w:fldChar w:fldCharType="end"/>
          </w:r>
        </w:p>
      </w:sdtContent>
    </w:sdt>
    <w:p w14:paraId="30AC555E" w14:textId="77777777" w:rsidR="00FD2B8E" w:rsidRDefault="00FD2B8E">
      <w:pPr>
        <w:rPr>
          <w:rFonts w:asciiTheme="majorHAnsi" w:eastAsiaTheme="majorEastAsia" w:hAnsiTheme="majorHAnsi" w:cstheme="majorBidi"/>
          <w:color w:val="0F4761" w:themeColor="accent1" w:themeShade="BF"/>
          <w:sz w:val="40"/>
          <w:szCs w:val="40"/>
          <w:lang w:val="en-US"/>
        </w:rPr>
      </w:pPr>
      <w:r>
        <w:rPr>
          <w:lang w:val="en-US"/>
        </w:rPr>
        <w:br w:type="page"/>
      </w:r>
    </w:p>
    <w:p w14:paraId="480FF301" w14:textId="564859DD" w:rsidR="00C33B0B" w:rsidRPr="003240BB" w:rsidRDefault="00C33B0B" w:rsidP="00FD2B8E">
      <w:pPr>
        <w:pStyle w:val="Heading1"/>
        <w:rPr>
          <w:lang w:val="en-US"/>
        </w:rPr>
      </w:pPr>
      <w:bookmarkStart w:id="1" w:name="_Toc174983278"/>
      <w:r w:rsidRPr="003240BB">
        <w:rPr>
          <w:lang w:val="en-US"/>
        </w:rPr>
        <w:lastRenderedPageBreak/>
        <w:t>Leadership Style</w:t>
      </w:r>
      <w:bookmarkEnd w:id="1"/>
    </w:p>
    <w:p w14:paraId="6940AC1F" w14:textId="2C38D347" w:rsidR="00D71FDF" w:rsidRDefault="00D71FDF" w:rsidP="003240BB">
      <w:pPr>
        <w:spacing w:line="600" w:lineRule="auto"/>
        <w:jc w:val="both"/>
        <w:rPr>
          <w:rFonts w:ascii="Arial" w:hAnsi="Arial" w:cs="Arial"/>
          <w:sz w:val="24"/>
          <w:szCs w:val="24"/>
          <w:lang w:val="en-US"/>
        </w:rPr>
      </w:pPr>
      <w:r w:rsidRPr="003240BB">
        <w:rPr>
          <w:rFonts w:ascii="Arial" w:hAnsi="Arial" w:cs="Arial"/>
          <w:sz w:val="24"/>
          <w:szCs w:val="24"/>
          <w:lang w:val="en-US"/>
        </w:rPr>
        <w:t xml:space="preserve">Leadership is a critical ingredient in any </w:t>
      </w:r>
      <w:proofErr w:type="spellStart"/>
      <w:r w:rsidRPr="003240BB">
        <w:rPr>
          <w:rFonts w:ascii="Arial" w:hAnsi="Arial" w:cs="Arial"/>
          <w:sz w:val="24"/>
          <w:szCs w:val="24"/>
          <w:lang w:val="en-US"/>
        </w:rPr>
        <w:t>organisation</w:t>
      </w:r>
      <w:proofErr w:type="spellEnd"/>
      <w:r w:rsidRPr="003240BB">
        <w:rPr>
          <w:rFonts w:ascii="Arial" w:hAnsi="Arial" w:cs="Arial"/>
          <w:sz w:val="24"/>
          <w:szCs w:val="24"/>
          <w:lang w:val="en-US"/>
        </w:rPr>
        <w:t xml:space="preserve"> especially in the current world that can be described as a vortex of change. However, to decipher the significance of leadership in today’s </w:t>
      </w:r>
      <w:proofErr w:type="spellStart"/>
      <w:r w:rsidRPr="003240BB">
        <w:rPr>
          <w:rFonts w:ascii="Arial" w:hAnsi="Arial" w:cs="Arial"/>
          <w:sz w:val="24"/>
          <w:szCs w:val="24"/>
          <w:lang w:val="en-US"/>
        </w:rPr>
        <w:t>organisations</w:t>
      </w:r>
      <w:proofErr w:type="spellEnd"/>
      <w:r w:rsidRPr="003240BB">
        <w:rPr>
          <w:rFonts w:ascii="Arial" w:hAnsi="Arial" w:cs="Arial"/>
          <w:sz w:val="24"/>
          <w:szCs w:val="24"/>
          <w:lang w:val="en-US"/>
        </w:rPr>
        <w:t xml:space="preserve">, it will be useful to shift from this general list of leadership theories. Thus, one should raise questions about how these theories interconnect and translate into practices. For instance, where Trait Theory posits that one requires intelligence, and charisma to be a good leader, today’s models acknowledge that these are not sufficient on their own. These innate attributes are complemented with others that are acquired by learning, including emotional intelligence and flexibility, </w:t>
      </w:r>
      <w:proofErr w:type="gramStart"/>
      <w:r w:rsidRPr="003240BB">
        <w:rPr>
          <w:rFonts w:ascii="Arial" w:hAnsi="Arial" w:cs="Arial"/>
          <w:sz w:val="24"/>
          <w:szCs w:val="24"/>
          <w:lang w:val="en-US"/>
        </w:rPr>
        <w:t>in order to</w:t>
      </w:r>
      <w:proofErr w:type="gramEnd"/>
      <w:r w:rsidRPr="003240BB">
        <w:rPr>
          <w:rFonts w:ascii="Arial" w:hAnsi="Arial" w:cs="Arial"/>
          <w:sz w:val="24"/>
          <w:szCs w:val="24"/>
          <w:lang w:val="en-US"/>
        </w:rPr>
        <w:t xml:space="preserve"> deal with leadership that is always characterized by newer and more elaborate situations in today’s organizations (Goleman, 2004; Northouse, 2018). Leadership behavior also has a very important role for the overall organization climate and results. Authoritarian leadership that entails most decisions being taken by the leadership is efficient in turbulent times, but it reduces creativity (Lewin, Lippitt &amp; White, 1939). In contrast, the democratic leadership style based on ideas of participation and cooperation is suitable for organizations dealing with the provision of innovations (</w:t>
      </w:r>
      <w:proofErr w:type="spellStart"/>
      <w:r w:rsidRPr="003240BB">
        <w:rPr>
          <w:rFonts w:ascii="Arial" w:hAnsi="Arial" w:cs="Arial"/>
          <w:sz w:val="24"/>
          <w:szCs w:val="24"/>
          <w:lang w:val="en-US"/>
        </w:rPr>
        <w:t>Gastil</w:t>
      </w:r>
      <w:proofErr w:type="spellEnd"/>
      <w:r w:rsidRPr="003240BB">
        <w:rPr>
          <w:rFonts w:ascii="Arial" w:hAnsi="Arial" w:cs="Arial"/>
          <w:sz w:val="24"/>
          <w:szCs w:val="24"/>
          <w:lang w:val="en-US"/>
        </w:rPr>
        <w:t xml:space="preserve">, 1994). Actors such as Satya Nadella at Microsoft have been able to cultivate cohesive cultures that innovate and hold people accountable (Nadella, 2017). On the other hand, the </w:t>
      </w:r>
      <w:r w:rsidRPr="003240BB">
        <w:rPr>
          <w:rFonts w:ascii="Arial" w:hAnsi="Arial" w:cs="Arial"/>
          <w:sz w:val="24"/>
          <w:szCs w:val="24"/>
          <w:lang w:val="en-US"/>
        </w:rPr>
        <w:lastRenderedPageBreak/>
        <w:t xml:space="preserve">approach that may seem to be quite passive, especially where it involves employees giving scant attention to their leaders is laissez faire leadership, however, where trust and communications are well cultivated, it endorses the creative and autonomous generation of ideas by the teams (Bass &amp; Avolio, 1994). </w:t>
      </w:r>
    </w:p>
    <w:p w14:paraId="0430BF9C" w14:textId="77777777" w:rsidR="00822024" w:rsidRPr="003240BB" w:rsidRDefault="00822024" w:rsidP="003240BB">
      <w:pPr>
        <w:spacing w:line="600" w:lineRule="auto"/>
        <w:jc w:val="both"/>
        <w:rPr>
          <w:rFonts w:ascii="Arial" w:hAnsi="Arial" w:cs="Arial"/>
          <w:sz w:val="24"/>
          <w:szCs w:val="24"/>
          <w:lang w:val="en-US"/>
        </w:rPr>
      </w:pPr>
    </w:p>
    <w:p w14:paraId="123738EA" w14:textId="0BFB2ECA" w:rsidR="003240BB" w:rsidRPr="003240BB" w:rsidRDefault="00D71FDF" w:rsidP="003240BB">
      <w:pPr>
        <w:spacing w:line="600" w:lineRule="auto"/>
        <w:jc w:val="both"/>
        <w:rPr>
          <w:rFonts w:ascii="Arial" w:hAnsi="Arial" w:cs="Arial"/>
          <w:sz w:val="24"/>
          <w:szCs w:val="24"/>
        </w:rPr>
      </w:pPr>
      <w:r w:rsidRPr="003240BB">
        <w:rPr>
          <w:rFonts w:ascii="Arial" w:hAnsi="Arial" w:cs="Arial"/>
          <w:sz w:val="24"/>
          <w:szCs w:val="24"/>
          <w:lang w:val="en-US"/>
        </w:rPr>
        <w:t xml:space="preserve"> Contingency and situational theories also support the need for flexibility as they put to task that there is no one right type of leadership. Indeed, leaders need to take a certain amount of time, energy, and experience to consider the context in which they are operating and the nature of the situation, task, people, and the organizational context and decide the style that is most effective (Fiedler, 1967; Hersey &amp; Blanchard, 1977). For instance, consistent with the case of the COVID-19 pandemic, leaders exceptionally demonstrated flexibility in their leadership styles to address the uncertainties emerging from the situation especially in health sectors and governments (Northouse, 2021). Another key theme is transformation and transactional leadership and is continuation </w:t>
      </w:r>
      <w:proofErr w:type="gramStart"/>
      <w:r w:rsidRPr="003240BB">
        <w:rPr>
          <w:rFonts w:ascii="Arial" w:hAnsi="Arial" w:cs="Arial"/>
          <w:sz w:val="24"/>
          <w:szCs w:val="24"/>
          <w:lang w:val="en-US"/>
        </w:rPr>
        <w:t>of whereas</w:t>
      </w:r>
      <w:proofErr w:type="gramEnd"/>
      <w:r w:rsidRPr="003240BB">
        <w:rPr>
          <w:rFonts w:ascii="Arial" w:hAnsi="Arial" w:cs="Arial"/>
          <w:sz w:val="24"/>
          <w:szCs w:val="24"/>
          <w:lang w:val="en-US"/>
        </w:rPr>
        <w:t xml:space="preserve"> innovation is just a means, transformational leadership is an end to</w:t>
      </w:r>
      <w:r w:rsidR="00C33B0B" w:rsidRPr="003240BB">
        <w:rPr>
          <w:rFonts w:ascii="Arial" w:hAnsi="Arial" w:cs="Arial"/>
          <w:sz w:val="24"/>
          <w:szCs w:val="24"/>
          <w:lang w:val="en-US"/>
        </w:rPr>
        <w:t xml:space="preserve">. </w:t>
      </w:r>
      <w:r w:rsidRPr="003240BB">
        <w:rPr>
          <w:rFonts w:ascii="Arial" w:hAnsi="Arial" w:cs="Arial"/>
          <w:sz w:val="24"/>
          <w:szCs w:val="24"/>
        </w:rPr>
        <w:t xml:space="preserve">The vision is key characteristic of transformational </w:t>
      </w:r>
      <w:proofErr w:type="gramStart"/>
      <w:r w:rsidRPr="003240BB">
        <w:rPr>
          <w:rFonts w:ascii="Arial" w:hAnsi="Arial" w:cs="Arial"/>
          <w:sz w:val="24"/>
          <w:szCs w:val="24"/>
        </w:rPr>
        <w:t>leaders</w:t>
      </w:r>
      <w:proofErr w:type="gramEnd"/>
      <w:r w:rsidRPr="003240BB">
        <w:rPr>
          <w:rFonts w:ascii="Arial" w:hAnsi="Arial" w:cs="Arial"/>
          <w:sz w:val="24"/>
          <w:szCs w:val="24"/>
        </w:rPr>
        <w:t xml:space="preserve"> and it is a crucial element when it comes to motivating the teams especially in industries that are experiencing growth and which are in constant </w:t>
      </w:r>
      <w:r w:rsidRPr="003240BB">
        <w:rPr>
          <w:rFonts w:ascii="Arial" w:hAnsi="Arial" w:cs="Arial"/>
          <w:sz w:val="24"/>
          <w:szCs w:val="24"/>
        </w:rPr>
        <w:lastRenderedPageBreak/>
        <w:t>motion (Bass, 1985). Jeff Bezos among other leaders applies transformational leadership in ensuring that Amazon remains in front of other competitors in the e-commerce business (Stone, 2013). Transactional leaders thus work to keep things as they are by establishing strict rules and regulation and a specific incentive system, which makes them ideal for organizations operating in stable environments where order and compliance are paramount, (Burns 1978).</w:t>
      </w:r>
    </w:p>
    <w:p w14:paraId="1E68512E" w14:textId="77777777" w:rsidR="003240BB" w:rsidRDefault="003240BB">
      <w:pPr>
        <w:rPr>
          <w:rFonts w:ascii="Arial" w:hAnsi="Arial" w:cs="Arial"/>
          <w:sz w:val="24"/>
          <w:szCs w:val="24"/>
        </w:rPr>
      </w:pPr>
      <w:r>
        <w:rPr>
          <w:rFonts w:ascii="Arial" w:hAnsi="Arial" w:cs="Arial"/>
          <w:sz w:val="24"/>
          <w:szCs w:val="24"/>
        </w:rPr>
        <w:br w:type="page"/>
      </w:r>
    </w:p>
    <w:p w14:paraId="24D0F303" w14:textId="1830ACF7" w:rsidR="00347E48" w:rsidRPr="003240BB" w:rsidRDefault="00347E48" w:rsidP="00FD2B8E">
      <w:pPr>
        <w:pStyle w:val="Heading1"/>
      </w:pPr>
      <w:bookmarkStart w:id="2" w:name="_Toc174983279"/>
      <w:r w:rsidRPr="003240BB">
        <w:lastRenderedPageBreak/>
        <w:t>The Role of Leadership in Contemporary Organizations: A Comparative Analysis o</w:t>
      </w:r>
      <w:r w:rsidR="00E5667B" w:rsidRPr="003240BB">
        <w:t xml:space="preserve">f </w:t>
      </w:r>
      <w:r w:rsidRPr="003240BB">
        <w:t>Leadership Styles</w:t>
      </w:r>
      <w:bookmarkEnd w:id="2"/>
    </w:p>
    <w:p w14:paraId="3DF8AB3A" w14:textId="77777777" w:rsidR="00347E48" w:rsidRPr="003240BB" w:rsidRDefault="00347E48" w:rsidP="003240BB">
      <w:pPr>
        <w:spacing w:line="600" w:lineRule="auto"/>
        <w:jc w:val="both"/>
        <w:rPr>
          <w:rFonts w:ascii="Arial" w:hAnsi="Arial" w:cs="Arial"/>
          <w:sz w:val="24"/>
          <w:szCs w:val="24"/>
        </w:rPr>
      </w:pPr>
    </w:p>
    <w:p w14:paraId="07CD9B9A" w14:textId="696541E7" w:rsidR="00347E48" w:rsidRPr="003240BB" w:rsidRDefault="00D71FDF" w:rsidP="003240BB">
      <w:pPr>
        <w:spacing w:line="600" w:lineRule="auto"/>
        <w:jc w:val="both"/>
        <w:rPr>
          <w:rFonts w:ascii="Arial" w:hAnsi="Arial" w:cs="Arial"/>
          <w:sz w:val="24"/>
          <w:szCs w:val="24"/>
        </w:rPr>
      </w:pPr>
      <w:r w:rsidRPr="003240BB">
        <w:rPr>
          <w:rFonts w:ascii="Arial" w:hAnsi="Arial" w:cs="Arial"/>
          <w:sz w:val="24"/>
          <w:szCs w:val="24"/>
        </w:rPr>
        <w:t>It is now well understood that leadership is one of the most important factors that decide whether organizations will be successful or not in the present diversified business world. It is not merely about having theoretical knowledge about leadership; it is about having a good insight into how leadership works out in the actual economic world. This report explores the leadership approaches of three prominent CEOs: PepsiCo’s ex-CEO Indra Nooyi and present Microsoft’s CEO, Satya Nadella and Apple’s CEO Tim Cook. Thus, assuming the readers’ familiarity with the leadership theories advanced in this report, the study offers sufficient insights into how this leadership operates effectively in these organizations.</w:t>
      </w:r>
    </w:p>
    <w:p w14:paraId="75D71A04" w14:textId="77777777" w:rsidR="00347E48" w:rsidRPr="003240BB" w:rsidRDefault="00347E48" w:rsidP="003240BB">
      <w:pPr>
        <w:spacing w:line="600" w:lineRule="auto"/>
        <w:jc w:val="both"/>
        <w:rPr>
          <w:rFonts w:ascii="Arial" w:hAnsi="Arial" w:cs="Arial"/>
          <w:sz w:val="24"/>
          <w:szCs w:val="24"/>
        </w:rPr>
      </w:pPr>
    </w:p>
    <w:p w14:paraId="2F0356C1" w14:textId="77777777" w:rsidR="003240BB" w:rsidRDefault="00347E48" w:rsidP="003240BB">
      <w:pPr>
        <w:spacing w:line="600" w:lineRule="auto"/>
        <w:jc w:val="both"/>
        <w:rPr>
          <w:rFonts w:ascii="Arial" w:hAnsi="Arial" w:cs="Arial"/>
          <w:sz w:val="24"/>
          <w:szCs w:val="24"/>
        </w:rPr>
      </w:pPr>
      <w:r w:rsidRPr="003240BB">
        <w:rPr>
          <w:rFonts w:ascii="Arial" w:hAnsi="Arial" w:cs="Arial"/>
          <w:sz w:val="24"/>
          <w:szCs w:val="24"/>
        </w:rPr>
        <w:t> </w:t>
      </w:r>
    </w:p>
    <w:p w14:paraId="3470F391" w14:textId="77777777" w:rsidR="003240BB" w:rsidRDefault="003240BB">
      <w:pPr>
        <w:rPr>
          <w:rFonts w:ascii="Arial" w:hAnsi="Arial" w:cs="Arial"/>
          <w:sz w:val="24"/>
          <w:szCs w:val="24"/>
        </w:rPr>
      </w:pPr>
      <w:r>
        <w:rPr>
          <w:rFonts w:ascii="Arial" w:hAnsi="Arial" w:cs="Arial"/>
          <w:sz w:val="24"/>
          <w:szCs w:val="24"/>
        </w:rPr>
        <w:br w:type="page"/>
      </w:r>
    </w:p>
    <w:p w14:paraId="2B0ABE93" w14:textId="2E23F4BE" w:rsidR="00347E48" w:rsidRPr="003240BB" w:rsidRDefault="00347E48" w:rsidP="00FD2B8E">
      <w:pPr>
        <w:pStyle w:val="Heading1"/>
      </w:pPr>
      <w:bookmarkStart w:id="3" w:name="_Toc174983280"/>
      <w:r w:rsidRPr="003240BB">
        <w:lastRenderedPageBreak/>
        <w:t xml:space="preserve">Leadership Theories and Their Practical </w:t>
      </w:r>
      <w:proofErr w:type="spellStart"/>
      <w:r w:rsidRPr="003240BB">
        <w:t>Applicationn</w:t>
      </w:r>
      <w:bookmarkEnd w:id="3"/>
      <w:proofErr w:type="spellEnd"/>
    </w:p>
    <w:p w14:paraId="563DD52F" w14:textId="77777777" w:rsidR="00347E48" w:rsidRPr="003240BB" w:rsidRDefault="00347E48" w:rsidP="00FD2B8E">
      <w:pPr>
        <w:pStyle w:val="Heading2"/>
      </w:pPr>
      <w:bookmarkStart w:id="4" w:name="_Toc174983281"/>
      <w:r w:rsidRPr="003240BB">
        <w:t>Trait Theory and Leadership Competencies</w:t>
      </w:r>
      <w:bookmarkEnd w:id="4"/>
      <w:r w:rsidRPr="003240BB">
        <w:t> </w:t>
      </w:r>
    </w:p>
    <w:p w14:paraId="1D28465E" w14:textId="3491B009" w:rsidR="00347E48" w:rsidRPr="003240BB" w:rsidRDefault="00D71FDF" w:rsidP="003240BB">
      <w:pPr>
        <w:spacing w:line="600" w:lineRule="auto"/>
        <w:jc w:val="both"/>
        <w:rPr>
          <w:rFonts w:ascii="Arial" w:hAnsi="Arial" w:cs="Arial"/>
          <w:sz w:val="24"/>
          <w:szCs w:val="24"/>
        </w:rPr>
      </w:pPr>
      <w:r w:rsidRPr="003240BB">
        <w:rPr>
          <w:rFonts w:ascii="Arial" w:hAnsi="Arial" w:cs="Arial"/>
          <w:sz w:val="24"/>
          <w:szCs w:val="24"/>
        </w:rPr>
        <w:t xml:space="preserve">Trait Theory claims that leadership is based on some dispositional characteristics which include intelligence, communication skills as well as the ability to make decisions. However, current applications of leadership require that these traits are supported by acquired </w:t>
      </w:r>
      <w:proofErr w:type="spellStart"/>
      <w:r w:rsidRPr="003240BB">
        <w:rPr>
          <w:rFonts w:ascii="Arial" w:hAnsi="Arial" w:cs="Arial"/>
          <w:sz w:val="24"/>
          <w:szCs w:val="24"/>
        </w:rPr>
        <w:t>behavioral</w:t>
      </w:r>
      <w:proofErr w:type="spellEnd"/>
      <w:r w:rsidRPr="003240BB">
        <w:rPr>
          <w:rFonts w:ascii="Arial" w:hAnsi="Arial" w:cs="Arial"/>
          <w:sz w:val="24"/>
          <w:szCs w:val="24"/>
        </w:rPr>
        <w:t xml:space="preserve"> competencies or the mastery of various skills together with the skills to </w:t>
      </w:r>
      <w:proofErr w:type="spellStart"/>
      <w:r w:rsidRPr="003240BB">
        <w:rPr>
          <w:rFonts w:ascii="Arial" w:hAnsi="Arial" w:cs="Arial"/>
          <w:sz w:val="24"/>
          <w:szCs w:val="24"/>
        </w:rPr>
        <w:t>maneuver</w:t>
      </w:r>
      <w:proofErr w:type="spellEnd"/>
      <w:r w:rsidRPr="003240BB">
        <w:rPr>
          <w:rFonts w:ascii="Arial" w:hAnsi="Arial" w:cs="Arial"/>
          <w:sz w:val="24"/>
          <w:szCs w:val="24"/>
        </w:rPr>
        <w:t xml:space="preserve"> the dynamics of the environment (Northouse, 2018). That integration can be seen in Indra Nooyi’s leadership of PepsiCo. Apart from having innate attributes including communication skills, leadership vision she also focused on other competencies including emotional intelligence; adaptability and learning orientation (Goleman 2004). Nooyi regularly emphasised the need for listening to her subordinates, which, based on Goleman (1998), is a vital leadership competency, because the ability to understand one’s own feelings and those of the subordinates is crucial in leadership. Likewise, Satya Nadella at Microsoft provides a clear example of how inherent tendencies, when combined with acquired skills, can catalyse organisational change.</w:t>
      </w:r>
      <w:r w:rsidR="00347E48" w:rsidRPr="003240BB">
        <w:rPr>
          <w:rFonts w:ascii="Arial" w:hAnsi="Arial" w:cs="Arial"/>
          <w:sz w:val="24"/>
          <w:szCs w:val="24"/>
        </w:rPr>
        <w:t xml:space="preserve"> </w:t>
      </w:r>
      <w:r w:rsidRPr="003240BB">
        <w:rPr>
          <w:rFonts w:ascii="Arial" w:hAnsi="Arial" w:cs="Arial"/>
          <w:sz w:val="24"/>
          <w:szCs w:val="24"/>
        </w:rPr>
        <w:t xml:space="preserve">It is logical that Nadella’s background is technical and that he is regarded as a strategic thinker, but in Microsoft, he has continued to display leadership skills that are guided by empathy, inclusion, and active cooperation. Addressing one of the </w:t>
      </w:r>
      <w:r w:rsidRPr="003240BB">
        <w:rPr>
          <w:rFonts w:ascii="Arial" w:hAnsi="Arial" w:cs="Arial"/>
          <w:sz w:val="24"/>
          <w:szCs w:val="24"/>
        </w:rPr>
        <w:lastRenderedPageBreak/>
        <w:t>most important issues in Microsoft culture over the years, Nadella changed competition-oriented culture to co-opetition in recent years, which has played a big role in the company’s recovery and development (Nadella, 2017). This change demonstrates the existence of Trait Theory in which Nadella’s innate traits were enhanced by personal and corporate transformation. Whereas Tim Cook teaches that organisational values can be effectively built and strengthened via exercising and enhancing the leader’s intrinsic characteristics. As a matter of fact, Cook demonstrated operational excellence with high degree of visibility and durability of commitment towards the key Apple’s values such as innovation, quality and customer-centricity. While Steve’s leadership was evident in his charisma and autocratic behaviour, Cook does not possess some of these unique features of leadership. With operational efficiency and productive sustainability strategy Cook maintained not only the leadership of Apple on the market but also made the company one of the most socially responsible ones in the world (Kane, 2019).</w:t>
      </w:r>
      <w:r w:rsidR="00347E48" w:rsidRPr="003240BB">
        <w:rPr>
          <w:rFonts w:ascii="Arial" w:hAnsi="Arial" w:cs="Arial"/>
          <w:sz w:val="24"/>
          <w:szCs w:val="24"/>
        </w:rPr>
        <w:t> </w:t>
      </w:r>
    </w:p>
    <w:p w14:paraId="2D2032E8" w14:textId="77777777" w:rsidR="00347E48" w:rsidRPr="003240BB" w:rsidRDefault="00347E48" w:rsidP="003240BB">
      <w:pPr>
        <w:spacing w:line="600" w:lineRule="auto"/>
        <w:jc w:val="both"/>
        <w:rPr>
          <w:rFonts w:ascii="Arial" w:hAnsi="Arial" w:cs="Arial"/>
          <w:sz w:val="24"/>
          <w:szCs w:val="24"/>
        </w:rPr>
      </w:pPr>
    </w:p>
    <w:p w14:paraId="74905634" w14:textId="77777777" w:rsidR="003240BB" w:rsidRDefault="003240BB">
      <w:pPr>
        <w:rPr>
          <w:rFonts w:ascii="Arial" w:hAnsi="Arial" w:cs="Arial"/>
          <w:sz w:val="24"/>
          <w:szCs w:val="24"/>
        </w:rPr>
      </w:pPr>
      <w:r>
        <w:rPr>
          <w:rFonts w:ascii="Arial" w:hAnsi="Arial" w:cs="Arial"/>
          <w:sz w:val="24"/>
          <w:szCs w:val="24"/>
        </w:rPr>
        <w:br w:type="page"/>
      </w:r>
    </w:p>
    <w:p w14:paraId="74FFD73B" w14:textId="201C2353" w:rsidR="00347E48" w:rsidRPr="003240BB" w:rsidRDefault="00347E48" w:rsidP="00FD2B8E">
      <w:pPr>
        <w:pStyle w:val="Heading1"/>
      </w:pPr>
      <w:bookmarkStart w:id="5" w:name="_Toc174983282"/>
      <w:r w:rsidRPr="003240BB">
        <w:lastRenderedPageBreak/>
        <w:t>Leadership Styles</w:t>
      </w:r>
      <w:bookmarkEnd w:id="5"/>
      <w:r w:rsidRPr="003240BB">
        <w:t xml:space="preserve"> </w:t>
      </w:r>
    </w:p>
    <w:p w14:paraId="474DAEF2" w14:textId="74197B6B" w:rsidR="00347E48" w:rsidRPr="003240BB" w:rsidRDefault="00545B71" w:rsidP="003240BB">
      <w:pPr>
        <w:spacing w:line="600" w:lineRule="auto"/>
        <w:jc w:val="both"/>
        <w:rPr>
          <w:rFonts w:ascii="Arial" w:hAnsi="Arial" w:cs="Arial"/>
          <w:sz w:val="24"/>
          <w:szCs w:val="24"/>
        </w:rPr>
      </w:pPr>
      <w:r w:rsidRPr="003240BB">
        <w:rPr>
          <w:rFonts w:ascii="Arial" w:hAnsi="Arial" w:cs="Arial"/>
          <w:sz w:val="24"/>
          <w:szCs w:val="24"/>
        </w:rPr>
        <w:t xml:space="preserve">Autocratic, Democratic, and Laissez-Faire. Organizational leadership affects the manner of handling the people and the gains of an organization. Such leadership style like autocratic leadership where the </w:t>
      </w:r>
      <w:proofErr w:type="gramStart"/>
      <w:r w:rsidRPr="003240BB">
        <w:rPr>
          <w:rFonts w:ascii="Arial" w:hAnsi="Arial" w:cs="Arial"/>
          <w:sz w:val="24"/>
          <w:szCs w:val="24"/>
        </w:rPr>
        <w:t>decision making</w:t>
      </w:r>
      <w:proofErr w:type="gramEnd"/>
      <w:r w:rsidRPr="003240BB">
        <w:rPr>
          <w:rFonts w:ascii="Arial" w:hAnsi="Arial" w:cs="Arial"/>
          <w:sz w:val="24"/>
          <w:szCs w:val="24"/>
        </w:rPr>
        <w:t xml:space="preserve"> power is centralized can be useful at certain instance where decisions have to be made faster like in crisis management. Nevertheless, the over-usage of this style tends to demotivate members and rein in creativity and innovativeness, especially in organisations and industries that require change (Lewin, Lippitt, &amp; White, 1939). It is also important to note that although Indra Nooyi’s leadership profile is mainly characterised by traits of transformational leaders, there were some aspects of democratic leadership as well. She respected her employees and created an environment where they could speak out for themselves; she maintained an organisational culture of openness and hierarchy at PepsiCo. This democratic approach is well-documented to have been in operation through her decision-making patterns; before making any massive changes – for example, alternatives to unhealthy foods – she consulted with others (</w:t>
      </w:r>
      <w:proofErr w:type="spellStart"/>
      <w:r w:rsidRPr="003240BB">
        <w:rPr>
          <w:rFonts w:ascii="Arial" w:hAnsi="Arial" w:cs="Arial"/>
          <w:sz w:val="24"/>
          <w:szCs w:val="24"/>
        </w:rPr>
        <w:t>Gastil</w:t>
      </w:r>
      <w:proofErr w:type="spellEnd"/>
      <w:r w:rsidRPr="003240BB">
        <w:rPr>
          <w:rFonts w:ascii="Arial" w:hAnsi="Arial" w:cs="Arial"/>
          <w:sz w:val="24"/>
          <w:szCs w:val="24"/>
        </w:rPr>
        <w:t xml:space="preserve">, 1994). The visionary approach of Nooyi with the understanding of how to incorporate employees into the decision making is the perfect demonstration of how democracy can help to turn vision into practice and how it can help to shape a creative organisational culture. The </w:t>
      </w:r>
      <w:r w:rsidRPr="003240BB">
        <w:rPr>
          <w:rFonts w:ascii="Arial" w:hAnsi="Arial" w:cs="Arial"/>
          <w:sz w:val="24"/>
          <w:szCs w:val="24"/>
        </w:rPr>
        <w:lastRenderedPageBreak/>
        <w:t>same can be said of Satya Nadella’s leadership style at Microsoft, which also appears to be relatively democratic. He operated from a policy that allowed employees regardless of their ranks give their opinion and suggestions in the organization.</w:t>
      </w:r>
      <w:r w:rsidR="00347E48" w:rsidRPr="003240BB">
        <w:rPr>
          <w:rFonts w:ascii="Arial" w:hAnsi="Arial" w:cs="Arial"/>
          <w:sz w:val="24"/>
          <w:szCs w:val="24"/>
        </w:rPr>
        <w:t xml:space="preserve"> </w:t>
      </w:r>
      <w:r w:rsidRPr="003240BB">
        <w:rPr>
          <w:rFonts w:ascii="Arial" w:hAnsi="Arial" w:cs="Arial"/>
          <w:sz w:val="24"/>
          <w:szCs w:val="24"/>
        </w:rPr>
        <w:t xml:space="preserve">Apart from boosting morale, this approach resulted in tangible creations; some of Microsoft’s key service offerings include cloud computing services. Nadella’s leadership style </w:t>
      </w:r>
      <w:proofErr w:type="gramStart"/>
      <w:r w:rsidRPr="003240BB">
        <w:rPr>
          <w:rFonts w:ascii="Arial" w:hAnsi="Arial" w:cs="Arial"/>
          <w:sz w:val="24"/>
          <w:szCs w:val="24"/>
        </w:rPr>
        <w:t>depict</w:t>
      </w:r>
      <w:proofErr w:type="gramEnd"/>
      <w:r w:rsidRPr="003240BB">
        <w:rPr>
          <w:rFonts w:ascii="Arial" w:hAnsi="Arial" w:cs="Arial"/>
          <w:sz w:val="24"/>
          <w:szCs w:val="24"/>
        </w:rPr>
        <w:t xml:space="preserve"> a democratic leadership strategy in a technological and innovation-oriented organization since the sector’s success depends on the convergence of efforts (Nadella quoted in, 2017). While not authoritarian, Tim Cook’s leadership approach at Apple is more of the laissez-faire kind – especially concerning product development at the company. To oversee such skilled teams, Cook </w:t>
      </w:r>
      <w:proofErr w:type="gramStart"/>
      <w:r w:rsidRPr="003240BB">
        <w:rPr>
          <w:rFonts w:ascii="Arial" w:hAnsi="Arial" w:cs="Arial"/>
          <w:sz w:val="24"/>
          <w:szCs w:val="24"/>
        </w:rPr>
        <w:t>is able to</w:t>
      </w:r>
      <w:proofErr w:type="gramEnd"/>
      <w:r w:rsidRPr="003240BB">
        <w:rPr>
          <w:rFonts w:ascii="Arial" w:hAnsi="Arial" w:cs="Arial"/>
          <w:sz w:val="24"/>
          <w:szCs w:val="24"/>
        </w:rPr>
        <w:t xml:space="preserve"> delegate responsibility back to these groups a lot while still maintaining the company’s quality control, setting the teams free to work on innovations. This type of leadership has been most appropriate in the innovations type of organisation, especially in the technology sector. But for Cook it is not completely decentralised; he keeps a watchful eye on certain areas for instance the supply chain and the issues of ethics that define Apple’s operations and which must be efficient and ethical to the maximum extent (Kane, 2019).</w:t>
      </w:r>
    </w:p>
    <w:p w14:paraId="0A3D4A64" w14:textId="77777777" w:rsidR="00347E48" w:rsidRPr="003240BB" w:rsidRDefault="00347E48" w:rsidP="003240BB">
      <w:pPr>
        <w:spacing w:line="600" w:lineRule="auto"/>
        <w:jc w:val="both"/>
        <w:rPr>
          <w:rFonts w:ascii="Arial" w:hAnsi="Arial" w:cs="Arial"/>
          <w:sz w:val="24"/>
          <w:szCs w:val="24"/>
        </w:rPr>
      </w:pPr>
    </w:p>
    <w:p w14:paraId="425E9FD5" w14:textId="77777777" w:rsidR="003240BB" w:rsidRDefault="003240BB">
      <w:pPr>
        <w:rPr>
          <w:rFonts w:ascii="Arial" w:hAnsi="Arial" w:cs="Arial"/>
          <w:sz w:val="24"/>
          <w:szCs w:val="24"/>
        </w:rPr>
      </w:pPr>
      <w:r>
        <w:rPr>
          <w:rFonts w:ascii="Arial" w:hAnsi="Arial" w:cs="Arial"/>
          <w:sz w:val="24"/>
          <w:szCs w:val="24"/>
        </w:rPr>
        <w:br w:type="page"/>
      </w:r>
    </w:p>
    <w:p w14:paraId="106E1814" w14:textId="6047ED11" w:rsidR="00347E48" w:rsidRPr="003240BB" w:rsidRDefault="00347E48" w:rsidP="00FD2B8E">
      <w:pPr>
        <w:pStyle w:val="Heading1"/>
      </w:pPr>
      <w:bookmarkStart w:id="6" w:name="_Toc174983283"/>
      <w:r w:rsidRPr="003240BB">
        <w:lastRenderedPageBreak/>
        <w:t>Contingency and Situational Leadership Theories</w:t>
      </w:r>
      <w:bookmarkEnd w:id="6"/>
    </w:p>
    <w:p w14:paraId="6A9E7D06" w14:textId="68113E2D" w:rsidR="00347E48" w:rsidRPr="003240BB" w:rsidRDefault="00545B71" w:rsidP="003240BB">
      <w:pPr>
        <w:spacing w:line="600" w:lineRule="auto"/>
        <w:jc w:val="both"/>
        <w:rPr>
          <w:rFonts w:ascii="Arial" w:hAnsi="Arial" w:cs="Arial"/>
          <w:sz w:val="24"/>
          <w:szCs w:val="24"/>
        </w:rPr>
      </w:pPr>
      <w:r w:rsidRPr="003240BB">
        <w:rPr>
          <w:rFonts w:ascii="Arial" w:hAnsi="Arial" w:cs="Arial"/>
          <w:sz w:val="24"/>
          <w:szCs w:val="24"/>
        </w:rPr>
        <w:t xml:space="preserve">According to the contingency and situational leadership theories, there is no leadership style that is always the best to use. Organizations depend on the leaders to evaluate the situation to identify the nature of work, people engaged in the task and the environment to establish the right approach (Fiedler, 1967; Hersey &amp; Blanchard, 1977). These theories can all be observed in Indra Nooyi’s time at the PepsiCo. As consumers demanded healthier foods, called for changes in the food production and put pressure on companies to cater for that need as well as embrace sustainable production, Nooyi had to alter her leadership style </w:t>
      </w:r>
      <w:proofErr w:type="gramStart"/>
      <w:r w:rsidRPr="003240BB">
        <w:rPr>
          <w:rFonts w:ascii="Arial" w:hAnsi="Arial" w:cs="Arial"/>
          <w:sz w:val="24"/>
          <w:szCs w:val="24"/>
        </w:rPr>
        <w:t>in order to</w:t>
      </w:r>
      <w:proofErr w:type="gramEnd"/>
      <w:r w:rsidRPr="003240BB">
        <w:rPr>
          <w:rFonts w:ascii="Arial" w:hAnsi="Arial" w:cs="Arial"/>
          <w:sz w:val="24"/>
          <w:szCs w:val="24"/>
        </w:rPr>
        <w:t xml:space="preserve"> change the course in Pepsi company. On one hand, she sought to adapt the company to the changes in the market to be able to stay relevant and, on the other hand, she made sure that the company was always on the right track as far as sustainability was concerned. This flexibility was important to manage the volatility associated with the F&amp;B industry, in which customer needs and elements of legislation are frequently changing (Nooyi, 2018). Another contingency leadership is Satya Nadella at Microsoft while the company was transforming to cloud computing </w:t>
      </w:r>
      <w:proofErr w:type="gramStart"/>
      <w:r w:rsidRPr="003240BB">
        <w:rPr>
          <w:rFonts w:ascii="Arial" w:hAnsi="Arial" w:cs="Arial"/>
          <w:sz w:val="24"/>
          <w:szCs w:val="24"/>
        </w:rPr>
        <w:t>whole-sale</w:t>
      </w:r>
      <w:proofErr w:type="gramEnd"/>
      <w:r w:rsidRPr="003240BB">
        <w:rPr>
          <w:rFonts w:ascii="Arial" w:hAnsi="Arial" w:cs="Arial"/>
          <w:sz w:val="24"/>
          <w:szCs w:val="24"/>
        </w:rPr>
        <w:t xml:space="preserve">. Accepting that the company needed to change its culture of competition and become more creative, Nadella moved the company from its main revenue generators, software products, to cloud </w:t>
      </w:r>
      <w:r w:rsidRPr="003240BB">
        <w:rPr>
          <w:rFonts w:ascii="Arial" w:hAnsi="Arial" w:cs="Arial"/>
          <w:sz w:val="24"/>
          <w:szCs w:val="24"/>
        </w:rPr>
        <w:lastRenderedPageBreak/>
        <w:t>service, something that demanded a different style of leadership. He allowed individuals within the organization to try out new ideas on their own initiative and at the same time support the teams in achieving the best direction in choose, in the conditions of the rapid growth of technological advances. This entails that Nadella tuned his leadership skills to suit the operations of the business to engineer Microsoft into a successful corporation that is now in the middle of dominating cloud services (Nadella, 2017). Situational Leadership principles are also practised by Tim Cook at Apple as a corporation. While taking over the position of the CEO from Steve Jobs, Cook found himself in front of the problem of preserving the innovation factor on the one hand and the demand for corporate social responsibility and sustainability on the other. Cook has made changes to his management by having him to pay a lot attention in operational efficiency and ethical issues but at the same time encouraging more on innovations. These dynamics have allowed Apple to produce and sell its products in a saturated marketplace continued to grow while transitioning into a sustainability and corporate ethicist powerhouse (Kane, 2019).</w:t>
      </w:r>
    </w:p>
    <w:p w14:paraId="5D2F2D23" w14:textId="77777777" w:rsidR="00347E48" w:rsidRPr="003240BB" w:rsidRDefault="00347E48" w:rsidP="003240BB">
      <w:pPr>
        <w:spacing w:line="600" w:lineRule="auto"/>
        <w:jc w:val="both"/>
        <w:rPr>
          <w:rFonts w:ascii="Arial" w:hAnsi="Arial" w:cs="Arial"/>
          <w:sz w:val="24"/>
          <w:szCs w:val="24"/>
        </w:rPr>
      </w:pPr>
    </w:p>
    <w:p w14:paraId="3A416720" w14:textId="77777777" w:rsidR="003240BB" w:rsidRDefault="003240BB">
      <w:pPr>
        <w:rPr>
          <w:rFonts w:ascii="Arial" w:hAnsi="Arial" w:cs="Arial"/>
          <w:sz w:val="24"/>
          <w:szCs w:val="24"/>
        </w:rPr>
      </w:pPr>
      <w:r>
        <w:rPr>
          <w:rFonts w:ascii="Arial" w:hAnsi="Arial" w:cs="Arial"/>
          <w:sz w:val="24"/>
          <w:szCs w:val="24"/>
        </w:rPr>
        <w:br w:type="page"/>
      </w:r>
    </w:p>
    <w:p w14:paraId="75E38F5F" w14:textId="4326957B" w:rsidR="00347E48" w:rsidRPr="003240BB" w:rsidRDefault="00347E48" w:rsidP="00FD2B8E">
      <w:pPr>
        <w:pStyle w:val="Heading1"/>
      </w:pPr>
      <w:bookmarkStart w:id="7" w:name="_Toc174983284"/>
      <w:r w:rsidRPr="003240BB">
        <w:lastRenderedPageBreak/>
        <w:t>Transformational vs. Transactional Leadership</w:t>
      </w:r>
      <w:bookmarkEnd w:id="7"/>
    </w:p>
    <w:p w14:paraId="360032C9" w14:textId="7365CCA5" w:rsidR="003240BB" w:rsidRPr="003240BB" w:rsidRDefault="00545B71" w:rsidP="003240BB">
      <w:pPr>
        <w:spacing w:line="600" w:lineRule="auto"/>
        <w:jc w:val="both"/>
        <w:rPr>
          <w:rFonts w:ascii="Arial" w:hAnsi="Arial" w:cs="Arial"/>
          <w:sz w:val="24"/>
          <w:szCs w:val="24"/>
        </w:rPr>
      </w:pPr>
      <w:r w:rsidRPr="003240BB">
        <w:rPr>
          <w:rFonts w:ascii="Arial" w:hAnsi="Arial" w:cs="Arial"/>
          <w:sz w:val="24"/>
          <w:szCs w:val="24"/>
        </w:rPr>
        <w:t xml:space="preserve">In this way, transformational leadership is defined as the willingness to change the organisation’s perspective by creating a vision and setting high and emotive goals </w:t>
      </w:r>
      <w:proofErr w:type="gramStart"/>
      <w:r w:rsidRPr="003240BB">
        <w:rPr>
          <w:rFonts w:ascii="Arial" w:hAnsi="Arial" w:cs="Arial"/>
          <w:sz w:val="24"/>
          <w:szCs w:val="24"/>
        </w:rPr>
        <w:t>in order to</w:t>
      </w:r>
      <w:proofErr w:type="gramEnd"/>
      <w:r w:rsidRPr="003240BB">
        <w:rPr>
          <w:rFonts w:ascii="Arial" w:hAnsi="Arial" w:cs="Arial"/>
          <w:sz w:val="24"/>
          <w:szCs w:val="24"/>
        </w:rPr>
        <w:t xml:space="preserve"> mobilise people. In contrast, transactional comprise of reward and punishment systems that ensure the working of the organizations through standard procedures and norms (Bass, 1985; Burns, 1978). It is for this reason that Indra Nooyi has been deemed a transformational leader. The vision `Performance with Purpose’ recasts the vision of Pepsi Co by making the concepts of sustainability and profitability a part of its strategic direction. She changed PepsiCo’s portfolio focusing on healthier products, made the firm more environmentally conscious, and increased the standards of its employees’ working conditions. Reflections on Nooyi’s leadership style reveal a shift towards the concept of, what is known as, transformational leadership which enabled her to influence her team to embrace such a vision and, work towards sustainable progress (Bass, 1985; Nooyi, 2018). Microsoft’s leadership is also </w:t>
      </w:r>
      <w:proofErr w:type="gramStart"/>
      <w:r w:rsidRPr="003240BB">
        <w:rPr>
          <w:rFonts w:ascii="Arial" w:hAnsi="Arial" w:cs="Arial"/>
          <w:sz w:val="24"/>
          <w:szCs w:val="24"/>
        </w:rPr>
        <w:t>transformational;</w:t>
      </w:r>
      <w:proofErr w:type="gramEnd"/>
      <w:r w:rsidRPr="003240BB">
        <w:rPr>
          <w:rFonts w:ascii="Arial" w:hAnsi="Arial" w:cs="Arial"/>
          <w:sz w:val="24"/>
          <w:szCs w:val="24"/>
        </w:rPr>
        <w:t xml:space="preserve"> Satya Nadella. When he stepped into Microsoft as the CEO, his image was associated with a company that had laid down on the ropes and was no longer innovating. Nadella’s vision was to transform Microsoft through </w:t>
      </w:r>
      <w:proofErr w:type="gramStart"/>
      <w:r w:rsidRPr="003240BB">
        <w:rPr>
          <w:rFonts w:ascii="Arial" w:hAnsi="Arial" w:cs="Arial"/>
          <w:sz w:val="24"/>
          <w:szCs w:val="24"/>
        </w:rPr>
        <w:t>it</w:t>
      </w:r>
      <w:proofErr w:type="gramEnd"/>
      <w:r w:rsidRPr="003240BB">
        <w:rPr>
          <w:rFonts w:ascii="Arial" w:hAnsi="Arial" w:cs="Arial"/>
          <w:sz w:val="24"/>
          <w:szCs w:val="24"/>
        </w:rPr>
        <w:t xml:space="preserve"> concentration on cloud computing, artificial intelligence and empathy and collaboration. He was </w:t>
      </w:r>
      <w:r w:rsidRPr="003240BB">
        <w:rPr>
          <w:rFonts w:ascii="Arial" w:hAnsi="Arial" w:cs="Arial"/>
          <w:sz w:val="24"/>
          <w:szCs w:val="24"/>
        </w:rPr>
        <w:lastRenderedPageBreak/>
        <w:t xml:space="preserve">instrumental in changing the corporate Microsoft culture from the competition within each organization to cooperation and partnership between individuals and organizations which sparked for Microsoft a new and unprecedented period of innovation and growth. Nadella has focused on this vision as the top strategic direction to follow, and he has been able to </w:t>
      </w:r>
      <w:proofErr w:type="gramStart"/>
      <w:r w:rsidRPr="003240BB">
        <w:rPr>
          <w:rFonts w:ascii="Arial" w:hAnsi="Arial" w:cs="Arial"/>
          <w:sz w:val="24"/>
          <w:szCs w:val="24"/>
        </w:rPr>
        <w:t>encouraged</w:t>
      </w:r>
      <w:proofErr w:type="gramEnd"/>
      <w:r w:rsidRPr="003240BB">
        <w:rPr>
          <w:rFonts w:ascii="Arial" w:hAnsi="Arial" w:cs="Arial"/>
          <w:sz w:val="24"/>
          <w:szCs w:val="24"/>
        </w:rPr>
        <w:t xml:space="preserve"> his teams to follow this vision, especially given the intense competition within the technological sector (Nadella, 2017). </w:t>
      </w:r>
      <w:r w:rsidR="00347E48" w:rsidRPr="003240BB">
        <w:rPr>
          <w:rFonts w:ascii="Arial" w:hAnsi="Arial" w:cs="Arial"/>
          <w:sz w:val="24"/>
          <w:szCs w:val="24"/>
        </w:rPr>
        <w:t>In contrast, Tim Cook’s leadership at Apple can be seen as more transactional, particularly in his focus on operational efficiency and maintaining Apple’s market leadership</w:t>
      </w:r>
      <w:proofErr w:type="gramStart"/>
      <w:r w:rsidR="00347E48" w:rsidRPr="003240BB">
        <w:rPr>
          <w:rFonts w:ascii="Arial" w:hAnsi="Arial" w:cs="Arial"/>
          <w:sz w:val="24"/>
          <w:szCs w:val="24"/>
        </w:rPr>
        <w:t xml:space="preserve">. </w:t>
      </w:r>
      <w:r w:rsidRPr="003240BB">
        <w:rPr>
          <w:rFonts w:ascii="Arial" w:hAnsi="Arial" w:cs="Arial"/>
          <w:sz w:val="24"/>
          <w:szCs w:val="24"/>
        </w:rPr>
        <w:t>.</w:t>
      </w:r>
      <w:proofErr w:type="gramEnd"/>
      <w:r w:rsidRPr="003240BB">
        <w:rPr>
          <w:rFonts w:ascii="Arial" w:hAnsi="Arial" w:cs="Arial"/>
          <w:sz w:val="24"/>
          <w:szCs w:val="24"/>
        </w:rPr>
        <w:t xml:space="preserve"> Cook has also kept Apple a hub of innovation as a leader although he lacks some innovative qualities like Jobs, he has kept strong following of the company’s strength like design differentiation, customer loyalty and supply chain efficiency. Using a transactional view, Cook has necessitated that Apple remains stable in terms of output and quality products besides dealing with emerging issues within corporate sustainability and responsibility (Kane, 2019). **Servant Leadership and Its Effects** Servant leadership, brought to light by Robert Greenleaf can be described as a leadership were the leader assists the group and focuses on their benefits rather than his own personal benefit (Greenleaf, 1977). This leadership style is valid in the current business world, where employees’ satisfaction and health are vital for organisations. In </w:t>
      </w:r>
      <w:r w:rsidRPr="003240BB">
        <w:rPr>
          <w:rFonts w:ascii="Arial" w:hAnsi="Arial" w:cs="Arial"/>
          <w:sz w:val="24"/>
          <w:szCs w:val="24"/>
        </w:rPr>
        <w:lastRenderedPageBreak/>
        <w:t xml:space="preserve">essence Indra Nooyi’s leadership at PepsiCo demonstrates </w:t>
      </w:r>
      <w:proofErr w:type="gramStart"/>
      <w:r w:rsidRPr="003240BB">
        <w:rPr>
          <w:rFonts w:ascii="Arial" w:hAnsi="Arial" w:cs="Arial"/>
          <w:sz w:val="24"/>
          <w:szCs w:val="24"/>
        </w:rPr>
        <w:t>a number of</w:t>
      </w:r>
      <w:proofErr w:type="gramEnd"/>
      <w:r w:rsidRPr="003240BB">
        <w:rPr>
          <w:rFonts w:ascii="Arial" w:hAnsi="Arial" w:cs="Arial"/>
          <w:sz w:val="24"/>
          <w:szCs w:val="24"/>
        </w:rPr>
        <w:t xml:space="preserve"> tenets of servant leadership. She was an advocate of employees; she engaged in changing organizational policies to accommodate new policies especially those that improve employee work-life balance- for instance early promotions, flexible working hours and better parental leave. Nooyi had a kind of win-win perspective or philosophy in mind, whereby she thought that since employees would be happy, well taken-care-of, they would </w:t>
      </w:r>
      <w:proofErr w:type="spellStart"/>
      <w:r w:rsidRPr="003240BB">
        <w:rPr>
          <w:rFonts w:ascii="Arial" w:hAnsi="Arial" w:cs="Arial"/>
          <w:sz w:val="24"/>
          <w:szCs w:val="24"/>
        </w:rPr>
        <w:t>inturn</w:t>
      </w:r>
      <w:proofErr w:type="spellEnd"/>
      <w:r w:rsidRPr="003240BB">
        <w:rPr>
          <w:rFonts w:ascii="Arial" w:hAnsi="Arial" w:cs="Arial"/>
          <w:sz w:val="24"/>
          <w:szCs w:val="24"/>
        </w:rPr>
        <w:t xml:space="preserve"> produce for the business. This paper discusses how her servant leadership approach assisted her in making PepsiCo to be a supportive and inclusive company thus increasing its success and its position as an employer of choice (Van </w:t>
      </w:r>
      <w:proofErr w:type="spellStart"/>
      <w:r w:rsidRPr="003240BB">
        <w:rPr>
          <w:rFonts w:ascii="Arial" w:hAnsi="Arial" w:cs="Arial"/>
          <w:sz w:val="24"/>
          <w:szCs w:val="24"/>
        </w:rPr>
        <w:t>Dierendonck</w:t>
      </w:r>
      <w:proofErr w:type="spellEnd"/>
      <w:r w:rsidRPr="003240BB">
        <w:rPr>
          <w:rFonts w:ascii="Arial" w:hAnsi="Arial" w:cs="Arial"/>
          <w:sz w:val="24"/>
          <w:szCs w:val="24"/>
        </w:rPr>
        <w:t xml:space="preserve"> &amp; </w:t>
      </w:r>
      <w:proofErr w:type="spellStart"/>
      <w:r w:rsidRPr="003240BB">
        <w:rPr>
          <w:rFonts w:ascii="Arial" w:hAnsi="Arial" w:cs="Arial"/>
          <w:sz w:val="24"/>
          <w:szCs w:val="24"/>
        </w:rPr>
        <w:t>Nuijten</w:t>
      </w:r>
      <w:proofErr w:type="spellEnd"/>
      <w:r w:rsidRPr="003240BB">
        <w:rPr>
          <w:rFonts w:ascii="Arial" w:hAnsi="Arial" w:cs="Arial"/>
          <w:sz w:val="24"/>
          <w:szCs w:val="24"/>
        </w:rPr>
        <w:t xml:space="preserve">, 2011). The career management or any sort of personal development for human resource, or the ‘people-first’ approach is evident from Nooyi’s leadership style, which underlines the key aspects of the servant leadership model. She used to speak quite often about leadership not being about revenues or profits, but about people and the culture of the organization (Nooyi, 2018). Elements of servant leadership are also adopted in Satya Nadella’s leadership at Microsoft. Nadella was right on the money when leveraging empathy in change and he has also strongly advocated for the freeing of employees. He has also paid keen attention to see that Microsoft’s </w:t>
      </w:r>
      <w:proofErr w:type="gramStart"/>
      <w:r w:rsidRPr="003240BB">
        <w:rPr>
          <w:rFonts w:ascii="Arial" w:hAnsi="Arial" w:cs="Arial"/>
          <w:sz w:val="24"/>
          <w:szCs w:val="24"/>
        </w:rPr>
        <w:t>work place</w:t>
      </w:r>
      <w:proofErr w:type="gramEnd"/>
      <w:r w:rsidRPr="003240BB">
        <w:rPr>
          <w:rFonts w:ascii="Arial" w:hAnsi="Arial" w:cs="Arial"/>
          <w:sz w:val="24"/>
          <w:szCs w:val="24"/>
        </w:rPr>
        <w:t xml:space="preserve"> is friendly to any employee because each is as </w:t>
      </w:r>
      <w:r w:rsidRPr="003240BB">
        <w:rPr>
          <w:rFonts w:ascii="Arial" w:hAnsi="Arial" w:cs="Arial"/>
          <w:sz w:val="24"/>
          <w:szCs w:val="24"/>
        </w:rPr>
        <w:lastRenderedPageBreak/>
        <w:t>important as the other. For instance, through Nadella’s tenancy towards inclusiveness and diversity, Microsoft has improved on the products it has to offer and make them friendly for those with disabilities. This commitment to catering for the needs of all the stakeholders embracing both the employees and customers is greatly associated with the servant leadership approach (Nadella, 2017).</w:t>
      </w:r>
      <w:r w:rsidR="00347E48" w:rsidRPr="003240BB">
        <w:rPr>
          <w:rFonts w:ascii="Arial" w:hAnsi="Arial" w:cs="Arial"/>
          <w:sz w:val="24"/>
          <w:szCs w:val="24"/>
        </w:rPr>
        <w:t xml:space="preserve"> </w:t>
      </w:r>
      <w:proofErr w:type="spellStart"/>
      <w:r w:rsidRPr="003240BB">
        <w:rPr>
          <w:rFonts w:ascii="Arial" w:hAnsi="Arial" w:cs="Arial"/>
          <w:sz w:val="24"/>
          <w:szCs w:val="24"/>
        </w:rPr>
        <w:t>im</w:t>
      </w:r>
      <w:proofErr w:type="spellEnd"/>
      <w:r w:rsidRPr="003240BB">
        <w:rPr>
          <w:rFonts w:ascii="Arial" w:hAnsi="Arial" w:cs="Arial"/>
          <w:sz w:val="24"/>
          <w:szCs w:val="24"/>
        </w:rPr>
        <w:t xml:space="preserve"> Cook’s leadership style at Apple is very much aligned to servant leadership by touching on corporate and ethical responsibilities. Cook has been an advocate of causes such as environment conservation, privacy and rights of people among other things. During his tenure, Apple has been engaged in keeping a smaller carbon footprint, responsible supply chain, and user’s privacy. By the example of Cook himself and Apple as a company, leadership shows that creating a benefit for the global community is not mutually exclusive with, but rather may complement and fostering, creating business value (Kane, 2019). Thus, considering these values helps Cook maintain Apple’s image as a prestigious company while also offering people a meaningful job.</w:t>
      </w:r>
    </w:p>
    <w:p w14:paraId="2368CFC7" w14:textId="77777777" w:rsidR="003240BB" w:rsidRPr="003240BB" w:rsidRDefault="003240BB" w:rsidP="003240BB">
      <w:pPr>
        <w:spacing w:line="600" w:lineRule="auto"/>
        <w:rPr>
          <w:rFonts w:ascii="Arial" w:hAnsi="Arial" w:cs="Arial"/>
          <w:sz w:val="24"/>
          <w:szCs w:val="24"/>
        </w:rPr>
      </w:pPr>
      <w:r w:rsidRPr="003240BB">
        <w:rPr>
          <w:rFonts w:ascii="Arial" w:hAnsi="Arial" w:cs="Arial"/>
          <w:sz w:val="24"/>
          <w:szCs w:val="24"/>
        </w:rPr>
        <w:br w:type="page"/>
      </w:r>
    </w:p>
    <w:p w14:paraId="7C553C95" w14:textId="7A1E0F7D" w:rsidR="00347E48" w:rsidRPr="003240BB" w:rsidRDefault="00347E48" w:rsidP="00FD2B8E">
      <w:pPr>
        <w:pStyle w:val="Heading1"/>
      </w:pPr>
      <w:bookmarkStart w:id="8" w:name="_Toc174983285"/>
      <w:r w:rsidRPr="003240BB">
        <w:lastRenderedPageBreak/>
        <w:t>Comparative Analysis of Leadership Styles</w:t>
      </w:r>
      <w:bookmarkEnd w:id="8"/>
    </w:p>
    <w:p w14:paraId="6639F1F2" w14:textId="55855810" w:rsidR="00347E48" w:rsidRPr="003240BB" w:rsidRDefault="00545B71" w:rsidP="003240BB">
      <w:pPr>
        <w:spacing w:line="600" w:lineRule="auto"/>
        <w:jc w:val="both"/>
        <w:rPr>
          <w:rFonts w:ascii="Arial" w:hAnsi="Arial" w:cs="Arial"/>
          <w:sz w:val="24"/>
          <w:szCs w:val="24"/>
        </w:rPr>
      </w:pPr>
      <w:r w:rsidRPr="003240BB">
        <w:rPr>
          <w:rFonts w:ascii="Arial" w:hAnsi="Arial" w:cs="Arial"/>
          <w:sz w:val="24"/>
          <w:szCs w:val="24"/>
        </w:rPr>
        <w:t xml:space="preserve">The cases of Indra Nooyi, Satya Nadella, and Tim Cook demonstrate that it is possible not only to identify different leadership styles but also to explain how specific </w:t>
      </w:r>
      <w:proofErr w:type="spellStart"/>
      <w:r w:rsidRPr="003240BB">
        <w:rPr>
          <w:rFonts w:ascii="Arial" w:hAnsi="Arial" w:cs="Arial"/>
          <w:sz w:val="24"/>
          <w:szCs w:val="24"/>
        </w:rPr>
        <w:t>flavors</w:t>
      </w:r>
      <w:proofErr w:type="spellEnd"/>
      <w:r w:rsidRPr="003240BB">
        <w:rPr>
          <w:rFonts w:ascii="Arial" w:hAnsi="Arial" w:cs="Arial"/>
          <w:sz w:val="24"/>
          <w:szCs w:val="24"/>
        </w:rPr>
        <w:t xml:space="preserve"> might be beneficial depending on a situation. Strikingly, all the three leaders have a strong focus on innovation and sustainability, but they lead organisations in industries that are very different from each other, therefore, they need to employ different strategies, and their personalities also differ greatly. The various leadership styles that Indra Nooyi employed during her time as the PepsiCo’s leader included transformational, democratic and servant leadership. Despite the loss of the previous leader, the choice was logical – she was proficient in motivation of teams, the concept of sustainable growth, the company’s decision-making process, and the provision of focused care for her employees. An example of Nooyi is a clear indication that integrating these styles is </w:t>
      </w:r>
      <w:proofErr w:type="gramStart"/>
      <w:r w:rsidRPr="003240BB">
        <w:rPr>
          <w:rFonts w:ascii="Arial" w:hAnsi="Arial" w:cs="Arial"/>
          <w:sz w:val="24"/>
          <w:szCs w:val="24"/>
        </w:rPr>
        <w:t>possible, and</w:t>
      </w:r>
      <w:proofErr w:type="gramEnd"/>
      <w:r w:rsidRPr="003240BB">
        <w:rPr>
          <w:rFonts w:ascii="Arial" w:hAnsi="Arial" w:cs="Arial"/>
          <w:sz w:val="24"/>
          <w:szCs w:val="24"/>
        </w:rPr>
        <w:t xml:space="preserve"> can drive profound organizational change and sustainable competitiveness. This change is </w:t>
      </w:r>
      <w:proofErr w:type="gramStart"/>
      <w:r w:rsidRPr="003240BB">
        <w:rPr>
          <w:rFonts w:ascii="Arial" w:hAnsi="Arial" w:cs="Arial"/>
          <w:sz w:val="24"/>
          <w:szCs w:val="24"/>
        </w:rPr>
        <w:t>similar to</w:t>
      </w:r>
      <w:proofErr w:type="gramEnd"/>
      <w:r w:rsidRPr="003240BB">
        <w:rPr>
          <w:rFonts w:ascii="Arial" w:hAnsi="Arial" w:cs="Arial"/>
          <w:sz w:val="24"/>
          <w:szCs w:val="24"/>
        </w:rPr>
        <w:t xml:space="preserve"> Satya Nadella’s leadership at Microsoft, although the leadership at Microsoft has been transformational at the same time. His democratic behaviour has made the organisation to embrace openness and the culture of innovation and thus brought Microsoft back to the forefront of the industry. Since assuming leadership, Nadella has changed his managerial approach to attend to his </w:t>
      </w:r>
      <w:r w:rsidRPr="003240BB">
        <w:rPr>
          <w:rFonts w:ascii="Arial" w:hAnsi="Arial" w:cs="Arial"/>
          <w:sz w:val="24"/>
          <w:szCs w:val="24"/>
        </w:rPr>
        <w:lastRenderedPageBreak/>
        <w:t xml:space="preserve">employees’ and the market’s needs to set the platform for Microsoft Corp.’s achievements. Servant leadership principles include empathy and inclusion; he also emphasises such factors at work in the business environment. Cook’s leadership of Apple organization can be said to be management-oriented and marked by operational efficiency and corporate social responsiveness. However, Cook’s leadership style is </w:t>
      </w:r>
      <w:proofErr w:type="gramStart"/>
      <w:r w:rsidRPr="003240BB">
        <w:rPr>
          <w:rFonts w:ascii="Arial" w:hAnsi="Arial" w:cs="Arial"/>
          <w:sz w:val="24"/>
          <w:szCs w:val="24"/>
        </w:rPr>
        <w:t>transactional</w:t>
      </w:r>
      <w:proofErr w:type="gramEnd"/>
      <w:r w:rsidRPr="003240BB">
        <w:rPr>
          <w:rFonts w:ascii="Arial" w:hAnsi="Arial" w:cs="Arial"/>
          <w:sz w:val="24"/>
          <w:szCs w:val="24"/>
        </w:rPr>
        <w:t xml:space="preserve"> and passive as compared to Nooyi and Nadella; however, he has always stressed on the aspects of sustainability, ethical practices, and customer focused innovative solutions to keep Apple living up to its reputation in the world of technology. </w:t>
      </w:r>
      <w:r w:rsidR="00233A40" w:rsidRPr="003240BB">
        <w:rPr>
          <w:rFonts w:ascii="Arial" w:hAnsi="Arial" w:cs="Arial"/>
          <w:sz w:val="24"/>
          <w:szCs w:val="24"/>
        </w:rPr>
        <w:t xml:space="preserve">Cook’s management demonstrates that it is possible to stay loyal to a company’s identity while embracing change – for example, introducing new activities to address emerging tasks, which can touch upon such critical aspects as sustainable development and business ethics. All these leaders have managed to lead their organizations during crucial challenges, are of the view that leadership entails an understanding of the organizational forces and the environment. </w:t>
      </w:r>
      <w:proofErr w:type="gramStart"/>
      <w:r w:rsidR="00233A40" w:rsidRPr="003240BB">
        <w:rPr>
          <w:rFonts w:ascii="Arial" w:hAnsi="Arial" w:cs="Arial"/>
          <w:sz w:val="24"/>
          <w:szCs w:val="24"/>
        </w:rPr>
        <w:t>Despite the fact that</w:t>
      </w:r>
      <w:proofErr w:type="gramEnd"/>
      <w:r w:rsidR="00233A40" w:rsidRPr="003240BB">
        <w:rPr>
          <w:rFonts w:ascii="Arial" w:hAnsi="Arial" w:cs="Arial"/>
          <w:sz w:val="24"/>
          <w:szCs w:val="24"/>
        </w:rPr>
        <w:t xml:space="preserve"> the leaders have different approaches to management, the three leaders, Nooyi, Nadella, and Cook, manage their companies with a strong focus on innovation and social responsibility</w:t>
      </w:r>
      <w:r w:rsidR="00347E48" w:rsidRPr="003240BB">
        <w:rPr>
          <w:rFonts w:ascii="Arial" w:hAnsi="Arial" w:cs="Arial"/>
          <w:sz w:val="24"/>
          <w:szCs w:val="24"/>
        </w:rPr>
        <w:t xml:space="preserve">. </w:t>
      </w:r>
    </w:p>
    <w:p w14:paraId="77D58BFB" w14:textId="77777777" w:rsidR="003240BB" w:rsidRDefault="003240BB">
      <w:pPr>
        <w:rPr>
          <w:rFonts w:ascii="Arial" w:hAnsi="Arial" w:cs="Arial"/>
          <w:sz w:val="24"/>
          <w:szCs w:val="24"/>
        </w:rPr>
      </w:pPr>
      <w:r>
        <w:rPr>
          <w:rFonts w:ascii="Arial" w:hAnsi="Arial" w:cs="Arial"/>
          <w:sz w:val="24"/>
          <w:szCs w:val="24"/>
        </w:rPr>
        <w:br w:type="page"/>
      </w:r>
    </w:p>
    <w:p w14:paraId="419E954F" w14:textId="090DF751" w:rsidR="00347E48" w:rsidRPr="003240BB" w:rsidRDefault="00347E48" w:rsidP="00FD2B8E">
      <w:pPr>
        <w:pStyle w:val="Heading1"/>
      </w:pPr>
      <w:bookmarkStart w:id="9" w:name="_Toc174983286"/>
      <w:r w:rsidRPr="003240BB">
        <w:lastRenderedPageBreak/>
        <w:t>Conclusion</w:t>
      </w:r>
      <w:bookmarkEnd w:id="9"/>
    </w:p>
    <w:p w14:paraId="44F23E3E" w14:textId="134971C5" w:rsidR="00347E48" w:rsidRPr="003240BB" w:rsidRDefault="00233A40" w:rsidP="003240BB">
      <w:pPr>
        <w:spacing w:line="600" w:lineRule="auto"/>
        <w:jc w:val="both"/>
        <w:rPr>
          <w:rFonts w:ascii="Arial" w:hAnsi="Arial" w:cs="Arial"/>
          <w:sz w:val="24"/>
          <w:szCs w:val="24"/>
          <w:lang w:val="en-US"/>
        </w:rPr>
      </w:pPr>
      <w:r w:rsidRPr="003240BB">
        <w:rPr>
          <w:rFonts w:ascii="Arial" w:hAnsi="Arial" w:cs="Arial"/>
          <w:sz w:val="24"/>
          <w:szCs w:val="24"/>
        </w:rPr>
        <w:t xml:space="preserve">Appreciating the leadership style depicted by Indra Nooyi, Satya Nadella, and Tim Cook it is seen that the analysis gives a proper view of how various approaches can be applied in today’s competitive business world. </w:t>
      </w:r>
      <w:proofErr w:type="gramStart"/>
      <w:r w:rsidRPr="003240BB">
        <w:rPr>
          <w:rFonts w:ascii="Arial" w:hAnsi="Arial" w:cs="Arial"/>
          <w:sz w:val="24"/>
          <w:szCs w:val="24"/>
        </w:rPr>
        <w:t>Whereas,</w:t>
      </w:r>
      <w:proofErr w:type="gramEnd"/>
      <w:r w:rsidRPr="003240BB">
        <w:rPr>
          <w:rFonts w:ascii="Arial" w:hAnsi="Arial" w:cs="Arial"/>
          <w:sz w:val="24"/>
          <w:szCs w:val="24"/>
        </w:rPr>
        <w:t xml:space="preserve"> Trait Theory provides a theoretical framework of the kind of character that is required in a leader, it is only the use of the above-characterized traits through the various leadership behaviours that propels organization performance. Nooyi has transformational and servant leadership skills, Nadella employ democratic and empathetic leadership, </w:t>
      </w:r>
      <w:proofErr w:type="gramStart"/>
      <w:r w:rsidRPr="003240BB">
        <w:rPr>
          <w:rFonts w:ascii="Arial" w:hAnsi="Arial" w:cs="Arial"/>
          <w:sz w:val="24"/>
          <w:szCs w:val="24"/>
        </w:rPr>
        <w:t>Cook</w:t>
      </w:r>
      <w:proofErr w:type="gramEnd"/>
      <w:r w:rsidRPr="003240BB">
        <w:rPr>
          <w:rFonts w:ascii="Arial" w:hAnsi="Arial" w:cs="Arial"/>
          <w:sz w:val="24"/>
          <w:szCs w:val="24"/>
        </w:rPr>
        <w:t xml:space="preserve"> on the other hand is the operationally excellent and corporate responsible leader. Modern leadership therefore does not confine its practitioners to the textbook theory they have learnt or the leadership style that they </w:t>
      </w:r>
      <w:proofErr w:type="gramStart"/>
      <w:r w:rsidRPr="003240BB">
        <w:rPr>
          <w:rFonts w:ascii="Arial" w:hAnsi="Arial" w:cs="Arial"/>
          <w:sz w:val="24"/>
          <w:szCs w:val="24"/>
        </w:rPr>
        <w:t>prefer, but</w:t>
      </w:r>
      <w:proofErr w:type="gramEnd"/>
      <w:r w:rsidRPr="003240BB">
        <w:rPr>
          <w:rFonts w:ascii="Arial" w:hAnsi="Arial" w:cs="Arial"/>
          <w:sz w:val="24"/>
          <w:szCs w:val="24"/>
        </w:rPr>
        <w:t xml:space="preserve"> is situational. By far, it could be said that the best leaders are those who are versatile enough to select a leadership style from the varying continuum of leadership styles appropriate for the people they are leading and the organizational environment. This malleability is characteristic of </w:t>
      </w:r>
      <w:proofErr w:type="gramStart"/>
      <w:r w:rsidRPr="003240BB">
        <w:rPr>
          <w:rFonts w:ascii="Arial" w:hAnsi="Arial" w:cs="Arial"/>
          <w:sz w:val="24"/>
          <w:szCs w:val="24"/>
        </w:rPr>
        <w:t>present day</w:t>
      </w:r>
      <w:proofErr w:type="gramEnd"/>
      <w:r w:rsidRPr="003240BB">
        <w:rPr>
          <w:rFonts w:ascii="Arial" w:hAnsi="Arial" w:cs="Arial"/>
          <w:sz w:val="24"/>
          <w:szCs w:val="24"/>
        </w:rPr>
        <w:t xml:space="preserve"> management where performance is evaluated not only in terms of accomplishment of objectives but also in terms of maintaining organisational health and stability. As this paper has discussed, the development of leadership and the implementation of strategic human resource practices enable today’s organisations to build the right </w:t>
      </w:r>
      <w:r w:rsidRPr="003240BB">
        <w:rPr>
          <w:rFonts w:ascii="Arial" w:hAnsi="Arial" w:cs="Arial"/>
          <w:sz w:val="24"/>
          <w:szCs w:val="24"/>
        </w:rPr>
        <w:lastRenderedPageBreak/>
        <w:t>environment for individuals and groups to work in and achieve the strategic direction of the organisation for the realisation of sustained competitive advantage. The leadership styles of Nooyi, Nadella and Cook show that in the contemporary world, leadership cannot just entail having a clear vision, making good decisions, boosting the ethical standards, and being efficient.</w:t>
      </w:r>
      <w:r w:rsidR="00347E48" w:rsidRPr="003240BB">
        <w:rPr>
          <w:rFonts w:ascii="Arial" w:hAnsi="Arial" w:cs="Arial"/>
          <w:sz w:val="24"/>
          <w:szCs w:val="24"/>
        </w:rPr>
        <w:t xml:space="preserve"> </w:t>
      </w:r>
      <w:r w:rsidRPr="003240BB">
        <w:rPr>
          <w:rFonts w:ascii="Arial" w:hAnsi="Arial" w:cs="Arial"/>
          <w:sz w:val="24"/>
          <w:szCs w:val="24"/>
        </w:rPr>
        <w:t xml:space="preserve">These leaders demonstrate that there is no need for a specific type of leadership because the leader can possess various approaches orienting an organization toward success and sustainability. Finally, thus, leadership in current organizations is best described not as a matter of following a certain theory or possessing a specific style, but as a process that is best described as contingent. The greatest leaders, therefore, are those who can confidently make use of a huge volume of leadership theories and select the best style for a given group and environment. It is necessary to facilitate prompt goals’ attainment while providing for future development and sustainability of an organisation. Wright and McMahan (1992) as well as Barney (1991) postulated that, by linking leadership to the practices of strategic human resource management, today’s organizations can foster people and teams’ capabilities </w:t>
      </w:r>
      <w:proofErr w:type="gramStart"/>
      <w:r w:rsidRPr="003240BB">
        <w:rPr>
          <w:rFonts w:ascii="Arial" w:hAnsi="Arial" w:cs="Arial"/>
          <w:sz w:val="24"/>
          <w:szCs w:val="24"/>
        </w:rPr>
        <w:t>in order to</w:t>
      </w:r>
      <w:proofErr w:type="gramEnd"/>
      <w:r w:rsidRPr="003240BB">
        <w:rPr>
          <w:rFonts w:ascii="Arial" w:hAnsi="Arial" w:cs="Arial"/>
          <w:sz w:val="24"/>
          <w:szCs w:val="24"/>
        </w:rPr>
        <w:t xml:space="preserve"> achieve organizational objectives.</w:t>
      </w:r>
      <w:r w:rsidRPr="003240BB">
        <w:rPr>
          <w:rFonts w:ascii="Arial" w:hAnsi="Arial" w:cs="Arial"/>
          <w:sz w:val="24"/>
          <w:szCs w:val="24"/>
          <w:lang w:val="en-US"/>
        </w:rPr>
        <w:tab/>
      </w:r>
    </w:p>
    <w:p w14:paraId="17E9CAE6" w14:textId="77777777" w:rsidR="00347E48" w:rsidRDefault="00347E48" w:rsidP="00347E48"/>
    <w:p w14:paraId="6A7D97F5" w14:textId="77777777" w:rsidR="003240BB" w:rsidRDefault="003240BB">
      <w:r>
        <w:br w:type="page"/>
      </w:r>
    </w:p>
    <w:p w14:paraId="13FC09CB" w14:textId="06F7C642" w:rsidR="00347E48" w:rsidRPr="00FD2B8E" w:rsidRDefault="00347E48" w:rsidP="00FD2B8E">
      <w:pPr>
        <w:pStyle w:val="Heading1"/>
      </w:pPr>
      <w:bookmarkStart w:id="10" w:name="_Toc174983287"/>
      <w:r w:rsidRPr="00FD2B8E">
        <w:lastRenderedPageBreak/>
        <w:t>References</w:t>
      </w:r>
      <w:bookmarkEnd w:id="10"/>
    </w:p>
    <w:p w14:paraId="7555CB93" w14:textId="6759E41B" w:rsidR="00347E48" w:rsidRDefault="00347E48" w:rsidP="00FD2B8E">
      <w:pPr>
        <w:spacing w:line="360" w:lineRule="auto"/>
        <w:rPr>
          <w:rFonts w:ascii="Arial" w:hAnsi="Arial" w:cs="Arial"/>
          <w:sz w:val="24"/>
          <w:szCs w:val="24"/>
        </w:rPr>
      </w:pPr>
      <w:r w:rsidRPr="00FD2B8E">
        <w:rPr>
          <w:rFonts w:ascii="Arial" w:hAnsi="Arial" w:cs="Arial"/>
          <w:sz w:val="24"/>
          <w:szCs w:val="24"/>
        </w:rPr>
        <w:t>Barney, J. (1991). Firm resources and sustained competitive advantage. Journal of Management 17(1), 99-120.</w:t>
      </w:r>
      <w:r w:rsidR="00FD2B8E">
        <w:rPr>
          <w:rFonts w:ascii="Arial" w:hAnsi="Arial" w:cs="Arial"/>
          <w:sz w:val="24"/>
          <w:szCs w:val="24"/>
        </w:rPr>
        <w:t xml:space="preserve"> </w:t>
      </w:r>
      <w:r w:rsidRPr="00FD2B8E">
        <w:rPr>
          <w:rFonts w:ascii="Arial" w:hAnsi="Arial" w:cs="Arial"/>
          <w:sz w:val="24"/>
          <w:szCs w:val="24"/>
        </w:rPr>
        <w:t xml:space="preserve"> </w:t>
      </w:r>
    </w:p>
    <w:p w14:paraId="1CAB232A" w14:textId="77777777" w:rsidR="00FD2B8E" w:rsidRPr="00FD2B8E" w:rsidRDefault="00FD2B8E" w:rsidP="00FD2B8E">
      <w:pPr>
        <w:spacing w:line="360" w:lineRule="auto"/>
        <w:rPr>
          <w:rFonts w:ascii="Arial" w:hAnsi="Arial" w:cs="Arial"/>
          <w:sz w:val="24"/>
          <w:szCs w:val="24"/>
        </w:rPr>
      </w:pPr>
    </w:p>
    <w:p w14:paraId="1317FD08" w14:textId="5E86B583" w:rsidR="00347E48" w:rsidRDefault="00347E48" w:rsidP="00FD2B8E">
      <w:pPr>
        <w:spacing w:line="360" w:lineRule="auto"/>
        <w:rPr>
          <w:rFonts w:ascii="Arial" w:hAnsi="Arial" w:cs="Arial"/>
          <w:sz w:val="24"/>
          <w:szCs w:val="24"/>
        </w:rPr>
      </w:pPr>
      <w:r w:rsidRPr="00FD2B8E">
        <w:rPr>
          <w:rFonts w:ascii="Arial" w:hAnsi="Arial" w:cs="Arial"/>
          <w:sz w:val="24"/>
          <w:szCs w:val="24"/>
        </w:rPr>
        <w:t xml:space="preserve">Bass, B. M. (1985). Leadership and performance beyond expectations. Free Press. </w:t>
      </w:r>
    </w:p>
    <w:p w14:paraId="098C21E8" w14:textId="77777777" w:rsidR="00FD2B8E" w:rsidRPr="00FD2B8E" w:rsidRDefault="00FD2B8E" w:rsidP="00FD2B8E">
      <w:pPr>
        <w:spacing w:line="360" w:lineRule="auto"/>
        <w:rPr>
          <w:rFonts w:ascii="Arial" w:hAnsi="Arial" w:cs="Arial"/>
          <w:sz w:val="24"/>
          <w:szCs w:val="24"/>
        </w:rPr>
      </w:pPr>
    </w:p>
    <w:p w14:paraId="76802D8C" w14:textId="018237C1" w:rsidR="00347E48" w:rsidRDefault="00347E48" w:rsidP="00FD2B8E">
      <w:pPr>
        <w:spacing w:line="360" w:lineRule="auto"/>
        <w:rPr>
          <w:rFonts w:ascii="Arial" w:hAnsi="Arial" w:cs="Arial"/>
          <w:sz w:val="24"/>
          <w:szCs w:val="24"/>
        </w:rPr>
      </w:pPr>
      <w:r w:rsidRPr="00FD2B8E">
        <w:rPr>
          <w:rFonts w:ascii="Arial" w:hAnsi="Arial" w:cs="Arial"/>
          <w:sz w:val="24"/>
          <w:szCs w:val="24"/>
        </w:rPr>
        <w:t xml:space="preserve">Bass, B. M., &amp; Avolio, B. J. (1994). Improving organizational effectiveness through transformational leadership. Sage Publications. </w:t>
      </w:r>
    </w:p>
    <w:p w14:paraId="465C94FD" w14:textId="77777777" w:rsidR="00FD2B8E" w:rsidRPr="00FD2B8E" w:rsidRDefault="00FD2B8E" w:rsidP="00FD2B8E">
      <w:pPr>
        <w:spacing w:line="360" w:lineRule="auto"/>
        <w:rPr>
          <w:rFonts w:ascii="Arial" w:hAnsi="Arial" w:cs="Arial"/>
          <w:sz w:val="24"/>
          <w:szCs w:val="24"/>
        </w:rPr>
      </w:pPr>
    </w:p>
    <w:p w14:paraId="3D162322" w14:textId="1EEEB61F" w:rsidR="00347E48" w:rsidRDefault="00347E48" w:rsidP="00FD2B8E">
      <w:pPr>
        <w:spacing w:line="360" w:lineRule="auto"/>
        <w:rPr>
          <w:rFonts w:ascii="Arial" w:hAnsi="Arial" w:cs="Arial"/>
          <w:sz w:val="24"/>
          <w:szCs w:val="24"/>
        </w:rPr>
      </w:pPr>
      <w:r w:rsidRPr="00FD2B8E">
        <w:rPr>
          <w:rFonts w:ascii="Arial" w:hAnsi="Arial" w:cs="Arial"/>
          <w:sz w:val="24"/>
          <w:szCs w:val="24"/>
        </w:rPr>
        <w:t>Burns, J. M. (1978). Leadership. Harper &amp; Row. Fiedler, F. E. (1967). A theory of leadership effectiveness.</w:t>
      </w:r>
    </w:p>
    <w:p w14:paraId="1B8D6E25" w14:textId="77777777" w:rsidR="00FD2B8E" w:rsidRPr="00FD2B8E" w:rsidRDefault="00FD2B8E" w:rsidP="00FD2B8E">
      <w:pPr>
        <w:spacing w:line="360" w:lineRule="auto"/>
        <w:rPr>
          <w:rFonts w:ascii="Arial" w:hAnsi="Arial" w:cs="Arial"/>
          <w:sz w:val="24"/>
          <w:szCs w:val="24"/>
        </w:rPr>
      </w:pPr>
    </w:p>
    <w:p w14:paraId="05F9EBC3" w14:textId="562B217B" w:rsidR="00347E48" w:rsidRDefault="00347E48" w:rsidP="00FD2B8E">
      <w:pPr>
        <w:spacing w:line="360" w:lineRule="auto"/>
        <w:rPr>
          <w:rFonts w:ascii="Arial" w:hAnsi="Arial" w:cs="Arial"/>
          <w:sz w:val="24"/>
          <w:szCs w:val="24"/>
        </w:rPr>
      </w:pPr>
      <w:r w:rsidRPr="00FD2B8E">
        <w:rPr>
          <w:rFonts w:ascii="Arial" w:hAnsi="Arial" w:cs="Arial"/>
          <w:sz w:val="24"/>
          <w:szCs w:val="24"/>
        </w:rPr>
        <w:t xml:space="preserve">McGraw-Hill. Goleman, D. (1998). What makes a leader? Harvard Business Review, 76(6), 93-102. </w:t>
      </w:r>
    </w:p>
    <w:p w14:paraId="1D9097A3" w14:textId="77777777" w:rsidR="00FD2B8E" w:rsidRPr="00FD2B8E" w:rsidRDefault="00FD2B8E" w:rsidP="00FD2B8E">
      <w:pPr>
        <w:spacing w:line="360" w:lineRule="auto"/>
        <w:rPr>
          <w:rFonts w:ascii="Arial" w:hAnsi="Arial" w:cs="Arial"/>
          <w:sz w:val="24"/>
          <w:szCs w:val="24"/>
        </w:rPr>
      </w:pPr>
    </w:p>
    <w:p w14:paraId="3C201067" w14:textId="1A8DF9BA" w:rsidR="00347E48" w:rsidRPr="00FD2B8E" w:rsidRDefault="00347E48" w:rsidP="00FD2B8E">
      <w:pPr>
        <w:spacing w:line="360" w:lineRule="auto"/>
        <w:rPr>
          <w:rFonts w:ascii="Arial" w:hAnsi="Arial" w:cs="Arial"/>
          <w:sz w:val="24"/>
          <w:szCs w:val="24"/>
        </w:rPr>
      </w:pPr>
      <w:r w:rsidRPr="00FD2B8E">
        <w:rPr>
          <w:rFonts w:ascii="Arial" w:hAnsi="Arial" w:cs="Arial"/>
          <w:sz w:val="24"/>
          <w:szCs w:val="24"/>
        </w:rPr>
        <w:t>Goleman, D. (2004). Emotional intelligence: Why it can matter more than IQ.</w:t>
      </w:r>
    </w:p>
    <w:p w14:paraId="4DDECF96" w14:textId="2D7CD061" w:rsidR="00347E48" w:rsidRDefault="00347E48" w:rsidP="00FD2B8E">
      <w:pPr>
        <w:spacing w:line="360" w:lineRule="auto"/>
        <w:rPr>
          <w:rFonts w:ascii="Arial" w:hAnsi="Arial" w:cs="Arial"/>
          <w:sz w:val="24"/>
          <w:szCs w:val="24"/>
        </w:rPr>
      </w:pPr>
      <w:proofErr w:type="spellStart"/>
      <w:r w:rsidRPr="00FD2B8E">
        <w:rPr>
          <w:rFonts w:ascii="Arial" w:hAnsi="Arial" w:cs="Arial"/>
          <w:sz w:val="24"/>
          <w:szCs w:val="24"/>
        </w:rPr>
        <w:t>Bantam.Greenleaf</w:t>
      </w:r>
      <w:proofErr w:type="spellEnd"/>
      <w:r w:rsidRPr="00FD2B8E">
        <w:rPr>
          <w:rFonts w:ascii="Arial" w:hAnsi="Arial" w:cs="Arial"/>
          <w:sz w:val="24"/>
          <w:szCs w:val="24"/>
        </w:rPr>
        <w:t>, R. K. (1977). Servant leadership: A journey into the nature of legitimate power and greatness.</w:t>
      </w:r>
    </w:p>
    <w:p w14:paraId="1E0D1F80" w14:textId="77777777" w:rsidR="00FD2B8E" w:rsidRPr="00FD2B8E" w:rsidRDefault="00FD2B8E" w:rsidP="00FD2B8E">
      <w:pPr>
        <w:spacing w:line="360" w:lineRule="auto"/>
        <w:rPr>
          <w:rFonts w:ascii="Arial" w:hAnsi="Arial" w:cs="Arial"/>
          <w:sz w:val="24"/>
          <w:szCs w:val="24"/>
        </w:rPr>
      </w:pPr>
    </w:p>
    <w:p w14:paraId="4816A5F7" w14:textId="4B5588B2" w:rsidR="00347E48" w:rsidRDefault="00347E48" w:rsidP="00FD2B8E">
      <w:pPr>
        <w:spacing w:line="360" w:lineRule="auto"/>
        <w:rPr>
          <w:rFonts w:ascii="Arial" w:hAnsi="Arial" w:cs="Arial"/>
          <w:sz w:val="24"/>
          <w:szCs w:val="24"/>
        </w:rPr>
      </w:pPr>
      <w:r w:rsidRPr="00FD2B8E">
        <w:rPr>
          <w:rFonts w:ascii="Arial" w:hAnsi="Arial" w:cs="Arial"/>
          <w:sz w:val="24"/>
          <w:szCs w:val="24"/>
        </w:rPr>
        <w:t xml:space="preserve">Paulist Press. Hersey, P., &amp; Blanchard, K. H. (1977). Management of organizational </w:t>
      </w:r>
      <w:proofErr w:type="spellStart"/>
      <w:r w:rsidRPr="00FD2B8E">
        <w:rPr>
          <w:rFonts w:ascii="Arial" w:hAnsi="Arial" w:cs="Arial"/>
          <w:sz w:val="24"/>
          <w:szCs w:val="24"/>
        </w:rPr>
        <w:t>behavior</w:t>
      </w:r>
      <w:proofErr w:type="spellEnd"/>
      <w:r w:rsidRPr="00FD2B8E">
        <w:rPr>
          <w:rFonts w:ascii="Arial" w:hAnsi="Arial" w:cs="Arial"/>
          <w:sz w:val="24"/>
          <w:szCs w:val="24"/>
        </w:rPr>
        <w:t>: Utilizing human resources.</w:t>
      </w:r>
    </w:p>
    <w:p w14:paraId="3229045F" w14:textId="77777777" w:rsidR="00FD2B8E" w:rsidRPr="00FD2B8E" w:rsidRDefault="00FD2B8E" w:rsidP="00FD2B8E">
      <w:pPr>
        <w:spacing w:line="360" w:lineRule="auto"/>
        <w:rPr>
          <w:rFonts w:ascii="Arial" w:hAnsi="Arial" w:cs="Arial"/>
          <w:sz w:val="24"/>
          <w:szCs w:val="24"/>
        </w:rPr>
      </w:pPr>
    </w:p>
    <w:p w14:paraId="5166F489" w14:textId="1CF4D9C0" w:rsidR="00347E48" w:rsidRDefault="00347E48" w:rsidP="00FD2B8E">
      <w:pPr>
        <w:spacing w:line="360" w:lineRule="auto"/>
        <w:rPr>
          <w:rFonts w:ascii="Arial" w:hAnsi="Arial" w:cs="Arial"/>
          <w:sz w:val="24"/>
          <w:szCs w:val="24"/>
        </w:rPr>
      </w:pPr>
      <w:r w:rsidRPr="00FD2B8E">
        <w:rPr>
          <w:rFonts w:ascii="Arial" w:hAnsi="Arial" w:cs="Arial"/>
          <w:sz w:val="24"/>
          <w:szCs w:val="24"/>
        </w:rPr>
        <w:t xml:space="preserve">Prentice-Hall. Kane, Y. I. (2019). Tim Cook: The genius who took Apple to the next level. </w:t>
      </w:r>
    </w:p>
    <w:p w14:paraId="7CC28E93" w14:textId="77777777" w:rsidR="00FD2B8E" w:rsidRPr="00FD2B8E" w:rsidRDefault="00FD2B8E" w:rsidP="00FD2B8E">
      <w:pPr>
        <w:spacing w:line="360" w:lineRule="auto"/>
        <w:rPr>
          <w:rFonts w:ascii="Arial" w:hAnsi="Arial" w:cs="Arial"/>
          <w:sz w:val="24"/>
          <w:szCs w:val="24"/>
        </w:rPr>
      </w:pPr>
    </w:p>
    <w:p w14:paraId="63F73415" w14:textId="0916F2AB" w:rsidR="00347E48" w:rsidRDefault="00347E48" w:rsidP="00FD2B8E">
      <w:pPr>
        <w:spacing w:line="360" w:lineRule="auto"/>
        <w:rPr>
          <w:rFonts w:ascii="Arial" w:hAnsi="Arial" w:cs="Arial"/>
          <w:sz w:val="24"/>
          <w:szCs w:val="24"/>
        </w:rPr>
      </w:pPr>
      <w:r w:rsidRPr="00FD2B8E">
        <w:rPr>
          <w:rFonts w:ascii="Arial" w:hAnsi="Arial" w:cs="Arial"/>
          <w:sz w:val="24"/>
          <w:szCs w:val="24"/>
        </w:rPr>
        <w:lastRenderedPageBreak/>
        <w:t xml:space="preserve">Portfolio. Lewin, K., Lippitt, R., &amp; White, R. K. (1939). Patterns of aggressive </w:t>
      </w:r>
      <w:proofErr w:type="spellStart"/>
      <w:r w:rsidRPr="00FD2B8E">
        <w:rPr>
          <w:rFonts w:ascii="Arial" w:hAnsi="Arial" w:cs="Arial"/>
          <w:sz w:val="24"/>
          <w:szCs w:val="24"/>
        </w:rPr>
        <w:t>behavior</w:t>
      </w:r>
      <w:proofErr w:type="spellEnd"/>
      <w:r w:rsidRPr="00FD2B8E">
        <w:rPr>
          <w:rFonts w:ascii="Arial" w:hAnsi="Arial" w:cs="Arial"/>
          <w:sz w:val="24"/>
          <w:szCs w:val="24"/>
        </w:rPr>
        <w:t xml:space="preserve"> in experimentally created social climates. The Journal of Social Psychology, 10(2), 271-299. </w:t>
      </w:r>
    </w:p>
    <w:p w14:paraId="5658A2B4" w14:textId="77777777" w:rsidR="00FD2B8E" w:rsidRPr="00FD2B8E" w:rsidRDefault="00FD2B8E" w:rsidP="00FD2B8E">
      <w:pPr>
        <w:spacing w:line="360" w:lineRule="auto"/>
        <w:rPr>
          <w:rFonts w:ascii="Arial" w:hAnsi="Arial" w:cs="Arial"/>
          <w:sz w:val="24"/>
          <w:szCs w:val="24"/>
        </w:rPr>
      </w:pPr>
    </w:p>
    <w:p w14:paraId="1C102F93" w14:textId="49B9AC22" w:rsidR="00347E48" w:rsidRDefault="00347E48" w:rsidP="00FD2B8E">
      <w:pPr>
        <w:spacing w:line="360" w:lineRule="auto"/>
        <w:rPr>
          <w:rFonts w:ascii="Arial" w:hAnsi="Arial" w:cs="Arial"/>
          <w:sz w:val="24"/>
          <w:szCs w:val="24"/>
        </w:rPr>
      </w:pPr>
      <w:r w:rsidRPr="00FD2B8E">
        <w:rPr>
          <w:rFonts w:ascii="Arial" w:hAnsi="Arial" w:cs="Arial"/>
          <w:sz w:val="24"/>
          <w:szCs w:val="24"/>
        </w:rPr>
        <w:t>Nadella, S. (2017). Hit refresh: The quest to rediscover Microsoft’s soul and imagine a better future for everyone.</w:t>
      </w:r>
    </w:p>
    <w:p w14:paraId="2D14D888" w14:textId="77777777" w:rsidR="00FD2B8E" w:rsidRPr="00FD2B8E" w:rsidRDefault="00FD2B8E" w:rsidP="00FD2B8E">
      <w:pPr>
        <w:spacing w:line="360" w:lineRule="auto"/>
        <w:rPr>
          <w:rFonts w:ascii="Arial" w:hAnsi="Arial" w:cs="Arial"/>
          <w:sz w:val="24"/>
          <w:szCs w:val="24"/>
        </w:rPr>
      </w:pPr>
    </w:p>
    <w:p w14:paraId="16214033" w14:textId="77777777" w:rsidR="00276586" w:rsidRPr="00FD2B8E" w:rsidRDefault="00347E48" w:rsidP="00FD2B8E">
      <w:pPr>
        <w:spacing w:line="360" w:lineRule="auto"/>
        <w:rPr>
          <w:rFonts w:ascii="Arial" w:hAnsi="Arial" w:cs="Arial"/>
          <w:sz w:val="24"/>
          <w:szCs w:val="24"/>
        </w:rPr>
      </w:pPr>
      <w:r w:rsidRPr="00FD2B8E">
        <w:rPr>
          <w:rFonts w:ascii="Arial" w:hAnsi="Arial" w:cs="Arial"/>
          <w:sz w:val="24"/>
          <w:szCs w:val="24"/>
        </w:rPr>
        <w:t xml:space="preserve"> HarperCollins. Nooyi, I. (2018). My life in full: Work, family, and our future.</w:t>
      </w:r>
    </w:p>
    <w:p w14:paraId="2F6A8D63" w14:textId="17225A74" w:rsidR="00347E48" w:rsidRPr="00FD2B8E" w:rsidRDefault="00347E48" w:rsidP="00FD2B8E">
      <w:pPr>
        <w:spacing w:line="360" w:lineRule="auto"/>
        <w:rPr>
          <w:rFonts w:ascii="Arial" w:hAnsi="Arial" w:cs="Arial"/>
          <w:sz w:val="24"/>
          <w:szCs w:val="24"/>
        </w:rPr>
      </w:pPr>
      <w:r w:rsidRPr="00FD2B8E">
        <w:rPr>
          <w:rFonts w:ascii="Arial" w:hAnsi="Arial" w:cs="Arial"/>
          <w:sz w:val="24"/>
          <w:szCs w:val="24"/>
        </w:rPr>
        <w:t xml:space="preserve"> </w:t>
      </w:r>
    </w:p>
    <w:p w14:paraId="32F0BC0B" w14:textId="7A3F6362" w:rsidR="00347E48" w:rsidRPr="00FD2B8E" w:rsidRDefault="00347E48" w:rsidP="00FD2B8E">
      <w:pPr>
        <w:spacing w:line="360" w:lineRule="auto"/>
        <w:rPr>
          <w:rFonts w:ascii="Arial" w:hAnsi="Arial" w:cs="Arial"/>
          <w:sz w:val="24"/>
          <w:szCs w:val="24"/>
        </w:rPr>
      </w:pPr>
      <w:r w:rsidRPr="00FD2B8E">
        <w:rPr>
          <w:rFonts w:ascii="Arial" w:hAnsi="Arial" w:cs="Arial"/>
          <w:sz w:val="24"/>
          <w:szCs w:val="24"/>
        </w:rPr>
        <w:t xml:space="preserve"> Van </w:t>
      </w:r>
      <w:proofErr w:type="spellStart"/>
      <w:r w:rsidRPr="00FD2B8E">
        <w:rPr>
          <w:rFonts w:ascii="Arial" w:hAnsi="Arial" w:cs="Arial"/>
          <w:sz w:val="24"/>
          <w:szCs w:val="24"/>
        </w:rPr>
        <w:t>Dierendonck</w:t>
      </w:r>
      <w:proofErr w:type="spellEnd"/>
      <w:r w:rsidRPr="00FD2B8E">
        <w:rPr>
          <w:rFonts w:ascii="Arial" w:hAnsi="Arial" w:cs="Arial"/>
          <w:sz w:val="24"/>
          <w:szCs w:val="24"/>
        </w:rPr>
        <w:t xml:space="preserve">, D., &amp; </w:t>
      </w:r>
      <w:proofErr w:type="spellStart"/>
      <w:r w:rsidRPr="00FD2B8E">
        <w:rPr>
          <w:rFonts w:ascii="Arial" w:hAnsi="Arial" w:cs="Arial"/>
          <w:sz w:val="24"/>
          <w:szCs w:val="24"/>
        </w:rPr>
        <w:t>Nuijten</w:t>
      </w:r>
      <w:proofErr w:type="spellEnd"/>
      <w:r w:rsidRPr="00FD2B8E">
        <w:rPr>
          <w:rFonts w:ascii="Arial" w:hAnsi="Arial" w:cs="Arial"/>
          <w:sz w:val="24"/>
          <w:szCs w:val="24"/>
        </w:rPr>
        <w:t xml:space="preserve">, I. (2011). The servant leadership survey: Development and validation of a multidimensional measure. *Journal of Business and Psychology*, 26(3), 249-267. </w:t>
      </w:r>
    </w:p>
    <w:p w14:paraId="3B8A3309" w14:textId="77777777" w:rsidR="00C33B0B" w:rsidRPr="00FD2B8E" w:rsidRDefault="00C33B0B" w:rsidP="00FD2B8E">
      <w:pPr>
        <w:spacing w:line="360" w:lineRule="auto"/>
        <w:rPr>
          <w:rFonts w:ascii="Arial" w:hAnsi="Arial" w:cs="Arial"/>
          <w:sz w:val="24"/>
          <w:szCs w:val="24"/>
          <w:lang w:val="en-US"/>
        </w:rPr>
      </w:pPr>
    </w:p>
    <w:p w14:paraId="3FD4C293"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Barney, J. (1991). Firm resources and sustained competitive advantage. Journal of Management, 17(1), 99-120.</w:t>
      </w:r>
    </w:p>
    <w:p w14:paraId="6039673A" w14:textId="77777777" w:rsidR="00C33B0B" w:rsidRPr="00FD2B8E" w:rsidRDefault="00C33B0B" w:rsidP="00FD2B8E">
      <w:pPr>
        <w:spacing w:line="360" w:lineRule="auto"/>
        <w:rPr>
          <w:rFonts w:ascii="Arial" w:hAnsi="Arial" w:cs="Arial"/>
          <w:sz w:val="24"/>
          <w:szCs w:val="24"/>
          <w:lang w:val="en-US"/>
        </w:rPr>
      </w:pPr>
    </w:p>
    <w:p w14:paraId="153A1682"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Bass, B. M. (1985). Leadership and performance beyond expectations. Free Press.</w:t>
      </w:r>
    </w:p>
    <w:p w14:paraId="707E250F" w14:textId="77777777" w:rsidR="00C33B0B" w:rsidRPr="00FD2B8E" w:rsidRDefault="00C33B0B" w:rsidP="00FD2B8E">
      <w:pPr>
        <w:spacing w:line="360" w:lineRule="auto"/>
        <w:rPr>
          <w:rFonts w:ascii="Arial" w:hAnsi="Arial" w:cs="Arial"/>
          <w:sz w:val="24"/>
          <w:szCs w:val="24"/>
          <w:lang w:val="en-US"/>
        </w:rPr>
      </w:pPr>
    </w:p>
    <w:p w14:paraId="6E5B5C20" w14:textId="408BA582"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 xml:space="preserve">Bass, B. </w:t>
      </w:r>
      <w:proofErr w:type="gramStart"/>
      <w:r w:rsidRPr="00FD2B8E">
        <w:rPr>
          <w:rFonts w:ascii="Arial" w:hAnsi="Arial" w:cs="Arial"/>
          <w:sz w:val="24"/>
          <w:szCs w:val="24"/>
          <w:lang w:val="en-US"/>
        </w:rPr>
        <w:t>M.</w:t>
      </w:r>
      <w:r w:rsidRPr="00FD2B8E">
        <w:rPr>
          <w:rFonts w:ascii="Arial" w:hAnsi="Arial" w:cs="Arial"/>
          <w:sz w:val="24"/>
          <w:szCs w:val="24"/>
        </w:rPr>
        <w:t xml:space="preserve"> </w:t>
      </w:r>
      <w:r w:rsidRPr="00FD2B8E">
        <w:rPr>
          <w:rFonts w:ascii="Arial" w:hAnsi="Arial" w:cs="Arial"/>
          <w:sz w:val="24"/>
          <w:szCs w:val="24"/>
          <w:lang w:val="en-US"/>
        </w:rPr>
        <w:t>,</w:t>
      </w:r>
      <w:proofErr w:type="gramEnd"/>
      <w:r w:rsidRPr="00FD2B8E">
        <w:rPr>
          <w:rFonts w:ascii="Arial" w:hAnsi="Arial" w:cs="Arial"/>
          <w:sz w:val="24"/>
          <w:szCs w:val="24"/>
          <w:lang w:val="en-US"/>
        </w:rPr>
        <w:t xml:space="preserve"> &amp; Avolio, B. J. (1994). Improving organizational effectiveness through transformational leadership. Sage Publications.</w:t>
      </w:r>
    </w:p>
    <w:p w14:paraId="41EA27CB" w14:textId="77777777" w:rsidR="00C33B0B" w:rsidRPr="00FD2B8E" w:rsidRDefault="00C33B0B" w:rsidP="00FD2B8E">
      <w:pPr>
        <w:spacing w:line="360" w:lineRule="auto"/>
        <w:rPr>
          <w:rFonts w:ascii="Arial" w:hAnsi="Arial" w:cs="Arial"/>
          <w:sz w:val="24"/>
          <w:szCs w:val="24"/>
          <w:lang w:val="en-US"/>
        </w:rPr>
      </w:pPr>
    </w:p>
    <w:p w14:paraId="4F056D70"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Burns, J. M. (1978). Leadership. Harper &amp; Row.</w:t>
      </w:r>
    </w:p>
    <w:p w14:paraId="1E444199" w14:textId="77777777" w:rsidR="00C33B0B" w:rsidRPr="00FD2B8E" w:rsidRDefault="00C33B0B" w:rsidP="00FD2B8E">
      <w:pPr>
        <w:spacing w:line="360" w:lineRule="auto"/>
        <w:rPr>
          <w:rFonts w:ascii="Arial" w:hAnsi="Arial" w:cs="Arial"/>
          <w:sz w:val="24"/>
          <w:szCs w:val="24"/>
          <w:lang w:val="en-US"/>
        </w:rPr>
      </w:pPr>
    </w:p>
    <w:p w14:paraId="3B95513D"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Fiedler, F. E. (1967). A theory of leadership effectiveness. McGraw-Hill.</w:t>
      </w:r>
    </w:p>
    <w:p w14:paraId="6A5A7603" w14:textId="77777777" w:rsidR="00C33B0B" w:rsidRPr="00FD2B8E" w:rsidRDefault="00C33B0B" w:rsidP="00FD2B8E">
      <w:pPr>
        <w:spacing w:line="360" w:lineRule="auto"/>
        <w:rPr>
          <w:rFonts w:ascii="Arial" w:hAnsi="Arial" w:cs="Arial"/>
          <w:sz w:val="24"/>
          <w:szCs w:val="24"/>
          <w:lang w:val="en-US"/>
        </w:rPr>
      </w:pPr>
    </w:p>
    <w:p w14:paraId="2B6E3DAA" w14:textId="77777777" w:rsidR="00C33B0B" w:rsidRPr="00FD2B8E" w:rsidRDefault="00C33B0B" w:rsidP="00FD2B8E">
      <w:pPr>
        <w:spacing w:line="360" w:lineRule="auto"/>
        <w:rPr>
          <w:rFonts w:ascii="Arial" w:hAnsi="Arial" w:cs="Arial"/>
          <w:sz w:val="24"/>
          <w:szCs w:val="24"/>
          <w:lang w:val="en-US"/>
        </w:rPr>
      </w:pPr>
      <w:proofErr w:type="spellStart"/>
      <w:r w:rsidRPr="00FD2B8E">
        <w:rPr>
          <w:rFonts w:ascii="Arial" w:hAnsi="Arial" w:cs="Arial"/>
          <w:sz w:val="24"/>
          <w:szCs w:val="24"/>
          <w:lang w:val="en-US"/>
        </w:rPr>
        <w:lastRenderedPageBreak/>
        <w:t>Gastil</w:t>
      </w:r>
      <w:proofErr w:type="spellEnd"/>
      <w:r w:rsidRPr="00FD2B8E">
        <w:rPr>
          <w:rFonts w:ascii="Arial" w:hAnsi="Arial" w:cs="Arial"/>
          <w:sz w:val="24"/>
          <w:szCs w:val="24"/>
          <w:lang w:val="en-US"/>
        </w:rPr>
        <w:t>, J. (1994). A definition and illustration of democratic leadership. Human Relations, 47(8), 953-975.</w:t>
      </w:r>
    </w:p>
    <w:p w14:paraId="3F405DCD" w14:textId="77777777" w:rsidR="00C33B0B" w:rsidRPr="00FD2B8E" w:rsidRDefault="00C33B0B" w:rsidP="00FD2B8E">
      <w:pPr>
        <w:spacing w:line="360" w:lineRule="auto"/>
        <w:rPr>
          <w:rFonts w:ascii="Arial" w:hAnsi="Arial" w:cs="Arial"/>
          <w:sz w:val="24"/>
          <w:szCs w:val="24"/>
          <w:lang w:val="en-US"/>
        </w:rPr>
      </w:pPr>
    </w:p>
    <w:p w14:paraId="235B6069"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Goleman, D. (2004). Emotional intelligence: Why it can matter more than IQ. Bantam.</w:t>
      </w:r>
    </w:p>
    <w:p w14:paraId="038E54F2" w14:textId="77777777" w:rsidR="00C33B0B" w:rsidRPr="00FD2B8E" w:rsidRDefault="00C33B0B" w:rsidP="00FD2B8E">
      <w:pPr>
        <w:spacing w:line="360" w:lineRule="auto"/>
        <w:rPr>
          <w:rFonts w:ascii="Arial" w:hAnsi="Arial" w:cs="Arial"/>
          <w:sz w:val="24"/>
          <w:szCs w:val="24"/>
          <w:lang w:val="en-US"/>
        </w:rPr>
      </w:pPr>
    </w:p>
    <w:p w14:paraId="065D6F41"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Hersey, P., &amp; Blanchard, K. H. (1977). Management of organizational behavior: Utilizing human resources. Prentice-Hall.</w:t>
      </w:r>
    </w:p>
    <w:p w14:paraId="4981D1F3" w14:textId="77777777" w:rsidR="00C33B0B" w:rsidRPr="00FD2B8E" w:rsidRDefault="00C33B0B" w:rsidP="00FD2B8E">
      <w:pPr>
        <w:spacing w:line="360" w:lineRule="auto"/>
        <w:rPr>
          <w:rFonts w:ascii="Arial" w:hAnsi="Arial" w:cs="Arial"/>
          <w:sz w:val="24"/>
          <w:szCs w:val="24"/>
          <w:lang w:val="en-US"/>
        </w:rPr>
      </w:pPr>
    </w:p>
    <w:p w14:paraId="1460401B"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Lewin, K., Lippitt, R., &amp; White, R. K. (1939). Patterns of aggressive behavior in experimentally created social climates. The Journal of Social Psychology, 10(2), 271-299.</w:t>
      </w:r>
    </w:p>
    <w:p w14:paraId="4B8803B4" w14:textId="77777777" w:rsidR="00C33B0B" w:rsidRPr="00FD2B8E" w:rsidRDefault="00C33B0B" w:rsidP="00FD2B8E">
      <w:pPr>
        <w:spacing w:line="360" w:lineRule="auto"/>
        <w:rPr>
          <w:rFonts w:ascii="Arial" w:hAnsi="Arial" w:cs="Arial"/>
          <w:sz w:val="24"/>
          <w:szCs w:val="24"/>
          <w:lang w:val="en-US"/>
        </w:rPr>
      </w:pPr>
    </w:p>
    <w:p w14:paraId="3C02FD90"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Nadella, S. (2017). Hit refresh: The quest to rediscover Microsoft’s soul and imagine a better future for everyone. HarperCollins.</w:t>
      </w:r>
    </w:p>
    <w:p w14:paraId="59C649BD" w14:textId="77777777" w:rsidR="00C33B0B" w:rsidRPr="00FD2B8E" w:rsidRDefault="00C33B0B" w:rsidP="00FD2B8E">
      <w:pPr>
        <w:spacing w:line="360" w:lineRule="auto"/>
        <w:rPr>
          <w:rFonts w:ascii="Arial" w:hAnsi="Arial" w:cs="Arial"/>
          <w:sz w:val="24"/>
          <w:szCs w:val="24"/>
          <w:lang w:val="en-US"/>
        </w:rPr>
      </w:pPr>
    </w:p>
    <w:p w14:paraId="2707BBFE"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Northouse, P. G. (2018). Leadership: Theory and practice (8th ed.). Sage Publications.</w:t>
      </w:r>
    </w:p>
    <w:p w14:paraId="6EC3BB10" w14:textId="77777777" w:rsidR="00C33B0B" w:rsidRPr="00FD2B8E" w:rsidRDefault="00C33B0B" w:rsidP="00FD2B8E">
      <w:pPr>
        <w:spacing w:line="360" w:lineRule="auto"/>
        <w:rPr>
          <w:rFonts w:ascii="Arial" w:hAnsi="Arial" w:cs="Arial"/>
          <w:sz w:val="24"/>
          <w:szCs w:val="24"/>
          <w:lang w:val="en-US"/>
        </w:rPr>
      </w:pPr>
    </w:p>
    <w:p w14:paraId="65EC5311"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Northouse, P. G. (2021). Leadership: Theory and practice (9th ed.). Sage Publications.</w:t>
      </w:r>
    </w:p>
    <w:p w14:paraId="363B8F90" w14:textId="77777777" w:rsidR="00C33B0B" w:rsidRPr="00FD2B8E" w:rsidRDefault="00C33B0B" w:rsidP="00FD2B8E">
      <w:pPr>
        <w:spacing w:line="360" w:lineRule="auto"/>
        <w:rPr>
          <w:rFonts w:ascii="Arial" w:hAnsi="Arial" w:cs="Arial"/>
          <w:sz w:val="24"/>
          <w:szCs w:val="24"/>
          <w:lang w:val="en-US"/>
        </w:rPr>
      </w:pPr>
    </w:p>
    <w:p w14:paraId="25FF5FBB" w14:textId="77777777"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Stone, B. (2013). The everything store: Jeff Bezos and the age of Amazon. Little, Brown and Company.</w:t>
      </w:r>
    </w:p>
    <w:p w14:paraId="5108494C" w14:textId="77777777" w:rsidR="00C33B0B" w:rsidRPr="00FD2B8E" w:rsidRDefault="00C33B0B" w:rsidP="00FD2B8E">
      <w:pPr>
        <w:spacing w:line="360" w:lineRule="auto"/>
        <w:rPr>
          <w:rFonts w:ascii="Arial" w:hAnsi="Arial" w:cs="Arial"/>
          <w:sz w:val="24"/>
          <w:szCs w:val="24"/>
          <w:lang w:val="en-US"/>
        </w:rPr>
      </w:pPr>
    </w:p>
    <w:p w14:paraId="2639ABC2" w14:textId="45F0C393" w:rsidR="00C33B0B" w:rsidRPr="00FD2B8E" w:rsidRDefault="00C33B0B" w:rsidP="00FD2B8E">
      <w:pPr>
        <w:spacing w:line="360" w:lineRule="auto"/>
        <w:rPr>
          <w:rFonts w:ascii="Arial" w:hAnsi="Arial" w:cs="Arial"/>
          <w:sz w:val="24"/>
          <w:szCs w:val="24"/>
          <w:lang w:val="en-US"/>
        </w:rPr>
      </w:pPr>
      <w:r w:rsidRPr="00FD2B8E">
        <w:rPr>
          <w:rFonts w:ascii="Arial" w:hAnsi="Arial" w:cs="Arial"/>
          <w:sz w:val="24"/>
          <w:szCs w:val="24"/>
          <w:lang w:val="en-US"/>
        </w:rPr>
        <w:t>Wright, P. M., &amp; McMahan, G. C. (1992). Theoretical perspectives for strategic human resource management. Journal of Management, 18(2), 295-320.</w:t>
      </w:r>
    </w:p>
    <w:sectPr w:rsidR="00C33B0B" w:rsidRPr="00FD2B8E">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33B0B"/>
    <w:rsid w:val="00233A40"/>
    <w:rsid w:val="00276586"/>
    <w:rsid w:val="003240BB"/>
    <w:rsid w:val="00347E48"/>
    <w:rsid w:val="00545B71"/>
    <w:rsid w:val="007C22AE"/>
    <w:rsid w:val="00822024"/>
    <w:rsid w:val="00C04BB6"/>
    <w:rsid w:val="00C07C17"/>
    <w:rsid w:val="00C33B0B"/>
    <w:rsid w:val="00D71FDF"/>
    <w:rsid w:val="00E10CF6"/>
    <w:rsid w:val="00E5667B"/>
    <w:rsid w:val="00EB6A23"/>
    <w:rsid w:val="00F15D76"/>
    <w:rsid w:val="00F56F95"/>
    <w:rsid w:val="00F74163"/>
    <w:rsid w:val="00FD2B8E"/>
    <w:rsid w:val="00FE6F1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7B0E23"/>
  <w15:chartTrackingRefBased/>
  <w15:docId w15:val="{FA3FC877-3C35-44AA-8263-4FDE445CD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B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3B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3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3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3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3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3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3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3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3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B0B"/>
    <w:rPr>
      <w:rFonts w:eastAsiaTheme="majorEastAsia" w:cstheme="majorBidi"/>
      <w:color w:val="272727" w:themeColor="text1" w:themeTint="D8"/>
    </w:rPr>
  </w:style>
  <w:style w:type="paragraph" w:styleId="Title">
    <w:name w:val="Title"/>
    <w:basedOn w:val="Normal"/>
    <w:next w:val="Normal"/>
    <w:link w:val="TitleChar"/>
    <w:uiPriority w:val="10"/>
    <w:qFormat/>
    <w:rsid w:val="00C33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B0B"/>
    <w:pPr>
      <w:spacing w:before="160"/>
      <w:jc w:val="center"/>
    </w:pPr>
    <w:rPr>
      <w:i/>
      <w:iCs/>
      <w:color w:val="404040" w:themeColor="text1" w:themeTint="BF"/>
    </w:rPr>
  </w:style>
  <w:style w:type="character" w:customStyle="1" w:styleId="QuoteChar">
    <w:name w:val="Quote Char"/>
    <w:basedOn w:val="DefaultParagraphFont"/>
    <w:link w:val="Quote"/>
    <w:uiPriority w:val="29"/>
    <w:rsid w:val="00C33B0B"/>
    <w:rPr>
      <w:i/>
      <w:iCs/>
      <w:color w:val="404040" w:themeColor="text1" w:themeTint="BF"/>
    </w:rPr>
  </w:style>
  <w:style w:type="paragraph" w:styleId="ListParagraph">
    <w:name w:val="List Paragraph"/>
    <w:basedOn w:val="Normal"/>
    <w:uiPriority w:val="34"/>
    <w:qFormat/>
    <w:rsid w:val="00C33B0B"/>
    <w:pPr>
      <w:ind w:left="720"/>
      <w:contextualSpacing/>
    </w:pPr>
  </w:style>
  <w:style w:type="character" w:styleId="IntenseEmphasis">
    <w:name w:val="Intense Emphasis"/>
    <w:basedOn w:val="DefaultParagraphFont"/>
    <w:uiPriority w:val="21"/>
    <w:qFormat/>
    <w:rsid w:val="00C33B0B"/>
    <w:rPr>
      <w:i/>
      <w:iCs/>
      <w:color w:val="0F4761" w:themeColor="accent1" w:themeShade="BF"/>
    </w:rPr>
  </w:style>
  <w:style w:type="paragraph" w:styleId="IntenseQuote">
    <w:name w:val="Intense Quote"/>
    <w:basedOn w:val="Normal"/>
    <w:next w:val="Normal"/>
    <w:link w:val="IntenseQuoteChar"/>
    <w:uiPriority w:val="30"/>
    <w:qFormat/>
    <w:rsid w:val="00C33B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3B0B"/>
    <w:rPr>
      <w:i/>
      <w:iCs/>
      <w:color w:val="0F4761" w:themeColor="accent1" w:themeShade="BF"/>
    </w:rPr>
  </w:style>
  <w:style w:type="character" w:styleId="IntenseReference">
    <w:name w:val="Intense Reference"/>
    <w:basedOn w:val="DefaultParagraphFont"/>
    <w:uiPriority w:val="32"/>
    <w:qFormat/>
    <w:rsid w:val="00C33B0B"/>
    <w:rPr>
      <w:b/>
      <w:bCs/>
      <w:smallCaps/>
      <w:color w:val="0F4761" w:themeColor="accent1" w:themeShade="BF"/>
      <w:spacing w:val="5"/>
    </w:rPr>
  </w:style>
  <w:style w:type="paragraph" w:styleId="TOCHeading">
    <w:name w:val="TOC Heading"/>
    <w:basedOn w:val="Heading1"/>
    <w:next w:val="Normal"/>
    <w:uiPriority w:val="39"/>
    <w:unhideWhenUsed/>
    <w:qFormat/>
    <w:rsid w:val="00FD2B8E"/>
    <w:pPr>
      <w:spacing w:before="240" w:after="0"/>
      <w:outlineLvl w:val="9"/>
    </w:pPr>
    <w:rPr>
      <w:kern w:val="0"/>
      <w:sz w:val="32"/>
      <w:szCs w:val="32"/>
      <w:lang w:val="en-US"/>
    </w:rPr>
  </w:style>
  <w:style w:type="paragraph" w:styleId="TOC1">
    <w:name w:val="toc 1"/>
    <w:basedOn w:val="Normal"/>
    <w:next w:val="Normal"/>
    <w:autoRedefine/>
    <w:uiPriority w:val="39"/>
    <w:unhideWhenUsed/>
    <w:rsid w:val="00FD2B8E"/>
    <w:pPr>
      <w:spacing w:after="100"/>
    </w:pPr>
  </w:style>
  <w:style w:type="paragraph" w:styleId="TOC2">
    <w:name w:val="toc 2"/>
    <w:basedOn w:val="Normal"/>
    <w:next w:val="Normal"/>
    <w:autoRedefine/>
    <w:uiPriority w:val="39"/>
    <w:unhideWhenUsed/>
    <w:rsid w:val="00FD2B8E"/>
    <w:pPr>
      <w:spacing w:after="100"/>
      <w:ind w:left="220"/>
    </w:pPr>
  </w:style>
  <w:style w:type="character" w:styleId="Hyperlink">
    <w:name w:val="Hyperlink"/>
    <w:basedOn w:val="DefaultParagraphFont"/>
    <w:uiPriority w:val="99"/>
    <w:unhideWhenUsed/>
    <w:rsid w:val="00FD2B8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50366">
      <w:bodyDiv w:val="1"/>
      <w:marLeft w:val="0"/>
      <w:marRight w:val="0"/>
      <w:marTop w:val="0"/>
      <w:marBottom w:val="0"/>
      <w:divBdr>
        <w:top w:val="none" w:sz="0" w:space="0" w:color="auto"/>
        <w:left w:val="none" w:sz="0" w:space="0" w:color="auto"/>
        <w:bottom w:val="none" w:sz="0" w:space="0" w:color="auto"/>
        <w:right w:val="none" w:sz="0" w:space="0" w:color="auto"/>
      </w:divBdr>
      <w:divsChild>
        <w:div w:id="2140102628">
          <w:marLeft w:val="0"/>
          <w:marRight w:val="0"/>
          <w:marTop w:val="0"/>
          <w:marBottom w:val="0"/>
          <w:divBdr>
            <w:top w:val="none" w:sz="0" w:space="0" w:color="auto"/>
            <w:left w:val="none" w:sz="0" w:space="0" w:color="auto"/>
            <w:bottom w:val="none" w:sz="0" w:space="0" w:color="auto"/>
            <w:right w:val="none" w:sz="0" w:space="0" w:color="auto"/>
          </w:divBdr>
        </w:div>
        <w:div w:id="1358040033">
          <w:marLeft w:val="0"/>
          <w:marRight w:val="0"/>
          <w:marTop w:val="0"/>
          <w:marBottom w:val="0"/>
          <w:divBdr>
            <w:top w:val="none" w:sz="0" w:space="0" w:color="auto"/>
            <w:left w:val="none" w:sz="0" w:space="0" w:color="auto"/>
            <w:bottom w:val="none" w:sz="0" w:space="0" w:color="auto"/>
            <w:right w:val="none" w:sz="0" w:space="0" w:color="auto"/>
          </w:divBdr>
        </w:div>
        <w:div w:id="1135172296">
          <w:marLeft w:val="0"/>
          <w:marRight w:val="0"/>
          <w:marTop w:val="0"/>
          <w:marBottom w:val="0"/>
          <w:divBdr>
            <w:top w:val="none" w:sz="0" w:space="0" w:color="auto"/>
            <w:left w:val="none" w:sz="0" w:space="0" w:color="auto"/>
            <w:bottom w:val="none" w:sz="0" w:space="0" w:color="auto"/>
            <w:right w:val="none" w:sz="0" w:space="0" w:color="auto"/>
          </w:divBdr>
        </w:div>
        <w:div w:id="1058750336">
          <w:marLeft w:val="0"/>
          <w:marRight w:val="0"/>
          <w:marTop w:val="0"/>
          <w:marBottom w:val="0"/>
          <w:divBdr>
            <w:top w:val="none" w:sz="0" w:space="0" w:color="auto"/>
            <w:left w:val="none" w:sz="0" w:space="0" w:color="auto"/>
            <w:bottom w:val="none" w:sz="0" w:space="0" w:color="auto"/>
            <w:right w:val="none" w:sz="0" w:space="0" w:color="auto"/>
          </w:divBdr>
        </w:div>
        <w:div w:id="832138829">
          <w:marLeft w:val="0"/>
          <w:marRight w:val="0"/>
          <w:marTop w:val="0"/>
          <w:marBottom w:val="0"/>
          <w:divBdr>
            <w:top w:val="none" w:sz="0" w:space="0" w:color="auto"/>
            <w:left w:val="none" w:sz="0" w:space="0" w:color="auto"/>
            <w:bottom w:val="none" w:sz="0" w:space="0" w:color="auto"/>
            <w:right w:val="none" w:sz="0" w:space="0" w:color="auto"/>
          </w:divBdr>
        </w:div>
        <w:div w:id="625237503">
          <w:marLeft w:val="0"/>
          <w:marRight w:val="0"/>
          <w:marTop w:val="0"/>
          <w:marBottom w:val="0"/>
          <w:divBdr>
            <w:top w:val="none" w:sz="0" w:space="0" w:color="auto"/>
            <w:left w:val="none" w:sz="0" w:space="0" w:color="auto"/>
            <w:bottom w:val="none" w:sz="0" w:space="0" w:color="auto"/>
            <w:right w:val="none" w:sz="0" w:space="0" w:color="auto"/>
          </w:divBdr>
        </w:div>
        <w:div w:id="484972178">
          <w:marLeft w:val="0"/>
          <w:marRight w:val="0"/>
          <w:marTop w:val="0"/>
          <w:marBottom w:val="0"/>
          <w:divBdr>
            <w:top w:val="none" w:sz="0" w:space="0" w:color="auto"/>
            <w:left w:val="none" w:sz="0" w:space="0" w:color="auto"/>
            <w:bottom w:val="none" w:sz="0" w:space="0" w:color="auto"/>
            <w:right w:val="none" w:sz="0" w:space="0" w:color="auto"/>
          </w:divBdr>
        </w:div>
        <w:div w:id="1640911950">
          <w:marLeft w:val="0"/>
          <w:marRight w:val="0"/>
          <w:marTop w:val="0"/>
          <w:marBottom w:val="0"/>
          <w:divBdr>
            <w:top w:val="none" w:sz="0" w:space="0" w:color="auto"/>
            <w:left w:val="none" w:sz="0" w:space="0" w:color="auto"/>
            <w:bottom w:val="none" w:sz="0" w:space="0" w:color="auto"/>
            <w:right w:val="none" w:sz="0" w:space="0" w:color="auto"/>
          </w:divBdr>
        </w:div>
        <w:div w:id="1445884167">
          <w:marLeft w:val="0"/>
          <w:marRight w:val="0"/>
          <w:marTop w:val="0"/>
          <w:marBottom w:val="0"/>
          <w:divBdr>
            <w:top w:val="none" w:sz="0" w:space="0" w:color="auto"/>
            <w:left w:val="none" w:sz="0" w:space="0" w:color="auto"/>
            <w:bottom w:val="none" w:sz="0" w:space="0" w:color="auto"/>
            <w:right w:val="none" w:sz="0" w:space="0" w:color="auto"/>
          </w:divBdr>
        </w:div>
        <w:div w:id="834419665">
          <w:marLeft w:val="0"/>
          <w:marRight w:val="0"/>
          <w:marTop w:val="0"/>
          <w:marBottom w:val="0"/>
          <w:divBdr>
            <w:top w:val="none" w:sz="0" w:space="0" w:color="auto"/>
            <w:left w:val="none" w:sz="0" w:space="0" w:color="auto"/>
            <w:bottom w:val="none" w:sz="0" w:space="0" w:color="auto"/>
            <w:right w:val="none" w:sz="0" w:space="0" w:color="auto"/>
          </w:divBdr>
        </w:div>
        <w:div w:id="1633630106">
          <w:marLeft w:val="0"/>
          <w:marRight w:val="0"/>
          <w:marTop w:val="0"/>
          <w:marBottom w:val="0"/>
          <w:divBdr>
            <w:top w:val="none" w:sz="0" w:space="0" w:color="auto"/>
            <w:left w:val="none" w:sz="0" w:space="0" w:color="auto"/>
            <w:bottom w:val="none" w:sz="0" w:space="0" w:color="auto"/>
            <w:right w:val="none" w:sz="0" w:space="0" w:color="auto"/>
          </w:divBdr>
        </w:div>
        <w:div w:id="744380046">
          <w:marLeft w:val="0"/>
          <w:marRight w:val="0"/>
          <w:marTop w:val="0"/>
          <w:marBottom w:val="0"/>
          <w:divBdr>
            <w:top w:val="none" w:sz="0" w:space="0" w:color="auto"/>
            <w:left w:val="none" w:sz="0" w:space="0" w:color="auto"/>
            <w:bottom w:val="none" w:sz="0" w:space="0" w:color="auto"/>
            <w:right w:val="none" w:sz="0" w:space="0" w:color="auto"/>
          </w:divBdr>
        </w:div>
        <w:div w:id="835850091">
          <w:marLeft w:val="0"/>
          <w:marRight w:val="0"/>
          <w:marTop w:val="0"/>
          <w:marBottom w:val="0"/>
          <w:divBdr>
            <w:top w:val="none" w:sz="0" w:space="0" w:color="auto"/>
            <w:left w:val="none" w:sz="0" w:space="0" w:color="auto"/>
            <w:bottom w:val="none" w:sz="0" w:space="0" w:color="auto"/>
            <w:right w:val="none" w:sz="0" w:space="0" w:color="auto"/>
          </w:divBdr>
        </w:div>
        <w:div w:id="362941324">
          <w:marLeft w:val="0"/>
          <w:marRight w:val="0"/>
          <w:marTop w:val="0"/>
          <w:marBottom w:val="0"/>
          <w:divBdr>
            <w:top w:val="none" w:sz="0" w:space="0" w:color="auto"/>
            <w:left w:val="none" w:sz="0" w:space="0" w:color="auto"/>
            <w:bottom w:val="none" w:sz="0" w:space="0" w:color="auto"/>
            <w:right w:val="none" w:sz="0" w:space="0" w:color="auto"/>
          </w:divBdr>
        </w:div>
        <w:div w:id="143204253">
          <w:marLeft w:val="0"/>
          <w:marRight w:val="0"/>
          <w:marTop w:val="0"/>
          <w:marBottom w:val="0"/>
          <w:divBdr>
            <w:top w:val="none" w:sz="0" w:space="0" w:color="auto"/>
            <w:left w:val="none" w:sz="0" w:space="0" w:color="auto"/>
            <w:bottom w:val="none" w:sz="0" w:space="0" w:color="auto"/>
            <w:right w:val="none" w:sz="0" w:space="0" w:color="auto"/>
          </w:divBdr>
        </w:div>
        <w:div w:id="1216817959">
          <w:marLeft w:val="0"/>
          <w:marRight w:val="0"/>
          <w:marTop w:val="0"/>
          <w:marBottom w:val="0"/>
          <w:divBdr>
            <w:top w:val="none" w:sz="0" w:space="0" w:color="auto"/>
            <w:left w:val="none" w:sz="0" w:space="0" w:color="auto"/>
            <w:bottom w:val="none" w:sz="0" w:space="0" w:color="auto"/>
            <w:right w:val="none" w:sz="0" w:space="0" w:color="auto"/>
          </w:divBdr>
        </w:div>
        <w:div w:id="120611123">
          <w:marLeft w:val="0"/>
          <w:marRight w:val="0"/>
          <w:marTop w:val="0"/>
          <w:marBottom w:val="0"/>
          <w:divBdr>
            <w:top w:val="none" w:sz="0" w:space="0" w:color="auto"/>
            <w:left w:val="none" w:sz="0" w:space="0" w:color="auto"/>
            <w:bottom w:val="none" w:sz="0" w:space="0" w:color="auto"/>
            <w:right w:val="none" w:sz="0" w:space="0" w:color="auto"/>
          </w:divBdr>
        </w:div>
        <w:div w:id="271934020">
          <w:marLeft w:val="0"/>
          <w:marRight w:val="0"/>
          <w:marTop w:val="0"/>
          <w:marBottom w:val="0"/>
          <w:divBdr>
            <w:top w:val="none" w:sz="0" w:space="0" w:color="auto"/>
            <w:left w:val="none" w:sz="0" w:space="0" w:color="auto"/>
            <w:bottom w:val="none" w:sz="0" w:space="0" w:color="auto"/>
            <w:right w:val="none" w:sz="0" w:space="0" w:color="auto"/>
          </w:divBdr>
        </w:div>
        <w:div w:id="1767075056">
          <w:marLeft w:val="0"/>
          <w:marRight w:val="0"/>
          <w:marTop w:val="0"/>
          <w:marBottom w:val="0"/>
          <w:divBdr>
            <w:top w:val="none" w:sz="0" w:space="0" w:color="auto"/>
            <w:left w:val="none" w:sz="0" w:space="0" w:color="auto"/>
            <w:bottom w:val="none" w:sz="0" w:space="0" w:color="auto"/>
            <w:right w:val="none" w:sz="0" w:space="0" w:color="auto"/>
          </w:divBdr>
        </w:div>
        <w:div w:id="1277634909">
          <w:marLeft w:val="0"/>
          <w:marRight w:val="0"/>
          <w:marTop w:val="0"/>
          <w:marBottom w:val="0"/>
          <w:divBdr>
            <w:top w:val="none" w:sz="0" w:space="0" w:color="auto"/>
            <w:left w:val="none" w:sz="0" w:space="0" w:color="auto"/>
            <w:bottom w:val="none" w:sz="0" w:space="0" w:color="auto"/>
            <w:right w:val="none" w:sz="0" w:space="0" w:color="auto"/>
          </w:divBdr>
        </w:div>
        <w:div w:id="1550067185">
          <w:marLeft w:val="0"/>
          <w:marRight w:val="0"/>
          <w:marTop w:val="0"/>
          <w:marBottom w:val="0"/>
          <w:divBdr>
            <w:top w:val="none" w:sz="0" w:space="0" w:color="auto"/>
            <w:left w:val="none" w:sz="0" w:space="0" w:color="auto"/>
            <w:bottom w:val="none" w:sz="0" w:space="0" w:color="auto"/>
            <w:right w:val="none" w:sz="0" w:space="0" w:color="auto"/>
          </w:divBdr>
        </w:div>
        <w:div w:id="818616980">
          <w:marLeft w:val="0"/>
          <w:marRight w:val="0"/>
          <w:marTop w:val="0"/>
          <w:marBottom w:val="0"/>
          <w:divBdr>
            <w:top w:val="none" w:sz="0" w:space="0" w:color="auto"/>
            <w:left w:val="none" w:sz="0" w:space="0" w:color="auto"/>
            <w:bottom w:val="none" w:sz="0" w:space="0" w:color="auto"/>
            <w:right w:val="none" w:sz="0" w:space="0" w:color="auto"/>
          </w:divBdr>
        </w:div>
        <w:div w:id="916478132">
          <w:marLeft w:val="0"/>
          <w:marRight w:val="0"/>
          <w:marTop w:val="0"/>
          <w:marBottom w:val="0"/>
          <w:divBdr>
            <w:top w:val="none" w:sz="0" w:space="0" w:color="auto"/>
            <w:left w:val="none" w:sz="0" w:space="0" w:color="auto"/>
            <w:bottom w:val="none" w:sz="0" w:space="0" w:color="auto"/>
            <w:right w:val="none" w:sz="0" w:space="0" w:color="auto"/>
          </w:divBdr>
          <w:divsChild>
            <w:div w:id="549611304">
              <w:marLeft w:val="0"/>
              <w:marRight w:val="0"/>
              <w:marTop w:val="0"/>
              <w:marBottom w:val="0"/>
              <w:divBdr>
                <w:top w:val="none" w:sz="0" w:space="0" w:color="auto"/>
                <w:left w:val="none" w:sz="0" w:space="0" w:color="auto"/>
                <w:bottom w:val="none" w:sz="0" w:space="0" w:color="auto"/>
                <w:right w:val="none" w:sz="0" w:space="0" w:color="auto"/>
              </w:divBdr>
            </w:div>
            <w:div w:id="205263393">
              <w:marLeft w:val="0"/>
              <w:marRight w:val="0"/>
              <w:marTop w:val="0"/>
              <w:marBottom w:val="0"/>
              <w:divBdr>
                <w:top w:val="none" w:sz="0" w:space="0" w:color="auto"/>
                <w:left w:val="none" w:sz="0" w:space="0" w:color="auto"/>
                <w:bottom w:val="none" w:sz="0" w:space="0" w:color="auto"/>
                <w:right w:val="none" w:sz="0" w:space="0" w:color="auto"/>
              </w:divBdr>
            </w:div>
            <w:div w:id="29772460">
              <w:marLeft w:val="0"/>
              <w:marRight w:val="0"/>
              <w:marTop w:val="0"/>
              <w:marBottom w:val="0"/>
              <w:divBdr>
                <w:top w:val="none" w:sz="0" w:space="0" w:color="auto"/>
                <w:left w:val="none" w:sz="0" w:space="0" w:color="auto"/>
                <w:bottom w:val="none" w:sz="0" w:space="0" w:color="auto"/>
                <w:right w:val="none" w:sz="0" w:space="0" w:color="auto"/>
              </w:divBdr>
            </w:div>
            <w:div w:id="1336110711">
              <w:marLeft w:val="0"/>
              <w:marRight w:val="0"/>
              <w:marTop w:val="0"/>
              <w:marBottom w:val="0"/>
              <w:divBdr>
                <w:top w:val="none" w:sz="0" w:space="0" w:color="auto"/>
                <w:left w:val="none" w:sz="0" w:space="0" w:color="auto"/>
                <w:bottom w:val="none" w:sz="0" w:space="0" w:color="auto"/>
                <w:right w:val="none" w:sz="0" w:space="0" w:color="auto"/>
              </w:divBdr>
            </w:div>
            <w:div w:id="180650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254598">
      <w:bodyDiv w:val="1"/>
      <w:marLeft w:val="0"/>
      <w:marRight w:val="0"/>
      <w:marTop w:val="0"/>
      <w:marBottom w:val="0"/>
      <w:divBdr>
        <w:top w:val="none" w:sz="0" w:space="0" w:color="auto"/>
        <w:left w:val="none" w:sz="0" w:space="0" w:color="auto"/>
        <w:bottom w:val="none" w:sz="0" w:space="0" w:color="auto"/>
        <w:right w:val="none" w:sz="0" w:space="0" w:color="auto"/>
      </w:divBdr>
      <w:divsChild>
        <w:div w:id="1935435813">
          <w:marLeft w:val="0"/>
          <w:marRight w:val="0"/>
          <w:marTop w:val="0"/>
          <w:marBottom w:val="0"/>
          <w:divBdr>
            <w:top w:val="none" w:sz="0" w:space="0" w:color="auto"/>
            <w:left w:val="none" w:sz="0" w:space="0" w:color="auto"/>
            <w:bottom w:val="none" w:sz="0" w:space="0" w:color="auto"/>
            <w:right w:val="none" w:sz="0" w:space="0" w:color="auto"/>
          </w:divBdr>
        </w:div>
        <w:div w:id="2010791802">
          <w:marLeft w:val="0"/>
          <w:marRight w:val="0"/>
          <w:marTop w:val="0"/>
          <w:marBottom w:val="0"/>
          <w:divBdr>
            <w:top w:val="none" w:sz="0" w:space="0" w:color="auto"/>
            <w:left w:val="none" w:sz="0" w:space="0" w:color="auto"/>
            <w:bottom w:val="none" w:sz="0" w:space="0" w:color="auto"/>
            <w:right w:val="none" w:sz="0" w:space="0" w:color="auto"/>
          </w:divBdr>
        </w:div>
        <w:div w:id="1230963647">
          <w:marLeft w:val="0"/>
          <w:marRight w:val="0"/>
          <w:marTop w:val="0"/>
          <w:marBottom w:val="0"/>
          <w:divBdr>
            <w:top w:val="none" w:sz="0" w:space="0" w:color="auto"/>
            <w:left w:val="none" w:sz="0" w:space="0" w:color="auto"/>
            <w:bottom w:val="none" w:sz="0" w:space="0" w:color="auto"/>
            <w:right w:val="none" w:sz="0" w:space="0" w:color="auto"/>
          </w:divBdr>
        </w:div>
        <w:div w:id="1228296336">
          <w:marLeft w:val="0"/>
          <w:marRight w:val="0"/>
          <w:marTop w:val="0"/>
          <w:marBottom w:val="0"/>
          <w:divBdr>
            <w:top w:val="none" w:sz="0" w:space="0" w:color="auto"/>
            <w:left w:val="none" w:sz="0" w:space="0" w:color="auto"/>
            <w:bottom w:val="none" w:sz="0" w:space="0" w:color="auto"/>
            <w:right w:val="none" w:sz="0" w:space="0" w:color="auto"/>
          </w:divBdr>
        </w:div>
        <w:div w:id="862866998">
          <w:marLeft w:val="0"/>
          <w:marRight w:val="0"/>
          <w:marTop w:val="0"/>
          <w:marBottom w:val="0"/>
          <w:divBdr>
            <w:top w:val="none" w:sz="0" w:space="0" w:color="auto"/>
            <w:left w:val="none" w:sz="0" w:space="0" w:color="auto"/>
            <w:bottom w:val="none" w:sz="0" w:space="0" w:color="auto"/>
            <w:right w:val="none" w:sz="0" w:space="0" w:color="auto"/>
          </w:divBdr>
        </w:div>
        <w:div w:id="377124574">
          <w:marLeft w:val="0"/>
          <w:marRight w:val="0"/>
          <w:marTop w:val="0"/>
          <w:marBottom w:val="0"/>
          <w:divBdr>
            <w:top w:val="none" w:sz="0" w:space="0" w:color="auto"/>
            <w:left w:val="none" w:sz="0" w:space="0" w:color="auto"/>
            <w:bottom w:val="none" w:sz="0" w:space="0" w:color="auto"/>
            <w:right w:val="none" w:sz="0" w:space="0" w:color="auto"/>
          </w:divBdr>
        </w:div>
        <w:div w:id="1036583674">
          <w:marLeft w:val="0"/>
          <w:marRight w:val="0"/>
          <w:marTop w:val="0"/>
          <w:marBottom w:val="0"/>
          <w:divBdr>
            <w:top w:val="none" w:sz="0" w:space="0" w:color="auto"/>
            <w:left w:val="none" w:sz="0" w:space="0" w:color="auto"/>
            <w:bottom w:val="none" w:sz="0" w:space="0" w:color="auto"/>
            <w:right w:val="none" w:sz="0" w:space="0" w:color="auto"/>
          </w:divBdr>
        </w:div>
        <w:div w:id="1083530461">
          <w:marLeft w:val="0"/>
          <w:marRight w:val="0"/>
          <w:marTop w:val="0"/>
          <w:marBottom w:val="0"/>
          <w:divBdr>
            <w:top w:val="none" w:sz="0" w:space="0" w:color="auto"/>
            <w:left w:val="none" w:sz="0" w:space="0" w:color="auto"/>
            <w:bottom w:val="none" w:sz="0" w:space="0" w:color="auto"/>
            <w:right w:val="none" w:sz="0" w:space="0" w:color="auto"/>
          </w:divBdr>
        </w:div>
        <w:div w:id="825239807">
          <w:marLeft w:val="0"/>
          <w:marRight w:val="0"/>
          <w:marTop w:val="0"/>
          <w:marBottom w:val="0"/>
          <w:divBdr>
            <w:top w:val="none" w:sz="0" w:space="0" w:color="auto"/>
            <w:left w:val="none" w:sz="0" w:space="0" w:color="auto"/>
            <w:bottom w:val="none" w:sz="0" w:space="0" w:color="auto"/>
            <w:right w:val="none" w:sz="0" w:space="0" w:color="auto"/>
          </w:divBdr>
        </w:div>
        <w:div w:id="1662544038">
          <w:marLeft w:val="0"/>
          <w:marRight w:val="0"/>
          <w:marTop w:val="0"/>
          <w:marBottom w:val="0"/>
          <w:divBdr>
            <w:top w:val="none" w:sz="0" w:space="0" w:color="auto"/>
            <w:left w:val="none" w:sz="0" w:space="0" w:color="auto"/>
            <w:bottom w:val="none" w:sz="0" w:space="0" w:color="auto"/>
            <w:right w:val="none" w:sz="0" w:space="0" w:color="auto"/>
          </w:divBdr>
        </w:div>
        <w:div w:id="1375959099">
          <w:marLeft w:val="0"/>
          <w:marRight w:val="0"/>
          <w:marTop w:val="0"/>
          <w:marBottom w:val="0"/>
          <w:divBdr>
            <w:top w:val="none" w:sz="0" w:space="0" w:color="auto"/>
            <w:left w:val="none" w:sz="0" w:space="0" w:color="auto"/>
            <w:bottom w:val="none" w:sz="0" w:space="0" w:color="auto"/>
            <w:right w:val="none" w:sz="0" w:space="0" w:color="auto"/>
          </w:divBdr>
        </w:div>
        <w:div w:id="648704732">
          <w:marLeft w:val="0"/>
          <w:marRight w:val="0"/>
          <w:marTop w:val="0"/>
          <w:marBottom w:val="0"/>
          <w:divBdr>
            <w:top w:val="none" w:sz="0" w:space="0" w:color="auto"/>
            <w:left w:val="none" w:sz="0" w:space="0" w:color="auto"/>
            <w:bottom w:val="none" w:sz="0" w:space="0" w:color="auto"/>
            <w:right w:val="none" w:sz="0" w:space="0" w:color="auto"/>
          </w:divBdr>
        </w:div>
        <w:div w:id="470948392">
          <w:marLeft w:val="0"/>
          <w:marRight w:val="0"/>
          <w:marTop w:val="0"/>
          <w:marBottom w:val="0"/>
          <w:divBdr>
            <w:top w:val="none" w:sz="0" w:space="0" w:color="auto"/>
            <w:left w:val="none" w:sz="0" w:space="0" w:color="auto"/>
            <w:bottom w:val="none" w:sz="0" w:space="0" w:color="auto"/>
            <w:right w:val="none" w:sz="0" w:space="0" w:color="auto"/>
          </w:divBdr>
        </w:div>
        <w:div w:id="113181588">
          <w:marLeft w:val="0"/>
          <w:marRight w:val="0"/>
          <w:marTop w:val="0"/>
          <w:marBottom w:val="0"/>
          <w:divBdr>
            <w:top w:val="none" w:sz="0" w:space="0" w:color="auto"/>
            <w:left w:val="none" w:sz="0" w:space="0" w:color="auto"/>
            <w:bottom w:val="none" w:sz="0" w:space="0" w:color="auto"/>
            <w:right w:val="none" w:sz="0" w:space="0" w:color="auto"/>
          </w:divBdr>
        </w:div>
        <w:div w:id="1156412423">
          <w:marLeft w:val="0"/>
          <w:marRight w:val="0"/>
          <w:marTop w:val="0"/>
          <w:marBottom w:val="0"/>
          <w:divBdr>
            <w:top w:val="none" w:sz="0" w:space="0" w:color="auto"/>
            <w:left w:val="none" w:sz="0" w:space="0" w:color="auto"/>
            <w:bottom w:val="none" w:sz="0" w:space="0" w:color="auto"/>
            <w:right w:val="none" w:sz="0" w:space="0" w:color="auto"/>
          </w:divBdr>
        </w:div>
        <w:div w:id="1757482105">
          <w:marLeft w:val="0"/>
          <w:marRight w:val="0"/>
          <w:marTop w:val="0"/>
          <w:marBottom w:val="0"/>
          <w:divBdr>
            <w:top w:val="none" w:sz="0" w:space="0" w:color="auto"/>
            <w:left w:val="none" w:sz="0" w:space="0" w:color="auto"/>
            <w:bottom w:val="none" w:sz="0" w:space="0" w:color="auto"/>
            <w:right w:val="none" w:sz="0" w:space="0" w:color="auto"/>
          </w:divBdr>
        </w:div>
        <w:div w:id="371346946">
          <w:marLeft w:val="0"/>
          <w:marRight w:val="0"/>
          <w:marTop w:val="0"/>
          <w:marBottom w:val="0"/>
          <w:divBdr>
            <w:top w:val="none" w:sz="0" w:space="0" w:color="auto"/>
            <w:left w:val="none" w:sz="0" w:space="0" w:color="auto"/>
            <w:bottom w:val="none" w:sz="0" w:space="0" w:color="auto"/>
            <w:right w:val="none" w:sz="0" w:space="0" w:color="auto"/>
          </w:divBdr>
        </w:div>
        <w:div w:id="897086795">
          <w:marLeft w:val="0"/>
          <w:marRight w:val="0"/>
          <w:marTop w:val="0"/>
          <w:marBottom w:val="0"/>
          <w:divBdr>
            <w:top w:val="none" w:sz="0" w:space="0" w:color="auto"/>
            <w:left w:val="none" w:sz="0" w:space="0" w:color="auto"/>
            <w:bottom w:val="none" w:sz="0" w:space="0" w:color="auto"/>
            <w:right w:val="none" w:sz="0" w:space="0" w:color="auto"/>
          </w:divBdr>
        </w:div>
        <w:div w:id="1720745731">
          <w:marLeft w:val="0"/>
          <w:marRight w:val="0"/>
          <w:marTop w:val="0"/>
          <w:marBottom w:val="0"/>
          <w:divBdr>
            <w:top w:val="none" w:sz="0" w:space="0" w:color="auto"/>
            <w:left w:val="none" w:sz="0" w:space="0" w:color="auto"/>
            <w:bottom w:val="none" w:sz="0" w:space="0" w:color="auto"/>
            <w:right w:val="none" w:sz="0" w:space="0" w:color="auto"/>
          </w:divBdr>
        </w:div>
        <w:div w:id="1342312599">
          <w:marLeft w:val="0"/>
          <w:marRight w:val="0"/>
          <w:marTop w:val="0"/>
          <w:marBottom w:val="0"/>
          <w:divBdr>
            <w:top w:val="none" w:sz="0" w:space="0" w:color="auto"/>
            <w:left w:val="none" w:sz="0" w:space="0" w:color="auto"/>
            <w:bottom w:val="none" w:sz="0" w:space="0" w:color="auto"/>
            <w:right w:val="none" w:sz="0" w:space="0" w:color="auto"/>
          </w:divBdr>
        </w:div>
        <w:div w:id="75635334">
          <w:marLeft w:val="0"/>
          <w:marRight w:val="0"/>
          <w:marTop w:val="0"/>
          <w:marBottom w:val="0"/>
          <w:divBdr>
            <w:top w:val="none" w:sz="0" w:space="0" w:color="auto"/>
            <w:left w:val="none" w:sz="0" w:space="0" w:color="auto"/>
            <w:bottom w:val="none" w:sz="0" w:space="0" w:color="auto"/>
            <w:right w:val="none" w:sz="0" w:space="0" w:color="auto"/>
          </w:divBdr>
        </w:div>
        <w:div w:id="271209124">
          <w:marLeft w:val="0"/>
          <w:marRight w:val="0"/>
          <w:marTop w:val="0"/>
          <w:marBottom w:val="0"/>
          <w:divBdr>
            <w:top w:val="none" w:sz="0" w:space="0" w:color="auto"/>
            <w:left w:val="none" w:sz="0" w:space="0" w:color="auto"/>
            <w:bottom w:val="none" w:sz="0" w:space="0" w:color="auto"/>
            <w:right w:val="none" w:sz="0" w:space="0" w:color="auto"/>
          </w:divBdr>
        </w:div>
        <w:div w:id="580260565">
          <w:marLeft w:val="0"/>
          <w:marRight w:val="0"/>
          <w:marTop w:val="0"/>
          <w:marBottom w:val="0"/>
          <w:divBdr>
            <w:top w:val="none" w:sz="0" w:space="0" w:color="auto"/>
            <w:left w:val="none" w:sz="0" w:space="0" w:color="auto"/>
            <w:bottom w:val="none" w:sz="0" w:space="0" w:color="auto"/>
            <w:right w:val="none" w:sz="0" w:space="0" w:color="auto"/>
          </w:divBdr>
          <w:divsChild>
            <w:div w:id="207184818">
              <w:marLeft w:val="0"/>
              <w:marRight w:val="0"/>
              <w:marTop w:val="0"/>
              <w:marBottom w:val="0"/>
              <w:divBdr>
                <w:top w:val="none" w:sz="0" w:space="0" w:color="auto"/>
                <w:left w:val="none" w:sz="0" w:space="0" w:color="auto"/>
                <w:bottom w:val="none" w:sz="0" w:space="0" w:color="auto"/>
                <w:right w:val="none" w:sz="0" w:space="0" w:color="auto"/>
              </w:divBdr>
            </w:div>
            <w:div w:id="993994348">
              <w:marLeft w:val="0"/>
              <w:marRight w:val="0"/>
              <w:marTop w:val="0"/>
              <w:marBottom w:val="0"/>
              <w:divBdr>
                <w:top w:val="none" w:sz="0" w:space="0" w:color="auto"/>
                <w:left w:val="none" w:sz="0" w:space="0" w:color="auto"/>
                <w:bottom w:val="none" w:sz="0" w:space="0" w:color="auto"/>
                <w:right w:val="none" w:sz="0" w:space="0" w:color="auto"/>
              </w:divBdr>
            </w:div>
            <w:div w:id="545988928">
              <w:marLeft w:val="0"/>
              <w:marRight w:val="0"/>
              <w:marTop w:val="0"/>
              <w:marBottom w:val="0"/>
              <w:divBdr>
                <w:top w:val="none" w:sz="0" w:space="0" w:color="auto"/>
                <w:left w:val="none" w:sz="0" w:space="0" w:color="auto"/>
                <w:bottom w:val="none" w:sz="0" w:space="0" w:color="auto"/>
                <w:right w:val="none" w:sz="0" w:space="0" w:color="auto"/>
              </w:divBdr>
            </w:div>
            <w:div w:id="592321773">
              <w:marLeft w:val="0"/>
              <w:marRight w:val="0"/>
              <w:marTop w:val="0"/>
              <w:marBottom w:val="0"/>
              <w:divBdr>
                <w:top w:val="none" w:sz="0" w:space="0" w:color="auto"/>
                <w:left w:val="none" w:sz="0" w:space="0" w:color="auto"/>
                <w:bottom w:val="none" w:sz="0" w:space="0" w:color="auto"/>
                <w:right w:val="none" w:sz="0" w:space="0" w:color="auto"/>
              </w:divBdr>
            </w:div>
            <w:div w:id="82667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746443">
      <w:bodyDiv w:val="1"/>
      <w:marLeft w:val="0"/>
      <w:marRight w:val="0"/>
      <w:marTop w:val="0"/>
      <w:marBottom w:val="0"/>
      <w:divBdr>
        <w:top w:val="none" w:sz="0" w:space="0" w:color="auto"/>
        <w:left w:val="none" w:sz="0" w:space="0" w:color="auto"/>
        <w:bottom w:val="none" w:sz="0" w:space="0" w:color="auto"/>
        <w:right w:val="none" w:sz="0" w:space="0" w:color="auto"/>
      </w:divBdr>
    </w:div>
    <w:div w:id="2082867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220D4-01F3-4B29-AFC6-28E206D46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23</Pages>
  <Words>4327</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afifuddin</dc:creator>
  <cp:keywords/>
  <dc:description/>
  <cp:lastModifiedBy>arif afifuddin</cp:lastModifiedBy>
  <cp:revision>5</cp:revision>
  <dcterms:created xsi:type="dcterms:W3CDTF">2024-08-18T18:10:00Z</dcterms:created>
  <dcterms:modified xsi:type="dcterms:W3CDTF">2024-08-19T10:16:00Z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05c5d1fd892f766791188cc86e7e8dba982aef9bfd846d7c208dd81c06dbfdc6</vt:lpwstr>
  </property>
</Properties>
</file>