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5E55A3" w14:textId="69648F0F" w:rsidR="007210FB" w:rsidRDefault="007210FB">
      <w:pPr>
        <w:rPr>
          <w:sz w:val="24"/>
          <w:szCs w:val="24"/>
        </w:rPr>
      </w:pPr>
      <w:r w:rsidRPr="007210FB">
        <w:rPr>
          <w:sz w:val="24"/>
          <w:szCs w:val="24"/>
        </w:rPr>
        <w:t>Elizabeth Jones.  1803548</w:t>
      </w:r>
    </w:p>
    <w:p w14:paraId="51D11AE6" w14:textId="38D3654F" w:rsidR="007210FB" w:rsidRDefault="007210FB">
      <w:pPr>
        <w:rPr>
          <w:sz w:val="24"/>
          <w:szCs w:val="24"/>
        </w:rPr>
      </w:pPr>
      <w:r>
        <w:rPr>
          <w:sz w:val="24"/>
          <w:szCs w:val="24"/>
        </w:rPr>
        <w:t>This essay is based upon research I have done on Cognitive Behavioural Therapy, Psychodynamic The</w:t>
      </w:r>
      <w:r w:rsidR="005A0ED2">
        <w:rPr>
          <w:sz w:val="24"/>
          <w:szCs w:val="24"/>
        </w:rPr>
        <w:t>rapy</w:t>
      </w:r>
      <w:r>
        <w:rPr>
          <w:sz w:val="24"/>
          <w:szCs w:val="24"/>
        </w:rPr>
        <w:t xml:space="preserve"> and the Humanistic Theory.  I have compared the three types of counselling methods</w:t>
      </w:r>
      <w:r w:rsidR="000E0DBD">
        <w:rPr>
          <w:sz w:val="24"/>
          <w:szCs w:val="24"/>
        </w:rPr>
        <w:t xml:space="preserve"> in depth</w:t>
      </w:r>
      <w:r>
        <w:rPr>
          <w:sz w:val="24"/>
          <w:szCs w:val="24"/>
        </w:rPr>
        <w:t xml:space="preserve"> and discussed them.</w:t>
      </w:r>
      <w:r w:rsidR="000E0DBD">
        <w:rPr>
          <w:sz w:val="24"/>
          <w:szCs w:val="24"/>
        </w:rPr>
        <w:t xml:space="preserve">  I used various methods to get information on the three counselling methods and styles.  </w:t>
      </w:r>
      <w:r>
        <w:rPr>
          <w:sz w:val="24"/>
          <w:szCs w:val="24"/>
        </w:rPr>
        <w:t xml:space="preserve"> </w:t>
      </w:r>
      <w:r w:rsidR="008321DB">
        <w:rPr>
          <w:sz w:val="24"/>
          <w:szCs w:val="24"/>
        </w:rPr>
        <w:t>I have analysed the framework of the British Association for Counselling and Psychotherapy (BACP) and compared the difference between the skills application within a nursing or healthcare setting or being counselled in a professional setting</w:t>
      </w:r>
      <w:r w:rsidR="000E0DBD">
        <w:rPr>
          <w:sz w:val="24"/>
          <w:szCs w:val="24"/>
        </w:rPr>
        <w:t>.</w:t>
      </w:r>
    </w:p>
    <w:p w14:paraId="60EB8608" w14:textId="5C4B0097" w:rsidR="005A0ED2" w:rsidRDefault="00993368">
      <w:pPr>
        <w:rPr>
          <w:sz w:val="24"/>
          <w:szCs w:val="24"/>
        </w:rPr>
      </w:pPr>
      <w:sdt>
        <w:sdtPr>
          <w:rPr>
            <w:sz w:val="24"/>
            <w:szCs w:val="24"/>
          </w:rPr>
          <w:id w:val="-1528327764"/>
          <w:citation/>
        </w:sdtPr>
        <w:sdtContent>
          <w:r>
            <w:rPr>
              <w:sz w:val="24"/>
              <w:szCs w:val="24"/>
            </w:rPr>
            <w:fldChar w:fldCharType="begin"/>
          </w:r>
          <w:r>
            <w:rPr>
              <w:sz w:val="24"/>
              <w:szCs w:val="24"/>
            </w:rPr>
            <w:instrText xml:space="preserve"> CITATION Kir19 \l 2057 </w:instrText>
          </w:r>
          <w:r>
            <w:rPr>
              <w:sz w:val="24"/>
              <w:szCs w:val="24"/>
            </w:rPr>
            <w:fldChar w:fldCharType="separate"/>
          </w:r>
          <w:r w:rsidR="005A0CCB" w:rsidRPr="005A0CCB">
            <w:rPr>
              <w:noProof/>
              <w:sz w:val="24"/>
              <w:szCs w:val="24"/>
            </w:rPr>
            <w:t>(Kirschenbaum, )</w:t>
          </w:r>
          <w:r>
            <w:rPr>
              <w:sz w:val="24"/>
              <w:szCs w:val="24"/>
            </w:rPr>
            <w:fldChar w:fldCharType="end"/>
          </w:r>
        </w:sdtContent>
      </w:sdt>
      <w:r w:rsidR="00BC5C0A">
        <w:rPr>
          <w:sz w:val="24"/>
          <w:szCs w:val="24"/>
        </w:rPr>
        <w:t>was</w:t>
      </w:r>
      <w:r w:rsidR="00827528">
        <w:rPr>
          <w:sz w:val="24"/>
          <w:szCs w:val="24"/>
        </w:rPr>
        <w:t xml:space="preserve"> </w:t>
      </w:r>
      <w:r w:rsidR="00DC2838">
        <w:rPr>
          <w:sz w:val="24"/>
          <w:szCs w:val="24"/>
        </w:rPr>
        <w:t xml:space="preserve">developed by Carl </w:t>
      </w:r>
      <w:r w:rsidR="000D18F6">
        <w:rPr>
          <w:sz w:val="24"/>
          <w:szCs w:val="24"/>
        </w:rPr>
        <w:t xml:space="preserve">Ransom </w:t>
      </w:r>
      <w:r w:rsidR="00DC2838">
        <w:rPr>
          <w:sz w:val="24"/>
          <w:szCs w:val="24"/>
        </w:rPr>
        <w:t>Rogers</w:t>
      </w:r>
      <w:r w:rsidR="00BC5C0A">
        <w:rPr>
          <w:sz w:val="24"/>
          <w:szCs w:val="24"/>
        </w:rPr>
        <w:t>.  He was an influential American</w:t>
      </w:r>
      <w:r w:rsidR="00CB4DCF">
        <w:rPr>
          <w:sz w:val="24"/>
          <w:szCs w:val="24"/>
        </w:rPr>
        <w:t xml:space="preserve"> psychologist </w:t>
      </w:r>
      <w:r w:rsidR="006F2BA1">
        <w:rPr>
          <w:sz w:val="24"/>
          <w:szCs w:val="24"/>
        </w:rPr>
        <w:t xml:space="preserve">who was honoured </w:t>
      </w:r>
      <w:r w:rsidR="00FB006D">
        <w:rPr>
          <w:sz w:val="24"/>
          <w:szCs w:val="24"/>
        </w:rPr>
        <w:t>for his pioneering research</w:t>
      </w:r>
      <w:r w:rsidR="008B7348">
        <w:rPr>
          <w:sz w:val="24"/>
          <w:szCs w:val="24"/>
        </w:rPr>
        <w:t>.  He won the award for Distinguished Scientific Contributions</w:t>
      </w:r>
      <w:r w:rsidR="000A13C5">
        <w:rPr>
          <w:sz w:val="24"/>
          <w:szCs w:val="24"/>
        </w:rPr>
        <w:t xml:space="preserve"> by the American Psychological Association in 1956.</w:t>
      </w:r>
      <w:r w:rsidR="003528EB">
        <w:rPr>
          <w:sz w:val="24"/>
          <w:szCs w:val="24"/>
        </w:rPr>
        <w:t xml:space="preserve">  Rogers </w:t>
      </w:r>
      <w:r w:rsidR="00125B5E">
        <w:rPr>
          <w:sz w:val="24"/>
          <w:szCs w:val="24"/>
        </w:rPr>
        <w:t>believe</w:t>
      </w:r>
      <w:r w:rsidR="004300A0">
        <w:rPr>
          <w:sz w:val="24"/>
          <w:szCs w:val="24"/>
        </w:rPr>
        <w:t>d</w:t>
      </w:r>
      <w:r w:rsidR="00125B5E">
        <w:rPr>
          <w:sz w:val="24"/>
          <w:szCs w:val="24"/>
        </w:rPr>
        <w:t xml:space="preserve"> that </w:t>
      </w:r>
      <w:proofErr w:type="gramStart"/>
      <w:r w:rsidR="00125B5E">
        <w:rPr>
          <w:sz w:val="24"/>
          <w:szCs w:val="24"/>
        </w:rPr>
        <w:t>in order for</w:t>
      </w:r>
      <w:proofErr w:type="gramEnd"/>
      <w:r w:rsidR="00125B5E">
        <w:rPr>
          <w:sz w:val="24"/>
          <w:szCs w:val="24"/>
        </w:rPr>
        <w:t xml:space="preserve"> a person to “grow”</w:t>
      </w:r>
      <w:r w:rsidR="00046C45">
        <w:rPr>
          <w:sz w:val="24"/>
          <w:szCs w:val="24"/>
        </w:rPr>
        <w:t>, they need an environment that provides them with genuineness</w:t>
      </w:r>
      <w:r w:rsidR="007602AB">
        <w:rPr>
          <w:sz w:val="24"/>
          <w:szCs w:val="24"/>
        </w:rPr>
        <w:t>, openness and self-disclosure,</w:t>
      </w:r>
      <w:r w:rsidR="007D3468">
        <w:rPr>
          <w:sz w:val="24"/>
          <w:szCs w:val="24"/>
        </w:rPr>
        <w:t xml:space="preserve"> acceptance with unconditional positive regard and </w:t>
      </w:r>
      <w:sdt>
        <w:sdtPr>
          <w:rPr>
            <w:sz w:val="24"/>
            <w:szCs w:val="24"/>
          </w:rPr>
          <w:id w:val="1649241936"/>
          <w:citation/>
        </w:sdtPr>
        <w:sdtContent>
          <w:r>
            <w:rPr>
              <w:sz w:val="24"/>
              <w:szCs w:val="24"/>
            </w:rPr>
            <w:fldChar w:fldCharType="begin"/>
          </w:r>
          <w:r>
            <w:rPr>
              <w:sz w:val="24"/>
              <w:szCs w:val="24"/>
            </w:rPr>
            <w:instrText xml:space="preserve"> CITATION Cuf16 \l 2057 </w:instrText>
          </w:r>
          <w:r>
            <w:rPr>
              <w:sz w:val="24"/>
              <w:szCs w:val="24"/>
            </w:rPr>
            <w:fldChar w:fldCharType="separate"/>
          </w:r>
          <w:r w:rsidR="005A0CCB" w:rsidRPr="005A0CCB">
            <w:rPr>
              <w:noProof/>
              <w:sz w:val="24"/>
              <w:szCs w:val="24"/>
            </w:rPr>
            <w:t>(Cuff, et al., 2016)</w:t>
          </w:r>
          <w:r>
            <w:rPr>
              <w:sz w:val="24"/>
              <w:szCs w:val="24"/>
            </w:rPr>
            <w:fldChar w:fldCharType="end"/>
          </w:r>
        </w:sdtContent>
      </w:sdt>
      <w:r w:rsidR="007D3468">
        <w:rPr>
          <w:sz w:val="24"/>
          <w:szCs w:val="24"/>
        </w:rPr>
        <w:t>.</w:t>
      </w:r>
      <w:r w:rsidR="00181F6D">
        <w:rPr>
          <w:sz w:val="24"/>
          <w:szCs w:val="24"/>
        </w:rPr>
        <w:t xml:space="preserve">  Rogers </w:t>
      </w:r>
      <w:r w:rsidR="004300A0">
        <w:rPr>
          <w:sz w:val="24"/>
          <w:szCs w:val="24"/>
        </w:rPr>
        <w:t xml:space="preserve">believed that </w:t>
      </w:r>
      <w:r w:rsidR="00D01F33">
        <w:rPr>
          <w:sz w:val="24"/>
          <w:szCs w:val="24"/>
        </w:rPr>
        <w:t>every person could achieve their goals, wishes and desires in life.</w:t>
      </w:r>
      <w:r w:rsidR="00A41CC9">
        <w:rPr>
          <w:sz w:val="24"/>
          <w:szCs w:val="24"/>
        </w:rPr>
        <w:t xml:space="preserve">  </w:t>
      </w:r>
      <w:r w:rsidR="00E96925">
        <w:rPr>
          <w:sz w:val="24"/>
          <w:szCs w:val="24"/>
        </w:rPr>
        <w:t>This enables self</w:t>
      </w:r>
      <w:r w:rsidR="004711AC">
        <w:rPr>
          <w:sz w:val="24"/>
          <w:szCs w:val="24"/>
        </w:rPr>
        <w:t>-</w:t>
      </w:r>
      <w:r w:rsidR="00E96925">
        <w:rPr>
          <w:sz w:val="24"/>
          <w:szCs w:val="24"/>
        </w:rPr>
        <w:t>actualisation to take place</w:t>
      </w:r>
      <w:r w:rsidR="00CF03D9">
        <w:rPr>
          <w:sz w:val="24"/>
          <w:szCs w:val="24"/>
        </w:rPr>
        <w:t xml:space="preserve"> </w:t>
      </w:r>
      <w:r w:rsidR="00B13754">
        <w:rPr>
          <w:sz w:val="24"/>
          <w:szCs w:val="24"/>
        </w:rPr>
        <w:t xml:space="preserve">“The organism has one basic tendency and striving </w:t>
      </w:r>
      <w:r w:rsidR="00683023">
        <w:rPr>
          <w:sz w:val="24"/>
          <w:szCs w:val="24"/>
        </w:rPr>
        <w:t>– to actualise, maintain and enhance the experiencing organism”</w:t>
      </w:r>
      <w:r w:rsidR="00B8389B">
        <w:rPr>
          <w:sz w:val="24"/>
          <w:szCs w:val="24"/>
        </w:rPr>
        <w:t xml:space="preserve"> (Rogers, </w:t>
      </w:r>
      <w:proofErr w:type="gramStart"/>
      <w:r w:rsidR="00B8389B">
        <w:rPr>
          <w:sz w:val="24"/>
          <w:szCs w:val="24"/>
        </w:rPr>
        <w:t>1951,p.</w:t>
      </w:r>
      <w:proofErr w:type="gramEnd"/>
      <w:r w:rsidR="00B8389B">
        <w:rPr>
          <w:sz w:val="24"/>
          <w:szCs w:val="24"/>
        </w:rPr>
        <w:t>487)</w:t>
      </w:r>
      <w:r w:rsidR="00CB4DCF">
        <w:rPr>
          <w:sz w:val="24"/>
          <w:szCs w:val="24"/>
        </w:rPr>
        <w:t xml:space="preserve"> </w:t>
      </w:r>
      <w:r w:rsidR="009E2EA3">
        <w:rPr>
          <w:sz w:val="24"/>
          <w:szCs w:val="24"/>
        </w:rPr>
        <w:t xml:space="preserve">Rogers regarded the fully functioning person as an ideal.  The five characteristics of the fully functioning person are:  1, open to experience: positive and negative emotions accepted.  2, Existential living: Live and fully appreciate the present and not looking back to the past or forward to the future, live for the moment.  3, Trust feelings: Gut instincts, feelings and reactions.  Trust ourselves to make the right decisions and choices.  4, Creativity: Risk </w:t>
      </w:r>
      <w:proofErr w:type="gramStart"/>
      <w:r w:rsidR="009E2EA3">
        <w:rPr>
          <w:sz w:val="24"/>
          <w:szCs w:val="24"/>
        </w:rPr>
        <w:t>taking</w:t>
      </w:r>
      <w:proofErr w:type="gramEnd"/>
      <w:r w:rsidR="009E2EA3">
        <w:rPr>
          <w:sz w:val="24"/>
          <w:szCs w:val="24"/>
        </w:rPr>
        <w:t xml:space="preserve"> and creative thinking are features of a person’s life.  You cannot play safe all the time and need the ability </w:t>
      </w:r>
      <w:r w:rsidR="0087536B">
        <w:rPr>
          <w:sz w:val="24"/>
          <w:szCs w:val="24"/>
        </w:rPr>
        <w:t>to seek new experiences and adjust to change.  5, Fulfilled life: A person is satisfied and happy with life and looks for new experiences and challenges.</w:t>
      </w:r>
      <w:r w:rsidR="00B70C10">
        <w:rPr>
          <w:sz w:val="24"/>
          <w:szCs w:val="24"/>
        </w:rPr>
        <w:t xml:space="preserve">  Fully functioning people are balanced, well adjusted and interesting to know.  They are often high achievers in society.  Rogers </w:t>
      </w:r>
      <w:sdt>
        <w:sdtPr>
          <w:rPr>
            <w:sz w:val="24"/>
            <w:szCs w:val="24"/>
          </w:rPr>
          <w:id w:val="-464500139"/>
          <w:citation/>
        </w:sdtPr>
        <w:sdtContent>
          <w:r>
            <w:rPr>
              <w:sz w:val="24"/>
              <w:szCs w:val="24"/>
            </w:rPr>
            <w:fldChar w:fldCharType="begin"/>
          </w:r>
          <w:r>
            <w:rPr>
              <w:sz w:val="24"/>
              <w:szCs w:val="24"/>
            </w:rPr>
            <w:instrText xml:space="preserve"> CITATION Pat07 \l 2057 </w:instrText>
          </w:r>
          <w:r>
            <w:rPr>
              <w:sz w:val="24"/>
              <w:szCs w:val="24"/>
            </w:rPr>
            <w:fldChar w:fldCharType="separate"/>
          </w:r>
          <w:r w:rsidR="005A0CCB" w:rsidRPr="005A0CCB">
            <w:rPr>
              <w:noProof/>
              <w:sz w:val="24"/>
              <w:szCs w:val="24"/>
            </w:rPr>
            <w:t>(Patterson &amp; Joseph, 2007)</w:t>
          </w:r>
          <w:r>
            <w:rPr>
              <w:sz w:val="24"/>
              <w:szCs w:val="24"/>
            </w:rPr>
            <w:fldChar w:fldCharType="end"/>
          </w:r>
        </w:sdtContent>
      </w:sdt>
      <w:r>
        <w:rPr>
          <w:sz w:val="24"/>
          <w:szCs w:val="24"/>
        </w:rPr>
        <w:t xml:space="preserve"> personality theory </w:t>
      </w:r>
      <w:r w:rsidR="00B70C10">
        <w:rPr>
          <w:sz w:val="24"/>
          <w:szCs w:val="24"/>
        </w:rPr>
        <w:t>is the notion of self</w:t>
      </w:r>
      <w:r w:rsidR="000A77E5">
        <w:rPr>
          <w:sz w:val="24"/>
          <w:szCs w:val="24"/>
        </w:rPr>
        <w:t>-</w:t>
      </w:r>
      <w:r w:rsidR="00B70C10">
        <w:rPr>
          <w:sz w:val="24"/>
          <w:szCs w:val="24"/>
        </w:rPr>
        <w:t>concept defined as the organised, consistent set of beliefs and conception about oneself.  The self is our inner personality and can be likened to the soul</w:t>
      </w:r>
      <w:r w:rsidR="000A77E5">
        <w:rPr>
          <w:sz w:val="24"/>
          <w:szCs w:val="24"/>
        </w:rPr>
        <w:t xml:space="preserve">, </w:t>
      </w:r>
      <w:proofErr w:type="gramStart"/>
      <w:r w:rsidR="00B70C10">
        <w:rPr>
          <w:sz w:val="24"/>
          <w:szCs w:val="24"/>
        </w:rPr>
        <w:t>similar to</w:t>
      </w:r>
      <w:proofErr w:type="gramEnd"/>
      <w:r w:rsidR="00B70C10">
        <w:rPr>
          <w:sz w:val="24"/>
          <w:szCs w:val="24"/>
        </w:rPr>
        <w:t xml:space="preserve"> Freud’s psyche.  According to Rogers (1959), we want to feel, experience and behave in ways which are consistent to our self</w:t>
      </w:r>
      <w:r w:rsidR="000A77E5">
        <w:rPr>
          <w:sz w:val="24"/>
          <w:szCs w:val="24"/>
        </w:rPr>
        <w:t>-</w:t>
      </w:r>
      <w:r w:rsidR="00B70C10">
        <w:rPr>
          <w:sz w:val="24"/>
          <w:szCs w:val="24"/>
        </w:rPr>
        <w:t>image and how we would like our ideal self to be.  The more congruent we are the higher our sense of</w:t>
      </w:r>
      <w:r w:rsidR="00CB4269">
        <w:rPr>
          <w:sz w:val="24"/>
          <w:szCs w:val="24"/>
        </w:rPr>
        <w:t xml:space="preserve"> </w:t>
      </w:r>
      <w:proofErr w:type="spellStart"/>
      <w:r w:rsidR="00CB4269">
        <w:rPr>
          <w:sz w:val="24"/>
          <w:szCs w:val="24"/>
        </w:rPr>
        <w:t>self worth</w:t>
      </w:r>
      <w:proofErr w:type="spellEnd"/>
      <w:r w:rsidR="00B70C10">
        <w:rPr>
          <w:sz w:val="24"/>
          <w:szCs w:val="24"/>
        </w:rPr>
        <w:t xml:space="preserve"> </w:t>
      </w:r>
      <w:sdt>
        <w:sdtPr>
          <w:rPr>
            <w:sz w:val="24"/>
            <w:szCs w:val="24"/>
          </w:rPr>
          <w:id w:val="1059671474"/>
          <w:citation/>
        </w:sdtPr>
        <w:sdtContent>
          <w:r w:rsidR="00CB4269">
            <w:rPr>
              <w:sz w:val="24"/>
              <w:szCs w:val="24"/>
            </w:rPr>
            <w:fldChar w:fldCharType="begin"/>
          </w:r>
          <w:r w:rsidR="00CB4269">
            <w:rPr>
              <w:sz w:val="24"/>
              <w:szCs w:val="24"/>
            </w:rPr>
            <w:instrText xml:space="preserve"> CITATION Boe98 \l 2057 </w:instrText>
          </w:r>
          <w:r w:rsidR="00CB4269">
            <w:rPr>
              <w:sz w:val="24"/>
              <w:szCs w:val="24"/>
            </w:rPr>
            <w:fldChar w:fldCharType="separate"/>
          </w:r>
          <w:r w:rsidR="005A0CCB" w:rsidRPr="005A0CCB">
            <w:rPr>
              <w:noProof/>
              <w:sz w:val="24"/>
              <w:szCs w:val="24"/>
            </w:rPr>
            <w:t>(Boeree, 1998)</w:t>
          </w:r>
          <w:r w:rsidR="00CB4269">
            <w:rPr>
              <w:sz w:val="24"/>
              <w:szCs w:val="24"/>
            </w:rPr>
            <w:fldChar w:fldCharType="end"/>
          </w:r>
        </w:sdtContent>
      </w:sdt>
      <w:r w:rsidR="00B70C10">
        <w:rPr>
          <w:sz w:val="24"/>
          <w:szCs w:val="24"/>
        </w:rPr>
        <w:t>.  Rogers believed self-worth is what we think about ourselves and feelings are developed in early childhood</w:t>
      </w:r>
      <w:r w:rsidR="006A48FE">
        <w:rPr>
          <w:sz w:val="24"/>
          <w:szCs w:val="24"/>
        </w:rPr>
        <w:t xml:space="preserve"> from interaction of Mother and Father.  Self-image is how we see ourselves.  We may see ourselves as good or bad, attractive or ugly, good or bad personality.  Ideal-self is the person we would like to be consisting of our ambitions, dreams and goals.  Positive Regard and Self Worth are two basic needs we have.  A person with low self</w:t>
      </w:r>
      <w:r w:rsidR="000A77E5">
        <w:rPr>
          <w:sz w:val="24"/>
          <w:szCs w:val="24"/>
        </w:rPr>
        <w:t>-</w:t>
      </w:r>
      <w:r w:rsidR="006A48FE">
        <w:rPr>
          <w:sz w:val="24"/>
          <w:szCs w:val="24"/>
        </w:rPr>
        <w:t>worth may avoid challenges, be unhappy, not accept that life can be hard sometimes and can be defensive to other people.  Rogers believed feelings of self-worth develop in early childhood and we need to be regarded positively by others.  We need to be respected, valued and loved.  Rogers made a distinction between unconditional positive regard and conditional regard</w:t>
      </w:r>
      <w:r w:rsidR="00CF525A">
        <w:rPr>
          <w:sz w:val="24"/>
          <w:szCs w:val="24"/>
        </w:rPr>
        <w:t xml:space="preserve">.  </w:t>
      </w:r>
      <w:r w:rsidR="00E9043B">
        <w:rPr>
          <w:sz w:val="24"/>
          <w:szCs w:val="24"/>
        </w:rPr>
        <w:t xml:space="preserve">A person’s ideal self may not be the same as what is </w:t>
      </w:r>
      <w:proofErr w:type="gramStart"/>
      <w:r w:rsidR="00E9043B">
        <w:rPr>
          <w:sz w:val="24"/>
          <w:szCs w:val="24"/>
        </w:rPr>
        <w:t>actually happening</w:t>
      </w:r>
      <w:proofErr w:type="gramEnd"/>
      <w:r w:rsidR="00E9043B">
        <w:rPr>
          <w:sz w:val="24"/>
          <w:szCs w:val="24"/>
        </w:rPr>
        <w:t xml:space="preserve"> in their life.  This is called</w:t>
      </w:r>
      <w:r w:rsidR="00CB4269">
        <w:rPr>
          <w:sz w:val="24"/>
          <w:szCs w:val="24"/>
        </w:rPr>
        <w:t xml:space="preserve"> incongruence</w:t>
      </w:r>
      <w:sdt>
        <w:sdtPr>
          <w:rPr>
            <w:sz w:val="24"/>
            <w:szCs w:val="24"/>
          </w:rPr>
          <w:id w:val="-2007817442"/>
          <w:citation/>
        </w:sdtPr>
        <w:sdtContent>
          <w:r w:rsidR="00CB4269">
            <w:rPr>
              <w:sz w:val="24"/>
              <w:szCs w:val="24"/>
            </w:rPr>
            <w:fldChar w:fldCharType="begin"/>
          </w:r>
          <w:r w:rsidR="00CB4269">
            <w:rPr>
              <w:sz w:val="24"/>
              <w:szCs w:val="24"/>
            </w:rPr>
            <w:instrText xml:space="preserve"> CITATION Kub13 \l 2057 </w:instrText>
          </w:r>
          <w:r w:rsidR="00CB4269">
            <w:rPr>
              <w:sz w:val="24"/>
              <w:szCs w:val="24"/>
            </w:rPr>
            <w:fldChar w:fldCharType="separate"/>
          </w:r>
          <w:r w:rsidR="005A0CCB">
            <w:rPr>
              <w:noProof/>
              <w:sz w:val="24"/>
              <w:szCs w:val="24"/>
            </w:rPr>
            <w:t xml:space="preserve"> </w:t>
          </w:r>
          <w:r w:rsidR="005A0CCB" w:rsidRPr="005A0CCB">
            <w:rPr>
              <w:noProof/>
              <w:sz w:val="24"/>
              <w:szCs w:val="24"/>
            </w:rPr>
            <w:t>(Kuba, 2013)</w:t>
          </w:r>
          <w:r w:rsidR="00CB4269">
            <w:rPr>
              <w:sz w:val="24"/>
              <w:szCs w:val="24"/>
            </w:rPr>
            <w:fldChar w:fldCharType="end"/>
          </w:r>
        </w:sdtContent>
      </w:sdt>
      <w:r w:rsidR="00E9043B">
        <w:rPr>
          <w:sz w:val="24"/>
          <w:szCs w:val="24"/>
        </w:rPr>
        <w:t>.  All people experience a certain amount of incongruence.</w:t>
      </w:r>
      <w:r w:rsidR="00E9631C">
        <w:rPr>
          <w:sz w:val="24"/>
          <w:szCs w:val="24"/>
        </w:rPr>
        <w:t xml:space="preserve">  </w:t>
      </w:r>
      <w:r w:rsidR="00EF2D38">
        <w:rPr>
          <w:sz w:val="24"/>
          <w:szCs w:val="24"/>
        </w:rPr>
        <w:t xml:space="preserve">We prefer to view ourselves in ways </w:t>
      </w:r>
      <w:r w:rsidR="00EF2D38">
        <w:rPr>
          <w:sz w:val="24"/>
          <w:szCs w:val="24"/>
        </w:rPr>
        <w:lastRenderedPageBreak/>
        <w:t>that are consistent with our self-image and use defence mechanisms such as denial or repression to cope with our undesirable feelings, because the truth hurts.</w:t>
      </w:r>
    </w:p>
    <w:p w14:paraId="327DA24A" w14:textId="5C0AA9FE" w:rsidR="000A77E5" w:rsidRDefault="00A51115">
      <w:pPr>
        <w:rPr>
          <w:sz w:val="24"/>
          <w:szCs w:val="24"/>
        </w:rPr>
      </w:pPr>
      <w:r>
        <w:rPr>
          <w:sz w:val="24"/>
          <w:szCs w:val="24"/>
        </w:rPr>
        <w:t>Sigmund Freud</w:t>
      </w:r>
      <w:r w:rsidR="003817D5">
        <w:rPr>
          <w:sz w:val="24"/>
          <w:szCs w:val="24"/>
        </w:rPr>
        <w:t xml:space="preserve"> was the founder of psychoanalysis and the</w:t>
      </w:r>
      <w:r w:rsidR="00CB4269">
        <w:rPr>
          <w:sz w:val="24"/>
          <w:szCs w:val="24"/>
        </w:rPr>
        <w:t xml:space="preserve"> Psychodynamic theory</w:t>
      </w:r>
      <w:r w:rsidR="003817D5">
        <w:rPr>
          <w:sz w:val="24"/>
          <w:szCs w:val="24"/>
        </w:rPr>
        <w:t xml:space="preserve"> </w:t>
      </w:r>
      <w:sdt>
        <w:sdtPr>
          <w:rPr>
            <w:sz w:val="24"/>
            <w:szCs w:val="24"/>
          </w:rPr>
          <w:id w:val="-201779549"/>
          <w:citation/>
        </w:sdtPr>
        <w:sdtContent>
          <w:r w:rsidR="00CB4269">
            <w:rPr>
              <w:sz w:val="24"/>
              <w:szCs w:val="24"/>
            </w:rPr>
            <w:fldChar w:fldCharType="begin"/>
          </w:r>
          <w:r w:rsidR="00CB4269">
            <w:rPr>
              <w:sz w:val="24"/>
              <w:szCs w:val="24"/>
            </w:rPr>
            <w:instrText xml:space="preserve"> CITATION Fre22 \l 2057 </w:instrText>
          </w:r>
          <w:r w:rsidR="00CB4269">
            <w:rPr>
              <w:sz w:val="24"/>
              <w:szCs w:val="24"/>
            </w:rPr>
            <w:fldChar w:fldCharType="separate"/>
          </w:r>
          <w:r w:rsidR="005A0CCB" w:rsidRPr="005A0CCB">
            <w:rPr>
              <w:noProof/>
              <w:sz w:val="24"/>
              <w:szCs w:val="24"/>
            </w:rPr>
            <w:t>(Freud, 1922)</w:t>
          </w:r>
          <w:r w:rsidR="00CB4269">
            <w:rPr>
              <w:sz w:val="24"/>
              <w:szCs w:val="24"/>
            </w:rPr>
            <w:fldChar w:fldCharType="end"/>
          </w:r>
        </w:sdtContent>
      </w:sdt>
      <w:r w:rsidR="003817D5">
        <w:rPr>
          <w:sz w:val="24"/>
          <w:szCs w:val="24"/>
        </w:rPr>
        <w:t>which explains human behaviour.  Freud believed that our childhood events have a great influence on shaping our adult lives and personality.  When we explain our actions and behaviours to others, we rarely give a true account as we as humans are great deceivers.  Words Freud introduced through his theories are now used by everyday people, such as denial, neurotic, libido, anal,</w:t>
      </w:r>
      <w:r w:rsidR="00040A57">
        <w:rPr>
          <w:sz w:val="24"/>
          <w:szCs w:val="24"/>
        </w:rPr>
        <w:t xml:space="preserve"> repression, cathartic and Freudian slip (slips of the tongue).  Freud developed three methods to look at the unconscious processes: free association, to encourage clients to talk about images or thoughts that entered their head.  Dream interpretation, a technique of dream analysis believing that dreams contain hidden meanings that give clues to desires and unconscious thoughts and Freudian slips, slips of the tongue we make everyday which could be embarrassing and may reflect unconscious feelings or thoughts.</w:t>
      </w:r>
      <w:r w:rsidR="007E6942">
        <w:rPr>
          <w:sz w:val="24"/>
          <w:szCs w:val="24"/>
        </w:rPr>
        <w:t xml:space="preserve">  According to Freud these three</w:t>
      </w:r>
      <w:r w:rsidR="00E22ECC">
        <w:rPr>
          <w:sz w:val="24"/>
          <w:szCs w:val="24"/>
        </w:rPr>
        <w:t xml:space="preserve"> methods are the least controlled mental processes by our conscious, logical mind.  They allow clues to slip out and reveal deeper unconscious desires and wishes.  Freud’s theory suggests there is a constant battle going on in our minds between conscious and unconscious thoughts.  The terms i</w:t>
      </w:r>
      <w:r w:rsidR="0042650F">
        <w:rPr>
          <w:sz w:val="24"/>
          <w:szCs w:val="24"/>
        </w:rPr>
        <w:t>d, ego and superego</w:t>
      </w:r>
      <w:sdt>
        <w:sdtPr>
          <w:rPr>
            <w:sz w:val="24"/>
            <w:szCs w:val="24"/>
          </w:rPr>
          <w:id w:val="1258333573"/>
          <w:citation/>
        </w:sdtPr>
        <w:sdtContent>
          <w:r w:rsidR="0042650F">
            <w:rPr>
              <w:sz w:val="24"/>
              <w:szCs w:val="24"/>
            </w:rPr>
            <w:fldChar w:fldCharType="begin"/>
          </w:r>
          <w:r w:rsidR="0042650F">
            <w:rPr>
              <w:sz w:val="24"/>
              <w:szCs w:val="24"/>
            </w:rPr>
            <w:instrText xml:space="preserve"> CITATION Bea27 \l 2057 </w:instrText>
          </w:r>
          <w:r w:rsidR="0042650F">
            <w:rPr>
              <w:sz w:val="24"/>
              <w:szCs w:val="24"/>
            </w:rPr>
            <w:fldChar w:fldCharType="separate"/>
          </w:r>
          <w:r w:rsidR="005A0CCB">
            <w:rPr>
              <w:noProof/>
              <w:sz w:val="24"/>
              <w:szCs w:val="24"/>
            </w:rPr>
            <w:t xml:space="preserve"> </w:t>
          </w:r>
          <w:r w:rsidR="005A0CCB" w:rsidRPr="005A0CCB">
            <w:rPr>
              <w:noProof/>
              <w:sz w:val="24"/>
              <w:szCs w:val="24"/>
            </w:rPr>
            <w:t>(Beadnell, 1927)</w:t>
          </w:r>
          <w:r w:rsidR="0042650F">
            <w:rPr>
              <w:sz w:val="24"/>
              <w:szCs w:val="24"/>
            </w:rPr>
            <w:fldChar w:fldCharType="end"/>
          </w:r>
        </w:sdtContent>
      </w:sdt>
      <w:r w:rsidR="00567916">
        <w:rPr>
          <w:sz w:val="24"/>
          <w:szCs w:val="24"/>
        </w:rPr>
        <w:t xml:space="preserve"> are</w:t>
      </w:r>
      <w:r w:rsidR="006B4C1D">
        <w:rPr>
          <w:sz w:val="24"/>
          <w:szCs w:val="24"/>
        </w:rPr>
        <w:t xml:space="preserve"> </w:t>
      </w:r>
      <w:r w:rsidR="00567916">
        <w:rPr>
          <w:sz w:val="24"/>
          <w:szCs w:val="24"/>
        </w:rPr>
        <w:t>in one of Freud’s best-known theories.</w:t>
      </w:r>
      <w:r w:rsidR="006B4C1D">
        <w:rPr>
          <w:sz w:val="24"/>
          <w:szCs w:val="24"/>
        </w:rPr>
        <w:t xml:space="preserve">  The id (first division) contains two biological drives, aggression and sex, that are the source of mental energy.  They follow the pleasure principle, to avoid pain and satisfy drives with no concerns for society’s regulations or moral constrictions.  The ego (second division) is to find socially acceptable ways to find the id’s desires, this develops from the id during infancy.  It follows the principle of reality </w:t>
      </w:r>
      <w:r w:rsidR="009B5EDB">
        <w:rPr>
          <w:sz w:val="24"/>
          <w:szCs w:val="24"/>
        </w:rPr>
        <w:t>t</w:t>
      </w:r>
      <w:r w:rsidR="006B4C1D">
        <w:rPr>
          <w:sz w:val="24"/>
          <w:szCs w:val="24"/>
        </w:rPr>
        <w:t>o satisfy a desire or wish only if a socially acceptable</w:t>
      </w:r>
      <w:r w:rsidR="009B5EDB">
        <w:rPr>
          <w:sz w:val="24"/>
          <w:szCs w:val="24"/>
        </w:rPr>
        <w:t xml:space="preserve"> ways are available.  The superego (third division) develops from the ego during early childhood.  The superego is to apply standards and moral values of a person’s parents and society in satisfying one’s wishes.  Freud believes there are five psychosexual stages.  Oral, anal, phallic, latency and genital.  Alfred Adler and Carl Jung, both close friends of Freud, disagreed with his theory that humans are governed by sexual urges.  Adler believed humans are motivated by</w:t>
      </w:r>
      <w:r w:rsidR="00C269E1">
        <w:rPr>
          <w:sz w:val="24"/>
          <w:szCs w:val="24"/>
        </w:rPr>
        <w:t xml:space="preserve"> social urges</w:t>
      </w:r>
      <w:r w:rsidR="009B5EDB">
        <w:rPr>
          <w:sz w:val="24"/>
          <w:szCs w:val="24"/>
        </w:rPr>
        <w:t xml:space="preserve"> </w:t>
      </w:r>
      <w:sdt>
        <w:sdtPr>
          <w:rPr>
            <w:sz w:val="24"/>
            <w:szCs w:val="24"/>
          </w:rPr>
          <w:id w:val="473484265"/>
          <w:citation/>
        </w:sdtPr>
        <w:sdtContent>
          <w:r w:rsidR="00C269E1">
            <w:rPr>
              <w:sz w:val="24"/>
              <w:szCs w:val="24"/>
            </w:rPr>
            <w:fldChar w:fldCharType="begin"/>
          </w:r>
          <w:r w:rsidR="00C269E1">
            <w:rPr>
              <w:sz w:val="24"/>
              <w:szCs w:val="24"/>
            </w:rPr>
            <w:instrText xml:space="preserve"> CITATION Hof94 \l 2057 </w:instrText>
          </w:r>
          <w:r w:rsidR="00C269E1">
            <w:rPr>
              <w:sz w:val="24"/>
              <w:szCs w:val="24"/>
            </w:rPr>
            <w:fldChar w:fldCharType="separate"/>
          </w:r>
          <w:r w:rsidR="005A0CCB" w:rsidRPr="005A0CCB">
            <w:rPr>
              <w:noProof/>
              <w:sz w:val="24"/>
              <w:szCs w:val="24"/>
            </w:rPr>
            <w:t>(Hoffman, 1994)</w:t>
          </w:r>
          <w:r w:rsidR="00C269E1">
            <w:rPr>
              <w:sz w:val="24"/>
              <w:szCs w:val="24"/>
            </w:rPr>
            <w:fldChar w:fldCharType="end"/>
          </w:r>
        </w:sdtContent>
      </w:sdt>
      <w:r w:rsidR="00C269E1">
        <w:rPr>
          <w:sz w:val="24"/>
          <w:szCs w:val="24"/>
        </w:rPr>
        <w:t xml:space="preserve"> </w:t>
      </w:r>
      <w:r w:rsidR="009B5EDB">
        <w:rPr>
          <w:sz w:val="24"/>
          <w:szCs w:val="24"/>
        </w:rPr>
        <w:t>and child development is influenced by siblings and child-rearing practises.  Each person is a</w:t>
      </w:r>
      <w:r w:rsidR="00575406">
        <w:rPr>
          <w:sz w:val="24"/>
          <w:szCs w:val="24"/>
        </w:rPr>
        <w:t xml:space="preserve"> social</w:t>
      </w:r>
      <w:r w:rsidR="009B5EDB">
        <w:rPr>
          <w:sz w:val="24"/>
          <w:szCs w:val="24"/>
        </w:rPr>
        <w:t xml:space="preserve"> being with a unique personality</w:t>
      </w:r>
      <w:r w:rsidR="006B4C1D">
        <w:rPr>
          <w:sz w:val="24"/>
          <w:szCs w:val="24"/>
        </w:rPr>
        <w:t xml:space="preserve"> </w:t>
      </w:r>
      <w:r w:rsidR="00575406">
        <w:rPr>
          <w:sz w:val="24"/>
          <w:szCs w:val="24"/>
        </w:rPr>
        <w:t>and we have the capacity to plan and guide our futures.</w:t>
      </w:r>
      <w:r w:rsidR="00C269E1">
        <w:rPr>
          <w:sz w:val="24"/>
          <w:szCs w:val="24"/>
        </w:rPr>
        <w:t xml:space="preserve">  Jung</w:t>
      </w:r>
      <w:r w:rsidR="00575406">
        <w:rPr>
          <w:sz w:val="24"/>
          <w:szCs w:val="24"/>
        </w:rPr>
        <w:t xml:space="preserve"> </w:t>
      </w:r>
      <w:sdt>
        <w:sdtPr>
          <w:rPr>
            <w:sz w:val="24"/>
            <w:szCs w:val="24"/>
          </w:rPr>
          <w:id w:val="1524891477"/>
          <w:citation/>
        </w:sdtPr>
        <w:sdtContent>
          <w:r w:rsidR="00C269E1">
            <w:rPr>
              <w:sz w:val="24"/>
              <w:szCs w:val="24"/>
            </w:rPr>
            <w:fldChar w:fldCharType="begin"/>
          </w:r>
          <w:r w:rsidR="00C269E1">
            <w:rPr>
              <w:sz w:val="24"/>
              <w:szCs w:val="24"/>
            </w:rPr>
            <w:instrText xml:space="preserve"> CITATION Neh96 \l 2057 </w:instrText>
          </w:r>
          <w:r w:rsidR="00C269E1">
            <w:rPr>
              <w:sz w:val="24"/>
              <w:szCs w:val="24"/>
            </w:rPr>
            <w:fldChar w:fldCharType="separate"/>
          </w:r>
          <w:r w:rsidR="005A0CCB" w:rsidRPr="005A0CCB">
            <w:rPr>
              <w:noProof/>
              <w:sz w:val="24"/>
              <w:szCs w:val="24"/>
            </w:rPr>
            <w:t>(Neher, 1996)</w:t>
          </w:r>
          <w:r w:rsidR="00C269E1">
            <w:rPr>
              <w:sz w:val="24"/>
              <w:szCs w:val="24"/>
            </w:rPr>
            <w:fldChar w:fldCharType="end"/>
          </w:r>
        </w:sdtContent>
      </w:sdt>
      <w:r w:rsidR="00575406">
        <w:rPr>
          <w:sz w:val="24"/>
          <w:szCs w:val="24"/>
        </w:rPr>
        <w:t xml:space="preserve"> believed ancient memory traces are shared by all people in all cultures and are passed on from birth.</w:t>
      </w:r>
    </w:p>
    <w:p w14:paraId="431AD3FE" w14:textId="39824C58" w:rsidR="000A77E5" w:rsidRDefault="000A77E5">
      <w:pPr>
        <w:rPr>
          <w:sz w:val="24"/>
          <w:szCs w:val="24"/>
        </w:rPr>
      </w:pPr>
      <w:r>
        <w:rPr>
          <w:sz w:val="24"/>
          <w:szCs w:val="24"/>
        </w:rPr>
        <w:t>Cognitive Behavioural Therapy (CBT) is a collaborative effort between the therapist and client.  Three names associated with CBT are the Greek</w:t>
      </w:r>
      <w:r w:rsidR="00C269E1">
        <w:rPr>
          <w:sz w:val="24"/>
          <w:szCs w:val="24"/>
        </w:rPr>
        <w:t xml:space="preserve"> philosopher Epictetus</w:t>
      </w:r>
      <w:r>
        <w:rPr>
          <w:sz w:val="24"/>
          <w:szCs w:val="24"/>
        </w:rPr>
        <w:t xml:space="preserve"> </w:t>
      </w:r>
      <w:sdt>
        <w:sdtPr>
          <w:rPr>
            <w:sz w:val="24"/>
            <w:szCs w:val="24"/>
          </w:rPr>
          <w:id w:val="2017570469"/>
          <w:citation/>
        </w:sdtPr>
        <w:sdtContent>
          <w:r w:rsidR="00C269E1">
            <w:rPr>
              <w:sz w:val="24"/>
              <w:szCs w:val="24"/>
            </w:rPr>
            <w:fldChar w:fldCharType="begin"/>
          </w:r>
          <w:r w:rsidR="00C269E1">
            <w:rPr>
              <w:sz w:val="24"/>
              <w:szCs w:val="24"/>
            </w:rPr>
            <w:instrText xml:space="preserve"> CITATION Dry03 \l 2057 </w:instrText>
          </w:r>
          <w:r w:rsidR="00C269E1">
            <w:rPr>
              <w:sz w:val="24"/>
              <w:szCs w:val="24"/>
            </w:rPr>
            <w:fldChar w:fldCharType="separate"/>
          </w:r>
          <w:r w:rsidR="005A0CCB" w:rsidRPr="005A0CCB">
            <w:rPr>
              <w:noProof/>
              <w:sz w:val="24"/>
              <w:szCs w:val="24"/>
            </w:rPr>
            <w:t>(Dryden &amp; Still, 2003)</w:t>
          </w:r>
          <w:r w:rsidR="00C269E1">
            <w:rPr>
              <w:sz w:val="24"/>
              <w:szCs w:val="24"/>
            </w:rPr>
            <w:fldChar w:fldCharType="end"/>
          </w:r>
        </w:sdtContent>
      </w:sdt>
      <w:r>
        <w:rPr>
          <w:sz w:val="24"/>
          <w:szCs w:val="24"/>
        </w:rPr>
        <w:t>, Albert Ellis and Aaron Beck.  The role of the therapist is to listen, teach, encourage and to help the client to define their goals.  The role of the client is to learn and implement learning, express concerns and define goals.  You are taught how to remain calm or at least neutral in difficult and stressful situations and to use fact not assumptions.  Assuming emotional and behaviour</w:t>
      </w:r>
      <w:r w:rsidR="00B96A4C">
        <w:rPr>
          <w:sz w:val="24"/>
          <w:szCs w:val="24"/>
        </w:rPr>
        <w:t xml:space="preserve"> reactions are learned, the goal of therapy is to help clients to unlearn their unwanted reactions and to learn new ways to react.  Homework plays a big part in CBT, this can include things like reading, journaling, self-help exercises, activities and intentional reframing.  Therapy is really a training session where the client </w:t>
      </w:r>
      <w:r w:rsidR="00B96A4C">
        <w:rPr>
          <w:sz w:val="24"/>
          <w:szCs w:val="24"/>
        </w:rPr>
        <w:lastRenderedPageBreak/>
        <w:t xml:space="preserve">uses and tries out what they have learned.  </w:t>
      </w:r>
      <w:sdt>
        <w:sdtPr>
          <w:rPr>
            <w:sz w:val="24"/>
            <w:szCs w:val="24"/>
          </w:rPr>
          <w:id w:val="-1854786591"/>
          <w:citation/>
        </w:sdtPr>
        <w:sdtContent>
          <w:r w:rsidR="007040D9">
            <w:rPr>
              <w:sz w:val="24"/>
              <w:szCs w:val="24"/>
            </w:rPr>
            <w:fldChar w:fldCharType="begin"/>
          </w:r>
          <w:r w:rsidR="007040D9">
            <w:rPr>
              <w:sz w:val="24"/>
              <w:szCs w:val="24"/>
            </w:rPr>
            <w:instrText xml:space="preserve"> CITATION Alb19 \l 2057 </w:instrText>
          </w:r>
          <w:r w:rsidR="007040D9">
            <w:rPr>
              <w:sz w:val="24"/>
              <w:szCs w:val="24"/>
            </w:rPr>
            <w:fldChar w:fldCharType="separate"/>
          </w:r>
          <w:r w:rsidR="005A0CCB" w:rsidRPr="005A0CCB">
            <w:rPr>
              <w:noProof/>
              <w:sz w:val="24"/>
              <w:szCs w:val="24"/>
            </w:rPr>
            <w:t>(Anon., )</w:t>
          </w:r>
          <w:r w:rsidR="007040D9">
            <w:rPr>
              <w:sz w:val="24"/>
              <w:szCs w:val="24"/>
            </w:rPr>
            <w:fldChar w:fldCharType="end"/>
          </w:r>
        </w:sdtContent>
      </w:sdt>
      <w:r w:rsidR="009A6959">
        <w:rPr>
          <w:sz w:val="24"/>
          <w:szCs w:val="24"/>
        </w:rPr>
        <w:t>Albert Ellis</w:t>
      </w:r>
      <w:r w:rsidR="00C15DCE">
        <w:rPr>
          <w:sz w:val="24"/>
          <w:szCs w:val="24"/>
        </w:rPr>
        <w:t xml:space="preserve"> suggested a small number of irrational beliefs underlie unhelpful emotions and behaviours.  A few of those behaviours are, I need love and approval from those around me, people should always do the right thing, I cannot allow myself to make mistakes, my unhappiness is caused by things I cannot control,</w:t>
      </w:r>
      <w:r w:rsidR="00B96A4C">
        <w:rPr>
          <w:sz w:val="24"/>
          <w:szCs w:val="24"/>
        </w:rPr>
        <w:t xml:space="preserve"> </w:t>
      </w:r>
      <w:r w:rsidR="007842B3">
        <w:rPr>
          <w:sz w:val="24"/>
          <w:szCs w:val="24"/>
        </w:rPr>
        <w:t>things must be the way I want them to be.  CBT is effective for personal growth, individuals, relationships, family, work and learning impairments.</w:t>
      </w:r>
    </w:p>
    <w:p w14:paraId="7818C117" w14:textId="337BBF11" w:rsidR="0061176A" w:rsidRDefault="00087F79">
      <w:pPr>
        <w:rPr>
          <w:sz w:val="24"/>
          <w:szCs w:val="24"/>
        </w:rPr>
      </w:pPr>
      <w:r>
        <w:rPr>
          <w:sz w:val="24"/>
          <w:szCs w:val="24"/>
        </w:rPr>
        <w:t>The British Association for Counselling and Psychotherapy (BACP)</w:t>
      </w:r>
      <w:sdt>
        <w:sdtPr>
          <w:rPr>
            <w:sz w:val="24"/>
            <w:szCs w:val="24"/>
          </w:rPr>
          <w:id w:val="-1208880002"/>
          <w:citation/>
        </w:sdtPr>
        <w:sdtContent>
          <w:r w:rsidR="009A6959">
            <w:rPr>
              <w:sz w:val="24"/>
              <w:szCs w:val="24"/>
            </w:rPr>
            <w:fldChar w:fldCharType="begin"/>
          </w:r>
          <w:r w:rsidR="009A6959">
            <w:rPr>
              <w:sz w:val="24"/>
              <w:szCs w:val="24"/>
            </w:rPr>
            <w:instrText xml:space="preserve"> CITATION Eth02 \l 2057 </w:instrText>
          </w:r>
          <w:r w:rsidR="009A6959">
            <w:rPr>
              <w:sz w:val="24"/>
              <w:szCs w:val="24"/>
            </w:rPr>
            <w:fldChar w:fldCharType="separate"/>
          </w:r>
          <w:r w:rsidR="005A0CCB">
            <w:rPr>
              <w:noProof/>
              <w:sz w:val="24"/>
              <w:szCs w:val="24"/>
            </w:rPr>
            <w:t xml:space="preserve"> </w:t>
          </w:r>
          <w:r w:rsidR="005A0CCB" w:rsidRPr="005A0CCB">
            <w:rPr>
              <w:noProof/>
              <w:sz w:val="24"/>
              <w:szCs w:val="24"/>
            </w:rPr>
            <w:t>(Etherington, 2002)</w:t>
          </w:r>
          <w:r w:rsidR="009A6959">
            <w:rPr>
              <w:sz w:val="24"/>
              <w:szCs w:val="24"/>
            </w:rPr>
            <w:fldChar w:fldCharType="end"/>
          </w:r>
        </w:sdtContent>
      </w:sdt>
      <w:r w:rsidR="00C914BD">
        <w:rPr>
          <w:sz w:val="24"/>
          <w:szCs w:val="24"/>
        </w:rPr>
        <w:t xml:space="preserve"> is a large organisation that many counsellors around the UK are registered with.  It was established in the 1970’s but it wasn’t until September 2000 that they recognised the need to represent psychotherapy as well as counselling.  They are a charity and accredited body that set codes of ethics and standards that counsellors and psychotherapists </w:t>
      </w:r>
      <w:proofErr w:type="gramStart"/>
      <w:r w:rsidR="00C914BD">
        <w:rPr>
          <w:sz w:val="24"/>
          <w:szCs w:val="24"/>
        </w:rPr>
        <w:t>have to</w:t>
      </w:r>
      <w:proofErr w:type="gramEnd"/>
      <w:r w:rsidR="00C914BD">
        <w:rPr>
          <w:sz w:val="24"/>
          <w:szCs w:val="24"/>
        </w:rPr>
        <w:t xml:space="preserve"> adhere to.</w:t>
      </w:r>
      <w:r w:rsidR="00814BD8">
        <w:rPr>
          <w:sz w:val="24"/>
          <w:szCs w:val="24"/>
        </w:rPr>
        <w:t xml:space="preserve"> </w:t>
      </w:r>
      <w:r w:rsidR="00C914BD">
        <w:rPr>
          <w:sz w:val="24"/>
          <w:szCs w:val="24"/>
        </w:rPr>
        <w:t xml:space="preserve"> </w:t>
      </w:r>
      <w:r w:rsidR="00814BD8">
        <w:rPr>
          <w:sz w:val="24"/>
          <w:szCs w:val="24"/>
        </w:rPr>
        <w:t>BACP is the biggest and most well-known accrediting body across the UK.  They put clients first, work to professional standards, show respect, build appropriate relationships, maintain integrity, demonstrate accountability and candour, ethics, values, principles, personal qualities, respect, confidentiality, supervision, training, education and research.</w:t>
      </w:r>
      <w:r w:rsidR="00D77712">
        <w:rPr>
          <w:sz w:val="24"/>
          <w:szCs w:val="24"/>
        </w:rPr>
        <w:t xml:space="preserve">  People in the </w:t>
      </w:r>
      <w:r w:rsidR="00882CDD">
        <w:rPr>
          <w:sz w:val="24"/>
          <w:szCs w:val="24"/>
        </w:rPr>
        <w:t xml:space="preserve">healthcare profession such as nurses, incorporate counselling techniques within their workplace.  There is a difference to </w:t>
      </w:r>
      <w:proofErr w:type="gramStart"/>
      <w:r w:rsidR="00882CDD">
        <w:rPr>
          <w:sz w:val="24"/>
          <w:szCs w:val="24"/>
        </w:rPr>
        <w:t>being</w:t>
      </w:r>
      <w:proofErr w:type="gramEnd"/>
      <w:r w:rsidR="00882CDD">
        <w:rPr>
          <w:sz w:val="24"/>
          <w:szCs w:val="24"/>
        </w:rPr>
        <w:t xml:space="preserve"> a qualified counsellor.  A trained counsellor is bound by a code of ethics and must ensure the equality of all.  The session takes place in a private and confidential setting and always at the request of the client.  A nurse in a healthcare/hospital setting can encounter patients who are vulnerable, terminal and emotional.  Healthcare workers need skills such as empathy, active listening and the ability to identify when a patient needs extra support.  </w:t>
      </w:r>
    </w:p>
    <w:p w14:paraId="5D7A5C88" w14:textId="56923771" w:rsidR="00087F79" w:rsidRDefault="00AA14C5">
      <w:pPr>
        <w:rPr>
          <w:sz w:val="24"/>
          <w:szCs w:val="24"/>
        </w:rPr>
      </w:pPr>
      <w:r>
        <w:rPr>
          <w:sz w:val="24"/>
          <w:szCs w:val="24"/>
        </w:rPr>
        <w:t xml:space="preserve">There </w:t>
      </w:r>
      <w:r w:rsidR="0061176A">
        <w:rPr>
          <w:sz w:val="24"/>
          <w:szCs w:val="24"/>
        </w:rPr>
        <w:t xml:space="preserve">are distinct differences between all three counselling </w:t>
      </w:r>
      <w:proofErr w:type="gramStart"/>
      <w:r w:rsidR="0061176A">
        <w:rPr>
          <w:sz w:val="24"/>
          <w:szCs w:val="24"/>
        </w:rPr>
        <w:t>styles</w:t>
      </w:r>
      <w:proofErr w:type="gramEnd"/>
      <w:r w:rsidR="0061176A">
        <w:rPr>
          <w:sz w:val="24"/>
          <w:szCs w:val="24"/>
        </w:rPr>
        <w:t xml:space="preserve"> but all ultimately offer the help and guidance to discover why we make certain choices and act the way we do.</w:t>
      </w:r>
      <w:r w:rsidR="006E2D0C">
        <w:rPr>
          <w:sz w:val="24"/>
          <w:szCs w:val="24"/>
        </w:rPr>
        <w:t xml:space="preserve">  Person centred therapists believe people are driven by two distinct needs, self-actualisation and the need to be loved and valued.  This type of counselling is non-directive and based on empathy, congruence and unconditional positive regard.  The psychodynamic </w:t>
      </w:r>
      <w:sdt>
        <w:sdtPr>
          <w:rPr>
            <w:sz w:val="24"/>
            <w:szCs w:val="24"/>
          </w:rPr>
          <w:id w:val="482827921"/>
          <w:citation/>
        </w:sdtPr>
        <w:sdtContent>
          <w:r w:rsidR="005A0CCB">
            <w:rPr>
              <w:sz w:val="24"/>
              <w:szCs w:val="24"/>
            </w:rPr>
            <w:fldChar w:fldCharType="begin"/>
          </w:r>
          <w:r w:rsidR="005A0CCB">
            <w:rPr>
              <w:sz w:val="24"/>
              <w:szCs w:val="24"/>
            </w:rPr>
            <w:instrText xml:space="preserve"> CITATION Jam19 \l 2057 </w:instrText>
          </w:r>
          <w:r w:rsidR="005A0CCB">
            <w:rPr>
              <w:sz w:val="24"/>
              <w:szCs w:val="24"/>
            </w:rPr>
            <w:fldChar w:fldCharType="separate"/>
          </w:r>
          <w:r w:rsidR="005A0CCB" w:rsidRPr="005A0CCB">
            <w:rPr>
              <w:noProof/>
              <w:sz w:val="24"/>
              <w:szCs w:val="24"/>
            </w:rPr>
            <w:t>(James, )</w:t>
          </w:r>
          <w:r w:rsidR="005A0CCB">
            <w:rPr>
              <w:sz w:val="24"/>
              <w:szCs w:val="24"/>
            </w:rPr>
            <w:fldChar w:fldCharType="end"/>
          </w:r>
        </w:sdtContent>
      </w:sdt>
      <w:r w:rsidR="006E2D0C">
        <w:rPr>
          <w:sz w:val="24"/>
          <w:szCs w:val="24"/>
        </w:rPr>
        <w:t>approach focuses on an individual’s unconscious thoughts that stem from childhood experiences.  Therapy includes dream analysis and interpretation, free association and is long term to make the unconscious conscious.  CBT focuses on how an individual’s perceptions affect their emotions and behaviours.  Behaviours are viewed as learned so therefore can be unlearned and learn positive thinking.</w:t>
      </w:r>
      <w:r w:rsidR="00160BC8">
        <w:rPr>
          <w:sz w:val="24"/>
          <w:szCs w:val="24"/>
        </w:rPr>
        <w:t xml:space="preserve">  In comparison I found similarities between CBT and the person-centred approach as they both deal with the conscious mind and current problems and teach you a new way of thinking and developing.  The psychodynamic approach uncovers repressed or significant events</w:t>
      </w:r>
      <w:r w:rsidR="00CB2D25">
        <w:rPr>
          <w:sz w:val="24"/>
          <w:szCs w:val="24"/>
        </w:rPr>
        <w:t xml:space="preserve"> and feelings in order to understand connections between past events and present behaviour and strengthens the ego.</w:t>
      </w:r>
      <w:sdt>
        <w:sdtPr>
          <w:rPr>
            <w:sz w:val="24"/>
            <w:szCs w:val="24"/>
          </w:rPr>
          <w:id w:val="-1572424297"/>
          <w:citation/>
        </w:sdtPr>
        <w:sdtContent>
          <w:r w:rsidR="005A0CCB">
            <w:rPr>
              <w:sz w:val="24"/>
              <w:szCs w:val="24"/>
            </w:rPr>
            <w:fldChar w:fldCharType="begin"/>
          </w:r>
          <w:r w:rsidR="005A0CCB">
            <w:rPr>
              <w:sz w:val="24"/>
              <w:szCs w:val="24"/>
            </w:rPr>
            <w:instrText xml:space="preserve"> CITATION Sno06 \l 2057 </w:instrText>
          </w:r>
          <w:r w:rsidR="005A0CCB">
            <w:rPr>
              <w:sz w:val="24"/>
              <w:szCs w:val="24"/>
            </w:rPr>
            <w:fldChar w:fldCharType="separate"/>
          </w:r>
          <w:r w:rsidR="005A0CCB">
            <w:rPr>
              <w:noProof/>
              <w:sz w:val="24"/>
              <w:szCs w:val="24"/>
            </w:rPr>
            <w:t xml:space="preserve"> </w:t>
          </w:r>
          <w:r w:rsidR="005A0CCB" w:rsidRPr="005A0CCB">
            <w:rPr>
              <w:noProof/>
              <w:sz w:val="24"/>
              <w:szCs w:val="24"/>
            </w:rPr>
            <w:t>(Snowden, 2006)</w:t>
          </w:r>
          <w:r w:rsidR="005A0CCB">
            <w:rPr>
              <w:sz w:val="24"/>
              <w:szCs w:val="24"/>
            </w:rPr>
            <w:fldChar w:fldCharType="end"/>
          </w:r>
        </w:sdtContent>
      </w:sdt>
    </w:p>
    <w:p w14:paraId="47CE64B0" w14:textId="731058E6" w:rsidR="001759C6" w:rsidRDefault="001759C6">
      <w:pPr>
        <w:rPr>
          <w:sz w:val="24"/>
          <w:szCs w:val="24"/>
        </w:rPr>
      </w:pPr>
      <w:r>
        <w:rPr>
          <w:sz w:val="24"/>
          <w:szCs w:val="24"/>
        </w:rPr>
        <w:t xml:space="preserve">I conclude that all types and theories in counselling are all out to achieve the end goal which is to ultimately offer the help and guidance to discover why a person acts the way they do and why they make certain life choices.  The role of the counsellor is to teach other methods and behaviours and change the client’s way of thinking.  Each problem is spoken about in a confidential </w:t>
      </w:r>
      <w:sdt>
        <w:sdtPr>
          <w:rPr>
            <w:sz w:val="24"/>
            <w:szCs w:val="24"/>
          </w:rPr>
          <w:id w:val="2113163860"/>
          <w:citation/>
        </w:sdtPr>
        <w:sdtContent>
          <w:r w:rsidR="00960A02">
            <w:rPr>
              <w:sz w:val="24"/>
              <w:szCs w:val="24"/>
            </w:rPr>
            <w:fldChar w:fldCharType="begin"/>
          </w:r>
          <w:r w:rsidR="00960A02">
            <w:rPr>
              <w:sz w:val="24"/>
              <w:szCs w:val="24"/>
            </w:rPr>
            <w:instrText xml:space="preserve"> CITATION Gre95 \l 2057 </w:instrText>
          </w:r>
          <w:r w:rsidR="00960A02">
            <w:rPr>
              <w:sz w:val="24"/>
              <w:szCs w:val="24"/>
            </w:rPr>
            <w:fldChar w:fldCharType="separate"/>
          </w:r>
          <w:r w:rsidR="005A0CCB" w:rsidRPr="005A0CCB">
            <w:rPr>
              <w:noProof/>
              <w:sz w:val="24"/>
              <w:szCs w:val="24"/>
            </w:rPr>
            <w:t>(Green, 1995)</w:t>
          </w:r>
          <w:r w:rsidR="00960A02">
            <w:rPr>
              <w:sz w:val="24"/>
              <w:szCs w:val="24"/>
            </w:rPr>
            <w:fldChar w:fldCharType="end"/>
          </w:r>
        </w:sdtContent>
      </w:sdt>
      <w:r w:rsidR="00960A02">
        <w:rPr>
          <w:sz w:val="24"/>
          <w:szCs w:val="24"/>
        </w:rPr>
        <w:t xml:space="preserve"> </w:t>
      </w:r>
      <w:r>
        <w:rPr>
          <w:sz w:val="24"/>
          <w:szCs w:val="24"/>
        </w:rPr>
        <w:t xml:space="preserve">setting and analysed in order to seek the best solution for the </w:t>
      </w:r>
      <w:r>
        <w:rPr>
          <w:sz w:val="24"/>
          <w:szCs w:val="24"/>
        </w:rPr>
        <w:lastRenderedPageBreak/>
        <w:t>individual, depending on which type of counselling you are having.  Cognitive Behavioural Therapy will teach you why your perceptions affect your emotions and ensure you recognise negative thoughts and learn new positive ways of thinking.  You will also be set homework</w:t>
      </w:r>
      <w:r w:rsidR="00D277EE">
        <w:rPr>
          <w:sz w:val="24"/>
          <w:szCs w:val="24"/>
        </w:rPr>
        <w:t xml:space="preserve"> such as reading, activities and self-help methods.</w:t>
      </w:r>
      <w:r w:rsidR="0060772F">
        <w:rPr>
          <w:sz w:val="24"/>
          <w:szCs w:val="24"/>
        </w:rPr>
        <w:t xml:space="preserve">  Person-Centred therapy is non-directive and based on empathy, congruence and unconditional positive regard.  The psychodynamic approach focuses on thoughts which are unconscious and stem from experiences of a young age.  All three types and methods are useful to the counselling practise.  The role of a qualified counsellor is somewhat different to someone like a nurse in a healthcare setting as the qualified counsellor </w:t>
      </w:r>
      <w:proofErr w:type="gramStart"/>
      <w:r w:rsidR="0060772F">
        <w:rPr>
          <w:sz w:val="24"/>
          <w:szCs w:val="24"/>
        </w:rPr>
        <w:t>has to</w:t>
      </w:r>
      <w:proofErr w:type="gramEnd"/>
      <w:r w:rsidR="0060772F">
        <w:rPr>
          <w:sz w:val="24"/>
          <w:szCs w:val="24"/>
        </w:rPr>
        <w:t xml:space="preserve"> adhere to a code of ethics set out by the BACP whereas a nurse requires skills such as empathy</w:t>
      </w:r>
      <w:r w:rsidR="00953FDB">
        <w:rPr>
          <w:sz w:val="24"/>
          <w:szCs w:val="24"/>
        </w:rPr>
        <w:t>, active listening and the ability to recognise when a patient needs extra support.</w:t>
      </w:r>
      <w:r w:rsidR="00213531">
        <w:rPr>
          <w:sz w:val="24"/>
          <w:szCs w:val="24"/>
        </w:rPr>
        <w:t xml:space="preserve">  A qualified counsellor would only see a client who made their own choice to be there in a private and confidential setting and a nurse or healthcare worker would be in a hospital or care home setting.</w:t>
      </w:r>
      <w:r w:rsidR="00F34A80">
        <w:rPr>
          <w:sz w:val="24"/>
          <w:szCs w:val="24"/>
        </w:rPr>
        <w:t xml:space="preserve">  Both need to be aware of confidentiality and privacy.  The comparisons I made are the psychodynamic approach uncovers old feelings and significant events and strengthens the ego whereas person </w:t>
      </w:r>
      <w:proofErr w:type="spellStart"/>
      <w:r w:rsidR="0063200C">
        <w:rPr>
          <w:sz w:val="24"/>
          <w:szCs w:val="24"/>
        </w:rPr>
        <w:t>centered</w:t>
      </w:r>
      <w:proofErr w:type="spellEnd"/>
      <w:r w:rsidR="0063200C">
        <w:rPr>
          <w:sz w:val="24"/>
          <w:szCs w:val="24"/>
        </w:rPr>
        <w:t xml:space="preserve"> </w:t>
      </w:r>
      <w:r w:rsidR="00F34A80">
        <w:rPr>
          <w:sz w:val="24"/>
          <w:szCs w:val="24"/>
        </w:rPr>
        <w:t>and cognitive behavioural therapy deal with the conscious and current problems</w:t>
      </w:r>
      <w:r w:rsidR="00EB0A35">
        <w:rPr>
          <w:sz w:val="24"/>
          <w:szCs w:val="24"/>
        </w:rPr>
        <w:t>.</w:t>
      </w:r>
    </w:p>
    <w:p w14:paraId="26A88D96" w14:textId="354961F8" w:rsidR="00EF2D38" w:rsidRDefault="006B4C1D">
      <w:pPr>
        <w:rPr>
          <w:sz w:val="24"/>
          <w:szCs w:val="24"/>
        </w:rPr>
      </w:pPr>
      <w:r>
        <w:rPr>
          <w:sz w:val="24"/>
          <w:szCs w:val="24"/>
        </w:rPr>
        <w:t xml:space="preserve"> </w:t>
      </w:r>
      <w:r w:rsidR="00567916">
        <w:rPr>
          <w:sz w:val="24"/>
          <w:szCs w:val="24"/>
        </w:rPr>
        <w:t xml:space="preserve">  </w:t>
      </w:r>
      <w:r w:rsidR="00E22ECC">
        <w:rPr>
          <w:sz w:val="24"/>
          <w:szCs w:val="24"/>
        </w:rPr>
        <w:t xml:space="preserve">   </w:t>
      </w:r>
      <w:r w:rsidR="00040A57">
        <w:rPr>
          <w:sz w:val="24"/>
          <w:szCs w:val="24"/>
        </w:rPr>
        <w:t xml:space="preserve">    </w:t>
      </w:r>
      <w:r w:rsidR="003817D5">
        <w:rPr>
          <w:sz w:val="24"/>
          <w:szCs w:val="24"/>
        </w:rPr>
        <w:t xml:space="preserve"> </w:t>
      </w:r>
      <w:r w:rsidR="005A0ED2">
        <w:rPr>
          <w:sz w:val="24"/>
          <w:szCs w:val="24"/>
        </w:rPr>
        <w:t xml:space="preserve">    </w:t>
      </w:r>
    </w:p>
    <w:p w14:paraId="5B403AF0" w14:textId="4A21ECD8" w:rsidR="0063200C" w:rsidRDefault="0063200C">
      <w:pPr>
        <w:rPr>
          <w:sz w:val="24"/>
          <w:szCs w:val="24"/>
        </w:rPr>
      </w:pPr>
    </w:p>
    <w:p w14:paraId="1287E447" w14:textId="024D280D" w:rsidR="0063200C" w:rsidRDefault="0063200C">
      <w:pPr>
        <w:rPr>
          <w:sz w:val="24"/>
          <w:szCs w:val="24"/>
        </w:rPr>
      </w:pPr>
    </w:p>
    <w:p w14:paraId="65062D4C" w14:textId="3904ADC1" w:rsidR="0063200C" w:rsidRDefault="0063200C">
      <w:pPr>
        <w:rPr>
          <w:sz w:val="24"/>
          <w:szCs w:val="24"/>
        </w:rPr>
      </w:pPr>
    </w:p>
    <w:p w14:paraId="038A9A3C" w14:textId="774BB075" w:rsidR="0063200C" w:rsidRDefault="0063200C">
      <w:pPr>
        <w:rPr>
          <w:sz w:val="24"/>
          <w:szCs w:val="24"/>
        </w:rPr>
      </w:pPr>
    </w:p>
    <w:p w14:paraId="2DBD6F57" w14:textId="576539BD" w:rsidR="0063200C" w:rsidRDefault="0063200C">
      <w:pPr>
        <w:rPr>
          <w:sz w:val="24"/>
          <w:szCs w:val="24"/>
        </w:rPr>
      </w:pPr>
    </w:p>
    <w:p w14:paraId="6164FF65" w14:textId="7AA6A991" w:rsidR="0063200C" w:rsidRDefault="0063200C">
      <w:pPr>
        <w:rPr>
          <w:sz w:val="24"/>
          <w:szCs w:val="24"/>
        </w:rPr>
      </w:pPr>
    </w:p>
    <w:p w14:paraId="66C424BF" w14:textId="0DC2A402" w:rsidR="0063200C" w:rsidRDefault="0063200C">
      <w:pPr>
        <w:rPr>
          <w:sz w:val="24"/>
          <w:szCs w:val="24"/>
        </w:rPr>
      </w:pPr>
    </w:p>
    <w:p w14:paraId="7F1A946C" w14:textId="39BD002D" w:rsidR="0063200C" w:rsidRDefault="0063200C">
      <w:pPr>
        <w:rPr>
          <w:sz w:val="24"/>
          <w:szCs w:val="24"/>
        </w:rPr>
      </w:pPr>
    </w:p>
    <w:p w14:paraId="22BC8B73" w14:textId="363E9118" w:rsidR="0063200C" w:rsidRDefault="0063200C">
      <w:pPr>
        <w:rPr>
          <w:sz w:val="24"/>
          <w:szCs w:val="24"/>
        </w:rPr>
      </w:pPr>
    </w:p>
    <w:p w14:paraId="19512927" w14:textId="59A47211" w:rsidR="0063200C" w:rsidRDefault="0063200C">
      <w:pPr>
        <w:rPr>
          <w:sz w:val="24"/>
          <w:szCs w:val="24"/>
        </w:rPr>
      </w:pPr>
    </w:p>
    <w:p w14:paraId="14B8D929" w14:textId="126FAB5A" w:rsidR="0063200C" w:rsidRDefault="0063200C">
      <w:pPr>
        <w:rPr>
          <w:sz w:val="24"/>
          <w:szCs w:val="24"/>
        </w:rPr>
      </w:pPr>
    </w:p>
    <w:p w14:paraId="610D4AAC" w14:textId="55F6A46A" w:rsidR="0063200C" w:rsidRDefault="0063200C">
      <w:pPr>
        <w:rPr>
          <w:sz w:val="24"/>
          <w:szCs w:val="24"/>
        </w:rPr>
      </w:pPr>
    </w:p>
    <w:p w14:paraId="720E60FA" w14:textId="2CAB5B4C" w:rsidR="0063200C" w:rsidRDefault="0063200C">
      <w:pPr>
        <w:rPr>
          <w:sz w:val="24"/>
          <w:szCs w:val="24"/>
        </w:rPr>
      </w:pPr>
    </w:p>
    <w:p w14:paraId="44DA2B7B" w14:textId="00C2E25B" w:rsidR="0063200C" w:rsidRDefault="0063200C">
      <w:pPr>
        <w:rPr>
          <w:sz w:val="24"/>
          <w:szCs w:val="24"/>
        </w:rPr>
      </w:pPr>
    </w:p>
    <w:p w14:paraId="4F727A46" w14:textId="75C9B8A1" w:rsidR="0063200C" w:rsidRDefault="0063200C">
      <w:pPr>
        <w:rPr>
          <w:sz w:val="24"/>
          <w:szCs w:val="24"/>
        </w:rPr>
      </w:pPr>
    </w:p>
    <w:p w14:paraId="56BCDEB0" w14:textId="26B7FCDA" w:rsidR="0063200C" w:rsidRDefault="0063200C">
      <w:pPr>
        <w:rPr>
          <w:sz w:val="24"/>
          <w:szCs w:val="24"/>
        </w:rPr>
      </w:pPr>
    </w:p>
    <w:p w14:paraId="7B6BF4C8" w14:textId="779AA8B2" w:rsidR="0063200C" w:rsidRDefault="0063200C">
      <w:pPr>
        <w:rPr>
          <w:sz w:val="24"/>
          <w:szCs w:val="24"/>
        </w:rPr>
      </w:pPr>
    </w:p>
    <w:p w14:paraId="15B2DA9E" w14:textId="5AB35E78" w:rsidR="0063200C" w:rsidRDefault="0063200C">
      <w:pPr>
        <w:rPr>
          <w:sz w:val="24"/>
          <w:szCs w:val="24"/>
        </w:rPr>
      </w:pPr>
    </w:p>
    <w:p w14:paraId="672D83F2" w14:textId="77777777" w:rsidR="00993368" w:rsidRDefault="00993368">
      <w:pPr>
        <w:rPr>
          <w:sz w:val="24"/>
          <w:szCs w:val="24"/>
        </w:rPr>
      </w:pPr>
    </w:p>
    <w:p w14:paraId="53ED67EA" w14:textId="77777777" w:rsidR="00BF3EBE" w:rsidRDefault="00993368" w:rsidP="00BF3EBE">
      <w:pPr>
        <w:rPr>
          <w:sz w:val="24"/>
          <w:szCs w:val="24"/>
        </w:rPr>
      </w:pPr>
      <w:r>
        <w:rPr>
          <w:sz w:val="24"/>
          <w:szCs w:val="24"/>
        </w:rPr>
        <w:t>References.</w:t>
      </w:r>
    </w:p>
    <w:p w14:paraId="57E017D3" w14:textId="384C2E99" w:rsidR="007210FB" w:rsidRPr="00BF3EBE" w:rsidRDefault="00BF3EBE">
      <w:pPr>
        <w:rPr>
          <w:sz w:val="24"/>
          <w:szCs w:val="24"/>
        </w:rPr>
      </w:pPr>
      <w:r w:rsidRPr="00BF3EBE">
        <w:rPr>
          <w:sz w:val="24"/>
          <w:szCs w:val="24"/>
        </w:rPr>
        <w:t xml:space="preserve"> </w:t>
      </w:r>
      <w:r w:rsidRPr="00380235">
        <w:rPr>
          <w:sz w:val="24"/>
          <w:szCs w:val="24"/>
        </w:rPr>
        <w:t>https://www.ukessays.com/essays/psychology/the-counselling-skills.php?vref=1 [Accessed 18 January 2019]</w:t>
      </w:r>
      <w:bookmarkStart w:id="0" w:name="_GoBack"/>
      <w:bookmarkEnd w:id="0"/>
      <w:r w:rsidR="00DC2838">
        <w:rPr>
          <w:sz w:val="24"/>
          <w:szCs w:val="24"/>
        </w:rPr>
        <w:t xml:space="preserve"> </w:t>
      </w:r>
      <w:r w:rsidR="00C014CF">
        <w:rPr>
          <w:sz w:val="24"/>
          <w:szCs w:val="24"/>
        </w:rPr>
        <w:t xml:space="preserve">                                                                                                                  </w:t>
      </w:r>
    </w:p>
    <w:sdt>
      <w:sdtPr>
        <w:id w:val="152791735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3FE97B1" w14:textId="579711F4" w:rsidR="00993368" w:rsidRDefault="00993368">
          <w:pPr>
            <w:pStyle w:val="Heading1"/>
          </w:pPr>
        </w:p>
        <w:sdt>
          <w:sdtPr>
            <w:id w:val="111145805"/>
            <w:bibliography/>
          </w:sdtPr>
          <w:sdtContent>
            <w:p w14:paraId="05C73F0D" w14:textId="77777777" w:rsidR="005A0CCB" w:rsidRDefault="00993368" w:rsidP="005A0CCB">
              <w:pPr>
                <w:pStyle w:val="Bibliography"/>
                <w:rPr>
                  <w:noProof/>
                  <w:sz w:val="24"/>
                  <w:szCs w:val="24"/>
                </w:rPr>
              </w:pPr>
              <w:r>
                <w:fldChar w:fldCharType="begin"/>
              </w:r>
              <w:r>
                <w:instrText xml:space="preserve"> BIBLIOGRAPHY </w:instrText>
              </w:r>
              <w:r>
                <w:fldChar w:fldCharType="separate"/>
              </w:r>
              <w:r w:rsidR="005A0CCB">
                <w:rPr>
                  <w:noProof/>
                </w:rPr>
                <w:t xml:space="preserve">Anon., . </w:t>
              </w:r>
              <w:r w:rsidR="005A0CCB">
                <w:rPr>
                  <w:i/>
                  <w:iCs/>
                  <w:noProof/>
                </w:rPr>
                <w:t xml:space="preserve">Albert Ellis Institute. </w:t>
              </w:r>
              <w:r w:rsidR="005A0CCB">
                <w:rPr>
                  <w:noProof/>
                </w:rPr>
                <w:t xml:space="preserve">[Online] </w:t>
              </w:r>
              <w:r w:rsidR="005A0CCB">
                <w:rPr>
                  <w:noProof/>
                </w:rPr>
                <w:br/>
                <w:t xml:space="preserve">Available at: </w:t>
              </w:r>
              <w:r w:rsidR="005A0CCB">
                <w:rPr>
                  <w:noProof/>
                  <w:u w:val="single"/>
                </w:rPr>
                <w:t>http://albertellis.org/</w:t>
              </w:r>
              <w:r w:rsidR="005A0CCB">
                <w:rPr>
                  <w:noProof/>
                </w:rPr>
                <w:br/>
                <w:t>[Accessed 18 1 2019].</w:t>
              </w:r>
            </w:p>
            <w:p w14:paraId="47CA87B3" w14:textId="77777777" w:rsidR="005A0CCB" w:rsidRDefault="005A0CCB" w:rsidP="005A0CCB">
              <w:pPr>
                <w:pStyle w:val="Bibliography"/>
                <w:rPr>
                  <w:noProof/>
                </w:rPr>
              </w:pPr>
              <w:r>
                <w:rPr>
                  <w:noProof/>
                </w:rPr>
                <w:t xml:space="preserve">Beadnell, C., 1927. THE SUPER-EGO OF FREUD.. </w:t>
              </w:r>
              <w:r>
                <w:rPr>
                  <w:i/>
                  <w:iCs/>
                  <w:noProof/>
                </w:rPr>
                <w:t xml:space="preserve">The Lancet, </w:t>
              </w:r>
              <w:r>
                <w:rPr>
                  <w:noProof/>
                </w:rPr>
                <w:t>, 210(5424), p. 359.</w:t>
              </w:r>
            </w:p>
            <w:p w14:paraId="3FC4BDC9" w14:textId="77777777" w:rsidR="005A0CCB" w:rsidRDefault="005A0CCB" w:rsidP="005A0CCB">
              <w:pPr>
                <w:pStyle w:val="Bibliography"/>
                <w:rPr>
                  <w:noProof/>
                </w:rPr>
              </w:pPr>
              <w:r>
                <w:rPr>
                  <w:noProof/>
                </w:rPr>
                <w:t xml:space="preserve">Boeree, C., 1998. </w:t>
              </w:r>
              <w:r>
                <w:rPr>
                  <w:i/>
                  <w:iCs/>
                  <w:noProof/>
                </w:rPr>
                <w:t xml:space="preserve">Personality theories: Carls Rogers. </w:t>
              </w:r>
              <w:r>
                <w:rPr>
                  <w:noProof/>
                </w:rPr>
                <w:t xml:space="preserve">[Online] </w:t>
              </w:r>
              <w:r>
                <w:rPr>
                  <w:noProof/>
                </w:rPr>
                <w:br/>
                <w:t xml:space="preserve">Available at: </w:t>
              </w:r>
              <w:r>
                <w:rPr>
                  <w:noProof/>
                  <w:u w:val="single"/>
                </w:rPr>
                <w:t>http://www.ship.edu/~cgboeree/rogers.html</w:t>
              </w:r>
              <w:r>
                <w:rPr>
                  <w:noProof/>
                </w:rPr>
                <w:br/>
                <w:t>[Accessed 18 1 2019].</w:t>
              </w:r>
            </w:p>
            <w:p w14:paraId="79B1A71A" w14:textId="77777777" w:rsidR="005A0CCB" w:rsidRDefault="005A0CCB" w:rsidP="005A0CCB">
              <w:pPr>
                <w:pStyle w:val="Bibliography"/>
                <w:rPr>
                  <w:noProof/>
                </w:rPr>
              </w:pPr>
              <w:r>
                <w:rPr>
                  <w:noProof/>
                </w:rPr>
                <w:t xml:space="preserve">Cuff, B. M., Brown, S., Taylor, L. &amp; Howat, D., 2016. Empathy: A Review of the Concept. </w:t>
              </w:r>
              <w:r>
                <w:rPr>
                  <w:i/>
                  <w:iCs/>
                  <w:noProof/>
                </w:rPr>
                <w:t xml:space="preserve">Emotion Review, </w:t>
              </w:r>
              <w:r>
                <w:rPr>
                  <w:noProof/>
                </w:rPr>
                <w:t>, 8(2), pp. 144-153.</w:t>
              </w:r>
            </w:p>
            <w:p w14:paraId="2F647D8B" w14:textId="77777777" w:rsidR="005A0CCB" w:rsidRDefault="005A0CCB" w:rsidP="005A0CCB">
              <w:pPr>
                <w:pStyle w:val="Bibliography"/>
                <w:rPr>
                  <w:noProof/>
                </w:rPr>
              </w:pPr>
              <w:r>
                <w:rPr>
                  <w:noProof/>
                </w:rPr>
                <w:t xml:space="preserve">Dryden, W. &amp; Still, A., 2003. Ellis and epictetus: Dialogue vs. method in psychotherapy. </w:t>
              </w:r>
              <w:r>
                <w:rPr>
                  <w:i/>
                  <w:iCs/>
                  <w:noProof/>
                </w:rPr>
                <w:t xml:space="preserve">Journal of Rational-emotive &amp; Cognitive-behavior Therapy, </w:t>
              </w:r>
              <w:r>
                <w:rPr>
                  <w:noProof/>
                </w:rPr>
                <w:t>, 21(1), pp. 37-55.</w:t>
              </w:r>
            </w:p>
            <w:p w14:paraId="3D3102F5" w14:textId="77777777" w:rsidR="005A0CCB" w:rsidRDefault="005A0CCB" w:rsidP="005A0CCB">
              <w:pPr>
                <w:pStyle w:val="Bibliography"/>
                <w:rPr>
                  <w:noProof/>
                </w:rPr>
              </w:pPr>
              <w:r>
                <w:rPr>
                  <w:noProof/>
                </w:rPr>
                <w:t xml:space="preserve">Etherington, R. K., 2002. </w:t>
              </w:r>
              <w:r>
                <w:rPr>
                  <w:i/>
                  <w:iCs/>
                  <w:noProof/>
                </w:rPr>
                <w:t xml:space="preserve">Working Together: BACP Research Conference. </w:t>
              </w:r>
              <w:r>
                <w:rPr>
                  <w:noProof/>
                </w:rPr>
                <w:t xml:space="preserve">[Online] </w:t>
              </w:r>
              <w:r>
                <w:rPr>
                  <w:noProof/>
                </w:rPr>
                <w:br/>
                <w:t xml:space="preserve">Available at: </w:t>
              </w:r>
              <w:r>
                <w:rPr>
                  <w:noProof/>
                  <w:u w:val="single"/>
                </w:rPr>
                <w:t>http://research-information.bristol.ac.uk/en/publications/writing-for-the-counselling-and-psychotherapy-research-journal(44dd23cf-01bf-4ef6-9e4d-6d592363a405).html</w:t>
              </w:r>
              <w:r>
                <w:rPr>
                  <w:noProof/>
                </w:rPr>
                <w:br/>
                <w:t>[Accessed 18 1 2019].</w:t>
              </w:r>
            </w:p>
            <w:p w14:paraId="1C4B3318" w14:textId="77777777" w:rsidR="005A0CCB" w:rsidRDefault="005A0CCB" w:rsidP="005A0CCB">
              <w:pPr>
                <w:pStyle w:val="Bibliography"/>
                <w:rPr>
                  <w:noProof/>
                </w:rPr>
              </w:pPr>
              <w:r>
                <w:rPr>
                  <w:noProof/>
                </w:rPr>
                <w:t xml:space="preserve">Freud, S., 1922. </w:t>
              </w:r>
              <w:r>
                <w:rPr>
                  <w:i/>
                  <w:iCs/>
                  <w:noProof/>
                </w:rPr>
                <w:t xml:space="preserve">Beyond the Pleasure Principle. </w:t>
              </w:r>
              <w:r>
                <w:rPr>
                  <w:noProof/>
                </w:rPr>
                <w:t xml:space="preserve">[Online] </w:t>
              </w:r>
              <w:r>
                <w:rPr>
                  <w:noProof/>
                </w:rPr>
                <w:br/>
                <w:t xml:space="preserve">Available at: </w:t>
              </w:r>
              <w:r>
                <w:rPr>
                  <w:noProof/>
                  <w:u w:val="single"/>
                </w:rPr>
                <w:t>http://www.bartleby.com/276/</w:t>
              </w:r>
              <w:r>
                <w:rPr>
                  <w:noProof/>
                </w:rPr>
                <w:br/>
                <w:t>[Accessed 18 1 2019].</w:t>
              </w:r>
            </w:p>
            <w:p w14:paraId="0BF3DB24" w14:textId="77777777" w:rsidR="005A0CCB" w:rsidRDefault="005A0CCB" w:rsidP="005A0CCB">
              <w:pPr>
                <w:pStyle w:val="Bibliography"/>
                <w:rPr>
                  <w:noProof/>
                </w:rPr>
              </w:pPr>
              <w:r>
                <w:rPr>
                  <w:noProof/>
                </w:rPr>
                <w:t xml:space="preserve">Green, S. A., 1995. The ethical limits of confidentiality in the therapeutic relationship. </w:t>
              </w:r>
              <w:r>
                <w:rPr>
                  <w:i/>
                  <w:iCs/>
                  <w:noProof/>
                </w:rPr>
                <w:t xml:space="preserve">General Hospital Psychiatry, </w:t>
              </w:r>
              <w:r>
                <w:rPr>
                  <w:noProof/>
                </w:rPr>
                <w:t>, 17(2), pp. 80-84.</w:t>
              </w:r>
            </w:p>
            <w:p w14:paraId="252AA921" w14:textId="77777777" w:rsidR="005A0CCB" w:rsidRDefault="005A0CCB" w:rsidP="005A0CCB">
              <w:pPr>
                <w:pStyle w:val="Bibliography"/>
                <w:rPr>
                  <w:noProof/>
                </w:rPr>
              </w:pPr>
              <w:r>
                <w:rPr>
                  <w:noProof/>
                </w:rPr>
                <w:t xml:space="preserve">Hoffman, E., 1994. </w:t>
              </w:r>
              <w:r>
                <w:rPr>
                  <w:i/>
                  <w:iCs/>
                  <w:noProof/>
                </w:rPr>
                <w:t xml:space="preserve">The drive for self : Alfred Adler and the founding of individual psychology. </w:t>
              </w:r>
              <w:r>
                <w:rPr>
                  <w:noProof/>
                </w:rPr>
                <w:t>ed. (): Addison-Wesley.</w:t>
              </w:r>
            </w:p>
            <w:p w14:paraId="70A7218A" w14:textId="77777777" w:rsidR="005A0CCB" w:rsidRDefault="005A0CCB" w:rsidP="005A0CCB">
              <w:pPr>
                <w:pStyle w:val="Bibliography"/>
                <w:rPr>
                  <w:noProof/>
                </w:rPr>
              </w:pPr>
              <w:r>
                <w:rPr>
                  <w:noProof/>
                </w:rPr>
                <w:t xml:space="preserve">James, W., . </w:t>
              </w:r>
              <w:r>
                <w:rPr>
                  <w:i/>
                  <w:iCs/>
                  <w:noProof/>
                </w:rPr>
                <w:t xml:space="preserve">Principles of Psychology. </w:t>
              </w:r>
              <w:r>
                <w:rPr>
                  <w:noProof/>
                </w:rPr>
                <w:t>ed. (): Holt.</w:t>
              </w:r>
            </w:p>
            <w:p w14:paraId="56BEA112" w14:textId="77777777" w:rsidR="005A0CCB" w:rsidRDefault="005A0CCB" w:rsidP="005A0CCB">
              <w:pPr>
                <w:pStyle w:val="Bibliography"/>
                <w:rPr>
                  <w:noProof/>
                </w:rPr>
              </w:pPr>
              <w:r>
                <w:rPr>
                  <w:noProof/>
                </w:rPr>
                <w:t xml:space="preserve">Kirschenbaum, H., . </w:t>
              </w:r>
              <w:r>
                <w:rPr>
                  <w:i/>
                  <w:iCs/>
                  <w:noProof/>
                </w:rPr>
                <w:t xml:space="preserve">On Becoming Carl Rogers. </w:t>
              </w:r>
              <w:r>
                <w:rPr>
                  <w:noProof/>
                </w:rPr>
                <w:t>ed. (): Delacorte Press.</w:t>
              </w:r>
            </w:p>
            <w:p w14:paraId="6A3605C7" w14:textId="77777777" w:rsidR="005A0CCB" w:rsidRDefault="005A0CCB" w:rsidP="005A0CCB">
              <w:pPr>
                <w:pStyle w:val="Bibliography"/>
                <w:rPr>
                  <w:noProof/>
                </w:rPr>
              </w:pPr>
              <w:r>
                <w:rPr>
                  <w:noProof/>
                </w:rPr>
                <w:t xml:space="preserve">Kuba, Y., 2013. Congruence and incongruence as human attitudes. </w:t>
              </w:r>
              <w:r>
                <w:rPr>
                  <w:i/>
                  <w:iCs/>
                  <w:noProof/>
                </w:rPr>
                <w:t xml:space="preserve">Person-centered and experiential psychotherapies, </w:t>
              </w:r>
              <w:r>
                <w:rPr>
                  <w:noProof/>
                </w:rPr>
                <w:t>, 12(3), pp. 200-208.</w:t>
              </w:r>
            </w:p>
            <w:p w14:paraId="3588A61E" w14:textId="77777777" w:rsidR="005A0CCB" w:rsidRDefault="005A0CCB" w:rsidP="005A0CCB">
              <w:pPr>
                <w:pStyle w:val="Bibliography"/>
                <w:rPr>
                  <w:noProof/>
                </w:rPr>
              </w:pPr>
              <w:r>
                <w:rPr>
                  <w:noProof/>
                </w:rPr>
                <w:t xml:space="preserve">Neher, A., 1996. Jung'S Theory of Archetypes: A Critique. </w:t>
              </w:r>
              <w:r>
                <w:rPr>
                  <w:i/>
                  <w:iCs/>
                  <w:noProof/>
                </w:rPr>
                <w:t xml:space="preserve">Journal of Humanistic Psychology, </w:t>
              </w:r>
              <w:r>
                <w:rPr>
                  <w:noProof/>
                </w:rPr>
                <w:t>, 36(2), pp. 61-91.</w:t>
              </w:r>
            </w:p>
            <w:p w14:paraId="5659AC48" w14:textId="77777777" w:rsidR="005A0CCB" w:rsidRDefault="005A0CCB" w:rsidP="005A0CCB">
              <w:pPr>
                <w:pStyle w:val="Bibliography"/>
                <w:rPr>
                  <w:noProof/>
                </w:rPr>
              </w:pPr>
              <w:r>
                <w:rPr>
                  <w:noProof/>
                </w:rPr>
                <w:t xml:space="preserve">Patterson, T. G. &amp; Joseph, S., 2007. Person-Centered Personality Theory: Support from Self-Determination Theory And Positive Psychology. </w:t>
              </w:r>
              <w:r>
                <w:rPr>
                  <w:i/>
                  <w:iCs/>
                  <w:noProof/>
                </w:rPr>
                <w:t xml:space="preserve">Journal of Humanistic Psychology, </w:t>
              </w:r>
              <w:r>
                <w:rPr>
                  <w:noProof/>
                </w:rPr>
                <w:t>, 47(1), pp. 117-139.</w:t>
              </w:r>
            </w:p>
            <w:p w14:paraId="493328C3" w14:textId="77777777" w:rsidR="005A0CCB" w:rsidRDefault="005A0CCB" w:rsidP="005A0CCB">
              <w:pPr>
                <w:pStyle w:val="Bibliography"/>
                <w:rPr>
                  <w:noProof/>
                </w:rPr>
              </w:pPr>
              <w:r>
                <w:rPr>
                  <w:noProof/>
                </w:rPr>
                <w:lastRenderedPageBreak/>
                <w:t xml:space="preserve">Snowden, R., 2006. </w:t>
              </w:r>
              <w:r>
                <w:rPr>
                  <w:i/>
                  <w:iCs/>
                  <w:noProof/>
                </w:rPr>
                <w:t xml:space="preserve">Teach Yourself Freud. </w:t>
              </w:r>
              <w:r>
                <w:rPr>
                  <w:noProof/>
                </w:rPr>
                <w:t>ed. (): McGraw-Hill.</w:t>
              </w:r>
            </w:p>
            <w:p w14:paraId="190E2903" w14:textId="68C3E5F9" w:rsidR="00993368" w:rsidRDefault="00993368" w:rsidP="005A0CCB">
              <w:r>
                <w:rPr>
                  <w:b/>
                  <w:bCs/>
                  <w:noProof/>
                </w:rPr>
                <w:fldChar w:fldCharType="end"/>
              </w:r>
            </w:p>
          </w:sdtContent>
        </w:sdt>
      </w:sdtContent>
    </w:sdt>
    <w:p w14:paraId="4A58BF7D" w14:textId="77777777" w:rsidR="002B26F9" w:rsidRDefault="002B26F9"/>
    <w:sectPr w:rsidR="002B26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0FB"/>
    <w:rsid w:val="00040A57"/>
    <w:rsid w:val="00046C45"/>
    <w:rsid w:val="00087F79"/>
    <w:rsid w:val="000A13C5"/>
    <w:rsid w:val="000A77E5"/>
    <w:rsid w:val="000D18F6"/>
    <w:rsid w:val="000E0DBD"/>
    <w:rsid w:val="00125B5E"/>
    <w:rsid w:val="00160BC8"/>
    <w:rsid w:val="001759C6"/>
    <w:rsid w:val="00181F6D"/>
    <w:rsid w:val="00213531"/>
    <w:rsid w:val="002B26F9"/>
    <w:rsid w:val="003528EB"/>
    <w:rsid w:val="00380235"/>
    <w:rsid w:val="003817D5"/>
    <w:rsid w:val="0042650F"/>
    <w:rsid w:val="004300A0"/>
    <w:rsid w:val="004711AC"/>
    <w:rsid w:val="00485314"/>
    <w:rsid w:val="00567916"/>
    <w:rsid w:val="00575406"/>
    <w:rsid w:val="005A0CCB"/>
    <w:rsid w:val="005A0ED2"/>
    <w:rsid w:val="005C7AD4"/>
    <w:rsid w:val="0060772F"/>
    <w:rsid w:val="0061176A"/>
    <w:rsid w:val="0063200C"/>
    <w:rsid w:val="00683023"/>
    <w:rsid w:val="006A48FE"/>
    <w:rsid w:val="006B4C1D"/>
    <w:rsid w:val="006E2D0C"/>
    <w:rsid w:val="006F2BA1"/>
    <w:rsid w:val="007040D9"/>
    <w:rsid w:val="007210FB"/>
    <w:rsid w:val="007602AB"/>
    <w:rsid w:val="007842B3"/>
    <w:rsid w:val="007D3468"/>
    <w:rsid w:val="007E6942"/>
    <w:rsid w:val="00814BD8"/>
    <w:rsid w:val="00827528"/>
    <w:rsid w:val="008321DB"/>
    <w:rsid w:val="0087536B"/>
    <w:rsid w:val="00882CDD"/>
    <w:rsid w:val="008B7348"/>
    <w:rsid w:val="00953FDB"/>
    <w:rsid w:val="00960A02"/>
    <w:rsid w:val="00993368"/>
    <w:rsid w:val="009A6959"/>
    <w:rsid w:val="009B5EDB"/>
    <w:rsid w:val="009E2EA3"/>
    <w:rsid w:val="00A26A44"/>
    <w:rsid w:val="00A41CC9"/>
    <w:rsid w:val="00A51115"/>
    <w:rsid w:val="00AA14C5"/>
    <w:rsid w:val="00B13754"/>
    <w:rsid w:val="00B70C10"/>
    <w:rsid w:val="00B8389B"/>
    <w:rsid w:val="00B96A4C"/>
    <w:rsid w:val="00BC5C0A"/>
    <w:rsid w:val="00BF3EBE"/>
    <w:rsid w:val="00C014CF"/>
    <w:rsid w:val="00C05A2F"/>
    <w:rsid w:val="00C15DCE"/>
    <w:rsid w:val="00C269E1"/>
    <w:rsid w:val="00C914BD"/>
    <w:rsid w:val="00CB2D25"/>
    <w:rsid w:val="00CB4269"/>
    <w:rsid w:val="00CB4DCF"/>
    <w:rsid w:val="00CF03D9"/>
    <w:rsid w:val="00CF525A"/>
    <w:rsid w:val="00D01F33"/>
    <w:rsid w:val="00D033A3"/>
    <w:rsid w:val="00D277EE"/>
    <w:rsid w:val="00D54215"/>
    <w:rsid w:val="00D77712"/>
    <w:rsid w:val="00DC2838"/>
    <w:rsid w:val="00E22ECC"/>
    <w:rsid w:val="00E9043B"/>
    <w:rsid w:val="00E9631C"/>
    <w:rsid w:val="00E96925"/>
    <w:rsid w:val="00EB0A35"/>
    <w:rsid w:val="00EF2D38"/>
    <w:rsid w:val="00F34A80"/>
    <w:rsid w:val="00FB0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16508"/>
  <w15:chartTrackingRefBased/>
  <w15:docId w15:val="{9CDE085E-5D55-4455-9D3F-00B44D5D2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36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36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93368"/>
  </w:style>
  <w:style w:type="paragraph" w:styleId="BalloonText">
    <w:name w:val="Balloon Text"/>
    <w:basedOn w:val="Normal"/>
    <w:link w:val="BalloonTextChar"/>
    <w:uiPriority w:val="99"/>
    <w:semiHidden/>
    <w:unhideWhenUsed/>
    <w:rsid w:val="009933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336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1596">
      <w:bodyDiv w:val="1"/>
      <w:marLeft w:val="0"/>
      <w:marRight w:val="0"/>
      <w:marTop w:val="0"/>
      <w:marBottom w:val="0"/>
      <w:divBdr>
        <w:top w:val="none" w:sz="0" w:space="0" w:color="auto"/>
        <w:left w:val="none" w:sz="0" w:space="0" w:color="auto"/>
        <w:bottom w:val="none" w:sz="0" w:space="0" w:color="auto"/>
        <w:right w:val="none" w:sz="0" w:space="0" w:color="auto"/>
      </w:divBdr>
    </w:div>
    <w:div w:id="44570201">
      <w:bodyDiv w:val="1"/>
      <w:marLeft w:val="0"/>
      <w:marRight w:val="0"/>
      <w:marTop w:val="0"/>
      <w:marBottom w:val="0"/>
      <w:divBdr>
        <w:top w:val="none" w:sz="0" w:space="0" w:color="auto"/>
        <w:left w:val="none" w:sz="0" w:space="0" w:color="auto"/>
        <w:bottom w:val="none" w:sz="0" w:space="0" w:color="auto"/>
        <w:right w:val="none" w:sz="0" w:space="0" w:color="auto"/>
      </w:divBdr>
    </w:div>
    <w:div w:id="46801201">
      <w:bodyDiv w:val="1"/>
      <w:marLeft w:val="0"/>
      <w:marRight w:val="0"/>
      <w:marTop w:val="0"/>
      <w:marBottom w:val="0"/>
      <w:divBdr>
        <w:top w:val="none" w:sz="0" w:space="0" w:color="auto"/>
        <w:left w:val="none" w:sz="0" w:space="0" w:color="auto"/>
        <w:bottom w:val="none" w:sz="0" w:space="0" w:color="auto"/>
        <w:right w:val="none" w:sz="0" w:space="0" w:color="auto"/>
      </w:divBdr>
    </w:div>
    <w:div w:id="48431192">
      <w:bodyDiv w:val="1"/>
      <w:marLeft w:val="0"/>
      <w:marRight w:val="0"/>
      <w:marTop w:val="0"/>
      <w:marBottom w:val="0"/>
      <w:divBdr>
        <w:top w:val="none" w:sz="0" w:space="0" w:color="auto"/>
        <w:left w:val="none" w:sz="0" w:space="0" w:color="auto"/>
        <w:bottom w:val="none" w:sz="0" w:space="0" w:color="auto"/>
        <w:right w:val="none" w:sz="0" w:space="0" w:color="auto"/>
      </w:divBdr>
    </w:div>
    <w:div w:id="52429667">
      <w:bodyDiv w:val="1"/>
      <w:marLeft w:val="0"/>
      <w:marRight w:val="0"/>
      <w:marTop w:val="0"/>
      <w:marBottom w:val="0"/>
      <w:divBdr>
        <w:top w:val="none" w:sz="0" w:space="0" w:color="auto"/>
        <w:left w:val="none" w:sz="0" w:space="0" w:color="auto"/>
        <w:bottom w:val="none" w:sz="0" w:space="0" w:color="auto"/>
        <w:right w:val="none" w:sz="0" w:space="0" w:color="auto"/>
      </w:divBdr>
    </w:div>
    <w:div w:id="72318661">
      <w:bodyDiv w:val="1"/>
      <w:marLeft w:val="0"/>
      <w:marRight w:val="0"/>
      <w:marTop w:val="0"/>
      <w:marBottom w:val="0"/>
      <w:divBdr>
        <w:top w:val="none" w:sz="0" w:space="0" w:color="auto"/>
        <w:left w:val="none" w:sz="0" w:space="0" w:color="auto"/>
        <w:bottom w:val="none" w:sz="0" w:space="0" w:color="auto"/>
        <w:right w:val="none" w:sz="0" w:space="0" w:color="auto"/>
      </w:divBdr>
    </w:div>
    <w:div w:id="74592237">
      <w:bodyDiv w:val="1"/>
      <w:marLeft w:val="0"/>
      <w:marRight w:val="0"/>
      <w:marTop w:val="0"/>
      <w:marBottom w:val="0"/>
      <w:divBdr>
        <w:top w:val="none" w:sz="0" w:space="0" w:color="auto"/>
        <w:left w:val="none" w:sz="0" w:space="0" w:color="auto"/>
        <w:bottom w:val="none" w:sz="0" w:space="0" w:color="auto"/>
        <w:right w:val="none" w:sz="0" w:space="0" w:color="auto"/>
      </w:divBdr>
    </w:div>
    <w:div w:id="78872002">
      <w:bodyDiv w:val="1"/>
      <w:marLeft w:val="0"/>
      <w:marRight w:val="0"/>
      <w:marTop w:val="0"/>
      <w:marBottom w:val="0"/>
      <w:divBdr>
        <w:top w:val="none" w:sz="0" w:space="0" w:color="auto"/>
        <w:left w:val="none" w:sz="0" w:space="0" w:color="auto"/>
        <w:bottom w:val="none" w:sz="0" w:space="0" w:color="auto"/>
        <w:right w:val="none" w:sz="0" w:space="0" w:color="auto"/>
      </w:divBdr>
    </w:div>
    <w:div w:id="107820543">
      <w:bodyDiv w:val="1"/>
      <w:marLeft w:val="0"/>
      <w:marRight w:val="0"/>
      <w:marTop w:val="0"/>
      <w:marBottom w:val="0"/>
      <w:divBdr>
        <w:top w:val="none" w:sz="0" w:space="0" w:color="auto"/>
        <w:left w:val="none" w:sz="0" w:space="0" w:color="auto"/>
        <w:bottom w:val="none" w:sz="0" w:space="0" w:color="auto"/>
        <w:right w:val="none" w:sz="0" w:space="0" w:color="auto"/>
      </w:divBdr>
    </w:div>
    <w:div w:id="111049499">
      <w:bodyDiv w:val="1"/>
      <w:marLeft w:val="0"/>
      <w:marRight w:val="0"/>
      <w:marTop w:val="0"/>
      <w:marBottom w:val="0"/>
      <w:divBdr>
        <w:top w:val="none" w:sz="0" w:space="0" w:color="auto"/>
        <w:left w:val="none" w:sz="0" w:space="0" w:color="auto"/>
        <w:bottom w:val="none" w:sz="0" w:space="0" w:color="auto"/>
        <w:right w:val="none" w:sz="0" w:space="0" w:color="auto"/>
      </w:divBdr>
    </w:div>
    <w:div w:id="154490102">
      <w:bodyDiv w:val="1"/>
      <w:marLeft w:val="0"/>
      <w:marRight w:val="0"/>
      <w:marTop w:val="0"/>
      <w:marBottom w:val="0"/>
      <w:divBdr>
        <w:top w:val="none" w:sz="0" w:space="0" w:color="auto"/>
        <w:left w:val="none" w:sz="0" w:space="0" w:color="auto"/>
        <w:bottom w:val="none" w:sz="0" w:space="0" w:color="auto"/>
        <w:right w:val="none" w:sz="0" w:space="0" w:color="auto"/>
      </w:divBdr>
    </w:div>
    <w:div w:id="158426220">
      <w:bodyDiv w:val="1"/>
      <w:marLeft w:val="0"/>
      <w:marRight w:val="0"/>
      <w:marTop w:val="0"/>
      <w:marBottom w:val="0"/>
      <w:divBdr>
        <w:top w:val="none" w:sz="0" w:space="0" w:color="auto"/>
        <w:left w:val="none" w:sz="0" w:space="0" w:color="auto"/>
        <w:bottom w:val="none" w:sz="0" w:space="0" w:color="auto"/>
        <w:right w:val="none" w:sz="0" w:space="0" w:color="auto"/>
      </w:divBdr>
    </w:div>
    <w:div w:id="194584143">
      <w:bodyDiv w:val="1"/>
      <w:marLeft w:val="0"/>
      <w:marRight w:val="0"/>
      <w:marTop w:val="0"/>
      <w:marBottom w:val="0"/>
      <w:divBdr>
        <w:top w:val="none" w:sz="0" w:space="0" w:color="auto"/>
        <w:left w:val="none" w:sz="0" w:space="0" w:color="auto"/>
        <w:bottom w:val="none" w:sz="0" w:space="0" w:color="auto"/>
        <w:right w:val="none" w:sz="0" w:space="0" w:color="auto"/>
      </w:divBdr>
    </w:div>
    <w:div w:id="197398575">
      <w:bodyDiv w:val="1"/>
      <w:marLeft w:val="0"/>
      <w:marRight w:val="0"/>
      <w:marTop w:val="0"/>
      <w:marBottom w:val="0"/>
      <w:divBdr>
        <w:top w:val="none" w:sz="0" w:space="0" w:color="auto"/>
        <w:left w:val="none" w:sz="0" w:space="0" w:color="auto"/>
        <w:bottom w:val="none" w:sz="0" w:space="0" w:color="auto"/>
        <w:right w:val="none" w:sz="0" w:space="0" w:color="auto"/>
      </w:divBdr>
    </w:div>
    <w:div w:id="227304078">
      <w:bodyDiv w:val="1"/>
      <w:marLeft w:val="0"/>
      <w:marRight w:val="0"/>
      <w:marTop w:val="0"/>
      <w:marBottom w:val="0"/>
      <w:divBdr>
        <w:top w:val="none" w:sz="0" w:space="0" w:color="auto"/>
        <w:left w:val="none" w:sz="0" w:space="0" w:color="auto"/>
        <w:bottom w:val="none" w:sz="0" w:space="0" w:color="auto"/>
        <w:right w:val="none" w:sz="0" w:space="0" w:color="auto"/>
      </w:divBdr>
    </w:div>
    <w:div w:id="238254104">
      <w:bodyDiv w:val="1"/>
      <w:marLeft w:val="0"/>
      <w:marRight w:val="0"/>
      <w:marTop w:val="0"/>
      <w:marBottom w:val="0"/>
      <w:divBdr>
        <w:top w:val="none" w:sz="0" w:space="0" w:color="auto"/>
        <w:left w:val="none" w:sz="0" w:space="0" w:color="auto"/>
        <w:bottom w:val="none" w:sz="0" w:space="0" w:color="auto"/>
        <w:right w:val="none" w:sz="0" w:space="0" w:color="auto"/>
      </w:divBdr>
    </w:div>
    <w:div w:id="242957245">
      <w:bodyDiv w:val="1"/>
      <w:marLeft w:val="0"/>
      <w:marRight w:val="0"/>
      <w:marTop w:val="0"/>
      <w:marBottom w:val="0"/>
      <w:divBdr>
        <w:top w:val="none" w:sz="0" w:space="0" w:color="auto"/>
        <w:left w:val="none" w:sz="0" w:space="0" w:color="auto"/>
        <w:bottom w:val="none" w:sz="0" w:space="0" w:color="auto"/>
        <w:right w:val="none" w:sz="0" w:space="0" w:color="auto"/>
      </w:divBdr>
    </w:div>
    <w:div w:id="250505707">
      <w:bodyDiv w:val="1"/>
      <w:marLeft w:val="0"/>
      <w:marRight w:val="0"/>
      <w:marTop w:val="0"/>
      <w:marBottom w:val="0"/>
      <w:divBdr>
        <w:top w:val="none" w:sz="0" w:space="0" w:color="auto"/>
        <w:left w:val="none" w:sz="0" w:space="0" w:color="auto"/>
        <w:bottom w:val="none" w:sz="0" w:space="0" w:color="auto"/>
        <w:right w:val="none" w:sz="0" w:space="0" w:color="auto"/>
      </w:divBdr>
    </w:div>
    <w:div w:id="260988077">
      <w:bodyDiv w:val="1"/>
      <w:marLeft w:val="0"/>
      <w:marRight w:val="0"/>
      <w:marTop w:val="0"/>
      <w:marBottom w:val="0"/>
      <w:divBdr>
        <w:top w:val="none" w:sz="0" w:space="0" w:color="auto"/>
        <w:left w:val="none" w:sz="0" w:space="0" w:color="auto"/>
        <w:bottom w:val="none" w:sz="0" w:space="0" w:color="auto"/>
        <w:right w:val="none" w:sz="0" w:space="0" w:color="auto"/>
      </w:divBdr>
    </w:div>
    <w:div w:id="283343558">
      <w:bodyDiv w:val="1"/>
      <w:marLeft w:val="0"/>
      <w:marRight w:val="0"/>
      <w:marTop w:val="0"/>
      <w:marBottom w:val="0"/>
      <w:divBdr>
        <w:top w:val="none" w:sz="0" w:space="0" w:color="auto"/>
        <w:left w:val="none" w:sz="0" w:space="0" w:color="auto"/>
        <w:bottom w:val="none" w:sz="0" w:space="0" w:color="auto"/>
        <w:right w:val="none" w:sz="0" w:space="0" w:color="auto"/>
      </w:divBdr>
    </w:div>
    <w:div w:id="307592674">
      <w:bodyDiv w:val="1"/>
      <w:marLeft w:val="0"/>
      <w:marRight w:val="0"/>
      <w:marTop w:val="0"/>
      <w:marBottom w:val="0"/>
      <w:divBdr>
        <w:top w:val="none" w:sz="0" w:space="0" w:color="auto"/>
        <w:left w:val="none" w:sz="0" w:space="0" w:color="auto"/>
        <w:bottom w:val="none" w:sz="0" w:space="0" w:color="auto"/>
        <w:right w:val="none" w:sz="0" w:space="0" w:color="auto"/>
      </w:divBdr>
    </w:div>
    <w:div w:id="321813299">
      <w:bodyDiv w:val="1"/>
      <w:marLeft w:val="0"/>
      <w:marRight w:val="0"/>
      <w:marTop w:val="0"/>
      <w:marBottom w:val="0"/>
      <w:divBdr>
        <w:top w:val="none" w:sz="0" w:space="0" w:color="auto"/>
        <w:left w:val="none" w:sz="0" w:space="0" w:color="auto"/>
        <w:bottom w:val="none" w:sz="0" w:space="0" w:color="auto"/>
        <w:right w:val="none" w:sz="0" w:space="0" w:color="auto"/>
      </w:divBdr>
    </w:div>
    <w:div w:id="353305722">
      <w:bodyDiv w:val="1"/>
      <w:marLeft w:val="0"/>
      <w:marRight w:val="0"/>
      <w:marTop w:val="0"/>
      <w:marBottom w:val="0"/>
      <w:divBdr>
        <w:top w:val="none" w:sz="0" w:space="0" w:color="auto"/>
        <w:left w:val="none" w:sz="0" w:space="0" w:color="auto"/>
        <w:bottom w:val="none" w:sz="0" w:space="0" w:color="auto"/>
        <w:right w:val="none" w:sz="0" w:space="0" w:color="auto"/>
      </w:divBdr>
    </w:div>
    <w:div w:id="357779521">
      <w:bodyDiv w:val="1"/>
      <w:marLeft w:val="0"/>
      <w:marRight w:val="0"/>
      <w:marTop w:val="0"/>
      <w:marBottom w:val="0"/>
      <w:divBdr>
        <w:top w:val="none" w:sz="0" w:space="0" w:color="auto"/>
        <w:left w:val="none" w:sz="0" w:space="0" w:color="auto"/>
        <w:bottom w:val="none" w:sz="0" w:space="0" w:color="auto"/>
        <w:right w:val="none" w:sz="0" w:space="0" w:color="auto"/>
      </w:divBdr>
    </w:div>
    <w:div w:id="372313768">
      <w:bodyDiv w:val="1"/>
      <w:marLeft w:val="0"/>
      <w:marRight w:val="0"/>
      <w:marTop w:val="0"/>
      <w:marBottom w:val="0"/>
      <w:divBdr>
        <w:top w:val="none" w:sz="0" w:space="0" w:color="auto"/>
        <w:left w:val="none" w:sz="0" w:space="0" w:color="auto"/>
        <w:bottom w:val="none" w:sz="0" w:space="0" w:color="auto"/>
        <w:right w:val="none" w:sz="0" w:space="0" w:color="auto"/>
      </w:divBdr>
    </w:div>
    <w:div w:id="399333326">
      <w:bodyDiv w:val="1"/>
      <w:marLeft w:val="0"/>
      <w:marRight w:val="0"/>
      <w:marTop w:val="0"/>
      <w:marBottom w:val="0"/>
      <w:divBdr>
        <w:top w:val="none" w:sz="0" w:space="0" w:color="auto"/>
        <w:left w:val="none" w:sz="0" w:space="0" w:color="auto"/>
        <w:bottom w:val="none" w:sz="0" w:space="0" w:color="auto"/>
        <w:right w:val="none" w:sz="0" w:space="0" w:color="auto"/>
      </w:divBdr>
    </w:div>
    <w:div w:id="412119485">
      <w:bodyDiv w:val="1"/>
      <w:marLeft w:val="0"/>
      <w:marRight w:val="0"/>
      <w:marTop w:val="0"/>
      <w:marBottom w:val="0"/>
      <w:divBdr>
        <w:top w:val="none" w:sz="0" w:space="0" w:color="auto"/>
        <w:left w:val="none" w:sz="0" w:space="0" w:color="auto"/>
        <w:bottom w:val="none" w:sz="0" w:space="0" w:color="auto"/>
        <w:right w:val="none" w:sz="0" w:space="0" w:color="auto"/>
      </w:divBdr>
    </w:div>
    <w:div w:id="413624043">
      <w:bodyDiv w:val="1"/>
      <w:marLeft w:val="0"/>
      <w:marRight w:val="0"/>
      <w:marTop w:val="0"/>
      <w:marBottom w:val="0"/>
      <w:divBdr>
        <w:top w:val="none" w:sz="0" w:space="0" w:color="auto"/>
        <w:left w:val="none" w:sz="0" w:space="0" w:color="auto"/>
        <w:bottom w:val="none" w:sz="0" w:space="0" w:color="auto"/>
        <w:right w:val="none" w:sz="0" w:space="0" w:color="auto"/>
      </w:divBdr>
    </w:div>
    <w:div w:id="417365578">
      <w:bodyDiv w:val="1"/>
      <w:marLeft w:val="0"/>
      <w:marRight w:val="0"/>
      <w:marTop w:val="0"/>
      <w:marBottom w:val="0"/>
      <w:divBdr>
        <w:top w:val="none" w:sz="0" w:space="0" w:color="auto"/>
        <w:left w:val="none" w:sz="0" w:space="0" w:color="auto"/>
        <w:bottom w:val="none" w:sz="0" w:space="0" w:color="auto"/>
        <w:right w:val="none" w:sz="0" w:space="0" w:color="auto"/>
      </w:divBdr>
    </w:div>
    <w:div w:id="435254266">
      <w:bodyDiv w:val="1"/>
      <w:marLeft w:val="0"/>
      <w:marRight w:val="0"/>
      <w:marTop w:val="0"/>
      <w:marBottom w:val="0"/>
      <w:divBdr>
        <w:top w:val="none" w:sz="0" w:space="0" w:color="auto"/>
        <w:left w:val="none" w:sz="0" w:space="0" w:color="auto"/>
        <w:bottom w:val="none" w:sz="0" w:space="0" w:color="auto"/>
        <w:right w:val="none" w:sz="0" w:space="0" w:color="auto"/>
      </w:divBdr>
    </w:div>
    <w:div w:id="437217740">
      <w:bodyDiv w:val="1"/>
      <w:marLeft w:val="0"/>
      <w:marRight w:val="0"/>
      <w:marTop w:val="0"/>
      <w:marBottom w:val="0"/>
      <w:divBdr>
        <w:top w:val="none" w:sz="0" w:space="0" w:color="auto"/>
        <w:left w:val="none" w:sz="0" w:space="0" w:color="auto"/>
        <w:bottom w:val="none" w:sz="0" w:space="0" w:color="auto"/>
        <w:right w:val="none" w:sz="0" w:space="0" w:color="auto"/>
      </w:divBdr>
    </w:div>
    <w:div w:id="442042779">
      <w:bodyDiv w:val="1"/>
      <w:marLeft w:val="0"/>
      <w:marRight w:val="0"/>
      <w:marTop w:val="0"/>
      <w:marBottom w:val="0"/>
      <w:divBdr>
        <w:top w:val="none" w:sz="0" w:space="0" w:color="auto"/>
        <w:left w:val="none" w:sz="0" w:space="0" w:color="auto"/>
        <w:bottom w:val="none" w:sz="0" w:space="0" w:color="auto"/>
        <w:right w:val="none" w:sz="0" w:space="0" w:color="auto"/>
      </w:divBdr>
    </w:div>
    <w:div w:id="442506527">
      <w:bodyDiv w:val="1"/>
      <w:marLeft w:val="0"/>
      <w:marRight w:val="0"/>
      <w:marTop w:val="0"/>
      <w:marBottom w:val="0"/>
      <w:divBdr>
        <w:top w:val="none" w:sz="0" w:space="0" w:color="auto"/>
        <w:left w:val="none" w:sz="0" w:space="0" w:color="auto"/>
        <w:bottom w:val="none" w:sz="0" w:space="0" w:color="auto"/>
        <w:right w:val="none" w:sz="0" w:space="0" w:color="auto"/>
      </w:divBdr>
    </w:div>
    <w:div w:id="450975068">
      <w:bodyDiv w:val="1"/>
      <w:marLeft w:val="0"/>
      <w:marRight w:val="0"/>
      <w:marTop w:val="0"/>
      <w:marBottom w:val="0"/>
      <w:divBdr>
        <w:top w:val="none" w:sz="0" w:space="0" w:color="auto"/>
        <w:left w:val="none" w:sz="0" w:space="0" w:color="auto"/>
        <w:bottom w:val="none" w:sz="0" w:space="0" w:color="auto"/>
        <w:right w:val="none" w:sz="0" w:space="0" w:color="auto"/>
      </w:divBdr>
    </w:div>
    <w:div w:id="457334664">
      <w:bodyDiv w:val="1"/>
      <w:marLeft w:val="0"/>
      <w:marRight w:val="0"/>
      <w:marTop w:val="0"/>
      <w:marBottom w:val="0"/>
      <w:divBdr>
        <w:top w:val="none" w:sz="0" w:space="0" w:color="auto"/>
        <w:left w:val="none" w:sz="0" w:space="0" w:color="auto"/>
        <w:bottom w:val="none" w:sz="0" w:space="0" w:color="auto"/>
        <w:right w:val="none" w:sz="0" w:space="0" w:color="auto"/>
      </w:divBdr>
    </w:div>
    <w:div w:id="469400533">
      <w:bodyDiv w:val="1"/>
      <w:marLeft w:val="0"/>
      <w:marRight w:val="0"/>
      <w:marTop w:val="0"/>
      <w:marBottom w:val="0"/>
      <w:divBdr>
        <w:top w:val="none" w:sz="0" w:space="0" w:color="auto"/>
        <w:left w:val="none" w:sz="0" w:space="0" w:color="auto"/>
        <w:bottom w:val="none" w:sz="0" w:space="0" w:color="auto"/>
        <w:right w:val="none" w:sz="0" w:space="0" w:color="auto"/>
      </w:divBdr>
    </w:div>
    <w:div w:id="471023447">
      <w:bodyDiv w:val="1"/>
      <w:marLeft w:val="0"/>
      <w:marRight w:val="0"/>
      <w:marTop w:val="0"/>
      <w:marBottom w:val="0"/>
      <w:divBdr>
        <w:top w:val="none" w:sz="0" w:space="0" w:color="auto"/>
        <w:left w:val="none" w:sz="0" w:space="0" w:color="auto"/>
        <w:bottom w:val="none" w:sz="0" w:space="0" w:color="auto"/>
        <w:right w:val="none" w:sz="0" w:space="0" w:color="auto"/>
      </w:divBdr>
    </w:div>
    <w:div w:id="472065047">
      <w:bodyDiv w:val="1"/>
      <w:marLeft w:val="0"/>
      <w:marRight w:val="0"/>
      <w:marTop w:val="0"/>
      <w:marBottom w:val="0"/>
      <w:divBdr>
        <w:top w:val="none" w:sz="0" w:space="0" w:color="auto"/>
        <w:left w:val="none" w:sz="0" w:space="0" w:color="auto"/>
        <w:bottom w:val="none" w:sz="0" w:space="0" w:color="auto"/>
        <w:right w:val="none" w:sz="0" w:space="0" w:color="auto"/>
      </w:divBdr>
    </w:div>
    <w:div w:id="496653476">
      <w:bodyDiv w:val="1"/>
      <w:marLeft w:val="0"/>
      <w:marRight w:val="0"/>
      <w:marTop w:val="0"/>
      <w:marBottom w:val="0"/>
      <w:divBdr>
        <w:top w:val="none" w:sz="0" w:space="0" w:color="auto"/>
        <w:left w:val="none" w:sz="0" w:space="0" w:color="auto"/>
        <w:bottom w:val="none" w:sz="0" w:space="0" w:color="auto"/>
        <w:right w:val="none" w:sz="0" w:space="0" w:color="auto"/>
      </w:divBdr>
    </w:div>
    <w:div w:id="509029662">
      <w:bodyDiv w:val="1"/>
      <w:marLeft w:val="0"/>
      <w:marRight w:val="0"/>
      <w:marTop w:val="0"/>
      <w:marBottom w:val="0"/>
      <w:divBdr>
        <w:top w:val="none" w:sz="0" w:space="0" w:color="auto"/>
        <w:left w:val="none" w:sz="0" w:space="0" w:color="auto"/>
        <w:bottom w:val="none" w:sz="0" w:space="0" w:color="auto"/>
        <w:right w:val="none" w:sz="0" w:space="0" w:color="auto"/>
      </w:divBdr>
    </w:div>
    <w:div w:id="509877068">
      <w:bodyDiv w:val="1"/>
      <w:marLeft w:val="0"/>
      <w:marRight w:val="0"/>
      <w:marTop w:val="0"/>
      <w:marBottom w:val="0"/>
      <w:divBdr>
        <w:top w:val="none" w:sz="0" w:space="0" w:color="auto"/>
        <w:left w:val="none" w:sz="0" w:space="0" w:color="auto"/>
        <w:bottom w:val="none" w:sz="0" w:space="0" w:color="auto"/>
        <w:right w:val="none" w:sz="0" w:space="0" w:color="auto"/>
      </w:divBdr>
    </w:div>
    <w:div w:id="522550633">
      <w:bodyDiv w:val="1"/>
      <w:marLeft w:val="0"/>
      <w:marRight w:val="0"/>
      <w:marTop w:val="0"/>
      <w:marBottom w:val="0"/>
      <w:divBdr>
        <w:top w:val="none" w:sz="0" w:space="0" w:color="auto"/>
        <w:left w:val="none" w:sz="0" w:space="0" w:color="auto"/>
        <w:bottom w:val="none" w:sz="0" w:space="0" w:color="auto"/>
        <w:right w:val="none" w:sz="0" w:space="0" w:color="auto"/>
      </w:divBdr>
    </w:div>
    <w:div w:id="556551154">
      <w:bodyDiv w:val="1"/>
      <w:marLeft w:val="0"/>
      <w:marRight w:val="0"/>
      <w:marTop w:val="0"/>
      <w:marBottom w:val="0"/>
      <w:divBdr>
        <w:top w:val="none" w:sz="0" w:space="0" w:color="auto"/>
        <w:left w:val="none" w:sz="0" w:space="0" w:color="auto"/>
        <w:bottom w:val="none" w:sz="0" w:space="0" w:color="auto"/>
        <w:right w:val="none" w:sz="0" w:space="0" w:color="auto"/>
      </w:divBdr>
    </w:div>
    <w:div w:id="589117072">
      <w:bodyDiv w:val="1"/>
      <w:marLeft w:val="0"/>
      <w:marRight w:val="0"/>
      <w:marTop w:val="0"/>
      <w:marBottom w:val="0"/>
      <w:divBdr>
        <w:top w:val="none" w:sz="0" w:space="0" w:color="auto"/>
        <w:left w:val="none" w:sz="0" w:space="0" w:color="auto"/>
        <w:bottom w:val="none" w:sz="0" w:space="0" w:color="auto"/>
        <w:right w:val="none" w:sz="0" w:space="0" w:color="auto"/>
      </w:divBdr>
    </w:div>
    <w:div w:id="589704433">
      <w:bodyDiv w:val="1"/>
      <w:marLeft w:val="0"/>
      <w:marRight w:val="0"/>
      <w:marTop w:val="0"/>
      <w:marBottom w:val="0"/>
      <w:divBdr>
        <w:top w:val="none" w:sz="0" w:space="0" w:color="auto"/>
        <w:left w:val="none" w:sz="0" w:space="0" w:color="auto"/>
        <w:bottom w:val="none" w:sz="0" w:space="0" w:color="auto"/>
        <w:right w:val="none" w:sz="0" w:space="0" w:color="auto"/>
      </w:divBdr>
    </w:div>
    <w:div w:id="611858844">
      <w:bodyDiv w:val="1"/>
      <w:marLeft w:val="0"/>
      <w:marRight w:val="0"/>
      <w:marTop w:val="0"/>
      <w:marBottom w:val="0"/>
      <w:divBdr>
        <w:top w:val="none" w:sz="0" w:space="0" w:color="auto"/>
        <w:left w:val="none" w:sz="0" w:space="0" w:color="auto"/>
        <w:bottom w:val="none" w:sz="0" w:space="0" w:color="auto"/>
        <w:right w:val="none" w:sz="0" w:space="0" w:color="auto"/>
      </w:divBdr>
    </w:div>
    <w:div w:id="612639724">
      <w:bodyDiv w:val="1"/>
      <w:marLeft w:val="0"/>
      <w:marRight w:val="0"/>
      <w:marTop w:val="0"/>
      <w:marBottom w:val="0"/>
      <w:divBdr>
        <w:top w:val="none" w:sz="0" w:space="0" w:color="auto"/>
        <w:left w:val="none" w:sz="0" w:space="0" w:color="auto"/>
        <w:bottom w:val="none" w:sz="0" w:space="0" w:color="auto"/>
        <w:right w:val="none" w:sz="0" w:space="0" w:color="auto"/>
      </w:divBdr>
    </w:div>
    <w:div w:id="615021466">
      <w:bodyDiv w:val="1"/>
      <w:marLeft w:val="0"/>
      <w:marRight w:val="0"/>
      <w:marTop w:val="0"/>
      <w:marBottom w:val="0"/>
      <w:divBdr>
        <w:top w:val="none" w:sz="0" w:space="0" w:color="auto"/>
        <w:left w:val="none" w:sz="0" w:space="0" w:color="auto"/>
        <w:bottom w:val="none" w:sz="0" w:space="0" w:color="auto"/>
        <w:right w:val="none" w:sz="0" w:space="0" w:color="auto"/>
      </w:divBdr>
    </w:div>
    <w:div w:id="641155812">
      <w:bodyDiv w:val="1"/>
      <w:marLeft w:val="0"/>
      <w:marRight w:val="0"/>
      <w:marTop w:val="0"/>
      <w:marBottom w:val="0"/>
      <w:divBdr>
        <w:top w:val="none" w:sz="0" w:space="0" w:color="auto"/>
        <w:left w:val="none" w:sz="0" w:space="0" w:color="auto"/>
        <w:bottom w:val="none" w:sz="0" w:space="0" w:color="auto"/>
        <w:right w:val="none" w:sz="0" w:space="0" w:color="auto"/>
      </w:divBdr>
    </w:div>
    <w:div w:id="648023555">
      <w:bodyDiv w:val="1"/>
      <w:marLeft w:val="0"/>
      <w:marRight w:val="0"/>
      <w:marTop w:val="0"/>
      <w:marBottom w:val="0"/>
      <w:divBdr>
        <w:top w:val="none" w:sz="0" w:space="0" w:color="auto"/>
        <w:left w:val="none" w:sz="0" w:space="0" w:color="auto"/>
        <w:bottom w:val="none" w:sz="0" w:space="0" w:color="auto"/>
        <w:right w:val="none" w:sz="0" w:space="0" w:color="auto"/>
      </w:divBdr>
    </w:div>
    <w:div w:id="665671617">
      <w:bodyDiv w:val="1"/>
      <w:marLeft w:val="0"/>
      <w:marRight w:val="0"/>
      <w:marTop w:val="0"/>
      <w:marBottom w:val="0"/>
      <w:divBdr>
        <w:top w:val="none" w:sz="0" w:space="0" w:color="auto"/>
        <w:left w:val="none" w:sz="0" w:space="0" w:color="auto"/>
        <w:bottom w:val="none" w:sz="0" w:space="0" w:color="auto"/>
        <w:right w:val="none" w:sz="0" w:space="0" w:color="auto"/>
      </w:divBdr>
    </w:div>
    <w:div w:id="670913653">
      <w:bodyDiv w:val="1"/>
      <w:marLeft w:val="0"/>
      <w:marRight w:val="0"/>
      <w:marTop w:val="0"/>
      <w:marBottom w:val="0"/>
      <w:divBdr>
        <w:top w:val="none" w:sz="0" w:space="0" w:color="auto"/>
        <w:left w:val="none" w:sz="0" w:space="0" w:color="auto"/>
        <w:bottom w:val="none" w:sz="0" w:space="0" w:color="auto"/>
        <w:right w:val="none" w:sz="0" w:space="0" w:color="auto"/>
      </w:divBdr>
    </w:div>
    <w:div w:id="671181956">
      <w:bodyDiv w:val="1"/>
      <w:marLeft w:val="0"/>
      <w:marRight w:val="0"/>
      <w:marTop w:val="0"/>
      <w:marBottom w:val="0"/>
      <w:divBdr>
        <w:top w:val="none" w:sz="0" w:space="0" w:color="auto"/>
        <w:left w:val="none" w:sz="0" w:space="0" w:color="auto"/>
        <w:bottom w:val="none" w:sz="0" w:space="0" w:color="auto"/>
        <w:right w:val="none" w:sz="0" w:space="0" w:color="auto"/>
      </w:divBdr>
    </w:div>
    <w:div w:id="679048890">
      <w:bodyDiv w:val="1"/>
      <w:marLeft w:val="0"/>
      <w:marRight w:val="0"/>
      <w:marTop w:val="0"/>
      <w:marBottom w:val="0"/>
      <w:divBdr>
        <w:top w:val="none" w:sz="0" w:space="0" w:color="auto"/>
        <w:left w:val="none" w:sz="0" w:space="0" w:color="auto"/>
        <w:bottom w:val="none" w:sz="0" w:space="0" w:color="auto"/>
        <w:right w:val="none" w:sz="0" w:space="0" w:color="auto"/>
      </w:divBdr>
    </w:div>
    <w:div w:id="749424340">
      <w:bodyDiv w:val="1"/>
      <w:marLeft w:val="0"/>
      <w:marRight w:val="0"/>
      <w:marTop w:val="0"/>
      <w:marBottom w:val="0"/>
      <w:divBdr>
        <w:top w:val="none" w:sz="0" w:space="0" w:color="auto"/>
        <w:left w:val="none" w:sz="0" w:space="0" w:color="auto"/>
        <w:bottom w:val="none" w:sz="0" w:space="0" w:color="auto"/>
        <w:right w:val="none" w:sz="0" w:space="0" w:color="auto"/>
      </w:divBdr>
    </w:div>
    <w:div w:id="770929642">
      <w:bodyDiv w:val="1"/>
      <w:marLeft w:val="0"/>
      <w:marRight w:val="0"/>
      <w:marTop w:val="0"/>
      <w:marBottom w:val="0"/>
      <w:divBdr>
        <w:top w:val="none" w:sz="0" w:space="0" w:color="auto"/>
        <w:left w:val="none" w:sz="0" w:space="0" w:color="auto"/>
        <w:bottom w:val="none" w:sz="0" w:space="0" w:color="auto"/>
        <w:right w:val="none" w:sz="0" w:space="0" w:color="auto"/>
      </w:divBdr>
    </w:div>
    <w:div w:id="789473597">
      <w:bodyDiv w:val="1"/>
      <w:marLeft w:val="0"/>
      <w:marRight w:val="0"/>
      <w:marTop w:val="0"/>
      <w:marBottom w:val="0"/>
      <w:divBdr>
        <w:top w:val="none" w:sz="0" w:space="0" w:color="auto"/>
        <w:left w:val="none" w:sz="0" w:space="0" w:color="auto"/>
        <w:bottom w:val="none" w:sz="0" w:space="0" w:color="auto"/>
        <w:right w:val="none" w:sz="0" w:space="0" w:color="auto"/>
      </w:divBdr>
    </w:div>
    <w:div w:id="838076925">
      <w:bodyDiv w:val="1"/>
      <w:marLeft w:val="0"/>
      <w:marRight w:val="0"/>
      <w:marTop w:val="0"/>
      <w:marBottom w:val="0"/>
      <w:divBdr>
        <w:top w:val="none" w:sz="0" w:space="0" w:color="auto"/>
        <w:left w:val="none" w:sz="0" w:space="0" w:color="auto"/>
        <w:bottom w:val="none" w:sz="0" w:space="0" w:color="auto"/>
        <w:right w:val="none" w:sz="0" w:space="0" w:color="auto"/>
      </w:divBdr>
    </w:div>
    <w:div w:id="850337871">
      <w:bodyDiv w:val="1"/>
      <w:marLeft w:val="0"/>
      <w:marRight w:val="0"/>
      <w:marTop w:val="0"/>
      <w:marBottom w:val="0"/>
      <w:divBdr>
        <w:top w:val="none" w:sz="0" w:space="0" w:color="auto"/>
        <w:left w:val="none" w:sz="0" w:space="0" w:color="auto"/>
        <w:bottom w:val="none" w:sz="0" w:space="0" w:color="auto"/>
        <w:right w:val="none" w:sz="0" w:space="0" w:color="auto"/>
      </w:divBdr>
    </w:div>
    <w:div w:id="851721268">
      <w:bodyDiv w:val="1"/>
      <w:marLeft w:val="0"/>
      <w:marRight w:val="0"/>
      <w:marTop w:val="0"/>
      <w:marBottom w:val="0"/>
      <w:divBdr>
        <w:top w:val="none" w:sz="0" w:space="0" w:color="auto"/>
        <w:left w:val="none" w:sz="0" w:space="0" w:color="auto"/>
        <w:bottom w:val="none" w:sz="0" w:space="0" w:color="auto"/>
        <w:right w:val="none" w:sz="0" w:space="0" w:color="auto"/>
      </w:divBdr>
    </w:div>
    <w:div w:id="853111080">
      <w:bodyDiv w:val="1"/>
      <w:marLeft w:val="0"/>
      <w:marRight w:val="0"/>
      <w:marTop w:val="0"/>
      <w:marBottom w:val="0"/>
      <w:divBdr>
        <w:top w:val="none" w:sz="0" w:space="0" w:color="auto"/>
        <w:left w:val="none" w:sz="0" w:space="0" w:color="auto"/>
        <w:bottom w:val="none" w:sz="0" w:space="0" w:color="auto"/>
        <w:right w:val="none" w:sz="0" w:space="0" w:color="auto"/>
      </w:divBdr>
    </w:div>
    <w:div w:id="876431335">
      <w:bodyDiv w:val="1"/>
      <w:marLeft w:val="0"/>
      <w:marRight w:val="0"/>
      <w:marTop w:val="0"/>
      <w:marBottom w:val="0"/>
      <w:divBdr>
        <w:top w:val="none" w:sz="0" w:space="0" w:color="auto"/>
        <w:left w:val="none" w:sz="0" w:space="0" w:color="auto"/>
        <w:bottom w:val="none" w:sz="0" w:space="0" w:color="auto"/>
        <w:right w:val="none" w:sz="0" w:space="0" w:color="auto"/>
      </w:divBdr>
    </w:div>
    <w:div w:id="883446366">
      <w:bodyDiv w:val="1"/>
      <w:marLeft w:val="0"/>
      <w:marRight w:val="0"/>
      <w:marTop w:val="0"/>
      <w:marBottom w:val="0"/>
      <w:divBdr>
        <w:top w:val="none" w:sz="0" w:space="0" w:color="auto"/>
        <w:left w:val="none" w:sz="0" w:space="0" w:color="auto"/>
        <w:bottom w:val="none" w:sz="0" w:space="0" w:color="auto"/>
        <w:right w:val="none" w:sz="0" w:space="0" w:color="auto"/>
      </w:divBdr>
    </w:div>
    <w:div w:id="886142529">
      <w:bodyDiv w:val="1"/>
      <w:marLeft w:val="0"/>
      <w:marRight w:val="0"/>
      <w:marTop w:val="0"/>
      <w:marBottom w:val="0"/>
      <w:divBdr>
        <w:top w:val="none" w:sz="0" w:space="0" w:color="auto"/>
        <w:left w:val="none" w:sz="0" w:space="0" w:color="auto"/>
        <w:bottom w:val="none" w:sz="0" w:space="0" w:color="auto"/>
        <w:right w:val="none" w:sz="0" w:space="0" w:color="auto"/>
      </w:divBdr>
    </w:div>
    <w:div w:id="886378181">
      <w:bodyDiv w:val="1"/>
      <w:marLeft w:val="0"/>
      <w:marRight w:val="0"/>
      <w:marTop w:val="0"/>
      <w:marBottom w:val="0"/>
      <w:divBdr>
        <w:top w:val="none" w:sz="0" w:space="0" w:color="auto"/>
        <w:left w:val="none" w:sz="0" w:space="0" w:color="auto"/>
        <w:bottom w:val="none" w:sz="0" w:space="0" w:color="auto"/>
        <w:right w:val="none" w:sz="0" w:space="0" w:color="auto"/>
      </w:divBdr>
    </w:div>
    <w:div w:id="904799160">
      <w:bodyDiv w:val="1"/>
      <w:marLeft w:val="0"/>
      <w:marRight w:val="0"/>
      <w:marTop w:val="0"/>
      <w:marBottom w:val="0"/>
      <w:divBdr>
        <w:top w:val="none" w:sz="0" w:space="0" w:color="auto"/>
        <w:left w:val="none" w:sz="0" w:space="0" w:color="auto"/>
        <w:bottom w:val="none" w:sz="0" w:space="0" w:color="auto"/>
        <w:right w:val="none" w:sz="0" w:space="0" w:color="auto"/>
      </w:divBdr>
    </w:div>
    <w:div w:id="914901506">
      <w:bodyDiv w:val="1"/>
      <w:marLeft w:val="0"/>
      <w:marRight w:val="0"/>
      <w:marTop w:val="0"/>
      <w:marBottom w:val="0"/>
      <w:divBdr>
        <w:top w:val="none" w:sz="0" w:space="0" w:color="auto"/>
        <w:left w:val="none" w:sz="0" w:space="0" w:color="auto"/>
        <w:bottom w:val="none" w:sz="0" w:space="0" w:color="auto"/>
        <w:right w:val="none" w:sz="0" w:space="0" w:color="auto"/>
      </w:divBdr>
    </w:div>
    <w:div w:id="920256681">
      <w:bodyDiv w:val="1"/>
      <w:marLeft w:val="0"/>
      <w:marRight w:val="0"/>
      <w:marTop w:val="0"/>
      <w:marBottom w:val="0"/>
      <w:divBdr>
        <w:top w:val="none" w:sz="0" w:space="0" w:color="auto"/>
        <w:left w:val="none" w:sz="0" w:space="0" w:color="auto"/>
        <w:bottom w:val="none" w:sz="0" w:space="0" w:color="auto"/>
        <w:right w:val="none" w:sz="0" w:space="0" w:color="auto"/>
      </w:divBdr>
    </w:div>
    <w:div w:id="922226295">
      <w:bodyDiv w:val="1"/>
      <w:marLeft w:val="0"/>
      <w:marRight w:val="0"/>
      <w:marTop w:val="0"/>
      <w:marBottom w:val="0"/>
      <w:divBdr>
        <w:top w:val="none" w:sz="0" w:space="0" w:color="auto"/>
        <w:left w:val="none" w:sz="0" w:space="0" w:color="auto"/>
        <w:bottom w:val="none" w:sz="0" w:space="0" w:color="auto"/>
        <w:right w:val="none" w:sz="0" w:space="0" w:color="auto"/>
      </w:divBdr>
    </w:div>
    <w:div w:id="932206038">
      <w:bodyDiv w:val="1"/>
      <w:marLeft w:val="0"/>
      <w:marRight w:val="0"/>
      <w:marTop w:val="0"/>
      <w:marBottom w:val="0"/>
      <w:divBdr>
        <w:top w:val="none" w:sz="0" w:space="0" w:color="auto"/>
        <w:left w:val="none" w:sz="0" w:space="0" w:color="auto"/>
        <w:bottom w:val="none" w:sz="0" w:space="0" w:color="auto"/>
        <w:right w:val="none" w:sz="0" w:space="0" w:color="auto"/>
      </w:divBdr>
    </w:div>
    <w:div w:id="941378480">
      <w:bodyDiv w:val="1"/>
      <w:marLeft w:val="0"/>
      <w:marRight w:val="0"/>
      <w:marTop w:val="0"/>
      <w:marBottom w:val="0"/>
      <w:divBdr>
        <w:top w:val="none" w:sz="0" w:space="0" w:color="auto"/>
        <w:left w:val="none" w:sz="0" w:space="0" w:color="auto"/>
        <w:bottom w:val="none" w:sz="0" w:space="0" w:color="auto"/>
        <w:right w:val="none" w:sz="0" w:space="0" w:color="auto"/>
      </w:divBdr>
    </w:div>
    <w:div w:id="997466914">
      <w:bodyDiv w:val="1"/>
      <w:marLeft w:val="0"/>
      <w:marRight w:val="0"/>
      <w:marTop w:val="0"/>
      <w:marBottom w:val="0"/>
      <w:divBdr>
        <w:top w:val="none" w:sz="0" w:space="0" w:color="auto"/>
        <w:left w:val="none" w:sz="0" w:space="0" w:color="auto"/>
        <w:bottom w:val="none" w:sz="0" w:space="0" w:color="auto"/>
        <w:right w:val="none" w:sz="0" w:space="0" w:color="auto"/>
      </w:divBdr>
    </w:div>
    <w:div w:id="1021514774">
      <w:bodyDiv w:val="1"/>
      <w:marLeft w:val="0"/>
      <w:marRight w:val="0"/>
      <w:marTop w:val="0"/>
      <w:marBottom w:val="0"/>
      <w:divBdr>
        <w:top w:val="none" w:sz="0" w:space="0" w:color="auto"/>
        <w:left w:val="none" w:sz="0" w:space="0" w:color="auto"/>
        <w:bottom w:val="none" w:sz="0" w:space="0" w:color="auto"/>
        <w:right w:val="none" w:sz="0" w:space="0" w:color="auto"/>
      </w:divBdr>
    </w:div>
    <w:div w:id="1042025149">
      <w:bodyDiv w:val="1"/>
      <w:marLeft w:val="0"/>
      <w:marRight w:val="0"/>
      <w:marTop w:val="0"/>
      <w:marBottom w:val="0"/>
      <w:divBdr>
        <w:top w:val="none" w:sz="0" w:space="0" w:color="auto"/>
        <w:left w:val="none" w:sz="0" w:space="0" w:color="auto"/>
        <w:bottom w:val="none" w:sz="0" w:space="0" w:color="auto"/>
        <w:right w:val="none" w:sz="0" w:space="0" w:color="auto"/>
      </w:divBdr>
    </w:div>
    <w:div w:id="1058045333">
      <w:bodyDiv w:val="1"/>
      <w:marLeft w:val="0"/>
      <w:marRight w:val="0"/>
      <w:marTop w:val="0"/>
      <w:marBottom w:val="0"/>
      <w:divBdr>
        <w:top w:val="none" w:sz="0" w:space="0" w:color="auto"/>
        <w:left w:val="none" w:sz="0" w:space="0" w:color="auto"/>
        <w:bottom w:val="none" w:sz="0" w:space="0" w:color="auto"/>
        <w:right w:val="none" w:sz="0" w:space="0" w:color="auto"/>
      </w:divBdr>
    </w:div>
    <w:div w:id="1074399195">
      <w:bodyDiv w:val="1"/>
      <w:marLeft w:val="0"/>
      <w:marRight w:val="0"/>
      <w:marTop w:val="0"/>
      <w:marBottom w:val="0"/>
      <w:divBdr>
        <w:top w:val="none" w:sz="0" w:space="0" w:color="auto"/>
        <w:left w:val="none" w:sz="0" w:space="0" w:color="auto"/>
        <w:bottom w:val="none" w:sz="0" w:space="0" w:color="auto"/>
        <w:right w:val="none" w:sz="0" w:space="0" w:color="auto"/>
      </w:divBdr>
    </w:div>
    <w:div w:id="1087772650">
      <w:bodyDiv w:val="1"/>
      <w:marLeft w:val="0"/>
      <w:marRight w:val="0"/>
      <w:marTop w:val="0"/>
      <w:marBottom w:val="0"/>
      <w:divBdr>
        <w:top w:val="none" w:sz="0" w:space="0" w:color="auto"/>
        <w:left w:val="none" w:sz="0" w:space="0" w:color="auto"/>
        <w:bottom w:val="none" w:sz="0" w:space="0" w:color="auto"/>
        <w:right w:val="none" w:sz="0" w:space="0" w:color="auto"/>
      </w:divBdr>
    </w:div>
    <w:div w:id="1111978220">
      <w:bodyDiv w:val="1"/>
      <w:marLeft w:val="0"/>
      <w:marRight w:val="0"/>
      <w:marTop w:val="0"/>
      <w:marBottom w:val="0"/>
      <w:divBdr>
        <w:top w:val="none" w:sz="0" w:space="0" w:color="auto"/>
        <w:left w:val="none" w:sz="0" w:space="0" w:color="auto"/>
        <w:bottom w:val="none" w:sz="0" w:space="0" w:color="auto"/>
        <w:right w:val="none" w:sz="0" w:space="0" w:color="auto"/>
      </w:divBdr>
    </w:div>
    <w:div w:id="1117406061">
      <w:bodyDiv w:val="1"/>
      <w:marLeft w:val="0"/>
      <w:marRight w:val="0"/>
      <w:marTop w:val="0"/>
      <w:marBottom w:val="0"/>
      <w:divBdr>
        <w:top w:val="none" w:sz="0" w:space="0" w:color="auto"/>
        <w:left w:val="none" w:sz="0" w:space="0" w:color="auto"/>
        <w:bottom w:val="none" w:sz="0" w:space="0" w:color="auto"/>
        <w:right w:val="none" w:sz="0" w:space="0" w:color="auto"/>
      </w:divBdr>
    </w:div>
    <w:div w:id="1139611005">
      <w:bodyDiv w:val="1"/>
      <w:marLeft w:val="0"/>
      <w:marRight w:val="0"/>
      <w:marTop w:val="0"/>
      <w:marBottom w:val="0"/>
      <w:divBdr>
        <w:top w:val="none" w:sz="0" w:space="0" w:color="auto"/>
        <w:left w:val="none" w:sz="0" w:space="0" w:color="auto"/>
        <w:bottom w:val="none" w:sz="0" w:space="0" w:color="auto"/>
        <w:right w:val="none" w:sz="0" w:space="0" w:color="auto"/>
      </w:divBdr>
    </w:div>
    <w:div w:id="1185441525">
      <w:bodyDiv w:val="1"/>
      <w:marLeft w:val="0"/>
      <w:marRight w:val="0"/>
      <w:marTop w:val="0"/>
      <w:marBottom w:val="0"/>
      <w:divBdr>
        <w:top w:val="none" w:sz="0" w:space="0" w:color="auto"/>
        <w:left w:val="none" w:sz="0" w:space="0" w:color="auto"/>
        <w:bottom w:val="none" w:sz="0" w:space="0" w:color="auto"/>
        <w:right w:val="none" w:sz="0" w:space="0" w:color="auto"/>
      </w:divBdr>
    </w:div>
    <w:div w:id="1185942247">
      <w:bodyDiv w:val="1"/>
      <w:marLeft w:val="0"/>
      <w:marRight w:val="0"/>
      <w:marTop w:val="0"/>
      <w:marBottom w:val="0"/>
      <w:divBdr>
        <w:top w:val="none" w:sz="0" w:space="0" w:color="auto"/>
        <w:left w:val="none" w:sz="0" w:space="0" w:color="auto"/>
        <w:bottom w:val="none" w:sz="0" w:space="0" w:color="auto"/>
        <w:right w:val="none" w:sz="0" w:space="0" w:color="auto"/>
      </w:divBdr>
    </w:div>
    <w:div w:id="1187017628">
      <w:bodyDiv w:val="1"/>
      <w:marLeft w:val="0"/>
      <w:marRight w:val="0"/>
      <w:marTop w:val="0"/>
      <w:marBottom w:val="0"/>
      <w:divBdr>
        <w:top w:val="none" w:sz="0" w:space="0" w:color="auto"/>
        <w:left w:val="none" w:sz="0" w:space="0" w:color="auto"/>
        <w:bottom w:val="none" w:sz="0" w:space="0" w:color="auto"/>
        <w:right w:val="none" w:sz="0" w:space="0" w:color="auto"/>
      </w:divBdr>
    </w:div>
    <w:div w:id="1216547562">
      <w:bodyDiv w:val="1"/>
      <w:marLeft w:val="0"/>
      <w:marRight w:val="0"/>
      <w:marTop w:val="0"/>
      <w:marBottom w:val="0"/>
      <w:divBdr>
        <w:top w:val="none" w:sz="0" w:space="0" w:color="auto"/>
        <w:left w:val="none" w:sz="0" w:space="0" w:color="auto"/>
        <w:bottom w:val="none" w:sz="0" w:space="0" w:color="auto"/>
        <w:right w:val="none" w:sz="0" w:space="0" w:color="auto"/>
      </w:divBdr>
    </w:div>
    <w:div w:id="1224096486">
      <w:bodyDiv w:val="1"/>
      <w:marLeft w:val="0"/>
      <w:marRight w:val="0"/>
      <w:marTop w:val="0"/>
      <w:marBottom w:val="0"/>
      <w:divBdr>
        <w:top w:val="none" w:sz="0" w:space="0" w:color="auto"/>
        <w:left w:val="none" w:sz="0" w:space="0" w:color="auto"/>
        <w:bottom w:val="none" w:sz="0" w:space="0" w:color="auto"/>
        <w:right w:val="none" w:sz="0" w:space="0" w:color="auto"/>
      </w:divBdr>
    </w:div>
    <w:div w:id="1227184823">
      <w:bodyDiv w:val="1"/>
      <w:marLeft w:val="0"/>
      <w:marRight w:val="0"/>
      <w:marTop w:val="0"/>
      <w:marBottom w:val="0"/>
      <w:divBdr>
        <w:top w:val="none" w:sz="0" w:space="0" w:color="auto"/>
        <w:left w:val="none" w:sz="0" w:space="0" w:color="auto"/>
        <w:bottom w:val="none" w:sz="0" w:space="0" w:color="auto"/>
        <w:right w:val="none" w:sz="0" w:space="0" w:color="auto"/>
      </w:divBdr>
    </w:div>
    <w:div w:id="1230845659">
      <w:bodyDiv w:val="1"/>
      <w:marLeft w:val="0"/>
      <w:marRight w:val="0"/>
      <w:marTop w:val="0"/>
      <w:marBottom w:val="0"/>
      <w:divBdr>
        <w:top w:val="none" w:sz="0" w:space="0" w:color="auto"/>
        <w:left w:val="none" w:sz="0" w:space="0" w:color="auto"/>
        <w:bottom w:val="none" w:sz="0" w:space="0" w:color="auto"/>
        <w:right w:val="none" w:sz="0" w:space="0" w:color="auto"/>
      </w:divBdr>
    </w:div>
    <w:div w:id="1276061627">
      <w:bodyDiv w:val="1"/>
      <w:marLeft w:val="0"/>
      <w:marRight w:val="0"/>
      <w:marTop w:val="0"/>
      <w:marBottom w:val="0"/>
      <w:divBdr>
        <w:top w:val="none" w:sz="0" w:space="0" w:color="auto"/>
        <w:left w:val="none" w:sz="0" w:space="0" w:color="auto"/>
        <w:bottom w:val="none" w:sz="0" w:space="0" w:color="auto"/>
        <w:right w:val="none" w:sz="0" w:space="0" w:color="auto"/>
      </w:divBdr>
    </w:div>
    <w:div w:id="1282414510">
      <w:bodyDiv w:val="1"/>
      <w:marLeft w:val="0"/>
      <w:marRight w:val="0"/>
      <w:marTop w:val="0"/>
      <w:marBottom w:val="0"/>
      <w:divBdr>
        <w:top w:val="none" w:sz="0" w:space="0" w:color="auto"/>
        <w:left w:val="none" w:sz="0" w:space="0" w:color="auto"/>
        <w:bottom w:val="none" w:sz="0" w:space="0" w:color="auto"/>
        <w:right w:val="none" w:sz="0" w:space="0" w:color="auto"/>
      </w:divBdr>
    </w:div>
    <w:div w:id="1291521037">
      <w:bodyDiv w:val="1"/>
      <w:marLeft w:val="0"/>
      <w:marRight w:val="0"/>
      <w:marTop w:val="0"/>
      <w:marBottom w:val="0"/>
      <w:divBdr>
        <w:top w:val="none" w:sz="0" w:space="0" w:color="auto"/>
        <w:left w:val="none" w:sz="0" w:space="0" w:color="auto"/>
        <w:bottom w:val="none" w:sz="0" w:space="0" w:color="auto"/>
        <w:right w:val="none" w:sz="0" w:space="0" w:color="auto"/>
      </w:divBdr>
    </w:div>
    <w:div w:id="1304895841">
      <w:bodyDiv w:val="1"/>
      <w:marLeft w:val="0"/>
      <w:marRight w:val="0"/>
      <w:marTop w:val="0"/>
      <w:marBottom w:val="0"/>
      <w:divBdr>
        <w:top w:val="none" w:sz="0" w:space="0" w:color="auto"/>
        <w:left w:val="none" w:sz="0" w:space="0" w:color="auto"/>
        <w:bottom w:val="none" w:sz="0" w:space="0" w:color="auto"/>
        <w:right w:val="none" w:sz="0" w:space="0" w:color="auto"/>
      </w:divBdr>
    </w:div>
    <w:div w:id="1330059511">
      <w:bodyDiv w:val="1"/>
      <w:marLeft w:val="0"/>
      <w:marRight w:val="0"/>
      <w:marTop w:val="0"/>
      <w:marBottom w:val="0"/>
      <w:divBdr>
        <w:top w:val="none" w:sz="0" w:space="0" w:color="auto"/>
        <w:left w:val="none" w:sz="0" w:space="0" w:color="auto"/>
        <w:bottom w:val="none" w:sz="0" w:space="0" w:color="auto"/>
        <w:right w:val="none" w:sz="0" w:space="0" w:color="auto"/>
      </w:divBdr>
    </w:div>
    <w:div w:id="1333947471">
      <w:bodyDiv w:val="1"/>
      <w:marLeft w:val="0"/>
      <w:marRight w:val="0"/>
      <w:marTop w:val="0"/>
      <w:marBottom w:val="0"/>
      <w:divBdr>
        <w:top w:val="none" w:sz="0" w:space="0" w:color="auto"/>
        <w:left w:val="none" w:sz="0" w:space="0" w:color="auto"/>
        <w:bottom w:val="none" w:sz="0" w:space="0" w:color="auto"/>
        <w:right w:val="none" w:sz="0" w:space="0" w:color="auto"/>
      </w:divBdr>
    </w:div>
    <w:div w:id="1339426125">
      <w:bodyDiv w:val="1"/>
      <w:marLeft w:val="0"/>
      <w:marRight w:val="0"/>
      <w:marTop w:val="0"/>
      <w:marBottom w:val="0"/>
      <w:divBdr>
        <w:top w:val="none" w:sz="0" w:space="0" w:color="auto"/>
        <w:left w:val="none" w:sz="0" w:space="0" w:color="auto"/>
        <w:bottom w:val="none" w:sz="0" w:space="0" w:color="auto"/>
        <w:right w:val="none" w:sz="0" w:space="0" w:color="auto"/>
      </w:divBdr>
    </w:div>
    <w:div w:id="1382167799">
      <w:bodyDiv w:val="1"/>
      <w:marLeft w:val="0"/>
      <w:marRight w:val="0"/>
      <w:marTop w:val="0"/>
      <w:marBottom w:val="0"/>
      <w:divBdr>
        <w:top w:val="none" w:sz="0" w:space="0" w:color="auto"/>
        <w:left w:val="none" w:sz="0" w:space="0" w:color="auto"/>
        <w:bottom w:val="none" w:sz="0" w:space="0" w:color="auto"/>
        <w:right w:val="none" w:sz="0" w:space="0" w:color="auto"/>
      </w:divBdr>
    </w:div>
    <w:div w:id="1396203039">
      <w:bodyDiv w:val="1"/>
      <w:marLeft w:val="0"/>
      <w:marRight w:val="0"/>
      <w:marTop w:val="0"/>
      <w:marBottom w:val="0"/>
      <w:divBdr>
        <w:top w:val="none" w:sz="0" w:space="0" w:color="auto"/>
        <w:left w:val="none" w:sz="0" w:space="0" w:color="auto"/>
        <w:bottom w:val="none" w:sz="0" w:space="0" w:color="auto"/>
        <w:right w:val="none" w:sz="0" w:space="0" w:color="auto"/>
      </w:divBdr>
    </w:div>
    <w:div w:id="1399473075">
      <w:bodyDiv w:val="1"/>
      <w:marLeft w:val="0"/>
      <w:marRight w:val="0"/>
      <w:marTop w:val="0"/>
      <w:marBottom w:val="0"/>
      <w:divBdr>
        <w:top w:val="none" w:sz="0" w:space="0" w:color="auto"/>
        <w:left w:val="none" w:sz="0" w:space="0" w:color="auto"/>
        <w:bottom w:val="none" w:sz="0" w:space="0" w:color="auto"/>
        <w:right w:val="none" w:sz="0" w:space="0" w:color="auto"/>
      </w:divBdr>
    </w:div>
    <w:div w:id="1404525394">
      <w:bodyDiv w:val="1"/>
      <w:marLeft w:val="0"/>
      <w:marRight w:val="0"/>
      <w:marTop w:val="0"/>
      <w:marBottom w:val="0"/>
      <w:divBdr>
        <w:top w:val="none" w:sz="0" w:space="0" w:color="auto"/>
        <w:left w:val="none" w:sz="0" w:space="0" w:color="auto"/>
        <w:bottom w:val="none" w:sz="0" w:space="0" w:color="auto"/>
        <w:right w:val="none" w:sz="0" w:space="0" w:color="auto"/>
      </w:divBdr>
    </w:div>
    <w:div w:id="1412578345">
      <w:bodyDiv w:val="1"/>
      <w:marLeft w:val="0"/>
      <w:marRight w:val="0"/>
      <w:marTop w:val="0"/>
      <w:marBottom w:val="0"/>
      <w:divBdr>
        <w:top w:val="none" w:sz="0" w:space="0" w:color="auto"/>
        <w:left w:val="none" w:sz="0" w:space="0" w:color="auto"/>
        <w:bottom w:val="none" w:sz="0" w:space="0" w:color="auto"/>
        <w:right w:val="none" w:sz="0" w:space="0" w:color="auto"/>
      </w:divBdr>
    </w:div>
    <w:div w:id="1416711068">
      <w:bodyDiv w:val="1"/>
      <w:marLeft w:val="0"/>
      <w:marRight w:val="0"/>
      <w:marTop w:val="0"/>
      <w:marBottom w:val="0"/>
      <w:divBdr>
        <w:top w:val="none" w:sz="0" w:space="0" w:color="auto"/>
        <w:left w:val="none" w:sz="0" w:space="0" w:color="auto"/>
        <w:bottom w:val="none" w:sz="0" w:space="0" w:color="auto"/>
        <w:right w:val="none" w:sz="0" w:space="0" w:color="auto"/>
      </w:divBdr>
    </w:div>
    <w:div w:id="1420562082">
      <w:bodyDiv w:val="1"/>
      <w:marLeft w:val="0"/>
      <w:marRight w:val="0"/>
      <w:marTop w:val="0"/>
      <w:marBottom w:val="0"/>
      <w:divBdr>
        <w:top w:val="none" w:sz="0" w:space="0" w:color="auto"/>
        <w:left w:val="none" w:sz="0" w:space="0" w:color="auto"/>
        <w:bottom w:val="none" w:sz="0" w:space="0" w:color="auto"/>
        <w:right w:val="none" w:sz="0" w:space="0" w:color="auto"/>
      </w:divBdr>
    </w:div>
    <w:div w:id="1437405647">
      <w:bodyDiv w:val="1"/>
      <w:marLeft w:val="0"/>
      <w:marRight w:val="0"/>
      <w:marTop w:val="0"/>
      <w:marBottom w:val="0"/>
      <w:divBdr>
        <w:top w:val="none" w:sz="0" w:space="0" w:color="auto"/>
        <w:left w:val="none" w:sz="0" w:space="0" w:color="auto"/>
        <w:bottom w:val="none" w:sz="0" w:space="0" w:color="auto"/>
        <w:right w:val="none" w:sz="0" w:space="0" w:color="auto"/>
      </w:divBdr>
    </w:div>
    <w:div w:id="1467317068">
      <w:bodyDiv w:val="1"/>
      <w:marLeft w:val="0"/>
      <w:marRight w:val="0"/>
      <w:marTop w:val="0"/>
      <w:marBottom w:val="0"/>
      <w:divBdr>
        <w:top w:val="none" w:sz="0" w:space="0" w:color="auto"/>
        <w:left w:val="none" w:sz="0" w:space="0" w:color="auto"/>
        <w:bottom w:val="none" w:sz="0" w:space="0" w:color="auto"/>
        <w:right w:val="none" w:sz="0" w:space="0" w:color="auto"/>
      </w:divBdr>
    </w:div>
    <w:div w:id="1490095802">
      <w:bodyDiv w:val="1"/>
      <w:marLeft w:val="0"/>
      <w:marRight w:val="0"/>
      <w:marTop w:val="0"/>
      <w:marBottom w:val="0"/>
      <w:divBdr>
        <w:top w:val="none" w:sz="0" w:space="0" w:color="auto"/>
        <w:left w:val="none" w:sz="0" w:space="0" w:color="auto"/>
        <w:bottom w:val="none" w:sz="0" w:space="0" w:color="auto"/>
        <w:right w:val="none" w:sz="0" w:space="0" w:color="auto"/>
      </w:divBdr>
    </w:div>
    <w:div w:id="1493448686">
      <w:bodyDiv w:val="1"/>
      <w:marLeft w:val="0"/>
      <w:marRight w:val="0"/>
      <w:marTop w:val="0"/>
      <w:marBottom w:val="0"/>
      <w:divBdr>
        <w:top w:val="none" w:sz="0" w:space="0" w:color="auto"/>
        <w:left w:val="none" w:sz="0" w:space="0" w:color="auto"/>
        <w:bottom w:val="none" w:sz="0" w:space="0" w:color="auto"/>
        <w:right w:val="none" w:sz="0" w:space="0" w:color="auto"/>
      </w:divBdr>
    </w:div>
    <w:div w:id="1502042024">
      <w:bodyDiv w:val="1"/>
      <w:marLeft w:val="0"/>
      <w:marRight w:val="0"/>
      <w:marTop w:val="0"/>
      <w:marBottom w:val="0"/>
      <w:divBdr>
        <w:top w:val="none" w:sz="0" w:space="0" w:color="auto"/>
        <w:left w:val="none" w:sz="0" w:space="0" w:color="auto"/>
        <w:bottom w:val="none" w:sz="0" w:space="0" w:color="auto"/>
        <w:right w:val="none" w:sz="0" w:space="0" w:color="auto"/>
      </w:divBdr>
    </w:div>
    <w:div w:id="1555384342">
      <w:bodyDiv w:val="1"/>
      <w:marLeft w:val="0"/>
      <w:marRight w:val="0"/>
      <w:marTop w:val="0"/>
      <w:marBottom w:val="0"/>
      <w:divBdr>
        <w:top w:val="none" w:sz="0" w:space="0" w:color="auto"/>
        <w:left w:val="none" w:sz="0" w:space="0" w:color="auto"/>
        <w:bottom w:val="none" w:sz="0" w:space="0" w:color="auto"/>
        <w:right w:val="none" w:sz="0" w:space="0" w:color="auto"/>
      </w:divBdr>
    </w:div>
    <w:div w:id="1602106855">
      <w:bodyDiv w:val="1"/>
      <w:marLeft w:val="0"/>
      <w:marRight w:val="0"/>
      <w:marTop w:val="0"/>
      <w:marBottom w:val="0"/>
      <w:divBdr>
        <w:top w:val="none" w:sz="0" w:space="0" w:color="auto"/>
        <w:left w:val="none" w:sz="0" w:space="0" w:color="auto"/>
        <w:bottom w:val="none" w:sz="0" w:space="0" w:color="auto"/>
        <w:right w:val="none" w:sz="0" w:space="0" w:color="auto"/>
      </w:divBdr>
    </w:div>
    <w:div w:id="1681928328">
      <w:bodyDiv w:val="1"/>
      <w:marLeft w:val="0"/>
      <w:marRight w:val="0"/>
      <w:marTop w:val="0"/>
      <w:marBottom w:val="0"/>
      <w:divBdr>
        <w:top w:val="none" w:sz="0" w:space="0" w:color="auto"/>
        <w:left w:val="none" w:sz="0" w:space="0" w:color="auto"/>
        <w:bottom w:val="none" w:sz="0" w:space="0" w:color="auto"/>
        <w:right w:val="none" w:sz="0" w:space="0" w:color="auto"/>
      </w:divBdr>
    </w:div>
    <w:div w:id="1682196778">
      <w:bodyDiv w:val="1"/>
      <w:marLeft w:val="0"/>
      <w:marRight w:val="0"/>
      <w:marTop w:val="0"/>
      <w:marBottom w:val="0"/>
      <w:divBdr>
        <w:top w:val="none" w:sz="0" w:space="0" w:color="auto"/>
        <w:left w:val="none" w:sz="0" w:space="0" w:color="auto"/>
        <w:bottom w:val="none" w:sz="0" w:space="0" w:color="auto"/>
        <w:right w:val="none" w:sz="0" w:space="0" w:color="auto"/>
      </w:divBdr>
    </w:div>
    <w:div w:id="1685133595">
      <w:bodyDiv w:val="1"/>
      <w:marLeft w:val="0"/>
      <w:marRight w:val="0"/>
      <w:marTop w:val="0"/>
      <w:marBottom w:val="0"/>
      <w:divBdr>
        <w:top w:val="none" w:sz="0" w:space="0" w:color="auto"/>
        <w:left w:val="none" w:sz="0" w:space="0" w:color="auto"/>
        <w:bottom w:val="none" w:sz="0" w:space="0" w:color="auto"/>
        <w:right w:val="none" w:sz="0" w:space="0" w:color="auto"/>
      </w:divBdr>
    </w:div>
    <w:div w:id="1708722365">
      <w:bodyDiv w:val="1"/>
      <w:marLeft w:val="0"/>
      <w:marRight w:val="0"/>
      <w:marTop w:val="0"/>
      <w:marBottom w:val="0"/>
      <w:divBdr>
        <w:top w:val="none" w:sz="0" w:space="0" w:color="auto"/>
        <w:left w:val="none" w:sz="0" w:space="0" w:color="auto"/>
        <w:bottom w:val="none" w:sz="0" w:space="0" w:color="auto"/>
        <w:right w:val="none" w:sz="0" w:space="0" w:color="auto"/>
      </w:divBdr>
    </w:div>
    <w:div w:id="1726291210">
      <w:bodyDiv w:val="1"/>
      <w:marLeft w:val="0"/>
      <w:marRight w:val="0"/>
      <w:marTop w:val="0"/>
      <w:marBottom w:val="0"/>
      <w:divBdr>
        <w:top w:val="none" w:sz="0" w:space="0" w:color="auto"/>
        <w:left w:val="none" w:sz="0" w:space="0" w:color="auto"/>
        <w:bottom w:val="none" w:sz="0" w:space="0" w:color="auto"/>
        <w:right w:val="none" w:sz="0" w:space="0" w:color="auto"/>
      </w:divBdr>
    </w:div>
    <w:div w:id="1741320157">
      <w:bodyDiv w:val="1"/>
      <w:marLeft w:val="0"/>
      <w:marRight w:val="0"/>
      <w:marTop w:val="0"/>
      <w:marBottom w:val="0"/>
      <w:divBdr>
        <w:top w:val="none" w:sz="0" w:space="0" w:color="auto"/>
        <w:left w:val="none" w:sz="0" w:space="0" w:color="auto"/>
        <w:bottom w:val="none" w:sz="0" w:space="0" w:color="auto"/>
        <w:right w:val="none" w:sz="0" w:space="0" w:color="auto"/>
      </w:divBdr>
    </w:div>
    <w:div w:id="1744178389">
      <w:bodyDiv w:val="1"/>
      <w:marLeft w:val="0"/>
      <w:marRight w:val="0"/>
      <w:marTop w:val="0"/>
      <w:marBottom w:val="0"/>
      <w:divBdr>
        <w:top w:val="none" w:sz="0" w:space="0" w:color="auto"/>
        <w:left w:val="none" w:sz="0" w:space="0" w:color="auto"/>
        <w:bottom w:val="none" w:sz="0" w:space="0" w:color="auto"/>
        <w:right w:val="none" w:sz="0" w:space="0" w:color="auto"/>
      </w:divBdr>
    </w:div>
    <w:div w:id="1770926759">
      <w:bodyDiv w:val="1"/>
      <w:marLeft w:val="0"/>
      <w:marRight w:val="0"/>
      <w:marTop w:val="0"/>
      <w:marBottom w:val="0"/>
      <w:divBdr>
        <w:top w:val="none" w:sz="0" w:space="0" w:color="auto"/>
        <w:left w:val="none" w:sz="0" w:space="0" w:color="auto"/>
        <w:bottom w:val="none" w:sz="0" w:space="0" w:color="auto"/>
        <w:right w:val="none" w:sz="0" w:space="0" w:color="auto"/>
      </w:divBdr>
    </w:div>
    <w:div w:id="1777869128">
      <w:bodyDiv w:val="1"/>
      <w:marLeft w:val="0"/>
      <w:marRight w:val="0"/>
      <w:marTop w:val="0"/>
      <w:marBottom w:val="0"/>
      <w:divBdr>
        <w:top w:val="none" w:sz="0" w:space="0" w:color="auto"/>
        <w:left w:val="none" w:sz="0" w:space="0" w:color="auto"/>
        <w:bottom w:val="none" w:sz="0" w:space="0" w:color="auto"/>
        <w:right w:val="none" w:sz="0" w:space="0" w:color="auto"/>
      </w:divBdr>
    </w:div>
    <w:div w:id="1783569079">
      <w:bodyDiv w:val="1"/>
      <w:marLeft w:val="0"/>
      <w:marRight w:val="0"/>
      <w:marTop w:val="0"/>
      <w:marBottom w:val="0"/>
      <w:divBdr>
        <w:top w:val="none" w:sz="0" w:space="0" w:color="auto"/>
        <w:left w:val="none" w:sz="0" w:space="0" w:color="auto"/>
        <w:bottom w:val="none" w:sz="0" w:space="0" w:color="auto"/>
        <w:right w:val="none" w:sz="0" w:space="0" w:color="auto"/>
      </w:divBdr>
    </w:div>
    <w:div w:id="1788352535">
      <w:bodyDiv w:val="1"/>
      <w:marLeft w:val="0"/>
      <w:marRight w:val="0"/>
      <w:marTop w:val="0"/>
      <w:marBottom w:val="0"/>
      <w:divBdr>
        <w:top w:val="none" w:sz="0" w:space="0" w:color="auto"/>
        <w:left w:val="none" w:sz="0" w:space="0" w:color="auto"/>
        <w:bottom w:val="none" w:sz="0" w:space="0" w:color="auto"/>
        <w:right w:val="none" w:sz="0" w:space="0" w:color="auto"/>
      </w:divBdr>
    </w:div>
    <w:div w:id="1800220867">
      <w:bodyDiv w:val="1"/>
      <w:marLeft w:val="0"/>
      <w:marRight w:val="0"/>
      <w:marTop w:val="0"/>
      <w:marBottom w:val="0"/>
      <w:divBdr>
        <w:top w:val="none" w:sz="0" w:space="0" w:color="auto"/>
        <w:left w:val="none" w:sz="0" w:space="0" w:color="auto"/>
        <w:bottom w:val="none" w:sz="0" w:space="0" w:color="auto"/>
        <w:right w:val="none" w:sz="0" w:space="0" w:color="auto"/>
      </w:divBdr>
    </w:div>
    <w:div w:id="1802261442">
      <w:bodyDiv w:val="1"/>
      <w:marLeft w:val="0"/>
      <w:marRight w:val="0"/>
      <w:marTop w:val="0"/>
      <w:marBottom w:val="0"/>
      <w:divBdr>
        <w:top w:val="none" w:sz="0" w:space="0" w:color="auto"/>
        <w:left w:val="none" w:sz="0" w:space="0" w:color="auto"/>
        <w:bottom w:val="none" w:sz="0" w:space="0" w:color="auto"/>
        <w:right w:val="none" w:sz="0" w:space="0" w:color="auto"/>
      </w:divBdr>
    </w:div>
    <w:div w:id="1810827304">
      <w:bodyDiv w:val="1"/>
      <w:marLeft w:val="0"/>
      <w:marRight w:val="0"/>
      <w:marTop w:val="0"/>
      <w:marBottom w:val="0"/>
      <w:divBdr>
        <w:top w:val="none" w:sz="0" w:space="0" w:color="auto"/>
        <w:left w:val="none" w:sz="0" w:space="0" w:color="auto"/>
        <w:bottom w:val="none" w:sz="0" w:space="0" w:color="auto"/>
        <w:right w:val="none" w:sz="0" w:space="0" w:color="auto"/>
      </w:divBdr>
    </w:div>
    <w:div w:id="1817406734">
      <w:bodyDiv w:val="1"/>
      <w:marLeft w:val="0"/>
      <w:marRight w:val="0"/>
      <w:marTop w:val="0"/>
      <w:marBottom w:val="0"/>
      <w:divBdr>
        <w:top w:val="none" w:sz="0" w:space="0" w:color="auto"/>
        <w:left w:val="none" w:sz="0" w:space="0" w:color="auto"/>
        <w:bottom w:val="none" w:sz="0" w:space="0" w:color="auto"/>
        <w:right w:val="none" w:sz="0" w:space="0" w:color="auto"/>
      </w:divBdr>
    </w:div>
    <w:div w:id="1820995740">
      <w:bodyDiv w:val="1"/>
      <w:marLeft w:val="0"/>
      <w:marRight w:val="0"/>
      <w:marTop w:val="0"/>
      <w:marBottom w:val="0"/>
      <w:divBdr>
        <w:top w:val="none" w:sz="0" w:space="0" w:color="auto"/>
        <w:left w:val="none" w:sz="0" w:space="0" w:color="auto"/>
        <w:bottom w:val="none" w:sz="0" w:space="0" w:color="auto"/>
        <w:right w:val="none" w:sz="0" w:space="0" w:color="auto"/>
      </w:divBdr>
    </w:div>
    <w:div w:id="1839733052">
      <w:bodyDiv w:val="1"/>
      <w:marLeft w:val="0"/>
      <w:marRight w:val="0"/>
      <w:marTop w:val="0"/>
      <w:marBottom w:val="0"/>
      <w:divBdr>
        <w:top w:val="none" w:sz="0" w:space="0" w:color="auto"/>
        <w:left w:val="none" w:sz="0" w:space="0" w:color="auto"/>
        <w:bottom w:val="none" w:sz="0" w:space="0" w:color="auto"/>
        <w:right w:val="none" w:sz="0" w:space="0" w:color="auto"/>
      </w:divBdr>
    </w:div>
    <w:div w:id="1840265165">
      <w:bodyDiv w:val="1"/>
      <w:marLeft w:val="0"/>
      <w:marRight w:val="0"/>
      <w:marTop w:val="0"/>
      <w:marBottom w:val="0"/>
      <w:divBdr>
        <w:top w:val="none" w:sz="0" w:space="0" w:color="auto"/>
        <w:left w:val="none" w:sz="0" w:space="0" w:color="auto"/>
        <w:bottom w:val="none" w:sz="0" w:space="0" w:color="auto"/>
        <w:right w:val="none" w:sz="0" w:space="0" w:color="auto"/>
      </w:divBdr>
    </w:div>
    <w:div w:id="1884365158">
      <w:bodyDiv w:val="1"/>
      <w:marLeft w:val="0"/>
      <w:marRight w:val="0"/>
      <w:marTop w:val="0"/>
      <w:marBottom w:val="0"/>
      <w:divBdr>
        <w:top w:val="none" w:sz="0" w:space="0" w:color="auto"/>
        <w:left w:val="none" w:sz="0" w:space="0" w:color="auto"/>
        <w:bottom w:val="none" w:sz="0" w:space="0" w:color="auto"/>
        <w:right w:val="none" w:sz="0" w:space="0" w:color="auto"/>
      </w:divBdr>
    </w:div>
    <w:div w:id="1892958061">
      <w:bodyDiv w:val="1"/>
      <w:marLeft w:val="0"/>
      <w:marRight w:val="0"/>
      <w:marTop w:val="0"/>
      <w:marBottom w:val="0"/>
      <w:divBdr>
        <w:top w:val="none" w:sz="0" w:space="0" w:color="auto"/>
        <w:left w:val="none" w:sz="0" w:space="0" w:color="auto"/>
        <w:bottom w:val="none" w:sz="0" w:space="0" w:color="auto"/>
        <w:right w:val="none" w:sz="0" w:space="0" w:color="auto"/>
      </w:divBdr>
    </w:div>
    <w:div w:id="1924102669">
      <w:bodyDiv w:val="1"/>
      <w:marLeft w:val="0"/>
      <w:marRight w:val="0"/>
      <w:marTop w:val="0"/>
      <w:marBottom w:val="0"/>
      <w:divBdr>
        <w:top w:val="none" w:sz="0" w:space="0" w:color="auto"/>
        <w:left w:val="none" w:sz="0" w:space="0" w:color="auto"/>
        <w:bottom w:val="none" w:sz="0" w:space="0" w:color="auto"/>
        <w:right w:val="none" w:sz="0" w:space="0" w:color="auto"/>
      </w:divBdr>
    </w:div>
    <w:div w:id="1936402303">
      <w:bodyDiv w:val="1"/>
      <w:marLeft w:val="0"/>
      <w:marRight w:val="0"/>
      <w:marTop w:val="0"/>
      <w:marBottom w:val="0"/>
      <w:divBdr>
        <w:top w:val="none" w:sz="0" w:space="0" w:color="auto"/>
        <w:left w:val="none" w:sz="0" w:space="0" w:color="auto"/>
        <w:bottom w:val="none" w:sz="0" w:space="0" w:color="auto"/>
        <w:right w:val="none" w:sz="0" w:space="0" w:color="auto"/>
      </w:divBdr>
    </w:div>
    <w:div w:id="1937713909">
      <w:bodyDiv w:val="1"/>
      <w:marLeft w:val="0"/>
      <w:marRight w:val="0"/>
      <w:marTop w:val="0"/>
      <w:marBottom w:val="0"/>
      <w:divBdr>
        <w:top w:val="none" w:sz="0" w:space="0" w:color="auto"/>
        <w:left w:val="none" w:sz="0" w:space="0" w:color="auto"/>
        <w:bottom w:val="none" w:sz="0" w:space="0" w:color="auto"/>
        <w:right w:val="none" w:sz="0" w:space="0" w:color="auto"/>
      </w:divBdr>
    </w:div>
    <w:div w:id="1955402740">
      <w:bodyDiv w:val="1"/>
      <w:marLeft w:val="0"/>
      <w:marRight w:val="0"/>
      <w:marTop w:val="0"/>
      <w:marBottom w:val="0"/>
      <w:divBdr>
        <w:top w:val="none" w:sz="0" w:space="0" w:color="auto"/>
        <w:left w:val="none" w:sz="0" w:space="0" w:color="auto"/>
        <w:bottom w:val="none" w:sz="0" w:space="0" w:color="auto"/>
        <w:right w:val="none" w:sz="0" w:space="0" w:color="auto"/>
      </w:divBdr>
    </w:div>
    <w:div w:id="1956862718">
      <w:bodyDiv w:val="1"/>
      <w:marLeft w:val="0"/>
      <w:marRight w:val="0"/>
      <w:marTop w:val="0"/>
      <w:marBottom w:val="0"/>
      <w:divBdr>
        <w:top w:val="none" w:sz="0" w:space="0" w:color="auto"/>
        <w:left w:val="none" w:sz="0" w:space="0" w:color="auto"/>
        <w:bottom w:val="none" w:sz="0" w:space="0" w:color="auto"/>
        <w:right w:val="none" w:sz="0" w:space="0" w:color="auto"/>
      </w:divBdr>
    </w:div>
    <w:div w:id="1971550980">
      <w:bodyDiv w:val="1"/>
      <w:marLeft w:val="0"/>
      <w:marRight w:val="0"/>
      <w:marTop w:val="0"/>
      <w:marBottom w:val="0"/>
      <w:divBdr>
        <w:top w:val="none" w:sz="0" w:space="0" w:color="auto"/>
        <w:left w:val="none" w:sz="0" w:space="0" w:color="auto"/>
        <w:bottom w:val="none" w:sz="0" w:space="0" w:color="auto"/>
        <w:right w:val="none" w:sz="0" w:space="0" w:color="auto"/>
      </w:divBdr>
    </w:div>
    <w:div w:id="1979603100">
      <w:bodyDiv w:val="1"/>
      <w:marLeft w:val="0"/>
      <w:marRight w:val="0"/>
      <w:marTop w:val="0"/>
      <w:marBottom w:val="0"/>
      <w:divBdr>
        <w:top w:val="none" w:sz="0" w:space="0" w:color="auto"/>
        <w:left w:val="none" w:sz="0" w:space="0" w:color="auto"/>
        <w:bottom w:val="none" w:sz="0" w:space="0" w:color="auto"/>
        <w:right w:val="none" w:sz="0" w:space="0" w:color="auto"/>
      </w:divBdr>
    </w:div>
    <w:div w:id="2007705611">
      <w:bodyDiv w:val="1"/>
      <w:marLeft w:val="0"/>
      <w:marRight w:val="0"/>
      <w:marTop w:val="0"/>
      <w:marBottom w:val="0"/>
      <w:divBdr>
        <w:top w:val="none" w:sz="0" w:space="0" w:color="auto"/>
        <w:left w:val="none" w:sz="0" w:space="0" w:color="auto"/>
        <w:bottom w:val="none" w:sz="0" w:space="0" w:color="auto"/>
        <w:right w:val="none" w:sz="0" w:space="0" w:color="auto"/>
      </w:divBdr>
    </w:div>
    <w:div w:id="2008973074">
      <w:bodyDiv w:val="1"/>
      <w:marLeft w:val="0"/>
      <w:marRight w:val="0"/>
      <w:marTop w:val="0"/>
      <w:marBottom w:val="0"/>
      <w:divBdr>
        <w:top w:val="none" w:sz="0" w:space="0" w:color="auto"/>
        <w:left w:val="none" w:sz="0" w:space="0" w:color="auto"/>
        <w:bottom w:val="none" w:sz="0" w:space="0" w:color="auto"/>
        <w:right w:val="none" w:sz="0" w:space="0" w:color="auto"/>
      </w:divBdr>
    </w:div>
    <w:div w:id="2020810834">
      <w:bodyDiv w:val="1"/>
      <w:marLeft w:val="0"/>
      <w:marRight w:val="0"/>
      <w:marTop w:val="0"/>
      <w:marBottom w:val="0"/>
      <w:divBdr>
        <w:top w:val="none" w:sz="0" w:space="0" w:color="auto"/>
        <w:left w:val="none" w:sz="0" w:space="0" w:color="auto"/>
        <w:bottom w:val="none" w:sz="0" w:space="0" w:color="auto"/>
        <w:right w:val="none" w:sz="0" w:space="0" w:color="auto"/>
      </w:divBdr>
    </w:div>
    <w:div w:id="2039969591">
      <w:bodyDiv w:val="1"/>
      <w:marLeft w:val="0"/>
      <w:marRight w:val="0"/>
      <w:marTop w:val="0"/>
      <w:marBottom w:val="0"/>
      <w:divBdr>
        <w:top w:val="none" w:sz="0" w:space="0" w:color="auto"/>
        <w:left w:val="none" w:sz="0" w:space="0" w:color="auto"/>
        <w:bottom w:val="none" w:sz="0" w:space="0" w:color="auto"/>
        <w:right w:val="none" w:sz="0" w:space="0" w:color="auto"/>
      </w:divBdr>
    </w:div>
    <w:div w:id="2051949509">
      <w:bodyDiv w:val="1"/>
      <w:marLeft w:val="0"/>
      <w:marRight w:val="0"/>
      <w:marTop w:val="0"/>
      <w:marBottom w:val="0"/>
      <w:divBdr>
        <w:top w:val="none" w:sz="0" w:space="0" w:color="auto"/>
        <w:left w:val="none" w:sz="0" w:space="0" w:color="auto"/>
        <w:bottom w:val="none" w:sz="0" w:space="0" w:color="auto"/>
        <w:right w:val="none" w:sz="0" w:space="0" w:color="auto"/>
      </w:divBdr>
    </w:div>
    <w:div w:id="2058775677">
      <w:bodyDiv w:val="1"/>
      <w:marLeft w:val="0"/>
      <w:marRight w:val="0"/>
      <w:marTop w:val="0"/>
      <w:marBottom w:val="0"/>
      <w:divBdr>
        <w:top w:val="none" w:sz="0" w:space="0" w:color="auto"/>
        <w:left w:val="none" w:sz="0" w:space="0" w:color="auto"/>
        <w:bottom w:val="none" w:sz="0" w:space="0" w:color="auto"/>
        <w:right w:val="none" w:sz="0" w:space="0" w:color="auto"/>
      </w:divBdr>
    </w:div>
    <w:div w:id="2063480206">
      <w:bodyDiv w:val="1"/>
      <w:marLeft w:val="0"/>
      <w:marRight w:val="0"/>
      <w:marTop w:val="0"/>
      <w:marBottom w:val="0"/>
      <w:divBdr>
        <w:top w:val="none" w:sz="0" w:space="0" w:color="auto"/>
        <w:left w:val="none" w:sz="0" w:space="0" w:color="auto"/>
        <w:bottom w:val="none" w:sz="0" w:space="0" w:color="auto"/>
        <w:right w:val="none" w:sz="0" w:space="0" w:color="auto"/>
      </w:divBdr>
    </w:div>
    <w:div w:id="2070181774">
      <w:bodyDiv w:val="1"/>
      <w:marLeft w:val="0"/>
      <w:marRight w:val="0"/>
      <w:marTop w:val="0"/>
      <w:marBottom w:val="0"/>
      <w:divBdr>
        <w:top w:val="none" w:sz="0" w:space="0" w:color="auto"/>
        <w:left w:val="none" w:sz="0" w:space="0" w:color="auto"/>
        <w:bottom w:val="none" w:sz="0" w:space="0" w:color="auto"/>
        <w:right w:val="none" w:sz="0" w:space="0" w:color="auto"/>
      </w:divBdr>
    </w:div>
    <w:div w:id="2084403122">
      <w:bodyDiv w:val="1"/>
      <w:marLeft w:val="0"/>
      <w:marRight w:val="0"/>
      <w:marTop w:val="0"/>
      <w:marBottom w:val="0"/>
      <w:divBdr>
        <w:top w:val="none" w:sz="0" w:space="0" w:color="auto"/>
        <w:left w:val="none" w:sz="0" w:space="0" w:color="auto"/>
        <w:bottom w:val="none" w:sz="0" w:space="0" w:color="auto"/>
        <w:right w:val="none" w:sz="0" w:space="0" w:color="auto"/>
      </w:divBdr>
    </w:div>
    <w:div w:id="2085443712">
      <w:bodyDiv w:val="1"/>
      <w:marLeft w:val="0"/>
      <w:marRight w:val="0"/>
      <w:marTop w:val="0"/>
      <w:marBottom w:val="0"/>
      <w:divBdr>
        <w:top w:val="none" w:sz="0" w:space="0" w:color="auto"/>
        <w:left w:val="none" w:sz="0" w:space="0" w:color="auto"/>
        <w:bottom w:val="none" w:sz="0" w:space="0" w:color="auto"/>
        <w:right w:val="none" w:sz="0" w:space="0" w:color="auto"/>
      </w:divBdr>
    </w:div>
    <w:div w:id="2111778223">
      <w:bodyDiv w:val="1"/>
      <w:marLeft w:val="0"/>
      <w:marRight w:val="0"/>
      <w:marTop w:val="0"/>
      <w:marBottom w:val="0"/>
      <w:divBdr>
        <w:top w:val="none" w:sz="0" w:space="0" w:color="auto"/>
        <w:left w:val="none" w:sz="0" w:space="0" w:color="auto"/>
        <w:bottom w:val="none" w:sz="0" w:space="0" w:color="auto"/>
        <w:right w:val="none" w:sz="0" w:space="0" w:color="auto"/>
      </w:divBdr>
    </w:div>
    <w:div w:id="2131122505">
      <w:bodyDiv w:val="1"/>
      <w:marLeft w:val="0"/>
      <w:marRight w:val="0"/>
      <w:marTop w:val="0"/>
      <w:marBottom w:val="0"/>
      <w:divBdr>
        <w:top w:val="none" w:sz="0" w:space="0" w:color="auto"/>
        <w:left w:val="none" w:sz="0" w:space="0" w:color="auto"/>
        <w:bottom w:val="none" w:sz="0" w:space="0" w:color="auto"/>
        <w:right w:val="none" w:sz="0" w:space="0" w:color="auto"/>
      </w:divBdr>
    </w:div>
    <w:div w:id="2135706381">
      <w:bodyDiv w:val="1"/>
      <w:marLeft w:val="0"/>
      <w:marRight w:val="0"/>
      <w:marTop w:val="0"/>
      <w:marBottom w:val="0"/>
      <w:divBdr>
        <w:top w:val="none" w:sz="0" w:space="0" w:color="auto"/>
        <w:left w:val="none" w:sz="0" w:space="0" w:color="auto"/>
        <w:bottom w:val="none" w:sz="0" w:space="0" w:color="auto"/>
        <w:right w:val="none" w:sz="0" w:space="0" w:color="auto"/>
      </w:divBdr>
    </w:div>
    <w:div w:id="2146117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Kir19</b:Tag>
    <b:SourceType>Book</b:SourceType>
    <b:Guid>{02E60748-4A7B-43AD-8960-7F8DE502964F}</b:Guid>
    <b:Author>
      <b:Author>
        <b:NameList xmlns:msxsl="urn:schemas-microsoft-com:xslt" xmlns:b="http://schemas.openxmlformats.org/officeDocument/2006/bibliography">
          <b:Person>
            <b:Last>Kirschenbaum</b:Last>
            <b:First>Howard</b:First>
            <b:Middle/>
          </b:Person>
        </b:NameList>
      </b:Author>
    </b:Author>
    <b:Title>On Becoming Carl Rogers</b:Title>
    <b:Year/>
    <b:City/>
    <b:StateProvince/>
    <b:CountryRegion/>
    <b:Publisher>Delacorte Press</b:Publisher>
    <b:Volume/>
    <b:NumberVolumes/>
    <b:ShortTitle/>
    <b:StandardNumber/>
    <b:Pages>92-93</b:Pages>
    <b:Edition/>
    <b:Comments/>
    <b:Medium/>
    <b:YearAccessed>2019</b:YearAccessed>
    <b:MonthAccessed>1</b:MonthAccessed>
    <b:DayAccessed>18</b:DayAccessed>
    <b:URL/>
    <b:DOI/>
    <b:RefOrder>1</b:RefOrder>
  </b:Source>
  <b:Source>
    <b:Tag>Cuf16</b:Tag>
    <b:SourceType>JournalArticle</b:SourceType>
    <b:Guid>{2585A69B-A0F9-45FE-B403-A57E596A2C21}</b:Guid>
    <b:Author>
      <b:Author>
        <b:NameList xmlns:msxsl="urn:schemas-microsoft-com:xslt" xmlns:b="http://schemas.openxmlformats.org/officeDocument/2006/bibliography">
          <b:Person>
            <b:Last>Cuff</b:Last>
            <b:First>Benjamin</b:First>
            <b:Middle>M.P.</b:Middle>
          </b:Person>
          <b:Person>
            <b:Last>Brown</b:Last>
            <b:First>Sarah</b:First>
            <b:Middle/>
          </b:Person>
          <b:Person>
            <b:Last>Taylor</b:Last>
            <b:First>Laura</b:First>
            <b:Middle/>
          </b:Person>
          <b:Person>
            <b:Last>Howat</b:Last>
            <b:First>Douglas</b:First>
            <b:Middle/>
          </b:Person>
        </b:NameList>
      </b:Author>
    </b:Author>
    <b:Title>Empathy: A Review of the Concept</b:Title>
    <b:JournalName>Emotion Review</b:JournalName>
    <b:City/>
    <b:Year>2016</b:Year>
    <b:Month/>
    <b:Day/>
    <b:Pages>144-153</b:Pages>
    <b:Publisher/>
    <b:Volume>8</b:Volume>
    <b:Issue>2</b:Issue>
    <b:ShortTitle/>
    <b:StandardNumber/>
    <b:Comments/>
    <b:Medium/>
    <b:YearAccessed>2019</b:YearAccessed>
    <b:MonthAccessed>1</b:MonthAccessed>
    <b:DayAccessed>18</b:DayAccessed>
    <b:URL>https://curve.coventry.ac.uk/open/file/b9e7bd2a-a8ca-4642-b9cb-1b5af2b0f223/1/empathy.pdf</b:URL>
    <b:DOI/>
    <b:RefOrder>2</b:RefOrder>
  </b:Source>
  <b:Source>
    <b:Tag>Pat07</b:Tag>
    <b:SourceType>JournalArticle</b:SourceType>
    <b:Guid>{6BD1A548-12E1-4E12-8F04-B98C26C6F086}</b:Guid>
    <b:Author>
      <b:Author>
        <b:NameList xmlns:msxsl="urn:schemas-microsoft-com:xslt" xmlns:b="http://schemas.openxmlformats.org/officeDocument/2006/bibliography">
          <b:Person>
            <b:Last>Patterson</b:Last>
            <b:First>Tom</b:First>
            <b:Middle>G.</b:Middle>
          </b:Person>
          <b:Person>
            <b:Last>Joseph</b:Last>
            <b:First>Stephen</b:First>
            <b:Middle/>
          </b:Person>
        </b:NameList>
      </b:Author>
    </b:Author>
    <b:Title>Person-Centered Personality Theory: Support from Self-Determination Theory And Positive Psychology</b:Title>
    <b:JournalName>Journal of Humanistic Psychology</b:JournalName>
    <b:City/>
    <b:Year>2007</b:Year>
    <b:Month/>
    <b:Day/>
    <b:Pages>117-139</b:Pages>
    <b:Publisher/>
    <b:Volume>47</b:Volume>
    <b:Issue>1</b:Issue>
    <b:ShortTitle/>
    <b:StandardNumber/>
    <b:Comments/>
    <b:Medium/>
    <b:YearAccessed>2019</b:YearAccessed>
    <b:MonthAccessed>1</b:MonthAccessed>
    <b:DayAccessed>18</b:DayAccessed>
    <b:URL>http://selfdeterminationtheory.org/sdt/documents/linking rogers and sdt_2007.pdf</b:URL>
    <b:DOI/>
    <b:RefOrder>3</b:RefOrder>
  </b:Source>
  <b:Source>
    <b:Tag>Boe98</b:Tag>
    <b:SourceType>InternetSite</b:SourceType>
    <b:Guid>{B414E948-5B8F-4264-A7ED-D609B7E0A9AB}</b:Guid>
    <b:Author>
      <b:Author>
        <b:NameList xmlns:msxsl="urn:schemas-microsoft-com:xslt" xmlns:b="http://schemas.openxmlformats.org/officeDocument/2006/bibliography">
          <b:Person>
            <b:Last>Boeree</b:Last>
            <b:First>CG</b:First>
            <b:Middle/>
          </b:Person>
        </b:NameList>
      </b:Author>
    </b:Author>
    <b:Title>Personality theories: Carls Rogers</b:Title>
    <b:InternetSiteTitle/>
    <b:ProductionCompany/>
    <b:Year>1998</b:Year>
    <b:Month/>
    <b:Day/>
    <b:YearAccessed>2019</b:YearAccessed>
    <b:MonthAccessed>1</b:MonthAccessed>
    <b:DayAccessed>18</b:DayAccessed>
    <b:URL>http://www.ship.edu/~cgboeree/rogers.html</b:URL>
    <b:Version/>
    <b:ShortTitle/>
    <b:StandardNumber/>
    <b:Comments/>
    <b:Medium/>
    <b:DOI/>
    <b:RefOrder>4</b:RefOrder>
  </b:Source>
  <b:Source>
    <b:Tag>Kub13</b:Tag>
    <b:SourceType>JournalArticle</b:SourceType>
    <b:Guid>{CDC64283-B88D-4AB6-9F29-91DEF75377A5}</b:Guid>
    <b:Author>
      <b:Author>
        <b:NameList xmlns:msxsl="urn:schemas-microsoft-com:xslt" xmlns:b="http://schemas.openxmlformats.org/officeDocument/2006/bibliography">
          <b:Person>
            <b:Last>Kuba</b:Last>
            <b:First>Yasushi</b:First>
            <b:Middle/>
          </b:Person>
        </b:NameList>
      </b:Author>
    </b:Author>
    <b:Title>Congruence and incongruence as human attitudes</b:Title>
    <b:JournalName>Person-centered and experiential psychotherapies</b:JournalName>
    <b:City/>
    <b:Year>2013</b:Year>
    <b:Month/>
    <b:Day/>
    <b:Pages>200-208</b:Pages>
    <b:Publisher/>
    <b:Volume>12</b:Volume>
    <b:Issue>3</b:Issue>
    <b:ShortTitle/>
    <b:StandardNumber/>
    <b:Comments/>
    <b:Medium/>
    <b:YearAccessed>2019</b:YearAccessed>
    <b:MonthAccessed>1</b:MonthAccessed>
    <b:DayAccessed>18</b:DayAccessed>
    <b:URL>http://tandfonline.com/doi/ref/10.1080/14779757.2013.855139</b:URL>
    <b:DOI/>
    <b:RefOrder>5</b:RefOrder>
  </b:Source>
  <b:Source>
    <b:Tag>Fre22</b:Tag>
    <b:SourceType>InternetSite</b:SourceType>
    <b:Guid>{F80FA961-047E-426E-ADD1-5B11B24A7151}</b:Guid>
    <b:Author>
      <b:Author>
        <b:NameList xmlns:msxsl="urn:schemas-microsoft-com:xslt" xmlns:b="http://schemas.openxmlformats.org/officeDocument/2006/bibliography">
          <b:Person>
            <b:Last>Freud</b:Last>
            <b:First>Sigmund</b:First>
            <b:Middle/>
          </b:Person>
        </b:NameList>
      </b:Author>
    </b:Author>
    <b:Title>Beyond the Pleasure Principle</b:Title>
    <b:InternetSiteTitle>Bartleby.com</b:InternetSiteTitle>
    <b:ProductionCompany/>
    <b:Year>1922</b:Year>
    <b:Month/>
    <b:Day/>
    <b:YearAccessed>2019</b:YearAccessed>
    <b:MonthAccessed>1</b:MonthAccessed>
    <b:DayAccessed>18</b:DayAccessed>
    <b:URL>http://www.bartleby.com/276/</b:URL>
    <b:Version/>
    <b:ShortTitle/>
    <b:StandardNumber/>
    <b:Comments/>
    <b:Medium/>
    <b:DOI/>
    <b:RefOrder>6</b:RefOrder>
  </b:Source>
  <b:Source>
    <b:Tag>Bea27</b:Tag>
    <b:SourceType>JournalArticle</b:SourceType>
    <b:Guid>{F9B4859C-B261-43CF-9D0D-2532242136FA}</b:Guid>
    <b:Author>
      <b:Author>
        <b:NameList xmlns:msxsl="urn:schemas-microsoft-com:xslt" xmlns:b="http://schemas.openxmlformats.org/officeDocument/2006/bibliography">
          <b:Person>
            <b:Last>Beadnell</b:Last>
            <b:First>CharlesM</b:First>
            <b:Middle/>
          </b:Person>
        </b:NameList>
      </b:Author>
    </b:Author>
    <b:Title>THE SUPER-EGO OF FREUD.</b:Title>
    <b:JournalName>The Lancet</b:JournalName>
    <b:City/>
    <b:Year>1927</b:Year>
    <b:Month/>
    <b:Day/>
    <b:Pages>359</b:Pages>
    <b:Publisher/>
    <b:Volume>210</b:Volume>
    <b:Issue>5424</b:Issue>
    <b:ShortTitle/>
    <b:StandardNumber/>
    <b:Comments/>
    <b:Medium/>
    <b:YearAccessed>2019</b:YearAccessed>
    <b:MonthAccessed>1</b:MonthAccessed>
    <b:DayAccessed>18</b:DayAccessed>
    <b:URL>https://thelancet.com/journals/lancet/article/piis0140-6736(01)30897-8/fulltext?code=lancet-site</b:URL>
    <b:DOI/>
    <b:RefOrder>7</b:RefOrder>
  </b:Source>
  <b:Source>
    <b:Tag>Hof94</b:Tag>
    <b:SourceType>Book</b:SourceType>
    <b:Guid>{1E49D8D3-B278-47C4-9225-449ADC8C5C6D}</b:Guid>
    <b:Author>
      <b:Author>
        <b:NameList xmlns:msxsl="urn:schemas-microsoft-com:xslt" xmlns:b="http://schemas.openxmlformats.org/officeDocument/2006/bibliography">
          <b:Person>
            <b:Last>Hoffman</b:Last>
            <b:First>Edward</b:First>
            <b:Middle/>
          </b:Person>
        </b:NameList>
      </b:Author>
    </b:Author>
    <b:Title>The drive for self : Alfred Adler and the founding of individual psychology</b:Title>
    <b:Year>1994</b:Year>
    <b:City/>
    <b:StateProvince/>
    <b:CountryRegion/>
    <b:Publisher>Addison-Wesley</b:Publisher>
    <b:Volume/>
    <b:NumberVolumes/>
    <b:ShortTitle/>
    <b:StandardNumber/>
    <b:Pages>31</b:Pages>
    <b:Edition/>
    <b:Comments/>
    <b:Medium/>
    <b:YearAccessed>2019</b:YearAccessed>
    <b:MonthAccessed>1</b:MonthAccessed>
    <b:DayAccessed>18</b:DayAccessed>
    <b:URL/>
    <b:DOI/>
    <b:RefOrder>8</b:RefOrder>
  </b:Source>
  <b:Source>
    <b:Tag>Neh96</b:Tag>
    <b:SourceType>JournalArticle</b:SourceType>
    <b:Guid>{0512447B-33FC-4565-8B1F-2F7C83348898}</b:Guid>
    <b:Author>
      <b:Author>
        <b:NameList xmlns:msxsl="urn:schemas-microsoft-com:xslt" xmlns:b="http://schemas.openxmlformats.org/officeDocument/2006/bibliography">
          <b:Person>
            <b:Last>Neher</b:Last>
            <b:First>Andrew</b:First>
            <b:Middle/>
          </b:Person>
        </b:NameList>
      </b:Author>
    </b:Author>
    <b:Title>Jung'S Theory of Archetypes: A Critique</b:Title>
    <b:JournalName>Journal of Humanistic Psychology</b:JournalName>
    <b:City/>
    <b:Year>1996</b:Year>
    <b:Month/>
    <b:Day/>
    <b:Pages>61-91</b:Pages>
    <b:Publisher/>
    <b:Volume>36</b:Volume>
    <b:Issue>2</b:Issue>
    <b:ShortTitle/>
    <b:StandardNumber/>
    <b:Comments/>
    <b:Medium/>
    <b:YearAccessed>2019</b:YearAccessed>
    <b:MonthAccessed>1</b:MonthAccessed>
    <b:DayAccessed>18</b:DayAccessed>
    <b:URL>http://journals.sagepub.com/doi/abs/10.1177/00221678960362008</b:URL>
    <b:DOI/>
    <b:RefOrder>9</b:RefOrder>
  </b:Source>
  <b:Source>
    <b:Tag>Dry03</b:Tag>
    <b:SourceType>JournalArticle</b:SourceType>
    <b:Guid>{45C36EC4-F49E-4268-8D0A-0314117178AE}</b:Guid>
    <b:Author>
      <b:Author>
        <b:NameList xmlns:msxsl="urn:schemas-microsoft-com:xslt" xmlns:b="http://schemas.openxmlformats.org/officeDocument/2006/bibliography">
          <b:Person>
            <b:Last>Dryden</b:Last>
            <b:First>Windy</b:First>
            <b:Middle/>
          </b:Person>
          <b:Person>
            <b:Last>Still</b:Last>
            <b:First>Arthur</b:First>
            <b:Middle/>
          </b:Person>
        </b:NameList>
      </b:Author>
    </b:Author>
    <b:Title>Ellis and epictetus: Dialogue vs. method in psychotherapy</b:Title>
    <b:JournalName>Journal of Rational-emotive &amp; Cognitive-behavior Therapy</b:JournalName>
    <b:City/>
    <b:Year>2003</b:Year>
    <b:Month/>
    <b:Day/>
    <b:Pages>37-55</b:Pages>
    <b:Publisher/>
    <b:Volume>21</b:Volume>
    <b:Issue>1</b:Issue>
    <b:ShortTitle/>
    <b:StandardNumber/>
    <b:Comments/>
    <b:Medium/>
    <b:YearAccessed>2019</b:YearAccessed>
    <b:MonthAccessed>1</b:MonthAccessed>
    <b:DayAccessed>18</b:DayAccessed>
    <b:URL>https://link.springer.com/article/10.1023/a:1024181101796</b:URL>
    <b:DOI/>
    <b:RefOrder>10</b:RefOrder>
  </b:Source>
  <b:Source>
    <b:Tag>Alb19</b:Tag>
    <b:SourceType>InternetSite</b:SourceType>
    <b:Guid>{98B1A118-29F0-4906-AE9E-AAA01C6DBB67}</b:Guid>
    <b:Title>Albert Ellis Institute</b:Title>
    <b:InternetSiteTitle/>
    <b:ProductionCompany/>
    <b:Year/>
    <b:Month/>
    <b:Day/>
    <b:YearAccessed>2019</b:YearAccessed>
    <b:MonthAccessed>1</b:MonthAccessed>
    <b:DayAccessed>18</b:DayAccessed>
    <b:URL>http://albertellis.org/</b:URL>
    <b:Version/>
    <b:ShortTitle/>
    <b:StandardNumber/>
    <b:Comments/>
    <b:Medium/>
    <b:DOI/>
    <b:RefOrder>11</b:RefOrder>
  </b:Source>
  <b:Source>
    <b:Tag>Eth02</b:Tag>
    <b:SourceType>InternetSite</b:SourceType>
    <b:Guid>{EF82FF58-6375-45E5-8308-D92B9AF4432D}</b:Guid>
    <b:Author>
      <b:Author>
        <b:NameList xmlns:msxsl="urn:schemas-microsoft-com:xslt" xmlns:b="http://schemas.openxmlformats.org/officeDocument/2006/bibliography">
          <b:Person>
            <b:Last>Etherington</b:Last>
            <b:First>R</b:First>
            <b:Middle>K</b:Middle>
          </b:Person>
        </b:NameList>
      </b:Author>
    </b:Author>
    <b:Title>Working Together: BACP Research Conference</b:Title>
    <b:InternetSiteTitle/>
    <b:ProductionCompany/>
    <b:Year>2002</b:Year>
    <b:Month/>
    <b:Day/>
    <b:YearAccessed>2019</b:YearAccessed>
    <b:MonthAccessed>1</b:MonthAccessed>
    <b:DayAccessed>18</b:DayAccessed>
    <b:URL>http://research-information.bristol.ac.uk/en/publications/writing-for-the-counselling-and-psychotherapy-research-journal(44dd23cf-01bf-4ef6-9e4d-6d592363a405).html</b:URL>
    <b:Version/>
    <b:ShortTitle/>
    <b:StandardNumber/>
    <b:Comments/>
    <b:Medium/>
    <b:DOI/>
    <b:RefOrder>12</b:RefOrder>
  </b:Source>
  <b:Source>
    <b:Tag>Gre95</b:Tag>
    <b:SourceType>JournalArticle</b:SourceType>
    <b:Guid>{7D7EF895-DD8F-4DF3-BA43-63D789B4D9E1}</b:Guid>
    <b:Author>
      <b:Author>
        <b:NameList xmlns:msxsl="urn:schemas-microsoft-com:xslt" xmlns:b="http://schemas.openxmlformats.org/officeDocument/2006/bibliography">
          <b:Person>
            <b:Last>Green</b:Last>
            <b:First>Stephen</b:First>
            <b:Middle>A.</b:Middle>
          </b:Person>
        </b:NameList>
      </b:Author>
    </b:Author>
    <b:Title>The ethical limits of confidentiality in the therapeutic relationship</b:Title>
    <b:JournalName>General Hospital Psychiatry</b:JournalName>
    <b:City/>
    <b:Year>1995</b:Year>
    <b:Month/>
    <b:Day/>
    <b:Pages>80-84</b:Pages>
    <b:Publisher/>
    <b:Volume>17</b:Volume>
    <b:Issue>2</b:Issue>
    <b:ShortTitle/>
    <b:StandardNumber/>
    <b:Comments/>
    <b:Medium/>
    <b:YearAccessed>2019</b:YearAccessed>
    <b:MonthAccessed>1</b:MonthAccessed>
    <b:DayAccessed>18</b:DayAccessed>
    <b:URL>https://sciencedirect.com/science/article/pii/016383439400104l</b:URL>
    <b:DOI/>
    <b:RefOrder>15</b:RefOrder>
  </b:Source>
  <b:Source>
    <b:Tag>Jam19</b:Tag>
    <b:SourceType>Book</b:SourceType>
    <b:Guid>{AFA235AE-B9CA-47E1-99C6-0C88AC0B1829}</b:Guid>
    <b:Author>
      <b:Author>
        <b:NameList xmlns:msxsl="urn:schemas-microsoft-com:xslt" xmlns:b="http://schemas.openxmlformats.org/officeDocument/2006/bibliography">
          <b:Person>
            <b:Last>James</b:Last>
            <b:First>William</b:First>
            <b:Middle/>
          </b:Person>
        </b:NameList>
      </b:Author>
    </b:Author>
    <b:Title>Principles of Psychology</b:Title>
    <b:Year/>
    <b:City/>
    <b:StateProvince/>
    <b:CountryRegion/>
    <b:Publisher>Holt</b:Publisher>
    <b:Volume/>
    <b:NumberVolumes/>
    <b:ShortTitle/>
    <b:StandardNumber/>
    <b:Pages>402–458</b:Pages>
    <b:Edition/>
    <b:Comments/>
    <b:Medium/>
    <b:YearAccessed>2019</b:YearAccessed>
    <b:MonthAccessed>1</b:MonthAccessed>
    <b:DayAccessed>18</b:DayAccessed>
    <b:URL>https://archive.org/details/theprinciplesofp01jameuoft</b:URL>
    <b:DOI/>
    <b:RefOrder>13</b:RefOrder>
  </b:Source>
  <b:Source>
    <b:Tag>Sno06</b:Tag>
    <b:SourceType>Book</b:SourceType>
    <b:Guid>{C8A5EF90-03FA-492C-9B6E-A3AC7578C66E}</b:Guid>
    <b:Author>
      <b:Author>
        <b:NameList xmlns:msxsl="urn:schemas-microsoft-com:xslt" xmlns:b="http://schemas.openxmlformats.org/officeDocument/2006/bibliography">
          <b:Person>
            <b:Last>Snowden</b:Last>
            <b:First>Ruth</b:First>
            <b:Middle/>
          </b:Person>
        </b:NameList>
      </b:Author>
    </b:Author>
    <b:Title>Teach Yourself Freud</b:Title>
    <b:Year>2006</b:Year>
    <b:City/>
    <b:StateProvince/>
    <b:CountryRegion/>
    <b:Publisher>McGraw-Hill</b:Publisher>
    <b:Volume/>
    <b:NumberVolumes/>
    <b:ShortTitle/>
    <b:StandardNumber/>
    <b:Pages>105–107</b:Pages>
    <b:Edition/>
    <b:Comments/>
    <b:Medium/>
    <b:YearAccessed>2019</b:YearAccessed>
    <b:MonthAccessed>1</b:MonthAccessed>
    <b:DayAccessed>18</b:DayAccessed>
    <b:URL/>
    <b:DOI/>
    <b:RefOrder>14</b:RefOrder>
  </b:Source>
</b:Sources>
</file>

<file path=customXml/itemProps1.xml><?xml version="1.0" encoding="utf-8"?>
<ds:datastoreItem xmlns:ds="http://schemas.openxmlformats.org/officeDocument/2006/customXml" ds:itemID="{8FCC7AA2-0A05-4BA3-BD67-24B3399FA7A2}">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2259</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eajones2018@outlook.com</dc:creator>
  <cp:keywords/>
  <dc:description/>
  <cp:lastModifiedBy>eajones2018@outlook.com</cp:lastModifiedBy>
  <cp:revision>2</cp:revision>
  <dcterms:created xsi:type="dcterms:W3CDTF">2019-01-18T20:57:00Z</dcterms:created>
  <dcterms:modified xsi:type="dcterms:W3CDTF">2019-01-18T20:57:00Z</dcterms:modified>
</cp:coreProperties>
</file>