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DAE34B" w14:textId="5A9D1560" w:rsidR="008B7546" w:rsidRDefault="00484B9C" w:rsidP="00B36580">
      <w:pPr>
        <w:spacing w:line="360" w:lineRule="auto"/>
        <w:jc w:val="center"/>
        <w:rPr>
          <w:rFonts w:ascii="Times New Roman" w:hAnsi="Times New Roman" w:cs="Times New Roman"/>
          <w:u w:val="single"/>
        </w:rPr>
      </w:pPr>
      <w:r w:rsidRPr="00484B9C">
        <w:rPr>
          <w:rFonts w:ascii="Times New Roman" w:hAnsi="Times New Roman" w:cs="Times New Roman"/>
          <w:u w:val="single"/>
        </w:rPr>
        <w:t>Choose either ‘the beach’ or ‘the woods’ to plan a visit for a group of children. Describe how visiting this location can support learning</w:t>
      </w:r>
    </w:p>
    <w:p w14:paraId="5749EFC5" w14:textId="4A8047FC" w:rsidR="00484B9C" w:rsidRDefault="00484B9C" w:rsidP="00B36580">
      <w:pPr>
        <w:spacing w:line="360" w:lineRule="auto"/>
        <w:jc w:val="center"/>
        <w:rPr>
          <w:rFonts w:ascii="Times New Roman" w:hAnsi="Times New Roman" w:cs="Times New Roman"/>
          <w:u w:val="single"/>
        </w:rPr>
      </w:pPr>
    </w:p>
    <w:p w14:paraId="0B9814F9" w14:textId="476A56E0" w:rsidR="00B36580" w:rsidRDefault="00484B9C" w:rsidP="00B36580">
      <w:pPr>
        <w:spacing w:line="360" w:lineRule="auto"/>
        <w:rPr>
          <w:rFonts w:ascii="Times New Roman" w:hAnsi="Times New Roman" w:cs="Times New Roman"/>
        </w:rPr>
      </w:pPr>
      <w:r>
        <w:rPr>
          <w:rFonts w:ascii="Times New Roman" w:hAnsi="Times New Roman" w:cs="Times New Roman"/>
        </w:rPr>
        <w:t>This assignment is an example of the learning that will be taken place on an educational visit by primary school students</w:t>
      </w:r>
      <w:r w:rsidR="00A760F5">
        <w:rPr>
          <w:rFonts w:ascii="Times New Roman" w:hAnsi="Times New Roman" w:cs="Times New Roman"/>
        </w:rPr>
        <w:t>.</w:t>
      </w:r>
      <w:r>
        <w:rPr>
          <w:rFonts w:ascii="Times New Roman" w:hAnsi="Times New Roman" w:cs="Times New Roman"/>
        </w:rPr>
        <w:t xml:space="preserve"> Educational visits are typically the most memorable parts of a child’s experience at school therefore, mak</w:t>
      </w:r>
      <w:r w:rsidR="00A760F5">
        <w:rPr>
          <w:rFonts w:ascii="Times New Roman" w:hAnsi="Times New Roman" w:cs="Times New Roman"/>
        </w:rPr>
        <w:t>ing</w:t>
      </w:r>
      <w:r>
        <w:rPr>
          <w:rFonts w:ascii="Times New Roman" w:hAnsi="Times New Roman" w:cs="Times New Roman"/>
        </w:rPr>
        <w:t xml:space="preserve"> these visits the most stimulating learning environment possible is of great importance. </w:t>
      </w:r>
    </w:p>
    <w:p w14:paraId="27E34D78" w14:textId="17F05A16" w:rsidR="00484B9C" w:rsidRDefault="00F9681D" w:rsidP="00B36580">
      <w:pPr>
        <w:spacing w:line="360" w:lineRule="auto"/>
        <w:rPr>
          <w:rFonts w:ascii="Times New Roman" w:hAnsi="Times New Roman" w:cs="Times New Roman"/>
          <w:bCs/>
          <w:iCs/>
        </w:rPr>
      </w:pPr>
      <w:r>
        <w:rPr>
          <w:rFonts w:ascii="Times New Roman" w:hAnsi="Times New Roman" w:cs="Times New Roman"/>
        </w:rPr>
        <w:t>A learning environment is a</w:t>
      </w:r>
      <w:r w:rsidR="00515E16">
        <w:rPr>
          <w:rFonts w:ascii="Times New Roman" w:hAnsi="Times New Roman" w:cs="Times New Roman"/>
        </w:rPr>
        <w:t xml:space="preserve">n area in which students learn and develop skills, whether they be </w:t>
      </w:r>
      <w:r w:rsidR="00A760F5">
        <w:rPr>
          <w:rFonts w:ascii="Times New Roman" w:hAnsi="Times New Roman" w:cs="Times New Roman"/>
        </w:rPr>
        <w:t>existing skills or new skills obtained from the visit</w:t>
      </w:r>
      <w:r w:rsidR="00515E16">
        <w:rPr>
          <w:rFonts w:ascii="Times New Roman" w:hAnsi="Times New Roman" w:cs="Times New Roman"/>
        </w:rPr>
        <w:t xml:space="preserve">. Learning environments </w:t>
      </w:r>
      <w:r w:rsidR="00E2243F">
        <w:rPr>
          <w:rFonts w:ascii="Times New Roman" w:hAnsi="Times New Roman" w:cs="Times New Roman"/>
        </w:rPr>
        <w:t xml:space="preserve">can </w:t>
      </w:r>
      <w:r w:rsidR="00515E16">
        <w:rPr>
          <w:rFonts w:ascii="Times New Roman" w:hAnsi="Times New Roman" w:cs="Times New Roman"/>
        </w:rPr>
        <w:t>include both indoor and outdoor locations</w:t>
      </w:r>
      <w:r w:rsidR="00B36580">
        <w:rPr>
          <w:rFonts w:ascii="Times New Roman" w:hAnsi="Times New Roman" w:cs="Times New Roman"/>
        </w:rPr>
        <w:t>.</w:t>
      </w:r>
      <w:r w:rsidR="0001434D">
        <w:rPr>
          <w:rFonts w:ascii="Times New Roman" w:hAnsi="Times New Roman" w:cs="Times New Roman"/>
        </w:rPr>
        <w:t xml:space="preserve"> ‘The physical (learning) environment can be defined as the characteristics of an environment </w:t>
      </w:r>
      <w:r w:rsidR="0001434D" w:rsidRPr="0001434D">
        <w:rPr>
          <w:rFonts w:ascii="Times New Roman" w:hAnsi="Times New Roman" w:cs="Times New Roman"/>
        </w:rPr>
        <w:t>that surrounds a certain behaviour</w:t>
      </w:r>
      <w:r w:rsidR="0001434D">
        <w:rPr>
          <w:rFonts w:ascii="Times New Roman" w:hAnsi="Times New Roman" w:cs="Times New Roman"/>
        </w:rPr>
        <w:t xml:space="preserve">, this </w:t>
      </w:r>
      <w:r w:rsidR="0001434D" w:rsidRPr="0001434D">
        <w:rPr>
          <w:rFonts w:ascii="Times New Roman" w:hAnsi="Times New Roman" w:cs="Times New Roman"/>
        </w:rPr>
        <w:t xml:space="preserve">can refer to the size of the </w:t>
      </w:r>
      <w:r w:rsidR="0001434D">
        <w:rPr>
          <w:rFonts w:ascii="Times New Roman" w:hAnsi="Times New Roman" w:cs="Times New Roman"/>
        </w:rPr>
        <w:t>area</w:t>
      </w:r>
      <w:r w:rsidR="0001434D" w:rsidRPr="0001434D">
        <w:rPr>
          <w:rFonts w:ascii="Times New Roman" w:hAnsi="Times New Roman" w:cs="Times New Roman"/>
        </w:rPr>
        <w:t xml:space="preserve">, the lighting, the temperature, the arrangement of the desks and the placement of stimulating visuals. The goal of having a positive physical </w:t>
      </w:r>
      <w:r w:rsidR="0001434D">
        <w:rPr>
          <w:rFonts w:ascii="Times New Roman" w:hAnsi="Times New Roman" w:cs="Times New Roman"/>
        </w:rPr>
        <w:t xml:space="preserve">(learning) </w:t>
      </w:r>
      <w:r w:rsidR="0001434D" w:rsidRPr="0001434D">
        <w:rPr>
          <w:rFonts w:ascii="Times New Roman" w:hAnsi="Times New Roman" w:cs="Times New Roman"/>
        </w:rPr>
        <w:t>environment encourages positive relationships between the teacher and students.</w:t>
      </w:r>
      <w:r w:rsidR="0001434D">
        <w:rPr>
          <w:rFonts w:ascii="Times New Roman" w:hAnsi="Times New Roman" w:cs="Times New Roman"/>
        </w:rPr>
        <w:t>’</w:t>
      </w:r>
      <w:r w:rsidR="0001434D" w:rsidRPr="0001434D">
        <w:rPr>
          <w:rFonts w:ascii="Times New Roman" w:hAnsi="Times New Roman" w:cs="Times New Roman"/>
        </w:rPr>
        <w:t xml:space="preserve"> </w:t>
      </w:r>
      <w:r w:rsidR="0001434D">
        <w:rPr>
          <w:rFonts w:ascii="Times New Roman" w:hAnsi="Times New Roman" w:cs="Times New Roman"/>
        </w:rPr>
        <w:t xml:space="preserve">(Culp, B. 2019). Carefully planned positive learning environments can reduce disruptive behaviour in and outside of the classroom which enhances the student’s engagement and learning. </w:t>
      </w:r>
      <w:r w:rsidR="00B36580">
        <w:rPr>
          <w:rFonts w:ascii="Times New Roman" w:hAnsi="Times New Roman" w:cs="Times New Roman"/>
        </w:rPr>
        <w:t xml:space="preserve">One of the main elements of the successful futures document is </w:t>
      </w:r>
      <w:r w:rsidR="009C4326">
        <w:rPr>
          <w:rFonts w:ascii="Times New Roman" w:hAnsi="Times New Roman" w:cs="Times New Roman"/>
        </w:rPr>
        <w:t xml:space="preserve">to implement The Areas of Learning and Experience into the outdoor environment as much as it is implemented into the classroom. </w:t>
      </w:r>
      <w:r w:rsidR="009C4326" w:rsidRPr="009C4326">
        <w:rPr>
          <w:rFonts w:ascii="Times New Roman" w:hAnsi="Times New Roman" w:cs="Times New Roman"/>
        </w:rPr>
        <w:t>‘</w:t>
      </w:r>
      <w:r w:rsidR="009C4326" w:rsidRPr="009C4326">
        <w:rPr>
          <w:rFonts w:ascii="Times New Roman" w:hAnsi="Times New Roman" w:cs="Times New Roman"/>
          <w:iCs/>
        </w:rPr>
        <w:t xml:space="preserve">The Areas of Learning and Experience should not </w:t>
      </w:r>
      <w:proofErr w:type="gramStart"/>
      <w:r w:rsidR="009C4326" w:rsidRPr="009C4326">
        <w:rPr>
          <w:rFonts w:ascii="Times New Roman" w:hAnsi="Times New Roman" w:cs="Times New Roman"/>
          <w:iCs/>
        </w:rPr>
        <w:t>be seen as</w:t>
      </w:r>
      <w:proofErr w:type="gramEnd"/>
      <w:r w:rsidR="009C4326" w:rsidRPr="009C4326">
        <w:rPr>
          <w:rFonts w:ascii="Times New Roman" w:hAnsi="Times New Roman" w:cs="Times New Roman"/>
          <w:iCs/>
        </w:rPr>
        <w:t xml:space="preserve"> constraining the ways in which schools organise the school</w:t>
      </w:r>
      <w:r w:rsidR="009C4326">
        <w:rPr>
          <w:rFonts w:ascii="Times New Roman" w:hAnsi="Times New Roman" w:cs="Times New Roman"/>
          <w:iCs/>
        </w:rPr>
        <w:t xml:space="preserve">s’ daily, weekly or yearly timetable. The purpose of the document is to </w:t>
      </w:r>
      <w:r w:rsidR="009C4326" w:rsidRPr="009C4326">
        <w:rPr>
          <w:rFonts w:ascii="Times New Roman" w:hAnsi="Times New Roman" w:cs="Times New Roman"/>
          <w:iCs/>
        </w:rPr>
        <w:t>organise the national expectations about what young people are expected to learn and experience, enabling synergies and connectedness as well as rigour in the disciplinary studies</w:t>
      </w:r>
      <w:r w:rsidR="009C4326">
        <w:rPr>
          <w:rFonts w:ascii="Times New Roman" w:hAnsi="Times New Roman" w:cs="Times New Roman"/>
          <w:iCs/>
        </w:rPr>
        <w:t>. Children</w:t>
      </w:r>
      <w:r w:rsidR="00035E85">
        <w:rPr>
          <w:rFonts w:ascii="Times New Roman" w:hAnsi="Times New Roman" w:cs="Times New Roman"/>
          <w:iCs/>
        </w:rPr>
        <w:t xml:space="preserve">’s education should include rich </w:t>
      </w:r>
      <w:r w:rsidR="00035E85" w:rsidRPr="00035E85">
        <w:rPr>
          <w:rFonts w:ascii="Times New Roman" w:hAnsi="Times New Roman" w:cs="Times New Roman"/>
          <w:iCs/>
        </w:rPr>
        <w:t xml:space="preserve">experiences that are </w:t>
      </w:r>
      <w:proofErr w:type="gramStart"/>
      <w:r w:rsidR="00035E85" w:rsidRPr="00035E85">
        <w:rPr>
          <w:rFonts w:ascii="Times New Roman" w:hAnsi="Times New Roman" w:cs="Times New Roman"/>
          <w:iCs/>
        </w:rPr>
        <w:t>valuable in their own right</w:t>
      </w:r>
      <w:proofErr w:type="gramEnd"/>
      <w:r w:rsidR="00035E85" w:rsidRPr="00035E85">
        <w:rPr>
          <w:rFonts w:ascii="Times New Roman" w:hAnsi="Times New Roman" w:cs="Times New Roman"/>
          <w:iCs/>
        </w:rPr>
        <w:t>.’</w:t>
      </w:r>
      <w:r w:rsidR="00035E85">
        <w:rPr>
          <w:rFonts w:ascii="Times New Roman" w:hAnsi="Times New Roman" w:cs="Times New Roman"/>
          <w:iCs/>
        </w:rPr>
        <w:t xml:space="preserve"> (Donaldson, G. 2015)</w:t>
      </w:r>
      <w:r w:rsidR="00A03345">
        <w:rPr>
          <w:rFonts w:ascii="Times New Roman" w:hAnsi="Times New Roman" w:cs="Times New Roman"/>
          <w:iCs/>
        </w:rPr>
        <w:t>. Professor Donaldson recognises that outdoor learning experiences are an extremely effective way of learning throughout the school experience. Outdoor learning provides exciting real-lif</w:t>
      </w:r>
      <w:r w:rsidR="00BC000D">
        <w:rPr>
          <w:rFonts w:ascii="Times New Roman" w:hAnsi="Times New Roman" w:cs="Times New Roman"/>
          <w:iCs/>
        </w:rPr>
        <w:t>e and</w:t>
      </w:r>
      <w:r w:rsidR="00A03345">
        <w:rPr>
          <w:rFonts w:ascii="Times New Roman" w:hAnsi="Times New Roman" w:cs="Times New Roman"/>
          <w:iCs/>
        </w:rPr>
        <w:t xml:space="preserve"> multi-sensory activities which can enrich students with cross-curricular learning and meaningful opportunities. </w:t>
      </w:r>
      <w:r w:rsidR="00FC3711">
        <w:rPr>
          <w:rFonts w:ascii="Times New Roman" w:hAnsi="Times New Roman" w:cs="Times New Roman"/>
          <w:iCs/>
        </w:rPr>
        <w:t>The outdoor</w:t>
      </w:r>
      <w:r w:rsidR="00BC000D">
        <w:rPr>
          <w:rFonts w:ascii="Times New Roman" w:hAnsi="Times New Roman" w:cs="Times New Roman"/>
          <w:iCs/>
        </w:rPr>
        <w:t xml:space="preserve"> learning environment</w:t>
      </w:r>
      <w:r w:rsidR="00FC3711">
        <w:rPr>
          <w:rFonts w:ascii="Times New Roman" w:hAnsi="Times New Roman" w:cs="Times New Roman"/>
          <w:iCs/>
        </w:rPr>
        <w:t xml:space="preserve"> has a marked effect on improving wellbeing according to studies from The Wellbeing of Future Generations (Wales) Act 2015. Outdoor lessons and ‘green time’, a term used throughout the act, are described as a</w:t>
      </w:r>
      <w:r w:rsidR="00FC3711" w:rsidRPr="00FC3711">
        <w:rPr>
          <w:rFonts w:ascii="Times New Roman" w:hAnsi="Times New Roman" w:cs="Times New Roman"/>
          <w:iCs/>
        </w:rPr>
        <w:t>n easy and cost-effective way to ensure that every bodies health and wellbeing needs are me</w:t>
      </w:r>
      <w:r w:rsidR="00FC3711">
        <w:rPr>
          <w:rFonts w:ascii="Times New Roman" w:hAnsi="Times New Roman" w:cs="Times New Roman"/>
          <w:iCs/>
        </w:rPr>
        <w:t xml:space="preserve">t. </w:t>
      </w:r>
      <w:r w:rsidR="003B34F6" w:rsidRPr="003B34F6">
        <w:rPr>
          <w:rFonts w:ascii="Times New Roman" w:hAnsi="Times New Roman" w:cs="Times New Roman"/>
          <w:iCs/>
        </w:rPr>
        <w:t>“</w:t>
      </w:r>
      <w:r w:rsidR="003B34F6" w:rsidRPr="003B34F6">
        <w:rPr>
          <w:rFonts w:ascii="Times New Roman" w:hAnsi="Times New Roman" w:cs="Times New Roman"/>
          <w:bCs/>
          <w:iCs/>
        </w:rPr>
        <w:t>The Well-being of Future Generations (Wales) Act 2015 is a key piece of legislation for Wales, which seeks to improve the social, economic, environmental and cultural well-being of Wales</w:t>
      </w:r>
      <w:r w:rsidR="003B34F6">
        <w:rPr>
          <w:rFonts w:ascii="Times New Roman" w:hAnsi="Times New Roman" w:cs="Times New Roman"/>
          <w:bCs/>
          <w:iCs/>
        </w:rPr>
        <w:t>.” (</w:t>
      </w:r>
      <w:r w:rsidR="003B34F6" w:rsidRPr="003B34F6">
        <w:rPr>
          <w:rFonts w:ascii="Times New Roman" w:hAnsi="Times New Roman" w:cs="Times New Roman"/>
          <w:bCs/>
          <w:iCs/>
        </w:rPr>
        <w:t>The Future Generations Commissioner for Wales</w:t>
      </w:r>
      <w:r w:rsidR="003B34F6">
        <w:rPr>
          <w:rFonts w:ascii="Times New Roman" w:hAnsi="Times New Roman" w:cs="Times New Roman"/>
          <w:bCs/>
          <w:iCs/>
        </w:rPr>
        <w:t xml:space="preserve">, 2015). This act actively promotes outdoor lessons and activities for schools in Wales because of the positive </w:t>
      </w:r>
      <w:r w:rsidR="00BC000D">
        <w:rPr>
          <w:rFonts w:ascii="Times New Roman" w:hAnsi="Times New Roman" w:cs="Times New Roman"/>
          <w:bCs/>
          <w:iCs/>
        </w:rPr>
        <w:t>a</w:t>
      </w:r>
      <w:r w:rsidR="003B34F6">
        <w:rPr>
          <w:rFonts w:ascii="Times New Roman" w:hAnsi="Times New Roman" w:cs="Times New Roman"/>
          <w:bCs/>
          <w:iCs/>
        </w:rPr>
        <w:t>ffect outdoor learning has, not only on students’ education, but on their mental and physical health.</w:t>
      </w:r>
      <w:r w:rsidR="00840856">
        <w:rPr>
          <w:rFonts w:ascii="Times New Roman" w:hAnsi="Times New Roman" w:cs="Times New Roman"/>
          <w:bCs/>
          <w:iCs/>
        </w:rPr>
        <w:t xml:space="preserve"> Many theorists believe in the importance of positive learning</w:t>
      </w:r>
      <w:r w:rsidR="0098236D">
        <w:rPr>
          <w:rFonts w:ascii="Times New Roman" w:hAnsi="Times New Roman" w:cs="Times New Roman"/>
          <w:bCs/>
          <w:iCs/>
        </w:rPr>
        <w:t xml:space="preserve"> </w:t>
      </w:r>
      <w:r w:rsidR="00840856">
        <w:rPr>
          <w:rFonts w:ascii="Times New Roman" w:hAnsi="Times New Roman" w:cs="Times New Roman"/>
          <w:bCs/>
          <w:iCs/>
        </w:rPr>
        <w:t xml:space="preserve">environments, particularly Dr Maria Montessori. She believes in careful </w:t>
      </w:r>
      <w:r w:rsidR="0098236D">
        <w:rPr>
          <w:rFonts w:ascii="Times New Roman" w:hAnsi="Times New Roman" w:cs="Times New Roman"/>
          <w:bCs/>
          <w:iCs/>
        </w:rPr>
        <w:t xml:space="preserve">preparation so that the </w:t>
      </w:r>
      <w:r w:rsidR="0098236D">
        <w:rPr>
          <w:rFonts w:ascii="Times New Roman" w:hAnsi="Times New Roman" w:cs="Times New Roman"/>
          <w:bCs/>
          <w:iCs/>
        </w:rPr>
        <w:lastRenderedPageBreak/>
        <w:t>learning environment is happy, friendly place where children feel comfortable and at home. Dr Montessori emphasises the importance of being outdoors, she</w:t>
      </w:r>
      <w:r w:rsidR="0098236D" w:rsidRPr="0098236D">
        <w:rPr>
          <w:rFonts w:ascii="Times New Roman" w:hAnsi="Times New Roman" w:cs="Times New Roman"/>
          <w:bCs/>
          <w:iCs/>
        </w:rPr>
        <w:t> </w:t>
      </w:r>
      <w:r w:rsidR="003A5A1D" w:rsidRPr="0098236D">
        <w:rPr>
          <w:rFonts w:ascii="Times New Roman" w:hAnsi="Times New Roman" w:cs="Times New Roman"/>
          <w:bCs/>
          <w:iCs/>
        </w:rPr>
        <w:t xml:space="preserve">strongly </w:t>
      </w:r>
      <w:r w:rsidR="0098236D" w:rsidRPr="0098236D">
        <w:rPr>
          <w:rFonts w:ascii="Times New Roman" w:hAnsi="Times New Roman" w:cs="Times New Roman"/>
          <w:bCs/>
          <w:iCs/>
        </w:rPr>
        <w:t>believe</w:t>
      </w:r>
      <w:r w:rsidR="003A5A1D">
        <w:rPr>
          <w:rFonts w:ascii="Times New Roman" w:hAnsi="Times New Roman" w:cs="Times New Roman"/>
          <w:bCs/>
          <w:iCs/>
        </w:rPr>
        <w:t>s</w:t>
      </w:r>
      <w:r w:rsidR="0098236D" w:rsidRPr="0098236D">
        <w:rPr>
          <w:rFonts w:ascii="Times New Roman" w:hAnsi="Times New Roman" w:cs="Times New Roman"/>
          <w:bCs/>
          <w:iCs/>
        </w:rPr>
        <w:t xml:space="preserve"> that children should be in touch with the substance of their world, encouraging work with clay, gardening and growing activities, and even building little houses</w:t>
      </w:r>
      <w:r w:rsidR="0098236D">
        <w:rPr>
          <w:rFonts w:ascii="Times New Roman" w:hAnsi="Times New Roman" w:cs="Times New Roman"/>
          <w:bCs/>
          <w:iCs/>
        </w:rPr>
        <w:t>. The outdoors also provides great opportunity to develop gross motor skills through jumping, climbing and swinging</w:t>
      </w:r>
      <w:r w:rsidR="00546CFF">
        <w:rPr>
          <w:rFonts w:ascii="Times New Roman" w:hAnsi="Times New Roman" w:cs="Times New Roman"/>
          <w:bCs/>
          <w:iCs/>
        </w:rPr>
        <w:t>. S</w:t>
      </w:r>
      <w:r w:rsidR="0098236D">
        <w:rPr>
          <w:rFonts w:ascii="Times New Roman" w:hAnsi="Times New Roman" w:cs="Times New Roman"/>
          <w:bCs/>
          <w:iCs/>
        </w:rPr>
        <w:t>ocial skills</w:t>
      </w:r>
      <w:r w:rsidR="00546CFF">
        <w:rPr>
          <w:rFonts w:ascii="Times New Roman" w:hAnsi="Times New Roman" w:cs="Times New Roman"/>
          <w:bCs/>
          <w:iCs/>
        </w:rPr>
        <w:t xml:space="preserve"> are also developed</w:t>
      </w:r>
      <w:r w:rsidR="0098236D">
        <w:rPr>
          <w:rFonts w:ascii="Times New Roman" w:hAnsi="Times New Roman" w:cs="Times New Roman"/>
          <w:bCs/>
          <w:iCs/>
        </w:rPr>
        <w:t xml:space="preserve"> through games such as hide and seek</w:t>
      </w:r>
      <w:r w:rsidR="00546CFF">
        <w:rPr>
          <w:rFonts w:ascii="Times New Roman" w:hAnsi="Times New Roman" w:cs="Times New Roman"/>
          <w:bCs/>
          <w:iCs/>
        </w:rPr>
        <w:t xml:space="preserve"> and by taking turns whilst using equipment (Montessori, M,</w:t>
      </w:r>
      <w:r w:rsidR="00F373BF">
        <w:rPr>
          <w:rFonts w:ascii="Times New Roman" w:hAnsi="Times New Roman" w:cs="Times New Roman"/>
          <w:bCs/>
          <w:iCs/>
        </w:rPr>
        <w:t xml:space="preserve"> </w:t>
      </w:r>
      <w:r w:rsidR="00546CFF">
        <w:rPr>
          <w:rFonts w:ascii="Times New Roman" w:hAnsi="Times New Roman" w:cs="Times New Roman"/>
          <w:bCs/>
          <w:iCs/>
        </w:rPr>
        <w:t>U.D).</w:t>
      </w:r>
      <w:r w:rsidR="004262D3">
        <w:rPr>
          <w:rFonts w:ascii="Times New Roman" w:hAnsi="Times New Roman" w:cs="Times New Roman"/>
          <w:bCs/>
          <w:iCs/>
        </w:rPr>
        <w:t xml:space="preserve"> By providing a loving community and enabling children to have access to all aspects of their learning environment the Montessori Schools have led an excellent example of utilising the learning environment</w:t>
      </w:r>
      <w:r w:rsidR="00685AF3">
        <w:rPr>
          <w:rFonts w:ascii="Times New Roman" w:hAnsi="Times New Roman" w:cs="Times New Roman"/>
          <w:bCs/>
          <w:iCs/>
        </w:rPr>
        <w:t xml:space="preserve"> that can be mirrored on educational visits. </w:t>
      </w:r>
    </w:p>
    <w:p w14:paraId="497DEA28" w14:textId="7D2E42CF" w:rsidR="00A760F5" w:rsidRPr="00D858D2" w:rsidRDefault="00A760F5" w:rsidP="00B36580">
      <w:pPr>
        <w:spacing w:line="360" w:lineRule="auto"/>
        <w:rPr>
          <w:rFonts w:ascii="Times New Roman" w:hAnsi="Times New Roman" w:cs="Times New Roman"/>
          <w:iCs/>
        </w:rPr>
      </w:pPr>
      <w:r>
        <w:rPr>
          <w:rFonts w:ascii="Times New Roman" w:hAnsi="Times New Roman" w:cs="Times New Roman"/>
          <w:iCs/>
        </w:rPr>
        <w:t>Educational trips are very important tools to enhance students’ learning. By going on educational visit’s students have the chance to experience new places and immerse themselves into their learning unlike they would in the classroom.</w:t>
      </w:r>
      <w:r w:rsidR="00D57077">
        <w:rPr>
          <w:rFonts w:ascii="Times New Roman" w:hAnsi="Times New Roman" w:cs="Times New Roman"/>
          <w:iCs/>
        </w:rPr>
        <w:t xml:space="preserve"> The Outdoor Learning Handbook states that there is a growing recognition of the value of outdoor learning because of the vast range of skills it develops such as </w:t>
      </w:r>
      <w:r w:rsidR="00D57077" w:rsidRPr="00D57077">
        <w:rPr>
          <w:rFonts w:ascii="Times New Roman" w:hAnsi="Times New Roman" w:cs="Times New Roman"/>
          <w:iCs/>
        </w:rPr>
        <w:t>independent thinking, motivation, time management, communication, team-working and professional judgement</w:t>
      </w:r>
      <w:r w:rsidR="00D57077">
        <w:rPr>
          <w:rFonts w:ascii="Times New Roman" w:hAnsi="Times New Roman" w:cs="Times New Roman"/>
          <w:iCs/>
        </w:rPr>
        <w:t xml:space="preserve">. It also has </w:t>
      </w:r>
      <w:r w:rsidR="00D57077" w:rsidRPr="00D57077">
        <w:rPr>
          <w:rFonts w:ascii="Times New Roman" w:hAnsi="Times New Roman" w:cs="Times New Roman"/>
          <w:iCs/>
        </w:rPr>
        <w:t>impact wider than the subject being studied during the visit</w:t>
      </w:r>
      <w:r w:rsidR="00D57077">
        <w:rPr>
          <w:rFonts w:ascii="Times New Roman" w:hAnsi="Times New Roman" w:cs="Times New Roman"/>
          <w:iCs/>
        </w:rPr>
        <w:t xml:space="preserve"> by enhancing </w:t>
      </w:r>
      <w:r w:rsidR="00D57077" w:rsidRPr="00D57077">
        <w:rPr>
          <w:rFonts w:ascii="Times New Roman" w:hAnsi="Times New Roman" w:cs="Times New Roman"/>
          <w:iCs/>
        </w:rPr>
        <w:t>well-being and trust, respect for the environment and social integration</w:t>
      </w:r>
      <w:r w:rsidR="003E6180">
        <w:rPr>
          <w:rFonts w:ascii="Times New Roman" w:hAnsi="Times New Roman" w:cs="Times New Roman"/>
          <w:iCs/>
        </w:rPr>
        <w:t xml:space="preserve"> between students and teachers</w:t>
      </w:r>
      <w:r w:rsidR="00D57077">
        <w:rPr>
          <w:rFonts w:ascii="Times New Roman" w:hAnsi="Times New Roman" w:cs="Times New Roman"/>
          <w:iCs/>
        </w:rPr>
        <w:t xml:space="preserve">. </w:t>
      </w:r>
      <w:r w:rsidR="003E6180">
        <w:rPr>
          <w:rFonts w:ascii="Times New Roman" w:hAnsi="Times New Roman" w:cs="Times New Roman"/>
          <w:iCs/>
        </w:rPr>
        <w:t xml:space="preserve">(Welsh Assembly Government, 2007). </w:t>
      </w:r>
      <w:r w:rsidR="002C7E84">
        <w:rPr>
          <w:rFonts w:ascii="Times New Roman" w:hAnsi="Times New Roman" w:cs="Times New Roman"/>
          <w:iCs/>
        </w:rPr>
        <w:t xml:space="preserve">Within the foundation phase framework there is the area of learning ‘Knowledge and Understanding of the World’ in which students </w:t>
      </w:r>
      <w:r w:rsidR="002C7E84" w:rsidRPr="002C7E84">
        <w:rPr>
          <w:rFonts w:ascii="Times New Roman" w:hAnsi="Times New Roman" w:cs="Times New Roman"/>
          <w:iCs/>
        </w:rPr>
        <w:t>should experience the familiar world through enquiry, investigating the indoor and outdoor environment in a safe and systematic way</w:t>
      </w:r>
      <w:r w:rsidR="002C7E84">
        <w:rPr>
          <w:rFonts w:ascii="Times New Roman" w:hAnsi="Times New Roman" w:cs="Times New Roman"/>
          <w:iCs/>
        </w:rPr>
        <w:t xml:space="preserve"> and </w:t>
      </w:r>
      <w:r w:rsidR="00130B4D">
        <w:rPr>
          <w:rFonts w:ascii="Times New Roman" w:hAnsi="Times New Roman" w:cs="Times New Roman"/>
          <w:iCs/>
        </w:rPr>
        <w:t xml:space="preserve">be given </w:t>
      </w:r>
      <w:r w:rsidR="002C7E84" w:rsidRPr="002C7E84">
        <w:rPr>
          <w:rFonts w:ascii="Times New Roman" w:hAnsi="Times New Roman" w:cs="Times New Roman"/>
          <w:iCs/>
        </w:rPr>
        <w:t>experiences that help them to increase their curiosity about the world around them</w:t>
      </w:r>
      <w:r w:rsidR="00130B4D">
        <w:rPr>
          <w:rFonts w:ascii="Times New Roman" w:hAnsi="Times New Roman" w:cs="Times New Roman"/>
          <w:iCs/>
        </w:rPr>
        <w:t xml:space="preserve"> (Welsh Assembly Government, 2015). Educational visits allow students to explore new areas of the world which will therefore increase their curiosity of these areas. Perhaps some children had never been to a beach prior to a school trip and once visiting develop a passion to learn more about this new environment they would not have discovered unless they had participated in this educational visit. </w:t>
      </w:r>
      <w:r w:rsidR="00B02A7A">
        <w:rPr>
          <w:rFonts w:ascii="Times New Roman" w:hAnsi="Times New Roman" w:cs="Times New Roman"/>
          <w:iCs/>
        </w:rPr>
        <w:t>Professor Graham Donaldson believes that “v</w:t>
      </w:r>
      <w:r w:rsidR="00B02A7A" w:rsidRPr="00B02A7A">
        <w:rPr>
          <w:rFonts w:ascii="Times New Roman" w:hAnsi="Times New Roman" w:cs="Times New Roman"/>
          <w:iCs/>
        </w:rPr>
        <w:t>isits and visitors can help to bring abstract learning to life.</w:t>
      </w:r>
      <w:r w:rsidR="00B02A7A">
        <w:rPr>
          <w:rFonts w:ascii="Times New Roman" w:hAnsi="Times New Roman" w:cs="Times New Roman"/>
          <w:iCs/>
        </w:rPr>
        <w:t>” (Successful Futures, 2015:67) and venturing beyond the school environment will allow students to see the relevance of their learning and forge links to the world beyond school.</w:t>
      </w:r>
      <w:r w:rsidR="006F5C2A">
        <w:rPr>
          <w:rFonts w:ascii="Times New Roman" w:hAnsi="Times New Roman" w:cs="Times New Roman"/>
          <w:iCs/>
        </w:rPr>
        <w:t xml:space="preserve"> </w:t>
      </w:r>
      <w:r w:rsidR="00D858D2">
        <w:rPr>
          <w:rFonts w:ascii="Times New Roman" w:hAnsi="Times New Roman" w:cs="Times New Roman"/>
          <w:iCs/>
        </w:rPr>
        <w:t xml:space="preserve">Educational visits also give many opportunities to develop the students Personal and </w:t>
      </w:r>
      <w:r w:rsidR="00D858D2" w:rsidRPr="00D858D2">
        <w:rPr>
          <w:rFonts w:ascii="Times New Roman" w:hAnsi="Times New Roman" w:cs="Times New Roman"/>
          <w:iCs/>
        </w:rPr>
        <w:t>Social Development, Well-being and Cultural Diversity</w:t>
      </w:r>
      <w:r w:rsidR="00D858D2">
        <w:rPr>
          <w:rFonts w:ascii="Times New Roman" w:hAnsi="Times New Roman" w:cs="Times New Roman"/>
          <w:iCs/>
        </w:rPr>
        <w:t xml:space="preserve"> skills. Whilst on trips students “</w:t>
      </w:r>
      <w:r w:rsidR="00D858D2" w:rsidRPr="00D858D2">
        <w:rPr>
          <w:rFonts w:ascii="Times New Roman" w:hAnsi="Times New Roman" w:cs="Times New Roman"/>
          <w:iCs/>
        </w:rPr>
        <w:t>develop an understanding of the behavioural expectations of the setting and understand that rules are essential in an ordered community</w:t>
      </w:r>
      <w:r w:rsidR="00D858D2">
        <w:rPr>
          <w:rFonts w:ascii="Times New Roman" w:hAnsi="Times New Roman" w:cs="Times New Roman"/>
          <w:iCs/>
        </w:rPr>
        <w:t>”</w:t>
      </w:r>
      <w:r w:rsidR="00D858D2" w:rsidRPr="00D858D2">
        <w:rPr>
          <w:rFonts w:ascii="Times New Roman" w:hAnsi="Times New Roman" w:cs="Times New Roman"/>
          <w:iCs/>
        </w:rPr>
        <w:t xml:space="preserve"> (Welsh Assembly Government, 2016)</w:t>
      </w:r>
      <w:r w:rsidR="00D858D2">
        <w:rPr>
          <w:rFonts w:ascii="Times New Roman" w:hAnsi="Times New Roman" w:cs="Times New Roman"/>
          <w:iCs/>
        </w:rPr>
        <w:t>, before going on educational visits’ children are informed and reminded of what ways they are expected to behave. School trips are also given excellent experiences for students to “</w:t>
      </w:r>
      <w:r w:rsidR="00D858D2" w:rsidRPr="00D858D2">
        <w:rPr>
          <w:rFonts w:ascii="Times New Roman" w:hAnsi="Times New Roman" w:cs="Times New Roman"/>
          <w:iCs/>
        </w:rPr>
        <w:t>form relationships and feel confident to play and work cooperatively</w:t>
      </w:r>
      <w:r w:rsidR="00D858D2">
        <w:rPr>
          <w:rFonts w:ascii="Times New Roman" w:hAnsi="Times New Roman" w:cs="Times New Roman"/>
          <w:iCs/>
        </w:rPr>
        <w:t>”</w:t>
      </w:r>
      <w:r w:rsidR="00D858D2" w:rsidRPr="00D858D2">
        <w:rPr>
          <w:rFonts w:ascii="Times New Roman" w:hAnsi="Times New Roman" w:cs="Times New Roman"/>
          <w:iCs/>
        </w:rPr>
        <w:t xml:space="preserve"> (Welsh Assembly Government, 2016).</w:t>
      </w:r>
      <w:r w:rsidR="005C57C9" w:rsidRPr="005C57C9">
        <w:rPr>
          <w:rFonts w:ascii="Times New Roman" w:hAnsi="Times New Roman" w:cs="Times New Roman"/>
          <w:iCs/>
          <w:color w:val="FF0000"/>
        </w:rPr>
        <w:t xml:space="preserve"> </w:t>
      </w:r>
    </w:p>
    <w:p w14:paraId="2D06BFB1" w14:textId="739E0B67" w:rsidR="00AA7EDA" w:rsidRDefault="00AA7EDA" w:rsidP="00B36580">
      <w:pPr>
        <w:spacing w:line="360" w:lineRule="auto"/>
        <w:rPr>
          <w:rFonts w:ascii="Times New Roman" w:hAnsi="Times New Roman" w:cs="Times New Roman"/>
          <w:iCs/>
        </w:rPr>
      </w:pPr>
      <w:r>
        <w:rPr>
          <w:rFonts w:ascii="Times New Roman" w:hAnsi="Times New Roman" w:cs="Times New Roman"/>
          <w:iCs/>
        </w:rPr>
        <w:t xml:space="preserve">The theme of this educational visit </w:t>
      </w:r>
      <w:r w:rsidR="000C1F76">
        <w:rPr>
          <w:rFonts w:ascii="Times New Roman" w:hAnsi="Times New Roman" w:cs="Times New Roman"/>
          <w:iCs/>
        </w:rPr>
        <w:t>will be ‘The Life of a Minibeast’. Students will be exploring where, how and the importance o</w:t>
      </w:r>
      <w:r w:rsidR="00E2243F">
        <w:rPr>
          <w:rFonts w:ascii="Times New Roman" w:hAnsi="Times New Roman" w:cs="Times New Roman"/>
          <w:iCs/>
        </w:rPr>
        <w:t>f</w:t>
      </w:r>
      <w:r w:rsidR="000C1F76">
        <w:rPr>
          <w:rFonts w:ascii="Times New Roman" w:hAnsi="Times New Roman" w:cs="Times New Roman"/>
          <w:iCs/>
        </w:rPr>
        <w:t xml:space="preserve"> minibeasts in nature, this theme will be explored prior to the trip </w:t>
      </w:r>
      <w:r w:rsidR="000C1F76">
        <w:rPr>
          <w:rFonts w:ascii="Times New Roman" w:hAnsi="Times New Roman" w:cs="Times New Roman"/>
          <w:iCs/>
        </w:rPr>
        <w:lastRenderedPageBreak/>
        <w:t xml:space="preserve">and the knowledge gained from the trip will be used </w:t>
      </w:r>
      <w:r w:rsidR="0024166F">
        <w:rPr>
          <w:rFonts w:ascii="Times New Roman" w:hAnsi="Times New Roman" w:cs="Times New Roman"/>
          <w:iCs/>
        </w:rPr>
        <w:t xml:space="preserve">in </w:t>
      </w:r>
      <w:r w:rsidR="000C1F76">
        <w:rPr>
          <w:rFonts w:ascii="Times New Roman" w:hAnsi="Times New Roman" w:cs="Times New Roman"/>
          <w:iCs/>
        </w:rPr>
        <w:t>post visit</w:t>
      </w:r>
      <w:r w:rsidR="0024166F">
        <w:rPr>
          <w:rFonts w:ascii="Times New Roman" w:hAnsi="Times New Roman" w:cs="Times New Roman"/>
          <w:iCs/>
        </w:rPr>
        <w:t xml:space="preserve"> activities</w:t>
      </w:r>
      <w:r w:rsidR="000C1F76">
        <w:rPr>
          <w:rFonts w:ascii="Times New Roman" w:hAnsi="Times New Roman" w:cs="Times New Roman"/>
          <w:iCs/>
        </w:rPr>
        <w:t xml:space="preserve">. </w:t>
      </w:r>
      <w:r w:rsidR="0089280E">
        <w:rPr>
          <w:rFonts w:ascii="Times New Roman" w:hAnsi="Times New Roman" w:cs="Times New Roman"/>
          <w:iCs/>
        </w:rPr>
        <w:t xml:space="preserve">This theme mainly covers </w:t>
      </w:r>
      <w:r w:rsidR="004A58EC">
        <w:rPr>
          <w:rFonts w:ascii="Times New Roman" w:hAnsi="Times New Roman" w:cs="Times New Roman"/>
          <w:iCs/>
        </w:rPr>
        <w:t>the area of learning,</w:t>
      </w:r>
      <w:r w:rsidR="002B6384">
        <w:rPr>
          <w:rFonts w:ascii="Times New Roman" w:hAnsi="Times New Roman" w:cs="Times New Roman"/>
          <w:iCs/>
        </w:rPr>
        <w:t xml:space="preserve"> </w:t>
      </w:r>
      <w:r w:rsidR="0089280E">
        <w:rPr>
          <w:rFonts w:ascii="Times New Roman" w:hAnsi="Times New Roman" w:cs="Times New Roman"/>
          <w:iCs/>
        </w:rPr>
        <w:t xml:space="preserve">‘Knowledge and Understanding of the World’ from the Foundation Phase Framework but will give opportunities for cross-curricular activities which will be explored later in this assignment. </w:t>
      </w:r>
      <w:r w:rsidR="00CC6191">
        <w:rPr>
          <w:rFonts w:ascii="Times New Roman" w:hAnsi="Times New Roman" w:cs="Times New Roman"/>
          <w:iCs/>
        </w:rPr>
        <w:t xml:space="preserve">Whilst researching the topic of ‘Minibeasts’, there were many important lessons that could be incorporated into this theme. In particular, the discussion of how important minibeasts are and their job in maintaining the ecosystem stood out as the key aspect. </w:t>
      </w:r>
      <w:r w:rsidR="002B6384">
        <w:rPr>
          <w:rFonts w:ascii="Times New Roman" w:hAnsi="Times New Roman" w:cs="Times New Roman"/>
          <w:iCs/>
        </w:rPr>
        <w:t xml:space="preserve">This key aspect also correlates to the </w:t>
      </w:r>
      <w:r w:rsidR="002B6384" w:rsidRPr="002B6384">
        <w:rPr>
          <w:rFonts w:ascii="Times New Roman" w:hAnsi="Times New Roman" w:cs="Times New Roman"/>
          <w:iCs/>
        </w:rPr>
        <w:t>Education for Sustainable Development and Global Citizenship</w:t>
      </w:r>
      <w:r w:rsidR="002B6384">
        <w:rPr>
          <w:rFonts w:ascii="Times New Roman" w:hAnsi="Times New Roman" w:cs="Times New Roman"/>
          <w:iCs/>
        </w:rPr>
        <w:t xml:space="preserve"> (ESDGC) ethos and allows students to explore ‘the natural environment’ theme of this </w:t>
      </w:r>
      <w:proofErr w:type="gramStart"/>
      <w:r w:rsidR="002B6384">
        <w:rPr>
          <w:rFonts w:ascii="Times New Roman" w:hAnsi="Times New Roman" w:cs="Times New Roman"/>
          <w:iCs/>
        </w:rPr>
        <w:t xml:space="preserve">particular </w:t>
      </w:r>
      <w:r w:rsidR="00E2243F">
        <w:rPr>
          <w:rFonts w:ascii="Times New Roman" w:hAnsi="Times New Roman" w:cs="Times New Roman"/>
          <w:iCs/>
        </w:rPr>
        <w:t>area</w:t>
      </w:r>
      <w:proofErr w:type="gramEnd"/>
      <w:r w:rsidR="002B6384">
        <w:rPr>
          <w:rFonts w:ascii="Times New Roman" w:hAnsi="Times New Roman" w:cs="Times New Roman"/>
          <w:iCs/>
        </w:rPr>
        <w:t xml:space="preserve">. ESDGC </w:t>
      </w:r>
      <w:r w:rsidR="002B6384" w:rsidRPr="002B6384">
        <w:rPr>
          <w:rFonts w:ascii="Times New Roman" w:hAnsi="Times New Roman" w:cs="Times New Roman"/>
          <w:iCs/>
        </w:rPr>
        <w:t>provide</w:t>
      </w:r>
      <w:r w:rsidR="002B6384">
        <w:rPr>
          <w:rFonts w:ascii="Times New Roman" w:hAnsi="Times New Roman" w:cs="Times New Roman"/>
          <w:iCs/>
        </w:rPr>
        <w:t xml:space="preserve">s </w:t>
      </w:r>
      <w:r w:rsidR="002B6384" w:rsidRPr="002B6384">
        <w:rPr>
          <w:rFonts w:ascii="Times New Roman" w:hAnsi="Times New Roman" w:cs="Times New Roman"/>
          <w:iCs/>
        </w:rPr>
        <w:t xml:space="preserve">opportunities for </w:t>
      </w:r>
      <w:r w:rsidR="00C24782">
        <w:rPr>
          <w:rFonts w:ascii="Times New Roman" w:hAnsi="Times New Roman" w:cs="Times New Roman"/>
          <w:iCs/>
        </w:rPr>
        <w:t>schools</w:t>
      </w:r>
      <w:r w:rsidR="002B6384" w:rsidRPr="002B6384">
        <w:rPr>
          <w:rFonts w:ascii="Times New Roman" w:hAnsi="Times New Roman" w:cs="Times New Roman"/>
          <w:iCs/>
        </w:rPr>
        <w:t xml:space="preserve"> to consider global issues; make links between what is personal, local, national and global; engage in </w:t>
      </w:r>
      <w:r w:rsidR="00C24782" w:rsidRPr="002B6384">
        <w:rPr>
          <w:rFonts w:ascii="Times New Roman" w:hAnsi="Times New Roman" w:cs="Times New Roman"/>
          <w:iCs/>
        </w:rPr>
        <w:t>culturally diverse</w:t>
      </w:r>
      <w:r w:rsidR="002B6384" w:rsidRPr="002B6384">
        <w:rPr>
          <w:rFonts w:ascii="Times New Roman" w:hAnsi="Times New Roman" w:cs="Times New Roman"/>
          <w:iCs/>
        </w:rPr>
        <w:t xml:space="preserve"> experiences; critically evaluate their own values and attitudes; and develop skills that will enable them to challenge injustice, prejudice and discrimination</w:t>
      </w:r>
      <w:r w:rsidR="00C24782">
        <w:rPr>
          <w:rFonts w:ascii="Times New Roman" w:hAnsi="Times New Roman" w:cs="Times New Roman"/>
          <w:iCs/>
        </w:rPr>
        <w:t xml:space="preserve"> (DECLLS, 2008).</w:t>
      </w:r>
      <w:r w:rsidR="004F2D51">
        <w:rPr>
          <w:rFonts w:ascii="Times New Roman" w:hAnsi="Times New Roman" w:cs="Times New Roman"/>
          <w:iCs/>
        </w:rPr>
        <w:t xml:space="preserve"> Therefore, this theme will allow students to explore their natural environment and learn to preserve and improve these natural environments for the years to come.</w:t>
      </w:r>
    </w:p>
    <w:p w14:paraId="770EB740" w14:textId="7102F0A1" w:rsidR="00D57077" w:rsidRDefault="00AA7EDA" w:rsidP="00B36580">
      <w:pPr>
        <w:spacing w:line="360" w:lineRule="auto"/>
        <w:rPr>
          <w:rFonts w:ascii="Times New Roman" w:hAnsi="Times New Roman" w:cs="Times New Roman"/>
          <w:iCs/>
        </w:rPr>
      </w:pPr>
      <w:r>
        <w:rPr>
          <w:rFonts w:ascii="Times New Roman" w:hAnsi="Times New Roman" w:cs="Times New Roman"/>
          <w:iCs/>
        </w:rPr>
        <w:t xml:space="preserve">This educational visit will take place in the </w:t>
      </w:r>
      <w:r w:rsidRPr="00AA7EDA">
        <w:rPr>
          <w:rFonts w:ascii="Times New Roman" w:hAnsi="Times New Roman" w:cs="Times New Roman"/>
          <w:iCs/>
        </w:rPr>
        <w:t xml:space="preserve">RSPB Cwm </w:t>
      </w:r>
      <w:proofErr w:type="spellStart"/>
      <w:r w:rsidRPr="00AA7EDA">
        <w:rPr>
          <w:rFonts w:ascii="Times New Roman" w:hAnsi="Times New Roman" w:cs="Times New Roman"/>
          <w:iCs/>
        </w:rPr>
        <w:t>Clydach</w:t>
      </w:r>
      <w:proofErr w:type="spellEnd"/>
      <w:r>
        <w:rPr>
          <w:rFonts w:ascii="Times New Roman" w:hAnsi="Times New Roman" w:cs="Times New Roman"/>
          <w:iCs/>
        </w:rPr>
        <w:t xml:space="preserve"> nature reserve.</w:t>
      </w:r>
      <w:r w:rsidR="009B6CCE">
        <w:rPr>
          <w:rFonts w:ascii="Times New Roman" w:hAnsi="Times New Roman" w:cs="Times New Roman"/>
          <w:iCs/>
        </w:rPr>
        <w:t xml:space="preserve"> This is a local nature reserve is rich and spacious and can allow the exploration of this theme</w:t>
      </w:r>
      <w:r w:rsidR="008564E7">
        <w:rPr>
          <w:rFonts w:ascii="Times New Roman" w:hAnsi="Times New Roman" w:cs="Times New Roman"/>
          <w:iCs/>
        </w:rPr>
        <w:t xml:space="preserve"> to the maximum potential.  The site is easily accessible by train, car and bus and is situated close to the chosen school, meaning less time spent travelling and more time spent exploring. </w:t>
      </w:r>
      <w:r w:rsidR="008564E7" w:rsidRPr="008564E7">
        <w:rPr>
          <w:rFonts w:ascii="Times New Roman" w:hAnsi="Times New Roman" w:cs="Times New Roman"/>
          <w:iCs/>
        </w:rPr>
        <w:t xml:space="preserve">Cwm </w:t>
      </w:r>
      <w:proofErr w:type="spellStart"/>
      <w:r w:rsidR="008564E7" w:rsidRPr="008564E7">
        <w:rPr>
          <w:rFonts w:ascii="Times New Roman" w:hAnsi="Times New Roman" w:cs="Times New Roman"/>
          <w:iCs/>
        </w:rPr>
        <w:t>Clydach</w:t>
      </w:r>
      <w:proofErr w:type="spellEnd"/>
      <w:r w:rsidR="008564E7" w:rsidRPr="008564E7">
        <w:rPr>
          <w:rFonts w:ascii="Times New Roman" w:hAnsi="Times New Roman" w:cs="Times New Roman"/>
          <w:iCs/>
        </w:rPr>
        <w:t xml:space="preserve"> is a woodland haven on the edge of the city, with fast-flowing rivers</w:t>
      </w:r>
      <w:r w:rsidR="008564E7">
        <w:rPr>
          <w:rFonts w:ascii="Times New Roman" w:hAnsi="Times New Roman" w:cs="Times New Roman"/>
          <w:iCs/>
        </w:rPr>
        <w:t>. T</w:t>
      </w:r>
      <w:r w:rsidR="008564E7" w:rsidRPr="008564E7">
        <w:rPr>
          <w:rFonts w:ascii="Times New Roman" w:hAnsi="Times New Roman" w:cs="Times New Roman"/>
          <w:iCs/>
        </w:rPr>
        <w:t xml:space="preserve">he woodland is dynamic and changes quickly and naturally over time, </w:t>
      </w:r>
      <w:proofErr w:type="gramStart"/>
      <w:r w:rsidR="008564E7" w:rsidRPr="008564E7">
        <w:rPr>
          <w:rFonts w:ascii="Times New Roman" w:hAnsi="Times New Roman" w:cs="Times New Roman"/>
          <w:iCs/>
        </w:rPr>
        <w:t>opening up</w:t>
      </w:r>
      <w:proofErr w:type="gramEnd"/>
      <w:r w:rsidR="008564E7" w:rsidRPr="008564E7">
        <w:rPr>
          <w:rFonts w:ascii="Times New Roman" w:hAnsi="Times New Roman" w:cs="Times New Roman"/>
          <w:iCs/>
        </w:rPr>
        <w:t xml:space="preserve"> new habitats and niches</w:t>
      </w:r>
      <w:r w:rsidR="008564E7">
        <w:rPr>
          <w:rFonts w:ascii="Times New Roman" w:hAnsi="Times New Roman" w:cs="Times New Roman"/>
          <w:iCs/>
        </w:rPr>
        <w:t xml:space="preserve"> along the 50-hectare space (The RSPB, U.D). The RSPB was formed in 1889 </w:t>
      </w:r>
      <w:r w:rsidR="008564E7" w:rsidRPr="008564E7">
        <w:rPr>
          <w:rFonts w:ascii="Times New Roman" w:hAnsi="Times New Roman" w:cs="Times New Roman"/>
          <w:iCs/>
        </w:rPr>
        <w:t>as the Society for the Protection of Birds</w:t>
      </w:r>
      <w:r w:rsidR="008564E7">
        <w:rPr>
          <w:rFonts w:ascii="Times New Roman" w:hAnsi="Times New Roman" w:cs="Times New Roman"/>
          <w:iCs/>
        </w:rPr>
        <w:t xml:space="preserve">, over the next 130 years the society </w:t>
      </w:r>
      <w:r w:rsidR="00932306">
        <w:rPr>
          <w:rFonts w:ascii="Times New Roman" w:hAnsi="Times New Roman" w:cs="Times New Roman"/>
          <w:iCs/>
        </w:rPr>
        <w:t xml:space="preserve">grew in thousands of members and 180 nature reserves which are rich in wildlife, birds and insects. The society now works towards many aspects of nature conservation such as safeguarding species, farming and providing land management advice to the public. </w:t>
      </w:r>
      <w:r w:rsidR="008C7897">
        <w:rPr>
          <w:rFonts w:ascii="Times New Roman" w:hAnsi="Times New Roman" w:cs="Times New Roman"/>
          <w:iCs/>
        </w:rPr>
        <w:t>The facility provides school trip packages which include tours and lessons for either a half day or a full day and is also free to the public to allow them to explore as much as they would like.</w:t>
      </w:r>
      <w:r w:rsidR="005C477C">
        <w:rPr>
          <w:rFonts w:ascii="Times New Roman" w:hAnsi="Times New Roman" w:cs="Times New Roman"/>
          <w:iCs/>
        </w:rPr>
        <w:t xml:space="preserve"> The ethos of the nature reserve society ties in very well with key themes in this topic, The RSPB’s Outdoor Learning Handbook supports children contributing to improving the environment by stating “</w:t>
      </w:r>
      <w:r w:rsidR="005C477C" w:rsidRPr="005C477C">
        <w:rPr>
          <w:rFonts w:ascii="Times New Roman" w:hAnsi="Times New Roman" w:cs="Times New Roman"/>
          <w:iCs/>
        </w:rPr>
        <w:t>children who are connected to nature also take immediate action to the direct benefit of the environment.</w:t>
      </w:r>
      <w:r w:rsidR="005C477C">
        <w:rPr>
          <w:rFonts w:ascii="Times New Roman" w:hAnsi="Times New Roman" w:cs="Times New Roman"/>
          <w:iCs/>
        </w:rPr>
        <w:t>” (</w:t>
      </w:r>
      <w:r w:rsidR="005C477C" w:rsidRPr="005C477C">
        <w:rPr>
          <w:rFonts w:ascii="Times New Roman" w:hAnsi="Times New Roman" w:cs="Times New Roman"/>
          <w:iCs/>
        </w:rPr>
        <w:t>Every Child Outdoors Wales</w:t>
      </w:r>
      <w:r w:rsidR="005C477C">
        <w:rPr>
          <w:rFonts w:ascii="Times New Roman" w:hAnsi="Times New Roman" w:cs="Times New Roman"/>
          <w:iCs/>
        </w:rPr>
        <w:t>, 2012).</w:t>
      </w:r>
      <w:r w:rsidR="00F65AB2">
        <w:rPr>
          <w:rFonts w:ascii="Times New Roman" w:hAnsi="Times New Roman" w:cs="Times New Roman"/>
          <w:iCs/>
        </w:rPr>
        <w:t xml:space="preserve"> Research from the RSPB found that</w:t>
      </w:r>
      <w:r w:rsidR="00F65AB2" w:rsidRPr="00F65AB2">
        <w:rPr>
          <w:rFonts w:ascii="Times New Roman" w:hAnsi="Times New Roman" w:cs="Times New Roman"/>
          <w:iCs/>
        </w:rPr>
        <w:t xml:space="preserve"> people who felt connected to </w:t>
      </w:r>
      <w:r w:rsidR="00F65AB2">
        <w:rPr>
          <w:rFonts w:ascii="Times New Roman" w:hAnsi="Times New Roman" w:cs="Times New Roman"/>
          <w:iCs/>
        </w:rPr>
        <w:t>the environment</w:t>
      </w:r>
      <w:r w:rsidR="00F65AB2" w:rsidRPr="00F65AB2">
        <w:rPr>
          <w:rFonts w:ascii="Times New Roman" w:hAnsi="Times New Roman" w:cs="Times New Roman"/>
          <w:iCs/>
        </w:rPr>
        <w:t xml:space="preserve"> had changed their behaviours in the previous year</w:t>
      </w:r>
      <w:r w:rsidR="00F65AB2">
        <w:rPr>
          <w:rFonts w:ascii="Times New Roman" w:hAnsi="Times New Roman" w:cs="Times New Roman"/>
          <w:iCs/>
        </w:rPr>
        <w:t>s</w:t>
      </w:r>
      <w:r w:rsidR="00F65AB2" w:rsidRPr="00F65AB2">
        <w:rPr>
          <w:rFonts w:ascii="Times New Roman" w:hAnsi="Times New Roman" w:cs="Times New Roman"/>
          <w:iCs/>
        </w:rPr>
        <w:t xml:space="preserve"> out of concern for the environment – compared </w:t>
      </w:r>
      <w:r w:rsidR="00F65AB2">
        <w:rPr>
          <w:rFonts w:ascii="Times New Roman" w:hAnsi="Times New Roman" w:cs="Times New Roman"/>
          <w:iCs/>
        </w:rPr>
        <w:t>to</w:t>
      </w:r>
      <w:r w:rsidR="00F65AB2" w:rsidRPr="00F65AB2">
        <w:rPr>
          <w:rFonts w:ascii="Times New Roman" w:hAnsi="Times New Roman" w:cs="Times New Roman"/>
          <w:iCs/>
        </w:rPr>
        <w:t xml:space="preserve"> fewer of those</w:t>
      </w:r>
      <w:r w:rsidR="00F65AB2">
        <w:rPr>
          <w:rFonts w:ascii="Times New Roman" w:hAnsi="Times New Roman" w:cs="Times New Roman"/>
          <w:iCs/>
        </w:rPr>
        <w:t xml:space="preserve"> people</w:t>
      </w:r>
      <w:r w:rsidR="00F65AB2" w:rsidRPr="00F65AB2">
        <w:rPr>
          <w:rFonts w:ascii="Times New Roman" w:hAnsi="Times New Roman" w:cs="Times New Roman"/>
          <w:iCs/>
        </w:rPr>
        <w:t xml:space="preserve"> who d</w:t>
      </w:r>
      <w:r w:rsidR="00F65AB2">
        <w:rPr>
          <w:rFonts w:ascii="Times New Roman" w:hAnsi="Times New Roman" w:cs="Times New Roman"/>
          <w:iCs/>
        </w:rPr>
        <w:t>id</w:t>
      </w:r>
      <w:r w:rsidR="00F65AB2" w:rsidRPr="00F65AB2">
        <w:rPr>
          <w:rFonts w:ascii="Times New Roman" w:hAnsi="Times New Roman" w:cs="Times New Roman"/>
          <w:iCs/>
        </w:rPr>
        <w:t xml:space="preserve"> not feel connected</w:t>
      </w:r>
      <w:r w:rsidR="00F65AB2">
        <w:rPr>
          <w:rFonts w:ascii="Times New Roman" w:hAnsi="Times New Roman" w:cs="Times New Roman"/>
          <w:iCs/>
        </w:rPr>
        <w:t>, marking an importance for the current generations to become educated on these topics. “</w:t>
      </w:r>
      <w:r w:rsidR="00F65AB2" w:rsidRPr="00F65AB2">
        <w:rPr>
          <w:rFonts w:ascii="Times New Roman" w:hAnsi="Times New Roman" w:cs="Times New Roman"/>
          <w:iCs/>
        </w:rPr>
        <w:t xml:space="preserve">The RSPB offers a variety of ways for children and young people to tackle their local and global concerns. Over 8,000 children are taking part in </w:t>
      </w:r>
      <w:r w:rsidR="00F65AB2">
        <w:rPr>
          <w:rFonts w:ascii="Times New Roman" w:hAnsi="Times New Roman" w:cs="Times New Roman"/>
          <w:iCs/>
        </w:rPr>
        <w:t>the</w:t>
      </w:r>
      <w:r w:rsidR="00F65AB2" w:rsidRPr="00F65AB2">
        <w:rPr>
          <w:rFonts w:ascii="Times New Roman" w:hAnsi="Times New Roman" w:cs="Times New Roman"/>
          <w:iCs/>
        </w:rPr>
        <w:t xml:space="preserve"> Wildlife Action Awards – at home, in school or as part of a community or youth group.</w:t>
      </w:r>
      <w:r w:rsidR="00F65AB2">
        <w:rPr>
          <w:rFonts w:ascii="Times New Roman" w:hAnsi="Times New Roman" w:cs="Times New Roman"/>
          <w:iCs/>
        </w:rPr>
        <w:t xml:space="preserve">” (Every Child Outdoors, 2012). </w:t>
      </w:r>
    </w:p>
    <w:p w14:paraId="18D65770" w14:textId="1267F4C5" w:rsidR="002D52AA" w:rsidRDefault="002D52AA" w:rsidP="00B36580">
      <w:pPr>
        <w:spacing w:line="360" w:lineRule="auto"/>
        <w:rPr>
          <w:rFonts w:ascii="Times New Roman" w:hAnsi="Times New Roman" w:cs="Times New Roman"/>
          <w:iCs/>
        </w:rPr>
      </w:pPr>
      <w:r>
        <w:rPr>
          <w:rFonts w:ascii="Times New Roman" w:hAnsi="Times New Roman" w:cs="Times New Roman"/>
          <w:iCs/>
        </w:rPr>
        <w:lastRenderedPageBreak/>
        <w:t xml:space="preserve">The Class attending this </w:t>
      </w:r>
      <w:r w:rsidR="00B22A5E">
        <w:rPr>
          <w:rFonts w:ascii="Times New Roman" w:hAnsi="Times New Roman" w:cs="Times New Roman"/>
          <w:iCs/>
        </w:rPr>
        <w:t>educational visit</w:t>
      </w:r>
      <w:r>
        <w:rPr>
          <w:rFonts w:ascii="Times New Roman" w:hAnsi="Times New Roman" w:cs="Times New Roman"/>
          <w:iCs/>
        </w:rPr>
        <w:t xml:space="preserve"> will be a Foundation Phase Year 1 class</w:t>
      </w:r>
      <w:r w:rsidR="00AA73C6">
        <w:rPr>
          <w:rFonts w:ascii="Times New Roman" w:hAnsi="Times New Roman" w:cs="Times New Roman"/>
          <w:iCs/>
        </w:rPr>
        <w:t>, making the students age range from five to six years old</w:t>
      </w:r>
      <w:r>
        <w:rPr>
          <w:rFonts w:ascii="Times New Roman" w:hAnsi="Times New Roman" w:cs="Times New Roman"/>
          <w:iCs/>
        </w:rPr>
        <w:t>. The class is made up of thirty students; seven of which have speech difficulties or impediments, four have behavioural issues and one ha</w:t>
      </w:r>
      <w:r w:rsidR="00B22A5E">
        <w:rPr>
          <w:rFonts w:ascii="Times New Roman" w:hAnsi="Times New Roman" w:cs="Times New Roman"/>
          <w:iCs/>
        </w:rPr>
        <w:t>ving</w:t>
      </w:r>
      <w:r>
        <w:rPr>
          <w:rFonts w:ascii="Times New Roman" w:hAnsi="Times New Roman" w:cs="Times New Roman"/>
          <w:iCs/>
        </w:rPr>
        <w:t xml:space="preserve"> </w:t>
      </w:r>
      <w:r w:rsidR="00AA73C6">
        <w:rPr>
          <w:rFonts w:ascii="Times New Roman" w:hAnsi="Times New Roman" w:cs="Times New Roman"/>
          <w:iCs/>
        </w:rPr>
        <w:t xml:space="preserve">Cerebral Palsy. The class has an extremely wide range of abilities including pupils who require extra support and more able and talented pupils. Fifteen out of the thirty pupils have English as an additional language, ranging from stage A-D and there are 8 languages between the students. Despite there being challenges within the class the </w:t>
      </w:r>
      <w:r w:rsidR="00B22A5E">
        <w:rPr>
          <w:rFonts w:ascii="Times New Roman" w:hAnsi="Times New Roman" w:cs="Times New Roman"/>
          <w:iCs/>
        </w:rPr>
        <w:t>year group</w:t>
      </w:r>
      <w:r w:rsidR="00AA73C6">
        <w:rPr>
          <w:rFonts w:ascii="Times New Roman" w:hAnsi="Times New Roman" w:cs="Times New Roman"/>
          <w:iCs/>
        </w:rPr>
        <w:t xml:space="preserve"> has 3 additional adults and plenty of resources and strategies to combat these issues. Language support assistants provide support throughout the week and the school contains a ‘magic room’ that the students with emotional and or behavioural issues can use to maintain control over their actions.</w:t>
      </w:r>
      <w:r w:rsidR="00B22A5E">
        <w:rPr>
          <w:rFonts w:ascii="Times New Roman" w:hAnsi="Times New Roman" w:cs="Times New Roman"/>
          <w:iCs/>
        </w:rPr>
        <w:t xml:space="preserve"> Prior to the visit the activity groups need to be carefully planned to ensure the students can work peacefully and to their potential, students who have tendencies to disrupt or distract each other will be separated but children will still be kept within ‘friendship’ groups to ensure all children feel happy and comfortable whilst on the trip. All additional adults attending the trip will be aware of all the students needs and tendencies, they will also be taking equal responsibility of their group of children and reinforcing the same standards of behaviour f</w:t>
      </w:r>
      <w:r w:rsidR="002D2857">
        <w:rPr>
          <w:rFonts w:ascii="Times New Roman" w:hAnsi="Times New Roman" w:cs="Times New Roman"/>
          <w:iCs/>
        </w:rPr>
        <w:t>or example, no wandering further than any adult can see and to behave as they would in school.</w:t>
      </w:r>
    </w:p>
    <w:p w14:paraId="3925EB95" w14:textId="2CC3DBC5" w:rsidR="00520060" w:rsidRDefault="00036CF8" w:rsidP="00B36580">
      <w:pPr>
        <w:spacing w:line="360" w:lineRule="auto"/>
        <w:rPr>
          <w:rFonts w:ascii="Times New Roman" w:hAnsi="Times New Roman" w:cs="Times New Roman"/>
          <w:iCs/>
        </w:rPr>
      </w:pPr>
      <w:r>
        <w:rPr>
          <w:rFonts w:ascii="Times New Roman" w:hAnsi="Times New Roman" w:cs="Times New Roman"/>
          <w:iCs/>
        </w:rPr>
        <w:t>A lot of planning needs to be done prior to an educational visit to ensure the trip runs smoothly.</w:t>
      </w:r>
      <w:r w:rsidR="00377D3F">
        <w:rPr>
          <w:rFonts w:ascii="Times New Roman" w:hAnsi="Times New Roman" w:cs="Times New Roman"/>
          <w:iCs/>
        </w:rPr>
        <w:t xml:space="preserve"> The schools educational trip policy needs to be read thoroughly before planning a trip and all guideline but be complied with to ensure the trip can go along smoothly. All schools trip policies can differ slightly, see appendix 1 for this schools’ policy.</w:t>
      </w:r>
      <w:r w:rsidR="00904D6A">
        <w:rPr>
          <w:rFonts w:ascii="Times New Roman" w:hAnsi="Times New Roman" w:cs="Times New Roman"/>
          <w:iCs/>
        </w:rPr>
        <w:t xml:space="preserve"> The location of the visit must be contacted to ensure that they allow school trips and that the facility is available for children to attend on the dates requested. Transport to and from the location needs to be arranged and costs of this transport need</w:t>
      </w:r>
      <w:r w:rsidR="003A504F">
        <w:rPr>
          <w:rFonts w:ascii="Times New Roman" w:hAnsi="Times New Roman" w:cs="Times New Roman"/>
          <w:iCs/>
        </w:rPr>
        <w:t>s</w:t>
      </w:r>
      <w:r w:rsidR="00904D6A">
        <w:rPr>
          <w:rFonts w:ascii="Times New Roman" w:hAnsi="Times New Roman" w:cs="Times New Roman"/>
          <w:iCs/>
        </w:rPr>
        <w:t xml:space="preserve"> to be well thought out so that every child </w:t>
      </w:r>
      <w:proofErr w:type="gramStart"/>
      <w:r w:rsidR="00904D6A">
        <w:rPr>
          <w:rFonts w:ascii="Times New Roman" w:hAnsi="Times New Roman" w:cs="Times New Roman"/>
          <w:iCs/>
        </w:rPr>
        <w:t>has the opportunity to</w:t>
      </w:r>
      <w:proofErr w:type="gramEnd"/>
      <w:r w:rsidR="00904D6A">
        <w:rPr>
          <w:rFonts w:ascii="Times New Roman" w:hAnsi="Times New Roman" w:cs="Times New Roman"/>
          <w:iCs/>
        </w:rPr>
        <w:t xml:space="preserve"> attend. This </w:t>
      </w:r>
      <w:r w:rsidR="001A2FE0">
        <w:rPr>
          <w:rFonts w:ascii="Times New Roman" w:hAnsi="Times New Roman" w:cs="Times New Roman"/>
          <w:iCs/>
        </w:rPr>
        <w:t>educational visit is a 10-minute bus ride from the school, after contacting a bus service and hiring a coach to fit all students and members of staff the total cost of transport is £150. Recent contributions from the PTA and school budget can pay for half this cost meaning the students’ parents and guardians will only have to contribute £2 per child.</w:t>
      </w:r>
      <w:r w:rsidR="004D5401">
        <w:rPr>
          <w:rFonts w:ascii="Times New Roman" w:hAnsi="Times New Roman" w:cs="Times New Roman"/>
          <w:iCs/>
        </w:rPr>
        <w:t xml:space="preserve"> The parents and guardians need to </w:t>
      </w:r>
      <w:r w:rsidR="00E2243F">
        <w:rPr>
          <w:rFonts w:ascii="Times New Roman" w:hAnsi="Times New Roman" w:cs="Times New Roman"/>
          <w:iCs/>
        </w:rPr>
        <w:t>be i</w:t>
      </w:r>
      <w:r w:rsidR="004D5401">
        <w:rPr>
          <w:rFonts w:ascii="Times New Roman" w:hAnsi="Times New Roman" w:cs="Times New Roman"/>
          <w:iCs/>
        </w:rPr>
        <w:t xml:space="preserve">nformed about the visit and up to date emergency contact details </w:t>
      </w:r>
      <w:r w:rsidR="003A504F">
        <w:rPr>
          <w:rFonts w:ascii="Times New Roman" w:hAnsi="Times New Roman" w:cs="Times New Roman"/>
          <w:iCs/>
        </w:rPr>
        <w:t xml:space="preserve">and medical information </w:t>
      </w:r>
      <w:r w:rsidR="004D5401">
        <w:rPr>
          <w:rFonts w:ascii="Times New Roman" w:hAnsi="Times New Roman" w:cs="Times New Roman"/>
          <w:iCs/>
        </w:rPr>
        <w:t>need to be collected, this information can be gathered by sending consent forms, see</w:t>
      </w:r>
      <w:r w:rsidR="00806CAE">
        <w:rPr>
          <w:rFonts w:ascii="Times New Roman" w:hAnsi="Times New Roman" w:cs="Times New Roman"/>
          <w:iCs/>
        </w:rPr>
        <w:t xml:space="preserve"> appendix 2.</w:t>
      </w:r>
      <w:r w:rsidR="006F1FB4">
        <w:rPr>
          <w:rFonts w:ascii="Times New Roman" w:hAnsi="Times New Roman" w:cs="Times New Roman"/>
          <w:iCs/>
        </w:rPr>
        <w:t xml:space="preserve"> </w:t>
      </w:r>
      <w:r w:rsidR="007F2FDB">
        <w:rPr>
          <w:rFonts w:ascii="Times New Roman" w:hAnsi="Times New Roman" w:cs="Times New Roman"/>
          <w:iCs/>
        </w:rPr>
        <w:t>The NUT Health and Safety Briefing recommends</w:t>
      </w:r>
      <w:r w:rsidR="007F2FDB" w:rsidRPr="007F2FDB">
        <w:t xml:space="preserve"> </w:t>
      </w:r>
      <w:r w:rsidR="007F2FDB" w:rsidRPr="007F2FDB">
        <w:rPr>
          <w:rFonts w:ascii="Times New Roman" w:hAnsi="Times New Roman" w:cs="Times New Roman"/>
          <w:iCs/>
        </w:rPr>
        <w:t>the following staffing ratios as a general guide for visits to local historical sites and museums or for local walks: 1 adult for every 6 pupils in school years 1 to 3</w:t>
      </w:r>
      <w:r w:rsidR="007F2FDB">
        <w:rPr>
          <w:rFonts w:ascii="Times New Roman" w:hAnsi="Times New Roman" w:cs="Times New Roman"/>
          <w:iCs/>
        </w:rPr>
        <w:t xml:space="preserve"> (NUT, 2008). Following the ratio one adult to six students there will be five accompanying adults on this trip, 4 full time classroom staff members and one extra learning support assistant from within the school. </w:t>
      </w:r>
      <w:r w:rsidR="006F1FB4">
        <w:rPr>
          <w:rFonts w:ascii="Times New Roman" w:hAnsi="Times New Roman" w:cs="Times New Roman"/>
          <w:iCs/>
        </w:rPr>
        <w:t xml:space="preserve">The Outdoor Educational Advisers state that “employers and employees who organise educational visits and outdoor learning have a duty under the health and safety at Work Act etc. and other health and safety legislation to ensure sensible risk management procedures are in place for the planning and organising of these activities.” (OEAP, </w:t>
      </w:r>
      <w:r w:rsidR="006F1FB4">
        <w:rPr>
          <w:rFonts w:ascii="Times New Roman" w:hAnsi="Times New Roman" w:cs="Times New Roman"/>
          <w:iCs/>
        </w:rPr>
        <w:lastRenderedPageBreak/>
        <w:t>2012)</w:t>
      </w:r>
      <w:r w:rsidR="0069232C">
        <w:rPr>
          <w:rFonts w:ascii="Times New Roman" w:hAnsi="Times New Roman" w:cs="Times New Roman"/>
          <w:iCs/>
        </w:rPr>
        <w:t>. Risk assessments are an essential protocol of any educational visit or outdoor activity, visit leaders need to identify the possible risks at the location of the visit and determine what action should to taken to lower these risks. The woodland can present many risks to young children but that does not mean that young children cannot go there, there are many strategies to prevent risk to students in these areas, see</w:t>
      </w:r>
      <w:r w:rsidR="00264D1F">
        <w:rPr>
          <w:rFonts w:ascii="Times New Roman" w:hAnsi="Times New Roman" w:cs="Times New Roman"/>
          <w:iCs/>
        </w:rPr>
        <w:t xml:space="preserve"> appendix 3.</w:t>
      </w:r>
    </w:p>
    <w:p w14:paraId="3116AAEC" w14:textId="77BBC0DE" w:rsidR="007F2FDB" w:rsidRPr="00BF5384" w:rsidRDefault="007F2FDB" w:rsidP="00B36580">
      <w:pPr>
        <w:spacing w:line="360" w:lineRule="auto"/>
        <w:rPr>
          <w:rFonts w:ascii="Times New Roman" w:hAnsi="Times New Roman" w:cs="Times New Roman"/>
          <w:iCs/>
          <w:color w:val="FF0000"/>
        </w:rPr>
      </w:pPr>
      <w:r>
        <w:rPr>
          <w:rFonts w:ascii="Times New Roman" w:hAnsi="Times New Roman" w:cs="Times New Roman"/>
          <w:iCs/>
        </w:rPr>
        <w:t xml:space="preserve">Prior to attending the </w:t>
      </w:r>
      <w:r w:rsidR="00D90BF0">
        <w:rPr>
          <w:rFonts w:ascii="Times New Roman" w:hAnsi="Times New Roman" w:cs="Times New Roman"/>
          <w:iCs/>
        </w:rPr>
        <w:t>trip,</w:t>
      </w:r>
      <w:r>
        <w:rPr>
          <w:rFonts w:ascii="Times New Roman" w:hAnsi="Times New Roman" w:cs="Times New Roman"/>
          <w:iCs/>
        </w:rPr>
        <w:t xml:space="preserve"> the students need </w:t>
      </w:r>
      <w:r w:rsidR="00D90BF0">
        <w:rPr>
          <w:rFonts w:ascii="Times New Roman" w:hAnsi="Times New Roman" w:cs="Times New Roman"/>
          <w:iCs/>
        </w:rPr>
        <w:t xml:space="preserve">to be introduced to the topic so they can understand the purpose and the success criteria of this educational visit. The students will activate their prior knowledge through discussing the term ‘minibeasts’ and that it means to them. They will also be introduced to </w:t>
      </w:r>
      <w:r w:rsidR="00264D1F">
        <w:rPr>
          <w:rFonts w:ascii="Times New Roman" w:hAnsi="Times New Roman" w:cs="Times New Roman"/>
          <w:iCs/>
        </w:rPr>
        <w:t>the book “</w:t>
      </w:r>
      <w:proofErr w:type="spellStart"/>
      <w:r w:rsidR="00264D1F">
        <w:rPr>
          <w:rFonts w:ascii="Times New Roman" w:hAnsi="Times New Roman" w:cs="Times New Roman"/>
          <w:iCs/>
        </w:rPr>
        <w:t>Superworm</w:t>
      </w:r>
      <w:proofErr w:type="spellEnd"/>
      <w:r w:rsidR="00264D1F">
        <w:rPr>
          <w:rFonts w:ascii="Times New Roman" w:hAnsi="Times New Roman" w:cs="Times New Roman"/>
          <w:iCs/>
        </w:rPr>
        <w:t>” by Julia Donaldson.</w:t>
      </w:r>
      <w:r w:rsidR="00D90BF0">
        <w:rPr>
          <w:rFonts w:ascii="Times New Roman" w:hAnsi="Times New Roman" w:cs="Times New Roman"/>
          <w:iCs/>
        </w:rPr>
        <w:t xml:space="preserve"> </w:t>
      </w:r>
      <w:r w:rsidR="00264D1F">
        <w:rPr>
          <w:rFonts w:ascii="Times New Roman" w:hAnsi="Times New Roman" w:cs="Times New Roman"/>
          <w:iCs/>
        </w:rPr>
        <w:t>This</w:t>
      </w:r>
      <w:r w:rsidR="00D90BF0">
        <w:rPr>
          <w:rFonts w:ascii="Times New Roman" w:hAnsi="Times New Roman" w:cs="Times New Roman"/>
          <w:iCs/>
        </w:rPr>
        <w:t xml:space="preserve"> will help them understand the term </w:t>
      </w:r>
      <w:r w:rsidR="00264D1F">
        <w:rPr>
          <w:rFonts w:ascii="Times New Roman" w:hAnsi="Times New Roman" w:cs="Times New Roman"/>
          <w:iCs/>
        </w:rPr>
        <w:t xml:space="preserve">‘Minibeasts’ </w:t>
      </w:r>
      <w:r w:rsidR="00D90BF0">
        <w:rPr>
          <w:rFonts w:ascii="Times New Roman" w:hAnsi="Times New Roman" w:cs="Times New Roman"/>
          <w:iCs/>
        </w:rPr>
        <w:t>and aid their investigation of minibeast further. The</w:t>
      </w:r>
      <w:r w:rsidR="00264D1F">
        <w:rPr>
          <w:rFonts w:ascii="Times New Roman" w:hAnsi="Times New Roman" w:cs="Times New Roman"/>
          <w:iCs/>
        </w:rPr>
        <w:t xml:space="preserve"> book</w:t>
      </w:r>
      <w:r w:rsidR="00D90BF0">
        <w:rPr>
          <w:rFonts w:ascii="Times New Roman" w:hAnsi="Times New Roman" w:cs="Times New Roman"/>
          <w:iCs/>
          <w:color w:val="FF0000"/>
        </w:rPr>
        <w:t xml:space="preserve"> </w:t>
      </w:r>
      <w:r w:rsidR="00D90BF0">
        <w:rPr>
          <w:rFonts w:ascii="Times New Roman" w:hAnsi="Times New Roman" w:cs="Times New Roman"/>
          <w:iCs/>
        </w:rPr>
        <w:t>will also keep the children engaged through these introductory lessons through characterisation and promoting the excitement of to visit and the activities to follow</w:t>
      </w:r>
      <w:r w:rsidR="00BF5384">
        <w:rPr>
          <w:rFonts w:ascii="Times New Roman" w:hAnsi="Times New Roman" w:cs="Times New Roman"/>
          <w:iCs/>
        </w:rPr>
        <w:t>.</w:t>
      </w:r>
      <w:r w:rsidR="00264D1F">
        <w:rPr>
          <w:rFonts w:ascii="Times New Roman" w:hAnsi="Times New Roman" w:cs="Times New Roman"/>
          <w:iCs/>
        </w:rPr>
        <w:t xml:space="preserve"> The class have also been looking at other stories by Julia Donaldson to aid their understanding of rhyming words therefore, they recognise her as an author.</w:t>
      </w:r>
      <w:r w:rsidR="00BF5384">
        <w:rPr>
          <w:rFonts w:ascii="Times New Roman" w:hAnsi="Times New Roman" w:cs="Times New Roman"/>
          <w:iCs/>
        </w:rPr>
        <w:t xml:space="preserve"> These introductions will also start preparing the skills which are intended to be developed during the educational visit, see</w:t>
      </w:r>
      <w:r w:rsidR="00F45248">
        <w:rPr>
          <w:rFonts w:ascii="Times New Roman" w:hAnsi="Times New Roman" w:cs="Times New Roman"/>
          <w:iCs/>
        </w:rPr>
        <w:t xml:space="preserve"> appendix 4.</w:t>
      </w:r>
    </w:p>
    <w:p w14:paraId="3EC4BC29" w14:textId="4E09AD71" w:rsidR="005B06F8" w:rsidRDefault="00D87FD6" w:rsidP="00512B73">
      <w:pPr>
        <w:spacing w:line="360" w:lineRule="auto"/>
        <w:rPr>
          <w:rFonts w:ascii="Times New Roman" w:hAnsi="Times New Roman" w:cs="Times New Roman"/>
          <w:iCs/>
        </w:rPr>
      </w:pPr>
      <w:r>
        <w:rPr>
          <w:rFonts w:ascii="Times New Roman" w:hAnsi="Times New Roman" w:cs="Times New Roman"/>
          <w:iCs/>
        </w:rPr>
        <w:t xml:space="preserve">The students will spend </w:t>
      </w:r>
      <w:proofErr w:type="gramStart"/>
      <w:r>
        <w:rPr>
          <w:rFonts w:ascii="Times New Roman" w:hAnsi="Times New Roman" w:cs="Times New Roman"/>
          <w:iCs/>
        </w:rPr>
        <w:t>the majority of</w:t>
      </w:r>
      <w:proofErr w:type="gramEnd"/>
      <w:r>
        <w:rPr>
          <w:rFonts w:ascii="Times New Roman" w:hAnsi="Times New Roman" w:cs="Times New Roman"/>
          <w:iCs/>
        </w:rPr>
        <w:t xml:space="preserve"> the school day in the nature reserve and will complete activities in a carousel format, refer to appendix 5 for trip itinerary. </w:t>
      </w:r>
      <w:r w:rsidR="00F77C45">
        <w:rPr>
          <w:rFonts w:ascii="Times New Roman" w:hAnsi="Times New Roman" w:cs="Times New Roman"/>
          <w:iCs/>
        </w:rPr>
        <w:t>The skills being developed during this educational visit vary throughout this theme</w:t>
      </w:r>
      <w:r w:rsidR="002039CF">
        <w:rPr>
          <w:rFonts w:ascii="Times New Roman" w:hAnsi="Times New Roman" w:cs="Times New Roman"/>
          <w:iCs/>
        </w:rPr>
        <w:t>. Throughout the course of the day children will be split into groups and the activities will be done in a carousel. The first activity on the carousel involves a bug hunt, children will be given a checklist and will search the forest area for minibeasts on their list. Once they have found a minibeast the children will tick it off and note one thing they noticed about the creature</w:t>
      </w:r>
      <w:r w:rsidR="005B06F8">
        <w:rPr>
          <w:rFonts w:ascii="Times New Roman" w:hAnsi="Times New Roman" w:cs="Times New Roman"/>
          <w:iCs/>
        </w:rPr>
        <w:t xml:space="preserve"> and where they found it. This activity develops skills from the area of learning ‘Knowledge and Understanding of the World’, because the children will “</w:t>
      </w:r>
      <w:r w:rsidR="005B06F8" w:rsidRPr="005B06F8">
        <w:rPr>
          <w:rFonts w:ascii="Times New Roman" w:hAnsi="Times New Roman" w:cs="Times New Roman"/>
          <w:iCs/>
        </w:rPr>
        <w:t>investigate indoor and outdoor learning environments, as well as including natural conditions as they arise</w:t>
      </w:r>
      <w:r w:rsidR="005B06F8">
        <w:rPr>
          <w:rFonts w:ascii="Times New Roman" w:hAnsi="Times New Roman" w:cs="Times New Roman"/>
          <w:iCs/>
        </w:rPr>
        <w:t>” and “</w:t>
      </w:r>
      <w:r w:rsidR="005B06F8" w:rsidRPr="005B06F8">
        <w:rPr>
          <w:rFonts w:ascii="Times New Roman" w:hAnsi="Times New Roman" w:cs="Times New Roman"/>
          <w:iCs/>
        </w:rPr>
        <w:t>identify some animals and plants that live in the outdoor environment</w:t>
      </w:r>
      <w:r w:rsidR="005B06F8">
        <w:rPr>
          <w:rFonts w:ascii="Times New Roman" w:hAnsi="Times New Roman" w:cs="Times New Roman"/>
          <w:iCs/>
        </w:rPr>
        <w:t xml:space="preserve">” (Welsh Assembly Government, 2015). This develops their </w:t>
      </w:r>
      <w:r w:rsidR="005B06F8" w:rsidRPr="005B06F8">
        <w:rPr>
          <w:rFonts w:ascii="Times New Roman" w:hAnsi="Times New Roman" w:cs="Times New Roman"/>
          <w:iCs/>
        </w:rPr>
        <w:t>exploring and experimentin</w:t>
      </w:r>
      <w:r w:rsidR="005B06F8">
        <w:rPr>
          <w:rFonts w:ascii="Times New Roman" w:hAnsi="Times New Roman" w:cs="Times New Roman"/>
          <w:iCs/>
        </w:rPr>
        <w:t>g skills within in this area of learning by going into the natural environment and discovering what is there and what it looks like in real life. During this activity, children will also be expanding their digital competency skills by “</w:t>
      </w:r>
      <w:r w:rsidR="005B06F8" w:rsidRPr="005B06F8">
        <w:rPr>
          <w:rFonts w:ascii="Times New Roman" w:hAnsi="Times New Roman" w:cs="Times New Roman"/>
          <w:iCs/>
        </w:rPr>
        <w:t>select</w:t>
      </w:r>
      <w:r w:rsidR="005B06F8">
        <w:rPr>
          <w:rFonts w:ascii="Times New Roman" w:hAnsi="Times New Roman" w:cs="Times New Roman"/>
          <w:iCs/>
        </w:rPr>
        <w:t>ing</w:t>
      </w:r>
      <w:r w:rsidR="005B06F8" w:rsidRPr="005B06F8">
        <w:rPr>
          <w:rFonts w:ascii="Times New Roman" w:hAnsi="Times New Roman" w:cs="Times New Roman"/>
          <w:iCs/>
        </w:rPr>
        <w:t xml:space="preserve"> appropriate software to complete given tasks in order to use text, image, sound, animation and video</w:t>
      </w:r>
      <w:r w:rsidR="00DD2028">
        <w:rPr>
          <w:rFonts w:ascii="Times New Roman" w:hAnsi="Times New Roman" w:cs="Times New Roman"/>
          <w:iCs/>
        </w:rPr>
        <w:t>” (Welsh</w:t>
      </w:r>
      <w:r w:rsidR="00B055BF">
        <w:rPr>
          <w:rFonts w:ascii="Times New Roman" w:hAnsi="Times New Roman" w:cs="Times New Roman"/>
          <w:iCs/>
        </w:rPr>
        <w:t xml:space="preserve"> Assembly</w:t>
      </w:r>
      <w:r w:rsidR="00DD2028">
        <w:rPr>
          <w:rFonts w:ascii="Times New Roman" w:hAnsi="Times New Roman" w:cs="Times New Roman"/>
          <w:iCs/>
        </w:rPr>
        <w:t xml:space="preserve"> Government, 2016). The students will develop this skill by using iPads and cameras to record their findings for use during the post-trip activities. </w:t>
      </w:r>
      <w:r w:rsidR="00B055BF">
        <w:rPr>
          <w:rFonts w:ascii="Times New Roman" w:hAnsi="Times New Roman" w:cs="Times New Roman"/>
          <w:iCs/>
        </w:rPr>
        <w:t xml:space="preserve">The second activity </w:t>
      </w:r>
      <w:r w:rsidR="00D63876">
        <w:rPr>
          <w:rFonts w:ascii="Times New Roman" w:hAnsi="Times New Roman" w:cs="Times New Roman"/>
          <w:iCs/>
        </w:rPr>
        <w:t>involves crafting a minibeast from materials found in the forest</w:t>
      </w:r>
      <w:r w:rsidR="00841208">
        <w:rPr>
          <w:rFonts w:ascii="Times New Roman" w:hAnsi="Times New Roman" w:cs="Times New Roman"/>
          <w:iCs/>
        </w:rPr>
        <w:t>, see</w:t>
      </w:r>
      <w:r w:rsidR="00F45248">
        <w:rPr>
          <w:rFonts w:ascii="Times New Roman" w:hAnsi="Times New Roman" w:cs="Times New Roman"/>
          <w:iCs/>
        </w:rPr>
        <w:t xml:space="preserve"> appendix </w:t>
      </w:r>
      <w:r>
        <w:rPr>
          <w:rFonts w:ascii="Times New Roman" w:hAnsi="Times New Roman" w:cs="Times New Roman"/>
          <w:iCs/>
        </w:rPr>
        <w:t>6.</w:t>
      </w:r>
      <w:r w:rsidR="00D63876">
        <w:rPr>
          <w:rFonts w:ascii="Times New Roman" w:hAnsi="Times New Roman" w:cs="Times New Roman"/>
          <w:iCs/>
        </w:rPr>
        <w:t xml:space="preserve"> </w:t>
      </w:r>
      <w:r w:rsidR="00D90BF0">
        <w:rPr>
          <w:rFonts w:ascii="Times New Roman" w:hAnsi="Times New Roman" w:cs="Times New Roman"/>
          <w:iCs/>
        </w:rPr>
        <w:t xml:space="preserve">The purpose of this ‘wild art’, </w:t>
      </w:r>
      <w:r w:rsidR="00D63876">
        <w:rPr>
          <w:rFonts w:ascii="Times New Roman" w:hAnsi="Times New Roman" w:cs="Times New Roman"/>
          <w:iCs/>
        </w:rPr>
        <w:t xml:space="preserve">will enhance the </w:t>
      </w:r>
      <w:r w:rsidR="00841208">
        <w:rPr>
          <w:rFonts w:ascii="Times New Roman" w:hAnsi="Times New Roman" w:cs="Times New Roman"/>
          <w:iCs/>
        </w:rPr>
        <w:t>student’s</w:t>
      </w:r>
      <w:r w:rsidR="00D63876">
        <w:rPr>
          <w:rFonts w:ascii="Times New Roman" w:hAnsi="Times New Roman" w:cs="Times New Roman"/>
          <w:iCs/>
        </w:rPr>
        <w:t xml:space="preserve"> creative development </w:t>
      </w:r>
      <w:r w:rsidR="00841208">
        <w:rPr>
          <w:rFonts w:ascii="Times New Roman" w:hAnsi="Times New Roman" w:cs="Times New Roman"/>
          <w:iCs/>
        </w:rPr>
        <w:t xml:space="preserve">through </w:t>
      </w:r>
      <w:r w:rsidR="00841208" w:rsidRPr="00841208">
        <w:rPr>
          <w:rFonts w:ascii="Times New Roman" w:hAnsi="Times New Roman" w:cs="Times New Roman"/>
          <w:iCs/>
        </w:rPr>
        <w:t>us</w:t>
      </w:r>
      <w:r w:rsidR="00841208">
        <w:rPr>
          <w:rFonts w:ascii="Times New Roman" w:hAnsi="Times New Roman" w:cs="Times New Roman"/>
          <w:iCs/>
        </w:rPr>
        <w:t>ing</w:t>
      </w:r>
      <w:r w:rsidR="00841208" w:rsidRPr="00841208">
        <w:rPr>
          <w:rFonts w:ascii="Times New Roman" w:hAnsi="Times New Roman" w:cs="Times New Roman"/>
          <w:iCs/>
        </w:rPr>
        <w:t xml:space="preserve"> a variety of materials and tools for experimentation</w:t>
      </w:r>
      <w:r w:rsidR="00841208">
        <w:rPr>
          <w:rFonts w:ascii="Times New Roman" w:hAnsi="Times New Roman" w:cs="Times New Roman"/>
          <w:iCs/>
        </w:rPr>
        <w:t xml:space="preserve"> and making their own choices </w:t>
      </w:r>
      <w:r w:rsidR="00841208" w:rsidRPr="00841208">
        <w:rPr>
          <w:rFonts w:ascii="Times New Roman" w:hAnsi="Times New Roman" w:cs="Times New Roman"/>
          <w:iCs/>
        </w:rPr>
        <w:t xml:space="preserve">when choosing </w:t>
      </w:r>
      <w:r w:rsidR="009273F5">
        <w:rPr>
          <w:rFonts w:ascii="Times New Roman" w:hAnsi="Times New Roman" w:cs="Times New Roman"/>
          <w:iCs/>
        </w:rPr>
        <w:t xml:space="preserve">these </w:t>
      </w:r>
      <w:r w:rsidR="00841208" w:rsidRPr="00841208">
        <w:rPr>
          <w:rFonts w:ascii="Times New Roman" w:hAnsi="Times New Roman" w:cs="Times New Roman"/>
          <w:iCs/>
        </w:rPr>
        <w:t>materials and resources</w:t>
      </w:r>
      <w:r w:rsidR="00841208">
        <w:rPr>
          <w:rFonts w:ascii="Times New Roman" w:hAnsi="Times New Roman" w:cs="Times New Roman"/>
          <w:iCs/>
        </w:rPr>
        <w:t xml:space="preserve"> </w:t>
      </w:r>
      <w:r w:rsidR="00841208" w:rsidRPr="00841208">
        <w:rPr>
          <w:rFonts w:ascii="Times New Roman" w:hAnsi="Times New Roman" w:cs="Times New Roman"/>
          <w:iCs/>
        </w:rPr>
        <w:t>(Welsh Assembly Government, 2016)</w:t>
      </w:r>
      <w:r w:rsidR="00841208">
        <w:rPr>
          <w:rFonts w:ascii="Times New Roman" w:hAnsi="Times New Roman" w:cs="Times New Roman"/>
          <w:iCs/>
        </w:rPr>
        <w:t>.</w:t>
      </w:r>
      <w:r w:rsidR="009273F5">
        <w:rPr>
          <w:rFonts w:ascii="Times New Roman" w:hAnsi="Times New Roman" w:cs="Times New Roman"/>
          <w:iCs/>
        </w:rPr>
        <w:t xml:space="preserve"> </w:t>
      </w:r>
      <w:r w:rsidR="00D90BF0">
        <w:rPr>
          <w:rFonts w:ascii="Times New Roman" w:hAnsi="Times New Roman" w:cs="Times New Roman"/>
          <w:iCs/>
        </w:rPr>
        <w:t xml:space="preserve">‘Wild art’ is an ethos created by Andy </w:t>
      </w:r>
      <w:proofErr w:type="spellStart"/>
      <w:r w:rsidR="00D90BF0">
        <w:rPr>
          <w:rFonts w:ascii="Times New Roman" w:hAnsi="Times New Roman" w:cs="Times New Roman"/>
          <w:iCs/>
        </w:rPr>
        <w:t>Goldworthy</w:t>
      </w:r>
      <w:proofErr w:type="spellEnd"/>
      <w:r w:rsidR="00D90BF0" w:rsidRPr="00D90BF0">
        <w:t xml:space="preserve"> </w:t>
      </w:r>
      <w:r w:rsidR="00D90BF0" w:rsidRPr="00D90BF0">
        <w:rPr>
          <w:rFonts w:ascii="Times New Roman" w:hAnsi="Times New Roman" w:cs="Times New Roman"/>
          <w:iCs/>
        </w:rPr>
        <w:t>to create both temporary and permanent</w:t>
      </w:r>
      <w:r w:rsidR="00D90BF0">
        <w:rPr>
          <w:rFonts w:ascii="Times New Roman" w:hAnsi="Times New Roman" w:cs="Times New Roman"/>
          <w:iCs/>
        </w:rPr>
        <w:t xml:space="preserve"> </w:t>
      </w:r>
      <w:r w:rsidR="00D90BF0" w:rsidRPr="00D90BF0">
        <w:rPr>
          <w:rFonts w:ascii="Times New Roman" w:hAnsi="Times New Roman" w:cs="Times New Roman"/>
          <w:iCs/>
        </w:rPr>
        <w:t>sculptures, using natural and found objects,</w:t>
      </w:r>
      <w:r w:rsidR="00D90BF0">
        <w:rPr>
          <w:rFonts w:ascii="Times New Roman" w:hAnsi="Times New Roman" w:cs="Times New Roman"/>
          <w:iCs/>
        </w:rPr>
        <w:t xml:space="preserve"> </w:t>
      </w:r>
      <w:r w:rsidR="00D90BF0" w:rsidRPr="00D90BF0">
        <w:rPr>
          <w:rFonts w:ascii="Times New Roman" w:hAnsi="Times New Roman" w:cs="Times New Roman"/>
          <w:iCs/>
        </w:rPr>
        <w:t>which draw</w:t>
      </w:r>
      <w:r w:rsidR="00D90BF0">
        <w:rPr>
          <w:rFonts w:ascii="Times New Roman" w:hAnsi="Times New Roman" w:cs="Times New Roman"/>
          <w:iCs/>
        </w:rPr>
        <w:t xml:space="preserve"> </w:t>
      </w:r>
      <w:r w:rsidR="00D90BF0" w:rsidRPr="00D90BF0">
        <w:rPr>
          <w:rFonts w:ascii="Times New Roman" w:hAnsi="Times New Roman" w:cs="Times New Roman"/>
          <w:iCs/>
        </w:rPr>
        <w:t>out</w:t>
      </w:r>
      <w:r w:rsidR="00D90BF0">
        <w:rPr>
          <w:rFonts w:ascii="Times New Roman" w:hAnsi="Times New Roman" w:cs="Times New Roman"/>
          <w:iCs/>
        </w:rPr>
        <w:t xml:space="preserve"> </w:t>
      </w:r>
      <w:r w:rsidR="00D90BF0" w:rsidRPr="00D90BF0">
        <w:rPr>
          <w:rFonts w:ascii="Times New Roman" w:hAnsi="Times New Roman" w:cs="Times New Roman"/>
          <w:iCs/>
        </w:rPr>
        <w:t>the character of</w:t>
      </w:r>
      <w:r w:rsidR="00D90BF0">
        <w:rPr>
          <w:rFonts w:ascii="Times New Roman" w:hAnsi="Times New Roman" w:cs="Times New Roman"/>
          <w:iCs/>
        </w:rPr>
        <w:t xml:space="preserve"> </w:t>
      </w:r>
      <w:r w:rsidR="00D90BF0" w:rsidRPr="00D90BF0">
        <w:rPr>
          <w:rFonts w:ascii="Times New Roman" w:hAnsi="Times New Roman" w:cs="Times New Roman"/>
          <w:iCs/>
        </w:rPr>
        <w:lastRenderedPageBreak/>
        <w:t xml:space="preserve">their </w:t>
      </w:r>
      <w:r w:rsidR="00D90BF0">
        <w:rPr>
          <w:rFonts w:ascii="Times New Roman" w:hAnsi="Times New Roman" w:cs="Times New Roman"/>
          <w:iCs/>
        </w:rPr>
        <w:t xml:space="preserve">environment </w:t>
      </w:r>
      <w:r w:rsidR="008B7A99">
        <w:rPr>
          <w:rFonts w:ascii="Times New Roman" w:hAnsi="Times New Roman" w:cs="Times New Roman"/>
          <w:iCs/>
        </w:rPr>
        <w:t xml:space="preserve">(Woodland Trust Scotland, U.D). Wild art is excellent and versatile way to explore the natural environment. </w:t>
      </w:r>
      <w:r w:rsidR="009273F5">
        <w:rPr>
          <w:rFonts w:ascii="Times New Roman" w:hAnsi="Times New Roman" w:cs="Times New Roman"/>
          <w:iCs/>
        </w:rPr>
        <w:t>Th</w:t>
      </w:r>
      <w:r w:rsidR="008B7A99">
        <w:rPr>
          <w:rFonts w:ascii="Times New Roman" w:hAnsi="Times New Roman" w:cs="Times New Roman"/>
          <w:iCs/>
        </w:rPr>
        <w:t>is</w:t>
      </w:r>
      <w:r w:rsidR="009273F5">
        <w:rPr>
          <w:rFonts w:ascii="Times New Roman" w:hAnsi="Times New Roman" w:cs="Times New Roman"/>
          <w:iCs/>
        </w:rPr>
        <w:t xml:space="preserve"> creative activity will develop </w:t>
      </w:r>
      <w:r w:rsidR="005C57C9">
        <w:rPr>
          <w:rFonts w:ascii="Times New Roman" w:hAnsi="Times New Roman" w:cs="Times New Roman"/>
          <w:iCs/>
        </w:rPr>
        <w:t>‘K</w:t>
      </w:r>
      <w:r w:rsidR="009273F5">
        <w:rPr>
          <w:rFonts w:ascii="Times New Roman" w:hAnsi="Times New Roman" w:cs="Times New Roman"/>
          <w:iCs/>
        </w:rPr>
        <w:t xml:space="preserve">nowledge and </w:t>
      </w:r>
      <w:r w:rsidR="005C57C9">
        <w:rPr>
          <w:rFonts w:ascii="Times New Roman" w:hAnsi="Times New Roman" w:cs="Times New Roman"/>
          <w:iCs/>
        </w:rPr>
        <w:t>U</w:t>
      </w:r>
      <w:r w:rsidR="009273F5">
        <w:rPr>
          <w:rFonts w:ascii="Times New Roman" w:hAnsi="Times New Roman" w:cs="Times New Roman"/>
          <w:iCs/>
        </w:rPr>
        <w:t xml:space="preserve">nderstanding of the </w:t>
      </w:r>
      <w:r w:rsidR="005C57C9">
        <w:rPr>
          <w:rFonts w:ascii="Times New Roman" w:hAnsi="Times New Roman" w:cs="Times New Roman"/>
          <w:iCs/>
        </w:rPr>
        <w:t>W</w:t>
      </w:r>
      <w:r w:rsidR="00512B73">
        <w:rPr>
          <w:rFonts w:ascii="Times New Roman" w:hAnsi="Times New Roman" w:cs="Times New Roman"/>
          <w:iCs/>
        </w:rPr>
        <w:t>orld</w:t>
      </w:r>
      <w:r w:rsidR="005C57C9">
        <w:rPr>
          <w:rFonts w:ascii="Times New Roman" w:hAnsi="Times New Roman" w:cs="Times New Roman"/>
          <w:iCs/>
        </w:rPr>
        <w:t>’</w:t>
      </w:r>
      <w:r w:rsidR="00512B73">
        <w:rPr>
          <w:rFonts w:ascii="Times New Roman" w:hAnsi="Times New Roman" w:cs="Times New Roman"/>
          <w:iCs/>
        </w:rPr>
        <w:t xml:space="preserve"> </w:t>
      </w:r>
      <w:r w:rsidR="009273F5">
        <w:rPr>
          <w:rFonts w:ascii="Times New Roman" w:hAnsi="Times New Roman" w:cs="Times New Roman"/>
          <w:iCs/>
        </w:rPr>
        <w:t xml:space="preserve">skills </w:t>
      </w:r>
      <w:r w:rsidR="00512B73">
        <w:rPr>
          <w:rFonts w:ascii="Times New Roman" w:hAnsi="Times New Roman" w:cs="Times New Roman"/>
          <w:iCs/>
        </w:rPr>
        <w:t>as the students will be thinking creatively and imaginatively and will also give</w:t>
      </w:r>
      <w:r w:rsidR="005C57C9">
        <w:rPr>
          <w:rFonts w:ascii="Times New Roman" w:hAnsi="Times New Roman" w:cs="Times New Roman"/>
          <w:iCs/>
        </w:rPr>
        <w:t xml:space="preserve"> the students</w:t>
      </w:r>
      <w:r w:rsidR="00512B73">
        <w:rPr>
          <w:rFonts w:ascii="Times New Roman" w:hAnsi="Times New Roman" w:cs="Times New Roman"/>
          <w:iCs/>
        </w:rPr>
        <w:t xml:space="preserve"> opportunities to reflect on their own and each other’s work whilst “</w:t>
      </w:r>
      <w:r w:rsidR="00512B73" w:rsidRPr="00512B73">
        <w:rPr>
          <w:rFonts w:ascii="Times New Roman" w:hAnsi="Times New Roman" w:cs="Times New Roman"/>
          <w:iCs/>
        </w:rPr>
        <w:t>talk</w:t>
      </w:r>
      <w:r w:rsidR="00512B73">
        <w:rPr>
          <w:rFonts w:ascii="Times New Roman" w:hAnsi="Times New Roman" w:cs="Times New Roman"/>
          <w:iCs/>
        </w:rPr>
        <w:t>ing</w:t>
      </w:r>
      <w:r w:rsidR="00512B73" w:rsidRPr="00512B73">
        <w:rPr>
          <w:rFonts w:ascii="Times New Roman" w:hAnsi="Times New Roman" w:cs="Times New Roman"/>
          <w:iCs/>
        </w:rPr>
        <w:t xml:space="preserve"> about things they have made o</w:t>
      </w:r>
      <w:r w:rsidR="00512B73">
        <w:rPr>
          <w:rFonts w:ascii="Times New Roman" w:hAnsi="Times New Roman" w:cs="Times New Roman"/>
          <w:iCs/>
        </w:rPr>
        <w:t xml:space="preserve">r </w:t>
      </w:r>
      <w:r w:rsidR="00512B73" w:rsidRPr="00512B73">
        <w:rPr>
          <w:rFonts w:ascii="Times New Roman" w:hAnsi="Times New Roman" w:cs="Times New Roman"/>
          <w:iCs/>
        </w:rPr>
        <w:t>done, explaining the process</w:t>
      </w:r>
      <w:r w:rsidR="00512B73">
        <w:rPr>
          <w:rFonts w:ascii="Times New Roman" w:hAnsi="Times New Roman" w:cs="Times New Roman"/>
          <w:iCs/>
        </w:rPr>
        <w:t xml:space="preserve">” which enhances their </w:t>
      </w:r>
      <w:proofErr w:type="spellStart"/>
      <w:r w:rsidR="00512B73">
        <w:rPr>
          <w:rFonts w:ascii="Times New Roman" w:hAnsi="Times New Roman" w:cs="Times New Roman"/>
          <w:iCs/>
        </w:rPr>
        <w:t>oracy</w:t>
      </w:r>
      <w:proofErr w:type="spellEnd"/>
      <w:r w:rsidR="00512B73">
        <w:rPr>
          <w:rFonts w:ascii="Times New Roman" w:hAnsi="Times New Roman" w:cs="Times New Roman"/>
          <w:iCs/>
        </w:rPr>
        <w:t xml:space="preserve"> skills </w:t>
      </w:r>
      <w:r w:rsidR="001934AA" w:rsidRPr="001934AA">
        <w:rPr>
          <w:rFonts w:ascii="Times New Roman" w:hAnsi="Times New Roman" w:cs="Times New Roman"/>
          <w:iCs/>
        </w:rPr>
        <w:t>(Welsh Assembly Government, 2016)</w:t>
      </w:r>
      <w:r w:rsidR="001934AA">
        <w:rPr>
          <w:rFonts w:ascii="Times New Roman" w:hAnsi="Times New Roman" w:cs="Times New Roman"/>
          <w:iCs/>
        </w:rPr>
        <w:t>.</w:t>
      </w:r>
      <w:r w:rsidR="005C57C9">
        <w:rPr>
          <w:rFonts w:ascii="Times New Roman" w:hAnsi="Times New Roman" w:cs="Times New Roman"/>
          <w:iCs/>
        </w:rPr>
        <w:t xml:space="preserve"> The third activity the students will be engaging with during this trip is called ‘minibeast hotel’. This activity requires the students to collect leaves, sticks, rocks and other natural materials they can find in the environment to form a habitat for a chosen minibeast. The children can choose whether to work alone or in groups for this activity. The students will need to explain why they have created their hotel in the way that they have and explain why it is suitable for their chosen minibeast to their classmates. This activity promotes </w:t>
      </w:r>
      <w:r w:rsidR="00E2243F">
        <w:rPr>
          <w:rFonts w:ascii="Times New Roman" w:hAnsi="Times New Roman" w:cs="Times New Roman"/>
          <w:iCs/>
        </w:rPr>
        <w:t>literacy</w:t>
      </w:r>
      <w:r w:rsidR="005C57C9">
        <w:rPr>
          <w:rFonts w:ascii="Times New Roman" w:hAnsi="Times New Roman" w:cs="Times New Roman"/>
          <w:iCs/>
        </w:rPr>
        <w:t xml:space="preserve"> </w:t>
      </w:r>
      <w:bookmarkStart w:id="0" w:name="_GoBack"/>
      <w:bookmarkEnd w:id="0"/>
      <w:r w:rsidR="005C57C9">
        <w:rPr>
          <w:rFonts w:ascii="Times New Roman" w:hAnsi="Times New Roman" w:cs="Times New Roman"/>
          <w:iCs/>
        </w:rPr>
        <w:t xml:space="preserve">skills by the students speaking with detail and using relevant vocabulary to listeners beyond their friendship group </w:t>
      </w:r>
      <w:r w:rsidR="007B3177" w:rsidRPr="007B3177">
        <w:rPr>
          <w:rFonts w:ascii="Times New Roman" w:hAnsi="Times New Roman" w:cs="Times New Roman"/>
          <w:iCs/>
        </w:rPr>
        <w:t>(Welsh Assembly Government, 2016).</w:t>
      </w:r>
      <w:r w:rsidR="007B3177">
        <w:rPr>
          <w:rFonts w:ascii="Times New Roman" w:hAnsi="Times New Roman" w:cs="Times New Roman"/>
          <w:iCs/>
        </w:rPr>
        <w:t xml:space="preserve"> The children will also be developing their creative and imaginative thinking whilst developing an understanding of different minibeast and plants through the area of ‘Knowledge and Understanding of the World’. Throughout this educational visit and within each of the activities the children will be developing their ESDGC skills. They are visiting a woodland to observe minibeast where they will be identifying how living things depend on each other, the variety of living things and ho</w:t>
      </w:r>
      <w:r w:rsidR="00D809C5">
        <w:rPr>
          <w:rFonts w:ascii="Times New Roman" w:hAnsi="Times New Roman" w:cs="Times New Roman"/>
          <w:iCs/>
        </w:rPr>
        <w:t xml:space="preserve">w </w:t>
      </w:r>
      <w:r w:rsidR="00D809C5" w:rsidRPr="00D809C5">
        <w:rPr>
          <w:rFonts w:ascii="Times New Roman" w:hAnsi="Times New Roman" w:cs="Times New Roman"/>
          <w:iCs/>
        </w:rPr>
        <w:t>different habitats support different animals and plants</w:t>
      </w:r>
      <w:r w:rsidR="00520060">
        <w:rPr>
          <w:rFonts w:ascii="Times New Roman" w:hAnsi="Times New Roman" w:cs="Times New Roman"/>
          <w:iCs/>
        </w:rPr>
        <w:t xml:space="preserve"> (DCELLS, 2008)</w:t>
      </w:r>
      <w:r w:rsidR="00D809C5">
        <w:rPr>
          <w:rFonts w:ascii="Times New Roman" w:hAnsi="Times New Roman" w:cs="Times New Roman"/>
          <w:iCs/>
        </w:rPr>
        <w:t xml:space="preserve">. These skills are fall under the natural environment category of ESDGC and are present throughout all three activities. </w:t>
      </w:r>
    </w:p>
    <w:p w14:paraId="1E8D343F" w14:textId="72CC3858" w:rsidR="00676EAB" w:rsidRDefault="00A81EEE" w:rsidP="00512B73">
      <w:pPr>
        <w:spacing w:line="360" w:lineRule="auto"/>
        <w:rPr>
          <w:rFonts w:ascii="Times New Roman" w:hAnsi="Times New Roman" w:cs="Times New Roman"/>
          <w:iCs/>
          <w:color w:val="FF0000"/>
        </w:rPr>
      </w:pPr>
      <w:r>
        <w:rPr>
          <w:rFonts w:ascii="Times New Roman" w:hAnsi="Times New Roman" w:cs="Times New Roman"/>
          <w:iCs/>
        </w:rPr>
        <w:t>“</w:t>
      </w:r>
      <w:r w:rsidRPr="00A81EEE">
        <w:rPr>
          <w:rFonts w:ascii="Times New Roman" w:hAnsi="Times New Roman" w:cs="Times New Roman"/>
          <w:iCs/>
        </w:rPr>
        <w:t>The beauty of</w:t>
      </w:r>
      <w:r>
        <w:rPr>
          <w:rFonts w:ascii="Times New Roman" w:hAnsi="Times New Roman" w:cs="Times New Roman"/>
          <w:iCs/>
        </w:rPr>
        <w:t xml:space="preserve"> </w:t>
      </w:r>
      <w:r w:rsidRPr="00A81EEE">
        <w:rPr>
          <w:rFonts w:ascii="Times New Roman" w:hAnsi="Times New Roman" w:cs="Times New Roman"/>
          <w:iCs/>
        </w:rPr>
        <w:t>teaching outdoors</w:t>
      </w:r>
      <w:r>
        <w:rPr>
          <w:rFonts w:ascii="Times New Roman" w:hAnsi="Times New Roman" w:cs="Times New Roman"/>
          <w:iCs/>
        </w:rPr>
        <w:t xml:space="preserve"> </w:t>
      </w:r>
      <w:r w:rsidRPr="00A81EEE">
        <w:rPr>
          <w:rFonts w:ascii="Times New Roman" w:hAnsi="Times New Roman" w:cs="Times New Roman"/>
          <w:iCs/>
        </w:rPr>
        <w:t>is</w:t>
      </w:r>
      <w:r>
        <w:rPr>
          <w:rFonts w:ascii="Times New Roman" w:hAnsi="Times New Roman" w:cs="Times New Roman"/>
          <w:iCs/>
        </w:rPr>
        <w:t xml:space="preserve"> </w:t>
      </w:r>
      <w:r w:rsidRPr="00A81EEE">
        <w:rPr>
          <w:rFonts w:ascii="Times New Roman" w:hAnsi="Times New Roman" w:cs="Times New Roman"/>
          <w:iCs/>
        </w:rPr>
        <w:t>that</w:t>
      </w:r>
      <w:r>
        <w:rPr>
          <w:rFonts w:ascii="Times New Roman" w:hAnsi="Times New Roman" w:cs="Times New Roman"/>
          <w:iCs/>
        </w:rPr>
        <w:t xml:space="preserve"> </w:t>
      </w:r>
      <w:r w:rsidRPr="00A81EEE">
        <w:rPr>
          <w:rFonts w:ascii="Times New Roman" w:hAnsi="Times New Roman" w:cs="Times New Roman"/>
          <w:iCs/>
        </w:rPr>
        <w:t>the children often do not perceive it as ‘learning’ and yet</w:t>
      </w:r>
      <w:r>
        <w:rPr>
          <w:rFonts w:ascii="Times New Roman" w:hAnsi="Times New Roman" w:cs="Times New Roman"/>
          <w:iCs/>
        </w:rPr>
        <w:t xml:space="preserve"> </w:t>
      </w:r>
      <w:r w:rsidRPr="00A81EEE">
        <w:rPr>
          <w:rFonts w:ascii="Times New Roman" w:hAnsi="Times New Roman" w:cs="Times New Roman"/>
          <w:iCs/>
        </w:rPr>
        <w:t>they learn some of</w:t>
      </w:r>
      <w:r>
        <w:rPr>
          <w:rFonts w:ascii="Times New Roman" w:hAnsi="Times New Roman" w:cs="Times New Roman"/>
          <w:iCs/>
        </w:rPr>
        <w:t xml:space="preserve"> </w:t>
      </w:r>
      <w:r w:rsidRPr="00A81EEE">
        <w:rPr>
          <w:rFonts w:ascii="Times New Roman" w:hAnsi="Times New Roman" w:cs="Times New Roman"/>
          <w:iCs/>
        </w:rPr>
        <w:t>their most valuable lessons</w:t>
      </w:r>
      <w:r>
        <w:rPr>
          <w:rFonts w:ascii="Times New Roman" w:hAnsi="Times New Roman" w:cs="Times New Roman"/>
          <w:iCs/>
        </w:rPr>
        <w:t xml:space="preserve"> </w:t>
      </w:r>
      <w:r w:rsidRPr="00A81EEE">
        <w:rPr>
          <w:rFonts w:ascii="Times New Roman" w:hAnsi="Times New Roman" w:cs="Times New Roman"/>
          <w:iCs/>
        </w:rPr>
        <w:t>there</w:t>
      </w:r>
      <w:r>
        <w:rPr>
          <w:rFonts w:ascii="Times New Roman" w:hAnsi="Times New Roman" w:cs="Times New Roman"/>
          <w:iCs/>
        </w:rPr>
        <w:t xml:space="preserve">.” (Woodland Trust Scotland, U.D). Applying the knowledge gained and the skills developed back into the school environment is a very important part of the educational visit. Incorporating the theme into </w:t>
      </w:r>
      <w:r w:rsidR="00776750">
        <w:rPr>
          <w:rFonts w:ascii="Times New Roman" w:hAnsi="Times New Roman" w:cs="Times New Roman"/>
          <w:iCs/>
        </w:rPr>
        <w:t xml:space="preserve">an </w:t>
      </w:r>
      <w:r>
        <w:rPr>
          <w:rFonts w:ascii="Times New Roman" w:hAnsi="Times New Roman" w:cs="Times New Roman"/>
          <w:iCs/>
        </w:rPr>
        <w:t xml:space="preserve">activity with materials the children are most interested in will extend their interest </w:t>
      </w:r>
      <w:r w:rsidR="00776750">
        <w:rPr>
          <w:rFonts w:ascii="Times New Roman" w:hAnsi="Times New Roman" w:cs="Times New Roman"/>
          <w:iCs/>
        </w:rPr>
        <w:t>(</w:t>
      </w:r>
      <w:r w:rsidR="00776750" w:rsidRPr="00776750">
        <w:rPr>
          <w:rFonts w:ascii="Times New Roman" w:hAnsi="Times New Roman" w:cs="Times New Roman"/>
          <w:iCs/>
        </w:rPr>
        <w:t xml:space="preserve">Montessori, M. </w:t>
      </w:r>
      <w:r w:rsidR="00776750">
        <w:rPr>
          <w:rFonts w:ascii="Times New Roman" w:hAnsi="Times New Roman" w:cs="Times New Roman"/>
          <w:iCs/>
        </w:rPr>
        <w:t>N</w:t>
      </w:r>
      <w:r w:rsidR="00776750" w:rsidRPr="00776750">
        <w:rPr>
          <w:rFonts w:ascii="Times New Roman" w:hAnsi="Times New Roman" w:cs="Times New Roman"/>
          <w:iCs/>
        </w:rPr>
        <w:t>.</w:t>
      </w:r>
      <w:r w:rsidR="00776750">
        <w:rPr>
          <w:rFonts w:ascii="Times New Roman" w:hAnsi="Times New Roman" w:cs="Times New Roman"/>
          <w:iCs/>
        </w:rPr>
        <w:t>D</w:t>
      </w:r>
      <w:r w:rsidR="00776750" w:rsidRPr="00776750">
        <w:rPr>
          <w:rFonts w:ascii="Times New Roman" w:hAnsi="Times New Roman" w:cs="Times New Roman"/>
          <w:iCs/>
        </w:rPr>
        <w:t>)</w:t>
      </w:r>
      <w:r w:rsidR="00776750">
        <w:rPr>
          <w:rFonts w:ascii="Times New Roman" w:hAnsi="Times New Roman" w:cs="Times New Roman"/>
          <w:iCs/>
        </w:rPr>
        <w:t>, such as the classroom tuff tray. Through observation it has been recognised that the tuff tray is one of the most popular activities in this class therefore using the information collected from the visit to incorporate this into the theme will be an excellent way to keep engagement in</w:t>
      </w:r>
      <w:r w:rsidR="00B11D57">
        <w:rPr>
          <w:rFonts w:ascii="Times New Roman" w:hAnsi="Times New Roman" w:cs="Times New Roman"/>
          <w:iCs/>
        </w:rPr>
        <w:t>to</w:t>
      </w:r>
      <w:r w:rsidR="00776750">
        <w:rPr>
          <w:rFonts w:ascii="Times New Roman" w:hAnsi="Times New Roman" w:cs="Times New Roman"/>
          <w:iCs/>
        </w:rPr>
        <w:t xml:space="preserve"> the topic, see</w:t>
      </w:r>
      <w:r w:rsidR="00D87FD6">
        <w:rPr>
          <w:rFonts w:ascii="Times New Roman" w:hAnsi="Times New Roman" w:cs="Times New Roman"/>
          <w:iCs/>
        </w:rPr>
        <w:t xml:space="preserve"> appendix 7. </w:t>
      </w:r>
      <w:r w:rsidR="00776750">
        <w:rPr>
          <w:rFonts w:ascii="Times New Roman" w:hAnsi="Times New Roman" w:cs="Times New Roman"/>
          <w:iCs/>
        </w:rPr>
        <w:t xml:space="preserve">The students will also be engaging with the </w:t>
      </w:r>
      <w:proofErr w:type="spellStart"/>
      <w:r w:rsidR="00776750">
        <w:rPr>
          <w:rFonts w:ascii="Times New Roman" w:hAnsi="Times New Roman" w:cs="Times New Roman"/>
          <w:iCs/>
        </w:rPr>
        <w:t>IPads</w:t>
      </w:r>
      <w:proofErr w:type="spellEnd"/>
      <w:r w:rsidR="00776750">
        <w:rPr>
          <w:rFonts w:ascii="Times New Roman" w:hAnsi="Times New Roman" w:cs="Times New Roman"/>
          <w:iCs/>
        </w:rPr>
        <w:t xml:space="preserve"> and the creative work they gathered to produce a piece of literacy work that help extend their creative writing, see</w:t>
      </w:r>
      <w:r w:rsidR="00D87FD6">
        <w:rPr>
          <w:rFonts w:ascii="Times New Roman" w:hAnsi="Times New Roman" w:cs="Times New Roman"/>
          <w:iCs/>
        </w:rPr>
        <w:t xml:space="preserve"> appendix 8. </w:t>
      </w:r>
      <w:r w:rsidR="00B11D57">
        <w:rPr>
          <w:rFonts w:ascii="Times New Roman" w:hAnsi="Times New Roman" w:cs="Times New Roman"/>
          <w:iCs/>
        </w:rPr>
        <w:t xml:space="preserve">The work produced on the trip will act as stimuli and </w:t>
      </w:r>
      <w:proofErr w:type="gramStart"/>
      <w:r w:rsidR="00B11D57">
        <w:rPr>
          <w:rFonts w:ascii="Times New Roman" w:hAnsi="Times New Roman" w:cs="Times New Roman"/>
          <w:iCs/>
        </w:rPr>
        <w:t>factual information</w:t>
      </w:r>
      <w:proofErr w:type="gramEnd"/>
      <w:r w:rsidR="00B11D57">
        <w:rPr>
          <w:rFonts w:ascii="Times New Roman" w:hAnsi="Times New Roman" w:cs="Times New Roman"/>
          <w:iCs/>
        </w:rPr>
        <w:t xml:space="preserve"> to write ‘if I were a minibeast’, work that is intended to be displayed in the classroom, refer t</w:t>
      </w:r>
      <w:r w:rsidR="00D87FD6">
        <w:rPr>
          <w:rFonts w:ascii="Times New Roman" w:hAnsi="Times New Roman" w:cs="Times New Roman"/>
          <w:iCs/>
        </w:rPr>
        <w:t>o appendix 9.</w:t>
      </w:r>
    </w:p>
    <w:p w14:paraId="7DD02484" w14:textId="20DC3CB6" w:rsidR="00B11D57" w:rsidRPr="00B11D57" w:rsidRDefault="00B11D57" w:rsidP="00512B73">
      <w:pPr>
        <w:spacing w:line="360" w:lineRule="auto"/>
        <w:rPr>
          <w:rFonts w:ascii="Times New Roman" w:hAnsi="Times New Roman" w:cs="Times New Roman"/>
          <w:iCs/>
        </w:rPr>
      </w:pPr>
      <w:r>
        <w:rPr>
          <w:rFonts w:ascii="Times New Roman" w:hAnsi="Times New Roman" w:cs="Times New Roman"/>
          <w:iCs/>
        </w:rPr>
        <w:t xml:space="preserve">To conclude, educational visits are a vital part of the school experience because of the multitude of skills they develop. Children </w:t>
      </w:r>
      <w:proofErr w:type="gramStart"/>
      <w:r>
        <w:rPr>
          <w:rFonts w:ascii="Times New Roman" w:hAnsi="Times New Roman" w:cs="Times New Roman"/>
          <w:iCs/>
        </w:rPr>
        <w:t>are allowed to</w:t>
      </w:r>
      <w:proofErr w:type="gramEnd"/>
      <w:r>
        <w:rPr>
          <w:rFonts w:ascii="Times New Roman" w:hAnsi="Times New Roman" w:cs="Times New Roman"/>
          <w:iCs/>
        </w:rPr>
        <w:t xml:space="preserve"> be creative, adventurous physical and free in the outdoors environment. “</w:t>
      </w:r>
      <w:r w:rsidRPr="00B11D57">
        <w:rPr>
          <w:rFonts w:ascii="Times New Roman" w:hAnsi="Times New Roman" w:cs="Times New Roman"/>
          <w:iCs/>
        </w:rPr>
        <w:t xml:space="preserve">In most cases, children benefit from their time outdoors. They display high levels of engagement and enjoyment and their knowledge and understanding of the world and physical </w:t>
      </w:r>
      <w:r w:rsidRPr="00B11D57">
        <w:rPr>
          <w:rFonts w:ascii="Times New Roman" w:hAnsi="Times New Roman" w:cs="Times New Roman"/>
          <w:iCs/>
        </w:rPr>
        <w:lastRenderedPageBreak/>
        <w:t xml:space="preserve">development improve. </w:t>
      </w:r>
      <w:proofErr w:type="gramStart"/>
      <w:r w:rsidRPr="00B11D57">
        <w:rPr>
          <w:rFonts w:ascii="Times New Roman" w:hAnsi="Times New Roman" w:cs="Times New Roman"/>
          <w:iCs/>
        </w:rPr>
        <w:t>A majority of</w:t>
      </w:r>
      <w:proofErr w:type="gramEnd"/>
      <w:r w:rsidRPr="00B11D57">
        <w:rPr>
          <w:rFonts w:ascii="Times New Roman" w:hAnsi="Times New Roman" w:cs="Times New Roman"/>
          <w:iCs/>
        </w:rPr>
        <w:t xml:space="preserve"> practitioners also say that children’s behaviour, physical fitness and stamina improve.</w:t>
      </w:r>
      <w:r>
        <w:rPr>
          <w:rFonts w:ascii="Times New Roman" w:hAnsi="Times New Roman" w:cs="Times New Roman"/>
          <w:iCs/>
        </w:rPr>
        <w:t>”</w:t>
      </w:r>
      <w:r w:rsidR="008978B5">
        <w:rPr>
          <w:rFonts w:ascii="Times New Roman" w:hAnsi="Times New Roman" w:cs="Times New Roman"/>
          <w:iCs/>
        </w:rPr>
        <w:t xml:space="preserve"> (Estyn, 2011). Despite the planning and preparation of the visits to be tedious there is not denying the enjoyment and educational benefits that the children experience.  </w:t>
      </w:r>
    </w:p>
    <w:p w14:paraId="137C8B5F" w14:textId="77777777" w:rsidR="008978B5" w:rsidRDefault="008978B5" w:rsidP="007F2FDB">
      <w:pPr>
        <w:spacing w:line="360" w:lineRule="auto"/>
        <w:rPr>
          <w:rFonts w:ascii="Times New Roman" w:hAnsi="Times New Roman" w:cs="Times New Roman"/>
          <w:iCs/>
          <w:u w:val="single"/>
        </w:rPr>
      </w:pPr>
    </w:p>
    <w:p w14:paraId="6B86C76B" w14:textId="77777777" w:rsidR="008978B5" w:rsidRDefault="008978B5" w:rsidP="007F2FDB">
      <w:pPr>
        <w:spacing w:line="360" w:lineRule="auto"/>
        <w:rPr>
          <w:rFonts w:ascii="Times New Roman" w:hAnsi="Times New Roman" w:cs="Times New Roman"/>
          <w:iCs/>
          <w:u w:val="single"/>
        </w:rPr>
      </w:pPr>
    </w:p>
    <w:p w14:paraId="36583E97" w14:textId="77777777" w:rsidR="00E2243F" w:rsidRDefault="00E2243F" w:rsidP="007F2FDB">
      <w:pPr>
        <w:spacing w:line="360" w:lineRule="auto"/>
        <w:rPr>
          <w:rFonts w:ascii="Times New Roman" w:hAnsi="Times New Roman" w:cs="Times New Roman"/>
          <w:iCs/>
          <w:u w:val="single"/>
        </w:rPr>
      </w:pPr>
    </w:p>
    <w:p w14:paraId="4E357E56" w14:textId="77777777" w:rsidR="00E2243F" w:rsidRDefault="00E2243F" w:rsidP="007F2FDB">
      <w:pPr>
        <w:spacing w:line="360" w:lineRule="auto"/>
        <w:rPr>
          <w:rFonts w:ascii="Times New Roman" w:hAnsi="Times New Roman" w:cs="Times New Roman"/>
          <w:iCs/>
          <w:u w:val="single"/>
        </w:rPr>
      </w:pPr>
    </w:p>
    <w:p w14:paraId="2D720ED2" w14:textId="77777777" w:rsidR="00E2243F" w:rsidRDefault="00E2243F" w:rsidP="007F2FDB">
      <w:pPr>
        <w:spacing w:line="360" w:lineRule="auto"/>
        <w:rPr>
          <w:rFonts w:ascii="Times New Roman" w:hAnsi="Times New Roman" w:cs="Times New Roman"/>
          <w:iCs/>
          <w:u w:val="single"/>
        </w:rPr>
      </w:pPr>
    </w:p>
    <w:p w14:paraId="5FE7B1F0" w14:textId="77777777" w:rsidR="00E2243F" w:rsidRDefault="00E2243F" w:rsidP="007F2FDB">
      <w:pPr>
        <w:spacing w:line="360" w:lineRule="auto"/>
        <w:rPr>
          <w:rFonts w:ascii="Times New Roman" w:hAnsi="Times New Roman" w:cs="Times New Roman"/>
          <w:iCs/>
          <w:u w:val="single"/>
        </w:rPr>
      </w:pPr>
    </w:p>
    <w:p w14:paraId="28EA503A" w14:textId="77777777" w:rsidR="00E2243F" w:rsidRDefault="00E2243F" w:rsidP="007F2FDB">
      <w:pPr>
        <w:spacing w:line="360" w:lineRule="auto"/>
        <w:rPr>
          <w:rFonts w:ascii="Times New Roman" w:hAnsi="Times New Roman" w:cs="Times New Roman"/>
          <w:iCs/>
          <w:u w:val="single"/>
        </w:rPr>
      </w:pPr>
    </w:p>
    <w:p w14:paraId="70683B3F" w14:textId="77777777" w:rsidR="00E2243F" w:rsidRDefault="00E2243F" w:rsidP="007F2FDB">
      <w:pPr>
        <w:spacing w:line="360" w:lineRule="auto"/>
        <w:rPr>
          <w:rFonts w:ascii="Times New Roman" w:hAnsi="Times New Roman" w:cs="Times New Roman"/>
          <w:iCs/>
          <w:u w:val="single"/>
        </w:rPr>
      </w:pPr>
    </w:p>
    <w:p w14:paraId="7FD5F5F2" w14:textId="77777777" w:rsidR="00E2243F" w:rsidRDefault="00E2243F" w:rsidP="007F2FDB">
      <w:pPr>
        <w:spacing w:line="360" w:lineRule="auto"/>
        <w:rPr>
          <w:rFonts w:ascii="Times New Roman" w:hAnsi="Times New Roman" w:cs="Times New Roman"/>
          <w:iCs/>
          <w:u w:val="single"/>
        </w:rPr>
      </w:pPr>
    </w:p>
    <w:p w14:paraId="6BE4C1F5" w14:textId="77777777" w:rsidR="00E2243F" w:rsidRDefault="00E2243F" w:rsidP="007F2FDB">
      <w:pPr>
        <w:spacing w:line="360" w:lineRule="auto"/>
        <w:rPr>
          <w:rFonts w:ascii="Times New Roman" w:hAnsi="Times New Roman" w:cs="Times New Roman"/>
          <w:iCs/>
          <w:u w:val="single"/>
        </w:rPr>
      </w:pPr>
    </w:p>
    <w:p w14:paraId="717014BA" w14:textId="77777777" w:rsidR="00E2243F" w:rsidRDefault="00E2243F" w:rsidP="007F2FDB">
      <w:pPr>
        <w:spacing w:line="360" w:lineRule="auto"/>
        <w:rPr>
          <w:rFonts w:ascii="Times New Roman" w:hAnsi="Times New Roman" w:cs="Times New Roman"/>
          <w:iCs/>
          <w:u w:val="single"/>
        </w:rPr>
      </w:pPr>
    </w:p>
    <w:p w14:paraId="41B104FD" w14:textId="77777777" w:rsidR="00E2243F" w:rsidRDefault="00E2243F" w:rsidP="007F2FDB">
      <w:pPr>
        <w:spacing w:line="360" w:lineRule="auto"/>
        <w:rPr>
          <w:rFonts w:ascii="Times New Roman" w:hAnsi="Times New Roman" w:cs="Times New Roman"/>
          <w:iCs/>
          <w:u w:val="single"/>
        </w:rPr>
      </w:pPr>
    </w:p>
    <w:p w14:paraId="47E9767D" w14:textId="77777777" w:rsidR="00E2243F" w:rsidRDefault="00E2243F" w:rsidP="007F2FDB">
      <w:pPr>
        <w:spacing w:line="360" w:lineRule="auto"/>
        <w:rPr>
          <w:rFonts w:ascii="Times New Roman" w:hAnsi="Times New Roman" w:cs="Times New Roman"/>
          <w:iCs/>
          <w:u w:val="single"/>
        </w:rPr>
      </w:pPr>
    </w:p>
    <w:p w14:paraId="00DCFE27" w14:textId="77777777" w:rsidR="00E2243F" w:rsidRDefault="00E2243F" w:rsidP="007F2FDB">
      <w:pPr>
        <w:spacing w:line="360" w:lineRule="auto"/>
        <w:rPr>
          <w:rFonts w:ascii="Times New Roman" w:hAnsi="Times New Roman" w:cs="Times New Roman"/>
          <w:iCs/>
          <w:u w:val="single"/>
        </w:rPr>
      </w:pPr>
    </w:p>
    <w:p w14:paraId="076E058D" w14:textId="77777777" w:rsidR="00E2243F" w:rsidRDefault="00E2243F" w:rsidP="007F2FDB">
      <w:pPr>
        <w:spacing w:line="360" w:lineRule="auto"/>
        <w:rPr>
          <w:rFonts w:ascii="Times New Roman" w:hAnsi="Times New Roman" w:cs="Times New Roman"/>
          <w:iCs/>
          <w:u w:val="single"/>
        </w:rPr>
      </w:pPr>
    </w:p>
    <w:p w14:paraId="4627B3C2" w14:textId="77777777" w:rsidR="00E2243F" w:rsidRDefault="00E2243F" w:rsidP="007F2FDB">
      <w:pPr>
        <w:spacing w:line="360" w:lineRule="auto"/>
        <w:rPr>
          <w:rFonts w:ascii="Times New Roman" w:hAnsi="Times New Roman" w:cs="Times New Roman"/>
          <w:iCs/>
          <w:u w:val="single"/>
        </w:rPr>
      </w:pPr>
    </w:p>
    <w:p w14:paraId="25D90324" w14:textId="77777777" w:rsidR="00E2243F" w:rsidRDefault="00E2243F" w:rsidP="007F2FDB">
      <w:pPr>
        <w:spacing w:line="360" w:lineRule="auto"/>
        <w:rPr>
          <w:rFonts w:ascii="Times New Roman" w:hAnsi="Times New Roman" w:cs="Times New Roman"/>
          <w:iCs/>
          <w:u w:val="single"/>
        </w:rPr>
      </w:pPr>
    </w:p>
    <w:p w14:paraId="4D5A9B30" w14:textId="77777777" w:rsidR="00E2243F" w:rsidRDefault="00E2243F" w:rsidP="007F2FDB">
      <w:pPr>
        <w:spacing w:line="360" w:lineRule="auto"/>
        <w:rPr>
          <w:rFonts w:ascii="Times New Roman" w:hAnsi="Times New Roman" w:cs="Times New Roman"/>
          <w:iCs/>
          <w:u w:val="single"/>
        </w:rPr>
      </w:pPr>
    </w:p>
    <w:p w14:paraId="2F7A7424" w14:textId="77777777" w:rsidR="00E2243F" w:rsidRDefault="00E2243F" w:rsidP="007F2FDB">
      <w:pPr>
        <w:spacing w:line="360" w:lineRule="auto"/>
        <w:rPr>
          <w:rFonts w:ascii="Times New Roman" w:hAnsi="Times New Roman" w:cs="Times New Roman"/>
          <w:iCs/>
          <w:u w:val="single"/>
        </w:rPr>
      </w:pPr>
    </w:p>
    <w:p w14:paraId="5E04C31D" w14:textId="77777777" w:rsidR="00E2243F" w:rsidRDefault="00E2243F" w:rsidP="007F2FDB">
      <w:pPr>
        <w:spacing w:line="360" w:lineRule="auto"/>
        <w:rPr>
          <w:rFonts w:ascii="Times New Roman" w:hAnsi="Times New Roman" w:cs="Times New Roman"/>
          <w:iCs/>
          <w:u w:val="single"/>
        </w:rPr>
      </w:pPr>
    </w:p>
    <w:p w14:paraId="54180FE7" w14:textId="77777777" w:rsidR="00E2243F" w:rsidRDefault="00E2243F" w:rsidP="007F2FDB">
      <w:pPr>
        <w:spacing w:line="360" w:lineRule="auto"/>
        <w:rPr>
          <w:rFonts w:ascii="Times New Roman" w:hAnsi="Times New Roman" w:cs="Times New Roman"/>
          <w:iCs/>
          <w:u w:val="single"/>
        </w:rPr>
      </w:pPr>
    </w:p>
    <w:p w14:paraId="04534BC5" w14:textId="77777777" w:rsidR="00E2243F" w:rsidRDefault="00E2243F" w:rsidP="007F2FDB">
      <w:pPr>
        <w:spacing w:line="360" w:lineRule="auto"/>
        <w:rPr>
          <w:rFonts w:ascii="Times New Roman" w:hAnsi="Times New Roman" w:cs="Times New Roman"/>
          <w:iCs/>
          <w:u w:val="single"/>
        </w:rPr>
      </w:pPr>
    </w:p>
    <w:p w14:paraId="2217B6CB" w14:textId="77777777" w:rsidR="00E2243F" w:rsidRDefault="00E2243F" w:rsidP="007F2FDB">
      <w:pPr>
        <w:spacing w:line="360" w:lineRule="auto"/>
        <w:rPr>
          <w:rFonts w:ascii="Times New Roman" w:hAnsi="Times New Roman" w:cs="Times New Roman"/>
          <w:iCs/>
          <w:u w:val="single"/>
        </w:rPr>
      </w:pPr>
    </w:p>
    <w:p w14:paraId="323EFBC3" w14:textId="389E0AF9" w:rsidR="00A03345" w:rsidRDefault="00A03345" w:rsidP="007F2FDB">
      <w:pPr>
        <w:spacing w:line="360" w:lineRule="auto"/>
        <w:rPr>
          <w:rFonts w:ascii="Times New Roman" w:hAnsi="Times New Roman" w:cs="Times New Roman"/>
          <w:iCs/>
          <w:u w:val="single"/>
        </w:rPr>
      </w:pPr>
      <w:r>
        <w:rPr>
          <w:rFonts w:ascii="Times New Roman" w:hAnsi="Times New Roman" w:cs="Times New Roman"/>
          <w:iCs/>
          <w:u w:val="single"/>
        </w:rPr>
        <w:lastRenderedPageBreak/>
        <w:t xml:space="preserve">Reference list </w:t>
      </w:r>
    </w:p>
    <w:p w14:paraId="568C24BE" w14:textId="77777777" w:rsidR="00E2243F" w:rsidRDefault="00E2243F" w:rsidP="007F2FDB">
      <w:pPr>
        <w:pStyle w:val="ListParagraph"/>
        <w:numPr>
          <w:ilvl w:val="0"/>
          <w:numId w:val="1"/>
        </w:numPr>
        <w:spacing w:line="360" w:lineRule="auto"/>
        <w:rPr>
          <w:rFonts w:ascii="Times New Roman" w:hAnsi="Times New Roman" w:cs="Times New Roman"/>
        </w:rPr>
      </w:pPr>
      <w:r w:rsidRPr="0001434D">
        <w:rPr>
          <w:rFonts w:ascii="Times New Roman" w:hAnsi="Times New Roman" w:cs="Times New Roman"/>
        </w:rPr>
        <w:t>Culp, B. (n.d.). </w:t>
      </w:r>
      <w:r w:rsidRPr="0001434D">
        <w:rPr>
          <w:rFonts w:ascii="Times New Roman" w:hAnsi="Times New Roman" w:cs="Times New Roman"/>
          <w:i/>
          <w:iCs/>
        </w:rPr>
        <w:t>Learning Environment</w:t>
      </w:r>
      <w:r w:rsidRPr="0001434D">
        <w:rPr>
          <w:rFonts w:ascii="Times New Roman" w:hAnsi="Times New Roman" w:cs="Times New Roman"/>
        </w:rPr>
        <w:t>. [online] Learning Environment. Available at: http://classroomphysicalenvironment.weebly.com/index.html# [Accessed 19 May 2019].</w:t>
      </w:r>
    </w:p>
    <w:p w14:paraId="596A6FDB" w14:textId="77777777" w:rsidR="00E2243F" w:rsidRDefault="00E2243F" w:rsidP="007F2FDB">
      <w:pPr>
        <w:pStyle w:val="ListParagraph"/>
        <w:numPr>
          <w:ilvl w:val="0"/>
          <w:numId w:val="1"/>
        </w:numPr>
        <w:spacing w:line="360" w:lineRule="auto"/>
        <w:rPr>
          <w:rFonts w:ascii="Times New Roman" w:hAnsi="Times New Roman" w:cs="Times New Roman"/>
        </w:rPr>
      </w:pPr>
      <w:r w:rsidRPr="00520060">
        <w:rPr>
          <w:rFonts w:ascii="Times New Roman" w:hAnsi="Times New Roman" w:cs="Times New Roman"/>
        </w:rPr>
        <w:t>D</w:t>
      </w:r>
      <w:r>
        <w:rPr>
          <w:rFonts w:ascii="Times New Roman" w:hAnsi="Times New Roman" w:cs="Times New Roman"/>
        </w:rPr>
        <w:t>CE</w:t>
      </w:r>
      <w:r w:rsidRPr="00520060">
        <w:rPr>
          <w:rFonts w:ascii="Times New Roman" w:hAnsi="Times New Roman" w:cs="Times New Roman"/>
        </w:rPr>
        <w:t>LLS (2008) Education for Sustainable Development and Global Citizenship: A common understanding for schools. Cardiff; Welsh Assembly Government (WAG)</w:t>
      </w:r>
    </w:p>
    <w:p w14:paraId="63520570" w14:textId="77777777" w:rsidR="00E2243F" w:rsidRPr="00C24782" w:rsidRDefault="00E2243F" w:rsidP="007F2FDB">
      <w:pPr>
        <w:pStyle w:val="ListParagraph"/>
        <w:numPr>
          <w:ilvl w:val="0"/>
          <w:numId w:val="1"/>
        </w:numPr>
        <w:spacing w:line="360" w:lineRule="auto"/>
        <w:rPr>
          <w:rFonts w:ascii="Times New Roman" w:hAnsi="Times New Roman" w:cs="Times New Roman"/>
        </w:rPr>
      </w:pPr>
      <w:r w:rsidRPr="00C24782">
        <w:rPr>
          <w:rFonts w:ascii="Times New Roman" w:hAnsi="Times New Roman" w:cs="Times New Roman"/>
        </w:rPr>
        <w:t>DECLLS (2008) Education for Sustainable Development and Global Citizenship: A common understanding for schools. Cardiff; Welsh Assembly Government (WAG)</w:t>
      </w:r>
    </w:p>
    <w:p w14:paraId="5CA79492" w14:textId="77777777" w:rsidR="00E2243F" w:rsidRDefault="00E2243F" w:rsidP="007F2FDB">
      <w:pPr>
        <w:pStyle w:val="ListParagraph"/>
        <w:numPr>
          <w:ilvl w:val="0"/>
          <w:numId w:val="1"/>
        </w:numPr>
        <w:spacing w:line="360" w:lineRule="auto"/>
        <w:rPr>
          <w:rFonts w:ascii="Times New Roman" w:hAnsi="Times New Roman" w:cs="Times New Roman"/>
        </w:rPr>
      </w:pPr>
      <w:r w:rsidRPr="00A03345">
        <w:rPr>
          <w:rFonts w:ascii="Times New Roman" w:hAnsi="Times New Roman" w:cs="Times New Roman"/>
        </w:rPr>
        <w:t xml:space="preserve">Donaldson, G. (2015) </w:t>
      </w:r>
      <w:r w:rsidRPr="00A03345">
        <w:rPr>
          <w:rFonts w:ascii="Times New Roman" w:hAnsi="Times New Roman" w:cs="Times New Roman"/>
          <w:i/>
        </w:rPr>
        <w:t>Successful Futures; Independent Review of Curriculum and Assessment Arrangements in Wales</w:t>
      </w:r>
      <w:r w:rsidRPr="00A03345">
        <w:rPr>
          <w:rFonts w:ascii="Times New Roman" w:hAnsi="Times New Roman" w:cs="Times New Roman"/>
        </w:rPr>
        <w:t>. OGL: Crown Copyright 2015</w:t>
      </w:r>
    </w:p>
    <w:p w14:paraId="23FB7AAF" w14:textId="77777777" w:rsidR="00E2243F" w:rsidRPr="00D90BF0" w:rsidRDefault="00E2243F" w:rsidP="00D90BF0">
      <w:pPr>
        <w:pStyle w:val="ListParagraph"/>
        <w:numPr>
          <w:ilvl w:val="0"/>
          <w:numId w:val="1"/>
        </w:numPr>
        <w:spacing w:line="360" w:lineRule="auto"/>
        <w:rPr>
          <w:rFonts w:ascii="Times New Roman" w:hAnsi="Times New Roman" w:cs="Times New Roman"/>
        </w:rPr>
      </w:pPr>
      <w:r w:rsidRPr="008978B5">
        <w:rPr>
          <w:rFonts w:ascii="Times New Roman" w:hAnsi="Times New Roman" w:cs="Times New Roman"/>
        </w:rPr>
        <w:t>Estyn (2011). </w:t>
      </w:r>
      <w:r w:rsidRPr="008978B5">
        <w:rPr>
          <w:rFonts w:ascii="Times New Roman" w:hAnsi="Times New Roman" w:cs="Times New Roman"/>
          <w:i/>
          <w:iCs/>
        </w:rPr>
        <w:t>Outdoor learning: an evaluation of learning in the outdoors for children under five in the Foundation Phase - September 2011 | Estyn</w:t>
      </w:r>
      <w:r w:rsidRPr="008978B5">
        <w:rPr>
          <w:rFonts w:ascii="Times New Roman" w:hAnsi="Times New Roman" w:cs="Times New Roman"/>
        </w:rPr>
        <w:t xml:space="preserve">. [online] Available at: https://www.estyn.gov.wales/thematic-reports/outdoor-learning-evaluation-learning-outdoors-children-under-five-foundation-phase [Accessed </w:t>
      </w:r>
      <w:r>
        <w:rPr>
          <w:rFonts w:ascii="Times New Roman" w:hAnsi="Times New Roman" w:cs="Times New Roman"/>
        </w:rPr>
        <w:t>20</w:t>
      </w:r>
      <w:r w:rsidRPr="008978B5">
        <w:rPr>
          <w:rFonts w:ascii="Times New Roman" w:hAnsi="Times New Roman" w:cs="Times New Roman"/>
        </w:rPr>
        <w:t xml:space="preserve"> May 2019].</w:t>
      </w:r>
    </w:p>
    <w:p w14:paraId="019E56A8" w14:textId="77777777" w:rsidR="00E2243F" w:rsidRDefault="00E2243F" w:rsidP="007F2FDB">
      <w:pPr>
        <w:pStyle w:val="ListParagraph"/>
        <w:numPr>
          <w:ilvl w:val="0"/>
          <w:numId w:val="1"/>
        </w:numPr>
        <w:spacing w:line="360" w:lineRule="auto"/>
        <w:rPr>
          <w:rFonts w:ascii="Times New Roman" w:hAnsi="Times New Roman" w:cs="Times New Roman"/>
        </w:rPr>
      </w:pPr>
      <w:bookmarkStart w:id="1" w:name="_Hlk9255205"/>
      <w:r w:rsidRPr="005C477C">
        <w:rPr>
          <w:rFonts w:ascii="Times New Roman" w:hAnsi="Times New Roman" w:cs="Times New Roman"/>
        </w:rPr>
        <w:t>Every Child Outdoors Wales</w:t>
      </w:r>
      <w:bookmarkEnd w:id="1"/>
      <w:r w:rsidRPr="005C477C">
        <w:rPr>
          <w:rFonts w:ascii="Times New Roman" w:hAnsi="Times New Roman" w:cs="Times New Roman"/>
        </w:rPr>
        <w:t>. (2012). Cardiff: The Royal Society for the Protection of Bird.</w:t>
      </w:r>
    </w:p>
    <w:p w14:paraId="326F1EA8" w14:textId="77777777" w:rsidR="00E2243F" w:rsidRDefault="00E2243F" w:rsidP="007F2FDB">
      <w:pPr>
        <w:pStyle w:val="ListParagraph"/>
        <w:numPr>
          <w:ilvl w:val="0"/>
          <w:numId w:val="1"/>
        </w:numPr>
        <w:spacing w:line="360" w:lineRule="auto"/>
        <w:rPr>
          <w:rFonts w:ascii="Times New Roman" w:hAnsi="Times New Roman" w:cs="Times New Roman"/>
        </w:rPr>
      </w:pPr>
      <w:r w:rsidRPr="00546CFF">
        <w:rPr>
          <w:rFonts w:ascii="Times New Roman" w:hAnsi="Times New Roman" w:cs="Times New Roman"/>
        </w:rPr>
        <w:t>Montessori, M. (n.d.). </w:t>
      </w:r>
      <w:r w:rsidRPr="00546CFF">
        <w:rPr>
          <w:rFonts w:ascii="Times New Roman" w:hAnsi="Times New Roman" w:cs="Times New Roman"/>
          <w:i/>
          <w:iCs/>
        </w:rPr>
        <w:t>The Montessori Learning Environment - Montessori St Nicholas</w:t>
      </w:r>
      <w:r w:rsidRPr="00546CFF">
        <w:rPr>
          <w:rFonts w:ascii="Times New Roman" w:hAnsi="Times New Roman" w:cs="Times New Roman"/>
        </w:rPr>
        <w:t>. [online] Montessori St Nicholas. Available at: https://www.montessori.org.uk/about-us/what-is-montessori/the-montessori-learning-environment [Accessed 20 May 2019].</w:t>
      </w:r>
    </w:p>
    <w:p w14:paraId="6BF7F2A3" w14:textId="77777777" w:rsidR="00E2243F" w:rsidRDefault="00E2243F" w:rsidP="00D90BF0">
      <w:pPr>
        <w:pStyle w:val="ListParagraph"/>
        <w:numPr>
          <w:ilvl w:val="0"/>
          <w:numId w:val="1"/>
        </w:numPr>
        <w:spacing w:line="360" w:lineRule="auto"/>
        <w:rPr>
          <w:rFonts w:ascii="Times New Roman" w:hAnsi="Times New Roman" w:cs="Times New Roman"/>
        </w:rPr>
      </w:pPr>
      <w:r>
        <w:rPr>
          <w:rFonts w:ascii="Times New Roman" w:hAnsi="Times New Roman" w:cs="Times New Roman"/>
        </w:rPr>
        <w:t xml:space="preserve">NUT, </w:t>
      </w:r>
      <w:r w:rsidRPr="007F2FDB">
        <w:rPr>
          <w:rFonts w:ascii="Times New Roman" w:hAnsi="Times New Roman" w:cs="Times New Roman"/>
        </w:rPr>
        <w:t>Local.teachers.org.uk. (2008). [online] Available at: https://local.teachers.org.uk/templates/asset-relay.cfm?frmAssetFileID=651 [Accessed 21 May 2019].</w:t>
      </w:r>
    </w:p>
    <w:p w14:paraId="22245A3B" w14:textId="77777777" w:rsidR="00E2243F" w:rsidRDefault="00E2243F" w:rsidP="007F2FDB">
      <w:pPr>
        <w:pStyle w:val="ListParagraph"/>
        <w:numPr>
          <w:ilvl w:val="0"/>
          <w:numId w:val="1"/>
        </w:numPr>
        <w:spacing w:line="360" w:lineRule="auto"/>
        <w:rPr>
          <w:rFonts w:ascii="Times New Roman" w:hAnsi="Times New Roman" w:cs="Times New Roman"/>
        </w:rPr>
      </w:pPr>
      <w:r w:rsidRPr="003B34F6">
        <w:rPr>
          <w:rFonts w:ascii="Times New Roman" w:hAnsi="Times New Roman" w:cs="Times New Roman"/>
        </w:rPr>
        <w:t>The Future Generations Commissioner for Wales. (2015). </w:t>
      </w:r>
      <w:r w:rsidRPr="003B34F6">
        <w:rPr>
          <w:rFonts w:ascii="Times New Roman" w:hAnsi="Times New Roman" w:cs="Times New Roman"/>
          <w:i/>
          <w:iCs/>
        </w:rPr>
        <w:t>Future Generations Act – Future Generations Commissioner for Wales</w:t>
      </w:r>
      <w:r w:rsidRPr="003B34F6">
        <w:rPr>
          <w:rFonts w:ascii="Times New Roman" w:hAnsi="Times New Roman" w:cs="Times New Roman"/>
        </w:rPr>
        <w:t>. [online] Available at: http://futuregenerations.wales/about-us/future-generations-act/ [Accessed 19 May 2019].</w:t>
      </w:r>
    </w:p>
    <w:p w14:paraId="67A640CE" w14:textId="77777777" w:rsidR="00E2243F" w:rsidRDefault="00E2243F" w:rsidP="007F2FDB">
      <w:pPr>
        <w:pStyle w:val="ListParagraph"/>
        <w:numPr>
          <w:ilvl w:val="0"/>
          <w:numId w:val="1"/>
        </w:numPr>
        <w:spacing w:line="360" w:lineRule="auto"/>
        <w:rPr>
          <w:rFonts w:ascii="Times New Roman" w:hAnsi="Times New Roman" w:cs="Times New Roman"/>
        </w:rPr>
      </w:pPr>
      <w:r w:rsidRPr="006F1FB4">
        <w:rPr>
          <w:rFonts w:ascii="Times New Roman" w:hAnsi="Times New Roman" w:cs="Times New Roman"/>
          <w:iCs/>
        </w:rPr>
        <w:t xml:space="preserve">The </w:t>
      </w:r>
      <w:r>
        <w:rPr>
          <w:rFonts w:ascii="Times New Roman" w:hAnsi="Times New Roman" w:cs="Times New Roman"/>
          <w:iCs/>
        </w:rPr>
        <w:t>O</w:t>
      </w:r>
      <w:r w:rsidRPr="006F1FB4">
        <w:rPr>
          <w:rFonts w:ascii="Times New Roman" w:hAnsi="Times New Roman" w:cs="Times New Roman"/>
          <w:iCs/>
        </w:rPr>
        <w:t xml:space="preserve">utdoor </w:t>
      </w:r>
      <w:r>
        <w:rPr>
          <w:rFonts w:ascii="Times New Roman" w:hAnsi="Times New Roman" w:cs="Times New Roman"/>
          <w:iCs/>
        </w:rPr>
        <w:t>E</w:t>
      </w:r>
      <w:r w:rsidRPr="006F1FB4">
        <w:rPr>
          <w:rFonts w:ascii="Times New Roman" w:hAnsi="Times New Roman" w:cs="Times New Roman"/>
          <w:iCs/>
        </w:rPr>
        <w:t xml:space="preserve">ducational </w:t>
      </w:r>
      <w:r>
        <w:rPr>
          <w:rFonts w:ascii="Times New Roman" w:hAnsi="Times New Roman" w:cs="Times New Roman"/>
          <w:iCs/>
        </w:rPr>
        <w:t>A</w:t>
      </w:r>
      <w:r w:rsidRPr="006F1FB4">
        <w:rPr>
          <w:rFonts w:ascii="Times New Roman" w:hAnsi="Times New Roman" w:cs="Times New Roman"/>
          <w:iCs/>
        </w:rPr>
        <w:t>dvisers</w:t>
      </w:r>
      <w:r w:rsidRPr="006F1FB4">
        <w:rPr>
          <w:rFonts w:ascii="Times New Roman" w:hAnsi="Times New Roman" w:cs="Times New Roman"/>
        </w:rPr>
        <w:t>. (2012). </w:t>
      </w:r>
      <w:r w:rsidRPr="006F1FB4">
        <w:rPr>
          <w:rFonts w:ascii="Times New Roman" w:hAnsi="Times New Roman" w:cs="Times New Roman"/>
          <w:i/>
          <w:iCs/>
        </w:rPr>
        <w:t>National Guidance</w:t>
      </w:r>
      <w:r w:rsidRPr="006F1FB4">
        <w:rPr>
          <w:rFonts w:ascii="Times New Roman" w:hAnsi="Times New Roman" w:cs="Times New Roman"/>
        </w:rPr>
        <w:t>. [online] Available at: https://oeapng.info/ [Accessed 2</w:t>
      </w:r>
      <w:r>
        <w:rPr>
          <w:rFonts w:ascii="Times New Roman" w:hAnsi="Times New Roman" w:cs="Times New Roman"/>
        </w:rPr>
        <w:t>0</w:t>
      </w:r>
      <w:r w:rsidRPr="006F1FB4">
        <w:rPr>
          <w:rFonts w:ascii="Times New Roman" w:hAnsi="Times New Roman" w:cs="Times New Roman"/>
        </w:rPr>
        <w:t xml:space="preserve"> May 2019].</w:t>
      </w:r>
    </w:p>
    <w:p w14:paraId="70110197" w14:textId="77777777" w:rsidR="00E2243F" w:rsidRDefault="00E2243F" w:rsidP="007F2FDB">
      <w:pPr>
        <w:pStyle w:val="ListParagraph"/>
        <w:numPr>
          <w:ilvl w:val="0"/>
          <w:numId w:val="1"/>
        </w:numPr>
        <w:spacing w:line="360" w:lineRule="auto"/>
        <w:rPr>
          <w:rFonts w:ascii="Times New Roman" w:hAnsi="Times New Roman" w:cs="Times New Roman"/>
        </w:rPr>
      </w:pPr>
      <w:r w:rsidRPr="008564E7">
        <w:rPr>
          <w:rFonts w:ascii="Times New Roman" w:hAnsi="Times New Roman" w:cs="Times New Roman"/>
        </w:rPr>
        <w:t>The RSPB. (n.d.). </w:t>
      </w:r>
      <w:r w:rsidRPr="008564E7">
        <w:rPr>
          <w:rFonts w:ascii="Times New Roman" w:hAnsi="Times New Roman" w:cs="Times New Roman"/>
          <w:i/>
          <w:iCs/>
        </w:rPr>
        <w:t xml:space="preserve">Cwm </w:t>
      </w:r>
      <w:proofErr w:type="spellStart"/>
      <w:r w:rsidRPr="008564E7">
        <w:rPr>
          <w:rFonts w:ascii="Times New Roman" w:hAnsi="Times New Roman" w:cs="Times New Roman"/>
          <w:i/>
          <w:iCs/>
        </w:rPr>
        <w:t>Clydach</w:t>
      </w:r>
      <w:proofErr w:type="spellEnd"/>
      <w:r w:rsidRPr="008564E7">
        <w:rPr>
          <w:rFonts w:ascii="Times New Roman" w:hAnsi="Times New Roman" w:cs="Times New Roman"/>
          <w:i/>
          <w:iCs/>
        </w:rPr>
        <w:t xml:space="preserve"> Nature Reserve, Swansea - The RSPB</w:t>
      </w:r>
      <w:r w:rsidRPr="008564E7">
        <w:rPr>
          <w:rFonts w:ascii="Times New Roman" w:hAnsi="Times New Roman" w:cs="Times New Roman"/>
        </w:rPr>
        <w:t>. [online] Available at: https://www.rspb.org.uk/reserves-and-events/reserves-a-z/cwm-clydach/ [Accessed 20 May 2019].</w:t>
      </w:r>
    </w:p>
    <w:p w14:paraId="5776E721" w14:textId="77777777" w:rsidR="00E2243F" w:rsidRDefault="00E2243F" w:rsidP="007F2FDB">
      <w:pPr>
        <w:pStyle w:val="ListParagraph"/>
        <w:numPr>
          <w:ilvl w:val="0"/>
          <w:numId w:val="1"/>
        </w:numPr>
        <w:spacing w:line="360" w:lineRule="auto"/>
        <w:rPr>
          <w:rFonts w:ascii="Times New Roman" w:hAnsi="Times New Roman" w:cs="Times New Roman"/>
        </w:rPr>
      </w:pPr>
      <w:r>
        <w:rPr>
          <w:rFonts w:ascii="Times New Roman" w:hAnsi="Times New Roman" w:cs="Times New Roman"/>
        </w:rPr>
        <w:t xml:space="preserve">Welsh Assembly Government, (2007) </w:t>
      </w:r>
      <w:r w:rsidRPr="00D57077">
        <w:rPr>
          <w:rFonts w:ascii="Times New Roman" w:hAnsi="Times New Roman" w:cs="Times New Roman"/>
          <w:i/>
        </w:rPr>
        <w:t>Out of classroom learning</w:t>
      </w:r>
      <w:r>
        <w:rPr>
          <w:rFonts w:ascii="Times New Roman" w:hAnsi="Times New Roman" w:cs="Times New Roman"/>
          <w:i/>
        </w:rPr>
        <w:t>.</w:t>
      </w:r>
      <w:r>
        <w:rPr>
          <w:rFonts w:ascii="Times New Roman" w:hAnsi="Times New Roman" w:cs="Times New Roman"/>
        </w:rPr>
        <w:t xml:space="preserve"> Cardiff</w:t>
      </w:r>
    </w:p>
    <w:p w14:paraId="078DBEC6" w14:textId="77777777" w:rsidR="00E2243F" w:rsidRDefault="00E2243F" w:rsidP="007F2FDB">
      <w:pPr>
        <w:pStyle w:val="ListParagraph"/>
        <w:numPr>
          <w:ilvl w:val="0"/>
          <w:numId w:val="1"/>
        </w:numPr>
        <w:spacing w:line="360" w:lineRule="auto"/>
        <w:rPr>
          <w:rFonts w:ascii="Times New Roman" w:hAnsi="Times New Roman" w:cs="Times New Roman"/>
        </w:rPr>
      </w:pPr>
      <w:r>
        <w:rPr>
          <w:rFonts w:ascii="Times New Roman" w:hAnsi="Times New Roman" w:cs="Times New Roman"/>
        </w:rPr>
        <w:t xml:space="preserve">Welsh Assembly Government, 2015, </w:t>
      </w:r>
      <w:r>
        <w:rPr>
          <w:rFonts w:ascii="Times New Roman" w:hAnsi="Times New Roman" w:cs="Times New Roman"/>
          <w:i/>
        </w:rPr>
        <w:t xml:space="preserve">Foundation Phase Framework (Revised) </w:t>
      </w:r>
      <w:r>
        <w:rPr>
          <w:rFonts w:ascii="Times New Roman" w:hAnsi="Times New Roman" w:cs="Times New Roman"/>
        </w:rPr>
        <w:t>Cardiff</w:t>
      </w:r>
    </w:p>
    <w:p w14:paraId="63DC66FA" w14:textId="77777777" w:rsidR="00E2243F" w:rsidRDefault="00E2243F" w:rsidP="007F2FDB">
      <w:pPr>
        <w:pStyle w:val="ListParagraph"/>
        <w:numPr>
          <w:ilvl w:val="0"/>
          <w:numId w:val="1"/>
        </w:numPr>
        <w:spacing w:line="360" w:lineRule="auto"/>
        <w:rPr>
          <w:rFonts w:ascii="Times New Roman" w:hAnsi="Times New Roman" w:cs="Times New Roman"/>
        </w:rPr>
      </w:pPr>
      <w:r>
        <w:rPr>
          <w:rFonts w:ascii="Times New Roman" w:hAnsi="Times New Roman" w:cs="Times New Roman"/>
        </w:rPr>
        <w:t xml:space="preserve">Welsh Assembly </w:t>
      </w:r>
      <w:r w:rsidRPr="00DD2028">
        <w:rPr>
          <w:rFonts w:ascii="Times New Roman" w:hAnsi="Times New Roman" w:cs="Times New Roman"/>
        </w:rPr>
        <w:t>Government. (2016). </w:t>
      </w:r>
      <w:r w:rsidRPr="00DD2028">
        <w:rPr>
          <w:rFonts w:ascii="Times New Roman" w:hAnsi="Times New Roman" w:cs="Times New Roman"/>
          <w:i/>
          <w:iCs/>
        </w:rPr>
        <w:t>Learning Wales</w:t>
      </w:r>
      <w:r w:rsidRPr="00DD2028">
        <w:rPr>
          <w:rFonts w:ascii="Times New Roman" w:hAnsi="Times New Roman" w:cs="Times New Roman"/>
        </w:rPr>
        <w:t xml:space="preserve">. [online] </w:t>
      </w:r>
      <w:proofErr w:type="spellStart"/>
      <w:r w:rsidRPr="00DD2028">
        <w:rPr>
          <w:rFonts w:ascii="Times New Roman" w:hAnsi="Times New Roman" w:cs="Times New Roman"/>
        </w:rPr>
        <w:t>Learning.gov.wales</w:t>
      </w:r>
      <w:proofErr w:type="spellEnd"/>
      <w:r w:rsidRPr="00DD2028">
        <w:rPr>
          <w:rFonts w:ascii="Times New Roman" w:hAnsi="Times New Roman" w:cs="Times New Roman"/>
        </w:rPr>
        <w:t>. Available at: https://learning.gov.wales/resources/browse-all/digital-competence-framework/framework?lang=en&amp;year=year_1&amp;selectedYear=col_7&amp;lang=en [Accessed 21 May 2019].</w:t>
      </w:r>
    </w:p>
    <w:p w14:paraId="196775BD" w14:textId="77777777" w:rsidR="00E2243F" w:rsidRDefault="00E2243F" w:rsidP="00D90BF0">
      <w:pPr>
        <w:pStyle w:val="ListParagraph"/>
        <w:numPr>
          <w:ilvl w:val="0"/>
          <w:numId w:val="1"/>
        </w:numPr>
        <w:spacing w:line="360" w:lineRule="auto"/>
        <w:rPr>
          <w:rFonts w:ascii="Times New Roman" w:hAnsi="Times New Roman" w:cs="Times New Roman"/>
        </w:rPr>
      </w:pPr>
      <w:r>
        <w:rPr>
          <w:rFonts w:ascii="Times New Roman" w:hAnsi="Times New Roman" w:cs="Times New Roman"/>
        </w:rPr>
        <w:t xml:space="preserve">Woodland Trust Scotland. U.D. </w:t>
      </w:r>
      <w:r w:rsidRPr="008B7A99">
        <w:rPr>
          <w:rFonts w:ascii="Times New Roman" w:hAnsi="Times New Roman" w:cs="Times New Roman"/>
          <w:i/>
        </w:rPr>
        <w:t>Outdoor Learning Pack for Primary School Teachers</w:t>
      </w:r>
      <w:r w:rsidRPr="008B7A99">
        <w:rPr>
          <w:rFonts w:ascii="Times New Roman" w:hAnsi="Times New Roman" w:cs="Times New Roman"/>
        </w:rPr>
        <w:t>. (n.d.). Edinburgh: Forestry Commission Scotland.</w:t>
      </w:r>
    </w:p>
    <w:sectPr w:rsidR="00E224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B374FC6"/>
    <w:multiLevelType w:val="hybridMultilevel"/>
    <w:tmpl w:val="D0D046F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5B953FB4"/>
    <w:multiLevelType w:val="hybridMultilevel"/>
    <w:tmpl w:val="45C627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B9C"/>
    <w:rsid w:val="0001434D"/>
    <w:rsid w:val="00035E85"/>
    <w:rsid w:val="00036CF8"/>
    <w:rsid w:val="000C1F76"/>
    <w:rsid w:val="00113DE8"/>
    <w:rsid w:val="00130B4D"/>
    <w:rsid w:val="001934AA"/>
    <w:rsid w:val="001A2FE0"/>
    <w:rsid w:val="002039CF"/>
    <w:rsid w:val="0024166F"/>
    <w:rsid w:val="00264D1F"/>
    <w:rsid w:val="002B6384"/>
    <w:rsid w:val="002C7E84"/>
    <w:rsid w:val="002D2857"/>
    <w:rsid w:val="002D52AA"/>
    <w:rsid w:val="00377D3F"/>
    <w:rsid w:val="003A504F"/>
    <w:rsid w:val="003A5A1D"/>
    <w:rsid w:val="003B34F6"/>
    <w:rsid w:val="003E5BC6"/>
    <w:rsid w:val="003E6180"/>
    <w:rsid w:val="004262D3"/>
    <w:rsid w:val="00484B9C"/>
    <w:rsid w:val="004A58EC"/>
    <w:rsid w:val="004D5401"/>
    <w:rsid w:val="004F2D51"/>
    <w:rsid w:val="00512B73"/>
    <w:rsid w:val="00515E16"/>
    <w:rsid w:val="00520060"/>
    <w:rsid w:val="00546CFF"/>
    <w:rsid w:val="005473C4"/>
    <w:rsid w:val="005A008A"/>
    <w:rsid w:val="005B06F8"/>
    <w:rsid w:val="005C477C"/>
    <w:rsid w:val="005C57C9"/>
    <w:rsid w:val="0066780F"/>
    <w:rsid w:val="00676EAB"/>
    <w:rsid w:val="00685AF3"/>
    <w:rsid w:val="0069232C"/>
    <w:rsid w:val="006F1FB4"/>
    <w:rsid w:val="006F5C2A"/>
    <w:rsid w:val="00776750"/>
    <w:rsid w:val="007B3177"/>
    <w:rsid w:val="007F2FDB"/>
    <w:rsid w:val="00806CAE"/>
    <w:rsid w:val="00840856"/>
    <w:rsid w:val="00841208"/>
    <w:rsid w:val="008564E7"/>
    <w:rsid w:val="0089280E"/>
    <w:rsid w:val="008978B5"/>
    <w:rsid w:val="008A277C"/>
    <w:rsid w:val="008B7546"/>
    <w:rsid w:val="008B7A99"/>
    <w:rsid w:val="008C7897"/>
    <w:rsid w:val="00904D6A"/>
    <w:rsid w:val="009273F5"/>
    <w:rsid w:val="00932306"/>
    <w:rsid w:val="00967FDC"/>
    <w:rsid w:val="0098236D"/>
    <w:rsid w:val="009B6CCE"/>
    <w:rsid w:val="009C4326"/>
    <w:rsid w:val="00A03345"/>
    <w:rsid w:val="00A760F5"/>
    <w:rsid w:val="00A81EEE"/>
    <w:rsid w:val="00AA73C6"/>
    <w:rsid w:val="00AA7EDA"/>
    <w:rsid w:val="00AB6927"/>
    <w:rsid w:val="00B02A7A"/>
    <w:rsid w:val="00B055BF"/>
    <w:rsid w:val="00B11D57"/>
    <w:rsid w:val="00B22A5E"/>
    <w:rsid w:val="00B36580"/>
    <w:rsid w:val="00BB63AD"/>
    <w:rsid w:val="00BC000D"/>
    <w:rsid w:val="00BF5384"/>
    <w:rsid w:val="00C24782"/>
    <w:rsid w:val="00CC6191"/>
    <w:rsid w:val="00CD243D"/>
    <w:rsid w:val="00D020B2"/>
    <w:rsid w:val="00D57077"/>
    <w:rsid w:val="00D63876"/>
    <w:rsid w:val="00D809C5"/>
    <w:rsid w:val="00D858D2"/>
    <w:rsid w:val="00D87FD6"/>
    <w:rsid w:val="00D90BF0"/>
    <w:rsid w:val="00DD2028"/>
    <w:rsid w:val="00E17EB8"/>
    <w:rsid w:val="00E2243F"/>
    <w:rsid w:val="00EE0B70"/>
    <w:rsid w:val="00F373BF"/>
    <w:rsid w:val="00F45248"/>
    <w:rsid w:val="00F65AB2"/>
    <w:rsid w:val="00F77C45"/>
    <w:rsid w:val="00F9681D"/>
    <w:rsid w:val="00FC3711"/>
    <w:rsid w:val="00FD41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5440A7"/>
  <w15:chartTrackingRefBased/>
  <w15:docId w15:val="{DB9ADDCE-86A6-42E5-848B-CB687F0269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0334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5BFF17-C811-4B59-B2DB-75ADF652AA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2157</TotalTime>
  <Pages>8</Pages>
  <Words>3483</Words>
  <Characters>19855</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Clark (1802674)</dc:creator>
  <cp:keywords/>
  <dc:description/>
  <cp:lastModifiedBy>Lauren Clark (1802674)</cp:lastModifiedBy>
  <cp:revision>64</cp:revision>
  <dcterms:created xsi:type="dcterms:W3CDTF">2019-05-19T11:43:00Z</dcterms:created>
  <dcterms:modified xsi:type="dcterms:W3CDTF">2019-05-22T11:45:00Z</dcterms:modified>
</cp:coreProperties>
</file>