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7780A" w:rsidRDefault="000770CB">
      <w:r>
        <w:t>STUDENT NAME: NAZMEEN AKHTAR</w:t>
      </w:r>
    </w:p>
    <w:p w:rsidR="000770CB" w:rsidRDefault="000770CB">
      <w:r>
        <w:t>STUDENT ID: 213059</w:t>
      </w:r>
    </w:p>
    <w:p w:rsidR="000770CB" w:rsidRDefault="000770CB">
      <w:r>
        <w:t>LECTUERE: PHILLIPPA FITZGERALD</w:t>
      </w:r>
    </w:p>
    <w:p w:rsidR="000770CB" w:rsidRDefault="000770CB">
      <w:proofErr w:type="gramStart"/>
      <w:r>
        <w:t>TITLE:FEASIBILITY</w:t>
      </w:r>
      <w:proofErr w:type="gramEnd"/>
      <w:r>
        <w:t xml:space="preserve"> FOR INTERNATIONAL MEETINGS</w:t>
      </w:r>
    </w:p>
    <w:p w:rsidR="000770CB" w:rsidRDefault="000770CB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9961559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155923" name="Picture 99615592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0CB" w:rsidRDefault="000770CB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45295385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953855" name="Picture 452953855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0CB" w:rsidRDefault="000770CB"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153941180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411808" name="Picture 153941180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0CB" w:rsidRDefault="000770CB"/>
    <w:p w:rsidR="000770CB" w:rsidRDefault="000770CB">
      <w:pPr>
        <w:rPr>
          <w:noProof/>
        </w:rPr>
      </w:pPr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9237101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71011" name="Picture 9237101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190684865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848655" name="Picture 190684865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168740021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400218" name="Picture 168740021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0CB" w:rsidRDefault="000770CB" w:rsidP="000770CB"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205804268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042681" name="Picture 205804268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194711133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111337" name="Picture 194711133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76537398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373984" name="Picture 76537398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70CB" w:rsidRDefault="000770CB" w:rsidP="000770CB"/>
    <w:p w:rsidR="000770CB" w:rsidRDefault="000770CB" w:rsidP="000770CB">
      <w:pPr>
        <w:ind w:left="720"/>
      </w:pPr>
      <w:hyperlink r:id="rId14" w:history="1">
        <w:r w:rsidRPr="00004B10">
          <w:rPr>
            <w:rStyle w:val="Hyperlink"/>
          </w:rPr>
          <w:t>https://uowtsd-my.sharepoint.com/:v:/g/personal/2123059_student_uwtsd_ac_uk/ERPdxha6gJVItFRk1XEs7dYB6Ce-bhnzrGeXkvv3QIjSmQ</w:t>
        </w:r>
        <w:r w:rsidRPr="00004B10">
          <w:rPr>
            <w:rStyle w:val="Hyperlink"/>
          </w:rPr>
          <w:t>?</w:t>
        </w:r>
        <w:r w:rsidRPr="00004B10">
          <w:rPr>
            <w:rStyle w:val="Hyperlink"/>
          </w:rPr>
          <w:t>referrer=Teams.TEAMS-ELECTRON&amp;referrerScenario=MeetingChicletGetLink.view.view</w:t>
        </w:r>
      </w:hyperlink>
    </w:p>
    <w:p w:rsidR="000770CB" w:rsidRDefault="000770CB" w:rsidP="000770CB">
      <w:pPr>
        <w:ind w:left="720"/>
      </w:pPr>
    </w:p>
    <w:p w:rsidR="000770CB" w:rsidRPr="000770CB" w:rsidRDefault="000770CB" w:rsidP="000770CB">
      <w:pPr>
        <w:ind w:left="720"/>
      </w:pP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Jiang, S., Zhou, N., Li, Y., An, J. and Chang, T., 2019. Detection and sequencing of porcine circovirus 3 in commercially sourced laboratory mice. </w:t>
      </w:r>
      <w:r w:rsidRPr="000770CB">
        <w:rPr>
          <w:i/>
          <w:iCs/>
          <w:lang w:val="en-US"/>
        </w:rPr>
        <w:t>Veterinary medicine and science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5</w:t>
      </w:r>
      <w:r w:rsidRPr="000770CB">
        <w:rPr>
          <w:lang w:val="en-US"/>
        </w:rPr>
        <w:t>(2), pp.176-181.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Yao, J., Pang, Q., Zhang, B., Wang, L. and Huang, Y., 2021. Public health and online mice technology during the Covid-19 pandemic: the role of health beliefs and technology innovation. </w:t>
      </w:r>
      <w:r w:rsidRPr="000770CB">
        <w:rPr>
          <w:i/>
          <w:iCs/>
          <w:lang w:val="en-US"/>
        </w:rPr>
        <w:t>Frontiers in Public Health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9</w:t>
      </w:r>
      <w:r w:rsidRPr="000770CB">
        <w:rPr>
          <w:lang w:val="en-US"/>
        </w:rPr>
        <w:t>, p.756987.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Disimulacion</w:t>
      </w:r>
      <w:proofErr w:type="spellEnd"/>
      <w:r w:rsidRPr="000770CB">
        <w:rPr>
          <w:lang w:val="en-US"/>
        </w:rPr>
        <w:t>, M.A.T., 2021. Philippine MICE Tourism Post- 19: an overview of challenges and opportunities. </w:t>
      </w:r>
      <w:r w:rsidRPr="000770CB">
        <w:rPr>
          <w:i/>
          <w:iCs/>
          <w:lang w:val="en-US"/>
        </w:rPr>
        <w:t>Asia Pacific International Events Management Journal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2</w:t>
      </w:r>
      <w:r w:rsidRPr="000770CB">
        <w:rPr>
          <w:lang w:val="en-US"/>
        </w:rPr>
        <w:t>(1), pp.35-45.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Sandy Sou, K.I. and McCartney, G., 2015. An assessment of the human resources challenges of Macao's meeting, incentive, convention, and exhibition (MICE) industry. </w:t>
      </w:r>
      <w:r w:rsidRPr="000770CB">
        <w:rPr>
          <w:i/>
          <w:iCs/>
          <w:lang w:val="en-US"/>
        </w:rPr>
        <w:t>Journal of Human Resources in Hospitality &amp; Tourism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14</w:t>
      </w:r>
      <w:r w:rsidRPr="000770CB">
        <w:rPr>
          <w:lang w:val="en-US"/>
        </w:rPr>
        <w:t>(3), pp.244-266.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Aburumman</w:t>
      </w:r>
      <w:proofErr w:type="spellEnd"/>
      <w:r w:rsidRPr="000770CB">
        <w:rPr>
          <w:lang w:val="en-US"/>
        </w:rPr>
        <w:t>, A.A., 2020. COVID-19 impact and survival strategy in business tourism market: the example of the UAE MICE industry. </w:t>
      </w:r>
      <w:r w:rsidRPr="000770CB">
        <w:rPr>
          <w:i/>
          <w:iCs/>
          <w:lang w:val="en-US"/>
        </w:rPr>
        <w:t>Humanities and social sciences communications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7</w:t>
      </w:r>
      <w:r w:rsidRPr="000770CB">
        <w:rPr>
          <w:lang w:val="en-US"/>
        </w:rPr>
        <w:t>(1).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Damek-Poprawa</w:t>
      </w:r>
      <w:proofErr w:type="spellEnd"/>
      <w:r w:rsidRPr="000770CB">
        <w:rPr>
          <w:lang w:val="en-US"/>
        </w:rPr>
        <w:t xml:space="preserve">, M. and </w:t>
      </w:r>
      <w:proofErr w:type="spellStart"/>
      <w:r w:rsidRPr="000770CB">
        <w:rPr>
          <w:lang w:val="en-US"/>
        </w:rPr>
        <w:t>Sawicka-Kapusta</w:t>
      </w:r>
      <w:proofErr w:type="spellEnd"/>
      <w:r w:rsidRPr="000770CB">
        <w:rPr>
          <w:lang w:val="en-US"/>
        </w:rPr>
        <w:t>, K., 2003. Damage to the liver, kidney, and testis with reference to burden of heavy metals in yellow-necked mice from areas around steelworks and zinc smelters in Poland. </w:t>
      </w:r>
      <w:r w:rsidRPr="000770CB">
        <w:rPr>
          <w:i/>
          <w:iCs/>
          <w:lang w:val="en-US"/>
        </w:rPr>
        <w:t>Toxicology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186</w:t>
      </w:r>
      <w:r w:rsidRPr="000770CB">
        <w:rPr>
          <w:lang w:val="en-US"/>
        </w:rPr>
        <w:t>(1-2), pp.1-10.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Disimulacion</w:t>
      </w:r>
      <w:proofErr w:type="spellEnd"/>
      <w:r w:rsidRPr="000770CB">
        <w:rPr>
          <w:lang w:val="en-US"/>
        </w:rPr>
        <w:t>, M.A.T., 2020. MICE tourism during Covid-19 and future directions for the new normal. </w:t>
      </w:r>
      <w:r w:rsidRPr="000770CB">
        <w:rPr>
          <w:i/>
          <w:iCs/>
          <w:lang w:val="en-US"/>
        </w:rPr>
        <w:t>Asia Pacific International Events Management Journal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</w:t>
      </w:r>
      <w:r w:rsidRPr="000770CB">
        <w:rPr>
          <w:lang w:val="en-US"/>
        </w:rPr>
        <w:t>(2), pp.11-17.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lastRenderedPageBreak/>
        <w:t>Fann</w:t>
      </w:r>
      <w:proofErr w:type="spellEnd"/>
      <w:r w:rsidRPr="000770CB">
        <w:rPr>
          <w:lang w:val="en-US"/>
        </w:rPr>
        <w:t>, J.D., Chen, L.P. and Chen, Y.M., 2012. Study on the Strategies of the On-Site Management of the MICE Industry. </w:t>
      </w:r>
      <w:r w:rsidRPr="000770CB">
        <w:rPr>
          <w:i/>
          <w:iCs/>
          <w:lang w:val="en-US"/>
        </w:rPr>
        <w:t xml:space="preserve">International Journal of </w:t>
      </w:r>
      <w:proofErr w:type="spellStart"/>
      <w:r w:rsidRPr="000770CB">
        <w:rPr>
          <w:i/>
          <w:iCs/>
          <w:lang w:val="en-US"/>
        </w:rPr>
        <w:t>Kansei</w:t>
      </w:r>
      <w:proofErr w:type="spellEnd"/>
      <w:r w:rsidRPr="000770CB">
        <w:rPr>
          <w:i/>
          <w:iCs/>
          <w:lang w:val="en-US"/>
        </w:rPr>
        <w:t xml:space="preserve"> Information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3</w:t>
      </w:r>
      <w:r w:rsidRPr="000770CB">
        <w:rPr>
          <w:lang w:val="en-US"/>
        </w:rPr>
        <w:t>(4), pp.221-230.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 xml:space="preserve">Rojas Bueno, A., </w:t>
      </w:r>
      <w:proofErr w:type="spellStart"/>
      <w:r w:rsidRPr="000770CB">
        <w:rPr>
          <w:lang w:val="en-US"/>
        </w:rPr>
        <w:t>Alarcón</w:t>
      </w:r>
      <w:proofErr w:type="spellEnd"/>
      <w:r w:rsidRPr="000770CB">
        <w:rPr>
          <w:lang w:val="en-US"/>
        </w:rPr>
        <w:t xml:space="preserve"> </w:t>
      </w:r>
      <w:proofErr w:type="spellStart"/>
      <w:r w:rsidRPr="000770CB">
        <w:rPr>
          <w:lang w:val="en-US"/>
        </w:rPr>
        <w:t>Urbistondo</w:t>
      </w:r>
      <w:proofErr w:type="spellEnd"/>
      <w:r w:rsidRPr="000770CB">
        <w:rPr>
          <w:lang w:val="en-US"/>
        </w:rPr>
        <w:t xml:space="preserve">, P. and del </w:t>
      </w:r>
      <w:proofErr w:type="spellStart"/>
      <w:r w:rsidRPr="000770CB">
        <w:rPr>
          <w:lang w:val="en-US"/>
        </w:rPr>
        <w:t>Alcázar</w:t>
      </w:r>
      <w:proofErr w:type="spellEnd"/>
      <w:r w:rsidRPr="000770CB">
        <w:rPr>
          <w:lang w:val="en-US"/>
        </w:rPr>
        <w:t xml:space="preserve"> Martínez, B., 2020, May. The MICE tourism value chain: Proposal of a conceptual framework and analysis of disintermediation. In </w:t>
      </w:r>
      <w:r w:rsidRPr="000770CB">
        <w:rPr>
          <w:i/>
          <w:iCs/>
          <w:lang w:val="en-US"/>
        </w:rPr>
        <w:t>Journal of Convention &amp; Event Tourism</w:t>
      </w:r>
      <w:r w:rsidRPr="000770CB">
        <w:rPr>
          <w:lang w:val="en-US"/>
        </w:rPr>
        <w:t> (Vol. 21, No. 3, pp. 177-200). Routledge.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Wu, J. and Xiao, X., 2012. Pattern and policies of mainland China's MICE industry. </w:t>
      </w:r>
      <w:r w:rsidRPr="000770CB">
        <w:rPr>
          <w:i/>
          <w:iCs/>
          <w:lang w:val="en-US"/>
        </w:rPr>
        <w:t>Chinese Studies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</w:t>
      </w:r>
      <w:r w:rsidRPr="000770CB">
        <w:rPr>
          <w:lang w:val="en-US"/>
        </w:rPr>
        <w:t>(2), pp.5-8.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Tang, H.W.V., 2014. Constructing a competence model for international professionals in the MICE industry: An analytic hierarchy process approach. </w:t>
      </w:r>
      <w:r w:rsidRPr="000770CB">
        <w:rPr>
          <w:i/>
          <w:iCs/>
          <w:lang w:val="en-US"/>
        </w:rPr>
        <w:t>Journal of Hospitality, Leisure, Sport &amp; Tourism Education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15</w:t>
      </w:r>
      <w:r w:rsidRPr="000770CB">
        <w:rPr>
          <w:lang w:val="en-US"/>
        </w:rPr>
        <w:t>, pp.34-49.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 xml:space="preserve">Liu, X., </w:t>
      </w:r>
      <w:proofErr w:type="spellStart"/>
      <w:r w:rsidRPr="000770CB">
        <w:rPr>
          <w:lang w:val="en-US"/>
        </w:rPr>
        <w:t>Seevers</w:t>
      </w:r>
      <w:proofErr w:type="spellEnd"/>
      <w:r w:rsidRPr="000770CB">
        <w:rPr>
          <w:lang w:val="en-US"/>
        </w:rPr>
        <w:t>, R. and Lin, H., 2022. Employability skills for MICE management in the context of ICTs. </w:t>
      </w:r>
      <w:proofErr w:type="spellStart"/>
      <w:r w:rsidRPr="000770CB">
        <w:rPr>
          <w:i/>
          <w:iCs/>
          <w:lang w:val="en-US"/>
        </w:rPr>
        <w:t>Plos</w:t>
      </w:r>
      <w:proofErr w:type="spellEnd"/>
      <w:r w:rsidRPr="000770CB">
        <w:rPr>
          <w:i/>
          <w:iCs/>
          <w:lang w:val="en-US"/>
        </w:rPr>
        <w:t xml:space="preserve"> one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17</w:t>
      </w:r>
      <w:r w:rsidRPr="000770CB">
        <w:rPr>
          <w:lang w:val="en-US"/>
        </w:rPr>
        <w:t>(7), p.e0271430.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Lekgau</w:t>
      </w:r>
      <w:proofErr w:type="spellEnd"/>
      <w:r w:rsidRPr="000770CB">
        <w:rPr>
          <w:lang w:val="en-US"/>
        </w:rPr>
        <w:t xml:space="preserve">, R.J. and </w:t>
      </w:r>
      <w:proofErr w:type="spellStart"/>
      <w:r w:rsidRPr="000770CB">
        <w:rPr>
          <w:lang w:val="en-US"/>
        </w:rPr>
        <w:t>Tichaawa</w:t>
      </w:r>
      <w:proofErr w:type="spellEnd"/>
      <w:r w:rsidRPr="000770CB">
        <w:rPr>
          <w:lang w:val="en-US"/>
        </w:rPr>
        <w:t>, T.M., 2022. The changing nature of the MICE sector in South Africa due to COVID-19. </w:t>
      </w:r>
      <w:r w:rsidRPr="000770CB">
        <w:rPr>
          <w:i/>
          <w:iCs/>
          <w:lang w:val="en-US"/>
        </w:rPr>
        <w:t>Tourism Review International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26</w:t>
      </w:r>
      <w:r w:rsidRPr="000770CB">
        <w:rPr>
          <w:lang w:val="en-US"/>
        </w:rPr>
        <w:t>(1), pp.87-101.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 xml:space="preserve">Chen, H.C., </w:t>
      </w:r>
      <w:proofErr w:type="spellStart"/>
      <w:r w:rsidRPr="000770CB">
        <w:rPr>
          <w:lang w:val="en-US"/>
        </w:rPr>
        <w:t>Chiou</w:t>
      </w:r>
      <w:proofErr w:type="spellEnd"/>
      <w:r w:rsidRPr="000770CB">
        <w:rPr>
          <w:lang w:val="en-US"/>
        </w:rPr>
        <w:t>, C.Y., Yeh, C.Y. and Lai, H.L., 2012. A study of the enhancement of service quality and satisfaction by Taiwan MICE service project. </w:t>
      </w:r>
      <w:r w:rsidRPr="000770CB">
        <w:rPr>
          <w:i/>
          <w:iCs/>
          <w:lang w:val="en-US"/>
        </w:rPr>
        <w:t>Procedia-Social and Behavioral Sciences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40</w:t>
      </w:r>
      <w:r w:rsidRPr="000770CB">
        <w:rPr>
          <w:lang w:val="en-US"/>
        </w:rPr>
        <w:t>, pp.382-388.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Ingrid, I., 2019. The effect of peer collaboration-based learning on enhancing English oral communication proficiency in MICE. </w:t>
      </w:r>
      <w:r w:rsidRPr="000770CB">
        <w:rPr>
          <w:i/>
          <w:iCs/>
          <w:lang w:val="en-US"/>
        </w:rPr>
        <w:t>Journal of Hospitality, Leisure, Sport &amp; Tourism Education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24</w:t>
      </w:r>
      <w:r w:rsidRPr="000770CB">
        <w:rPr>
          <w:lang w:val="en-US"/>
        </w:rPr>
        <w:t>, pp.38-49.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>Nadkarni, S. and Wai, A.L.M., 2007. MACAO’S mice dreams: Opportunities and challenges. </w:t>
      </w:r>
      <w:r w:rsidRPr="000770CB">
        <w:rPr>
          <w:i/>
          <w:iCs/>
          <w:lang w:val="en-US"/>
        </w:rPr>
        <w:t>International Journal of Event Management Research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3</w:t>
      </w:r>
      <w:r w:rsidRPr="000770CB">
        <w:rPr>
          <w:lang w:val="en-US"/>
        </w:rPr>
        <w:t>(2), pp.47-57.</w:t>
      </w:r>
    </w:p>
    <w:p w:rsidR="000770CB" w:rsidRPr="000770CB" w:rsidRDefault="000770CB" w:rsidP="000770CB">
      <w:pPr>
        <w:numPr>
          <w:ilvl w:val="0"/>
          <w:numId w:val="1"/>
        </w:numPr>
      </w:pPr>
      <w:proofErr w:type="spellStart"/>
      <w:r w:rsidRPr="000770CB">
        <w:rPr>
          <w:lang w:val="en-US"/>
        </w:rPr>
        <w:t>Sunyer</w:t>
      </w:r>
      <w:proofErr w:type="spellEnd"/>
      <w:r w:rsidRPr="000770CB">
        <w:rPr>
          <w:lang w:val="en-US"/>
        </w:rPr>
        <w:t xml:space="preserve">, B., Patil, S., </w:t>
      </w:r>
      <w:proofErr w:type="spellStart"/>
      <w:r w:rsidRPr="000770CB">
        <w:rPr>
          <w:lang w:val="en-US"/>
        </w:rPr>
        <w:t>Höger</w:t>
      </w:r>
      <w:proofErr w:type="spellEnd"/>
      <w:r w:rsidRPr="000770CB">
        <w:rPr>
          <w:lang w:val="en-US"/>
        </w:rPr>
        <w:t xml:space="preserve">, H. and </w:t>
      </w:r>
      <w:proofErr w:type="spellStart"/>
      <w:r w:rsidRPr="000770CB">
        <w:rPr>
          <w:lang w:val="en-US"/>
        </w:rPr>
        <w:t>Lubec</w:t>
      </w:r>
      <w:proofErr w:type="spellEnd"/>
      <w:r w:rsidRPr="000770CB">
        <w:rPr>
          <w:lang w:val="en-US"/>
        </w:rPr>
        <w:t>, G., 2007. Barnes maze, a useful task to assess spatial reference memory in the mice.</w:t>
      </w:r>
    </w:p>
    <w:p w:rsidR="000770CB" w:rsidRPr="000770CB" w:rsidRDefault="000770CB" w:rsidP="000770CB">
      <w:pPr>
        <w:numPr>
          <w:ilvl w:val="0"/>
          <w:numId w:val="1"/>
        </w:numPr>
      </w:pPr>
      <w:r w:rsidRPr="000770CB">
        <w:rPr>
          <w:lang w:val="en-US"/>
        </w:rPr>
        <w:t xml:space="preserve">Anas, M.S., </w:t>
      </w:r>
      <w:proofErr w:type="spellStart"/>
      <w:r w:rsidRPr="000770CB">
        <w:rPr>
          <w:lang w:val="en-US"/>
        </w:rPr>
        <w:t>Maddiah</w:t>
      </w:r>
      <w:proofErr w:type="spellEnd"/>
      <w:r w:rsidRPr="000770CB">
        <w:rPr>
          <w:lang w:val="en-US"/>
        </w:rPr>
        <w:t xml:space="preserve">, N.A., Noor </w:t>
      </w:r>
      <w:proofErr w:type="spellStart"/>
      <w:r w:rsidRPr="000770CB">
        <w:rPr>
          <w:lang w:val="en-US"/>
        </w:rPr>
        <w:t>Eizamly</w:t>
      </w:r>
      <w:proofErr w:type="spellEnd"/>
      <w:r w:rsidRPr="000770CB">
        <w:rPr>
          <w:lang w:val="en-US"/>
        </w:rPr>
        <w:t xml:space="preserve">, N.U.E., </w:t>
      </w:r>
      <w:proofErr w:type="spellStart"/>
      <w:r w:rsidRPr="000770CB">
        <w:rPr>
          <w:lang w:val="en-US"/>
        </w:rPr>
        <w:t>Sulaiman</w:t>
      </w:r>
      <w:proofErr w:type="spellEnd"/>
      <w:r w:rsidRPr="000770CB">
        <w:rPr>
          <w:lang w:val="en-US"/>
        </w:rPr>
        <w:t>, N.A. and Wee, H., 2020. Key success factors toward MICE industry: A systematic literature review. </w:t>
      </w:r>
      <w:r w:rsidRPr="000770CB">
        <w:rPr>
          <w:i/>
          <w:iCs/>
          <w:lang w:val="en-US"/>
        </w:rPr>
        <w:t>Journal of Tourism, Hospitality &amp; Culinary Arts (JTHCA)</w:t>
      </w:r>
      <w:r w:rsidRPr="000770CB">
        <w:rPr>
          <w:lang w:val="en-US"/>
        </w:rPr>
        <w:t>, </w:t>
      </w:r>
      <w:r w:rsidRPr="000770CB">
        <w:rPr>
          <w:i/>
          <w:iCs/>
          <w:lang w:val="en-US"/>
        </w:rPr>
        <w:t>12</w:t>
      </w:r>
      <w:r w:rsidRPr="000770CB">
        <w:rPr>
          <w:lang w:val="en-US"/>
        </w:rPr>
        <w:t>(1), pp.1-34.</w:t>
      </w:r>
    </w:p>
    <w:p w:rsidR="000770CB" w:rsidRDefault="000770CB" w:rsidP="000770CB"/>
    <w:p w:rsidR="000770CB" w:rsidRDefault="000770CB" w:rsidP="000770CB"/>
    <w:p w:rsidR="000770CB" w:rsidRPr="000770CB" w:rsidRDefault="000770CB" w:rsidP="000770CB"/>
    <w:sectPr w:rsidR="000770CB" w:rsidRPr="000770CB" w:rsidSect="00484F4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70EED"/>
    <w:multiLevelType w:val="hybridMultilevel"/>
    <w:tmpl w:val="9530BA2E"/>
    <w:lvl w:ilvl="0" w:tplc="E8CA09A2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A663590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162E99A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E09072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56AAEC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A121CD2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62CAE3A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A80CB0C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DB6D4FE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F32873"/>
    <w:multiLevelType w:val="hybridMultilevel"/>
    <w:tmpl w:val="EFDEAF1E"/>
    <w:lvl w:ilvl="0" w:tplc="B746AD8A">
      <w:start w:val="1"/>
      <w:numFmt w:val="bullet"/>
      <w:lvlText w:val="v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29ED0FC" w:tentative="1">
      <w:start w:val="1"/>
      <w:numFmt w:val="bullet"/>
      <w:lvlText w:val="v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11ECEE6" w:tentative="1">
      <w:start w:val="1"/>
      <w:numFmt w:val="bullet"/>
      <w:lvlText w:val="v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93E73B0" w:tentative="1">
      <w:start w:val="1"/>
      <w:numFmt w:val="bullet"/>
      <w:lvlText w:val="v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5C88E6A" w:tentative="1">
      <w:start w:val="1"/>
      <w:numFmt w:val="bullet"/>
      <w:lvlText w:val="v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BEC82C2" w:tentative="1">
      <w:start w:val="1"/>
      <w:numFmt w:val="bullet"/>
      <w:lvlText w:val="v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05CFEF0" w:tentative="1">
      <w:start w:val="1"/>
      <w:numFmt w:val="bullet"/>
      <w:lvlText w:val="v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7742A3A" w:tentative="1">
      <w:start w:val="1"/>
      <w:numFmt w:val="bullet"/>
      <w:lvlText w:val="v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8A4E07A" w:tentative="1">
      <w:start w:val="1"/>
      <w:numFmt w:val="bullet"/>
      <w:lvlText w:val="v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385564692">
    <w:abstractNumId w:val="0"/>
  </w:num>
  <w:num w:numId="2" w16cid:durableId="7785274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0CB"/>
    <w:rsid w:val="000770CB"/>
    <w:rsid w:val="00303755"/>
    <w:rsid w:val="0037780A"/>
    <w:rsid w:val="00484F46"/>
    <w:rsid w:val="00907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1675B4"/>
  <w15:chartTrackingRefBased/>
  <w15:docId w15:val="{EB6162A1-29F2-0E4B-8FFE-3ED3C91EC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70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70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770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049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uowtsd-my.sharepoint.com/:v:/g/personal/2123059_student_uwtsd_ac_uk/ERPdxha6gJVItFRk1XEs7dYB6Ce-bhnzrGeXkvv3QIjSmQ?referrer=Teams.TEAMS-ELECTRON&amp;referrerScenario=MeetingChicletGetLink.view.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594</Words>
  <Characters>3390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Nazmeen Akhtar (2123059)</dc:creator>
  <cp:keywords/>
  <dc:description/>
  <cp:lastModifiedBy>Nazmeen Akhtar (2123059)</cp:lastModifiedBy>
  <cp:revision>1</cp:revision>
  <dcterms:created xsi:type="dcterms:W3CDTF">2024-02-09T14:47:00Z</dcterms:created>
  <dcterms:modified xsi:type="dcterms:W3CDTF">2024-02-09T14:58:00Z</dcterms:modified>
</cp:coreProperties>
</file>