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0D64" w:rsidRPr="00C21E00" w:rsidRDefault="00017237" w:rsidP="00C21E00">
      <w:pPr>
        <w:spacing w:line="360" w:lineRule="auto"/>
        <w:jc w:val="center"/>
        <w:rPr>
          <w:b/>
          <w:sz w:val="36"/>
          <w:szCs w:val="36"/>
          <w:u w:val="single"/>
        </w:rPr>
      </w:pPr>
      <w:r w:rsidRPr="00C21E00">
        <w:rPr>
          <w:b/>
          <w:sz w:val="36"/>
          <w:szCs w:val="36"/>
          <w:u w:val="single"/>
        </w:rPr>
        <w:t>Business Issues and the Context of HR</w:t>
      </w:r>
    </w:p>
    <w:p w:rsidR="00017237" w:rsidRPr="00D31A30" w:rsidRDefault="00017237" w:rsidP="00C21E00">
      <w:pPr>
        <w:spacing w:line="360" w:lineRule="auto"/>
      </w:pPr>
    </w:p>
    <w:p w:rsidR="00017237" w:rsidRPr="006B1FB8" w:rsidRDefault="00970D64" w:rsidP="00C21E00">
      <w:pPr>
        <w:spacing w:line="360" w:lineRule="auto"/>
        <w:rPr>
          <w:sz w:val="36"/>
          <w:szCs w:val="36"/>
        </w:rPr>
      </w:pPr>
      <w:r w:rsidRPr="00D31A30">
        <w:rPr>
          <w:sz w:val="36"/>
          <w:szCs w:val="36"/>
        </w:rPr>
        <w:t>Report Title:</w:t>
      </w:r>
      <w:r w:rsidR="00A23661">
        <w:rPr>
          <w:sz w:val="36"/>
          <w:szCs w:val="36"/>
        </w:rPr>
        <w:t xml:space="preserve"> </w:t>
      </w:r>
      <w:r w:rsidR="009203A4">
        <w:rPr>
          <w:sz w:val="36"/>
          <w:szCs w:val="36"/>
        </w:rPr>
        <w:t xml:space="preserve">The </w:t>
      </w:r>
      <w:r w:rsidR="00A87AA9">
        <w:rPr>
          <w:sz w:val="36"/>
          <w:szCs w:val="36"/>
        </w:rPr>
        <w:t>E</w:t>
      </w:r>
      <w:r w:rsidR="009203A4">
        <w:rPr>
          <w:sz w:val="36"/>
          <w:szCs w:val="36"/>
        </w:rPr>
        <w:t xml:space="preserve">volving </w:t>
      </w:r>
      <w:r w:rsidR="00A87AA9">
        <w:rPr>
          <w:sz w:val="36"/>
          <w:szCs w:val="36"/>
        </w:rPr>
        <w:t>R</w:t>
      </w:r>
      <w:r w:rsidR="009203A4">
        <w:rPr>
          <w:sz w:val="36"/>
          <w:szCs w:val="36"/>
        </w:rPr>
        <w:t xml:space="preserve">ole </w:t>
      </w:r>
      <w:r w:rsidR="006B1FB8">
        <w:rPr>
          <w:sz w:val="36"/>
          <w:szCs w:val="36"/>
        </w:rPr>
        <w:t>of</w:t>
      </w:r>
      <w:r w:rsidR="009203A4">
        <w:rPr>
          <w:sz w:val="36"/>
          <w:szCs w:val="36"/>
        </w:rPr>
        <w:t xml:space="preserve"> HR </w:t>
      </w:r>
      <w:r w:rsidR="006B1FB8">
        <w:rPr>
          <w:sz w:val="36"/>
          <w:szCs w:val="36"/>
        </w:rPr>
        <w:t>in</w:t>
      </w:r>
      <w:r w:rsidR="009203A4">
        <w:rPr>
          <w:sz w:val="36"/>
          <w:szCs w:val="36"/>
        </w:rPr>
        <w:t xml:space="preserve"> </w:t>
      </w:r>
      <w:r w:rsidR="006B1FB8">
        <w:rPr>
          <w:sz w:val="36"/>
          <w:szCs w:val="36"/>
        </w:rPr>
        <w:t>t</w:t>
      </w:r>
      <w:r w:rsidR="009203A4">
        <w:rPr>
          <w:sz w:val="36"/>
          <w:szCs w:val="36"/>
        </w:rPr>
        <w:t xml:space="preserve">he </w:t>
      </w:r>
      <w:r w:rsidR="00A87AA9">
        <w:rPr>
          <w:sz w:val="36"/>
          <w:szCs w:val="36"/>
        </w:rPr>
        <w:t>C</w:t>
      </w:r>
      <w:r w:rsidR="009203A4">
        <w:rPr>
          <w:sz w:val="36"/>
          <w:szCs w:val="36"/>
        </w:rPr>
        <w:t xml:space="preserve">ontemporary </w:t>
      </w:r>
      <w:r w:rsidR="00A87AA9">
        <w:rPr>
          <w:sz w:val="36"/>
          <w:szCs w:val="36"/>
        </w:rPr>
        <w:t>B</w:t>
      </w:r>
      <w:r w:rsidR="009203A4">
        <w:rPr>
          <w:sz w:val="36"/>
          <w:szCs w:val="36"/>
        </w:rPr>
        <w:t xml:space="preserve">usiness </w:t>
      </w:r>
      <w:r w:rsidR="00A87AA9">
        <w:rPr>
          <w:sz w:val="36"/>
          <w:szCs w:val="36"/>
        </w:rPr>
        <w:t>W</w:t>
      </w:r>
      <w:r w:rsidR="009203A4">
        <w:rPr>
          <w:sz w:val="36"/>
          <w:szCs w:val="36"/>
        </w:rPr>
        <w:t>orld</w:t>
      </w:r>
    </w:p>
    <w:p w:rsidR="00970D64" w:rsidRPr="00D31A30" w:rsidRDefault="00970D64" w:rsidP="00C21E00">
      <w:pPr>
        <w:spacing w:line="360" w:lineRule="auto"/>
        <w:rPr>
          <w:sz w:val="36"/>
          <w:szCs w:val="36"/>
        </w:rPr>
      </w:pPr>
    </w:p>
    <w:p w:rsidR="00970D64" w:rsidRPr="00D31A30" w:rsidRDefault="00970D64" w:rsidP="00C21E00">
      <w:pPr>
        <w:spacing w:line="360" w:lineRule="auto"/>
        <w:rPr>
          <w:sz w:val="36"/>
          <w:szCs w:val="36"/>
        </w:rPr>
      </w:pPr>
      <w:r w:rsidRPr="00D31A30">
        <w:rPr>
          <w:sz w:val="36"/>
          <w:szCs w:val="36"/>
        </w:rPr>
        <w:t>Name:</w:t>
      </w:r>
      <w:r>
        <w:rPr>
          <w:sz w:val="36"/>
          <w:szCs w:val="36"/>
        </w:rPr>
        <w:t xml:space="preserve"> Dayna James</w:t>
      </w:r>
    </w:p>
    <w:p w:rsidR="00970D64" w:rsidRPr="00D31A30" w:rsidRDefault="00970D64" w:rsidP="00C21E00">
      <w:pPr>
        <w:spacing w:line="360" w:lineRule="auto"/>
        <w:rPr>
          <w:sz w:val="36"/>
          <w:szCs w:val="36"/>
        </w:rPr>
      </w:pPr>
    </w:p>
    <w:p w:rsidR="00970D64" w:rsidRPr="00D31A30" w:rsidRDefault="00970D64" w:rsidP="00C21E00">
      <w:pPr>
        <w:spacing w:line="360" w:lineRule="auto"/>
        <w:rPr>
          <w:sz w:val="36"/>
          <w:szCs w:val="36"/>
        </w:rPr>
      </w:pPr>
      <w:r w:rsidRPr="00D31A30">
        <w:rPr>
          <w:sz w:val="36"/>
          <w:szCs w:val="36"/>
        </w:rPr>
        <w:t>CIPD Membership Number:</w:t>
      </w:r>
      <w:r w:rsidR="00A23661">
        <w:rPr>
          <w:sz w:val="36"/>
          <w:szCs w:val="36"/>
        </w:rPr>
        <w:t xml:space="preserve"> 49165316</w:t>
      </w:r>
    </w:p>
    <w:p w:rsidR="00970D64" w:rsidRPr="00D31A30" w:rsidRDefault="00970D64" w:rsidP="00C21E00">
      <w:pPr>
        <w:spacing w:line="360" w:lineRule="auto"/>
        <w:rPr>
          <w:sz w:val="36"/>
          <w:szCs w:val="36"/>
        </w:rPr>
      </w:pPr>
    </w:p>
    <w:p w:rsidR="00970D64" w:rsidRPr="00D31A30" w:rsidRDefault="00970D64" w:rsidP="00C21E00">
      <w:pPr>
        <w:spacing w:line="360" w:lineRule="auto"/>
        <w:rPr>
          <w:sz w:val="36"/>
          <w:szCs w:val="36"/>
        </w:rPr>
      </w:pPr>
      <w:r w:rsidRPr="00D31A30">
        <w:rPr>
          <w:sz w:val="36"/>
          <w:szCs w:val="36"/>
        </w:rPr>
        <w:t>Date:</w:t>
      </w:r>
      <w:r w:rsidR="00263696">
        <w:rPr>
          <w:sz w:val="36"/>
          <w:szCs w:val="36"/>
        </w:rPr>
        <w:t xml:space="preserve"> </w:t>
      </w:r>
      <w:r w:rsidR="00C21E00">
        <w:rPr>
          <w:sz w:val="36"/>
          <w:szCs w:val="36"/>
        </w:rPr>
        <w:t>09</w:t>
      </w:r>
      <w:r w:rsidR="00C21E00" w:rsidRPr="00C21E00">
        <w:rPr>
          <w:sz w:val="36"/>
          <w:szCs w:val="36"/>
          <w:vertAlign w:val="superscript"/>
        </w:rPr>
        <w:t>th</w:t>
      </w:r>
      <w:r w:rsidR="00C21E00">
        <w:rPr>
          <w:sz w:val="36"/>
          <w:szCs w:val="36"/>
        </w:rPr>
        <w:t xml:space="preserve"> January 2019</w:t>
      </w:r>
    </w:p>
    <w:p w:rsidR="00970D64" w:rsidRPr="00D31A30" w:rsidRDefault="00970D64" w:rsidP="00C21E00">
      <w:pPr>
        <w:spacing w:line="360" w:lineRule="auto"/>
      </w:pPr>
    </w:p>
    <w:p w:rsidR="00970D64" w:rsidRPr="00D31A30" w:rsidRDefault="00970D64" w:rsidP="00C21E00">
      <w:pPr>
        <w:spacing w:line="360" w:lineRule="auto"/>
      </w:pPr>
    </w:p>
    <w:p w:rsidR="00970D64" w:rsidRPr="00D31A30" w:rsidRDefault="00970D64" w:rsidP="00C21E00">
      <w:pPr>
        <w:spacing w:line="360" w:lineRule="auto"/>
      </w:pPr>
    </w:p>
    <w:p w:rsidR="00970D64" w:rsidRPr="00D31A30" w:rsidRDefault="00970D64" w:rsidP="00C21E00">
      <w:pPr>
        <w:spacing w:line="360" w:lineRule="auto"/>
      </w:pPr>
    </w:p>
    <w:p w:rsidR="00970D64" w:rsidRPr="00A23661" w:rsidRDefault="00017237" w:rsidP="00C21E00">
      <w:pPr>
        <w:spacing w:line="360" w:lineRule="auto"/>
        <w:rPr>
          <w:rFonts w:cs="Arial"/>
          <w:b/>
        </w:rPr>
      </w:pPr>
      <w:r>
        <w:rPr>
          <w:rFonts w:cs="Arial"/>
          <w:b/>
        </w:rPr>
        <w:t>Word count (max: 3900</w:t>
      </w:r>
      <w:r w:rsidR="00970D64" w:rsidRPr="00A23661">
        <w:rPr>
          <w:rFonts w:cs="Arial"/>
          <w:b/>
        </w:rPr>
        <w:t xml:space="preserve"> words)</w:t>
      </w:r>
    </w:p>
    <w:p w:rsidR="00970D64" w:rsidRPr="00D31A30" w:rsidRDefault="00970D64" w:rsidP="00C21E00">
      <w:pPr>
        <w:spacing w:line="360" w:lineRule="auto"/>
        <w:rPr>
          <w:b/>
        </w:rPr>
      </w:pPr>
    </w:p>
    <w:p w:rsidR="00970D64" w:rsidRPr="00D31A30" w:rsidRDefault="00970D64" w:rsidP="00C21E00">
      <w:pPr>
        <w:spacing w:line="360" w:lineRule="auto"/>
      </w:pPr>
    </w:p>
    <w:p w:rsidR="00970D64" w:rsidRPr="00D31A30" w:rsidRDefault="00970D64" w:rsidP="00C21E00">
      <w:pPr>
        <w:spacing w:line="360" w:lineRule="auto"/>
        <w:rPr>
          <w:sz w:val="28"/>
          <w:szCs w:val="28"/>
        </w:rPr>
      </w:pPr>
      <w:r w:rsidRPr="00D31A30">
        <w:rPr>
          <w:sz w:val="28"/>
          <w:szCs w:val="28"/>
        </w:rPr>
        <w:t>I declare that this assignment is my own work and that any information obtained from books and other sources have been appropriately referenced.</w:t>
      </w:r>
    </w:p>
    <w:p w:rsidR="00970D64" w:rsidRPr="00D31A30" w:rsidRDefault="00970D64" w:rsidP="00C21E00">
      <w:pPr>
        <w:spacing w:line="360" w:lineRule="auto"/>
        <w:rPr>
          <w:sz w:val="28"/>
          <w:szCs w:val="28"/>
        </w:rPr>
      </w:pPr>
    </w:p>
    <w:p w:rsidR="00970D64" w:rsidRDefault="00970D64" w:rsidP="00C21E00">
      <w:pPr>
        <w:spacing w:line="360" w:lineRule="auto"/>
        <w:rPr>
          <w:sz w:val="28"/>
          <w:szCs w:val="28"/>
        </w:rPr>
      </w:pPr>
      <w:r w:rsidRPr="00D31A30">
        <w:rPr>
          <w:sz w:val="28"/>
          <w:szCs w:val="28"/>
        </w:rPr>
        <w:t>Signed</w:t>
      </w:r>
      <w:r w:rsidR="00EF6E1D">
        <w:rPr>
          <w:noProof/>
          <w:sz w:val="28"/>
          <w:szCs w:val="28"/>
          <w:lang w:eastAsia="en-GB"/>
        </w:rPr>
        <w:drawing>
          <wp:inline distT="0" distB="0" distL="0" distR="0" wp14:anchorId="77CEA16D" wp14:editId="4D6EC4D6">
            <wp:extent cx="2240280" cy="1088136"/>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ignatur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40280" cy="1088136"/>
                    </a:xfrm>
                    <a:prstGeom prst="rect">
                      <a:avLst/>
                    </a:prstGeom>
                  </pic:spPr>
                </pic:pic>
              </a:graphicData>
            </a:graphic>
          </wp:inline>
        </w:drawing>
      </w:r>
      <w:r w:rsidRPr="00D31A30">
        <w:rPr>
          <w:sz w:val="28"/>
          <w:szCs w:val="28"/>
        </w:rPr>
        <w:tab/>
        <w:t>Date</w:t>
      </w:r>
      <w:r w:rsidR="00EF6E1D">
        <w:rPr>
          <w:sz w:val="28"/>
          <w:szCs w:val="28"/>
        </w:rPr>
        <w:t xml:space="preserve"> </w:t>
      </w:r>
      <w:r w:rsidR="00C21E00">
        <w:rPr>
          <w:sz w:val="36"/>
          <w:szCs w:val="36"/>
        </w:rPr>
        <w:t>09</w:t>
      </w:r>
      <w:r w:rsidR="00C21E00" w:rsidRPr="00C21E00">
        <w:rPr>
          <w:sz w:val="36"/>
          <w:szCs w:val="36"/>
          <w:vertAlign w:val="superscript"/>
        </w:rPr>
        <w:t>th</w:t>
      </w:r>
      <w:r w:rsidR="00C21E00">
        <w:rPr>
          <w:sz w:val="36"/>
          <w:szCs w:val="36"/>
        </w:rPr>
        <w:t xml:space="preserve"> January 2019</w:t>
      </w:r>
    </w:p>
    <w:p w:rsidR="00C21E00" w:rsidRDefault="00C21E00" w:rsidP="00C21E00">
      <w:pPr>
        <w:spacing w:line="360" w:lineRule="auto"/>
        <w:rPr>
          <w:sz w:val="28"/>
          <w:szCs w:val="28"/>
        </w:rPr>
      </w:pPr>
    </w:p>
    <w:p w:rsidR="00C21E00" w:rsidRDefault="00C21E00" w:rsidP="00C21E00">
      <w:pPr>
        <w:spacing w:line="360" w:lineRule="auto"/>
        <w:rPr>
          <w:sz w:val="28"/>
          <w:szCs w:val="28"/>
        </w:rPr>
      </w:pPr>
    </w:p>
    <w:p w:rsidR="00C21E00" w:rsidRPr="00D31A30" w:rsidRDefault="00C21E00" w:rsidP="00C21E00">
      <w:pPr>
        <w:spacing w:line="360" w:lineRule="auto"/>
        <w:rPr>
          <w:sz w:val="28"/>
          <w:szCs w:val="28"/>
        </w:rPr>
      </w:pPr>
    </w:p>
    <w:p w:rsidR="00C1150F" w:rsidRPr="0097196F" w:rsidRDefault="00C1150F" w:rsidP="00C21E00">
      <w:pPr>
        <w:spacing w:line="360" w:lineRule="auto"/>
        <w:rPr>
          <w:rFonts w:ascii="Arial" w:hAnsi="Arial" w:cs="Arial"/>
          <w:b/>
          <w:color w:val="1F497D" w:themeColor="text2"/>
          <w:u w:val="single"/>
        </w:rPr>
      </w:pPr>
      <w:bookmarkStart w:id="0" w:name="Footnote1"/>
      <w:bookmarkEnd w:id="0"/>
      <w:r w:rsidRPr="0097196F">
        <w:rPr>
          <w:rFonts w:ascii="Arial" w:hAnsi="Arial" w:cs="Arial"/>
          <w:b/>
          <w:color w:val="1F497D" w:themeColor="text2"/>
          <w:u w:val="single"/>
        </w:rPr>
        <w:lastRenderedPageBreak/>
        <w:t xml:space="preserve">Contents </w:t>
      </w:r>
    </w:p>
    <w:p w:rsidR="00AE3239" w:rsidRPr="00A70B65" w:rsidRDefault="00AE3239" w:rsidP="00AE3239">
      <w:pPr>
        <w:spacing w:line="360" w:lineRule="auto"/>
        <w:rPr>
          <w:rFonts w:ascii="Arial" w:hAnsi="Arial" w:cs="Arial"/>
          <w:color w:val="000000" w:themeColor="text1"/>
        </w:rPr>
      </w:pPr>
      <w:r w:rsidRPr="00A70B65">
        <w:rPr>
          <w:rFonts w:ascii="Arial" w:hAnsi="Arial" w:cs="Arial"/>
          <w:color w:val="000000" w:themeColor="text1"/>
        </w:rPr>
        <w:t xml:space="preserve">1. Introduction </w:t>
      </w:r>
      <w:r w:rsidR="002B1FD5" w:rsidRPr="00A70B65">
        <w:rPr>
          <w:rFonts w:ascii="Arial" w:hAnsi="Arial" w:cs="Arial"/>
          <w:color w:val="000000" w:themeColor="text1"/>
        </w:rPr>
        <w:t>…………………………………………………</w:t>
      </w:r>
      <w:r w:rsidR="00A70B65">
        <w:rPr>
          <w:rFonts w:ascii="Arial" w:hAnsi="Arial" w:cs="Arial"/>
          <w:color w:val="000000" w:themeColor="text1"/>
        </w:rPr>
        <w:t>.</w:t>
      </w:r>
      <w:r w:rsidR="002B1FD5" w:rsidRPr="00A70B65">
        <w:rPr>
          <w:rFonts w:ascii="Arial" w:hAnsi="Arial" w:cs="Arial"/>
          <w:color w:val="000000" w:themeColor="text1"/>
        </w:rPr>
        <w:t>………………….</w:t>
      </w:r>
    </w:p>
    <w:p w:rsidR="00AE3239" w:rsidRPr="00A70B65" w:rsidRDefault="00AE3239" w:rsidP="00AE3239">
      <w:pPr>
        <w:spacing w:line="360" w:lineRule="auto"/>
        <w:rPr>
          <w:rFonts w:ascii="Arial" w:hAnsi="Arial" w:cs="Arial"/>
          <w:color w:val="000000" w:themeColor="text1"/>
        </w:rPr>
      </w:pPr>
      <w:r w:rsidRPr="00A70B65">
        <w:rPr>
          <w:rFonts w:ascii="Arial" w:hAnsi="Arial" w:cs="Arial"/>
          <w:color w:val="000000" w:themeColor="text1"/>
        </w:rPr>
        <w:t>2. Shaping HR Agenda</w:t>
      </w:r>
      <w:r w:rsidR="002B1FD5" w:rsidRPr="00A70B65">
        <w:rPr>
          <w:rFonts w:ascii="Arial" w:hAnsi="Arial" w:cs="Arial"/>
          <w:color w:val="000000" w:themeColor="text1"/>
        </w:rPr>
        <w:t xml:space="preserve"> ……………………………………</w:t>
      </w:r>
      <w:r w:rsidR="00A70B65">
        <w:rPr>
          <w:rFonts w:ascii="Arial" w:hAnsi="Arial" w:cs="Arial"/>
          <w:color w:val="000000" w:themeColor="text1"/>
        </w:rPr>
        <w:t>..</w:t>
      </w:r>
      <w:r w:rsidR="002B1FD5" w:rsidRPr="00A70B65">
        <w:rPr>
          <w:rFonts w:ascii="Arial" w:hAnsi="Arial" w:cs="Arial"/>
          <w:color w:val="000000" w:themeColor="text1"/>
        </w:rPr>
        <w:t>……………………</w:t>
      </w:r>
      <w:r w:rsidR="00A70B65" w:rsidRPr="00A70B65">
        <w:rPr>
          <w:rFonts w:ascii="Arial" w:hAnsi="Arial" w:cs="Arial"/>
          <w:color w:val="000000" w:themeColor="text1"/>
        </w:rPr>
        <w:t xml:space="preserve">  </w:t>
      </w:r>
    </w:p>
    <w:p w:rsidR="00AE3239" w:rsidRPr="00A70B65" w:rsidRDefault="00AE3239" w:rsidP="00AE3239">
      <w:pPr>
        <w:spacing w:line="360" w:lineRule="auto"/>
        <w:rPr>
          <w:rFonts w:ascii="Arial" w:hAnsi="Arial" w:cs="Arial"/>
          <w:color w:val="000000" w:themeColor="text1"/>
        </w:rPr>
      </w:pPr>
      <w:r w:rsidRPr="00A70B65">
        <w:rPr>
          <w:rFonts w:ascii="Arial" w:hAnsi="Arial" w:cs="Arial"/>
          <w:color w:val="000000" w:themeColor="text1"/>
        </w:rPr>
        <w:t>2.1. HR function</w:t>
      </w:r>
      <w:r w:rsidR="002B1FD5" w:rsidRPr="00A70B65">
        <w:rPr>
          <w:rFonts w:ascii="Arial" w:hAnsi="Arial" w:cs="Arial"/>
          <w:color w:val="000000" w:themeColor="text1"/>
        </w:rPr>
        <w:t xml:space="preserve"> ……………………………………………</w:t>
      </w:r>
      <w:r w:rsidR="00A70B65">
        <w:rPr>
          <w:rFonts w:ascii="Arial" w:hAnsi="Arial" w:cs="Arial"/>
          <w:color w:val="000000" w:themeColor="text1"/>
        </w:rPr>
        <w:t>..</w:t>
      </w:r>
      <w:r w:rsidR="002B1FD5" w:rsidRPr="00A70B65">
        <w:rPr>
          <w:rFonts w:ascii="Arial" w:hAnsi="Arial" w:cs="Arial"/>
          <w:color w:val="000000" w:themeColor="text1"/>
        </w:rPr>
        <w:t>……………………</w:t>
      </w:r>
      <w:r w:rsidR="00A70B65" w:rsidRPr="00A70B65">
        <w:rPr>
          <w:rFonts w:ascii="Arial" w:hAnsi="Arial" w:cs="Arial"/>
          <w:color w:val="000000" w:themeColor="text1"/>
        </w:rPr>
        <w:t xml:space="preserve"> </w:t>
      </w:r>
    </w:p>
    <w:p w:rsidR="002650FA" w:rsidRPr="00A70B65" w:rsidRDefault="00AE3239" w:rsidP="00C21E00">
      <w:pPr>
        <w:spacing w:line="360" w:lineRule="auto"/>
        <w:rPr>
          <w:rFonts w:ascii="Arial" w:hAnsi="Arial" w:cs="Arial"/>
          <w:color w:val="000000" w:themeColor="text1"/>
        </w:rPr>
      </w:pPr>
      <w:r w:rsidRPr="00A70B65">
        <w:rPr>
          <w:rFonts w:ascii="Arial" w:hAnsi="Arial" w:cs="Arial"/>
          <w:color w:val="000000" w:themeColor="text1"/>
        </w:rPr>
        <w:t xml:space="preserve">2.2. </w:t>
      </w:r>
      <w:r w:rsidR="002650FA" w:rsidRPr="00A70B65">
        <w:rPr>
          <w:rFonts w:ascii="Arial" w:hAnsi="Arial" w:cs="Arial"/>
          <w:color w:val="000000" w:themeColor="text1"/>
        </w:rPr>
        <w:t>HR Strategies</w:t>
      </w:r>
      <w:r w:rsidR="002B1FD5" w:rsidRPr="00A70B65">
        <w:rPr>
          <w:rFonts w:ascii="Arial" w:hAnsi="Arial" w:cs="Arial"/>
          <w:color w:val="000000" w:themeColor="text1"/>
        </w:rPr>
        <w:t xml:space="preserve"> …………………………………………</w:t>
      </w:r>
      <w:r w:rsidR="00A70B65">
        <w:rPr>
          <w:rFonts w:ascii="Arial" w:hAnsi="Arial" w:cs="Arial"/>
          <w:color w:val="000000" w:themeColor="text1"/>
        </w:rPr>
        <w:t>..</w:t>
      </w:r>
      <w:r w:rsidR="002B1FD5" w:rsidRPr="00A70B65">
        <w:rPr>
          <w:rFonts w:ascii="Arial" w:hAnsi="Arial" w:cs="Arial"/>
          <w:color w:val="000000" w:themeColor="text1"/>
        </w:rPr>
        <w:t>……………………</w:t>
      </w:r>
      <w:r w:rsidR="00A70B65" w:rsidRPr="00A70B65">
        <w:rPr>
          <w:rFonts w:ascii="Arial" w:hAnsi="Arial" w:cs="Arial"/>
          <w:color w:val="000000" w:themeColor="text1"/>
        </w:rPr>
        <w:t xml:space="preserve"> </w:t>
      </w:r>
    </w:p>
    <w:p w:rsidR="00AE3239" w:rsidRPr="00A70B65" w:rsidRDefault="00AE3239" w:rsidP="00AE3239">
      <w:pPr>
        <w:spacing w:line="360" w:lineRule="auto"/>
        <w:rPr>
          <w:rFonts w:ascii="Arial" w:hAnsi="Arial" w:cs="Arial"/>
          <w:color w:val="000000" w:themeColor="text1"/>
        </w:rPr>
      </w:pPr>
      <w:r w:rsidRPr="00A70B65">
        <w:rPr>
          <w:rFonts w:ascii="Arial" w:hAnsi="Arial" w:cs="Arial"/>
          <w:color w:val="000000" w:themeColor="text1"/>
        </w:rPr>
        <w:t xml:space="preserve">2.3. Insights and Solutions </w:t>
      </w:r>
      <w:r w:rsidR="002B1FD5" w:rsidRPr="00A70B65">
        <w:rPr>
          <w:rFonts w:ascii="Arial" w:hAnsi="Arial" w:cs="Arial"/>
          <w:color w:val="000000" w:themeColor="text1"/>
        </w:rPr>
        <w:t>………………………………</w:t>
      </w:r>
      <w:r w:rsidR="00A70B65">
        <w:rPr>
          <w:rFonts w:ascii="Arial" w:hAnsi="Arial" w:cs="Arial"/>
          <w:color w:val="000000" w:themeColor="text1"/>
        </w:rPr>
        <w:t>…</w:t>
      </w:r>
      <w:r w:rsidR="002B1FD5" w:rsidRPr="00A70B65">
        <w:rPr>
          <w:rFonts w:ascii="Arial" w:hAnsi="Arial" w:cs="Arial"/>
          <w:color w:val="000000" w:themeColor="text1"/>
        </w:rPr>
        <w:t>……………………</w:t>
      </w:r>
      <w:r w:rsidR="00A70B65" w:rsidRPr="00A70B65">
        <w:rPr>
          <w:rFonts w:ascii="Arial" w:hAnsi="Arial" w:cs="Arial"/>
          <w:color w:val="000000" w:themeColor="text1"/>
        </w:rPr>
        <w:t xml:space="preserve">  </w:t>
      </w:r>
    </w:p>
    <w:p w:rsidR="00AE3239" w:rsidRPr="00A70B65" w:rsidRDefault="00AE3239" w:rsidP="00AE3239">
      <w:pPr>
        <w:spacing w:line="360" w:lineRule="auto"/>
        <w:rPr>
          <w:rFonts w:ascii="Arial" w:hAnsi="Arial" w:cs="Arial"/>
          <w:color w:val="000000" w:themeColor="text1"/>
        </w:rPr>
      </w:pPr>
      <w:r w:rsidRPr="00A70B65">
        <w:rPr>
          <w:rFonts w:ascii="Arial" w:hAnsi="Arial" w:cs="Arial"/>
          <w:color w:val="000000" w:themeColor="text1"/>
        </w:rPr>
        <w:t>3. Environmental Analysis</w:t>
      </w:r>
      <w:r w:rsidR="002B1FD5" w:rsidRPr="00A70B65">
        <w:rPr>
          <w:rFonts w:ascii="Arial" w:hAnsi="Arial" w:cs="Arial"/>
          <w:color w:val="000000" w:themeColor="text1"/>
        </w:rPr>
        <w:t xml:space="preserve"> …………………………………</w:t>
      </w:r>
      <w:r w:rsidR="00A70B65">
        <w:rPr>
          <w:rFonts w:ascii="Arial" w:hAnsi="Arial" w:cs="Arial"/>
          <w:color w:val="000000" w:themeColor="text1"/>
        </w:rPr>
        <w:t>.</w:t>
      </w:r>
      <w:r w:rsidR="002B1FD5" w:rsidRPr="00A70B65">
        <w:rPr>
          <w:rFonts w:ascii="Arial" w:hAnsi="Arial" w:cs="Arial"/>
          <w:color w:val="000000" w:themeColor="text1"/>
        </w:rPr>
        <w:t>……………………</w:t>
      </w:r>
    </w:p>
    <w:p w:rsidR="00AE3239" w:rsidRPr="00A70B65" w:rsidRDefault="00AE3239" w:rsidP="00AE3239">
      <w:pPr>
        <w:spacing w:line="360" w:lineRule="auto"/>
        <w:rPr>
          <w:rFonts w:ascii="Arial" w:hAnsi="Arial" w:cs="Arial"/>
          <w:color w:val="000000" w:themeColor="text1"/>
        </w:rPr>
      </w:pPr>
      <w:r w:rsidRPr="00A70B65">
        <w:rPr>
          <w:rFonts w:ascii="Arial" w:hAnsi="Arial" w:cs="Arial"/>
          <w:color w:val="000000" w:themeColor="text1"/>
        </w:rPr>
        <w:t>3.1. PESTLE Analysis</w:t>
      </w:r>
      <w:r w:rsidR="002B1FD5" w:rsidRPr="00A70B65">
        <w:rPr>
          <w:rFonts w:ascii="Arial" w:hAnsi="Arial" w:cs="Arial"/>
          <w:color w:val="000000" w:themeColor="text1"/>
        </w:rPr>
        <w:t xml:space="preserve"> ……………………………………………………………</w:t>
      </w:r>
      <w:r w:rsidR="003B1A1A" w:rsidRPr="00A70B65">
        <w:rPr>
          <w:rFonts w:ascii="Arial" w:hAnsi="Arial" w:cs="Arial"/>
          <w:color w:val="000000" w:themeColor="text1"/>
        </w:rPr>
        <w:br/>
      </w:r>
      <w:r w:rsidRPr="00A70B65">
        <w:rPr>
          <w:rFonts w:ascii="Arial" w:hAnsi="Arial" w:cs="Arial"/>
          <w:color w:val="000000" w:themeColor="text1"/>
        </w:rPr>
        <w:t>3.2. SWOT Analysis</w:t>
      </w:r>
      <w:r w:rsidR="002B1FD5" w:rsidRPr="00A70B65">
        <w:rPr>
          <w:rFonts w:ascii="Arial" w:hAnsi="Arial" w:cs="Arial"/>
          <w:color w:val="000000" w:themeColor="text1"/>
        </w:rPr>
        <w:t xml:space="preserve"> ……………………………………………</w:t>
      </w:r>
      <w:r w:rsidR="00A70B65">
        <w:rPr>
          <w:rFonts w:ascii="Arial" w:hAnsi="Arial" w:cs="Arial"/>
          <w:color w:val="000000" w:themeColor="text1"/>
        </w:rPr>
        <w:t>…</w:t>
      </w:r>
      <w:r w:rsidR="002B1FD5" w:rsidRPr="00A70B65">
        <w:rPr>
          <w:rFonts w:ascii="Arial" w:hAnsi="Arial" w:cs="Arial"/>
          <w:color w:val="000000" w:themeColor="text1"/>
        </w:rPr>
        <w:t>…………</w:t>
      </w:r>
      <w:r w:rsidR="00A70B65">
        <w:rPr>
          <w:rFonts w:ascii="Arial" w:hAnsi="Arial" w:cs="Arial"/>
          <w:color w:val="000000" w:themeColor="text1"/>
        </w:rPr>
        <w:t>…</w:t>
      </w:r>
      <w:r w:rsidR="002B1FD5" w:rsidRPr="00A70B65">
        <w:rPr>
          <w:rFonts w:ascii="Arial" w:hAnsi="Arial" w:cs="Arial"/>
          <w:color w:val="000000" w:themeColor="text1"/>
        </w:rPr>
        <w:t>…</w:t>
      </w:r>
      <w:r w:rsidR="00A70B65" w:rsidRPr="00A70B65">
        <w:rPr>
          <w:rFonts w:ascii="Arial" w:hAnsi="Arial" w:cs="Arial"/>
          <w:color w:val="000000" w:themeColor="text1"/>
        </w:rPr>
        <w:t xml:space="preserve">  </w:t>
      </w:r>
    </w:p>
    <w:p w:rsidR="00AE3239" w:rsidRPr="00A70B65" w:rsidRDefault="00AE3239" w:rsidP="00AE3239">
      <w:pPr>
        <w:spacing w:line="360" w:lineRule="auto"/>
        <w:rPr>
          <w:rFonts w:ascii="Arial" w:hAnsi="Arial" w:cs="Arial"/>
          <w:color w:val="000000" w:themeColor="text1"/>
        </w:rPr>
      </w:pPr>
      <w:r w:rsidRPr="00A70B65">
        <w:rPr>
          <w:rFonts w:ascii="Arial" w:hAnsi="Arial" w:cs="Arial"/>
          <w:color w:val="000000" w:themeColor="text1"/>
        </w:rPr>
        <w:t>3.3. PRIMO-F</w:t>
      </w:r>
      <w:r w:rsidR="002B1FD5" w:rsidRPr="00A70B65">
        <w:rPr>
          <w:rFonts w:ascii="Arial" w:hAnsi="Arial" w:cs="Arial"/>
          <w:color w:val="000000" w:themeColor="text1"/>
        </w:rPr>
        <w:t xml:space="preserve"> …………………………………………………………</w:t>
      </w:r>
      <w:r w:rsidR="00A70B65">
        <w:rPr>
          <w:rFonts w:ascii="Arial" w:hAnsi="Arial" w:cs="Arial"/>
          <w:color w:val="000000" w:themeColor="text1"/>
        </w:rPr>
        <w:t>.</w:t>
      </w:r>
      <w:r w:rsidR="002B1FD5" w:rsidRPr="00A70B65">
        <w:rPr>
          <w:rFonts w:ascii="Arial" w:hAnsi="Arial" w:cs="Arial"/>
          <w:color w:val="000000" w:themeColor="text1"/>
        </w:rPr>
        <w:t>………….</w:t>
      </w:r>
    </w:p>
    <w:p w:rsidR="00AE3239" w:rsidRPr="00A70B65" w:rsidRDefault="00AE3239" w:rsidP="00AE3239">
      <w:pPr>
        <w:spacing w:line="360" w:lineRule="auto"/>
        <w:rPr>
          <w:rFonts w:ascii="Arial" w:hAnsi="Arial" w:cs="Arial"/>
          <w:color w:val="000000" w:themeColor="text1"/>
        </w:rPr>
      </w:pPr>
      <w:r w:rsidRPr="00A70B65">
        <w:rPr>
          <w:rStyle w:val="Hyperlink"/>
          <w:rFonts w:ascii="Arial" w:hAnsi="Arial" w:cs="Arial"/>
          <w:color w:val="000000" w:themeColor="text1"/>
          <w:u w:val="none"/>
        </w:rPr>
        <w:t xml:space="preserve">3.4. Comparison of </w:t>
      </w:r>
      <w:r w:rsidRPr="00A70B65">
        <w:rPr>
          <w:rFonts w:ascii="Arial" w:hAnsi="Arial" w:cs="Arial"/>
          <w:color w:val="000000" w:themeColor="text1"/>
        </w:rPr>
        <w:t>Environmental Analysis</w:t>
      </w:r>
      <w:r w:rsidR="002B1FD5" w:rsidRPr="00A70B65">
        <w:rPr>
          <w:rFonts w:ascii="Arial" w:hAnsi="Arial" w:cs="Arial"/>
          <w:color w:val="000000" w:themeColor="text1"/>
        </w:rPr>
        <w:t xml:space="preserve"> …………………</w:t>
      </w:r>
      <w:r w:rsidR="00A70B65">
        <w:rPr>
          <w:rFonts w:ascii="Arial" w:hAnsi="Arial" w:cs="Arial"/>
          <w:color w:val="000000" w:themeColor="text1"/>
        </w:rPr>
        <w:t>..</w:t>
      </w:r>
      <w:r w:rsidR="002B1FD5" w:rsidRPr="00A70B65">
        <w:rPr>
          <w:rFonts w:ascii="Arial" w:hAnsi="Arial" w:cs="Arial"/>
          <w:color w:val="000000" w:themeColor="text1"/>
        </w:rPr>
        <w:t>………………</w:t>
      </w:r>
      <w:r w:rsidR="00A70B65" w:rsidRPr="00A70B65">
        <w:rPr>
          <w:rFonts w:ascii="Arial" w:hAnsi="Arial" w:cs="Arial"/>
          <w:color w:val="000000" w:themeColor="text1"/>
        </w:rPr>
        <w:t xml:space="preserve">  </w:t>
      </w:r>
    </w:p>
    <w:p w:rsidR="00AE3239" w:rsidRPr="00A70B65" w:rsidRDefault="00AE3239" w:rsidP="00AE3239">
      <w:pPr>
        <w:spacing w:line="360" w:lineRule="auto"/>
        <w:ind w:right="284"/>
        <w:jc w:val="both"/>
        <w:rPr>
          <w:rFonts w:ascii="Arial" w:hAnsi="Arial" w:cs="Arial"/>
          <w:color w:val="000000" w:themeColor="text1"/>
        </w:rPr>
      </w:pPr>
      <w:r w:rsidRPr="00A70B65">
        <w:rPr>
          <w:rFonts w:ascii="Arial" w:hAnsi="Arial" w:cs="Arial"/>
          <w:color w:val="000000" w:themeColor="text1"/>
        </w:rPr>
        <w:t>4. Organisations Business Function</w:t>
      </w:r>
      <w:r w:rsidR="002B1FD5" w:rsidRPr="00A70B65">
        <w:rPr>
          <w:rFonts w:ascii="Arial" w:hAnsi="Arial" w:cs="Arial"/>
          <w:color w:val="000000" w:themeColor="text1"/>
        </w:rPr>
        <w:t xml:space="preserve"> </w:t>
      </w:r>
      <w:r w:rsidR="006F142E">
        <w:rPr>
          <w:rFonts w:ascii="Arial" w:hAnsi="Arial" w:cs="Arial"/>
          <w:color w:val="000000" w:themeColor="text1"/>
        </w:rPr>
        <w:t>– External and Internal Factors</w:t>
      </w:r>
      <w:r w:rsidR="002B1FD5" w:rsidRPr="00A70B65">
        <w:rPr>
          <w:rFonts w:ascii="Arial" w:hAnsi="Arial" w:cs="Arial"/>
          <w:color w:val="000000" w:themeColor="text1"/>
        </w:rPr>
        <w:t>………</w:t>
      </w:r>
    </w:p>
    <w:p w:rsidR="00AE3239" w:rsidRPr="00A70B65" w:rsidRDefault="00AE3239" w:rsidP="00AE3239">
      <w:pPr>
        <w:spacing w:line="360" w:lineRule="auto"/>
        <w:rPr>
          <w:rFonts w:ascii="Arial" w:hAnsi="Arial" w:cs="Arial"/>
          <w:color w:val="000000" w:themeColor="text1"/>
        </w:rPr>
      </w:pPr>
      <w:r w:rsidRPr="00A70B65">
        <w:rPr>
          <w:rFonts w:ascii="Arial" w:hAnsi="Arial" w:cs="Arial"/>
          <w:color w:val="000000" w:themeColor="text1"/>
        </w:rPr>
        <w:t xml:space="preserve">4.1. Government Policy </w:t>
      </w:r>
      <w:r w:rsidR="006F142E">
        <w:rPr>
          <w:rFonts w:ascii="Arial" w:hAnsi="Arial" w:cs="Arial"/>
          <w:color w:val="000000" w:themeColor="text1"/>
        </w:rPr>
        <w:t>- Externa</w:t>
      </w:r>
      <w:r w:rsidR="002B1FD5" w:rsidRPr="00A70B65">
        <w:rPr>
          <w:rFonts w:ascii="Arial" w:hAnsi="Arial" w:cs="Arial"/>
          <w:color w:val="000000" w:themeColor="text1"/>
        </w:rPr>
        <w:t>……………………………………</w:t>
      </w:r>
      <w:r w:rsidR="00A70B65">
        <w:rPr>
          <w:rFonts w:ascii="Arial" w:hAnsi="Arial" w:cs="Arial"/>
          <w:color w:val="000000" w:themeColor="text1"/>
        </w:rPr>
        <w:t>.</w:t>
      </w:r>
      <w:r w:rsidR="002B1FD5" w:rsidRPr="00A70B65">
        <w:rPr>
          <w:rFonts w:ascii="Arial" w:hAnsi="Arial" w:cs="Arial"/>
          <w:color w:val="000000" w:themeColor="text1"/>
        </w:rPr>
        <w:t>…………</w:t>
      </w:r>
      <w:r w:rsidR="00A70B65" w:rsidRPr="00A70B65">
        <w:rPr>
          <w:rFonts w:ascii="Arial" w:hAnsi="Arial" w:cs="Arial"/>
          <w:color w:val="000000" w:themeColor="text1"/>
        </w:rPr>
        <w:t xml:space="preserve">  </w:t>
      </w:r>
    </w:p>
    <w:p w:rsidR="00AE3239" w:rsidRPr="00A70B65" w:rsidRDefault="00AE3239" w:rsidP="00AE3239">
      <w:pPr>
        <w:spacing w:line="360" w:lineRule="auto"/>
        <w:rPr>
          <w:rFonts w:ascii="Arial" w:hAnsi="Arial" w:cs="Arial"/>
          <w:color w:val="000000" w:themeColor="text1"/>
        </w:rPr>
      </w:pPr>
      <w:r w:rsidRPr="00A70B65">
        <w:rPr>
          <w:rFonts w:ascii="Arial" w:hAnsi="Arial" w:cs="Arial"/>
          <w:color w:val="000000" w:themeColor="text1"/>
        </w:rPr>
        <w:t>4.2.</w:t>
      </w:r>
      <w:r w:rsidR="002B1FD5" w:rsidRPr="00A70B65">
        <w:rPr>
          <w:rFonts w:ascii="Arial" w:hAnsi="Arial" w:cs="Arial"/>
          <w:color w:val="000000" w:themeColor="text1"/>
        </w:rPr>
        <w:t xml:space="preserve"> Demographic </w:t>
      </w:r>
      <w:r w:rsidR="006F142E">
        <w:rPr>
          <w:rFonts w:ascii="Arial" w:hAnsi="Arial" w:cs="Arial"/>
          <w:color w:val="000000" w:themeColor="text1"/>
        </w:rPr>
        <w:t xml:space="preserve">– External </w:t>
      </w:r>
      <w:r w:rsidR="002B1FD5" w:rsidRPr="00A70B65">
        <w:rPr>
          <w:rFonts w:ascii="Arial" w:hAnsi="Arial" w:cs="Arial"/>
          <w:color w:val="000000" w:themeColor="text1"/>
        </w:rPr>
        <w:t>……………………………………………………</w:t>
      </w:r>
      <w:r w:rsidR="00A70B65" w:rsidRPr="00A70B65">
        <w:rPr>
          <w:rFonts w:ascii="Arial" w:hAnsi="Arial" w:cs="Arial"/>
          <w:color w:val="000000" w:themeColor="text1"/>
        </w:rPr>
        <w:t xml:space="preserve"> </w:t>
      </w:r>
    </w:p>
    <w:p w:rsidR="00AE3239" w:rsidRPr="00A70B65" w:rsidRDefault="00AE3239" w:rsidP="00AE3239">
      <w:pPr>
        <w:spacing w:line="360" w:lineRule="auto"/>
        <w:rPr>
          <w:rFonts w:ascii="Arial" w:hAnsi="Arial" w:cs="Arial"/>
          <w:color w:val="000000" w:themeColor="text1"/>
        </w:rPr>
      </w:pPr>
      <w:r w:rsidRPr="00A70B65">
        <w:rPr>
          <w:rFonts w:ascii="Arial" w:hAnsi="Arial" w:cs="Arial"/>
          <w:color w:val="000000" w:themeColor="text1"/>
        </w:rPr>
        <w:t xml:space="preserve">4.3. Financial Health </w:t>
      </w:r>
      <w:r w:rsidR="006F142E">
        <w:rPr>
          <w:rFonts w:ascii="Arial" w:hAnsi="Arial" w:cs="Arial"/>
          <w:color w:val="000000" w:themeColor="text1"/>
        </w:rPr>
        <w:t xml:space="preserve">– Internal </w:t>
      </w:r>
      <w:r w:rsidR="002B1FD5" w:rsidRPr="00A70B65">
        <w:rPr>
          <w:rFonts w:ascii="Arial" w:hAnsi="Arial" w:cs="Arial"/>
          <w:color w:val="000000" w:themeColor="text1"/>
        </w:rPr>
        <w:t>…………………………………………………</w:t>
      </w:r>
      <w:r w:rsidR="00A70B65" w:rsidRPr="00A70B65">
        <w:rPr>
          <w:rFonts w:ascii="Arial" w:hAnsi="Arial" w:cs="Arial"/>
          <w:color w:val="000000" w:themeColor="text1"/>
        </w:rPr>
        <w:t xml:space="preserve"> </w:t>
      </w:r>
    </w:p>
    <w:p w:rsidR="00AE3239" w:rsidRPr="00A70B65" w:rsidRDefault="00AE3239" w:rsidP="00AE3239">
      <w:pPr>
        <w:spacing w:line="360" w:lineRule="auto"/>
        <w:rPr>
          <w:rFonts w:ascii="Arial" w:hAnsi="Arial" w:cs="Arial"/>
          <w:color w:val="000000" w:themeColor="text1"/>
        </w:rPr>
      </w:pPr>
      <w:r w:rsidRPr="00A70B65">
        <w:rPr>
          <w:rFonts w:ascii="Arial" w:hAnsi="Arial" w:cs="Arial"/>
          <w:color w:val="000000" w:themeColor="text1"/>
        </w:rPr>
        <w:t>4.4. Communications</w:t>
      </w:r>
      <w:r w:rsidR="002B1FD5" w:rsidRPr="00A70B65">
        <w:rPr>
          <w:rFonts w:ascii="Arial" w:hAnsi="Arial" w:cs="Arial"/>
          <w:color w:val="000000" w:themeColor="text1"/>
        </w:rPr>
        <w:t xml:space="preserve"> </w:t>
      </w:r>
      <w:r w:rsidR="006F142E">
        <w:rPr>
          <w:rFonts w:ascii="Arial" w:hAnsi="Arial" w:cs="Arial"/>
          <w:color w:val="000000" w:themeColor="text1"/>
        </w:rPr>
        <w:t xml:space="preserve">– Internal </w:t>
      </w:r>
      <w:r w:rsidR="002B1FD5" w:rsidRPr="00A70B65">
        <w:rPr>
          <w:rFonts w:ascii="Arial" w:hAnsi="Arial" w:cs="Arial"/>
          <w:color w:val="000000" w:themeColor="text1"/>
        </w:rPr>
        <w:t>…</w:t>
      </w:r>
      <w:r w:rsidR="006F142E">
        <w:rPr>
          <w:rFonts w:ascii="Arial" w:hAnsi="Arial" w:cs="Arial"/>
          <w:color w:val="000000" w:themeColor="text1"/>
        </w:rPr>
        <w:t>.</w:t>
      </w:r>
      <w:r w:rsidR="002B1FD5" w:rsidRPr="00A70B65">
        <w:rPr>
          <w:rFonts w:ascii="Arial" w:hAnsi="Arial" w:cs="Arial"/>
          <w:color w:val="000000" w:themeColor="text1"/>
        </w:rPr>
        <w:t>………………………………………</w:t>
      </w:r>
      <w:r w:rsidR="00A70B65">
        <w:rPr>
          <w:rFonts w:ascii="Arial" w:hAnsi="Arial" w:cs="Arial"/>
          <w:color w:val="000000" w:themeColor="text1"/>
        </w:rPr>
        <w:t>..</w:t>
      </w:r>
      <w:r w:rsidR="002B1FD5" w:rsidRPr="00A70B65">
        <w:rPr>
          <w:rFonts w:ascii="Arial" w:hAnsi="Arial" w:cs="Arial"/>
          <w:color w:val="000000" w:themeColor="text1"/>
        </w:rPr>
        <w:t>……</w:t>
      </w:r>
    </w:p>
    <w:p w:rsidR="00AE3239" w:rsidRPr="00A70B65" w:rsidRDefault="00AE3239" w:rsidP="00AE3239">
      <w:pPr>
        <w:spacing w:line="360" w:lineRule="auto"/>
        <w:rPr>
          <w:rFonts w:ascii="Arial" w:hAnsi="Arial" w:cs="Arial"/>
          <w:color w:val="000000" w:themeColor="text1"/>
        </w:rPr>
      </w:pPr>
      <w:r w:rsidRPr="00A70B65">
        <w:rPr>
          <w:rFonts w:ascii="Arial" w:hAnsi="Arial" w:cs="Arial"/>
          <w:color w:val="000000" w:themeColor="text1"/>
        </w:rPr>
        <w:t>5. Strategy Formulation</w:t>
      </w:r>
      <w:r w:rsidR="002B1FD5" w:rsidRPr="00A70B65">
        <w:rPr>
          <w:rFonts w:ascii="Arial" w:hAnsi="Arial" w:cs="Arial"/>
          <w:color w:val="000000" w:themeColor="text1"/>
        </w:rPr>
        <w:t xml:space="preserve"> </w:t>
      </w:r>
      <w:r w:rsidR="006F142E">
        <w:rPr>
          <w:rFonts w:ascii="Arial" w:hAnsi="Arial" w:cs="Arial"/>
          <w:color w:val="000000" w:themeColor="text1"/>
        </w:rPr>
        <w:t xml:space="preserve">and Implementation </w:t>
      </w:r>
      <w:r w:rsidR="002B1FD5" w:rsidRPr="00A70B65">
        <w:rPr>
          <w:rFonts w:ascii="Arial" w:hAnsi="Arial" w:cs="Arial"/>
          <w:color w:val="000000" w:themeColor="text1"/>
        </w:rPr>
        <w:t>…………………………………</w:t>
      </w:r>
    </w:p>
    <w:p w:rsidR="00AE3239" w:rsidRPr="00A70B65" w:rsidRDefault="00AE3239" w:rsidP="00AE3239">
      <w:pPr>
        <w:spacing w:line="360" w:lineRule="auto"/>
        <w:rPr>
          <w:rFonts w:ascii="Arial" w:hAnsi="Arial" w:cs="Arial"/>
          <w:color w:val="000000" w:themeColor="text1"/>
          <w:lang w:eastAsia="en-GB"/>
        </w:rPr>
      </w:pPr>
      <w:r w:rsidRPr="00A70B65">
        <w:rPr>
          <w:rFonts w:ascii="Arial" w:hAnsi="Arial" w:cs="Arial"/>
          <w:color w:val="000000" w:themeColor="text1"/>
          <w:lang w:eastAsia="en-GB"/>
        </w:rPr>
        <w:t xml:space="preserve">6. Business Performance </w:t>
      </w:r>
      <w:r w:rsidR="004F03B8">
        <w:rPr>
          <w:rFonts w:ascii="Arial" w:hAnsi="Arial" w:cs="Arial"/>
          <w:color w:val="000000" w:themeColor="text1"/>
        </w:rPr>
        <w:t>…………………………………………….………</w:t>
      </w:r>
      <w:r w:rsidR="002B1FD5" w:rsidRPr="00A70B65">
        <w:rPr>
          <w:rFonts w:ascii="Arial" w:hAnsi="Arial" w:cs="Arial"/>
          <w:color w:val="000000" w:themeColor="text1"/>
        </w:rPr>
        <w:t>…</w:t>
      </w:r>
      <w:r w:rsidR="00A70B65" w:rsidRPr="00A70B65">
        <w:rPr>
          <w:rFonts w:ascii="Arial" w:hAnsi="Arial" w:cs="Arial"/>
          <w:color w:val="000000" w:themeColor="text1"/>
        </w:rPr>
        <w:t xml:space="preserve"> </w:t>
      </w:r>
    </w:p>
    <w:p w:rsidR="00AE3239" w:rsidRPr="00A70B65" w:rsidRDefault="00AE3239" w:rsidP="00AE3239">
      <w:pPr>
        <w:spacing w:line="360" w:lineRule="auto"/>
        <w:rPr>
          <w:rFonts w:ascii="Arial" w:hAnsi="Arial" w:cs="Arial"/>
          <w:color w:val="000000" w:themeColor="text1"/>
          <w:lang w:eastAsia="en-GB"/>
        </w:rPr>
      </w:pPr>
      <w:r w:rsidRPr="00A70B65">
        <w:rPr>
          <w:rFonts w:ascii="Arial" w:eastAsiaTheme="minorEastAsia" w:hAnsi="Arial" w:cs="Arial"/>
          <w:color w:val="000000" w:themeColor="text1"/>
          <w:lang w:eastAsia="en-GB"/>
        </w:rPr>
        <w:t xml:space="preserve">6.1. </w:t>
      </w:r>
      <w:r w:rsidRPr="00A70B65">
        <w:rPr>
          <w:rFonts w:ascii="Arial" w:hAnsi="Arial" w:cs="Arial"/>
          <w:color w:val="000000" w:themeColor="text1"/>
          <w:lang w:eastAsia="en-GB"/>
        </w:rPr>
        <w:t xml:space="preserve">Service </w:t>
      </w:r>
      <w:r w:rsidR="006F142E">
        <w:rPr>
          <w:rFonts w:ascii="Arial" w:hAnsi="Arial" w:cs="Arial"/>
          <w:color w:val="000000" w:themeColor="text1"/>
          <w:lang w:eastAsia="en-GB"/>
        </w:rPr>
        <w:t>L</w:t>
      </w:r>
      <w:r w:rsidRPr="00A70B65">
        <w:rPr>
          <w:rFonts w:ascii="Arial" w:hAnsi="Arial" w:cs="Arial"/>
          <w:color w:val="000000" w:themeColor="text1"/>
          <w:lang w:eastAsia="en-GB"/>
        </w:rPr>
        <w:t xml:space="preserve">evel </w:t>
      </w:r>
      <w:r w:rsidR="006F142E">
        <w:rPr>
          <w:rFonts w:ascii="Arial" w:hAnsi="Arial" w:cs="Arial"/>
          <w:color w:val="000000" w:themeColor="text1"/>
          <w:lang w:eastAsia="en-GB"/>
        </w:rPr>
        <w:t>A</w:t>
      </w:r>
      <w:r w:rsidRPr="00A70B65">
        <w:rPr>
          <w:rFonts w:ascii="Arial" w:hAnsi="Arial" w:cs="Arial"/>
          <w:color w:val="000000" w:themeColor="text1"/>
          <w:lang w:eastAsia="en-GB"/>
        </w:rPr>
        <w:t>greement</w:t>
      </w:r>
      <w:r w:rsidR="002B1FD5" w:rsidRPr="00A70B65">
        <w:rPr>
          <w:rFonts w:ascii="Arial" w:hAnsi="Arial" w:cs="Arial"/>
          <w:color w:val="000000" w:themeColor="text1"/>
          <w:lang w:eastAsia="en-GB"/>
        </w:rPr>
        <w:t xml:space="preserve"> </w:t>
      </w:r>
      <w:r w:rsidR="004F03B8">
        <w:rPr>
          <w:rFonts w:ascii="Arial" w:hAnsi="Arial" w:cs="Arial"/>
          <w:color w:val="000000" w:themeColor="text1"/>
        </w:rPr>
        <w:t>………………………………………….…</w:t>
      </w:r>
      <w:r w:rsidR="002B1FD5" w:rsidRPr="00A70B65">
        <w:rPr>
          <w:rFonts w:ascii="Arial" w:hAnsi="Arial" w:cs="Arial"/>
          <w:color w:val="000000" w:themeColor="text1"/>
        </w:rPr>
        <w:t>……</w:t>
      </w:r>
    </w:p>
    <w:p w:rsidR="00AE3239" w:rsidRPr="00A70B65" w:rsidRDefault="00AE3239" w:rsidP="00AE3239">
      <w:pPr>
        <w:spacing w:line="360" w:lineRule="auto"/>
        <w:rPr>
          <w:rFonts w:ascii="Arial" w:eastAsiaTheme="minorEastAsia" w:hAnsi="Arial" w:cs="Arial"/>
          <w:color w:val="000000" w:themeColor="text1"/>
          <w:lang w:eastAsia="en-GB"/>
        </w:rPr>
      </w:pPr>
      <w:r w:rsidRPr="00A70B65">
        <w:rPr>
          <w:rFonts w:ascii="Arial" w:eastAsiaTheme="minorEastAsia" w:hAnsi="Arial" w:cs="Arial"/>
          <w:color w:val="000000" w:themeColor="text1"/>
          <w:lang w:eastAsia="en-GB"/>
        </w:rPr>
        <w:t>6.2. K</w:t>
      </w:r>
      <w:r w:rsidR="00AB4B5E">
        <w:rPr>
          <w:rFonts w:ascii="Arial" w:eastAsiaTheme="minorEastAsia" w:hAnsi="Arial" w:cs="Arial"/>
          <w:color w:val="000000" w:themeColor="text1"/>
          <w:lang w:eastAsia="en-GB"/>
        </w:rPr>
        <w:t xml:space="preserve">ey </w:t>
      </w:r>
      <w:r w:rsidRPr="00A70B65">
        <w:rPr>
          <w:rFonts w:ascii="Arial" w:eastAsiaTheme="minorEastAsia" w:hAnsi="Arial" w:cs="Arial"/>
          <w:color w:val="000000" w:themeColor="text1"/>
          <w:lang w:eastAsia="en-GB"/>
        </w:rPr>
        <w:t>P</w:t>
      </w:r>
      <w:r w:rsidR="00AB4B5E">
        <w:rPr>
          <w:rFonts w:ascii="Arial" w:eastAsiaTheme="minorEastAsia" w:hAnsi="Arial" w:cs="Arial"/>
          <w:color w:val="000000" w:themeColor="text1"/>
          <w:lang w:eastAsia="en-GB"/>
        </w:rPr>
        <w:t xml:space="preserve">erformance </w:t>
      </w:r>
      <w:r w:rsidRPr="00A70B65">
        <w:rPr>
          <w:rFonts w:ascii="Arial" w:eastAsiaTheme="minorEastAsia" w:hAnsi="Arial" w:cs="Arial"/>
          <w:color w:val="000000" w:themeColor="text1"/>
          <w:lang w:eastAsia="en-GB"/>
        </w:rPr>
        <w:t>I</w:t>
      </w:r>
      <w:r w:rsidR="00AB4B5E">
        <w:rPr>
          <w:rFonts w:ascii="Arial" w:eastAsiaTheme="minorEastAsia" w:hAnsi="Arial" w:cs="Arial"/>
          <w:color w:val="000000" w:themeColor="text1"/>
          <w:lang w:eastAsia="en-GB"/>
        </w:rPr>
        <w:t>ndicators</w:t>
      </w:r>
      <w:r w:rsidR="002B1FD5" w:rsidRPr="00A70B65">
        <w:rPr>
          <w:rFonts w:ascii="Arial" w:eastAsiaTheme="minorEastAsia" w:hAnsi="Arial" w:cs="Arial"/>
          <w:color w:val="000000" w:themeColor="text1"/>
          <w:lang w:eastAsia="en-GB"/>
        </w:rPr>
        <w:t xml:space="preserve"> </w:t>
      </w:r>
      <w:r w:rsidR="004F03B8">
        <w:rPr>
          <w:rFonts w:ascii="Arial" w:hAnsi="Arial" w:cs="Arial"/>
          <w:color w:val="000000" w:themeColor="text1"/>
        </w:rPr>
        <w:t>………………………………………….</w:t>
      </w:r>
      <w:r w:rsidR="002B1FD5" w:rsidRPr="00A70B65">
        <w:rPr>
          <w:rFonts w:ascii="Arial" w:hAnsi="Arial" w:cs="Arial"/>
          <w:color w:val="000000" w:themeColor="text1"/>
        </w:rPr>
        <w:t>……</w:t>
      </w:r>
    </w:p>
    <w:p w:rsidR="002B1FD5" w:rsidRPr="00A70B65" w:rsidRDefault="002B1FD5" w:rsidP="002B1FD5">
      <w:pPr>
        <w:spacing w:line="360" w:lineRule="auto"/>
        <w:rPr>
          <w:rFonts w:ascii="Arial" w:eastAsiaTheme="minorEastAsia" w:hAnsi="Arial" w:cs="Arial"/>
          <w:color w:val="000000" w:themeColor="text1"/>
          <w:lang w:eastAsia="en-GB"/>
        </w:rPr>
      </w:pPr>
      <w:r w:rsidRPr="00A70B65">
        <w:rPr>
          <w:rFonts w:ascii="Arial" w:eastAsiaTheme="minorEastAsia" w:hAnsi="Arial" w:cs="Arial"/>
          <w:color w:val="000000" w:themeColor="text1"/>
          <w:lang w:eastAsia="en-GB"/>
        </w:rPr>
        <w:t xml:space="preserve">6.3. </w:t>
      </w:r>
      <w:r w:rsidR="00AB4B5E">
        <w:rPr>
          <w:rFonts w:ascii="Arial" w:eastAsiaTheme="minorEastAsia" w:hAnsi="Arial" w:cs="Arial"/>
          <w:color w:val="000000" w:themeColor="text1"/>
          <w:lang w:eastAsia="en-GB"/>
        </w:rPr>
        <w:t>Forward Financial Plan</w:t>
      </w:r>
      <w:r w:rsidRPr="00A70B65">
        <w:rPr>
          <w:rFonts w:ascii="Arial" w:eastAsiaTheme="minorEastAsia" w:hAnsi="Arial" w:cs="Arial"/>
          <w:color w:val="000000" w:themeColor="text1"/>
          <w:lang w:eastAsia="en-GB"/>
        </w:rPr>
        <w:t xml:space="preserve"> </w:t>
      </w:r>
      <w:r w:rsidR="004F03B8">
        <w:rPr>
          <w:rFonts w:ascii="Arial" w:hAnsi="Arial" w:cs="Arial"/>
          <w:color w:val="000000" w:themeColor="text1"/>
        </w:rPr>
        <w:t>……………………………………………….</w:t>
      </w:r>
      <w:r w:rsidRPr="00A70B65">
        <w:rPr>
          <w:rFonts w:ascii="Arial" w:hAnsi="Arial" w:cs="Arial"/>
          <w:color w:val="000000" w:themeColor="text1"/>
        </w:rPr>
        <w:t>……</w:t>
      </w:r>
    </w:p>
    <w:p w:rsidR="00AE3239" w:rsidRDefault="002B1FD5" w:rsidP="00AE3239">
      <w:pPr>
        <w:spacing w:line="360" w:lineRule="auto"/>
        <w:rPr>
          <w:rFonts w:ascii="Arial" w:hAnsi="Arial" w:cs="Arial"/>
          <w:color w:val="000000" w:themeColor="text1"/>
        </w:rPr>
      </w:pPr>
      <w:r w:rsidRPr="002B1FD5">
        <w:rPr>
          <w:rFonts w:ascii="Arial" w:hAnsi="Arial" w:cs="Arial"/>
          <w:color w:val="000000" w:themeColor="text1"/>
        </w:rPr>
        <w:t>7.</w:t>
      </w:r>
      <w:r w:rsidR="008A1B6A">
        <w:rPr>
          <w:rFonts w:ascii="Arial" w:hAnsi="Arial" w:cs="Arial"/>
          <w:color w:val="000000" w:themeColor="text1"/>
        </w:rPr>
        <w:t xml:space="preserve"> Business Planning </w:t>
      </w:r>
      <w:r w:rsidR="004F03B8">
        <w:rPr>
          <w:rFonts w:ascii="Arial" w:hAnsi="Arial" w:cs="Arial"/>
          <w:color w:val="000000" w:themeColor="text1"/>
        </w:rPr>
        <w:t>………………………………………………………</w:t>
      </w:r>
      <w:r w:rsidR="008A1B6A" w:rsidRPr="00A70B65">
        <w:rPr>
          <w:rFonts w:ascii="Arial" w:hAnsi="Arial" w:cs="Arial"/>
          <w:color w:val="000000" w:themeColor="text1"/>
        </w:rPr>
        <w:t>…</w:t>
      </w:r>
      <w:r w:rsidR="008A1B6A">
        <w:rPr>
          <w:rFonts w:ascii="Arial" w:hAnsi="Arial" w:cs="Arial"/>
          <w:color w:val="000000" w:themeColor="text1"/>
        </w:rPr>
        <w:t>….</w:t>
      </w:r>
    </w:p>
    <w:p w:rsidR="00DF76FB" w:rsidRPr="002B1FD5" w:rsidRDefault="00DF76FB" w:rsidP="00DF76FB">
      <w:pPr>
        <w:spacing w:line="360" w:lineRule="auto"/>
        <w:rPr>
          <w:rFonts w:ascii="Arial" w:hAnsi="Arial" w:cs="Arial"/>
          <w:color w:val="000000" w:themeColor="text1"/>
        </w:rPr>
      </w:pPr>
      <w:r>
        <w:rPr>
          <w:rFonts w:ascii="Arial" w:hAnsi="Arial" w:cs="Arial"/>
          <w:color w:val="000000" w:themeColor="text1"/>
        </w:rPr>
        <w:t>7.1</w:t>
      </w:r>
      <w:r w:rsidRPr="002B1FD5">
        <w:rPr>
          <w:rFonts w:ascii="Arial" w:hAnsi="Arial" w:cs="Arial"/>
          <w:color w:val="000000" w:themeColor="text1"/>
        </w:rPr>
        <w:t>.</w:t>
      </w:r>
      <w:r>
        <w:rPr>
          <w:rFonts w:ascii="Arial" w:hAnsi="Arial" w:cs="Arial"/>
          <w:color w:val="000000" w:themeColor="text1"/>
        </w:rPr>
        <w:t xml:space="preserve"> </w:t>
      </w:r>
      <w:r w:rsidR="004F03B8">
        <w:rPr>
          <w:rFonts w:ascii="Arial" w:hAnsi="Arial" w:cs="Arial"/>
          <w:color w:val="000000" w:themeColor="text1"/>
        </w:rPr>
        <w:t>Competitive Information</w:t>
      </w:r>
      <w:r>
        <w:rPr>
          <w:rFonts w:ascii="Arial" w:hAnsi="Arial" w:cs="Arial"/>
          <w:color w:val="000000" w:themeColor="text1"/>
        </w:rPr>
        <w:t xml:space="preserve"> </w:t>
      </w:r>
      <w:r w:rsidR="004F03B8">
        <w:rPr>
          <w:rFonts w:ascii="Arial" w:hAnsi="Arial" w:cs="Arial"/>
          <w:color w:val="000000" w:themeColor="text1"/>
        </w:rPr>
        <w:t>……………………………………………...</w:t>
      </w:r>
      <w:r w:rsidRPr="00A70B65">
        <w:rPr>
          <w:rFonts w:ascii="Arial" w:hAnsi="Arial" w:cs="Arial"/>
          <w:color w:val="000000" w:themeColor="text1"/>
        </w:rPr>
        <w:t>…</w:t>
      </w:r>
      <w:r>
        <w:rPr>
          <w:rFonts w:ascii="Arial" w:hAnsi="Arial" w:cs="Arial"/>
          <w:color w:val="000000" w:themeColor="text1"/>
        </w:rPr>
        <w:t>….</w:t>
      </w:r>
    </w:p>
    <w:p w:rsidR="00DF76FB" w:rsidRPr="002B1FD5" w:rsidRDefault="00DF76FB" w:rsidP="00DF76FB">
      <w:pPr>
        <w:spacing w:line="360" w:lineRule="auto"/>
        <w:rPr>
          <w:rFonts w:ascii="Arial" w:hAnsi="Arial" w:cs="Arial"/>
          <w:color w:val="000000" w:themeColor="text1"/>
        </w:rPr>
      </w:pPr>
      <w:r w:rsidRPr="002B1FD5">
        <w:rPr>
          <w:rFonts w:ascii="Arial" w:hAnsi="Arial" w:cs="Arial"/>
          <w:color w:val="000000" w:themeColor="text1"/>
        </w:rPr>
        <w:t>7.</w:t>
      </w:r>
      <w:r>
        <w:rPr>
          <w:rFonts w:ascii="Arial" w:hAnsi="Arial" w:cs="Arial"/>
          <w:color w:val="000000" w:themeColor="text1"/>
        </w:rPr>
        <w:t xml:space="preserve">2. </w:t>
      </w:r>
      <w:r w:rsidR="004F03B8">
        <w:rPr>
          <w:rFonts w:ascii="Arial" w:hAnsi="Arial" w:cs="Arial"/>
          <w:color w:val="000000" w:themeColor="text1"/>
        </w:rPr>
        <w:t>Government Information</w:t>
      </w:r>
      <w:r>
        <w:rPr>
          <w:rFonts w:ascii="Arial" w:hAnsi="Arial" w:cs="Arial"/>
          <w:color w:val="000000" w:themeColor="text1"/>
        </w:rPr>
        <w:t xml:space="preserve"> </w:t>
      </w:r>
      <w:r w:rsidR="004F03B8">
        <w:rPr>
          <w:rFonts w:ascii="Arial" w:hAnsi="Arial" w:cs="Arial"/>
          <w:color w:val="000000" w:themeColor="text1"/>
        </w:rPr>
        <w:t>………………………………………………</w:t>
      </w:r>
      <w:r w:rsidRPr="00A70B65">
        <w:rPr>
          <w:rFonts w:ascii="Arial" w:hAnsi="Arial" w:cs="Arial"/>
          <w:color w:val="000000" w:themeColor="text1"/>
        </w:rPr>
        <w:t>…</w:t>
      </w:r>
      <w:r w:rsidR="004F03B8">
        <w:rPr>
          <w:rFonts w:ascii="Arial" w:hAnsi="Arial" w:cs="Arial"/>
          <w:color w:val="000000" w:themeColor="text1"/>
        </w:rPr>
        <w:t>..</w:t>
      </w:r>
      <w:r>
        <w:rPr>
          <w:rFonts w:ascii="Arial" w:hAnsi="Arial" w:cs="Arial"/>
          <w:color w:val="000000" w:themeColor="text1"/>
        </w:rPr>
        <w:t>.</w:t>
      </w:r>
    </w:p>
    <w:p w:rsidR="00DF76FB" w:rsidRDefault="00DF76FB" w:rsidP="00DF76FB">
      <w:pPr>
        <w:spacing w:line="360" w:lineRule="auto"/>
        <w:rPr>
          <w:rFonts w:ascii="Arial" w:hAnsi="Arial" w:cs="Arial"/>
          <w:color w:val="000000" w:themeColor="text1"/>
        </w:rPr>
      </w:pPr>
      <w:r w:rsidRPr="002B1FD5">
        <w:rPr>
          <w:rFonts w:ascii="Arial" w:hAnsi="Arial" w:cs="Arial"/>
          <w:color w:val="000000" w:themeColor="text1"/>
        </w:rPr>
        <w:t>7.</w:t>
      </w:r>
      <w:r>
        <w:rPr>
          <w:rFonts w:ascii="Arial" w:hAnsi="Arial" w:cs="Arial"/>
          <w:color w:val="000000" w:themeColor="text1"/>
        </w:rPr>
        <w:t xml:space="preserve">3. </w:t>
      </w:r>
      <w:r w:rsidR="004F03B8">
        <w:rPr>
          <w:rFonts w:ascii="Arial" w:hAnsi="Arial" w:cs="Arial"/>
          <w:color w:val="000000" w:themeColor="text1"/>
        </w:rPr>
        <w:t>Financial Information</w:t>
      </w:r>
      <w:r>
        <w:rPr>
          <w:rFonts w:ascii="Arial" w:hAnsi="Arial" w:cs="Arial"/>
          <w:color w:val="000000" w:themeColor="text1"/>
        </w:rPr>
        <w:t xml:space="preserve"> </w:t>
      </w:r>
      <w:r w:rsidR="004F03B8">
        <w:rPr>
          <w:rFonts w:ascii="Arial" w:hAnsi="Arial" w:cs="Arial"/>
          <w:color w:val="000000" w:themeColor="text1"/>
        </w:rPr>
        <w:t>………………………………………………</w:t>
      </w:r>
      <w:r w:rsidRPr="00A70B65">
        <w:rPr>
          <w:rFonts w:ascii="Arial" w:hAnsi="Arial" w:cs="Arial"/>
          <w:color w:val="000000" w:themeColor="text1"/>
        </w:rPr>
        <w:t>……</w:t>
      </w:r>
      <w:r>
        <w:rPr>
          <w:rFonts w:ascii="Arial" w:hAnsi="Arial" w:cs="Arial"/>
          <w:color w:val="000000" w:themeColor="text1"/>
        </w:rPr>
        <w:t>….</w:t>
      </w:r>
    </w:p>
    <w:p w:rsidR="00DF76FB" w:rsidRPr="002B1FD5" w:rsidRDefault="00DF76FB" w:rsidP="00DF76FB">
      <w:pPr>
        <w:spacing w:line="360" w:lineRule="auto"/>
        <w:rPr>
          <w:rFonts w:ascii="Arial" w:hAnsi="Arial" w:cs="Arial"/>
          <w:color w:val="000000" w:themeColor="text1"/>
        </w:rPr>
      </w:pPr>
      <w:r w:rsidRPr="002B1FD5">
        <w:rPr>
          <w:rFonts w:ascii="Arial" w:hAnsi="Arial" w:cs="Arial"/>
          <w:color w:val="000000" w:themeColor="text1"/>
        </w:rPr>
        <w:t>7</w:t>
      </w:r>
      <w:r>
        <w:rPr>
          <w:rFonts w:ascii="Arial" w:hAnsi="Arial" w:cs="Arial"/>
          <w:color w:val="000000" w:themeColor="text1"/>
        </w:rPr>
        <w:t>.4</w:t>
      </w:r>
      <w:r w:rsidRPr="002B1FD5">
        <w:rPr>
          <w:rFonts w:ascii="Arial" w:hAnsi="Arial" w:cs="Arial"/>
          <w:color w:val="000000" w:themeColor="text1"/>
        </w:rPr>
        <w:t>.</w:t>
      </w:r>
      <w:r>
        <w:rPr>
          <w:rFonts w:ascii="Arial" w:hAnsi="Arial" w:cs="Arial"/>
          <w:color w:val="000000" w:themeColor="text1"/>
        </w:rPr>
        <w:t xml:space="preserve"> </w:t>
      </w:r>
      <w:r w:rsidR="004F03B8">
        <w:rPr>
          <w:rFonts w:ascii="Arial" w:hAnsi="Arial" w:cs="Arial"/>
          <w:color w:val="000000" w:themeColor="text1"/>
        </w:rPr>
        <w:t>Feedback</w:t>
      </w:r>
      <w:r>
        <w:rPr>
          <w:rFonts w:ascii="Arial" w:hAnsi="Arial" w:cs="Arial"/>
          <w:color w:val="000000" w:themeColor="text1"/>
        </w:rPr>
        <w:t xml:space="preserve"> </w:t>
      </w:r>
      <w:r w:rsidRPr="00A70B65">
        <w:rPr>
          <w:rFonts w:ascii="Arial" w:hAnsi="Arial" w:cs="Arial"/>
          <w:color w:val="000000" w:themeColor="text1"/>
        </w:rPr>
        <w:t>……</w:t>
      </w:r>
      <w:r w:rsidR="004F03B8">
        <w:rPr>
          <w:rFonts w:ascii="Arial" w:hAnsi="Arial" w:cs="Arial"/>
          <w:color w:val="000000" w:themeColor="text1"/>
        </w:rPr>
        <w:t>………………………………………………………</w:t>
      </w:r>
      <w:r w:rsidRPr="00A70B65">
        <w:rPr>
          <w:rFonts w:ascii="Arial" w:hAnsi="Arial" w:cs="Arial"/>
          <w:color w:val="000000" w:themeColor="text1"/>
        </w:rPr>
        <w:t>……</w:t>
      </w:r>
      <w:r>
        <w:rPr>
          <w:rFonts w:ascii="Arial" w:hAnsi="Arial" w:cs="Arial"/>
          <w:color w:val="000000" w:themeColor="text1"/>
        </w:rPr>
        <w:t>….</w:t>
      </w:r>
    </w:p>
    <w:p w:rsidR="00DF76FB" w:rsidRDefault="00DF76FB" w:rsidP="00C21E00">
      <w:pPr>
        <w:spacing w:line="360" w:lineRule="auto"/>
        <w:rPr>
          <w:rStyle w:val="Hyperlink"/>
          <w:rFonts w:ascii="Arial" w:hAnsi="Arial" w:cs="Arial"/>
          <w:b/>
        </w:rPr>
      </w:pPr>
    </w:p>
    <w:p w:rsidR="007815D2" w:rsidRDefault="00C9040A" w:rsidP="00C21E00">
      <w:pPr>
        <w:spacing w:line="360" w:lineRule="auto"/>
        <w:rPr>
          <w:rFonts w:ascii="Arial" w:hAnsi="Arial" w:cs="Arial"/>
          <w:b/>
        </w:rPr>
      </w:pPr>
      <w:hyperlink r:id="rId9" w:anchor="v=onepage&amp;q=linear%20sequential&amp;f=false" w:history="1">
        <w:r w:rsidR="007815D2" w:rsidRPr="00D566D9">
          <w:rPr>
            <w:rStyle w:val="Hyperlink"/>
            <w:rFonts w:ascii="Arial" w:hAnsi="Arial" w:cs="Arial"/>
            <w:b/>
          </w:rPr>
          <w:t>https://books.google.co.uk/books?id=rwjGDgAAQBAJ&amp;pg=PA7&amp;lpg=PA7&amp;dq=Reilly+2000+late+1990’s+when+HR+leaders+realised+that+HR+admin+could+be+centralised&amp;source=bl&amp;ots=tlkRoF3Axx&amp;sig=Cb9HO5RgItQ3w01T92ZTesrQwb4&amp;hl=en&amp;sa=X&amp;ved=2ahUKEwizt_urltTfAhUhh1QKHSENB04Q6AEwAHoECAoQAQ#v=onepage&amp;q=linear%20sequential&amp;f=false</w:t>
        </w:r>
      </w:hyperlink>
      <w:r w:rsidR="007815D2">
        <w:rPr>
          <w:rFonts w:ascii="Arial" w:hAnsi="Arial" w:cs="Arial"/>
          <w:b/>
        </w:rPr>
        <w:t xml:space="preserve"> ZEBRA BOOK</w:t>
      </w:r>
    </w:p>
    <w:p w:rsidR="0065651B" w:rsidRDefault="0065651B" w:rsidP="00C21E00">
      <w:pPr>
        <w:spacing w:line="360" w:lineRule="auto"/>
        <w:rPr>
          <w:rFonts w:ascii="Arial" w:hAnsi="Arial" w:cs="Arial"/>
          <w:b/>
        </w:rPr>
      </w:pPr>
    </w:p>
    <w:p w:rsidR="00C9040A" w:rsidRDefault="00C9040A" w:rsidP="00C21E00">
      <w:pPr>
        <w:spacing w:line="360" w:lineRule="auto"/>
        <w:rPr>
          <w:rFonts w:ascii="Arial" w:hAnsi="Arial" w:cs="Arial"/>
          <w:b/>
        </w:rPr>
      </w:pPr>
    </w:p>
    <w:p w:rsidR="00D123C0" w:rsidRPr="000271D1" w:rsidRDefault="005D0FC1" w:rsidP="000271D1">
      <w:pPr>
        <w:spacing w:line="360" w:lineRule="auto"/>
        <w:rPr>
          <w:rFonts w:ascii="Arial" w:hAnsi="Arial" w:cs="Arial"/>
          <w:b/>
          <w:color w:val="1F497D" w:themeColor="text2"/>
        </w:rPr>
      </w:pPr>
      <w:r w:rsidRPr="000271D1">
        <w:rPr>
          <w:rFonts w:ascii="Arial" w:hAnsi="Arial" w:cs="Arial"/>
          <w:b/>
          <w:color w:val="1F497D" w:themeColor="text2"/>
        </w:rPr>
        <w:t xml:space="preserve">1. </w:t>
      </w:r>
      <w:r w:rsidR="009203A4" w:rsidRPr="000271D1">
        <w:rPr>
          <w:rFonts w:ascii="Arial" w:hAnsi="Arial" w:cs="Arial"/>
          <w:b/>
          <w:color w:val="1F497D" w:themeColor="text2"/>
        </w:rPr>
        <w:t xml:space="preserve">Introduction </w:t>
      </w:r>
    </w:p>
    <w:p w:rsidR="00AE3239" w:rsidRPr="000271D1" w:rsidRDefault="00AE3239" w:rsidP="000271D1">
      <w:pPr>
        <w:spacing w:line="360" w:lineRule="auto"/>
        <w:rPr>
          <w:rFonts w:ascii="Arial" w:hAnsi="Arial" w:cs="Arial"/>
          <w:color w:val="000000" w:themeColor="text1"/>
        </w:rPr>
      </w:pPr>
    </w:p>
    <w:p w:rsidR="002B4DB0" w:rsidRPr="000271D1" w:rsidRDefault="00C346A1" w:rsidP="000271D1">
      <w:pPr>
        <w:spacing w:line="360" w:lineRule="auto"/>
        <w:rPr>
          <w:rFonts w:ascii="Arial" w:hAnsi="Arial" w:cs="Arial"/>
          <w:color w:val="000000" w:themeColor="text1"/>
        </w:rPr>
      </w:pPr>
      <w:r w:rsidRPr="000271D1">
        <w:rPr>
          <w:rFonts w:ascii="Arial" w:hAnsi="Arial" w:cs="Arial"/>
          <w:color w:val="000000" w:themeColor="text1"/>
        </w:rPr>
        <w:t xml:space="preserve">The business world is </w:t>
      </w:r>
      <w:r w:rsidR="002B4DB0" w:rsidRPr="000271D1">
        <w:rPr>
          <w:rFonts w:ascii="Arial" w:hAnsi="Arial" w:cs="Arial"/>
          <w:color w:val="000000" w:themeColor="text1"/>
        </w:rPr>
        <w:t xml:space="preserve">constantly </w:t>
      </w:r>
      <w:r w:rsidRPr="000271D1">
        <w:rPr>
          <w:rFonts w:ascii="Arial" w:hAnsi="Arial" w:cs="Arial"/>
          <w:color w:val="000000" w:themeColor="text1"/>
        </w:rPr>
        <w:t xml:space="preserve">evolving, and the effects on </w:t>
      </w:r>
      <w:r w:rsidR="002B4DB0" w:rsidRPr="000271D1">
        <w:rPr>
          <w:rFonts w:ascii="Arial" w:hAnsi="Arial" w:cs="Arial"/>
          <w:color w:val="000000" w:themeColor="text1"/>
        </w:rPr>
        <w:t xml:space="preserve">an organisation can be significant if continuous improvement be ignored. </w:t>
      </w:r>
      <w:r w:rsidR="002B4DB0" w:rsidRPr="000271D1">
        <w:rPr>
          <w:rFonts w:ascii="Arial" w:hAnsi="Arial" w:cs="Arial"/>
          <w:color w:val="000000" w:themeColor="text1"/>
          <w:shd w:val="clear" w:color="auto" w:fill="FFFFFF"/>
        </w:rPr>
        <w:t>The human resource management is a powerful tool in bringing in the success of the organisation (Zugno et al. 2013). It is internal as well as external factors that affect a business. The human resource has an impact on the functioning of the business (Zugno et al. 2013). This delegate paper will evaluate business issues, internal and external factors that affect organisations and the impact HR has on the business operations.</w:t>
      </w:r>
    </w:p>
    <w:p w:rsidR="00987F86" w:rsidRPr="000271D1" w:rsidRDefault="00987F86" w:rsidP="000271D1">
      <w:pPr>
        <w:spacing w:line="360" w:lineRule="auto"/>
        <w:rPr>
          <w:rFonts w:ascii="Arial" w:hAnsi="Arial" w:cs="Arial"/>
          <w:b/>
        </w:rPr>
      </w:pPr>
    </w:p>
    <w:p w:rsidR="00D50B01" w:rsidRPr="000271D1" w:rsidRDefault="00AE3239" w:rsidP="000271D1">
      <w:pPr>
        <w:spacing w:line="360" w:lineRule="auto"/>
        <w:rPr>
          <w:rFonts w:ascii="Arial" w:hAnsi="Arial" w:cs="Arial"/>
          <w:b/>
          <w:color w:val="1F497D" w:themeColor="text2"/>
        </w:rPr>
      </w:pPr>
      <w:r w:rsidRPr="000271D1">
        <w:rPr>
          <w:rFonts w:ascii="Arial" w:hAnsi="Arial" w:cs="Arial"/>
          <w:b/>
          <w:color w:val="1F497D" w:themeColor="text2"/>
        </w:rPr>
        <w:t xml:space="preserve">2. </w:t>
      </w:r>
      <w:r w:rsidR="00672BF5" w:rsidRPr="000271D1">
        <w:rPr>
          <w:rFonts w:ascii="Arial" w:hAnsi="Arial" w:cs="Arial"/>
          <w:b/>
          <w:color w:val="1F497D" w:themeColor="text2"/>
        </w:rPr>
        <w:t>Shaping HR Agenda</w:t>
      </w:r>
    </w:p>
    <w:p w:rsidR="0097196F" w:rsidRPr="000271D1" w:rsidRDefault="0097196F" w:rsidP="000271D1">
      <w:pPr>
        <w:spacing w:line="360" w:lineRule="auto"/>
        <w:rPr>
          <w:rFonts w:ascii="Arial" w:hAnsi="Arial" w:cs="Arial"/>
          <w:b/>
          <w:color w:val="1F497D" w:themeColor="text2"/>
        </w:rPr>
      </w:pPr>
    </w:p>
    <w:p w:rsidR="00F95167" w:rsidRPr="000271D1" w:rsidRDefault="00F95167" w:rsidP="000271D1">
      <w:pPr>
        <w:spacing w:line="360" w:lineRule="auto"/>
        <w:rPr>
          <w:rFonts w:ascii="Arial" w:hAnsi="Arial" w:cs="Arial"/>
        </w:rPr>
      </w:pPr>
      <w:r w:rsidRPr="000271D1">
        <w:rPr>
          <w:rFonts w:ascii="Arial" w:hAnsi="Arial" w:cs="Arial"/>
        </w:rPr>
        <w:t xml:space="preserve">As the world of work grows even more complex, diverse and ambiguous, the evolution and meaning of HR as changed. As technology, globalisation, skills shortages and the challenges workforce demographics add to the challenges facing business’s, HR must evolve and grow to play a greater part in developing organisations for the future. </w:t>
      </w:r>
    </w:p>
    <w:p w:rsidR="00F95167" w:rsidRPr="000271D1" w:rsidRDefault="00F95167" w:rsidP="000271D1">
      <w:pPr>
        <w:spacing w:line="360" w:lineRule="auto"/>
        <w:rPr>
          <w:rFonts w:ascii="Arial" w:hAnsi="Arial" w:cs="Arial"/>
        </w:rPr>
      </w:pPr>
    </w:p>
    <w:p w:rsidR="00E52DBF" w:rsidRPr="000271D1" w:rsidRDefault="00F95167" w:rsidP="000271D1">
      <w:pPr>
        <w:spacing w:line="360" w:lineRule="auto"/>
        <w:rPr>
          <w:rFonts w:ascii="Arial" w:hAnsi="Arial" w:cs="Arial"/>
        </w:rPr>
      </w:pPr>
      <w:r w:rsidRPr="000271D1">
        <w:rPr>
          <w:rFonts w:ascii="Arial" w:hAnsi="Arial" w:cs="Arial"/>
        </w:rPr>
        <w:t>In terms of HR, the key forces that shape the HR agenda explained by Taylor and Woodhams</w:t>
      </w:r>
      <w:sdt>
        <w:sdtPr>
          <w:rPr>
            <w:rFonts w:ascii="Arial" w:hAnsi="Arial" w:cs="Arial"/>
          </w:rPr>
          <w:id w:val="1202358653"/>
          <w:citation/>
        </w:sdtPr>
        <w:sdtContent>
          <w:r w:rsidRPr="000271D1">
            <w:rPr>
              <w:rFonts w:ascii="Arial" w:hAnsi="Arial" w:cs="Arial"/>
            </w:rPr>
            <w:fldChar w:fldCharType="begin"/>
          </w:r>
          <w:r w:rsidRPr="000271D1">
            <w:rPr>
              <w:rFonts w:ascii="Arial" w:hAnsi="Arial" w:cs="Arial"/>
            </w:rPr>
            <w:instrText xml:space="preserve">CITATION Tay16 \n  \t  \l 2057 </w:instrText>
          </w:r>
          <w:r w:rsidRPr="000271D1">
            <w:rPr>
              <w:rFonts w:ascii="Arial" w:hAnsi="Arial" w:cs="Arial"/>
            </w:rPr>
            <w:fldChar w:fldCharType="separate"/>
          </w:r>
          <w:r w:rsidR="00C9040A">
            <w:rPr>
              <w:rFonts w:ascii="Arial" w:hAnsi="Arial" w:cs="Arial"/>
              <w:noProof/>
            </w:rPr>
            <w:t xml:space="preserve"> </w:t>
          </w:r>
          <w:r w:rsidR="00C9040A" w:rsidRPr="00C9040A">
            <w:rPr>
              <w:rFonts w:ascii="Arial" w:hAnsi="Arial" w:cs="Arial"/>
              <w:noProof/>
            </w:rPr>
            <w:t>(2016)</w:t>
          </w:r>
          <w:r w:rsidRPr="000271D1">
            <w:rPr>
              <w:rFonts w:ascii="Arial" w:hAnsi="Arial" w:cs="Arial"/>
            </w:rPr>
            <w:fldChar w:fldCharType="end"/>
          </w:r>
        </w:sdtContent>
      </w:sdt>
      <w:r w:rsidRPr="000271D1">
        <w:rPr>
          <w:rFonts w:ascii="Arial" w:hAnsi="Arial" w:cs="Arial"/>
          <w:b/>
        </w:rPr>
        <w:t xml:space="preserve"> </w:t>
      </w:r>
      <w:r w:rsidRPr="000271D1">
        <w:rPr>
          <w:rFonts w:ascii="Arial" w:hAnsi="Arial" w:cs="Arial"/>
        </w:rPr>
        <w:t>are that it gains an understanding of how organisations differ in terms of their objectives and the particular context in which they operate and is fundamental to the effective study of HRM. Today’s</w:t>
      </w:r>
      <w:r w:rsidR="00672BF5" w:rsidRPr="000271D1">
        <w:rPr>
          <w:rFonts w:ascii="Arial" w:hAnsi="Arial" w:cs="Arial"/>
        </w:rPr>
        <w:t xml:space="preserve"> </w:t>
      </w:r>
      <w:r w:rsidRPr="000271D1">
        <w:rPr>
          <w:rFonts w:ascii="Arial" w:hAnsi="Arial" w:cs="Arial"/>
        </w:rPr>
        <w:t>focus</w:t>
      </w:r>
      <w:r w:rsidR="00672BF5" w:rsidRPr="000271D1">
        <w:rPr>
          <w:rFonts w:ascii="Arial" w:hAnsi="Arial" w:cs="Arial"/>
        </w:rPr>
        <w:t xml:space="preserve"> include modules of HR function, HR strategies, insights and solutions to support</w:t>
      </w:r>
      <w:r w:rsidR="007A4F66" w:rsidRPr="000271D1">
        <w:rPr>
          <w:rFonts w:ascii="Arial" w:hAnsi="Arial" w:cs="Arial"/>
        </w:rPr>
        <w:t xml:space="preserve"> a</w:t>
      </w:r>
      <w:r w:rsidR="00672BF5" w:rsidRPr="000271D1">
        <w:rPr>
          <w:rFonts w:ascii="Arial" w:hAnsi="Arial" w:cs="Arial"/>
        </w:rPr>
        <w:t xml:space="preserve"> business</w:t>
      </w:r>
      <w:r w:rsidR="007A4F66" w:rsidRPr="000271D1">
        <w:rPr>
          <w:rFonts w:ascii="Arial" w:hAnsi="Arial" w:cs="Arial"/>
        </w:rPr>
        <w:t>’s</w:t>
      </w:r>
      <w:r w:rsidR="00672BF5" w:rsidRPr="000271D1">
        <w:rPr>
          <w:rFonts w:ascii="Arial" w:hAnsi="Arial" w:cs="Arial"/>
        </w:rPr>
        <w:t xml:space="preserve"> performance</w:t>
      </w:r>
      <w:r w:rsidR="00C21E00" w:rsidRPr="000271D1">
        <w:rPr>
          <w:rFonts w:ascii="Arial" w:hAnsi="Arial" w:cs="Arial"/>
        </w:rPr>
        <w:t xml:space="preserve"> and its</w:t>
      </w:r>
      <w:r w:rsidR="007A4F66" w:rsidRPr="000271D1">
        <w:rPr>
          <w:rFonts w:ascii="Arial" w:hAnsi="Arial" w:cs="Arial"/>
        </w:rPr>
        <w:t xml:space="preserve"> </w:t>
      </w:r>
      <w:r w:rsidR="00672BF5" w:rsidRPr="000271D1">
        <w:rPr>
          <w:rFonts w:ascii="Arial" w:hAnsi="Arial" w:cs="Arial"/>
        </w:rPr>
        <w:t>business accountability and ethics.</w:t>
      </w:r>
      <w:r w:rsidR="003714B8" w:rsidRPr="000271D1">
        <w:rPr>
          <w:rFonts w:ascii="Arial" w:hAnsi="Arial" w:cs="Arial"/>
        </w:rPr>
        <w:t xml:space="preserve"> </w:t>
      </w:r>
    </w:p>
    <w:p w:rsidR="00F95167" w:rsidRPr="000271D1" w:rsidRDefault="00F95167" w:rsidP="000271D1">
      <w:pPr>
        <w:spacing w:line="360" w:lineRule="auto"/>
        <w:rPr>
          <w:rFonts w:ascii="Arial" w:hAnsi="Arial" w:cs="Arial"/>
        </w:rPr>
      </w:pPr>
    </w:p>
    <w:p w:rsidR="006E3C8B" w:rsidRPr="000271D1" w:rsidRDefault="00C21E00" w:rsidP="000271D1">
      <w:pPr>
        <w:spacing w:line="360" w:lineRule="auto"/>
        <w:rPr>
          <w:rFonts w:ascii="Arial" w:hAnsi="Arial" w:cs="Arial"/>
          <w:b/>
          <w:color w:val="1F497D" w:themeColor="text2"/>
        </w:rPr>
      </w:pPr>
      <w:r w:rsidRPr="000271D1">
        <w:rPr>
          <w:rFonts w:ascii="Arial" w:hAnsi="Arial" w:cs="Arial"/>
          <w:b/>
          <w:color w:val="1F497D" w:themeColor="text2"/>
        </w:rPr>
        <w:t>2</w:t>
      </w:r>
      <w:r w:rsidR="006E3C8B" w:rsidRPr="000271D1">
        <w:rPr>
          <w:rFonts w:ascii="Arial" w:hAnsi="Arial" w:cs="Arial"/>
          <w:b/>
          <w:color w:val="1F497D" w:themeColor="text2"/>
        </w:rPr>
        <w:t>.1</w:t>
      </w:r>
      <w:r w:rsidR="00AF3664" w:rsidRPr="000271D1">
        <w:rPr>
          <w:rFonts w:ascii="Arial" w:hAnsi="Arial" w:cs="Arial"/>
          <w:b/>
          <w:color w:val="1F497D" w:themeColor="text2"/>
        </w:rPr>
        <w:t>.</w:t>
      </w:r>
      <w:r w:rsidR="00E573B1" w:rsidRPr="000271D1">
        <w:rPr>
          <w:rFonts w:ascii="Arial" w:hAnsi="Arial" w:cs="Arial"/>
          <w:b/>
          <w:color w:val="1F497D" w:themeColor="text2"/>
        </w:rPr>
        <w:t xml:space="preserve"> HR function</w:t>
      </w:r>
    </w:p>
    <w:p w:rsidR="00B32AEF" w:rsidRPr="000271D1" w:rsidRDefault="00B32AEF" w:rsidP="000271D1">
      <w:pPr>
        <w:spacing w:line="360" w:lineRule="auto"/>
        <w:rPr>
          <w:rFonts w:ascii="Arial" w:hAnsi="Arial" w:cs="Arial"/>
          <w:b/>
        </w:rPr>
      </w:pPr>
    </w:p>
    <w:p w:rsidR="00992615" w:rsidRPr="00992615" w:rsidRDefault="00992615" w:rsidP="000271D1">
      <w:pPr>
        <w:spacing w:line="360" w:lineRule="auto"/>
        <w:rPr>
          <w:rFonts w:ascii="Arial" w:hAnsi="Arial" w:cs="Arial"/>
          <w:color w:val="000000" w:themeColor="text1"/>
          <w:lang w:val="en"/>
        </w:rPr>
      </w:pPr>
      <w:r w:rsidRPr="00992615">
        <w:rPr>
          <w:rFonts w:ascii="Arial" w:hAnsi="Arial" w:cs="Arial"/>
          <w:color w:val="000000" w:themeColor="text1"/>
          <w:lang w:val="en"/>
        </w:rPr>
        <w:t xml:space="preserve">The human resource function has a bright future if it is managed and designed in a strategic manner. The objectives of the human resource management revolve around the effective utilization of the human resources, an optimum level of working relationships among the employees and the maximum individual development of the human resources </w:t>
      </w:r>
      <w:sdt>
        <w:sdtPr>
          <w:rPr>
            <w:rFonts w:ascii="Arial" w:hAnsi="Arial" w:cs="Arial"/>
            <w:color w:val="000000" w:themeColor="text1"/>
            <w:lang w:val="en"/>
          </w:rPr>
          <w:id w:val="-705793149"/>
          <w:citation/>
        </w:sdtPr>
        <w:sdtContent>
          <w:r w:rsidRPr="00992615">
            <w:rPr>
              <w:rFonts w:ascii="Arial" w:hAnsi="Arial" w:cs="Arial"/>
              <w:color w:val="000000" w:themeColor="text1"/>
              <w:lang w:val="en"/>
            </w:rPr>
            <w:fldChar w:fldCharType="begin"/>
          </w:r>
          <w:r w:rsidRPr="00992615">
            <w:rPr>
              <w:rFonts w:ascii="Arial" w:hAnsi="Arial" w:cs="Arial"/>
              <w:color w:val="000000" w:themeColor="text1"/>
            </w:rPr>
            <w:instrText xml:space="preserve"> CITATION Arm14 \l 2057 </w:instrText>
          </w:r>
          <w:r w:rsidRPr="00992615">
            <w:rPr>
              <w:rFonts w:ascii="Arial" w:hAnsi="Arial" w:cs="Arial"/>
              <w:color w:val="000000" w:themeColor="text1"/>
              <w:lang w:val="en"/>
            </w:rPr>
            <w:fldChar w:fldCharType="separate"/>
          </w:r>
          <w:r w:rsidR="00C9040A" w:rsidRPr="00C9040A">
            <w:rPr>
              <w:rFonts w:ascii="Arial" w:hAnsi="Arial" w:cs="Arial"/>
              <w:noProof/>
              <w:color w:val="000000" w:themeColor="text1"/>
            </w:rPr>
            <w:t>(Armstrong &amp; Taylor, 2014)</w:t>
          </w:r>
          <w:r w:rsidRPr="00992615">
            <w:rPr>
              <w:rFonts w:ascii="Arial" w:hAnsi="Arial" w:cs="Arial"/>
              <w:color w:val="000000" w:themeColor="text1"/>
              <w:lang w:val="en"/>
            </w:rPr>
            <w:fldChar w:fldCharType="end"/>
          </w:r>
        </w:sdtContent>
      </w:sdt>
      <w:r w:rsidRPr="00992615">
        <w:rPr>
          <w:rFonts w:ascii="Arial" w:hAnsi="Arial" w:cs="Arial"/>
          <w:color w:val="000000" w:themeColor="text1"/>
          <w:lang w:val="en"/>
        </w:rPr>
        <w:t xml:space="preserve">. The major functions of the human resource department consist of the planning, job analysis, recruitment, selection, orientation, training and development, performance appraisal, compensation and career planning </w:t>
      </w:r>
      <w:sdt>
        <w:sdtPr>
          <w:rPr>
            <w:rFonts w:ascii="Arial" w:hAnsi="Arial" w:cs="Arial"/>
            <w:color w:val="000000" w:themeColor="text1"/>
            <w:lang w:val="en"/>
          </w:rPr>
          <w:id w:val="-1688980048"/>
          <w:citation/>
        </w:sdtPr>
        <w:sdtContent>
          <w:r w:rsidRPr="00992615">
            <w:rPr>
              <w:rFonts w:ascii="Arial" w:hAnsi="Arial" w:cs="Arial"/>
              <w:color w:val="000000" w:themeColor="text1"/>
              <w:lang w:val="en"/>
            </w:rPr>
            <w:fldChar w:fldCharType="begin"/>
          </w:r>
          <w:r w:rsidRPr="00992615">
            <w:rPr>
              <w:rFonts w:ascii="Arial" w:hAnsi="Arial" w:cs="Arial"/>
              <w:color w:val="000000" w:themeColor="text1"/>
            </w:rPr>
            <w:instrText xml:space="preserve"> CITATION Sal12 \l 2057 </w:instrText>
          </w:r>
          <w:r w:rsidRPr="00992615">
            <w:rPr>
              <w:rFonts w:ascii="Arial" w:hAnsi="Arial" w:cs="Arial"/>
              <w:color w:val="000000" w:themeColor="text1"/>
              <w:lang w:val="en"/>
            </w:rPr>
            <w:fldChar w:fldCharType="separate"/>
          </w:r>
          <w:r w:rsidR="00C9040A" w:rsidRPr="00C9040A">
            <w:rPr>
              <w:rFonts w:ascii="Arial" w:hAnsi="Arial" w:cs="Arial"/>
              <w:noProof/>
              <w:color w:val="000000" w:themeColor="text1"/>
            </w:rPr>
            <w:t>(Salvendy, 2012)</w:t>
          </w:r>
          <w:r w:rsidRPr="00992615">
            <w:rPr>
              <w:rFonts w:ascii="Arial" w:hAnsi="Arial" w:cs="Arial"/>
              <w:color w:val="000000" w:themeColor="text1"/>
              <w:lang w:val="en"/>
            </w:rPr>
            <w:fldChar w:fldCharType="end"/>
          </w:r>
        </w:sdtContent>
      </w:sdt>
      <w:r w:rsidRPr="00992615">
        <w:rPr>
          <w:rFonts w:ascii="Arial" w:hAnsi="Arial" w:cs="Arial"/>
          <w:color w:val="000000" w:themeColor="text1"/>
          <w:lang w:val="en"/>
        </w:rPr>
        <w:t>.</w:t>
      </w:r>
    </w:p>
    <w:p w:rsidR="00992615" w:rsidRDefault="00992615" w:rsidP="000271D1">
      <w:pPr>
        <w:spacing w:line="360" w:lineRule="auto"/>
        <w:rPr>
          <w:rFonts w:ascii="Arial" w:hAnsi="Arial" w:cs="Arial"/>
          <w:color w:val="333333"/>
          <w:sz w:val="20"/>
          <w:szCs w:val="20"/>
          <w:lang w:val="en"/>
        </w:rPr>
      </w:pPr>
    </w:p>
    <w:p w:rsidR="00992615" w:rsidRDefault="00B32AEF" w:rsidP="000271D1">
      <w:pPr>
        <w:spacing w:line="360" w:lineRule="auto"/>
        <w:rPr>
          <w:rFonts w:ascii="Arial" w:hAnsi="Arial" w:cs="Arial"/>
        </w:rPr>
      </w:pPr>
      <w:r w:rsidRPr="000271D1">
        <w:rPr>
          <w:rFonts w:ascii="Arial" w:hAnsi="Arial" w:cs="Arial"/>
        </w:rPr>
        <w:t xml:space="preserve">David Ulrich’s </w:t>
      </w:r>
      <w:sdt>
        <w:sdtPr>
          <w:rPr>
            <w:rFonts w:ascii="Arial" w:hAnsi="Arial" w:cs="Arial"/>
          </w:rPr>
          <w:id w:val="471872126"/>
          <w:citation/>
        </w:sdtPr>
        <w:sdtContent>
          <w:r w:rsidR="00D531C2" w:rsidRPr="000271D1">
            <w:rPr>
              <w:rFonts w:ascii="Arial" w:hAnsi="Arial" w:cs="Arial"/>
            </w:rPr>
            <w:fldChar w:fldCharType="begin"/>
          </w:r>
          <w:r w:rsidR="00D531C2" w:rsidRPr="000271D1">
            <w:rPr>
              <w:rFonts w:ascii="Arial" w:hAnsi="Arial" w:cs="Arial"/>
            </w:rPr>
            <w:instrText xml:space="preserve">CITATION Ulr97 \n  \t  \l 2057 </w:instrText>
          </w:r>
          <w:r w:rsidR="00D531C2" w:rsidRPr="000271D1">
            <w:rPr>
              <w:rFonts w:ascii="Arial" w:hAnsi="Arial" w:cs="Arial"/>
            </w:rPr>
            <w:fldChar w:fldCharType="separate"/>
          </w:r>
          <w:r w:rsidR="00C9040A" w:rsidRPr="00C9040A">
            <w:rPr>
              <w:rFonts w:ascii="Arial" w:hAnsi="Arial" w:cs="Arial"/>
              <w:noProof/>
            </w:rPr>
            <w:t>(1997)</w:t>
          </w:r>
          <w:r w:rsidR="00D531C2" w:rsidRPr="000271D1">
            <w:rPr>
              <w:rFonts w:ascii="Arial" w:hAnsi="Arial" w:cs="Arial"/>
            </w:rPr>
            <w:fldChar w:fldCharType="end"/>
          </w:r>
        </w:sdtContent>
      </w:sdt>
      <w:r w:rsidR="00D531C2" w:rsidRPr="000271D1">
        <w:rPr>
          <w:rFonts w:ascii="Arial" w:hAnsi="Arial" w:cs="Arial"/>
        </w:rPr>
        <w:t xml:space="preserve"> </w:t>
      </w:r>
      <w:r w:rsidRPr="000271D1">
        <w:rPr>
          <w:rFonts w:ascii="Arial" w:hAnsi="Arial" w:cs="Arial"/>
        </w:rPr>
        <w:t xml:space="preserve">ground breaking model of HRM services delivery spurred many </w:t>
      </w:r>
      <w:r w:rsidR="00D531C2" w:rsidRPr="000271D1">
        <w:rPr>
          <w:rFonts w:ascii="Arial" w:hAnsi="Arial" w:cs="Arial"/>
        </w:rPr>
        <w:t>s</w:t>
      </w:r>
      <w:r w:rsidRPr="000271D1">
        <w:rPr>
          <w:rFonts w:ascii="Arial" w:hAnsi="Arial" w:cs="Arial"/>
        </w:rPr>
        <w:t>enior HR leaders to restructure the delivery of their services to meet the challenges of changing national and int</w:t>
      </w:r>
      <w:r w:rsidR="00992615">
        <w:rPr>
          <w:rFonts w:ascii="Arial" w:hAnsi="Arial" w:cs="Arial"/>
        </w:rPr>
        <w:t xml:space="preserve">ernational business conditions. </w:t>
      </w:r>
    </w:p>
    <w:p w:rsidR="00F947FF" w:rsidRPr="000271D1" w:rsidRDefault="00D531C2" w:rsidP="000271D1">
      <w:pPr>
        <w:spacing w:line="360" w:lineRule="auto"/>
        <w:rPr>
          <w:rFonts w:ascii="Arial" w:hAnsi="Arial" w:cs="Arial"/>
        </w:rPr>
      </w:pPr>
      <w:r w:rsidRPr="000271D1">
        <w:rPr>
          <w:rFonts w:ascii="Arial" w:hAnsi="Arial" w:cs="Arial"/>
        </w:rPr>
        <w:t xml:space="preserve">Ulrich model the “three legged stool” has been regarded by some of the best practice. </w:t>
      </w:r>
      <w:r w:rsidR="001D6107" w:rsidRPr="000271D1">
        <w:rPr>
          <w:rFonts w:ascii="Arial" w:hAnsi="Arial" w:cs="Arial"/>
        </w:rPr>
        <w:t xml:space="preserve">Ulrich suggested that in a large organisation the HR function should be divided into three segments. </w:t>
      </w:r>
      <w:r w:rsidRPr="000271D1">
        <w:rPr>
          <w:rFonts w:ascii="Arial" w:hAnsi="Arial" w:cs="Arial"/>
        </w:rPr>
        <w:t xml:space="preserve">The </w:t>
      </w:r>
      <w:r w:rsidR="00F947FF" w:rsidRPr="000271D1">
        <w:rPr>
          <w:rFonts w:ascii="Arial" w:hAnsi="Arial" w:cs="Arial"/>
        </w:rPr>
        <w:t>t</w:t>
      </w:r>
      <w:r w:rsidRPr="000271D1">
        <w:rPr>
          <w:rFonts w:ascii="Arial" w:hAnsi="Arial" w:cs="Arial"/>
        </w:rPr>
        <w:t>hree</w:t>
      </w:r>
      <w:r w:rsidR="001D6107" w:rsidRPr="000271D1">
        <w:rPr>
          <w:rFonts w:ascii="Arial" w:hAnsi="Arial" w:cs="Arial"/>
        </w:rPr>
        <w:t xml:space="preserve"> segments or</w:t>
      </w:r>
      <w:r w:rsidRPr="000271D1">
        <w:rPr>
          <w:rFonts w:ascii="Arial" w:hAnsi="Arial" w:cs="Arial"/>
        </w:rPr>
        <w:t xml:space="preserve"> legs to the stool </w:t>
      </w:r>
      <w:r w:rsidR="00F947FF" w:rsidRPr="000271D1">
        <w:rPr>
          <w:rFonts w:ascii="Arial" w:hAnsi="Arial" w:cs="Arial"/>
        </w:rPr>
        <w:t>are explained as the following;</w:t>
      </w:r>
    </w:p>
    <w:p w:rsidR="00F947FF" w:rsidRPr="000271D1" w:rsidRDefault="00D531C2" w:rsidP="000271D1">
      <w:pPr>
        <w:pStyle w:val="ListParagraph"/>
        <w:numPr>
          <w:ilvl w:val="0"/>
          <w:numId w:val="34"/>
        </w:numPr>
        <w:spacing w:line="360" w:lineRule="auto"/>
        <w:rPr>
          <w:rFonts w:ascii="Arial" w:hAnsi="Arial" w:cs="Arial"/>
        </w:rPr>
      </w:pPr>
      <w:r w:rsidRPr="000271D1">
        <w:rPr>
          <w:rFonts w:ascii="Arial" w:hAnsi="Arial" w:cs="Arial"/>
        </w:rPr>
        <w:t>Shared Services</w:t>
      </w:r>
    </w:p>
    <w:p w:rsidR="00F947FF" w:rsidRPr="000271D1" w:rsidRDefault="00D531C2" w:rsidP="000271D1">
      <w:pPr>
        <w:pStyle w:val="ListParagraph"/>
        <w:numPr>
          <w:ilvl w:val="0"/>
          <w:numId w:val="34"/>
        </w:numPr>
        <w:spacing w:line="360" w:lineRule="auto"/>
        <w:rPr>
          <w:rFonts w:ascii="Arial" w:hAnsi="Arial" w:cs="Arial"/>
        </w:rPr>
      </w:pPr>
      <w:r w:rsidRPr="000271D1">
        <w:rPr>
          <w:rFonts w:ascii="Arial" w:hAnsi="Arial" w:cs="Arial"/>
        </w:rPr>
        <w:t>Centres of Expertise</w:t>
      </w:r>
    </w:p>
    <w:p w:rsidR="00D531C2" w:rsidRPr="000271D1" w:rsidRDefault="00D531C2" w:rsidP="000271D1">
      <w:pPr>
        <w:pStyle w:val="ListParagraph"/>
        <w:numPr>
          <w:ilvl w:val="0"/>
          <w:numId w:val="34"/>
        </w:numPr>
        <w:spacing w:line="360" w:lineRule="auto"/>
        <w:rPr>
          <w:rFonts w:ascii="Arial" w:hAnsi="Arial" w:cs="Arial"/>
        </w:rPr>
      </w:pPr>
      <w:r w:rsidRPr="000271D1">
        <w:rPr>
          <w:rFonts w:ascii="Arial" w:hAnsi="Arial" w:cs="Arial"/>
        </w:rPr>
        <w:t>Business Partners.</w:t>
      </w:r>
    </w:p>
    <w:p w:rsidR="00F947FF" w:rsidRPr="000271D1" w:rsidRDefault="00F947FF" w:rsidP="000271D1">
      <w:pPr>
        <w:pStyle w:val="ListParagraph"/>
        <w:spacing w:line="360" w:lineRule="auto"/>
        <w:ind w:left="780"/>
        <w:rPr>
          <w:rFonts w:ascii="Arial" w:hAnsi="Arial" w:cs="Arial"/>
        </w:rPr>
      </w:pPr>
    </w:p>
    <w:p w:rsidR="00B32AEF" w:rsidRPr="000271D1" w:rsidRDefault="00D531C2" w:rsidP="000271D1">
      <w:pPr>
        <w:spacing w:line="360" w:lineRule="auto"/>
        <w:rPr>
          <w:rFonts w:ascii="Arial" w:hAnsi="Arial" w:cs="Arial"/>
        </w:rPr>
      </w:pPr>
      <w:r w:rsidRPr="000271D1">
        <w:rPr>
          <w:rFonts w:ascii="Arial" w:hAnsi="Arial" w:cs="Arial"/>
        </w:rPr>
        <w:t xml:space="preserve">Shared services which emerged in the late 1990’s when HR leaders realised that HR admin could be centralised </w:t>
      </w:r>
      <w:sdt>
        <w:sdtPr>
          <w:rPr>
            <w:rFonts w:ascii="Arial" w:hAnsi="Arial" w:cs="Arial"/>
          </w:rPr>
          <w:id w:val="587738001"/>
          <w:citation/>
        </w:sdtPr>
        <w:sdtContent>
          <w:r w:rsidRPr="000271D1">
            <w:rPr>
              <w:rFonts w:ascii="Arial" w:hAnsi="Arial" w:cs="Arial"/>
            </w:rPr>
            <w:fldChar w:fldCharType="begin"/>
          </w:r>
          <w:r w:rsidRPr="000271D1">
            <w:rPr>
              <w:rFonts w:ascii="Arial" w:hAnsi="Arial" w:cs="Arial"/>
            </w:rPr>
            <w:instrText xml:space="preserve"> CITATION Rei00 \l 2057 </w:instrText>
          </w:r>
          <w:r w:rsidRPr="000271D1">
            <w:rPr>
              <w:rFonts w:ascii="Arial" w:hAnsi="Arial" w:cs="Arial"/>
            </w:rPr>
            <w:fldChar w:fldCharType="separate"/>
          </w:r>
          <w:r w:rsidR="00C9040A" w:rsidRPr="00C9040A">
            <w:rPr>
              <w:rFonts w:ascii="Arial" w:hAnsi="Arial" w:cs="Arial"/>
              <w:noProof/>
            </w:rPr>
            <w:t>(Reilly, 2000)</w:t>
          </w:r>
          <w:r w:rsidRPr="000271D1">
            <w:rPr>
              <w:rFonts w:ascii="Arial" w:hAnsi="Arial" w:cs="Arial"/>
            </w:rPr>
            <w:fldChar w:fldCharType="end"/>
          </w:r>
        </w:sdtContent>
      </w:sdt>
      <w:r w:rsidRPr="000271D1">
        <w:rPr>
          <w:rFonts w:ascii="Arial" w:hAnsi="Arial" w:cs="Arial"/>
        </w:rPr>
        <w:t>. A single but often relatively large unit handling all routine transactional services across the business.</w:t>
      </w:r>
    </w:p>
    <w:p w:rsidR="001D6107" w:rsidRPr="000271D1" w:rsidRDefault="001D6107" w:rsidP="000271D1">
      <w:pPr>
        <w:spacing w:line="360" w:lineRule="auto"/>
        <w:rPr>
          <w:rFonts w:ascii="Arial" w:hAnsi="Arial" w:cs="Arial"/>
        </w:rPr>
      </w:pPr>
      <w:r w:rsidRPr="000271D1">
        <w:rPr>
          <w:rFonts w:ascii="Arial" w:hAnsi="Arial" w:cs="Arial"/>
          <w:color w:val="000000"/>
          <w:shd w:val="clear" w:color="auto" w:fill="FFFFFF"/>
        </w:rPr>
        <w:t>Secondly, centres of expertise exist as repositories of key technical knowledge on resourcing, reward, employment relations, etc. and can develop policy while providing support to business units and to shared services. </w:t>
      </w:r>
    </w:p>
    <w:p w:rsidR="00992615" w:rsidRPr="000271D1" w:rsidRDefault="001D6107" w:rsidP="000271D1">
      <w:pPr>
        <w:spacing w:line="360" w:lineRule="auto"/>
        <w:rPr>
          <w:rFonts w:ascii="Arial" w:hAnsi="Arial" w:cs="Arial"/>
        </w:rPr>
      </w:pPr>
      <w:r w:rsidRPr="000271D1">
        <w:rPr>
          <w:rFonts w:ascii="Arial" w:hAnsi="Arial" w:cs="Arial"/>
        </w:rPr>
        <w:t xml:space="preserve">Thirdly, business partners, </w:t>
      </w:r>
      <w:r w:rsidRPr="000271D1">
        <w:rPr>
          <w:rFonts w:ascii="Arial" w:hAnsi="Arial" w:cs="Arial"/>
          <w:color w:val="000000"/>
          <w:shd w:val="clear" w:color="auto" w:fill="FFFFFF"/>
        </w:rPr>
        <w:t>in contrast, are individuals or small teams who work closely with the managers of business units on key initiatives and change management</w:t>
      </w:r>
      <w:r w:rsidR="00AC68CF" w:rsidRPr="000271D1">
        <w:rPr>
          <w:rFonts w:ascii="Arial" w:hAnsi="Arial" w:cs="Arial"/>
          <w:color w:val="000000"/>
          <w:shd w:val="clear" w:color="auto" w:fill="FFFFFF"/>
        </w:rPr>
        <w:t>.</w:t>
      </w:r>
      <w:r w:rsidR="00C9040A">
        <w:rPr>
          <w:rFonts w:ascii="Arial" w:hAnsi="Arial" w:cs="Arial"/>
          <w:color w:val="000000"/>
          <w:shd w:val="clear" w:color="auto" w:fill="FFFFFF"/>
        </w:rPr>
        <w:t xml:space="preserve"> </w:t>
      </w:r>
      <w:r w:rsidR="00992615" w:rsidRPr="00C9040A">
        <w:rPr>
          <w:rFonts w:ascii="Arial" w:hAnsi="Arial" w:cs="Arial"/>
          <w:color w:val="000000" w:themeColor="text1"/>
          <w:lang w:val="en"/>
        </w:rPr>
        <w:t xml:space="preserve">This model is used even today because, though, it is not a perfect model, but it provides a good reference point for the HR framework </w:t>
      </w:r>
      <w:sdt>
        <w:sdtPr>
          <w:rPr>
            <w:rFonts w:ascii="Arial" w:hAnsi="Arial" w:cs="Arial"/>
            <w:color w:val="000000" w:themeColor="text1"/>
            <w:lang w:val="en"/>
          </w:rPr>
          <w:id w:val="-507446982"/>
          <w:citation/>
        </w:sdtPr>
        <w:sdtContent>
          <w:r w:rsidR="00992615" w:rsidRPr="00C9040A">
            <w:rPr>
              <w:rFonts w:ascii="Arial" w:hAnsi="Arial" w:cs="Arial"/>
              <w:color w:val="000000" w:themeColor="text1"/>
              <w:lang w:val="en"/>
            </w:rPr>
            <w:fldChar w:fldCharType="begin"/>
          </w:r>
          <w:r w:rsidR="00992615" w:rsidRPr="00C9040A">
            <w:rPr>
              <w:rFonts w:ascii="Arial" w:hAnsi="Arial" w:cs="Arial"/>
              <w:color w:val="000000" w:themeColor="text1"/>
            </w:rPr>
            <w:instrText xml:space="preserve">CITATION CIP182 \l 2057 </w:instrText>
          </w:r>
          <w:r w:rsidR="00992615" w:rsidRPr="00C9040A">
            <w:rPr>
              <w:rFonts w:ascii="Arial" w:hAnsi="Arial" w:cs="Arial"/>
              <w:color w:val="000000" w:themeColor="text1"/>
              <w:lang w:val="en"/>
            </w:rPr>
            <w:fldChar w:fldCharType="separate"/>
          </w:r>
          <w:r w:rsidR="00C9040A" w:rsidRPr="00C9040A">
            <w:rPr>
              <w:rFonts w:ascii="Arial" w:hAnsi="Arial" w:cs="Arial"/>
              <w:noProof/>
              <w:color w:val="000000" w:themeColor="text1"/>
            </w:rPr>
            <w:t>(CIPD, 2016)</w:t>
          </w:r>
          <w:r w:rsidR="00992615" w:rsidRPr="00C9040A">
            <w:rPr>
              <w:rFonts w:ascii="Arial" w:hAnsi="Arial" w:cs="Arial"/>
              <w:color w:val="000000" w:themeColor="text1"/>
              <w:lang w:val="en"/>
            </w:rPr>
            <w:fldChar w:fldCharType="end"/>
          </w:r>
        </w:sdtContent>
      </w:sdt>
      <w:r w:rsidR="00992615" w:rsidRPr="00C9040A">
        <w:rPr>
          <w:rFonts w:ascii="Arial" w:hAnsi="Arial" w:cs="Arial"/>
          <w:color w:val="000000" w:themeColor="text1"/>
          <w:lang w:val="en"/>
        </w:rPr>
        <w:t>.</w:t>
      </w:r>
    </w:p>
    <w:p w:rsidR="005938CC" w:rsidRPr="000271D1" w:rsidRDefault="005938CC" w:rsidP="000271D1">
      <w:pPr>
        <w:spacing w:line="360" w:lineRule="auto"/>
        <w:rPr>
          <w:rFonts w:ascii="Arial" w:hAnsi="Arial" w:cs="Arial"/>
          <w:b/>
        </w:rPr>
      </w:pPr>
    </w:p>
    <w:p w:rsidR="00E52DBF" w:rsidRPr="000271D1" w:rsidRDefault="00AE3239" w:rsidP="000271D1">
      <w:pPr>
        <w:spacing w:line="360" w:lineRule="auto"/>
        <w:rPr>
          <w:rFonts w:ascii="Arial" w:hAnsi="Arial" w:cs="Arial"/>
          <w:b/>
          <w:color w:val="1F497D" w:themeColor="text2"/>
        </w:rPr>
      </w:pPr>
      <w:r w:rsidRPr="000271D1">
        <w:rPr>
          <w:rFonts w:ascii="Arial" w:hAnsi="Arial" w:cs="Arial"/>
          <w:b/>
          <w:color w:val="1F497D" w:themeColor="text2"/>
        </w:rPr>
        <w:t>2.2</w:t>
      </w:r>
      <w:r w:rsidR="00AF3664" w:rsidRPr="000271D1">
        <w:rPr>
          <w:rFonts w:ascii="Arial" w:hAnsi="Arial" w:cs="Arial"/>
          <w:b/>
          <w:color w:val="1F497D" w:themeColor="text2"/>
        </w:rPr>
        <w:t>.</w:t>
      </w:r>
      <w:r w:rsidR="006E3C8B" w:rsidRPr="000271D1">
        <w:rPr>
          <w:rFonts w:ascii="Arial" w:hAnsi="Arial" w:cs="Arial"/>
          <w:b/>
          <w:color w:val="1F497D" w:themeColor="text2"/>
        </w:rPr>
        <w:t xml:space="preserve"> </w:t>
      </w:r>
      <w:r w:rsidR="00E52DBF" w:rsidRPr="000271D1">
        <w:rPr>
          <w:rFonts w:ascii="Arial" w:hAnsi="Arial" w:cs="Arial"/>
          <w:b/>
          <w:color w:val="1F497D" w:themeColor="text2"/>
        </w:rPr>
        <w:t xml:space="preserve">HR Strategies </w:t>
      </w:r>
    </w:p>
    <w:p w:rsidR="00BC7CC8" w:rsidRPr="000271D1" w:rsidRDefault="00BC7CC8" w:rsidP="000271D1">
      <w:pPr>
        <w:spacing w:line="360" w:lineRule="auto"/>
        <w:rPr>
          <w:rFonts w:ascii="Arial" w:hAnsi="Arial" w:cs="Arial"/>
          <w:b/>
        </w:rPr>
      </w:pPr>
    </w:p>
    <w:p w:rsidR="0013138D" w:rsidRPr="00C9040A" w:rsidRDefault="00C9040A" w:rsidP="000271D1">
      <w:pPr>
        <w:spacing w:line="360" w:lineRule="auto"/>
        <w:rPr>
          <w:rFonts w:ascii="Arial" w:hAnsi="Arial" w:cs="Arial"/>
          <w:color w:val="000000" w:themeColor="text1"/>
        </w:rPr>
      </w:pPr>
      <w:r w:rsidRPr="00C9040A">
        <w:rPr>
          <w:rFonts w:ascii="Arial" w:hAnsi="Arial" w:cs="Arial"/>
          <w:color w:val="000000" w:themeColor="text1"/>
          <w:lang w:val="en"/>
        </w:rPr>
        <w:t xml:space="preserve">A set of actions that are aimed at the integration of the organization’s culture, people as well as systems so that the organization can achieve its business goals, are known as HR strategy </w:t>
      </w:r>
      <w:sdt>
        <w:sdtPr>
          <w:rPr>
            <w:rFonts w:ascii="Arial" w:hAnsi="Arial" w:cs="Arial"/>
            <w:color w:val="000000" w:themeColor="text1"/>
            <w:lang w:val="en"/>
          </w:rPr>
          <w:id w:val="-349648770"/>
          <w:citation/>
        </w:sdtPr>
        <w:sdtContent>
          <w:r w:rsidRPr="00C9040A">
            <w:rPr>
              <w:rFonts w:ascii="Arial" w:hAnsi="Arial" w:cs="Arial"/>
              <w:color w:val="000000" w:themeColor="text1"/>
              <w:lang w:val="en"/>
            </w:rPr>
            <w:fldChar w:fldCharType="begin"/>
          </w:r>
          <w:r w:rsidRPr="00C9040A">
            <w:rPr>
              <w:rFonts w:ascii="Arial" w:hAnsi="Arial" w:cs="Arial"/>
              <w:color w:val="000000" w:themeColor="text1"/>
            </w:rPr>
            <w:instrText xml:space="preserve"> CITATION Mom15 \l 2057 </w:instrText>
          </w:r>
          <w:r w:rsidRPr="00C9040A">
            <w:rPr>
              <w:rFonts w:ascii="Arial" w:hAnsi="Arial" w:cs="Arial"/>
              <w:color w:val="000000" w:themeColor="text1"/>
              <w:lang w:val="en"/>
            </w:rPr>
            <w:fldChar w:fldCharType="separate"/>
          </w:r>
          <w:r w:rsidRPr="00C9040A">
            <w:rPr>
              <w:rFonts w:ascii="Arial" w:hAnsi="Arial" w:cs="Arial"/>
              <w:noProof/>
              <w:color w:val="000000" w:themeColor="text1"/>
            </w:rPr>
            <w:t>(Momin &amp; Mishra, 2015)</w:t>
          </w:r>
          <w:r w:rsidRPr="00C9040A">
            <w:rPr>
              <w:rFonts w:ascii="Arial" w:hAnsi="Arial" w:cs="Arial"/>
              <w:color w:val="000000" w:themeColor="text1"/>
              <w:lang w:val="en"/>
            </w:rPr>
            <w:fldChar w:fldCharType="end"/>
          </w:r>
        </w:sdtContent>
      </w:sdt>
      <w:r w:rsidRPr="00C9040A">
        <w:rPr>
          <w:rFonts w:ascii="Arial" w:hAnsi="Arial" w:cs="Arial"/>
          <w:color w:val="000000" w:themeColor="text1"/>
          <w:lang w:val="en"/>
        </w:rPr>
        <w:t xml:space="preserve">. </w:t>
      </w:r>
      <w:r w:rsidR="0013138D" w:rsidRPr="00C9040A">
        <w:rPr>
          <w:rFonts w:ascii="Arial" w:hAnsi="Arial" w:cs="Arial"/>
          <w:color w:val="000000" w:themeColor="text1"/>
        </w:rPr>
        <w:t>The approaches to HR strateg</w:t>
      </w:r>
      <w:r w:rsidR="00A87AA9" w:rsidRPr="00C9040A">
        <w:rPr>
          <w:rFonts w:ascii="Arial" w:hAnsi="Arial" w:cs="Arial"/>
          <w:color w:val="000000" w:themeColor="text1"/>
        </w:rPr>
        <w:t>y</w:t>
      </w:r>
      <w:r w:rsidR="0013138D" w:rsidRPr="00C9040A">
        <w:rPr>
          <w:rFonts w:ascii="Arial" w:hAnsi="Arial" w:cs="Arial"/>
          <w:color w:val="000000" w:themeColor="text1"/>
        </w:rPr>
        <w:t xml:space="preserve"> can demonstrated by the use of different methods. The methods used can be the best fit, best practice, horizontal and vertical integration and recourse-based view.</w:t>
      </w:r>
    </w:p>
    <w:p w:rsidR="00BC7CC8" w:rsidRPr="00C9040A" w:rsidRDefault="00BC7CC8" w:rsidP="000271D1">
      <w:pPr>
        <w:spacing w:line="360" w:lineRule="auto"/>
        <w:rPr>
          <w:rFonts w:ascii="Arial" w:hAnsi="Arial" w:cs="Arial"/>
          <w:color w:val="000000" w:themeColor="text1"/>
        </w:rPr>
      </w:pPr>
    </w:p>
    <w:p w:rsidR="0013138D" w:rsidRPr="00C9040A" w:rsidRDefault="0013138D" w:rsidP="000271D1">
      <w:pPr>
        <w:spacing w:line="360" w:lineRule="auto"/>
        <w:rPr>
          <w:rFonts w:ascii="Arial" w:hAnsi="Arial" w:cs="Arial"/>
          <w:color w:val="000000" w:themeColor="text1"/>
        </w:rPr>
      </w:pPr>
      <w:r w:rsidRPr="00C9040A">
        <w:rPr>
          <w:rFonts w:ascii="Arial" w:hAnsi="Arial" w:cs="Arial"/>
          <w:color w:val="000000" w:themeColor="text1"/>
        </w:rPr>
        <w:t xml:space="preserve">Best fit approach is in line with contingency theory. It emphasized that HR strategies should be congruent with the context and circumstances of the organisation.  Best fit can be perceived in terms of vertical integration or alignment between organisations business and HR strategies. </w:t>
      </w:r>
    </w:p>
    <w:p w:rsidR="00FC6E71" w:rsidRPr="00C9040A" w:rsidRDefault="00FC6E71" w:rsidP="000271D1">
      <w:pPr>
        <w:spacing w:line="360" w:lineRule="auto"/>
        <w:rPr>
          <w:rFonts w:ascii="Arial" w:hAnsi="Arial" w:cs="Arial"/>
          <w:color w:val="000000" w:themeColor="text1"/>
        </w:rPr>
      </w:pPr>
    </w:p>
    <w:p w:rsidR="00FC6E71" w:rsidRPr="00C9040A" w:rsidRDefault="00FC6E71" w:rsidP="000271D1">
      <w:pPr>
        <w:spacing w:line="360" w:lineRule="auto"/>
        <w:rPr>
          <w:rFonts w:ascii="Arial" w:hAnsi="Arial" w:cs="Arial"/>
          <w:color w:val="000000" w:themeColor="text1"/>
        </w:rPr>
      </w:pPr>
      <w:r w:rsidRPr="00C9040A">
        <w:rPr>
          <w:rFonts w:ascii="Arial" w:hAnsi="Arial" w:cs="Arial"/>
          <w:color w:val="000000" w:themeColor="text1"/>
          <w:shd w:val="clear" w:color="auto" w:fill="FFFFFF"/>
        </w:rPr>
        <w:t xml:space="preserve">The best fit approach is also subject to sever criticism. Firstly, Boxall and Purcell (2003) criticizes that in a changing business environment companies and their strategies are subject to multiple alternating contingences and that it is merely possible to adjust entire HR systems to new challenges frequently. Secondly, as companies move through their life-cycle HR practices have to be aligned which leads to an alternating treatment of employees which can have a demotivating effect and show inconsistency in corporate culture (Boxall and Purcell 2003) </w:t>
      </w:r>
      <w:sdt>
        <w:sdtPr>
          <w:rPr>
            <w:rFonts w:ascii="Arial" w:hAnsi="Arial" w:cs="Arial"/>
            <w:color w:val="000000" w:themeColor="text1"/>
            <w:shd w:val="clear" w:color="auto" w:fill="FFFFFF"/>
          </w:rPr>
          <w:id w:val="-2101021534"/>
          <w:citation/>
        </w:sdtPr>
        <w:sdtContent>
          <w:r w:rsidRPr="00C9040A">
            <w:rPr>
              <w:rFonts w:ascii="Arial" w:hAnsi="Arial" w:cs="Arial"/>
              <w:color w:val="000000" w:themeColor="text1"/>
              <w:shd w:val="clear" w:color="auto" w:fill="FFFFFF"/>
            </w:rPr>
            <w:fldChar w:fldCharType="begin"/>
          </w:r>
          <w:r w:rsidRPr="00C9040A">
            <w:rPr>
              <w:rFonts w:ascii="Arial" w:hAnsi="Arial" w:cs="Arial"/>
              <w:color w:val="000000" w:themeColor="text1"/>
              <w:shd w:val="clear" w:color="auto" w:fill="FFFFFF"/>
            </w:rPr>
            <w:instrText xml:space="preserve"> CITATION UKE13 \l 2057 </w:instrText>
          </w:r>
          <w:r w:rsidRPr="00C9040A">
            <w:rPr>
              <w:rFonts w:ascii="Arial" w:hAnsi="Arial" w:cs="Arial"/>
              <w:color w:val="000000" w:themeColor="text1"/>
              <w:shd w:val="clear" w:color="auto" w:fill="FFFFFF"/>
            </w:rPr>
            <w:fldChar w:fldCharType="separate"/>
          </w:r>
          <w:r w:rsidR="00C9040A" w:rsidRPr="00C9040A">
            <w:rPr>
              <w:rFonts w:ascii="Arial" w:hAnsi="Arial" w:cs="Arial"/>
              <w:noProof/>
              <w:color w:val="000000" w:themeColor="text1"/>
              <w:shd w:val="clear" w:color="auto" w:fill="FFFFFF"/>
            </w:rPr>
            <w:t>(UKEssays, 2013)</w:t>
          </w:r>
          <w:r w:rsidRPr="00C9040A">
            <w:rPr>
              <w:rFonts w:ascii="Arial" w:hAnsi="Arial" w:cs="Arial"/>
              <w:color w:val="000000" w:themeColor="text1"/>
              <w:shd w:val="clear" w:color="auto" w:fill="FFFFFF"/>
            </w:rPr>
            <w:fldChar w:fldCharType="end"/>
          </w:r>
        </w:sdtContent>
      </w:sdt>
      <w:r w:rsidRPr="00C9040A">
        <w:rPr>
          <w:rFonts w:ascii="Arial" w:hAnsi="Arial" w:cs="Arial"/>
          <w:color w:val="000000" w:themeColor="text1"/>
          <w:shd w:val="clear" w:color="auto" w:fill="FFFFFF"/>
        </w:rPr>
        <w:t xml:space="preserve">. </w:t>
      </w:r>
    </w:p>
    <w:p w:rsidR="009C13AC" w:rsidRPr="00C9040A" w:rsidRDefault="009C13AC" w:rsidP="000271D1">
      <w:pPr>
        <w:spacing w:line="360" w:lineRule="auto"/>
        <w:rPr>
          <w:rFonts w:ascii="Arial" w:hAnsi="Arial" w:cs="Arial"/>
          <w:color w:val="000000" w:themeColor="text1"/>
        </w:rPr>
      </w:pPr>
    </w:p>
    <w:p w:rsidR="009C13AC" w:rsidRPr="00C9040A" w:rsidRDefault="009C13AC" w:rsidP="000271D1">
      <w:pPr>
        <w:spacing w:line="360" w:lineRule="auto"/>
        <w:rPr>
          <w:rStyle w:val="ilfuvd"/>
          <w:rFonts w:ascii="Arial" w:hAnsi="Arial" w:cs="Arial"/>
          <w:color w:val="000000" w:themeColor="text1"/>
        </w:rPr>
      </w:pPr>
      <w:r w:rsidRPr="00C9040A">
        <w:rPr>
          <w:rStyle w:val="ilfuvd"/>
          <w:rFonts w:ascii="Arial" w:hAnsi="Arial" w:cs="Arial"/>
          <w:color w:val="000000" w:themeColor="text1"/>
        </w:rPr>
        <w:t xml:space="preserve">A </w:t>
      </w:r>
      <w:r w:rsidRPr="00C9040A">
        <w:rPr>
          <w:rStyle w:val="ilfuvd"/>
          <w:rFonts w:ascii="Arial" w:hAnsi="Arial" w:cs="Arial"/>
          <w:bCs/>
          <w:color w:val="000000" w:themeColor="text1"/>
        </w:rPr>
        <w:t>best practice</w:t>
      </w:r>
      <w:r w:rsidRPr="00C9040A">
        <w:rPr>
          <w:rStyle w:val="ilfuvd"/>
          <w:rFonts w:ascii="Arial" w:hAnsi="Arial" w:cs="Arial"/>
          <w:color w:val="000000" w:themeColor="text1"/>
        </w:rPr>
        <w:t xml:space="preserve"> is a technique or methodology that, through experience and research, has proven to reliably lead to a desired result. A commitment to using the </w:t>
      </w:r>
      <w:r w:rsidRPr="00C9040A">
        <w:rPr>
          <w:rStyle w:val="ilfuvd"/>
          <w:rFonts w:ascii="Arial" w:hAnsi="Arial" w:cs="Arial"/>
          <w:bCs/>
          <w:color w:val="000000" w:themeColor="text1"/>
        </w:rPr>
        <w:t>best practices</w:t>
      </w:r>
      <w:r w:rsidRPr="00C9040A">
        <w:rPr>
          <w:rStyle w:val="ilfuvd"/>
          <w:rFonts w:ascii="Arial" w:hAnsi="Arial" w:cs="Arial"/>
          <w:color w:val="000000" w:themeColor="text1"/>
        </w:rPr>
        <w:t xml:space="preserve"> in any field is a commitment to using all the knowledge and technology at one's disposal to ensure success</w:t>
      </w:r>
      <w:r w:rsidR="00991261" w:rsidRPr="00C9040A">
        <w:rPr>
          <w:rStyle w:val="ilfuvd"/>
          <w:rFonts w:ascii="Arial" w:hAnsi="Arial" w:cs="Arial"/>
          <w:color w:val="000000" w:themeColor="text1"/>
        </w:rPr>
        <w:t>.</w:t>
      </w:r>
    </w:p>
    <w:p w:rsidR="0013138D" w:rsidRPr="00C9040A" w:rsidRDefault="0013138D" w:rsidP="000271D1">
      <w:pPr>
        <w:spacing w:line="360" w:lineRule="auto"/>
        <w:rPr>
          <w:rFonts w:ascii="Arial" w:hAnsi="Arial" w:cs="Arial"/>
          <w:color w:val="000000" w:themeColor="text1"/>
        </w:rPr>
      </w:pPr>
    </w:p>
    <w:p w:rsidR="0030032F" w:rsidRPr="00C9040A" w:rsidRDefault="0030032F" w:rsidP="000271D1">
      <w:pPr>
        <w:spacing w:line="360" w:lineRule="auto"/>
        <w:rPr>
          <w:rFonts w:ascii="Arial" w:hAnsi="Arial" w:cs="Arial"/>
          <w:color w:val="000000" w:themeColor="text1"/>
        </w:rPr>
      </w:pPr>
      <w:r w:rsidRPr="00C9040A">
        <w:rPr>
          <w:rFonts w:ascii="Arial" w:hAnsi="Arial" w:cs="Arial"/>
          <w:color w:val="000000" w:themeColor="text1"/>
        </w:rPr>
        <w:t>Horizontal and vertical integration is the main characteristic of HR Strategy is its interaction with business strategy. HR strategies need to have external fit with business strategies and be vertically integrated with them. There needs to be horizontal integration with all aspects of HR strategy (internal fit). HR practices must support each other.</w:t>
      </w:r>
    </w:p>
    <w:p w:rsidR="0013138D" w:rsidRPr="00C9040A" w:rsidRDefault="0013138D" w:rsidP="000271D1">
      <w:pPr>
        <w:spacing w:line="360" w:lineRule="auto"/>
        <w:rPr>
          <w:rFonts w:ascii="Arial" w:hAnsi="Arial" w:cs="Arial"/>
          <w:color w:val="000000" w:themeColor="text1"/>
        </w:rPr>
      </w:pPr>
    </w:p>
    <w:p w:rsidR="00C9040A" w:rsidRDefault="0013138D" w:rsidP="000271D1">
      <w:pPr>
        <w:spacing w:line="360" w:lineRule="auto"/>
        <w:rPr>
          <w:rFonts w:ascii="Arial" w:hAnsi="Arial" w:cs="Arial"/>
          <w:color w:val="000000" w:themeColor="text1"/>
        </w:rPr>
      </w:pPr>
      <w:r w:rsidRPr="00C9040A">
        <w:rPr>
          <w:rFonts w:ascii="Arial" w:hAnsi="Arial" w:cs="Arial"/>
          <w:color w:val="000000" w:themeColor="text1"/>
        </w:rPr>
        <w:t>Recourse-based view strategy can be described as a management device used to assess the available amount of a business strategic assets. In essence, the recourse-based view is based on the idea that the effective and efficient application of all useful resources that the company can muster help determine its competitive advantage.</w:t>
      </w:r>
    </w:p>
    <w:p w:rsidR="00C9040A" w:rsidRPr="00C9040A" w:rsidRDefault="00C9040A" w:rsidP="000271D1">
      <w:pPr>
        <w:spacing w:line="360" w:lineRule="auto"/>
        <w:rPr>
          <w:rFonts w:ascii="Arial" w:hAnsi="Arial" w:cs="Arial"/>
          <w:color w:val="000000" w:themeColor="text1"/>
        </w:rPr>
      </w:pPr>
    </w:p>
    <w:p w:rsidR="00863B21" w:rsidRPr="000271D1" w:rsidRDefault="00AE3239" w:rsidP="000271D1">
      <w:pPr>
        <w:spacing w:line="360" w:lineRule="auto"/>
        <w:rPr>
          <w:rFonts w:ascii="Arial" w:hAnsi="Arial" w:cs="Arial"/>
          <w:b/>
          <w:color w:val="1F497D" w:themeColor="text2"/>
        </w:rPr>
      </w:pPr>
      <w:r w:rsidRPr="000271D1">
        <w:rPr>
          <w:rFonts w:ascii="Arial" w:hAnsi="Arial" w:cs="Arial"/>
          <w:b/>
          <w:color w:val="1F497D" w:themeColor="text2"/>
        </w:rPr>
        <w:t>2</w:t>
      </w:r>
      <w:r w:rsidR="006E3C8B" w:rsidRPr="000271D1">
        <w:rPr>
          <w:rFonts w:ascii="Arial" w:hAnsi="Arial" w:cs="Arial"/>
          <w:b/>
          <w:color w:val="1F497D" w:themeColor="text2"/>
        </w:rPr>
        <w:t>.3</w:t>
      </w:r>
      <w:r w:rsidR="00AF3664" w:rsidRPr="000271D1">
        <w:rPr>
          <w:rFonts w:ascii="Arial" w:hAnsi="Arial" w:cs="Arial"/>
          <w:b/>
          <w:color w:val="1F497D" w:themeColor="text2"/>
        </w:rPr>
        <w:t>.</w:t>
      </w:r>
      <w:r w:rsidR="006E3C8B" w:rsidRPr="000271D1">
        <w:rPr>
          <w:rFonts w:ascii="Arial" w:hAnsi="Arial" w:cs="Arial"/>
          <w:b/>
          <w:color w:val="1F497D" w:themeColor="text2"/>
        </w:rPr>
        <w:t xml:space="preserve"> </w:t>
      </w:r>
      <w:r w:rsidR="00863B21" w:rsidRPr="000271D1">
        <w:rPr>
          <w:rFonts w:ascii="Arial" w:hAnsi="Arial" w:cs="Arial"/>
          <w:b/>
          <w:color w:val="1F497D" w:themeColor="text2"/>
        </w:rPr>
        <w:t xml:space="preserve">Insights and Solutions </w:t>
      </w:r>
    </w:p>
    <w:p w:rsidR="0033456D" w:rsidRPr="000271D1" w:rsidRDefault="0033456D" w:rsidP="000271D1">
      <w:pPr>
        <w:spacing w:line="360" w:lineRule="auto"/>
        <w:rPr>
          <w:rFonts w:ascii="Arial" w:hAnsi="Arial" w:cs="Arial"/>
        </w:rPr>
      </w:pPr>
    </w:p>
    <w:p w:rsidR="00367CF8" w:rsidRPr="00C9040A" w:rsidRDefault="00C9040A" w:rsidP="000271D1">
      <w:pPr>
        <w:spacing w:line="360" w:lineRule="auto"/>
        <w:rPr>
          <w:rStyle w:val="apple-converted-space"/>
          <w:rFonts w:ascii="Open Sans" w:hAnsi="Open Sans" w:cs="Arial"/>
          <w:color w:val="333333"/>
          <w:sz w:val="20"/>
          <w:szCs w:val="20"/>
          <w:lang w:val="en"/>
        </w:rPr>
      </w:pPr>
      <w:r>
        <w:rPr>
          <w:rFonts w:ascii="Arial" w:hAnsi="Arial" w:cs="Arial"/>
          <w:b/>
          <w:color w:val="000000" w:themeColor="text1"/>
          <w:lang w:val="en"/>
        </w:rPr>
        <w:t xml:space="preserve">REFERENCE - </w:t>
      </w:r>
      <w:r w:rsidRPr="00C9040A">
        <w:rPr>
          <w:rFonts w:ascii="Arial" w:hAnsi="Arial" w:cs="Arial"/>
          <w:b/>
          <w:color w:val="000000" w:themeColor="text1"/>
          <w:lang w:val="en"/>
        </w:rPr>
        <w:t>The human resource function leads the transformation process of many organizations towards a high performing, engaged, appropriate align and highly capable companies (Ulrich 2013). The HR function has gone through several transformations. The HR function has transformed from an operational role to a center service role (Ulrich 2013).</w:t>
      </w:r>
      <w:r w:rsidRPr="00C9040A">
        <w:rPr>
          <w:rFonts w:ascii="Open Sans" w:hAnsi="Open Sans" w:cs="Arial"/>
          <w:color w:val="000000" w:themeColor="text1"/>
          <w:sz w:val="20"/>
          <w:szCs w:val="20"/>
          <w:lang w:val="en"/>
        </w:rPr>
        <w:t xml:space="preserve"> </w:t>
      </w:r>
      <w:r w:rsidR="00367CF8" w:rsidRPr="000271D1">
        <w:rPr>
          <w:rFonts w:ascii="Arial" w:hAnsi="Arial" w:cs="Arial"/>
          <w:color w:val="000000" w:themeColor="text1"/>
        </w:rPr>
        <w:t xml:space="preserve">CIPD online explains that in </w:t>
      </w:r>
      <w:r w:rsidR="00367CF8" w:rsidRPr="000271D1">
        <w:rPr>
          <w:rFonts w:ascii="Arial" w:hAnsi="Arial" w:cs="Arial"/>
          <w:bCs/>
          <w:color w:val="000000" w:themeColor="text1"/>
          <w:shd w:val="clear" w:color="auto" w:fill="FFFFFF"/>
        </w:rPr>
        <w:t>a world of increased reporting of corporate scandals, there is more recognition of the need to develop sustainable organisational practices that deliver a business’s long-term values, not only in terms of profit, but for the benefit of a range of stakeholders including people and wider society</w:t>
      </w:r>
      <w:r w:rsidR="00367CF8" w:rsidRPr="000271D1">
        <w:rPr>
          <w:rStyle w:val="apple-converted-space"/>
          <w:rFonts w:ascii="Arial" w:eastAsiaTheme="majorEastAsia" w:hAnsi="Arial" w:cs="Arial"/>
          <w:bCs/>
          <w:color w:val="000000" w:themeColor="text1"/>
          <w:shd w:val="clear" w:color="auto" w:fill="FFFFFF"/>
        </w:rPr>
        <w:t> </w:t>
      </w:r>
      <w:sdt>
        <w:sdtPr>
          <w:rPr>
            <w:rStyle w:val="apple-converted-space"/>
            <w:rFonts w:ascii="Arial" w:eastAsiaTheme="majorEastAsia" w:hAnsi="Arial" w:cs="Arial"/>
            <w:bCs/>
            <w:color w:val="000000" w:themeColor="text1"/>
            <w:shd w:val="clear" w:color="auto" w:fill="FFFFFF"/>
          </w:rPr>
          <w:id w:val="-1464730634"/>
          <w:citation/>
        </w:sdtPr>
        <w:sdtContent>
          <w:r w:rsidR="00367CF8" w:rsidRPr="000271D1">
            <w:rPr>
              <w:rStyle w:val="apple-converted-space"/>
              <w:rFonts w:ascii="Arial" w:eastAsiaTheme="majorEastAsia" w:hAnsi="Arial" w:cs="Arial"/>
              <w:bCs/>
              <w:color w:val="000000" w:themeColor="text1"/>
              <w:shd w:val="clear" w:color="auto" w:fill="FFFFFF"/>
            </w:rPr>
            <w:fldChar w:fldCharType="begin"/>
          </w:r>
          <w:r w:rsidR="00367CF8" w:rsidRPr="000271D1">
            <w:rPr>
              <w:rStyle w:val="apple-converted-space"/>
              <w:rFonts w:ascii="Arial" w:eastAsiaTheme="majorEastAsia" w:hAnsi="Arial" w:cs="Arial"/>
              <w:bCs/>
              <w:color w:val="000000" w:themeColor="text1"/>
              <w:shd w:val="clear" w:color="auto" w:fill="FFFFFF"/>
            </w:rPr>
            <w:instrText xml:space="preserve">CITATION CIPD18 \l 2057 </w:instrText>
          </w:r>
          <w:r w:rsidR="00367CF8" w:rsidRPr="000271D1">
            <w:rPr>
              <w:rStyle w:val="apple-converted-space"/>
              <w:rFonts w:ascii="Arial" w:eastAsiaTheme="majorEastAsia" w:hAnsi="Arial" w:cs="Arial"/>
              <w:bCs/>
              <w:color w:val="000000" w:themeColor="text1"/>
              <w:shd w:val="clear" w:color="auto" w:fill="FFFFFF"/>
            </w:rPr>
            <w:fldChar w:fldCharType="separate"/>
          </w:r>
          <w:r w:rsidRPr="00C9040A">
            <w:rPr>
              <w:rFonts w:ascii="Arial" w:eastAsiaTheme="majorEastAsia" w:hAnsi="Arial" w:cs="Arial"/>
              <w:noProof/>
              <w:color w:val="000000" w:themeColor="text1"/>
              <w:shd w:val="clear" w:color="auto" w:fill="FFFFFF"/>
            </w:rPr>
            <w:t>(CIPD, 2018)</w:t>
          </w:r>
          <w:r w:rsidR="00367CF8" w:rsidRPr="000271D1">
            <w:rPr>
              <w:rStyle w:val="apple-converted-space"/>
              <w:rFonts w:ascii="Arial" w:eastAsiaTheme="majorEastAsia" w:hAnsi="Arial" w:cs="Arial"/>
              <w:bCs/>
              <w:color w:val="000000" w:themeColor="text1"/>
              <w:shd w:val="clear" w:color="auto" w:fill="FFFFFF"/>
            </w:rPr>
            <w:fldChar w:fldCharType="end"/>
          </w:r>
        </w:sdtContent>
      </w:sdt>
      <w:r w:rsidR="00367CF8" w:rsidRPr="000271D1">
        <w:rPr>
          <w:rStyle w:val="apple-converted-space"/>
          <w:rFonts w:ascii="Arial" w:eastAsiaTheme="majorEastAsia" w:hAnsi="Arial" w:cs="Arial"/>
          <w:bCs/>
          <w:color w:val="000000" w:themeColor="text1"/>
          <w:shd w:val="clear" w:color="auto" w:fill="FFFFFF"/>
        </w:rPr>
        <w:t>.</w:t>
      </w:r>
    </w:p>
    <w:p w:rsidR="00E44213" w:rsidRPr="000271D1" w:rsidRDefault="00E44213" w:rsidP="000271D1">
      <w:pPr>
        <w:spacing w:line="360" w:lineRule="auto"/>
        <w:rPr>
          <w:rStyle w:val="apple-converted-space"/>
          <w:rFonts w:ascii="Arial" w:eastAsiaTheme="majorEastAsia" w:hAnsi="Arial" w:cs="Arial"/>
          <w:bCs/>
          <w:color w:val="000000" w:themeColor="text1"/>
          <w:shd w:val="clear" w:color="auto" w:fill="FFFFFF"/>
        </w:rPr>
      </w:pPr>
    </w:p>
    <w:p w:rsidR="00FC6E71" w:rsidRPr="000271D1" w:rsidRDefault="00367CF8" w:rsidP="000271D1">
      <w:pPr>
        <w:spacing w:line="360" w:lineRule="auto"/>
        <w:rPr>
          <w:rFonts w:ascii="Arial" w:eastAsiaTheme="majorEastAsia" w:hAnsi="Arial" w:cs="Arial"/>
          <w:bCs/>
          <w:color w:val="000000" w:themeColor="text1"/>
          <w:shd w:val="clear" w:color="auto" w:fill="FFFFFF"/>
        </w:rPr>
      </w:pPr>
      <w:r w:rsidRPr="000271D1">
        <w:rPr>
          <w:rStyle w:val="apple-converted-space"/>
          <w:rFonts w:ascii="Arial" w:eastAsiaTheme="majorEastAsia" w:hAnsi="Arial" w:cs="Arial"/>
          <w:bCs/>
          <w:color w:val="000000" w:themeColor="text1"/>
          <w:shd w:val="clear" w:color="auto" w:fill="FFFFFF"/>
        </w:rPr>
        <w:t xml:space="preserve">In the current world of work, the ethical practice and accountability in an organisation included the application of ethical values, this means treating their employees fairly, honestly, openness and with integrity and should be the organisations behaviour in the day-to-day running. </w:t>
      </w:r>
    </w:p>
    <w:p w:rsidR="00FC6E71" w:rsidRPr="000271D1" w:rsidRDefault="00FC6E71" w:rsidP="000271D1">
      <w:pPr>
        <w:spacing w:line="360" w:lineRule="auto"/>
        <w:rPr>
          <w:rFonts w:ascii="Arial" w:hAnsi="Arial" w:cs="Arial"/>
          <w:b/>
        </w:rPr>
      </w:pPr>
    </w:p>
    <w:p w:rsidR="00AF3664" w:rsidRPr="000271D1" w:rsidRDefault="00AE3239" w:rsidP="000271D1">
      <w:pPr>
        <w:spacing w:line="360" w:lineRule="auto"/>
        <w:rPr>
          <w:rFonts w:ascii="Arial" w:hAnsi="Arial" w:cs="Arial"/>
          <w:b/>
          <w:color w:val="1F497D" w:themeColor="text2"/>
        </w:rPr>
      </w:pPr>
      <w:r w:rsidRPr="000271D1">
        <w:rPr>
          <w:rFonts w:ascii="Arial" w:hAnsi="Arial" w:cs="Arial"/>
          <w:b/>
          <w:color w:val="1F497D" w:themeColor="text2"/>
        </w:rPr>
        <w:t>3</w:t>
      </w:r>
      <w:r w:rsidR="00AF3664" w:rsidRPr="000271D1">
        <w:rPr>
          <w:rFonts w:ascii="Arial" w:hAnsi="Arial" w:cs="Arial"/>
          <w:b/>
          <w:color w:val="1F497D" w:themeColor="text2"/>
        </w:rPr>
        <w:t>. Environmental Analysis</w:t>
      </w:r>
    </w:p>
    <w:p w:rsidR="00C21E00" w:rsidRPr="000271D1" w:rsidRDefault="00C21E00" w:rsidP="000271D1">
      <w:pPr>
        <w:spacing w:line="360" w:lineRule="auto"/>
        <w:rPr>
          <w:rFonts w:ascii="Arial" w:hAnsi="Arial" w:cs="Arial"/>
          <w:b/>
        </w:rPr>
      </w:pPr>
    </w:p>
    <w:p w:rsidR="00074FD6" w:rsidRPr="000271D1" w:rsidRDefault="00A579EA" w:rsidP="000271D1">
      <w:pPr>
        <w:spacing w:line="360" w:lineRule="auto"/>
        <w:rPr>
          <w:rFonts w:ascii="Arial" w:hAnsi="Arial" w:cs="Arial"/>
        </w:rPr>
      </w:pPr>
      <w:r w:rsidRPr="000271D1">
        <w:rPr>
          <w:rFonts w:ascii="Arial" w:hAnsi="Arial" w:cs="Arial"/>
        </w:rPr>
        <w:t xml:space="preserve">An environmental analysis is a strategic tool and can identify all external and internal elements which is affecting a business or an organisational performance. By analysing it can identify threats and </w:t>
      </w:r>
      <w:r w:rsidR="005D0FC1" w:rsidRPr="000271D1">
        <w:rPr>
          <w:rFonts w:ascii="Arial" w:hAnsi="Arial" w:cs="Arial"/>
        </w:rPr>
        <w:t>opportunities</w:t>
      </w:r>
      <w:r w:rsidR="00074FD6" w:rsidRPr="000271D1">
        <w:rPr>
          <w:rFonts w:ascii="Arial" w:hAnsi="Arial" w:cs="Arial"/>
        </w:rPr>
        <w:t xml:space="preserve"> for the business to help the business growth. </w:t>
      </w:r>
      <w:r w:rsidRPr="000271D1">
        <w:rPr>
          <w:rFonts w:ascii="Arial" w:hAnsi="Arial" w:cs="Arial"/>
        </w:rPr>
        <w:t xml:space="preserve">The evaluations later translate into a </w:t>
      </w:r>
      <w:r w:rsidR="00074FD6" w:rsidRPr="000271D1">
        <w:rPr>
          <w:rFonts w:ascii="Arial" w:hAnsi="Arial" w:cs="Arial"/>
        </w:rPr>
        <w:t>decision-making</w:t>
      </w:r>
      <w:r w:rsidRPr="000271D1">
        <w:rPr>
          <w:rFonts w:ascii="Arial" w:hAnsi="Arial" w:cs="Arial"/>
        </w:rPr>
        <w:t xml:space="preserve"> process and helps </w:t>
      </w:r>
      <w:r w:rsidR="005D0FC1" w:rsidRPr="000271D1">
        <w:rPr>
          <w:rFonts w:ascii="Arial" w:hAnsi="Arial" w:cs="Arial"/>
        </w:rPr>
        <w:t>align</w:t>
      </w:r>
      <w:r w:rsidRPr="000271D1">
        <w:rPr>
          <w:rFonts w:ascii="Arial" w:hAnsi="Arial" w:cs="Arial"/>
        </w:rPr>
        <w:t xml:space="preserve"> strategies </w:t>
      </w:r>
      <w:r w:rsidR="005D0FC1" w:rsidRPr="000271D1">
        <w:rPr>
          <w:rFonts w:ascii="Arial" w:hAnsi="Arial" w:cs="Arial"/>
        </w:rPr>
        <w:t xml:space="preserve">with the organisational environment. It is </w:t>
      </w:r>
      <w:r w:rsidR="00074FD6" w:rsidRPr="000271D1">
        <w:rPr>
          <w:rFonts w:ascii="Arial" w:hAnsi="Arial" w:cs="Arial"/>
        </w:rPr>
        <w:t>critical</w:t>
      </w:r>
      <w:r w:rsidR="005D0FC1" w:rsidRPr="000271D1">
        <w:rPr>
          <w:rFonts w:ascii="Arial" w:hAnsi="Arial" w:cs="Arial"/>
        </w:rPr>
        <w:t xml:space="preserve"> that in today’s environment</w:t>
      </w:r>
      <w:r w:rsidR="00074FD6" w:rsidRPr="000271D1">
        <w:rPr>
          <w:rFonts w:ascii="Arial" w:hAnsi="Arial" w:cs="Arial"/>
        </w:rPr>
        <w:t>,</w:t>
      </w:r>
      <w:r w:rsidR="005D0FC1" w:rsidRPr="000271D1">
        <w:rPr>
          <w:rFonts w:ascii="Arial" w:hAnsi="Arial" w:cs="Arial"/>
        </w:rPr>
        <w:t xml:space="preserve"> </w:t>
      </w:r>
      <w:r w:rsidR="00074FD6" w:rsidRPr="000271D1">
        <w:rPr>
          <w:rFonts w:ascii="Arial" w:hAnsi="Arial" w:cs="Arial"/>
        </w:rPr>
        <w:t>the ever</w:t>
      </w:r>
      <w:r w:rsidR="005D0FC1" w:rsidRPr="000271D1">
        <w:rPr>
          <w:rFonts w:ascii="Arial" w:hAnsi="Arial" w:cs="Arial"/>
        </w:rPr>
        <w:t xml:space="preserve"> facing changes </w:t>
      </w:r>
      <w:r w:rsidR="00074FD6" w:rsidRPr="000271D1">
        <w:rPr>
          <w:rFonts w:ascii="Arial" w:hAnsi="Arial" w:cs="Arial"/>
        </w:rPr>
        <w:t xml:space="preserve">of </w:t>
      </w:r>
      <w:r w:rsidR="005D0FC1" w:rsidRPr="000271D1">
        <w:rPr>
          <w:rFonts w:ascii="Arial" w:hAnsi="Arial" w:cs="Arial"/>
        </w:rPr>
        <w:t>every day</w:t>
      </w:r>
      <w:r w:rsidR="00074FD6" w:rsidRPr="000271D1">
        <w:rPr>
          <w:rFonts w:ascii="Arial" w:hAnsi="Arial" w:cs="Arial"/>
        </w:rPr>
        <w:t xml:space="preserve"> work</w:t>
      </w:r>
      <w:r w:rsidR="005D0FC1" w:rsidRPr="000271D1">
        <w:rPr>
          <w:rFonts w:ascii="Arial" w:hAnsi="Arial" w:cs="Arial"/>
        </w:rPr>
        <w:t xml:space="preserve"> it is important that we analysis the impact these have on the organisation to promote growth. </w:t>
      </w:r>
    </w:p>
    <w:p w:rsidR="00930D71" w:rsidRPr="000271D1" w:rsidRDefault="00930D71" w:rsidP="000271D1">
      <w:pPr>
        <w:spacing w:line="360" w:lineRule="auto"/>
        <w:rPr>
          <w:rFonts w:ascii="Arial" w:hAnsi="Arial" w:cs="Arial"/>
          <w:b/>
        </w:rPr>
      </w:pPr>
    </w:p>
    <w:p w:rsidR="00E01E3A" w:rsidRPr="000271D1" w:rsidRDefault="00AE3239" w:rsidP="000271D1">
      <w:pPr>
        <w:spacing w:line="360" w:lineRule="auto"/>
        <w:rPr>
          <w:rFonts w:ascii="Arial" w:hAnsi="Arial" w:cs="Arial"/>
          <w:b/>
          <w:color w:val="1F497D" w:themeColor="text2"/>
        </w:rPr>
      </w:pPr>
      <w:r w:rsidRPr="000271D1">
        <w:rPr>
          <w:rFonts w:ascii="Arial" w:hAnsi="Arial" w:cs="Arial"/>
          <w:b/>
          <w:color w:val="1F497D" w:themeColor="text2"/>
        </w:rPr>
        <w:t>3</w:t>
      </w:r>
      <w:r w:rsidR="00AF3664" w:rsidRPr="000271D1">
        <w:rPr>
          <w:rFonts w:ascii="Arial" w:hAnsi="Arial" w:cs="Arial"/>
          <w:b/>
          <w:color w:val="1F497D" w:themeColor="text2"/>
        </w:rPr>
        <w:t>.1.</w:t>
      </w:r>
      <w:r w:rsidR="005E60DB" w:rsidRPr="000271D1">
        <w:rPr>
          <w:rFonts w:ascii="Arial" w:hAnsi="Arial" w:cs="Arial"/>
          <w:b/>
          <w:color w:val="1F497D" w:themeColor="text2"/>
        </w:rPr>
        <w:t xml:space="preserve"> </w:t>
      </w:r>
      <w:r w:rsidR="00E01E3A" w:rsidRPr="000271D1">
        <w:rPr>
          <w:rFonts w:ascii="Arial" w:hAnsi="Arial" w:cs="Arial"/>
          <w:b/>
          <w:color w:val="1F497D" w:themeColor="text2"/>
        </w:rPr>
        <w:t>PESTLE</w:t>
      </w:r>
      <w:r w:rsidRPr="000271D1">
        <w:rPr>
          <w:rFonts w:ascii="Arial" w:hAnsi="Arial" w:cs="Arial"/>
          <w:b/>
          <w:color w:val="1F497D" w:themeColor="text2"/>
        </w:rPr>
        <w:t xml:space="preserve"> Analysis</w:t>
      </w:r>
    </w:p>
    <w:p w:rsidR="00C21E00" w:rsidRPr="000271D1" w:rsidRDefault="00C21E00" w:rsidP="000271D1">
      <w:pPr>
        <w:spacing w:line="360" w:lineRule="auto"/>
        <w:rPr>
          <w:rFonts w:ascii="Arial" w:hAnsi="Arial" w:cs="Arial"/>
          <w:b/>
        </w:rPr>
      </w:pPr>
    </w:p>
    <w:p w:rsidR="00993121" w:rsidRPr="000271D1" w:rsidRDefault="00993121" w:rsidP="000271D1">
      <w:pPr>
        <w:spacing w:line="360" w:lineRule="auto"/>
        <w:rPr>
          <w:rFonts w:ascii="Arial" w:hAnsi="Arial" w:cs="Arial"/>
          <w:bCs/>
          <w:color w:val="000000" w:themeColor="text1"/>
        </w:rPr>
      </w:pPr>
      <w:r w:rsidRPr="000271D1">
        <w:rPr>
          <w:rFonts w:ascii="Arial" w:hAnsi="Arial" w:cs="Arial"/>
          <w:bCs/>
          <w:color w:val="000000" w:themeColor="text1"/>
        </w:rPr>
        <w:t>A PESTLE analysis is an audit of six external influences on an organisation. These include the following;</w:t>
      </w:r>
    </w:p>
    <w:p w:rsidR="00C21E00" w:rsidRPr="000271D1" w:rsidRDefault="00C21E00" w:rsidP="000271D1">
      <w:pPr>
        <w:spacing w:line="360" w:lineRule="auto"/>
        <w:rPr>
          <w:rFonts w:ascii="Arial" w:hAnsi="Arial" w:cs="Arial"/>
          <w:bCs/>
          <w:color w:val="000000" w:themeColor="text1"/>
        </w:rPr>
      </w:pPr>
    </w:p>
    <w:p w:rsidR="00993121" w:rsidRPr="000271D1" w:rsidRDefault="00993121" w:rsidP="000271D1">
      <w:pPr>
        <w:numPr>
          <w:ilvl w:val="0"/>
          <w:numId w:val="22"/>
        </w:numPr>
        <w:spacing w:line="360" w:lineRule="auto"/>
        <w:rPr>
          <w:rFonts w:ascii="Arial" w:hAnsi="Arial" w:cs="Arial"/>
          <w:bCs/>
          <w:color w:val="000000" w:themeColor="text1"/>
        </w:rPr>
      </w:pPr>
      <w:r w:rsidRPr="000271D1">
        <w:rPr>
          <w:rFonts w:ascii="Arial" w:hAnsi="Arial" w:cs="Arial"/>
          <w:b/>
          <w:bCs/>
          <w:color w:val="000000" w:themeColor="text1"/>
        </w:rPr>
        <w:t>P</w:t>
      </w:r>
      <w:r w:rsidRPr="000271D1">
        <w:rPr>
          <w:rFonts w:ascii="Arial" w:hAnsi="Arial" w:cs="Arial"/>
          <w:bCs/>
          <w:color w:val="000000" w:themeColor="text1"/>
        </w:rPr>
        <w:t>olitical: Tax policy; environmental regulations; trade restrictions and reform; tariffs; political stability </w:t>
      </w:r>
    </w:p>
    <w:p w:rsidR="00993121" w:rsidRPr="000271D1" w:rsidRDefault="00993121" w:rsidP="000271D1">
      <w:pPr>
        <w:numPr>
          <w:ilvl w:val="0"/>
          <w:numId w:val="22"/>
        </w:numPr>
        <w:spacing w:line="360" w:lineRule="auto"/>
        <w:rPr>
          <w:rFonts w:ascii="Arial" w:hAnsi="Arial" w:cs="Arial"/>
          <w:bCs/>
          <w:color w:val="000000" w:themeColor="text1"/>
        </w:rPr>
      </w:pPr>
      <w:r w:rsidRPr="000271D1">
        <w:rPr>
          <w:rFonts w:ascii="Arial" w:hAnsi="Arial" w:cs="Arial"/>
          <w:b/>
          <w:bCs/>
          <w:color w:val="000000" w:themeColor="text1"/>
        </w:rPr>
        <w:t>E</w:t>
      </w:r>
      <w:r w:rsidRPr="000271D1">
        <w:rPr>
          <w:rFonts w:ascii="Arial" w:hAnsi="Arial" w:cs="Arial"/>
          <w:bCs/>
          <w:color w:val="000000" w:themeColor="text1"/>
        </w:rPr>
        <w:t>conomic: Economic growth/decline; interest, exchange, inflation and wage rates; minimum wage; working hours; unemployment (local and national); credit availability; cost of living </w:t>
      </w:r>
    </w:p>
    <w:p w:rsidR="00993121" w:rsidRPr="000271D1" w:rsidRDefault="00993121" w:rsidP="000271D1">
      <w:pPr>
        <w:numPr>
          <w:ilvl w:val="0"/>
          <w:numId w:val="22"/>
        </w:numPr>
        <w:spacing w:line="360" w:lineRule="auto"/>
        <w:rPr>
          <w:rFonts w:ascii="Arial" w:hAnsi="Arial" w:cs="Arial"/>
          <w:bCs/>
          <w:color w:val="000000" w:themeColor="text1"/>
        </w:rPr>
      </w:pPr>
      <w:r w:rsidRPr="000271D1">
        <w:rPr>
          <w:rFonts w:ascii="Arial" w:hAnsi="Arial" w:cs="Arial"/>
          <w:b/>
          <w:bCs/>
          <w:color w:val="000000" w:themeColor="text1"/>
        </w:rPr>
        <w:t>S</w:t>
      </w:r>
      <w:r w:rsidRPr="000271D1">
        <w:rPr>
          <w:rFonts w:ascii="Arial" w:hAnsi="Arial" w:cs="Arial"/>
          <w:bCs/>
          <w:color w:val="000000" w:themeColor="text1"/>
        </w:rPr>
        <w:t>ociological: Cultural norms and expectations; health consciousness; population growth rates; age distribution; career attitudes; health and safety </w:t>
      </w:r>
    </w:p>
    <w:p w:rsidR="00993121" w:rsidRPr="000271D1" w:rsidRDefault="00993121" w:rsidP="000271D1">
      <w:pPr>
        <w:numPr>
          <w:ilvl w:val="0"/>
          <w:numId w:val="22"/>
        </w:numPr>
        <w:spacing w:line="360" w:lineRule="auto"/>
        <w:rPr>
          <w:rFonts w:ascii="Arial" w:hAnsi="Arial" w:cs="Arial"/>
          <w:bCs/>
          <w:color w:val="000000" w:themeColor="text1"/>
        </w:rPr>
      </w:pPr>
      <w:r w:rsidRPr="000271D1">
        <w:rPr>
          <w:rFonts w:ascii="Arial" w:hAnsi="Arial" w:cs="Arial"/>
          <w:b/>
          <w:bCs/>
          <w:color w:val="000000" w:themeColor="text1"/>
        </w:rPr>
        <w:t>T</w:t>
      </w:r>
      <w:r w:rsidRPr="000271D1">
        <w:rPr>
          <w:rFonts w:ascii="Arial" w:hAnsi="Arial" w:cs="Arial"/>
          <w:bCs/>
          <w:color w:val="000000" w:themeColor="text1"/>
        </w:rPr>
        <w:t>echnological: New technologies are continually emerging (for example, in the fields of robotics and artificial intelligence), and the rate of change itself is increasing. How will this affect the organisation’s products or services? </w:t>
      </w:r>
    </w:p>
    <w:p w:rsidR="00993121" w:rsidRPr="000271D1" w:rsidRDefault="00993121" w:rsidP="000271D1">
      <w:pPr>
        <w:numPr>
          <w:ilvl w:val="0"/>
          <w:numId w:val="22"/>
        </w:numPr>
        <w:spacing w:line="360" w:lineRule="auto"/>
        <w:rPr>
          <w:rFonts w:ascii="Arial" w:hAnsi="Arial" w:cs="Arial"/>
          <w:bCs/>
          <w:color w:val="000000" w:themeColor="text1"/>
        </w:rPr>
      </w:pPr>
      <w:r w:rsidRPr="000271D1">
        <w:rPr>
          <w:rFonts w:ascii="Arial" w:hAnsi="Arial" w:cs="Arial"/>
          <w:b/>
          <w:bCs/>
          <w:color w:val="000000" w:themeColor="text1"/>
        </w:rPr>
        <w:t>L</w:t>
      </w:r>
      <w:r w:rsidRPr="000271D1">
        <w:rPr>
          <w:rFonts w:ascii="Arial" w:hAnsi="Arial" w:cs="Arial"/>
          <w:bCs/>
          <w:color w:val="000000" w:themeColor="text1"/>
        </w:rPr>
        <w:t>egal: Changes to legislation impacting employment, access to materials, quotas, resources, imports/exports, and taxation </w:t>
      </w:r>
    </w:p>
    <w:p w:rsidR="00993121" w:rsidRPr="000271D1" w:rsidRDefault="00993121" w:rsidP="000271D1">
      <w:pPr>
        <w:numPr>
          <w:ilvl w:val="0"/>
          <w:numId w:val="22"/>
        </w:numPr>
        <w:spacing w:line="360" w:lineRule="auto"/>
        <w:rPr>
          <w:rFonts w:ascii="Arial" w:hAnsi="Arial" w:cs="Arial"/>
          <w:bCs/>
          <w:color w:val="000000" w:themeColor="text1"/>
        </w:rPr>
      </w:pPr>
      <w:r w:rsidRPr="000271D1">
        <w:rPr>
          <w:rFonts w:ascii="Arial" w:hAnsi="Arial" w:cs="Arial"/>
          <w:b/>
          <w:bCs/>
          <w:color w:val="000000" w:themeColor="text1"/>
        </w:rPr>
        <w:t>E</w:t>
      </w:r>
      <w:r w:rsidRPr="000271D1">
        <w:rPr>
          <w:rFonts w:ascii="Arial" w:hAnsi="Arial" w:cs="Arial"/>
          <w:bCs/>
          <w:color w:val="000000" w:themeColor="text1"/>
        </w:rPr>
        <w:t>nvironmental: Global warming and the increased need to switch to sustainable resources; ethical sourcing (both locally and nationally). </w:t>
      </w:r>
    </w:p>
    <w:p w:rsidR="00C576A6" w:rsidRPr="000271D1" w:rsidRDefault="00C576A6" w:rsidP="000271D1">
      <w:pPr>
        <w:spacing w:line="360" w:lineRule="auto"/>
        <w:rPr>
          <w:rFonts w:ascii="Arial" w:hAnsi="Arial" w:cs="Arial"/>
          <w:bCs/>
          <w:color w:val="000000" w:themeColor="text1"/>
        </w:rPr>
      </w:pPr>
    </w:p>
    <w:p w:rsidR="00C576A6" w:rsidRPr="000271D1" w:rsidRDefault="00C576A6" w:rsidP="000271D1">
      <w:pPr>
        <w:spacing w:line="360" w:lineRule="auto"/>
        <w:rPr>
          <w:rFonts w:ascii="Arial" w:hAnsi="Arial" w:cs="Arial"/>
        </w:rPr>
      </w:pPr>
      <w:r w:rsidRPr="000271D1">
        <w:rPr>
          <w:rFonts w:ascii="Arial" w:hAnsi="Arial" w:cs="Arial"/>
        </w:rPr>
        <w:fldChar w:fldCharType="begin"/>
      </w:r>
      <w:r w:rsidRPr="000271D1">
        <w:rPr>
          <w:rFonts w:ascii="Arial" w:hAnsi="Arial" w:cs="Arial"/>
        </w:rPr>
        <w:instrText xml:space="preserve"> INCLUDEPICTURE "/var/folders/zv/kqmn7_k95c92sp6w0k3cdjd40000gn/T/com.microsoft.Word/WebArchiveCopyPasteTempFiles/PESTEL-Analysis-of-Nike%E2%80%99s-External-Environment.png" \* MERGEFORMATINET </w:instrText>
      </w:r>
      <w:r w:rsidRPr="000271D1">
        <w:rPr>
          <w:rFonts w:ascii="Arial" w:hAnsi="Arial" w:cs="Arial"/>
        </w:rPr>
        <w:fldChar w:fldCharType="separate"/>
      </w:r>
      <w:r w:rsidRPr="000271D1">
        <w:rPr>
          <w:rFonts w:ascii="Arial" w:hAnsi="Arial" w:cs="Arial"/>
          <w:noProof/>
          <w:lang w:eastAsia="en-GB"/>
        </w:rPr>
        <w:drawing>
          <wp:inline distT="0" distB="0" distL="0" distR="0">
            <wp:extent cx="5846323" cy="2665095"/>
            <wp:effectExtent l="0" t="0" r="0" b="1905"/>
            <wp:docPr id="4" name="Picture 4" descr="Image result for 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estle analys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4708" cy="2668917"/>
                    </a:xfrm>
                    <a:prstGeom prst="rect">
                      <a:avLst/>
                    </a:prstGeom>
                    <a:noFill/>
                    <a:ln>
                      <a:noFill/>
                    </a:ln>
                  </pic:spPr>
                </pic:pic>
              </a:graphicData>
            </a:graphic>
          </wp:inline>
        </w:drawing>
      </w:r>
      <w:r w:rsidRPr="000271D1">
        <w:rPr>
          <w:rFonts w:ascii="Arial" w:hAnsi="Arial" w:cs="Arial"/>
        </w:rPr>
        <w:fldChar w:fldCharType="end"/>
      </w:r>
    </w:p>
    <w:p w:rsidR="00C576A6" w:rsidRPr="000271D1" w:rsidRDefault="00C576A6" w:rsidP="000271D1">
      <w:pPr>
        <w:spacing w:line="360" w:lineRule="auto"/>
        <w:rPr>
          <w:rFonts w:ascii="Arial" w:hAnsi="Arial" w:cs="Arial"/>
        </w:rPr>
      </w:pPr>
    </w:p>
    <w:p w:rsidR="00C576A6" w:rsidRPr="000271D1" w:rsidRDefault="00C576A6" w:rsidP="000271D1">
      <w:pPr>
        <w:spacing w:line="360" w:lineRule="auto"/>
        <w:rPr>
          <w:rFonts w:ascii="Arial" w:hAnsi="Arial" w:cs="Arial"/>
          <w:b/>
          <w:bCs/>
          <w:i/>
          <w:color w:val="1F497D" w:themeColor="text2"/>
        </w:rPr>
      </w:pPr>
      <w:r w:rsidRPr="000271D1">
        <w:rPr>
          <w:rFonts w:ascii="Arial" w:hAnsi="Arial" w:cs="Arial"/>
          <w:b/>
          <w:bCs/>
          <w:i/>
          <w:color w:val="1F497D" w:themeColor="text2"/>
        </w:rPr>
        <w:t xml:space="preserve">Figure 1: PESTLE Analysis Diagram </w:t>
      </w:r>
    </w:p>
    <w:p w:rsidR="0033456D" w:rsidRPr="000271D1" w:rsidRDefault="0033456D" w:rsidP="000271D1">
      <w:pPr>
        <w:spacing w:line="360" w:lineRule="auto"/>
        <w:rPr>
          <w:rFonts w:ascii="Arial" w:hAnsi="Arial" w:cs="Arial"/>
          <w:bCs/>
          <w:color w:val="000000" w:themeColor="text1"/>
        </w:rPr>
      </w:pPr>
    </w:p>
    <w:p w:rsidR="00B4037F" w:rsidRPr="000271D1" w:rsidRDefault="00993121" w:rsidP="000271D1">
      <w:pPr>
        <w:spacing w:line="360" w:lineRule="auto"/>
        <w:rPr>
          <w:rFonts w:ascii="Arial" w:hAnsi="Arial" w:cs="Arial"/>
          <w:bCs/>
          <w:color w:val="000000" w:themeColor="text1"/>
        </w:rPr>
      </w:pPr>
      <w:r w:rsidRPr="000271D1">
        <w:rPr>
          <w:rFonts w:ascii="Arial" w:hAnsi="Arial" w:cs="Arial"/>
          <w:bCs/>
          <w:color w:val="000000" w:themeColor="text1"/>
        </w:rPr>
        <w:t xml:space="preserve">By analysing these factors, these gain insight </w:t>
      </w:r>
      <w:r w:rsidR="00B4037F" w:rsidRPr="000271D1">
        <w:rPr>
          <w:rFonts w:ascii="Arial" w:hAnsi="Arial" w:cs="Arial"/>
          <w:bCs/>
          <w:color w:val="000000" w:themeColor="text1"/>
        </w:rPr>
        <w:t xml:space="preserve">and the bigger picture </w:t>
      </w:r>
      <w:r w:rsidRPr="000271D1">
        <w:rPr>
          <w:rFonts w:ascii="Arial" w:hAnsi="Arial" w:cs="Arial"/>
          <w:bCs/>
          <w:color w:val="000000" w:themeColor="text1"/>
        </w:rPr>
        <w:t xml:space="preserve">into </w:t>
      </w:r>
      <w:r w:rsidRPr="000271D1">
        <w:rPr>
          <w:rFonts w:ascii="Arial" w:hAnsi="Arial" w:cs="Arial"/>
          <w:b/>
          <w:bCs/>
          <w:color w:val="000000" w:themeColor="text1"/>
        </w:rPr>
        <w:t xml:space="preserve">the </w:t>
      </w:r>
      <w:r w:rsidR="00074FD6" w:rsidRPr="000271D1">
        <w:rPr>
          <w:rFonts w:ascii="Arial" w:hAnsi="Arial" w:cs="Arial"/>
          <w:b/>
          <w:bCs/>
          <w:color w:val="000000" w:themeColor="text1"/>
        </w:rPr>
        <w:t xml:space="preserve">internal and </w:t>
      </w:r>
      <w:r w:rsidRPr="000271D1">
        <w:rPr>
          <w:rFonts w:ascii="Arial" w:hAnsi="Arial" w:cs="Arial"/>
          <w:b/>
          <w:bCs/>
          <w:color w:val="000000" w:themeColor="text1"/>
        </w:rPr>
        <w:t>external influences</w:t>
      </w:r>
      <w:r w:rsidRPr="000271D1">
        <w:rPr>
          <w:rFonts w:ascii="Arial" w:hAnsi="Arial" w:cs="Arial"/>
          <w:bCs/>
          <w:color w:val="000000" w:themeColor="text1"/>
        </w:rPr>
        <w:t xml:space="preserve"> that impact</w:t>
      </w:r>
      <w:r w:rsidR="00A13C2E" w:rsidRPr="000271D1">
        <w:rPr>
          <w:rFonts w:ascii="Arial" w:hAnsi="Arial" w:cs="Arial"/>
          <w:bCs/>
          <w:color w:val="000000" w:themeColor="text1"/>
        </w:rPr>
        <w:t xml:space="preserve"> </w:t>
      </w:r>
      <w:r w:rsidRPr="000271D1">
        <w:rPr>
          <w:rFonts w:ascii="Arial" w:hAnsi="Arial" w:cs="Arial"/>
          <w:bCs/>
          <w:color w:val="000000" w:themeColor="text1"/>
        </w:rPr>
        <w:t>organisations</w:t>
      </w:r>
      <w:r w:rsidR="00B4037F" w:rsidRPr="000271D1">
        <w:rPr>
          <w:rFonts w:ascii="Arial" w:hAnsi="Arial" w:cs="Arial"/>
          <w:bCs/>
          <w:color w:val="000000" w:themeColor="text1"/>
        </w:rPr>
        <w:t xml:space="preserve"> and how they are operating, b</w:t>
      </w:r>
      <w:r w:rsidRPr="000271D1">
        <w:rPr>
          <w:rFonts w:ascii="Arial" w:hAnsi="Arial" w:cs="Arial"/>
          <w:bCs/>
          <w:color w:val="000000" w:themeColor="text1"/>
        </w:rPr>
        <w:t xml:space="preserve">usiness decisions and strategies. It allows HR professionals and senior managers </w:t>
      </w:r>
      <w:r w:rsidR="00A13C2E" w:rsidRPr="000271D1">
        <w:rPr>
          <w:rFonts w:ascii="Arial" w:hAnsi="Arial" w:cs="Arial"/>
          <w:bCs/>
          <w:color w:val="000000" w:themeColor="text1"/>
        </w:rPr>
        <w:t>to review</w:t>
      </w:r>
      <w:r w:rsidRPr="000271D1">
        <w:rPr>
          <w:rFonts w:ascii="Arial" w:hAnsi="Arial" w:cs="Arial"/>
          <w:bCs/>
          <w:color w:val="000000" w:themeColor="text1"/>
        </w:rPr>
        <w:t xml:space="preserve"> </w:t>
      </w:r>
      <w:r w:rsidR="00B4037F" w:rsidRPr="000271D1">
        <w:rPr>
          <w:rFonts w:ascii="Arial" w:hAnsi="Arial" w:cs="Arial"/>
          <w:bCs/>
          <w:color w:val="000000" w:themeColor="text1"/>
        </w:rPr>
        <w:t>the</w:t>
      </w:r>
      <w:r w:rsidR="00074FD6" w:rsidRPr="000271D1">
        <w:rPr>
          <w:rFonts w:ascii="Arial" w:hAnsi="Arial" w:cs="Arial"/>
          <w:bCs/>
          <w:color w:val="000000" w:themeColor="text1"/>
        </w:rPr>
        <w:t xml:space="preserve"> </w:t>
      </w:r>
      <w:r w:rsidRPr="000271D1">
        <w:rPr>
          <w:rFonts w:ascii="Arial" w:hAnsi="Arial" w:cs="Arial"/>
          <w:bCs/>
          <w:color w:val="000000" w:themeColor="text1"/>
        </w:rPr>
        <w:t>factors</w:t>
      </w:r>
      <w:r w:rsidR="00074FD6" w:rsidRPr="000271D1">
        <w:rPr>
          <w:rFonts w:ascii="Arial" w:hAnsi="Arial" w:cs="Arial"/>
          <w:bCs/>
          <w:color w:val="000000" w:themeColor="text1"/>
        </w:rPr>
        <w:t xml:space="preserve"> presented to</w:t>
      </w:r>
      <w:r w:rsidR="00B4037F" w:rsidRPr="000271D1">
        <w:rPr>
          <w:rFonts w:ascii="Arial" w:hAnsi="Arial" w:cs="Arial"/>
          <w:bCs/>
          <w:color w:val="000000" w:themeColor="text1"/>
        </w:rPr>
        <w:t xml:space="preserve"> identify</w:t>
      </w:r>
      <w:r w:rsidR="00074FD6" w:rsidRPr="000271D1">
        <w:rPr>
          <w:rFonts w:ascii="Arial" w:hAnsi="Arial" w:cs="Arial"/>
          <w:bCs/>
          <w:color w:val="000000" w:themeColor="text1"/>
        </w:rPr>
        <w:t xml:space="preserve"> an </w:t>
      </w:r>
      <w:r w:rsidR="00B4037F" w:rsidRPr="000271D1">
        <w:rPr>
          <w:rFonts w:ascii="Arial" w:hAnsi="Arial" w:cs="Arial"/>
          <w:bCs/>
          <w:color w:val="000000" w:themeColor="text1"/>
        </w:rPr>
        <w:t xml:space="preserve">understanding what impacts and risks they </w:t>
      </w:r>
      <w:r w:rsidRPr="000271D1">
        <w:rPr>
          <w:rFonts w:ascii="Arial" w:hAnsi="Arial" w:cs="Arial"/>
          <w:bCs/>
          <w:color w:val="000000" w:themeColor="text1"/>
        </w:rPr>
        <w:t>have on t</w:t>
      </w:r>
      <w:r w:rsidR="00B4037F" w:rsidRPr="000271D1">
        <w:rPr>
          <w:rFonts w:ascii="Arial" w:hAnsi="Arial" w:cs="Arial"/>
          <w:bCs/>
          <w:color w:val="000000" w:themeColor="text1"/>
        </w:rPr>
        <w:t>he</w:t>
      </w:r>
      <w:r w:rsidRPr="000271D1">
        <w:rPr>
          <w:rFonts w:ascii="Arial" w:hAnsi="Arial" w:cs="Arial"/>
          <w:bCs/>
          <w:color w:val="000000" w:themeColor="text1"/>
        </w:rPr>
        <w:t xml:space="preserve"> </w:t>
      </w:r>
      <w:r w:rsidR="00074FD6" w:rsidRPr="000271D1">
        <w:rPr>
          <w:rFonts w:ascii="Arial" w:hAnsi="Arial" w:cs="Arial"/>
          <w:bCs/>
          <w:color w:val="000000" w:themeColor="text1"/>
        </w:rPr>
        <w:t>business</w:t>
      </w:r>
      <w:r w:rsidR="00A13C2E" w:rsidRPr="000271D1">
        <w:rPr>
          <w:rFonts w:ascii="Arial" w:hAnsi="Arial" w:cs="Arial"/>
          <w:bCs/>
          <w:color w:val="000000" w:themeColor="text1"/>
        </w:rPr>
        <w:t>. The</w:t>
      </w:r>
      <w:r w:rsidRPr="000271D1">
        <w:rPr>
          <w:rFonts w:ascii="Arial" w:hAnsi="Arial" w:cs="Arial"/>
          <w:bCs/>
          <w:color w:val="000000" w:themeColor="text1"/>
        </w:rPr>
        <w:t xml:space="preserve"> gatherings</w:t>
      </w:r>
      <w:r w:rsidR="00A13C2E" w:rsidRPr="000271D1">
        <w:rPr>
          <w:rFonts w:ascii="Arial" w:hAnsi="Arial" w:cs="Arial"/>
          <w:bCs/>
          <w:color w:val="000000" w:themeColor="text1"/>
        </w:rPr>
        <w:t xml:space="preserve"> </w:t>
      </w:r>
      <w:r w:rsidRPr="000271D1">
        <w:rPr>
          <w:rFonts w:ascii="Arial" w:hAnsi="Arial" w:cs="Arial"/>
          <w:bCs/>
          <w:color w:val="000000" w:themeColor="text1"/>
        </w:rPr>
        <w:t>inform their decisions</w:t>
      </w:r>
      <w:r w:rsidR="00AF0ED1" w:rsidRPr="000271D1">
        <w:rPr>
          <w:rFonts w:ascii="Arial" w:hAnsi="Arial" w:cs="Arial"/>
          <w:bCs/>
          <w:color w:val="000000" w:themeColor="text1"/>
        </w:rPr>
        <w:t xml:space="preserve"> </w:t>
      </w:r>
      <w:r w:rsidR="00A13C2E" w:rsidRPr="000271D1">
        <w:rPr>
          <w:rFonts w:ascii="Arial" w:hAnsi="Arial" w:cs="Arial"/>
          <w:bCs/>
          <w:color w:val="000000" w:themeColor="text1"/>
        </w:rPr>
        <w:t>allows to</w:t>
      </w:r>
      <w:r w:rsidR="00AF0ED1" w:rsidRPr="000271D1">
        <w:rPr>
          <w:rFonts w:ascii="Arial" w:hAnsi="Arial" w:cs="Arial"/>
          <w:bCs/>
          <w:color w:val="000000" w:themeColor="text1"/>
        </w:rPr>
        <w:t xml:space="preserve"> plan for change</w:t>
      </w:r>
      <w:r w:rsidR="00B4037F" w:rsidRPr="000271D1">
        <w:rPr>
          <w:rFonts w:ascii="Arial" w:hAnsi="Arial" w:cs="Arial"/>
          <w:bCs/>
          <w:color w:val="000000" w:themeColor="text1"/>
        </w:rPr>
        <w:t xml:space="preserve"> in terms of business growth or decline</w:t>
      </w:r>
      <w:r w:rsidR="00AF0ED1" w:rsidRPr="000271D1">
        <w:rPr>
          <w:rFonts w:ascii="Arial" w:hAnsi="Arial" w:cs="Arial"/>
          <w:bCs/>
          <w:color w:val="000000" w:themeColor="text1"/>
        </w:rPr>
        <w:t>. It can</w:t>
      </w:r>
      <w:r w:rsidR="00A13C2E" w:rsidRPr="000271D1">
        <w:rPr>
          <w:rFonts w:ascii="Arial" w:hAnsi="Arial" w:cs="Arial"/>
          <w:bCs/>
          <w:color w:val="000000" w:themeColor="text1"/>
        </w:rPr>
        <w:t xml:space="preserve"> benefit </w:t>
      </w:r>
      <w:r w:rsidR="00B4037F" w:rsidRPr="000271D1">
        <w:rPr>
          <w:rFonts w:ascii="Arial" w:hAnsi="Arial" w:cs="Arial"/>
          <w:bCs/>
          <w:color w:val="000000" w:themeColor="text1"/>
        </w:rPr>
        <w:t>an</w:t>
      </w:r>
      <w:r w:rsidR="00AF0ED1" w:rsidRPr="000271D1">
        <w:rPr>
          <w:rFonts w:ascii="Arial" w:hAnsi="Arial" w:cs="Arial"/>
          <w:bCs/>
          <w:color w:val="000000" w:themeColor="text1"/>
        </w:rPr>
        <w:t xml:space="preserve"> organisation</w:t>
      </w:r>
      <w:r w:rsidR="00A13C2E" w:rsidRPr="000271D1">
        <w:rPr>
          <w:rFonts w:ascii="Arial" w:hAnsi="Arial" w:cs="Arial"/>
          <w:bCs/>
          <w:color w:val="000000" w:themeColor="text1"/>
        </w:rPr>
        <w:t xml:space="preserve"> by</w:t>
      </w:r>
      <w:r w:rsidR="00AF0ED1" w:rsidRPr="000271D1">
        <w:rPr>
          <w:rFonts w:ascii="Arial" w:hAnsi="Arial" w:cs="Arial"/>
          <w:bCs/>
          <w:color w:val="000000" w:themeColor="text1"/>
        </w:rPr>
        <w:t xml:space="preserve"> highlight</w:t>
      </w:r>
      <w:r w:rsidR="00A13C2E" w:rsidRPr="000271D1">
        <w:rPr>
          <w:rFonts w:ascii="Arial" w:hAnsi="Arial" w:cs="Arial"/>
          <w:bCs/>
          <w:color w:val="000000" w:themeColor="text1"/>
        </w:rPr>
        <w:t>ing</w:t>
      </w:r>
      <w:r w:rsidR="00AF0ED1" w:rsidRPr="000271D1">
        <w:rPr>
          <w:rFonts w:ascii="Arial" w:hAnsi="Arial" w:cs="Arial"/>
          <w:bCs/>
          <w:color w:val="000000" w:themeColor="text1"/>
        </w:rPr>
        <w:t xml:space="preserve"> the potential for additional cost</w:t>
      </w:r>
      <w:r w:rsidR="00A13C2E" w:rsidRPr="000271D1">
        <w:rPr>
          <w:rFonts w:ascii="Arial" w:hAnsi="Arial" w:cs="Arial"/>
          <w:bCs/>
          <w:color w:val="000000" w:themeColor="text1"/>
        </w:rPr>
        <w:t xml:space="preserve"> implications as a result of change that any of the factors might have on the organisation. They </w:t>
      </w:r>
      <w:r w:rsidR="00AF0ED1" w:rsidRPr="000271D1">
        <w:rPr>
          <w:rFonts w:ascii="Arial" w:hAnsi="Arial" w:cs="Arial"/>
          <w:bCs/>
          <w:color w:val="000000" w:themeColor="text1"/>
        </w:rPr>
        <w:t>prompt</w:t>
      </w:r>
      <w:r w:rsidR="00A13C2E" w:rsidRPr="000271D1">
        <w:rPr>
          <w:rFonts w:ascii="Arial" w:hAnsi="Arial" w:cs="Arial"/>
          <w:bCs/>
          <w:color w:val="000000" w:themeColor="text1"/>
        </w:rPr>
        <w:t xml:space="preserve"> for</w:t>
      </w:r>
      <w:r w:rsidR="00AF0ED1" w:rsidRPr="000271D1">
        <w:rPr>
          <w:rFonts w:ascii="Arial" w:hAnsi="Arial" w:cs="Arial"/>
          <w:bCs/>
          <w:color w:val="000000" w:themeColor="text1"/>
        </w:rPr>
        <w:t xml:space="preserve"> further research </w:t>
      </w:r>
      <w:r w:rsidR="00A13C2E" w:rsidRPr="000271D1">
        <w:rPr>
          <w:rFonts w:ascii="Arial" w:hAnsi="Arial" w:cs="Arial"/>
          <w:bCs/>
          <w:color w:val="000000" w:themeColor="text1"/>
        </w:rPr>
        <w:t>and can be</w:t>
      </w:r>
      <w:r w:rsidR="00AF0ED1" w:rsidRPr="000271D1">
        <w:rPr>
          <w:rFonts w:ascii="Arial" w:hAnsi="Arial" w:cs="Arial"/>
          <w:bCs/>
          <w:color w:val="000000" w:themeColor="text1"/>
        </w:rPr>
        <w:t xml:space="preserve"> built into future </w:t>
      </w:r>
      <w:r w:rsidR="00A13C2E" w:rsidRPr="000271D1">
        <w:rPr>
          <w:rFonts w:ascii="Arial" w:hAnsi="Arial" w:cs="Arial"/>
          <w:bCs/>
          <w:color w:val="000000" w:themeColor="text1"/>
        </w:rPr>
        <w:t xml:space="preserve">organisational </w:t>
      </w:r>
      <w:r w:rsidR="0033456D" w:rsidRPr="000271D1">
        <w:rPr>
          <w:rFonts w:ascii="Arial" w:hAnsi="Arial" w:cs="Arial"/>
          <w:bCs/>
          <w:color w:val="000000" w:themeColor="text1"/>
        </w:rPr>
        <w:t xml:space="preserve">plans </w:t>
      </w:r>
      <w:sdt>
        <w:sdtPr>
          <w:rPr>
            <w:rFonts w:ascii="Arial" w:hAnsi="Arial" w:cs="Arial"/>
            <w:bCs/>
            <w:color w:val="000000" w:themeColor="text1"/>
          </w:rPr>
          <w:id w:val="-1530868443"/>
          <w:citation/>
        </w:sdtPr>
        <w:sdtContent>
          <w:r w:rsidR="0033456D" w:rsidRPr="000271D1">
            <w:rPr>
              <w:rFonts w:ascii="Arial" w:hAnsi="Arial" w:cs="Arial"/>
              <w:bCs/>
              <w:color w:val="000000" w:themeColor="text1"/>
            </w:rPr>
            <w:fldChar w:fldCharType="begin"/>
          </w:r>
          <w:r w:rsidR="0033456D" w:rsidRPr="000271D1">
            <w:rPr>
              <w:rFonts w:ascii="Arial" w:hAnsi="Arial" w:cs="Arial"/>
              <w:bCs/>
              <w:color w:val="000000" w:themeColor="text1"/>
            </w:rPr>
            <w:instrText xml:space="preserve"> CITATION CIP18 \l 2057 </w:instrText>
          </w:r>
          <w:r w:rsidR="0033456D" w:rsidRPr="000271D1">
            <w:rPr>
              <w:rFonts w:ascii="Arial" w:hAnsi="Arial" w:cs="Arial"/>
              <w:bCs/>
              <w:color w:val="000000" w:themeColor="text1"/>
            </w:rPr>
            <w:fldChar w:fldCharType="separate"/>
          </w:r>
          <w:r w:rsidR="00C9040A" w:rsidRPr="00C9040A">
            <w:rPr>
              <w:rFonts w:ascii="Arial" w:hAnsi="Arial" w:cs="Arial"/>
              <w:noProof/>
              <w:color w:val="000000" w:themeColor="text1"/>
            </w:rPr>
            <w:t>(CIPD, 2018)</w:t>
          </w:r>
          <w:r w:rsidR="0033456D" w:rsidRPr="000271D1">
            <w:rPr>
              <w:rFonts w:ascii="Arial" w:hAnsi="Arial" w:cs="Arial"/>
              <w:bCs/>
              <w:color w:val="000000" w:themeColor="text1"/>
            </w:rPr>
            <w:fldChar w:fldCharType="end"/>
          </w:r>
        </w:sdtContent>
      </w:sdt>
      <w:r w:rsidR="0033456D" w:rsidRPr="000271D1">
        <w:rPr>
          <w:rFonts w:ascii="Arial" w:hAnsi="Arial" w:cs="Arial"/>
          <w:bCs/>
          <w:color w:val="000000" w:themeColor="text1"/>
        </w:rPr>
        <w:t>.</w:t>
      </w:r>
    </w:p>
    <w:p w:rsidR="0033456D" w:rsidRPr="000271D1" w:rsidRDefault="0033456D" w:rsidP="000271D1">
      <w:pPr>
        <w:spacing w:line="360" w:lineRule="auto"/>
        <w:rPr>
          <w:rFonts w:ascii="Arial" w:hAnsi="Arial" w:cs="Arial"/>
          <w:bCs/>
          <w:color w:val="000000" w:themeColor="text1"/>
        </w:rPr>
      </w:pPr>
    </w:p>
    <w:p w:rsidR="00E01E3A" w:rsidRPr="000271D1" w:rsidRDefault="00A13C2E" w:rsidP="000271D1">
      <w:pPr>
        <w:spacing w:line="360" w:lineRule="auto"/>
        <w:rPr>
          <w:rFonts w:ascii="Arial" w:hAnsi="Arial" w:cs="Arial"/>
          <w:bCs/>
          <w:color w:val="000000" w:themeColor="text1"/>
        </w:rPr>
      </w:pPr>
      <w:r w:rsidRPr="000271D1">
        <w:rPr>
          <w:rFonts w:ascii="Arial" w:hAnsi="Arial" w:cs="Arial"/>
          <w:bCs/>
          <w:color w:val="000000" w:themeColor="text1"/>
        </w:rPr>
        <w:t>The</w:t>
      </w:r>
      <w:r w:rsidR="00AF0ED1" w:rsidRPr="000271D1">
        <w:rPr>
          <w:rFonts w:ascii="Arial" w:hAnsi="Arial" w:cs="Arial"/>
          <w:bCs/>
          <w:color w:val="000000" w:themeColor="text1"/>
        </w:rPr>
        <w:t xml:space="preserve"> </w:t>
      </w:r>
      <w:r w:rsidRPr="000271D1">
        <w:rPr>
          <w:rFonts w:ascii="Arial" w:hAnsi="Arial" w:cs="Arial"/>
          <w:bCs/>
          <w:color w:val="000000" w:themeColor="text1"/>
        </w:rPr>
        <w:t>a</w:t>
      </w:r>
      <w:r w:rsidR="00AF0ED1" w:rsidRPr="000271D1">
        <w:rPr>
          <w:rFonts w:ascii="Arial" w:hAnsi="Arial" w:cs="Arial"/>
          <w:bCs/>
          <w:color w:val="000000" w:themeColor="text1"/>
        </w:rPr>
        <w:t xml:space="preserve">dvantages and disadvantages of </w:t>
      </w:r>
      <w:r w:rsidRPr="000271D1">
        <w:rPr>
          <w:rFonts w:ascii="Arial" w:hAnsi="Arial" w:cs="Arial"/>
          <w:bCs/>
          <w:color w:val="000000" w:themeColor="text1"/>
        </w:rPr>
        <w:t xml:space="preserve">the </w:t>
      </w:r>
      <w:r w:rsidR="00AF0ED1" w:rsidRPr="000271D1">
        <w:rPr>
          <w:rFonts w:ascii="Arial" w:hAnsi="Arial" w:cs="Arial"/>
          <w:bCs/>
          <w:color w:val="000000" w:themeColor="text1"/>
        </w:rPr>
        <w:t>PESTLE analysis as explained by CIPD online</w:t>
      </w:r>
      <w:r w:rsidR="0033456D" w:rsidRPr="000271D1">
        <w:rPr>
          <w:rFonts w:ascii="Arial" w:hAnsi="Arial" w:cs="Arial"/>
          <w:bCs/>
          <w:color w:val="000000" w:themeColor="text1"/>
        </w:rPr>
        <w:t xml:space="preserve"> </w:t>
      </w:r>
      <w:sdt>
        <w:sdtPr>
          <w:rPr>
            <w:rFonts w:ascii="Arial" w:hAnsi="Arial" w:cs="Arial"/>
            <w:bCs/>
            <w:color w:val="000000" w:themeColor="text1"/>
          </w:rPr>
          <w:id w:val="-905839770"/>
          <w:citation/>
        </w:sdtPr>
        <w:sdtContent>
          <w:r w:rsidR="0033456D" w:rsidRPr="000271D1">
            <w:rPr>
              <w:rFonts w:ascii="Arial" w:hAnsi="Arial" w:cs="Arial"/>
              <w:bCs/>
              <w:color w:val="000000" w:themeColor="text1"/>
            </w:rPr>
            <w:fldChar w:fldCharType="begin"/>
          </w:r>
          <w:r w:rsidR="0033456D" w:rsidRPr="000271D1">
            <w:rPr>
              <w:rFonts w:ascii="Arial" w:hAnsi="Arial" w:cs="Arial"/>
              <w:bCs/>
              <w:color w:val="000000" w:themeColor="text1"/>
            </w:rPr>
            <w:instrText xml:space="preserve">CITATION CIP18 \n  \t  \l 2057 </w:instrText>
          </w:r>
          <w:r w:rsidR="0033456D" w:rsidRPr="000271D1">
            <w:rPr>
              <w:rFonts w:ascii="Arial" w:hAnsi="Arial" w:cs="Arial"/>
              <w:bCs/>
              <w:color w:val="000000" w:themeColor="text1"/>
            </w:rPr>
            <w:fldChar w:fldCharType="separate"/>
          </w:r>
          <w:r w:rsidR="00C9040A" w:rsidRPr="00C9040A">
            <w:rPr>
              <w:rFonts w:ascii="Arial" w:hAnsi="Arial" w:cs="Arial"/>
              <w:noProof/>
              <w:color w:val="000000" w:themeColor="text1"/>
            </w:rPr>
            <w:t>(2018)</w:t>
          </w:r>
          <w:r w:rsidR="0033456D" w:rsidRPr="000271D1">
            <w:rPr>
              <w:rFonts w:ascii="Arial" w:hAnsi="Arial" w:cs="Arial"/>
              <w:bCs/>
              <w:color w:val="000000" w:themeColor="text1"/>
            </w:rPr>
            <w:fldChar w:fldCharType="end"/>
          </w:r>
        </w:sdtContent>
      </w:sdt>
      <w:r w:rsidR="00D27840" w:rsidRPr="000271D1">
        <w:rPr>
          <w:rFonts w:ascii="Arial" w:hAnsi="Arial" w:cs="Arial"/>
          <w:bCs/>
          <w:color w:val="000000" w:themeColor="text1"/>
        </w:rPr>
        <w:t xml:space="preserve"> </w:t>
      </w:r>
      <w:r w:rsidRPr="000271D1">
        <w:rPr>
          <w:rFonts w:ascii="Arial" w:hAnsi="Arial" w:cs="Arial"/>
          <w:bCs/>
          <w:color w:val="000000" w:themeColor="text1"/>
        </w:rPr>
        <w:t>include the following</w:t>
      </w:r>
      <w:r w:rsidR="00AF0ED1" w:rsidRPr="000271D1">
        <w:rPr>
          <w:rFonts w:ascii="Arial" w:hAnsi="Arial" w:cs="Arial"/>
          <w:bCs/>
          <w:color w:val="000000" w:themeColor="text1"/>
        </w:rPr>
        <w:t>;</w:t>
      </w:r>
      <w:r w:rsidR="003714B8" w:rsidRPr="000271D1">
        <w:rPr>
          <w:rFonts w:ascii="Arial" w:hAnsi="Arial" w:cs="Arial"/>
          <w:bCs/>
          <w:color w:val="000000" w:themeColor="text1"/>
        </w:rPr>
        <w:t xml:space="preserve"> </w:t>
      </w:r>
    </w:p>
    <w:tbl>
      <w:tblPr>
        <w:tblStyle w:val="TableGrid"/>
        <w:tblW w:w="0" w:type="auto"/>
        <w:tblLook w:val="04A0" w:firstRow="1" w:lastRow="0" w:firstColumn="1" w:lastColumn="0" w:noHBand="0" w:noVBand="1"/>
      </w:tblPr>
      <w:tblGrid>
        <w:gridCol w:w="4508"/>
        <w:gridCol w:w="4508"/>
      </w:tblGrid>
      <w:tr w:rsidR="00E01E3A" w:rsidRPr="000271D1" w:rsidTr="00C776B6">
        <w:tc>
          <w:tcPr>
            <w:tcW w:w="4508" w:type="dxa"/>
            <w:shd w:val="clear" w:color="auto" w:fill="D9D9D9" w:themeFill="background1" w:themeFillShade="D9"/>
          </w:tcPr>
          <w:p w:rsidR="00E01E3A" w:rsidRPr="000271D1" w:rsidRDefault="00E01E3A" w:rsidP="000271D1">
            <w:pPr>
              <w:spacing w:line="360" w:lineRule="auto"/>
              <w:rPr>
                <w:rFonts w:ascii="Arial" w:hAnsi="Arial" w:cs="Arial"/>
                <w:b/>
              </w:rPr>
            </w:pPr>
            <w:r w:rsidRPr="000271D1">
              <w:rPr>
                <w:rFonts w:ascii="Arial" w:hAnsi="Arial" w:cs="Arial"/>
                <w:b/>
              </w:rPr>
              <w:t xml:space="preserve">Advantages </w:t>
            </w:r>
          </w:p>
        </w:tc>
        <w:tc>
          <w:tcPr>
            <w:tcW w:w="4508" w:type="dxa"/>
            <w:shd w:val="clear" w:color="auto" w:fill="D9D9D9" w:themeFill="background1" w:themeFillShade="D9"/>
          </w:tcPr>
          <w:p w:rsidR="00E01E3A" w:rsidRPr="000271D1" w:rsidRDefault="00E01E3A" w:rsidP="000271D1">
            <w:pPr>
              <w:spacing w:line="360" w:lineRule="auto"/>
              <w:rPr>
                <w:rFonts w:ascii="Arial" w:hAnsi="Arial" w:cs="Arial"/>
                <w:b/>
              </w:rPr>
            </w:pPr>
            <w:r w:rsidRPr="000271D1">
              <w:rPr>
                <w:rFonts w:ascii="Arial" w:hAnsi="Arial" w:cs="Arial"/>
                <w:b/>
              </w:rPr>
              <w:t>Disadvantages</w:t>
            </w:r>
          </w:p>
        </w:tc>
      </w:tr>
      <w:tr w:rsidR="00E01E3A" w:rsidRPr="000271D1" w:rsidTr="00E01E3A">
        <w:tc>
          <w:tcPr>
            <w:tcW w:w="4508" w:type="dxa"/>
          </w:tcPr>
          <w:p w:rsidR="00993121" w:rsidRPr="000271D1" w:rsidRDefault="00993121" w:rsidP="000271D1">
            <w:pPr>
              <w:numPr>
                <w:ilvl w:val="0"/>
                <w:numId w:val="20"/>
              </w:numPr>
              <w:spacing w:line="360" w:lineRule="auto"/>
              <w:rPr>
                <w:rFonts w:ascii="Arial" w:hAnsi="Arial" w:cs="Arial"/>
                <w:bCs/>
                <w:color w:val="000000" w:themeColor="text1"/>
              </w:rPr>
            </w:pPr>
            <w:r w:rsidRPr="000271D1">
              <w:rPr>
                <w:rFonts w:ascii="Arial" w:hAnsi="Arial" w:cs="Arial"/>
                <w:bCs/>
                <w:color w:val="000000" w:themeColor="text1"/>
              </w:rPr>
              <w:t>It’s a simple framework.</w:t>
            </w:r>
          </w:p>
          <w:p w:rsidR="00993121" w:rsidRPr="000271D1" w:rsidRDefault="00993121" w:rsidP="000271D1">
            <w:pPr>
              <w:numPr>
                <w:ilvl w:val="0"/>
                <w:numId w:val="20"/>
              </w:numPr>
              <w:spacing w:line="360" w:lineRule="auto"/>
              <w:rPr>
                <w:rFonts w:ascii="Arial" w:hAnsi="Arial" w:cs="Arial"/>
                <w:bCs/>
                <w:color w:val="000000" w:themeColor="text1"/>
              </w:rPr>
            </w:pPr>
            <w:r w:rsidRPr="000271D1">
              <w:rPr>
                <w:rFonts w:ascii="Arial" w:hAnsi="Arial" w:cs="Arial"/>
                <w:bCs/>
                <w:color w:val="000000" w:themeColor="text1"/>
              </w:rPr>
              <w:t>It facilitates an understanding of the wider business environment. </w:t>
            </w:r>
          </w:p>
          <w:p w:rsidR="00993121" w:rsidRPr="000271D1" w:rsidRDefault="00993121" w:rsidP="000271D1">
            <w:pPr>
              <w:numPr>
                <w:ilvl w:val="0"/>
                <w:numId w:val="20"/>
              </w:numPr>
              <w:spacing w:line="360" w:lineRule="auto"/>
              <w:rPr>
                <w:rFonts w:ascii="Arial" w:hAnsi="Arial" w:cs="Arial"/>
                <w:bCs/>
                <w:color w:val="000000" w:themeColor="text1"/>
              </w:rPr>
            </w:pPr>
            <w:r w:rsidRPr="000271D1">
              <w:rPr>
                <w:rFonts w:ascii="Arial" w:hAnsi="Arial" w:cs="Arial"/>
                <w:bCs/>
                <w:color w:val="000000" w:themeColor="text1"/>
              </w:rPr>
              <w:t>It encourages the development of external and strategic thinking. </w:t>
            </w:r>
          </w:p>
          <w:p w:rsidR="00993121" w:rsidRPr="000271D1" w:rsidRDefault="00993121" w:rsidP="000271D1">
            <w:pPr>
              <w:numPr>
                <w:ilvl w:val="0"/>
                <w:numId w:val="20"/>
              </w:numPr>
              <w:spacing w:line="360" w:lineRule="auto"/>
              <w:rPr>
                <w:rFonts w:ascii="Arial" w:hAnsi="Arial" w:cs="Arial"/>
                <w:bCs/>
                <w:color w:val="000000" w:themeColor="text1"/>
              </w:rPr>
            </w:pPr>
            <w:r w:rsidRPr="000271D1">
              <w:rPr>
                <w:rFonts w:ascii="Arial" w:hAnsi="Arial" w:cs="Arial"/>
                <w:bCs/>
                <w:color w:val="000000" w:themeColor="text1"/>
              </w:rPr>
              <w:t>It can enable an organisation to anticipate future business threats and take action to avoid or minimise their impact.</w:t>
            </w:r>
          </w:p>
          <w:p w:rsidR="00993121" w:rsidRPr="000271D1" w:rsidRDefault="00993121" w:rsidP="000271D1">
            <w:pPr>
              <w:numPr>
                <w:ilvl w:val="0"/>
                <w:numId w:val="20"/>
              </w:numPr>
              <w:spacing w:line="360" w:lineRule="auto"/>
              <w:rPr>
                <w:rFonts w:ascii="Arial" w:hAnsi="Arial" w:cs="Arial"/>
                <w:bCs/>
                <w:color w:val="000000" w:themeColor="text1"/>
              </w:rPr>
            </w:pPr>
            <w:r w:rsidRPr="000271D1">
              <w:rPr>
                <w:rFonts w:ascii="Arial" w:hAnsi="Arial" w:cs="Arial"/>
                <w:bCs/>
                <w:color w:val="000000" w:themeColor="text1"/>
              </w:rPr>
              <w:t>It can enable an organisation to spot business opportunities and exploit them fully.</w:t>
            </w:r>
          </w:p>
          <w:p w:rsidR="00E01E3A" w:rsidRPr="000271D1" w:rsidRDefault="00E01E3A" w:rsidP="000271D1">
            <w:pPr>
              <w:spacing w:line="360" w:lineRule="auto"/>
              <w:rPr>
                <w:rFonts w:ascii="Arial" w:hAnsi="Arial" w:cs="Arial"/>
                <w:color w:val="000000" w:themeColor="text1"/>
              </w:rPr>
            </w:pPr>
          </w:p>
        </w:tc>
        <w:tc>
          <w:tcPr>
            <w:tcW w:w="4508" w:type="dxa"/>
          </w:tcPr>
          <w:p w:rsidR="00993121" w:rsidRPr="000271D1" w:rsidRDefault="00993121" w:rsidP="000271D1">
            <w:pPr>
              <w:numPr>
                <w:ilvl w:val="0"/>
                <w:numId w:val="21"/>
              </w:numPr>
              <w:spacing w:line="360" w:lineRule="auto"/>
              <w:rPr>
                <w:rFonts w:ascii="Arial" w:hAnsi="Arial" w:cs="Arial"/>
                <w:bCs/>
                <w:color w:val="000000" w:themeColor="text1"/>
              </w:rPr>
            </w:pPr>
            <w:r w:rsidRPr="000271D1">
              <w:rPr>
                <w:rFonts w:ascii="Arial" w:hAnsi="Arial" w:cs="Arial"/>
                <w:bCs/>
                <w:color w:val="000000" w:themeColor="text1"/>
              </w:rPr>
              <w:t>Some users (of a PESTLE analysis) oversimplify the amount of data used for decisions – it’s easy to use a limited selection of data.</w:t>
            </w:r>
          </w:p>
          <w:p w:rsidR="00993121" w:rsidRPr="000271D1" w:rsidRDefault="00993121" w:rsidP="000271D1">
            <w:pPr>
              <w:numPr>
                <w:ilvl w:val="0"/>
                <w:numId w:val="21"/>
              </w:numPr>
              <w:spacing w:line="360" w:lineRule="auto"/>
              <w:rPr>
                <w:rFonts w:ascii="Arial" w:hAnsi="Arial" w:cs="Arial"/>
                <w:bCs/>
                <w:color w:val="000000" w:themeColor="text1"/>
              </w:rPr>
            </w:pPr>
            <w:r w:rsidRPr="000271D1">
              <w:rPr>
                <w:rFonts w:ascii="Arial" w:hAnsi="Arial" w:cs="Arial"/>
                <w:bCs/>
                <w:color w:val="000000" w:themeColor="text1"/>
              </w:rPr>
              <w:t>The risk of capturing too much data may lead to ‘paralysis by analysis’. </w:t>
            </w:r>
          </w:p>
          <w:p w:rsidR="00993121" w:rsidRPr="000271D1" w:rsidRDefault="00993121" w:rsidP="000271D1">
            <w:pPr>
              <w:numPr>
                <w:ilvl w:val="0"/>
                <w:numId w:val="21"/>
              </w:numPr>
              <w:spacing w:line="360" w:lineRule="auto"/>
              <w:rPr>
                <w:rFonts w:ascii="Arial" w:hAnsi="Arial" w:cs="Arial"/>
                <w:bCs/>
                <w:color w:val="000000" w:themeColor="text1"/>
              </w:rPr>
            </w:pPr>
            <w:r w:rsidRPr="000271D1">
              <w:rPr>
                <w:rFonts w:ascii="Arial" w:hAnsi="Arial" w:cs="Arial"/>
                <w:bCs/>
                <w:color w:val="000000" w:themeColor="text1"/>
              </w:rPr>
              <w:t>The process needs to be undertaken on a regular basis to be effective.</w:t>
            </w:r>
          </w:p>
          <w:p w:rsidR="00993121" w:rsidRPr="000271D1" w:rsidRDefault="00993121" w:rsidP="000271D1">
            <w:pPr>
              <w:numPr>
                <w:ilvl w:val="0"/>
                <w:numId w:val="21"/>
              </w:numPr>
              <w:spacing w:line="360" w:lineRule="auto"/>
              <w:rPr>
                <w:rFonts w:ascii="Arial" w:hAnsi="Arial" w:cs="Arial"/>
                <w:bCs/>
                <w:color w:val="000000" w:themeColor="text1"/>
              </w:rPr>
            </w:pPr>
            <w:r w:rsidRPr="000271D1">
              <w:rPr>
                <w:rFonts w:ascii="Arial" w:hAnsi="Arial" w:cs="Arial"/>
                <w:bCs/>
                <w:color w:val="000000" w:themeColor="text1"/>
              </w:rPr>
              <w:t>The pace of change makes it increasingly difficult to anticipate developments that may affect an organisation in the future. </w:t>
            </w:r>
          </w:p>
          <w:p w:rsidR="00E01E3A" w:rsidRPr="000271D1" w:rsidRDefault="00993121" w:rsidP="000271D1">
            <w:pPr>
              <w:numPr>
                <w:ilvl w:val="0"/>
                <w:numId w:val="21"/>
              </w:numPr>
              <w:spacing w:line="360" w:lineRule="auto"/>
              <w:rPr>
                <w:rFonts w:ascii="Arial" w:hAnsi="Arial" w:cs="Arial"/>
                <w:bCs/>
                <w:color w:val="000000" w:themeColor="text1"/>
              </w:rPr>
            </w:pPr>
            <w:r w:rsidRPr="000271D1">
              <w:rPr>
                <w:rFonts w:ascii="Arial" w:hAnsi="Arial" w:cs="Arial"/>
                <w:bCs/>
                <w:color w:val="000000" w:themeColor="text1"/>
              </w:rPr>
              <w:t>The data used may be based on assumptions that subsequently prove to be unfounded. </w:t>
            </w:r>
          </w:p>
        </w:tc>
      </w:tr>
    </w:tbl>
    <w:p w:rsidR="00A13C2E" w:rsidRPr="000271D1" w:rsidRDefault="00E40E3A" w:rsidP="000271D1">
      <w:pPr>
        <w:spacing w:line="360" w:lineRule="auto"/>
        <w:rPr>
          <w:rStyle w:val="Hyperlink"/>
          <w:rFonts w:ascii="Arial" w:hAnsi="Arial" w:cs="Arial"/>
          <w:b/>
          <w:i/>
          <w:color w:val="1F497D" w:themeColor="text2"/>
          <w:u w:val="none"/>
        </w:rPr>
      </w:pPr>
      <w:r w:rsidRPr="000271D1">
        <w:rPr>
          <w:rStyle w:val="Hyperlink"/>
          <w:rFonts w:ascii="Arial" w:hAnsi="Arial" w:cs="Arial"/>
          <w:b/>
          <w:i/>
          <w:color w:val="1F497D" w:themeColor="text2"/>
          <w:u w:val="none"/>
        </w:rPr>
        <w:t>T</w:t>
      </w:r>
      <w:r w:rsidR="000271D1">
        <w:rPr>
          <w:rStyle w:val="Hyperlink"/>
          <w:rFonts w:ascii="Arial" w:hAnsi="Arial" w:cs="Arial"/>
          <w:b/>
          <w:i/>
          <w:color w:val="1F497D" w:themeColor="text2"/>
          <w:u w:val="none"/>
        </w:rPr>
        <w:t>able</w:t>
      </w:r>
      <w:r w:rsidR="00B4037F" w:rsidRPr="000271D1">
        <w:rPr>
          <w:rStyle w:val="Hyperlink"/>
          <w:rFonts w:ascii="Arial" w:hAnsi="Arial" w:cs="Arial"/>
          <w:b/>
          <w:i/>
          <w:color w:val="1F497D" w:themeColor="text2"/>
          <w:u w:val="none"/>
        </w:rPr>
        <w:t xml:space="preserve"> 1</w:t>
      </w:r>
      <w:r w:rsidR="00A13C2E" w:rsidRPr="000271D1">
        <w:rPr>
          <w:rStyle w:val="Hyperlink"/>
          <w:rFonts w:ascii="Arial" w:hAnsi="Arial" w:cs="Arial"/>
          <w:b/>
          <w:i/>
          <w:color w:val="1F497D" w:themeColor="text2"/>
          <w:u w:val="none"/>
        </w:rPr>
        <w:t xml:space="preserve">: </w:t>
      </w:r>
      <w:r w:rsidR="00B4037F" w:rsidRPr="000271D1">
        <w:rPr>
          <w:rStyle w:val="Hyperlink"/>
          <w:rFonts w:ascii="Arial" w:hAnsi="Arial" w:cs="Arial"/>
          <w:b/>
          <w:i/>
          <w:color w:val="1F497D" w:themeColor="text2"/>
          <w:u w:val="none"/>
        </w:rPr>
        <w:t>Advantages and Disadvantages on PESTLE Analysis</w:t>
      </w:r>
    </w:p>
    <w:p w:rsidR="00C21E00" w:rsidRPr="000271D1" w:rsidRDefault="00C21E00" w:rsidP="000271D1">
      <w:pPr>
        <w:spacing w:line="360" w:lineRule="auto"/>
        <w:rPr>
          <w:rFonts w:ascii="Arial" w:hAnsi="Arial" w:cs="Arial"/>
        </w:rPr>
      </w:pPr>
    </w:p>
    <w:p w:rsidR="00E01E3A" w:rsidRPr="000271D1" w:rsidRDefault="00AE3239" w:rsidP="000271D1">
      <w:pPr>
        <w:spacing w:line="360" w:lineRule="auto"/>
        <w:rPr>
          <w:rFonts w:ascii="Arial" w:hAnsi="Arial" w:cs="Arial"/>
          <w:b/>
          <w:color w:val="1F497D" w:themeColor="text2"/>
        </w:rPr>
      </w:pPr>
      <w:r w:rsidRPr="000271D1">
        <w:rPr>
          <w:rFonts w:ascii="Arial" w:hAnsi="Arial" w:cs="Arial"/>
          <w:b/>
          <w:color w:val="1F497D" w:themeColor="text2"/>
        </w:rPr>
        <w:t>3</w:t>
      </w:r>
      <w:r w:rsidR="00AF3664" w:rsidRPr="000271D1">
        <w:rPr>
          <w:rFonts w:ascii="Arial" w:hAnsi="Arial" w:cs="Arial"/>
          <w:b/>
          <w:color w:val="1F497D" w:themeColor="text2"/>
        </w:rPr>
        <w:t>.</w:t>
      </w:r>
      <w:r w:rsidR="005E60DB" w:rsidRPr="000271D1">
        <w:rPr>
          <w:rFonts w:ascii="Arial" w:hAnsi="Arial" w:cs="Arial"/>
          <w:b/>
          <w:color w:val="1F497D" w:themeColor="text2"/>
        </w:rPr>
        <w:t xml:space="preserve">2. </w:t>
      </w:r>
      <w:r w:rsidR="00E01E3A" w:rsidRPr="000271D1">
        <w:rPr>
          <w:rFonts w:ascii="Arial" w:hAnsi="Arial" w:cs="Arial"/>
          <w:b/>
          <w:color w:val="1F497D" w:themeColor="text2"/>
        </w:rPr>
        <w:t>SWOT</w:t>
      </w:r>
      <w:r w:rsidRPr="000271D1">
        <w:rPr>
          <w:rFonts w:ascii="Arial" w:hAnsi="Arial" w:cs="Arial"/>
          <w:b/>
          <w:color w:val="1F497D" w:themeColor="text2"/>
        </w:rPr>
        <w:t xml:space="preserve"> Analysis</w:t>
      </w:r>
    </w:p>
    <w:p w:rsidR="00C21E00" w:rsidRPr="000271D1" w:rsidRDefault="00C21E00" w:rsidP="000271D1">
      <w:pPr>
        <w:spacing w:line="360" w:lineRule="auto"/>
        <w:rPr>
          <w:rFonts w:ascii="Arial" w:hAnsi="Arial" w:cs="Arial"/>
          <w:b/>
        </w:rPr>
      </w:pPr>
    </w:p>
    <w:p w:rsidR="00AF0ED1" w:rsidRPr="000271D1" w:rsidRDefault="008A3060" w:rsidP="000271D1">
      <w:pPr>
        <w:spacing w:line="360" w:lineRule="auto"/>
        <w:rPr>
          <w:rStyle w:val="Hyperlink"/>
          <w:rFonts w:ascii="Arial" w:hAnsi="Arial" w:cs="Arial"/>
        </w:rPr>
      </w:pPr>
      <w:r w:rsidRPr="000271D1">
        <w:rPr>
          <w:rFonts w:ascii="Arial" w:hAnsi="Arial" w:cs="Arial"/>
          <w:bCs/>
          <w:color w:val="000000" w:themeColor="text1"/>
        </w:rPr>
        <w:t xml:space="preserve">A SWOT analysis is a planning tool and is often used as part of a strategic or business planning </w:t>
      </w:r>
      <w:r w:rsidR="00FC6E71" w:rsidRPr="000271D1">
        <w:rPr>
          <w:rFonts w:ascii="Arial" w:hAnsi="Arial" w:cs="Arial"/>
          <w:bCs/>
          <w:color w:val="000000" w:themeColor="text1"/>
        </w:rPr>
        <w:t>process but</w:t>
      </w:r>
      <w:r w:rsidRPr="000271D1">
        <w:rPr>
          <w:rFonts w:ascii="Arial" w:hAnsi="Arial" w:cs="Arial"/>
          <w:bCs/>
          <w:color w:val="000000" w:themeColor="text1"/>
        </w:rPr>
        <w:t xml:space="preserve"> can be useful in understanding an organisation or situation and decision-making for all sorts of situations. </w:t>
      </w:r>
      <w:r w:rsidR="00B6374F" w:rsidRPr="000271D1">
        <w:rPr>
          <w:rFonts w:ascii="Arial" w:hAnsi="Arial" w:cs="Arial"/>
          <w:bCs/>
          <w:color w:val="000000" w:themeColor="text1"/>
        </w:rPr>
        <w:t>As explained by the CIPD</w:t>
      </w:r>
      <w:sdt>
        <w:sdtPr>
          <w:rPr>
            <w:rFonts w:ascii="Arial" w:hAnsi="Arial" w:cs="Arial"/>
            <w:bCs/>
            <w:color w:val="000000" w:themeColor="text1"/>
          </w:rPr>
          <w:id w:val="2076304911"/>
          <w:citation/>
        </w:sdtPr>
        <w:sdtContent>
          <w:r w:rsidR="0033456D" w:rsidRPr="000271D1">
            <w:rPr>
              <w:rFonts w:ascii="Arial" w:hAnsi="Arial" w:cs="Arial"/>
              <w:bCs/>
              <w:color w:val="000000" w:themeColor="text1"/>
            </w:rPr>
            <w:fldChar w:fldCharType="begin"/>
          </w:r>
          <w:r w:rsidR="0033456D" w:rsidRPr="000271D1">
            <w:rPr>
              <w:rFonts w:ascii="Arial" w:hAnsi="Arial" w:cs="Arial"/>
              <w:bCs/>
              <w:color w:val="000000" w:themeColor="text1"/>
            </w:rPr>
            <w:instrText xml:space="preserve">CITATION CIP15 \n  \l 2057 </w:instrText>
          </w:r>
          <w:r w:rsidR="0033456D" w:rsidRPr="000271D1">
            <w:rPr>
              <w:rFonts w:ascii="Arial" w:hAnsi="Arial" w:cs="Arial"/>
              <w:bCs/>
              <w:color w:val="000000" w:themeColor="text1"/>
            </w:rPr>
            <w:fldChar w:fldCharType="separate"/>
          </w:r>
          <w:r w:rsidR="00C9040A">
            <w:rPr>
              <w:rFonts w:ascii="Arial" w:hAnsi="Arial" w:cs="Arial"/>
              <w:bCs/>
              <w:noProof/>
              <w:color w:val="000000" w:themeColor="text1"/>
            </w:rPr>
            <w:t xml:space="preserve"> </w:t>
          </w:r>
          <w:r w:rsidR="00C9040A" w:rsidRPr="00C9040A">
            <w:rPr>
              <w:rFonts w:ascii="Arial" w:hAnsi="Arial" w:cs="Arial"/>
              <w:noProof/>
              <w:color w:val="000000" w:themeColor="text1"/>
            </w:rPr>
            <w:t>(2015)</w:t>
          </w:r>
          <w:r w:rsidR="0033456D" w:rsidRPr="000271D1">
            <w:rPr>
              <w:rFonts w:ascii="Arial" w:hAnsi="Arial" w:cs="Arial"/>
              <w:bCs/>
              <w:color w:val="000000" w:themeColor="text1"/>
            </w:rPr>
            <w:fldChar w:fldCharType="end"/>
          </w:r>
        </w:sdtContent>
      </w:sdt>
      <w:r w:rsidR="00B6374F" w:rsidRPr="000271D1">
        <w:rPr>
          <w:rFonts w:ascii="Arial" w:hAnsi="Arial" w:cs="Arial"/>
          <w:bCs/>
          <w:color w:val="000000" w:themeColor="text1"/>
        </w:rPr>
        <w:t>, “a</w:t>
      </w:r>
      <w:r w:rsidR="00AF0ED1" w:rsidRPr="000271D1">
        <w:rPr>
          <w:rFonts w:ascii="Arial" w:hAnsi="Arial" w:cs="Arial"/>
          <w:bCs/>
          <w:color w:val="000000" w:themeColor="text1"/>
        </w:rPr>
        <w:t xml:space="preserve"> SWOT analysis identifies information that is helpful in matching an organisation or group’s goals, programs, and capacities to the social environment in which it operates</w:t>
      </w:r>
      <w:r w:rsidR="00B6374F" w:rsidRPr="000271D1">
        <w:rPr>
          <w:rFonts w:ascii="Arial" w:hAnsi="Arial" w:cs="Arial"/>
          <w:bCs/>
          <w:color w:val="000000" w:themeColor="text1"/>
        </w:rPr>
        <w:t>”</w:t>
      </w:r>
      <w:r w:rsidR="0033456D" w:rsidRPr="000271D1">
        <w:rPr>
          <w:rFonts w:ascii="Arial" w:hAnsi="Arial" w:cs="Arial"/>
          <w:bCs/>
          <w:color w:val="000000" w:themeColor="text1"/>
        </w:rPr>
        <w:t>.</w:t>
      </w:r>
    </w:p>
    <w:p w:rsidR="0033456D" w:rsidRPr="000271D1" w:rsidRDefault="008A3060" w:rsidP="000271D1">
      <w:pPr>
        <w:spacing w:line="360" w:lineRule="auto"/>
        <w:rPr>
          <w:rStyle w:val="Hyperlink"/>
          <w:rFonts w:ascii="Arial" w:hAnsi="Arial" w:cs="Arial"/>
          <w:color w:val="000000" w:themeColor="text1"/>
          <w:u w:val="none"/>
        </w:rPr>
      </w:pPr>
      <w:r w:rsidRPr="000271D1">
        <w:rPr>
          <w:rStyle w:val="Hyperlink"/>
          <w:rFonts w:ascii="Arial" w:hAnsi="Arial" w:cs="Arial"/>
          <w:color w:val="000000" w:themeColor="text1"/>
          <w:u w:val="none"/>
        </w:rPr>
        <w:t xml:space="preserve">The analysis involves stating the objective of the business and identifying the internal and external factors that are either supportive or unfavourable to achieving the objectives of the organisation. </w:t>
      </w:r>
    </w:p>
    <w:p w:rsidR="0033456D" w:rsidRPr="000271D1" w:rsidRDefault="0033456D" w:rsidP="000271D1">
      <w:pPr>
        <w:spacing w:line="360" w:lineRule="auto"/>
        <w:rPr>
          <w:rStyle w:val="Hyperlink"/>
          <w:rFonts w:ascii="Arial" w:hAnsi="Arial" w:cs="Arial"/>
          <w:color w:val="000000" w:themeColor="text1"/>
          <w:u w:val="none"/>
        </w:rPr>
      </w:pPr>
    </w:p>
    <w:p w:rsidR="00C21E00" w:rsidRPr="000271D1" w:rsidRDefault="00B6374F" w:rsidP="000271D1">
      <w:pPr>
        <w:spacing w:line="360" w:lineRule="auto"/>
        <w:rPr>
          <w:rFonts w:ascii="Arial" w:hAnsi="Arial" w:cs="Arial"/>
        </w:rPr>
      </w:pPr>
      <w:r w:rsidRPr="000271D1">
        <w:rPr>
          <w:rFonts w:ascii="Arial" w:hAnsi="Arial" w:cs="Arial"/>
        </w:rPr>
        <w:t>SWOT analysis is explained below</w:t>
      </w:r>
      <w:r w:rsidR="008A3060" w:rsidRPr="000271D1">
        <w:rPr>
          <w:rFonts w:ascii="Arial" w:hAnsi="Arial" w:cs="Arial"/>
        </w:rPr>
        <w:t>;</w:t>
      </w:r>
    </w:p>
    <w:p w:rsidR="00AF0ED1" w:rsidRPr="000271D1" w:rsidRDefault="00AF0ED1" w:rsidP="000271D1">
      <w:pPr>
        <w:numPr>
          <w:ilvl w:val="0"/>
          <w:numId w:val="25"/>
        </w:numPr>
        <w:spacing w:line="360" w:lineRule="auto"/>
        <w:rPr>
          <w:rFonts w:ascii="Arial" w:hAnsi="Arial" w:cs="Arial"/>
          <w:bCs/>
          <w:color w:val="000000" w:themeColor="text1"/>
        </w:rPr>
      </w:pPr>
      <w:r w:rsidRPr="000271D1">
        <w:rPr>
          <w:rStyle w:val="Strong"/>
          <w:rFonts w:ascii="Arial" w:hAnsi="Arial" w:cs="Arial"/>
          <w:color w:val="000000" w:themeColor="text1"/>
        </w:rPr>
        <w:t>S</w:t>
      </w:r>
      <w:r w:rsidRPr="000271D1">
        <w:rPr>
          <w:rStyle w:val="Strong"/>
          <w:rFonts w:ascii="Arial" w:hAnsi="Arial" w:cs="Arial"/>
          <w:b w:val="0"/>
          <w:color w:val="000000" w:themeColor="text1"/>
        </w:rPr>
        <w:t>trengths</w:t>
      </w:r>
      <w:r w:rsidRPr="000271D1">
        <w:rPr>
          <w:rFonts w:ascii="Arial" w:hAnsi="Arial" w:cs="Arial"/>
          <w:bCs/>
          <w:color w:val="000000" w:themeColor="text1"/>
        </w:rPr>
        <w:t>: positive</w:t>
      </w:r>
      <w:r w:rsidR="00AF3664" w:rsidRPr="000271D1">
        <w:rPr>
          <w:rFonts w:ascii="Arial" w:hAnsi="Arial" w:cs="Arial"/>
          <w:bCs/>
          <w:color w:val="000000" w:themeColor="text1"/>
        </w:rPr>
        <w:t>,</w:t>
      </w:r>
      <w:r w:rsidRPr="000271D1">
        <w:rPr>
          <w:rFonts w:ascii="Arial" w:hAnsi="Arial" w:cs="Arial"/>
          <w:bCs/>
          <w:color w:val="000000" w:themeColor="text1"/>
        </w:rPr>
        <w:t xml:space="preserve"> tangible and intangible attributes, internal to an organisation and within the organisation’s control</w:t>
      </w:r>
    </w:p>
    <w:p w:rsidR="00AF0ED1" w:rsidRPr="000271D1" w:rsidRDefault="00AF0ED1" w:rsidP="000271D1">
      <w:pPr>
        <w:numPr>
          <w:ilvl w:val="0"/>
          <w:numId w:val="25"/>
        </w:numPr>
        <w:spacing w:line="360" w:lineRule="auto"/>
        <w:rPr>
          <w:rFonts w:ascii="Arial" w:hAnsi="Arial" w:cs="Arial"/>
          <w:bCs/>
          <w:color w:val="000000" w:themeColor="text1"/>
        </w:rPr>
      </w:pPr>
      <w:r w:rsidRPr="000271D1">
        <w:rPr>
          <w:rStyle w:val="Strong"/>
          <w:rFonts w:ascii="Arial" w:hAnsi="Arial" w:cs="Arial"/>
          <w:color w:val="000000" w:themeColor="text1"/>
        </w:rPr>
        <w:t>W</w:t>
      </w:r>
      <w:r w:rsidRPr="000271D1">
        <w:rPr>
          <w:rStyle w:val="Strong"/>
          <w:rFonts w:ascii="Arial" w:hAnsi="Arial" w:cs="Arial"/>
          <w:b w:val="0"/>
          <w:color w:val="000000" w:themeColor="text1"/>
        </w:rPr>
        <w:t>eaknesses</w:t>
      </w:r>
      <w:r w:rsidRPr="000271D1">
        <w:rPr>
          <w:rFonts w:ascii="Arial" w:hAnsi="Arial" w:cs="Arial"/>
          <w:bCs/>
          <w:color w:val="000000" w:themeColor="text1"/>
        </w:rPr>
        <w:t>: internal factors within an organisation’s control that detract from the organisation’s ability to attain the desired goal. Which areas might the organisation improve?</w:t>
      </w:r>
    </w:p>
    <w:p w:rsidR="00AF0ED1" w:rsidRPr="000271D1" w:rsidRDefault="00AF0ED1" w:rsidP="000271D1">
      <w:pPr>
        <w:numPr>
          <w:ilvl w:val="0"/>
          <w:numId w:val="25"/>
        </w:numPr>
        <w:spacing w:line="360" w:lineRule="auto"/>
        <w:rPr>
          <w:rFonts w:ascii="Arial" w:hAnsi="Arial" w:cs="Arial"/>
          <w:bCs/>
          <w:color w:val="000000" w:themeColor="text1"/>
        </w:rPr>
      </w:pPr>
      <w:r w:rsidRPr="000271D1">
        <w:rPr>
          <w:rStyle w:val="Strong"/>
          <w:rFonts w:ascii="Arial" w:hAnsi="Arial" w:cs="Arial"/>
          <w:color w:val="000000" w:themeColor="text1"/>
        </w:rPr>
        <w:t>O</w:t>
      </w:r>
      <w:r w:rsidRPr="000271D1">
        <w:rPr>
          <w:rStyle w:val="Strong"/>
          <w:rFonts w:ascii="Arial" w:hAnsi="Arial" w:cs="Arial"/>
          <w:b w:val="0"/>
          <w:color w:val="000000" w:themeColor="text1"/>
        </w:rPr>
        <w:t>pportunities</w:t>
      </w:r>
      <w:r w:rsidRPr="000271D1">
        <w:rPr>
          <w:rFonts w:ascii="Arial" w:hAnsi="Arial" w:cs="Arial"/>
          <w:bCs/>
          <w:color w:val="000000" w:themeColor="text1"/>
        </w:rPr>
        <w:t>: external attractive factors that represent the reason for an organisation to exist and develop. What opportunities exist in the environment, which will propel the organisation? Identify them by their ‘time frames’.</w:t>
      </w:r>
    </w:p>
    <w:p w:rsidR="00C576A6" w:rsidRPr="000271D1" w:rsidRDefault="00AF0ED1" w:rsidP="000271D1">
      <w:pPr>
        <w:numPr>
          <w:ilvl w:val="0"/>
          <w:numId w:val="25"/>
        </w:numPr>
        <w:spacing w:line="360" w:lineRule="auto"/>
        <w:rPr>
          <w:rFonts w:ascii="Arial" w:hAnsi="Arial" w:cs="Arial"/>
          <w:bCs/>
          <w:color w:val="000000" w:themeColor="text1"/>
        </w:rPr>
      </w:pPr>
      <w:r w:rsidRPr="000271D1">
        <w:rPr>
          <w:rStyle w:val="Strong"/>
          <w:rFonts w:ascii="Arial" w:hAnsi="Arial" w:cs="Arial"/>
          <w:color w:val="000000" w:themeColor="text1"/>
        </w:rPr>
        <w:t>T</w:t>
      </w:r>
      <w:r w:rsidRPr="000271D1">
        <w:rPr>
          <w:rStyle w:val="Strong"/>
          <w:rFonts w:ascii="Arial" w:hAnsi="Arial" w:cs="Arial"/>
          <w:b w:val="0"/>
          <w:color w:val="000000" w:themeColor="text1"/>
        </w:rPr>
        <w:t>hreats</w:t>
      </w:r>
      <w:r w:rsidRPr="000271D1">
        <w:rPr>
          <w:rFonts w:ascii="Arial" w:hAnsi="Arial" w:cs="Arial"/>
          <w:bCs/>
          <w:color w:val="000000" w:themeColor="text1"/>
        </w:rPr>
        <w:t>: external factors beyond the organisation’s control which could place the organisation mission or operation at risk. The organisation may benefit by having contingency plans to address them if they should occur. Classify them by their severity and probability of occurrence.</w:t>
      </w:r>
    </w:p>
    <w:p w:rsidR="00C576A6" w:rsidRPr="000271D1" w:rsidRDefault="00C576A6" w:rsidP="000271D1">
      <w:pPr>
        <w:spacing w:line="360" w:lineRule="auto"/>
        <w:rPr>
          <w:rFonts w:ascii="Arial" w:hAnsi="Arial" w:cs="Arial"/>
          <w:bCs/>
          <w:color w:val="000000" w:themeColor="text1"/>
        </w:rPr>
      </w:pPr>
    </w:p>
    <w:p w:rsidR="002254EB" w:rsidRPr="000271D1" w:rsidRDefault="002254EB" w:rsidP="000271D1">
      <w:pPr>
        <w:spacing w:line="360" w:lineRule="auto"/>
        <w:rPr>
          <w:rFonts w:ascii="Arial" w:hAnsi="Arial" w:cs="Arial"/>
        </w:rPr>
      </w:pPr>
      <w:r w:rsidRPr="000271D1">
        <w:rPr>
          <w:rFonts w:ascii="Arial" w:hAnsi="Arial" w:cs="Arial"/>
        </w:rPr>
        <w:fldChar w:fldCharType="begin"/>
      </w:r>
      <w:r w:rsidRPr="000271D1">
        <w:rPr>
          <w:rFonts w:ascii="Arial" w:hAnsi="Arial" w:cs="Arial"/>
        </w:rPr>
        <w:instrText xml:space="preserve"> INCLUDEPICTURE "/var/folders/zv/kqmn7_k95c92sp6w0k3cdjd40000gn/T/com.microsoft.Word/WebArchiveCopyPasteTempFiles/SWOT2.gif" \* MERGEFORMATINET </w:instrText>
      </w:r>
      <w:r w:rsidRPr="000271D1">
        <w:rPr>
          <w:rFonts w:ascii="Arial" w:hAnsi="Arial" w:cs="Arial"/>
        </w:rPr>
        <w:fldChar w:fldCharType="separate"/>
      </w:r>
      <w:r w:rsidRPr="000271D1">
        <w:rPr>
          <w:rFonts w:ascii="Arial" w:hAnsi="Arial" w:cs="Arial"/>
          <w:noProof/>
          <w:lang w:eastAsia="en-GB"/>
        </w:rPr>
        <w:drawing>
          <wp:inline distT="0" distB="0" distL="0" distR="0">
            <wp:extent cx="5632315" cy="3044190"/>
            <wp:effectExtent l="0" t="0" r="0" b="3810"/>
            <wp:docPr id="8" name="Picture 8" descr="/var/folders/zv/kqmn7_k95c92sp6w0k3cdjd40000gn/T/com.microsoft.Word/WebArchiveCopyPasteTempFiles/SWOT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ar/folders/zv/kqmn7_k95c92sp6w0k3cdjd40000gn/T/com.microsoft.Word/WebArchiveCopyPasteTempFiles/SWOT2.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60101" cy="3059208"/>
                    </a:xfrm>
                    <a:prstGeom prst="rect">
                      <a:avLst/>
                    </a:prstGeom>
                    <a:noFill/>
                    <a:ln>
                      <a:noFill/>
                    </a:ln>
                  </pic:spPr>
                </pic:pic>
              </a:graphicData>
            </a:graphic>
          </wp:inline>
        </w:drawing>
      </w:r>
      <w:r w:rsidRPr="000271D1">
        <w:rPr>
          <w:rFonts w:ascii="Arial" w:hAnsi="Arial" w:cs="Arial"/>
        </w:rPr>
        <w:fldChar w:fldCharType="end"/>
      </w:r>
    </w:p>
    <w:p w:rsidR="002254EB" w:rsidRPr="000271D1" w:rsidRDefault="002254EB" w:rsidP="000271D1">
      <w:pPr>
        <w:spacing w:line="360" w:lineRule="auto"/>
        <w:rPr>
          <w:rFonts w:ascii="Arial" w:hAnsi="Arial" w:cs="Arial"/>
        </w:rPr>
      </w:pPr>
    </w:p>
    <w:p w:rsidR="002254EB" w:rsidRPr="000271D1" w:rsidRDefault="002254EB" w:rsidP="000271D1">
      <w:pPr>
        <w:spacing w:line="360" w:lineRule="auto"/>
        <w:rPr>
          <w:rFonts w:ascii="Arial" w:hAnsi="Arial" w:cs="Arial"/>
          <w:b/>
          <w:bCs/>
          <w:i/>
          <w:color w:val="1F497D" w:themeColor="text2"/>
        </w:rPr>
      </w:pPr>
      <w:r w:rsidRPr="000271D1">
        <w:rPr>
          <w:rFonts w:ascii="Arial" w:hAnsi="Arial" w:cs="Arial"/>
          <w:b/>
          <w:bCs/>
          <w:i/>
          <w:color w:val="1F497D" w:themeColor="text2"/>
        </w:rPr>
        <w:t xml:space="preserve">Figure 2: SWOT Analysis Diagram </w:t>
      </w:r>
    </w:p>
    <w:p w:rsidR="002254EB" w:rsidRPr="000271D1" w:rsidRDefault="002254EB" w:rsidP="000271D1">
      <w:pPr>
        <w:pStyle w:val="NormalWeb"/>
        <w:spacing w:before="0" w:beforeAutospacing="0" w:after="0" w:afterAutospacing="0" w:line="360" w:lineRule="auto"/>
        <w:rPr>
          <w:rFonts w:ascii="Arial" w:hAnsi="Arial" w:cs="Arial"/>
          <w:bCs/>
          <w:color w:val="000000" w:themeColor="text1"/>
        </w:rPr>
      </w:pPr>
    </w:p>
    <w:p w:rsidR="00AF0ED1" w:rsidRPr="000271D1" w:rsidRDefault="00AF0ED1" w:rsidP="000271D1">
      <w:pPr>
        <w:pStyle w:val="NormalWeb"/>
        <w:spacing w:before="0" w:beforeAutospacing="0" w:after="0" w:afterAutospacing="0" w:line="360" w:lineRule="auto"/>
        <w:rPr>
          <w:rFonts w:ascii="Arial" w:hAnsi="Arial" w:cs="Arial"/>
          <w:bCs/>
          <w:color w:val="000000" w:themeColor="text1"/>
        </w:rPr>
      </w:pPr>
      <w:r w:rsidRPr="000271D1">
        <w:rPr>
          <w:rFonts w:ascii="Arial" w:hAnsi="Arial" w:cs="Arial"/>
          <w:bCs/>
          <w:color w:val="000000" w:themeColor="text1"/>
        </w:rPr>
        <w:t>It is important to note the strengths and weaknesses are intrinsic value-creating skills or assets, or the lack of these, relative to competitive forces. Opportunities and threats are external factors which are not created by the organisation, but emerge as a result of the competitive dynamics caused by future gaps in the market</w:t>
      </w:r>
      <w:r w:rsidR="0033456D" w:rsidRPr="000271D1">
        <w:rPr>
          <w:rFonts w:ascii="Arial" w:hAnsi="Arial" w:cs="Arial"/>
          <w:bCs/>
          <w:color w:val="000000" w:themeColor="text1"/>
        </w:rPr>
        <w:t xml:space="preserve"> </w:t>
      </w:r>
      <w:sdt>
        <w:sdtPr>
          <w:rPr>
            <w:rFonts w:ascii="Arial" w:hAnsi="Arial" w:cs="Arial"/>
            <w:bCs/>
            <w:color w:val="000000" w:themeColor="text1"/>
          </w:rPr>
          <w:id w:val="-579296306"/>
          <w:citation/>
        </w:sdtPr>
        <w:sdtContent>
          <w:r w:rsidR="0033456D" w:rsidRPr="000271D1">
            <w:rPr>
              <w:rFonts w:ascii="Arial" w:hAnsi="Arial" w:cs="Arial"/>
              <w:bCs/>
              <w:color w:val="000000" w:themeColor="text1"/>
            </w:rPr>
            <w:fldChar w:fldCharType="begin"/>
          </w:r>
          <w:r w:rsidR="0033456D" w:rsidRPr="000271D1">
            <w:rPr>
              <w:rFonts w:ascii="Arial" w:hAnsi="Arial" w:cs="Arial"/>
              <w:bCs/>
              <w:color w:val="000000" w:themeColor="text1"/>
            </w:rPr>
            <w:instrText xml:space="preserve"> CITATION CIP15 \l 2057 </w:instrText>
          </w:r>
          <w:r w:rsidR="0033456D" w:rsidRPr="000271D1">
            <w:rPr>
              <w:rFonts w:ascii="Arial" w:hAnsi="Arial" w:cs="Arial"/>
              <w:bCs/>
              <w:color w:val="000000" w:themeColor="text1"/>
            </w:rPr>
            <w:fldChar w:fldCharType="separate"/>
          </w:r>
          <w:r w:rsidR="00C9040A" w:rsidRPr="00C9040A">
            <w:rPr>
              <w:rFonts w:ascii="Arial" w:hAnsi="Arial" w:cs="Arial"/>
              <w:noProof/>
              <w:color w:val="000000" w:themeColor="text1"/>
            </w:rPr>
            <w:t>(CIPD, 2015)</w:t>
          </w:r>
          <w:r w:rsidR="0033456D" w:rsidRPr="000271D1">
            <w:rPr>
              <w:rFonts w:ascii="Arial" w:hAnsi="Arial" w:cs="Arial"/>
              <w:bCs/>
              <w:color w:val="000000" w:themeColor="text1"/>
            </w:rPr>
            <w:fldChar w:fldCharType="end"/>
          </w:r>
        </w:sdtContent>
      </w:sdt>
      <w:r w:rsidRPr="000271D1">
        <w:rPr>
          <w:rFonts w:ascii="Arial" w:hAnsi="Arial" w:cs="Arial"/>
          <w:bCs/>
          <w:color w:val="000000" w:themeColor="text1"/>
        </w:rPr>
        <w:t>.</w:t>
      </w:r>
      <w:r w:rsidR="003714B8" w:rsidRPr="000271D1">
        <w:rPr>
          <w:rFonts w:ascii="Arial" w:hAnsi="Arial" w:cs="Arial"/>
          <w:bCs/>
          <w:color w:val="000000" w:themeColor="text1"/>
        </w:rPr>
        <w:t xml:space="preserve"> </w:t>
      </w:r>
    </w:p>
    <w:p w:rsidR="003714B8" w:rsidRPr="000271D1" w:rsidRDefault="003714B8" w:rsidP="000271D1">
      <w:pPr>
        <w:pStyle w:val="NormalWeb"/>
        <w:spacing w:before="0" w:beforeAutospacing="0" w:after="0" w:afterAutospacing="0" w:line="360" w:lineRule="auto"/>
        <w:rPr>
          <w:rFonts w:ascii="Arial" w:hAnsi="Arial" w:cs="Arial"/>
          <w:bCs/>
          <w:color w:val="000000" w:themeColor="text1"/>
        </w:rPr>
      </w:pPr>
    </w:p>
    <w:tbl>
      <w:tblPr>
        <w:tblStyle w:val="TableGrid"/>
        <w:tblW w:w="0" w:type="auto"/>
        <w:tblLook w:val="04A0" w:firstRow="1" w:lastRow="0" w:firstColumn="1" w:lastColumn="0" w:noHBand="0" w:noVBand="1"/>
      </w:tblPr>
      <w:tblGrid>
        <w:gridCol w:w="4508"/>
        <w:gridCol w:w="4508"/>
      </w:tblGrid>
      <w:tr w:rsidR="00E01E3A" w:rsidRPr="000271D1" w:rsidTr="00C776B6">
        <w:tc>
          <w:tcPr>
            <w:tcW w:w="4508" w:type="dxa"/>
            <w:shd w:val="clear" w:color="auto" w:fill="D9D9D9" w:themeFill="background1" w:themeFillShade="D9"/>
          </w:tcPr>
          <w:p w:rsidR="00E01E3A" w:rsidRPr="000271D1" w:rsidRDefault="00E01E3A" w:rsidP="000271D1">
            <w:pPr>
              <w:spacing w:line="360" w:lineRule="auto"/>
              <w:rPr>
                <w:rFonts w:ascii="Arial" w:hAnsi="Arial" w:cs="Arial"/>
                <w:b/>
              </w:rPr>
            </w:pPr>
            <w:r w:rsidRPr="000271D1">
              <w:rPr>
                <w:rFonts w:ascii="Arial" w:hAnsi="Arial" w:cs="Arial"/>
                <w:b/>
              </w:rPr>
              <w:t>Advantages</w:t>
            </w:r>
          </w:p>
        </w:tc>
        <w:tc>
          <w:tcPr>
            <w:tcW w:w="4508" w:type="dxa"/>
            <w:shd w:val="clear" w:color="auto" w:fill="D9D9D9" w:themeFill="background1" w:themeFillShade="D9"/>
          </w:tcPr>
          <w:p w:rsidR="00E01E3A" w:rsidRPr="000271D1" w:rsidRDefault="00E01E3A" w:rsidP="000271D1">
            <w:pPr>
              <w:spacing w:line="360" w:lineRule="auto"/>
              <w:rPr>
                <w:rFonts w:ascii="Arial" w:hAnsi="Arial" w:cs="Arial"/>
                <w:b/>
              </w:rPr>
            </w:pPr>
            <w:r w:rsidRPr="000271D1">
              <w:rPr>
                <w:rFonts w:ascii="Arial" w:hAnsi="Arial" w:cs="Arial"/>
                <w:b/>
              </w:rPr>
              <w:t>Disadvantages</w:t>
            </w:r>
          </w:p>
        </w:tc>
      </w:tr>
      <w:tr w:rsidR="00E01E3A" w:rsidRPr="000271D1" w:rsidTr="00E01E3A">
        <w:tc>
          <w:tcPr>
            <w:tcW w:w="4508" w:type="dxa"/>
          </w:tcPr>
          <w:p w:rsidR="00AF0ED1" w:rsidRPr="000271D1" w:rsidRDefault="00AF0ED1" w:rsidP="000271D1">
            <w:pPr>
              <w:numPr>
                <w:ilvl w:val="0"/>
                <w:numId w:val="23"/>
              </w:numPr>
              <w:spacing w:line="360" w:lineRule="auto"/>
              <w:rPr>
                <w:rFonts w:ascii="Arial" w:hAnsi="Arial" w:cs="Arial"/>
                <w:bCs/>
                <w:color w:val="000000" w:themeColor="text1"/>
              </w:rPr>
            </w:pPr>
            <w:r w:rsidRPr="000271D1">
              <w:rPr>
                <w:rFonts w:ascii="Arial" w:hAnsi="Arial" w:cs="Arial"/>
                <w:bCs/>
                <w:color w:val="000000" w:themeColor="text1"/>
              </w:rPr>
              <w:t>It is a simple four box framework.</w:t>
            </w:r>
          </w:p>
          <w:p w:rsidR="00AF0ED1" w:rsidRPr="000271D1" w:rsidRDefault="00AF0ED1" w:rsidP="000271D1">
            <w:pPr>
              <w:numPr>
                <w:ilvl w:val="0"/>
                <w:numId w:val="23"/>
              </w:numPr>
              <w:spacing w:line="360" w:lineRule="auto"/>
              <w:rPr>
                <w:rFonts w:ascii="Arial" w:hAnsi="Arial" w:cs="Arial"/>
                <w:bCs/>
                <w:color w:val="000000" w:themeColor="text1"/>
              </w:rPr>
            </w:pPr>
            <w:r w:rsidRPr="000271D1">
              <w:rPr>
                <w:rFonts w:ascii="Arial" w:hAnsi="Arial" w:cs="Arial"/>
                <w:bCs/>
                <w:color w:val="000000" w:themeColor="text1"/>
              </w:rPr>
              <w:t>It facilitates an understanding of the strengths and weaknesses of the organisation.</w:t>
            </w:r>
          </w:p>
          <w:p w:rsidR="00AF0ED1" w:rsidRPr="000271D1" w:rsidRDefault="00AF0ED1" w:rsidP="000271D1">
            <w:pPr>
              <w:numPr>
                <w:ilvl w:val="0"/>
                <w:numId w:val="23"/>
              </w:numPr>
              <w:spacing w:line="360" w:lineRule="auto"/>
              <w:rPr>
                <w:rFonts w:ascii="Arial" w:hAnsi="Arial" w:cs="Arial"/>
                <w:bCs/>
                <w:color w:val="000000" w:themeColor="text1"/>
              </w:rPr>
            </w:pPr>
            <w:r w:rsidRPr="000271D1">
              <w:rPr>
                <w:rFonts w:ascii="Arial" w:hAnsi="Arial" w:cs="Arial"/>
                <w:bCs/>
                <w:color w:val="000000" w:themeColor="text1"/>
              </w:rPr>
              <w:t>It encourages the development of strategic thinking.</w:t>
            </w:r>
          </w:p>
          <w:p w:rsidR="00AF0ED1" w:rsidRPr="000271D1" w:rsidRDefault="00AF0ED1" w:rsidP="000271D1">
            <w:pPr>
              <w:numPr>
                <w:ilvl w:val="0"/>
                <w:numId w:val="23"/>
              </w:numPr>
              <w:spacing w:line="360" w:lineRule="auto"/>
              <w:rPr>
                <w:rFonts w:ascii="Arial" w:hAnsi="Arial" w:cs="Arial"/>
                <w:bCs/>
                <w:color w:val="000000" w:themeColor="text1"/>
              </w:rPr>
            </w:pPr>
            <w:r w:rsidRPr="000271D1">
              <w:rPr>
                <w:rFonts w:ascii="Arial" w:hAnsi="Arial" w:cs="Arial"/>
                <w:bCs/>
                <w:color w:val="000000" w:themeColor="text1"/>
              </w:rPr>
              <w:t>It enables a management team to focus on strengths and build opportunities.</w:t>
            </w:r>
          </w:p>
          <w:p w:rsidR="00AF0ED1" w:rsidRPr="000271D1" w:rsidRDefault="00AF0ED1" w:rsidP="000271D1">
            <w:pPr>
              <w:numPr>
                <w:ilvl w:val="0"/>
                <w:numId w:val="23"/>
              </w:numPr>
              <w:spacing w:line="360" w:lineRule="auto"/>
              <w:rPr>
                <w:rFonts w:ascii="Arial" w:hAnsi="Arial" w:cs="Arial"/>
                <w:bCs/>
                <w:color w:val="000000" w:themeColor="text1"/>
              </w:rPr>
            </w:pPr>
            <w:r w:rsidRPr="000271D1">
              <w:rPr>
                <w:rFonts w:ascii="Arial" w:hAnsi="Arial" w:cs="Arial"/>
                <w:bCs/>
                <w:color w:val="000000" w:themeColor="text1"/>
              </w:rPr>
              <w:t>It can enable an organisation to anticipate future business threats and take action to avoid or minimise their impact.</w:t>
            </w:r>
          </w:p>
          <w:p w:rsidR="00AF0ED1" w:rsidRPr="000271D1" w:rsidRDefault="00AF0ED1" w:rsidP="000271D1">
            <w:pPr>
              <w:numPr>
                <w:ilvl w:val="0"/>
                <w:numId w:val="23"/>
              </w:numPr>
              <w:spacing w:line="360" w:lineRule="auto"/>
              <w:rPr>
                <w:rFonts w:ascii="Arial" w:hAnsi="Arial" w:cs="Arial"/>
                <w:bCs/>
                <w:color w:val="000000" w:themeColor="text1"/>
              </w:rPr>
            </w:pPr>
            <w:r w:rsidRPr="000271D1">
              <w:rPr>
                <w:rFonts w:ascii="Arial" w:hAnsi="Arial" w:cs="Arial"/>
                <w:bCs/>
                <w:color w:val="000000" w:themeColor="text1"/>
              </w:rPr>
              <w:t>It can enable an organisation to spot business opportunities and exploit them fully.</w:t>
            </w:r>
          </w:p>
          <w:p w:rsidR="00E01E3A" w:rsidRPr="000271D1" w:rsidRDefault="00AF0ED1" w:rsidP="000271D1">
            <w:pPr>
              <w:numPr>
                <w:ilvl w:val="0"/>
                <w:numId w:val="23"/>
              </w:numPr>
              <w:spacing w:line="360" w:lineRule="auto"/>
              <w:rPr>
                <w:rFonts w:ascii="Arial" w:hAnsi="Arial" w:cs="Arial"/>
                <w:bCs/>
                <w:color w:val="000000" w:themeColor="text1"/>
              </w:rPr>
            </w:pPr>
            <w:r w:rsidRPr="000271D1">
              <w:rPr>
                <w:rFonts w:ascii="Arial" w:hAnsi="Arial" w:cs="Arial"/>
                <w:bCs/>
                <w:color w:val="000000" w:themeColor="text1"/>
              </w:rPr>
              <w:t>It is flexible.</w:t>
            </w:r>
          </w:p>
        </w:tc>
        <w:tc>
          <w:tcPr>
            <w:tcW w:w="4508" w:type="dxa"/>
          </w:tcPr>
          <w:p w:rsidR="00AF0ED1" w:rsidRPr="000271D1" w:rsidRDefault="00AF0ED1" w:rsidP="000271D1">
            <w:pPr>
              <w:numPr>
                <w:ilvl w:val="0"/>
                <w:numId w:val="23"/>
              </w:numPr>
              <w:spacing w:line="360" w:lineRule="auto"/>
              <w:rPr>
                <w:rFonts w:ascii="Arial" w:hAnsi="Arial" w:cs="Arial"/>
                <w:bCs/>
                <w:color w:val="000000" w:themeColor="text1"/>
              </w:rPr>
            </w:pPr>
            <w:r w:rsidRPr="000271D1">
              <w:rPr>
                <w:rFonts w:ascii="Arial" w:hAnsi="Arial" w:cs="Arial"/>
                <w:bCs/>
                <w:color w:val="000000" w:themeColor="text1"/>
              </w:rPr>
              <w:t>Some users over-simplify the amount of data used for decisions – it is easy to use scant data.</w:t>
            </w:r>
          </w:p>
          <w:p w:rsidR="00AF0ED1" w:rsidRPr="000271D1" w:rsidRDefault="00AF0ED1" w:rsidP="000271D1">
            <w:pPr>
              <w:numPr>
                <w:ilvl w:val="0"/>
                <w:numId w:val="23"/>
              </w:numPr>
              <w:spacing w:line="360" w:lineRule="auto"/>
              <w:rPr>
                <w:rFonts w:ascii="Arial" w:hAnsi="Arial" w:cs="Arial"/>
                <w:bCs/>
                <w:color w:val="000000" w:themeColor="text1"/>
              </w:rPr>
            </w:pPr>
            <w:r w:rsidRPr="000271D1">
              <w:rPr>
                <w:rFonts w:ascii="Arial" w:hAnsi="Arial" w:cs="Arial"/>
                <w:bCs/>
                <w:color w:val="000000" w:themeColor="text1"/>
              </w:rPr>
              <w:t>To be effective this process needs to be undertaken on a regular basis.</w:t>
            </w:r>
          </w:p>
          <w:p w:rsidR="00AF0ED1" w:rsidRPr="000271D1" w:rsidRDefault="00AF0ED1" w:rsidP="000271D1">
            <w:pPr>
              <w:numPr>
                <w:ilvl w:val="0"/>
                <w:numId w:val="23"/>
              </w:numPr>
              <w:spacing w:line="360" w:lineRule="auto"/>
              <w:rPr>
                <w:rFonts w:ascii="Arial" w:hAnsi="Arial" w:cs="Arial"/>
                <w:bCs/>
                <w:color w:val="000000" w:themeColor="text1"/>
              </w:rPr>
            </w:pPr>
            <w:r w:rsidRPr="000271D1">
              <w:rPr>
                <w:rFonts w:ascii="Arial" w:hAnsi="Arial" w:cs="Arial"/>
                <w:bCs/>
                <w:color w:val="000000" w:themeColor="text1"/>
              </w:rPr>
              <w:t>The best reviews require different people being involved, each having a different perspective.</w:t>
            </w:r>
          </w:p>
          <w:p w:rsidR="00AF0ED1" w:rsidRPr="000271D1" w:rsidRDefault="00AF0ED1" w:rsidP="000271D1">
            <w:pPr>
              <w:numPr>
                <w:ilvl w:val="0"/>
                <w:numId w:val="23"/>
              </w:numPr>
              <w:spacing w:line="360" w:lineRule="auto"/>
              <w:rPr>
                <w:rFonts w:ascii="Arial" w:hAnsi="Arial" w:cs="Arial"/>
                <w:bCs/>
                <w:color w:val="000000" w:themeColor="text1"/>
              </w:rPr>
            </w:pPr>
            <w:r w:rsidRPr="000271D1">
              <w:rPr>
                <w:rFonts w:ascii="Arial" w:hAnsi="Arial" w:cs="Arial"/>
                <w:bCs/>
                <w:color w:val="000000" w:themeColor="text1"/>
              </w:rPr>
              <w:t>Access to quality internal data sources can be time consuming and politically difficult (especially in more complex organisations – parent company, etc).</w:t>
            </w:r>
          </w:p>
          <w:p w:rsidR="00AF0ED1" w:rsidRPr="000271D1" w:rsidRDefault="00AF0ED1" w:rsidP="000271D1">
            <w:pPr>
              <w:numPr>
                <w:ilvl w:val="0"/>
                <w:numId w:val="23"/>
              </w:numPr>
              <w:spacing w:line="360" w:lineRule="auto"/>
              <w:rPr>
                <w:rFonts w:ascii="Arial" w:hAnsi="Arial" w:cs="Arial"/>
                <w:bCs/>
                <w:color w:val="000000" w:themeColor="text1"/>
              </w:rPr>
            </w:pPr>
            <w:r w:rsidRPr="000271D1">
              <w:rPr>
                <w:rFonts w:ascii="Arial" w:hAnsi="Arial" w:cs="Arial"/>
                <w:bCs/>
                <w:color w:val="000000" w:themeColor="text1"/>
              </w:rPr>
              <w:t>The pace of change makes it increasingly difficult to anticipate developments that may affect an organisation in the future.</w:t>
            </w:r>
          </w:p>
          <w:p w:rsidR="00AF0ED1" w:rsidRPr="000271D1" w:rsidRDefault="00AF0ED1" w:rsidP="000271D1">
            <w:pPr>
              <w:numPr>
                <w:ilvl w:val="0"/>
                <w:numId w:val="23"/>
              </w:numPr>
              <w:spacing w:line="360" w:lineRule="auto"/>
              <w:rPr>
                <w:rFonts w:ascii="Arial" w:hAnsi="Arial" w:cs="Arial"/>
                <w:bCs/>
                <w:color w:val="000000" w:themeColor="text1"/>
              </w:rPr>
            </w:pPr>
            <w:r w:rsidRPr="000271D1">
              <w:rPr>
                <w:rFonts w:ascii="Arial" w:hAnsi="Arial" w:cs="Arial"/>
                <w:bCs/>
                <w:color w:val="000000" w:themeColor="text1"/>
              </w:rPr>
              <w:t>The risk of capturing too much data is that it may make it difficult to see the wood for the trees and lead to ‘paralysis by analysis’.</w:t>
            </w:r>
          </w:p>
          <w:p w:rsidR="00AF0ED1" w:rsidRPr="000271D1" w:rsidRDefault="00AF0ED1" w:rsidP="000271D1">
            <w:pPr>
              <w:numPr>
                <w:ilvl w:val="0"/>
                <w:numId w:val="23"/>
              </w:numPr>
              <w:spacing w:line="360" w:lineRule="auto"/>
              <w:rPr>
                <w:rFonts w:ascii="Arial" w:hAnsi="Arial" w:cs="Arial"/>
                <w:bCs/>
                <w:color w:val="000000" w:themeColor="text1"/>
              </w:rPr>
            </w:pPr>
            <w:r w:rsidRPr="000271D1">
              <w:rPr>
                <w:rFonts w:ascii="Arial" w:hAnsi="Arial" w:cs="Arial"/>
                <w:bCs/>
                <w:color w:val="000000" w:themeColor="text1"/>
              </w:rPr>
              <w:t>The data used in the analysis may be based on assumptions that subsequently prove to be unfounded (good and bad).</w:t>
            </w:r>
          </w:p>
          <w:p w:rsidR="00E01E3A" w:rsidRPr="000271D1" w:rsidRDefault="00AF0ED1" w:rsidP="000271D1">
            <w:pPr>
              <w:numPr>
                <w:ilvl w:val="0"/>
                <w:numId w:val="23"/>
              </w:numPr>
              <w:spacing w:line="360" w:lineRule="auto"/>
              <w:rPr>
                <w:rFonts w:ascii="Arial" w:hAnsi="Arial" w:cs="Arial"/>
                <w:bCs/>
                <w:color w:val="000000" w:themeColor="text1"/>
              </w:rPr>
            </w:pPr>
            <w:r w:rsidRPr="000271D1">
              <w:rPr>
                <w:rFonts w:ascii="Arial" w:hAnsi="Arial" w:cs="Arial"/>
                <w:bCs/>
                <w:color w:val="000000" w:themeColor="text1"/>
              </w:rPr>
              <w:t>It lacks detailed structure, so key elements may get missed.</w:t>
            </w:r>
          </w:p>
        </w:tc>
      </w:tr>
    </w:tbl>
    <w:p w:rsidR="00B4037F" w:rsidRPr="000271D1" w:rsidRDefault="00B4037F" w:rsidP="000271D1">
      <w:pPr>
        <w:spacing w:line="360" w:lineRule="auto"/>
        <w:rPr>
          <w:rStyle w:val="Hyperlink"/>
          <w:rFonts w:ascii="Arial" w:hAnsi="Arial" w:cs="Arial"/>
          <w:b/>
          <w:i/>
          <w:color w:val="1F497D" w:themeColor="text2"/>
          <w:u w:val="none"/>
        </w:rPr>
      </w:pPr>
      <w:r w:rsidRPr="000271D1">
        <w:rPr>
          <w:rStyle w:val="Hyperlink"/>
          <w:rFonts w:ascii="Arial" w:hAnsi="Arial" w:cs="Arial"/>
          <w:b/>
          <w:i/>
          <w:color w:val="1F497D" w:themeColor="text2"/>
          <w:u w:val="none"/>
        </w:rPr>
        <w:t>T</w:t>
      </w:r>
      <w:r w:rsidR="000271D1">
        <w:rPr>
          <w:rStyle w:val="Hyperlink"/>
          <w:rFonts w:ascii="Arial" w:hAnsi="Arial" w:cs="Arial"/>
          <w:b/>
          <w:i/>
          <w:color w:val="1F497D" w:themeColor="text2"/>
          <w:u w:val="none"/>
        </w:rPr>
        <w:t>able</w:t>
      </w:r>
      <w:r w:rsidRPr="000271D1">
        <w:rPr>
          <w:rStyle w:val="Hyperlink"/>
          <w:rFonts w:ascii="Arial" w:hAnsi="Arial" w:cs="Arial"/>
          <w:b/>
          <w:i/>
          <w:color w:val="1F497D" w:themeColor="text2"/>
          <w:u w:val="none"/>
        </w:rPr>
        <w:t xml:space="preserve"> 2: Advantages and Disadvantages on SWOT Analysis</w:t>
      </w:r>
    </w:p>
    <w:p w:rsidR="00FC6E71" w:rsidRPr="000271D1" w:rsidRDefault="00FC6E71" w:rsidP="000271D1">
      <w:pPr>
        <w:spacing w:line="360" w:lineRule="auto"/>
        <w:rPr>
          <w:rFonts w:ascii="Arial" w:hAnsi="Arial" w:cs="Arial"/>
          <w:b/>
        </w:rPr>
      </w:pPr>
    </w:p>
    <w:p w:rsidR="00BA61EC" w:rsidRPr="000271D1" w:rsidRDefault="00AE3239" w:rsidP="000271D1">
      <w:pPr>
        <w:spacing w:line="360" w:lineRule="auto"/>
        <w:rPr>
          <w:rFonts w:ascii="Arial" w:hAnsi="Arial" w:cs="Arial"/>
          <w:b/>
          <w:color w:val="1F497D" w:themeColor="text2"/>
        </w:rPr>
      </w:pPr>
      <w:r w:rsidRPr="000271D1">
        <w:rPr>
          <w:rFonts w:ascii="Arial" w:hAnsi="Arial" w:cs="Arial"/>
          <w:b/>
          <w:color w:val="1F497D" w:themeColor="text2"/>
        </w:rPr>
        <w:t>3</w:t>
      </w:r>
      <w:r w:rsidR="00AF3664" w:rsidRPr="000271D1">
        <w:rPr>
          <w:rFonts w:ascii="Arial" w:hAnsi="Arial" w:cs="Arial"/>
          <w:b/>
          <w:color w:val="1F497D" w:themeColor="text2"/>
        </w:rPr>
        <w:t>.</w:t>
      </w:r>
      <w:r w:rsidR="005E60DB" w:rsidRPr="000271D1">
        <w:rPr>
          <w:rFonts w:ascii="Arial" w:hAnsi="Arial" w:cs="Arial"/>
          <w:b/>
          <w:color w:val="1F497D" w:themeColor="text2"/>
        </w:rPr>
        <w:t xml:space="preserve">3. </w:t>
      </w:r>
      <w:r w:rsidR="00E01E3A" w:rsidRPr="000271D1">
        <w:rPr>
          <w:rFonts w:ascii="Arial" w:hAnsi="Arial" w:cs="Arial"/>
          <w:b/>
          <w:color w:val="1F497D" w:themeColor="text2"/>
        </w:rPr>
        <w:t>P</w:t>
      </w:r>
      <w:r w:rsidR="00BA61EC" w:rsidRPr="000271D1">
        <w:rPr>
          <w:rFonts w:ascii="Arial" w:hAnsi="Arial" w:cs="Arial"/>
          <w:b/>
          <w:color w:val="1F497D" w:themeColor="text2"/>
        </w:rPr>
        <w:t>RIMO</w:t>
      </w:r>
      <w:r w:rsidR="00E01E3A" w:rsidRPr="000271D1">
        <w:rPr>
          <w:rFonts w:ascii="Arial" w:hAnsi="Arial" w:cs="Arial"/>
          <w:b/>
          <w:color w:val="1F497D" w:themeColor="text2"/>
        </w:rPr>
        <w:t>-F</w:t>
      </w:r>
    </w:p>
    <w:p w:rsidR="00C21E00" w:rsidRPr="000271D1" w:rsidRDefault="00C21E00" w:rsidP="000271D1">
      <w:pPr>
        <w:spacing w:line="360" w:lineRule="auto"/>
        <w:rPr>
          <w:rFonts w:ascii="Arial" w:hAnsi="Arial" w:cs="Arial"/>
          <w:b/>
        </w:rPr>
      </w:pPr>
    </w:p>
    <w:p w:rsidR="0033456D" w:rsidRPr="000271D1" w:rsidRDefault="000B3660" w:rsidP="000271D1">
      <w:pPr>
        <w:spacing w:line="360" w:lineRule="auto"/>
        <w:rPr>
          <w:rFonts w:ascii="Arial" w:hAnsi="Arial" w:cs="Arial"/>
          <w:lang w:val="en" w:eastAsia="en-GB"/>
        </w:rPr>
      </w:pPr>
      <w:r w:rsidRPr="000271D1">
        <w:rPr>
          <w:rFonts w:ascii="Arial" w:hAnsi="Arial" w:cs="Arial"/>
          <w:lang w:val="en" w:eastAsia="en-GB"/>
        </w:rPr>
        <w:t xml:space="preserve">In the same way that PESTLE is used to add clarity to the </w:t>
      </w:r>
      <w:r w:rsidR="0066698C" w:rsidRPr="000271D1">
        <w:rPr>
          <w:rFonts w:ascii="Arial" w:hAnsi="Arial" w:cs="Arial"/>
          <w:lang w:val="en" w:eastAsia="en-GB"/>
        </w:rPr>
        <w:t>internal</w:t>
      </w:r>
      <w:r w:rsidRPr="000271D1">
        <w:rPr>
          <w:rFonts w:ascii="Arial" w:hAnsi="Arial" w:cs="Arial"/>
          <w:lang w:val="en" w:eastAsia="en-GB"/>
        </w:rPr>
        <w:t xml:space="preserve"> factors</w:t>
      </w:r>
      <w:r w:rsidR="00AF3664" w:rsidRPr="000271D1">
        <w:rPr>
          <w:rFonts w:ascii="Arial" w:hAnsi="Arial" w:cs="Arial"/>
          <w:lang w:val="en" w:eastAsia="en-GB"/>
        </w:rPr>
        <w:t xml:space="preserve"> that affect the organisation</w:t>
      </w:r>
      <w:r w:rsidRPr="000271D1">
        <w:rPr>
          <w:rFonts w:ascii="Arial" w:hAnsi="Arial" w:cs="Arial"/>
          <w:lang w:val="en" w:eastAsia="en-GB"/>
        </w:rPr>
        <w:t xml:space="preserve">, PRIMO-F provides a consistent framework to look at strengths and weaknesses </w:t>
      </w:r>
      <w:r w:rsidR="00AF3664" w:rsidRPr="000271D1">
        <w:rPr>
          <w:rFonts w:ascii="Arial" w:hAnsi="Arial" w:cs="Arial"/>
          <w:lang w:val="en" w:eastAsia="en-GB"/>
        </w:rPr>
        <w:t xml:space="preserve">of </w:t>
      </w:r>
      <w:r w:rsidRPr="000271D1">
        <w:rPr>
          <w:rFonts w:ascii="Arial" w:hAnsi="Arial" w:cs="Arial"/>
          <w:lang w:val="en" w:eastAsia="en-GB"/>
        </w:rPr>
        <w:t>the internal environment</w:t>
      </w:r>
      <w:r w:rsidR="0033456D" w:rsidRPr="000271D1">
        <w:rPr>
          <w:rFonts w:ascii="Arial" w:hAnsi="Arial" w:cs="Arial"/>
          <w:lang w:val="en" w:eastAsia="en-GB"/>
        </w:rPr>
        <w:t xml:space="preserve"> </w:t>
      </w:r>
      <w:sdt>
        <w:sdtPr>
          <w:rPr>
            <w:rFonts w:ascii="Arial" w:hAnsi="Arial" w:cs="Arial"/>
            <w:lang w:val="en" w:eastAsia="en-GB"/>
          </w:rPr>
          <w:id w:val="633595794"/>
          <w:citation/>
        </w:sdtPr>
        <w:sdtContent>
          <w:r w:rsidR="0033456D" w:rsidRPr="000271D1">
            <w:rPr>
              <w:rFonts w:ascii="Arial" w:hAnsi="Arial" w:cs="Arial"/>
              <w:lang w:val="en" w:eastAsia="en-GB"/>
            </w:rPr>
            <w:fldChar w:fldCharType="begin"/>
          </w:r>
          <w:r w:rsidR="0033456D" w:rsidRPr="000271D1">
            <w:rPr>
              <w:rFonts w:ascii="Arial" w:hAnsi="Arial" w:cs="Arial"/>
              <w:lang w:eastAsia="en-GB"/>
            </w:rPr>
            <w:instrText xml:space="preserve"> CITATION CIP15 \l 2057 </w:instrText>
          </w:r>
          <w:r w:rsidR="0033456D" w:rsidRPr="000271D1">
            <w:rPr>
              <w:rFonts w:ascii="Arial" w:hAnsi="Arial" w:cs="Arial"/>
              <w:lang w:val="en" w:eastAsia="en-GB"/>
            </w:rPr>
            <w:fldChar w:fldCharType="separate"/>
          </w:r>
          <w:r w:rsidR="00C9040A" w:rsidRPr="00C9040A">
            <w:rPr>
              <w:rFonts w:ascii="Arial" w:hAnsi="Arial" w:cs="Arial"/>
              <w:noProof/>
              <w:lang w:eastAsia="en-GB"/>
            </w:rPr>
            <w:t>(CIPD, 2015)</w:t>
          </w:r>
          <w:r w:rsidR="0033456D" w:rsidRPr="000271D1">
            <w:rPr>
              <w:rFonts w:ascii="Arial" w:hAnsi="Arial" w:cs="Arial"/>
              <w:lang w:val="en" w:eastAsia="en-GB"/>
            </w:rPr>
            <w:fldChar w:fldCharType="end"/>
          </w:r>
        </w:sdtContent>
      </w:sdt>
      <w:r w:rsidRPr="000271D1">
        <w:rPr>
          <w:rFonts w:ascii="Arial" w:hAnsi="Arial" w:cs="Arial"/>
          <w:lang w:val="en" w:eastAsia="en-GB"/>
        </w:rPr>
        <w:t>.</w:t>
      </w:r>
    </w:p>
    <w:p w:rsidR="0033456D" w:rsidRPr="000271D1" w:rsidRDefault="0033456D" w:rsidP="000271D1">
      <w:pPr>
        <w:spacing w:line="360" w:lineRule="auto"/>
        <w:rPr>
          <w:rFonts w:ascii="Arial" w:hAnsi="Arial" w:cs="Arial"/>
          <w:lang w:val="en" w:eastAsia="en-GB"/>
        </w:rPr>
      </w:pPr>
    </w:p>
    <w:p w:rsidR="000B3660" w:rsidRPr="000271D1" w:rsidRDefault="000B3660" w:rsidP="000271D1">
      <w:pPr>
        <w:spacing w:line="360" w:lineRule="auto"/>
        <w:rPr>
          <w:rFonts w:ascii="Arial" w:hAnsi="Arial" w:cs="Arial"/>
          <w:b/>
        </w:rPr>
      </w:pPr>
      <w:r w:rsidRPr="000271D1">
        <w:rPr>
          <w:rFonts w:ascii="Arial" w:hAnsi="Arial" w:cs="Arial"/>
          <w:lang w:val="en" w:eastAsia="en-GB"/>
        </w:rPr>
        <w:t>The acronym PRIMO-F stands for:</w:t>
      </w:r>
    </w:p>
    <w:p w:rsidR="000B3660" w:rsidRPr="000271D1" w:rsidRDefault="000B3660" w:rsidP="000271D1">
      <w:pPr>
        <w:numPr>
          <w:ilvl w:val="0"/>
          <w:numId w:val="28"/>
        </w:numPr>
        <w:spacing w:line="360" w:lineRule="auto"/>
        <w:rPr>
          <w:rFonts w:ascii="Arial" w:hAnsi="Arial" w:cs="Arial"/>
          <w:lang w:val="en" w:eastAsia="en-GB"/>
        </w:rPr>
      </w:pPr>
      <w:r w:rsidRPr="000271D1">
        <w:rPr>
          <w:rFonts w:ascii="Arial" w:hAnsi="Arial" w:cs="Arial"/>
          <w:b/>
          <w:bCs/>
          <w:lang w:val="en" w:eastAsia="en-GB"/>
        </w:rPr>
        <w:t>P</w:t>
      </w:r>
      <w:r w:rsidRPr="000271D1">
        <w:rPr>
          <w:rFonts w:ascii="Arial" w:hAnsi="Arial" w:cs="Arial"/>
          <w:lang w:val="en" w:eastAsia="en-GB"/>
        </w:rPr>
        <w:t>eople: what do they do, do they have the skills the organisation needs?</w:t>
      </w:r>
    </w:p>
    <w:p w:rsidR="000B3660" w:rsidRPr="000271D1" w:rsidRDefault="000B3660" w:rsidP="000271D1">
      <w:pPr>
        <w:numPr>
          <w:ilvl w:val="0"/>
          <w:numId w:val="28"/>
        </w:numPr>
        <w:spacing w:line="360" w:lineRule="auto"/>
        <w:rPr>
          <w:rFonts w:ascii="Arial" w:hAnsi="Arial" w:cs="Arial"/>
          <w:lang w:val="en" w:eastAsia="en-GB"/>
        </w:rPr>
      </w:pPr>
      <w:r w:rsidRPr="000271D1">
        <w:rPr>
          <w:rFonts w:ascii="Arial" w:hAnsi="Arial" w:cs="Arial"/>
          <w:b/>
          <w:bCs/>
          <w:lang w:val="en" w:eastAsia="en-GB"/>
        </w:rPr>
        <w:t>R</w:t>
      </w:r>
      <w:r w:rsidRPr="000271D1">
        <w:rPr>
          <w:rFonts w:ascii="Arial" w:hAnsi="Arial" w:cs="Arial"/>
          <w:lang w:val="en" w:eastAsia="en-GB"/>
        </w:rPr>
        <w:t>esources: does the organisation have the right and adequate resources?</w:t>
      </w:r>
    </w:p>
    <w:p w:rsidR="000B3660" w:rsidRPr="000271D1" w:rsidRDefault="002254EB" w:rsidP="000271D1">
      <w:pPr>
        <w:numPr>
          <w:ilvl w:val="0"/>
          <w:numId w:val="28"/>
        </w:numPr>
        <w:spacing w:line="360" w:lineRule="auto"/>
        <w:rPr>
          <w:rFonts w:ascii="Arial" w:hAnsi="Arial" w:cs="Arial"/>
          <w:lang w:val="en" w:eastAsia="en-GB"/>
        </w:rPr>
      </w:pPr>
      <w:r w:rsidRPr="000271D1">
        <w:rPr>
          <w:rFonts w:ascii="Arial" w:hAnsi="Arial" w:cs="Arial"/>
          <w:noProof/>
          <w:color w:val="333333"/>
          <w:lang w:eastAsia="en-GB"/>
        </w:rPr>
        <w:drawing>
          <wp:anchor distT="0" distB="0" distL="114300" distR="114300" simplePos="0" relativeHeight="251671552" behindDoc="0" locked="0" layoutInCell="1" allowOverlap="1" wp14:anchorId="0FCFED83" wp14:editId="27460091">
            <wp:simplePos x="0" y="0"/>
            <wp:positionH relativeFrom="column">
              <wp:posOffset>2762250</wp:posOffset>
            </wp:positionH>
            <wp:positionV relativeFrom="paragraph">
              <wp:posOffset>167005</wp:posOffset>
            </wp:positionV>
            <wp:extent cx="3124200" cy="2097405"/>
            <wp:effectExtent l="0" t="0" r="0" b="0"/>
            <wp:wrapSquare wrapText="bothSides"/>
            <wp:docPr id="2" name="Picture 2" descr="PRIMO-F business growth model - PRIMO-F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MO-F business growth model - PRIMO-F mod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24200" cy="2097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3660" w:rsidRPr="000271D1">
        <w:rPr>
          <w:rFonts w:ascii="Arial" w:hAnsi="Arial" w:cs="Arial"/>
          <w:b/>
          <w:bCs/>
          <w:lang w:val="en" w:eastAsia="en-GB"/>
        </w:rPr>
        <w:t>I</w:t>
      </w:r>
      <w:r w:rsidR="000B3660" w:rsidRPr="000271D1">
        <w:rPr>
          <w:rFonts w:ascii="Arial" w:hAnsi="Arial" w:cs="Arial"/>
          <w:lang w:val="en" w:eastAsia="en-GB"/>
        </w:rPr>
        <w:t>nnovation: are new ideas important to us in all parts of the organisation?</w:t>
      </w:r>
    </w:p>
    <w:p w:rsidR="000B3660" w:rsidRPr="000271D1" w:rsidRDefault="000B3660" w:rsidP="000271D1">
      <w:pPr>
        <w:numPr>
          <w:ilvl w:val="0"/>
          <w:numId w:val="28"/>
        </w:numPr>
        <w:spacing w:line="360" w:lineRule="auto"/>
        <w:rPr>
          <w:rFonts w:ascii="Arial" w:hAnsi="Arial" w:cs="Arial"/>
          <w:lang w:val="en" w:eastAsia="en-GB"/>
        </w:rPr>
      </w:pPr>
      <w:r w:rsidRPr="000271D1">
        <w:rPr>
          <w:rFonts w:ascii="Arial" w:hAnsi="Arial" w:cs="Arial"/>
          <w:b/>
          <w:bCs/>
          <w:lang w:val="en" w:eastAsia="en-GB"/>
        </w:rPr>
        <w:t>M</w:t>
      </w:r>
      <w:r w:rsidRPr="000271D1">
        <w:rPr>
          <w:rFonts w:ascii="Arial" w:hAnsi="Arial" w:cs="Arial"/>
          <w:lang w:val="en" w:eastAsia="en-GB"/>
        </w:rPr>
        <w:t>arketing: how do they know what the organisation does?</w:t>
      </w:r>
    </w:p>
    <w:p w:rsidR="000B3660" w:rsidRPr="000271D1" w:rsidRDefault="000B3660" w:rsidP="000271D1">
      <w:pPr>
        <w:numPr>
          <w:ilvl w:val="0"/>
          <w:numId w:val="28"/>
        </w:numPr>
        <w:spacing w:line="360" w:lineRule="auto"/>
        <w:rPr>
          <w:rFonts w:ascii="Arial" w:hAnsi="Arial" w:cs="Arial"/>
          <w:lang w:val="en" w:eastAsia="en-GB"/>
        </w:rPr>
      </w:pPr>
      <w:r w:rsidRPr="000271D1">
        <w:rPr>
          <w:rFonts w:ascii="Arial" w:hAnsi="Arial" w:cs="Arial"/>
          <w:b/>
          <w:bCs/>
          <w:lang w:val="en" w:eastAsia="en-GB"/>
        </w:rPr>
        <w:t>O</w:t>
      </w:r>
      <w:r w:rsidRPr="000271D1">
        <w:rPr>
          <w:rFonts w:ascii="Arial" w:hAnsi="Arial" w:cs="Arial"/>
          <w:lang w:val="en" w:eastAsia="en-GB"/>
        </w:rPr>
        <w:t>perations: how is all this managed?</w:t>
      </w:r>
    </w:p>
    <w:p w:rsidR="002254EB" w:rsidRPr="000271D1" w:rsidRDefault="000B3660" w:rsidP="000271D1">
      <w:pPr>
        <w:numPr>
          <w:ilvl w:val="0"/>
          <w:numId w:val="28"/>
        </w:numPr>
        <w:spacing w:line="360" w:lineRule="auto"/>
        <w:rPr>
          <w:rFonts w:ascii="Arial" w:hAnsi="Arial" w:cs="Arial"/>
          <w:lang w:val="en" w:eastAsia="en-GB"/>
        </w:rPr>
      </w:pPr>
      <w:r w:rsidRPr="000271D1">
        <w:rPr>
          <w:rFonts w:ascii="Arial" w:hAnsi="Arial" w:cs="Arial"/>
          <w:b/>
          <w:bCs/>
          <w:lang w:val="en" w:eastAsia="en-GB"/>
        </w:rPr>
        <w:t>F</w:t>
      </w:r>
      <w:r w:rsidRPr="000271D1">
        <w:rPr>
          <w:rFonts w:ascii="Arial" w:hAnsi="Arial" w:cs="Arial"/>
          <w:lang w:val="en" w:eastAsia="en-GB"/>
        </w:rPr>
        <w:t>inance: what are the prices, costs and investments?</w:t>
      </w:r>
      <w:r w:rsidR="00D04760" w:rsidRPr="000271D1">
        <w:rPr>
          <w:rFonts w:ascii="Arial" w:hAnsi="Arial" w:cs="Arial"/>
          <w:lang w:val="en" w:eastAsia="en-GB"/>
        </w:rPr>
        <w:t xml:space="preserve"> </w:t>
      </w:r>
    </w:p>
    <w:p w:rsidR="00BA61EC" w:rsidRPr="000271D1" w:rsidRDefault="00EF36EE" w:rsidP="000271D1">
      <w:pPr>
        <w:spacing w:line="360" w:lineRule="auto"/>
        <w:rPr>
          <w:rFonts w:ascii="Arial" w:hAnsi="Arial" w:cs="Arial"/>
          <w:i/>
          <w:lang w:val="en" w:eastAsia="en-GB"/>
        </w:rPr>
      </w:pPr>
      <w:r w:rsidRPr="000271D1">
        <w:rPr>
          <w:rFonts w:ascii="Arial" w:hAnsi="Arial" w:cs="Arial"/>
          <w:lang w:val="en" w:eastAsia="en-GB"/>
        </w:rPr>
        <w:tab/>
      </w:r>
      <w:r w:rsidRPr="000271D1">
        <w:rPr>
          <w:rFonts w:ascii="Arial" w:hAnsi="Arial" w:cs="Arial"/>
          <w:lang w:val="en" w:eastAsia="en-GB"/>
        </w:rPr>
        <w:tab/>
      </w:r>
      <w:r w:rsidRPr="000271D1">
        <w:rPr>
          <w:rFonts w:ascii="Arial" w:hAnsi="Arial" w:cs="Arial"/>
          <w:lang w:val="en" w:eastAsia="en-GB"/>
        </w:rPr>
        <w:tab/>
      </w:r>
      <w:r w:rsidR="0033456D" w:rsidRPr="000271D1">
        <w:rPr>
          <w:rFonts w:ascii="Arial" w:hAnsi="Arial" w:cs="Arial"/>
          <w:lang w:val="en" w:eastAsia="en-GB"/>
        </w:rPr>
        <w:tab/>
      </w:r>
      <w:r w:rsidR="0033456D" w:rsidRPr="000271D1">
        <w:rPr>
          <w:rFonts w:ascii="Arial" w:hAnsi="Arial" w:cs="Arial"/>
          <w:lang w:val="en" w:eastAsia="en-GB"/>
        </w:rPr>
        <w:tab/>
      </w:r>
      <w:r w:rsidR="00BA61EC" w:rsidRPr="000271D1">
        <w:rPr>
          <w:rFonts w:ascii="Arial" w:hAnsi="Arial" w:cs="Arial"/>
          <w:b/>
          <w:i/>
          <w:color w:val="1F497D" w:themeColor="text2"/>
        </w:rPr>
        <w:t xml:space="preserve">Figure </w:t>
      </w:r>
      <w:r w:rsidR="00C576A6" w:rsidRPr="000271D1">
        <w:rPr>
          <w:rFonts w:ascii="Arial" w:hAnsi="Arial" w:cs="Arial"/>
          <w:b/>
          <w:i/>
          <w:color w:val="1F497D" w:themeColor="text2"/>
        </w:rPr>
        <w:t>3</w:t>
      </w:r>
      <w:r w:rsidR="00BA61EC" w:rsidRPr="000271D1">
        <w:rPr>
          <w:rFonts w:ascii="Arial" w:hAnsi="Arial" w:cs="Arial"/>
          <w:b/>
          <w:i/>
          <w:color w:val="1F497D" w:themeColor="text2"/>
        </w:rPr>
        <w:t>: PRIMO-F Business Growth Model</w:t>
      </w:r>
    </w:p>
    <w:p w:rsidR="00BA61EC" w:rsidRPr="000271D1" w:rsidRDefault="00BA61EC" w:rsidP="000271D1">
      <w:pPr>
        <w:spacing w:line="36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E01E3A" w:rsidRPr="000271D1" w:rsidTr="00C776B6">
        <w:tc>
          <w:tcPr>
            <w:tcW w:w="4508" w:type="dxa"/>
            <w:shd w:val="clear" w:color="auto" w:fill="D9D9D9" w:themeFill="background1" w:themeFillShade="D9"/>
          </w:tcPr>
          <w:p w:rsidR="00E01E3A" w:rsidRPr="000271D1" w:rsidRDefault="00E01E3A" w:rsidP="000271D1">
            <w:pPr>
              <w:spacing w:line="360" w:lineRule="auto"/>
              <w:rPr>
                <w:rFonts w:ascii="Arial" w:hAnsi="Arial" w:cs="Arial"/>
                <w:b/>
              </w:rPr>
            </w:pPr>
            <w:r w:rsidRPr="000271D1">
              <w:rPr>
                <w:rFonts w:ascii="Arial" w:hAnsi="Arial" w:cs="Arial"/>
                <w:b/>
              </w:rPr>
              <w:t>Advantages</w:t>
            </w:r>
          </w:p>
        </w:tc>
        <w:tc>
          <w:tcPr>
            <w:tcW w:w="4508" w:type="dxa"/>
            <w:shd w:val="clear" w:color="auto" w:fill="D9D9D9" w:themeFill="background1" w:themeFillShade="D9"/>
          </w:tcPr>
          <w:p w:rsidR="00E01E3A" w:rsidRPr="000271D1" w:rsidRDefault="00E01E3A" w:rsidP="000271D1">
            <w:pPr>
              <w:spacing w:line="360" w:lineRule="auto"/>
              <w:rPr>
                <w:rFonts w:ascii="Arial" w:hAnsi="Arial" w:cs="Arial"/>
                <w:b/>
              </w:rPr>
            </w:pPr>
            <w:r w:rsidRPr="000271D1">
              <w:rPr>
                <w:rFonts w:ascii="Arial" w:hAnsi="Arial" w:cs="Arial"/>
                <w:b/>
              </w:rPr>
              <w:t>Disadvantages</w:t>
            </w:r>
          </w:p>
        </w:tc>
      </w:tr>
      <w:tr w:rsidR="00E01E3A" w:rsidRPr="000271D1" w:rsidTr="00E01E3A">
        <w:tc>
          <w:tcPr>
            <w:tcW w:w="4508" w:type="dxa"/>
          </w:tcPr>
          <w:p w:rsidR="00E01E3A" w:rsidRPr="000271D1" w:rsidRDefault="0066698C" w:rsidP="000271D1">
            <w:pPr>
              <w:pStyle w:val="ListParagraph"/>
              <w:numPr>
                <w:ilvl w:val="0"/>
                <w:numId w:val="30"/>
              </w:numPr>
              <w:spacing w:line="360" w:lineRule="auto"/>
              <w:rPr>
                <w:rFonts w:ascii="Arial" w:hAnsi="Arial" w:cs="Arial"/>
              </w:rPr>
            </w:pPr>
            <w:r w:rsidRPr="000271D1">
              <w:rPr>
                <w:rFonts w:ascii="Arial" w:hAnsi="Arial" w:cs="Arial"/>
              </w:rPr>
              <w:t>Helps analysis internal factors that impact the business</w:t>
            </w:r>
          </w:p>
          <w:p w:rsidR="0066698C" w:rsidRPr="000271D1" w:rsidRDefault="0066698C" w:rsidP="000271D1">
            <w:pPr>
              <w:pStyle w:val="ListParagraph"/>
              <w:numPr>
                <w:ilvl w:val="0"/>
                <w:numId w:val="30"/>
              </w:numPr>
              <w:spacing w:line="360" w:lineRule="auto"/>
              <w:rPr>
                <w:rFonts w:ascii="Arial" w:hAnsi="Arial" w:cs="Arial"/>
              </w:rPr>
            </w:pPr>
            <w:r w:rsidRPr="000271D1">
              <w:rPr>
                <w:rFonts w:ascii="Arial" w:hAnsi="Arial" w:cs="Arial"/>
              </w:rPr>
              <w:t>Simple way to analysis strengths and weakness in a relevant area</w:t>
            </w:r>
          </w:p>
          <w:p w:rsidR="0066698C" w:rsidRPr="000271D1" w:rsidRDefault="0066698C" w:rsidP="000271D1">
            <w:pPr>
              <w:numPr>
                <w:ilvl w:val="0"/>
                <w:numId w:val="30"/>
              </w:numPr>
              <w:spacing w:line="360" w:lineRule="auto"/>
              <w:rPr>
                <w:rFonts w:ascii="Arial" w:hAnsi="Arial" w:cs="Arial"/>
                <w:bCs/>
                <w:color w:val="000000" w:themeColor="text1"/>
              </w:rPr>
            </w:pPr>
            <w:r w:rsidRPr="000271D1">
              <w:rPr>
                <w:rFonts w:ascii="Arial" w:hAnsi="Arial" w:cs="Arial"/>
                <w:bCs/>
                <w:color w:val="000000" w:themeColor="text1"/>
              </w:rPr>
              <w:t>It can enable an organisation to anticipate future business threats and take action to avoid or minimise their impact.</w:t>
            </w:r>
          </w:p>
          <w:p w:rsidR="0066698C" w:rsidRPr="000271D1" w:rsidRDefault="0066698C" w:rsidP="000271D1">
            <w:pPr>
              <w:spacing w:line="360" w:lineRule="auto"/>
              <w:rPr>
                <w:rFonts w:ascii="Arial" w:hAnsi="Arial" w:cs="Arial"/>
              </w:rPr>
            </w:pPr>
          </w:p>
        </w:tc>
        <w:tc>
          <w:tcPr>
            <w:tcW w:w="4508" w:type="dxa"/>
          </w:tcPr>
          <w:p w:rsidR="00BA61EC" w:rsidRPr="000271D1" w:rsidRDefault="00BA61EC" w:rsidP="000271D1">
            <w:pPr>
              <w:numPr>
                <w:ilvl w:val="0"/>
                <w:numId w:val="21"/>
              </w:numPr>
              <w:spacing w:line="360" w:lineRule="auto"/>
              <w:rPr>
                <w:rFonts w:ascii="Arial" w:hAnsi="Arial" w:cs="Arial"/>
                <w:bCs/>
                <w:color w:val="000000" w:themeColor="text1"/>
              </w:rPr>
            </w:pPr>
            <w:r w:rsidRPr="000271D1">
              <w:rPr>
                <w:rFonts w:ascii="Arial" w:hAnsi="Arial" w:cs="Arial"/>
                <w:bCs/>
                <w:color w:val="000000" w:themeColor="text1"/>
              </w:rPr>
              <w:t>The pace of change makes it increasingly difficult to anticipate developments that may affect an organisation in the future. </w:t>
            </w:r>
          </w:p>
          <w:p w:rsidR="00BA61EC" w:rsidRPr="000271D1" w:rsidRDefault="00BA61EC" w:rsidP="000271D1">
            <w:pPr>
              <w:numPr>
                <w:ilvl w:val="0"/>
                <w:numId w:val="21"/>
              </w:numPr>
              <w:spacing w:line="360" w:lineRule="auto"/>
              <w:rPr>
                <w:rFonts w:ascii="Arial" w:hAnsi="Arial" w:cs="Arial"/>
                <w:bCs/>
                <w:color w:val="000000" w:themeColor="text1"/>
              </w:rPr>
            </w:pPr>
            <w:r w:rsidRPr="000271D1">
              <w:rPr>
                <w:rFonts w:ascii="Arial" w:hAnsi="Arial" w:cs="Arial"/>
                <w:bCs/>
                <w:color w:val="000000" w:themeColor="text1"/>
              </w:rPr>
              <w:t>The data used may be based on assumptions that subsequently prove to be unfounded. </w:t>
            </w:r>
          </w:p>
          <w:p w:rsidR="0066698C" w:rsidRPr="000271D1" w:rsidRDefault="0066698C" w:rsidP="000271D1">
            <w:pPr>
              <w:numPr>
                <w:ilvl w:val="0"/>
                <w:numId w:val="21"/>
              </w:numPr>
              <w:spacing w:line="360" w:lineRule="auto"/>
              <w:rPr>
                <w:rFonts w:ascii="Arial" w:hAnsi="Arial" w:cs="Arial"/>
                <w:bCs/>
                <w:color w:val="000000" w:themeColor="text1"/>
              </w:rPr>
            </w:pPr>
            <w:r w:rsidRPr="000271D1">
              <w:rPr>
                <w:rFonts w:ascii="Arial" w:hAnsi="Arial" w:cs="Arial"/>
                <w:bCs/>
                <w:color w:val="000000" w:themeColor="text1"/>
              </w:rPr>
              <w:t>Lack of consistent application</w:t>
            </w:r>
          </w:p>
          <w:p w:rsidR="00E01E3A" w:rsidRPr="000271D1" w:rsidRDefault="0066698C" w:rsidP="000271D1">
            <w:pPr>
              <w:numPr>
                <w:ilvl w:val="0"/>
                <w:numId w:val="21"/>
              </w:numPr>
              <w:spacing w:line="360" w:lineRule="auto"/>
              <w:rPr>
                <w:rFonts w:ascii="Arial" w:hAnsi="Arial" w:cs="Arial"/>
                <w:bCs/>
                <w:color w:val="000000" w:themeColor="text1"/>
              </w:rPr>
            </w:pPr>
            <w:r w:rsidRPr="000271D1">
              <w:rPr>
                <w:rFonts w:ascii="Arial" w:hAnsi="Arial" w:cs="Arial"/>
                <w:bCs/>
                <w:color w:val="000000" w:themeColor="text1"/>
              </w:rPr>
              <w:t>Key issues are sometimes missed when using this analysis</w:t>
            </w:r>
          </w:p>
        </w:tc>
      </w:tr>
    </w:tbl>
    <w:p w:rsidR="0066698C" w:rsidRPr="000271D1" w:rsidRDefault="00B4037F" w:rsidP="000271D1">
      <w:pPr>
        <w:spacing w:line="360" w:lineRule="auto"/>
        <w:rPr>
          <w:rStyle w:val="Hyperlink"/>
          <w:rFonts w:ascii="Arial" w:hAnsi="Arial" w:cs="Arial"/>
          <w:b/>
          <w:i/>
          <w:color w:val="000000" w:themeColor="text1"/>
          <w:u w:val="none"/>
        </w:rPr>
      </w:pPr>
      <w:r w:rsidRPr="000271D1">
        <w:rPr>
          <w:rStyle w:val="Hyperlink"/>
          <w:rFonts w:ascii="Arial" w:hAnsi="Arial" w:cs="Arial"/>
          <w:b/>
          <w:i/>
          <w:color w:val="1F497D" w:themeColor="text2"/>
          <w:u w:val="none"/>
        </w:rPr>
        <w:t>T</w:t>
      </w:r>
      <w:r w:rsidR="000271D1">
        <w:rPr>
          <w:rStyle w:val="Hyperlink"/>
          <w:rFonts w:ascii="Arial" w:hAnsi="Arial" w:cs="Arial"/>
          <w:b/>
          <w:i/>
          <w:color w:val="1F497D" w:themeColor="text2"/>
          <w:u w:val="none"/>
        </w:rPr>
        <w:t>able</w:t>
      </w:r>
      <w:r w:rsidRPr="000271D1">
        <w:rPr>
          <w:rStyle w:val="Hyperlink"/>
          <w:rFonts w:ascii="Arial" w:hAnsi="Arial" w:cs="Arial"/>
          <w:b/>
          <w:i/>
          <w:color w:val="1F497D" w:themeColor="text2"/>
          <w:u w:val="none"/>
        </w:rPr>
        <w:t xml:space="preserve"> 3: Advantages and Disadvantages on </w:t>
      </w:r>
      <w:r w:rsidRPr="000271D1">
        <w:rPr>
          <w:rFonts w:ascii="Arial" w:hAnsi="Arial" w:cs="Arial"/>
          <w:b/>
          <w:i/>
          <w:color w:val="1F497D" w:themeColor="text2"/>
        </w:rPr>
        <w:t>Primo-F</w:t>
      </w:r>
      <w:r w:rsidRPr="000271D1">
        <w:rPr>
          <w:rStyle w:val="Hyperlink"/>
          <w:rFonts w:ascii="Arial" w:hAnsi="Arial" w:cs="Arial"/>
          <w:b/>
          <w:i/>
          <w:color w:val="1F497D" w:themeColor="text2"/>
          <w:u w:val="none"/>
        </w:rPr>
        <w:t xml:space="preserve"> Analysis</w:t>
      </w:r>
    </w:p>
    <w:p w:rsidR="00930D71" w:rsidRPr="000271D1" w:rsidRDefault="00930D71" w:rsidP="000271D1">
      <w:pPr>
        <w:spacing w:line="360" w:lineRule="auto"/>
        <w:rPr>
          <w:rStyle w:val="Hyperlink"/>
          <w:rFonts w:ascii="Arial" w:hAnsi="Arial" w:cs="Arial"/>
          <w:b/>
          <w:color w:val="000000" w:themeColor="text1"/>
          <w:u w:val="none"/>
        </w:rPr>
      </w:pPr>
    </w:p>
    <w:p w:rsidR="0066698C" w:rsidRPr="000271D1" w:rsidRDefault="00AE3239" w:rsidP="000271D1">
      <w:pPr>
        <w:spacing w:line="360" w:lineRule="auto"/>
        <w:rPr>
          <w:rFonts w:ascii="Arial" w:hAnsi="Arial" w:cs="Arial"/>
          <w:b/>
          <w:color w:val="1F497D" w:themeColor="text2"/>
        </w:rPr>
      </w:pPr>
      <w:r w:rsidRPr="000271D1">
        <w:rPr>
          <w:rStyle w:val="Hyperlink"/>
          <w:rFonts w:ascii="Arial" w:hAnsi="Arial" w:cs="Arial"/>
          <w:b/>
          <w:color w:val="1F497D" w:themeColor="text2"/>
          <w:u w:val="none"/>
        </w:rPr>
        <w:t>3</w:t>
      </w:r>
      <w:r w:rsidR="0066698C" w:rsidRPr="000271D1">
        <w:rPr>
          <w:rStyle w:val="Hyperlink"/>
          <w:rFonts w:ascii="Arial" w:hAnsi="Arial" w:cs="Arial"/>
          <w:b/>
          <w:color w:val="1F497D" w:themeColor="text2"/>
          <w:u w:val="none"/>
        </w:rPr>
        <w:t>.4</w:t>
      </w:r>
      <w:r w:rsidR="008A3060" w:rsidRPr="000271D1">
        <w:rPr>
          <w:rStyle w:val="Hyperlink"/>
          <w:rFonts w:ascii="Arial" w:hAnsi="Arial" w:cs="Arial"/>
          <w:b/>
          <w:color w:val="1F497D" w:themeColor="text2"/>
          <w:u w:val="none"/>
        </w:rPr>
        <w:t xml:space="preserve">. Comparison of </w:t>
      </w:r>
      <w:r w:rsidR="008A3060" w:rsidRPr="000271D1">
        <w:rPr>
          <w:rFonts w:ascii="Arial" w:hAnsi="Arial" w:cs="Arial"/>
          <w:b/>
          <w:color w:val="1F497D" w:themeColor="text2"/>
        </w:rPr>
        <w:t>Environmental Analysis</w:t>
      </w:r>
    </w:p>
    <w:p w:rsidR="0097196F" w:rsidRPr="000271D1" w:rsidRDefault="0097196F" w:rsidP="000271D1">
      <w:pPr>
        <w:spacing w:line="360" w:lineRule="auto"/>
        <w:rPr>
          <w:rFonts w:ascii="Arial" w:hAnsi="Arial" w:cs="Arial"/>
          <w:b/>
        </w:rPr>
      </w:pPr>
    </w:p>
    <w:p w:rsidR="003714B8" w:rsidRPr="000271D1" w:rsidRDefault="003714B8" w:rsidP="000271D1">
      <w:pPr>
        <w:spacing w:line="360" w:lineRule="auto"/>
        <w:rPr>
          <w:rFonts w:ascii="Arial" w:hAnsi="Arial" w:cs="Arial"/>
        </w:rPr>
      </w:pPr>
      <w:r w:rsidRPr="000271D1">
        <w:rPr>
          <w:rFonts w:ascii="Arial" w:hAnsi="Arial" w:cs="Arial"/>
        </w:rPr>
        <w:t>PRIMO-F provides t</w:t>
      </w:r>
      <w:r w:rsidR="0097196F" w:rsidRPr="000271D1">
        <w:rPr>
          <w:rFonts w:ascii="Arial" w:hAnsi="Arial" w:cs="Arial"/>
        </w:rPr>
        <w:t>he structure for SWOT analysis and</w:t>
      </w:r>
      <w:r w:rsidRPr="000271D1">
        <w:rPr>
          <w:rFonts w:ascii="Arial" w:hAnsi="Arial" w:cs="Arial"/>
        </w:rPr>
        <w:t xml:space="preserve"> PESTLE analysis provides the structure for SWOT.</w:t>
      </w:r>
      <w:r w:rsidR="00FC65EA" w:rsidRPr="000271D1">
        <w:rPr>
          <w:rFonts w:ascii="Arial" w:hAnsi="Arial" w:cs="Arial"/>
        </w:rPr>
        <w:t xml:space="preserve"> </w:t>
      </w:r>
      <w:r w:rsidR="00FC65EA" w:rsidRPr="000271D1">
        <w:rPr>
          <w:rFonts w:ascii="Arial" w:hAnsi="Arial" w:cs="Arial"/>
          <w:bCs/>
          <w:color w:val="262626"/>
          <w:lang w:val="en"/>
        </w:rPr>
        <w:t xml:space="preserve">The </w:t>
      </w:r>
      <w:r w:rsidRPr="000271D1">
        <w:rPr>
          <w:rFonts w:ascii="Arial" w:hAnsi="Arial" w:cs="Arial"/>
          <w:bCs/>
          <w:color w:val="262626"/>
          <w:lang w:val="en"/>
        </w:rPr>
        <w:t>PESTLE analysis</w:t>
      </w:r>
      <w:r w:rsidRPr="000271D1">
        <w:rPr>
          <w:rFonts w:ascii="Arial" w:hAnsi="Arial" w:cs="Arial"/>
          <w:color w:val="262626"/>
          <w:lang w:val="en"/>
        </w:rPr>
        <w:t xml:space="preserve"> </w:t>
      </w:r>
      <w:r w:rsidR="00FC65EA" w:rsidRPr="000271D1">
        <w:rPr>
          <w:rFonts w:ascii="Arial" w:hAnsi="Arial" w:cs="Arial"/>
          <w:color w:val="262626"/>
          <w:lang w:val="en"/>
        </w:rPr>
        <w:t xml:space="preserve">is </w:t>
      </w:r>
      <w:r w:rsidRPr="000271D1">
        <w:rPr>
          <w:rFonts w:ascii="Arial" w:hAnsi="Arial" w:cs="Arial"/>
          <w:color w:val="262626"/>
          <w:lang w:val="en"/>
        </w:rPr>
        <w:t xml:space="preserve">a technique </w:t>
      </w:r>
      <w:r w:rsidR="00FC65EA" w:rsidRPr="000271D1">
        <w:rPr>
          <w:rFonts w:ascii="Arial" w:hAnsi="Arial" w:cs="Arial"/>
          <w:color w:val="262626"/>
          <w:lang w:val="en"/>
        </w:rPr>
        <w:t xml:space="preserve">used to </w:t>
      </w:r>
      <w:r w:rsidRPr="000271D1">
        <w:rPr>
          <w:rFonts w:ascii="Arial" w:hAnsi="Arial" w:cs="Arial"/>
          <w:color w:val="262626"/>
          <w:lang w:val="en"/>
        </w:rPr>
        <w:t>understan</w:t>
      </w:r>
      <w:r w:rsidR="00FC65EA" w:rsidRPr="000271D1">
        <w:rPr>
          <w:rFonts w:ascii="Arial" w:hAnsi="Arial" w:cs="Arial"/>
          <w:color w:val="262626"/>
          <w:lang w:val="en"/>
        </w:rPr>
        <w:t>d</w:t>
      </w:r>
      <w:r w:rsidRPr="000271D1">
        <w:rPr>
          <w:rFonts w:ascii="Arial" w:hAnsi="Arial" w:cs="Arial"/>
          <w:color w:val="262626"/>
          <w:lang w:val="en"/>
        </w:rPr>
        <w:t xml:space="preserve"> the various external influences on a business.</w:t>
      </w:r>
      <w:r w:rsidR="00FC65EA" w:rsidRPr="000271D1">
        <w:rPr>
          <w:rFonts w:ascii="Arial" w:hAnsi="Arial" w:cs="Arial"/>
        </w:rPr>
        <w:t xml:space="preserve"> Whilst PESTLE analysis looks at 6 external factors that affect the business.</w:t>
      </w:r>
    </w:p>
    <w:p w:rsidR="003714B8" w:rsidRPr="000271D1" w:rsidRDefault="003714B8" w:rsidP="000271D1">
      <w:pPr>
        <w:spacing w:line="360" w:lineRule="auto"/>
        <w:rPr>
          <w:rFonts w:ascii="Arial" w:hAnsi="Arial" w:cs="Arial"/>
          <w:color w:val="262626"/>
          <w:lang w:val="en"/>
        </w:rPr>
      </w:pPr>
      <w:r w:rsidRPr="000271D1">
        <w:rPr>
          <w:rFonts w:ascii="Arial" w:hAnsi="Arial" w:cs="Arial"/>
          <w:color w:val="262626"/>
          <w:lang w:val="en"/>
        </w:rPr>
        <w:t>A SWOT analysis gives you a better insight into your internal and external business environment</w:t>
      </w:r>
      <w:r w:rsidR="00FC65EA" w:rsidRPr="000271D1">
        <w:rPr>
          <w:rFonts w:ascii="Arial" w:hAnsi="Arial" w:cs="Arial"/>
          <w:color w:val="262626"/>
          <w:lang w:val="en"/>
        </w:rPr>
        <w:t xml:space="preserve"> by </w:t>
      </w:r>
      <w:r w:rsidR="00FC65EA" w:rsidRPr="000271D1">
        <w:rPr>
          <w:rFonts w:ascii="Arial" w:hAnsi="Arial" w:cs="Arial"/>
        </w:rPr>
        <w:t>analysing the four factors which looks at internal and external factors.</w:t>
      </w:r>
      <w:r w:rsidR="00FC6E71" w:rsidRPr="000271D1">
        <w:rPr>
          <w:rFonts w:ascii="Arial" w:hAnsi="Arial" w:cs="Arial"/>
          <w:color w:val="262626"/>
          <w:lang w:val="en"/>
        </w:rPr>
        <w:t xml:space="preserve"> </w:t>
      </w:r>
      <w:r w:rsidR="00FC65EA" w:rsidRPr="000271D1">
        <w:rPr>
          <w:rFonts w:ascii="Arial" w:hAnsi="Arial" w:cs="Arial"/>
        </w:rPr>
        <w:t>The same way as PESTLE works, PRIMO-F looks into six internal factors that affect your business.</w:t>
      </w:r>
    </w:p>
    <w:p w:rsidR="00AE3239" w:rsidRPr="000271D1" w:rsidRDefault="00AE3239" w:rsidP="000271D1">
      <w:pPr>
        <w:spacing w:line="360" w:lineRule="auto"/>
        <w:rPr>
          <w:rFonts w:ascii="Arial" w:hAnsi="Arial" w:cs="Arial"/>
          <w:b/>
        </w:rPr>
      </w:pPr>
    </w:p>
    <w:p w:rsidR="00E42F96" w:rsidRPr="000271D1" w:rsidRDefault="00AE3239" w:rsidP="000271D1">
      <w:pPr>
        <w:spacing w:line="360" w:lineRule="auto"/>
        <w:ind w:right="284"/>
        <w:jc w:val="both"/>
        <w:rPr>
          <w:rFonts w:ascii="Arial" w:hAnsi="Arial" w:cs="Arial"/>
          <w:b/>
          <w:color w:val="1F497D" w:themeColor="text2"/>
        </w:rPr>
      </w:pPr>
      <w:r w:rsidRPr="000271D1">
        <w:rPr>
          <w:rFonts w:ascii="Arial" w:hAnsi="Arial" w:cs="Arial"/>
          <w:b/>
          <w:color w:val="1F497D" w:themeColor="text2"/>
        </w:rPr>
        <w:t>4</w:t>
      </w:r>
      <w:r w:rsidR="00E42F96" w:rsidRPr="000271D1">
        <w:rPr>
          <w:rFonts w:ascii="Arial" w:hAnsi="Arial" w:cs="Arial"/>
          <w:b/>
          <w:color w:val="1F497D" w:themeColor="text2"/>
        </w:rPr>
        <w:t>. Organisations Business Function</w:t>
      </w:r>
      <w:r w:rsidR="006F142E" w:rsidRPr="000271D1">
        <w:rPr>
          <w:rFonts w:ascii="Arial" w:hAnsi="Arial" w:cs="Arial"/>
          <w:b/>
          <w:color w:val="1F497D" w:themeColor="text2"/>
        </w:rPr>
        <w:t xml:space="preserve"> – External and Internal Factors</w:t>
      </w:r>
    </w:p>
    <w:p w:rsidR="00AC68CF" w:rsidRPr="000271D1" w:rsidRDefault="00AC68CF" w:rsidP="000271D1">
      <w:pPr>
        <w:spacing w:line="360" w:lineRule="auto"/>
        <w:ind w:right="284"/>
        <w:jc w:val="both"/>
        <w:rPr>
          <w:rFonts w:ascii="Arial" w:hAnsi="Arial" w:cs="Arial"/>
          <w:b/>
          <w:color w:val="1F497D" w:themeColor="text2"/>
        </w:rPr>
      </w:pPr>
    </w:p>
    <w:p w:rsidR="00E42F96" w:rsidRPr="000271D1" w:rsidRDefault="00A70B65" w:rsidP="000271D1">
      <w:pPr>
        <w:spacing w:line="360" w:lineRule="auto"/>
        <w:ind w:right="284"/>
        <w:jc w:val="both"/>
        <w:rPr>
          <w:rFonts w:ascii="Arial" w:hAnsi="Arial" w:cs="Arial"/>
          <w:color w:val="000000"/>
        </w:rPr>
      </w:pPr>
      <w:r w:rsidRPr="000271D1">
        <w:rPr>
          <w:rFonts w:ascii="Arial" w:hAnsi="Arial" w:cs="Arial"/>
        </w:rPr>
        <w:t>NPTCBC</w:t>
      </w:r>
      <w:r w:rsidR="00150755" w:rsidRPr="000271D1">
        <w:rPr>
          <w:rFonts w:ascii="Arial" w:hAnsi="Arial" w:cs="Arial"/>
        </w:rPr>
        <w:t xml:space="preserve"> aims to help the county borough become a better place for people to live, learn and work, bring up families and enjoy their leisure activities. A place where everyone has an equal chance to get on in life. </w:t>
      </w:r>
      <w:r w:rsidRPr="000271D1">
        <w:rPr>
          <w:rFonts w:ascii="Arial" w:hAnsi="Arial" w:cs="Arial"/>
          <w:color w:val="000000"/>
        </w:rPr>
        <w:t xml:space="preserve">NPTCBC </w:t>
      </w:r>
      <w:r w:rsidR="00E42F96" w:rsidRPr="000271D1">
        <w:rPr>
          <w:rFonts w:ascii="Arial" w:hAnsi="Arial" w:cs="Arial"/>
          <w:color w:val="000000"/>
        </w:rPr>
        <w:t xml:space="preserve">is committed to </w:t>
      </w:r>
      <w:r w:rsidR="00DC144A" w:rsidRPr="000271D1">
        <w:rPr>
          <w:rFonts w:ascii="Arial" w:hAnsi="Arial" w:cs="Arial"/>
          <w:color w:val="000000"/>
        </w:rPr>
        <w:t xml:space="preserve">providing its employees with the best possible working standards. it is the council’s policy that no employee shall receive less favourable treatment than another and given equal opportunity to each employee. None shall be disadvantaged by conditions or requirements which cannot be justified. </w:t>
      </w:r>
    </w:p>
    <w:p w:rsidR="00E42F96" w:rsidRPr="000271D1" w:rsidRDefault="00E42F96" w:rsidP="000271D1">
      <w:pPr>
        <w:spacing w:line="360" w:lineRule="auto"/>
        <w:ind w:right="284"/>
        <w:jc w:val="both"/>
        <w:rPr>
          <w:rFonts w:ascii="Arial" w:hAnsi="Arial" w:cs="Arial"/>
          <w:color w:val="000000"/>
        </w:rPr>
      </w:pPr>
    </w:p>
    <w:p w:rsidR="00106FA4" w:rsidRPr="000271D1" w:rsidRDefault="00AE3239" w:rsidP="000271D1">
      <w:pPr>
        <w:spacing w:line="360" w:lineRule="auto"/>
        <w:rPr>
          <w:rFonts w:ascii="Arial" w:hAnsi="Arial" w:cs="Arial"/>
          <w:b/>
          <w:color w:val="1F497D" w:themeColor="text2"/>
        </w:rPr>
      </w:pPr>
      <w:r w:rsidRPr="000271D1">
        <w:rPr>
          <w:rFonts w:ascii="Arial" w:hAnsi="Arial" w:cs="Arial"/>
          <w:b/>
          <w:color w:val="1F497D" w:themeColor="text2"/>
        </w:rPr>
        <w:t>4</w:t>
      </w:r>
      <w:r w:rsidR="00702114" w:rsidRPr="000271D1">
        <w:rPr>
          <w:rFonts w:ascii="Arial" w:hAnsi="Arial" w:cs="Arial"/>
          <w:b/>
          <w:color w:val="1F497D" w:themeColor="text2"/>
        </w:rPr>
        <w:t>.</w:t>
      </w:r>
      <w:r w:rsidR="005E60DB" w:rsidRPr="000271D1">
        <w:rPr>
          <w:rFonts w:ascii="Arial" w:hAnsi="Arial" w:cs="Arial"/>
          <w:b/>
          <w:color w:val="1F497D" w:themeColor="text2"/>
        </w:rPr>
        <w:t xml:space="preserve">1. </w:t>
      </w:r>
      <w:r w:rsidR="008C7ACD" w:rsidRPr="000271D1">
        <w:rPr>
          <w:rFonts w:ascii="Arial" w:hAnsi="Arial" w:cs="Arial"/>
          <w:b/>
          <w:color w:val="1F497D" w:themeColor="text2"/>
        </w:rPr>
        <w:t xml:space="preserve">Government Policy </w:t>
      </w:r>
      <w:r w:rsidR="006F142E" w:rsidRPr="000271D1">
        <w:rPr>
          <w:rFonts w:ascii="Arial" w:hAnsi="Arial" w:cs="Arial"/>
          <w:b/>
          <w:color w:val="1F497D" w:themeColor="text2"/>
        </w:rPr>
        <w:t>- External</w:t>
      </w:r>
    </w:p>
    <w:p w:rsidR="00AE3239" w:rsidRPr="000271D1" w:rsidRDefault="00AE3239" w:rsidP="000271D1">
      <w:pPr>
        <w:spacing w:line="360" w:lineRule="auto"/>
        <w:rPr>
          <w:rFonts w:ascii="Arial" w:hAnsi="Arial" w:cs="Arial"/>
          <w:b/>
          <w:color w:val="1F497D" w:themeColor="text2"/>
        </w:rPr>
      </w:pPr>
    </w:p>
    <w:p w:rsidR="002650FA" w:rsidRPr="000271D1" w:rsidRDefault="00A70B65" w:rsidP="000271D1">
      <w:pPr>
        <w:spacing w:line="360" w:lineRule="auto"/>
        <w:rPr>
          <w:rFonts w:ascii="Arial" w:hAnsi="Arial" w:cs="Arial"/>
        </w:rPr>
      </w:pPr>
      <w:r w:rsidRPr="000271D1">
        <w:rPr>
          <w:rFonts w:ascii="Arial" w:hAnsi="Arial" w:cs="Arial"/>
        </w:rPr>
        <w:t>NPTCBC</w:t>
      </w:r>
      <w:r w:rsidR="00EF36EE" w:rsidRPr="000271D1">
        <w:rPr>
          <w:rFonts w:ascii="Arial" w:hAnsi="Arial" w:cs="Arial"/>
        </w:rPr>
        <w:t xml:space="preserve"> are bound by statute. Our functions are set out </w:t>
      </w:r>
      <w:r w:rsidR="001B6FF6" w:rsidRPr="000271D1">
        <w:rPr>
          <w:rFonts w:ascii="Arial" w:hAnsi="Arial" w:cs="Arial"/>
        </w:rPr>
        <w:t>i</w:t>
      </w:r>
      <w:r w:rsidR="00EF36EE" w:rsidRPr="000271D1">
        <w:rPr>
          <w:rFonts w:ascii="Arial" w:hAnsi="Arial" w:cs="Arial"/>
        </w:rPr>
        <w:t xml:space="preserve">n </w:t>
      </w:r>
      <w:r w:rsidR="001B6FF6" w:rsidRPr="000271D1">
        <w:rPr>
          <w:rFonts w:ascii="Arial" w:hAnsi="Arial" w:cs="Arial"/>
        </w:rPr>
        <w:t>numerous A</w:t>
      </w:r>
      <w:r w:rsidR="00EF36EE" w:rsidRPr="000271D1">
        <w:rPr>
          <w:rFonts w:ascii="Arial" w:hAnsi="Arial" w:cs="Arial"/>
        </w:rPr>
        <w:t xml:space="preserve">cts </w:t>
      </w:r>
      <w:r w:rsidR="001B6FF6" w:rsidRPr="000271D1">
        <w:rPr>
          <w:rFonts w:ascii="Arial" w:hAnsi="Arial" w:cs="Arial"/>
        </w:rPr>
        <w:t xml:space="preserve">of Parliament </w:t>
      </w:r>
      <w:r w:rsidR="00EF36EE" w:rsidRPr="000271D1">
        <w:rPr>
          <w:rFonts w:ascii="Arial" w:hAnsi="Arial" w:cs="Arial"/>
        </w:rPr>
        <w:t xml:space="preserve">written by law </w:t>
      </w:r>
      <w:r w:rsidR="001B6FF6" w:rsidRPr="000271D1">
        <w:rPr>
          <w:rFonts w:ascii="Arial" w:hAnsi="Arial" w:cs="Arial"/>
        </w:rPr>
        <w:t>and passed by a legislative body. Many of our functions have associated legal duties</w:t>
      </w:r>
      <w:r w:rsidR="00150755" w:rsidRPr="000271D1">
        <w:rPr>
          <w:rFonts w:ascii="Arial" w:hAnsi="Arial" w:cs="Arial"/>
        </w:rPr>
        <w:t xml:space="preserve"> which affect our p</w:t>
      </w:r>
      <w:r w:rsidR="003A516C" w:rsidRPr="000271D1">
        <w:rPr>
          <w:rFonts w:ascii="Arial" w:hAnsi="Arial" w:cs="Arial"/>
        </w:rPr>
        <w:t>olicies and procedures both in</w:t>
      </w:r>
      <w:r w:rsidR="00150755" w:rsidRPr="000271D1">
        <w:rPr>
          <w:rFonts w:ascii="Arial" w:hAnsi="Arial" w:cs="Arial"/>
        </w:rPr>
        <w:t xml:space="preserve"> </w:t>
      </w:r>
      <w:r w:rsidR="003A516C" w:rsidRPr="000271D1">
        <w:rPr>
          <w:rFonts w:ascii="Arial" w:hAnsi="Arial" w:cs="Arial"/>
        </w:rPr>
        <w:t>organisational strategies and HR function.</w:t>
      </w:r>
    </w:p>
    <w:p w:rsidR="003A516C" w:rsidRPr="000271D1" w:rsidRDefault="003A516C" w:rsidP="000271D1">
      <w:pPr>
        <w:spacing w:line="360" w:lineRule="auto"/>
        <w:rPr>
          <w:rFonts w:ascii="Arial" w:hAnsi="Arial" w:cs="Arial"/>
        </w:rPr>
      </w:pPr>
    </w:p>
    <w:p w:rsidR="003A516C" w:rsidRPr="000271D1" w:rsidRDefault="003A516C" w:rsidP="000271D1">
      <w:pPr>
        <w:spacing w:line="360" w:lineRule="auto"/>
        <w:rPr>
          <w:rFonts w:ascii="Arial" w:hAnsi="Arial" w:cs="Arial"/>
        </w:rPr>
      </w:pPr>
      <w:r w:rsidRPr="000271D1">
        <w:rPr>
          <w:rFonts w:ascii="Arial" w:hAnsi="Arial" w:cs="Arial"/>
        </w:rPr>
        <w:t xml:space="preserve">It is a legal duty that we adhere to changes to Act’s passed by parliament. Failure to update our policies and procedures to be in line with the Act’s could result in fines, imprisonment, loss of reputation, loss of current or potential staff, down time and loss of productivity </w:t>
      </w:r>
      <w:sdt>
        <w:sdtPr>
          <w:rPr>
            <w:rFonts w:ascii="Arial" w:hAnsi="Arial" w:cs="Arial"/>
          </w:rPr>
          <w:id w:val="-1768843188"/>
          <w:citation/>
        </w:sdtPr>
        <w:sdtContent>
          <w:r w:rsidRPr="000271D1">
            <w:rPr>
              <w:rFonts w:ascii="Arial" w:hAnsi="Arial" w:cs="Arial"/>
            </w:rPr>
            <w:fldChar w:fldCharType="begin"/>
          </w:r>
          <w:r w:rsidRPr="000271D1">
            <w:rPr>
              <w:rFonts w:ascii="Arial" w:hAnsi="Arial" w:cs="Arial"/>
            </w:rPr>
            <w:instrText xml:space="preserve">CITATION Xen18 \l 2057 </w:instrText>
          </w:r>
          <w:r w:rsidRPr="000271D1">
            <w:rPr>
              <w:rFonts w:ascii="Arial" w:hAnsi="Arial" w:cs="Arial"/>
            </w:rPr>
            <w:fldChar w:fldCharType="separate"/>
          </w:r>
          <w:r w:rsidR="00C9040A" w:rsidRPr="00C9040A">
            <w:rPr>
              <w:rFonts w:ascii="Arial" w:hAnsi="Arial" w:cs="Arial"/>
              <w:noProof/>
            </w:rPr>
            <w:t>(Xenon Group, 2018)</w:t>
          </w:r>
          <w:r w:rsidRPr="000271D1">
            <w:rPr>
              <w:rFonts w:ascii="Arial" w:hAnsi="Arial" w:cs="Arial"/>
            </w:rPr>
            <w:fldChar w:fldCharType="end"/>
          </w:r>
        </w:sdtContent>
      </w:sdt>
      <w:r w:rsidRPr="000271D1">
        <w:rPr>
          <w:rFonts w:ascii="Arial" w:hAnsi="Arial" w:cs="Arial"/>
        </w:rPr>
        <w:t>.</w:t>
      </w:r>
      <w:r w:rsidR="00872943" w:rsidRPr="000271D1">
        <w:rPr>
          <w:rFonts w:ascii="Arial" w:hAnsi="Arial" w:cs="Arial"/>
        </w:rPr>
        <w:t xml:space="preserve"> </w:t>
      </w:r>
    </w:p>
    <w:p w:rsidR="00C31AC3" w:rsidRPr="000271D1" w:rsidRDefault="00C31AC3" w:rsidP="000271D1">
      <w:pPr>
        <w:spacing w:line="360" w:lineRule="auto"/>
        <w:rPr>
          <w:rFonts w:ascii="Arial" w:hAnsi="Arial" w:cs="Arial"/>
          <w:b/>
        </w:rPr>
      </w:pPr>
    </w:p>
    <w:p w:rsidR="001B6FF6" w:rsidRPr="000271D1" w:rsidRDefault="00AE3239" w:rsidP="000271D1">
      <w:pPr>
        <w:spacing w:line="360" w:lineRule="auto"/>
        <w:rPr>
          <w:rFonts w:ascii="Arial" w:hAnsi="Arial" w:cs="Arial"/>
          <w:b/>
          <w:color w:val="1F497D" w:themeColor="text2"/>
        </w:rPr>
      </w:pPr>
      <w:r w:rsidRPr="000271D1">
        <w:rPr>
          <w:rFonts w:ascii="Arial" w:hAnsi="Arial" w:cs="Arial"/>
          <w:b/>
          <w:color w:val="1F497D" w:themeColor="text2"/>
        </w:rPr>
        <w:t>4</w:t>
      </w:r>
      <w:r w:rsidR="00702114" w:rsidRPr="000271D1">
        <w:rPr>
          <w:rFonts w:ascii="Arial" w:hAnsi="Arial" w:cs="Arial"/>
          <w:b/>
          <w:color w:val="1F497D" w:themeColor="text2"/>
        </w:rPr>
        <w:t>.</w:t>
      </w:r>
      <w:r w:rsidR="005E60DB" w:rsidRPr="000271D1">
        <w:rPr>
          <w:rFonts w:ascii="Arial" w:hAnsi="Arial" w:cs="Arial"/>
          <w:b/>
          <w:color w:val="1F497D" w:themeColor="text2"/>
        </w:rPr>
        <w:t>2.</w:t>
      </w:r>
      <w:r w:rsidR="008C7ACD" w:rsidRPr="000271D1">
        <w:rPr>
          <w:rFonts w:ascii="Arial" w:hAnsi="Arial" w:cs="Arial"/>
          <w:b/>
          <w:color w:val="1F497D" w:themeColor="text2"/>
        </w:rPr>
        <w:t xml:space="preserve"> Demographic </w:t>
      </w:r>
      <w:r w:rsidR="006F142E" w:rsidRPr="000271D1">
        <w:rPr>
          <w:rFonts w:ascii="Arial" w:hAnsi="Arial" w:cs="Arial"/>
          <w:b/>
          <w:color w:val="1F497D" w:themeColor="text2"/>
        </w:rPr>
        <w:t>- External</w:t>
      </w:r>
    </w:p>
    <w:p w:rsidR="0097196F" w:rsidRPr="000271D1" w:rsidRDefault="0097196F" w:rsidP="000271D1">
      <w:pPr>
        <w:spacing w:line="360" w:lineRule="auto"/>
        <w:rPr>
          <w:rFonts w:ascii="Arial" w:hAnsi="Arial" w:cs="Arial"/>
          <w:b/>
          <w:color w:val="1F497D" w:themeColor="text2"/>
        </w:rPr>
      </w:pPr>
    </w:p>
    <w:p w:rsidR="005E60DB" w:rsidRPr="000271D1" w:rsidRDefault="00B4779B" w:rsidP="000271D1">
      <w:pPr>
        <w:spacing w:line="360" w:lineRule="auto"/>
        <w:rPr>
          <w:rFonts w:ascii="Arial" w:hAnsi="Arial" w:cs="Arial"/>
        </w:rPr>
      </w:pPr>
      <w:r w:rsidRPr="000271D1">
        <w:rPr>
          <w:rFonts w:ascii="Arial" w:hAnsi="Arial" w:cs="Arial"/>
          <w:lang w:val="en"/>
        </w:rPr>
        <w:t>According to the Office for National Statistics</w:t>
      </w:r>
      <w:r w:rsidR="003E39FA" w:rsidRPr="000271D1">
        <w:rPr>
          <w:rFonts w:ascii="Arial" w:hAnsi="Arial" w:cs="Arial"/>
          <w:lang w:val="en"/>
        </w:rPr>
        <w:t xml:space="preserve"> </w:t>
      </w:r>
      <w:sdt>
        <w:sdtPr>
          <w:rPr>
            <w:rFonts w:ascii="Arial" w:hAnsi="Arial" w:cs="Arial"/>
            <w:lang w:val="en"/>
          </w:rPr>
          <w:id w:val="1178001761"/>
          <w:citation/>
        </w:sdtPr>
        <w:sdtContent>
          <w:r w:rsidR="003E39FA" w:rsidRPr="000271D1">
            <w:rPr>
              <w:rFonts w:ascii="Arial" w:hAnsi="Arial" w:cs="Arial"/>
              <w:lang w:val="en"/>
            </w:rPr>
            <w:fldChar w:fldCharType="begin"/>
          </w:r>
          <w:r w:rsidR="003E39FA" w:rsidRPr="000271D1">
            <w:rPr>
              <w:rFonts w:ascii="Arial" w:hAnsi="Arial" w:cs="Arial"/>
            </w:rPr>
            <w:instrText xml:space="preserve">CITATION Off18 \n  \t  \l 2057 </w:instrText>
          </w:r>
          <w:r w:rsidR="003E39FA" w:rsidRPr="000271D1">
            <w:rPr>
              <w:rFonts w:ascii="Arial" w:hAnsi="Arial" w:cs="Arial"/>
              <w:lang w:val="en"/>
            </w:rPr>
            <w:fldChar w:fldCharType="separate"/>
          </w:r>
          <w:r w:rsidR="00C9040A" w:rsidRPr="00C9040A">
            <w:rPr>
              <w:rFonts w:ascii="Arial" w:hAnsi="Arial" w:cs="Arial"/>
              <w:noProof/>
            </w:rPr>
            <w:t>(2018)</w:t>
          </w:r>
          <w:r w:rsidR="003E39FA" w:rsidRPr="000271D1">
            <w:rPr>
              <w:rFonts w:ascii="Arial" w:hAnsi="Arial" w:cs="Arial"/>
              <w:lang w:val="en"/>
            </w:rPr>
            <w:fldChar w:fldCharType="end"/>
          </w:r>
        </w:sdtContent>
      </w:sdt>
      <w:r w:rsidRPr="000271D1">
        <w:rPr>
          <w:rFonts w:ascii="Arial" w:hAnsi="Arial" w:cs="Arial"/>
          <w:lang w:val="en"/>
        </w:rPr>
        <w:t>, in 2017 Neath Port Talbot was reported the eighth most populous local authority</w:t>
      </w:r>
      <w:r w:rsidR="003E39FA" w:rsidRPr="000271D1">
        <w:rPr>
          <w:rFonts w:ascii="Arial" w:hAnsi="Arial" w:cs="Arial"/>
          <w:lang w:val="en"/>
        </w:rPr>
        <w:t xml:space="preserve"> and the </w:t>
      </w:r>
      <w:r w:rsidR="003E39FA" w:rsidRPr="000271D1">
        <w:rPr>
          <w:rStyle w:val="ilfuvd"/>
          <w:rFonts w:ascii="Arial" w:hAnsi="Arial" w:cs="Arial"/>
          <w:color w:val="222222"/>
        </w:rPr>
        <w:t>third most populous county borough.</w:t>
      </w:r>
      <w:r w:rsidR="003E39FA" w:rsidRPr="000271D1">
        <w:rPr>
          <w:rFonts w:ascii="Arial" w:hAnsi="Arial" w:cs="Arial"/>
          <w:lang w:val="en"/>
        </w:rPr>
        <w:t xml:space="preserve"> </w:t>
      </w:r>
      <w:r w:rsidR="00275D6D" w:rsidRPr="000271D1">
        <w:rPr>
          <w:rFonts w:ascii="Arial" w:hAnsi="Arial" w:cs="Arial"/>
        </w:rPr>
        <w:t>It was reported</w:t>
      </w:r>
      <w:r w:rsidR="00524F27" w:rsidRPr="000271D1">
        <w:rPr>
          <w:rFonts w:ascii="Arial" w:hAnsi="Arial" w:cs="Arial"/>
        </w:rPr>
        <w:t xml:space="preserve"> by City Population online </w:t>
      </w:r>
      <w:sdt>
        <w:sdtPr>
          <w:rPr>
            <w:rFonts w:ascii="Arial" w:hAnsi="Arial" w:cs="Arial"/>
          </w:rPr>
          <w:id w:val="-1338610329"/>
          <w:citation/>
        </w:sdtPr>
        <w:sdtContent>
          <w:r w:rsidR="00524F27" w:rsidRPr="000271D1">
            <w:rPr>
              <w:rFonts w:ascii="Arial" w:hAnsi="Arial" w:cs="Arial"/>
            </w:rPr>
            <w:fldChar w:fldCharType="begin"/>
          </w:r>
          <w:r w:rsidR="00524F27" w:rsidRPr="000271D1">
            <w:rPr>
              <w:rFonts w:ascii="Arial" w:hAnsi="Arial" w:cs="Arial"/>
            </w:rPr>
            <w:instrText xml:space="preserve">CITATION Cit18 \n  \t  \l 2057 </w:instrText>
          </w:r>
          <w:r w:rsidR="00524F27" w:rsidRPr="000271D1">
            <w:rPr>
              <w:rFonts w:ascii="Arial" w:hAnsi="Arial" w:cs="Arial"/>
            </w:rPr>
            <w:fldChar w:fldCharType="separate"/>
          </w:r>
          <w:r w:rsidR="00C9040A" w:rsidRPr="00C9040A">
            <w:rPr>
              <w:rFonts w:ascii="Arial" w:hAnsi="Arial" w:cs="Arial"/>
              <w:noProof/>
            </w:rPr>
            <w:t>(2018)</w:t>
          </w:r>
          <w:r w:rsidR="00524F27" w:rsidRPr="000271D1">
            <w:rPr>
              <w:rFonts w:ascii="Arial" w:hAnsi="Arial" w:cs="Arial"/>
            </w:rPr>
            <w:fldChar w:fldCharType="end"/>
          </w:r>
        </w:sdtContent>
      </w:sdt>
      <w:r w:rsidR="00275D6D" w:rsidRPr="000271D1">
        <w:rPr>
          <w:rFonts w:ascii="Arial" w:hAnsi="Arial" w:cs="Arial"/>
        </w:rPr>
        <w:t xml:space="preserve"> that in 2017, the county of Neath Port Talbot had the population of 142,090 living in the borough. This is a significant increase to the reported amount of 139,812 people living in Neath Port Talbot in 2011. Given th</w:t>
      </w:r>
      <w:r w:rsidR="0075107F" w:rsidRPr="000271D1">
        <w:rPr>
          <w:rFonts w:ascii="Arial" w:hAnsi="Arial" w:cs="Arial"/>
        </w:rPr>
        <w:t>is, the increase in population will affect the local authority by having an</w:t>
      </w:r>
      <w:r w:rsidR="003E39FA" w:rsidRPr="000271D1">
        <w:rPr>
          <w:rFonts w:ascii="Arial" w:hAnsi="Arial" w:cs="Arial"/>
        </w:rPr>
        <w:t xml:space="preserve"> increase in employment rates</w:t>
      </w:r>
      <w:r w:rsidR="0075107F" w:rsidRPr="000271D1">
        <w:rPr>
          <w:rFonts w:ascii="Arial" w:hAnsi="Arial" w:cs="Arial"/>
        </w:rPr>
        <w:t xml:space="preserve"> affectin</w:t>
      </w:r>
      <w:r w:rsidR="00872943" w:rsidRPr="000271D1">
        <w:rPr>
          <w:rFonts w:ascii="Arial" w:hAnsi="Arial" w:cs="Arial"/>
        </w:rPr>
        <w:t xml:space="preserve">g our recruitment procedures. </w:t>
      </w:r>
    </w:p>
    <w:p w:rsidR="00930D71" w:rsidRPr="000271D1" w:rsidRDefault="00930D71" w:rsidP="000271D1">
      <w:pPr>
        <w:spacing w:line="360" w:lineRule="auto"/>
        <w:rPr>
          <w:rFonts w:ascii="Arial" w:hAnsi="Arial" w:cs="Arial"/>
          <w:b/>
        </w:rPr>
      </w:pPr>
    </w:p>
    <w:p w:rsidR="00524F27" w:rsidRPr="000271D1" w:rsidRDefault="00AE3239" w:rsidP="000271D1">
      <w:pPr>
        <w:spacing w:line="360" w:lineRule="auto"/>
        <w:rPr>
          <w:rFonts w:ascii="Arial" w:hAnsi="Arial" w:cs="Arial"/>
          <w:b/>
          <w:color w:val="1F497D" w:themeColor="text2"/>
        </w:rPr>
      </w:pPr>
      <w:r w:rsidRPr="000271D1">
        <w:rPr>
          <w:rFonts w:ascii="Arial" w:hAnsi="Arial" w:cs="Arial"/>
          <w:b/>
          <w:color w:val="1F497D" w:themeColor="text2"/>
        </w:rPr>
        <w:t>4</w:t>
      </w:r>
      <w:r w:rsidR="00702114" w:rsidRPr="000271D1">
        <w:rPr>
          <w:rFonts w:ascii="Arial" w:hAnsi="Arial" w:cs="Arial"/>
          <w:b/>
          <w:color w:val="1F497D" w:themeColor="text2"/>
        </w:rPr>
        <w:t>.3.</w:t>
      </w:r>
      <w:r w:rsidR="008C7ACD" w:rsidRPr="000271D1">
        <w:rPr>
          <w:rFonts w:ascii="Arial" w:hAnsi="Arial" w:cs="Arial"/>
          <w:b/>
          <w:color w:val="1F497D" w:themeColor="text2"/>
        </w:rPr>
        <w:t xml:space="preserve"> Financial Health </w:t>
      </w:r>
      <w:r w:rsidR="006F142E" w:rsidRPr="000271D1">
        <w:rPr>
          <w:rFonts w:ascii="Arial" w:hAnsi="Arial" w:cs="Arial"/>
          <w:b/>
          <w:color w:val="1F497D" w:themeColor="text2"/>
        </w:rPr>
        <w:t>- Internal</w:t>
      </w:r>
    </w:p>
    <w:p w:rsidR="0097196F" w:rsidRPr="000271D1" w:rsidRDefault="0097196F" w:rsidP="000271D1">
      <w:pPr>
        <w:spacing w:line="360" w:lineRule="auto"/>
        <w:rPr>
          <w:rFonts w:ascii="Arial" w:hAnsi="Arial" w:cs="Arial"/>
          <w:b/>
        </w:rPr>
      </w:pPr>
    </w:p>
    <w:p w:rsidR="0075107F" w:rsidRPr="000271D1" w:rsidRDefault="00A70B65" w:rsidP="000271D1">
      <w:pPr>
        <w:spacing w:line="360" w:lineRule="auto"/>
        <w:rPr>
          <w:rFonts w:ascii="Arial" w:hAnsi="Arial" w:cs="Arial"/>
          <w:color w:val="000000" w:themeColor="text1"/>
        </w:rPr>
      </w:pPr>
      <w:r w:rsidRPr="000271D1">
        <w:rPr>
          <w:rFonts w:ascii="Arial" w:hAnsi="Arial" w:cs="Arial"/>
        </w:rPr>
        <w:t>NPTCBC</w:t>
      </w:r>
      <w:r w:rsidR="00524F27" w:rsidRPr="000271D1">
        <w:rPr>
          <w:rFonts w:ascii="Arial" w:hAnsi="Arial" w:cs="Arial"/>
        </w:rPr>
        <w:t xml:space="preserve"> is a public sector organisation and the financial health of the local authority is provided by the Welsh Assembly Government. </w:t>
      </w:r>
      <w:r w:rsidRPr="000271D1">
        <w:rPr>
          <w:rFonts w:ascii="Arial" w:hAnsi="Arial" w:cs="Arial"/>
        </w:rPr>
        <w:t>NPTCBC</w:t>
      </w:r>
      <w:r w:rsidR="00524F27" w:rsidRPr="000271D1">
        <w:rPr>
          <w:rFonts w:ascii="Arial" w:hAnsi="Arial" w:cs="Arial"/>
        </w:rPr>
        <w:t xml:space="preserve"> relies on funding from the Welsh Assembly </w:t>
      </w:r>
      <w:r w:rsidR="001F5A76" w:rsidRPr="000271D1">
        <w:rPr>
          <w:rFonts w:ascii="Arial" w:hAnsi="Arial" w:cs="Arial"/>
        </w:rPr>
        <w:t>to maintain services</w:t>
      </w:r>
      <w:r w:rsidR="008E46BC" w:rsidRPr="000271D1">
        <w:rPr>
          <w:rFonts w:ascii="Arial" w:hAnsi="Arial" w:cs="Arial"/>
        </w:rPr>
        <w:t xml:space="preserve">. </w:t>
      </w:r>
      <w:r w:rsidR="00EF39E7" w:rsidRPr="000271D1">
        <w:rPr>
          <w:rFonts w:ascii="Arial" w:hAnsi="Arial" w:cs="Arial"/>
        </w:rPr>
        <w:t xml:space="preserve">On the </w:t>
      </w:r>
      <w:r w:rsidR="0077115D" w:rsidRPr="000271D1">
        <w:rPr>
          <w:rFonts w:ascii="Arial" w:hAnsi="Arial" w:cs="Arial"/>
        </w:rPr>
        <w:t>09</w:t>
      </w:r>
      <w:r w:rsidR="0077115D" w:rsidRPr="000271D1">
        <w:rPr>
          <w:rFonts w:ascii="Arial" w:hAnsi="Arial" w:cs="Arial"/>
          <w:vertAlign w:val="superscript"/>
        </w:rPr>
        <w:t>th</w:t>
      </w:r>
      <w:r w:rsidR="0075107F" w:rsidRPr="000271D1">
        <w:rPr>
          <w:rFonts w:ascii="Arial" w:hAnsi="Arial" w:cs="Arial"/>
        </w:rPr>
        <w:t xml:space="preserve"> </w:t>
      </w:r>
      <w:r w:rsidR="00EF39E7" w:rsidRPr="000271D1">
        <w:rPr>
          <w:rFonts w:ascii="Arial" w:hAnsi="Arial" w:cs="Arial"/>
        </w:rPr>
        <w:t>October 2018</w:t>
      </w:r>
      <w:r w:rsidR="008E46BC" w:rsidRPr="000271D1">
        <w:rPr>
          <w:rFonts w:ascii="Arial" w:hAnsi="Arial" w:cs="Arial"/>
        </w:rPr>
        <w:t>,</w:t>
      </w:r>
      <w:r w:rsidR="00EF39E7" w:rsidRPr="000271D1">
        <w:rPr>
          <w:rFonts w:ascii="Arial" w:hAnsi="Arial" w:cs="Arial"/>
        </w:rPr>
        <w:t xml:space="preserve"> The </w:t>
      </w:r>
      <w:r w:rsidR="00EF39E7" w:rsidRPr="000271D1">
        <w:rPr>
          <w:rFonts w:ascii="Arial" w:hAnsi="Arial" w:cs="Arial"/>
          <w:color w:val="000000" w:themeColor="text1"/>
        </w:rPr>
        <w:t>Welsh Government published details of the Provisional Local Government Settlement for 2019/20</w:t>
      </w:r>
      <w:r w:rsidR="0075107F" w:rsidRPr="000271D1">
        <w:rPr>
          <w:rFonts w:ascii="Arial" w:hAnsi="Arial" w:cs="Arial"/>
          <w:color w:val="000000" w:themeColor="text1"/>
        </w:rPr>
        <w:t>20</w:t>
      </w:r>
      <w:r w:rsidR="00EF39E7" w:rsidRPr="000271D1">
        <w:rPr>
          <w:rFonts w:ascii="Arial" w:hAnsi="Arial" w:cs="Arial"/>
          <w:color w:val="000000" w:themeColor="text1"/>
        </w:rPr>
        <w:t xml:space="preserve"> </w:t>
      </w:r>
      <w:sdt>
        <w:sdtPr>
          <w:rPr>
            <w:rFonts w:ascii="Arial" w:hAnsi="Arial" w:cs="Arial"/>
            <w:color w:val="000000" w:themeColor="text1"/>
          </w:rPr>
          <w:id w:val="-13930209"/>
          <w:citation/>
        </w:sdtPr>
        <w:sdtContent>
          <w:r w:rsidR="0075107F" w:rsidRPr="000271D1">
            <w:rPr>
              <w:rFonts w:ascii="Arial" w:hAnsi="Arial" w:cs="Arial"/>
              <w:color w:val="000000" w:themeColor="text1"/>
            </w:rPr>
            <w:fldChar w:fldCharType="begin"/>
          </w:r>
          <w:r w:rsidR="0075107F" w:rsidRPr="000271D1">
            <w:rPr>
              <w:rStyle w:val="Hyperlink"/>
              <w:rFonts w:ascii="Arial" w:hAnsi="Arial" w:cs="Arial"/>
              <w:color w:val="000000" w:themeColor="text1"/>
            </w:rPr>
            <w:instrText xml:space="preserve">CITATION NEA18 \n  \t  \l 2057 </w:instrText>
          </w:r>
          <w:r w:rsidR="0075107F" w:rsidRPr="000271D1">
            <w:rPr>
              <w:rFonts w:ascii="Arial" w:hAnsi="Arial" w:cs="Arial"/>
              <w:color w:val="000000" w:themeColor="text1"/>
            </w:rPr>
            <w:fldChar w:fldCharType="separate"/>
          </w:r>
          <w:r w:rsidR="00C9040A" w:rsidRPr="00C9040A">
            <w:rPr>
              <w:rFonts w:ascii="Arial" w:hAnsi="Arial" w:cs="Arial"/>
              <w:noProof/>
              <w:color w:val="000000" w:themeColor="text1"/>
            </w:rPr>
            <w:t>(2018)</w:t>
          </w:r>
          <w:r w:rsidR="0075107F" w:rsidRPr="000271D1">
            <w:rPr>
              <w:rFonts w:ascii="Arial" w:hAnsi="Arial" w:cs="Arial"/>
              <w:color w:val="000000" w:themeColor="text1"/>
            </w:rPr>
            <w:fldChar w:fldCharType="end"/>
          </w:r>
        </w:sdtContent>
      </w:sdt>
      <w:r w:rsidR="0075107F" w:rsidRPr="000271D1">
        <w:rPr>
          <w:rFonts w:ascii="Arial" w:hAnsi="Arial" w:cs="Arial"/>
          <w:color w:val="000000" w:themeColor="text1"/>
        </w:rPr>
        <w:t xml:space="preserve">. </w:t>
      </w:r>
    </w:p>
    <w:p w:rsidR="0075107F" w:rsidRPr="000271D1" w:rsidRDefault="0075107F" w:rsidP="000271D1">
      <w:pPr>
        <w:spacing w:line="360" w:lineRule="auto"/>
        <w:rPr>
          <w:rFonts w:ascii="Arial" w:hAnsi="Arial" w:cs="Arial"/>
          <w:color w:val="000000" w:themeColor="text1"/>
        </w:rPr>
      </w:pPr>
    </w:p>
    <w:p w:rsidR="00F316E2" w:rsidRPr="000271D1" w:rsidRDefault="00EF39E7" w:rsidP="000271D1">
      <w:pPr>
        <w:spacing w:line="360" w:lineRule="auto"/>
        <w:rPr>
          <w:rFonts w:ascii="Arial" w:hAnsi="Arial" w:cs="Arial"/>
        </w:rPr>
      </w:pPr>
      <w:r w:rsidRPr="000271D1">
        <w:rPr>
          <w:rFonts w:ascii="Arial" w:hAnsi="Arial" w:cs="Arial"/>
        </w:rPr>
        <w:t xml:space="preserve">The settlement shows that </w:t>
      </w:r>
      <w:r w:rsidR="008E46BC" w:rsidRPr="000271D1">
        <w:rPr>
          <w:rFonts w:ascii="Arial" w:hAnsi="Arial" w:cs="Arial"/>
        </w:rPr>
        <w:t xml:space="preserve">funding of </w:t>
      </w:r>
      <w:r w:rsidRPr="000271D1">
        <w:rPr>
          <w:rFonts w:ascii="Arial" w:hAnsi="Arial" w:cs="Arial"/>
        </w:rPr>
        <w:t xml:space="preserve">£4.214bn </w:t>
      </w:r>
      <w:r w:rsidR="008E46BC" w:rsidRPr="000271D1">
        <w:rPr>
          <w:rFonts w:ascii="Arial" w:hAnsi="Arial" w:cs="Arial"/>
        </w:rPr>
        <w:t>from the Welsh Government is to be granted to the</w:t>
      </w:r>
      <w:r w:rsidRPr="000271D1">
        <w:rPr>
          <w:rFonts w:ascii="Arial" w:hAnsi="Arial" w:cs="Arial"/>
        </w:rPr>
        <w:t xml:space="preserve"> Local Government. However</w:t>
      </w:r>
      <w:r w:rsidR="008E46BC" w:rsidRPr="000271D1">
        <w:rPr>
          <w:rFonts w:ascii="Arial" w:hAnsi="Arial" w:cs="Arial"/>
        </w:rPr>
        <w:t>,</w:t>
      </w:r>
      <w:r w:rsidRPr="000271D1">
        <w:rPr>
          <w:rFonts w:ascii="Arial" w:hAnsi="Arial" w:cs="Arial"/>
        </w:rPr>
        <w:t xml:space="preserve"> this is £12m or -0.3% less in comparison with the current year.</w:t>
      </w:r>
      <w:r w:rsidR="008E46BC" w:rsidRPr="000271D1">
        <w:rPr>
          <w:rFonts w:ascii="Arial" w:hAnsi="Arial" w:cs="Arial"/>
        </w:rPr>
        <w:t xml:space="preserve"> This me</w:t>
      </w:r>
      <w:r w:rsidR="0075107F" w:rsidRPr="000271D1">
        <w:rPr>
          <w:rFonts w:ascii="Arial" w:hAnsi="Arial" w:cs="Arial"/>
        </w:rPr>
        <w:t xml:space="preserve">ans that in terms of HR function by becoming more shared service based affecting </w:t>
      </w:r>
      <w:r w:rsidR="008E46BC" w:rsidRPr="000271D1">
        <w:rPr>
          <w:rFonts w:ascii="Arial" w:hAnsi="Arial" w:cs="Arial"/>
        </w:rPr>
        <w:t>staffing</w:t>
      </w:r>
      <w:r w:rsidR="0075107F" w:rsidRPr="000271D1">
        <w:rPr>
          <w:rFonts w:ascii="Arial" w:hAnsi="Arial" w:cs="Arial"/>
        </w:rPr>
        <w:t xml:space="preserve"> structures, cutting services</w:t>
      </w:r>
      <w:r w:rsidR="008E46BC" w:rsidRPr="000271D1">
        <w:rPr>
          <w:rFonts w:ascii="Arial" w:hAnsi="Arial" w:cs="Arial"/>
        </w:rPr>
        <w:t xml:space="preserve"> and</w:t>
      </w:r>
      <w:r w:rsidR="000F52B2" w:rsidRPr="000271D1">
        <w:rPr>
          <w:rFonts w:ascii="Arial" w:hAnsi="Arial" w:cs="Arial"/>
        </w:rPr>
        <w:t xml:space="preserve"> reviewing and</w:t>
      </w:r>
      <w:r w:rsidR="0075107F" w:rsidRPr="000271D1">
        <w:rPr>
          <w:rFonts w:ascii="Arial" w:hAnsi="Arial" w:cs="Arial"/>
        </w:rPr>
        <w:t xml:space="preserve"> identifying</w:t>
      </w:r>
      <w:r w:rsidR="008E46BC" w:rsidRPr="000271D1">
        <w:rPr>
          <w:rFonts w:ascii="Arial" w:hAnsi="Arial" w:cs="Arial"/>
        </w:rPr>
        <w:t xml:space="preserve"> </w:t>
      </w:r>
      <w:r w:rsidR="0075107F" w:rsidRPr="000271D1">
        <w:rPr>
          <w:rFonts w:ascii="Arial" w:hAnsi="Arial" w:cs="Arial"/>
        </w:rPr>
        <w:t>areas</w:t>
      </w:r>
      <w:r w:rsidR="008E46BC" w:rsidRPr="000271D1">
        <w:rPr>
          <w:rFonts w:ascii="Arial" w:hAnsi="Arial" w:cs="Arial"/>
        </w:rPr>
        <w:t xml:space="preserve"> </w:t>
      </w:r>
      <w:r w:rsidR="000F52B2" w:rsidRPr="000271D1">
        <w:rPr>
          <w:rFonts w:ascii="Arial" w:hAnsi="Arial" w:cs="Arial"/>
        </w:rPr>
        <w:t>that</w:t>
      </w:r>
      <w:r w:rsidR="008E46BC" w:rsidRPr="000271D1">
        <w:rPr>
          <w:rFonts w:ascii="Arial" w:hAnsi="Arial" w:cs="Arial"/>
        </w:rPr>
        <w:t xml:space="preserve"> savings can be made in line with the budget. </w:t>
      </w:r>
    </w:p>
    <w:p w:rsidR="00AE3239" w:rsidRPr="000271D1" w:rsidRDefault="00AE3239" w:rsidP="000271D1">
      <w:pPr>
        <w:spacing w:line="360" w:lineRule="auto"/>
        <w:rPr>
          <w:rFonts w:ascii="Arial" w:hAnsi="Arial" w:cs="Arial"/>
        </w:rPr>
      </w:pPr>
    </w:p>
    <w:p w:rsidR="005E60DB" w:rsidRPr="000271D1" w:rsidRDefault="00AE3239" w:rsidP="000271D1">
      <w:pPr>
        <w:spacing w:line="360" w:lineRule="auto"/>
        <w:rPr>
          <w:rFonts w:ascii="Arial" w:hAnsi="Arial" w:cs="Arial"/>
          <w:b/>
          <w:color w:val="1F497D" w:themeColor="text2"/>
        </w:rPr>
      </w:pPr>
      <w:r w:rsidRPr="000271D1">
        <w:rPr>
          <w:rFonts w:ascii="Arial" w:hAnsi="Arial" w:cs="Arial"/>
          <w:b/>
          <w:color w:val="1F497D" w:themeColor="text2"/>
        </w:rPr>
        <w:t>4</w:t>
      </w:r>
      <w:r w:rsidR="00702114" w:rsidRPr="000271D1">
        <w:rPr>
          <w:rFonts w:ascii="Arial" w:hAnsi="Arial" w:cs="Arial"/>
          <w:b/>
          <w:color w:val="1F497D" w:themeColor="text2"/>
        </w:rPr>
        <w:t>.</w:t>
      </w:r>
      <w:r w:rsidR="005E60DB" w:rsidRPr="000271D1">
        <w:rPr>
          <w:rFonts w:ascii="Arial" w:hAnsi="Arial" w:cs="Arial"/>
          <w:b/>
          <w:color w:val="1F497D" w:themeColor="text2"/>
        </w:rPr>
        <w:t>4.</w:t>
      </w:r>
      <w:r w:rsidR="008C7ACD" w:rsidRPr="000271D1">
        <w:rPr>
          <w:rFonts w:ascii="Arial" w:hAnsi="Arial" w:cs="Arial"/>
          <w:b/>
          <w:color w:val="1F497D" w:themeColor="text2"/>
        </w:rPr>
        <w:t xml:space="preserve"> </w:t>
      </w:r>
      <w:r w:rsidR="0075107F" w:rsidRPr="000271D1">
        <w:rPr>
          <w:rFonts w:ascii="Arial" w:hAnsi="Arial" w:cs="Arial"/>
          <w:b/>
          <w:color w:val="1F497D" w:themeColor="text2"/>
        </w:rPr>
        <w:t>Communications</w:t>
      </w:r>
      <w:r w:rsidR="006F142E" w:rsidRPr="000271D1">
        <w:rPr>
          <w:rFonts w:ascii="Arial" w:hAnsi="Arial" w:cs="Arial"/>
          <w:b/>
          <w:color w:val="1F497D" w:themeColor="text2"/>
        </w:rPr>
        <w:t xml:space="preserve"> - Internal</w:t>
      </w:r>
    </w:p>
    <w:p w:rsidR="00B9037B" w:rsidRPr="000271D1" w:rsidRDefault="00B9037B" w:rsidP="000271D1">
      <w:pPr>
        <w:spacing w:line="360" w:lineRule="auto"/>
        <w:rPr>
          <w:rFonts w:ascii="Arial" w:hAnsi="Arial" w:cs="Arial"/>
          <w:b/>
        </w:rPr>
      </w:pPr>
    </w:p>
    <w:p w:rsidR="00F316E2" w:rsidRPr="000271D1" w:rsidRDefault="00757F79" w:rsidP="000271D1">
      <w:pPr>
        <w:spacing w:line="360" w:lineRule="auto"/>
        <w:rPr>
          <w:rFonts w:ascii="Arial" w:hAnsi="Arial" w:cs="Arial"/>
          <w:lang w:val="en"/>
        </w:rPr>
      </w:pPr>
      <w:r w:rsidRPr="000271D1">
        <w:rPr>
          <w:rFonts w:ascii="Arial" w:hAnsi="Arial" w:cs="Arial"/>
        </w:rPr>
        <w:t xml:space="preserve">HR </w:t>
      </w:r>
      <w:r w:rsidR="00E5521A" w:rsidRPr="000271D1">
        <w:rPr>
          <w:rFonts w:ascii="Arial" w:hAnsi="Arial" w:cs="Arial"/>
        </w:rPr>
        <w:t>has an important role in the communication across its organisation when it comes to change.</w:t>
      </w:r>
      <w:r w:rsidRPr="000271D1">
        <w:rPr>
          <w:rFonts w:ascii="Arial" w:hAnsi="Arial" w:cs="Arial"/>
        </w:rPr>
        <w:t xml:space="preserve"> </w:t>
      </w:r>
      <w:r w:rsidR="00F316E2" w:rsidRPr="000271D1">
        <w:rPr>
          <w:rFonts w:ascii="Arial" w:hAnsi="Arial" w:cs="Arial"/>
        </w:rPr>
        <w:t xml:space="preserve">Effective communication within the business can have a number of benefits including effective leadership, </w:t>
      </w:r>
      <w:r w:rsidR="00F316E2" w:rsidRPr="000271D1">
        <w:rPr>
          <w:rFonts w:ascii="Arial" w:hAnsi="Arial" w:cs="Arial"/>
          <w:color w:val="000000"/>
          <w:lang w:val="en"/>
        </w:rPr>
        <w:t>Functional Implementation and Strategic Direction</w:t>
      </w:r>
      <w:r w:rsidR="00B9037B" w:rsidRPr="000271D1">
        <w:rPr>
          <w:rFonts w:ascii="Arial" w:hAnsi="Arial" w:cs="Arial"/>
          <w:color w:val="000000"/>
          <w:lang w:val="en"/>
        </w:rPr>
        <w:t xml:space="preserve"> that is key to organisation success.</w:t>
      </w:r>
      <w:r w:rsidR="00B9037B" w:rsidRPr="000271D1">
        <w:rPr>
          <w:rFonts w:ascii="Arial" w:hAnsi="Arial" w:cs="Arial"/>
          <w:lang w:val="en"/>
        </w:rPr>
        <w:t xml:space="preserve"> When an HR manager communicates effectively with their staff, they represent a team with a consistent mission that can establish HR's credibility throughout the organisation.</w:t>
      </w:r>
      <w:r w:rsidR="00B9037B" w:rsidRPr="000271D1">
        <w:rPr>
          <w:rFonts w:ascii="Arial" w:hAnsi="Arial" w:cs="Arial"/>
          <w:color w:val="000000"/>
          <w:lang w:val="en"/>
        </w:rPr>
        <w:t xml:space="preserve"> </w:t>
      </w:r>
      <w:r w:rsidR="00F316E2" w:rsidRPr="000271D1">
        <w:rPr>
          <w:rFonts w:ascii="Arial" w:hAnsi="Arial" w:cs="Arial"/>
          <w:lang w:val="en"/>
        </w:rPr>
        <w:t>One of the uphill battles for HR managers is improving employee perception of HR, which for the most part has been likened to reporting to the principal's office for a reprimand. Many employees do</w:t>
      </w:r>
      <w:r w:rsidR="0065651B" w:rsidRPr="000271D1">
        <w:rPr>
          <w:rFonts w:ascii="Arial" w:hAnsi="Arial" w:cs="Arial"/>
          <w:lang w:val="en"/>
        </w:rPr>
        <w:t xml:space="preserve"> not</w:t>
      </w:r>
      <w:r w:rsidR="00F316E2" w:rsidRPr="000271D1">
        <w:rPr>
          <w:rFonts w:ascii="Arial" w:hAnsi="Arial" w:cs="Arial"/>
          <w:lang w:val="en"/>
        </w:rPr>
        <w:t xml:space="preserve"> understand the functionality of HR and, even less, the purpose that an HR department serves, except when it comes to processing payroll</w:t>
      </w:r>
      <w:r w:rsidR="00B9037B" w:rsidRPr="000271D1">
        <w:rPr>
          <w:rFonts w:ascii="Arial" w:hAnsi="Arial" w:cs="Arial"/>
          <w:lang w:val="en"/>
        </w:rPr>
        <w:t xml:space="preserve"> </w:t>
      </w:r>
      <w:sdt>
        <w:sdtPr>
          <w:rPr>
            <w:rFonts w:ascii="Arial" w:hAnsi="Arial" w:cs="Arial"/>
            <w:lang w:val="en"/>
          </w:rPr>
          <w:id w:val="-558635606"/>
          <w:citation/>
        </w:sdtPr>
        <w:sdtContent>
          <w:r w:rsidR="00B9037B" w:rsidRPr="000271D1">
            <w:rPr>
              <w:rFonts w:ascii="Arial" w:hAnsi="Arial" w:cs="Arial"/>
              <w:lang w:val="en"/>
            </w:rPr>
            <w:fldChar w:fldCharType="begin"/>
          </w:r>
          <w:r w:rsidR="00B9037B" w:rsidRPr="000271D1">
            <w:rPr>
              <w:rFonts w:ascii="Arial" w:hAnsi="Arial" w:cs="Arial"/>
            </w:rPr>
            <w:instrText xml:space="preserve"> CITATION Rut18 \l 2057 </w:instrText>
          </w:r>
          <w:r w:rsidR="00B9037B" w:rsidRPr="000271D1">
            <w:rPr>
              <w:rFonts w:ascii="Arial" w:hAnsi="Arial" w:cs="Arial"/>
              <w:lang w:val="en"/>
            </w:rPr>
            <w:fldChar w:fldCharType="separate"/>
          </w:r>
          <w:r w:rsidR="00C9040A" w:rsidRPr="00C9040A">
            <w:rPr>
              <w:rFonts w:ascii="Arial" w:hAnsi="Arial" w:cs="Arial"/>
              <w:noProof/>
            </w:rPr>
            <w:t>(Mayhew, n.d.)</w:t>
          </w:r>
          <w:r w:rsidR="00B9037B" w:rsidRPr="000271D1">
            <w:rPr>
              <w:rFonts w:ascii="Arial" w:hAnsi="Arial" w:cs="Arial"/>
              <w:lang w:val="en"/>
            </w:rPr>
            <w:fldChar w:fldCharType="end"/>
          </w:r>
        </w:sdtContent>
      </w:sdt>
      <w:r w:rsidR="00B9037B" w:rsidRPr="000271D1">
        <w:rPr>
          <w:rFonts w:ascii="Arial" w:hAnsi="Arial" w:cs="Arial"/>
          <w:lang w:val="en"/>
        </w:rPr>
        <w:t xml:space="preserve"> .</w:t>
      </w:r>
    </w:p>
    <w:p w:rsidR="00186E27" w:rsidRPr="000271D1" w:rsidRDefault="00186E27" w:rsidP="000271D1">
      <w:pPr>
        <w:spacing w:line="360" w:lineRule="auto"/>
        <w:rPr>
          <w:rFonts w:ascii="Arial" w:hAnsi="Arial" w:cs="Arial"/>
          <w:b/>
        </w:rPr>
      </w:pPr>
    </w:p>
    <w:p w:rsidR="00186E27" w:rsidRPr="000271D1" w:rsidRDefault="00AE3239" w:rsidP="000271D1">
      <w:pPr>
        <w:spacing w:line="360" w:lineRule="auto"/>
        <w:rPr>
          <w:rFonts w:ascii="Arial" w:hAnsi="Arial" w:cs="Arial"/>
          <w:b/>
          <w:color w:val="1F497D" w:themeColor="text2"/>
        </w:rPr>
      </w:pPr>
      <w:r w:rsidRPr="000271D1">
        <w:rPr>
          <w:rFonts w:ascii="Arial" w:hAnsi="Arial" w:cs="Arial"/>
          <w:b/>
          <w:color w:val="1F497D" w:themeColor="text2"/>
        </w:rPr>
        <w:t>5</w:t>
      </w:r>
      <w:r w:rsidR="00186E27" w:rsidRPr="000271D1">
        <w:rPr>
          <w:rFonts w:ascii="Arial" w:hAnsi="Arial" w:cs="Arial"/>
          <w:b/>
          <w:color w:val="1F497D" w:themeColor="text2"/>
        </w:rPr>
        <w:t xml:space="preserve">. Strategy Formulation </w:t>
      </w:r>
      <w:r w:rsidR="006F142E" w:rsidRPr="000271D1">
        <w:rPr>
          <w:rFonts w:ascii="Arial" w:hAnsi="Arial" w:cs="Arial"/>
          <w:b/>
          <w:color w:val="1F497D" w:themeColor="text2"/>
        </w:rPr>
        <w:t>and Implementation</w:t>
      </w:r>
    </w:p>
    <w:p w:rsidR="00AC68CF" w:rsidRPr="000271D1" w:rsidRDefault="00AC68CF" w:rsidP="000271D1">
      <w:pPr>
        <w:spacing w:line="360" w:lineRule="auto"/>
        <w:rPr>
          <w:rFonts w:ascii="Arial" w:hAnsi="Arial" w:cs="Arial"/>
          <w:b/>
          <w:color w:val="1F497D" w:themeColor="text2"/>
        </w:rPr>
      </w:pPr>
    </w:p>
    <w:p w:rsidR="001A4C0E" w:rsidRPr="000271D1" w:rsidRDefault="007815D2" w:rsidP="000271D1">
      <w:pPr>
        <w:spacing w:line="360" w:lineRule="auto"/>
        <w:rPr>
          <w:rFonts w:ascii="Arial" w:hAnsi="Arial" w:cs="Arial"/>
        </w:rPr>
      </w:pPr>
      <w:r w:rsidRPr="000271D1">
        <w:rPr>
          <w:rFonts w:ascii="Arial" w:hAnsi="Arial" w:cs="Arial"/>
        </w:rPr>
        <w:t>The key stages</w:t>
      </w:r>
      <w:r w:rsidR="001A4C0E" w:rsidRPr="000271D1">
        <w:rPr>
          <w:rFonts w:ascii="Arial" w:hAnsi="Arial" w:cs="Arial"/>
        </w:rPr>
        <w:t xml:space="preserve"> to</w:t>
      </w:r>
      <w:r w:rsidRPr="000271D1">
        <w:rPr>
          <w:rFonts w:ascii="Arial" w:hAnsi="Arial" w:cs="Arial"/>
        </w:rPr>
        <w:t xml:space="preserve"> strategy formulation as explained </w:t>
      </w:r>
      <w:sdt>
        <w:sdtPr>
          <w:rPr>
            <w:rFonts w:ascii="Arial" w:hAnsi="Arial" w:cs="Arial"/>
          </w:rPr>
          <w:id w:val="-1697304331"/>
          <w:citation/>
        </w:sdtPr>
        <w:sdtContent>
          <w:r w:rsidR="00A51752" w:rsidRPr="000271D1">
            <w:rPr>
              <w:rFonts w:ascii="Arial" w:hAnsi="Arial" w:cs="Arial"/>
            </w:rPr>
            <w:fldChar w:fldCharType="begin"/>
          </w:r>
          <w:r w:rsidR="00A51752" w:rsidRPr="000271D1">
            <w:rPr>
              <w:rFonts w:ascii="Arial" w:hAnsi="Arial" w:cs="Arial"/>
              <w:b/>
            </w:rPr>
            <w:instrText xml:space="preserve"> CITATION Hig93 \l 2057 </w:instrText>
          </w:r>
          <w:r w:rsidR="00A51752" w:rsidRPr="000271D1">
            <w:rPr>
              <w:rFonts w:ascii="Arial" w:hAnsi="Arial" w:cs="Arial"/>
            </w:rPr>
            <w:fldChar w:fldCharType="separate"/>
          </w:r>
          <w:r w:rsidR="00C9040A" w:rsidRPr="00C9040A">
            <w:rPr>
              <w:rFonts w:ascii="Arial" w:hAnsi="Arial" w:cs="Arial"/>
              <w:noProof/>
            </w:rPr>
            <w:t>(Higgins &amp; Vincze, 1993)</w:t>
          </w:r>
          <w:r w:rsidR="00A51752" w:rsidRPr="000271D1">
            <w:rPr>
              <w:rFonts w:ascii="Arial" w:hAnsi="Arial" w:cs="Arial"/>
            </w:rPr>
            <w:fldChar w:fldCharType="end"/>
          </w:r>
        </w:sdtContent>
      </w:sdt>
      <w:r w:rsidR="00A51752" w:rsidRPr="000271D1">
        <w:rPr>
          <w:rFonts w:ascii="Arial" w:hAnsi="Arial" w:cs="Arial"/>
        </w:rPr>
        <w:t xml:space="preserve"> </w:t>
      </w:r>
      <w:r w:rsidR="001A4C0E" w:rsidRPr="000271D1">
        <w:rPr>
          <w:rFonts w:ascii="Arial" w:hAnsi="Arial" w:cs="Arial"/>
        </w:rPr>
        <w:t>five stage model of strategic management for determining objectives and formulating strategy:</w:t>
      </w:r>
    </w:p>
    <w:p w:rsidR="001A4C0E" w:rsidRPr="000271D1" w:rsidRDefault="001A4C0E" w:rsidP="000271D1">
      <w:pPr>
        <w:numPr>
          <w:ilvl w:val="0"/>
          <w:numId w:val="35"/>
        </w:numPr>
        <w:spacing w:line="360" w:lineRule="auto"/>
        <w:rPr>
          <w:rFonts w:ascii="Arial" w:hAnsi="Arial" w:cs="Arial"/>
        </w:rPr>
      </w:pPr>
      <w:r w:rsidRPr="000271D1">
        <w:rPr>
          <w:rFonts w:ascii="Arial" w:hAnsi="Arial" w:cs="Arial"/>
        </w:rPr>
        <w:t xml:space="preserve">Formulation of </w:t>
      </w:r>
      <w:r w:rsidRPr="000271D1">
        <w:rPr>
          <w:rFonts w:ascii="Arial" w:hAnsi="Arial" w:cs="Arial"/>
          <w:b/>
          <w:bCs/>
        </w:rPr>
        <w:t>vision</w:t>
      </w:r>
      <w:r w:rsidRPr="000271D1">
        <w:rPr>
          <w:rFonts w:ascii="Arial" w:hAnsi="Arial" w:cs="Arial"/>
          <w:b/>
        </w:rPr>
        <w:t xml:space="preserve"> </w:t>
      </w:r>
      <w:r w:rsidRPr="000271D1">
        <w:rPr>
          <w:rFonts w:ascii="Arial" w:hAnsi="Arial" w:cs="Arial"/>
        </w:rPr>
        <w:t>statement</w:t>
      </w:r>
      <w:r w:rsidRPr="000271D1">
        <w:rPr>
          <w:rFonts w:ascii="Arial" w:hAnsi="Arial" w:cs="Arial"/>
          <w:bCs/>
        </w:rPr>
        <w:t xml:space="preserve">, </w:t>
      </w:r>
      <w:r w:rsidRPr="000271D1">
        <w:rPr>
          <w:rFonts w:ascii="Arial" w:hAnsi="Arial" w:cs="Arial"/>
          <w:b/>
          <w:bCs/>
        </w:rPr>
        <w:t xml:space="preserve">mission </w:t>
      </w:r>
      <w:r w:rsidRPr="000271D1">
        <w:rPr>
          <w:rFonts w:ascii="Arial" w:hAnsi="Arial" w:cs="Arial"/>
        </w:rPr>
        <w:t xml:space="preserve">statement and </w:t>
      </w:r>
      <w:r w:rsidRPr="000271D1">
        <w:rPr>
          <w:rFonts w:ascii="Arial" w:hAnsi="Arial" w:cs="Arial"/>
          <w:b/>
          <w:bCs/>
        </w:rPr>
        <w:t>goals</w:t>
      </w:r>
    </w:p>
    <w:p w:rsidR="001A4C0E" w:rsidRPr="000271D1" w:rsidRDefault="001A4C0E" w:rsidP="000271D1">
      <w:pPr>
        <w:numPr>
          <w:ilvl w:val="0"/>
          <w:numId w:val="35"/>
        </w:numPr>
        <w:spacing w:line="360" w:lineRule="auto"/>
        <w:rPr>
          <w:rFonts w:ascii="Arial" w:hAnsi="Arial" w:cs="Arial"/>
        </w:rPr>
      </w:pPr>
      <w:r w:rsidRPr="000271D1">
        <w:rPr>
          <w:rFonts w:ascii="Arial" w:hAnsi="Arial" w:cs="Arial"/>
        </w:rPr>
        <w:t xml:space="preserve">Determination of strategic </w:t>
      </w:r>
      <w:r w:rsidRPr="000271D1">
        <w:rPr>
          <w:rFonts w:ascii="Arial" w:hAnsi="Arial" w:cs="Arial"/>
          <w:b/>
          <w:bCs/>
        </w:rPr>
        <w:t>objectives</w:t>
      </w:r>
    </w:p>
    <w:p w:rsidR="001A4C0E" w:rsidRPr="000271D1" w:rsidRDefault="001A4C0E" w:rsidP="000271D1">
      <w:pPr>
        <w:numPr>
          <w:ilvl w:val="0"/>
          <w:numId w:val="35"/>
        </w:numPr>
        <w:spacing w:line="360" w:lineRule="auto"/>
        <w:rPr>
          <w:rFonts w:ascii="Arial" w:hAnsi="Arial" w:cs="Arial"/>
        </w:rPr>
      </w:pPr>
      <w:r w:rsidRPr="000271D1">
        <w:rPr>
          <w:rFonts w:ascii="Arial" w:hAnsi="Arial" w:cs="Arial"/>
          <w:b/>
          <w:bCs/>
        </w:rPr>
        <w:t>Formulation</w:t>
      </w:r>
      <w:r w:rsidRPr="000271D1">
        <w:rPr>
          <w:rFonts w:ascii="Arial" w:hAnsi="Arial" w:cs="Arial"/>
        </w:rPr>
        <w:t xml:space="preserve"> of strategies</w:t>
      </w:r>
    </w:p>
    <w:p w:rsidR="001A4C0E" w:rsidRPr="000271D1" w:rsidRDefault="001A4C0E" w:rsidP="000271D1">
      <w:pPr>
        <w:numPr>
          <w:ilvl w:val="0"/>
          <w:numId w:val="35"/>
        </w:numPr>
        <w:spacing w:line="360" w:lineRule="auto"/>
        <w:rPr>
          <w:rFonts w:ascii="Arial" w:hAnsi="Arial" w:cs="Arial"/>
        </w:rPr>
      </w:pPr>
      <w:r w:rsidRPr="000271D1">
        <w:rPr>
          <w:rFonts w:ascii="Arial" w:hAnsi="Arial" w:cs="Arial"/>
          <w:b/>
          <w:bCs/>
        </w:rPr>
        <w:t>Implementation</w:t>
      </w:r>
      <w:r w:rsidRPr="000271D1">
        <w:rPr>
          <w:rFonts w:ascii="Arial" w:hAnsi="Arial" w:cs="Arial"/>
          <w:b/>
        </w:rPr>
        <w:t xml:space="preserve"> </w:t>
      </w:r>
      <w:r w:rsidRPr="000271D1">
        <w:rPr>
          <w:rFonts w:ascii="Arial" w:hAnsi="Arial" w:cs="Arial"/>
        </w:rPr>
        <w:t>of strategies</w:t>
      </w:r>
    </w:p>
    <w:p w:rsidR="001A4C0E" w:rsidRPr="000271D1" w:rsidRDefault="001A4C0E" w:rsidP="000271D1">
      <w:pPr>
        <w:numPr>
          <w:ilvl w:val="0"/>
          <w:numId w:val="35"/>
        </w:numPr>
        <w:spacing w:line="360" w:lineRule="auto"/>
        <w:rPr>
          <w:rFonts w:ascii="Arial" w:hAnsi="Arial" w:cs="Arial"/>
        </w:rPr>
      </w:pPr>
      <w:r w:rsidRPr="000271D1">
        <w:rPr>
          <w:rFonts w:ascii="Arial" w:hAnsi="Arial" w:cs="Arial"/>
          <w:b/>
          <w:bCs/>
        </w:rPr>
        <w:t>Evaluation and control</w:t>
      </w:r>
      <w:r w:rsidRPr="000271D1">
        <w:rPr>
          <w:rFonts w:ascii="Arial" w:hAnsi="Arial" w:cs="Arial"/>
          <w:bCs/>
        </w:rPr>
        <w:t xml:space="preserve"> </w:t>
      </w:r>
      <w:r w:rsidRPr="000271D1">
        <w:rPr>
          <w:rFonts w:ascii="Arial" w:hAnsi="Arial" w:cs="Arial"/>
        </w:rPr>
        <w:t>of strategies</w:t>
      </w:r>
    </w:p>
    <w:p w:rsidR="00A51752" w:rsidRPr="000271D1" w:rsidRDefault="00A51752" w:rsidP="000271D1">
      <w:pPr>
        <w:spacing w:line="360" w:lineRule="auto"/>
        <w:ind w:left="720"/>
        <w:rPr>
          <w:rFonts w:ascii="Arial" w:hAnsi="Arial" w:cs="Arial"/>
        </w:rPr>
      </w:pPr>
    </w:p>
    <w:p w:rsidR="001A4C0E" w:rsidRPr="000271D1" w:rsidRDefault="0070639B" w:rsidP="000271D1">
      <w:pPr>
        <w:spacing w:line="360" w:lineRule="auto"/>
        <w:rPr>
          <w:rFonts w:ascii="Arial" w:hAnsi="Arial" w:cs="Arial"/>
        </w:rPr>
      </w:pPr>
      <w:r w:rsidRPr="000271D1">
        <w:rPr>
          <w:rFonts w:ascii="Arial" w:hAnsi="Arial" w:cs="Arial"/>
        </w:rPr>
        <w:t xml:space="preserve">The model </w:t>
      </w:r>
      <w:r w:rsidR="00E77F06" w:rsidRPr="000271D1">
        <w:rPr>
          <w:rFonts w:ascii="Arial" w:hAnsi="Arial" w:cs="Arial"/>
        </w:rPr>
        <w:t>i</w:t>
      </w:r>
      <w:r w:rsidR="001A4C0E" w:rsidRPr="000271D1">
        <w:rPr>
          <w:rFonts w:ascii="Arial" w:hAnsi="Arial" w:cs="Arial"/>
        </w:rPr>
        <w:t>nvolves taking account of mission, internal and external analyses and assessment of organisation’s strengths, weaknesses, opportunities and threats</w:t>
      </w:r>
      <w:r w:rsidR="00A51752" w:rsidRPr="000271D1">
        <w:rPr>
          <w:rFonts w:ascii="Arial" w:hAnsi="Arial" w:cs="Arial"/>
        </w:rPr>
        <w:t xml:space="preserve"> (SWOT Analysis)</w:t>
      </w:r>
      <w:r w:rsidR="00E77F06" w:rsidRPr="000271D1">
        <w:rPr>
          <w:rFonts w:ascii="Arial" w:hAnsi="Arial" w:cs="Arial"/>
        </w:rPr>
        <w:t xml:space="preserve"> to be able to inform a HR decision to improve the organisation.</w:t>
      </w:r>
    </w:p>
    <w:p w:rsidR="00A51752" w:rsidRPr="000271D1" w:rsidRDefault="00A51752" w:rsidP="000271D1">
      <w:pPr>
        <w:spacing w:line="360" w:lineRule="auto"/>
        <w:rPr>
          <w:rFonts w:ascii="Arial" w:hAnsi="Arial" w:cs="Arial"/>
        </w:rPr>
      </w:pPr>
    </w:p>
    <w:p w:rsidR="003F4387" w:rsidRPr="000271D1" w:rsidRDefault="00A51752" w:rsidP="000271D1">
      <w:pPr>
        <w:spacing w:line="360" w:lineRule="auto"/>
        <w:rPr>
          <w:rFonts w:ascii="Arial" w:hAnsi="Arial" w:cs="Arial"/>
        </w:rPr>
      </w:pPr>
      <w:r w:rsidRPr="000271D1">
        <w:rPr>
          <w:rFonts w:ascii="Arial" w:hAnsi="Arial" w:cs="Arial"/>
        </w:rPr>
        <w:t xml:space="preserve">Conducting this type of analysis will inform business decisions and </w:t>
      </w:r>
      <w:r w:rsidR="003F4387" w:rsidRPr="000271D1">
        <w:rPr>
          <w:rFonts w:ascii="Arial" w:hAnsi="Arial" w:cs="Arial"/>
        </w:rPr>
        <w:t xml:space="preserve">formulate business’s </w:t>
      </w:r>
      <w:r w:rsidR="003F4387" w:rsidRPr="000271D1">
        <w:rPr>
          <w:rFonts w:ascii="Arial" w:hAnsi="Arial" w:cs="Arial"/>
          <w:bCs/>
        </w:rPr>
        <w:t>vision</w:t>
      </w:r>
      <w:r w:rsidR="003F4387" w:rsidRPr="000271D1">
        <w:rPr>
          <w:rFonts w:ascii="Arial" w:hAnsi="Arial" w:cs="Arial"/>
        </w:rPr>
        <w:t xml:space="preserve"> statement</w:t>
      </w:r>
      <w:r w:rsidR="003F4387" w:rsidRPr="000271D1">
        <w:rPr>
          <w:rFonts w:ascii="Arial" w:hAnsi="Arial" w:cs="Arial"/>
          <w:bCs/>
        </w:rPr>
        <w:t xml:space="preserve">, mission </w:t>
      </w:r>
      <w:r w:rsidR="003F4387" w:rsidRPr="000271D1">
        <w:rPr>
          <w:rFonts w:ascii="Arial" w:hAnsi="Arial" w:cs="Arial"/>
        </w:rPr>
        <w:t xml:space="preserve">statement and </w:t>
      </w:r>
      <w:r w:rsidR="003F4387" w:rsidRPr="000271D1">
        <w:rPr>
          <w:rFonts w:ascii="Arial" w:hAnsi="Arial" w:cs="Arial"/>
          <w:bCs/>
        </w:rPr>
        <w:t>goals</w:t>
      </w:r>
      <w:r w:rsidR="00186E27" w:rsidRPr="000271D1">
        <w:rPr>
          <w:rFonts w:ascii="Arial" w:hAnsi="Arial" w:cs="Arial"/>
          <w:bCs/>
        </w:rPr>
        <w:t xml:space="preserve"> / objectives</w:t>
      </w:r>
      <w:r w:rsidR="003F4387" w:rsidRPr="000271D1">
        <w:rPr>
          <w:rFonts w:ascii="Arial" w:hAnsi="Arial" w:cs="Arial"/>
          <w:bCs/>
        </w:rPr>
        <w:t>. HR’s contribution in the vision and mission is to provide effective HRM by developing and implementing policies, programs and services that contribute to the organisations corporate and employee goals</w:t>
      </w:r>
      <w:r w:rsidR="00186E27" w:rsidRPr="000271D1">
        <w:rPr>
          <w:rFonts w:ascii="Arial" w:hAnsi="Arial" w:cs="Arial"/>
          <w:bCs/>
        </w:rPr>
        <w:t xml:space="preserve"> / objectives</w:t>
      </w:r>
      <w:r w:rsidR="003F4387" w:rsidRPr="000271D1">
        <w:rPr>
          <w:rFonts w:ascii="Arial" w:hAnsi="Arial" w:cs="Arial"/>
          <w:bCs/>
        </w:rPr>
        <w:t>.</w:t>
      </w:r>
      <w:r w:rsidR="003F4387" w:rsidRPr="000271D1">
        <w:rPr>
          <w:rFonts w:ascii="Arial" w:hAnsi="Arial" w:cs="Arial"/>
          <w:b/>
          <w:bCs/>
        </w:rPr>
        <w:t xml:space="preserve"> </w:t>
      </w:r>
      <w:r w:rsidR="003F4387" w:rsidRPr="000271D1">
        <w:rPr>
          <w:rFonts w:ascii="Arial" w:hAnsi="Arial" w:cs="Arial"/>
        </w:rPr>
        <w:t xml:space="preserve">Setting </w:t>
      </w:r>
      <w:r w:rsidR="00186E27" w:rsidRPr="000271D1">
        <w:rPr>
          <w:rFonts w:ascii="Arial" w:hAnsi="Arial" w:cs="Arial"/>
        </w:rPr>
        <w:t xml:space="preserve">goals / </w:t>
      </w:r>
      <w:r w:rsidR="003F4387" w:rsidRPr="000271D1">
        <w:rPr>
          <w:rFonts w:ascii="Arial" w:hAnsi="Arial" w:cs="Arial"/>
        </w:rPr>
        <w:t xml:space="preserve">objectives for succession planning </w:t>
      </w:r>
      <w:r w:rsidR="00186E27" w:rsidRPr="000271D1">
        <w:rPr>
          <w:rFonts w:ascii="Arial" w:hAnsi="Arial" w:cs="Arial"/>
        </w:rPr>
        <w:t xml:space="preserve">to meet the set strategic objectives ensures that the organisation achieves its goals objectives. It is HR responsibility to work with other senior leaders and employees to implement the strategies for intended future direction. </w:t>
      </w:r>
      <w:r w:rsidR="00186E27" w:rsidRPr="000271D1">
        <w:rPr>
          <w:rFonts w:ascii="Arial" w:hAnsi="Arial" w:cs="Arial"/>
          <w:lang w:val="en"/>
        </w:rPr>
        <w:t xml:space="preserve">HR's role is to develop good-practice principles for the HR profession, and how HR can contribute to business performance </w:t>
      </w:r>
      <w:sdt>
        <w:sdtPr>
          <w:rPr>
            <w:rFonts w:ascii="Arial" w:hAnsi="Arial" w:cs="Arial"/>
            <w:lang w:val="en"/>
          </w:rPr>
          <w:id w:val="-1856191113"/>
          <w:citation/>
        </w:sdtPr>
        <w:sdtContent>
          <w:r w:rsidR="00186E27" w:rsidRPr="000271D1">
            <w:rPr>
              <w:rFonts w:ascii="Arial" w:hAnsi="Arial" w:cs="Arial"/>
              <w:lang w:val="en"/>
            </w:rPr>
            <w:fldChar w:fldCharType="begin"/>
          </w:r>
          <w:r w:rsidR="00186E27" w:rsidRPr="000271D1">
            <w:rPr>
              <w:rFonts w:ascii="Arial" w:hAnsi="Arial" w:cs="Arial"/>
            </w:rPr>
            <w:instrText xml:space="preserve"> CITATION CIP181 \l 2057 </w:instrText>
          </w:r>
          <w:r w:rsidR="00186E27" w:rsidRPr="000271D1">
            <w:rPr>
              <w:rFonts w:ascii="Arial" w:hAnsi="Arial" w:cs="Arial"/>
              <w:lang w:val="en"/>
            </w:rPr>
            <w:fldChar w:fldCharType="separate"/>
          </w:r>
          <w:r w:rsidR="00C9040A" w:rsidRPr="00C9040A">
            <w:rPr>
              <w:rFonts w:ascii="Arial" w:hAnsi="Arial" w:cs="Arial"/>
              <w:noProof/>
            </w:rPr>
            <w:t>(CIPD, n.d.)</w:t>
          </w:r>
          <w:r w:rsidR="00186E27" w:rsidRPr="000271D1">
            <w:rPr>
              <w:rFonts w:ascii="Arial" w:hAnsi="Arial" w:cs="Arial"/>
              <w:lang w:val="en"/>
            </w:rPr>
            <w:fldChar w:fldCharType="end"/>
          </w:r>
        </w:sdtContent>
      </w:sdt>
      <w:r w:rsidR="00186E27" w:rsidRPr="000271D1">
        <w:rPr>
          <w:rFonts w:ascii="Arial" w:hAnsi="Arial" w:cs="Arial"/>
          <w:lang w:val="en"/>
        </w:rPr>
        <w:t>.</w:t>
      </w:r>
    </w:p>
    <w:p w:rsidR="00C31AC3" w:rsidRPr="000271D1" w:rsidRDefault="00C31AC3" w:rsidP="000271D1">
      <w:pPr>
        <w:spacing w:line="360" w:lineRule="auto"/>
        <w:rPr>
          <w:rFonts w:ascii="Arial" w:hAnsi="Arial" w:cs="Arial"/>
        </w:rPr>
      </w:pPr>
    </w:p>
    <w:p w:rsidR="006B1FB8" w:rsidRPr="000271D1" w:rsidRDefault="00017237" w:rsidP="000271D1">
      <w:pPr>
        <w:spacing w:line="360" w:lineRule="auto"/>
        <w:rPr>
          <w:rFonts w:ascii="Arial" w:hAnsi="Arial" w:cs="Arial"/>
          <w:highlight w:val="yellow"/>
        </w:rPr>
      </w:pPr>
      <w:r w:rsidRPr="000271D1">
        <w:rPr>
          <w:rFonts w:ascii="Arial" w:hAnsi="Arial" w:cs="Arial"/>
          <w:highlight w:val="yellow"/>
        </w:rPr>
        <w:t>5. Give some examples of how business performance can be evaluated, making reference to traditional and modern indicators. Make particular reference to the role of HR in business planning and change management with some examples to illustrate HR’s key role.</w:t>
      </w:r>
    </w:p>
    <w:p w:rsidR="00D27840" w:rsidRPr="000271D1" w:rsidRDefault="00C1150F" w:rsidP="000271D1">
      <w:pPr>
        <w:spacing w:line="360" w:lineRule="auto"/>
        <w:rPr>
          <w:rFonts w:ascii="Arial" w:hAnsi="Arial" w:cs="Arial"/>
          <w:b/>
          <w:lang w:eastAsia="en-GB"/>
        </w:rPr>
      </w:pPr>
      <w:r w:rsidRPr="000271D1">
        <w:rPr>
          <w:rFonts w:ascii="Arial" w:eastAsiaTheme="minorEastAsia" w:hAnsi="Arial" w:cs="Arial"/>
          <w:b/>
          <w:highlight w:val="yellow"/>
          <w:lang w:eastAsia="en-GB"/>
        </w:rPr>
        <w:t xml:space="preserve">- </w:t>
      </w:r>
      <w:r w:rsidRPr="000271D1">
        <w:rPr>
          <w:rFonts w:ascii="Arial" w:hAnsi="Arial" w:cs="Arial"/>
          <w:b/>
          <w:highlight w:val="yellow"/>
          <w:lang w:eastAsia="en-GB"/>
        </w:rPr>
        <w:t>Give 3 examples - KPIs, balanced scorecard, service level agreements or other examples. Traditional and modern indicators. Include different types of metrics and how these can be used, in particular HR metrics. Give examples of how HR contributes to business planning (providing insights - data, strategy and solutions) and in a change management agenda e.g. HR as a change agent (modelling and communicating the change, engaging others and providing support).</w:t>
      </w:r>
    </w:p>
    <w:p w:rsidR="00D27840" w:rsidRPr="000271D1" w:rsidRDefault="00D27840" w:rsidP="000271D1">
      <w:pPr>
        <w:spacing w:line="360" w:lineRule="auto"/>
        <w:rPr>
          <w:rFonts w:ascii="Arial" w:hAnsi="Arial" w:cs="Arial"/>
          <w:b/>
          <w:lang w:eastAsia="en-GB"/>
        </w:rPr>
      </w:pPr>
    </w:p>
    <w:p w:rsidR="00C31AC3" w:rsidRPr="000271D1" w:rsidRDefault="00C31AC3" w:rsidP="000271D1">
      <w:pPr>
        <w:spacing w:line="360" w:lineRule="auto"/>
        <w:rPr>
          <w:rFonts w:ascii="Arial" w:hAnsi="Arial" w:cs="Arial"/>
          <w:b/>
          <w:lang w:eastAsia="en-GB"/>
        </w:rPr>
      </w:pPr>
      <w:r w:rsidRPr="000271D1">
        <w:rPr>
          <w:rFonts w:ascii="Arial" w:hAnsi="Arial" w:cs="Arial"/>
          <w:b/>
          <w:lang w:eastAsia="en-GB"/>
        </w:rPr>
        <w:t>Traditional – Finance only</w:t>
      </w:r>
    </w:p>
    <w:p w:rsidR="00C31AC3" w:rsidRPr="000271D1" w:rsidRDefault="00C31AC3" w:rsidP="000271D1">
      <w:pPr>
        <w:spacing w:line="360" w:lineRule="auto"/>
        <w:rPr>
          <w:rFonts w:ascii="Arial" w:hAnsi="Arial" w:cs="Arial"/>
          <w:b/>
          <w:lang w:eastAsia="en-GB"/>
        </w:rPr>
      </w:pPr>
      <w:r w:rsidRPr="000271D1">
        <w:rPr>
          <w:rFonts w:ascii="Arial" w:hAnsi="Arial" w:cs="Arial"/>
          <w:b/>
          <w:lang w:eastAsia="en-GB"/>
        </w:rPr>
        <w:t xml:space="preserve">Modern – Methods cannot determine other indicators </w:t>
      </w:r>
    </w:p>
    <w:p w:rsidR="00C31AC3" w:rsidRPr="000271D1" w:rsidRDefault="00C9040A" w:rsidP="000271D1">
      <w:pPr>
        <w:spacing w:line="360" w:lineRule="auto"/>
        <w:rPr>
          <w:rFonts w:ascii="Arial" w:hAnsi="Arial" w:cs="Arial"/>
          <w:b/>
          <w:lang w:eastAsia="en-GB"/>
        </w:rPr>
      </w:pPr>
      <w:hyperlink r:id="rId13" w:history="1">
        <w:r w:rsidR="00C31AC3" w:rsidRPr="000271D1">
          <w:rPr>
            <w:rStyle w:val="Hyperlink"/>
            <w:rFonts w:ascii="Arial" w:hAnsi="Arial" w:cs="Arial"/>
            <w:b/>
            <w:lang w:eastAsia="en-GB"/>
          </w:rPr>
          <w:t>http://www.cmj.bxb.ro/Article/CMJ_7_7.pdf</w:t>
        </w:r>
      </w:hyperlink>
      <w:r w:rsidR="00C31AC3" w:rsidRPr="000271D1">
        <w:rPr>
          <w:rFonts w:ascii="Arial" w:hAnsi="Arial" w:cs="Arial"/>
          <w:b/>
          <w:lang w:eastAsia="en-GB"/>
        </w:rPr>
        <w:t xml:space="preserve"> </w:t>
      </w:r>
    </w:p>
    <w:p w:rsidR="00C31AC3" w:rsidRPr="000271D1" w:rsidRDefault="00C31AC3" w:rsidP="000271D1">
      <w:pPr>
        <w:spacing w:line="360" w:lineRule="auto"/>
        <w:rPr>
          <w:rFonts w:ascii="Arial" w:hAnsi="Arial" w:cs="Arial"/>
          <w:b/>
          <w:lang w:eastAsia="en-GB"/>
        </w:rPr>
      </w:pPr>
    </w:p>
    <w:p w:rsidR="00D27840" w:rsidRPr="000271D1" w:rsidRDefault="00AE3239" w:rsidP="000271D1">
      <w:pPr>
        <w:spacing w:line="360" w:lineRule="auto"/>
        <w:rPr>
          <w:rFonts w:ascii="Arial" w:hAnsi="Arial" w:cs="Arial"/>
          <w:color w:val="1F497D" w:themeColor="text2"/>
          <w:lang w:eastAsia="en-GB"/>
        </w:rPr>
      </w:pPr>
      <w:r w:rsidRPr="000271D1">
        <w:rPr>
          <w:rFonts w:ascii="Arial" w:hAnsi="Arial" w:cs="Arial"/>
          <w:b/>
          <w:color w:val="1F497D" w:themeColor="text2"/>
          <w:lang w:eastAsia="en-GB"/>
        </w:rPr>
        <w:t>6</w:t>
      </w:r>
      <w:r w:rsidR="00D27840" w:rsidRPr="000271D1">
        <w:rPr>
          <w:rFonts w:ascii="Arial" w:hAnsi="Arial" w:cs="Arial"/>
          <w:b/>
          <w:color w:val="1F497D" w:themeColor="text2"/>
          <w:lang w:eastAsia="en-GB"/>
        </w:rPr>
        <w:t xml:space="preserve">. Business Performance </w:t>
      </w:r>
      <w:r w:rsidR="00B429B7" w:rsidRPr="000271D1">
        <w:rPr>
          <w:rFonts w:ascii="Arial" w:hAnsi="Arial" w:cs="Arial"/>
          <w:b/>
          <w:color w:val="1F497D" w:themeColor="text2"/>
          <w:lang w:eastAsia="en-GB"/>
        </w:rPr>
        <w:t>–</w:t>
      </w:r>
      <w:r w:rsidR="00B429B7" w:rsidRPr="000271D1">
        <w:rPr>
          <w:rFonts w:ascii="Arial" w:hAnsi="Arial" w:cs="Arial"/>
          <w:color w:val="1F497D" w:themeColor="text2"/>
          <w:lang w:eastAsia="en-GB"/>
        </w:rPr>
        <w:t xml:space="preserve"> REFERENCE PAGE 30 LIZARD BOOK</w:t>
      </w:r>
    </w:p>
    <w:p w:rsidR="00E40E3A" w:rsidRPr="000271D1" w:rsidRDefault="00E40E3A" w:rsidP="000271D1">
      <w:pPr>
        <w:spacing w:line="360" w:lineRule="auto"/>
        <w:rPr>
          <w:rFonts w:ascii="Arial" w:hAnsi="Arial" w:cs="Arial"/>
          <w:b/>
          <w:lang w:eastAsia="en-GB"/>
        </w:rPr>
      </w:pPr>
    </w:p>
    <w:p w:rsidR="001B6E91" w:rsidRPr="000271D1" w:rsidRDefault="00A70B65" w:rsidP="000271D1">
      <w:pPr>
        <w:spacing w:line="360" w:lineRule="auto"/>
        <w:rPr>
          <w:rFonts w:ascii="Arial" w:hAnsi="Arial" w:cs="Arial"/>
          <w:lang w:eastAsia="en-GB"/>
        </w:rPr>
      </w:pPr>
      <w:r w:rsidRPr="000271D1">
        <w:rPr>
          <w:rFonts w:ascii="Arial" w:hAnsi="Arial" w:cs="Arial"/>
          <w:lang w:eastAsia="en-GB"/>
        </w:rPr>
        <w:t>NPTCBC</w:t>
      </w:r>
      <w:r w:rsidR="001B6E91" w:rsidRPr="000271D1">
        <w:rPr>
          <w:rFonts w:ascii="Arial" w:hAnsi="Arial" w:cs="Arial"/>
          <w:lang w:eastAsia="en-GB"/>
        </w:rPr>
        <w:t xml:space="preserve"> is a public sector organisation, methods of measuring our performance </w:t>
      </w:r>
      <w:r w:rsidR="00D27840" w:rsidRPr="000271D1">
        <w:rPr>
          <w:rFonts w:ascii="Arial" w:hAnsi="Arial" w:cs="Arial"/>
          <w:lang w:eastAsia="en-GB"/>
        </w:rPr>
        <w:t xml:space="preserve">can be evaluated </w:t>
      </w:r>
      <w:r w:rsidR="00D76DA0" w:rsidRPr="000271D1">
        <w:rPr>
          <w:rFonts w:ascii="Arial" w:hAnsi="Arial" w:cs="Arial"/>
          <w:lang w:eastAsia="en-GB"/>
        </w:rPr>
        <w:t>by reviewing both qualitative and quantitative data.</w:t>
      </w:r>
    </w:p>
    <w:p w:rsidR="00E66EE9" w:rsidRPr="000271D1" w:rsidRDefault="001B6E91" w:rsidP="000271D1">
      <w:pPr>
        <w:spacing w:line="360" w:lineRule="auto"/>
        <w:rPr>
          <w:rFonts w:ascii="Arial" w:hAnsi="Arial" w:cs="Arial"/>
          <w:lang w:eastAsia="en-GB"/>
        </w:rPr>
      </w:pPr>
      <w:r w:rsidRPr="000271D1">
        <w:rPr>
          <w:rFonts w:ascii="Arial" w:hAnsi="Arial" w:cs="Arial"/>
          <w:lang w:eastAsia="en-GB"/>
        </w:rPr>
        <w:t xml:space="preserve">Methods of measuring performance can be measured by the use of </w:t>
      </w:r>
      <w:r w:rsidR="00D76DA0" w:rsidRPr="000271D1">
        <w:rPr>
          <w:rFonts w:ascii="Arial" w:hAnsi="Arial" w:cs="Arial"/>
          <w:lang w:eastAsia="en-GB"/>
        </w:rPr>
        <w:t xml:space="preserve">the “traditional” method of measuring performance by </w:t>
      </w:r>
      <w:r w:rsidRPr="000271D1">
        <w:rPr>
          <w:rFonts w:ascii="Arial" w:hAnsi="Arial" w:cs="Arial"/>
          <w:lang w:eastAsia="en-GB"/>
        </w:rPr>
        <w:t xml:space="preserve">financial targets greater efficiency or efficiency savings and following management reforms </w:t>
      </w:r>
      <w:r w:rsidR="00D76DA0" w:rsidRPr="000271D1">
        <w:rPr>
          <w:rFonts w:ascii="Arial" w:hAnsi="Arial" w:cs="Arial"/>
          <w:lang w:eastAsia="en-GB"/>
        </w:rPr>
        <w:t xml:space="preserve">by the “new” method of performance measures </w:t>
      </w:r>
      <w:r w:rsidRPr="000271D1">
        <w:rPr>
          <w:rFonts w:ascii="Arial" w:hAnsi="Arial" w:cs="Arial"/>
          <w:lang w:eastAsia="en-GB"/>
        </w:rPr>
        <w:t>by the use of performance data, customer data and employee data both financial and non-financial</w:t>
      </w:r>
      <w:r w:rsidR="00004537" w:rsidRPr="000271D1">
        <w:rPr>
          <w:rFonts w:ascii="Arial" w:hAnsi="Arial" w:cs="Arial"/>
          <w:lang w:eastAsia="en-GB"/>
        </w:rPr>
        <w:t>.</w:t>
      </w:r>
      <w:r w:rsidR="00D76DA0" w:rsidRPr="000271D1">
        <w:rPr>
          <w:rFonts w:ascii="Arial" w:hAnsi="Arial" w:cs="Arial"/>
          <w:lang w:eastAsia="en-GB"/>
        </w:rPr>
        <w:t xml:space="preserve"> </w:t>
      </w:r>
      <w:r w:rsidR="00E66EE9" w:rsidRPr="000271D1">
        <w:rPr>
          <w:rFonts w:ascii="Arial" w:hAnsi="Arial" w:cs="Arial"/>
          <w:lang w:eastAsia="en-GB"/>
        </w:rPr>
        <w:t xml:space="preserve"> </w:t>
      </w:r>
    </w:p>
    <w:p w:rsidR="00E66EE9" w:rsidRPr="000271D1" w:rsidRDefault="00E66EE9" w:rsidP="000271D1">
      <w:pPr>
        <w:spacing w:line="360" w:lineRule="auto"/>
        <w:rPr>
          <w:rFonts w:ascii="Arial" w:hAnsi="Arial" w:cs="Arial"/>
          <w:lang w:eastAsia="en-GB"/>
        </w:rPr>
      </w:pPr>
    </w:p>
    <w:p w:rsidR="00E66EE9" w:rsidRPr="000271D1" w:rsidRDefault="007F5B4C" w:rsidP="000271D1">
      <w:pPr>
        <w:spacing w:line="360" w:lineRule="auto"/>
        <w:rPr>
          <w:rFonts w:ascii="Arial" w:hAnsi="Arial" w:cs="Arial"/>
          <w:color w:val="000000" w:themeColor="text1"/>
        </w:rPr>
      </w:pPr>
      <w:r w:rsidRPr="000271D1">
        <w:rPr>
          <w:rFonts w:ascii="Arial" w:hAnsi="Arial" w:cs="Arial"/>
          <w:color w:val="000000" w:themeColor="text1"/>
        </w:rPr>
        <w:t xml:space="preserve">Quinn </w:t>
      </w:r>
      <w:sdt>
        <w:sdtPr>
          <w:rPr>
            <w:rFonts w:ascii="Arial" w:hAnsi="Arial" w:cs="Arial"/>
            <w:b/>
            <w:color w:val="000000" w:themeColor="text1"/>
          </w:rPr>
          <w:id w:val="-643270228"/>
          <w:citation/>
        </w:sdtPr>
        <w:sdtContent>
          <w:r w:rsidRPr="000271D1">
            <w:rPr>
              <w:rFonts w:ascii="Arial" w:hAnsi="Arial" w:cs="Arial"/>
              <w:b/>
              <w:color w:val="000000" w:themeColor="text1"/>
            </w:rPr>
            <w:fldChar w:fldCharType="begin"/>
          </w:r>
          <w:r w:rsidRPr="000271D1">
            <w:rPr>
              <w:rFonts w:ascii="Arial" w:hAnsi="Arial" w:cs="Arial"/>
              <w:b/>
              <w:color w:val="000000" w:themeColor="text1"/>
            </w:rPr>
            <w:instrText xml:space="preserve">CITATION Qui80 \n  \t  \l 2057 </w:instrText>
          </w:r>
          <w:r w:rsidRPr="000271D1">
            <w:rPr>
              <w:rFonts w:ascii="Arial" w:hAnsi="Arial" w:cs="Arial"/>
              <w:b/>
              <w:color w:val="000000" w:themeColor="text1"/>
            </w:rPr>
            <w:fldChar w:fldCharType="separate"/>
          </w:r>
          <w:r w:rsidR="00C9040A" w:rsidRPr="00C9040A">
            <w:rPr>
              <w:rFonts w:ascii="Arial" w:hAnsi="Arial" w:cs="Arial"/>
              <w:noProof/>
              <w:color w:val="000000" w:themeColor="text1"/>
            </w:rPr>
            <w:t>(1980)</w:t>
          </w:r>
          <w:r w:rsidRPr="000271D1">
            <w:rPr>
              <w:rFonts w:ascii="Arial" w:hAnsi="Arial" w:cs="Arial"/>
              <w:b/>
              <w:color w:val="000000" w:themeColor="text1"/>
            </w:rPr>
            <w:fldChar w:fldCharType="end"/>
          </w:r>
        </w:sdtContent>
      </w:sdt>
      <w:r w:rsidR="00E66EE9" w:rsidRPr="000271D1">
        <w:rPr>
          <w:rFonts w:ascii="Arial" w:hAnsi="Arial" w:cs="Arial"/>
          <w:color w:val="000000" w:themeColor="text1"/>
        </w:rPr>
        <w:t xml:space="preserve"> explains that strategy is the pattern or plan that integrates an organisation’s major goals, policies and actions int</w:t>
      </w:r>
      <w:r w:rsidRPr="000271D1">
        <w:rPr>
          <w:rFonts w:ascii="Arial" w:hAnsi="Arial" w:cs="Arial"/>
          <w:color w:val="000000" w:themeColor="text1"/>
        </w:rPr>
        <w:t xml:space="preserve">o a coherent whole. Quinn </w:t>
      </w:r>
      <w:sdt>
        <w:sdtPr>
          <w:rPr>
            <w:rFonts w:ascii="Arial" w:hAnsi="Arial" w:cs="Arial"/>
            <w:color w:val="000000" w:themeColor="text1"/>
          </w:rPr>
          <w:id w:val="-1919553046"/>
          <w:citation/>
        </w:sdtPr>
        <w:sdtContent>
          <w:r w:rsidRPr="000271D1">
            <w:rPr>
              <w:rFonts w:ascii="Arial" w:hAnsi="Arial" w:cs="Arial"/>
              <w:color w:val="000000" w:themeColor="text1"/>
            </w:rPr>
            <w:fldChar w:fldCharType="begin"/>
          </w:r>
          <w:r w:rsidRPr="000271D1">
            <w:rPr>
              <w:rFonts w:ascii="Arial" w:hAnsi="Arial" w:cs="Arial"/>
              <w:color w:val="000000" w:themeColor="text1"/>
            </w:rPr>
            <w:instrText xml:space="preserve">CITATION Qui80 \n  \t  \l 2057 </w:instrText>
          </w:r>
          <w:r w:rsidRPr="000271D1">
            <w:rPr>
              <w:rFonts w:ascii="Arial" w:hAnsi="Arial" w:cs="Arial"/>
              <w:color w:val="000000" w:themeColor="text1"/>
            </w:rPr>
            <w:fldChar w:fldCharType="separate"/>
          </w:r>
          <w:r w:rsidR="00C9040A" w:rsidRPr="00C9040A">
            <w:rPr>
              <w:rFonts w:ascii="Arial" w:hAnsi="Arial" w:cs="Arial"/>
              <w:noProof/>
              <w:color w:val="000000" w:themeColor="text1"/>
            </w:rPr>
            <w:t>(1980)</w:t>
          </w:r>
          <w:r w:rsidRPr="000271D1">
            <w:rPr>
              <w:rFonts w:ascii="Arial" w:hAnsi="Arial" w:cs="Arial"/>
              <w:color w:val="000000" w:themeColor="text1"/>
            </w:rPr>
            <w:fldChar w:fldCharType="end"/>
          </w:r>
        </w:sdtContent>
      </w:sdt>
      <w:r w:rsidR="00E66EE9" w:rsidRPr="000271D1">
        <w:rPr>
          <w:rFonts w:ascii="Arial" w:hAnsi="Arial" w:cs="Arial"/>
          <w:color w:val="000000" w:themeColor="text1"/>
        </w:rPr>
        <w:t xml:space="preserve"> continues to explain that formal strategies contain 3 main elements and what tools are used for each approach:</w:t>
      </w:r>
    </w:p>
    <w:p w:rsidR="00E66EE9" w:rsidRPr="000271D1" w:rsidRDefault="00E66EE9" w:rsidP="000271D1">
      <w:pPr>
        <w:pStyle w:val="ListParagraph"/>
        <w:numPr>
          <w:ilvl w:val="0"/>
          <w:numId w:val="31"/>
        </w:numPr>
        <w:spacing w:line="360" w:lineRule="auto"/>
        <w:rPr>
          <w:rFonts w:ascii="Arial" w:hAnsi="Arial" w:cs="Arial"/>
          <w:color w:val="000000" w:themeColor="text1"/>
        </w:rPr>
      </w:pPr>
      <w:r w:rsidRPr="000271D1">
        <w:rPr>
          <w:rFonts w:ascii="Arial" w:hAnsi="Arial" w:cs="Arial"/>
          <w:color w:val="000000" w:themeColor="text1"/>
        </w:rPr>
        <w:t>Rational / Classical</w:t>
      </w:r>
    </w:p>
    <w:p w:rsidR="00E66EE9" w:rsidRPr="000271D1" w:rsidRDefault="00E66EE9" w:rsidP="000271D1">
      <w:pPr>
        <w:pStyle w:val="ListParagraph"/>
        <w:numPr>
          <w:ilvl w:val="0"/>
          <w:numId w:val="31"/>
        </w:numPr>
        <w:spacing w:line="360" w:lineRule="auto"/>
        <w:rPr>
          <w:rFonts w:ascii="Arial" w:hAnsi="Arial" w:cs="Arial"/>
          <w:color w:val="000000" w:themeColor="text1"/>
        </w:rPr>
      </w:pPr>
      <w:r w:rsidRPr="000271D1">
        <w:rPr>
          <w:rFonts w:ascii="Arial" w:hAnsi="Arial" w:cs="Arial"/>
          <w:color w:val="000000" w:themeColor="text1"/>
        </w:rPr>
        <w:t>Emergent / Logical Incrementalism</w:t>
      </w:r>
    </w:p>
    <w:p w:rsidR="00E66EE9" w:rsidRDefault="00E66EE9" w:rsidP="000271D1">
      <w:pPr>
        <w:pStyle w:val="ListParagraph"/>
        <w:numPr>
          <w:ilvl w:val="0"/>
          <w:numId w:val="31"/>
        </w:numPr>
        <w:spacing w:line="360" w:lineRule="auto"/>
        <w:rPr>
          <w:rFonts w:ascii="Arial" w:hAnsi="Arial" w:cs="Arial"/>
          <w:color w:val="000000" w:themeColor="text1"/>
        </w:rPr>
      </w:pPr>
      <w:r w:rsidRPr="000271D1">
        <w:rPr>
          <w:rFonts w:ascii="Arial" w:hAnsi="Arial" w:cs="Arial"/>
          <w:color w:val="000000" w:themeColor="text1"/>
        </w:rPr>
        <w:t>Symbolic / Radical</w:t>
      </w:r>
    </w:p>
    <w:p w:rsidR="00C9040A" w:rsidRPr="000271D1" w:rsidRDefault="00C9040A" w:rsidP="00C9040A">
      <w:pPr>
        <w:pStyle w:val="ListParagraph"/>
        <w:spacing w:line="360" w:lineRule="auto"/>
        <w:rPr>
          <w:rFonts w:ascii="Arial" w:hAnsi="Arial" w:cs="Arial"/>
          <w:color w:val="000000" w:themeColor="text1"/>
        </w:rPr>
      </w:pPr>
    </w:p>
    <w:p w:rsidR="00004537" w:rsidRPr="000271D1" w:rsidRDefault="00004537" w:rsidP="000271D1">
      <w:pPr>
        <w:spacing w:line="360" w:lineRule="auto"/>
        <w:rPr>
          <w:rFonts w:ascii="Arial" w:hAnsi="Arial" w:cs="Arial"/>
          <w:lang w:eastAsia="en-GB"/>
        </w:rPr>
      </w:pPr>
      <w:r w:rsidRPr="000271D1">
        <w:rPr>
          <w:rFonts w:ascii="Arial" w:hAnsi="Arial" w:cs="Arial"/>
          <w:lang w:eastAsia="en-GB"/>
        </w:rPr>
        <w:t xml:space="preserve">Figure 2 explains the structure that </w:t>
      </w:r>
      <w:r w:rsidR="00A70B65" w:rsidRPr="000271D1">
        <w:rPr>
          <w:rFonts w:ascii="Arial" w:hAnsi="Arial" w:cs="Arial"/>
          <w:lang w:eastAsia="en-GB"/>
        </w:rPr>
        <w:t>NPTCBC</w:t>
      </w:r>
      <w:r w:rsidRPr="000271D1">
        <w:rPr>
          <w:rFonts w:ascii="Arial" w:hAnsi="Arial" w:cs="Arial"/>
          <w:lang w:eastAsia="en-GB"/>
        </w:rPr>
        <w:t xml:space="preserve"> </w:t>
      </w:r>
      <w:r w:rsidR="005852DD" w:rsidRPr="000271D1">
        <w:rPr>
          <w:rFonts w:ascii="Arial" w:hAnsi="Arial" w:cs="Arial"/>
          <w:lang w:eastAsia="en-GB"/>
        </w:rPr>
        <w:t>gathers its data and how we</w:t>
      </w:r>
      <w:r w:rsidRPr="000271D1">
        <w:rPr>
          <w:rFonts w:ascii="Arial" w:hAnsi="Arial" w:cs="Arial"/>
          <w:lang w:eastAsia="en-GB"/>
        </w:rPr>
        <w:t xml:space="preserve"> </w:t>
      </w:r>
      <w:r w:rsidR="005852DD" w:rsidRPr="000271D1">
        <w:rPr>
          <w:rFonts w:ascii="Arial" w:hAnsi="Arial" w:cs="Arial"/>
          <w:lang w:eastAsia="en-GB"/>
        </w:rPr>
        <w:t>report our</w:t>
      </w:r>
      <w:r w:rsidRPr="000271D1">
        <w:rPr>
          <w:rFonts w:ascii="Arial" w:hAnsi="Arial" w:cs="Arial"/>
          <w:lang w:eastAsia="en-GB"/>
        </w:rPr>
        <w:t xml:space="preserve"> performance.</w:t>
      </w:r>
      <w:r w:rsidR="00962154" w:rsidRPr="000271D1">
        <w:rPr>
          <w:rFonts w:ascii="Arial" w:hAnsi="Arial" w:cs="Arial"/>
          <w:lang w:eastAsia="en-GB"/>
        </w:rPr>
        <w:t xml:space="preserve"> </w:t>
      </w:r>
      <w:r w:rsidR="00013A32" w:rsidRPr="000271D1">
        <w:rPr>
          <w:rFonts w:ascii="Arial" w:hAnsi="Arial" w:cs="Arial"/>
          <w:lang w:eastAsia="en-GB"/>
        </w:rPr>
        <w:t xml:space="preserve"> </w:t>
      </w:r>
      <w:r w:rsidR="00962154" w:rsidRPr="000271D1">
        <w:rPr>
          <w:rFonts w:ascii="Arial" w:hAnsi="Arial" w:cs="Arial"/>
          <w:lang w:eastAsia="en-GB"/>
        </w:rPr>
        <w:t xml:space="preserve">HR’s role in illustrating business planning and change management would be to provide data </w:t>
      </w:r>
      <w:r w:rsidR="00E61411" w:rsidRPr="000271D1">
        <w:rPr>
          <w:rFonts w:ascii="Arial" w:hAnsi="Arial" w:cs="Arial"/>
          <w:lang w:eastAsia="en-GB"/>
        </w:rPr>
        <w:t xml:space="preserve">to inform decisions for strategic planning. </w:t>
      </w:r>
    </w:p>
    <w:p w:rsidR="00004537" w:rsidRPr="000271D1" w:rsidRDefault="00004537" w:rsidP="000271D1">
      <w:pPr>
        <w:spacing w:line="360" w:lineRule="auto"/>
        <w:rPr>
          <w:rFonts w:ascii="Arial" w:hAnsi="Arial" w:cs="Arial"/>
          <w:lang w:eastAsia="en-GB"/>
        </w:rPr>
      </w:pPr>
    </w:p>
    <w:p w:rsidR="001B6E91" w:rsidRPr="000271D1" w:rsidRDefault="00E40E3A" w:rsidP="000271D1">
      <w:pPr>
        <w:spacing w:line="360" w:lineRule="auto"/>
        <w:rPr>
          <w:rFonts w:ascii="Arial" w:eastAsiaTheme="minorHAnsi" w:hAnsi="Arial" w:cs="Arial"/>
          <w:b/>
          <w:lang w:eastAsia="en-GB"/>
        </w:rPr>
      </w:pPr>
      <w:r w:rsidRPr="000271D1">
        <w:rPr>
          <w:rFonts w:ascii="Arial" w:eastAsiaTheme="minorHAnsi" w:hAnsi="Arial" w:cs="Arial"/>
          <w:b/>
          <w:noProof/>
          <w:lang w:eastAsia="en-GB"/>
        </w:rPr>
        <w:drawing>
          <wp:inline distT="0" distB="0" distL="0" distR="0" wp14:anchorId="521ABB9E" wp14:editId="014DBB0D">
            <wp:extent cx="5374257" cy="34417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JPG"/>
                    <pic:cNvPicPr/>
                  </pic:nvPicPr>
                  <pic:blipFill rotWithShape="1">
                    <a:blip r:embed="rId14">
                      <a:extLst>
                        <a:ext uri="{28A0092B-C50C-407E-A947-70E740481C1C}">
                          <a14:useLocalDpi xmlns:a14="http://schemas.microsoft.com/office/drawing/2010/main" val="0"/>
                        </a:ext>
                      </a:extLst>
                    </a:blip>
                    <a:srcRect l="6646" b="9581"/>
                    <a:stretch/>
                  </pic:blipFill>
                  <pic:spPr bwMode="auto">
                    <a:xfrm>
                      <a:off x="0" y="0"/>
                      <a:ext cx="5378282" cy="3444278"/>
                    </a:xfrm>
                    <a:prstGeom prst="rect">
                      <a:avLst/>
                    </a:prstGeom>
                    <a:ln>
                      <a:noFill/>
                    </a:ln>
                    <a:extLst>
                      <a:ext uri="{53640926-AAD7-44D8-BBD7-CCE9431645EC}">
                        <a14:shadowObscured xmlns:a14="http://schemas.microsoft.com/office/drawing/2010/main"/>
                      </a:ext>
                    </a:extLst>
                  </pic:spPr>
                </pic:pic>
              </a:graphicData>
            </a:graphic>
          </wp:inline>
        </w:drawing>
      </w:r>
    </w:p>
    <w:p w:rsidR="00E40E3A" w:rsidRPr="000271D1" w:rsidRDefault="00E40E3A" w:rsidP="000271D1">
      <w:pPr>
        <w:spacing w:line="360" w:lineRule="auto"/>
        <w:rPr>
          <w:rFonts w:ascii="Arial" w:eastAsiaTheme="minorHAnsi" w:hAnsi="Arial" w:cs="Arial"/>
          <w:b/>
          <w:i/>
          <w:color w:val="1F497D" w:themeColor="text2"/>
          <w:lang w:eastAsia="en-GB"/>
        </w:rPr>
      </w:pPr>
      <w:r w:rsidRPr="000271D1">
        <w:rPr>
          <w:rFonts w:ascii="Arial" w:eastAsiaTheme="minorHAnsi" w:hAnsi="Arial" w:cs="Arial"/>
          <w:b/>
          <w:i/>
          <w:color w:val="1F497D" w:themeColor="text2"/>
          <w:lang w:eastAsia="en-GB"/>
        </w:rPr>
        <w:t xml:space="preserve">Figure 2 – Corporate Performance Management Framework Reporting Structure </w:t>
      </w:r>
    </w:p>
    <w:p w:rsidR="00962154" w:rsidRPr="000271D1" w:rsidRDefault="00962154" w:rsidP="000271D1">
      <w:pPr>
        <w:spacing w:line="360" w:lineRule="auto"/>
        <w:rPr>
          <w:rFonts w:ascii="Arial" w:eastAsiaTheme="minorHAnsi" w:hAnsi="Arial" w:cs="Arial"/>
          <w:b/>
          <w:color w:val="1F497D" w:themeColor="text2"/>
          <w:lang w:eastAsia="en-GB"/>
        </w:rPr>
      </w:pPr>
    </w:p>
    <w:p w:rsidR="00967BFE" w:rsidRPr="000271D1" w:rsidRDefault="00AE3239" w:rsidP="000271D1">
      <w:pPr>
        <w:spacing w:line="360" w:lineRule="auto"/>
        <w:rPr>
          <w:rFonts w:ascii="Arial" w:hAnsi="Arial" w:cs="Arial"/>
          <w:b/>
          <w:color w:val="1F497D" w:themeColor="text2"/>
          <w:lang w:eastAsia="en-GB"/>
        </w:rPr>
      </w:pPr>
      <w:r w:rsidRPr="000271D1">
        <w:rPr>
          <w:rFonts w:ascii="Arial" w:eastAsiaTheme="minorEastAsia" w:hAnsi="Arial" w:cs="Arial"/>
          <w:b/>
          <w:color w:val="1F497D" w:themeColor="text2"/>
          <w:lang w:eastAsia="en-GB"/>
        </w:rPr>
        <w:t>6.</w:t>
      </w:r>
      <w:r w:rsidR="00E40E3A" w:rsidRPr="000271D1">
        <w:rPr>
          <w:rFonts w:ascii="Arial" w:eastAsiaTheme="minorEastAsia" w:hAnsi="Arial" w:cs="Arial"/>
          <w:b/>
          <w:color w:val="1F497D" w:themeColor="text2"/>
          <w:lang w:eastAsia="en-GB"/>
        </w:rPr>
        <w:t xml:space="preserve">1. </w:t>
      </w:r>
      <w:r w:rsidR="00E40E3A" w:rsidRPr="000271D1">
        <w:rPr>
          <w:rFonts w:ascii="Arial" w:hAnsi="Arial" w:cs="Arial"/>
          <w:b/>
          <w:color w:val="1F497D" w:themeColor="text2"/>
          <w:lang w:eastAsia="en-GB"/>
        </w:rPr>
        <w:t xml:space="preserve">Service </w:t>
      </w:r>
      <w:r w:rsidR="006F142E" w:rsidRPr="000271D1">
        <w:rPr>
          <w:rFonts w:ascii="Arial" w:hAnsi="Arial" w:cs="Arial"/>
          <w:b/>
          <w:color w:val="1F497D" w:themeColor="text2"/>
          <w:lang w:eastAsia="en-GB"/>
        </w:rPr>
        <w:t>L</w:t>
      </w:r>
      <w:r w:rsidR="00E40E3A" w:rsidRPr="000271D1">
        <w:rPr>
          <w:rFonts w:ascii="Arial" w:hAnsi="Arial" w:cs="Arial"/>
          <w:b/>
          <w:color w:val="1F497D" w:themeColor="text2"/>
          <w:lang w:eastAsia="en-GB"/>
        </w:rPr>
        <w:t xml:space="preserve">evel </w:t>
      </w:r>
      <w:r w:rsidR="006F142E" w:rsidRPr="000271D1">
        <w:rPr>
          <w:rFonts w:ascii="Arial" w:hAnsi="Arial" w:cs="Arial"/>
          <w:b/>
          <w:color w:val="1F497D" w:themeColor="text2"/>
          <w:lang w:eastAsia="en-GB"/>
        </w:rPr>
        <w:t>A</w:t>
      </w:r>
      <w:r w:rsidR="00E40E3A" w:rsidRPr="000271D1">
        <w:rPr>
          <w:rFonts w:ascii="Arial" w:hAnsi="Arial" w:cs="Arial"/>
          <w:b/>
          <w:color w:val="1F497D" w:themeColor="text2"/>
          <w:lang w:eastAsia="en-GB"/>
        </w:rPr>
        <w:t>greement</w:t>
      </w:r>
    </w:p>
    <w:p w:rsidR="00967BFE" w:rsidRPr="000271D1" w:rsidRDefault="00967BFE" w:rsidP="000271D1">
      <w:pPr>
        <w:spacing w:line="360" w:lineRule="auto"/>
        <w:rPr>
          <w:rFonts w:ascii="Arial" w:hAnsi="Arial" w:cs="Arial"/>
          <w:b/>
          <w:color w:val="1F497D" w:themeColor="text2"/>
          <w:lang w:eastAsia="en-GB"/>
        </w:rPr>
      </w:pPr>
    </w:p>
    <w:p w:rsidR="00AB4B5E" w:rsidRDefault="00E40E3A" w:rsidP="000271D1">
      <w:pPr>
        <w:shd w:val="clear" w:color="auto" w:fill="FFFFFF"/>
        <w:spacing w:before="75" w:after="75" w:line="360" w:lineRule="auto"/>
        <w:rPr>
          <w:rFonts w:ascii="Arial" w:hAnsi="Arial" w:cs="Arial"/>
          <w:lang w:eastAsia="en-GB"/>
        </w:rPr>
      </w:pPr>
      <w:r w:rsidRPr="000271D1">
        <w:rPr>
          <w:rFonts w:ascii="Arial" w:hAnsi="Arial" w:cs="Arial"/>
          <w:lang w:eastAsia="en-GB"/>
        </w:rPr>
        <w:t xml:space="preserve">As you can see from the structure in figure 2, senior leaders of the authority </w:t>
      </w:r>
      <w:r w:rsidR="005852DD" w:rsidRPr="000271D1">
        <w:rPr>
          <w:rFonts w:ascii="Arial" w:hAnsi="Arial" w:cs="Arial"/>
          <w:lang w:eastAsia="en-GB"/>
        </w:rPr>
        <w:t xml:space="preserve">set objectives that need to be met by each directorate. Senior leaders </w:t>
      </w:r>
      <w:r w:rsidRPr="000271D1">
        <w:rPr>
          <w:rFonts w:ascii="Arial" w:hAnsi="Arial" w:cs="Arial"/>
          <w:lang w:eastAsia="en-GB"/>
        </w:rPr>
        <w:t>have the responsibility to report performance</w:t>
      </w:r>
      <w:r w:rsidR="003A220A" w:rsidRPr="000271D1">
        <w:rPr>
          <w:rFonts w:ascii="Arial" w:hAnsi="Arial" w:cs="Arial"/>
          <w:lang w:eastAsia="en-GB"/>
        </w:rPr>
        <w:t xml:space="preserve"> </w:t>
      </w:r>
      <w:r w:rsidR="00AB4B5E" w:rsidRPr="000271D1">
        <w:rPr>
          <w:rFonts w:ascii="Arial" w:hAnsi="Arial" w:cs="Arial"/>
          <w:lang w:eastAsia="en-GB"/>
        </w:rPr>
        <w:t xml:space="preserve">by using people metrics </w:t>
      </w:r>
      <w:r w:rsidR="003A220A" w:rsidRPr="000271D1">
        <w:rPr>
          <w:rFonts w:ascii="Arial" w:hAnsi="Arial" w:cs="Arial"/>
          <w:lang w:eastAsia="en-GB"/>
        </w:rPr>
        <w:t>for each of their directorate that they are responsible for. T</w:t>
      </w:r>
      <w:r w:rsidRPr="000271D1">
        <w:rPr>
          <w:rFonts w:ascii="Arial" w:hAnsi="Arial" w:cs="Arial"/>
          <w:lang w:eastAsia="en-GB"/>
        </w:rPr>
        <w:t>his is collated by a number of continuous improvement activities and performance monitoring and review feedback</w:t>
      </w:r>
      <w:r w:rsidR="00AB4B5E" w:rsidRPr="000271D1">
        <w:rPr>
          <w:rFonts w:ascii="Arial" w:hAnsi="Arial" w:cs="Arial"/>
          <w:lang w:eastAsia="en-GB"/>
        </w:rPr>
        <w:t xml:space="preserve"> i.e. staff turnover, percentage of response to positions and employee satisfaction.</w:t>
      </w:r>
      <w:r w:rsidRPr="000271D1">
        <w:rPr>
          <w:rFonts w:ascii="Arial" w:hAnsi="Arial" w:cs="Arial"/>
          <w:lang w:eastAsia="en-GB"/>
        </w:rPr>
        <w:t xml:space="preserve"> Senior leaders are to report the information that is collated </w:t>
      </w:r>
      <w:r w:rsidR="005852DD" w:rsidRPr="000271D1">
        <w:rPr>
          <w:rFonts w:ascii="Arial" w:hAnsi="Arial" w:cs="Arial"/>
          <w:lang w:eastAsia="en-GB"/>
        </w:rPr>
        <w:t xml:space="preserve">from their directorate that is collated </w:t>
      </w:r>
      <w:r w:rsidRPr="000271D1">
        <w:rPr>
          <w:rFonts w:ascii="Arial" w:hAnsi="Arial" w:cs="Arial"/>
          <w:lang w:eastAsia="en-GB"/>
        </w:rPr>
        <w:t xml:space="preserve">and included in the authorities corporate plan and business plans for each financial year. </w:t>
      </w:r>
      <w:r w:rsidR="005852DD" w:rsidRPr="000271D1">
        <w:rPr>
          <w:rFonts w:ascii="Arial" w:hAnsi="Arial" w:cs="Arial"/>
          <w:lang w:eastAsia="en-GB"/>
        </w:rPr>
        <w:t xml:space="preserve">HR’s role in supporting this performance measure is to provide data in relation to </w:t>
      </w:r>
      <w:r w:rsidR="00AB4B5E" w:rsidRPr="000271D1">
        <w:rPr>
          <w:rFonts w:ascii="Arial" w:hAnsi="Arial" w:cs="Arial"/>
          <w:lang w:eastAsia="en-GB"/>
        </w:rPr>
        <w:t>staff turnover, recruitment data (percentage of responses from positions) and employee feedback in relation to employee satisfaction.</w:t>
      </w:r>
    </w:p>
    <w:p w:rsidR="00C9040A" w:rsidRPr="000271D1" w:rsidRDefault="00C9040A" w:rsidP="000271D1">
      <w:pPr>
        <w:shd w:val="clear" w:color="auto" w:fill="FFFFFF"/>
        <w:spacing w:before="75" w:after="75" w:line="360" w:lineRule="auto"/>
        <w:rPr>
          <w:rFonts w:ascii="Arial" w:hAnsi="Arial" w:cs="Arial"/>
          <w:lang w:eastAsia="en-GB"/>
        </w:rPr>
      </w:pPr>
    </w:p>
    <w:p w:rsidR="005E60DB" w:rsidRPr="000271D1" w:rsidRDefault="00AE3239" w:rsidP="000271D1">
      <w:pPr>
        <w:spacing w:line="360" w:lineRule="auto"/>
        <w:rPr>
          <w:rFonts w:ascii="Arial" w:eastAsiaTheme="minorEastAsia" w:hAnsi="Arial" w:cs="Arial"/>
          <w:b/>
          <w:color w:val="1F497D" w:themeColor="text2"/>
          <w:lang w:eastAsia="en-GB"/>
        </w:rPr>
      </w:pPr>
      <w:r w:rsidRPr="000271D1">
        <w:rPr>
          <w:rFonts w:ascii="Arial" w:eastAsiaTheme="minorEastAsia" w:hAnsi="Arial" w:cs="Arial"/>
          <w:b/>
          <w:color w:val="1F497D" w:themeColor="text2"/>
          <w:lang w:eastAsia="en-GB"/>
        </w:rPr>
        <w:t>6.</w:t>
      </w:r>
      <w:r w:rsidR="00E40E3A" w:rsidRPr="000271D1">
        <w:rPr>
          <w:rFonts w:ascii="Arial" w:eastAsiaTheme="minorEastAsia" w:hAnsi="Arial" w:cs="Arial"/>
          <w:b/>
          <w:color w:val="1F497D" w:themeColor="text2"/>
          <w:lang w:eastAsia="en-GB"/>
        </w:rPr>
        <w:t>2</w:t>
      </w:r>
      <w:r w:rsidR="005E60DB" w:rsidRPr="000271D1">
        <w:rPr>
          <w:rFonts w:ascii="Arial" w:eastAsiaTheme="minorEastAsia" w:hAnsi="Arial" w:cs="Arial"/>
          <w:b/>
          <w:color w:val="1F497D" w:themeColor="text2"/>
          <w:lang w:eastAsia="en-GB"/>
        </w:rPr>
        <w:t>.</w:t>
      </w:r>
      <w:r w:rsidR="003479E5" w:rsidRPr="000271D1">
        <w:rPr>
          <w:rFonts w:ascii="Arial" w:eastAsiaTheme="minorEastAsia" w:hAnsi="Arial" w:cs="Arial"/>
          <w:b/>
          <w:color w:val="1F497D" w:themeColor="text2"/>
          <w:lang w:eastAsia="en-GB"/>
        </w:rPr>
        <w:t xml:space="preserve"> K</w:t>
      </w:r>
      <w:r w:rsidR="005852DD" w:rsidRPr="000271D1">
        <w:rPr>
          <w:rFonts w:ascii="Arial" w:eastAsiaTheme="minorEastAsia" w:hAnsi="Arial" w:cs="Arial"/>
          <w:b/>
          <w:color w:val="1F497D" w:themeColor="text2"/>
          <w:lang w:eastAsia="en-GB"/>
        </w:rPr>
        <w:t xml:space="preserve">ey </w:t>
      </w:r>
      <w:r w:rsidR="003479E5" w:rsidRPr="000271D1">
        <w:rPr>
          <w:rFonts w:ascii="Arial" w:eastAsiaTheme="minorEastAsia" w:hAnsi="Arial" w:cs="Arial"/>
          <w:b/>
          <w:color w:val="1F497D" w:themeColor="text2"/>
          <w:lang w:eastAsia="en-GB"/>
        </w:rPr>
        <w:t>P</w:t>
      </w:r>
      <w:r w:rsidR="005852DD" w:rsidRPr="000271D1">
        <w:rPr>
          <w:rFonts w:ascii="Arial" w:eastAsiaTheme="minorEastAsia" w:hAnsi="Arial" w:cs="Arial"/>
          <w:b/>
          <w:color w:val="1F497D" w:themeColor="text2"/>
          <w:lang w:eastAsia="en-GB"/>
        </w:rPr>
        <w:t>erformance Indicators</w:t>
      </w:r>
      <w:r w:rsidR="003479E5" w:rsidRPr="000271D1">
        <w:rPr>
          <w:rFonts w:ascii="Arial" w:eastAsiaTheme="minorEastAsia" w:hAnsi="Arial" w:cs="Arial"/>
          <w:b/>
          <w:color w:val="1F497D" w:themeColor="text2"/>
          <w:lang w:eastAsia="en-GB"/>
        </w:rPr>
        <w:t xml:space="preserve"> </w:t>
      </w:r>
    </w:p>
    <w:p w:rsidR="00967BFE" w:rsidRPr="000271D1" w:rsidRDefault="00967BFE" w:rsidP="000271D1">
      <w:pPr>
        <w:spacing w:line="360" w:lineRule="auto"/>
        <w:rPr>
          <w:rFonts w:ascii="Arial" w:eastAsiaTheme="minorEastAsia" w:hAnsi="Arial" w:cs="Arial"/>
          <w:b/>
          <w:color w:val="1F497D" w:themeColor="text2"/>
          <w:lang w:eastAsia="en-GB"/>
        </w:rPr>
      </w:pPr>
    </w:p>
    <w:p w:rsidR="00013A32" w:rsidRPr="000271D1" w:rsidRDefault="00013A32" w:rsidP="000271D1">
      <w:pPr>
        <w:autoSpaceDE w:val="0"/>
        <w:autoSpaceDN w:val="0"/>
        <w:adjustRightInd w:val="0"/>
        <w:spacing w:line="360" w:lineRule="auto"/>
        <w:rPr>
          <w:rFonts w:ascii="Arial" w:eastAsiaTheme="minorHAnsi" w:hAnsi="Arial" w:cs="Arial"/>
        </w:rPr>
      </w:pPr>
      <w:r w:rsidRPr="000271D1">
        <w:rPr>
          <w:rFonts w:ascii="Arial" w:eastAsiaTheme="minorHAnsi" w:hAnsi="Arial" w:cs="Arial"/>
        </w:rPr>
        <w:t>The Chief Executive requires each chief officer to demonstrate how they will maximise their collective contribution to the three wellbeing objectives and associated improvement priorities and in so doing embrace the sustainable development principle. The detail of this is articulated in the strategic priorities; through day to day</w:t>
      </w:r>
      <w:r w:rsidR="005852DD" w:rsidRPr="000271D1">
        <w:rPr>
          <w:rFonts w:ascii="Arial" w:eastAsiaTheme="minorHAnsi" w:hAnsi="Arial" w:cs="Arial"/>
        </w:rPr>
        <w:t xml:space="preserve"> </w:t>
      </w:r>
      <w:r w:rsidRPr="000271D1">
        <w:rPr>
          <w:rFonts w:ascii="Arial" w:eastAsiaTheme="minorHAnsi" w:hAnsi="Arial" w:cs="Arial"/>
        </w:rPr>
        <w:t>service operations; supported by the corporate change programme, which, in turn, inform the priorities of teams and individuals.</w:t>
      </w:r>
      <w:r w:rsidR="005852DD" w:rsidRPr="000271D1">
        <w:rPr>
          <w:rFonts w:ascii="Arial" w:eastAsiaTheme="minorHAnsi" w:hAnsi="Arial" w:cs="Arial"/>
        </w:rPr>
        <w:t xml:space="preserve"> </w:t>
      </w:r>
    </w:p>
    <w:p w:rsidR="007F682C" w:rsidRPr="000271D1" w:rsidRDefault="007F682C" w:rsidP="000271D1">
      <w:pPr>
        <w:autoSpaceDE w:val="0"/>
        <w:autoSpaceDN w:val="0"/>
        <w:adjustRightInd w:val="0"/>
        <w:spacing w:line="360" w:lineRule="auto"/>
        <w:rPr>
          <w:rFonts w:ascii="Arial" w:eastAsiaTheme="minorHAnsi" w:hAnsi="Arial" w:cs="Arial"/>
        </w:rPr>
      </w:pPr>
    </w:p>
    <w:p w:rsidR="005852DD" w:rsidRPr="000271D1" w:rsidRDefault="005852DD" w:rsidP="000271D1">
      <w:pPr>
        <w:spacing w:line="360" w:lineRule="auto"/>
        <w:rPr>
          <w:rFonts w:ascii="Arial" w:eastAsiaTheme="minorEastAsia" w:hAnsi="Arial" w:cs="Arial"/>
          <w:lang w:eastAsia="en-GB"/>
        </w:rPr>
      </w:pPr>
      <w:r w:rsidRPr="000271D1">
        <w:rPr>
          <w:rFonts w:ascii="Arial" w:eastAsiaTheme="minorEastAsia" w:hAnsi="Arial" w:cs="Arial"/>
          <w:lang w:eastAsia="en-GB"/>
        </w:rPr>
        <w:t xml:space="preserve">Key performance indicators (KPI’s) are used to inform the authorities corporate plan.  </w:t>
      </w:r>
    </w:p>
    <w:p w:rsidR="007F682C" w:rsidRPr="000271D1" w:rsidRDefault="005852DD" w:rsidP="000271D1">
      <w:pPr>
        <w:autoSpaceDE w:val="0"/>
        <w:autoSpaceDN w:val="0"/>
        <w:adjustRightInd w:val="0"/>
        <w:spacing w:line="360" w:lineRule="auto"/>
        <w:rPr>
          <w:rFonts w:ascii="Arial" w:eastAsiaTheme="minorHAnsi" w:hAnsi="Arial" w:cs="Arial"/>
        </w:rPr>
      </w:pPr>
      <w:r w:rsidRPr="000271D1">
        <w:rPr>
          <w:rFonts w:ascii="Arial" w:eastAsiaTheme="minorHAnsi" w:hAnsi="Arial" w:cs="Arial"/>
        </w:rPr>
        <w:t>KIP’s are r</w:t>
      </w:r>
      <w:r w:rsidR="007F682C" w:rsidRPr="000271D1">
        <w:rPr>
          <w:rFonts w:ascii="Arial" w:eastAsiaTheme="minorHAnsi" w:hAnsi="Arial" w:cs="Arial"/>
        </w:rPr>
        <w:t xml:space="preserve">eported quarterly </w:t>
      </w:r>
      <w:r w:rsidRPr="000271D1">
        <w:rPr>
          <w:rFonts w:ascii="Arial" w:eastAsiaTheme="minorHAnsi" w:hAnsi="Arial" w:cs="Arial"/>
        </w:rPr>
        <w:t>and identify whether the authority are meeting the aims and objectives of the previous</w:t>
      </w:r>
      <w:r w:rsidR="007F682C" w:rsidRPr="000271D1">
        <w:rPr>
          <w:rFonts w:ascii="Arial" w:eastAsiaTheme="minorHAnsi" w:hAnsi="Arial" w:cs="Arial"/>
        </w:rPr>
        <w:t xml:space="preserve"> corporate plan</w:t>
      </w:r>
      <w:r w:rsidRPr="000271D1">
        <w:rPr>
          <w:rFonts w:ascii="Arial" w:eastAsiaTheme="minorHAnsi" w:hAnsi="Arial" w:cs="Arial"/>
        </w:rPr>
        <w:t>. The corporate plan outlines</w:t>
      </w:r>
      <w:r w:rsidR="007F682C" w:rsidRPr="000271D1">
        <w:rPr>
          <w:rFonts w:ascii="Arial" w:eastAsiaTheme="minorHAnsi" w:hAnsi="Arial" w:cs="Arial"/>
        </w:rPr>
        <w:t xml:space="preserve"> all aims and objectives</w:t>
      </w:r>
      <w:r w:rsidRPr="000271D1">
        <w:rPr>
          <w:rFonts w:ascii="Arial" w:eastAsiaTheme="minorHAnsi" w:hAnsi="Arial" w:cs="Arial"/>
        </w:rPr>
        <w:t xml:space="preserve"> the authority is required to meet</w:t>
      </w:r>
      <w:r w:rsidR="007F682C" w:rsidRPr="000271D1">
        <w:rPr>
          <w:rFonts w:ascii="Arial" w:eastAsiaTheme="minorHAnsi" w:hAnsi="Arial" w:cs="Arial"/>
        </w:rPr>
        <w:t xml:space="preserve"> over the next 5 years.</w:t>
      </w:r>
      <w:r w:rsidR="00967BFE" w:rsidRPr="000271D1">
        <w:rPr>
          <w:rFonts w:ascii="Arial" w:eastAsiaTheme="minorHAnsi" w:hAnsi="Arial" w:cs="Arial"/>
        </w:rPr>
        <w:t xml:space="preserve"> HR’s role in supporting this performance measure is to provide data in relation to the employees, as mentioned, in terms of sickness reporting and ensuring procedures are accurate.</w:t>
      </w:r>
    </w:p>
    <w:p w:rsidR="00A84748" w:rsidRPr="000271D1" w:rsidRDefault="00A84748" w:rsidP="000271D1">
      <w:pPr>
        <w:spacing w:line="360" w:lineRule="auto"/>
        <w:rPr>
          <w:rFonts w:ascii="Arial" w:eastAsiaTheme="minorEastAsia" w:hAnsi="Arial" w:cs="Arial"/>
          <w:lang w:eastAsia="en-GB"/>
        </w:rPr>
      </w:pPr>
    </w:p>
    <w:p w:rsidR="007F682C" w:rsidRPr="000271D1" w:rsidRDefault="00AE3239" w:rsidP="000271D1">
      <w:pPr>
        <w:spacing w:line="360" w:lineRule="auto"/>
        <w:rPr>
          <w:rFonts w:ascii="Arial" w:eastAsiaTheme="minorEastAsia" w:hAnsi="Arial" w:cs="Arial"/>
          <w:b/>
          <w:color w:val="1F497D" w:themeColor="text2"/>
          <w:lang w:eastAsia="en-GB"/>
        </w:rPr>
      </w:pPr>
      <w:r w:rsidRPr="000271D1">
        <w:rPr>
          <w:rFonts w:ascii="Arial" w:eastAsiaTheme="minorEastAsia" w:hAnsi="Arial" w:cs="Arial"/>
          <w:b/>
          <w:color w:val="1F497D" w:themeColor="text2"/>
          <w:lang w:eastAsia="en-GB"/>
        </w:rPr>
        <w:t>6.</w:t>
      </w:r>
      <w:r w:rsidR="005E60DB" w:rsidRPr="000271D1">
        <w:rPr>
          <w:rFonts w:ascii="Arial" w:eastAsiaTheme="minorEastAsia" w:hAnsi="Arial" w:cs="Arial"/>
          <w:b/>
          <w:color w:val="1F497D" w:themeColor="text2"/>
          <w:lang w:eastAsia="en-GB"/>
        </w:rPr>
        <w:t>3.</w:t>
      </w:r>
      <w:r w:rsidR="007F682C" w:rsidRPr="000271D1">
        <w:rPr>
          <w:rFonts w:ascii="Arial" w:eastAsiaTheme="minorEastAsia" w:hAnsi="Arial" w:cs="Arial"/>
          <w:b/>
          <w:color w:val="1F497D" w:themeColor="text2"/>
          <w:lang w:eastAsia="en-GB"/>
        </w:rPr>
        <w:t xml:space="preserve"> </w:t>
      </w:r>
      <w:r w:rsidR="00AB4B5E" w:rsidRPr="000271D1">
        <w:rPr>
          <w:rFonts w:ascii="Arial" w:eastAsiaTheme="minorEastAsia" w:hAnsi="Arial" w:cs="Arial"/>
          <w:b/>
          <w:color w:val="1F497D" w:themeColor="text2"/>
          <w:lang w:eastAsia="en-GB"/>
        </w:rPr>
        <w:t>Forward Financial Plan</w:t>
      </w:r>
    </w:p>
    <w:p w:rsidR="00967BFE" w:rsidRPr="000271D1" w:rsidRDefault="00967BFE" w:rsidP="000271D1">
      <w:pPr>
        <w:spacing w:line="360" w:lineRule="auto"/>
        <w:rPr>
          <w:rFonts w:ascii="Arial" w:eastAsiaTheme="minorEastAsia" w:hAnsi="Arial" w:cs="Arial"/>
          <w:b/>
          <w:color w:val="1F497D" w:themeColor="text2"/>
          <w:lang w:eastAsia="en-GB"/>
        </w:rPr>
      </w:pPr>
    </w:p>
    <w:p w:rsidR="00C9040A" w:rsidRDefault="00967BFE" w:rsidP="000271D1">
      <w:pPr>
        <w:spacing w:line="360" w:lineRule="auto"/>
        <w:rPr>
          <w:rFonts w:ascii="Arial" w:eastAsiaTheme="minorEastAsia" w:hAnsi="Arial" w:cs="Arial"/>
          <w:lang w:eastAsia="en-GB"/>
        </w:rPr>
      </w:pPr>
      <w:r w:rsidRPr="000271D1">
        <w:rPr>
          <w:rFonts w:ascii="Arial" w:eastAsiaTheme="minorEastAsia" w:hAnsi="Arial" w:cs="Arial"/>
          <w:lang w:eastAsia="en-GB"/>
        </w:rPr>
        <w:t>NPTCBC is a public sector organisation. As a local authority and its financial status is controlled by the Welsh Assembly Government and therefore it is important that NPTCBC monitors its financial status cautiously. F</w:t>
      </w:r>
      <w:r w:rsidR="003A220A" w:rsidRPr="000271D1">
        <w:rPr>
          <w:rFonts w:ascii="Arial" w:eastAsiaTheme="minorEastAsia" w:hAnsi="Arial" w:cs="Arial"/>
          <w:lang w:eastAsia="en-GB"/>
        </w:rPr>
        <w:t>orward financial plan</w:t>
      </w:r>
      <w:r w:rsidRPr="000271D1">
        <w:rPr>
          <w:rFonts w:ascii="Arial" w:eastAsiaTheme="minorEastAsia" w:hAnsi="Arial" w:cs="Arial"/>
          <w:lang w:eastAsia="en-GB"/>
        </w:rPr>
        <w:t>ning is one method that NPTCBC uses to predict its financial status.</w:t>
      </w:r>
      <w:r w:rsidR="003A220A" w:rsidRPr="000271D1">
        <w:rPr>
          <w:rFonts w:ascii="Arial" w:eastAsiaTheme="minorEastAsia" w:hAnsi="Arial" w:cs="Arial"/>
          <w:lang w:eastAsia="en-GB"/>
        </w:rPr>
        <w:t xml:space="preserve"> </w:t>
      </w:r>
      <w:r w:rsidRPr="000271D1">
        <w:rPr>
          <w:rFonts w:ascii="Arial" w:eastAsiaTheme="minorEastAsia" w:hAnsi="Arial" w:cs="Arial"/>
          <w:lang w:eastAsia="en-GB"/>
        </w:rPr>
        <w:t>The Financial Plan will outline each</w:t>
      </w:r>
      <w:r w:rsidR="003A220A" w:rsidRPr="000271D1">
        <w:rPr>
          <w:rFonts w:ascii="Arial" w:eastAsiaTheme="minorEastAsia" w:hAnsi="Arial" w:cs="Arial"/>
          <w:lang w:eastAsia="en-GB"/>
        </w:rPr>
        <w:t xml:space="preserve"> service area needs </w:t>
      </w:r>
      <w:r w:rsidRPr="000271D1">
        <w:rPr>
          <w:rFonts w:ascii="Arial" w:eastAsiaTheme="minorEastAsia" w:hAnsi="Arial" w:cs="Arial"/>
          <w:lang w:eastAsia="en-GB"/>
        </w:rPr>
        <w:t xml:space="preserve">and what </w:t>
      </w:r>
      <w:r w:rsidR="003A220A" w:rsidRPr="000271D1">
        <w:rPr>
          <w:rFonts w:ascii="Arial" w:eastAsiaTheme="minorEastAsia" w:hAnsi="Arial" w:cs="Arial"/>
          <w:lang w:eastAsia="en-GB"/>
        </w:rPr>
        <w:t>savings</w:t>
      </w:r>
      <w:r w:rsidRPr="000271D1">
        <w:rPr>
          <w:rFonts w:ascii="Arial" w:eastAsiaTheme="minorEastAsia" w:hAnsi="Arial" w:cs="Arial"/>
          <w:lang w:eastAsia="en-GB"/>
        </w:rPr>
        <w:t xml:space="preserve"> it needs to make</w:t>
      </w:r>
      <w:r w:rsidR="003A220A" w:rsidRPr="000271D1">
        <w:rPr>
          <w:rFonts w:ascii="Arial" w:eastAsiaTheme="minorEastAsia" w:hAnsi="Arial" w:cs="Arial"/>
          <w:lang w:eastAsia="en-GB"/>
        </w:rPr>
        <w:t xml:space="preserve"> over the next X years to achieve the required budget saving that </w:t>
      </w:r>
      <w:r w:rsidRPr="000271D1">
        <w:rPr>
          <w:rFonts w:ascii="Arial" w:eastAsiaTheme="minorEastAsia" w:hAnsi="Arial" w:cs="Arial"/>
          <w:lang w:eastAsia="en-GB"/>
        </w:rPr>
        <w:t>W</w:t>
      </w:r>
      <w:r w:rsidR="003A220A" w:rsidRPr="000271D1">
        <w:rPr>
          <w:rFonts w:ascii="Arial" w:eastAsiaTheme="minorEastAsia" w:hAnsi="Arial" w:cs="Arial"/>
          <w:lang w:eastAsia="en-GB"/>
        </w:rPr>
        <w:t xml:space="preserve">elsh </w:t>
      </w:r>
      <w:r w:rsidRPr="000271D1">
        <w:rPr>
          <w:rFonts w:ascii="Arial" w:eastAsiaTheme="minorEastAsia" w:hAnsi="Arial" w:cs="Arial"/>
          <w:lang w:eastAsia="en-GB"/>
        </w:rPr>
        <w:t>G</w:t>
      </w:r>
      <w:r w:rsidR="003A220A" w:rsidRPr="000271D1">
        <w:rPr>
          <w:rFonts w:ascii="Arial" w:eastAsiaTheme="minorEastAsia" w:hAnsi="Arial" w:cs="Arial"/>
          <w:lang w:eastAsia="en-GB"/>
        </w:rPr>
        <w:t>ov</w:t>
      </w:r>
      <w:r w:rsidRPr="000271D1">
        <w:rPr>
          <w:rFonts w:ascii="Arial" w:eastAsiaTheme="minorEastAsia" w:hAnsi="Arial" w:cs="Arial"/>
          <w:lang w:eastAsia="en-GB"/>
        </w:rPr>
        <w:t>ernment</w:t>
      </w:r>
      <w:r w:rsidR="003A220A" w:rsidRPr="000271D1">
        <w:rPr>
          <w:rFonts w:ascii="Arial" w:eastAsiaTheme="minorEastAsia" w:hAnsi="Arial" w:cs="Arial"/>
          <w:lang w:eastAsia="en-GB"/>
        </w:rPr>
        <w:t xml:space="preserve"> has imposed on us.</w:t>
      </w:r>
      <w:r w:rsidRPr="000271D1">
        <w:rPr>
          <w:rFonts w:ascii="Arial" w:eastAsiaTheme="minorEastAsia" w:hAnsi="Arial" w:cs="Arial"/>
          <w:lang w:eastAsia="en-GB"/>
        </w:rPr>
        <w:t xml:space="preserve"> HR will assist in achieving the financial goals by monitoring sickness absence. Early intervention in sickness absence has proven to reduce the amount of sickness absence and also make effective financial savings. The HR team has a designated Sickness Taskforce Team who monitor sickness absence. </w:t>
      </w:r>
    </w:p>
    <w:p w:rsidR="00C9040A" w:rsidRDefault="00C9040A" w:rsidP="000271D1">
      <w:pPr>
        <w:spacing w:line="360" w:lineRule="auto"/>
        <w:rPr>
          <w:rFonts w:ascii="Arial" w:eastAsiaTheme="minorEastAsia" w:hAnsi="Arial" w:cs="Arial"/>
          <w:lang w:eastAsia="en-GB"/>
        </w:rPr>
      </w:pPr>
    </w:p>
    <w:p w:rsidR="006B1FB8" w:rsidRPr="00C9040A" w:rsidRDefault="00017237" w:rsidP="000271D1">
      <w:pPr>
        <w:spacing w:line="360" w:lineRule="auto"/>
        <w:rPr>
          <w:rFonts w:ascii="Arial" w:eastAsiaTheme="minorEastAsia" w:hAnsi="Arial" w:cs="Arial"/>
          <w:lang w:eastAsia="en-GB"/>
        </w:rPr>
      </w:pPr>
      <w:r w:rsidRPr="000271D1">
        <w:rPr>
          <w:rFonts w:ascii="Arial" w:hAnsi="Arial" w:cs="Arial"/>
          <w:highlight w:val="yellow"/>
        </w:rPr>
        <w:t>6. Explain how at least</w:t>
      </w:r>
      <w:r w:rsidRPr="000271D1">
        <w:rPr>
          <w:rFonts w:ascii="Arial" w:hAnsi="Arial" w:cs="Arial"/>
          <w:b/>
          <w:highlight w:val="yellow"/>
        </w:rPr>
        <w:t xml:space="preserve"> four</w:t>
      </w:r>
      <w:r w:rsidRPr="000271D1">
        <w:rPr>
          <w:rFonts w:ascii="Arial" w:hAnsi="Arial" w:cs="Arial"/>
          <w:highlight w:val="yellow"/>
        </w:rPr>
        <w:t xml:space="preserve"> different sources of business and contextual data </w:t>
      </w:r>
      <w:r w:rsidR="003479E5" w:rsidRPr="000271D1">
        <w:rPr>
          <w:rFonts w:ascii="Arial" w:hAnsi="Arial" w:cs="Arial"/>
          <w:highlight w:val="yellow"/>
        </w:rPr>
        <w:t xml:space="preserve">that </w:t>
      </w:r>
      <w:r w:rsidRPr="000271D1">
        <w:rPr>
          <w:rFonts w:ascii="Arial" w:hAnsi="Arial" w:cs="Arial"/>
          <w:highlight w:val="yellow"/>
        </w:rPr>
        <w:t>can be assessed and utilised for planning purposes e.g. internal information within the organisation including HR metrics, industry information e.g. trends in HR, competitive information, government information.</w:t>
      </w:r>
    </w:p>
    <w:p w:rsidR="00C1150F" w:rsidRPr="000271D1" w:rsidRDefault="006B1FB8" w:rsidP="000271D1">
      <w:pPr>
        <w:spacing w:line="360" w:lineRule="auto"/>
        <w:rPr>
          <w:rFonts w:ascii="Arial" w:hAnsi="Arial" w:cs="Arial"/>
          <w:b/>
        </w:rPr>
      </w:pPr>
      <w:r w:rsidRPr="000271D1">
        <w:rPr>
          <w:rFonts w:ascii="Arial" w:hAnsi="Arial" w:cs="Arial"/>
          <w:b/>
          <w:highlight w:val="yellow"/>
        </w:rPr>
        <w:t xml:space="preserve">- </w:t>
      </w:r>
      <w:r w:rsidR="00C1150F" w:rsidRPr="000271D1">
        <w:rPr>
          <w:rFonts w:ascii="Arial" w:hAnsi="Arial" w:cs="Arial"/>
          <w:b/>
          <w:highlight w:val="yellow"/>
        </w:rPr>
        <w:t>HR metrics such as HR costs, responsiveness, issue management, recruitment, productivity etc and also industry information e.g. trends in HR (research), competitive information (eg salary), government information (eg reports on demographic trends). Include examples.</w:t>
      </w:r>
      <w:r w:rsidR="00C1150F" w:rsidRPr="000271D1">
        <w:rPr>
          <w:rFonts w:ascii="Arial" w:hAnsi="Arial" w:cs="Arial"/>
          <w:b/>
        </w:rPr>
        <w:t xml:space="preserve"> </w:t>
      </w:r>
    </w:p>
    <w:p w:rsidR="006B1FB8" w:rsidRPr="000271D1" w:rsidRDefault="006B1FB8" w:rsidP="000271D1">
      <w:pPr>
        <w:spacing w:line="360" w:lineRule="auto"/>
        <w:rPr>
          <w:rFonts w:ascii="Arial" w:hAnsi="Arial" w:cs="Arial"/>
        </w:rPr>
      </w:pPr>
    </w:p>
    <w:p w:rsidR="002B1FD5" w:rsidRPr="000271D1" w:rsidRDefault="00AB4B5E" w:rsidP="000271D1">
      <w:pPr>
        <w:spacing w:line="360" w:lineRule="auto"/>
        <w:rPr>
          <w:rFonts w:ascii="Arial" w:eastAsiaTheme="minorEastAsia" w:hAnsi="Arial" w:cs="Arial"/>
          <w:b/>
          <w:color w:val="1F497D" w:themeColor="text2"/>
          <w:lang w:eastAsia="en-GB"/>
        </w:rPr>
      </w:pPr>
      <w:r w:rsidRPr="000271D1">
        <w:rPr>
          <w:rFonts w:ascii="Arial" w:eastAsiaTheme="minorEastAsia" w:hAnsi="Arial" w:cs="Arial"/>
          <w:b/>
          <w:color w:val="1F497D" w:themeColor="text2"/>
          <w:lang w:eastAsia="en-GB"/>
        </w:rPr>
        <w:t>7.</w:t>
      </w:r>
      <w:r w:rsidR="00D83DC0" w:rsidRPr="000271D1">
        <w:rPr>
          <w:rFonts w:ascii="Arial" w:eastAsiaTheme="minorEastAsia" w:hAnsi="Arial" w:cs="Arial"/>
          <w:b/>
          <w:color w:val="1F497D" w:themeColor="text2"/>
          <w:lang w:eastAsia="en-GB"/>
        </w:rPr>
        <w:t xml:space="preserve"> </w:t>
      </w:r>
      <w:r w:rsidR="008A1B6A" w:rsidRPr="000271D1">
        <w:rPr>
          <w:rFonts w:ascii="Arial" w:eastAsiaTheme="minorEastAsia" w:hAnsi="Arial" w:cs="Arial"/>
          <w:b/>
          <w:color w:val="1F497D" w:themeColor="text2"/>
          <w:lang w:eastAsia="en-GB"/>
        </w:rPr>
        <w:t xml:space="preserve">Business </w:t>
      </w:r>
      <w:r w:rsidR="00D83DC0" w:rsidRPr="000271D1">
        <w:rPr>
          <w:rFonts w:ascii="Arial" w:eastAsiaTheme="minorEastAsia" w:hAnsi="Arial" w:cs="Arial"/>
          <w:b/>
          <w:color w:val="1F497D" w:themeColor="text2"/>
          <w:lang w:eastAsia="en-GB"/>
        </w:rPr>
        <w:t xml:space="preserve">Planning  </w:t>
      </w:r>
    </w:p>
    <w:p w:rsidR="009C44AF" w:rsidRPr="000271D1" w:rsidRDefault="009C44AF" w:rsidP="000271D1">
      <w:pPr>
        <w:spacing w:line="360" w:lineRule="auto"/>
        <w:rPr>
          <w:rFonts w:ascii="Arial" w:eastAsiaTheme="minorEastAsia" w:hAnsi="Arial" w:cs="Arial"/>
          <w:b/>
          <w:color w:val="1F497D" w:themeColor="text2"/>
          <w:lang w:eastAsia="en-GB"/>
        </w:rPr>
      </w:pPr>
    </w:p>
    <w:p w:rsidR="009C44AF" w:rsidRPr="000271D1" w:rsidRDefault="009C44AF" w:rsidP="000271D1">
      <w:pPr>
        <w:spacing w:line="360" w:lineRule="auto"/>
        <w:rPr>
          <w:rFonts w:ascii="Arial" w:hAnsi="Arial" w:cs="Arial"/>
        </w:rPr>
      </w:pPr>
      <w:r w:rsidRPr="000271D1">
        <w:rPr>
          <w:rFonts w:ascii="Arial" w:hAnsi="Arial" w:cs="Arial"/>
        </w:rPr>
        <w:t xml:space="preserve">The process of business planning consists of a number of contextual data that is </w:t>
      </w:r>
      <w:r w:rsidR="00B429B7" w:rsidRPr="000271D1">
        <w:rPr>
          <w:rFonts w:ascii="Arial" w:hAnsi="Arial" w:cs="Arial"/>
        </w:rPr>
        <w:t xml:space="preserve">collated, </w:t>
      </w:r>
      <w:r w:rsidRPr="000271D1">
        <w:rPr>
          <w:rFonts w:ascii="Arial" w:hAnsi="Arial" w:cs="Arial"/>
        </w:rPr>
        <w:t xml:space="preserve">assessed and utilised to inform a business’s decision and </w:t>
      </w:r>
      <w:r w:rsidR="00B429B7" w:rsidRPr="000271D1">
        <w:rPr>
          <w:rFonts w:ascii="Arial" w:hAnsi="Arial" w:cs="Arial"/>
        </w:rPr>
        <w:t xml:space="preserve">enables the business to </w:t>
      </w:r>
      <w:r w:rsidR="009A43CD" w:rsidRPr="000271D1">
        <w:rPr>
          <w:rFonts w:ascii="Arial" w:hAnsi="Arial" w:cs="Arial"/>
        </w:rPr>
        <w:t>plan</w:t>
      </w:r>
      <w:r w:rsidR="00DF76FB">
        <w:rPr>
          <w:rFonts w:ascii="Arial" w:hAnsi="Arial" w:cs="Arial"/>
        </w:rPr>
        <w:t xml:space="preserve"> strategically whether the data is qualitative data or quantative data sources. </w:t>
      </w:r>
      <w:r w:rsidR="00B429B7" w:rsidRPr="000271D1">
        <w:rPr>
          <w:rFonts w:ascii="Arial" w:hAnsi="Arial" w:cs="Arial"/>
        </w:rPr>
        <w:t>Sources that can be used to support the planning process are:</w:t>
      </w:r>
    </w:p>
    <w:p w:rsidR="009C44AF" w:rsidRPr="000271D1" w:rsidRDefault="009C44AF" w:rsidP="000271D1">
      <w:pPr>
        <w:spacing w:line="360" w:lineRule="auto"/>
        <w:rPr>
          <w:rFonts w:ascii="Arial" w:hAnsi="Arial" w:cs="Arial"/>
        </w:rPr>
      </w:pPr>
    </w:p>
    <w:p w:rsidR="005E60DB" w:rsidRPr="000271D1" w:rsidRDefault="00DF76FB" w:rsidP="000271D1">
      <w:pPr>
        <w:spacing w:line="360" w:lineRule="auto"/>
        <w:rPr>
          <w:rFonts w:ascii="Arial" w:hAnsi="Arial" w:cs="Arial"/>
          <w:b/>
          <w:color w:val="1F497D" w:themeColor="text2"/>
        </w:rPr>
      </w:pPr>
      <w:r>
        <w:rPr>
          <w:rFonts w:ascii="Arial" w:hAnsi="Arial" w:cs="Arial"/>
          <w:b/>
          <w:color w:val="1F497D" w:themeColor="text2"/>
        </w:rPr>
        <w:t>7.</w:t>
      </w:r>
      <w:r w:rsidR="005E60DB" w:rsidRPr="000271D1">
        <w:rPr>
          <w:rFonts w:ascii="Arial" w:hAnsi="Arial" w:cs="Arial"/>
          <w:b/>
          <w:color w:val="1F497D" w:themeColor="text2"/>
        </w:rPr>
        <w:t>1.</w:t>
      </w:r>
      <w:r w:rsidR="00AB4B5E" w:rsidRPr="000271D1">
        <w:rPr>
          <w:rFonts w:ascii="Arial" w:hAnsi="Arial" w:cs="Arial"/>
          <w:b/>
          <w:color w:val="1F497D" w:themeColor="text2"/>
        </w:rPr>
        <w:t xml:space="preserve"> </w:t>
      </w:r>
      <w:r w:rsidR="003E4C53" w:rsidRPr="000271D1">
        <w:rPr>
          <w:rFonts w:ascii="Arial" w:hAnsi="Arial" w:cs="Arial"/>
          <w:b/>
          <w:color w:val="1F497D" w:themeColor="text2"/>
        </w:rPr>
        <w:t>Competitive Information</w:t>
      </w:r>
    </w:p>
    <w:p w:rsidR="003E4C53" w:rsidRPr="000271D1" w:rsidRDefault="003E4C53" w:rsidP="000271D1">
      <w:pPr>
        <w:spacing w:line="360" w:lineRule="auto"/>
        <w:rPr>
          <w:rFonts w:ascii="Arial" w:hAnsi="Arial" w:cs="Arial"/>
          <w:b/>
          <w:color w:val="1F497D" w:themeColor="text2"/>
        </w:rPr>
      </w:pPr>
    </w:p>
    <w:p w:rsidR="003E4C53" w:rsidRPr="000271D1" w:rsidRDefault="003E4C53" w:rsidP="000271D1">
      <w:pPr>
        <w:spacing w:line="360" w:lineRule="auto"/>
        <w:rPr>
          <w:rFonts w:ascii="Arial" w:hAnsi="Arial" w:cs="Arial"/>
          <w:color w:val="000000" w:themeColor="text1"/>
        </w:rPr>
      </w:pPr>
      <w:r w:rsidRPr="000271D1">
        <w:rPr>
          <w:rFonts w:ascii="Arial" w:hAnsi="Arial" w:cs="Arial"/>
          <w:color w:val="000000" w:themeColor="text1"/>
        </w:rPr>
        <w:t xml:space="preserve">Other organisations collect data on external competitors to weigh up the differences between them </w:t>
      </w:r>
      <w:r w:rsidR="007F1984" w:rsidRPr="000271D1">
        <w:rPr>
          <w:rFonts w:ascii="Arial" w:hAnsi="Arial" w:cs="Arial"/>
          <w:color w:val="000000" w:themeColor="text1"/>
        </w:rPr>
        <w:t xml:space="preserve">and </w:t>
      </w:r>
      <w:r w:rsidRPr="000271D1">
        <w:rPr>
          <w:rFonts w:ascii="Arial" w:hAnsi="Arial" w:cs="Arial"/>
          <w:color w:val="000000" w:themeColor="text1"/>
        </w:rPr>
        <w:t xml:space="preserve">allowing the organisation to determine </w:t>
      </w:r>
      <w:r w:rsidR="007F1984" w:rsidRPr="000271D1">
        <w:rPr>
          <w:rFonts w:ascii="Arial" w:hAnsi="Arial" w:cs="Arial"/>
          <w:color w:val="000000" w:themeColor="text1"/>
        </w:rPr>
        <w:t>what the</w:t>
      </w:r>
      <w:r w:rsidRPr="000271D1">
        <w:rPr>
          <w:rFonts w:ascii="Arial" w:hAnsi="Arial" w:cs="Arial"/>
          <w:color w:val="000000" w:themeColor="text1"/>
        </w:rPr>
        <w:t xml:space="preserve"> other companies have </w:t>
      </w:r>
      <w:r w:rsidR="00866A1E" w:rsidRPr="000271D1">
        <w:rPr>
          <w:rFonts w:ascii="Arial" w:hAnsi="Arial" w:cs="Arial"/>
          <w:color w:val="000000" w:themeColor="text1"/>
        </w:rPr>
        <w:t>an</w:t>
      </w:r>
      <w:r w:rsidR="007F1984" w:rsidRPr="000271D1">
        <w:rPr>
          <w:rFonts w:ascii="Arial" w:hAnsi="Arial" w:cs="Arial"/>
          <w:color w:val="000000" w:themeColor="text1"/>
        </w:rPr>
        <w:t xml:space="preserve"> advantage to themselves. The data collected</w:t>
      </w:r>
      <w:r w:rsidR="00866A1E">
        <w:rPr>
          <w:rFonts w:ascii="Arial" w:hAnsi="Arial" w:cs="Arial"/>
          <w:color w:val="000000" w:themeColor="text1"/>
        </w:rPr>
        <w:t xml:space="preserve"> could be company sickness, pay rates, implementation of policies</w:t>
      </w:r>
      <w:r w:rsidR="007F1984" w:rsidRPr="000271D1">
        <w:rPr>
          <w:rFonts w:ascii="Arial" w:hAnsi="Arial" w:cs="Arial"/>
          <w:color w:val="000000" w:themeColor="text1"/>
        </w:rPr>
        <w:t xml:space="preserve">. As an example, NPTCBC may compare against other local authorities to </w:t>
      </w:r>
      <w:r w:rsidR="00866A1E">
        <w:rPr>
          <w:rFonts w:ascii="Arial" w:hAnsi="Arial" w:cs="Arial"/>
          <w:color w:val="000000" w:themeColor="text1"/>
        </w:rPr>
        <w:t>determine whether we are able to implement other policies. NPTCBC will gather information from other local authorities policies to see if we can incorporate it into our policies. NPTCBC will also compare rates of pay and sickness absence statistics.</w:t>
      </w:r>
    </w:p>
    <w:p w:rsidR="009A43CD" w:rsidRPr="000271D1" w:rsidRDefault="009A43CD" w:rsidP="000271D1">
      <w:pPr>
        <w:spacing w:line="360" w:lineRule="auto"/>
        <w:rPr>
          <w:rFonts w:ascii="Arial" w:hAnsi="Arial" w:cs="Arial"/>
        </w:rPr>
      </w:pPr>
    </w:p>
    <w:p w:rsidR="009A43CD" w:rsidRPr="000271D1" w:rsidRDefault="00DF76FB" w:rsidP="000271D1">
      <w:pPr>
        <w:spacing w:line="360" w:lineRule="auto"/>
        <w:rPr>
          <w:rFonts w:ascii="Arial" w:hAnsi="Arial" w:cs="Arial"/>
          <w:b/>
          <w:color w:val="1F497D" w:themeColor="text2"/>
        </w:rPr>
      </w:pPr>
      <w:r>
        <w:rPr>
          <w:rFonts w:ascii="Arial" w:hAnsi="Arial" w:cs="Arial"/>
          <w:b/>
          <w:color w:val="1F497D" w:themeColor="text2"/>
        </w:rPr>
        <w:t>7.</w:t>
      </w:r>
      <w:r w:rsidR="00866A1E">
        <w:rPr>
          <w:rFonts w:ascii="Arial" w:hAnsi="Arial" w:cs="Arial"/>
          <w:b/>
          <w:color w:val="1F497D" w:themeColor="text2"/>
        </w:rPr>
        <w:t>2</w:t>
      </w:r>
      <w:r w:rsidR="005E60DB" w:rsidRPr="000271D1">
        <w:rPr>
          <w:rFonts w:ascii="Arial" w:hAnsi="Arial" w:cs="Arial"/>
          <w:b/>
          <w:color w:val="1F497D" w:themeColor="text2"/>
        </w:rPr>
        <w:t>.</w:t>
      </w:r>
      <w:r w:rsidR="0065651B" w:rsidRPr="000271D1">
        <w:rPr>
          <w:rFonts w:ascii="Arial" w:hAnsi="Arial" w:cs="Arial"/>
          <w:b/>
          <w:color w:val="1F497D" w:themeColor="text2"/>
        </w:rPr>
        <w:t xml:space="preserve"> Government Information</w:t>
      </w:r>
    </w:p>
    <w:p w:rsidR="00562640" w:rsidRPr="000271D1" w:rsidRDefault="00562640" w:rsidP="000271D1">
      <w:pPr>
        <w:spacing w:line="360" w:lineRule="auto"/>
        <w:rPr>
          <w:rFonts w:ascii="Arial" w:hAnsi="Arial" w:cs="Arial"/>
        </w:rPr>
      </w:pPr>
    </w:p>
    <w:p w:rsidR="005E60DB" w:rsidRPr="000271D1" w:rsidRDefault="00D13233" w:rsidP="000271D1">
      <w:pPr>
        <w:spacing w:line="360" w:lineRule="auto"/>
        <w:rPr>
          <w:rFonts w:ascii="Arial" w:hAnsi="Arial" w:cs="Arial"/>
        </w:rPr>
      </w:pPr>
      <w:r w:rsidRPr="000271D1">
        <w:rPr>
          <w:rFonts w:ascii="Arial" w:hAnsi="Arial" w:cs="Arial"/>
        </w:rPr>
        <w:t>Government data can be used as part of the planning process</w:t>
      </w:r>
      <w:r w:rsidR="00562640">
        <w:rPr>
          <w:rFonts w:ascii="Arial" w:hAnsi="Arial" w:cs="Arial"/>
        </w:rPr>
        <w:t xml:space="preserve"> to monitor the differences from one period to another</w:t>
      </w:r>
      <w:r w:rsidR="00C576A6" w:rsidRPr="000271D1">
        <w:rPr>
          <w:rFonts w:ascii="Arial" w:hAnsi="Arial" w:cs="Arial"/>
        </w:rPr>
        <w:t xml:space="preserve">. </w:t>
      </w:r>
      <w:r w:rsidR="00866A1E">
        <w:rPr>
          <w:rFonts w:ascii="Arial" w:hAnsi="Arial" w:cs="Arial"/>
        </w:rPr>
        <w:t xml:space="preserve">It can be in terms of sickness statistics to identify trends which is required to be reported annually and is then compared each financial year. </w:t>
      </w:r>
      <w:r w:rsidR="00562640">
        <w:rPr>
          <w:rFonts w:ascii="Arial" w:hAnsi="Arial" w:cs="Arial"/>
        </w:rPr>
        <w:t>By reviewing this source, the authority can determine the financial cost implication that sickness absence has on the authority and can improve the amount of sickness reports by early intervention and issue management methods.</w:t>
      </w:r>
    </w:p>
    <w:p w:rsidR="00A5363D" w:rsidRPr="000271D1" w:rsidRDefault="00A5363D" w:rsidP="000271D1">
      <w:pPr>
        <w:spacing w:line="360" w:lineRule="auto"/>
        <w:rPr>
          <w:rFonts w:ascii="Arial" w:hAnsi="Arial" w:cs="Arial"/>
        </w:rPr>
      </w:pPr>
    </w:p>
    <w:p w:rsidR="00866A1E" w:rsidRDefault="00DF76FB" w:rsidP="000271D1">
      <w:pPr>
        <w:spacing w:line="360" w:lineRule="auto"/>
        <w:rPr>
          <w:rFonts w:ascii="Arial" w:hAnsi="Arial" w:cs="Arial"/>
          <w:b/>
          <w:color w:val="1F497D" w:themeColor="text2"/>
        </w:rPr>
      </w:pPr>
      <w:r>
        <w:rPr>
          <w:rFonts w:ascii="Arial" w:hAnsi="Arial" w:cs="Arial"/>
          <w:b/>
          <w:color w:val="1F497D" w:themeColor="text2"/>
        </w:rPr>
        <w:t>7.</w:t>
      </w:r>
      <w:r w:rsidR="00866A1E">
        <w:rPr>
          <w:rFonts w:ascii="Arial" w:hAnsi="Arial" w:cs="Arial"/>
          <w:b/>
          <w:color w:val="1F497D" w:themeColor="text2"/>
        </w:rPr>
        <w:t>3</w:t>
      </w:r>
      <w:r w:rsidR="005E60DB" w:rsidRPr="000271D1">
        <w:rPr>
          <w:rFonts w:ascii="Arial" w:hAnsi="Arial" w:cs="Arial"/>
          <w:b/>
          <w:color w:val="1F497D" w:themeColor="text2"/>
        </w:rPr>
        <w:t>.</w:t>
      </w:r>
      <w:r w:rsidR="00AB4B5E" w:rsidRPr="000271D1">
        <w:rPr>
          <w:rFonts w:ascii="Arial" w:hAnsi="Arial" w:cs="Arial"/>
          <w:b/>
          <w:color w:val="1F497D" w:themeColor="text2"/>
        </w:rPr>
        <w:t xml:space="preserve"> </w:t>
      </w:r>
      <w:r w:rsidR="00562640">
        <w:rPr>
          <w:rFonts w:ascii="Arial" w:hAnsi="Arial" w:cs="Arial"/>
          <w:b/>
          <w:color w:val="1F497D" w:themeColor="text2"/>
        </w:rPr>
        <w:t>Financial Information</w:t>
      </w:r>
    </w:p>
    <w:p w:rsidR="00562640" w:rsidRDefault="00562640" w:rsidP="000271D1">
      <w:pPr>
        <w:spacing w:line="360" w:lineRule="auto"/>
        <w:rPr>
          <w:rFonts w:ascii="Arial" w:hAnsi="Arial" w:cs="Arial"/>
          <w:b/>
          <w:color w:val="1F497D" w:themeColor="text2"/>
        </w:rPr>
      </w:pPr>
    </w:p>
    <w:p w:rsidR="00562640" w:rsidRPr="00903B37" w:rsidRDefault="00562640" w:rsidP="000271D1">
      <w:pPr>
        <w:spacing w:line="360" w:lineRule="auto"/>
        <w:rPr>
          <w:rFonts w:ascii="Arial" w:hAnsi="Arial" w:cs="Arial"/>
          <w:color w:val="000000" w:themeColor="text1"/>
        </w:rPr>
      </w:pPr>
      <w:r w:rsidRPr="00903B37">
        <w:rPr>
          <w:rFonts w:ascii="Arial" w:hAnsi="Arial" w:cs="Arial"/>
          <w:color w:val="000000" w:themeColor="text1"/>
        </w:rPr>
        <w:t xml:space="preserve">As discussed in 4.3, financial information can be used to monitor the financial health of the organisation. As NPTCBC is a public sector organisation, the financial income is granted by the Welsh Assembly Government </w:t>
      </w:r>
      <w:r w:rsidR="00903B37" w:rsidRPr="00903B37">
        <w:rPr>
          <w:rFonts w:ascii="Arial" w:hAnsi="Arial" w:cs="Arial"/>
          <w:color w:val="000000" w:themeColor="text1"/>
        </w:rPr>
        <w:t>annually.</w:t>
      </w:r>
    </w:p>
    <w:p w:rsidR="00903B37" w:rsidRDefault="00903B37" w:rsidP="000271D1">
      <w:pPr>
        <w:spacing w:line="360" w:lineRule="auto"/>
        <w:rPr>
          <w:rFonts w:ascii="Arial" w:hAnsi="Arial" w:cs="Arial"/>
          <w:color w:val="000000" w:themeColor="text1"/>
        </w:rPr>
      </w:pPr>
      <w:r w:rsidRPr="00903B37">
        <w:rPr>
          <w:rFonts w:ascii="Arial" w:hAnsi="Arial" w:cs="Arial"/>
          <w:color w:val="000000" w:themeColor="text1"/>
        </w:rPr>
        <w:t>Therefore, it is important that NPTCBC monitors the amount of expenditure and maximise services without exceeding the expenditure.</w:t>
      </w:r>
      <w:r>
        <w:rPr>
          <w:rFonts w:ascii="Arial" w:hAnsi="Arial" w:cs="Arial"/>
          <w:color w:val="000000" w:themeColor="text1"/>
        </w:rPr>
        <w:t xml:space="preserve"> </w:t>
      </w:r>
    </w:p>
    <w:p w:rsidR="00903B37" w:rsidRDefault="00903B37" w:rsidP="000271D1">
      <w:pPr>
        <w:spacing w:line="360" w:lineRule="auto"/>
        <w:rPr>
          <w:rFonts w:ascii="Arial" w:hAnsi="Arial" w:cs="Arial"/>
          <w:color w:val="000000" w:themeColor="text1"/>
        </w:rPr>
      </w:pPr>
    </w:p>
    <w:p w:rsidR="00903B37" w:rsidRPr="00903B37" w:rsidRDefault="00903B37" w:rsidP="000271D1">
      <w:pPr>
        <w:spacing w:line="360" w:lineRule="auto"/>
        <w:rPr>
          <w:rFonts w:ascii="Arial" w:hAnsi="Arial" w:cs="Arial"/>
          <w:color w:val="000000" w:themeColor="text1"/>
        </w:rPr>
      </w:pPr>
      <w:r>
        <w:rPr>
          <w:rFonts w:ascii="Arial" w:hAnsi="Arial" w:cs="Arial"/>
          <w:color w:val="000000" w:themeColor="text1"/>
        </w:rPr>
        <w:t xml:space="preserve">As financial data is mostly dealt with by the finance section within NPTCBC, in terms of HR the metrics used to assist in monitoring the amount of expenditure would be by monitoring adverts, post’s i.e. structures in terms of any new post’s/deletion or animation of post’s which is agreed via a personnel committee. If need be, voluntary redundancy schemes. </w:t>
      </w:r>
    </w:p>
    <w:p w:rsidR="00866A1E" w:rsidRDefault="00866A1E" w:rsidP="000271D1">
      <w:pPr>
        <w:spacing w:line="360" w:lineRule="auto"/>
        <w:rPr>
          <w:rFonts w:ascii="Arial" w:hAnsi="Arial" w:cs="Arial"/>
          <w:color w:val="000000" w:themeColor="text1"/>
        </w:rPr>
      </w:pPr>
    </w:p>
    <w:p w:rsidR="00866A1E" w:rsidRDefault="00DF76FB" w:rsidP="000271D1">
      <w:pPr>
        <w:spacing w:line="360" w:lineRule="auto"/>
        <w:rPr>
          <w:rFonts w:ascii="Arial" w:hAnsi="Arial" w:cs="Arial"/>
          <w:b/>
          <w:color w:val="1F497D" w:themeColor="text2"/>
        </w:rPr>
      </w:pPr>
      <w:r w:rsidRPr="00562640">
        <w:rPr>
          <w:rFonts w:ascii="Arial" w:hAnsi="Arial" w:cs="Arial"/>
          <w:b/>
          <w:color w:val="1F497D" w:themeColor="text2"/>
        </w:rPr>
        <w:t>7.</w:t>
      </w:r>
      <w:r w:rsidR="00866A1E" w:rsidRPr="00562640">
        <w:rPr>
          <w:rFonts w:ascii="Arial" w:hAnsi="Arial" w:cs="Arial"/>
          <w:b/>
          <w:color w:val="1F497D" w:themeColor="text2"/>
        </w:rPr>
        <w:t>4.</w:t>
      </w:r>
      <w:r w:rsidR="00D552EA">
        <w:rPr>
          <w:rFonts w:ascii="Arial" w:hAnsi="Arial" w:cs="Arial"/>
          <w:b/>
          <w:color w:val="1F497D" w:themeColor="text2"/>
        </w:rPr>
        <w:t xml:space="preserve"> Feedback </w:t>
      </w:r>
    </w:p>
    <w:p w:rsidR="00D552EA" w:rsidRDefault="00D552EA" w:rsidP="000271D1">
      <w:pPr>
        <w:spacing w:line="360" w:lineRule="auto"/>
        <w:rPr>
          <w:rFonts w:ascii="Arial" w:hAnsi="Arial" w:cs="Arial"/>
          <w:b/>
          <w:color w:val="1F497D" w:themeColor="text2"/>
        </w:rPr>
      </w:pPr>
    </w:p>
    <w:p w:rsidR="001326C4" w:rsidRPr="00D552EA" w:rsidRDefault="00D552EA" w:rsidP="000271D1">
      <w:pPr>
        <w:spacing w:line="360" w:lineRule="auto"/>
        <w:rPr>
          <w:rFonts w:ascii="Arial" w:hAnsi="Arial" w:cs="Arial"/>
          <w:color w:val="000000" w:themeColor="text1"/>
        </w:rPr>
      </w:pPr>
      <w:r w:rsidRPr="00D552EA">
        <w:rPr>
          <w:rFonts w:ascii="Arial" w:hAnsi="Arial" w:cs="Arial"/>
          <w:color w:val="000000" w:themeColor="text1"/>
        </w:rPr>
        <w:t>Qualitative data such as feedback can be an excellent source of data use for planning purposes. Feedback from current and former employees i.e. exit questionnaire’s / interviews, employee s satisfaction surveys, focus groups, feedback from applicants in respect of the recruitment process, training evaluation</w:t>
      </w:r>
      <w:r w:rsidR="001326C4">
        <w:rPr>
          <w:rFonts w:ascii="Arial" w:hAnsi="Arial" w:cs="Arial"/>
          <w:color w:val="000000" w:themeColor="text1"/>
        </w:rPr>
        <w:t xml:space="preserve"> and induction evaluation. To determine an accurate feedback, it will require to collate a numerous amount of the sources above to identify weakness areas.</w:t>
      </w:r>
    </w:p>
    <w:p w:rsidR="006B1FB8" w:rsidRPr="000271D1" w:rsidRDefault="006B1FB8" w:rsidP="000271D1">
      <w:pPr>
        <w:spacing w:line="360" w:lineRule="auto"/>
        <w:rPr>
          <w:rFonts w:ascii="Arial" w:hAnsi="Arial" w:cs="Arial"/>
        </w:rPr>
      </w:pPr>
    </w:p>
    <w:p w:rsidR="006B1FB8" w:rsidRPr="00C9040A" w:rsidRDefault="006B1FB8" w:rsidP="000271D1">
      <w:pPr>
        <w:spacing w:line="360" w:lineRule="auto"/>
        <w:rPr>
          <w:rFonts w:ascii="Arial" w:hAnsi="Arial" w:cs="Arial"/>
          <w:b/>
          <w:color w:val="1F497D" w:themeColor="text2"/>
        </w:rPr>
      </w:pPr>
      <w:r w:rsidRPr="00C9040A">
        <w:rPr>
          <w:rFonts w:ascii="Arial" w:hAnsi="Arial" w:cs="Arial"/>
          <w:b/>
          <w:color w:val="1F497D" w:themeColor="text2"/>
        </w:rPr>
        <w:t>Conclusion</w:t>
      </w:r>
      <w:r w:rsidR="0065651B" w:rsidRPr="00C9040A">
        <w:rPr>
          <w:rFonts w:ascii="Arial" w:hAnsi="Arial" w:cs="Arial"/>
          <w:b/>
          <w:color w:val="1F497D" w:themeColor="text2"/>
        </w:rPr>
        <w:t xml:space="preserve"> </w:t>
      </w:r>
    </w:p>
    <w:p w:rsidR="00A5363D" w:rsidRPr="000271D1" w:rsidRDefault="00A5363D" w:rsidP="000271D1">
      <w:pPr>
        <w:spacing w:line="360" w:lineRule="auto"/>
        <w:rPr>
          <w:rFonts w:ascii="Arial" w:hAnsi="Arial" w:cs="Arial"/>
          <w:b/>
          <w:color w:val="000000" w:themeColor="text1"/>
        </w:rPr>
      </w:pPr>
    </w:p>
    <w:p w:rsidR="00C346A1" w:rsidRPr="000271D1" w:rsidRDefault="00C346A1" w:rsidP="000271D1">
      <w:pPr>
        <w:spacing w:line="360" w:lineRule="auto"/>
        <w:rPr>
          <w:rFonts w:ascii="Arial" w:hAnsi="Arial" w:cs="Arial"/>
          <w:color w:val="000000" w:themeColor="text1"/>
          <w:shd w:val="clear" w:color="auto" w:fill="FFFFFF"/>
        </w:rPr>
      </w:pPr>
      <w:r w:rsidRPr="000271D1">
        <w:rPr>
          <w:rFonts w:ascii="Arial" w:hAnsi="Arial" w:cs="Arial"/>
          <w:color w:val="000000" w:themeColor="text1"/>
          <w:shd w:val="clear" w:color="auto" w:fill="FFFFFF"/>
        </w:rPr>
        <w:t xml:space="preserve">The contemporary business world is a dynamic place where is the coexistence of the internal factors as well as external factors and HR play a vital role in balancing these effects. HR is required to coordinate with the business processes and implement suitable policies, ensuring we adhere to law, that are beneficial to the organisation and to contribute to the effectiveness of business’s performance. This delegate paper is beneficial for understanding the HR strategies and practices and how HR contribute to the environmental analysis both internally and externally. </w:t>
      </w:r>
    </w:p>
    <w:sdt>
      <w:sdtPr>
        <w:rPr>
          <w:rFonts w:ascii="Times New Roman" w:eastAsia="Times New Roman" w:hAnsi="Times New Roman" w:cs="Times New Roman"/>
          <w:b w:val="0"/>
          <w:bCs w:val="0"/>
          <w:color w:val="auto"/>
          <w:sz w:val="24"/>
          <w:szCs w:val="24"/>
        </w:rPr>
        <w:id w:val="-1112120807"/>
        <w:docPartObj>
          <w:docPartGallery w:val="Bibliographies"/>
          <w:docPartUnique/>
        </w:docPartObj>
      </w:sdtPr>
      <w:sdtContent>
        <w:p w:rsidR="00F20081" w:rsidRPr="004F03B8" w:rsidRDefault="00F20081">
          <w:pPr>
            <w:pStyle w:val="Heading1"/>
            <w:rPr>
              <w:rFonts w:ascii="Arial" w:hAnsi="Arial" w:cs="Arial"/>
              <w:sz w:val="24"/>
              <w:szCs w:val="24"/>
            </w:rPr>
          </w:pPr>
          <w:r w:rsidRPr="004F03B8">
            <w:rPr>
              <w:rFonts w:ascii="Arial" w:hAnsi="Arial" w:cs="Arial"/>
              <w:sz w:val="24"/>
              <w:szCs w:val="24"/>
            </w:rPr>
            <w:t>References</w:t>
          </w:r>
        </w:p>
        <w:sdt>
          <w:sdtPr>
            <w:id w:val="-573587230"/>
            <w:bibliography/>
          </w:sdtPr>
          <w:sdtContent>
            <w:p w:rsidR="00C9040A" w:rsidRDefault="00F20081" w:rsidP="00C9040A">
              <w:pPr>
                <w:pStyle w:val="Bibliography"/>
                <w:rPr>
                  <w:noProof/>
                </w:rPr>
              </w:pPr>
              <w:r>
                <w:fldChar w:fldCharType="begin"/>
              </w:r>
              <w:r>
                <w:instrText xml:space="preserve"> BIBLIOGRAPHY </w:instrText>
              </w:r>
              <w:r>
                <w:fldChar w:fldCharType="separate"/>
              </w:r>
              <w:r w:rsidR="00C9040A">
                <w:rPr>
                  <w:noProof/>
                </w:rPr>
                <w:t xml:space="preserve">Armstrong, M. &amp; Taylor, S., 2014. </w:t>
              </w:r>
              <w:r w:rsidR="00C9040A">
                <w:rPr>
                  <w:i/>
                  <w:iCs/>
                  <w:noProof/>
                </w:rPr>
                <w:t xml:space="preserve">Armstrong's handbook of human resource management practice. </w:t>
              </w:r>
              <w:r w:rsidR="00C9040A">
                <w:rPr>
                  <w:noProof/>
                </w:rPr>
                <w:t>s.l.:Kogan Page Publishers.</w:t>
              </w:r>
            </w:p>
            <w:p w:rsidR="00C9040A" w:rsidRPr="00C9040A" w:rsidRDefault="00C9040A" w:rsidP="00C9040A"/>
            <w:p w:rsidR="00C9040A" w:rsidRDefault="00C9040A" w:rsidP="00C9040A">
              <w:pPr>
                <w:pStyle w:val="Bibliography"/>
                <w:rPr>
                  <w:noProof/>
                </w:rPr>
              </w:pPr>
              <w:r>
                <w:rPr>
                  <w:noProof/>
                </w:rPr>
                <w:t xml:space="preserve">Boxall, Peter; Purcell, John;, 2003. </w:t>
              </w:r>
              <w:r>
                <w:rPr>
                  <w:i/>
                  <w:iCs/>
                  <w:noProof/>
                </w:rPr>
                <w:t xml:space="preserve">Strategy and Human Rescource Management. </w:t>
              </w:r>
              <w:r>
                <w:rPr>
                  <w:noProof/>
                </w:rPr>
                <w:t>s.l.:s.n.</w:t>
              </w:r>
            </w:p>
            <w:p w:rsidR="00C9040A" w:rsidRDefault="00C9040A" w:rsidP="00C9040A">
              <w:pPr>
                <w:pStyle w:val="Bibliography"/>
                <w:rPr>
                  <w:noProof/>
                </w:rPr>
              </w:pPr>
              <w:r>
                <w:rPr>
                  <w:noProof/>
                </w:rPr>
                <w:t xml:space="preserve">CIPD, 2015. </w:t>
              </w:r>
              <w:r>
                <w:rPr>
                  <w:i/>
                  <w:iCs/>
                  <w:noProof/>
                </w:rPr>
                <w:t xml:space="preserve">SWOT analysis. </w:t>
              </w:r>
              <w:r>
                <w:rPr>
                  <w:noProof/>
                </w:rPr>
                <w:t xml:space="preserve">[Online] </w:t>
              </w:r>
              <w:r>
                <w:rPr>
                  <w:noProof/>
                </w:rPr>
                <w:br/>
                <w:t xml:space="preserve">Available at: </w:t>
              </w:r>
              <w:r>
                <w:rPr>
                  <w:noProof/>
                  <w:u w:val="single"/>
                </w:rPr>
                <w:t>https://www.cipd.co.uk/knowledge/strategy/organisational-development/swot-analysis-factsheet</w:t>
              </w:r>
              <w:r>
                <w:rPr>
                  <w:noProof/>
                </w:rPr>
                <w:br/>
                <w:t>[Accessed 28 December 2018].</w:t>
              </w:r>
            </w:p>
            <w:p w:rsidR="00C9040A" w:rsidRPr="00C9040A" w:rsidRDefault="00C9040A" w:rsidP="00C9040A"/>
            <w:p w:rsidR="00C9040A" w:rsidRDefault="00C9040A" w:rsidP="00C9040A">
              <w:pPr>
                <w:pStyle w:val="Bibliography"/>
                <w:rPr>
                  <w:noProof/>
                </w:rPr>
              </w:pPr>
              <w:r>
                <w:rPr>
                  <w:noProof/>
                </w:rPr>
                <w:t>CIPD, 2016. Championing better work and working lives. 14 December.</w:t>
              </w:r>
            </w:p>
            <w:p w:rsidR="009C6FA7" w:rsidRPr="009C6FA7" w:rsidRDefault="009C6FA7" w:rsidP="009C6FA7">
              <w:bookmarkStart w:id="1" w:name="_GoBack"/>
              <w:bookmarkEnd w:id="1"/>
            </w:p>
            <w:p w:rsidR="00C9040A" w:rsidRDefault="00C9040A" w:rsidP="00C9040A">
              <w:pPr>
                <w:pStyle w:val="Bibliography"/>
                <w:rPr>
                  <w:noProof/>
                </w:rPr>
              </w:pPr>
              <w:r>
                <w:rPr>
                  <w:noProof/>
                </w:rPr>
                <w:t xml:space="preserve">CIPD, 2018. </w:t>
              </w:r>
              <w:r>
                <w:rPr>
                  <w:i/>
                  <w:iCs/>
                  <w:noProof/>
                </w:rPr>
                <w:t xml:space="preserve">Ethical practice and the role of HR. </w:t>
              </w:r>
              <w:r>
                <w:rPr>
                  <w:noProof/>
                </w:rPr>
                <w:t xml:space="preserve">[Online] </w:t>
              </w:r>
              <w:r>
                <w:rPr>
                  <w:noProof/>
                </w:rPr>
                <w:br/>
                <w:t xml:space="preserve">Available at: </w:t>
              </w:r>
              <w:r>
                <w:rPr>
                  <w:noProof/>
                  <w:u w:val="single"/>
                </w:rPr>
                <w:t>https://www.cipd.co.uk/knowledge/culture/ethics/role-hr-factsheet</w:t>
              </w:r>
              <w:r>
                <w:rPr>
                  <w:noProof/>
                </w:rPr>
                <w:br/>
                <w:t>[Accessed 5 January 2018].</w:t>
              </w:r>
            </w:p>
            <w:p w:rsidR="00C9040A" w:rsidRPr="00C9040A" w:rsidRDefault="00C9040A" w:rsidP="00C9040A"/>
            <w:p w:rsidR="00C9040A" w:rsidRDefault="00C9040A" w:rsidP="00C9040A">
              <w:pPr>
                <w:pStyle w:val="Bibliography"/>
                <w:rPr>
                  <w:noProof/>
                </w:rPr>
              </w:pPr>
              <w:r>
                <w:rPr>
                  <w:noProof/>
                </w:rPr>
                <w:t xml:space="preserve">CIPD, 2018. </w:t>
              </w:r>
              <w:r>
                <w:rPr>
                  <w:i/>
                  <w:iCs/>
                  <w:noProof/>
                </w:rPr>
                <w:t xml:space="preserve">PESTLE analysis. </w:t>
              </w:r>
              <w:r>
                <w:rPr>
                  <w:noProof/>
                </w:rPr>
                <w:t xml:space="preserve">[Online] </w:t>
              </w:r>
              <w:r>
                <w:rPr>
                  <w:noProof/>
                </w:rPr>
                <w:br/>
                <w:t xml:space="preserve">Available at: </w:t>
              </w:r>
              <w:r>
                <w:rPr>
                  <w:noProof/>
                  <w:u w:val="single"/>
                </w:rPr>
                <w:t>https://www.cipd.co.uk/knowledge/strategy/organisational-development/pestle-analysis-factsheet</w:t>
              </w:r>
              <w:r>
                <w:rPr>
                  <w:noProof/>
                </w:rPr>
                <w:br/>
                <w:t>[Accessed 28 December 2018].</w:t>
              </w:r>
            </w:p>
            <w:p w:rsidR="00C9040A" w:rsidRPr="00C9040A" w:rsidRDefault="00C9040A" w:rsidP="00C9040A"/>
            <w:p w:rsidR="00C9040A" w:rsidRDefault="00C9040A" w:rsidP="00C9040A">
              <w:pPr>
                <w:pStyle w:val="Bibliography"/>
                <w:rPr>
                  <w:noProof/>
                </w:rPr>
              </w:pPr>
              <w:r>
                <w:rPr>
                  <w:noProof/>
                </w:rPr>
                <w:t xml:space="preserve">CIPD, n.d. </w:t>
              </w:r>
              <w:r>
                <w:rPr>
                  <w:i/>
                  <w:iCs/>
                  <w:noProof/>
                </w:rPr>
                <w:t xml:space="preserve">The HR Role. </w:t>
              </w:r>
              <w:r>
                <w:rPr>
                  <w:noProof/>
                </w:rPr>
                <w:t xml:space="preserve">[Online] </w:t>
              </w:r>
              <w:r>
                <w:rPr>
                  <w:noProof/>
                </w:rPr>
                <w:br/>
                <w:t xml:space="preserve">Available at: </w:t>
              </w:r>
              <w:r>
                <w:rPr>
                  <w:noProof/>
                  <w:u w:val="single"/>
                </w:rPr>
                <w:t>https://www.cipd.co.uk/knowledge/strategy/hr</w:t>
              </w:r>
              <w:r>
                <w:rPr>
                  <w:noProof/>
                </w:rPr>
                <w:br/>
                <w:t>[Accessed 07 January 2018].</w:t>
              </w:r>
            </w:p>
            <w:p w:rsidR="00C9040A" w:rsidRPr="00C9040A" w:rsidRDefault="00C9040A" w:rsidP="00C9040A"/>
            <w:p w:rsidR="00C9040A" w:rsidRDefault="00C9040A" w:rsidP="00C9040A">
              <w:pPr>
                <w:pStyle w:val="Bibliography"/>
                <w:rPr>
                  <w:noProof/>
                </w:rPr>
              </w:pPr>
              <w:r>
                <w:rPr>
                  <w:noProof/>
                </w:rPr>
                <w:t xml:space="preserve">GOV, 2015. </w:t>
              </w:r>
              <w:r>
                <w:rPr>
                  <w:i/>
                  <w:iCs/>
                  <w:noProof/>
                </w:rPr>
                <w:t xml:space="preserve">Wellbeing of Future Generations Act 2015, </w:t>
              </w:r>
              <w:r>
                <w:rPr>
                  <w:noProof/>
                </w:rPr>
                <w:t>Wales: GOV.</w:t>
              </w:r>
            </w:p>
            <w:p w:rsidR="00C9040A" w:rsidRPr="00C9040A" w:rsidRDefault="00C9040A" w:rsidP="00C9040A"/>
            <w:p w:rsidR="00C9040A" w:rsidRDefault="00C9040A" w:rsidP="00C9040A">
              <w:pPr>
                <w:pStyle w:val="Bibliography"/>
                <w:rPr>
                  <w:noProof/>
                </w:rPr>
              </w:pPr>
              <w:r>
                <w:rPr>
                  <w:noProof/>
                </w:rPr>
                <w:t xml:space="preserve">Higgins, J. &amp; Vincze, J., 1993. </w:t>
              </w:r>
              <w:r>
                <w:rPr>
                  <w:i/>
                  <w:iCs/>
                  <w:noProof/>
                </w:rPr>
                <w:t xml:space="preserve">Strategic management: Concepts and cases. </w:t>
              </w:r>
              <w:r>
                <w:rPr>
                  <w:noProof/>
                </w:rPr>
                <w:t>Chicago, IL.: Dryden Press,.</w:t>
              </w:r>
            </w:p>
            <w:p w:rsidR="00C9040A" w:rsidRPr="00C9040A" w:rsidRDefault="00C9040A" w:rsidP="00C9040A"/>
            <w:p w:rsidR="00C9040A" w:rsidRDefault="00C9040A" w:rsidP="00C9040A">
              <w:pPr>
                <w:pStyle w:val="Bibliography"/>
                <w:rPr>
                  <w:noProof/>
                </w:rPr>
              </w:pPr>
              <w:r>
                <w:rPr>
                  <w:noProof/>
                </w:rPr>
                <w:t xml:space="preserve">HR Guide.Com, 2018. </w:t>
              </w:r>
              <w:r>
                <w:rPr>
                  <w:i/>
                  <w:iCs/>
                  <w:noProof/>
                </w:rPr>
                <w:t xml:space="preserve">HR Guide.Com. </w:t>
              </w:r>
              <w:r>
                <w:rPr>
                  <w:noProof/>
                </w:rPr>
                <w:t xml:space="preserve">[Online] </w:t>
              </w:r>
              <w:r>
                <w:rPr>
                  <w:noProof/>
                </w:rPr>
                <w:br/>
                <w:t xml:space="preserve">Available at: </w:t>
              </w:r>
              <w:r>
                <w:rPr>
                  <w:noProof/>
                  <w:u w:val="single"/>
                </w:rPr>
                <w:t>https://hr-guide.com/HR/HR_Models_and_Theories.htm</w:t>
              </w:r>
              <w:r>
                <w:rPr>
                  <w:noProof/>
                </w:rPr>
                <w:br/>
                <w:t>[Accessed 04 January 2018].</w:t>
              </w:r>
            </w:p>
            <w:p w:rsidR="00C9040A" w:rsidRPr="00C9040A" w:rsidRDefault="00C9040A" w:rsidP="00C9040A"/>
            <w:p w:rsidR="00C9040A" w:rsidRDefault="00C9040A" w:rsidP="00C9040A">
              <w:pPr>
                <w:pStyle w:val="Bibliography"/>
                <w:rPr>
                  <w:noProof/>
                </w:rPr>
              </w:pPr>
              <w:r>
                <w:rPr>
                  <w:noProof/>
                </w:rPr>
                <w:t xml:space="preserve">Mayhew, R., n.d. </w:t>
              </w:r>
              <w:r>
                <w:rPr>
                  <w:i/>
                  <w:iCs/>
                  <w:noProof/>
                </w:rPr>
                <w:t xml:space="preserve">What Are the Benefits of Effective Communication as a Human Resource Manager?. </w:t>
              </w:r>
              <w:r>
                <w:rPr>
                  <w:noProof/>
                </w:rPr>
                <w:t xml:space="preserve">[Online] </w:t>
              </w:r>
              <w:r>
                <w:rPr>
                  <w:noProof/>
                </w:rPr>
                <w:br/>
                <w:t xml:space="preserve">Available at: </w:t>
              </w:r>
              <w:r>
                <w:rPr>
                  <w:noProof/>
                  <w:u w:val="single"/>
                </w:rPr>
                <w:t>https://work.chron.com/benefits-effective-communication-human-resource-manager-26562.html</w:t>
              </w:r>
              <w:r>
                <w:rPr>
                  <w:noProof/>
                </w:rPr>
                <w:br/>
                <w:t>[Accessed 07 January 2018].</w:t>
              </w:r>
            </w:p>
            <w:p w:rsidR="00C9040A" w:rsidRPr="00C9040A" w:rsidRDefault="00C9040A" w:rsidP="00C9040A"/>
            <w:p w:rsidR="00C9040A" w:rsidRDefault="00C9040A" w:rsidP="00C9040A">
              <w:pPr>
                <w:pStyle w:val="Bibliography"/>
                <w:rPr>
                  <w:noProof/>
                </w:rPr>
              </w:pPr>
              <w:r>
                <w:rPr>
                  <w:noProof/>
                </w:rPr>
                <w:t>Momin, W. &amp; Mishra, K., 2015. HR Analytics as a Strategic Workforce Planning. Volume 4, pp. 258-260.</w:t>
              </w:r>
            </w:p>
            <w:p w:rsidR="00C9040A" w:rsidRPr="00C9040A" w:rsidRDefault="00C9040A" w:rsidP="00C9040A"/>
            <w:p w:rsidR="00C9040A" w:rsidRDefault="00C9040A" w:rsidP="00C9040A">
              <w:pPr>
                <w:pStyle w:val="Bibliography"/>
                <w:rPr>
                  <w:noProof/>
                </w:rPr>
              </w:pPr>
              <w:r>
                <w:rPr>
                  <w:noProof/>
                </w:rPr>
                <w:t xml:space="preserve">NEATH PORT TALBOT COUNTY BOROUGH COUNCIL, 2018. </w:t>
              </w:r>
              <w:r>
                <w:rPr>
                  <w:i/>
                  <w:iCs/>
                  <w:noProof/>
                </w:rPr>
                <w:t xml:space="preserve">Provisional Local Government Settlement for 2019/2020 , </w:t>
              </w:r>
              <w:r>
                <w:rPr>
                  <w:noProof/>
                </w:rPr>
                <w:t>Wales: NPTCBC.</w:t>
              </w:r>
            </w:p>
            <w:p w:rsidR="00C9040A" w:rsidRPr="00C9040A" w:rsidRDefault="00C9040A" w:rsidP="00C9040A"/>
            <w:p w:rsidR="00C9040A" w:rsidRPr="00C9040A" w:rsidRDefault="00C9040A" w:rsidP="00C9040A">
              <w:pPr>
                <w:pStyle w:val="Bibliography"/>
                <w:rPr>
                  <w:noProof/>
                </w:rPr>
              </w:pPr>
              <w:r>
                <w:rPr>
                  <w:noProof/>
                </w:rPr>
                <w:t xml:space="preserve">Office for National Statistics, 2018. </w:t>
              </w:r>
              <w:r>
                <w:rPr>
                  <w:i/>
                  <w:iCs/>
                  <w:noProof/>
                </w:rPr>
                <w:t xml:space="preserve">Population estimates for the UK, England and Wales, Scotland and Northern Ireland: mid-2017, </w:t>
              </w:r>
              <w:r>
                <w:rPr>
                  <w:noProof/>
                </w:rPr>
                <w:t>s.l.: Office for National Statistics.</w:t>
              </w:r>
            </w:p>
            <w:p w:rsidR="00C9040A" w:rsidRDefault="00C9040A" w:rsidP="00C9040A">
              <w:pPr>
                <w:pStyle w:val="Bibliography"/>
                <w:rPr>
                  <w:noProof/>
                </w:rPr>
              </w:pPr>
              <w:r>
                <w:rPr>
                  <w:noProof/>
                </w:rPr>
                <w:t xml:space="preserve">Population, C., 2018. </w:t>
              </w:r>
              <w:r>
                <w:rPr>
                  <w:i/>
                  <w:iCs/>
                  <w:noProof/>
                </w:rPr>
                <w:t xml:space="preserve">City Population. </w:t>
              </w:r>
              <w:r>
                <w:rPr>
                  <w:noProof/>
                </w:rPr>
                <w:t xml:space="preserve">[Online] </w:t>
              </w:r>
              <w:r>
                <w:rPr>
                  <w:noProof/>
                </w:rPr>
                <w:br/>
                <w:t xml:space="preserve">Available at: </w:t>
              </w:r>
              <w:r>
                <w:rPr>
                  <w:noProof/>
                  <w:u w:val="single"/>
                </w:rPr>
                <w:t>http://www.citypopulation.info/php/uk-parishes-wales.php?adm1id=W06000012</w:t>
              </w:r>
              <w:r>
                <w:rPr>
                  <w:noProof/>
                </w:rPr>
                <w:br/>
                <w:t>[Accessed 29 December 2018].</w:t>
              </w:r>
            </w:p>
            <w:p w:rsidR="00C9040A" w:rsidRPr="00C9040A" w:rsidRDefault="00C9040A" w:rsidP="00C9040A"/>
            <w:p w:rsidR="00C9040A" w:rsidRDefault="00C9040A" w:rsidP="00C9040A">
              <w:pPr>
                <w:pStyle w:val="Bibliography"/>
                <w:rPr>
                  <w:noProof/>
                </w:rPr>
              </w:pPr>
              <w:r>
                <w:rPr>
                  <w:noProof/>
                </w:rPr>
                <w:t>Quinn, J. B., 1980. Sloan Managing Strategic Change. 21(4), pp. 3-17.</w:t>
              </w:r>
            </w:p>
            <w:p w:rsidR="00C9040A" w:rsidRPr="00C9040A" w:rsidRDefault="00C9040A" w:rsidP="00C9040A"/>
            <w:p w:rsidR="00C9040A" w:rsidRDefault="00C9040A" w:rsidP="00C9040A">
              <w:pPr>
                <w:pStyle w:val="Bibliography"/>
                <w:rPr>
                  <w:noProof/>
                </w:rPr>
              </w:pPr>
              <w:r>
                <w:rPr>
                  <w:noProof/>
                </w:rPr>
                <w:t xml:space="preserve">Reilly, P., 2000. </w:t>
              </w:r>
              <w:r>
                <w:rPr>
                  <w:i/>
                  <w:iCs/>
                  <w:noProof/>
                </w:rPr>
                <w:t xml:space="preserve">HR Shared Services and the realignment of HR. </w:t>
              </w:r>
              <w:r>
                <w:rPr>
                  <w:noProof/>
                </w:rPr>
                <w:t>Brighton: University of Sussex, Institute of Employment Studies.</w:t>
              </w:r>
            </w:p>
            <w:p w:rsidR="00C9040A" w:rsidRPr="00C9040A" w:rsidRDefault="00C9040A" w:rsidP="00C9040A"/>
            <w:p w:rsidR="00C9040A" w:rsidRDefault="00C9040A" w:rsidP="00C9040A">
              <w:pPr>
                <w:pStyle w:val="Bibliography"/>
                <w:rPr>
                  <w:noProof/>
                </w:rPr>
              </w:pPr>
              <w:r>
                <w:rPr>
                  <w:noProof/>
                </w:rPr>
                <w:t xml:space="preserve">Salvendy, M., 2012. </w:t>
              </w:r>
              <w:r>
                <w:rPr>
                  <w:i/>
                  <w:iCs/>
                  <w:noProof/>
                </w:rPr>
                <w:t xml:space="preserve">Handbook of human factors and ergonomics. </w:t>
              </w:r>
              <w:r>
                <w:rPr>
                  <w:noProof/>
                </w:rPr>
                <w:t>s.l.:John Wiley &amp; Sons.</w:t>
              </w:r>
            </w:p>
            <w:p w:rsidR="00C9040A" w:rsidRPr="00C9040A" w:rsidRDefault="00C9040A" w:rsidP="00C9040A"/>
            <w:p w:rsidR="00C9040A" w:rsidRDefault="00C9040A" w:rsidP="00C9040A">
              <w:pPr>
                <w:pStyle w:val="Bibliography"/>
                <w:rPr>
                  <w:noProof/>
                </w:rPr>
              </w:pPr>
              <w:r>
                <w:rPr>
                  <w:noProof/>
                </w:rPr>
                <w:t xml:space="preserve">UKEssays, 2013. </w:t>
              </w:r>
              <w:r>
                <w:rPr>
                  <w:i/>
                  <w:iCs/>
                  <w:noProof/>
                </w:rPr>
                <w:t xml:space="preserve">Best Practice And Best Fit Approach In HRM Management Essay. </w:t>
              </w:r>
              <w:r>
                <w:rPr>
                  <w:noProof/>
                </w:rPr>
                <w:t xml:space="preserve">[Online] </w:t>
              </w:r>
              <w:r>
                <w:rPr>
                  <w:noProof/>
                </w:rPr>
                <w:br/>
                <w:t xml:space="preserve">Available at: </w:t>
              </w:r>
              <w:r>
                <w:rPr>
                  <w:noProof/>
                  <w:u w:val="single"/>
                </w:rPr>
                <w:t>https://www.ukessays.com/essays/management/best-practice-and-best-fit-approach-in-hrm-management-essay.php#citethis</w:t>
              </w:r>
              <w:r>
                <w:rPr>
                  <w:noProof/>
                </w:rPr>
                <w:br/>
                <w:t>[Accessed 27 December 2018].</w:t>
              </w:r>
            </w:p>
            <w:p w:rsidR="00C9040A" w:rsidRPr="00C9040A" w:rsidRDefault="00C9040A" w:rsidP="00C9040A"/>
            <w:p w:rsidR="00C9040A" w:rsidRDefault="00C9040A" w:rsidP="00C9040A">
              <w:pPr>
                <w:pStyle w:val="Bibliography"/>
                <w:rPr>
                  <w:noProof/>
                </w:rPr>
              </w:pPr>
              <w:r>
                <w:rPr>
                  <w:noProof/>
                </w:rPr>
                <w:t xml:space="preserve">Ulrich, D., 1997. </w:t>
              </w:r>
              <w:r>
                <w:rPr>
                  <w:i/>
                  <w:iCs/>
                  <w:noProof/>
                </w:rPr>
                <w:t xml:space="preserve">Human resource champions:the nect agenda for adding value and delivering results. </w:t>
              </w:r>
              <w:r>
                <w:rPr>
                  <w:noProof/>
                </w:rPr>
                <w:t>Boston: MA: Harvard Businesss Review Press.</w:t>
              </w:r>
            </w:p>
            <w:p w:rsidR="00C9040A" w:rsidRPr="00C9040A" w:rsidRDefault="00C9040A" w:rsidP="00C9040A"/>
            <w:p w:rsidR="00C9040A" w:rsidRDefault="00C9040A" w:rsidP="00C9040A">
              <w:pPr>
                <w:pStyle w:val="Bibliography"/>
                <w:rPr>
                  <w:noProof/>
                </w:rPr>
              </w:pPr>
              <w:r>
                <w:rPr>
                  <w:noProof/>
                </w:rPr>
                <w:t xml:space="preserve">Woodhams, T. a., 2016. </w:t>
              </w:r>
              <w:r>
                <w:rPr>
                  <w:i/>
                  <w:iCs/>
                  <w:noProof/>
                </w:rPr>
                <w:t xml:space="preserve">Studying Human Rescource Management. </w:t>
              </w:r>
              <w:r>
                <w:rPr>
                  <w:noProof/>
                </w:rPr>
                <w:t>2 ed. London: CIPD.</w:t>
              </w:r>
            </w:p>
            <w:p w:rsidR="00C9040A" w:rsidRPr="00C9040A" w:rsidRDefault="00C9040A" w:rsidP="00C9040A"/>
            <w:p w:rsidR="00C9040A" w:rsidRDefault="00C9040A" w:rsidP="00C9040A">
              <w:pPr>
                <w:pStyle w:val="Bibliography"/>
                <w:rPr>
                  <w:noProof/>
                </w:rPr>
              </w:pPr>
              <w:r>
                <w:rPr>
                  <w:noProof/>
                </w:rPr>
                <w:t xml:space="preserve">Xenon Group, 2018. </w:t>
              </w:r>
              <w:r>
                <w:rPr>
                  <w:i/>
                  <w:iCs/>
                  <w:noProof/>
                </w:rPr>
                <w:t xml:space="preserve">5 consequences of failing to comply with legislation. </w:t>
              </w:r>
              <w:r>
                <w:rPr>
                  <w:noProof/>
                </w:rPr>
                <w:t xml:space="preserve">[Online] </w:t>
              </w:r>
              <w:r>
                <w:rPr>
                  <w:noProof/>
                </w:rPr>
                <w:br/>
                <w:t xml:space="preserve">Available at: </w:t>
              </w:r>
              <w:r>
                <w:rPr>
                  <w:noProof/>
                  <w:u w:val="single"/>
                </w:rPr>
                <w:t>http://www.xenongroup.co.uk/knowledge-centre/legislation/5-consequences-of-failing-to-comply-with-legislation</w:t>
              </w:r>
              <w:r>
                <w:rPr>
                  <w:noProof/>
                </w:rPr>
                <w:br/>
                <w:t>[Accessed 04 January 2018].</w:t>
              </w:r>
            </w:p>
            <w:p w:rsidR="00F20081" w:rsidRDefault="00F20081" w:rsidP="00C9040A">
              <w:r>
                <w:rPr>
                  <w:b/>
                  <w:bCs/>
                  <w:noProof/>
                </w:rPr>
                <w:fldChar w:fldCharType="end"/>
              </w:r>
            </w:p>
          </w:sdtContent>
        </w:sdt>
      </w:sdtContent>
    </w:sdt>
    <w:p w:rsidR="00C1150F" w:rsidRDefault="00C1150F" w:rsidP="00F20081">
      <w:pPr>
        <w:autoSpaceDE w:val="0"/>
        <w:autoSpaceDN w:val="0"/>
        <w:adjustRightInd w:val="0"/>
        <w:spacing w:line="360" w:lineRule="auto"/>
      </w:pPr>
    </w:p>
    <w:p w:rsidR="00EB7109" w:rsidRPr="00017237" w:rsidRDefault="00EB7109" w:rsidP="00F20081">
      <w:pPr>
        <w:autoSpaceDE w:val="0"/>
        <w:autoSpaceDN w:val="0"/>
        <w:adjustRightInd w:val="0"/>
        <w:spacing w:line="360" w:lineRule="auto"/>
      </w:pPr>
    </w:p>
    <w:sectPr w:rsidR="00EB7109" w:rsidRPr="00017237">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040A" w:rsidRDefault="00C9040A" w:rsidP="00D31A30">
      <w:r>
        <w:separator/>
      </w:r>
    </w:p>
  </w:endnote>
  <w:endnote w:type="continuationSeparator" w:id="0">
    <w:p w:rsidR="00C9040A" w:rsidRDefault="00C9040A" w:rsidP="00D31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Open 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3500730"/>
      <w:docPartObj>
        <w:docPartGallery w:val="Page Numbers (Bottom of Page)"/>
        <w:docPartUnique/>
      </w:docPartObj>
    </w:sdtPr>
    <w:sdtEndPr>
      <w:rPr>
        <w:noProof/>
      </w:rPr>
    </w:sdtEndPr>
    <w:sdtContent>
      <w:p w:rsidR="00C9040A" w:rsidRDefault="00C9040A">
        <w:pPr>
          <w:pStyle w:val="Footer"/>
          <w:jc w:val="center"/>
        </w:pPr>
        <w:r>
          <w:fldChar w:fldCharType="begin"/>
        </w:r>
        <w:r>
          <w:instrText xml:space="preserve"> PAGE   \* MERGEFORMAT </w:instrText>
        </w:r>
        <w:r>
          <w:fldChar w:fldCharType="separate"/>
        </w:r>
        <w:r w:rsidR="009C6FA7">
          <w:rPr>
            <w:noProof/>
          </w:rPr>
          <w:t>21</w:t>
        </w:r>
        <w:r>
          <w:rPr>
            <w:noProof/>
          </w:rPr>
          <w:fldChar w:fldCharType="end"/>
        </w:r>
      </w:p>
    </w:sdtContent>
  </w:sdt>
  <w:p w:rsidR="00C9040A" w:rsidRDefault="00C904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040A" w:rsidRDefault="00C9040A" w:rsidP="00D31A30">
      <w:r>
        <w:separator/>
      </w:r>
    </w:p>
  </w:footnote>
  <w:footnote w:type="continuationSeparator" w:id="0">
    <w:p w:rsidR="00C9040A" w:rsidRDefault="00C9040A" w:rsidP="00D31A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40A" w:rsidRDefault="00C9040A">
    <w:pPr>
      <w:pStyle w:val="Header"/>
      <w:jc w:val="center"/>
    </w:pPr>
  </w:p>
  <w:p w:rsidR="00C9040A" w:rsidRDefault="00C9040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B613E"/>
    <w:multiLevelType w:val="hybridMultilevel"/>
    <w:tmpl w:val="A5425B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B2487B"/>
    <w:multiLevelType w:val="hybridMultilevel"/>
    <w:tmpl w:val="050C1478"/>
    <w:lvl w:ilvl="0" w:tplc="67B8566C">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D53DC"/>
    <w:multiLevelType w:val="hybridMultilevel"/>
    <w:tmpl w:val="1744DC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F46A6C"/>
    <w:multiLevelType w:val="multilevel"/>
    <w:tmpl w:val="1EF60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D50CB4"/>
    <w:multiLevelType w:val="multilevel"/>
    <w:tmpl w:val="30F0E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063827"/>
    <w:multiLevelType w:val="hybridMultilevel"/>
    <w:tmpl w:val="0D96AB3A"/>
    <w:lvl w:ilvl="0" w:tplc="C72C54D0">
      <w:start w:val="5"/>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A0645F"/>
    <w:multiLevelType w:val="multilevel"/>
    <w:tmpl w:val="9ED6E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AB6562"/>
    <w:multiLevelType w:val="multilevel"/>
    <w:tmpl w:val="7AE6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C81B4F"/>
    <w:multiLevelType w:val="hybridMultilevel"/>
    <w:tmpl w:val="975AC8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2344114F"/>
    <w:multiLevelType w:val="hybridMultilevel"/>
    <w:tmpl w:val="27C2C768"/>
    <w:lvl w:ilvl="0" w:tplc="67A6A616">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B04E23"/>
    <w:multiLevelType w:val="multilevel"/>
    <w:tmpl w:val="C108F354"/>
    <w:lvl w:ilvl="0">
      <w:start w:val="2"/>
      <w:numFmt w:val="decimal"/>
      <w:lvlText w:val="%1"/>
      <w:lvlJc w:val="left"/>
      <w:pPr>
        <w:ind w:left="360" w:hanging="360"/>
      </w:pPr>
      <w:rPr>
        <w:rFonts w:hint="default"/>
        <w:color w:val="000000" w:themeColor="text1"/>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11" w15:restartNumberingAfterBreak="0">
    <w:nsid w:val="31FB20C6"/>
    <w:multiLevelType w:val="multilevel"/>
    <w:tmpl w:val="29E0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313AF1"/>
    <w:multiLevelType w:val="multilevel"/>
    <w:tmpl w:val="E7F40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B57D05"/>
    <w:multiLevelType w:val="hybridMultilevel"/>
    <w:tmpl w:val="0F30FFF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3DB6270B"/>
    <w:multiLevelType w:val="multilevel"/>
    <w:tmpl w:val="21B44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9242B0"/>
    <w:multiLevelType w:val="hybridMultilevel"/>
    <w:tmpl w:val="50D45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AA2FB6"/>
    <w:multiLevelType w:val="hybridMultilevel"/>
    <w:tmpl w:val="071861DA"/>
    <w:lvl w:ilvl="0" w:tplc="8310948E">
      <w:start w:val="1"/>
      <w:numFmt w:val="bullet"/>
      <w:lvlText w:val="•"/>
      <w:lvlJc w:val="left"/>
      <w:pPr>
        <w:tabs>
          <w:tab w:val="num" w:pos="720"/>
        </w:tabs>
        <w:ind w:left="720" w:hanging="360"/>
      </w:pPr>
      <w:rPr>
        <w:rFonts w:ascii="Arial" w:hAnsi="Arial" w:hint="default"/>
      </w:rPr>
    </w:lvl>
    <w:lvl w:ilvl="1" w:tplc="AD60A7BE" w:tentative="1">
      <w:start w:val="1"/>
      <w:numFmt w:val="bullet"/>
      <w:lvlText w:val="•"/>
      <w:lvlJc w:val="left"/>
      <w:pPr>
        <w:tabs>
          <w:tab w:val="num" w:pos="1440"/>
        </w:tabs>
        <w:ind w:left="1440" w:hanging="360"/>
      </w:pPr>
      <w:rPr>
        <w:rFonts w:ascii="Arial" w:hAnsi="Arial" w:hint="default"/>
      </w:rPr>
    </w:lvl>
    <w:lvl w:ilvl="2" w:tplc="9FD8CA3A" w:tentative="1">
      <w:start w:val="1"/>
      <w:numFmt w:val="bullet"/>
      <w:lvlText w:val="•"/>
      <w:lvlJc w:val="left"/>
      <w:pPr>
        <w:tabs>
          <w:tab w:val="num" w:pos="2160"/>
        </w:tabs>
        <w:ind w:left="2160" w:hanging="360"/>
      </w:pPr>
      <w:rPr>
        <w:rFonts w:ascii="Arial" w:hAnsi="Arial" w:hint="default"/>
      </w:rPr>
    </w:lvl>
    <w:lvl w:ilvl="3" w:tplc="C5EEEC3A" w:tentative="1">
      <w:start w:val="1"/>
      <w:numFmt w:val="bullet"/>
      <w:lvlText w:val="•"/>
      <w:lvlJc w:val="left"/>
      <w:pPr>
        <w:tabs>
          <w:tab w:val="num" w:pos="2880"/>
        </w:tabs>
        <w:ind w:left="2880" w:hanging="360"/>
      </w:pPr>
      <w:rPr>
        <w:rFonts w:ascii="Arial" w:hAnsi="Arial" w:hint="default"/>
      </w:rPr>
    </w:lvl>
    <w:lvl w:ilvl="4" w:tplc="1ACA0600" w:tentative="1">
      <w:start w:val="1"/>
      <w:numFmt w:val="bullet"/>
      <w:lvlText w:val="•"/>
      <w:lvlJc w:val="left"/>
      <w:pPr>
        <w:tabs>
          <w:tab w:val="num" w:pos="3600"/>
        </w:tabs>
        <w:ind w:left="3600" w:hanging="360"/>
      </w:pPr>
      <w:rPr>
        <w:rFonts w:ascii="Arial" w:hAnsi="Arial" w:hint="default"/>
      </w:rPr>
    </w:lvl>
    <w:lvl w:ilvl="5" w:tplc="7522207E" w:tentative="1">
      <w:start w:val="1"/>
      <w:numFmt w:val="bullet"/>
      <w:lvlText w:val="•"/>
      <w:lvlJc w:val="left"/>
      <w:pPr>
        <w:tabs>
          <w:tab w:val="num" w:pos="4320"/>
        </w:tabs>
        <w:ind w:left="4320" w:hanging="360"/>
      </w:pPr>
      <w:rPr>
        <w:rFonts w:ascii="Arial" w:hAnsi="Arial" w:hint="default"/>
      </w:rPr>
    </w:lvl>
    <w:lvl w:ilvl="6" w:tplc="F106160A" w:tentative="1">
      <w:start w:val="1"/>
      <w:numFmt w:val="bullet"/>
      <w:lvlText w:val="•"/>
      <w:lvlJc w:val="left"/>
      <w:pPr>
        <w:tabs>
          <w:tab w:val="num" w:pos="5040"/>
        </w:tabs>
        <w:ind w:left="5040" w:hanging="360"/>
      </w:pPr>
      <w:rPr>
        <w:rFonts w:ascii="Arial" w:hAnsi="Arial" w:hint="default"/>
      </w:rPr>
    </w:lvl>
    <w:lvl w:ilvl="7" w:tplc="DAE41B3C" w:tentative="1">
      <w:start w:val="1"/>
      <w:numFmt w:val="bullet"/>
      <w:lvlText w:val="•"/>
      <w:lvlJc w:val="left"/>
      <w:pPr>
        <w:tabs>
          <w:tab w:val="num" w:pos="5760"/>
        </w:tabs>
        <w:ind w:left="5760" w:hanging="360"/>
      </w:pPr>
      <w:rPr>
        <w:rFonts w:ascii="Arial" w:hAnsi="Arial" w:hint="default"/>
      </w:rPr>
    </w:lvl>
    <w:lvl w:ilvl="8" w:tplc="1E5E666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7E0320A"/>
    <w:multiLevelType w:val="hybridMultilevel"/>
    <w:tmpl w:val="C9485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5A7B69"/>
    <w:multiLevelType w:val="hybridMultilevel"/>
    <w:tmpl w:val="66C62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8F3DCE"/>
    <w:multiLevelType w:val="hybridMultilevel"/>
    <w:tmpl w:val="9A484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4C244C6C"/>
    <w:multiLevelType w:val="hybridMultilevel"/>
    <w:tmpl w:val="8116C2E4"/>
    <w:lvl w:ilvl="0" w:tplc="41640C2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E51639"/>
    <w:multiLevelType w:val="hybridMultilevel"/>
    <w:tmpl w:val="78BA06B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15:restartNumberingAfterBreak="0">
    <w:nsid w:val="535B1771"/>
    <w:multiLevelType w:val="multilevel"/>
    <w:tmpl w:val="E7C05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B05F82"/>
    <w:multiLevelType w:val="hybridMultilevel"/>
    <w:tmpl w:val="7C36B9E8"/>
    <w:lvl w:ilvl="0" w:tplc="6BB0AC90">
      <w:numFmt w:val="bullet"/>
      <w:lvlText w:val="-"/>
      <w:lvlJc w:val="left"/>
      <w:pPr>
        <w:ind w:left="720" w:hanging="360"/>
      </w:pPr>
      <w:rPr>
        <w:rFonts w:ascii="Calibri" w:eastAsiaTheme="minorHAnsi" w:hAnsi="Calibri" w:cstheme="minorBid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3E10FF"/>
    <w:multiLevelType w:val="hybridMultilevel"/>
    <w:tmpl w:val="6978A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ED5813"/>
    <w:multiLevelType w:val="hybridMultilevel"/>
    <w:tmpl w:val="1FD81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55400F2"/>
    <w:multiLevelType w:val="hybridMultilevel"/>
    <w:tmpl w:val="103E8A14"/>
    <w:lvl w:ilvl="0" w:tplc="DC74D9E0">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7C3644"/>
    <w:multiLevelType w:val="hybridMultilevel"/>
    <w:tmpl w:val="0D28F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291169"/>
    <w:multiLevelType w:val="multilevel"/>
    <w:tmpl w:val="33AC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0F7F65"/>
    <w:multiLevelType w:val="multilevel"/>
    <w:tmpl w:val="2E04D93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2A7333B"/>
    <w:multiLevelType w:val="multilevel"/>
    <w:tmpl w:val="1C5C3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122CF0"/>
    <w:multiLevelType w:val="hybridMultilevel"/>
    <w:tmpl w:val="96AA7708"/>
    <w:lvl w:ilvl="0" w:tplc="8876ADE4">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146355"/>
    <w:multiLevelType w:val="hybridMultilevel"/>
    <w:tmpl w:val="25A46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6042AB"/>
    <w:multiLevelType w:val="multilevel"/>
    <w:tmpl w:val="C95A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895C4F"/>
    <w:multiLevelType w:val="hybridMultilevel"/>
    <w:tmpl w:val="1B2EF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19"/>
  </w:num>
  <w:num w:numId="3">
    <w:abstractNumId w:val="8"/>
  </w:num>
  <w:num w:numId="4">
    <w:abstractNumId w:val="0"/>
  </w:num>
  <w:num w:numId="5">
    <w:abstractNumId w:val="5"/>
  </w:num>
  <w:num w:numId="6">
    <w:abstractNumId w:val="20"/>
  </w:num>
  <w:num w:numId="7">
    <w:abstractNumId w:val="23"/>
  </w:num>
  <w:num w:numId="8">
    <w:abstractNumId w:val="10"/>
  </w:num>
  <w:num w:numId="9">
    <w:abstractNumId w:val="13"/>
  </w:num>
  <w:num w:numId="10">
    <w:abstractNumId w:val="24"/>
  </w:num>
  <w:num w:numId="11">
    <w:abstractNumId w:val="32"/>
  </w:num>
  <w:num w:numId="12">
    <w:abstractNumId w:val="29"/>
  </w:num>
  <w:num w:numId="13">
    <w:abstractNumId w:val="2"/>
  </w:num>
  <w:num w:numId="14">
    <w:abstractNumId w:val="17"/>
  </w:num>
  <w:num w:numId="15">
    <w:abstractNumId w:val="31"/>
  </w:num>
  <w:num w:numId="16">
    <w:abstractNumId w:val="4"/>
  </w:num>
  <w:num w:numId="17">
    <w:abstractNumId w:val="1"/>
  </w:num>
  <w:num w:numId="18">
    <w:abstractNumId w:val="26"/>
  </w:num>
  <w:num w:numId="19">
    <w:abstractNumId w:val="9"/>
  </w:num>
  <w:num w:numId="20">
    <w:abstractNumId w:val="22"/>
  </w:num>
  <w:num w:numId="21">
    <w:abstractNumId w:val="12"/>
  </w:num>
  <w:num w:numId="22">
    <w:abstractNumId w:val="14"/>
  </w:num>
  <w:num w:numId="23">
    <w:abstractNumId w:val="33"/>
  </w:num>
  <w:num w:numId="24">
    <w:abstractNumId w:val="7"/>
  </w:num>
  <w:num w:numId="25">
    <w:abstractNumId w:val="3"/>
  </w:num>
  <w:num w:numId="26">
    <w:abstractNumId w:val="11"/>
  </w:num>
  <w:num w:numId="27">
    <w:abstractNumId w:val="34"/>
  </w:num>
  <w:num w:numId="28">
    <w:abstractNumId w:val="30"/>
  </w:num>
  <w:num w:numId="29">
    <w:abstractNumId w:val="15"/>
  </w:num>
  <w:num w:numId="30">
    <w:abstractNumId w:val="18"/>
  </w:num>
  <w:num w:numId="31">
    <w:abstractNumId w:val="27"/>
  </w:num>
  <w:num w:numId="32">
    <w:abstractNumId w:val="6"/>
  </w:num>
  <w:num w:numId="33">
    <w:abstractNumId w:val="28"/>
  </w:num>
  <w:num w:numId="34">
    <w:abstractNumId w:val="21"/>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B64"/>
    <w:rsid w:val="00004537"/>
    <w:rsid w:val="00013A32"/>
    <w:rsid w:val="00017237"/>
    <w:rsid w:val="0002308E"/>
    <w:rsid w:val="000248EA"/>
    <w:rsid w:val="00026607"/>
    <w:rsid w:val="000271D1"/>
    <w:rsid w:val="00027D2C"/>
    <w:rsid w:val="000413BB"/>
    <w:rsid w:val="0004193E"/>
    <w:rsid w:val="0004244D"/>
    <w:rsid w:val="000473DD"/>
    <w:rsid w:val="00052F7C"/>
    <w:rsid w:val="000748F0"/>
    <w:rsid w:val="00074FD6"/>
    <w:rsid w:val="000755F6"/>
    <w:rsid w:val="00076601"/>
    <w:rsid w:val="00077592"/>
    <w:rsid w:val="0008196A"/>
    <w:rsid w:val="000B3660"/>
    <w:rsid w:val="000E15E6"/>
    <w:rsid w:val="000E3A12"/>
    <w:rsid w:val="000E41B4"/>
    <w:rsid w:val="000F109A"/>
    <w:rsid w:val="000F1EE2"/>
    <w:rsid w:val="000F52B2"/>
    <w:rsid w:val="00106C60"/>
    <w:rsid w:val="00106FA4"/>
    <w:rsid w:val="00112D5B"/>
    <w:rsid w:val="0011671E"/>
    <w:rsid w:val="00120C24"/>
    <w:rsid w:val="001222F1"/>
    <w:rsid w:val="00122725"/>
    <w:rsid w:val="0013138D"/>
    <w:rsid w:val="001326C4"/>
    <w:rsid w:val="00142379"/>
    <w:rsid w:val="0014237E"/>
    <w:rsid w:val="0014313A"/>
    <w:rsid w:val="00150755"/>
    <w:rsid w:val="00150C5C"/>
    <w:rsid w:val="001639BD"/>
    <w:rsid w:val="00166072"/>
    <w:rsid w:val="00174166"/>
    <w:rsid w:val="00175AEE"/>
    <w:rsid w:val="00186E27"/>
    <w:rsid w:val="001927B7"/>
    <w:rsid w:val="001A4C0E"/>
    <w:rsid w:val="001B6E91"/>
    <w:rsid w:val="001B6FF6"/>
    <w:rsid w:val="001C10CB"/>
    <w:rsid w:val="001D6107"/>
    <w:rsid w:val="001D7819"/>
    <w:rsid w:val="001F5A76"/>
    <w:rsid w:val="001F62B9"/>
    <w:rsid w:val="00200FC2"/>
    <w:rsid w:val="0021548F"/>
    <w:rsid w:val="002254EB"/>
    <w:rsid w:val="00232395"/>
    <w:rsid w:val="002332B7"/>
    <w:rsid w:val="002357FB"/>
    <w:rsid w:val="00254C34"/>
    <w:rsid w:val="002579E3"/>
    <w:rsid w:val="00263696"/>
    <w:rsid w:val="002650FA"/>
    <w:rsid w:val="00275D6D"/>
    <w:rsid w:val="002903BC"/>
    <w:rsid w:val="002937C6"/>
    <w:rsid w:val="002A143B"/>
    <w:rsid w:val="002A3154"/>
    <w:rsid w:val="002B0405"/>
    <w:rsid w:val="002B1FD5"/>
    <w:rsid w:val="002B4DB0"/>
    <w:rsid w:val="002B4F60"/>
    <w:rsid w:val="002D4F3D"/>
    <w:rsid w:val="002E01A7"/>
    <w:rsid w:val="002E1EA1"/>
    <w:rsid w:val="0030032F"/>
    <w:rsid w:val="00303676"/>
    <w:rsid w:val="00303805"/>
    <w:rsid w:val="00305F74"/>
    <w:rsid w:val="00305FC3"/>
    <w:rsid w:val="00310852"/>
    <w:rsid w:val="00310BBE"/>
    <w:rsid w:val="0033456D"/>
    <w:rsid w:val="00340F1E"/>
    <w:rsid w:val="003479E5"/>
    <w:rsid w:val="0035364D"/>
    <w:rsid w:val="0036240F"/>
    <w:rsid w:val="003630DA"/>
    <w:rsid w:val="00367CF8"/>
    <w:rsid w:val="003714B8"/>
    <w:rsid w:val="00371D97"/>
    <w:rsid w:val="00373559"/>
    <w:rsid w:val="003749CF"/>
    <w:rsid w:val="00380A62"/>
    <w:rsid w:val="003958C0"/>
    <w:rsid w:val="003A220A"/>
    <w:rsid w:val="003A4DA9"/>
    <w:rsid w:val="003A516C"/>
    <w:rsid w:val="003B1A1A"/>
    <w:rsid w:val="003C7633"/>
    <w:rsid w:val="003D1B06"/>
    <w:rsid w:val="003E09BF"/>
    <w:rsid w:val="003E39FA"/>
    <w:rsid w:val="003E4C53"/>
    <w:rsid w:val="003F0993"/>
    <w:rsid w:val="003F4387"/>
    <w:rsid w:val="00407B67"/>
    <w:rsid w:val="0041263D"/>
    <w:rsid w:val="00442787"/>
    <w:rsid w:val="004558C9"/>
    <w:rsid w:val="004559D3"/>
    <w:rsid w:val="00456CA8"/>
    <w:rsid w:val="00457C30"/>
    <w:rsid w:val="00480C57"/>
    <w:rsid w:val="004840BF"/>
    <w:rsid w:val="00487275"/>
    <w:rsid w:val="00493067"/>
    <w:rsid w:val="004B7E96"/>
    <w:rsid w:val="004C3A11"/>
    <w:rsid w:val="004C6EBC"/>
    <w:rsid w:val="004D2F65"/>
    <w:rsid w:val="004D3EB8"/>
    <w:rsid w:val="004E4E7A"/>
    <w:rsid w:val="004F03B8"/>
    <w:rsid w:val="00506AE9"/>
    <w:rsid w:val="00510147"/>
    <w:rsid w:val="00522254"/>
    <w:rsid w:val="00524495"/>
    <w:rsid w:val="00524F27"/>
    <w:rsid w:val="00531AD2"/>
    <w:rsid w:val="00546199"/>
    <w:rsid w:val="00551FF3"/>
    <w:rsid w:val="00562640"/>
    <w:rsid w:val="0057028F"/>
    <w:rsid w:val="005852DD"/>
    <w:rsid w:val="005933CD"/>
    <w:rsid w:val="005938CC"/>
    <w:rsid w:val="005A0F30"/>
    <w:rsid w:val="005A77B8"/>
    <w:rsid w:val="005B5B94"/>
    <w:rsid w:val="005B7C08"/>
    <w:rsid w:val="005C2247"/>
    <w:rsid w:val="005C6ED2"/>
    <w:rsid w:val="005D0FC1"/>
    <w:rsid w:val="005D28EA"/>
    <w:rsid w:val="005D527D"/>
    <w:rsid w:val="005D549F"/>
    <w:rsid w:val="005E60DB"/>
    <w:rsid w:val="005E7F3B"/>
    <w:rsid w:val="00607241"/>
    <w:rsid w:val="00613A4E"/>
    <w:rsid w:val="00632E16"/>
    <w:rsid w:val="00641941"/>
    <w:rsid w:val="00651716"/>
    <w:rsid w:val="0065651B"/>
    <w:rsid w:val="00661019"/>
    <w:rsid w:val="00661948"/>
    <w:rsid w:val="00663E48"/>
    <w:rsid w:val="0066698C"/>
    <w:rsid w:val="00672BF5"/>
    <w:rsid w:val="00673D7D"/>
    <w:rsid w:val="0067492C"/>
    <w:rsid w:val="00676483"/>
    <w:rsid w:val="00681F8B"/>
    <w:rsid w:val="00692212"/>
    <w:rsid w:val="006928FF"/>
    <w:rsid w:val="00694659"/>
    <w:rsid w:val="00696430"/>
    <w:rsid w:val="00697347"/>
    <w:rsid w:val="006A17A9"/>
    <w:rsid w:val="006A6A54"/>
    <w:rsid w:val="006B1FB8"/>
    <w:rsid w:val="006B54F4"/>
    <w:rsid w:val="006B58F2"/>
    <w:rsid w:val="006B682E"/>
    <w:rsid w:val="006C21E9"/>
    <w:rsid w:val="006C66DB"/>
    <w:rsid w:val="006D0A13"/>
    <w:rsid w:val="006D67DC"/>
    <w:rsid w:val="006E0DE0"/>
    <w:rsid w:val="006E3C8B"/>
    <w:rsid w:val="006F142E"/>
    <w:rsid w:val="006F45C5"/>
    <w:rsid w:val="006F60BF"/>
    <w:rsid w:val="00702114"/>
    <w:rsid w:val="0070639B"/>
    <w:rsid w:val="00724323"/>
    <w:rsid w:val="00726DEF"/>
    <w:rsid w:val="00733788"/>
    <w:rsid w:val="0075087A"/>
    <w:rsid w:val="0075107F"/>
    <w:rsid w:val="00757F79"/>
    <w:rsid w:val="007605CC"/>
    <w:rsid w:val="00762CA1"/>
    <w:rsid w:val="0077115D"/>
    <w:rsid w:val="00774C54"/>
    <w:rsid w:val="007815D2"/>
    <w:rsid w:val="007A3DAE"/>
    <w:rsid w:val="007A4A2C"/>
    <w:rsid w:val="007A4F66"/>
    <w:rsid w:val="007A5D30"/>
    <w:rsid w:val="007B7AD2"/>
    <w:rsid w:val="007C7184"/>
    <w:rsid w:val="007D0018"/>
    <w:rsid w:val="007D0110"/>
    <w:rsid w:val="007D34D7"/>
    <w:rsid w:val="007D439F"/>
    <w:rsid w:val="007D4C92"/>
    <w:rsid w:val="007E5D0C"/>
    <w:rsid w:val="007F1984"/>
    <w:rsid w:val="007F5B4C"/>
    <w:rsid w:val="007F682C"/>
    <w:rsid w:val="00815A44"/>
    <w:rsid w:val="008230B6"/>
    <w:rsid w:val="00823A94"/>
    <w:rsid w:val="008250BB"/>
    <w:rsid w:val="008442ED"/>
    <w:rsid w:val="008467BD"/>
    <w:rsid w:val="00854D58"/>
    <w:rsid w:val="00860A61"/>
    <w:rsid w:val="00863B21"/>
    <w:rsid w:val="00866A1E"/>
    <w:rsid w:val="00872943"/>
    <w:rsid w:val="008825F4"/>
    <w:rsid w:val="008A1B6A"/>
    <w:rsid w:val="008A3060"/>
    <w:rsid w:val="008B029B"/>
    <w:rsid w:val="008B79CB"/>
    <w:rsid w:val="008C2D11"/>
    <w:rsid w:val="008C7ACD"/>
    <w:rsid w:val="008D7525"/>
    <w:rsid w:val="008E46BC"/>
    <w:rsid w:val="00903B37"/>
    <w:rsid w:val="009147C7"/>
    <w:rsid w:val="00917AB2"/>
    <w:rsid w:val="009203A4"/>
    <w:rsid w:val="00930D71"/>
    <w:rsid w:val="00942D76"/>
    <w:rsid w:val="00943DA8"/>
    <w:rsid w:val="0094578E"/>
    <w:rsid w:val="00954D17"/>
    <w:rsid w:val="00962154"/>
    <w:rsid w:val="00967BFE"/>
    <w:rsid w:val="00970D64"/>
    <w:rsid w:val="0097196F"/>
    <w:rsid w:val="0097657C"/>
    <w:rsid w:val="009867A7"/>
    <w:rsid w:val="00987A16"/>
    <w:rsid w:val="00987F86"/>
    <w:rsid w:val="00991261"/>
    <w:rsid w:val="0099240E"/>
    <w:rsid w:val="00992615"/>
    <w:rsid w:val="00993121"/>
    <w:rsid w:val="009963B0"/>
    <w:rsid w:val="009A38A6"/>
    <w:rsid w:val="009A43CD"/>
    <w:rsid w:val="009C13AC"/>
    <w:rsid w:val="009C44AF"/>
    <w:rsid w:val="009C6D86"/>
    <w:rsid w:val="009C6FA7"/>
    <w:rsid w:val="009E0698"/>
    <w:rsid w:val="009E2C24"/>
    <w:rsid w:val="009E7551"/>
    <w:rsid w:val="00A052DF"/>
    <w:rsid w:val="00A13C2E"/>
    <w:rsid w:val="00A23661"/>
    <w:rsid w:val="00A34A0D"/>
    <w:rsid w:val="00A35173"/>
    <w:rsid w:val="00A36DA5"/>
    <w:rsid w:val="00A45E74"/>
    <w:rsid w:val="00A50C1A"/>
    <w:rsid w:val="00A51752"/>
    <w:rsid w:val="00A5363D"/>
    <w:rsid w:val="00A539D8"/>
    <w:rsid w:val="00A579EA"/>
    <w:rsid w:val="00A650FA"/>
    <w:rsid w:val="00A70B64"/>
    <w:rsid w:val="00A70B65"/>
    <w:rsid w:val="00A73232"/>
    <w:rsid w:val="00A839A4"/>
    <w:rsid w:val="00A84748"/>
    <w:rsid w:val="00A855F2"/>
    <w:rsid w:val="00A87AA9"/>
    <w:rsid w:val="00AA4881"/>
    <w:rsid w:val="00AB4B5E"/>
    <w:rsid w:val="00AC06F7"/>
    <w:rsid w:val="00AC68CF"/>
    <w:rsid w:val="00AE3239"/>
    <w:rsid w:val="00AF0ED1"/>
    <w:rsid w:val="00AF2BBD"/>
    <w:rsid w:val="00AF3664"/>
    <w:rsid w:val="00B137A1"/>
    <w:rsid w:val="00B15BD6"/>
    <w:rsid w:val="00B22311"/>
    <w:rsid w:val="00B32AEF"/>
    <w:rsid w:val="00B33223"/>
    <w:rsid w:val="00B366F4"/>
    <w:rsid w:val="00B373F2"/>
    <w:rsid w:val="00B4037F"/>
    <w:rsid w:val="00B429B7"/>
    <w:rsid w:val="00B4333B"/>
    <w:rsid w:val="00B4779B"/>
    <w:rsid w:val="00B6217D"/>
    <w:rsid w:val="00B635DB"/>
    <w:rsid w:val="00B6374F"/>
    <w:rsid w:val="00B81FAB"/>
    <w:rsid w:val="00B845A0"/>
    <w:rsid w:val="00B9037B"/>
    <w:rsid w:val="00BA61EC"/>
    <w:rsid w:val="00BB384B"/>
    <w:rsid w:val="00BB7F30"/>
    <w:rsid w:val="00BC16C2"/>
    <w:rsid w:val="00BC1F96"/>
    <w:rsid w:val="00BC5AA4"/>
    <w:rsid w:val="00BC5E08"/>
    <w:rsid w:val="00BC7CC8"/>
    <w:rsid w:val="00BD1D7D"/>
    <w:rsid w:val="00BD28A4"/>
    <w:rsid w:val="00BD42F7"/>
    <w:rsid w:val="00BF1971"/>
    <w:rsid w:val="00C02DF8"/>
    <w:rsid w:val="00C1150F"/>
    <w:rsid w:val="00C15AB7"/>
    <w:rsid w:val="00C21E00"/>
    <w:rsid w:val="00C229FC"/>
    <w:rsid w:val="00C31AC3"/>
    <w:rsid w:val="00C346A1"/>
    <w:rsid w:val="00C36C90"/>
    <w:rsid w:val="00C420F1"/>
    <w:rsid w:val="00C51384"/>
    <w:rsid w:val="00C552DC"/>
    <w:rsid w:val="00C576A6"/>
    <w:rsid w:val="00C579B9"/>
    <w:rsid w:val="00C63F2F"/>
    <w:rsid w:val="00C776B6"/>
    <w:rsid w:val="00C81BDF"/>
    <w:rsid w:val="00C82BDB"/>
    <w:rsid w:val="00C85647"/>
    <w:rsid w:val="00C9040A"/>
    <w:rsid w:val="00C921E5"/>
    <w:rsid w:val="00C9432D"/>
    <w:rsid w:val="00CC0661"/>
    <w:rsid w:val="00CD3F05"/>
    <w:rsid w:val="00CD476E"/>
    <w:rsid w:val="00CE36DF"/>
    <w:rsid w:val="00CF31D1"/>
    <w:rsid w:val="00D04760"/>
    <w:rsid w:val="00D10B93"/>
    <w:rsid w:val="00D123C0"/>
    <w:rsid w:val="00D13233"/>
    <w:rsid w:val="00D21421"/>
    <w:rsid w:val="00D27840"/>
    <w:rsid w:val="00D31A30"/>
    <w:rsid w:val="00D33BFB"/>
    <w:rsid w:val="00D37420"/>
    <w:rsid w:val="00D37954"/>
    <w:rsid w:val="00D50B01"/>
    <w:rsid w:val="00D531C2"/>
    <w:rsid w:val="00D552EA"/>
    <w:rsid w:val="00D6538E"/>
    <w:rsid w:val="00D726CA"/>
    <w:rsid w:val="00D76DA0"/>
    <w:rsid w:val="00D77F2B"/>
    <w:rsid w:val="00D82569"/>
    <w:rsid w:val="00D83DC0"/>
    <w:rsid w:val="00DA2E61"/>
    <w:rsid w:val="00DB0020"/>
    <w:rsid w:val="00DB026A"/>
    <w:rsid w:val="00DB75A3"/>
    <w:rsid w:val="00DC144A"/>
    <w:rsid w:val="00DE0F37"/>
    <w:rsid w:val="00DE2C56"/>
    <w:rsid w:val="00DE3435"/>
    <w:rsid w:val="00DF76FB"/>
    <w:rsid w:val="00E01E3A"/>
    <w:rsid w:val="00E05C0D"/>
    <w:rsid w:val="00E06699"/>
    <w:rsid w:val="00E1137D"/>
    <w:rsid w:val="00E340D3"/>
    <w:rsid w:val="00E40E3A"/>
    <w:rsid w:val="00E42F96"/>
    <w:rsid w:val="00E44213"/>
    <w:rsid w:val="00E44629"/>
    <w:rsid w:val="00E5003A"/>
    <w:rsid w:val="00E52DBF"/>
    <w:rsid w:val="00E5521A"/>
    <w:rsid w:val="00E573B1"/>
    <w:rsid w:val="00E61411"/>
    <w:rsid w:val="00E64584"/>
    <w:rsid w:val="00E66EE9"/>
    <w:rsid w:val="00E77F06"/>
    <w:rsid w:val="00E862FF"/>
    <w:rsid w:val="00EB1039"/>
    <w:rsid w:val="00EB4E7B"/>
    <w:rsid w:val="00EB5D4E"/>
    <w:rsid w:val="00EB7109"/>
    <w:rsid w:val="00EC29EA"/>
    <w:rsid w:val="00EC538F"/>
    <w:rsid w:val="00ED1905"/>
    <w:rsid w:val="00EE6681"/>
    <w:rsid w:val="00EF36EE"/>
    <w:rsid w:val="00EF39E7"/>
    <w:rsid w:val="00EF6E1D"/>
    <w:rsid w:val="00F0105B"/>
    <w:rsid w:val="00F15740"/>
    <w:rsid w:val="00F17A5A"/>
    <w:rsid w:val="00F20081"/>
    <w:rsid w:val="00F22208"/>
    <w:rsid w:val="00F242E5"/>
    <w:rsid w:val="00F315D2"/>
    <w:rsid w:val="00F316E2"/>
    <w:rsid w:val="00F3191A"/>
    <w:rsid w:val="00F34729"/>
    <w:rsid w:val="00F42511"/>
    <w:rsid w:val="00F55081"/>
    <w:rsid w:val="00F56C45"/>
    <w:rsid w:val="00F71D9B"/>
    <w:rsid w:val="00F76E49"/>
    <w:rsid w:val="00F8397F"/>
    <w:rsid w:val="00F947FF"/>
    <w:rsid w:val="00F95167"/>
    <w:rsid w:val="00F95BB0"/>
    <w:rsid w:val="00FA5FFF"/>
    <w:rsid w:val="00FC3233"/>
    <w:rsid w:val="00FC5D1A"/>
    <w:rsid w:val="00FC65EA"/>
    <w:rsid w:val="00FC6AFA"/>
    <w:rsid w:val="00FC6E71"/>
    <w:rsid w:val="00FF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24753A1-6918-9746-89F4-65E5803D6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15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B5D4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105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B64"/>
    <w:pPr>
      <w:ind w:left="720"/>
      <w:contextualSpacing/>
    </w:pPr>
    <w:rPr>
      <w:rFonts w:eastAsiaTheme="minorEastAsia"/>
      <w:lang w:eastAsia="en-GB"/>
    </w:rPr>
  </w:style>
  <w:style w:type="character" w:customStyle="1" w:styleId="Heading1Char">
    <w:name w:val="Heading 1 Char"/>
    <w:basedOn w:val="DefaultParagraphFont"/>
    <w:link w:val="Heading1"/>
    <w:uiPriority w:val="9"/>
    <w:rsid w:val="00EB5D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B5D4E"/>
    <w:pPr>
      <w:outlineLvl w:val="9"/>
    </w:pPr>
    <w:rPr>
      <w:lang w:val="en-US" w:eastAsia="ja-JP"/>
    </w:rPr>
  </w:style>
  <w:style w:type="paragraph" w:styleId="TOC1">
    <w:name w:val="toc 1"/>
    <w:basedOn w:val="Normal"/>
    <w:next w:val="Normal"/>
    <w:autoRedefine/>
    <w:uiPriority w:val="39"/>
    <w:unhideWhenUsed/>
    <w:rsid w:val="00EB5D4E"/>
    <w:pPr>
      <w:spacing w:after="100"/>
    </w:pPr>
  </w:style>
  <w:style w:type="character" w:styleId="Hyperlink">
    <w:name w:val="Hyperlink"/>
    <w:basedOn w:val="DefaultParagraphFont"/>
    <w:uiPriority w:val="99"/>
    <w:unhideWhenUsed/>
    <w:rsid w:val="00EB5D4E"/>
    <w:rPr>
      <w:color w:val="0000FF" w:themeColor="hyperlink"/>
      <w:u w:val="single"/>
    </w:rPr>
  </w:style>
  <w:style w:type="paragraph" w:styleId="BalloonText">
    <w:name w:val="Balloon Text"/>
    <w:basedOn w:val="Normal"/>
    <w:link w:val="BalloonTextChar"/>
    <w:uiPriority w:val="99"/>
    <w:semiHidden/>
    <w:unhideWhenUsed/>
    <w:rsid w:val="00EB5D4E"/>
    <w:rPr>
      <w:rFonts w:ascii="Tahoma" w:hAnsi="Tahoma" w:cs="Tahoma"/>
      <w:sz w:val="16"/>
      <w:szCs w:val="16"/>
    </w:rPr>
  </w:style>
  <w:style w:type="character" w:customStyle="1" w:styleId="BalloonTextChar">
    <w:name w:val="Balloon Text Char"/>
    <w:basedOn w:val="DefaultParagraphFont"/>
    <w:link w:val="BalloonText"/>
    <w:uiPriority w:val="99"/>
    <w:semiHidden/>
    <w:rsid w:val="00EB5D4E"/>
    <w:rPr>
      <w:rFonts w:ascii="Tahoma" w:hAnsi="Tahoma" w:cs="Tahoma"/>
      <w:sz w:val="16"/>
      <w:szCs w:val="16"/>
    </w:rPr>
  </w:style>
  <w:style w:type="character" w:customStyle="1" w:styleId="Heading2Char">
    <w:name w:val="Heading 2 Char"/>
    <w:basedOn w:val="DefaultParagraphFont"/>
    <w:link w:val="Heading2"/>
    <w:uiPriority w:val="9"/>
    <w:rsid w:val="00F0105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31A30"/>
    <w:pPr>
      <w:tabs>
        <w:tab w:val="center" w:pos="4513"/>
        <w:tab w:val="right" w:pos="9026"/>
      </w:tabs>
    </w:pPr>
  </w:style>
  <w:style w:type="character" w:customStyle="1" w:styleId="HeaderChar">
    <w:name w:val="Header Char"/>
    <w:basedOn w:val="DefaultParagraphFont"/>
    <w:link w:val="Header"/>
    <w:uiPriority w:val="99"/>
    <w:rsid w:val="00D31A30"/>
  </w:style>
  <w:style w:type="paragraph" w:styleId="Footer">
    <w:name w:val="footer"/>
    <w:basedOn w:val="Normal"/>
    <w:link w:val="FooterChar"/>
    <w:uiPriority w:val="99"/>
    <w:unhideWhenUsed/>
    <w:rsid w:val="00D31A30"/>
    <w:pPr>
      <w:tabs>
        <w:tab w:val="center" w:pos="4513"/>
        <w:tab w:val="right" w:pos="9026"/>
      </w:tabs>
    </w:pPr>
  </w:style>
  <w:style w:type="character" w:customStyle="1" w:styleId="FooterChar">
    <w:name w:val="Footer Char"/>
    <w:basedOn w:val="DefaultParagraphFont"/>
    <w:link w:val="Footer"/>
    <w:uiPriority w:val="99"/>
    <w:rsid w:val="00D31A30"/>
  </w:style>
  <w:style w:type="paragraph" w:styleId="TOC2">
    <w:name w:val="toc 2"/>
    <w:basedOn w:val="Normal"/>
    <w:next w:val="Normal"/>
    <w:autoRedefine/>
    <w:uiPriority w:val="39"/>
    <w:unhideWhenUsed/>
    <w:rsid w:val="00661019"/>
    <w:pPr>
      <w:spacing w:after="100"/>
      <w:ind w:left="220"/>
    </w:pPr>
  </w:style>
  <w:style w:type="character" w:styleId="FollowedHyperlink">
    <w:name w:val="FollowedHyperlink"/>
    <w:basedOn w:val="DefaultParagraphFont"/>
    <w:uiPriority w:val="99"/>
    <w:semiHidden/>
    <w:unhideWhenUsed/>
    <w:rsid w:val="004D2F65"/>
    <w:rPr>
      <w:color w:val="800080" w:themeColor="followedHyperlink"/>
      <w:u w:val="single"/>
    </w:rPr>
  </w:style>
  <w:style w:type="character" w:customStyle="1" w:styleId="UnresolvedMention1">
    <w:name w:val="Unresolved Mention1"/>
    <w:basedOn w:val="DefaultParagraphFont"/>
    <w:uiPriority w:val="99"/>
    <w:semiHidden/>
    <w:unhideWhenUsed/>
    <w:rsid w:val="00A539D8"/>
    <w:rPr>
      <w:color w:val="605E5C"/>
      <w:shd w:val="clear" w:color="auto" w:fill="E1DFDD"/>
    </w:rPr>
  </w:style>
  <w:style w:type="table" w:styleId="TableGrid">
    <w:name w:val="Table Grid"/>
    <w:basedOn w:val="TableNormal"/>
    <w:uiPriority w:val="59"/>
    <w:rsid w:val="00D379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50C5C"/>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styleId="Bibliography">
    <w:name w:val="Bibliography"/>
    <w:basedOn w:val="Normal"/>
    <w:next w:val="Normal"/>
    <w:uiPriority w:val="37"/>
    <w:unhideWhenUsed/>
    <w:rsid w:val="00632E16"/>
  </w:style>
  <w:style w:type="paragraph" w:styleId="NormalWeb">
    <w:name w:val="Normal (Web)"/>
    <w:basedOn w:val="Normal"/>
    <w:uiPriority w:val="99"/>
    <w:unhideWhenUsed/>
    <w:rsid w:val="00696430"/>
    <w:pPr>
      <w:spacing w:before="100" w:beforeAutospacing="1" w:after="100" w:afterAutospacing="1"/>
    </w:pPr>
  </w:style>
  <w:style w:type="character" w:customStyle="1" w:styleId="apple-converted-space">
    <w:name w:val="apple-converted-space"/>
    <w:basedOn w:val="DefaultParagraphFont"/>
    <w:rsid w:val="00696430"/>
  </w:style>
  <w:style w:type="paragraph" w:styleId="EndnoteText">
    <w:name w:val="endnote text"/>
    <w:basedOn w:val="Normal"/>
    <w:link w:val="EndnoteTextChar"/>
    <w:uiPriority w:val="99"/>
    <w:semiHidden/>
    <w:unhideWhenUsed/>
    <w:rsid w:val="00CD3F05"/>
    <w:rPr>
      <w:sz w:val="20"/>
      <w:szCs w:val="20"/>
    </w:rPr>
  </w:style>
  <w:style w:type="character" w:customStyle="1" w:styleId="EndnoteTextChar">
    <w:name w:val="Endnote Text Char"/>
    <w:basedOn w:val="DefaultParagraphFont"/>
    <w:link w:val="EndnoteText"/>
    <w:uiPriority w:val="99"/>
    <w:semiHidden/>
    <w:rsid w:val="00CD3F05"/>
    <w:rPr>
      <w:sz w:val="20"/>
      <w:szCs w:val="20"/>
    </w:rPr>
  </w:style>
  <w:style w:type="character" w:styleId="EndnoteReference">
    <w:name w:val="endnote reference"/>
    <w:basedOn w:val="DefaultParagraphFont"/>
    <w:uiPriority w:val="99"/>
    <w:semiHidden/>
    <w:unhideWhenUsed/>
    <w:rsid w:val="00CD3F05"/>
    <w:rPr>
      <w:vertAlign w:val="superscript"/>
    </w:rPr>
  </w:style>
  <w:style w:type="paragraph" w:styleId="Title">
    <w:name w:val="Title"/>
    <w:basedOn w:val="Normal"/>
    <w:link w:val="TitleChar"/>
    <w:uiPriority w:val="1"/>
    <w:qFormat/>
    <w:rsid w:val="00A839A4"/>
    <w:pPr>
      <w:framePr w:hSpace="180" w:wrap="around" w:vAnchor="page" w:hAnchor="margin" w:y="974"/>
      <w:contextualSpacing/>
    </w:pPr>
    <w:rPr>
      <w:rFonts w:asciiTheme="majorHAnsi" w:eastAsiaTheme="majorEastAsia" w:hAnsiTheme="majorHAnsi" w:cstheme="majorBidi"/>
      <w:kern w:val="28"/>
      <w:sz w:val="80"/>
      <w:szCs w:val="80"/>
    </w:rPr>
  </w:style>
  <w:style w:type="character" w:customStyle="1" w:styleId="TitleChar">
    <w:name w:val="Title Char"/>
    <w:basedOn w:val="DefaultParagraphFont"/>
    <w:link w:val="Title"/>
    <w:uiPriority w:val="1"/>
    <w:rsid w:val="00A839A4"/>
    <w:rPr>
      <w:rFonts w:asciiTheme="majorHAnsi" w:eastAsiaTheme="majorEastAsia" w:hAnsiTheme="majorHAnsi" w:cstheme="majorBidi"/>
      <w:kern w:val="28"/>
      <w:sz w:val="80"/>
      <w:szCs w:val="80"/>
    </w:rPr>
  </w:style>
  <w:style w:type="character" w:customStyle="1" w:styleId="colorlink91">
    <w:name w:val="colorlink91"/>
    <w:basedOn w:val="DefaultParagraphFont"/>
    <w:rsid w:val="00D21421"/>
    <w:rPr>
      <w:rFonts w:ascii="Verdana" w:hAnsi="Verdana" w:hint="default"/>
      <w:color w:val="999999"/>
    </w:rPr>
  </w:style>
  <w:style w:type="character" w:customStyle="1" w:styleId="colorlink61">
    <w:name w:val="colorlink61"/>
    <w:basedOn w:val="DefaultParagraphFont"/>
    <w:rsid w:val="00D21421"/>
    <w:rPr>
      <w:rFonts w:ascii="Verdana" w:hAnsi="Verdana" w:hint="default"/>
      <w:color w:val="CC3333"/>
    </w:rPr>
  </w:style>
  <w:style w:type="character" w:customStyle="1" w:styleId="colorlink41">
    <w:name w:val="colorlink41"/>
    <w:basedOn w:val="DefaultParagraphFont"/>
    <w:rsid w:val="00D21421"/>
    <w:rPr>
      <w:rFonts w:ascii="Verdana" w:hAnsi="Verdana" w:hint="default"/>
      <w:color w:val="663399"/>
    </w:rPr>
  </w:style>
  <w:style w:type="character" w:customStyle="1" w:styleId="colorlink31">
    <w:name w:val="colorlink31"/>
    <w:basedOn w:val="DefaultParagraphFont"/>
    <w:rsid w:val="00D21421"/>
    <w:rPr>
      <w:rFonts w:ascii="Verdana" w:hAnsi="Verdana" w:hint="default"/>
      <w:color w:val="009966"/>
    </w:rPr>
  </w:style>
  <w:style w:type="paragraph" w:customStyle="1" w:styleId="indent3">
    <w:name w:val="indent3"/>
    <w:basedOn w:val="Normal"/>
    <w:rsid w:val="00D21421"/>
    <w:pPr>
      <w:spacing w:before="100" w:beforeAutospacing="1" w:after="100" w:afterAutospacing="1"/>
      <w:ind w:left="2400"/>
    </w:pPr>
    <w:rPr>
      <w:rFonts w:ascii="Verdana" w:hAnsi="Verdana"/>
      <w:lang w:eastAsia="en-GB"/>
    </w:rPr>
  </w:style>
  <w:style w:type="character" w:styleId="Strong">
    <w:name w:val="Strong"/>
    <w:basedOn w:val="DefaultParagraphFont"/>
    <w:uiPriority w:val="22"/>
    <w:qFormat/>
    <w:rsid w:val="00D21421"/>
    <w:rPr>
      <w:b/>
      <w:bCs/>
    </w:rPr>
  </w:style>
  <w:style w:type="character" w:customStyle="1" w:styleId="UnresolvedMention2">
    <w:name w:val="Unresolved Mention2"/>
    <w:basedOn w:val="DefaultParagraphFont"/>
    <w:uiPriority w:val="99"/>
    <w:semiHidden/>
    <w:unhideWhenUsed/>
    <w:rsid w:val="00106FA4"/>
    <w:rPr>
      <w:color w:val="605E5C"/>
      <w:shd w:val="clear" w:color="auto" w:fill="E1DFDD"/>
    </w:rPr>
  </w:style>
  <w:style w:type="character" w:customStyle="1" w:styleId="UnresolvedMention3">
    <w:name w:val="Unresolved Mention3"/>
    <w:basedOn w:val="DefaultParagraphFont"/>
    <w:uiPriority w:val="99"/>
    <w:semiHidden/>
    <w:unhideWhenUsed/>
    <w:rsid w:val="00150755"/>
    <w:rPr>
      <w:color w:val="605E5C"/>
      <w:shd w:val="clear" w:color="auto" w:fill="E1DFDD"/>
    </w:rPr>
  </w:style>
  <w:style w:type="character" w:customStyle="1" w:styleId="ilfuvd">
    <w:name w:val="ilfuvd"/>
    <w:basedOn w:val="DefaultParagraphFont"/>
    <w:rsid w:val="003E39FA"/>
  </w:style>
  <w:style w:type="character" w:customStyle="1" w:styleId="UnresolvedMention4">
    <w:name w:val="Unresolved Mention4"/>
    <w:basedOn w:val="DefaultParagraphFont"/>
    <w:uiPriority w:val="99"/>
    <w:semiHidden/>
    <w:unhideWhenUsed/>
    <w:rsid w:val="007815D2"/>
    <w:rPr>
      <w:color w:val="605E5C"/>
      <w:shd w:val="clear" w:color="auto" w:fill="E1DFDD"/>
    </w:rPr>
  </w:style>
  <w:style w:type="character" w:customStyle="1" w:styleId="UnresolvedMention">
    <w:name w:val="Unresolved Mention"/>
    <w:basedOn w:val="DefaultParagraphFont"/>
    <w:uiPriority w:val="99"/>
    <w:semiHidden/>
    <w:unhideWhenUsed/>
    <w:rsid w:val="00C31AC3"/>
    <w:rPr>
      <w:color w:val="605E5C"/>
      <w:shd w:val="clear" w:color="auto" w:fill="E1DFDD"/>
    </w:rPr>
  </w:style>
  <w:style w:type="paragraph" w:styleId="FootnoteText">
    <w:name w:val="footnote text"/>
    <w:basedOn w:val="Normal"/>
    <w:link w:val="FootnoteTextChar"/>
    <w:uiPriority w:val="99"/>
    <w:semiHidden/>
    <w:unhideWhenUsed/>
    <w:rsid w:val="00992615"/>
    <w:rPr>
      <w:sz w:val="20"/>
      <w:szCs w:val="20"/>
    </w:rPr>
  </w:style>
  <w:style w:type="character" w:customStyle="1" w:styleId="FootnoteTextChar">
    <w:name w:val="Footnote Text Char"/>
    <w:basedOn w:val="DefaultParagraphFont"/>
    <w:link w:val="FootnoteText"/>
    <w:uiPriority w:val="99"/>
    <w:semiHidden/>
    <w:rsid w:val="0099261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9926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7670">
      <w:bodyDiv w:val="1"/>
      <w:marLeft w:val="0"/>
      <w:marRight w:val="0"/>
      <w:marTop w:val="0"/>
      <w:marBottom w:val="0"/>
      <w:divBdr>
        <w:top w:val="none" w:sz="0" w:space="0" w:color="auto"/>
        <w:left w:val="none" w:sz="0" w:space="0" w:color="auto"/>
        <w:bottom w:val="none" w:sz="0" w:space="0" w:color="auto"/>
        <w:right w:val="none" w:sz="0" w:space="0" w:color="auto"/>
      </w:divBdr>
    </w:div>
    <w:div w:id="6568370">
      <w:bodyDiv w:val="1"/>
      <w:marLeft w:val="0"/>
      <w:marRight w:val="0"/>
      <w:marTop w:val="0"/>
      <w:marBottom w:val="0"/>
      <w:divBdr>
        <w:top w:val="none" w:sz="0" w:space="0" w:color="auto"/>
        <w:left w:val="none" w:sz="0" w:space="0" w:color="auto"/>
        <w:bottom w:val="none" w:sz="0" w:space="0" w:color="auto"/>
        <w:right w:val="none" w:sz="0" w:space="0" w:color="auto"/>
      </w:divBdr>
    </w:div>
    <w:div w:id="8140041">
      <w:bodyDiv w:val="1"/>
      <w:marLeft w:val="0"/>
      <w:marRight w:val="0"/>
      <w:marTop w:val="0"/>
      <w:marBottom w:val="0"/>
      <w:divBdr>
        <w:top w:val="none" w:sz="0" w:space="0" w:color="auto"/>
        <w:left w:val="none" w:sz="0" w:space="0" w:color="auto"/>
        <w:bottom w:val="none" w:sz="0" w:space="0" w:color="auto"/>
        <w:right w:val="none" w:sz="0" w:space="0" w:color="auto"/>
      </w:divBdr>
    </w:div>
    <w:div w:id="15086538">
      <w:bodyDiv w:val="1"/>
      <w:marLeft w:val="0"/>
      <w:marRight w:val="0"/>
      <w:marTop w:val="0"/>
      <w:marBottom w:val="0"/>
      <w:divBdr>
        <w:top w:val="none" w:sz="0" w:space="0" w:color="auto"/>
        <w:left w:val="none" w:sz="0" w:space="0" w:color="auto"/>
        <w:bottom w:val="none" w:sz="0" w:space="0" w:color="auto"/>
        <w:right w:val="none" w:sz="0" w:space="0" w:color="auto"/>
      </w:divBdr>
    </w:div>
    <w:div w:id="17900767">
      <w:bodyDiv w:val="1"/>
      <w:marLeft w:val="0"/>
      <w:marRight w:val="0"/>
      <w:marTop w:val="0"/>
      <w:marBottom w:val="0"/>
      <w:divBdr>
        <w:top w:val="none" w:sz="0" w:space="0" w:color="auto"/>
        <w:left w:val="none" w:sz="0" w:space="0" w:color="auto"/>
        <w:bottom w:val="none" w:sz="0" w:space="0" w:color="auto"/>
        <w:right w:val="none" w:sz="0" w:space="0" w:color="auto"/>
      </w:divBdr>
    </w:div>
    <w:div w:id="29768414">
      <w:bodyDiv w:val="1"/>
      <w:marLeft w:val="0"/>
      <w:marRight w:val="0"/>
      <w:marTop w:val="0"/>
      <w:marBottom w:val="0"/>
      <w:divBdr>
        <w:top w:val="none" w:sz="0" w:space="0" w:color="auto"/>
        <w:left w:val="none" w:sz="0" w:space="0" w:color="auto"/>
        <w:bottom w:val="none" w:sz="0" w:space="0" w:color="auto"/>
        <w:right w:val="none" w:sz="0" w:space="0" w:color="auto"/>
      </w:divBdr>
    </w:div>
    <w:div w:id="31657854">
      <w:bodyDiv w:val="1"/>
      <w:marLeft w:val="0"/>
      <w:marRight w:val="0"/>
      <w:marTop w:val="0"/>
      <w:marBottom w:val="0"/>
      <w:divBdr>
        <w:top w:val="none" w:sz="0" w:space="0" w:color="auto"/>
        <w:left w:val="none" w:sz="0" w:space="0" w:color="auto"/>
        <w:bottom w:val="none" w:sz="0" w:space="0" w:color="auto"/>
        <w:right w:val="none" w:sz="0" w:space="0" w:color="auto"/>
      </w:divBdr>
    </w:div>
    <w:div w:id="37970936">
      <w:bodyDiv w:val="1"/>
      <w:marLeft w:val="0"/>
      <w:marRight w:val="0"/>
      <w:marTop w:val="0"/>
      <w:marBottom w:val="0"/>
      <w:divBdr>
        <w:top w:val="none" w:sz="0" w:space="0" w:color="auto"/>
        <w:left w:val="none" w:sz="0" w:space="0" w:color="auto"/>
        <w:bottom w:val="none" w:sz="0" w:space="0" w:color="auto"/>
        <w:right w:val="none" w:sz="0" w:space="0" w:color="auto"/>
      </w:divBdr>
    </w:div>
    <w:div w:id="40442892">
      <w:bodyDiv w:val="1"/>
      <w:marLeft w:val="0"/>
      <w:marRight w:val="0"/>
      <w:marTop w:val="0"/>
      <w:marBottom w:val="0"/>
      <w:divBdr>
        <w:top w:val="none" w:sz="0" w:space="0" w:color="auto"/>
        <w:left w:val="none" w:sz="0" w:space="0" w:color="auto"/>
        <w:bottom w:val="none" w:sz="0" w:space="0" w:color="auto"/>
        <w:right w:val="none" w:sz="0" w:space="0" w:color="auto"/>
      </w:divBdr>
    </w:div>
    <w:div w:id="41026824">
      <w:bodyDiv w:val="1"/>
      <w:marLeft w:val="0"/>
      <w:marRight w:val="0"/>
      <w:marTop w:val="0"/>
      <w:marBottom w:val="0"/>
      <w:divBdr>
        <w:top w:val="none" w:sz="0" w:space="0" w:color="auto"/>
        <w:left w:val="none" w:sz="0" w:space="0" w:color="auto"/>
        <w:bottom w:val="none" w:sz="0" w:space="0" w:color="auto"/>
        <w:right w:val="none" w:sz="0" w:space="0" w:color="auto"/>
      </w:divBdr>
    </w:div>
    <w:div w:id="42603551">
      <w:bodyDiv w:val="1"/>
      <w:marLeft w:val="0"/>
      <w:marRight w:val="0"/>
      <w:marTop w:val="0"/>
      <w:marBottom w:val="0"/>
      <w:divBdr>
        <w:top w:val="none" w:sz="0" w:space="0" w:color="auto"/>
        <w:left w:val="none" w:sz="0" w:space="0" w:color="auto"/>
        <w:bottom w:val="none" w:sz="0" w:space="0" w:color="auto"/>
        <w:right w:val="none" w:sz="0" w:space="0" w:color="auto"/>
      </w:divBdr>
    </w:div>
    <w:div w:id="48070508">
      <w:bodyDiv w:val="1"/>
      <w:marLeft w:val="0"/>
      <w:marRight w:val="0"/>
      <w:marTop w:val="0"/>
      <w:marBottom w:val="0"/>
      <w:divBdr>
        <w:top w:val="none" w:sz="0" w:space="0" w:color="auto"/>
        <w:left w:val="none" w:sz="0" w:space="0" w:color="auto"/>
        <w:bottom w:val="none" w:sz="0" w:space="0" w:color="auto"/>
        <w:right w:val="none" w:sz="0" w:space="0" w:color="auto"/>
      </w:divBdr>
    </w:div>
    <w:div w:id="51007568">
      <w:bodyDiv w:val="1"/>
      <w:marLeft w:val="0"/>
      <w:marRight w:val="0"/>
      <w:marTop w:val="0"/>
      <w:marBottom w:val="0"/>
      <w:divBdr>
        <w:top w:val="none" w:sz="0" w:space="0" w:color="auto"/>
        <w:left w:val="none" w:sz="0" w:space="0" w:color="auto"/>
        <w:bottom w:val="none" w:sz="0" w:space="0" w:color="auto"/>
        <w:right w:val="none" w:sz="0" w:space="0" w:color="auto"/>
      </w:divBdr>
    </w:div>
    <w:div w:id="52511463">
      <w:bodyDiv w:val="1"/>
      <w:marLeft w:val="0"/>
      <w:marRight w:val="0"/>
      <w:marTop w:val="0"/>
      <w:marBottom w:val="0"/>
      <w:divBdr>
        <w:top w:val="none" w:sz="0" w:space="0" w:color="auto"/>
        <w:left w:val="none" w:sz="0" w:space="0" w:color="auto"/>
        <w:bottom w:val="none" w:sz="0" w:space="0" w:color="auto"/>
        <w:right w:val="none" w:sz="0" w:space="0" w:color="auto"/>
      </w:divBdr>
    </w:div>
    <w:div w:id="54864341">
      <w:bodyDiv w:val="1"/>
      <w:marLeft w:val="0"/>
      <w:marRight w:val="0"/>
      <w:marTop w:val="0"/>
      <w:marBottom w:val="0"/>
      <w:divBdr>
        <w:top w:val="none" w:sz="0" w:space="0" w:color="auto"/>
        <w:left w:val="none" w:sz="0" w:space="0" w:color="auto"/>
        <w:bottom w:val="none" w:sz="0" w:space="0" w:color="auto"/>
        <w:right w:val="none" w:sz="0" w:space="0" w:color="auto"/>
      </w:divBdr>
    </w:div>
    <w:div w:id="55974262">
      <w:bodyDiv w:val="1"/>
      <w:marLeft w:val="0"/>
      <w:marRight w:val="0"/>
      <w:marTop w:val="0"/>
      <w:marBottom w:val="0"/>
      <w:divBdr>
        <w:top w:val="none" w:sz="0" w:space="0" w:color="auto"/>
        <w:left w:val="none" w:sz="0" w:space="0" w:color="auto"/>
        <w:bottom w:val="none" w:sz="0" w:space="0" w:color="auto"/>
        <w:right w:val="none" w:sz="0" w:space="0" w:color="auto"/>
      </w:divBdr>
    </w:div>
    <w:div w:id="57173133">
      <w:bodyDiv w:val="1"/>
      <w:marLeft w:val="0"/>
      <w:marRight w:val="0"/>
      <w:marTop w:val="0"/>
      <w:marBottom w:val="0"/>
      <w:divBdr>
        <w:top w:val="none" w:sz="0" w:space="0" w:color="auto"/>
        <w:left w:val="none" w:sz="0" w:space="0" w:color="auto"/>
        <w:bottom w:val="none" w:sz="0" w:space="0" w:color="auto"/>
        <w:right w:val="none" w:sz="0" w:space="0" w:color="auto"/>
      </w:divBdr>
    </w:div>
    <w:div w:id="57286083">
      <w:bodyDiv w:val="1"/>
      <w:marLeft w:val="0"/>
      <w:marRight w:val="0"/>
      <w:marTop w:val="0"/>
      <w:marBottom w:val="0"/>
      <w:divBdr>
        <w:top w:val="none" w:sz="0" w:space="0" w:color="auto"/>
        <w:left w:val="none" w:sz="0" w:space="0" w:color="auto"/>
        <w:bottom w:val="none" w:sz="0" w:space="0" w:color="auto"/>
        <w:right w:val="none" w:sz="0" w:space="0" w:color="auto"/>
      </w:divBdr>
    </w:div>
    <w:div w:id="60299604">
      <w:bodyDiv w:val="1"/>
      <w:marLeft w:val="0"/>
      <w:marRight w:val="0"/>
      <w:marTop w:val="0"/>
      <w:marBottom w:val="0"/>
      <w:divBdr>
        <w:top w:val="none" w:sz="0" w:space="0" w:color="auto"/>
        <w:left w:val="none" w:sz="0" w:space="0" w:color="auto"/>
        <w:bottom w:val="none" w:sz="0" w:space="0" w:color="auto"/>
        <w:right w:val="none" w:sz="0" w:space="0" w:color="auto"/>
      </w:divBdr>
    </w:div>
    <w:div w:id="63995010">
      <w:bodyDiv w:val="1"/>
      <w:marLeft w:val="0"/>
      <w:marRight w:val="0"/>
      <w:marTop w:val="0"/>
      <w:marBottom w:val="0"/>
      <w:divBdr>
        <w:top w:val="none" w:sz="0" w:space="0" w:color="auto"/>
        <w:left w:val="none" w:sz="0" w:space="0" w:color="auto"/>
        <w:bottom w:val="none" w:sz="0" w:space="0" w:color="auto"/>
        <w:right w:val="none" w:sz="0" w:space="0" w:color="auto"/>
      </w:divBdr>
    </w:div>
    <w:div w:id="71434584">
      <w:bodyDiv w:val="1"/>
      <w:marLeft w:val="0"/>
      <w:marRight w:val="0"/>
      <w:marTop w:val="0"/>
      <w:marBottom w:val="0"/>
      <w:divBdr>
        <w:top w:val="none" w:sz="0" w:space="0" w:color="auto"/>
        <w:left w:val="none" w:sz="0" w:space="0" w:color="auto"/>
        <w:bottom w:val="none" w:sz="0" w:space="0" w:color="auto"/>
        <w:right w:val="none" w:sz="0" w:space="0" w:color="auto"/>
      </w:divBdr>
    </w:div>
    <w:div w:id="75397508">
      <w:bodyDiv w:val="1"/>
      <w:marLeft w:val="0"/>
      <w:marRight w:val="0"/>
      <w:marTop w:val="0"/>
      <w:marBottom w:val="0"/>
      <w:divBdr>
        <w:top w:val="none" w:sz="0" w:space="0" w:color="auto"/>
        <w:left w:val="none" w:sz="0" w:space="0" w:color="auto"/>
        <w:bottom w:val="none" w:sz="0" w:space="0" w:color="auto"/>
        <w:right w:val="none" w:sz="0" w:space="0" w:color="auto"/>
      </w:divBdr>
    </w:div>
    <w:div w:id="76562047">
      <w:bodyDiv w:val="1"/>
      <w:marLeft w:val="0"/>
      <w:marRight w:val="0"/>
      <w:marTop w:val="0"/>
      <w:marBottom w:val="0"/>
      <w:divBdr>
        <w:top w:val="none" w:sz="0" w:space="0" w:color="auto"/>
        <w:left w:val="none" w:sz="0" w:space="0" w:color="auto"/>
        <w:bottom w:val="none" w:sz="0" w:space="0" w:color="auto"/>
        <w:right w:val="none" w:sz="0" w:space="0" w:color="auto"/>
      </w:divBdr>
    </w:div>
    <w:div w:id="76947485">
      <w:bodyDiv w:val="1"/>
      <w:marLeft w:val="0"/>
      <w:marRight w:val="0"/>
      <w:marTop w:val="0"/>
      <w:marBottom w:val="0"/>
      <w:divBdr>
        <w:top w:val="none" w:sz="0" w:space="0" w:color="auto"/>
        <w:left w:val="none" w:sz="0" w:space="0" w:color="auto"/>
        <w:bottom w:val="none" w:sz="0" w:space="0" w:color="auto"/>
        <w:right w:val="none" w:sz="0" w:space="0" w:color="auto"/>
      </w:divBdr>
    </w:div>
    <w:div w:id="79065594">
      <w:bodyDiv w:val="1"/>
      <w:marLeft w:val="0"/>
      <w:marRight w:val="0"/>
      <w:marTop w:val="0"/>
      <w:marBottom w:val="0"/>
      <w:divBdr>
        <w:top w:val="none" w:sz="0" w:space="0" w:color="auto"/>
        <w:left w:val="none" w:sz="0" w:space="0" w:color="auto"/>
        <w:bottom w:val="none" w:sz="0" w:space="0" w:color="auto"/>
        <w:right w:val="none" w:sz="0" w:space="0" w:color="auto"/>
      </w:divBdr>
    </w:div>
    <w:div w:id="82847166">
      <w:bodyDiv w:val="1"/>
      <w:marLeft w:val="0"/>
      <w:marRight w:val="0"/>
      <w:marTop w:val="0"/>
      <w:marBottom w:val="0"/>
      <w:divBdr>
        <w:top w:val="none" w:sz="0" w:space="0" w:color="auto"/>
        <w:left w:val="none" w:sz="0" w:space="0" w:color="auto"/>
        <w:bottom w:val="none" w:sz="0" w:space="0" w:color="auto"/>
        <w:right w:val="none" w:sz="0" w:space="0" w:color="auto"/>
      </w:divBdr>
    </w:div>
    <w:div w:id="85613784">
      <w:bodyDiv w:val="1"/>
      <w:marLeft w:val="0"/>
      <w:marRight w:val="0"/>
      <w:marTop w:val="0"/>
      <w:marBottom w:val="0"/>
      <w:divBdr>
        <w:top w:val="none" w:sz="0" w:space="0" w:color="auto"/>
        <w:left w:val="none" w:sz="0" w:space="0" w:color="auto"/>
        <w:bottom w:val="none" w:sz="0" w:space="0" w:color="auto"/>
        <w:right w:val="none" w:sz="0" w:space="0" w:color="auto"/>
      </w:divBdr>
    </w:div>
    <w:div w:id="87241305">
      <w:bodyDiv w:val="1"/>
      <w:marLeft w:val="0"/>
      <w:marRight w:val="0"/>
      <w:marTop w:val="0"/>
      <w:marBottom w:val="0"/>
      <w:divBdr>
        <w:top w:val="none" w:sz="0" w:space="0" w:color="auto"/>
        <w:left w:val="none" w:sz="0" w:space="0" w:color="auto"/>
        <w:bottom w:val="none" w:sz="0" w:space="0" w:color="auto"/>
        <w:right w:val="none" w:sz="0" w:space="0" w:color="auto"/>
      </w:divBdr>
    </w:div>
    <w:div w:id="90785072">
      <w:bodyDiv w:val="1"/>
      <w:marLeft w:val="0"/>
      <w:marRight w:val="0"/>
      <w:marTop w:val="0"/>
      <w:marBottom w:val="0"/>
      <w:divBdr>
        <w:top w:val="none" w:sz="0" w:space="0" w:color="auto"/>
        <w:left w:val="none" w:sz="0" w:space="0" w:color="auto"/>
        <w:bottom w:val="none" w:sz="0" w:space="0" w:color="auto"/>
        <w:right w:val="none" w:sz="0" w:space="0" w:color="auto"/>
      </w:divBdr>
    </w:div>
    <w:div w:id="91095265">
      <w:bodyDiv w:val="1"/>
      <w:marLeft w:val="0"/>
      <w:marRight w:val="0"/>
      <w:marTop w:val="0"/>
      <w:marBottom w:val="0"/>
      <w:divBdr>
        <w:top w:val="none" w:sz="0" w:space="0" w:color="auto"/>
        <w:left w:val="none" w:sz="0" w:space="0" w:color="auto"/>
        <w:bottom w:val="none" w:sz="0" w:space="0" w:color="auto"/>
        <w:right w:val="none" w:sz="0" w:space="0" w:color="auto"/>
      </w:divBdr>
    </w:div>
    <w:div w:id="93020925">
      <w:bodyDiv w:val="1"/>
      <w:marLeft w:val="0"/>
      <w:marRight w:val="0"/>
      <w:marTop w:val="0"/>
      <w:marBottom w:val="0"/>
      <w:divBdr>
        <w:top w:val="none" w:sz="0" w:space="0" w:color="auto"/>
        <w:left w:val="none" w:sz="0" w:space="0" w:color="auto"/>
        <w:bottom w:val="none" w:sz="0" w:space="0" w:color="auto"/>
        <w:right w:val="none" w:sz="0" w:space="0" w:color="auto"/>
      </w:divBdr>
    </w:div>
    <w:div w:id="94985941">
      <w:bodyDiv w:val="1"/>
      <w:marLeft w:val="0"/>
      <w:marRight w:val="0"/>
      <w:marTop w:val="0"/>
      <w:marBottom w:val="0"/>
      <w:divBdr>
        <w:top w:val="none" w:sz="0" w:space="0" w:color="auto"/>
        <w:left w:val="none" w:sz="0" w:space="0" w:color="auto"/>
        <w:bottom w:val="none" w:sz="0" w:space="0" w:color="auto"/>
        <w:right w:val="none" w:sz="0" w:space="0" w:color="auto"/>
      </w:divBdr>
    </w:div>
    <w:div w:id="98182660">
      <w:bodyDiv w:val="1"/>
      <w:marLeft w:val="0"/>
      <w:marRight w:val="0"/>
      <w:marTop w:val="0"/>
      <w:marBottom w:val="0"/>
      <w:divBdr>
        <w:top w:val="none" w:sz="0" w:space="0" w:color="auto"/>
        <w:left w:val="none" w:sz="0" w:space="0" w:color="auto"/>
        <w:bottom w:val="none" w:sz="0" w:space="0" w:color="auto"/>
        <w:right w:val="none" w:sz="0" w:space="0" w:color="auto"/>
      </w:divBdr>
    </w:div>
    <w:div w:id="99104654">
      <w:bodyDiv w:val="1"/>
      <w:marLeft w:val="0"/>
      <w:marRight w:val="0"/>
      <w:marTop w:val="0"/>
      <w:marBottom w:val="0"/>
      <w:divBdr>
        <w:top w:val="none" w:sz="0" w:space="0" w:color="auto"/>
        <w:left w:val="none" w:sz="0" w:space="0" w:color="auto"/>
        <w:bottom w:val="none" w:sz="0" w:space="0" w:color="auto"/>
        <w:right w:val="none" w:sz="0" w:space="0" w:color="auto"/>
      </w:divBdr>
    </w:div>
    <w:div w:id="105008595">
      <w:bodyDiv w:val="1"/>
      <w:marLeft w:val="0"/>
      <w:marRight w:val="0"/>
      <w:marTop w:val="0"/>
      <w:marBottom w:val="0"/>
      <w:divBdr>
        <w:top w:val="none" w:sz="0" w:space="0" w:color="auto"/>
        <w:left w:val="none" w:sz="0" w:space="0" w:color="auto"/>
        <w:bottom w:val="none" w:sz="0" w:space="0" w:color="auto"/>
        <w:right w:val="none" w:sz="0" w:space="0" w:color="auto"/>
      </w:divBdr>
    </w:div>
    <w:div w:id="107938201">
      <w:bodyDiv w:val="1"/>
      <w:marLeft w:val="0"/>
      <w:marRight w:val="0"/>
      <w:marTop w:val="0"/>
      <w:marBottom w:val="0"/>
      <w:divBdr>
        <w:top w:val="none" w:sz="0" w:space="0" w:color="auto"/>
        <w:left w:val="none" w:sz="0" w:space="0" w:color="auto"/>
        <w:bottom w:val="none" w:sz="0" w:space="0" w:color="auto"/>
        <w:right w:val="none" w:sz="0" w:space="0" w:color="auto"/>
      </w:divBdr>
    </w:div>
    <w:div w:id="110519021">
      <w:bodyDiv w:val="1"/>
      <w:marLeft w:val="0"/>
      <w:marRight w:val="0"/>
      <w:marTop w:val="0"/>
      <w:marBottom w:val="0"/>
      <w:divBdr>
        <w:top w:val="none" w:sz="0" w:space="0" w:color="auto"/>
        <w:left w:val="none" w:sz="0" w:space="0" w:color="auto"/>
        <w:bottom w:val="none" w:sz="0" w:space="0" w:color="auto"/>
        <w:right w:val="none" w:sz="0" w:space="0" w:color="auto"/>
      </w:divBdr>
    </w:div>
    <w:div w:id="110756481">
      <w:bodyDiv w:val="1"/>
      <w:marLeft w:val="0"/>
      <w:marRight w:val="0"/>
      <w:marTop w:val="0"/>
      <w:marBottom w:val="0"/>
      <w:divBdr>
        <w:top w:val="none" w:sz="0" w:space="0" w:color="auto"/>
        <w:left w:val="none" w:sz="0" w:space="0" w:color="auto"/>
        <w:bottom w:val="none" w:sz="0" w:space="0" w:color="auto"/>
        <w:right w:val="none" w:sz="0" w:space="0" w:color="auto"/>
      </w:divBdr>
    </w:div>
    <w:div w:id="111173835">
      <w:bodyDiv w:val="1"/>
      <w:marLeft w:val="0"/>
      <w:marRight w:val="0"/>
      <w:marTop w:val="0"/>
      <w:marBottom w:val="0"/>
      <w:divBdr>
        <w:top w:val="none" w:sz="0" w:space="0" w:color="auto"/>
        <w:left w:val="none" w:sz="0" w:space="0" w:color="auto"/>
        <w:bottom w:val="none" w:sz="0" w:space="0" w:color="auto"/>
        <w:right w:val="none" w:sz="0" w:space="0" w:color="auto"/>
      </w:divBdr>
    </w:div>
    <w:div w:id="114057870">
      <w:bodyDiv w:val="1"/>
      <w:marLeft w:val="0"/>
      <w:marRight w:val="0"/>
      <w:marTop w:val="0"/>
      <w:marBottom w:val="0"/>
      <w:divBdr>
        <w:top w:val="none" w:sz="0" w:space="0" w:color="auto"/>
        <w:left w:val="none" w:sz="0" w:space="0" w:color="auto"/>
        <w:bottom w:val="none" w:sz="0" w:space="0" w:color="auto"/>
        <w:right w:val="none" w:sz="0" w:space="0" w:color="auto"/>
      </w:divBdr>
    </w:div>
    <w:div w:id="121850112">
      <w:bodyDiv w:val="1"/>
      <w:marLeft w:val="0"/>
      <w:marRight w:val="0"/>
      <w:marTop w:val="0"/>
      <w:marBottom w:val="0"/>
      <w:divBdr>
        <w:top w:val="none" w:sz="0" w:space="0" w:color="auto"/>
        <w:left w:val="none" w:sz="0" w:space="0" w:color="auto"/>
        <w:bottom w:val="none" w:sz="0" w:space="0" w:color="auto"/>
        <w:right w:val="none" w:sz="0" w:space="0" w:color="auto"/>
      </w:divBdr>
    </w:div>
    <w:div w:id="123816810">
      <w:bodyDiv w:val="1"/>
      <w:marLeft w:val="0"/>
      <w:marRight w:val="0"/>
      <w:marTop w:val="0"/>
      <w:marBottom w:val="0"/>
      <w:divBdr>
        <w:top w:val="none" w:sz="0" w:space="0" w:color="auto"/>
        <w:left w:val="none" w:sz="0" w:space="0" w:color="auto"/>
        <w:bottom w:val="none" w:sz="0" w:space="0" w:color="auto"/>
        <w:right w:val="none" w:sz="0" w:space="0" w:color="auto"/>
      </w:divBdr>
    </w:div>
    <w:div w:id="127481210">
      <w:bodyDiv w:val="1"/>
      <w:marLeft w:val="0"/>
      <w:marRight w:val="0"/>
      <w:marTop w:val="0"/>
      <w:marBottom w:val="0"/>
      <w:divBdr>
        <w:top w:val="none" w:sz="0" w:space="0" w:color="auto"/>
        <w:left w:val="none" w:sz="0" w:space="0" w:color="auto"/>
        <w:bottom w:val="none" w:sz="0" w:space="0" w:color="auto"/>
        <w:right w:val="none" w:sz="0" w:space="0" w:color="auto"/>
      </w:divBdr>
    </w:div>
    <w:div w:id="130251102">
      <w:bodyDiv w:val="1"/>
      <w:marLeft w:val="0"/>
      <w:marRight w:val="0"/>
      <w:marTop w:val="0"/>
      <w:marBottom w:val="0"/>
      <w:divBdr>
        <w:top w:val="none" w:sz="0" w:space="0" w:color="auto"/>
        <w:left w:val="none" w:sz="0" w:space="0" w:color="auto"/>
        <w:bottom w:val="none" w:sz="0" w:space="0" w:color="auto"/>
        <w:right w:val="none" w:sz="0" w:space="0" w:color="auto"/>
      </w:divBdr>
    </w:div>
    <w:div w:id="132449933">
      <w:bodyDiv w:val="1"/>
      <w:marLeft w:val="0"/>
      <w:marRight w:val="0"/>
      <w:marTop w:val="0"/>
      <w:marBottom w:val="0"/>
      <w:divBdr>
        <w:top w:val="none" w:sz="0" w:space="0" w:color="auto"/>
        <w:left w:val="none" w:sz="0" w:space="0" w:color="auto"/>
        <w:bottom w:val="none" w:sz="0" w:space="0" w:color="auto"/>
        <w:right w:val="none" w:sz="0" w:space="0" w:color="auto"/>
      </w:divBdr>
    </w:div>
    <w:div w:id="133182938">
      <w:bodyDiv w:val="1"/>
      <w:marLeft w:val="0"/>
      <w:marRight w:val="0"/>
      <w:marTop w:val="0"/>
      <w:marBottom w:val="0"/>
      <w:divBdr>
        <w:top w:val="none" w:sz="0" w:space="0" w:color="auto"/>
        <w:left w:val="none" w:sz="0" w:space="0" w:color="auto"/>
        <w:bottom w:val="none" w:sz="0" w:space="0" w:color="auto"/>
        <w:right w:val="none" w:sz="0" w:space="0" w:color="auto"/>
      </w:divBdr>
    </w:div>
    <w:div w:id="133764996">
      <w:bodyDiv w:val="1"/>
      <w:marLeft w:val="0"/>
      <w:marRight w:val="0"/>
      <w:marTop w:val="0"/>
      <w:marBottom w:val="0"/>
      <w:divBdr>
        <w:top w:val="none" w:sz="0" w:space="0" w:color="auto"/>
        <w:left w:val="none" w:sz="0" w:space="0" w:color="auto"/>
        <w:bottom w:val="none" w:sz="0" w:space="0" w:color="auto"/>
        <w:right w:val="none" w:sz="0" w:space="0" w:color="auto"/>
      </w:divBdr>
    </w:div>
    <w:div w:id="134223470">
      <w:bodyDiv w:val="1"/>
      <w:marLeft w:val="0"/>
      <w:marRight w:val="0"/>
      <w:marTop w:val="0"/>
      <w:marBottom w:val="0"/>
      <w:divBdr>
        <w:top w:val="none" w:sz="0" w:space="0" w:color="auto"/>
        <w:left w:val="none" w:sz="0" w:space="0" w:color="auto"/>
        <w:bottom w:val="none" w:sz="0" w:space="0" w:color="auto"/>
        <w:right w:val="none" w:sz="0" w:space="0" w:color="auto"/>
      </w:divBdr>
    </w:div>
    <w:div w:id="137889534">
      <w:bodyDiv w:val="1"/>
      <w:marLeft w:val="0"/>
      <w:marRight w:val="0"/>
      <w:marTop w:val="0"/>
      <w:marBottom w:val="0"/>
      <w:divBdr>
        <w:top w:val="none" w:sz="0" w:space="0" w:color="auto"/>
        <w:left w:val="none" w:sz="0" w:space="0" w:color="auto"/>
        <w:bottom w:val="none" w:sz="0" w:space="0" w:color="auto"/>
        <w:right w:val="none" w:sz="0" w:space="0" w:color="auto"/>
      </w:divBdr>
    </w:div>
    <w:div w:id="137919083">
      <w:bodyDiv w:val="1"/>
      <w:marLeft w:val="0"/>
      <w:marRight w:val="0"/>
      <w:marTop w:val="0"/>
      <w:marBottom w:val="0"/>
      <w:divBdr>
        <w:top w:val="none" w:sz="0" w:space="0" w:color="auto"/>
        <w:left w:val="none" w:sz="0" w:space="0" w:color="auto"/>
        <w:bottom w:val="none" w:sz="0" w:space="0" w:color="auto"/>
        <w:right w:val="none" w:sz="0" w:space="0" w:color="auto"/>
      </w:divBdr>
    </w:div>
    <w:div w:id="138303198">
      <w:bodyDiv w:val="1"/>
      <w:marLeft w:val="0"/>
      <w:marRight w:val="0"/>
      <w:marTop w:val="0"/>
      <w:marBottom w:val="0"/>
      <w:divBdr>
        <w:top w:val="none" w:sz="0" w:space="0" w:color="auto"/>
        <w:left w:val="none" w:sz="0" w:space="0" w:color="auto"/>
        <w:bottom w:val="none" w:sz="0" w:space="0" w:color="auto"/>
        <w:right w:val="none" w:sz="0" w:space="0" w:color="auto"/>
      </w:divBdr>
    </w:div>
    <w:div w:id="139468726">
      <w:bodyDiv w:val="1"/>
      <w:marLeft w:val="0"/>
      <w:marRight w:val="0"/>
      <w:marTop w:val="0"/>
      <w:marBottom w:val="0"/>
      <w:divBdr>
        <w:top w:val="none" w:sz="0" w:space="0" w:color="auto"/>
        <w:left w:val="none" w:sz="0" w:space="0" w:color="auto"/>
        <w:bottom w:val="none" w:sz="0" w:space="0" w:color="auto"/>
        <w:right w:val="none" w:sz="0" w:space="0" w:color="auto"/>
      </w:divBdr>
    </w:div>
    <w:div w:id="142697810">
      <w:bodyDiv w:val="1"/>
      <w:marLeft w:val="0"/>
      <w:marRight w:val="0"/>
      <w:marTop w:val="0"/>
      <w:marBottom w:val="0"/>
      <w:divBdr>
        <w:top w:val="none" w:sz="0" w:space="0" w:color="auto"/>
        <w:left w:val="none" w:sz="0" w:space="0" w:color="auto"/>
        <w:bottom w:val="none" w:sz="0" w:space="0" w:color="auto"/>
        <w:right w:val="none" w:sz="0" w:space="0" w:color="auto"/>
      </w:divBdr>
    </w:div>
    <w:div w:id="147480948">
      <w:bodyDiv w:val="1"/>
      <w:marLeft w:val="0"/>
      <w:marRight w:val="0"/>
      <w:marTop w:val="0"/>
      <w:marBottom w:val="0"/>
      <w:divBdr>
        <w:top w:val="none" w:sz="0" w:space="0" w:color="auto"/>
        <w:left w:val="none" w:sz="0" w:space="0" w:color="auto"/>
        <w:bottom w:val="none" w:sz="0" w:space="0" w:color="auto"/>
        <w:right w:val="none" w:sz="0" w:space="0" w:color="auto"/>
      </w:divBdr>
    </w:div>
    <w:div w:id="149953449">
      <w:bodyDiv w:val="1"/>
      <w:marLeft w:val="0"/>
      <w:marRight w:val="0"/>
      <w:marTop w:val="0"/>
      <w:marBottom w:val="0"/>
      <w:divBdr>
        <w:top w:val="none" w:sz="0" w:space="0" w:color="auto"/>
        <w:left w:val="none" w:sz="0" w:space="0" w:color="auto"/>
        <w:bottom w:val="none" w:sz="0" w:space="0" w:color="auto"/>
        <w:right w:val="none" w:sz="0" w:space="0" w:color="auto"/>
      </w:divBdr>
    </w:div>
    <w:div w:id="152380804">
      <w:bodyDiv w:val="1"/>
      <w:marLeft w:val="0"/>
      <w:marRight w:val="0"/>
      <w:marTop w:val="0"/>
      <w:marBottom w:val="0"/>
      <w:divBdr>
        <w:top w:val="none" w:sz="0" w:space="0" w:color="auto"/>
        <w:left w:val="none" w:sz="0" w:space="0" w:color="auto"/>
        <w:bottom w:val="none" w:sz="0" w:space="0" w:color="auto"/>
        <w:right w:val="none" w:sz="0" w:space="0" w:color="auto"/>
      </w:divBdr>
    </w:div>
    <w:div w:id="163054280">
      <w:bodyDiv w:val="1"/>
      <w:marLeft w:val="0"/>
      <w:marRight w:val="0"/>
      <w:marTop w:val="0"/>
      <w:marBottom w:val="0"/>
      <w:divBdr>
        <w:top w:val="none" w:sz="0" w:space="0" w:color="auto"/>
        <w:left w:val="none" w:sz="0" w:space="0" w:color="auto"/>
        <w:bottom w:val="none" w:sz="0" w:space="0" w:color="auto"/>
        <w:right w:val="none" w:sz="0" w:space="0" w:color="auto"/>
      </w:divBdr>
    </w:div>
    <w:div w:id="164436899">
      <w:bodyDiv w:val="1"/>
      <w:marLeft w:val="0"/>
      <w:marRight w:val="0"/>
      <w:marTop w:val="0"/>
      <w:marBottom w:val="0"/>
      <w:divBdr>
        <w:top w:val="none" w:sz="0" w:space="0" w:color="auto"/>
        <w:left w:val="none" w:sz="0" w:space="0" w:color="auto"/>
        <w:bottom w:val="none" w:sz="0" w:space="0" w:color="auto"/>
        <w:right w:val="none" w:sz="0" w:space="0" w:color="auto"/>
      </w:divBdr>
    </w:div>
    <w:div w:id="166022296">
      <w:bodyDiv w:val="1"/>
      <w:marLeft w:val="0"/>
      <w:marRight w:val="0"/>
      <w:marTop w:val="0"/>
      <w:marBottom w:val="0"/>
      <w:divBdr>
        <w:top w:val="none" w:sz="0" w:space="0" w:color="auto"/>
        <w:left w:val="none" w:sz="0" w:space="0" w:color="auto"/>
        <w:bottom w:val="none" w:sz="0" w:space="0" w:color="auto"/>
        <w:right w:val="none" w:sz="0" w:space="0" w:color="auto"/>
      </w:divBdr>
    </w:div>
    <w:div w:id="167528620">
      <w:bodyDiv w:val="1"/>
      <w:marLeft w:val="0"/>
      <w:marRight w:val="0"/>
      <w:marTop w:val="0"/>
      <w:marBottom w:val="0"/>
      <w:divBdr>
        <w:top w:val="none" w:sz="0" w:space="0" w:color="auto"/>
        <w:left w:val="none" w:sz="0" w:space="0" w:color="auto"/>
        <w:bottom w:val="none" w:sz="0" w:space="0" w:color="auto"/>
        <w:right w:val="none" w:sz="0" w:space="0" w:color="auto"/>
      </w:divBdr>
    </w:div>
    <w:div w:id="169686803">
      <w:bodyDiv w:val="1"/>
      <w:marLeft w:val="0"/>
      <w:marRight w:val="0"/>
      <w:marTop w:val="0"/>
      <w:marBottom w:val="0"/>
      <w:divBdr>
        <w:top w:val="none" w:sz="0" w:space="0" w:color="auto"/>
        <w:left w:val="none" w:sz="0" w:space="0" w:color="auto"/>
        <w:bottom w:val="none" w:sz="0" w:space="0" w:color="auto"/>
        <w:right w:val="none" w:sz="0" w:space="0" w:color="auto"/>
      </w:divBdr>
    </w:div>
    <w:div w:id="170219113">
      <w:bodyDiv w:val="1"/>
      <w:marLeft w:val="0"/>
      <w:marRight w:val="0"/>
      <w:marTop w:val="0"/>
      <w:marBottom w:val="0"/>
      <w:divBdr>
        <w:top w:val="none" w:sz="0" w:space="0" w:color="auto"/>
        <w:left w:val="none" w:sz="0" w:space="0" w:color="auto"/>
        <w:bottom w:val="none" w:sz="0" w:space="0" w:color="auto"/>
        <w:right w:val="none" w:sz="0" w:space="0" w:color="auto"/>
      </w:divBdr>
    </w:div>
    <w:div w:id="173964328">
      <w:bodyDiv w:val="1"/>
      <w:marLeft w:val="0"/>
      <w:marRight w:val="0"/>
      <w:marTop w:val="0"/>
      <w:marBottom w:val="0"/>
      <w:divBdr>
        <w:top w:val="none" w:sz="0" w:space="0" w:color="auto"/>
        <w:left w:val="none" w:sz="0" w:space="0" w:color="auto"/>
        <w:bottom w:val="none" w:sz="0" w:space="0" w:color="auto"/>
        <w:right w:val="none" w:sz="0" w:space="0" w:color="auto"/>
      </w:divBdr>
    </w:div>
    <w:div w:id="175313661">
      <w:bodyDiv w:val="1"/>
      <w:marLeft w:val="0"/>
      <w:marRight w:val="0"/>
      <w:marTop w:val="0"/>
      <w:marBottom w:val="0"/>
      <w:divBdr>
        <w:top w:val="none" w:sz="0" w:space="0" w:color="auto"/>
        <w:left w:val="none" w:sz="0" w:space="0" w:color="auto"/>
        <w:bottom w:val="none" w:sz="0" w:space="0" w:color="auto"/>
        <w:right w:val="none" w:sz="0" w:space="0" w:color="auto"/>
      </w:divBdr>
    </w:div>
    <w:div w:id="175850518">
      <w:bodyDiv w:val="1"/>
      <w:marLeft w:val="0"/>
      <w:marRight w:val="0"/>
      <w:marTop w:val="0"/>
      <w:marBottom w:val="0"/>
      <w:divBdr>
        <w:top w:val="none" w:sz="0" w:space="0" w:color="auto"/>
        <w:left w:val="none" w:sz="0" w:space="0" w:color="auto"/>
        <w:bottom w:val="none" w:sz="0" w:space="0" w:color="auto"/>
        <w:right w:val="none" w:sz="0" w:space="0" w:color="auto"/>
      </w:divBdr>
    </w:div>
    <w:div w:id="176115846">
      <w:bodyDiv w:val="1"/>
      <w:marLeft w:val="0"/>
      <w:marRight w:val="0"/>
      <w:marTop w:val="0"/>
      <w:marBottom w:val="0"/>
      <w:divBdr>
        <w:top w:val="none" w:sz="0" w:space="0" w:color="auto"/>
        <w:left w:val="none" w:sz="0" w:space="0" w:color="auto"/>
        <w:bottom w:val="none" w:sz="0" w:space="0" w:color="auto"/>
        <w:right w:val="none" w:sz="0" w:space="0" w:color="auto"/>
      </w:divBdr>
    </w:div>
    <w:div w:id="178273765">
      <w:bodyDiv w:val="1"/>
      <w:marLeft w:val="0"/>
      <w:marRight w:val="0"/>
      <w:marTop w:val="0"/>
      <w:marBottom w:val="0"/>
      <w:divBdr>
        <w:top w:val="none" w:sz="0" w:space="0" w:color="auto"/>
        <w:left w:val="none" w:sz="0" w:space="0" w:color="auto"/>
        <w:bottom w:val="none" w:sz="0" w:space="0" w:color="auto"/>
        <w:right w:val="none" w:sz="0" w:space="0" w:color="auto"/>
      </w:divBdr>
    </w:div>
    <w:div w:id="180290078">
      <w:bodyDiv w:val="1"/>
      <w:marLeft w:val="0"/>
      <w:marRight w:val="0"/>
      <w:marTop w:val="0"/>
      <w:marBottom w:val="0"/>
      <w:divBdr>
        <w:top w:val="none" w:sz="0" w:space="0" w:color="auto"/>
        <w:left w:val="none" w:sz="0" w:space="0" w:color="auto"/>
        <w:bottom w:val="none" w:sz="0" w:space="0" w:color="auto"/>
        <w:right w:val="none" w:sz="0" w:space="0" w:color="auto"/>
      </w:divBdr>
    </w:div>
    <w:div w:id="181937063">
      <w:bodyDiv w:val="1"/>
      <w:marLeft w:val="0"/>
      <w:marRight w:val="0"/>
      <w:marTop w:val="0"/>
      <w:marBottom w:val="0"/>
      <w:divBdr>
        <w:top w:val="none" w:sz="0" w:space="0" w:color="auto"/>
        <w:left w:val="none" w:sz="0" w:space="0" w:color="auto"/>
        <w:bottom w:val="none" w:sz="0" w:space="0" w:color="auto"/>
        <w:right w:val="none" w:sz="0" w:space="0" w:color="auto"/>
      </w:divBdr>
    </w:div>
    <w:div w:id="182668411">
      <w:bodyDiv w:val="1"/>
      <w:marLeft w:val="0"/>
      <w:marRight w:val="0"/>
      <w:marTop w:val="0"/>
      <w:marBottom w:val="0"/>
      <w:divBdr>
        <w:top w:val="none" w:sz="0" w:space="0" w:color="auto"/>
        <w:left w:val="none" w:sz="0" w:space="0" w:color="auto"/>
        <w:bottom w:val="none" w:sz="0" w:space="0" w:color="auto"/>
        <w:right w:val="none" w:sz="0" w:space="0" w:color="auto"/>
      </w:divBdr>
    </w:div>
    <w:div w:id="182671253">
      <w:bodyDiv w:val="1"/>
      <w:marLeft w:val="0"/>
      <w:marRight w:val="0"/>
      <w:marTop w:val="0"/>
      <w:marBottom w:val="0"/>
      <w:divBdr>
        <w:top w:val="none" w:sz="0" w:space="0" w:color="auto"/>
        <w:left w:val="none" w:sz="0" w:space="0" w:color="auto"/>
        <w:bottom w:val="none" w:sz="0" w:space="0" w:color="auto"/>
        <w:right w:val="none" w:sz="0" w:space="0" w:color="auto"/>
      </w:divBdr>
    </w:div>
    <w:div w:id="184179783">
      <w:bodyDiv w:val="1"/>
      <w:marLeft w:val="0"/>
      <w:marRight w:val="0"/>
      <w:marTop w:val="0"/>
      <w:marBottom w:val="0"/>
      <w:divBdr>
        <w:top w:val="none" w:sz="0" w:space="0" w:color="auto"/>
        <w:left w:val="none" w:sz="0" w:space="0" w:color="auto"/>
        <w:bottom w:val="none" w:sz="0" w:space="0" w:color="auto"/>
        <w:right w:val="none" w:sz="0" w:space="0" w:color="auto"/>
      </w:divBdr>
    </w:div>
    <w:div w:id="192378403">
      <w:bodyDiv w:val="1"/>
      <w:marLeft w:val="0"/>
      <w:marRight w:val="0"/>
      <w:marTop w:val="0"/>
      <w:marBottom w:val="0"/>
      <w:divBdr>
        <w:top w:val="none" w:sz="0" w:space="0" w:color="auto"/>
        <w:left w:val="none" w:sz="0" w:space="0" w:color="auto"/>
        <w:bottom w:val="none" w:sz="0" w:space="0" w:color="auto"/>
        <w:right w:val="none" w:sz="0" w:space="0" w:color="auto"/>
      </w:divBdr>
    </w:div>
    <w:div w:id="199244214">
      <w:bodyDiv w:val="1"/>
      <w:marLeft w:val="0"/>
      <w:marRight w:val="0"/>
      <w:marTop w:val="0"/>
      <w:marBottom w:val="0"/>
      <w:divBdr>
        <w:top w:val="none" w:sz="0" w:space="0" w:color="auto"/>
        <w:left w:val="none" w:sz="0" w:space="0" w:color="auto"/>
        <w:bottom w:val="none" w:sz="0" w:space="0" w:color="auto"/>
        <w:right w:val="none" w:sz="0" w:space="0" w:color="auto"/>
      </w:divBdr>
    </w:div>
    <w:div w:id="199631718">
      <w:bodyDiv w:val="1"/>
      <w:marLeft w:val="0"/>
      <w:marRight w:val="0"/>
      <w:marTop w:val="0"/>
      <w:marBottom w:val="0"/>
      <w:divBdr>
        <w:top w:val="none" w:sz="0" w:space="0" w:color="auto"/>
        <w:left w:val="none" w:sz="0" w:space="0" w:color="auto"/>
        <w:bottom w:val="none" w:sz="0" w:space="0" w:color="auto"/>
        <w:right w:val="none" w:sz="0" w:space="0" w:color="auto"/>
      </w:divBdr>
    </w:div>
    <w:div w:id="202333930">
      <w:bodyDiv w:val="1"/>
      <w:marLeft w:val="0"/>
      <w:marRight w:val="0"/>
      <w:marTop w:val="0"/>
      <w:marBottom w:val="0"/>
      <w:divBdr>
        <w:top w:val="none" w:sz="0" w:space="0" w:color="auto"/>
        <w:left w:val="none" w:sz="0" w:space="0" w:color="auto"/>
        <w:bottom w:val="none" w:sz="0" w:space="0" w:color="auto"/>
        <w:right w:val="none" w:sz="0" w:space="0" w:color="auto"/>
      </w:divBdr>
    </w:div>
    <w:div w:id="208035858">
      <w:bodyDiv w:val="1"/>
      <w:marLeft w:val="0"/>
      <w:marRight w:val="0"/>
      <w:marTop w:val="0"/>
      <w:marBottom w:val="0"/>
      <w:divBdr>
        <w:top w:val="none" w:sz="0" w:space="0" w:color="auto"/>
        <w:left w:val="none" w:sz="0" w:space="0" w:color="auto"/>
        <w:bottom w:val="none" w:sz="0" w:space="0" w:color="auto"/>
        <w:right w:val="none" w:sz="0" w:space="0" w:color="auto"/>
      </w:divBdr>
    </w:div>
    <w:div w:id="211890748">
      <w:bodyDiv w:val="1"/>
      <w:marLeft w:val="0"/>
      <w:marRight w:val="0"/>
      <w:marTop w:val="0"/>
      <w:marBottom w:val="0"/>
      <w:divBdr>
        <w:top w:val="none" w:sz="0" w:space="0" w:color="auto"/>
        <w:left w:val="none" w:sz="0" w:space="0" w:color="auto"/>
        <w:bottom w:val="none" w:sz="0" w:space="0" w:color="auto"/>
        <w:right w:val="none" w:sz="0" w:space="0" w:color="auto"/>
      </w:divBdr>
    </w:div>
    <w:div w:id="211961517">
      <w:bodyDiv w:val="1"/>
      <w:marLeft w:val="0"/>
      <w:marRight w:val="0"/>
      <w:marTop w:val="0"/>
      <w:marBottom w:val="0"/>
      <w:divBdr>
        <w:top w:val="none" w:sz="0" w:space="0" w:color="auto"/>
        <w:left w:val="none" w:sz="0" w:space="0" w:color="auto"/>
        <w:bottom w:val="none" w:sz="0" w:space="0" w:color="auto"/>
        <w:right w:val="none" w:sz="0" w:space="0" w:color="auto"/>
      </w:divBdr>
    </w:div>
    <w:div w:id="214313258">
      <w:bodyDiv w:val="1"/>
      <w:marLeft w:val="0"/>
      <w:marRight w:val="0"/>
      <w:marTop w:val="0"/>
      <w:marBottom w:val="0"/>
      <w:divBdr>
        <w:top w:val="none" w:sz="0" w:space="0" w:color="auto"/>
        <w:left w:val="none" w:sz="0" w:space="0" w:color="auto"/>
        <w:bottom w:val="none" w:sz="0" w:space="0" w:color="auto"/>
        <w:right w:val="none" w:sz="0" w:space="0" w:color="auto"/>
      </w:divBdr>
    </w:div>
    <w:div w:id="221645856">
      <w:bodyDiv w:val="1"/>
      <w:marLeft w:val="0"/>
      <w:marRight w:val="0"/>
      <w:marTop w:val="0"/>
      <w:marBottom w:val="0"/>
      <w:divBdr>
        <w:top w:val="none" w:sz="0" w:space="0" w:color="auto"/>
        <w:left w:val="none" w:sz="0" w:space="0" w:color="auto"/>
        <w:bottom w:val="none" w:sz="0" w:space="0" w:color="auto"/>
        <w:right w:val="none" w:sz="0" w:space="0" w:color="auto"/>
      </w:divBdr>
    </w:div>
    <w:div w:id="222912458">
      <w:bodyDiv w:val="1"/>
      <w:marLeft w:val="0"/>
      <w:marRight w:val="0"/>
      <w:marTop w:val="0"/>
      <w:marBottom w:val="0"/>
      <w:divBdr>
        <w:top w:val="none" w:sz="0" w:space="0" w:color="auto"/>
        <w:left w:val="none" w:sz="0" w:space="0" w:color="auto"/>
        <w:bottom w:val="none" w:sz="0" w:space="0" w:color="auto"/>
        <w:right w:val="none" w:sz="0" w:space="0" w:color="auto"/>
      </w:divBdr>
    </w:div>
    <w:div w:id="223683427">
      <w:bodyDiv w:val="1"/>
      <w:marLeft w:val="0"/>
      <w:marRight w:val="0"/>
      <w:marTop w:val="0"/>
      <w:marBottom w:val="0"/>
      <w:divBdr>
        <w:top w:val="none" w:sz="0" w:space="0" w:color="auto"/>
        <w:left w:val="none" w:sz="0" w:space="0" w:color="auto"/>
        <w:bottom w:val="none" w:sz="0" w:space="0" w:color="auto"/>
        <w:right w:val="none" w:sz="0" w:space="0" w:color="auto"/>
      </w:divBdr>
    </w:div>
    <w:div w:id="231308380">
      <w:bodyDiv w:val="1"/>
      <w:marLeft w:val="0"/>
      <w:marRight w:val="0"/>
      <w:marTop w:val="0"/>
      <w:marBottom w:val="0"/>
      <w:divBdr>
        <w:top w:val="none" w:sz="0" w:space="0" w:color="auto"/>
        <w:left w:val="none" w:sz="0" w:space="0" w:color="auto"/>
        <w:bottom w:val="none" w:sz="0" w:space="0" w:color="auto"/>
        <w:right w:val="none" w:sz="0" w:space="0" w:color="auto"/>
      </w:divBdr>
    </w:div>
    <w:div w:id="232815432">
      <w:bodyDiv w:val="1"/>
      <w:marLeft w:val="0"/>
      <w:marRight w:val="0"/>
      <w:marTop w:val="0"/>
      <w:marBottom w:val="0"/>
      <w:divBdr>
        <w:top w:val="none" w:sz="0" w:space="0" w:color="auto"/>
        <w:left w:val="none" w:sz="0" w:space="0" w:color="auto"/>
        <w:bottom w:val="none" w:sz="0" w:space="0" w:color="auto"/>
        <w:right w:val="none" w:sz="0" w:space="0" w:color="auto"/>
      </w:divBdr>
    </w:div>
    <w:div w:id="233663941">
      <w:bodyDiv w:val="1"/>
      <w:marLeft w:val="0"/>
      <w:marRight w:val="0"/>
      <w:marTop w:val="0"/>
      <w:marBottom w:val="0"/>
      <w:divBdr>
        <w:top w:val="none" w:sz="0" w:space="0" w:color="auto"/>
        <w:left w:val="none" w:sz="0" w:space="0" w:color="auto"/>
        <w:bottom w:val="none" w:sz="0" w:space="0" w:color="auto"/>
        <w:right w:val="none" w:sz="0" w:space="0" w:color="auto"/>
      </w:divBdr>
    </w:div>
    <w:div w:id="235211273">
      <w:bodyDiv w:val="1"/>
      <w:marLeft w:val="0"/>
      <w:marRight w:val="0"/>
      <w:marTop w:val="0"/>
      <w:marBottom w:val="0"/>
      <w:divBdr>
        <w:top w:val="none" w:sz="0" w:space="0" w:color="auto"/>
        <w:left w:val="none" w:sz="0" w:space="0" w:color="auto"/>
        <w:bottom w:val="none" w:sz="0" w:space="0" w:color="auto"/>
        <w:right w:val="none" w:sz="0" w:space="0" w:color="auto"/>
      </w:divBdr>
    </w:div>
    <w:div w:id="240718557">
      <w:bodyDiv w:val="1"/>
      <w:marLeft w:val="0"/>
      <w:marRight w:val="0"/>
      <w:marTop w:val="0"/>
      <w:marBottom w:val="0"/>
      <w:divBdr>
        <w:top w:val="none" w:sz="0" w:space="0" w:color="auto"/>
        <w:left w:val="none" w:sz="0" w:space="0" w:color="auto"/>
        <w:bottom w:val="none" w:sz="0" w:space="0" w:color="auto"/>
        <w:right w:val="none" w:sz="0" w:space="0" w:color="auto"/>
      </w:divBdr>
    </w:div>
    <w:div w:id="241961302">
      <w:bodyDiv w:val="1"/>
      <w:marLeft w:val="0"/>
      <w:marRight w:val="0"/>
      <w:marTop w:val="0"/>
      <w:marBottom w:val="0"/>
      <w:divBdr>
        <w:top w:val="none" w:sz="0" w:space="0" w:color="auto"/>
        <w:left w:val="none" w:sz="0" w:space="0" w:color="auto"/>
        <w:bottom w:val="none" w:sz="0" w:space="0" w:color="auto"/>
        <w:right w:val="none" w:sz="0" w:space="0" w:color="auto"/>
      </w:divBdr>
    </w:div>
    <w:div w:id="245303908">
      <w:bodyDiv w:val="1"/>
      <w:marLeft w:val="0"/>
      <w:marRight w:val="0"/>
      <w:marTop w:val="0"/>
      <w:marBottom w:val="0"/>
      <w:divBdr>
        <w:top w:val="none" w:sz="0" w:space="0" w:color="auto"/>
        <w:left w:val="none" w:sz="0" w:space="0" w:color="auto"/>
        <w:bottom w:val="none" w:sz="0" w:space="0" w:color="auto"/>
        <w:right w:val="none" w:sz="0" w:space="0" w:color="auto"/>
      </w:divBdr>
    </w:div>
    <w:div w:id="245655520">
      <w:bodyDiv w:val="1"/>
      <w:marLeft w:val="0"/>
      <w:marRight w:val="0"/>
      <w:marTop w:val="0"/>
      <w:marBottom w:val="0"/>
      <w:divBdr>
        <w:top w:val="none" w:sz="0" w:space="0" w:color="auto"/>
        <w:left w:val="none" w:sz="0" w:space="0" w:color="auto"/>
        <w:bottom w:val="none" w:sz="0" w:space="0" w:color="auto"/>
        <w:right w:val="none" w:sz="0" w:space="0" w:color="auto"/>
      </w:divBdr>
    </w:div>
    <w:div w:id="246429412">
      <w:bodyDiv w:val="1"/>
      <w:marLeft w:val="0"/>
      <w:marRight w:val="0"/>
      <w:marTop w:val="0"/>
      <w:marBottom w:val="0"/>
      <w:divBdr>
        <w:top w:val="none" w:sz="0" w:space="0" w:color="auto"/>
        <w:left w:val="none" w:sz="0" w:space="0" w:color="auto"/>
        <w:bottom w:val="none" w:sz="0" w:space="0" w:color="auto"/>
        <w:right w:val="none" w:sz="0" w:space="0" w:color="auto"/>
      </w:divBdr>
    </w:div>
    <w:div w:id="250048861">
      <w:bodyDiv w:val="1"/>
      <w:marLeft w:val="0"/>
      <w:marRight w:val="0"/>
      <w:marTop w:val="0"/>
      <w:marBottom w:val="0"/>
      <w:divBdr>
        <w:top w:val="none" w:sz="0" w:space="0" w:color="auto"/>
        <w:left w:val="none" w:sz="0" w:space="0" w:color="auto"/>
        <w:bottom w:val="none" w:sz="0" w:space="0" w:color="auto"/>
        <w:right w:val="none" w:sz="0" w:space="0" w:color="auto"/>
      </w:divBdr>
    </w:div>
    <w:div w:id="251933258">
      <w:bodyDiv w:val="1"/>
      <w:marLeft w:val="0"/>
      <w:marRight w:val="0"/>
      <w:marTop w:val="0"/>
      <w:marBottom w:val="0"/>
      <w:divBdr>
        <w:top w:val="none" w:sz="0" w:space="0" w:color="auto"/>
        <w:left w:val="none" w:sz="0" w:space="0" w:color="auto"/>
        <w:bottom w:val="none" w:sz="0" w:space="0" w:color="auto"/>
        <w:right w:val="none" w:sz="0" w:space="0" w:color="auto"/>
      </w:divBdr>
    </w:div>
    <w:div w:id="254899889">
      <w:bodyDiv w:val="1"/>
      <w:marLeft w:val="0"/>
      <w:marRight w:val="0"/>
      <w:marTop w:val="0"/>
      <w:marBottom w:val="0"/>
      <w:divBdr>
        <w:top w:val="none" w:sz="0" w:space="0" w:color="auto"/>
        <w:left w:val="none" w:sz="0" w:space="0" w:color="auto"/>
        <w:bottom w:val="none" w:sz="0" w:space="0" w:color="auto"/>
        <w:right w:val="none" w:sz="0" w:space="0" w:color="auto"/>
      </w:divBdr>
      <w:divsChild>
        <w:div w:id="25103097">
          <w:marLeft w:val="0"/>
          <w:marRight w:val="0"/>
          <w:marTop w:val="0"/>
          <w:marBottom w:val="0"/>
          <w:divBdr>
            <w:top w:val="none" w:sz="0" w:space="0" w:color="auto"/>
            <w:left w:val="none" w:sz="0" w:space="0" w:color="auto"/>
            <w:bottom w:val="none" w:sz="0" w:space="0" w:color="auto"/>
            <w:right w:val="none" w:sz="0" w:space="0" w:color="auto"/>
          </w:divBdr>
          <w:divsChild>
            <w:div w:id="636378709">
              <w:marLeft w:val="0"/>
              <w:marRight w:val="0"/>
              <w:marTop w:val="0"/>
              <w:marBottom w:val="0"/>
              <w:divBdr>
                <w:top w:val="none" w:sz="0" w:space="0" w:color="auto"/>
                <w:left w:val="none" w:sz="0" w:space="0" w:color="auto"/>
                <w:bottom w:val="none" w:sz="0" w:space="0" w:color="auto"/>
                <w:right w:val="none" w:sz="0" w:space="0" w:color="auto"/>
              </w:divBdr>
              <w:divsChild>
                <w:div w:id="207797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406948">
      <w:bodyDiv w:val="1"/>
      <w:marLeft w:val="0"/>
      <w:marRight w:val="0"/>
      <w:marTop w:val="0"/>
      <w:marBottom w:val="0"/>
      <w:divBdr>
        <w:top w:val="none" w:sz="0" w:space="0" w:color="auto"/>
        <w:left w:val="none" w:sz="0" w:space="0" w:color="auto"/>
        <w:bottom w:val="none" w:sz="0" w:space="0" w:color="auto"/>
        <w:right w:val="none" w:sz="0" w:space="0" w:color="auto"/>
      </w:divBdr>
    </w:div>
    <w:div w:id="256981586">
      <w:bodyDiv w:val="1"/>
      <w:marLeft w:val="0"/>
      <w:marRight w:val="0"/>
      <w:marTop w:val="0"/>
      <w:marBottom w:val="0"/>
      <w:divBdr>
        <w:top w:val="none" w:sz="0" w:space="0" w:color="auto"/>
        <w:left w:val="none" w:sz="0" w:space="0" w:color="auto"/>
        <w:bottom w:val="none" w:sz="0" w:space="0" w:color="auto"/>
        <w:right w:val="none" w:sz="0" w:space="0" w:color="auto"/>
      </w:divBdr>
    </w:div>
    <w:div w:id="259920555">
      <w:bodyDiv w:val="1"/>
      <w:marLeft w:val="0"/>
      <w:marRight w:val="0"/>
      <w:marTop w:val="0"/>
      <w:marBottom w:val="0"/>
      <w:divBdr>
        <w:top w:val="none" w:sz="0" w:space="0" w:color="auto"/>
        <w:left w:val="none" w:sz="0" w:space="0" w:color="auto"/>
        <w:bottom w:val="none" w:sz="0" w:space="0" w:color="auto"/>
        <w:right w:val="none" w:sz="0" w:space="0" w:color="auto"/>
      </w:divBdr>
    </w:div>
    <w:div w:id="260375389">
      <w:bodyDiv w:val="1"/>
      <w:marLeft w:val="0"/>
      <w:marRight w:val="0"/>
      <w:marTop w:val="0"/>
      <w:marBottom w:val="0"/>
      <w:divBdr>
        <w:top w:val="none" w:sz="0" w:space="0" w:color="auto"/>
        <w:left w:val="none" w:sz="0" w:space="0" w:color="auto"/>
        <w:bottom w:val="none" w:sz="0" w:space="0" w:color="auto"/>
        <w:right w:val="none" w:sz="0" w:space="0" w:color="auto"/>
      </w:divBdr>
    </w:div>
    <w:div w:id="262610797">
      <w:bodyDiv w:val="1"/>
      <w:marLeft w:val="0"/>
      <w:marRight w:val="0"/>
      <w:marTop w:val="0"/>
      <w:marBottom w:val="0"/>
      <w:divBdr>
        <w:top w:val="none" w:sz="0" w:space="0" w:color="auto"/>
        <w:left w:val="none" w:sz="0" w:space="0" w:color="auto"/>
        <w:bottom w:val="none" w:sz="0" w:space="0" w:color="auto"/>
        <w:right w:val="none" w:sz="0" w:space="0" w:color="auto"/>
      </w:divBdr>
    </w:div>
    <w:div w:id="264120987">
      <w:bodyDiv w:val="1"/>
      <w:marLeft w:val="0"/>
      <w:marRight w:val="0"/>
      <w:marTop w:val="0"/>
      <w:marBottom w:val="0"/>
      <w:divBdr>
        <w:top w:val="none" w:sz="0" w:space="0" w:color="auto"/>
        <w:left w:val="none" w:sz="0" w:space="0" w:color="auto"/>
        <w:bottom w:val="none" w:sz="0" w:space="0" w:color="auto"/>
        <w:right w:val="none" w:sz="0" w:space="0" w:color="auto"/>
      </w:divBdr>
    </w:div>
    <w:div w:id="265162563">
      <w:bodyDiv w:val="1"/>
      <w:marLeft w:val="0"/>
      <w:marRight w:val="0"/>
      <w:marTop w:val="0"/>
      <w:marBottom w:val="0"/>
      <w:divBdr>
        <w:top w:val="none" w:sz="0" w:space="0" w:color="auto"/>
        <w:left w:val="none" w:sz="0" w:space="0" w:color="auto"/>
        <w:bottom w:val="none" w:sz="0" w:space="0" w:color="auto"/>
        <w:right w:val="none" w:sz="0" w:space="0" w:color="auto"/>
      </w:divBdr>
    </w:div>
    <w:div w:id="266738972">
      <w:bodyDiv w:val="1"/>
      <w:marLeft w:val="0"/>
      <w:marRight w:val="0"/>
      <w:marTop w:val="0"/>
      <w:marBottom w:val="0"/>
      <w:divBdr>
        <w:top w:val="none" w:sz="0" w:space="0" w:color="auto"/>
        <w:left w:val="none" w:sz="0" w:space="0" w:color="auto"/>
        <w:bottom w:val="none" w:sz="0" w:space="0" w:color="auto"/>
        <w:right w:val="none" w:sz="0" w:space="0" w:color="auto"/>
      </w:divBdr>
    </w:div>
    <w:div w:id="272975840">
      <w:bodyDiv w:val="1"/>
      <w:marLeft w:val="0"/>
      <w:marRight w:val="0"/>
      <w:marTop w:val="0"/>
      <w:marBottom w:val="0"/>
      <w:divBdr>
        <w:top w:val="none" w:sz="0" w:space="0" w:color="auto"/>
        <w:left w:val="none" w:sz="0" w:space="0" w:color="auto"/>
        <w:bottom w:val="none" w:sz="0" w:space="0" w:color="auto"/>
        <w:right w:val="none" w:sz="0" w:space="0" w:color="auto"/>
      </w:divBdr>
    </w:div>
    <w:div w:id="274754915">
      <w:bodyDiv w:val="1"/>
      <w:marLeft w:val="0"/>
      <w:marRight w:val="0"/>
      <w:marTop w:val="0"/>
      <w:marBottom w:val="0"/>
      <w:divBdr>
        <w:top w:val="none" w:sz="0" w:space="0" w:color="auto"/>
        <w:left w:val="none" w:sz="0" w:space="0" w:color="auto"/>
        <w:bottom w:val="none" w:sz="0" w:space="0" w:color="auto"/>
        <w:right w:val="none" w:sz="0" w:space="0" w:color="auto"/>
      </w:divBdr>
    </w:div>
    <w:div w:id="277489388">
      <w:bodyDiv w:val="1"/>
      <w:marLeft w:val="0"/>
      <w:marRight w:val="0"/>
      <w:marTop w:val="0"/>
      <w:marBottom w:val="0"/>
      <w:divBdr>
        <w:top w:val="none" w:sz="0" w:space="0" w:color="auto"/>
        <w:left w:val="none" w:sz="0" w:space="0" w:color="auto"/>
        <w:bottom w:val="none" w:sz="0" w:space="0" w:color="auto"/>
        <w:right w:val="none" w:sz="0" w:space="0" w:color="auto"/>
      </w:divBdr>
    </w:div>
    <w:div w:id="281612168">
      <w:bodyDiv w:val="1"/>
      <w:marLeft w:val="0"/>
      <w:marRight w:val="0"/>
      <w:marTop w:val="0"/>
      <w:marBottom w:val="0"/>
      <w:divBdr>
        <w:top w:val="none" w:sz="0" w:space="0" w:color="auto"/>
        <w:left w:val="none" w:sz="0" w:space="0" w:color="auto"/>
        <w:bottom w:val="none" w:sz="0" w:space="0" w:color="auto"/>
        <w:right w:val="none" w:sz="0" w:space="0" w:color="auto"/>
      </w:divBdr>
    </w:div>
    <w:div w:id="282151231">
      <w:bodyDiv w:val="1"/>
      <w:marLeft w:val="0"/>
      <w:marRight w:val="0"/>
      <w:marTop w:val="0"/>
      <w:marBottom w:val="0"/>
      <w:divBdr>
        <w:top w:val="none" w:sz="0" w:space="0" w:color="auto"/>
        <w:left w:val="none" w:sz="0" w:space="0" w:color="auto"/>
        <w:bottom w:val="none" w:sz="0" w:space="0" w:color="auto"/>
        <w:right w:val="none" w:sz="0" w:space="0" w:color="auto"/>
      </w:divBdr>
    </w:div>
    <w:div w:id="283849547">
      <w:bodyDiv w:val="1"/>
      <w:marLeft w:val="0"/>
      <w:marRight w:val="0"/>
      <w:marTop w:val="0"/>
      <w:marBottom w:val="0"/>
      <w:divBdr>
        <w:top w:val="none" w:sz="0" w:space="0" w:color="auto"/>
        <w:left w:val="none" w:sz="0" w:space="0" w:color="auto"/>
        <w:bottom w:val="none" w:sz="0" w:space="0" w:color="auto"/>
        <w:right w:val="none" w:sz="0" w:space="0" w:color="auto"/>
      </w:divBdr>
    </w:div>
    <w:div w:id="288054179">
      <w:bodyDiv w:val="1"/>
      <w:marLeft w:val="0"/>
      <w:marRight w:val="0"/>
      <w:marTop w:val="0"/>
      <w:marBottom w:val="0"/>
      <w:divBdr>
        <w:top w:val="none" w:sz="0" w:space="0" w:color="auto"/>
        <w:left w:val="none" w:sz="0" w:space="0" w:color="auto"/>
        <w:bottom w:val="none" w:sz="0" w:space="0" w:color="auto"/>
        <w:right w:val="none" w:sz="0" w:space="0" w:color="auto"/>
      </w:divBdr>
      <w:divsChild>
        <w:div w:id="678507180">
          <w:marLeft w:val="0"/>
          <w:marRight w:val="0"/>
          <w:marTop w:val="0"/>
          <w:marBottom w:val="0"/>
          <w:divBdr>
            <w:top w:val="none" w:sz="0" w:space="0" w:color="auto"/>
            <w:left w:val="none" w:sz="0" w:space="0" w:color="auto"/>
            <w:bottom w:val="none" w:sz="0" w:space="0" w:color="auto"/>
            <w:right w:val="none" w:sz="0" w:space="0" w:color="auto"/>
          </w:divBdr>
          <w:divsChild>
            <w:div w:id="1724525642">
              <w:marLeft w:val="0"/>
              <w:marRight w:val="0"/>
              <w:marTop w:val="0"/>
              <w:marBottom w:val="0"/>
              <w:divBdr>
                <w:top w:val="none" w:sz="0" w:space="0" w:color="auto"/>
                <w:left w:val="none" w:sz="0" w:space="0" w:color="auto"/>
                <w:bottom w:val="none" w:sz="0" w:space="0" w:color="auto"/>
                <w:right w:val="none" w:sz="0" w:space="0" w:color="auto"/>
              </w:divBdr>
              <w:divsChild>
                <w:div w:id="200527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132217">
      <w:bodyDiv w:val="1"/>
      <w:marLeft w:val="0"/>
      <w:marRight w:val="0"/>
      <w:marTop w:val="0"/>
      <w:marBottom w:val="0"/>
      <w:divBdr>
        <w:top w:val="none" w:sz="0" w:space="0" w:color="auto"/>
        <w:left w:val="none" w:sz="0" w:space="0" w:color="auto"/>
        <w:bottom w:val="none" w:sz="0" w:space="0" w:color="auto"/>
        <w:right w:val="none" w:sz="0" w:space="0" w:color="auto"/>
      </w:divBdr>
    </w:div>
    <w:div w:id="291374237">
      <w:bodyDiv w:val="1"/>
      <w:marLeft w:val="0"/>
      <w:marRight w:val="0"/>
      <w:marTop w:val="0"/>
      <w:marBottom w:val="0"/>
      <w:divBdr>
        <w:top w:val="none" w:sz="0" w:space="0" w:color="auto"/>
        <w:left w:val="none" w:sz="0" w:space="0" w:color="auto"/>
        <w:bottom w:val="none" w:sz="0" w:space="0" w:color="auto"/>
        <w:right w:val="none" w:sz="0" w:space="0" w:color="auto"/>
      </w:divBdr>
    </w:div>
    <w:div w:id="294026560">
      <w:bodyDiv w:val="1"/>
      <w:marLeft w:val="0"/>
      <w:marRight w:val="0"/>
      <w:marTop w:val="0"/>
      <w:marBottom w:val="0"/>
      <w:divBdr>
        <w:top w:val="none" w:sz="0" w:space="0" w:color="auto"/>
        <w:left w:val="none" w:sz="0" w:space="0" w:color="auto"/>
        <w:bottom w:val="none" w:sz="0" w:space="0" w:color="auto"/>
        <w:right w:val="none" w:sz="0" w:space="0" w:color="auto"/>
      </w:divBdr>
    </w:div>
    <w:div w:id="300309884">
      <w:bodyDiv w:val="1"/>
      <w:marLeft w:val="0"/>
      <w:marRight w:val="0"/>
      <w:marTop w:val="0"/>
      <w:marBottom w:val="0"/>
      <w:divBdr>
        <w:top w:val="none" w:sz="0" w:space="0" w:color="auto"/>
        <w:left w:val="none" w:sz="0" w:space="0" w:color="auto"/>
        <w:bottom w:val="none" w:sz="0" w:space="0" w:color="auto"/>
        <w:right w:val="none" w:sz="0" w:space="0" w:color="auto"/>
      </w:divBdr>
    </w:div>
    <w:div w:id="304631078">
      <w:bodyDiv w:val="1"/>
      <w:marLeft w:val="0"/>
      <w:marRight w:val="0"/>
      <w:marTop w:val="0"/>
      <w:marBottom w:val="0"/>
      <w:divBdr>
        <w:top w:val="none" w:sz="0" w:space="0" w:color="auto"/>
        <w:left w:val="none" w:sz="0" w:space="0" w:color="auto"/>
        <w:bottom w:val="none" w:sz="0" w:space="0" w:color="auto"/>
        <w:right w:val="none" w:sz="0" w:space="0" w:color="auto"/>
      </w:divBdr>
    </w:div>
    <w:div w:id="305012474">
      <w:bodyDiv w:val="1"/>
      <w:marLeft w:val="0"/>
      <w:marRight w:val="0"/>
      <w:marTop w:val="0"/>
      <w:marBottom w:val="0"/>
      <w:divBdr>
        <w:top w:val="none" w:sz="0" w:space="0" w:color="auto"/>
        <w:left w:val="none" w:sz="0" w:space="0" w:color="auto"/>
        <w:bottom w:val="none" w:sz="0" w:space="0" w:color="auto"/>
        <w:right w:val="none" w:sz="0" w:space="0" w:color="auto"/>
      </w:divBdr>
    </w:div>
    <w:div w:id="305740161">
      <w:bodyDiv w:val="1"/>
      <w:marLeft w:val="0"/>
      <w:marRight w:val="0"/>
      <w:marTop w:val="0"/>
      <w:marBottom w:val="0"/>
      <w:divBdr>
        <w:top w:val="none" w:sz="0" w:space="0" w:color="auto"/>
        <w:left w:val="none" w:sz="0" w:space="0" w:color="auto"/>
        <w:bottom w:val="none" w:sz="0" w:space="0" w:color="auto"/>
        <w:right w:val="none" w:sz="0" w:space="0" w:color="auto"/>
      </w:divBdr>
    </w:div>
    <w:div w:id="306057903">
      <w:bodyDiv w:val="1"/>
      <w:marLeft w:val="0"/>
      <w:marRight w:val="0"/>
      <w:marTop w:val="0"/>
      <w:marBottom w:val="0"/>
      <w:divBdr>
        <w:top w:val="none" w:sz="0" w:space="0" w:color="auto"/>
        <w:left w:val="none" w:sz="0" w:space="0" w:color="auto"/>
        <w:bottom w:val="none" w:sz="0" w:space="0" w:color="auto"/>
        <w:right w:val="none" w:sz="0" w:space="0" w:color="auto"/>
      </w:divBdr>
    </w:div>
    <w:div w:id="307319726">
      <w:bodyDiv w:val="1"/>
      <w:marLeft w:val="0"/>
      <w:marRight w:val="0"/>
      <w:marTop w:val="0"/>
      <w:marBottom w:val="0"/>
      <w:divBdr>
        <w:top w:val="none" w:sz="0" w:space="0" w:color="auto"/>
        <w:left w:val="none" w:sz="0" w:space="0" w:color="auto"/>
        <w:bottom w:val="none" w:sz="0" w:space="0" w:color="auto"/>
        <w:right w:val="none" w:sz="0" w:space="0" w:color="auto"/>
      </w:divBdr>
    </w:div>
    <w:div w:id="307783002">
      <w:bodyDiv w:val="1"/>
      <w:marLeft w:val="0"/>
      <w:marRight w:val="0"/>
      <w:marTop w:val="0"/>
      <w:marBottom w:val="0"/>
      <w:divBdr>
        <w:top w:val="none" w:sz="0" w:space="0" w:color="auto"/>
        <w:left w:val="none" w:sz="0" w:space="0" w:color="auto"/>
        <w:bottom w:val="none" w:sz="0" w:space="0" w:color="auto"/>
        <w:right w:val="none" w:sz="0" w:space="0" w:color="auto"/>
      </w:divBdr>
    </w:div>
    <w:div w:id="313292791">
      <w:bodyDiv w:val="1"/>
      <w:marLeft w:val="0"/>
      <w:marRight w:val="0"/>
      <w:marTop w:val="0"/>
      <w:marBottom w:val="0"/>
      <w:divBdr>
        <w:top w:val="none" w:sz="0" w:space="0" w:color="auto"/>
        <w:left w:val="none" w:sz="0" w:space="0" w:color="auto"/>
        <w:bottom w:val="none" w:sz="0" w:space="0" w:color="auto"/>
        <w:right w:val="none" w:sz="0" w:space="0" w:color="auto"/>
      </w:divBdr>
    </w:div>
    <w:div w:id="313725685">
      <w:bodyDiv w:val="1"/>
      <w:marLeft w:val="0"/>
      <w:marRight w:val="0"/>
      <w:marTop w:val="0"/>
      <w:marBottom w:val="0"/>
      <w:divBdr>
        <w:top w:val="none" w:sz="0" w:space="0" w:color="auto"/>
        <w:left w:val="none" w:sz="0" w:space="0" w:color="auto"/>
        <w:bottom w:val="none" w:sz="0" w:space="0" w:color="auto"/>
        <w:right w:val="none" w:sz="0" w:space="0" w:color="auto"/>
      </w:divBdr>
    </w:div>
    <w:div w:id="319384602">
      <w:bodyDiv w:val="1"/>
      <w:marLeft w:val="0"/>
      <w:marRight w:val="0"/>
      <w:marTop w:val="0"/>
      <w:marBottom w:val="0"/>
      <w:divBdr>
        <w:top w:val="none" w:sz="0" w:space="0" w:color="auto"/>
        <w:left w:val="none" w:sz="0" w:space="0" w:color="auto"/>
        <w:bottom w:val="none" w:sz="0" w:space="0" w:color="auto"/>
        <w:right w:val="none" w:sz="0" w:space="0" w:color="auto"/>
      </w:divBdr>
    </w:div>
    <w:div w:id="323240484">
      <w:bodyDiv w:val="1"/>
      <w:marLeft w:val="0"/>
      <w:marRight w:val="0"/>
      <w:marTop w:val="0"/>
      <w:marBottom w:val="0"/>
      <w:divBdr>
        <w:top w:val="none" w:sz="0" w:space="0" w:color="auto"/>
        <w:left w:val="none" w:sz="0" w:space="0" w:color="auto"/>
        <w:bottom w:val="none" w:sz="0" w:space="0" w:color="auto"/>
        <w:right w:val="none" w:sz="0" w:space="0" w:color="auto"/>
      </w:divBdr>
    </w:div>
    <w:div w:id="324170129">
      <w:bodyDiv w:val="1"/>
      <w:marLeft w:val="0"/>
      <w:marRight w:val="0"/>
      <w:marTop w:val="0"/>
      <w:marBottom w:val="0"/>
      <w:divBdr>
        <w:top w:val="none" w:sz="0" w:space="0" w:color="auto"/>
        <w:left w:val="none" w:sz="0" w:space="0" w:color="auto"/>
        <w:bottom w:val="none" w:sz="0" w:space="0" w:color="auto"/>
        <w:right w:val="none" w:sz="0" w:space="0" w:color="auto"/>
      </w:divBdr>
    </w:div>
    <w:div w:id="326246812">
      <w:bodyDiv w:val="1"/>
      <w:marLeft w:val="0"/>
      <w:marRight w:val="0"/>
      <w:marTop w:val="0"/>
      <w:marBottom w:val="0"/>
      <w:divBdr>
        <w:top w:val="none" w:sz="0" w:space="0" w:color="auto"/>
        <w:left w:val="none" w:sz="0" w:space="0" w:color="auto"/>
        <w:bottom w:val="none" w:sz="0" w:space="0" w:color="auto"/>
        <w:right w:val="none" w:sz="0" w:space="0" w:color="auto"/>
      </w:divBdr>
    </w:div>
    <w:div w:id="330331211">
      <w:bodyDiv w:val="1"/>
      <w:marLeft w:val="0"/>
      <w:marRight w:val="0"/>
      <w:marTop w:val="0"/>
      <w:marBottom w:val="0"/>
      <w:divBdr>
        <w:top w:val="none" w:sz="0" w:space="0" w:color="auto"/>
        <w:left w:val="none" w:sz="0" w:space="0" w:color="auto"/>
        <w:bottom w:val="none" w:sz="0" w:space="0" w:color="auto"/>
        <w:right w:val="none" w:sz="0" w:space="0" w:color="auto"/>
      </w:divBdr>
    </w:div>
    <w:div w:id="332995666">
      <w:bodyDiv w:val="1"/>
      <w:marLeft w:val="0"/>
      <w:marRight w:val="0"/>
      <w:marTop w:val="0"/>
      <w:marBottom w:val="0"/>
      <w:divBdr>
        <w:top w:val="none" w:sz="0" w:space="0" w:color="auto"/>
        <w:left w:val="none" w:sz="0" w:space="0" w:color="auto"/>
        <w:bottom w:val="none" w:sz="0" w:space="0" w:color="auto"/>
        <w:right w:val="none" w:sz="0" w:space="0" w:color="auto"/>
      </w:divBdr>
    </w:div>
    <w:div w:id="334308058">
      <w:bodyDiv w:val="1"/>
      <w:marLeft w:val="0"/>
      <w:marRight w:val="0"/>
      <w:marTop w:val="0"/>
      <w:marBottom w:val="0"/>
      <w:divBdr>
        <w:top w:val="none" w:sz="0" w:space="0" w:color="auto"/>
        <w:left w:val="none" w:sz="0" w:space="0" w:color="auto"/>
        <w:bottom w:val="none" w:sz="0" w:space="0" w:color="auto"/>
        <w:right w:val="none" w:sz="0" w:space="0" w:color="auto"/>
      </w:divBdr>
    </w:div>
    <w:div w:id="340550994">
      <w:bodyDiv w:val="1"/>
      <w:marLeft w:val="0"/>
      <w:marRight w:val="0"/>
      <w:marTop w:val="0"/>
      <w:marBottom w:val="0"/>
      <w:divBdr>
        <w:top w:val="none" w:sz="0" w:space="0" w:color="auto"/>
        <w:left w:val="none" w:sz="0" w:space="0" w:color="auto"/>
        <w:bottom w:val="none" w:sz="0" w:space="0" w:color="auto"/>
        <w:right w:val="none" w:sz="0" w:space="0" w:color="auto"/>
      </w:divBdr>
    </w:div>
    <w:div w:id="348455660">
      <w:bodyDiv w:val="1"/>
      <w:marLeft w:val="0"/>
      <w:marRight w:val="0"/>
      <w:marTop w:val="0"/>
      <w:marBottom w:val="0"/>
      <w:divBdr>
        <w:top w:val="none" w:sz="0" w:space="0" w:color="auto"/>
        <w:left w:val="none" w:sz="0" w:space="0" w:color="auto"/>
        <w:bottom w:val="none" w:sz="0" w:space="0" w:color="auto"/>
        <w:right w:val="none" w:sz="0" w:space="0" w:color="auto"/>
      </w:divBdr>
    </w:div>
    <w:div w:id="349307421">
      <w:bodyDiv w:val="1"/>
      <w:marLeft w:val="0"/>
      <w:marRight w:val="0"/>
      <w:marTop w:val="0"/>
      <w:marBottom w:val="0"/>
      <w:divBdr>
        <w:top w:val="none" w:sz="0" w:space="0" w:color="auto"/>
        <w:left w:val="none" w:sz="0" w:space="0" w:color="auto"/>
        <w:bottom w:val="none" w:sz="0" w:space="0" w:color="auto"/>
        <w:right w:val="none" w:sz="0" w:space="0" w:color="auto"/>
      </w:divBdr>
    </w:div>
    <w:div w:id="349718754">
      <w:bodyDiv w:val="1"/>
      <w:marLeft w:val="0"/>
      <w:marRight w:val="0"/>
      <w:marTop w:val="0"/>
      <w:marBottom w:val="0"/>
      <w:divBdr>
        <w:top w:val="none" w:sz="0" w:space="0" w:color="auto"/>
        <w:left w:val="none" w:sz="0" w:space="0" w:color="auto"/>
        <w:bottom w:val="none" w:sz="0" w:space="0" w:color="auto"/>
        <w:right w:val="none" w:sz="0" w:space="0" w:color="auto"/>
      </w:divBdr>
    </w:div>
    <w:div w:id="349837583">
      <w:bodyDiv w:val="1"/>
      <w:marLeft w:val="0"/>
      <w:marRight w:val="0"/>
      <w:marTop w:val="0"/>
      <w:marBottom w:val="0"/>
      <w:divBdr>
        <w:top w:val="none" w:sz="0" w:space="0" w:color="auto"/>
        <w:left w:val="none" w:sz="0" w:space="0" w:color="auto"/>
        <w:bottom w:val="none" w:sz="0" w:space="0" w:color="auto"/>
        <w:right w:val="none" w:sz="0" w:space="0" w:color="auto"/>
      </w:divBdr>
    </w:div>
    <w:div w:id="350037038">
      <w:bodyDiv w:val="1"/>
      <w:marLeft w:val="0"/>
      <w:marRight w:val="0"/>
      <w:marTop w:val="0"/>
      <w:marBottom w:val="0"/>
      <w:divBdr>
        <w:top w:val="none" w:sz="0" w:space="0" w:color="auto"/>
        <w:left w:val="none" w:sz="0" w:space="0" w:color="auto"/>
        <w:bottom w:val="none" w:sz="0" w:space="0" w:color="auto"/>
        <w:right w:val="none" w:sz="0" w:space="0" w:color="auto"/>
      </w:divBdr>
    </w:div>
    <w:div w:id="352538943">
      <w:bodyDiv w:val="1"/>
      <w:marLeft w:val="0"/>
      <w:marRight w:val="0"/>
      <w:marTop w:val="0"/>
      <w:marBottom w:val="0"/>
      <w:divBdr>
        <w:top w:val="none" w:sz="0" w:space="0" w:color="auto"/>
        <w:left w:val="none" w:sz="0" w:space="0" w:color="auto"/>
        <w:bottom w:val="none" w:sz="0" w:space="0" w:color="auto"/>
        <w:right w:val="none" w:sz="0" w:space="0" w:color="auto"/>
      </w:divBdr>
    </w:div>
    <w:div w:id="354162737">
      <w:bodyDiv w:val="1"/>
      <w:marLeft w:val="0"/>
      <w:marRight w:val="0"/>
      <w:marTop w:val="0"/>
      <w:marBottom w:val="0"/>
      <w:divBdr>
        <w:top w:val="none" w:sz="0" w:space="0" w:color="auto"/>
        <w:left w:val="none" w:sz="0" w:space="0" w:color="auto"/>
        <w:bottom w:val="none" w:sz="0" w:space="0" w:color="auto"/>
        <w:right w:val="none" w:sz="0" w:space="0" w:color="auto"/>
      </w:divBdr>
    </w:div>
    <w:div w:id="359212196">
      <w:bodyDiv w:val="1"/>
      <w:marLeft w:val="0"/>
      <w:marRight w:val="0"/>
      <w:marTop w:val="0"/>
      <w:marBottom w:val="0"/>
      <w:divBdr>
        <w:top w:val="none" w:sz="0" w:space="0" w:color="auto"/>
        <w:left w:val="none" w:sz="0" w:space="0" w:color="auto"/>
        <w:bottom w:val="none" w:sz="0" w:space="0" w:color="auto"/>
        <w:right w:val="none" w:sz="0" w:space="0" w:color="auto"/>
      </w:divBdr>
    </w:div>
    <w:div w:id="359479178">
      <w:bodyDiv w:val="1"/>
      <w:marLeft w:val="0"/>
      <w:marRight w:val="0"/>
      <w:marTop w:val="0"/>
      <w:marBottom w:val="0"/>
      <w:divBdr>
        <w:top w:val="none" w:sz="0" w:space="0" w:color="auto"/>
        <w:left w:val="none" w:sz="0" w:space="0" w:color="auto"/>
        <w:bottom w:val="none" w:sz="0" w:space="0" w:color="auto"/>
        <w:right w:val="none" w:sz="0" w:space="0" w:color="auto"/>
      </w:divBdr>
    </w:div>
    <w:div w:id="360325521">
      <w:bodyDiv w:val="1"/>
      <w:marLeft w:val="0"/>
      <w:marRight w:val="0"/>
      <w:marTop w:val="0"/>
      <w:marBottom w:val="0"/>
      <w:divBdr>
        <w:top w:val="none" w:sz="0" w:space="0" w:color="auto"/>
        <w:left w:val="none" w:sz="0" w:space="0" w:color="auto"/>
        <w:bottom w:val="none" w:sz="0" w:space="0" w:color="auto"/>
        <w:right w:val="none" w:sz="0" w:space="0" w:color="auto"/>
      </w:divBdr>
    </w:div>
    <w:div w:id="360785516">
      <w:bodyDiv w:val="1"/>
      <w:marLeft w:val="0"/>
      <w:marRight w:val="0"/>
      <w:marTop w:val="0"/>
      <w:marBottom w:val="0"/>
      <w:divBdr>
        <w:top w:val="none" w:sz="0" w:space="0" w:color="auto"/>
        <w:left w:val="none" w:sz="0" w:space="0" w:color="auto"/>
        <w:bottom w:val="none" w:sz="0" w:space="0" w:color="auto"/>
        <w:right w:val="none" w:sz="0" w:space="0" w:color="auto"/>
      </w:divBdr>
    </w:div>
    <w:div w:id="361907438">
      <w:bodyDiv w:val="1"/>
      <w:marLeft w:val="0"/>
      <w:marRight w:val="0"/>
      <w:marTop w:val="0"/>
      <w:marBottom w:val="0"/>
      <w:divBdr>
        <w:top w:val="none" w:sz="0" w:space="0" w:color="auto"/>
        <w:left w:val="none" w:sz="0" w:space="0" w:color="auto"/>
        <w:bottom w:val="none" w:sz="0" w:space="0" w:color="auto"/>
        <w:right w:val="none" w:sz="0" w:space="0" w:color="auto"/>
      </w:divBdr>
    </w:div>
    <w:div w:id="370881487">
      <w:bodyDiv w:val="1"/>
      <w:marLeft w:val="0"/>
      <w:marRight w:val="0"/>
      <w:marTop w:val="0"/>
      <w:marBottom w:val="0"/>
      <w:divBdr>
        <w:top w:val="none" w:sz="0" w:space="0" w:color="auto"/>
        <w:left w:val="none" w:sz="0" w:space="0" w:color="auto"/>
        <w:bottom w:val="none" w:sz="0" w:space="0" w:color="auto"/>
        <w:right w:val="none" w:sz="0" w:space="0" w:color="auto"/>
      </w:divBdr>
    </w:div>
    <w:div w:id="374357921">
      <w:bodyDiv w:val="1"/>
      <w:marLeft w:val="0"/>
      <w:marRight w:val="0"/>
      <w:marTop w:val="0"/>
      <w:marBottom w:val="0"/>
      <w:divBdr>
        <w:top w:val="none" w:sz="0" w:space="0" w:color="auto"/>
        <w:left w:val="none" w:sz="0" w:space="0" w:color="auto"/>
        <w:bottom w:val="none" w:sz="0" w:space="0" w:color="auto"/>
        <w:right w:val="none" w:sz="0" w:space="0" w:color="auto"/>
      </w:divBdr>
    </w:div>
    <w:div w:id="378895151">
      <w:bodyDiv w:val="1"/>
      <w:marLeft w:val="0"/>
      <w:marRight w:val="0"/>
      <w:marTop w:val="0"/>
      <w:marBottom w:val="0"/>
      <w:divBdr>
        <w:top w:val="none" w:sz="0" w:space="0" w:color="auto"/>
        <w:left w:val="none" w:sz="0" w:space="0" w:color="auto"/>
        <w:bottom w:val="none" w:sz="0" w:space="0" w:color="auto"/>
        <w:right w:val="none" w:sz="0" w:space="0" w:color="auto"/>
      </w:divBdr>
    </w:div>
    <w:div w:id="380372937">
      <w:bodyDiv w:val="1"/>
      <w:marLeft w:val="0"/>
      <w:marRight w:val="0"/>
      <w:marTop w:val="0"/>
      <w:marBottom w:val="0"/>
      <w:divBdr>
        <w:top w:val="none" w:sz="0" w:space="0" w:color="auto"/>
        <w:left w:val="none" w:sz="0" w:space="0" w:color="auto"/>
        <w:bottom w:val="none" w:sz="0" w:space="0" w:color="auto"/>
        <w:right w:val="none" w:sz="0" w:space="0" w:color="auto"/>
      </w:divBdr>
    </w:div>
    <w:div w:id="388068678">
      <w:bodyDiv w:val="1"/>
      <w:marLeft w:val="0"/>
      <w:marRight w:val="0"/>
      <w:marTop w:val="0"/>
      <w:marBottom w:val="0"/>
      <w:divBdr>
        <w:top w:val="none" w:sz="0" w:space="0" w:color="auto"/>
        <w:left w:val="none" w:sz="0" w:space="0" w:color="auto"/>
        <w:bottom w:val="none" w:sz="0" w:space="0" w:color="auto"/>
        <w:right w:val="none" w:sz="0" w:space="0" w:color="auto"/>
      </w:divBdr>
    </w:div>
    <w:div w:id="391346131">
      <w:bodyDiv w:val="1"/>
      <w:marLeft w:val="0"/>
      <w:marRight w:val="0"/>
      <w:marTop w:val="0"/>
      <w:marBottom w:val="0"/>
      <w:divBdr>
        <w:top w:val="none" w:sz="0" w:space="0" w:color="auto"/>
        <w:left w:val="none" w:sz="0" w:space="0" w:color="auto"/>
        <w:bottom w:val="none" w:sz="0" w:space="0" w:color="auto"/>
        <w:right w:val="none" w:sz="0" w:space="0" w:color="auto"/>
      </w:divBdr>
    </w:div>
    <w:div w:id="391537265">
      <w:bodyDiv w:val="1"/>
      <w:marLeft w:val="0"/>
      <w:marRight w:val="0"/>
      <w:marTop w:val="0"/>
      <w:marBottom w:val="0"/>
      <w:divBdr>
        <w:top w:val="none" w:sz="0" w:space="0" w:color="auto"/>
        <w:left w:val="none" w:sz="0" w:space="0" w:color="auto"/>
        <w:bottom w:val="none" w:sz="0" w:space="0" w:color="auto"/>
        <w:right w:val="none" w:sz="0" w:space="0" w:color="auto"/>
      </w:divBdr>
    </w:div>
    <w:div w:id="393042342">
      <w:bodyDiv w:val="1"/>
      <w:marLeft w:val="0"/>
      <w:marRight w:val="0"/>
      <w:marTop w:val="0"/>
      <w:marBottom w:val="0"/>
      <w:divBdr>
        <w:top w:val="none" w:sz="0" w:space="0" w:color="auto"/>
        <w:left w:val="none" w:sz="0" w:space="0" w:color="auto"/>
        <w:bottom w:val="none" w:sz="0" w:space="0" w:color="auto"/>
        <w:right w:val="none" w:sz="0" w:space="0" w:color="auto"/>
      </w:divBdr>
    </w:div>
    <w:div w:id="395516049">
      <w:bodyDiv w:val="1"/>
      <w:marLeft w:val="0"/>
      <w:marRight w:val="0"/>
      <w:marTop w:val="0"/>
      <w:marBottom w:val="0"/>
      <w:divBdr>
        <w:top w:val="none" w:sz="0" w:space="0" w:color="auto"/>
        <w:left w:val="none" w:sz="0" w:space="0" w:color="auto"/>
        <w:bottom w:val="none" w:sz="0" w:space="0" w:color="auto"/>
        <w:right w:val="none" w:sz="0" w:space="0" w:color="auto"/>
      </w:divBdr>
    </w:div>
    <w:div w:id="396392474">
      <w:bodyDiv w:val="1"/>
      <w:marLeft w:val="0"/>
      <w:marRight w:val="0"/>
      <w:marTop w:val="0"/>
      <w:marBottom w:val="0"/>
      <w:divBdr>
        <w:top w:val="none" w:sz="0" w:space="0" w:color="auto"/>
        <w:left w:val="none" w:sz="0" w:space="0" w:color="auto"/>
        <w:bottom w:val="none" w:sz="0" w:space="0" w:color="auto"/>
        <w:right w:val="none" w:sz="0" w:space="0" w:color="auto"/>
      </w:divBdr>
    </w:div>
    <w:div w:id="396975683">
      <w:bodyDiv w:val="1"/>
      <w:marLeft w:val="0"/>
      <w:marRight w:val="0"/>
      <w:marTop w:val="0"/>
      <w:marBottom w:val="0"/>
      <w:divBdr>
        <w:top w:val="none" w:sz="0" w:space="0" w:color="auto"/>
        <w:left w:val="none" w:sz="0" w:space="0" w:color="auto"/>
        <w:bottom w:val="none" w:sz="0" w:space="0" w:color="auto"/>
        <w:right w:val="none" w:sz="0" w:space="0" w:color="auto"/>
      </w:divBdr>
    </w:div>
    <w:div w:id="397358862">
      <w:bodyDiv w:val="1"/>
      <w:marLeft w:val="0"/>
      <w:marRight w:val="0"/>
      <w:marTop w:val="0"/>
      <w:marBottom w:val="0"/>
      <w:divBdr>
        <w:top w:val="none" w:sz="0" w:space="0" w:color="auto"/>
        <w:left w:val="none" w:sz="0" w:space="0" w:color="auto"/>
        <w:bottom w:val="none" w:sz="0" w:space="0" w:color="auto"/>
        <w:right w:val="none" w:sz="0" w:space="0" w:color="auto"/>
      </w:divBdr>
    </w:div>
    <w:div w:id="398020194">
      <w:bodyDiv w:val="1"/>
      <w:marLeft w:val="0"/>
      <w:marRight w:val="0"/>
      <w:marTop w:val="0"/>
      <w:marBottom w:val="0"/>
      <w:divBdr>
        <w:top w:val="none" w:sz="0" w:space="0" w:color="auto"/>
        <w:left w:val="none" w:sz="0" w:space="0" w:color="auto"/>
        <w:bottom w:val="none" w:sz="0" w:space="0" w:color="auto"/>
        <w:right w:val="none" w:sz="0" w:space="0" w:color="auto"/>
      </w:divBdr>
    </w:div>
    <w:div w:id="399642124">
      <w:bodyDiv w:val="1"/>
      <w:marLeft w:val="0"/>
      <w:marRight w:val="0"/>
      <w:marTop w:val="0"/>
      <w:marBottom w:val="0"/>
      <w:divBdr>
        <w:top w:val="none" w:sz="0" w:space="0" w:color="auto"/>
        <w:left w:val="none" w:sz="0" w:space="0" w:color="auto"/>
        <w:bottom w:val="none" w:sz="0" w:space="0" w:color="auto"/>
        <w:right w:val="none" w:sz="0" w:space="0" w:color="auto"/>
      </w:divBdr>
    </w:div>
    <w:div w:id="399985617">
      <w:bodyDiv w:val="1"/>
      <w:marLeft w:val="0"/>
      <w:marRight w:val="0"/>
      <w:marTop w:val="0"/>
      <w:marBottom w:val="0"/>
      <w:divBdr>
        <w:top w:val="none" w:sz="0" w:space="0" w:color="auto"/>
        <w:left w:val="none" w:sz="0" w:space="0" w:color="auto"/>
        <w:bottom w:val="none" w:sz="0" w:space="0" w:color="auto"/>
        <w:right w:val="none" w:sz="0" w:space="0" w:color="auto"/>
      </w:divBdr>
    </w:div>
    <w:div w:id="402992055">
      <w:bodyDiv w:val="1"/>
      <w:marLeft w:val="0"/>
      <w:marRight w:val="0"/>
      <w:marTop w:val="0"/>
      <w:marBottom w:val="0"/>
      <w:divBdr>
        <w:top w:val="none" w:sz="0" w:space="0" w:color="auto"/>
        <w:left w:val="none" w:sz="0" w:space="0" w:color="auto"/>
        <w:bottom w:val="none" w:sz="0" w:space="0" w:color="auto"/>
        <w:right w:val="none" w:sz="0" w:space="0" w:color="auto"/>
      </w:divBdr>
    </w:div>
    <w:div w:id="408843703">
      <w:bodyDiv w:val="1"/>
      <w:marLeft w:val="0"/>
      <w:marRight w:val="0"/>
      <w:marTop w:val="0"/>
      <w:marBottom w:val="0"/>
      <w:divBdr>
        <w:top w:val="none" w:sz="0" w:space="0" w:color="auto"/>
        <w:left w:val="none" w:sz="0" w:space="0" w:color="auto"/>
        <w:bottom w:val="none" w:sz="0" w:space="0" w:color="auto"/>
        <w:right w:val="none" w:sz="0" w:space="0" w:color="auto"/>
      </w:divBdr>
    </w:div>
    <w:div w:id="409693831">
      <w:bodyDiv w:val="1"/>
      <w:marLeft w:val="0"/>
      <w:marRight w:val="0"/>
      <w:marTop w:val="0"/>
      <w:marBottom w:val="0"/>
      <w:divBdr>
        <w:top w:val="none" w:sz="0" w:space="0" w:color="auto"/>
        <w:left w:val="none" w:sz="0" w:space="0" w:color="auto"/>
        <w:bottom w:val="none" w:sz="0" w:space="0" w:color="auto"/>
        <w:right w:val="none" w:sz="0" w:space="0" w:color="auto"/>
      </w:divBdr>
    </w:div>
    <w:div w:id="412166110">
      <w:bodyDiv w:val="1"/>
      <w:marLeft w:val="0"/>
      <w:marRight w:val="0"/>
      <w:marTop w:val="0"/>
      <w:marBottom w:val="0"/>
      <w:divBdr>
        <w:top w:val="none" w:sz="0" w:space="0" w:color="auto"/>
        <w:left w:val="none" w:sz="0" w:space="0" w:color="auto"/>
        <w:bottom w:val="none" w:sz="0" w:space="0" w:color="auto"/>
        <w:right w:val="none" w:sz="0" w:space="0" w:color="auto"/>
      </w:divBdr>
    </w:div>
    <w:div w:id="412898837">
      <w:bodyDiv w:val="1"/>
      <w:marLeft w:val="0"/>
      <w:marRight w:val="0"/>
      <w:marTop w:val="0"/>
      <w:marBottom w:val="0"/>
      <w:divBdr>
        <w:top w:val="none" w:sz="0" w:space="0" w:color="auto"/>
        <w:left w:val="none" w:sz="0" w:space="0" w:color="auto"/>
        <w:bottom w:val="none" w:sz="0" w:space="0" w:color="auto"/>
        <w:right w:val="none" w:sz="0" w:space="0" w:color="auto"/>
      </w:divBdr>
    </w:div>
    <w:div w:id="419984414">
      <w:bodyDiv w:val="1"/>
      <w:marLeft w:val="0"/>
      <w:marRight w:val="0"/>
      <w:marTop w:val="0"/>
      <w:marBottom w:val="0"/>
      <w:divBdr>
        <w:top w:val="none" w:sz="0" w:space="0" w:color="auto"/>
        <w:left w:val="none" w:sz="0" w:space="0" w:color="auto"/>
        <w:bottom w:val="none" w:sz="0" w:space="0" w:color="auto"/>
        <w:right w:val="none" w:sz="0" w:space="0" w:color="auto"/>
      </w:divBdr>
    </w:div>
    <w:div w:id="424228153">
      <w:bodyDiv w:val="1"/>
      <w:marLeft w:val="0"/>
      <w:marRight w:val="0"/>
      <w:marTop w:val="0"/>
      <w:marBottom w:val="0"/>
      <w:divBdr>
        <w:top w:val="none" w:sz="0" w:space="0" w:color="auto"/>
        <w:left w:val="none" w:sz="0" w:space="0" w:color="auto"/>
        <w:bottom w:val="none" w:sz="0" w:space="0" w:color="auto"/>
        <w:right w:val="none" w:sz="0" w:space="0" w:color="auto"/>
      </w:divBdr>
    </w:div>
    <w:div w:id="424763821">
      <w:bodyDiv w:val="1"/>
      <w:marLeft w:val="0"/>
      <w:marRight w:val="0"/>
      <w:marTop w:val="0"/>
      <w:marBottom w:val="0"/>
      <w:divBdr>
        <w:top w:val="none" w:sz="0" w:space="0" w:color="auto"/>
        <w:left w:val="none" w:sz="0" w:space="0" w:color="auto"/>
        <w:bottom w:val="none" w:sz="0" w:space="0" w:color="auto"/>
        <w:right w:val="none" w:sz="0" w:space="0" w:color="auto"/>
      </w:divBdr>
    </w:div>
    <w:div w:id="428623801">
      <w:bodyDiv w:val="1"/>
      <w:marLeft w:val="0"/>
      <w:marRight w:val="0"/>
      <w:marTop w:val="0"/>
      <w:marBottom w:val="0"/>
      <w:divBdr>
        <w:top w:val="none" w:sz="0" w:space="0" w:color="auto"/>
        <w:left w:val="none" w:sz="0" w:space="0" w:color="auto"/>
        <w:bottom w:val="none" w:sz="0" w:space="0" w:color="auto"/>
        <w:right w:val="none" w:sz="0" w:space="0" w:color="auto"/>
      </w:divBdr>
    </w:div>
    <w:div w:id="429352149">
      <w:bodyDiv w:val="1"/>
      <w:marLeft w:val="0"/>
      <w:marRight w:val="0"/>
      <w:marTop w:val="0"/>
      <w:marBottom w:val="0"/>
      <w:divBdr>
        <w:top w:val="none" w:sz="0" w:space="0" w:color="auto"/>
        <w:left w:val="none" w:sz="0" w:space="0" w:color="auto"/>
        <w:bottom w:val="none" w:sz="0" w:space="0" w:color="auto"/>
        <w:right w:val="none" w:sz="0" w:space="0" w:color="auto"/>
      </w:divBdr>
    </w:div>
    <w:div w:id="432481182">
      <w:bodyDiv w:val="1"/>
      <w:marLeft w:val="0"/>
      <w:marRight w:val="0"/>
      <w:marTop w:val="0"/>
      <w:marBottom w:val="0"/>
      <w:divBdr>
        <w:top w:val="none" w:sz="0" w:space="0" w:color="auto"/>
        <w:left w:val="none" w:sz="0" w:space="0" w:color="auto"/>
        <w:bottom w:val="none" w:sz="0" w:space="0" w:color="auto"/>
        <w:right w:val="none" w:sz="0" w:space="0" w:color="auto"/>
      </w:divBdr>
    </w:div>
    <w:div w:id="432676631">
      <w:bodyDiv w:val="1"/>
      <w:marLeft w:val="0"/>
      <w:marRight w:val="0"/>
      <w:marTop w:val="0"/>
      <w:marBottom w:val="0"/>
      <w:divBdr>
        <w:top w:val="none" w:sz="0" w:space="0" w:color="auto"/>
        <w:left w:val="none" w:sz="0" w:space="0" w:color="auto"/>
        <w:bottom w:val="none" w:sz="0" w:space="0" w:color="auto"/>
        <w:right w:val="none" w:sz="0" w:space="0" w:color="auto"/>
      </w:divBdr>
    </w:div>
    <w:div w:id="433788673">
      <w:bodyDiv w:val="1"/>
      <w:marLeft w:val="0"/>
      <w:marRight w:val="0"/>
      <w:marTop w:val="0"/>
      <w:marBottom w:val="0"/>
      <w:divBdr>
        <w:top w:val="none" w:sz="0" w:space="0" w:color="auto"/>
        <w:left w:val="none" w:sz="0" w:space="0" w:color="auto"/>
        <w:bottom w:val="none" w:sz="0" w:space="0" w:color="auto"/>
        <w:right w:val="none" w:sz="0" w:space="0" w:color="auto"/>
      </w:divBdr>
    </w:div>
    <w:div w:id="435176627">
      <w:bodyDiv w:val="1"/>
      <w:marLeft w:val="0"/>
      <w:marRight w:val="0"/>
      <w:marTop w:val="0"/>
      <w:marBottom w:val="0"/>
      <w:divBdr>
        <w:top w:val="none" w:sz="0" w:space="0" w:color="auto"/>
        <w:left w:val="none" w:sz="0" w:space="0" w:color="auto"/>
        <w:bottom w:val="none" w:sz="0" w:space="0" w:color="auto"/>
        <w:right w:val="none" w:sz="0" w:space="0" w:color="auto"/>
      </w:divBdr>
    </w:div>
    <w:div w:id="439763737">
      <w:bodyDiv w:val="1"/>
      <w:marLeft w:val="0"/>
      <w:marRight w:val="0"/>
      <w:marTop w:val="0"/>
      <w:marBottom w:val="0"/>
      <w:divBdr>
        <w:top w:val="none" w:sz="0" w:space="0" w:color="auto"/>
        <w:left w:val="none" w:sz="0" w:space="0" w:color="auto"/>
        <w:bottom w:val="none" w:sz="0" w:space="0" w:color="auto"/>
        <w:right w:val="none" w:sz="0" w:space="0" w:color="auto"/>
      </w:divBdr>
    </w:div>
    <w:div w:id="440076769">
      <w:bodyDiv w:val="1"/>
      <w:marLeft w:val="0"/>
      <w:marRight w:val="0"/>
      <w:marTop w:val="0"/>
      <w:marBottom w:val="0"/>
      <w:divBdr>
        <w:top w:val="none" w:sz="0" w:space="0" w:color="auto"/>
        <w:left w:val="none" w:sz="0" w:space="0" w:color="auto"/>
        <w:bottom w:val="none" w:sz="0" w:space="0" w:color="auto"/>
        <w:right w:val="none" w:sz="0" w:space="0" w:color="auto"/>
      </w:divBdr>
    </w:div>
    <w:div w:id="443232098">
      <w:bodyDiv w:val="1"/>
      <w:marLeft w:val="0"/>
      <w:marRight w:val="0"/>
      <w:marTop w:val="0"/>
      <w:marBottom w:val="0"/>
      <w:divBdr>
        <w:top w:val="none" w:sz="0" w:space="0" w:color="auto"/>
        <w:left w:val="none" w:sz="0" w:space="0" w:color="auto"/>
        <w:bottom w:val="none" w:sz="0" w:space="0" w:color="auto"/>
        <w:right w:val="none" w:sz="0" w:space="0" w:color="auto"/>
      </w:divBdr>
    </w:div>
    <w:div w:id="443623409">
      <w:bodyDiv w:val="1"/>
      <w:marLeft w:val="0"/>
      <w:marRight w:val="0"/>
      <w:marTop w:val="0"/>
      <w:marBottom w:val="0"/>
      <w:divBdr>
        <w:top w:val="none" w:sz="0" w:space="0" w:color="auto"/>
        <w:left w:val="none" w:sz="0" w:space="0" w:color="auto"/>
        <w:bottom w:val="none" w:sz="0" w:space="0" w:color="auto"/>
        <w:right w:val="none" w:sz="0" w:space="0" w:color="auto"/>
      </w:divBdr>
    </w:div>
    <w:div w:id="447506534">
      <w:bodyDiv w:val="1"/>
      <w:marLeft w:val="0"/>
      <w:marRight w:val="0"/>
      <w:marTop w:val="0"/>
      <w:marBottom w:val="0"/>
      <w:divBdr>
        <w:top w:val="none" w:sz="0" w:space="0" w:color="auto"/>
        <w:left w:val="none" w:sz="0" w:space="0" w:color="auto"/>
        <w:bottom w:val="none" w:sz="0" w:space="0" w:color="auto"/>
        <w:right w:val="none" w:sz="0" w:space="0" w:color="auto"/>
      </w:divBdr>
    </w:div>
    <w:div w:id="451168624">
      <w:bodyDiv w:val="1"/>
      <w:marLeft w:val="0"/>
      <w:marRight w:val="0"/>
      <w:marTop w:val="0"/>
      <w:marBottom w:val="0"/>
      <w:divBdr>
        <w:top w:val="none" w:sz="0" w:space="0" w:color="auto"/>
        <w:left w:val="none" w:sz="0" w:space="0" w:color="auto"/>
        <w:bottom w:val="none" w:sz="0" w:space="0" w:color="auto"/>
        <w:right w:val="none" w:sz="0" w:space="0" w:color="auto"/>
      </w:divBdr>
    </w:div>
    <w:div w:id="454713437">
      <w:bodyDiv w:val="1"/>
      <w:marLeft w:val="0"/>
      <w:marRight w:val="0"/>
      <w:marTop w:val="0"/>
      <w:marBottom w:val="0"/>
      <w:divBdr>
        <w:top w:val="none" w:sz="0" w:space="0" w:color="auto"/>
        <w:left w:val="none" w:sz="0" w:space="0" w:color="auto"/>
        <w:bottom w:val="none" w:sz="0" w:space="0" w:color="auto"/>
        <w:right w:val="none" w:sz="0" w:space="0" w:color="auto"/>
      </w:divBdr>
    </w:div>
    <w:div w:id="456608411">
      <w:bodyDiv w:val="1"/>
      <w:marLeft w:val="0"/>
      <w:marRight w:val="0"/>
      <w:marTop w:val="0"/>
      <w:marBottom w:val="0"/>
      <w:divBdr>
        <w:top w:val="none" w:sz="0" w:space="0" w:color="auto"/>
        <w:left w:val="none" w:sz="0" w:space="0" w:color="auto"/>
        <w:bottom w:val="none" w:sz="0" w:space="0" w:color="auto"/>
        <w:right w:val="none" w:sz="0" w:space="0" w:color="auto"/>
      </w:divBdr>
    </w:div>
    <w:div w:id="461969852">
      <w:bodyDiv w:val="1"/>
      <w:marLeft w:val="0"/>
      <w:marRight w:val="0"/>
      <w:marTop w:val="0"/>
      <w:marBottom w:val="0"/>
      <w:divBdr>
        <w:top w:val="none" w:sz="0" w:space="0" w:color="auto"/>
        <w:left w:val="none" w:sz="0" w:space="0" w:color="auto"/>
        <w:bottom w:val="none" w:sz="0" w:space="0" w:color="auto"/>
        <w:right w:val="none" w:sz="0" w:space="0" w:color="auto"/>
      </w:divBdr>
    </w:div>
    <w:div w:id="467357649">
      <w:bodyDiv w:val="1"/>
      <w:marLeft w:val="0"/>
      <w:marRight w:val="0"/>
      <w:marTop w:val="0"/>
      <w:marBottom w:val="0"/>
      <w:divBdr>
        <w:top w:val="none" w:sz="0" w:space="0" w:color="auto"/>
        <w:left w:val="none" w:sz="0" w:space="0" w:color="auto"/>
        <w:bottom w:val="none" w:sz="0" w:space="0" w:color="auto"/>
        <w:right w:val="none" w:sz="0" w:space="0" w:color="auto"/>
      </w:divBdr>
      <w:divsChild>
        <w:div w:id="452480083">
          <w:marLeft w:val="0"/>
          <w:marRight w:val="0"/>
          <w:marTop w:val="0"/>
          <w:marBottom w:val="0"/>
          <w:divBdr>
            <w:top w:val="none" w:sz="0" w:space="0" w:color="auto"/>
            <w:left w:val="none" w:sz="0" w:space="0" w:color="auto"/>
            <w:bottom w:val="none" w:sz="0" w:space="0" w:color="auto"/>
            <w:right w:val="none" w:sz="0" w:space="0" w:color="auto"/>
          </w:divBdr>
          <w:divsChild>
            <w:div w:id="1128477994">
              <w:marLeft w:val="0"/>
              <w:marRight w:val="0"/>
              <w:marTop w:val="0"/>
              <w:marBottom w:val="0"/>
              <w:divBdr>
                <w:top w:val="none" w:sz="0" w:space="0" w:color="auto"/>
                <w:left w:val="none" w:sz="0" w:space="0" w:color="auto"/>
                <w:bottom w:val="none" w:sz="0" w:space="0" w:color="auto"/>
                <w:right w:val="none" w:sz="0" w:space="0" w:color="auto"/>
              </w:divBdr>
              <w:divsChild>
                <w:div w:id="40757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440841">
      <w:bodyDiv w:val="1"/>
      <w:marLeft w:val="0"/>
      <w:marRight w:val="0"/>
      <w:marTop w:val="0"/>
      <w:marBottom w:val="0"/>
      <w:divBdr>
        <w:top w:val="none" w:sz="0" w:space="0" w:color="auto"/>
        <w:left w:val="none" w:sz="0" w:space="0" w:color="auto"/>
        <w:bottom w:val="none" w:sz="0" w:space="0" w:color="auto"/>
        <w:right w:val="none" w:sz="0" w:space="0" w:color="auto"/>
      </w:divBdr>
    </w:div>
    <w:div w:id="473109448">
      <w:bodyDiv w:val="1"/>
      <w:marLeft w:val="0"/>
      <w:marRight w:val="0"/>
      <w:marTop w:val="0"/>
      <w:marBottom w:val="0"/>
      <w:divBdr>
        <w:top w:val="none" w:sz="0" w:space="0" w:color="auto"/>
        <w:left w:val="none" w:sz="0" w:space="0" w:color="auto"/>
        <w:bottom w:val="none" w:sz="0" w:space="0" w:color="auto"/>
        <w:right w:val="none" w:sz="0" w:space="0" w:color="auto"/>
      </w:divBdr>
    </w:div>
    <w:div w:id="473134916">
      <w:bodyDiv w:val="1"/>
      <w:marLeft w:val="0"/>
      <w:marRight w:val="0"/>
      <w:marTop w:val="0"/>
      <w:marBottom w:val="0"/>
      <w:divBdr>
        <w:top w:val="none" w:sz="0" w:space="0" w:color="auto"/>
        <w:left w:val="none" w:sz="0" w:space="0" w:color="auto"/>
        <w:bottom w:val="none" w:sz="0" w:space="0" w:color="auto"/>
        <w:right w:val="none" w:sz="0" w:space="0" w:color="auto"/>
      </w:divBdr>
    </w:div>
    <w:div w:id="474953743">
      <w:bodyDiv w:val="1"/>
      <w:marLeft w:val="0"/>
      <w:marRight w:val="0"/>
      <w:marTop w:val="0"/>
      <w:marBottom w:val="0"/>
      <w:divBdr>
        <w:top w:val="none" w:sz="0" w:space="0" w:color="auto"/>
        <w:left w:val="none" w:sz="0" w:space="0" w:color="auto"/>
        <w:bottom w:val="none" w:sz="0" w:space="0" w:color="auto"/>
        <w:right w:val="none" w:sz="0" w:space="0" w:color="auto"/>
      </w:divBdr>
    </w:div>
    <w:div w:id="477764755">
      <w:bodyDiv w:val="1"/>
      <w:marLeft w:val="0"/>
      <w:marRight w:val="0"/>
      <w:marTop w:val="0"/>
      <w:marBottom w:val="0"/>
      <w:divBdr>
        <w:top w:val="none" w:sz="0" w:space="0" w:color="auto"/>
        <w:left w:val="none" w:sz="0" w:space="0" w:color="auto"/>
        <w:bottom w:val="none" w:sz="0" w:space="0" w:color="auto"/>
        <w:right w:val="none" w:sz="0" w:space="0" w:color="auto"/>
      </w:divBdr>
    </w:div>
    <w:div w:id="480584266">
      <w:bodyDiv w:val="1"/>
      <w:marLeft w:val="0"/>
      <w:marRight w:val="0"/>
      <w:marTop w:val="0"/>
      <w:marBottom w:val="0"/>
      <w:divBdr>
        <w:top w:val="none" w:sz="0" w:space="0" w:color="auto"/>
        <w:left w:val="none" w:sz="0" w:space="0" w:color="auto"/>
        <w:bottom w:val="none" w:sz="0" w:space="0" w:color="auto"/>
        <w:right w:val="none" w:sz="0" w:space="0" w:color="auto"/>
      </w:divBdr>
    </w:div>
    <w:div w:id="481628890">
      <w:bodyDiv w:val="1"/>
      <w:marLeft w:val="0"/>
      <w:marRight w:val="0"/>
      <w:marTop w:val="0"/>
      <w:marBottom w:val="0"/>
      <w:divBdr>
        <w:top w:val="none" w:sz="0" w:space="0" w:color="auto"/>
        <w:left w:val="none" w:sz="0" w:space="0" w:color="auto"/>
        <w:bottom w:val="none" w:sz="0" w:space="0" w:color="auto"/>
        <w:right w:val="none" w:sz="0" w:space="0" w:color="auto"/>
      </w:divBdr>
    </w:div>
    <w:div w:id="483931566">
      <w:bodyDiv w:val="1"/>
      <w:marLeft w:val="0"/>
      <w:marRight w:val="0"/>
      <w:marTop w:val="0"/>
      <w:marBottom w:val="0"/>
      <w:divBdr>
        <w:top w:val="none" w:sz="0" w:space="0" w:color="auto"/>
        <w:left w:val="none" w:sz="0" w:space="0" w:color="auto"/>
        <w:bottom w:val="none" w:sz="0" w:space="0" w:color="auto"/>
        <w:right w:val="none" w:sz="0" w:space="0" w:color="auto"/>
      </w:divBdr>
    </w:div>
    <w:div w:id="484132178">
      <w:bodyDiv w:val="1"/>
      <w:marLeft w:val="0"/>
      <w:marRight w:val="0"/>
      <w:marTop w:val="0"/>
      <w:marBottom w:val="0"/>
      <w:divBdr>
        <w:top w:val="none" w:sz="0" w:space="0" w:color="auto"/>
        <w:left w:val="none" w:sz="0" w:space="0" w:color="auto"/>
        <w:bottom w:val="none" w:sz="0" w:space="0" w:color="auto"/>
        <w:right w:val="none" w:sz="0" w:space="0" w:color="auto"/>
      </w:divBdr>
    </w:div>
    <w:div w:id="486672321">
      <w:bodyDiv w:val="1"/>
      <w:marLeft w:val="0"/>
      <w:marRight w:val="0"/>
      <w:marTop w:val="0"/>
      <w:marBottom w:val="0"/>
      <w:divBdr>
        <w:top w:val="none" w:sz="0" w:space="0" w:color="auto"/>
        <w:left w:val="none" w:sz="0" w:space="0" w:color="auto"/>
        <w:bottom w:val="none" w:sz="0" w:space="0" w:color="auto"/>
        <w:right w:val="none" w:sz="0" w:space="0" w:color="auto"/>
      </w:divBdr>
    </w:div>
    <w:div w:id="488064077">
      <w:bodyDiv w:val="1"/>
      <w:marLeft w:val="0"/>
      <w:marRight w:val="0"/>
      <w:marTop w:val="0"/>
      <w:marBottom w:val="0"/>
      <w:divBdr>
        <w:top w:val="none" w:sz="0" w:space="0" w:color="auto"/>
        <w:left w:val="none" w:sz="0" w:space="0" w:color="auto"/>
        <w:bottom w:val="none" w:sz="0" w:space="0" w:color="auto"/>
        <w:right w:val="none" w:sz="0" w:space="0" w:color="auto"/>
      </w:divBdr>
    </w:div>
    <w:div w:id="489904131">
      <w:bodyDiv w:val="1"/>
      <w:marLeft w:val="0"/>
      <w:marRight w:val="0"/>
      <w:marTop w:val="0"/>
      <w:marBottom w:val="0"/>
      <w:divBdr>
        <w:top w:val="none" w:sz="0" w:space="0" w:color="auto"/>
        <w:left w:val="none" w:sz="0" w:space="0" w:color="auto"/>
        <w:bottom w:val="none" w:sz="0" w:space="0" w:color="auto"/>
        <w:right w:val="none" w:sz="0" w:space="0" w:color="auto"/>
      </w:divBdr>
    </w:div>
    <w:div w:id="490026457">
      <w:bodyDiv w:val="1"/>
      <w:marLeft w:val="0"/>
      <w:marRight w:val="0"/>
      <w:marTop w:val="0"/>
      <w:marBottom w:val="0"/>
      <w:divBdr>
        <w:top w:val="none" w:sz="0" w:space="0" w:color="auto"/>
        <w:left w:val="none" w:sz="0" w:space="0" w:color="auto"/>
        <w:bottom w:val="none" w:sz="0" w:space="0" w:color="auto"/>
        <w:right w:val="none" w:sz="0" w:space="0" w:color="auto"/>
      </w:divBdr>
    </w:div>
    <w:div w:id="494498010">
      <w:bodyDiv w:val="1"/>
      <w:marLeft w:val="0"/>
      <w:marRight w:val="0"/>
      <w:marTop w:val="0"/>
      <w:marBottom w:val="0"/>
      <w:divBdr>
        <w:top w:val="none" w:sz="0" w:space="0" w:color="auto"/>
        <w:left w:val="none" w:sz="0" w:space="0" w:color="auto"/>
        <w:bottom w:val="none" w:sz="0" w:space="0" w:color="auto"/>
        <w:right w:val="none" w:sz="0" w:space="0" w:color="auto"/>
      </w:divBdr>
    </w:div>
    <w:div w:id="494565641">
      <w:bodyDiv w:val="1"/>
      <w:marLeft w:val="0"/>
      <w:marRight w:val="0"/>
      <w:marTop w:val="0"/>
      <w:marBottom w:val="0"/>
      <w:divBdr>
        <w:top w:val="none" w:sz="0" w:space="0" w:color="auto"/>
        <w:left w:val="none" w:sz="0" w:space="0" w:color="auto"/>
        <w:bottom w:val="none" w:sz="0" w:space="0" w:color="auto"/>
        <w:right w:val="none" w:sz="0" w:space="0" w:color="auto"/>
      </w:divBdr>
    </w:div>
    <w:div w:id="495270687">
      <w:bodyDiv w:val="1"/>
      <w:marLeft w:val="0"/>
      <w:marRight w:val="0"/>
      <w:marTop w:val="0"/>
      <w:marBottom w:val="0"/>
      <w:divBdr>
        <w:top w:val="none" w:sz="0" w:space="0" w:color="auto"/>
        <w:left w:val="none" w:sz="0" w:space="0" w:color="auto"/>
        <w:bottom w:val="none" w:sz="0" w:space="0" w:color="auto"/>
        <w:right w:val="none" w:sz="0" w:space="0" w:color="auto"/>
      </w:divBdr>
    </w:div>
    <w:div w:id="500049683">
      <w:bodyDiv w:val="1"/>
      <w:marLeft w:val="0"/>
      <w:marRight w:val="0"/>
      <w:marTop w:val="0"/>
      <w:marBottom w:val="0"/>
      <w:divBdr>
        <w:top w:val="none" w:sz="0" w:space="0" w:color="auto"/>
        <w:left w:val="none" w:sz="0" w:space="0" w:color="auto"/>
        <w:bottom w:val="none" w:sz="0" w:space="0" w:color="auto"/>
        <w:right w:val="none" w:sz="0" w:space="0" w:color="auto"/>
      </w:divBdr>
    </w:div>
    <w:div w:id="505023512">
      <w:bodyDiv w:val="1"/>
      <w:marLeft w:val="0"/>
      <w:marRight w:val="0"/>
      <w:marTop w:val="0"/>
      <w:marBottom w:val="0"/>
      <w:divBdr>
        <w:top w:val="none" w:sz="0" w:space="0" w:color="auto"/>
        <w:left w:val="none" w:sz="0" w:space="0" w:color="auto"/>
        <w:bottom w:val="none" w:sz="0" w:space="0" w:color="auto"/>
        <w:right w:val="none" w:sz="0" w:space="0" w:color="auto"/>
      </w:divBdr>
    </w:div>
    <w:div w:id="505285682">
      <w:bodyDiv w:val="1"/>
      <w:marLeft w:val="0"/>
      <w:marRight w:val="0"/>
      <w:marTop w:val="0"/>
      <w:marBottom w:val="0"/>
      <w:divBdr>
        <w:top w:val="none" w:sz="0" w:space="0" w:color="auto"/>
        <w:left w:val="none" w:sz="0" w:space="0" w:color="auto"/>
        <w:bottom w:val="none" w:sz="0" w:space="0" w:color="auto"/>
        <w:right w:val="none" w:sz="0" w:space="0" w:color="auto"/>
      </w:divBdr>
    </w:div>
    <w:div w:id="505637614">
      <w:bodyDiv w:val="1"/>
      <w:marLeft w:val="0"/>
      <w:marRight w:val="0"/>
      <w:marTop w:val="0"/>
      <w:marBottom w:val="0"/>
      <w:divBdr>
        <w:top w:val="none" w:sz="0" w:space="0" w:color="auto"/>
        <w:left w:val="none" w:sz="0" w:space="0" w:color="auto"/>
        <w:bottom w:val="none" w:sz="0" w:space="0" w:color="auto"/>
        <w:right w:val="none" w:sz="0" w:space="0" w:color="auto"/>
      </w:divBdr>
    </w:div>
    <w:div w:id="505707536">
      <w:bodyDiv w:val="1"/>
      <w:marLeft w:val="0"/>
      <w:marRight w:val="0"/>
      <w:marTop w:val="0"/>
      <w:marBottom w:val="0"/>
      <w:divBdr>
        <w:top w:val="none" w:sz="0" w:space="0" w:color="auto"/>
        <w:left w:val="none" w:sz="0" w:space="0" w:color="auto"/>
        <w:bottom w:val="none" w:sz="0" w:space="0" w:color="auto"/>
        <w:right w:val="none" w:sz="0" w:space="0" w:color="auto"/>
      </w:divBdr>
    </w:div>
    <w:div w:id="506291447">
      <w:bodyDiv w:val="1"/>
      <w:marLeft w:val="0"/>
      <w:marRight w:val="0"/>
      <w:marTop w:val="0"/>
      <w:marBottom w:val="0"/>
      <w:divBdr>
        <w:top w:val="none" w:sz="0" w:space="0" w:color="auto"/>
        <w:left w:val="none" w:sz="0" w:space="0" w:color="auto"/>
        <w:bottom w:val="none" w:sz="0" w:space="0" w:color="auto"/>
        <w:right w:val="none" w:sz="0" w:space="0" w:color="auto"/>
      </w:divBdr>
    </w:div>
    <w:div w:id="509411506">
      <w:bodyDiv w:val="1"/>
      <w:marLeft w:val="0"/>
      <w:marRight w:val="0"/>
      <w:marTop w:val="0"/>
      <w:marBottom w:val="0"/>
      <w:divBdr>
        <w:top w:val="none" w:sz="0" w:space="0" w:color="auto"/>
        <w:left w:val="none" w:sz="0" w:space="0" w:color="auto"/>
        <w:bottom w:val="none" w:sz="0" w:space="0" w:color="auto"/>
        <w:right w:val="none" w:sz="0" w:space="0" w:color="auto"/>
      </w:divBdr>
    </w:div>
    <w:div w:id="510022540">
      <w:bodyDiv w:val="1"/>
      <w:marLeft w:val="0"/>
      <w:marRight w:val="0"/>
      <w:marTop w:val="0"/>
      <w:marBottom w:val="0"/>
      <w:divBdr>
        <w:top w:val="none" w:sz="0" w:space="0" w:color="auto"/>
        <w:left w:val="none" w:sz="0" w:space="0" w:color="auto"/>
        <w:bottom w:val="none" w:sz="0" w:space="0" w:color="auto"/>
        <w:right w:val="none" w:sz="0" w:space="0" w:color="auto"/>
      </w:divBdr>
    </w:div>
    <w:div w:id="510880810">
      <w:bodyDiv w:val="1"/>
      <w:marLeft w:val="0"/>
      <w:marRight w:val="0"/>
      <w:marTop w:val="0"/>
      <w:marBottom w:val="0"/>
      <w:divBdr>
        <w:top w:val="none" w:sz="0" w:space="0" w:color="auto"/>
        <w:left w:val="none" w:sz="0" w:space="0" w:color="auto"/>
        <w:bottom w:val="none" w:sz="0" w:space="0" w:color="auto"/>
        <w:right w:val="none" w:sz="0" w:space="0" w:color="auto"/>
      </w:divBdr>
      <w:divsChild>
        <w:div w:id="1764689254">
          <w:marLeft w:val="0"/>
          <w:marRight w:val="0"/>
          <w:marTop w:val="0"/>
          <w:marBottom w:val="0"/>
          <w:divBdr>
            <w:top w:val="none" w:sz="0" w:space="0" w:color="auto"/>
            <w:left w:val="none" w:sz="0" w:space="0" w:color="auto"/>
            <w:bottom w:val="none" w:sz="0" w:space="0" w:color="auto"/>
            <w:right w:val="none" w:sz="0" w:space="0" w:color="auto"/>
          </w:divBdr>
          <w:divsChild>
            <w:div w:id="616376032">
              <w:marLeft w:val="0"/>
              <w:marRight w:val="0"/>
              <w:marTop w:val="0"/>
              <w:marBottom w:val="0"/>
              <w:divBdr>
                <w:top w:val="none" w:sz="0" w:space="0" w:color="auto"/>
                <w:left w:val="none" w:sz="0" w:space="0" w:color="auto"/>
                <w:bottom w:val="none" w:sz="0" w:space="0" w:color="auto"/>
                <w:right w:val="none" w:sz="0" w:space="0" w:color="auto"/>
              </w:divBdr>
              <w:divsChild>
                <w:div w:id="1092358379">
                  <w:marLeft w:val="0"/>
                  <w:marRight w:val="0"/>
                  <w:marTop w:val="0"/>
                  <w:marBottom w:val="0"/>
                  <w:divBdr>
                    <w:top w:val="none" w:sz="0" w:space="0" w:color="auto"/>
                    <w:left w:val="none" w:sz="0" w:space="0" w:color="auto"/>
                    <w:bottom w:val="none" w:sz="0" w:space="0" w:color="auto"/>
                    <w:right w:val="none" w:sz="0" w:space="0" w:color="auto"/>
                  </w:divBdr>
                  <w:divsChild>
                    <w:div w:id="965935459">
                      <w:marLeft w:val="0"/>
                      <w:marRight w:val="0"/>
                      <w:marTop w:val="0"/>
                      <w:marBottom w:val="0"/>
                      <w:divBdr>
                        <w:top w:val="none" w:sz="0" w:space="0" w:color="auto"/>
                        <w:left w:val="none" w:sz="0" w:space="0" w:color="auto"/>
                        <w:bottom w:val="none" w:sz="0" w:space="0" w:color="auto"/>
                        <w:right w:val="none" w:sz="0" w:space="0" w:color="auto"/>
                      </w:divBdr>
                      <w:divsChild>
                        <w:div w:id="532767579">
                          <w:marLeft w:val="0"/>
                          <w:marRight w:val="0"/>
                          <w:marTop w:val="0"/>
                          <w:marBottom w:val="0"/>
                          <w:divBdr>
                            <w:top w:val="none" w:sz="0" w:space="0" w:color="auto"/>
                            <w:left w:val="none" w:sz="0" w:space="0" w:color="auto"/>
                            <w:bottom w:val="none" w:sz="0" w:space="0" w:color="auto"/>
                            <w:right w:val="none" w:sz="0" w:space="0" w:color="auto"/>
                          </w:divBdr>
                          <w:divsChild>
                            <w:div w:id="763115538">
                              <w:marLeft w:val="0"/>
                              <w:marRight w:val="0"/>
                              <w:marTop w:val="0"/>
                              <w:marBottom w:val="0"/>
                              <w:divBdr>
                                <w:top w:val="none" w:sz="0" w:space="0" w:color="auto"/>
                                <w:left w:val="none" w:sz="0" w:space="0" w:color="auto"/>
                                <w:bottom w:val="none" w:sz="0" w:space="0" w:color="auto"/>
                                <w:right w:val="none" w:sz="0" w:space="0" w:color="auto"/>
                              </w:divBdr>
                              <w:divsChild>
                                <w:div w:id="1628585899">
                                  <w:marLeft w:val="0"/>
                                  <w:marRight w:val="0"/>
                                  <w:marTop w:val="0"/>
                                  <w:marBottom w:val="0"/>
                                  <w:divBdr>
                                    <w:top w:val="none" w:sz="0" w:space="0" w:color="auto"/>
                                    <w:left w:val="none" w:sz="0" w:space="0" w:color="auto"/>
                                    <w:bottom w:val="none" w:sz="0" w:space="0" w:color="auto"/>
                                    <w:right w:val="none" w:sz="0" w:space="0" w:color="auto"/>
                                  </w:divBdr>
                                  <w:divsChild>
                                    <w:div w:id="756679913">
                                      <w:marLeft w:val="0"/>
                                      <w:marRight w:val="0"/>
                                      <w:marTop w:val="0"/>
                                      <w:marBottom w:val="0"/>
                                      <w:divBdr>
                                        <w:top w:val="none" w:sz="0" w:space="0" w:color="auto"/>
                                        <w:left w:val="none" w:sz="0" w:space="0" w:color="auto"/>
                                        <w:bottom w:val="none" w:sz="0" w:space="0" w:color="auto"/>
                                        <w:right w:val="none" w:sz="0" w:space="0" w:color="auto"/>
                                      </w:divBdr>
                                      <w:divsChild>
                                        <w:div w:id="1521044747">
                                          <w:marLeft w:val="0"/>
                                          <w:marRight w:val="0"/>
                                          <w:marTop w:val="0"/>
                                          <w:marBottom w:val="0"/>
                                          <w:divBdr>
                                            <w:top w:val="none" w:sz="0" w:space="0" w:color="auto"/>
                                            <w:left w:val="none" w:sz="0" w:space="0" w:color="auto"/>
                                            <w:bottom w:val="none" w:sz="0" w:space="0" w:color="auto"/>
                                            <w:right w:val="none" w:sz="0" w:space="0" w:color="auto"/>
                                          </w:divBdr>
                                          <w:divsChild>
                                            <w:div w:id="756945590">
                                              <w:marLeft w:val="0"/>
                                              <w:marRight w:val="0"/>
                                              <w:marTop w:val="0"/>
                                              <w:marBottom w:val="0"/>
                                              <w:divBdr>
                                                <w:top w:val="none" w:sz="0" w:space="0" w:color="auto"/>
                                                <w:left w:val="none" w:sz="0" w:space="0" w:color="auto"/>
                                                <w:bottom w:val="none" w:sz="0" w:space="0" w:color="auto"/>
                                                <w:right w:val="none" w:sz="0" w:space="0" w:color="auto"/>
                                              </w:divBdr>
                                              <w:divsChild>
                                                <w:div w:id="95295351">
                                                  <w:marLeft w:val="0"/>
                                                  <w:marRight w:val="0"/>
                                                  <w:marTop w:val="0"/>
                                                  <w:marBottom w:val="0"/>
                                                  <w:divBdr>
                                                    <w:top w:val="none" w:sz="0" w:space="0" w:color="auto"/>
                                                    <w:left w:val="none" w:sz="0" w:space="0" w:color="auto"/>
                                                    <w:bottom w:val="none" w:sz="0" w:space="0" w:color="auto"/>
                                                    <w:right w:val="none" w:sz="0" w:space="0" w:color="auto"/>
                                                  </w:divBdr>
                                                  <w:divsChild>
                                                    <w:div w:id="197436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12838718">
      <w:bodyDiv w:val="1"/>
      <w:marLeft w:val="0"/>
      <w:marRight w:val="0"/>
      <w:marTop w:val="0"/>
      <w:marBottom w:val="0"/>
      <w:divBdr>
        <w:top w:val="none" w:sz="0" w:space="0" w:color="auto"/>
        <w:left w:val="none" w:sz="0" w:space="0" w:color="auto"/>
        <w:bottom w:val="none" w:sz="0" w:space="0" w:color="auto"/>
        <w:right w:val="none" w:sz="0" w:space="0" w:color="auto"/>
      </w:divBdr>
    </w:div>
    <w:div w:id="531576114">
      <w:bodyDiv w:val="1"/>
      <w:marLeft w:val="0"/>
      <w:marRight w:val="0"/>
      <w:marTop w:val="0"/>
      <w:marBottom w:val="0"/>
      <w:divBdr>
        <w:top w:val="none" w:sz="0" w:space="0" w:color="auto"/>
        <w:left w:val="none" w:sz="0" w:space="0" w:color="auto"/>
        <w:bottom w:val="none" w:sz="0" w:space="0" w:color="auto"/>
        <w:right w:val="none" w:sz="0" w:space="0" w:color="auto"/>
      </w:divBdr>
    </w:div>
    <w:div w:id="533077811">
      <w:bodyDiv w:val="1"/>
      <w:marLeft w:val="0"/>
      <w:marRight w:val="0"/>
      <w:marTop w:val="0"/>
      <w:marBottom w:val="0"/>
      <w:divBdr>
        <w:top w:val="none" w:sz="0" w:space="0" w:color="auto"/>
        <w:left w:val="none" w:sz="0" w:space="0" w:color="auto"/>
        <w:bottom w:val="none" w:sz="0" w:space="0" w:color="auto"/>
        <w:right w:val="none" w:sz="0" w:space="0" w:color="auto"/>
      </w:divBdr>
    </w:div>
    <w:div w:id="533540023">
      <w:bodyDiv w:val="1"/>
      <w:marLeft w:val="0"/>
      <w:marRight w:val="0"/>
      <w:marTop w:val="0"/>
      <w:marBottom w:val="0"/>
      <w:divBdr>
        <w:top w:val="none" w:sz="0" w:space="0" w:color="auto"/>
        <w:left w:val="none" w:sz="0" w:space="0" w:color="auto"/>
        <w:bottom w:val="none" w:sz="0" w:space="0" w:color="auto"/>
        <w:right w:val="none" w:sz="0" w:space="0" w:color="auto"/>
      </w:divBdr>
    </w:div>
    <w:div w:id="535503962">
      <w:bodyDiv w:val="1"/>
      <w:marLeft w:val="0"/>
      <w:marRight w:val="0"/>
      <w:marTop w:val="0"/>
      <w:marBottom w:val="0"/>
      <w:divBdr>
        <w:top w:val="none" w:sz="0" w:space="0" w:color="auto"/>
        <w:left w:val="none" w:sz="0" w:space="0" w:color="auto"/>
        <w:bottom w:val="none" w:sz="0" w:space="0" w:color="auto"/>
        <w:right w:val="none" w:sz="0" w:space="0" w:color="auto"/>
      </w:divBdr>
    </w:div>
    <w:div w:id="542523424">
      <w:bodyDiv w:val="1"/>
      <w:marLeft w:val="0"/>
      <w:marRight w:val="0"/>
      <w:marTop w:val="0"/>
      <w:marBottom w:val="0"/>
      <w:divBdr>
        <w:top w:val="none" w:sz="0" w:space="0" w:color="auto"/>
        <w:left w:val="none" w:sz="0" w:space="0" w:color="auto"/>
        <w:bottom w:val="none" w:sz="0" w:space="0" w:color="auto"/>
        <w:right w:val="none" w:sz="0" w:space="0" w:color="auto"/>
      </w:divBdr>
    </w:div>
    <w:div w:id="543563547">
      <w:bodyDiv w:val="1"/>
      <w:marLeft w:val="0"/>
      <w:marRight w:val="0"/>
      <w:marTop w:val="0"/>
      <w:marBottom w:val="0"/>
      <w:divBdr>
        <w:top w:val="none" w:sz="0" w:space="0" w:color="auto"/>
        <w:left w:val="none" w:sz="0" w:space="0" w:color="auto"/>
        <w:bottom w:val="none" w:sz="0" w:space="0" w:color="auto"/>
        <w:right w:val="none" w:sz="0" w:space="0" w:color="auto"/>
      </w:divBdr>
    </w:div>
    <w:div w:id="548033394">
      <w:bodyDiv w:val="1"/>
      <w:marLeft w:val="0"/>
      <w:marRight w:val="0"/>
      <w:marTop w:val="0"/>
      <w:marBottom w:val="0"/>
      <w:divBdr>
        <w:top w:val="none" w:sz="0" w:space="0" w:color="auto"/>
        <w:left w:val="none" w:sz="0" w:space="0" w:color="auto"/>
        <w:bottom w:val="none" w:sz="0" w:space="0" w:color="auto"/>
        <w:right w:val="none" w:sz="0" w:space="0" w:color="auto"/>
      </w:divBdr>
    </w:div>
    <w:div w:id="553082387">
      <w:bodyDiv w:val="1"/>
      <w:marLeft w:val="0"/>
      <w:marRight w:val="0"/>
      <w:marTop w:val="0"/>
      <w:marBottom w:val="0"/>
      <w:divBdr>
        <w:top w:val="none" w:sz="0" w:space="0" w:color="auto"/>
        <w:left w:val="none" w:sz="0" w:space="0" w:color="auto"/>
        <w:bottom w:val="none" w:sz="0" w:space="0" w:color="auto"/>
        <w:right w:val="none" w:sz="0" w:space="0" w:color="auto"/>
      </w:divBdr>
    </w:div>
    <w:div w:id="554663456">
      <w:bodyDiv w:val="1"/>
      <w:marLeft w:val="0"/>
      <w:marRight w:val="0"/>
      <w:marTop w:val="0"/>
      <w:marBottom w:val="0"/>
      <w:divBdr>
        <w:top w:val="none" w:sz="0" w:space="0" w:color="auto"/>
        <w:left w:val="none" w:sz="0" w:space="0" w:color="auto"/>
        <w:bottom w:val="none" w:sz="0" w:space="0" w:color="auto"/>
        <w:right w:val="none" w:sz="0" w:space="0" w:color="auto"/>
      </w:divBdr>
    </w:div>
    <w:div w:id="557909304">
      <w:bodyDiv w:val="1"/>
      <w:marLeft w:val="0"/>
      <w:marRight w:val="0"/>
      <w:marTop w:val="0"/>
      <w:marBottom w:val="0"/>
      <w:divBdr>
        <w:top w:val="none" w:sz="0" w:space="0" w:color="auto"/>
        <w:left w:val="none" w:sz="0" w:space="0" w:color="auto"/>
        <w:bottom w:val="none" w:sz="0" w:space="0" w:color="auto"/>
        <w:right w:val="none" w:sz="0" w:space="0" w:color="auto"/>
      </w:divBdr>
    </w:div>
    <w:div w:id="569392566">
      <w:bodyDiv w:val="1"/>
      <w:marLeft w:val="0"/>
      <w:marRight w:val="0"/>
      <w:marTop w:val="0"/>
      <w:marBottom w:val="0"/>
      <w:divBdr>
        <w:top w:val="none" w:sz="0" w:space="0" w:color="auto"/>
        <w:left w:val="none" w:sz="0" w:space="0" w:color="auto"/>
        <w:bottom w:val="none" w:sz="0" w:space="0" w:color="auto"/>
        <w:right w:val="none" w:sz="0" w:space="0" w:color="auto"/>
      </w:divBdr>
    </w:div>
    <w:div w:id="570695784">
      <w:bodyDiv w:val="1"/>
      <w:marLeft w:val="0"/>
      <w:marRight w:val="0"/>
      <w:marTop w:val="0"/>
      <w:marBottom w:val="0"/>
      <w:divBdr>
        <w:top w:val="none" w:sz="0" w:space="0" w:color="auto"/>
        <w:left w:val="none" w:sz="0" w:space="0" w:color="auto"/>
        <w:bottom w:val="none" w:sz="0" w:space="0" w:color="auto"/>
        <w:right w:val="none" w:sz="0" w:space="0" w:color="auto"/>
      </w:divBdr>
    </w:div>
    <w:div w:id="573593109">
      <w:bodyDiv w:val="1"/>
      <w:marLeft w:val="0"/>
      <w:marRight w:val="0"/>
      <w:marTop w:val="0"/>
      <w:marBottom w:val="0"/>
      <w:divBdr>
        <w:top w:val="none" w:sz="0" w:space="0" w:color="auto"/>
        <w:left w:val="none" w:sz="0" w:space="0" w:color="auto"/>
        <w:bottom w:val="none" w:sz="0" w:space="0" w:color="auto"/>
        <w:right w:val="none" w:sz="0" w:space="0" w:color="auto"/>
      </w:divBdr>
    </w:div>
    <w:div w:id="577056753">
      <w:bodyDiv w:val="1"/>
      <w:marLeft w:val="0"/>
      <w:marRight w:val="0"/>
      <w:marTop w:val="0"/>
      <w:marBottom w:val="0"/>
      <w:divBdr>
        <w:top w:val="none" w:sz="0" w:space="0" w:color="auto"/>
        <w:left w:val="none" w:sz="0" w:space="0" w:color="auto"/>
        <w:bottom w:val="none" w:sz="0" w:space="0" w:color="auto"/>
        <w:right w:val="none" w:sz="0" w:space="0" w:color="auto"/>
      </w:divBdr>
    </w:div>
    <w:div w:id="589393353">
      <w:bodyDiv w:val="1"/>
      <w:marLeft w:val="0"/>
      <w:marRight w:val="0"/>
      <w:marTop w:val="0"/>
      <w:marBottom w:val="0"/>
      <w:divBdr>
        <w:top w:val="none" w:sz="0" w:space="0" w:color="auto"/>
        <w:left w:val="none" w:sz="0" w:space="0" w:color="auto"/>
        <w:bottom w:val="none" w:sz="0" w:space="0" w:color="auto"/>
        <w:right w:val="none" w:sz="0" w:space="0" w:color="auto"/>
      </w:divBdr>
    </w:div>
    <w:div w:id="597104864">
      <w:bodyDiv w:val="1"/>
      <w:marLeft w:val="0"/>
      <w:marRight w:val="0"/>
      <w:marTop w:val="0"/>
      <w:marBottom w:val="0"/>
      <w:divBdr>
        <w:top w:val="none" w:sz="0" w:space="0" w:color="auto"/>
        <w:left w:val="none" w:sz="0" w:space="0" w:color="auto"/>
        <w:bottom w:val="none" w:sz="0" w:space="0" w:color="auto"/>
        <w:right w:val="none" w:sz="0" w:space="0" w:color="auto"/>
      </w:divBdr>
    </w:div>
    <w:div w:id="598878844">
      <w:bodyDiv w:val="1"/>
      <w:marLeft w:val="0"/>
      <w:marRight w:val="0"/>
      <w:marTop w:val="0"/>
      <w:marBottom w:val="0"/>
      <w:divBdr>
        <w:top w:val="none" w:sz="0" w:space="0" w:color="auto"/>
        <w:left w:val="none" w:sz="0" w:space="0" w:color="auto"/>
        <w:bottom w:val="none" w:sz="0" w:space="0" w:color="auto"/>
        <w:right w:val="none" w:sz="0" w:space="0" w:color="auto"/>
      </w:divBdr>
    </w:div>
    <w:div w:id="603340650">
      <w:bodyDiv w:val="1"/>
      <w:marLeft w:val="0"/>
      <w:marRight w:val="0"/>
      <w:marTop w:val="0"/>
      <w:marBottom w:val="0"/>
      <w:divBdr>
        <w:top w:val="none" w:sz="0" w:space="0" w:color="auto"/>
        <w:left w:val="none" w:sz="0" w:space="0" w:color="auto"/>
        <w:bottom w:val="none" w:sz="0" w:space="0" w:color="auto"/>
        <w:right w:val="none" w:sz="0" w:space="0" w:color="auto"/>
      </w:divBdr>
    </w:div>
    <w:div w:id="606431997">
      <w:bodyDiv w:val="1"/>
      <w:marLeft w:val="0"/>
      <w:marRight w:val="0"/>
      <w:marTop w:val="0"/>
      <w:marBottom w:val="0"/>
      <w:divBdr>
        <w:top w:val="none" w:sz="0" w:space="0" w:color="auto"/>
        <w:left w:val="none" w:sz="0" w:space="0" w:color="auto"/>
        <w:bottom w:val="none" w:sz="0" w:space="0" w:color="auto"/>
        <w:right w:val="none" w:sz="0" w:space="0" w:color="auto"/>
      </w:divBdr>
    </w:div>
    <w:div w:id="609749853">
      <w:bodyDiv w:val="1"/>
      <w:marLeft w:val="0"/>
      <w:marRight w:val="0"/>
      <w:marTop w:val="0"/>
      <w:marBottom w:val="0"/>
      <w:divBdr>
        <w:top w:val="none" w:sz="0" w:space="0" w:color="auto"/>
        <w:left w:val="none" w:sz="0" w:space="0" w:color="auto"/>
        <w:bottom w:val="none" w:sz="0" w:space="0" w:color="auto"/>
        <w:right w:val="none" w:sz="0" w:space="0" w:color="auto"/>
      </w:divBdr>
    </w:div>
    <w:div w:id="614943921">
      <w:bodyDiv w:val="1"/>
      <w:marLeft w:val="0"/>
      <w:marRight w:val="0"/>
      <w:marTop w:val="0"/>
      <w:marBottom w:val="0"/>
      <w:divBdr>
        <w:top w:val="none" w:sz="0" w:space="0" w:color="auto"/>
        <w:left w:val="none" w:sz="0" w:space="0" w:color="auto"/>
        <w:bottom w:val="none" w:sz="0" w:space="0" w:color="auto"/>
        <w:right w:val="none" w:sz="0" w:space="0" w:color="auto"/>
      </w:divBdr>
    </w:div>
    <w:div w:id="615871544">
      <w:bodyDiv w:val="1"/>
      <w:marLeft w:val="0"/>
      <w:marRight w:val="0"/>
      <w:marTop w:val="0"/>
      <w:marBottom w:val="0"/>
      <w:divBdr>
        <w:top w:val="none" w:sz="0" w:space="0" w:color="auto"/>
        <w:left w:val="none" w:sz="0" w:space="0" w:color="auto"/>
        <w:bottom w:val="none" w:sz="0" w:space="0" w:color="auto"/>
        <w:right w:val="none" w:sz="0" w:space="0" w:color="auto"/>
      </w:divBdr>
    </w:div>
    <w:div w:id="620380497">
      <w:bodyDiv w:val="1"/>
      <w:marLeft w:val="0"/>
      <w:marRight w:val="0"/>
      <w:marTop w:val="0"/>
      <w:marBottom w:val="0"/>
      <w:divBdr>
        <w:top w:val="none" w:sz="0" w:space="0" w:color="auto"/>
        <w:left w:val="none" w:sz="0" w:space="0" w:color="auto"/>
        <w:bottom w:val="none" w:sz="0" w:space="0" w:color="auto"/>
        <w:right w:val="none" w:sz="0" w:space="0" w:color="auto"/>
      </w:divBdr>
    </w:div>
    <w:div w:id="626013523">
      <w:bodyDiv w:val="1"/>
      <w:marLeft w:val="0"/>
      <w:marRight w:val="0"/>
      <w:marTop w:val="0"/>
      <w:marBottom w:val="0"/>
      <w:divBdr>
        <w:top w:val="none" w:sz="0" w:space="0" w:color="auto"/>
        <w:left w:val="none" w:sz="0" w:space="0" w:color="auto"/>
        <w:bottom w:val="none" w:sz="0" w:space="0" w:color="auto"/>
        <w:right w:val="none" w:sz="0" w:space="0" w:color="auto"/>
      </w:divBdr>
    </w:div>
    <w:div w:id="626547420">
      <w:bodyDiv w:val="1"/>
      <w:marLeft w:val="0"/>
      <w:marRight w:val="0"/>
      <w:marTop w:val="0"/>
      <w:marBottom w:val="0"/>
      <w:divBdr>
        <w:top w:val="none" w:sz="0" w:space="0" w:color="auto"/>
        <w:left w:val="none" w:sz="0" w:space="0" w:color="auto"/>
        <w:bottom w:val="none" w:sz="0" w:space="0" w:color="auto"/>
        <w:right w:val="none" w:sz="0" w:space="0" w:color="auto"/>
      </w:divBdr>
    </w:div>
    <w:div w:id="628165339">
      <w:bodyDiv w:val="1"/>
      <w:marLeft w:val="0"/>
      <w:marRight w:val="0"/>
      <w:marTop w:val="0"/>
      <w:marBottom w:val="0"/>
      <w:divBdr>
        <w:top w:val="none" w:sz="0" w:space="0" w:color="auto"/>
        <w:left w:val="none" w:sz="0" w:space="0" w:color="auto"/>
        <w:bottom w:val="none" w:sz="0" w:space="0" w:color="auto"/>
        <w:right w:val="none" w:sz="0" w:space="0" w:color="auto"/>
      </w:divBdr>
    </w:div>
    <w:div w:id="632833637">
      <w:bodyDiv w:val="1"/>
      <w:marLeft w:val="0"/>
      <w:marRight w:val="0"/>
      <w:marTop w:val="0"/>
      <w:marBottom w:val="0"/>
      <w:divBdr>
        <w:top w:val="none" w:sz="0" w:space="0" w:color="auto"/>
        <w:left w:val="none" w:sz="0" w:space="0" w:color="auto"/>
        <w:bottom w:val="none" w:sz="0" w:space="0" w:color="auto"/>
        <w:right w:val="none" w:sz="0" w:space="0" w:color="auto"/>
      </w:divBdr>
    </w:div>
    <w:div w:id="634264269">
      <w:bodyDiv w:val="1"/>
      <w:marLeft w:val="0"/>
      <w:marRight w:val="0"/>
      <w:marTop w:val="0"/>
      <w:marBottom w:val="0"/>
      <w:divBdr>
        <w:top w:val="none" w:sz="0" w:space="0" w:color="auto"/>
        <w:left w:val="none" w:sz="0" w:space="0" w:color="auto"/>
        <w:bottom w:val="none" w:sz="0" w:space="0" w:color="auto"/>
        <w:right w:val="none" w:sz="0" w:space="0" w:color="auto"/>
      </w:divBdr>
    </w:div>
    <w:div w:id="641037267">
      <w:bodyDiv w:val="1"/>
      <w:marLeft w:val="0"/>
      <w:marRight w:val="0"/>
      <w:marTop w:val="0"/>
      <w:marBottom w:val="0"/>
      <w:divBdr>
        <w:top w:val="none" w:sz="0" w:space="0" w:color="auto"/>
        <w:left w:val="none" w:sz="0" w:space="0" w:color="auto"/>
        <w:bottom w:val="none" w:sz="0" w:space="0" w:color="auto"/>
        <w:right w:val="none" w:sz="0" w:space="0" w:color="auto"/>
      </w:divBdr>
    </w:div>
    <w:div w:id="641545518">
      <w:bodyDiv w:val="1"/>
      <w:marLeft w:val="0"/>
      <w:marRight w:val="0"/>
      <w:marTop w:val="0"/>
      <w:marBottom w:val="0"/>
      <w:divBdr>
        <w:top w:val="none" w:sz="0" w:space="0" w:color="auto"/>
        <w:left w:val="none" w:sz="0" w:space="0" w:color="auto"/>
        <w:bottom w:val="none" w:sz="0" w:space="0" w:color="auto"/>
        <w:right w:val="none" w:sz="0" w:space="0" w:color="auto"/>
      </w:divBdr>
    </w:div>
    <w:div w:id="642203233">
      <w:bodyDiv w:val="1"/>
      <w:marLeft w:val="0"/>
      <w:marRight w:val="0"/>
      <w:marTop w:val="0"/>
      <w:marBottom w:val="0"/>
      <w:divBdr>
        <w:top w:val="none" w:sz="0" w:space="0" w:color="auto"/>
        <w:left w:val="none" w:sz="0" w:space="0" w:color="auto"/>
        <w:bottom w:val="none" w:sz="0" w:space="0" w:color="auto"/>
        <w:right w:val="none" w:sz="0" w:space="0" w:color="auto"/>
      </w:divBdr>
    </w:div>
    <w:div w:id="644630614">
      <w:bodyDiv w:val="1"/>
      <w:marLeft w:val="0"/>
      <w:marRight w:val="0"/>
      <w:marTop w:val="0"/>
      <w:marBottom w:val="0"/>
      <w:divBdr>
        <w:top w:val="none" w:sz="0" w:space="0" w:color="auto"/>
        <w:left w:val="none" w:sz="0" w:space="0" w:color="auto"/>
        <w:bottom w:val="none" w:sz="0" w:space="0" w:color="auto"/>
        <w:right w:val="none" w:sz="0" w:space="0" w:color="auto"/>
      </w:divBdr>
    </w:div>
    <w:div w:id="649359728">
      <w:bodyDiv w:val="1"/>
      <w:marLeft w:val="0"/>
      <w:marRight w:val="0"/>
      <w:marTop w:val="0"/>
      <w:marBottom w:val="0"/>
      <w:divBdr>
        <w:top w:val="none" w:sz="0" w:space="0" w:color="auto"/>
        <w:left w:val="none" w:sz="0" w:space="0" w:color="auto"/>
        <w:bottom w:val="none" w:sz="0" w:space="0" w:color="auto"/>
        <w:right w:val="none" w:sz="0" w:space="0" w:color="auto"/>
      </w:divBdr>
    </w:div>
    <w:div w:id="656300364">
      <w:bodyDiv w:val="1"/>
      <w:marLeft w:val="0"/>
      <w:marRight w:val="0"/>
      <w:marTop w:val="0"/>
      <w:marBottom w:val="0"/>
      <w:divBdr>
        <w:top w:val="none" w:sz="0" w:space="0" w:color="auto"/>
        <w:left w:val="none" w:sz="0" w:space="0" w:color="auto"/>
        <w:bottom w:val="none" w:sz="0" w:space="0" w:color="auto"/>
        <w:right w:val="none" w:sz="0" w:space="0" w:color="auto"/>
      </w:divBdr>
    </w:div>
    <w:div w:id="656346650">
      <w:bodyDiv w:val="1"/>
      <w:marLeft w:val="0"/>
      <w:marRight w:val="0"/>
      <w:marTop w:val="0"/>
      <w:marBottom w:val="0"/>
      <w:divBdr>
        <w:top w:val="none" w:sz="0" w:space="0" w:color="auto"/>
        <w:left w:val="none" w:sz="0" w:space="0" w:color="auto"/>
        <w:bottom w:val="none" w:sz="0" w:space="0" w:color="auto"/>
        <w:right w:val="none" w:sz="0" w:space="0" w:color="auto"/>
      </w:divBdr>
    </w:div>
    <w:div w:id="656764683">
      <w:bodyDiv w:val="1"/>
      <w:marLeft w:val="0"/>
      <w:marRight w:val="0"/>
      <w:marTop w:val="0"/>
      <w:marBottom w:val="0"/>
      <w:divBdr>
        <w:top w:val="none" w:sz="0" w:space="0" w:color="auto"/>
        <w:left w:val="none" w:sz="0" w:space="0" w:color="auto"/>
        <w:bottom w:val="none" w:sz="0" w:space="0" w:color="auto"/>
        <w:right w:val="none" w:sz="0" w:space="0" w:color="auto"/>
      </w:divBdr>
    </w:div>
    <w:div w:id="658775632">
      <w:bodyDiv w:val="1"/>
      <w:marLeft w:val="0"/>
      <w:marRight w:val="0"/>
      <w:marTop w:val="0"/>
      <w:marBottom w:val="0"/>
      <w:divBdr>
        <w:top w:val="none" w:sz="0" w:space="0" w:color="auto"/>
        <w:left w:val="none" w:sz="0" w:space="0" w:color="auto"/>
        <w:bottom w:val="none" w:sz="0" w:space="0" w:color="auto"/>
        <w:right w:val="none" w:sz="0" w:space="0" w:color="auto"/>
      </w:divBdr>
    </w:div>
    <w:div w:id="658846849">
      <w:bodyDiv w:val="1"/>
      <w:marLeft w:val="0"/>
      <w:marRight w:val="0"/>
      <w:marTop w:val="0"/>
      <w:marBottom w:val="0"/>
      <w:divBdr>
        <w:top w:val="none" w:sz="0" w:space="0" w:color="auto"/>
        <w:left w:val="none" w:sz="0" w:space="0" w:color="auto"/>
        <w:bottom w:val="none" w:sz="0" w:space="0" w:color="auto"/>
        <w:right w:val="none" w:sz="0" w:space="0" w:color="auto"/>
      </w:divBdr>
    </w:div>
    <w:div w:id="659624471">
      <w:bodyDiv w:val="1"/>
      <w:marLeft w:val="0"/>
      <w:marRight w:val="0"/>
      <w:marTop w:val="0"/>
      <w:marBottom w:val="0"/>
      <w:divBdr>
        <w:top w:val="none" w:sz="0" w:space="0" w:color="auto"/>
        <w:left w:val="none" w:sz="0" w:space="0" w:color="auto"/>
        <w:bottom w:val="none" w:sz="0" w:space="0" w:color="auto"/>
        <w:right w:val="none" w:sz="0" w:space="0" w:color="auto"/>
      </w:divBdr>
    </w:div>
    <w:div w:id="669336816">
      <w:bodyDiv w:val="1"/>
      <w:marLeft w:val="0"/>
      <w:marRight w:val="0"/>
      <w:marTop w:val="0"/>
      <w:marBottom w:val="0"/>
      <w:divBdr>
        <w:top w:val="none" w:sz="0" w:space="0" w:color="auto"/>
        <w:left w:val="none" w:sz="0" w:space="0" w:color="auto"/>
        <w:bottom w:val="none" w:sz="0" w:space="0" w:color="auto"/>
        <w:right w:val="none" w:sz="0" w:space="0" w:color="auto"/>
      </w:divBdr>
    </w:div>
    <w:div w:id="674695208">
      <w:bodyDiv w:val="1"/>
      <w:marLeft w:val="0"/>
      <w:marRight w:val="0"/>
      <w:marTop w:val="0"/>
      <w:marBottom w:val="0"/>
      <w:divBdr>
        <w:top w:val="none" w:sz="0" w:space="0" w:color="auto"/>
        <w:left w:val="none" w:sz="0" w:space="0" w:color="auto"/>
        <w:bottom w:val="none" w:sz="0" w:space="0" w:color="auto"/>
        <w:right w:val="none" w:sz="0" w:space="0" w:color="auto"/>
      </w:divBdr>
    </w:div>
    <w:div w:id="679090182">
      <w:bodyDiv w:val="1"/>
      <w:marLeft w:val="0"/>
      <w:marRight w:val="0"/>
      <w:marTop w:val="0"/>
      <w:marBottom w:val="0"/>
      <w:divBdr>
        <w:top w:val="none" w:sz="0" w:space="0" w:color="auto"/>
        <w:left w:val="none" w:sz="0" w:space="0" w:color="auto"/>
        <w:bottom w:val="none" w:sz="0" w:space="0" w:color="auto"/>
        <w:right w:val="none" w:sz="0" w:space="0" w:color="auto"/>
      </w:divBdr>
    </w:div>
    <w:div w:id="679233270">
      <w:bodyDiv w:val="1"/>
      <w:marLeft w:val="0"/>
      <w:marRight w:val="0"/>
      <w:marTop w:val="0"/>
      <w:marBottom w:val="0"/>
      <w:divBdr>
        <w:top w:val="none" w:sz="0" w:space="0" w:color="auto"/>
        <w:left w:val="none" w:sz="0" w:space="0" w:color="auto"/>
        <w:bottom w:val="none" w:sz="0" w:space="0" w:color="auto"/>
        <w:right w:val="none" w:sz="0" w:space="0" w:color="auto"/>
      </w:divBdr>
    </w:div>
    <w:div w:id="680622037">
      <w:bodyDiv w:val="1"/>
      <w:marLeft w:val="0"/>
      <w:marRight w:val="0"/>
      <w:marTop w:val="0"/>
      <w:marBottom w:val="0"/>
      <w:divBdr>
        <w:top w:val="none" w:sz="0" w:space="0" w:color="auto"/>
        <w:left w:val="none" w:sz="0" w:space="0" w:color="auto"/>
        <w:bottom w:val="none" w:sz="0" w:space="0" w:color="auto"/>
        <w:right w:val="none" w:sz="0" w:space="0" w:color="auto"/>
      </w:divBdr>
    </w:div>
    <w:div w:id="682826667">
      <w:bodyDiv w:val="1"/>
      <w:marLeft w:val="0"/>
      <w:marRight w:val="0"/>
      <w:marTop w:val="0"/>
      <w:marBottom w:val="0"/>
      <w:divBdr>
        <w:top w:val="none" w:sz="0" w:space="0" w:color="auto"/>
        <w:left w:val="none" w:sz="0" w:space="0" w:color="auto"/>
        <w:bottom w:val="none" w:sz="0" w:space="0" w:color="auto"/>
        <w:right w:val="none" w:sz="0" w:space="0" w:color="auto"/>
      </w:divBdr>
    </w:div>
    <w:div w:id="692920455">
      <w:bodyDiv w:val="1"/>
      <w:marLeft w:val="0"/>
      <w:marRight w:val="0"/>
      <w:marTop w:val="0"/>
      <w:marBottom w:val="0"/>
      <w:divBdr>
        <w:top w:val="none" w:sz="0" w:space="0" w:color="auto"/>
        <w:left w:val="none" w:sz="0" w:space="0" w:color="auto"/>
        <w:bottom w:val="none" w:sz="0" w:space="0" w:color="auto"/>
        <w:right w:val="none" w:sz="0" w:space="0" w:color="auto"/>
      </w:divBdr>
    </w:div>
    <w:div w:id="697655680">
      <w:bodyDiv w:val="1"/>
      <w:marLeft w:val="0"/>
      <w:marRight w:val="0"/>
      <w:marTop w:val="0"/>
      <w:marBottom w:val="0"/>
      <w:divBdr>
        <w:top w:val="none" w:sz="0" w:space="0" w:color="auto"/>
        <w:left w:val="none" w:sz="0" w:space="0" w:color="auto"/>
        <w:bottom w:val="none" w:sz="0" w:space="0" w:color="auto"/>
        <w:right w:val="none" w:sz="0" w:space="0" w:color="auto"/>
      </w:divBdr>
    </w:div>
    <w:div w:id="698090585">
      <w:bodyDiv w:val="1"/>
      <w:marLeft w:val="0"/>
      <w:marRight w:val="0"/>
      <w:marTop w:val="0"/>
      <w:marBottom w:val="0"/>
      <w:divBdr>
        <w:top w:val="none" w:sz="0" w:space="0" w:color="auto"/>
        <w:left w:val="none" w:sz="0" w:space="0" w:color="auto"/>
        <w:bottom w:val="none" w:sz="0" w:space="0" w:color="auto"/>
        <w:right w:val="none" w:sz="0" w:space="0" w:color="auto"/>
      </w:divBdr>
    </w:div>
    <w:div w:id="698509248">
      <w:bodyDiv w:val="1"/>
      <w:marLeft w:val="0"/>
      <w:marRight w:val="0"/>
      <w:marTop w:val="0"/>
      <w:marBottom w:val="0"/>
      <w:divBdr>
        <w:top w:val="none" w:sz="0" w:space="0" w:color="auto"/>
        <w:left w:val="none" w:sz="0" w:space="0" w:color="auto"/>
        <w:bottom w:val="none" w:sz="0" w:space="0" w:color="auto"/>
        <w:right w:val="none" w:sz="0" w:space="0" w:color="auto"/>
      </w:divBdr>
    </w:div>
    <w:div w:id="699553424">
      <w:bodyDiv w:val="1"/>
      <w:marLeft w:val="0"/>
      <w:marRight w:val="0"/>
      <w:marTop w:val="0"/>
      <w:marBottom w:val="0"/>
      <w:divBdr>
        <w:top w:val="none" w:sz="0" w:space="0" w:color="auto"/>
        <w:left w:val="none" w:sz="0" w:space="0" w:color="auto"/>
        <w:bottom w:val="none" w:sz="0" w:space="0" w:color="auto"/>
        <w:right w:val="none" w:sz="0" w:space="0" w:color="auto"/>
      </w:divBdr>
    </w:div>
    <w:div w:id="707070299">
      <w:bodyDiv w:val="1"/>
      <w:marLeft w:val="0"/>
      <w:marRight w:val="0"/>
      <w:marTop w:val="0"/>
      <w:marBottom w:val="0"/>
      <w:divBdr>
        <w:top w:val="none" w:sz="0" w:space="0" w:color="auto"/>
        <w:left w:val="none" w:sz="0" w:space="0" w:color="auto"/>
        <w:bottom w:val="none" w:sz="0" w:space="0" w:color="auto"/>
        <w:right w:val="none" w:sz="0" w:space="0" w:color="auto"/>
      </w:divBdr>
    </w:div>
    <w:div w:id="715543916">
      <w:bodyDiv w:val="1"/>
      <w:marLeft w:val="0"/>
      <w:marRight w:val="0"/>
      <w:marTop w:val="0"/>
      <w:marBottom w:val="0"/>
      <w:divBdr>
        <w:top w:val="none" w:sz="0" w:space="0" w:color="auto"/>
        <w:left w:val="none" w:sz="0" w:space="0" w:color="auto"/>
        <w:bottom w:val="none" w:sz="0" w:space="0" w:color="auto"/>
        <w:right w:val="none" w:sz="0" w:space="0" w:color="auto"/>
      </w:divBdr>
    </w:div>
    <w:div w:id="716856421">
      <w:bodyDiv w:val="1"/>
      <w:marLeft w:val="0"/>
      <w:marRight w:val="0"/>
      <w:marTop w:val="0"/>
      <w:marBottom w:val="0"/>
      <w:divBdr>
        <w:top w:val="none" w:sz="0" w:space="0" w:color="auto"/>
        <w:left w:val="none" w:sz="0" w:space="0" w:color="auto"/>
        <w:bottom w:val="none" w:sz="0" w:space="0" w:color="auto"/>
        <w:right w:val="none" w:sz="0" w:space="0" w:color="auto"/>
      </w:divBdr>
    </w:div>
    <w:div w:id="719524395">
      <w:bodyDiv w:val="1"/>
      <w:marLeft w:val="0"/>
      <w:marRight w:val="0"/>
      <w:marTop w:val="0"/>
      <w:marBottom w:val="0"/>
      <w:divBdr>
        <w:top w:val="none" w:sz="0" w:space="0" w:color="auto"/>
        <w:left w:val="none" w:sz="0" w:space="0" w:color="auto"/>
        <w:bottom w:val="none" w:sz="0" w:space="0" w:color="auto"/>
        <w:right w:val="none" w:sz="0" w:space="0" w:color="auto"/>
      </w:divBdr>
    </w:div>
    <w:div w:id="719599924">
      <w:bodyDiv w:val="1"/>
      <w:marLeft w:val="0"/>
      <w:marRight w:val="0"/>
      <w:marTop w:val="0"/>
      <w:marBottom w:val="0"/>
      <w:divBdr>
        <w:top w:val="none" w:sz="0" w:space="0" w:color="auto"/>
        <w:left w:val="none" w:sz="0" w:space="0" w:color="auto"/>
        <w:bottom w:val="none" w:sz="0" w:space="0" w:color="auto"/>
        <w:right w:val="none" w:sz="0" w:space="0" w:color="auto"/>
      </w:divBdr>
    </w:div>
    <w:div w:id="722292141">
      <w:bodyDiv w:val="1"/>
      <w:marLeft w:val="0"/>
      <w:marRight w:val="0"/>
      <w:marTop w:val="0"/>
      <w:marBottom w:val="0"/>
      <w:divBdr>
        <w:top w:val="none" w:sz="0" w:space="0" w:color="auto"/>
        <w:left w:val="none" w:sz="0" w:space="0" w:color="auto"/>
        <w:bottom w:val="none" w:sz="0" w:space="0" w:color="auto"/>
        <w:right w:val="none" w:sz="0" w:space="0" w:color="auto"/>
      </w:divBdr>
    </w:div>
    <w:div w:id="722605508">
      <w:bodyDiv w:val="1"/>
      <w:marLeft w:val="0"/>
      <w:marRight w:val="0"/>
      <w:marTop w:val="0"/>
      <w:marBottom w:val="0"/>
      <w:divBdr>
        <w:top w:val="none" w:sz="0" w:space="0" w:color="auto"/>
        <w:left w:val="none" w:sz="0" w:space="0" w:color="auto"/>
        <w:bottom w:val="none" w:sz="0" w:space="0" w:color="auto"/>
        <w:right w:val="none" w:sz="0" w:space="0" w:color="auto"/>
      </w:divBdr>
    </w:div>
    <w:div w:id="732430930">
      <w:bodyDiv w:val="1"/>
      <w:marLeft w:val="0"/>
      <w:marRight w:val="0"/>
      <w:marTop w:val="0"/>
      <w:marBottom w:val="0"/>
      <w:divBdr>
        <w:top w:val="none" w:sz="0" w:space="0" w:color="auto"/>
        <w:left w:val="none" w:sz="0" w:space="0" w:color="auto"/>
        <w:bottom w:val="none" w:sz="0" w:space="0" w:color="auto"/>
        <w:right w:val="none" w:sz="0" w:space="0" w:color="auto"/>
      </w:divBdr>
    </w:div>
    <w:div w:id="733701673">
      <w:bodyDiv w:val="1"/>
      <w:marLeft w:val="0"/>
      <w:marRight w:val="0"/>
      <w:marTop w:val="0"/>
      <w:marBottom w:val="0"/>
      <w:divBdr>
        <w:top w:val="none" w:sz="0" w:space="0" w:color="auto"/>
        <w:left w:val="none" w:sz="0" w:space="0" w:color="auto"/>
        <w:bottom w:val="none" w:sz="0" w:space="0" w:color="auto"/>
        <w:right w:val="none" w:sz="0" w:space="0" w:color="auto"/>
      </w:divBdr>
    </w:div>
    <w:div w:id="736904601">
      <w:bodyDiv w:val="1"/>
      <w:marLeft w:val="0"/>
      <w:marRight w:val="0"/>
      <w:marTop w:val="0"/>
      <w:marBottom w:val="0"/>
      <w:divBdr>
        <w:top w:val="none" w:sz="0" w:space="0" w:color="auto"/>
        <w:left w:val="none" w:sz="0" w:space="0" w:color="auto"/>
        <w:bottom w:val="none" w:sz="0" w:space="0" w:color="auto"/>
        <w:right w:val="none" w:sz="0" w:space="0" w:color="auto"/>
      </w:divBdr>
    </w:div>
    <w:div w:id="739597858">
      <w:bodyDiv w:val="1"/>
      <w:marLeft w:val="0"/>
      <w:marRight w:val="0"/>
      <w:marTop w:val="0"/>
      <w:marBottom w:val="0"/>
      <w:divBdr>
        <w:top w:val="none" w:sz="0" w:space="0" w:color="auto"/>
        <w:left w:val="none" w:sz="0" w:space="0" w:color="auto"/>
        <w:bottom w:val="none" w:sz="0" w:space="0" w:color="auto"/>
        <w:right w:val="none" w:sz="0" w:space="0" w:color="auto"/>
      </w:divBdr>
    </w:div>
    <w:div w:id="741828337">
      <w:bodyDiv w:val="1"/>
      <w:marLeft w:val="0"/>
      <w:marRight w:val="0"/>
      <w:marTop w:val="0"/>
      <w:marBottom w:val="0"/>
      <w:divBdr>
        <w:top w:val="none" w:sz="0" w:space="0" w:color="auto"/>
        <w:left w:val="none" w:sz="0" w:space="0" w:color="auto"/>
        <w:bottom w:val="none" w:sz="0" w:space="0" w:color="auto"/>
        <w:right w:val="none" w:sz="0" w:space="0" w:color="auto"/>
      </w:divBdr>
    </w:div>
    <w:div w:id="745878741">
      <w:bodyDiv w:val="1"/>
      <w:marLeft w:val="0"/>
      <w:marRight w:val="0"/>
      <w:marTop w:val="0"/>
      <w:marBottom w:val="0"/>
      <w:divBdr>
        <w:top w:val="none" w:sz="0" w:space="0" w:color="auto"/>
        <w:left w:val="none" w:sz="0" w:space="0" w:color="auto"/>
        <w:bottom w:val="none" w:sz="0" w:space="0" w:color="auto"/>
        <w:right w:val="none" w:sz="0" w:space="0" w:color="auto"/>
      </w:divBdr>
    </w:div>
    <w:div w:id="747649302">
      <w:bodyDiv w:val="1"/>
      <w:marLeft w:val="0"/>
      <w:marRight w:val="0"/>
      <w:marTop w:val="0"/>
      <w:marBottom w:val="0"/>
      <w:divBdr>
        <w:top w:val="none" w:sz="0" w:space="0" w:color="auto"/>
        <w:left w:val="none" w:sz="0" w:space="0" w:color="auto"/>
        <w:bottom w:val="none" w:sz="0" w:space="0" w:color="auto"/>
        <w:right w:val="none" w:sz="0" w:space="0" w:color="auto"/>
      </w:divBdr>
    </w:div>
    <w:div w:id="749741488">
      <w:bodyDiv w:val="1"/>
      <w:marLeft w:val="0"/>
      <w:marRight w:val="0"/>
      <w:marTop w:val="0"/>
      <w:marBottom w:val="0"/>
      <w:divBdr>
        <w:top w:val="none" w:sz="0" w:space="0" w:color="auto"/>
        <w:left w:val="none" w:sz="0" w:space="0" w:color="auto"/>
        <w:bottom w:val="none" w:sz="0" w:space="0" w:color="auto"/>
        <w:right w:val="none" w:sz="0" w:space="0" w:color="auto"/>
      </w:divBdr>
    </w:div>
    <w:div w:id="758794913">
      <w:bodyDiv w:val="1"/>
      <w:marLeft w:val="0"/>
      <w:marRight w:val="0"/>
      <w:marTop w:val="0"/>
      <w:marBottom w:val="0"/>
      <w:divBdr>
        <w:top w:val="none" w:sz="0" w:space="0" w:color="auto"/>
        <w:left w:val="none" w:sz="0" w:space="0" w:color="auto"/>
        <w:bottom w:val="none" w:sz="0" w:space="0" w:color="auto"/>
        <w:right w:val="none" w:sz="0" w:space="0" w:color="auto"/>
      </w:divBdr>
    </w:div>
    <w:div w:id="762185413">
      <w:bodyDiv w:val="1"/>
      <w:marLeft w:val="0"/>
      <w:marRight w:val="0"/>
      <w:marTop w:val="0"/>
      <w:marBottom w:val="0"/>
      <w:divBdr>
        <w:top w:val="none" w:sz="0" w:space="0" w:color="auto"/>
        <w:left w:val="none" w:sz="0" w:space="0" w:color="auto"/>
        <w:bottom w:val="none" w:sz="0" w:space="0" w:color="auto"/>
        <w:right w:val="none" w:sz="0" w:space="0" w:color="auto"/>
      </w:divBdr>
    </w:div>
    <w:div w:id="762842013">
      <w:bodyDiv w:val="1"/>
      <w:marLeft w:val="0"/>
      <w:marRight w:val="0"/>
      <w:marTop w:val="0"/>
      <w:marBottom w:val="0"/>
      <w:divBdr>
        <w:top w:val="none" w:sz="0" w:space="0" w:color="auto"/>
        <w:left w:val="none" w:sz="0" w:space="0" w:color="auto"/>
        <w:bottom w:val="none" w:sz="0" w:space="0" w:color="auto"/>
        <w:right w:val="none" w:sz="0" w:space="0" w:color="auto"/>
      </w:divBdr>
    </w:div>
    <w:div w:id="765657543">
      <w:bodyDiv w:val="1"/>
      <w:marLeft w:val="0"/>
      <w:marRight w:val="0"/>
      <w:marTop w:val="0"/>
      <w:marBottom w:val="0"/>
      <w:divBdr>
        <w:top w:val="none" w:sz="0" w:space="0" w:color="auto"/>
        <w:left w:val="none" w:sz="0" w:space="0" w:color="auto"/>
        <w:bottom w:val="none" w:sz="0" w:space="0" w:color="auto"/>
        <w:right w:val="none" w:sz="0" w:space="0" w:color="auto"/>
      </w:divBdr>
    </w:div>
    <w:div w:id="765883504">
      <w:bodyDiv w:val="1"/>
      <w:marLeft w:val="0"/>
      <w:marRight w:val="0"/>
      <w:marTop w:val="0"/>
      <w:marBottom w:val="0"/>
      <w:divBdr>
        <w:top w:val="none" w:sz="0" w:space="0" w:color="auto"/>
        <w:left w:val="none" w:sz="0" w:space="0" w:color="auto"/>
        <w:bottom w:val="none" w:sz="0" w:space="0" w:color="auto"/>
        <w:right w:val="none" w:sz="0" w:space="0" w:color="auto"/>
      </w:divBdr>
    </w:div>
    <w:div w:id="767623536">
      <w:bodyDiv w:val="1"/>
      <w:marLeft w:val="0"/>
      <w:marRight w:val="0"/>
      <w:marTop w:val="0"/>
      <w:marBottom w:val="0"/>
      <w:divBdr>
        <w:top w:val="none" w:sz="0" w:space="0" w:color="auto"/>
        <w:left w:val="none" w:sz="0" w:space="0" w:color="auto"/>
        <w:bottom w:val="none" w:sz="0" w:space="0" w:color="auto"/>
        <w:right w:val="none" w:sz="0" w:space="0" w:color="auto"/>
      </w:divBdr>
    </w:div>
    <w:div w:id="770855583">
      <w:bodyDiv w:val="1"/>
      <w:marLeft w:val="0"/>
      <w:marRight w:val="0"/>
      <w:marTop w:val="0"/>
      <w:marBottom w:val="0"/>
      <w:divBdr>
        <w:top w:val="none" w:sz="0" w:space="0" w:color="auto"/>
        <w:left w:val="none" w:sz="0" w:space="0" w:color="auto"/>
        <w:bottom w:val="none" w:sz="0" w:space="0" w:color="auto"/>
        <w:right w:val="none" w:sz="0" w:space="0" w:color="auto"/>
      </w:divBdr>
    </w:div>
    <w:div w:id="773549074">
      <w:bodyDiv w:val="1"/>
      <w:marLeft w:val="0"/>
      <w:marRight w:val="0"/>
      <w:marTop w:val="0"/>
      <w:marBottom w:val="0"/>
      <w:divBdr>
        <w:top w:val="none" w:sz="0" w:space="0" w:color="auto"/>
        <w:left w:val="none" w:sz="0" w:space="0" w:color="auto"/>
        <w:bottom w:val="none" w:sz="0" w:space="0" w:color="auto"/>
        <w:right w:val="none" w:sz="0" w:space="0" w:color="auto"/>
      </w:divBdr>
    </w:div>
    <w:div w:id="786660814">
      <w:bodyDiv w:val="1"/>
      <w:marLeft w:val="0"/>
      <w:marRight w:val="0"/>
      <w:marTop w:val="0"/>
      <w:marBottom w:val="0"/>
      <w:divBdr>
        <w:top w:val="none" w:sz="0" w:space="0" w:color="auto"/>
        <w:left w:val="none" w:sz="0" w:space="0" w:color="auto"/>
        <w:bottom w:val="none" w:sz="0" w:space="0" w:color="auto"/>
        <w:right w:val="none" w:sz="0" w:space="0" w:color="auto"/>
      </w:divBdr>
    </w:div>
    <w:div w:id="807821740">
      <w:bodyDiv w:val="1"/>
      <w:marLeft w:val="0"/>
      <w:marRight w:val="0"/>
      <w:marTop w:val="0"/>
      <w:marBottom w:val="0"/>
      <w:divBdr>
        <w:top w:val="none" w:sz="0" w:space="0" w:color="auto"/>
        <w:left w:val="none" w:sz="0" w:space="0" w:color="auto"/>
        <w:bottom w:val="none" w:sz="0" w:space="0" w:color="auto"/>
        <w:right w:val="none" w:sz="0" w:space="0" w:color="auto"/>
      </w:divBdr>
    </w:div>
    <w:div w:id="809443635">
      <w:bodyDiv w:val="1"/>
      <w:marLeft w:val="0"/>
      <w:marRight w:val="0"/>
      <w:marTop w:val="0"/>
      <w:marBottom w:val="0"/>
      <w:divBdr>
        <w:top w:val="none" w:sz="0" w:space="0" w:color="auto"/>
        <w:left w:val="none" w:sz="0" w:space="0" w:color="auto"/>
        <w:bottom w:val="none" w:sz="0" w:space="0" w:color="auto"/>
        <w:right w:val="none" w:sz="0" w:space="0" w:color="auto"/>
      </w:divBdr>
    </w:div>
    <w:div w:id="809979227">
      <w:bodyDiv w:val="1"/>
      <w:marLeft w:val="0"/>
      <w:marRight w:val="0"/>
      <w:marTop w:val="0"/>
      <w:marBottom w:val="0"/>
      <w:divBdr>
        <w:top w:val="none" w:sz="0" w:space="0" w:color="auto"/>
        <w:left w:val="none" w:sz="0" w:space="0" w:color="auto"/>
        <w:bottom w:val="none" w:sz="0" w:space="0" w:color="auto"/>
        <w:right w:val="none" w:sz="0" w:space="0" w:color="auto"/>
      </w:divBdr>
    </w:div>
    <w:div w:id="813331621">
      <w:bodyDiv w:val="1"/>
      <w:marLeft w:val="0"/>
      <w:marRight w:val="0"/>
      <w:marTop w:val="0"/>
      <w:marBottom w:val="0"/>
      <w:divBdr>
        <w:top w:val="none" w:sz="0" w:space="0" w:color="auto"/>
        <w:left w:val="none" w:sz="0" w:space="0" w:color="auto"/>
        <w:bottom w:val="none" w:sz="0" w:space="0" w:color="auto"/>
        <w:right w:val="none" w:sz="0" w:space="0" w:color="auto"/>
      </w:divBdr>
    </w:div>
    <w:div w:id="813916275">
      <w:bodyDiv w:val="1"/>
      <w:marLeft w:val="0"/>
      <w:marRight w:val="0"/>
      <w:marTop w:val="0"/>
      <w:marBottom w:val="0"/>
      <w:divBdr>
        <w:top w:val="none" w:sz="0" w:space="0" w:color="auto"/>
        <w:left w:val="none" w:sz="0" w:space="0" w:color="auto"/>
        <w:bottom w:val="none" w:sz="0" w:space="0" w:color="auto"/>
        <w:right w:val="none" w:sz="0" w:space="0" w:color="auto"/>
      </w:divBdr>
    </w:div>
    <w:div w:id="816843535">
      <w:bodyDiv w:val="1"/>
      <w:marLeft w:val="0"/>
      <w:marRight w:val="0"/>
      <w:marTop w:val="0"/>
      <w:marBottom w:val="0"/>
      <w:divBdr>
        <w:top w:val="none" w:sz="0" w:space="0" w:color="auto"/>
        <w:left w:val="none" w:sz="0" w:space="0" w:color="auto"/>
        <w:bottom w:val="none" w:sz="0" w:space="0" w:color="auto"/>
        <w:right w:val="none" w:sz="0" w:space="0" w:color="auto"/>
      </w:divBdr>
    </w:div>
    <w:div w:id="821316584">
      <w:bodyDiv w:val="1"/>
      <w:marLeft w:val="0"/>
      <w:marRight w:val="0"/>
      <w:marTop w:val="0"/>
      <w:marBottom w:val="0"/>
      <w:divBdr>
        <w:top w:val="none" w:sz="0" w:space="0" w:color="auto"/>
        <w:left w:val="none" w:sz="0" w:space="0" w:color="auto"/>
        <w:bottom w:val="none" w:sz="0" w:space="0" w:color="auto"/>
        <w:right w:val="none" w:sz="0" w:space="0" w:color="auto"/>
      </w:divBdr>
    </w:div>
    <w:div w:id="824662243">
      <w:bodyDiv w:val="1"/>
      <w:marLeft w:val="0"/>
      <w:marRight w:val="0"/>
      <w:marTop w:val="0"/>
      <w:marBottom w:val="0"/>
      <w:divBdr>
        <w:top w:val="none" w:sz="0" w:space="0" w:color="auto"/>
        <w:left w:val="none" w:sz="0" w:space="0" w:color="auto"/>
        <w:bottom w:val="none" w:sz="0" w:space="0" w:color="auto"/>
        <w:right w:val="none" w:sz="0" w:space="0" w:color="auto"/>
      </w:divBdr>
    </w:div>
    <w:div w:id="826825703">
      <w:bodyDiv w:val="1"/>
      <w:marLeft w:val="0"/>
      <w:marRight w:val="0"/>
      <w:marTop w:val="0"/>
      <w:marBottom w:val="0"/>
      <w:divBdr>
        <w:top w:val="none" w:sz="0" w:space="0" w:color="auto"/>
        <w:left w:val="none" w:sz="0" w:space="0" w:color="auto"/>
        <w:bottom w:val="none" w:sz="0" w:space="0" w:color="auto"/>
        <w:right w:val="none" w:sz="0" w:space="0" w:color="auto"/>
      </w:divBdr>
    </w:div>
    <w:div w:id="827326927">
      <w:bodyDiv w:val="1"/>
      <w:marLeft w:val="0"/>
      <w:marRight w:val="0"/>
      <w:marTop w:val="0"/>
      <w:marBottom w:val="0"/>
      <w:divBdr>
        <w:top w:val="none" w:sz="0" w:space="0" w:color="auto"/>
        <w:left w:val="none" w:sz="0" w:space="0" w:color="auto"/>
        <w:bottom w:val="none" w:sz="0" w:space="0" w:color="auto"/>
        <w:right w:val="none" w:sz="0" w:space="0" w:color="auto"/>
      </w:divBdr>
    </w:div>
    <w:div w:id="836112082">
      <w:bodyDiv w:val="1"/>
      <w:marLeft w:val="0"/>
      <w:marRight w:val="0"/>
      <w:marTop w:val="0"/>
      <w:marBottom w:val="0"/>
      <w:divBdr>
        <w:top w:val="none" w:sz="0" w:space="0" w:color="auto"/>
        <w:left w:val="none" w:sz="0" w:space="0" w:color="auto"/>
        <w:bottom w:val="none" w:sz="0" w:space="0" w:color="auto"/>
        <w:right w:val="none" w:sz="0" w:space="0" w:color="auto"/>
      </w:divBdr>
    </w:div>
    <w:div w:id="836192797">
      <w:bodyDiv w:val="1"/>
      <w:marLeft w:val="0"/>
      <w:marRight w:val="0"/>
      <w:marTop w:val="0"/>
      <w:marBottom w:val="0"/>
      <w:divBdr>
        <w:top w:val="none" w:sz="0" w:space="0" w:color="auto"/>
        <w:left w:val="none" w:sz="0" w:space="0" w:color="auto"/>
        <w:bottom w:val="none" w:sz="0" w:space="0" w:color="auto"/>
        <w:right w:val="none" w:sz="0" w:space="0" w:color="auto"/>
      </w:divBdr>
    </w:div>
    <w:div w:id="837111136">
      <w:bodyDiv w:val="1"/>
      <w:marLeft w:val="0"/>
      <w:marRight w:val="0"/>
      <w:marTop w:val="0"/>
      <w:marBottom w:val="0"/>
      <w:divBdr>
        <w:top w:val="none" w:sz="0" w:space="0" w:color="auto"/>
        <w:left w:val="none" w:sz="0" w:space="0" w:color="auto"/>
        <w:bottom w:val="none" w:sz="0" w:space="0" w:color="auto"/>
        <w:right w:val="none" w:sz="0" w:space="0" w:color="auto"/>
      </w:divBdr>
    </w:div>
    <w:div w:id="845559457">
      <w:bodyDiv w:val="1"/>
      <w:marLeft w:val="0"/>
      <w:marRight w:val="0"/>
      <w:marTop w:val="0"/>
      <w:marBottom w:val="0"/>
      <w:divBdr>
        <w:top w:val="none" w:sz="0" w:space="0" w:color="auto"/>
        <w:left w:val="none" w:sz="0" w:space="0" w:color="auto"/>
        <w:bottom w:val="none" w:sz="0" w:space="0" w:color="auto"/>
        <w:right w:val="none" w:sz="0" w:space="0" w:color="auto"/>
      </w:divBdr>
    </w:div>
    <w:div w:id="848833304">
      <w:bodyDiv w:val="1"/>
      <w:marLeft w:val="0"/>
      <w:marRight w:val="0"/>
      <w:marTop w:val="0"/>
      <w:marBottom w:val="0"/>
      <w:divBdr>
        <w:top w:val="none" w:sz="0" w:space="0" w:color="auto"/>
        <w:left w:val="none" w:sz="0" w:space="0" w:color="auto"/>
        <w:bottom w:val="none" w:sz="0" w:space="0" w:color="auto"/>
        <w:right w:val="none" w:sz="0" w:space="0" w:color="auto"/>
      </w:divBdr>
      <w:divsChild>
        <w:div w:id="1348293335">
          <w:marLeft w:val="0"/>
          <w:marRight w:val="0"/>
          <w:marTop w:val="0"/>
          <w:marBottom w:val="0"/>
          <w:divBdr>
            <w:top w:val="none" w:sz="0" w:space="0" w:color="auto"/>
            <w:left w:val="none" w:sz="0" w:space="0" w:color="auto"/>
            <w:bottom w:val="none" w:sz="0" w:space="0" w:color="auto"/>
            <w:right w:val="none" w:sz="0" w:space="0" w:color="auto"/>
          </w:divBdr>
          <w:divsChild>
            <w:div w:id="363873837">
              <w:marLeft w:val="0"/>
              <w:marRight w:val="0"/>
              <w:marTop w:val="0"/>
              <w:marBottom w:val="0"/>
              <w:divBdr>
                <w:top w:val="none" w:sz="0" w:space="0" w:color="auto"/>
                <w:left w:val="none" w:sz="0" w:space="0" w:color="auto"/>
                <w:bottom w:val="none" w:sz="0" w:space="0" w:color="auto"/>
                <w:right w:val="none" w:sz="0" w:space="0" w:color="auto"/>
              </w:divBdr>
              <w:divsChild>
                <w:div w:id="1014572042">
                  <w:marLeft w:val="0"/>
                  <w:marRight w:val="0"/>
                  <w:marTop w:val="0"/>
                  <w:marBottom w:val="0"/>
                  <w:divBdr>
                    <w:top w:val="none" w:sz="0" w:space="0" w:color="auto"/>
                    <w:left w:val="none" w:sz="0" w:space="0" w:color="auto"/>
                    <w:bottom w:val="none" w:sz="0" w:space="0" w:color="auto"/>
                    <w:right w:val="none" w:sz="0" w:space="0" w:color="auto"/>
                  </w:divBdr>
                  <w:divsChild>
                    <w:div w:id="68382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921843">
      <w:bodyDiv w:val="1"/>
      <w:marLeft w:val="0"/>
      <w:marRight w:val="0"/>
      <w:marTop w:val="0"/>
      <w:marBottom w:val="0"/>
      <w:divBdr>
        <w:top w:val="none" w:sz="0" w:space="0" w:color="auto"/>
        <w:left w:val="none" w:sz="0" w:space="0" w:color="auto"/>
        <w:bottom w:val="none" w:sz="0" w:space="0" w:color="auto"/>
        <w:right w:val="none" w:sz="0" w:space="0" w:color="auto"/>
      </w:divBdr>
    </w:div>
    <w:div w:id="855770670">
      <w:bodyDiv w:val="1"/>
      <w:marLeft w:val="0"/>
      <w:marRight w:val="0"/>
      <w:marTop w:val="0"/>
      <w:marBottom w:val="0"/>
      <w:divBdr>
        <w:top w:val="none" w:sz="0" w:space="0" w:color="auto"/>
        <w:left w:val="none" w:sz="0" w:space="0" w:color="auto"/>
        <w:bottom w:val="none" w:sz="0" w:space="0" w:color="auto"/>
        <w:right w:val="none" w:sz="0" w:space="0" w:color="auto"/>
      </w:divBdr>
      <w:divsChild>
        <w:div w:id="647132248">
          <w:marLeft w:val="0"/>
          <w:marRight w:val="0"/>
          <w:marTop w:val="0"/>
          <w:marBottom w:val="0"/>
          <w:divBdr>
            <w:top w:val="none" w:sz="0" w:space="0" w:color="auto"/>
            <w:left w:val="none" w:sz="0" w:space="0" w:color="auto"/>
            <w:bottom w:val="none" w:sz="0" w:space="0" w:color="auto"/>
            <w:right w:val="none" w:sz="0" w:space="0" w:color="auto"/>
          </w:divBdr>
          <w:divsChild>
            <w:div w:id="96483371">
              <w:marLeft w:val="0"/>
              <w:marRight w:val="0"/>
              <w:marTop w:val="0"/>
              <w:marBottom w:val="0"/>
              <w:divBdr>
                <w:top w:val="none" w:sz="0" w:space="0" w:color="auto"/>
                <w:left w:val="none" w:sz="0" w:space="0" w:color="auto"/>
                <w:bottom w:val="none" w:sz="0" w:space="0" w:color="auto"/>
                <w:right w:val="none" w:sz="0" w:space="0" w:color="auto"/>
              </w:divBdr>
              <w:divsChild>
                <w:div w:id="1328632898">
                  <w:marLeft w:val="0"/>
                  <w:marRight w:val="0"/>
                  <w:marTop w:val="0"/>
                  <w:marBottom w:val="0"/>
                  <w:divBdr>
                    <w:top w:val="none" w:sz="0" w:space="0" w:color="auto"/>
                    <w:left w:val="none" w:sz="0" w:space="0" w:color="auto"/>
                    <w:bottom w:val="none" w:sz="0" w:space="0" w:color="auto"/>
                    <w:right w:val="none" w:sz="0" w:space="0" w:color="auto"/>
                  </w:divBdr>
                </w:div>
              </w:divsChild>
            </w:div>
            <w:div w:id="1571691089">
              <w:marLeft w:val="0"/>
              <w:marRight w:val="0"/>
              <w:marTop w:val="0"/>
              <w:marBottom w:val="0"/>
              <w:divBdr>
                <w:top w:val="none" w:sz="0" w:space="0" w:color="auto"/>
                <w:left w:val="none" w:sz="0" w:space="0" w:color="auto"/>
                <w:bottom w:val="none" w:sz="0" w:space="0" w:color="auto"/>
                <w:right w:val="none" w:sz="0" w:space="0" w:color="auto"/>
              </w:divBdr>
              <w:divsChild>
                <w:div w:id="196735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338526">
          <w:marLeft w:val="0"/>
          <w:marRight w:val="0"/>
          <w:marTop w:val="0"/>
          <w:marBottom w:val="0"/>
          <w:divBdr>
            <w:top w:val="none" w:sz="0" w:space="0" w:color="auto"/>
            <w:left w:val="none" w:sz="0" w:space="0" w:color="auto"/>
            <w:bottom w:val="none" w:sz="0" w:space="0" w:color="auto"/>
            <w:right w:val="none" w:sz="0" w:space="0" w:color="auto"/>
          </w:divBdr>
          <w:divsChild>
            <w:div w:id="801077105">
              <w:marLeft w:val="0"/>
              <w:marRight w:val="0"/>
              <w:marTop w:val="0"/>
              <w:marBottom w:val="0"/>
              <w:divBdr>
                <w:top w:val="none" w:sz="0" w:space="0" w:color="auto"/>
                <w:left w:val="none" w:sz="0" w:space="0" w:color="auto"/>
                <w:bottom w:val="none" w:sz="0" w:space="0" w:color="auto"/>
                <w:right w:val="none" w:sz="0" w:space="0" w:color="auto"/>
              </w:divBdr>
              <w:divsChild>
                <w:div w:id="191785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239128">
      <w:bodyDiv w:val="1"/>
      <w:marLeft w:val="0"/>
      <w:marRight w:val="0"/>
      <w:marTop w:val="0"/>
      <w:marBottom w:val="0"/>
      <w:divBdr>
        <w:top w:val="none" w:sz="0" w:space="0" w:color="auto"/>
        <w:left w:val="none" w:sz="0" w:space="0" w:color="auto"/>
        <w:bottom w:val="none" w:sz="0" w:space="0" w:color="auto"/>
        <w:right w:val="none" w:sz="0" w:space="0" w:color="auto"/>
      </w:divBdr>
    </w:div>
    <w:div w:id="862521242">
      <w:bodyDiv w:val="1"/>
      <w:marLeft w:val="0"/>
      <w:marRight w:val="0"/>
      <w:marTop w:val="0"/>
      <w:marBottom w:val="0"/>
      <w:divBdr>
        <w:top w:val="none" w:sz="0" w:space="0" w:color="auto"/>
        <w:left w:val="none" w:sz="0" w:space="0" w:color="auto"/>
        <w:bottom w:val="none" w:sz="0" w:space="0" w:color="auto"/>
        <w:right w:val="none" w:sz="0" w:space="0" w:color="auto"/>
      </w:divBdr>
    </w:div>
    <w:div w:id="863830271">
      <w:bodyDiv w:val="1"/>
      <w:marLeft w:val="0"/>
      <w:marRight w:val="0"/>
      <w:marTop w:val="0"/>
      <w:marBottom w:val="0"/>
      <w:divBdr>
        <w:top w:val="none" w:sz="0" w:space="0" w:color="auto"/>
        <w:left w:val="none" w:sz="0" w:space="0" w:color="auto"/>
        <w:bottom w:val="none" w:sz="0" w:space="0" w:color="auto"/>
        <w:right w:val="none" w:sz="0" w:space="0" w:color="auto"/>
      </w:divBdr>
    </w:div>
    <w:div w:id="865098767">
      <w:bodyDiv w:val="1"/>
      <w:marLeft w:val="0"/>
      <w:marRight w:val="0"/>
      <w:marTop w:val="0"/>
      <w:marBottom w:val="0"/>
      <w:divBdr>
        <w:top w:val="none" w:sz="0" w:space="0" w:color="auto"/>
        <w:left w:val="none" w:sz="0" w:space="0" w:color="auto"/>
        <w:bottom w:val="none" w:sz="0" w:space="0" w:color="auto"/>
        <w:right w:val="none" w:sz="0" w:space="0" w:color="auto"/>
      </w:divBdr>
    </w:div>
    <w:div w:id="866261118">
      <w:bodyDiv w:val="1"/>
      <w:marLeft w:val="0"/>
      <w:marRight w:val="0"/>
      <w:marTop w:val="0"/>
      <w:marBottom w:val="0"/>
      <w:divBdr>
        <w:top w:val="none" w:sz="0" w:space="0" w:color="auto"/>
        <w:left w:val="none" w:sz="0" w:space="0" w:color="auto"/>
        <w:bottom w:val="none" w:sz="0" w:space="0" w:color="auto"/>
        <w:right w:val="none" w:sz="0" w:space="0" w:color="auto"/>
      </w:divBdr>
    </w:div>
    <w:div w:id="868644485">
      <w:bodyDiv w:val="1"/>
      <w:marLeft w:val="0"/>
      <w:marRight w:val="0"/>
      <w:marTop w:val="0"/>
      <w:marBottom w:val="0"/>
      <w:divBdr>
        <w:top w:val="none" w:sz="0" w:space="0" w:color="auto"/>
        <w:left w:val="none" w:sz="0" w:space="0" w:color="auto"/>
        <w:bottom w:val="none" w:sz="0" w:space="0" w:color="auto"/>
        <w:right w:val="none" w:sz="0" w:space="0" w:color="auto"/>
      </w:divBdr>
    </w:div>
    <w:div w:id="873931660">
      <w:bodyDiv w:val="1"/>
      <w:marLeft w:val="0"/>
      <w:marRight w:val="0"/>
      <w:marTop w:val="0"/>
      <w:marBottom w:val="0"/>
      <w:divBdr>
        <w:top w:val="none" w:sz="0" w:space="0" w:color="auto"/>
        <w:left w:val="none" w:sz="0" w:space="0" w:color="auto"/>
        <w:bottom w:val="none" w:sz="0" w:space="0" w:color="auto"/>
        <w:right w:val="none" w:sz="0" w:space="0" w:color="auto"/>
      </w:divBdr>
    </w:div>
    <w:div w:id="876165044">
      <w:bodyDiv w:val="1"/>
      <w:marLeft w:val="0"/>
      <w:marRight w:val="0"/>
      <w:marTop w:val="0"/>
      <w:marBottom w:val="0"/>
      <w:divBdr>
        <w:top w:val="none" w:sz="0" w:space="0" w:color="auto"/>
        <w:left w:val="none" w:sz="0" w:space="0" w:color="auto"/>
        <w:bottom w:val="none" w:sz="0" w:space="0" w:color="auto"/>
        <w:right w:val="none" w:sz="0" w:space="0" w:color="auto"/>
      </w:divBdr>
    </w:div>
    <w:div w:id="876698439">
      <w:bodyDiv w:val="1"/>
      <w:marLeft w:val="0"/>
      <w:marRight w:val="0"/>
      <w:marTop w:val="0"/>
      <w:marBottom w:val="0"/>
      <w:divBdr>
        <w:top w:val="none" w:sz="0" w:space="0" w:color="auto"/>
        <w:left w:val="none" w:sz="0" w:space="0" w:color="auto"/>
        <w:bottom w:val="none" w:sz="0" w:space="0" w:color="auto"/>
        <w:right w:val="none" w:sz="0" w:space="0" w:color="auto"/>
      </w:divBdr>
    </w:div>
    <w:div w:id="876812639">
      <w:bodyDiv w:val="1"/>
      <w:marLeft w:val="0"/>
      <w:marRight w:val="0"/>
      <w:marTop w:val="0"/>
      <w:marBottom w:val="0"/>
      <w:divBdr>
        <w:top w:val="none" w:sz="0" w:space="0" w:color="auto"/>
        <w:left w:val="none" w:sz="0" w:space="0" w:color="auto"/>
        <w:bottom w:val="none" w:sz="0" w:space="0" w:color="auto"/>
        <w:right w:val="none" w:sz="0" w:space="0" w:color="auto"/>
      </w:divBdr>
    </w:div>
    <w:div w:id="877397281">
      <w:bodyDiv w:val="1"/>
      <w:marLeft w:val="0"/>
      <w:marRight w:val="0"/>
      <w:marTop w:val="0"/>
      <w:marBottom w:val="0"/>
      <w:divBdr>
        <w:top w:val="none" w:sz="0" w:space="0" w:color="auto"/>
        <w:left w:val="none" w:sz="0" w:space="0" w:color="auto"/>
        <w:bottom w:val="none" w:sz="0" w:space="0" w:color="auto"/>
        <w:right w:val="none" w:sz="0" w:space="0" w:color="auto"/>
      </w:divBdr>
    </w:div>
    <w:div w:id="882642480">
      <w:bodyDiv w:val="1"/>
      <w:marLeft w:val="0"/>
      <w:marRight w:val="0"/>
      <w:marTop w:val="0"/>
      <w:marBottom w:val="0"/>
      <w:divBdr>
        <w:top w:val="none" w:sz="0" w:space="0" w:color="auto"/>
        <w:left w:val="none" w:sz="0" w:space="0" w:color="auto"/>
        <w:bottom w:val="none" w:sz="0" w:space="0" w:color="auto"/>
        <w:right w:val="none" w:sz="0" w:space="0" w:color="auto"/>
      </w:divBdr>
    </w:div>
    <w:div w:id="884028608">
      <w:bodyDiv w:val="1"/>
      <w:marLeft w:val="0"/>
      <w:marRight w:val="0"/>
      <w:marTop w:val="0"/>
      <w:marBottom w:val="0"/>
      <w:divBdr>
        <w:top w:val="none" w:sz="0" w:space="0" w:color="auto"/>
        <w:left w:val="none" w:sz="0" w:space="0" w:color="auto"/>
        <w:bottom w:val="none" w:sz="0" w:space="0" w:color="auto"/>
        <w:right w:val="none" w:sz="0" w:space="0" w:color="auto"/>
      </w:divBdr>
    </w:div>
    <w:div w:id="884609261">
      <w:bodyDiv w:val="1"/>
      <w:marLeft w:val="0"/>
      <w:marRight w:val="0"/>
      <w:marTop w:val="0"/>
      <w:marBottom w:val="0"/>
      <w:divBdr>
        <w:top w:val="none" w:sz="0" w:space="0" w:color="auto"/>
        <w:left w:val="none" w:sz="0" w:space="0" w:color="auto"/>
        <w:bottom w:val="none" w:sz="0" w:space="0" w:color="auto"/>
        <w:right w:val="none" w:sz="0" w:space="0" w:color="auto"/>
      </w:divBdr>
    </w:div>
    <w:div w:id="888957222">
      <w:bodyDiv w:val="1"/>
      <w:marLeft w:val="0"/>
      <w:marRight w:val="0"/>
      <w:marTop w:val="0"/>
      <w:marBottom w:val="0"/>
      <w:divBdr>
        <w:top w:val="none" w:sz="0" w:space="0" w:color="auto"/>
        <w:left w:val="none" w:sz="0" w:space="0" w:color="auto"/>
        <w:bottom w:val="none" w:sz="0" w:space="0" w:color="auto"/>
        <w:right w:val="none" w:sz="0" w:space="0" w:color="auto"/>
      </w:divBdr>
    </w:div>
    <w:div w:id="891042810">
      <w:bodyDiv w:val="1"/>
      <w:marLeft w:val="0"/>
      <w:marRight w:val="0"/>
      <w:marTop w:val="0"/>
      <w:marBottom w:val="0"/>
      <w:divBdr>
        <w:top w:val="none" w:sz="0" w:space="0" w:color="auto"/>
        <w:left w:val="none" w:sz="0" w:space="0" w:color="auto"/>
        <w:bottom w:val="none" w:sz="0" w:space="0" w:color="auto"/>
        <w:right w:val="none" w:sz="0" w:space="0" w:color="auto"/>
      </w:divBdr>
    </w:div>
    <w:div w:id="891693801">
      <w:bodyDiv w:val="1"/>
      <w:marLeft w:val="0"/>
      <w:marRight w:val="0"/>
      <w:marTop w:val="0"/>
      <w:marBottom w:val="0"/>
      <w:divBdr>
        <w:top w:val="none" w:sz="0" w:space="0" w:color="auto"/>
        <w:left w:val="none" w:sz="0" w:space="0" w:color="auto"/>
        <w:bottom w:val="none" w:sz="0" w:space="0" w:color="auto"/>
        <w:right w:val="none" w:sz="0" w:space="0" w:color="auto"/>
      </w:divBdr>
    </w:div>
    <w:div w:id="892347429">
      <w:bodyDiv w:val="1"/>
      <w:marLeft w:val="0"/>
      <w:marRight w:val="0"/>
      <w:marTop w:val="0"/>
      <w:marBottom w:val="0"/>
      <w:divBdr>
        <w:top w:val="none" w:sz="0" w:space="0" w:color="auto"/>
        <w:left w:val="none" w:sz="0" w:space="0" w:color="auto"/>
        <w:bottom w:val="none" w:sz="0" w:space="0" w:color="auto"/>
        <w:right w:val="none" w:sz="0" w:space="0" w:color="auto"/>
      </w:divBdr>
    </w:div>
    <w:div w:id="893126811">
      <w:bodyDiv w:val="1"/>
      <w:marLeft w:val="0"/>
      <w:marRight w:val="0"/>
      <w:marTop w:val="0"/>
      <w:marBottom w:val="0"/>
      <w:divBdr>
        <w:top w:val="none" w:sz="0" w:space="0" w:color="auto"/>
        <w:left w:val="none" w:sz="0" w:space="0" w:color="auto"/>
        <w:bottom w:val="none" w:sz="0" w:space="0" w:color="auto"/>
        <w:right w:val="none" w:sz="0" w:space="0" w:color="auto"/>
      </w:divBdr>
    </w:div>
    <w:div w:id="895243897">
      <w:bodyDiv w:val="1"/>
      <w:marLeft w:val="0"/>
      <w:marRight w:val="0"/>
      <w:marTop w:val="0"/>
      <w:marBottom w:val="0"/>
      <w:divBdr>
        <w:top w:val="none" w:sz="0" w:space="0" w:color="auto"/>
        <w:left w:val="none" w:sz="0" w:space="0" w:color="auto"/>
        <w:bottom w:val="none" w:sz="0" w:space="0" w:color="auto"/>
        <w:right w:val="none" w:sz="0" w:space="0" w:color="auto"/>
      </w:divBdr>
    </w:div>
    <w:div w:id="897714608">
      <w:bodyDiv w:val="1"/>
      <w:marLeft w:val="0"/>
      <w:marRight w:val="0"/>
      <w:marTop w:val="0"/>
      <w:marBottom w:val="0"/>
      <w:divBdr>
        <w:top w:val="none" w:sz="0" w:space="0" w:color="auto"/>
        <w:left w:val="none" w:sz="0" w:space="0" w:color="auto"/>
        <w:bottom w:val="none" w:sz="0" w:space="0" w:color="auto"/>
        <w:right w:val="none" w:sz="0" w:space="0" w:color="auto"/>
      </w:divBdr>
    </w:div>
    <w:div w:id="899293709">
      <w:bodyDiv w:val="1"/>
      <w:marLeft w:val="0"/>
      <w:marRight w:val="0"/>
      <w:marTop w:val="0"/>
      <w:marBottom w:val="0"/>
      <w:divBdr>
        <w:top w:val="none" w:sz="0" w:space="0" w:color="auto"/>
        <w:left w:val="none" w:sz="0" w:space="0" w:color="auto"/>
        <w:bottom w:val="none" w:sz="0" w:space="0" w:color="auto"/>
        <w:right w:val="none" w:sz="0" w:space="0" w:color="auto"/>
      </w:divBdr>
    </w:div>
    <w:div w:id="903024691">
      <w:bodyDiv w:val="1"/>
      <w:marLeft w:val="0"/>
      <w:marRight w:val="0"/>
      <w:marTop w:val="0"/>
      <w:marBottom w:val="0"/>
      <w:divBdr>
        <w:top w:val="none" w:sz="0" w:space="0" w:color="auto"/>
        <w:left w:val="none" w:sz="0" w:space="0" w:color="auto"/>
        <w:bottom w:val="none" w:sz="0" w:space="0" w:color="auto"/>
        <w:right w:val="none" w:sz="0" w:space="0" w:color="auto"/>
      </w:divBdr>
    </w:div>
    <w:div w:id="903177151">
      <w:bodyDiv w:val="1"/>
      <w:marLeft w:val="0"/>
      <w:marRight w:val="0"/>
      <w:marTop w:val="0"/>
      <w:marBottom w:val="0"/>
      <w:divBdr>
        <w:top w:val="none" w:sz="0" w:space="0" w:color="auto"/>
        <w:left w:val="none" w:sz="0" w:space="0" w:color="auto"/>
        <w:bottom w:val="none" w:sz="0" w:space="0" w:color="auto"/>
        <w:right w:val="none" w:sz="0" w:space="0" w:color="auto"/>
      </w:divBdr>
    </w:div>
    <w:div w:id="905184297">
      <w:bodyDiv w:val="1"/>
      <w:marLeft w:val="0"/>
      <w:marRight w:val="0"/>
      <w:marTop w:val="0"/>
      <w:marBottom w:val="0"/>
      <w:divBdr>
        <w:top w:val="none" w:sz="0" w:space="0" w:color="auto"/>
        <w:left w:val="none" w:sz="0" w:space="0" w:color="auto"/>
        <w:bottom w:val="none" w:sz="0" w:space="0" w:color="auto"/>
        <w:right w:val="none" w:sz="0" w:space="0" w:color="auto"/>
      </w:divBdr>
    </w:div>
    <w:div w:id="907567683">
      <w:bodyDiv w:val="1"/>
      <w:marLeft w:val="0"/>
      <w:marRight w:val="0"/>
      <w:marTop w:val="0"/>
      <w:marBottom w:val="0"/>
      <w:divBdr>
        <w:top w:val="none" w:sz="0" w:space="0" w:color="auto"/>
        <w:left w:val="none" w:sz="0" w:space="0" w:color="auto"/>
        <w:bottom w:val="none" w:sz="0" w:space="0" w:color="auto"/>
        <w:right w:val="none" w:sz="0" w:space="0" w:color="auto"/>
      </w:divBdr>
    </w:div>
    <w:div w:id="909996909">
      <w:bodyDiv w:val="1"/>
      <w:marLeft w:val="0"/>
      <w:marRight w:val="0"/>
      <w:marTop w:val="0"/>
      <w:marBottom w:val="0"/>
      <w:divBdr>
        <w:top w:val="none" w:sz="0" w:space="0" w:color="auto"/>
        <w:left w:val="none" w:sz="0" w:space="0" w:color="auto"/>
        <w:bottom w:val="none" w:sz="0" w:space="0" w:color="auto"/>
        <w:right w:val="none" w:sz="0" w:space="0" w:color="auto"/>
      </w:divBdr>
    </w:div>
    <w:div w:id="912197710">
      <w:bodyDiv w:val="1"/>
      <w:marLeft w:val="0"/>
      <w:marRight w:val="0"/>
      <w:marTop w:val="0"/>
      <w:marBottom w:val="0"/>
      <w:divBdr>
        <w:top w:val="none" w:sz="0" w:space="0" w:color="auto"/>
        <w:left w:val="none" w:sz="0" w:space="0" w:color="auto"/>
        <w:bottom w:val="none" w:sz="0" w:space="0" w:color="auto"/>
        <w:right w:val="none" w:sz="0" w:space="0" w:color="auto"/>
      </w:divBdr>
    </w:div>
    <w:div w:id="915482731">
      <w:bodyDiv w:val="1"/>
      <w:marLeft w:val="0"/>
      <w:marRight w:val="0"/>
      <w:marTop w:val="0"/>
      <w:marBottom w:val="0"/>
      <w:divBdr>
        <w:top w:val="none" w:sz="0" w:space="0" w:color="auto"/>
        <w:left w:val="none" w:sz="0" w:space="0" w:color="auto"/>
        <w:bottom w:val="none" w:sz="0" w:space="0" w:color="auto"/>
        <w:right w:val="none" w:sz="0" w:space="0" w:color="auto"/>
      </w:divBdr>
    </w:div>
    <w:div w:id="919214798">
      <w:bodyDiv w:val="1"/>
      <w:marLeft w:val="0"/>
      <w:marRight w:val="0"/>
      <w:marTop w:val="0"/>
      <w:marBottom w:val="0"/>
      <w:divBdr>
        <w:top w:val="none" w:sz="0" w:space="0" w:color="auto"/>
        <w:left w:val="none" w:sz="0" w:space="0" w:color="auto"/>
        <w:bottom w:val="none" w:sz="0" w:space="0" w:color="auto"/>
        <w:right w:val="none" w:sz="0" w:space="0" w:color="auto"/>
      </w:divBdr>
    </w:div>
    <w:div w:id="924723691">
      <w:bodyDiv w:val="1"/>
      <w:marLeft w:val="0"/>
      <w:marRight w:val="0"/>
      <w:marTop w:val="0"/>
      <w:marBottom w:val="0"/>
      <w:divBdr>
        <w:top w:val="none" w:sz="0" w:space="0" w:color="auto"/>
        <w:left w:val="none" w:sz="0" w:space="0" w:color="auto"/>
        <w:bottom w:val="none" w:sz="0" w:space="0" w:color="auto"/>
        <w:right w:val="none" w:sz="0" w:space="0" w:color="auto"/>
      </w:divBdr>
    </w:div>
    <w:div w:id="924806000">
      <w:bodyDiv w:val="1"/>
      <w:marLeft w:val="0"/>
      <w:marRight w:val="0"/>
      <w:marTop w:val="0"/>
      <w:marBottom w:val="0"/>
      <w:divBdr>
        <w:top w:val="none" w:sz="0" w:space="0" w:color="auto"/>
        <w:left w:val="none" w:sz="0" w:space="0" w:color="auto"/>
        <w:bottom w:val="none" w:sz="0" w:space="0" w:color="auto"/>
        <w:right w:val="none" w:sz="0" w:space="0" w:color="auto"/>
      </w:divBdr>
    </w:div>
    <w:div w:id="925312000">
      <w:bodyDiv w:val="1"/>
      <w:marLeft w:val="0"/>
      <w:marRight w:val="0"/>
      <w:marTop w:val="0"/>
      <w:marBottom w:val="0"/>
      <w:divBdr>
        <w:top w:val="none" w:sz="0" w:space="0" w:color="auto"/>
        <w:left w:val="none" w:sz="0" w:space="0" w:color="auto"/>
        <w:bottom w:val="none" w:sz="0" w:space="0" w:color="auto"/>
        <w:right w:val="none" w:sz="0" w:space="0" w:color="auto"/>
      </w:divBdr>
    </w:div>
    <w:div w:id="927033741">
      <w:bodyDiv w:val="1"/>
      <w:marLeft w:val="0"/>
      <w:marRight w:val="0"/>
      <w:marTop w:val="0"/>
      <w:marBottom w:val="0"/>
      <w:divBdr>
        <w:top w:val="none" w:sz="0" w:space="0" w:color="auto"/>
        <w:left w:val="none" w:sz="0" w:space="0" w:color="auto"/>
        <w:bottom w:val="none" w:sz="0" w:space="0" w:color="auto"/>
        <w:right w:val="none" w:sz="0" w:space="0" w:color="auto"/>
      </w:divBdr>
    </w:div>
    <w:div w:id="928081907">
      <w:bodyDiv w:val="1"/>
      <w:marLeft w:val="0"/>
      <w:marRight w:val="0"/>
      <w:marTop w:val="0"/>
      <w:marBottom w:val="0"/>
      <w:divBdr>
        <w:top w:val="none" w:sz="0" w:space="0" w:color="auto"/>
        <w:left w:val="none" w:sz="0" w:space="0" w:color="auto"/>
        <w:bottom w:val="none" w:sz="0" w:space="0" w:color="auto"/>
        <w:right w:val="none" w:sz="0" w:space="0" w:color="auto"/>
      </w:divBdr>
    </w:div>
    <w:div w:id="942035121">
      <w:bodyDiv w:val="1"/>
      <w:marLeft w:val="0"/>
      <w:marRight w:val="0"/>
      <w:marTop w:val="0"/>
      <w:marBottom w:val="0"/>
      <w:divBdr>
        <w:top w:val="none" w:sz="0" w:space="0" w:color="auto"/>
        <w:left w:val="none" w:sz="0" w:space="0" w:color="auto"/>
        <w:bottom w:val="none" w:sz="0" w:space="0" w:color="auto"/>
        <w:right w:val="none" w:sz="0" w:space="0" w:color="auto"/>
      </w:divBdr>
    </w:div>
    <w:div w:id="942952709">
      <w:bodyDiv w:val="1"/>
      <w:marLeft w:val="0"/>
      <w:marRight w:val="0"/>
      <w:marTop w:val="0"/>
      <w:marBottom w:val="0"/>
      <w:divBdr>
        <w:top w:val="none" w:sz="0" w:space="0" w:color="auto"/>
        <w:left w:val="none" w:sz="0" w:space="0" w:color="auto"/>
        <w:bottom w:val="none" w:sz="0" w:space="0" w:color="auto"/>
        <w:right w:val="none" w:sz="0" w:space="0" w:color="auto"/>
      </w:divBdr>
    </w:div>
    <w:div w:id="945961060">
      <w:bodyDiv w:val="1"/>
      <w:marLeft w:val="0"/>
      <w:marRight w:val="0"/>
      <w:marTop w:val="0"/>
      <w:marBottom w:val="0"/>
      <w:divBdr>
        <w:top w:val="none" w:sz="0" w:space="0" w:color="auto"/>
        <w:left w:val="none" w:sz="0" w:space="0" w:color="auto"/>
        <w:bottom w:val="none" w:sz="0" w:space="0" w:color="auto"/>
        <w:right w:val="none" w:sz="0" w:space="0" w:color="auto"/>
      </w:divBdr>
    </w:div>
    <w:div w:id="949631947">
      <w:bodyDiv w:val="1"/>
      <w:marLeft w:val="0"/>
      <w:marRight w:val="0"/>
      <w:marTop w:val="0"/>
      <w:marBottom w:val="0"/>
      <w:divBdr>
        <w:top w:val="none" w:sz="0" w:space="0" w:color="auto"/>
        <w:left w:val="none" w:sz="0" w:space="0" w:color="auto"/>
        <w:bottom w:val="none" w:sz="0" w:space="0" w:color="auto"/>
        <w:right w:val="none" w:sz="0" w:space="0" w:color="auto"/>
      </w:divBdr>
    </w:div>
    <w:div w:id="950551887">
      <w:bodyDiv w:val="1"/>
      <w:marLeft w:val="0"/>
      <w:marRight w:val="0"/>
      <w:marTop w:val="0"/>
      <w:marBottom w:val="0"/>
      <w:divBdr>
        <w:top w:val="none" w:sz="0" w:space="0" w:color="auto"/>
        <w:left w:val="none" w:sz="0" w:space="0" w:color="auto"/>
        <w:bottom w:val="none" w:sz="0" w:space="0" w:color="auto"/>
        <w:right w:val="none" w:sz="0" w:space="0" w:color="auto"/>
      </w:divBdr>
    </w:div>
    <w:div w:id="956375758">
      <w:bodyDiv w:val="1"/>
      <w:marLeft w:val="0"/>
      <w:marRight w:val="0"/>
      <w:marTop w:val="0"/>
      <w:marBottom w:val="0"/>
      <w:divBdr>
        <w:top w:val="none" w:sz="0" w:space="0" w:color="auto"/>
        <w:left w:val="none" w:sz="0" w:space="0" w:color="auto"/>
        <w:bottom w:val="none" w:sz="0" w:space="0" w:color="auto"/>
        <w:right w:val="none" w:sz="0" w:space="0" w:color="auto"/>
      </w:divBdr>
    </w:div>
    <w:div w:id="962424311">
      <w:bodyDiv w:val="1"/>
      <w:marLeft w:val="0"/>
      <w:marRight w:val="0"/>
      <w:marTop w:val="0"/>
      <w:marBottom w:val="0"/>
      <w:divBdr>
        <w:top w:val="none" w:sz="0" w:space="0" w:color="auto"/>
        <w:left w:val="none" w:sz="0" w:space="0" w:color="auto"/>
        <w:bottom w:val="none" w:sz="0" w:space="0" w:color="auto"/>
        <w:right w:val="none" w:sz="0" w:space="0" w:color="auto"/>
      </w:divBdr>
    </w:div>
    <w:div w:id="967007549">
      <w:bodyDiv w:val="1"/>
      <w:marLeft w:val="0"/>
      <w:marRight w:val="0"/>
      <w:marTop w:val="0"/>
      <w:marBottom w:val="0"/>
      <w:divBdr>
        <w:top w:val="none" w:sz="0" w:space="0" w:color="auto"/>
        <w:left w:val="none" w:sz="0" w:space="0" w:color="auto"/>
        <w:bottom w:val="none" w:sz="0" w:space="0" w:color="auto"/>
        <w:right w:val="none" w:sz="0" w:space="0" w:color="auto"/>
      </w:divBdr>
    </w:div>
    <w:div w:id="967128271">
      <w:bodyDiv w:val="1"/>
      <w:marLeft w:val="0"/>
      <w:marRight w:val="0"/>
      <w:marTop w:val="0"/>
      <w:marBottom w:val="0"/>
      <w:divBdr>
        <w:top w:val="none" w:sz="0" w:space="0" w:color="auto"/>
        <w:left w:val="none" w:sz="0" w:space="0" w:color="auto"/>
        <w:bottom w:val="none" w:sz="0" w:space="0" w:color="auto"/>
        <w:right w:val="none" w:sz="0" w:space="0" w:color="auto"/>
      </w:divBdr>
    </w:div>
    <w:div w:id="968128832">
      <w:bodyDiv w:val="1"/>
      <w:marLeft w:val="0"/>
      <w:marRight w:val="0"/>
      <w:marTop w:val="0"/>
      <w:marBottom w:val="0"/>
      <w:divBdr>
        <w:top w:val="none" w:sz="0" w:space="0" w:color="auto"/>
        <w:left w:val="none" w:sz="0" w:space="0" w:color="auto"/>
        <w:bottom w:val="none" w:sz="0" w:space="0" w:color="auto"/>
        <w:right w:val="none" w:sz="0" w:space="0" w:color="auto"/>
      </w:divBdr>
    </w:div>
    <w:div w:id="969241871">
      <w:bodyDiv w:val="1"/>
      <w:marLeft w:val="0"/>
      <w:marRight w:val="0"/>
      <w:marTop w:val="0"/>
      <w:marBottom w:val="0"/>
      <w:divBdr>
        <w:top w:val="none" w:sz="0" w:space="0" w:color="auto"/>
        <w:left w:val="none" w:sz="0" w:space="0" w:color="auto"/>
        <w:bottom w:val="none" w:sz="0" w:space="0" w:color="auto"/>
        <w:right w:val="none" w:sz="0" w:space="0" w:color="auto"/>
      </w:divBdr>
    </w:div>
    <w:div w:id="973368932">
      <w:bodyDiv w:val="1"/>
      <w:marLeft w:val="0"/>
      <w:marRight w:val="0"/>
      <w:marTop w:val="0"/>
      <w:marBottom w:val="0"/>
      <w:divBdr>
        <w:top w:val="none" w:sz="0" w:space="0" w:color="auto"/>
        <w:left w:val="none" w:sz="0" w:space="0" w:color="auto"/>
        <w:bottom w:val="none" w:sz="0" w:space="0" w:color="auto"/>
        <w:right w:val="none" w:sz="0" w:space="0" w:color="auto"/>
      </w:divBdr>
    </w:div>
    <w:div w:id="977958375">
      <w:bodyDiv w:val="1"/>
      <w:marLeft w:val="0"/>
      <w:marRight w:val="0"/>
      <w:marTop w:val="0"/>
      <w:marBottom w:val="0"/>
      <w:divBdr>
        <w:top w:val="none" w:sz="0" w:space="0" w:color="auto"/>
        <w:left w:val="none" w:sz="0" w:space="0" w:color="auto"/>
        <w:bottom w:val="none" w:sz="0" w:space="0" w:color="auto"/>
        <w:right w:val="none" w:sz="0" w:space="0" w:color="auto"/>
      </w:divBdr>
    </w:div>
    <w:div w:id="979848535">
      <w:bodyDiv w:val="1"/>
      <w:marLeft w:val="0"/>
      <w:marRight w:val="0"/>
      <w:marTop w:val="0"/>
      <w:marBottom w:val="0"/>
      <w:divBdr>
        <w:top w:val="none" w:sz="0" w:space="0" w:color="auto"/>
        <w:left w:val="none" w:sz="0" w:space="0" w:color="auto"/>
        <w:bottom w:val="none" w:sz="0" w:space="0" w:color="auto"/>
        <w:right w:val="none" w:sz="0" w:space="0" w:color="auto"/>
      </w:divBdr>
    </w:div>
    <w:div w:id="984550980">
      <w:bodyDiv w:val="1"/>
      <w:marLeft w:val="0"/>
      <w:marRight w:val="0"/>
      <w:marTop w:val="0"/>
      <w:marBottom w:val="0"/>
      <w:divBdr>
        <w:top w:val="none" w:sz="0" w:space="0" w:color="auto"/>
        <w:left w:val="none" w:sz="0" w:space="0" w:color="auto"/>
        <w:bottom w:val="none" w:sz="0" w:space="0" w:color="auto"/>
        <w:right w:val="none" w:sz="0" w:space="0" w:color="auto"/>
      </w:divBdr>
    </w:div>
    <w:div w:id="984895001">
      <w:bodyDiv w:val="1"/>
      <w:marLeft w:val="0"/>
      <w:marRight w:val="0"/>
      <w:marTop w:val="0"/>
      <w:marBottom w:val="0"/>
      <w:divBdr>
        <w:top w:val="none" w:sz="0" w:space="0" w:color="auto"/>
        <w:left w:val="none" w:sz="0" w:space="0" w:color="auto"/>
        <w:bottom w:val="none" w:sz="0" w:space="0" w:color="auto"/>
        <w:right w:val="none" w:sz="0" w:space="0" w:color="auto"/>
      </w:divBdr>
    </w:div>
    <w:div w:id="985663936">
      <w:bodyDiv w:val="1"/>
      <w:marLeft w:val="0"/>
      <w:marRight w:val="0"/>
      <w:marTop w:val="0"/>
      <w:marBottom w:val="0"/>
      <w:divBdr>
        <w:top w:val="none" w:sz="0" w:space="0" w:color="auto"/>
        <w:left w:val="none" w:sz="0" w:space="0" w:color="auto"/>
        <w:bottom w:val="none" w:sz="0" w:space="0" w:color="auto"/>
        <w:right w:val="none" w:sz="0" w:space="0" w:color="auto"/>
      </w:divBdr>
    </w:div>
    <w:div w:id="988290032">
      <w:bodyDiv w:val="1"/>
      <w:marLeft w:val="0"/>
      <w:marRight w:val="0"/>
      <w:marTop w:val="0"/>
      <w:marBottom w:val="0"/>
      <w:divBdr>
        <w:top w:val="none" w:sz="0" w:space="0" w:color="auto"/>
        <w:left w:val="none" w:sz="0" w:space="0" w:color="auto"/>
        <w:bottom w:val="none" w:sz="0" w:space="0" w:color="auto"/>
        <w:right w:val="none" w:sz="0" w:space="0" w:color="auto"/>
      </w:divBdr>
    </w:div>
    <w:div w:id="990064740">
      <w:bodyDiv w:val="1"/>
      <w:marLeft w:val="0"/>
      <w:marRight w:val="0"/>
      <w:marTop w:val="0"/>
      <w:marBottom w:val="0"/>
      <w:divBdr>
        <w:top w:val="none" w:sz="0" w:space="0" w:color="auto"/>
        <w:left w:val="none" w:sz="0" w:space="0" w:color="auto"/>
        <w:bottom w:val="none" w:sz="0" w:space="0" w:color="auto"/>
        <w:right w:val="none" w:sz="0" w:space="0" w:color="auto"/>
      </w:divBdr>
    </w:div>
    <w:div w:id="993798722">
      <w:bodyDiv w:val="1"/>
      <w:marLeft w:val="0"/>
      <w:marRight w:val="0"/>
      <w:marTop w:val="0"/>
      <w:marBottom w:val="0"/>
      <w:divBdr>
        <w:top w:val="none" w:sz="0" w:space="0" w:color="auto"/>
        <w:left w:val="none" w:sz="0" w:space="0" w:color="auto"/>
        <w:bottom w:val="none" w:sz="0" w:space="0" w:color="auto"/>
        <w:right w:val="none" w:sz="0" w:space="0" w:color="auto"/>
      </w:divBdr>
    </w:div>
    <w:div w:id="994184489">
      <w:bodyDiv w:val="1"/>
      <w:marLeft w:val="0"/>
      <w:marRight w:val="0"/>
      <w:marTop w:val="0"/>
      <w:marBottom w:val="0"/>
      <w:divBdr>
        <w:top w:val="none" w:sz="0" w:space="0" w:color="auto"/>
        <w:left w:val="none" w:sz="0" w:space="0" w:color="auto"/>
        <w:bottom w:val="none" w:sz="0" w:space="0" w:color="auto"/>
        <w:right w:val="none" w:sz="0" w:space="0" w:color="auto"/>
      </w:divBdr>
    </w:div>
    <w:div w:id="994264746">
      <w:bodyDiv w:val="1"/>
      <w:marLeft w:val="0"/>
      <w:marRight w:val="0"/>
      <w:marTop w:val="0"/>
      <w:marBottom w:val="0"/>
      <w:divBdr>
        <w:top w:val="none" w:sz="0" w:space="0" w:color="auto"/>
        <w:left w:val="none" w:sz="0" w:space="0" w:color="auto"/>
        <w:bottom w:val="none" w:sz="0" w:space="0" w:color="auto"/>
        <w:right w:val="none" w:sz="0" w:space="0" w:color="auto"/>
      </w:divBdr>
    </w:div>
    <w:div w:id="995763848">
      <w:bodyDiv w:val="1"/>
      <w:marLeft w:val="0"/>
      <w:marRight w:val="0"/>
      <w:marTop w:val="0"/>
      <w:marBottom w:val="0"/>
      <w:divBdr>
        <w:top w:val="none" w:sz="0" w:space="0" w:color="auto"/>
        <w:left w:val="none" w:sz="0" w:space="0" w:color="auto"/>
        <w:bottom w:val="none" w:sz="0" w:space="0" w:color="auto"/>
        <w:right w:val="none" w:sz="0" w:space="0" w:color="auto"/>
      </w:divBdr>
    </w:div>
    <w:div w:id="997853043">
      <w:bodyDiv w:val="1"/>
      <w:marLeft w:val="0"/>
      <w:marRight w:val="0"/>
      <w:marTop w:val="0"/>
      <w:marBottom w:val="0"/>
      <w:divBdr>
        <w:top w:val="none" w:sz="0" w:space="0" w:color="auto"/>
        <w:left w:val="none" w:sz="0" w:space="0" w:color="auto"/>
        <w:bottom w:val="none" w:sz="0" w:space="0" w:color="auto"/>
        <w:right w:val="none" w:sz="0" w:space="0" w:color="auto"/>
      </w:divBdr>
    </w:div>
    <w:div w:id="1002048363">
      <w:bodyDiv w:val="1"/>
      <w:marLeft w:val="0"/>
      <w:marRight w:val="0"/>
      <w:marTop w:val="0"/>
      <w:marBottom w:val="0"/>
      <w:divBdr>
        <w:top w:val="none" w:sz="0" w:space="0" w:color="auto"/>
        <w:left w:val="none" w:sz="0" w:space="0" w:color="auto"/>
        <w:bottom w:val="none" w:sz="0" w:space="0" w:color="auto"/>
        <w:right w:val="none" w:sz="0" w:space="0" w:color="auto"/>
      </w:divBdr>
    </w:div>
    <w:div w:id="1002974713">
      <w:bodyDiv w:val="1"/>
      <w:marLeft w:val="0"/>
      <w:marRight w:val="0"/>
      <w:marTop w:val="0"/>
      <w:marBottom w:val="0"/>
      <w:divBdr>
        <w:top w:val="none" w:sz="0" w:space="0" w:color="auto"/>
        <w:left w:val="none" w:sz="0" w:space="0" w:color="auto"/>
        <w:bottom w:val="none" w:sz="0" w:space="0" w:color="auto"/>
        <w:right w:val="none" w:sz="0" w:space="0" w:color="auto"/>
      </w:divBdr>
    </w:div>
    <w:div w:id="1003895874">
      <w:bodyDiv w:val="1"/>
      <w:marLeft w:val="0"/>
      <w:marRight w:val="0"/>
      <w:marTop w:val="0"/>
      <w:marBottom w:val="0"/>
      <w:divBdr>
        <w:top w:val="none" w:sz="0" w:space="0" w:color="auto"/>
        <w:left w:val="none" w:sz="0" w:space="0" w:color="auto"/>
        <w:bottom w:val="none" w:sz="0" w:space="0" w:color="auto"/>
        <w:right w:val="none" w:sz="0" w:space="0" w:color="auto"/>
      </w:divBdr>
    </w:div>
    <w:div w:id="1008093463">
      <w:bodyDiv w:val="1"/>
      <w:marLeft w:val="0"/>
      <w:marRight w:val="0"/>
      <w:marTop w:val="0"/>
      <w:marBottom w:val="0"/>
      <w:divBdr>
        <w:top w:val="none" w:sz="0" w:space="0" w:color="auto"/>
        <w:left w:val="none" w:sz="0" w:space="0" w:color="auto"/>
        <w:bottom w:val="none" w:sz="0" w:space="0" w:color="auto"/>
        <w:right w:val="none" w:sz="0" w:space="0" w:color="auto"/>
      </w:divBdr>
    </w:div>
    <w:div w:id="1008672822">
      <w:bodyDiv w:val="1"/>
      <w:marLeft w:val="0"/>
      <w:marRight w:val="0"/>
      <w:marTop w:val="0"/>
      <w:marBottom w:val="0"/>
      <w:divBdr>
        <w:top w:val="none" w:sz="0" w:space="0" w:color="auto"/>
        <w:left w:val="none" w:sz="0" w:space="0" w:color="auto"/>
        <w:bottom w:val="none" w:sz="0" w:space="0" w:color="auto"/>
        <w:right w:val="none" w:sz="0" w:space="0" w:color="auto"/>
      </w:divBdr>
    </w:div>
    <w:div w:id="1009454674">
      <w:bodyDiv w:val="1"/>
      <w:marLeft w:val="0"/>
      <w:marRight w:val="0"/>
      <w:marTop w:val="0"/>
      <w:marBottom w:val="0"/>
      <w:divBdr>
        <w:top w:val="none" w:sz="0" w:space="0" w:color="auto"/>
        <w:left w:val="none" w:sz="0" w:space="0" w:color="auto"/>
        <w:bottom w:val="none" w:sz="0" w:space="0" w:color="auto"/>
        <w:right w:val="none" w:sz="0" w:space="0" w:color="auto"/>
      </w:divBdr>
    </w:div>
    <w:div w:id="1009678609">
      <w:bodyDiv w:val="1"/>
      <w:marLeft w:val="0"/>
      <w:marRight w:val="0"/>
      <w:marTop w:val="0"/>
      <w:marBottom w:val="0"/>
      <w:divBdr>
        <w:top w:val="none" w:sz="0" w:space="0" w:color="auto"/>
        <w:left w:val="none" w:sz="0" w:space="0" w:color="auto"/>
        <w:bottom w:val="none" w:sz="0" w:space="0" w:color="auto"/>
        <w:right w:val="none" w:sz="0" w:space="0" w:color="auto"/>
      </w:divBdr>
    </w:div>
    <w:div w:id="1009715588">
      <w:bodyDiv w:val="1"/>
      <w:marLeft w:val="0"/>
      <w:marRight w:val="0"/>
      <w:marTop w:val="0"/>
      <w:marBottom w:val="0"/>
      <w:divBdr>
        <w:top w:val="none" w:sz="0" w:space="0" w:color="auto"/>
        <w:left w:val="none" w:sz="0" w:space="0" w:color="auto"/>
        <w:bottom w:val="none" w:sz="0" w:space="0" w:color="auto"/>
        <w:right w:val="none" w:sz="0" w:space="0" w:color="auto"/>
      </w:divBdr>
    </w:div>
    <w:div w:id="1014382153">
      <w:bodyDiv w:val="1"/>
      <w:marLeft w:val="0"/>
      <w:marRight w:val="0"/>
      <w:marTop w:val="0"/>
      <w:marBottom w:val="0"/>
      <w:divBdr>
        <w:top w:val="none" w:sz="0" w:space="0" w:color="auto"/>
        <w:left w:val="none" w:sz="0" w:space="0" w:color="auto"/>
        <w:bottom w:val="none" w:sz="0" w:space="0" w:color="auto"/>
        <w:right w:val="none" w:sz="0" w:space="0" w:color="auto"/>
      </w:divBdr>
    </w:div>
    <w:div w:id="1014648615">
      <w:bodyDiv w:val="1"/>
      <w:marLeft w:val="0"/>
      <w:marRight w:val="0"/>
      <w:marTop w:val="0"/>
      <w:marBottom w:val="0"/>
      <w:divBdr>
        <w:top w:val="none" w:sz="0" w:space="0" w:color="auto"/>
        <w:left w:val="none" w:sz="0" w:space="0" w:color="auto"/>
        <w:bottom w:val="none" w:sz="0" w:space="0" w:color="auto"/>
        <w:right w:val="none" w:sz="0" w:space="0" w:color="auto"/>
      </w:divBdr>
    </w:div>
    <w:div w:id="1017075679">
      <w:bodyDiv w:val="1"/>
      <w:marLeft w:val="0"/>
      <w:marRight w:val="0"/>
      <w:marTop w:val="0"/>
      <w:marBottom w:val="0"/>
      <w:divBdr>
        <w:top w:val="none" w:sz="0" w:space="0" w:color="auto"/>
        <w:left w:val="none" w:sz="0" w:space="0" w:color="auto"/>
        <w:bottom w:val="none" w:sz="0" w:space="0" w:color="auto"/>
        <w:right w:val="none" w:sz="0" w:space="0" w:color="auto"/>
      </w:divBdr>
    </w:div>
    <w:div w:id="1017803654">
      <w:bodyDiv w:val="1"/>
      <w:marLeft w:val="0"/>
      <w:marRight w:val="0"/>
      <w:marTop w:val="0"/>
      <w:marBottom w:val="0"/>
      <w:divBdr>
        <w:top w:val="none" w:sz="0" w:space="0" w:color="auto"/>
        <w:left w:val="none" w:sz="0" w:space="0" w:color="auto"/>
        <w:bottom w:val="none" w:sz="0" w:space="0" w:color="auto"/>
        <w:right w:val="none" w:sz="0" w:space="0" w:color="auto"/>
      </w:divBdr>
    </w:div>
    <w:div w:id="1020201996">
      <w:bodyDiv w:val="1"/>
      <w:marLeft w:val="0"/>
      <w:marRight w:val="0"/>
      <w:marTop w:val="0"/>
      <w:marBottom w:val="0"/>
      <w:divBdr>
        <w:top w:val="none" w:sz="0" w:space="0" w:color="auto"/>
        <w:left w:val="none" w:sz="0" w:space="0" w:color="auto"/>
        <w:bottom w:val="none" w:sz="0" w:space="0" w:color="auto"/>
        <w:right w:val="none" w:sz="0" w:space="0" w:color="auto"/>
      </w:divBdr>
    </w:div>
    <w:div w:id="1020350150">
      <w:bodyDiv w:val="1"/>
      <w:marLeft w:val="0"/>
      <w:marRight w:val="0"/>
      <w:marTop w:val="0"/>
      <w:marBottom w:val="0"/>
      <w:divBdr>
        <w:top w:val="none" w:sz="0" w:space="0" w:color="auto"/>
        <w:left w:val="none" w:sz="0" w:space="0" w:color="auto"/>
        <w:bottom w:val="none" w:sz="0" w:space="0" w:color="auto"/>
        <w:right w:val="none" w:sz="0" w:space="0" w:color="auto"/>
      </w:divBdr>
    </w:div>
    <w:div w:id="1023171307">
      <w:bodyDiv w:val="1"/>
      <w:marLeft w:val="0"/>
      <w:marRight w:val="0"/>
      <w:marTop w:val="0"/>
      <w:marBottom w:val="0"/>
      <w:divBdr>
        <w:top w:val="none" w:sz="0" w:space="0" w:color="auto"/>
        <w:left w:val="none" w:sz="0" w:space="0" w:color="auto"/>
        <w:bottom w:val="none" w:sz="0" w:space="0" w:color="auto"/>
        <w:right w:val="none" w:sz="0" w:space="0" w:color="auto"/>
      </w:divBdr>
    </w:div>
    <w:div w:id="1024359803">
      <w:bodyDiv w:val="1"/>
      <w:marLeft w:val="0"/>
      <w:marRight w:val="0"/>
      <w:marTop w:val="0"/>
      <w:marBottom w:val="0"/>
      <w:divBdr>
        <w:top w:val="none" w:sz="0" w:space="0" w:color="auto"/>
        <w:left w:val="none" w:sz="0" w:space="0" w:color="auto"/>
        <w:bottom w:val="none" w:sz="0" w:space="0" w:color="auto"/>
        <w:right w:val="none" w:sz="0" w:space="0" w:color="auto"/>
      </w:divBdr>
    </w:div>
    <w:div w:id="1030762026">
      <w:bodyDiv w:val="1"/>
      <w:marLeft w:val="0"/>
      <w:marRight w:val="0"/>
      <w:marTop w:val="0"/>
      <w:marBottom w:val="0"/>
      <w:divBdr>
        <w:top w:val="none" w:sz="0" w:space="0" w:color="auto"/>
        <w:left w:val="none" w:sz="0" w:space="0" w:color="auto"/>
        <w:bottom w:val="none" w:sz="0" w:space="0" w:color="auto"/>
        <w:right w:val="none" w:sz="0" w:space="0" w:color="auto"/>
      </w:divBdr>
    </w:div>
    <w:div w:id="1034694066">
      <w:bodyDiv w:val="1"/>
      <w:marLeft w:val="0"/>
      <w:marRight w:val="0"/>
      <w:marTop w:val="0"/>
      <w:marBottom w:val="0"/>
      <w:divBdr>
        <w:top w:val="none" w:sz="0" w:space="0" w:color="auto"/>
        <w:left w:val="none" w:sz="0" w:space="0" w:color="auto"/>
        <w:bottom w:val="none" w:sz="0" w:space="0" w:color="auto"/>
        <w:right w:val="none" w:sz="0" w:space="0" w:color="auto"/>
      </w:divBdr>
    </w:div>
    <w:div w:id="1038090843">
      <w:bodyDiv w:val="1"/>
      <w:marLeft w:val="0"/>
      <w:marRight w:val="0"/>
      <w:marTop w:val="0"/>
      <w:marBottom w:val="0"/>
      <w:divBdr>
        <w:top w:val="none" w:sz="0" w:space="0" w:color="auto"/>
        <w:left w:val="none" w:sz="0" w:space="0" w:color="auto"/>
        <w:bottom w:val="none" w:sz="0" w:space="0" w:color="auto"/>
        <w:right w:val="none" w:sz="0" w:space="0" w:color="auto"/>
      </w:divBdr>
    </w:div>
    <w:div w:id="1039236426">
      <w:bodyDiv w:val="1"/>
      <w:marLeft w:val="0"/>
      <w:marRight w:val="0"/>
      <w:marTop w:val="0"/>
      <w:marBottom w:val="0"/>
      <w:divBdr>
        <w:top w:val="none" w:sz="0" w:space="0" w:color="auto"/>
        <w:left w:val="none" w:sz="0" w:space="0" w:color="auto"/>
        <w:bottom w:val="none" w:sz="0" w:space="0" w:color="auto"/>
        <w:right w:val="none" w:sz="0" w:space="0" w:color="auto"/>
      </w:divBdr>
    </w:div>
    <w:div w:id="1039932968">
      <w:bodyDiv w:val="1"/>
      <w:marLeft w:val="0"/>
      <w:marRight w:val="0"/>
      <w:marTop w:val="0"/>
      <w:marBottom w:val="0"/>
      <w:divBdr>
        <w:top w:val="none" w:sz="0" w:space="0" w:color="auto"/>
        <w:left w:val="none" w:sz="0" w:space="0" w:color="auto"/>
        <w:bottom w:val="none" w:sz="0" w:space="0" w:color="auto"/>
        <w:right w:val="none" w:sz="0" w:space="0" w:color="auto"/>
      </w:divBdr>
    </w:div>
    <w:div w:id="1040208327">
      <w:bodyDiv w:val="1"/>
      <w:marLeft w:val="0"/>
      <w:marRight w:val="0"/>
      <w:marTop w:val="0"/>
      <w:marBottom w:val="0"/>
      <w:divBdr>
        <w:top w:val="none" w:sz="0" w:space="0" w:color="auto"/>
        <w:left w:val="none" w:sz="0" w:space="0" w:color="auto"/>
        <w:bottom w:val="none" w:sz="0" w:space="0" w:color="auto"/>
        <w:right w:val="none" w:sz="0" w:space="0" w:color="auto"/>
      </w:divBdr>
    </w:div>
    <w:div w:id="1041635664">
      <w:bodyDiv w:val="1"/>
      <w:marLeft w:val="0"/>
      <w:marRight w:val="0"/>
      <w:marTop w:val="0"/>
      <w:marBottom w:val="0"/>
      <w:divBdr>
        <w:top w:val="none" w:sz="0" w:space="0" w:color="auto"/>
        <w:left w:val="none" w:sz="0" w:space="0" w:color="auto"/>
        <w:bottom w:val="none" w:sz="0" w:space="0" w:color="auto"/>
        <w:right w:val="none" w:sz="0" w:space="0" w:color="auto"/>
      </w:divBdr>
    </w:div>
    <w:div w:id="1042094372">
      <w:bodyDiv w:val="1"/>
      <w:marLeft w:val="0"/>
      <w:marRight w:val="0"/>
      <w:marTop w:val="0"/>
      <w:marBottom w:val="0"/>
      <w:divBdr>
        <w:top w:val="none" w:sz="0" w:space="0" w:color="auto"/>
        <w:left w:val="none" w:sz="0" w:space="0" w:color="auto"/>
        <w:bottom w:val="none" w:sz="0" w:space="0" w:color="auto"/>
        <w:right w:val="none" w:sz="0" w:space="0" w:color="auto"/>
      </w:divBdr>
    </w:div>
    <w:div w:id="1051611351">
      <w:bodyDiv w:val="1"/>
      <w:marLeft w:val="0"/>
      <w:marRight w:val="0"/>
      <w:marTop w:val="0"/>
      <w:marBottom w:val="0"/>
      <w:divBdr>
        <w:top w:val="none" w:sz="0" w:space="0" w:color="auto"/>
        <w:left w:val="none" w:sz="0" w:space="0" w:color="auto"/>
        <w:bottom w:val="none" w:sz="0" w:space="0" w:color="auto"/>
        <w:right w:val="none" w:sz="0" w:space="0" w:color="auto"/>
      </w:divBdr>
    </w:div>
    <w:div w:id="1057821476">
      <w:bodyDiv w:val="1"/>
      <w:marLeft w:val="0"/>
      <w:marRight w:val="0"/>
      <w:marTop w:val="0"/>
      <w:marBottom w:val="0"/>
      <w:divBdr>
        <w:top w:val="none" w:sz="0" w:space="0" w:color="auto"/>
        <w:left w:val="none" w:sz="0" w:space="0" w:color="auto"/>
        <w:bottom w:val="none" w:sz="0" w:space="0" w:color="auto"/>
        <w:right w:val="none" w:sz="0" w:space="0" w:color="auto"/>
      </w:divBdr>
    </w:div>
    <w:div w:id="1059324314">
      <w:bodyDiv w:val="1"/>
      <w:marLeft w:val="0"/>
      <w:marRight w:val="0"/>
      <w:marTop w:val="0"/>
      <w:marBottom w:val="0"/>
      <w:divBdr>
        <w:top w:val="none" w:sz="0" w:space="0" w:color="auto"/>
        <w:left w:val="none" w:sz="0" w:space="0" w:color="auto"/>
        <w:bottom w:val="none" w:sz="0" w:space="0" w:color="auto"/>
        <w:right w:val="none" w:sz="0" w:space="0" w:color="auto"/>
      </w:divBdr>
    </w:div>
    <w:div w:id="1065033565">
      <w:bodyDiv w:val="1"/>
      <w:marLeft w:val="0"/>
      <w:marRight w:val="0"/>
      <w:marTop w:val="0"/>
      <w:marBottom w:val="0"/>
      <w:divBdr>
        <w:top w:val="none" w:sz="0" w:space="0" w:color="auto"/>
        <w:left w:val="none" w:sz="0" w:space="0" w:color="auto"/>
        <w:bottom w:val="none" w:sz="0" w:space="0" w:color="auto"/>
        <w:right w:val="none" w:sz="0" w:space="0" w:color="auto"/>
      </w:divBdr>
    </w:div>
    <w:div w:id="1073622167">
      <w:bodyDiv w:val="1"/>
      <w:marLeft w:val="0"/>
      <w:marRight w:val="0"/>
      <w:marTop w:val="0"/>
      <w:marBottom w:val="0"/>
      <w:divBdr>
        <w:top w:val="none" w:sz="0" w:space="0" w:color="auto"/>
        <w:left w:val="none" w:sz="0" w:space="0" w:color="auto"/>
        <w:bottom w:val="none" w:sz="0" w:space="0" w:color="auto"/>
        <w:right w:val="none" w:sz="0" w:space="0" w:color="auto"/>
      </w:divBdr>
    </w:div>
    <w:div w:id="1076248609">
      <w:bodyDiv w:val="1"/>
      <w:marLeft w:val="0"/>
      <w:marRight w:val="0"/>
      <w:marTop w:val="0"/>
      <w:marBottom w:val="0"/>
      <w:divBdr>
        <w:top w:val="none" w:sz="0" w:space="0" w:color="auto"/>
        <w:left w:val="none" w:sz="0" w:space="0" w:color="auto"/>
        <w:bottom w:val="none" w:sz="0" w:space="0" w:color="auto"/>
        <w:right w:val="none" w:sz="0" w:space="0" w:color="auto"/>
      </w:divBdr>
    </w:div>
    <w:div w:id="1077437661">
      <w:bodyDiv w:val="1"/>
      <w:marLeft w:val="0"/>
      <w:marRight w:val="0"/>
      <w:marTop w:val="0"/>
      <w:marBottom w:val="0"/>
      <w:divBdr>
        <w:top w:val="none" w:sz="0" w:space="0" w:color="auto"/>
        <w:left w:val="none" w:sz="0" w:space="0" w:color="auto"/>
        <w:bottom w:val="none" w:sz="0" w:space="0" w:color="auto"/>
        <w:right w:val="none" w:sz="0" w:space="0" w:color="auto"/>
      </w:divBdr>
    </w:div>
    <w:div w:id="1081609101">
      <w:bodyDiv w:val="1"/>
      <w:marLeft w:val="0"/>
      <w:marRight w:val="0"/>
      <w:marTop w:val="0"/>
      <w:marBottom w:val="0"/>
      <w:divBdr>
        <w:top w:val="none" w:sz="0" w:space="0" w:color="auto"/>
        <w:left w:val="none" w:sz="0" w:space="0" w:color="auto"/>
        <w:bottom w:val="none" w:sz="0" w:space="0" w:color="auto"/>
        <w:right w:val="none" w:sz="0" w:space="0" w:color="auto"/>
      </w:divBdr>
    </w:div>
    <w:div w:id="1082095891">
      <w:bodyDiv w:val="1"/>
      <w:marLeft w:val="0"/>
      <w:marRight w:val="0"/>
      <w:marTop w:val="0"/>
      <w:marBottom w:val="0"/>
      <w:divBdr>
        <w:top w:val="none" w:sz="0" w:space="0" w:color="auto"/>
        <w:left w:val="none" w:sz="0" w:space="0" w:color="auto"/>
        <w:bottom w:val="none" w:sz="0" w:space="0" w:color="auto"/>
        <w:right w:val="none" w:sz="0" w:space="0" w:color="auto"/>
      </w:divBdr>
    </w:div>
    <w:div w:id="1086464058">
      <w:bodyDiv w:val="1"/>
      <w:marLeft w:val="0"/>
      <w:marRight w:val="0"/>
      <w:marTop w:val="0"/>
      <w:marBottom w:val="0"/>
      <w:divBdr>
        <w:top w:val="none" w:sz="0" w:space="0" w:color="auto"/>
        <w:left w:val="none" w:sz="0" w:space="0" w:color="auto"/>
        <w:bottom w:val="none" w:sz="0" w:space="0" w:color="auto"/>
        <w:right w:val="none" w:sz="0" w:space="0" w:color="auto"/>
      </w:divBdr>
    </w:div>
    <w:div w:id="1090925228">
      <w:bodyDiv w:val="1"/>
      <w:marLeft w:val="0"/>
      <w:marRight w:val="0"/>
      <w:marTop w:val="0"/>
      <w:marBottom w:val="0"/>
      <w:divBdr>
        <w:top w:val="none" w:sz="0" w:space="0" w:color="auto"/>
        <w:left w:val="none" w:sz="0" w:space="0" w:color="auto"/>
        <w:bottom w:val="none" w:sz="0" w:space="0" w:color="auto"/>
        <w:right w:val="none" w:sz="0" w:space="0" w:color="auto"/>
      </w:divBdr>
    </w:div>
    <w:div w:id="1095786963">
      <w:bodyDiv w:val="1"/>
      <w:marLeft w:val="0"/>
      <w:marRight w:val="0"/>
      <w:marTop w:val="0"/>
      <w:marBottom w:val="0"/>
      <w:divBdr>
        <w:top w:val="none" w:sz="0" w:space="0" w:color="auto"/>
        <w:left w:val="none" w:sz="0" w:space="0" w:color="auto"/>
        <w:bottom w:val="none" w:sz="0" w:space="0" w:color="auto"/>
        <w:right w:val="none" w:sz="0" w:space="0" w:color="auto"/>
      </w:divBdr>
    </w:div>
    <w:div w:id="1097096809">
      <w:bodyDiv w:val="1"/>
      <w:marLeft w:val="0"/>
      <w:marRight w:val="0"/>
      <w:marTop w:val="0"/>
      <w:marBottom w:val="0"/>
      <w:divBdr>
        <w:top w:val="none" w:sz="0" w:space="0" w:color="auto"/>
        <w:left w:val="none" w:sz="0" w:space="0" w:color="auto"/>
        <w:bottom w:val="none" w:sz="0" w:space="0" w:color="auto"/>
        <w:right w:val="none" w:sz="0" w:space="0" w:color="auto"/>
      </w:divBdr>
    </w:div>
    <w:div w:id="1100220918">
      <w:bodyDiv w:val="1"/>
      <w:marLeft w:val="0"/>
      <w:marRight w:val="0"/>
      <w:marTop w:val="0"/>
      <w:marBottom w:val="0"/>
      <w:divBdr>
        <w:top w:val="none" w:sz="0" w:space="0" w:color="auto"/>
        <w:left w:val="none" w:sz="0" w:space="0" w:color="auto"/>
        <w:bottom w:val="none" w:sz="0" w:space="0" w:color="auto"/>
        <w:right w:val="none" w:sz="0" w:space="0" w:color="auto"/>
      </w:divBdr>
    </w:div>
    <w:div w:id="1100225519">
      <w:bodyDiv w:val="1"/>
      <w:marLeft w:val="0"/>
      <w:marRight w:val="0"/>
      <w:marTop w:val="0"/>
      <w:marBottom w:val="0"/>
      <w:divBdr>
        <w:top w:val="none" w:sz="0" w:space="0" w:color="auto"/>
        <w:left w:val="none" w:sz="0" w:space="0" w:color="auto"/>
        <w:bottom w:val="none" w:sz="0" w:space="0" w:color="auto"/>
        <w:right w:val="none" w:sz="0" w:space="0" w:color="auto"/>
      </w:divBdr>
    </w:div>
    <w:div w:id="1107890467">
      <w:bodyDiv w:val="1"/>
      <w:marLeft w:val="0"/>
      <w:marRight w:val="0"/>
      <w:marTop w:val="0"/>
      <w:marBottom w:val="0"/>
      <w:divBdr>
        <w:top w:val="none" w:sz="0" w:space="0" w:color="auto"/>
        <w:left w:val="none" w:sz="0" w:space="0" w:color="auto"/>
        <w:bottom w:val="none" w:sz="0" w:space="0" w:color="auto"/>
        <w:right w:val="none" w:sz="0" w:space="0" w:color="auto"/>
      </w:divBdr>
    </w:div>
    <w:div w:id="1112944065">
      <w:bodyDiv w:val="1"/>
      <w:marLeft w:val="0"/>
      <w:marRight w:val="0"/>
      <w:marTop w:val="0"/>
      <w:marBottom w:val="0"/>
      <w:divBdr>
        <w:top w:val="none" w:sz="0" w:space="0" w:color="auto"/>
        <w:left w:val="none" w:sz="0" w:space="0" w:color="auto"/>
        <w:bottom w:val="none" w:sz="0" w:space="0" w:color="auto"/>
        <w:right w:val="none" w:sz="0" w:space="0" w:color="auto"/>
      </w:divBdr>
    </w:div>
    <w:div w:id="1117144712">
      <w:bodyDiv w:val="1"/>
      <w:marLeft w:val="0"/>
      <w:marRight w:val="0"/>
      <w:marTop w:val="0"/>
      <w:marBottom w:val="0"/>
      <w:divBdr>
        <w:top w:val="none" w:sz="0" w:space="0" w:color="auto"/>
        <w:left w:val="none" w:sz="0" w:space="0" w:color="auto"/>
        <w:bottom w:val="none" w:sz="0" w:space="0" w:color="auto"/>
        <w:right w:val="none" w:sz="0" w:space="0" w:color="auto"/>
      </w:divBdr>
    </w:div>
    <w:div w:id="1121680920">
      <w:bodyDiv w:val="1"/>
      <w:marLeft w:val="0"/>
      <w:marRight w:val="0"/>
      <w:marTop w:val="0"/>
      <w:marBottom w:val="0"/>
      <w:divBdr>
        <w:top w:val="none" w:sz="0" w:space="0" w:color="auto"/>
        <w:left w:val="none" w:sz="0" w:space="0" w:color="auto"/>
        <w:bottom w:val="none" w:sz="0" w:space="0" w:color="auto"/>
        <w:right w:val="none" w:sz="0" w:space="0" w:color="auto"/>
      </w:divBdr>
    </w:div>
    <w:div w:id="1121873919">
      <w:bodyDiv w:val="1"/>
      <w:marLeft w:val="0"/>
      <w:marRight w:val="0"/>
      <w:marTop w:val="0"/>
      <w:marBottom w:val="0"/>
      <w:divBdr>
        <w:top w:val="none" w:sz="0" w:space="0" w:color="auto"/>
        <w:left w:val="none" w:sz="0" w:space="0" w:color="auto"/>
        <w:bottom w:val="none" w:sz="0" w:space="0" w:color="auto"/>
        <w:right w:val="none" w:sz="0" w:space="0" w:color="auto"/>
      </w:divBdr>
    </w:div>
    <w:div w:id="1124738927">
      <w:bodyDiv w:val="1"/>
      <w:marLeft w:val="0"/>
      <w:marRight w:val="0"/>
      <w:marTop w:val="0"/>
      <w:marBottom w:val="0"/>
      <w:divBdr>
        <w:top w:val="none" w:sz="0" w:space="0" w:color="auto"/>
        <w:left w:val="none" w:sz="0" w:space="0" w:color="auto"/>
        <w:bottom w:val="none" w:sz="0" w:space="0" w:color="auto"/>
        <w:right w:val="none" w:sz="0" w:space="0" w:color="auto"/>
      </w:divBdr>
    </w:div>
    <w:div w:id="1127818859">
      <w:bodyDiv w:val="1"/>
      <w:marLeft w:val="0"/>
      <w:marRight w:val="0"/>
      <w:marTop w:val="0"/>
      <w:marBottom w:val="0"/>
      <w:divBdr>
        <w:top w:val="none" w:sz="0" w:space="0" w:color="auto"/>
        <w:left w:val="none" w:sz="0" w:space="0" w:color="auto"/>
        <w:bottom w:val="none" w:sz="0" w:space="0" w:color="auto"/>
        <w:right w:val="none" w:sz="0" w:space="0" w:color="auto"/>
      </w:divBdr>
    </w:div>
    <w:div w:id="1133132716">
      <w:bodyDiv w:val="1"/>
      <w:marLeft w:val="0"/>
      <w:marRight w:val="0"/>
      <w:marTop w:val="0"/>
      <w:marBottom w:val="0"/>
      <w:divBdr>
        <w:top w:val="none" w:sz="0" w:space="0" w:color="auto"/>
        <w:left w:val="none" w:sz="0" w:space="0" w:color="auto"/>
        <w:bottom w:val="none" w:sz="0" w:space="0" w:color="auto"/>
        <w:right w:val="none" w:sz="0" w:space="0" w:color="auto"/>
      </w:divBdr>
    </w:div>
    <w:div w:id="1143040288">
      <w:bodyDiv w:val="1"/>
      <w:marLeft w:val="0"/>
      <w:marRight w:val="0"/>
      <w:marTop w:val="0"/>
      <w:marBottom w:val="0"/>
      <w:divBdr>
        <w:top w:val="none" w:sz="0" w:space="0" w:color="auto"/>
        <w:left w:val="none" w:sz="0" w:space="0" w:color="auto"/>
        <w:bottom w:val="none" w:sz="0" w:space="0" w:color="auto"/>
        <w:right w:val="none" w:sz="0" w:space="0" w:color="auto"/>
      </w:divBdr>
    </w:div>
    <w:div w:id="1148089518">
      <w:bodyDiv w:val="1"/>
      <w:marLeft w:val="0"/>
      <w:marRight w:val="0"/>
      <w:marTop w:val="0"/>
      <w:marBottom w:val="0"/>
      <w:divBdr>
        <w:top w:val="none" w:sz="0" w:space="0" w:color="auto"/>
        <w:left w:val="none" w:sz="0" w:space="0" w:color="auto"/>
        <w:bottom w:val="none" w:sz="0" w:space="0" w:color="auto"/>
        <w:right w:val="none" w:sz="0" w:space="0" w:color="auto"/>
      </w:divBdr>
    </w:div>
    <w:div w:id="1148939899">
      <w:bodyDiv w:val="1"/>
      <w:marLeft w:val="0"/>
      <w:marRight w:val="0"/>
      <w:marTop w:val="0"/>
      <w:marBottom w:val="0"/>
      <w:divBdr>
        <w:top w:val="none" w:sz="0" w:space="0" w:color="auto"/>
        <w:left w:val="none" w:sz="0" w:space="0" w:color="auto"/>
        <w:bottom w:val="none" w:sz="0" w:space="0" w:color="auto"/>
        <w:right w:val="none" w:sz="0" w:space="0" w:color="auto"/>
      </w:divBdr>
    </w:div>
    <w:div w:id="1148985014">
      <w:bodyDiv w:val="1"/>
      <w:marLeft w:val="0"/>
      <w:marRight w:val="0"/>
      <w:marTop w:val="0"/>
      <w:marBottom w:val="0"/>
      <w:divBdr>
        <w:top w:val="none" w:sz="0" w:space="0" w:color="auto"/>
        <w:left w:val="none" w:sz="0" w:space="0" w:color="auto"/>
        <w:bottom w:val="none" w:sz="0" w:space="0" w:color="auto"/>
        <w:right w:val="none" w:sz="0" w:space="0" w:color="auto"/>
      </w:divBdr>
    </w:div>
    <w:div w:id="1149900288">
      <w:bodyDiv w:val="1"/>
      <w:marLeft w:val="0"/>
      <w:marRight w:val="0"/>
      <w:marTop w:val="0"/>
      <w:marBottom w:val="0"/>
      <w:divBdr>
        <w:top w:val="none" w:sz="0" w:space="0" w:color="auto"/>
        <w:left w:val="none" w:sz="0" w:space="0" w:color="auto"/>
        <w:bottom w:val="none" w:sz="0" w:space="0" w:color="auto"/>
        <w:right w:val="none" w:sz="0" w:space="0" w:color="auto"/>
      </w:divBdr>
    </w:div>
    <w:div w:id="1150634580">
      <w:bodyDiv w:val="1"/>
      <w:marLeft w:val="0"/>
      <w:marRight w:val="0"/>
      <w:marTop w:val="0"/>
      <w:marBottom w:val="0"/>
      <w:divBdr>
        <w:top w:val="none" w:sz="0" w:space="0" w:color="auto"/>
        <w:left w:val="none" w:sz="0" w:space="0" w:color="auto"/>
        <w:bottom w:val="none" w:sz="0" w:space="0" w:color="auto"/>
        <w:right w:val="none" w:sz="0" w:space="0" w:color="auto"/>
      </w:divBdr>
    </w:div>
    <w:div w:id="1152983566">
      <w:bodyDiv w:val="1"/>
      <w:marLeft w:val="0"/>
      <w:marRight w:val="0"/>
      <w:marTop w:val="0"/>
      <w:marBottom w:val="0"/>
      <w:divBdr>
        <w:top w:val="none" w:sz="0" w:space="0" w:color="auto"/>
        <w:left w:val="none" w:sz="0" w:space="0" w:color="auto"/>
        <w:bottom w:val="none" w:sz="0" w:space="0" w:color="auto"/>
        <w:right w:val="none" w:sz="0" w:space="0" w:color="auto"/>
      </w:divBdr>
    </w:div>
    <w:div w:id="1154033176">
      <w:bodyDiv w:val="1"/>
      <w:marLeft w:val="0"/>
      <w:marRight w:val="0"/>
      <w:marTop w:val="0"/>
      <w:marBottom w:val="0"/>
      <w:divBdr>
        <w:top w:val="none" w:sz="0" w:space="0" w:color="auto"/>
        <w:left w:val="none" w:sz="0" w:space="0" w:color="auto"/>
        <w:bottom w:val="none" w:sz="0" w:space="0" w:color="auto"/>
        <w:right w:val="none" w:sz="0" w:space="0" w:color="auto"/>
      </w:divBdr>
    </w:div>
    <w:div w:id="1155144819">
      <w:bodyDiv w:val="1"/>
      <w:marLeft w:val="0"/>
      <w:marRight w:val="0"/>
      <w:marTop w:val="0"/>
      <w:marBottom w:val="0"/>
      <w:divBdr>
        <w:top w:val="none" w:sz="0" w:space="0" w:color="auto"/>
        <w:left w:val="none" w:sz="0" w:space="0" w:color="auto"/>
        <w:bottom w:val="none" w:sz="0" w:space="0" w:color="auto"/>
        <w:right w:val="none" w:sz="0" w:space="0" w:color="auto"/>
      </w:divBdr>
    </w:div>
    <w:div w:id="1161117979">
      <w:bodyDiv w:val="1"/>
      <w:marLeft w:val="0"/>
      <w:marRight w:val="0"/>
      <w:marTop w:val="0"/>
      <w:marBottom w:val="0"/>
      <w:divBdr>
        <w:top w:val="none" w:sz="0" w:space="0" w:color="auto"/>
        <w:left w:val="none" w:sz="0" w:space="0" w:color="auto"/>
        <w:bottom w:val="none" w:sz="0" w:space="0" w:color="auto"/>
        <w:right w:val="none" w:sz="0" w:space="0" w:color="auto"/>
      </w:divBdr>
    </w:div>
    <w:div w:id="1162890096">
      <w:bodyDiv w:val="1"/>
      <w:marLeft w:val="0"/>
      <w:marRight w:val="0"/>
      <w:marTop w:val="0"/>
      <w:marBottom w:val="0"/>
      <w:divBdr>
        <w:top w:val="none" w:sz="0" w:space="0" w:color="auto"/>
        <w:left w:val="none" w:sz="0" w:space="0" w:color="auto"/>
        <w:bottom w:val="none" w:sz="0" w:space="0" w:color="auto"/>
        <w:right w:val="none" w:sz="0" w:space="0" w:color="auto"/>
      </w:divBdr>
    </w:div>
    <w:div w:id="1165973099">
      <w:bodyDiv w:val="1"/>
      <w:marLeft w:val="0"/>
      <w:marRight w:val="0"/>
      <w:marTop w:val="0"/>
      <w:marBottom w:val="0"/>
      <w:divBdr>
        <w:top w:val="none" w:sz="0" w:space="0" w:color="auto"/>
        <w:left w:val="none" w:sz="0" w:space="0" w:color="auto"/>
        <w:bottom w:val="none" w:sz="0" w:space="0" w:color="auto"/>
        <w:right w:val="none" w:sz="0" w:space="0" w:color="auto"/>
      </w:divBdr>
    </w:div>
    <w:div w:id="1168211009">
      <w:bodyDiv w:val="1"/>
      <w:marLeft w:val="0"/>
      <w:marRight w:val="0"/>
      <w:marTop w:val="0"/>
      <w:marBottom w:val="0"/>
      <w:divBdr>
        <w:top w:val="none" w:sz="0" w:space="0" w:color="auto"/>
        <w:left w:val="none" w:sz="0" w:space="0" w:color="auto"/>
        <w:bottom w:val="none" w:sz="0" w:space="0" w:color="auto"/>
        <w:right w:val="none" w:sz="0" w:space="0" w:color="auto"/>
      </w:divBdr>
    </w:div>
    <w:div w:id="1170293017">
      <w:bodyDiv w:val="1"/>
      <w:marLeft w:val="0"/>
      <w:marRight w:val="0"/>
      <w:marTop w:val="0"/>
      <w:marBottom w:val="0"/>
      <w:divBdr>
        <w:top w:val="none" w:sz="0" w:space="0" w:color="auto"/>
        <w:left w:val="none" w:sz="0" w:space="0" w:color="auto"/>
        <w:bottom w:val="none" w:sz="0" w:space="0" w:color="auto"/>
        <w:right w:val="none" w:sz="0" w:space="0" w:color="auto"/>
      </w:divBdr>
    </w:div>
    <w:div w:id="1175807306">
      <w:bodyDiv w:val="1"/>
      <w:marLeft w:val="0"/>
      <w:marRight w:val="0"/>
      <w:marTop w:val="0"/>
      <w:marBottom w:val="0"/>
      <w:divBdr>
        <w:top w:val="none" w:sz="0" w:space="0" w:color="auto"/>
        <w:left w:val="none" w:sz="0" w:space="0" w:color="auto"/>
        <w:bottom w:val="none" w:sz="0" w:space="0" w:color="auto"/>
        <w:right w:val="none" w:sz="0" w:space="0" w:color="auto"/>
      </w:divBdr>
    </w:div>
    <w:div w:id="1179782354">
      <w:bodyDiv w:val="1"/>
      <w:marLeft w:val="0"/>
      <w:marRight w:val="0"/>
      <w:marTop w:val="0"/>
      <w:marBottom w:val="0"/>
      <w:divBdr>
        <w:top w:val="none" w:sz="0" w:space="0" w:color="auto"/>
        <w:left w:val="none" w:sz="0" w:space="0" w:color="auto"/>
        <w:bottom w:val="none" w:sz="0" w:space="0" w:color="auto"/>
        <w:right w:val="none" w:sz="0" w:space="0" w:color="auto"/>
      </w:divBdr>
    </w:div>
    <w:div w:id="1182088035">
      <w:bodyDiv w:val="1"/>
      <w:marLeft w:val="0"/>
      <w:marRight w:val="0"/>
      <w:marTop w:val="0"/>
      <w:marBottom w:val="0"/>
      <w:divBdr>
        <w:top w:val="none" w:sz="0" w:space="0" w:color="auto"/>
        <w:left w:val="none" w:sz="0" w:space="0" w:color="auto"/>
        <w:bottom w:val="none" w:sz="0" w:space="0" w:color="auto"/>
        <w:right w:val="none" w:sz="0" w:space="0" w:color="auto"/>
      </w:divBdr>
    </w:div>
    <w:div w:id="1183205808">
      <w:bodyDiv w:val="1"/>
      <w:marLeft w:val="0"/>
      <w:marRight w:val="0"/>
      <w:marTop w:val="0"/>
      <w:marBottom w:val="0"/>
      <w:divBdr>
        <w:top w:val="none" w:sz="0" w:space="0" w:color="auto"/>
        <w:left w:val="none" w:sz="0" w:space="0" w:color="auto"/>
        <w:bottom w:val="none" w:sz="0" w:space="0" w:color="auto"/>
        <w:right w:val="none" w:sz="0" w:space="0" w:color="auto"/>
      </w:divBdr>
    </w:div>
    <w:div w:id="1183399748">
      <w:bodyDiv w:val="1"/>
      <w:marLeft w:val="0"/>
      <w:marRight w:val="0"/>
      <w:marTop w:val="0"/>
      <w:marBottom w:val="0"/>
      <w:divBdr>
        <w:top w:val="none" w:sz="0" w:space="0" w:color="auto"/>
        <w:left w:val="none" w:sz="0" w:space="0" w:color="auto"/>
        <w:bottom w:val="none" w:sz="0" w:space="0" w:color="auto"/>
        <w:right w:val="none" w:sz="0" w:space="0" w:color="auto"/>
      </w:divBdr>
    </w:div>
    <w:div w:id="1183863695">
      <w:bodyDiv w:val="1"/>
      <w:marLeft w:val="0"/>
      <w:marRight w:val="0"/>
      <w:marTop w:val="0"/>
      <w:marBottom w:val="0"/>
      <w:divBdr>
        <w:top w:val="none" w:sz="0" w:space="0" w:color="auto"/>
        <w:left w:val="none" w:sz="0" w:space="0" w:color="auto"/>
        <w:bottom w:val="none" w:sz="0" w:space="0" w:color="auto"/>
        <w:right w:val="none" w:sz="0" w:space="0" w:color="auto"/>
      </w:divBdr>
    </w:div>
    <w:div w:id="1184855822">
      <w:bodyDiv w:val="1"/>
      <w:marLeft w:val="0"/>
      <w:marRight w:val="0"/>
      <w:marTop w:val="0"/>
      <w:marBottom w:val="0"/>
      <w:divBdr>
        <w:top w:val="none" w:sz="0" w:space="0" w:color="auto"/>
        <w:left w:val="none" w:sz="0" w:space="0" w:color="auto"/>
        <w:bottom w:val="none" w:sz="0" w:space="0" w:color="auto"/>
        <w:right w:val="none" w:sz="0" w:space="0" w:color="auto"/>
      </w:divBdr>
    </w:div>
    <w:div w:id="1185552920">
      <w:bodyDiv w:val="1"/>
      <w:marLeft w:val="0"/>
      <w:marRight w:val="0"/>
      <w:marTop w:val="0"/>
      <w:marBottom w:val="0"/>
      <w:divBdr>
        <w:top w:val="none" w:sz="0" w:space="0" w:color="auto"/>
        <w:left w:val="none" w:sz="0" w:space="0" w:color="auto"/>
        <w:bottom w:val="none" w:sz="0" w:space="0" w:color="auto"/>
        <w:right w:val="none" w:sz="0" w:space="0" w:color="auto"/>
      </w:divBdr>
    </w:div>
    <w:div w:id="1188713301">
      <w:bodyDiv w:val="1"/>
      <w:marLeft w:val="0"/>
      <w:marRight w:val="0"/>
      <w:marTop w:val="0"/>
      <w:marBottom w:val="0"/>
      <w:divBdr>
        <w:top w:val="none" w:sz="0" w:space="0" w:color="auto"/>
        <w:left w:val="none" w:sz="0" w:space="0" w:color="auto"/>
        <w:bottom w:val="none" w:sz="0" w:space="0" w:color="auto"/>
        <w:right w:val="none" w:sz="0" w:space="0" w:color="auto"/>
      </w:divBdr>
    </w:div>
    <w:div w:id="1193958676">
      <w:bodyDiv w:val="1"/>
      <w:marLeft w:val="0"/>
      <w:marRight w:val="0"/>
      <w:marTop w:val="0"/>
      <w:marBottom w:val="0"/>
      <w:divBdr>
        <w:top w:val="none" w:sz="0" w:space="0" w:color="auto"/>
        <w:left w:val="none" w:sz="0" w:space="0" w:color="auto"/>
        <w:bottom w:val="none" w:sz="0" w:space="0" w:color="auto"/>
        <w:right w:val="none" w:sz="0" w:space="0" w:color="auto"/>
      </w:divBdr>
    </w:div>
    <w:div w:id="1200046258">
      <w:bodyDiv w:val="1"/>
      <w:marLeft w:val="0"/>
      <w:marRight w:val="0"/>
      <w:marTop w:val="0"/>
      <w:marBottom w:val="0"/>
      <w:divBdr>
        <w:top w:val="none" w:sz="0" w:space="0" w:color="auto"/>
        <w:left w:val="none" w:sz="0" w:space="0" w:color="auto"/>
        <w:bottom w:val="none" w:sz="0" w:space="0" w:color="auto"/>
        <w:right w:val="none" w:sz="0" w:space="0" w:color="auto"/>
      </w:divBdr>
    </w:div>
    <w:div w:id="1200624028">
      <w:bodyDiv w:val="1"/>
      <w:marLeft w:val="0"/>
      <w:marRight w:val="0"/>
      <w:marTop w:val="0"/>
      <w:marBottom w:val="0"/>
      <w:divBdr>
        <w:top w:val="none" w:sz="0" w:space="0" w:color="auto"/>
        <w:left w:val="none" w:sz="0" w:space="0" w:color="auto"/>
        <w:bottom w:val="none" w:sz="0" w:space="0" w:color="auto"/>
        <w:right w:val="none" w:sz="0" w:space="0" w:color="auto"/>
      </w:divBdr>
    </w:div>
    <w:div w:id="1204367087">
      <w:bodyDiv w:val="1"/>
      <w:marLeft w:val="0"/>
      <w:marRight w:val="0"/>
      <w:marTop w:val="0"/>
      <w:marBottom w:val="0"/>
      <w:divBdr>
        <w:top w:val="none" w:sz="0" w:space="0" w:color="auto"/>
        <w:left w:val="none" w:sz="0" w:space="0" w:color="auto"/>
        <w:bottom w:val="none" w:sz="0" w:space="0" w:color="auto"/>
        <w:right w:val="none" w:sz="0" w:space="0" w:color="auto"/>
      </w:divBdr>
    </w:div>
    <w:div w:id="1209490065">
      <w:bodyDiv w:val="1"/>
      <w:marLeft w:val="0"/>
      <w:marRight w:val="0"/>
      <w:marTop w:val="0"/>
      <w:marBottom w:val="0"/>
      <w:divBdr>
        <w:top w:val="none" w:sz="0" w:space="0" w:color="auto"/>
        <w:left w:val="none" w:sz="0" w:space="0" w:color="auto"/>
        <w:bottom w:val="none" w:sz="0" w:space="0" w:color="auto"/>
        <w:right w:val="none" w:sz="0" w:space="0" w:color="auto"/>
      </w:divBdr>
    </w:div>
    <w:div w:id="1215972144">
      <w:bodyDiv w:val="1"/>
      <w:marLeft w:val="0"/>
      <w:marRight w:val="0"/>
      <w:marTop w:val="0"/>
      <w:marBottom w:val="0"/>
      <w:divBdr>
        <w:top w:val="none" w:sz="0" w:space="0" w:color="auto"/>
        <w:left w:val="none" w:sz="0" w:space="0" w:color="auto"/>
        <w:bottom w:val="none" w:sz="0" w:space="0" w:color="auto"/>
        <w:right w:val="none" w:sz="0" w:space="0" w:color="auto"/>
      </w:divBdr>
    </w:div>
    <w:div w:id="1219974140">
      <w:bodyDiv w:val="1"/>
      <w:marLeft w:val="0"/>
      <w:marRight w:val="0"/>
      <w:marTop w:val="0"/>
      <w:marBottom w:val="0"/>
      <w:divBdr>
        <w:top w:val="none" w:sz="0" w:space="0" w:color="auto"/>
        <w:left w:val="none" w:sz="0" w:space="0" w:color="auto"/>
        <w:bottom w:val="none" w:sz="0" w:space="0" w:color="auto"/>
        <w:right w:val="none" w:sz="0" w:space="0" w:color="auto"/>
      </w:divBdr>
    </w:div>
    <w:div w:id="1220018972">
      <w:bodyDiv w:val="1"/>
      <w:marLeft w:val="0"/>
      <w:marRight w:val="0"/>
      <w:marTop w:val="0"/>
      <w:marBottom w:val="0"/>
      <w:divBdr>
        <w:top w:val="none" w:sz="0" w:space="0" w:color="auto"/>
        <w:left w:val="none" w:sz="0" w:space="0" w:color="auto"/>
        <w:bottom w:val="none" w:sz="0" w:space="0" w:color="auto"/>
        <w:right w:val="none" w:sz="0" w:space="0" w:color="auto"/>
      </w:divBdr>
    </w:div>
    <w:div w:id="1225215783">
      <w:bodyDiv w:val="1"/>
      <w:marLeft w:val="0"/>
      <w:marRight w:val="0"/>
      <w:marTop w:val="0"/>
      <w:marBottom w:val="0"/>
      <w:divBdr>
        <w:top w:val="none" w:sz="0" w:space="0" w:color="auto"/>
        <w:left w:val="none" w:sz="0" w:space="0" w:color="auto"/>
        <w:bottom w:val="none" w:sz="0" w:space="0" w:color="auto"/>
        <w:right w:val="none" w:sz="0" w:space="0" w:color="auto"/>
      </w:divBdr>
    </w:div>
    <w:div w:id="1227765474">
      <w:bodyDiv w:val="1"/>
      <w:marLeft w:val="0"/>
      <w:marRight w:val="0"/>
      <w:marTop w:val="0"/>
      <w:marBottom w:val="0"/>
      <w:divBdr>
        <w:top w:val="none" w:sz="0" w:space="0" w:color="auto"/>
        <w:left w:val="none" w:sz="0" w:space="0" w:color="auto"/>
        <w:bottom w:val="none" w:sz="0" w:space="0" w:color="auto"/>
        <w:right w:val="none" w:sz="0" w:space="0" w:color="auto"/>
      </w:divBdr>
    </w:div>
    <w:div w:id="1230269405">
      <w:bodyDiv w:val="1"/>
      <w:marLeft w:val="0"/>
      <w:marRight w:val="0"/>
      <w:marTop w:val="0"/>
      <w:marBottom w:val="0"/>
      <w:divBdr>
        <w:top w:val="none" w:sz="0" w:space="0" w:color="auto"/>
        <w:left w:val="none" w:sz="0" w:space="0" w:color="auto"/>
        <w:bottom w:val="none" w:sz="0" w:space="0" w:color="auto"/>
        <w:right w:val="none" w:sz="0" w:space="0" w:color="auto"/>
      </w:divBdr>
    </w:div>
    <w:div w:id="1235968838">
      <w:bodyDiv w:val="1"/>
      <w:marLeft w:val="0"/>
      <w:marRight w:val="0"/>
      <w:marTop w:val="0"/>
      <w:marBottom w:val="0"/>
      <w:divBdr>
        <w:top w:val="none" w:sz="0" w:space="0" w:color="auto"/>
        <w:left w:val="none" w:sz="0" w:space="0" w:color="auto"/>
        <w:bottom w:val="none" w:sz="0" w:space="0" w:color="auto"/>
        <w:right w:val="none" w:sz="0" w:space="0" w:color="auto"/>
      </w:divBdr>
    </w:div>
    <w:div w:id="1238400151">
      <w:bodyDiv w:val="1"/>
      <w:marLeft w:val="0"/>
      <w:marRight w:val="0"/>
      <w:marTop w:val="0"/>
      <w:marBottom w:val="0"/>
      <w:divBdr>
        <w:top w:val="none" w:sz="0" w:space="0" w:color="auto"/>
        <w:left w:val="none" w:sz="0" w:space="0" w:color="auto"/>
        <w:bottom w:val="none" w:sz="0" w:space="0" w:color="auto"/>
        <w:right w:val="none" w:sz="0" w:space="0" w:color="auto"/>
      </w:divBdr>
    </w:div>
    <w:div w:id="1239293383">
      <w:bodyDiv w:val="1"/>
      <w:marLeft w:val="0"/>
      <w:marRight w:val="0"/>
      <w:marTop w:val="0"/>
      <w:marBottom w:val="0"/>
      <w:divBdr>
        <w:top w:val="none" w:sz="0" w:space="0" w:color="auto"/>
        <w:left w:val="none" w:sz="0" w:space="0" w:color="auto"/>
        <w:bottom w:val="none" w:sz="0" w:space="0" w:color="auto"/>
        <w:right w:val="none" w:sz="0" w:space="0" w:color="auto"/>
      </w:divBdr>
    </w:div>
    <w:div w:id="1240939621">
      <w:bodyDiv w:val="1"/>
      <w:marLeft w:val="0"/>
      <w:marRight w:val="0"/>
      <w:marTop w:val="0"/>
      <w:marBottom w:val="0"/>
      <w:divBdr>
        <w:top w:val="none" w:sz="0" w:space="0" w:color="auto"/>
        <w:left w:val="none" w:sz="0" w:space="0" w:color="auto"/>
        <w:bottom w:val="none" w:sz="0" w:space="0" w:color="auto"/>
        <w:right w:val="none" w:sz="0" w:space="0" w:color="auto"/>
      </w:divBdr>
    </w:div>
    <w:div w:id="1245336380">
      <w:bodyDiv w:val="1"/>
      <w:marLeft w:val="0"/>
      <w:marRight w:val="0"/>
      <w:marTop w:val="0"/>
      <w:marBottom w:val="0"/>
      <w:divBdr>
        <w:top w:val="none" w:sz="0" w:space="0" w:color="auto"/>
        <w:left w:val="none" w:sz="0" w:space="0" w:color="auto"/>
        <w:bottom w:val="none" w:sz="0" w:space="0" w:color="auto"/>
        <w:right w:val="none" w:sz="0" w:space="0" w:color="auto"/>
      </w:divBdr>
    </w:div>
    <w:div w:id="1245457911">
      <w:bodyDiv w:val="1"/>
      <w:marLeft w:val="0"/>
      <w:marRight w:val="0"/>
      <w:marTop w:val="0"/>
      <w:marBottom w:val="0"/>
      <w:divBdr>
        <w:top w:val="none" w:sz="0" w:space="0" w:color="auto"/>
        <w:left w:val="none" w:sz="0" w:space="0" w:color="auto"/>
        <w:bottom w:val="none" w:sz="0" w:space="0" w:color="auto"/>
        <w:right w:val="none" w:sz="0" w:space="0" w:color="auto"/>
      </w:divBdr>
    </w:div>
    <w:div w:id="1247155774">
      <w:bodyDiv w:val="1"/>
      <w:marLeft w:val="0"/>
      <w:marRight w:val="0"/>
      <w:marTop w:val="0"/>
      <w:marBottom w:val="0"/>
      <w:divBdr>
        <w:top w:val="none" w:sz="0" w:space="0" w:color="auto"/>
        <w:left w:val="none" w:sz="0" w:space="0" w:color="auto"/>
        <w:bottom w:val="none" w:sz="0" w:space="0" w:color="auto"/>
        <w:right w:val="none" w:sz="0" w:space="0" w:color="auto"/>
      </w:divBdr>
    </w:div>
    <w:div w:id="1251112840">
      <w:bodyDiv w:val="1"/>
      <w:marLeft w:val="0"/>
      <w:marRight w:val="0"/>
      <w:marTop w:val="0"/>
      <w:marBottom w:val="0"/>
      <w:divBdr>
        <w:top w:val="none" w:sz="0" w:space="0" w:color="auto"/>
        <w:left w:val="none" w:sz="0" w:space="0" w:color="auto"/>
        <w:bottom w:val="none" w:sz="0" w:space="0" w:color="auto"/>
        <w:right w:val="none" w:sz="0" w:space="0" w:color="auto"/>
      </w:divBdr>
    </w:div>
    <w:div w:id="1252811924">
      <w:bodyDiv w:val="1"/>
      <w:marLeft w:val="0"/>
      <w:marRight w:val="0"/>
      <w:marTop w:val="0"/>
      <w:marBottom w:val="0"/>
      <w:divBdr>
        <w:top w:val="none" w:sz="0" w:space="0" w:color="auto"/>
        <w:left w:val="none" w:sz="0" w:space="0" w:color="auto"/>
        <w:bottom w:val="none" w:sz="0" w:space="0" w:color="auto"/>
        <w:right w:val="none" w:sz="0" w:space="0" w:color="auto"/>
      </w:divBdr>
    </w:div>
    <w:div w:id="1253390360">
      <w:bodyDiv w:val="1"/>
      <w:marLeft w:val="0"/>
      <w:marRight w:val="0"/>
      <w:marTop w:val="0"/>
      <w:marBottom w:val="0"/>
      <w:divBdr>
        <w:top w:val="none" w:sz="0" w:space="0" w:color="auto"/>
        <w:left w:val="none" w:sz="0" w:space="0" w:color="auto"/>
        <w:bottom w:val="none" w:sz="0" w:space="0" w:color="auto"/>
        <w:right w:val="none" w:sz="0" w:space="0" w:color="auto"/>
      </w:divBdr>
    </w:div>
    <w:div w:id="1253970886">
      <w:bodyDiv w:val="1"/>
      <w:marLeft w:val="0"/>
      <w:marRight w:val="0"/>
      <w:marTop w:val="0"/>
      <w:marBottom w:val="0"/>
      <w:divBdr>
        <w:top w:val="none" w:sz="0" w:space="0" w:color="auto"/>
        <w:left w:val="none" w:sz="0" w:space="0" w:color="auto"/>
        <w:bottom w:val="none" w:sz="0" w:space="0" w:color="auto"/>
        <w:right w:val="none" w:sz="0" w:space="0" w:color="auto"/>
      </w:divBdr>
    </w:div>
    <w:div w:id="1257715043">
      <w:bodyDiv w:val="1"/>
      <w:marLeft w:val="0"/>
      <w:marRight w:val="0"/>
      <w:marTop w:val="0"/>
      <w:marBottom w:val="0"/>
      <w:divBdr>
        <w:top w:val="none" w:sz="0" w:space="0" w:color="auto"/>
        <w:left w:val="none" w:sz="0" w:space="0" w:color="auto"/>
        <w:bottom w:val="none" w:sz="0" w:space="0" w:color="auto"/>
        <w:right w:val="none" w:sz="0" w:space="0" w:color="auto"/>
      </w:divBdr>
    </w:div>
    <w:div w:id="1259216711">
      <w:bodyDiv w:val="1"/>
      <w:marLeft w:val="0"/>
      <w:marRight w:val="0"/>
      <w:marTop w:val="0"/>
      <w:marBottom w:val="0"/>
      <w:divBdr>
        <w:top w:val="none" w:sz="0" w:space="0" w:color="auto"/>
        <w:left w:val="none" w:sz="0" w:space="0" w:color="auto"/>
        <w:bottom w:val="none" w:sz="0" w:space="0" w:color="auto"/>
        <w:right w:val="none" w:sz="0" w:space="0" w:color="auto"/>
      </w:divBdr>
    </w:div>
    <w:div w:id="1260680800">
      <w:bodyDiv w:val="1"/>
      <w:marLeft w:val="0"/>
      <w:marRight w:val="0"/>
      <w:marTop w:val="0"/>
      <w:marBottom w:val="0"/>
      <w:divBdr>
        <w:top w:val="none" w:sz="0" w:space="0" w:color="auto"/>
        <w:left w:val="none" w:sz="0" w:space="0" w:color="auto"/>
        <w:bottom w:val="none" w:sz="0" w:space="0" w:color="auto"/>
        <w:right w:val="none" w:sz="0" w:space="0" w:color="auto"/>
      </w:divBdr>
    </w:div>
    <w:div w:id="1261841421">
      <w:bodyDiv w:val="1"/>
      <w:marLeft w:val="0"/>
      <w:marRight w:val="0"/>
      <w:marTop w:val="0"/>
      <w:marBottom w:val="0"/>
      <w:divBdr>
        <w:top w:val="none" w:sz="0" w:space="0" w:color="auto"/>
        <w:left w:val="none" w:sz="0" w:space="0" w:color="auto"/>
        <w:bottom w:val="none" w:sz="0" w:space="0" w:color="auto"/>
        <w:right w:val="none" w:sz="0" w:space="0" w:color="auto"/>
      </w:divBdr>
    </w:div>
    <w:div w:id="1263496183">
      <w:bodyDiv w:val="1"/>
      <w:marLeft w:val="0"/>
      <w:marRight w:val="0"/>
      <w:marTop w:val="0"/>
      <w:marBottom w:val="0"/>
      <w:divBdr>
        <w:top w:val="none" w:sz="0" w:space="0" w:color="auto"/>
        <w:left w:val="none" w:sz="0" w:space="0" w:color="auto"/>
        <w:bottom w:val="none" w:sz="0" w:space="0" w:color="auto"/>
        <w:right w:val="none" w:sz="0" w:space="0" w:color="auto"/>
      </w:divBdr>
    </w:div>
    <w:div w:id="1263537587">
      <w:bodyDiv w:val="1"/>
      <w:marLeft w:val="0"/>
      <w:marRight w:val="0"/>
      <w:marTop w:val="0"/>
      <w:marBottom w:val="0"/>
      <w:divBdr>
        <w:top w:val="none" w:sz="0" w:space="0" w:color="auto"/>
        <w:left w:val="none" w:sz="0" w:space="0" w:color="auto"/>
        <w:bottom w:val="none" w:sz="0" w:space="0" w:color="auto"/>
        <w:right w:val="none" w:sz="0" w:space="0" w:color="auto"/>
      </w:divBdr>
    </w:div>
    <w:div w:id="1265115042">
      <w:bodyDiv w:val="1"/>
      <w:marLeft w:val="0"/>
      <w:marRight w:val="0"/>
      <w:marTop w:val="0"/>
      <w:marBottom w:val="0"/>
      <w:divBdr>
        <w:top w:val="none" w:sz="0" w:space="0" w:color="auto"/>
        <w:left w:val="none" w:sz="0" w:space="0" w:color="auto"/>
        <w:bottom w:val="none" w:sz="0" w:space="0" w:color="auto"/>
        <w:right w:val="none" w:sz="0" w:space="0" w:color="auto"/>
      </w:divBdr>
    </w:div>
    <w:div w:id="1265573459">
      <w:bodyDiv w:val="1"/>
      <w:marLeft w:val="0"/>
      <w:marRight w:val="0"/>
      <w:marTop w:val="0"/>
      <w:marBottom w:val="0"/>
      <w:divBdr>
        <w:top w:val="none" w:sz="0" w:space="0" w:color="auto"/>
        <w:left w:val="none" w:sz="0" w:space="0" w:color="auto"/>
        <w:bottom w:val="none" w:sz="0" w:space="0" w:color="auto"/>
        <w:right w:val="none" w:sz="0" w:space="0" w:color="auto"/>
      </w:divBdr>
    </w:div>
    <w:div w:id="1266038618">
      <w:bodyDiv w:val="1"/>
      <w:marLeft w:val="0"/>
      <w:marRight w:val="0"/>
      <w:marTop w:val="0"/>
      <w:marBottom w:val="0"/>
      <w:divBdr>
        <w:top w:val="none" w:sz="0" w:space="0" w:color="auto"/>
        <w:left w:val="none" w:sz="0" w:space="0" w:color="auto"/>
        <w:bottom w:val="none" w:sz="0" w:space="0" w:color="auto"/>
        <w:right w:val="none" w:sz="0" w:space="0" w:color="auto"/>
      </w:divBdr>
    </w:div>
    <w:div w:id="1272858884">
      <w:bodyDiv w:val="1"/>
      <w:marLeft w:val="0"/>
      <w:marRight w:val="0"/>
      <w:marTop w:val="0"/>
      <w:marBottom w:val="0"/>
      <w:divBdr>
        <w:top w:val="none" w:sz="0" w:space="0" w:color="auto"/>
        <w:left w:val="none" w:sz="0" w:space="0" w:color="auto"/>
        <w:bottom w:val="none" w:sz="0" w:space="0" w:color="auto"/>
        <w:right w:val="none" w:sz="0" w:space="0" w:color="auto"/>
      </w:divBdr>
    </w:div>
    <w:div w:id="1276060895">
      <w:bodyDiv w:val="1"/>
      <w:marLeft w:val="0"/>
      <w:marRight w:val="0"/>
      <w:marTop w:val="0"/>
      <w:marBottom w:val="0"/>
      <w:divBdr>
        <w:top w:val="none" w:sz="0" w:space="0" w:color="auto"/>
        <w:left w:val="none" w:sz="0" w:space="0" w:color="auto"/>
        <w:bottom w:val="none" w:sz="0" w:space="0" w:color="auto"/>
        <w:right w:val="none" w:sz="0" w:space="0" w:color="auto"/>
      </w:divBdr>
    </w:div>
    <w:div w:id="1279995984">
      <w:bodyDiv w:val="1"/>
      <w:marLeft w:val="0"/>
      <w:marRight w:val="0"/>
      <w:marTop w:val="0"/>
      <w:marBottom w:val="0"/>
      <w:divBdr>
        <w:top w:val="none" w:sz="0" w:space="0" w:color="auto"/>
        <w:left w:val="none" w:sz="0" w:space="0" w:color="auto"/>
        <w:bottom w:val="none" w:sz="0" w:space="0" w:color="auto"/>
        <w:right w:val="none" w:sz="0" w:space="0" w:color="auto"/>
      </w:divBdr>
    </w:div>
    <w:div w:id="1280183008">
      <w:bodyDiv w:val="1"/>
      <w:marLeft w:val="0"/>
      <w:marRight w:val="0"/>
      <w:marTop w:val="0"/>
      <w:marBottom w:val="0"/>
      <w:divBdr>
        <w:top w:val="none" w:sz="0" w:space="0" w:color="auto"/>
        <w:left w:val="none" w:sz="0" w:space="0" w:color="auto"/>
        <w:bottom w:val="none" w:sz="0" w:space="0" w:color="auto"/>
        <w:right w:val="none" w:sz="0" w:space="0" w:color="auto"/>
      </w:divBdr>
    </w:div>
    <w:div w:id="1284533575">
      <w:bodyDiv w:val="1"/>
      <w:marLeft w:val="0"/>
      <w:marRight w:val="0"/>
      <w:marTop w:val="0"/>
      <w:marBottom w:val="0"/>
      <w:divBdr>
        <w:top w:val="none" w:sz="0" w:space="0" w:color="auto"/>
        <w:left w:val="none" w:sz="0" w:space="0" w:color="auto"/>
        <w:bottom w:val="none" w:sz="0" w:space="0" w:color="auto"/>
        <w:right w:val="none" w:sz="0" w:space="0" w:color="auto"/>
      </w:divBdr>
    </w:div>
    <w:div w:id="1285382411">
      <w:bodyDiv w:val="1"/>
      <w:marLeft w:val="0"/>
      <w:marRight w:val="0"/>
      <w:marTop w:val="0"/>
      <w:marBottom w:val="0"/>
      <w:divBdr>
        <w:top w:val="none" w:sz="0" w:space="0" w:color="auto"/>
        <w:left w:val="none" w:sz="0" w:space="0" w:color="auto"/>
        <w:bottom w:val="none" w:sz="0" w:space="0" w:color="auto"/>
        <w:right w:val="none" w:sz="0" w:space="0" w:color="auto"/>
      </w:divBdr>
    </w:div>
    <w:div w:id="1292857133">
      <w:bodyDiv w:val="1"/>
      <w:marLeft w:val="0"/>
      <w:marRight w:val="0"/>
      <w:marTop w:val="0"/>
      <w:marBottom w:val="0"/>
      <w:divBdr>
        <w:top w:val="none" w:sz="0" w:space="0" w:color="auto"/>
        <w:left w:val="none" w:sz="0" w:space="0" w:color="auto"/>
        <w:bottom w:val="none" w:sz="0" w:space="0" w:color="auto"/>
        <w:right w:val="none" w:sz="0" w:space="0" w:color="auto"/>
      </w:divBdr>
    </w:div>
    <w:div w:id="1293099185">
      <w:bodyDiv w:val="1"/>
      <w:marLeft w:val="0"/>
      <w:marRight w:val="0"/>
      <w:marTop w:val="0"/>
      <w:marBottom w:val="0"/>
      <w:divBdr>
        <w:top w:val="none" w:sz="0" w:space="0" w:color="auto"/>
        <w:left w:val="none" w:sz="0" w:space="0" w:color="auto"/>
        <w:bottom w:val="none" w:sz="0" w:space="0" w:color="auto"/>
        <w:right w:val="none" w:sz="0" w:space="0" w:color="auto"/>
      </w:divBdr>
    </w:div>
    <w:div w:id="1294605492">
      <w:bodyDiv w:val="1"/>
      <w:marLeft w:val="0"/>
      <w:marRight w:val="0"/>
      <w:marTop w:val="0"/>
      <w:marBottom w:val="0"/>
      <w:divBdr>
        <w:top w:val="none" w:sz="0" w:space="0" w:color="auto"/>
        <w:left w:val="none" w:sz="0" w:space="0" w:color="auto"/>
        <w:bottom w:val="none" w:sz="0" w:space="0" w:color="auto"/>
        <w:right w:val="none" w:sz="0" w:space="0" w:color="auto"/>
      </w:divBdr>
    </w:div>
    <w:div w:id="1295402118">
      <w:bodyDiv w:val="1"/>
      <w:marLeft w:val="0"/>
      <w:marRight w:val="0"/>
      <w:marTop w:val="0"/>
      <w:marBottom w:val="0"/>
      <w:divBdr>
        <w:top w:val="none" w:sz="0" w:space="0" w:color="auto"/>
        <w:left w:val="none" w:sz="0" w:space="0" w:color="auto"/>
        <w:bottom w:val="none" w:sz="0" w:space="0" w:color="auto"/>
        <w:right w:val="none" w:sz="0" w:space="0" w:color="auto"/>
      </w:divBdr>
    </w:div>
    <w:div w:id="1298757229">
      <w:bodyDiv w:val="1"/>
      <w:marLeft w:val="0"/>
      <w:marRight w:val="0"/>
      <w:marTop w:val="0"/>
      <w:marBottom w:val="0"/>
      <w:divBdr>
        <w:top w:val="none" w:sz="0" w:space="0" w:color="auto"/>
        <w:left w:val="none" w:sz="0" w:space="0" w:color="auto"/>
        <w:bottom w:val="none" w:sz="0" w:space="0" w:color="auto"/>
        <w:right w:val="none" w:sz="0" w:space="0" w:color="auto"/>
      </w:divBdr>
    </w:div>
    <w:div w:id="1298877836">
      <w:bodyDiv w:val="1"/>
      <w:marLeft w:val="0"/>
      <w:marRight w:val="0"/>
      <w:marTop w:val="0"/>
      <w:marBottom w:val="0"/>
      <w:divBdr>
        <w:top w:val="none" w:sz="0" w:space="0" w:color="auto"/>
        <w:left w:val="none" w:sz="0" w:space="0" w:color="auto"/>
        <w:bottom w:val="none" w:sz="0" w:space="0" w:color="auto"/>
        <w:right w:val="none" w:sz="0" w:space="0" w:color="auto"/>
      </w:divBdr>
    </w:div>
    <w:div w:id="1302229733">
      <w:bodyDiv w:val="1"/>
      <w:marLeft w:val="0"/>
      <w:marRight w:val="0"/>
      <w:marTop w:val="0"/>
      <w:marBottom w:val="0"/>
      <w:divBdr>
        <w:top w:val="none" w:sz="0" w:space="0" w:color="auto"/>
        <w:left w:val="none" w:sz="0" w:space="0" w:color="auto"/>
        <w:bottom w:val="none" w:sz="0" w:space="0" w:color="auto"/>
        <w:right w:val="none" w:sz="0" w:space="0" w:color="auto"/>
      </w:divBdr>
    </w:div>
    <w:div w:id="1305043913">
      <w:bodyDiv w:val="1"/>
      <w:marLeft w:val="0"/>
      <w:marRight w:val="0"/>
      <w:marTop w:val="0"/>
      <w:marBottom w:val="0"/>
      <w:divBdr>
        <w:top w:val="none" w:sz="0" w:space="0" w:color="auto"/>
        <w:left w:val="none" w:sz="0" w:space="0" w:color="auto"/>
        <w:bottom w:val="none" w:sz="0" w:space="0" w:color="auto"/>
        <w:right w:val="none" w:sz="0" w:space="0" w:color="auto"/>
      </w:divBdr>
    </w:div>
    <w:div w:id="1306426466">
      <w:bodyDiv w:val="1"/>
      <w:marLeft w:val="0"/>
      <w:marRight w:val="0"/>
      <w:marTop w:val="0"/>
      <w:marBottom w:val="0"/>
      <w:divBdr>
        <w:top w:val="none" w:sz="0" w:space="0" w:color="auto"/>
        <w:left w:val="none" w:sz="0" w:space="0" w:color="auto"/>
        <w:bottom w:val="none" w:sz="0" w:space="0" w:color="auto"/>
        <w:right w:val="none" w:sz="0" w:space="0" w:color="auto"/>
      </w:divBdr>
    </w:div>
    <w:div w:id="1308777773">
      <w:bodyDiv w:val="1"/>
      <w:marLeft w:val="0"/>
      <w:marRight w:val="0"/>
      <w:marTop w:val="0"/>
      <w:marBottom w:val="0"/>
      <w:divBdr>
        <w:top w:val="none" w:sz="0" w:space="0" w:color="auto"/>
        <w:left w:val="none" w:sz="0" w:space="0" w:color="auto"/>
        <w:bottom w:val="none" w:sz="0" w:space="0" w:color="auto"/>
        <w:right w:val="none" w:sz="0" w:space="0" w:color="auto"/>
      </w:divBdr>
    </w:div>
    <w:div w:id="1309240545">
      <w:bodyDiv w:val="1"/>
      <w:marLeft w:val="0"/>
      <w:marRight w:val="0"/>
      <w:marTop w:val="0"/>
      <w:marBottom w:val="0"/>
      <w:divBdr>
        <w:top w:val="none" w:sz="0" w:space="0" w:color="auto"/>
        <w:left w:val="none" w:sz="0" w:space="0" w:color="auto"/>
        <w:bottom w:val="none" w:sz="0" w:space="0" w:color="auto"/>
        <w:right w:val="none" w:sz="0" w:space="0" w:color="auto"/>
      </w:divBdr>
    </w:div>
    <w:div w:id="1311904226">
      <w:bodyDiv w:val="1"/>
      <w:marLeft w:val="0"/>
      <w:marRight w:val="0"/>
      <w:marTop w:val="0"/>
      <w:marBottom w:val="0"/>
      <w:divBdr>
        <w:top w:val="none" w:sz="0" w:space="0" w:color="auto"/>
        <w:left w:val="none" w:sz="0" w:space="0" w:color="auto"/>
        <w:bottom w:val="none" w:sz="0" w:space="0" w:color="auto"/>
        <w:right w:val="none" w:sz="0" w:space="0" w:color="auto"/>
      </w:divBdr>
      <w:divsChild>
        <w:div w:id="793407901">
          <w:marLeft w:val="0"/>
          <w:marRight w:val="0"/>
          <w:marTop w:val="0"/>
          <w:marBottom w:val="0"/>
          <w:divBdr>
            <w:top w:val="none" w:sz="0" w:space="0" w:color="auto"/>
            <w:left w:val="none" w:sz="0" w:space="0" w:color="auto"/>
            <w:bottom w:val="none" w:sz="0" w:space="0" w:color="auto"/>
            <w:right w:val="none" w:sz="0" w:space="0" w:color="auto"/>
          </w:divBdr>
          <w:divsChild>
            <w:div w:id="1280721749">
              <w:marLeft w:val="0"/>
              <w:marRight w:val="0"/>
              <w:marTop w:val="0"/>
              <w:marBottom w:val="0"/>
              <w:divBdr>
                <w:top w:val="none" w:sz="0" w:space="0" w:color="auto"/>
                <w:left w:val="none" w:sz="0" w:space="0" w:color="auto"/>
                <w:bottom w:val="none" w:sz="0" w:space="0" w:color="auto"/>
                <w:right w:val="none" w:sz="0" w:space="0" w:color="auto"/>
              </w:divBdr>
              <w:divsChild>
                <w:div w:id="724913580">
                  <w:marLeft w:val="0"/>
                  <w:marRight w:val="0"/>
                  <w:marTop w:val="0"/>
                  <w:marBottom w:val="0"/>
                  <w:divBdr>
                    <w:top w:val="none" w:sz="0" w:space="0" w:color="auto"/>
                    <w:left w:val="none" w:sz="0" w:space="0" w:color="auto"/>
                    <w:bottom w:val="none" w:sz="0" w:space="0" w:color="auto"/>
                    <w:right w:val="none" w:sz="0" w:space="0" w:color="auto"/>
                  </w:divBdr>
                  <w:divsChild>
                    <w:div w:id="1815567297">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1311910002">
      <w:bodyDiv w:val="1"/>
      <w:marLeft w:val="0"/>
      <w:marRight w:val="0"/>
      <w:marTop w:val="0"/>
      <w:marBottom w:val="0"/>
      <w:divBdr>
        <w:top w:val="none" w:sz="0" w:space="0" w:color="auto"/>
        <w:left w:val="none" w:sz="0" w:space="0" w:color="auto"/>
        <w:bottom w:val="none" w:sz="0" w:space="0" w:color="auto"/>
        <w:right w:val="none" w:sz="0" w:space="0" w:color="auto"/>
      </w:divBdr>
    </w:div>
    <w:div w:id="1315259690">
      <w:bodyDiv w:val="1"/>
      <w:marLeft w:val="0"/>
      <w:marRight w:val="0"/>
      <w:marTop w:val="0"/>
      <w:marBottom w:val="0"/>
      <w:divBdr>
        <w:top w:val="none" w:sz="0" w:space="0" w:color="auto"/>
        <w:left w:val="none" w:sz="0" w:space="0" w:color="auto"/>
        <w:bottom w:val="none" w:sz="0" w:space="0" w:color="auto"/>
        <w:right w:val="none" w:sz="0" w:space="0" w:color="auto"/>
      </w:divBdr>
    </w:div>
    <w:div w:id="1318264660">
      <w:bodyDiv w:val="1"/>
      <w:marLeft w:val="0"/>
      <w:marRight w:val="0"/>
      <w:marTop w:val="0"/>
      <w:marBottom w:val="0"/>
      <w:divBdr>
        <w:top w:val="none" w:sz="0" w:space="0" w:color="auto"/>
        <w:left w:val="none" w:sz="0" w:space="0" w:color="auto"/>
        <w:bottom w:val="none" w:sz="0" w:space="0" w:color="auto"/>
        <w:right w:val="none" w:sz="0" w:space="0" w:color="auto"/>
      </w:divBdr>
    </w:div>
    <w:div w:id="1318925067">
      <w:bodyDiv w:val="1"/>
      <w:marLeft w:val="0"/>
      <w:marRight w:val="0"/>
      <w:marTop w:val="0"/>
      <w:marBottom w:val="0"/>
      <w:divBdr>
        <w:top w:val="none" w:sz="0" w:space="0" w:color="auto"/>
        <w:left w:val="none" w:sz="0" w:space="0" w:color="auto"/>
        <w:bottom w:val="none" w:sz="0" w:space="0" w:color="auto"/>
        <w:right w:val="none" w:sz="0" w:space="0" w:color="auto"/>
      </w:divBdr>
    </w:div>
    <w:div w:id="1318996643">
      <w:bodyDiv w:val="1"/>
      <w:marLeft w:val="0"/>
      <w:marRight w:val="0"/>
      <w:marTop w:val="0"/>
      <w:marBottom w:val="0"/>
      <w:divBdr>
        <w:top w:val="none" w:sz="0" w:space="0" w:color="auto"/>
        <w:left w:val="none" w:sz="0" w:space="0" w:color="auto"/>
        <w:bottom w:val="none" w:sz="0" w:space="0" w:color="auto"/>
        <w:right w:val="none" w:sz="0" w:space="0" w:color="auto"/>
      </w:divBdr>
    </w:div>
    <w:div w:id="1324428012">
      <w:bodyDiv w:val="1"/>
      <w:marLeft w:val="0"/>
      <w:marRight w:val="0"/>
      <w:marTop w:val="0"/>
      <w:marBottom w:val="0"/>
      <w:divBdr>
        <w:top w:val="none" w:sz="0" w:space="0" w:color="auto"/>
        <w:left w:val="none" w:sz="0" w:space="0" w:color="auto"/>
        <w:bottom w:val="none" w:sz="0" w:space="0" w:color="auto"/>
        <w:right w:val="none" w:sz="0" w:space="0" w:color="auto"/>
      </w:divBdr>
    </w:div>
    <w:div w:id="1326975624">
      <w:bodyDiv w:val="1"/>
      <w:marLeft w:val="0"/>
      <w:marRight w:val="0"/>
      <w:marTop w:val="0"/>
      <w:marBottom w:val="0"/>
      <w:divBdr>
        <w:top w:val="none" w:sz="0" w:space="0" w:color="auto"/>
        <w:left w:val="none" w:sz="0" w:space="0" w:color="auto"/>
        <w:bottom w:val="none" w:sz="0" w:space="0" w:color="auto"/>
        <w:right w:val="none" w:sz="0" w:space="0" w:color="auto"/>
      </w:divBdr>
    </w:div>
    <w:div w:id="1327398712">
      <w:bodyDiv w:val="1"/>
      <w:marLeft w:val="0"/>
      <w:marRight w:val="0"/>
      <w:marTop w:val="0"/>
      <w:marBottom w:val="0"/>
      <w:divBdr>
        <w:top w:val="none" w:sz="0" w:space="0" w:color="auto"/>
        <w:left w:val="none" w:sz="0" w:space="0" w:color="auto"/>
        <w:bottom w:val="none" w:sz="0" w:space="0" w:color="auto"/>
        <w:right w:val="none" w:sz="0" w:space="0" w:color="auto"/>
      </w:divBdr>
    </w:div>
    <w:div w:id="1329138875">
      <w:bodyDiv w:val="1"/>
      <w:marLeft w:val="0"/>
      <w:marRight w:val="0"/>
      <w:marTop w:val="0"/>
      <w:marBottom w:val="0"/>
      <w:divBdr>
        <w:top w:val="none" w:sz="0" w:space="0" w:color="auto"/>
        <w:left w:val="none" w:sz="0" w:space="0" w:color="auto"/>
        <w:bottom w:val="none" w:sz="0" w:space="0" w:color="auto"/>
        <w:right w:val="none" w:sz="0" w:space="0" w:color="auto"/>
      </w:divBdr>
    </w:div>
    <w:div w:id="1333070636">
      <w:bodyDiv w:val="1"/>
      <w:marLeft w:val="0"/>
      <w:marRight w:val="0"/>
      <w:marTop w:val="0"/>
      <w:marBottom w:val="0"/>
      <w:divBdr>
        <w:top w:val="none" w:sz="0" w:space="0" w:color="auto"/>
        <w:left w:val="none" w:sz="0" w:space="0" w:color="auto"/>
        <w:bottom w:val="none" w:sz="0" w:space="0" w:color="auto"/>
        <w:right w:val="none" w:sz="0" w:space="0" w:color="auto"/>
      </w:divBdr>
    </w:div>
    <w:div w:id="1334840130">
      <w:bodyDiv w:val="1"/>
      <w:marLeft w:val="0"/>
      <w:marRight w:val="0"/>
      <w:marTop w:val="0"/>
      <w:marBottom w:val="0"/>
      <w:divBdr>
        <w:top w:val="none" w:sz="0" w:space="0" w:color="auto"/>
        <w:left w:val="none" w:sz="0" w:space="0" w:color="auto"/>
        <w:bottom w:val="none" w:sz="0" w:space="0" w:color="auto"/>
        <w:right w:val="none" w:sz="0" w:space="0" w:color="auto"/>
      </w:divBdr>
    </w:div>
    <w:div w:id="1334915944">
      <w:bodyDiv w:val="1"/>
      <w:marLeft w:val="0"/>
      <w:marRight w:val="0"/>
      <w:marTop w:val="0"/>
      <w:marBottom w:val="0"/>
      <w:divBdr>
        <w:top w:val="none" w:sz="0" w:space="0" w:color="auto"/>
        <w:left w:val="none" w:sz="0" w:space="0" w:color="auto"/>
        <w:bottom w:val="none" w:sz="0" w:space="0" w:color="auto"/>
        <w:right w:val="none" w:sz="0" w:space="0" w:color="auto"/>
      </w:divBdr>
    </w:div>
    <w:div w:id="1345092195">
      <w:bodyDiv w:val="1"/>
      <w:marLeft w:val="0"/>
      <w:marRight w:val="0"/>
      <w:marTop w:val="0"/>
      <w:marBottom w:val="0"/>
      <w:divBdr>
        <w:top w:val="none" w:sz="0" w:space="0" w:color="auto"/>
        <w:left w:val="none" w:sz="0" w:space="0" w:color="auto"/>
        <w:bottom w:val="none" w:sz="0" w:space="0" w:color="auto"/>
        <w:right w:val="none" w:sz="0" w:space="0" w:color="auto"/>
      </w:divBdr>
    </w:div>
    <w:div w:id="1354770778">
      <w:bodyDiv w:val="1"/>
      <w:marLeft w:val="0"/>
      <w:marRight w:val="0"/>
      <w:marTop w:val="0"/>
      <w:marBottom w:val="0"/>
      <w:divBdr>
        <w:top w:val="none" w:sz="0" w:space="0" w:color="auto"/>
        <w:left w:val="none" w:sz="0" w:space="0" w:color="auto"/>
        <w:bottom w:val="none" w:sz="0" w:space="0" w:color="auto"/>
        <w:right w:val="none" w:sz="0" w:space="0" w:color="auto"/>
      </w:divBdr>
    </w:div>
    <w:div w:id="1356423218">
      <w:bodyDiv w:val="1"/>
      <w:marLeft w:val="0"/>
      <w:marRight w:val="0"/>
      <w:marTop w:val="0"/>
      <w:marBottom w:val="0"/>
      <w:divBdr>
        <w:top w:val="none" w:sz="0" w:space="0" w:color="auto"/>
        <w:left w:val="none" w:sz="0" w:space="0" w:color="auto"/>
        <w:bottom w:val="none" w:sz="0" w:space="0" w:color="auto"/>
        <w:right w:val="none" w:sz="0" w:space="0" w:color="auto"/>
      </w:divBdr>
    </w:div>
    <w:div w:id="1358042613">
      <w:bodyDiv w:val="1"/>
      <w:marLeft w:val="0"/>
      <w:marRight w:val="0"/>
      <w:marTop w:val="0"/>
      <w:marBottom w:val="0"/>
      <w:divBdr>
        <w:top w:val="none" w:sz="0" w:space="0" w:color="auto"/>
        <w:left w:val="none" w:sz="0" w:space="0" w:color="auto"/>
        <w:bottom w:val="none" w:sz="0" w:space="0" w:color="auto"/>
        <w:right w:val="none" w:sz="0" w:space="0" w:color="auto"/>
      </w:divBdr>
    </w:div>
    <w:div w:id="1360665457">
      <w:bodyDiv w:val="1"/>
      <w:marLeft w:val="0"/>
      <w:marRight w:val="0"/>
      <w:marTop w:val="0"/>
      <w:marBottom w:val="0"/>
      <w:divBdr>
        <w:top w:val="none" w:sz="0" w:space="0" w:color="auto"/>
        <w:left w:val="none" w:sz="0" w:space="0" w:color="auto"/>
        <w:bottom w:val="none" w:sz="0" w:space="0" w:color="auto"/>
        <w:right w:val="none" w:sz="0" w:space="0" w:color="auto"/>
      </w:divBdr>
    </w:div>
    <w:div w:id="1368026293">
      <w:bodyDiv w:val="1"/>
      <w:marLeft w:val="0"/>
      <w:marRight w:val="0"/>
      <w:marTop w:val="0"/>
      <w:marBottom w:val="0"/>
      <w:divBdr>
        <w:top w:val="none" w:sz="0" w:space="0" w:color="auto"/>
        <w:left w:val="none" w:sz="0" w:space="0" w:color="auto"/>
        <w:bottom w:val="none" w:sz="0" w:space="0" w:color="auto"/>
        <w:right w:val="none" w:sz="0" w:space="0" w:color="auto"/>
      </w:divBdr>
    </w:div>
    <w:div w:id="1369722568">
      <w:bodyDiv w:val="1"/>
      <w:marLeft w:val="0"/>
      <w:marRight w:val="0"/>
      <w:marTop w:val="0"/>
      <w:marBottom w:val="0"/>
      <w:divBdr>
        <w:top w:val="none" w:sz="0" w:space="0" w:color="auto"/>
        <w:left w:val="none" w:sz="0" w:space="0" w:color="auto"/>
        <w:bottom w:val="none" w:sz="0" w:space="0" w:color="auto"/>
        <w:right w:val="none" w:sz="0" w:space="0" w:color="auto"/>
      </w:divBdr>
    </w:div>
    <w:div w:id="1372072995">
      <w:bodyDiv w:val="1"/>
      <w:marLeft w:val="0"/>
      <w:marRight w:val="0"/>
      <w:marTop w:val="0"/>
      <w:marBottom w:val="0"/>
      <w:divBdr>
        <w:top w:val="none" w:sz="0" w:space="0" w:color="auto"/>
        <w:left w:val="none" w:sz="0" w:space="0" w:color="auto"/>
        <w:bottom w:val="none" w:sz="0" w:space="0" w:color="auto"/>
        <w:right w:val="none" w:sz="0" w:space="0" w:color="auto"/>
      </w:divBdr>
    </w:div>
    <w:div w:id="1372999675">
      <w:bodyDiv w:val="1"/>
      <w:marLeft w:val="0"/>
      <w:marRight w:val="0"/>
      <w:marTop w:val="0"/>
      <w:marBottom w:val="0"/>
      <w:divBdr>
        <w:top w:val="none" w:sz="0" w:space="0" w:color="auto"/>
        <w:left w:val="none" w:sz="0" w:space="0" w:color="auto"/>
        <w:bottom w:val="none" w:sz="0" w:space="0" w:color="auto"/>
        <w:right w:val="none" w:sz="0" w:space="0" w:color="auto"/>
      </w:divBdr>
    </w:div>
    <w:div w:id="1373116739">
      <w:bodyDiv w:val="1"/>
      <w:marLeft w:val="0"/>
      <w:marRight w:val="0"/>
      <w:marTop w:val="0"/>
      <w:marBottom w:val="0"/>
      <w:divBdr>
        <w:top w:val="none" w:sz="0" w:space="0" w:color="auto"/>
        <w:left w:val="none" w:sz="0" w:space="0" w:color="auto"/>
        <w:bottom w:val="none" w:sz="0" w:space="0" w:color="auto"/>
        <w:right w:val="none" w:sz="0" w:space="0" w:color="auto"/>
      </w:divBdr>
    </w:div>
    <w:div w:id="1377386363">
      <w:bodyDiv w:val="1"/>
      <w:marLeft w:val="0"/>
      <w:marRight w:val="0"/>
      <w:marTop w:val="0"/>
      <w:marBottom w:val="0"/>
      <w:divBdr>
        <w:top w:val="none" w:sz="0" w:space="0" w:color="auto"/>
        <w:left w:val="none" w:sz="0" w:space="0" w:color="auto"/>
        <w:bottom w:val="none" w:sz="0" w:space="0" w:color="auto"/>
        <w:right w:val="none" w:sz="0" w:space="0" w:color="auto"/>
      </w:divBdr>
    </w:div>
    <w:div w:id="1378356370">
      <w:bodyDiv w:val="1"/>
      <w:marLeft w:val="0"/>
      <w:marRight w:val="0"/>
      <w:marTop w:val="0"/>
      <w:marBottom w:val="0"/>
      <w:divBdr>
        <w:top w:val="none" w:sz="0" w:space="0" w:color="auto"/>
        <w:left w:val="none" w:sz="0" w:space="0" w:color="auto"/>
        <w:bottom w:val="none" w:sz="0" w:space="0" w:color="auto"/>
        <w:right w:val="none" w:sz="0" w:space="0" w:color="auto"/>
      </w:divBdr>
    </w:div>
    <w:div w:id="1381975960">
      <w:bodyDiv w:val="1"/>
      <w:marLeft w:val="0"/>
      <w:marRight w:val="0"/>
      <w:marTop w:val="0"/>
      <w:marBottom w:val="0"/>
      <w:divBdr>
        <w:top w:val="none" w:sz="0" w:space="0" w:color="auto"/>
        <w:left w:val="none" w:sz="0" w:space="0" w:color="auto"/>
        <w:bottom w:val="none" w:sz="0" w:space="0" w:color="auto"/>
        <w:right w:val="none" w:sz="0" w:space="0" w:color="auto"/>
      </w:divBdr>
    </w:div>
    <w:div w:id="1384717673">
      <w:bodyDiv w:val="1"/>
      <w:marLeft w:val="0"/>
      <w:marRight w:val="0"/>
      <w:marTop w:val="0"/>
      <w:marBottom w:val="0"/>
      <w:divBdr>
        <w:top w:val="none" w:sz="0" w:space="0" w:color="auto"/>
        <w:left w:val="none" w:sz="0" w:space="0" w:color="auto"/>
        <w:bottom w:val="none" w:sz="0" w:space="0" w:color="auto"/>
        <w:right w:val="none" w:sz="0" w:space="0" w:color="auto"/>
      </w:divBdr>
    </w:div>
    <w:div w:id="1386222114">
      <w:bodyDiv w:val="1"/>
      <w:marLeft w:val="0"/>
      <w:marRight w:val="0"/>
      <w:marTop w:val="0"/>
      <w:marBottom w:val="0"/>
      <w:divBdr>
        <w:top w:val="none" w:sz="0" w:space="0" w:color="auto"/>
        <w:left w:val="none" w:sz="0" w:space="0" w:color="auto"/>
        <w:bottom w:val="none" w:sz="0" w:space="0" w:color="auto"/>
        <w:right w:val="none" w:sz="0" w:space="0" w:color="auto"/>
      </w:divBdr>
    </w:div>
    <w:div w:id="1387684676">
      <w:bodyDiv w:val="1"/>
      <w:marLeft w:val="0"/>
      <w:marRight w:val="0"/>
      <w:marTop w:val="0"/>
      <w:marBottom w:val="0"/>
      <w:divBdr>
        <w:top w:val="none" w:sz="0" w:space="0" w:color="auto"/>
        <w:left w:val="none" w:sz="0" w:space="0" w:color="auto"/>
        <w:bottom w:val="none" w:sz="0" w:space="0" w:color="auto"/>
        <w:right w:val="none" w:sz="0" w:space="0" w:color="auto"/>
      </w:divBdr>
    </w:div>
    <w:div w:id="1392772844">
      <w:bodyDiv w:val="1"/>
      <w:marLeft w:val="0"/>
      <w:marRight w:val="0"/>
      <w:marTop w:val="0"/>
      <w:marBottom w:val="0"/>
      <w:divBdr>
        <w:top w:val="none" w:sz="0" w:space="0" w:color="auto"/>
        <w:left w:val="none" w:sz="0" w:space="0" w:color="auto"/>
        <w:bottom w:val="none" w:sz="0" w:space="0" w:color="auto"/>
        <w:right w:val="none" w:sz="0" w:space="0" w:color="auto"/>
      </w:divBdr>
    </w:div>
    <w:div w:id="1394616307">
      <w:bodyDiv w:val="1"/>
      <w:marLeft w:val="0"/>
      <w:marRight w:val="0"/>
      <w:marTop w:val="0"/>
      <w:marBottom w:val="0"/>
      <w:divBdr>
        <w:top w:val="none" w:sz="0" w:space="0" w:color="auto"/>
        <w:left w:val="none" w:sz="0" w:space="0" w:color="auto"/>
        <w:bottom w:val="none" w:sz="0" w:space="0" w:color="auto"/>
        <w:right w:val="none" w:sz="0" w:space="0" w:color="auto"/>
      </w:divBdr>
    </w:div>
    <w:div w:id="1396011270">
      <w:bodyDiv w:val="1"/>
      <w:marLeft w:val="0"/>
      <w:marRight w:val="0"/>
      <w:marTop w:val="0"/>
      <w:marBottom w:val="0"/>
      <w:divBdr>
        <w:top w:val="none" w:sz="0" w:space="0" w:color="auto"/>
        <w:left w:val="none" w:sz="0" w:space="0" w:color="auto"/>
        <w:bottom w:val="none" w:sz="0" w:space="0" w:color="auto"/>
        <w:right w:val="none" w:sz="0" w:space="0" w:color="auto"/>
      </w:divBdr>
    </w:div>
    <w:div w:id="1399984416">
      <w:bodyDiv w:val="1"/>
      <w:marLeft w:val="0"/>
      <w:marRight w:val="0"/>
      <w:marTop w:val="0"/>
      <w:marBottom w:val="0"/>
      <w:divBdr>
        <w:top w:val="none" w:sz="0" w:space="0" w:color="auto"/>
        <w:left w:val="none" w:sz="0" w:space="0" w:color="auto"/>
        <w:bottom w:val="none" w:sz="0" w:space="0" w:color="auto"/>
        <w:right w:val="none" w:sz="0" w:space="0" w:color="auto"/>
      </w:divBdr>
    </w:div>
    <w:div w:id="1402436663">
      <w:bodyDiv w:val="1"/>
      <w:marLeft w:val="0"/>
      <w:marRight w:val="0"/>
      <w:marTop w:val="0"/>
      <w:marBottom w:val="0"/>
      <w:divBdr>
        <w:top w:val="none" w:sz="0" w:space="0" w:color="auto"/>
        <w:left w:val="none" w:sz="0" w:space="0" w:color="auto"/>
        <w:bottom w:val="none" w:sz="0" w:space="0" w:color="auto"/>
        <w:right w:val="none" w:sz="0" w:space="0" w:color="auto"/>
      </w:divBdr>
    </w:div>
    <w:div w:id="1407071866">
      <w:bodyDiv w:val="1"/>
      <w:marLeft w:val="0"/>
      <w:marRight w:val="0"/>
      <w:marTop w:val="0"/>
      <w:marBottom w:val="0"/>
      <w:divBdr>
        <w:top w:val="none" w:sz="0" w:space="0" w:color="auto"/>
        <w:left w:val="none" w:sz="0" w:space="0" w:color="auto"/>
        <w:bottom w:val="none" w:sz="0" w:space="0" w:color="auto"/>
        <w:right w:val="none" w:sz="0" w:space="0" w:color="auto"/>
      </w:divBdr>
    </w:div>
    <w:div w:id="1409034219">
      <w:bodyDiv w:val="1"/>
      <w:marLeft w:val="0"/>
      <w:marRight w:val="0"/>
      <w:marTop w:val="0"/>
      <w:marBottom w:val="0"/>
      <w:divBdr>
        <w:top w:val="none" w:sz="0" w:space="0" w:color="auto"/>
        <w:left w:val="none" w:sz="0" w:space="0" w:color="auto"/>
        <w:bottom w:val="none" w:sz="0" w:space="0" w:color="auto"/>
        <w:right w:val="none" w:sz="0" w:space="0" w:color="auto"/>
      </w:divBdr>
    </w:div>
    <w:div w:id="1416169227">
      <w:bodyDiv w:val="1"/>
      <w:marLeft w:val="0"/>
      <w:marRight w:val="0"/>
      <w:marTop w:val="0"/>
      <w:marBottom w:val="0"/>
      <w:divBdr>
        <w:top w:val="none" w:sz="0" w:space="0" w:color="auto"/>
        <w:left w:val="none" w:sz="0" w:space="0" w:color="auto"/>
        <w:bottom w:val="none" w:sz="0" w:space="0" w:color="auto"/>
        <w:right w:val="none" w:sz="0" w:space="0" w:color="auto"/>
      </w:divBdr>
    </w:div>
    <w:div w:id="1421633984">
      <w:bodyDiv w:val="1"/>
      <w:marLeft w:val="0"/>
      <w:marRight w:val="0"/>
      <w:marTop w:val="0"/>
      <w:marBottom w:val="0"/>
      <w:divBdr>
        <w:top w:val="none" w:sz="0" w:space="0" w:color="auto"/>
        <w:left w:val="none" w:sz="0" w:space="0" w:color="auto"/>
        <w:bottom w:val="none" w:sz="0" w:space="0" w:color="auto"/>
        <w:right w:val="none" w:sz="0" w:space="0" w:color="auto"/>
      </w:divBdr>
    </w:div>
    <w:div w:id="1421639481">
      <w:bodyDiv w:val="1"/>
      <w:marLeft w:val="0"/>
      <w:marRight w:val="0"/>
      <w:marTop w:val="0"/>
      <w:marBottom w:val="0"/>
      <w:divBdr>
        <w:top w:val="none" w:sz="0" w:space="0" w:color="auto"/>
        <w:left w:val="none" w:sz="0" w:space="0" w:color="auto"/>
        <w:bottom w:val="none" w:sz="0" w:space="0" w:color="auto"/>
        <w:right w:val="none" w:sz="0" w:space="0" w:color="auto"/>
      </w:divBdr>
    </w:div>
    <w:div w:id="1426003324">
      <w:bodyDiv w:val="1"/>
      <w:marLeft w:val="0"/>
      <w:marRight w:val="0"/>
      <w:marTop w:val="0"/>
      <w:marBottom w:val="0"/>
      <w:divBdr>
        <w:top w:val="none" w:sz="0" w:space="0" w:color="auto"/>
        <w:left w:val="none" w:sz="0" w:space="0" w:color="auto"/>
        <w:bottom w:val="none" w:sz="0" w:space="0" w:color="auto"/>
        <w:right w:val="none" w:sz="0" w:space="0" w:color="auto"/>
      </w:divBdr>
    </w:div>
    <w:div w:id="1429737553">
      <w:bodyDiv w:val="1"/>
      <w:marLeft w:val="0"/>
      <w:marRight w:val="0"/>
      <w:marTop w:val="0"/>
      <w:marBottom w:val="0"/>
      <w:divBdr>
        <w:top w:val="none" w:sz="0" w:space="0" w:color="auto"/>
        <w:left w:val="none" w:sz="0" w:space="0" w:color="auto"/>
        <w:bottom w:val="none" w:sz="0" w:space="0" w:color="auto"/>
        <w:right w:val="none" w:sz="0" w:space="0" w:color="auto"/>
      </w:divBdr>
    </w:div>
    <w:div w:id="1432122625">
      <w:bodyDiv w:val="1"/>
      <w:marLeft w:val="0"/>
      <w:marRight w:val="0"/>
      <w:marTop w:val="0"/>
      <w:marBottom w:val="0"/>
      <w:divBdr>
        <w:top w:val="none" w:sz="0" w:space="0" w:color="auto"/>
        <w:left w:val="none" w:sz="0" w:space="0" w:color="auto"/>
        <w:bottom w:val="none" w:sz="0" w:space="0" w:color="auto"/>
        <w:right w:val="none" w:sz="0" w:space="0" w:color="auto"/>
      </w:divBdr>
    </w:div>
    <w:div w:id="1434476017">
      <w:bodyDiv w:val="1"/>
      <w:marLeft w:val="0"/>
      <w:marRight w:val="0"/>
      <w:marTop w:val="0"/>
      <w:marBottom w:val="0"/>
      <w:divBdr>
        <w:top w:val="none" w:sz="0" w:space="0" w:color="auto"/>
        <w:left w:val="none" w:sz="0" w:space="0" w:color="auto"/>
        <w:bottom w:val="none" w:sz="0" w:space="0" w:color="auto"/>
        <w:right w:val="none" w:sz="0" w:space="0" w:color="auto"/>
      </w:divBdr>
    </w:div>
    <w:div w:id="1435396408">
      <w:bodyDiv w:val="1"/>
      <w:marLeft w:val="0"/>
      <w:marRight w:val="0"/>
      <w:marTop w:val="0"/>
      <w:marBottom w:val="0"/>
      <w:divBdr>
        <w:top w:val="none" w:sz="0" w:space="0" w:color="auto"/>
        <w:left w:val="none" w:sz="0" w:space="0" w:color="auto"/>
        <w:bottom w:val="none" w:sz="0" w:space="0" w:color="auto"/>
        <w:right w:val="none" w:sz="0" w:space="0" w:color="auto"/>
      </w:divBdr>
    </w:div>
    <w:div w:id="1436559811">
      <w:bodyDiv w:val="1"/>
      <w:marLeft w:val="0"/>
      <w:marRight w:val="0"/>
      <w:marTop w:val="0"/>
      <w:marBottom w:val="0"/>
      <w:divBdr>
        <w:top w:val="none" w:sz="0" w:space="0" w:color="auto"/>
        <w:left w:val="none" w:sz="0" w:space="0" w:color="auto"/>
        <w:bottom w:val="none" w:sz="0" w:space="0" w:color="auto"/>
        <w:right w:val="none" w:sz="0" w:space="0" w:color="auto"/>
      </w:divBdr>
    </w:div>
    <w:div w:id="1438406472">
      <w:bodyDiv w:val="1"/>
      <w:marLeft w:val="0"/>
      <w:marRight w:val="0"/>
      <w:marTop w:val="0"/>
      <w:marBottom w:val="0"/>
      <w:divBdr>
        <w:top w:val="none" w:sz="0" w:space="0" w:color="auto"/>
        <w:left w:val="none" w:sz="0" w:space="0" w:color="auto"/>
        <w:bottom w:val="none" w:sz="0" w:space="0" w:color="auto"/>
        <w:right w:val="none" w:sz="0" w:space="0" w:color="auto"/>
      </w:divBdr>
    </w:div>
    <w:div w:id="1438718772">
      <w:bodyDiv w:val="1"/>
      <w:marLeft w:val="0"/>
      <w:marRight w:val="0"/>
      <w:marTop w:val="0"/>
      <w:marBottom w:val="0"/>
      <w:divBdr>
        <w:top w:val="none" w:sz="0" w:space="0" w:color="auto"/>
        <w:left w:val="none" w:sz="0" w:space="0" w:color="auto"/>
        <w:bottom w:val="none" w:sz="0" w:space="0" w:color="auto"/>
        <w:right w:val="none" w:sz="0" w:space="0" w:color="auto"/>
      </w:divBdr>
    </w:div>
    <w:div w:id="1453402428">
      <w:bodyDiv w:val="1"/>
      <w:marLeft w:val="0"/>
      <w:marRight w:val="0"/>
      <w:marTop w:val="0"/>
      <w:marBottom w:val="0"/>
      <w:divBdr>
        <w:top w:val="none" w:sz="0" w:space="0" w:color="auto"/>
        <w:left w:val="none" w:sz="0" w:space="0" w:color="auto"/>
        <w:bottom w:val="none" w:sz="0" w:space="0" w:color="auto"/>
        <w:right w:val="none" w:sz="0" w:space="0" w:color="auto"/>
      </w:divBdr>
    </w:div>
    <w:div w:id="1456871698">
      <w:bodyDiv w:val="1"/>
      <w:marLeft w:val="0"/>
      <w:marRight w:val="0"/>
      <w:marTop w:val="0"/>
      <w:marBottom w:val="0"/>
      <w:divBdr>
        <w:top w:val="none" w:sz="0" w:space="0" w:color="auto"/>
        <w:left w:val="none" w:sz="0" w:space="0" w:color="auto"/>
        <w:bottom w:val="none" w:sz="0" w:space="0" w:color="auto"/>
        <w:right w:val="none" w:sz="0" w:space="0" w:color="auto"/>
      </w:divBdr>
    </w:div>
    <w:div w:id="1465078870">
      <w:bodyDiv w:val="1"/>
      <w:marLeft w:val="0"/>
      <w:marRight w:val="0"/>
      <w:marTop w:val="0"/>
      <w:marBottom w:val="0"/>
      <w:divBdr>
        <w:top w:val="none" w:sz="0" w:space="0" w:color="auto"/>
        <w:left w:val="none" w:sz="0" w:space="0" w:color="auto"/>
        <w:bottom w:val="none" w:sz="0" w:space="0" w:color="auto"/>
        <w:right w:val="none" w:sz="0" w:space="0" w:color="auto"/>
      </w:divBdr>
    </w:div>
    <w:div w:id="1466393707">
      <w:bodyDiv w:val="1"/>
      <w:marLeft w:val="0"/>
      <w:marRight w:val="0"/>
      <w:marTop w:val="0"/>
      <w:marBottom w:val="0"/>
      <w:divBdr>
        <w:top w:val="none" w:sz="0" w:space="0" w:color="auto"/>
        <w:left w:val="none" w:sz="0" w:space="0" w:color="auto"/>
        <w:bottom w:val="none" w:sz="0" w:space="0" w:color="auto"/>
        <w:right w:val="none" w:sz="0" w:space="0" w:color="auto"/>
      </w:divBdr>
    </w:div>
    <w:div w:id="1469057125">
      <w:bodyDiv w:val="1"/>
      <w:marLeft w:val="0"/>
      <w:marRight w:val="0"/>
      <w:marTop w:val="0"/>
      <w:marBottom w:val="0"/>
      <w:divBdr>
        <w:top w:val="none" w:sz="0" w:space="0" w:color="auto"/>
        <w:left w:val="none" w:sz="0" w:space="0" w:color="auto"/>
        <w:bottom w:val="none" w:sz="0" w:space="0" w:color="auto"/>
        <w:right w:val="none" w:sz="0" w:space="0" w:color="auto"/>
      </w:divBdr>
    </w:div>
    <w:div w:id="1471358745">
      <w:bodyDiv w:val="1"/>
      <w:marLeft w:val="0"/>
      <w:marRight w:val="0"/>
      <w:marTop w:val="0"/>
      <w:marBottom w:val="0"/>
      <w:divBdr>
        <w:top w:val="none" w:sz="0" w:space="0" w:color="auto"/>
        <w:left w:val="none" w:sz="0" w:space="0" w:color="auto"/>
        <w:bottom w:val="none" w:sz="0" w:space="0" w:color="auto"/>
        <w:right w:val="none" w:sz="0" w:space="0" w:color="auto"/>
      </w:divBdr>
    </w:div>
    <w:div w:id="1473214186">
      <w:bodyDiv w:val="1"/>
      <w:marLeft w:val="0"/>
      <w:marRight w:val="0"/>
      <w:marTop w:val="0"/>
      <w:marBottom w:val="0"/>
      <w:divBdr>
        <w:top w:val="none" w:sz="0" w:space="0" w:color="auto"/>
        <w:left w:val="none" w:sz="0" w:space="0" w:color="auto"/>
        <w:bottom w:val="none" w:sz="0" w:space="0" w:color="auto"/>
        <w:right w:val="none" w:sz="0" w:space="0" w:color="auto"/>
      </w:divBdr>
    </w:div>
    <w:div w:id="1478033755">
      <w:bodyDiv w:val="1"/>
      <w:marLeft w:val="0"/>
      <w:marRight w:val="0"/>
      <w:marTop w:val="0"/>
      <w:marBottom w:val="0"/>
      <w:divBdr>
        <w:top w:val="none" w:sz="0" w:space="0" w:color="auto"/>
        <w:left w:val="none" w:sz="0" w:space="0" w:color="auto"/>
        <w:bottom w:val="none" w:sz="0" w:space="0" w:color="auto"/>
        <w:right w:val="none" w:sz="0" w:space="0" w:color="auto"/>
      </w:divBdr>
    </w:div>
    <w:div w:id="1482386427">
      <w:bodyDiv w:val="1"/>
      <w:marLeft w:val="0"/>
      <w:marRight w:val="0"/>
      <w:marTop w:val="0"/>
      <w:marBottom w:val="0"/>
      <w:divBdr>
        <w:top w:val="none" w:sz="0" w:space="0" w:color="auto"/>
        <w:left w:val="none" w:sz="0" w:space="0" w:color="auto"/>
        <w:bottom w:val="none" w:sz="0" w:space="0" w:color="auto"/>
        <w:right w:val="none" w:sz="0" w:space="0" w:color="auto"/>
      </w:divBdr>
    </w:div>
    <w:div w:id="1484196402">
      <w:bodyDiv w:val="1"/>
      <w:marLeft w:val="0"/>
      <w:marRight w:val="0"/>
      <w:marTop w:val="0"/>
      <w:marBottom w:val="0"/>
      <w:divBdr>
        <w:top w:val="none" w:sz="0" w:space="0" w:color="auto"/>
        <w:left w:val="none" w:sz="0" w:space="0" w:color="auto"/>
        <w:bottom w:val="none" w:sz="0" w:space="0" w:color="auto"/>
        <w:right w:val="none" w:sz="0" w:space="0" w:color="auto"/>
      </w:divBdr>
    </w:div>
    <w:div w:id="1489050207">
      <w:bodyDiv w:val="1"/>
      <w:marLeft w:val="0"/>
      <w:marRight w:val="0"/>
      <w:marTop w:val="0"/>
      <w:marBottom w:val="0"/>
      <w:divBdr>
        <w:top w:val="none" w:sz="0" w:space="0" w:color="auto"/>
        <w:left w:val="none" w:sz="0" w:space="0" w:color="auto"/>
        <w:bottom w:val="none" w:sz="0" w:space="0" w:color="auto"/>
        <w:right w:val="none" w:sz="0" w:space="0" w:color="auto"/>
      </w:divBdr>
    </w:div>
    <w:div w:id="1492327456">
      <w:bodyDiv w:val="1"/>
      <w:marLeft w:val="0"/>
      <w:marRight w:val="0"/>
      <w:marTop w:val="0"/>
      <w:marBottom w:val="0"/>
      <w:divBdr>
        <w:top w:val="none" w:sz="0" w:space="0" w:color="auto"/>
        <w:left w:val="none" w:sz="0" w:space="0" w:color="auto"/>
        <w:bottom w:val="none" w:sz="0" w:space="0" w:color="auto"/>
        <w:right w:val="none" w:sz="0" w:space="0" w:color="auto"/>
      </w:divBdr>
    </w:div>
    <w:div w:id="1492674094">
      <w:bodyDiv w:val="1"/>
      <w:marLeft w:val="0"/>
      <w:marRight w:val="0"/>
      <w:marTop w:val="0"/>
      <w:marBottom w:val="0"/>
      <w:divBdr>
        <w:top w:val="none" w:sz="0" w:space="0" w:color="auto"/>
        <w:left w:val="none" w:sz="0" w:space="0" w:color="auto"/>
        <w:bottom w:val="none" w:sz="0" w:space="0" w:color="auto"/>
        <w:right w:val="none" w:sz="0" w:space="0" w:color="auto"/>
      </w:divBdr>
    </w:div>
    <w:div w:id="1495029130">
      <w:bodyDiv w:val="1"/>
      <w:marLeft w:val="0"/>
      <w:marRight w:val="0"/>
      <w:marTop w:val="0"/>
      <w:marBottom w:val="0"/>
      <w:divBdr>
        <w:top w:val="none" w:sz="0" w:space="0" w:color="auto"/>
        <w:left w:val="none" w:sz="0" w:space="0" w:color="auto"/>
        <w:bottom w:val="none" w:sz="0" w:space="0" w:color="auto"/>
        <w:right w:val="none" w:sz="0" w:space="0" w:color="auto"/>
      </w:divBdr>
    </w:div>
    <w:div w:id="1496535612">
      <w:bodyDiv w:val="1"/>
      <w:marLeft w:val="0"/>
      <w:marRight w:val="0"/>
      <w:marTop w:val="0"/>
      <w:marBottom w:val="0"/>
      <w:divBdr>
        <w:top w:val="none" w:sz="0" w:space="0" w:color="auto"/>
        <w:left w:val="none" w:sz="0" w:space="0" w:color="auto"/>
        <w:bottom w:val="none" w:sz="0" w:space="0" w:color="auto"/>
        <w:right w:val="none" w:sz="0" w:space="0" w:color="auto"/>
      </w:divBdr>
    </w:div>
    <w:div w:id="1499542659">
      <w:bodyDiv w:val="1"/>
      <w:marLeft w:val="0"/>
      <w:marRight w:val="0"/>
      <w:marTop w:val="0"/>
      <w:marBottom w:val="0"/>
      <w:divBdr>
        <w:top w:val="none" w:sz="0" w:space="0" w:color="auto"/>
        <w:left w:val="none" w:sz="0" w:space="0" w:color="auto"/>
        <w:bottom w:val="none" w:sz="0" w:space="0" w:color="auto"/>
        <w:right w:val="none" w:sz="0" w:space="0" w:color="auto"/>
      </w:divBdr>
    </w:div>
    <w:div w:id="1501853794">
      <w:bodyDiv w:val="1"/>
      <w:marLeft w:val="0"/>
      <w:marRight w:val="0"/>
      <w:marTop w:val="0"/>
      <w:marBottom w:val="0"/>
      <w:divBdr>
        <w:top w:val="none" w:sz="0" w:space="0" w:color="auto"/>
        <w:left w:val="none" w:sz="0" w:space="0" w:color="auto"/>
        <w:bottom w:val="none" w:sz="0" w:space="0" w:color="auto"/>
        <w:right w:val="none" w:sz="0" w:space="0" w:color="auto"/>
      </w:divBdr>
    </w:div>
    <w:div w:id="1506629788">
      <w:bodyDiv w:val="1"/>
      <w:marLeft w:val="0"/>
      <w:marRight w:val="0"/>
      <w:marTop w:val="0"/>
      <w:marBottom w:val="0"/>
      <w:divBdr>
        <w:top w:val="none" w:sz="0" w:space="0" w:color="auto"/>
        <w:left w:val="none" w:sz="0" w:space="0" w:color="auto"/>
        <w:bottom w:val="none" w:sz="0" w:space="0" w:color="auto"/>
        <w:right w:val="none" w:sz="0" w:space="0" w:color="auto"/>
      </w:divBdr>
    </w:div>
    <w:div w:id="1508904300">
      <w:bodyDiv w:val="1"/>
      <w:marLeft w:val="0"/>
      <w:marRight w:val="0"/>
      <w:marTop w:val="0"/>
      <w:marBottom w:val="0"/>
      <w:divBdr>
        <w:top w:val="none" w:sz="0" w:space="0" w:color="auto"/>
        <w:left w:val="none" w:sz="0" w:space="0" w:color="auto"/>
        <w:bottom w:val="none" w:sz="0" w:space="0" w:color="auto"/>
        <w:right w:val="none" w:sz="0" w:space="0" w:color="auto"/>
      </w:divBdr>
    </w:div>
    <w:div w:id="1510413831">
      <w:bodyDiv w:val="1"/>
      <w:marLeft w:val="0"/>
      <w:marRight w:val="0"/>
      <w:marTop w:val="0"/>
      <w:marBottom w:val="0"/>
      <w:divBdr>
        <w:top w:val="none" w:sz="0" w:space="0" w:color="auto"/>
        <w:left w:val="none" w:sz="0" w:space="0" w:color="auto"/>
        <w:bottom w:val="none" w:sz="0" w:space="0" w:color="auto"/>
        <w:right w:val="none" w:sz="0" w:space="0" w:color="auto"/>
      </w:divBdr>
    </w:div>
    <w:div w:id="1519463384">
      <w:bodyDiv w:val="1"/>
      <w:marLeft w:val="0"/>
      <w:marRight w:val="0"/>
      <w:marTop w:val="0"/>
      <w:marBottom w:val="0"/>
      <w:divBdr>
        <w:top w:val="none" w:sz="0" w:space="0" w:color="auto"/>
        <w:left w:val="none" w:sz="0" w:space="0" w:color="auto"/>
        <w:bottom w:val="none" w:sz="0" w:space="0" w:color="auto"/>
        <w:right w:val="none" w:sz="0" w:space="0" w:color="auto"/>
      </w:divBdr>
    </w:div>
    <w:div w:id="1521117966">
      <w:bodyDiv w:val="1"/>
      <w:marLeft w:val="0"/>
      <w:marRight w:val="0"/>
      <w:marTop w:val="0"/>
      <w:marBottom w:val="0"/>
      <w:divBdr>
        <w:top w:val="none" w:sz="0" w:space="0" w:color="auto"/>
        <w:left w:val="none" w:sz="0" w:space="0" w:color="auto"/>
        <w:bottom w:val="none" w:sz="0" w:space="0" w:color="auto"/>
        <w:right w:val="none" w:sz="0" w:space="0" w:color="auto"/>
      </w:divBdr>
    </w:div>
    <w:div w:id="1524199812">
      <w:bodyDiv w:val="1"/>
      <w:marLeft w:val="0"/>
      <w:marRight w:val="0"/>
      <w:marTop w:val="0"/>
      <w:marBottom w:val="0"/>
      <w:divBdr>
        <w:top w:val="none" w:sz="0" w:space="0" w:color="auto"/>
        <w:left w:val="none" w:sz="0" w:space="0" w:color="auto"/>
        <w:bottom w:val="none" w:sz="0" w:space="0" w:color="auto"/>
        <w:right w:val="none" w:sz="0" w:space="0" w:color="auto"/>
      </w:divBdr>
    </w:div>
    <w:div w:id="1525900856">
      <w:bodyDiv w:val="1"/>
      <w:marLeft w:val="0"/>
      <w:marRight w:val="0"/>
      <w:marTop w:val="0"/>
      <w:marBottom w:val="0"/>
      <w:divBdr>
        <w:top w:val="none" w:sz="0" w:space="0" w:color="auto"/>
        <w:left w:val="none" w:sz="0" w:space="0" w:color="auto"/>
        <w:bottom w:val="none" w:sz="0" w:space="0" w:color="auto"/>
        <w:right w:val="none" w:sz="0" w:space="0" w:color="auto"/>
      </w:divBdr>
    </w:div>
    <w:div w:id="1533230614">
      <w:bodyDiv w:val="1"/>
      <w:marLeft w:val="0"/>
      <w:marRight w:val="0"/>
      <w:marTop w:val="0"/>
      <w:marBottom w:val="0"/>
      <w:divBdr>
        <w:top w:val="none" w:sz="0" w:space="0" w:color="auto"/>
        <w:left w:val="none" w:sz="0" w:space="0" w:color="auto"/>
        <w:bottom w:val="none" w:sz="0" w:space="0" w:color="auto"/>
        <w:right w:val="none" w:sz="0" w:space="0" w:color="auto"/>
      </w:divBdr>
    </w:div>
    <w:div w:id="1535116859">
      <w:bodyDiv w:val="1"/>
      <w:marLeft w:val="0"/>
      <w:marRight w:val="0"/>
      <w:marTop w:val="0"/>
      <w:marBottom w:val="0"/>
      <w:divBdr>
        <w:top w:val="none" w:sz="0" w:space="0" w:color="auto"/>
        <w:left w:val="none" w:sz="0" w:space="0" w:color="auto"/>
        <w:bottom w:val="none" w:sz="0" w:space="0" w:color="auto"/>
        <w:right w:val="none" w:sz="0" w:space="0" w:color="auto"/>
      </w:divBdr>
    </w:div>
    <w:div w:id="1536383784">
      <w:bodyDiv w:val="1"/>
      <w:marLeft w:val="0"/>
      <w:marRight w:val="0"/>
      <w:marTop w:val="0"/>
      <w:marBottom w:val="0"/>
      <w:divBdr>
        <w:top w:val="none" w:sz="0" w:space="0" w:color="auto"/>
        <w:left w:val="none" w:sz="0" w:space="0" w:color="auto"/>
        <w:bottom w:val="none" w:sz="0" w:space="0" w:color="auto"/>
        <w:right w:val="none" w:sz="0" w:space="0" w:color="auto"/>
      </w:divBdr>
    </w:div>
    <w:div w:id="1538733693">
      <w:bodyDiv w:val="1"/>
      <w:marLeft w:val="0"/>
      <w:marRight w:val="0"/>
      <w:marTop w:val="0"/>
      <w:marBottom w:val="0"/>
      <w:divBdr>
        <w:top w:val="none" w:sz="0" w:space="0" w:color="auto"/>
        <w:left w:val="none" w:sz="0" w:space="0" w:color="auto"/>
        <w:bottom w:val="none" w:sz="0" w:space="0" w:color="auto"/>
        <w:right w:val="none" w:sz="0" w:space="0" w:color="auto"/>
      </w:divBdr>
    </w:div>
    <w:div w:id="1541237379">
      <w:bodyDiv w:val="1"/>
      <w:marLeft w:val="0"/>
      <w:marRight w:val="0"/>
      <w:marTop w:val="0"/>
      <w:marBottom w:val="0"/>
      <w:divBdr>
        <w:top w:val="none" w:sz="0" w:space="0" w:color="auto"/>
        <w:left w:val="none" w:sz="0" w:space="0" w:color="auto"/>
        <w:bottom w:val="none" w:sz="0" w:space="0" w:color="auto"/>
        <w:right w:val="none" w:sz="0" w:space="0" w:color="auto"/>
      </w:divBdr>
    </w:div>
    <w:div w:id="1541824538">
      <w:bodyDiv w:val="1"/>
      <w:marLeft w:val="0"/>
      <w:marRight w:val="0"/>
      <w:marTop w:val="0"/>
      <w:marBottom w:val="0"/>
      <w:divBdr>
        <w:top w:val="none" w:sz="0" w:space="0" w:color="auto"/>
        <w:left w:val="none" w:sz="0" w:space="0" w:color="auto"/>
        <w:bottom w:val="none" w:sz="0" w:space="0" w:color="auto"/>
        <w:right w:val="none" w:sz="0" w:space="0" w:color="auto"/>
      </w:divBdr>
    </w:div>
    <w:div w:id="1544125684">
      <w:bodyDiv w:val="1"/>
      <w:marLeft w:val="0"/>
      <w:marRight w:val="0"/>
      <w:marTop w:val="0"/>
      <w:marBottom w:val="0"/>
      <w:divBdr>
        <w:top w:val="none" w:sz="0" w:space="0" w:color="auto"/>
        <w:left w:val="none" w:sz="0" w:space="0" w:color="auto"/>
        <w:bottom w:val="none" w:sz="0" w:space="0" w:color="auto"/>
        <w:right w:val="none" w:sz="0" w:space="0" w:color="auto"/>
      </w:divBdr>
    </w:div>
    <w:div w:id="1544512644">
      <w:bodyDiv w:val="1"/>
      <w:marLeft w:val="0"/>
      <w:marRight w:val="0"/>
      <w:marTop w:val="0"/>
      <w:marBottom w:val="0"/>
      <w:divBdr>
        <w:top w:val="none" w:sz="0" w:space="0" w:color="auto"/>
        <w:left w:val="none" w:sz="0" w:space="0" w:color="auto"/>
        <w:bottom w:val="none" w:sz="0" w:space="0" w:color="auto"/>
        <w:right w:val="none" w:sz="0" w:space="0" w:color="auto"/>
      </w:divBdr>
    </w:div>
    <w:div w:id="1546258438">
      <w:bodyDiv w:val="1"/>
      <w:marLeft w:val="0"/>
      <w:marRight w:val="0"/>
      <w:marTop w:val="0"/>
      <w:marBottom w:val="0"/>
      <w:divBdr>
        <w:top w:val="none" w:sz="0" w:space="0" w:color="auto"/>
        <w:left w:val="none" w:sz="0" w:space="0" w:color="auto"/>
        <w:bottom w:val="none" w:sz="0" w:space="0" w:color="auto"/>
        <w:right w:val="none" w:sz="0" w:space="0" w:color="auto"/>
      </w:divBdr>
    </w:div>
    <w:div w:id="1547255335">
      <w:bodyDiv w:val="1"/>
      <w:marLeft w:val="0"/>
      <w:marRight w:val="0"/>
      <w:marTop w:val="0"/>
      <w:marBottom w:val="0"/>
      <w:divBdr>
        <w:top w:val="none" w:sz="0" w:space="0" w:color="auto"/>
        <w:left w:val="none" w:sz="0" w:space="0" w:color="auto"/>
        <w:bottom w:val="none" w:sz="0" w:space="0" w:color="auto"/>
        <w:right w:val="none" w:sz="0" w:space="0" w:color="auto"/>
      </w:divBdr>
    </w:div>
    <w:div w:id="1547792505">
      <w:bodyDiv w:val="1"/>
      <w:marLeft w:val="0"/>
      <w:marRight w:val="0"/>
      <w:marTop w:val="0"/>
      <w:marBottom w:val="0"/>
      <w:divBdr>
        <w:top w:val="none" w:sz="0" w:space="0" w:color="auto"/>
        <w:left w:val="none" w:sz="0" w:space="0" w:color="auto"/>
        <w:bottom w:val="none" w:sz="0" w:space="0" w:color="auto"/>
        <w:right w:val="none" w:sz="0" w:space="0" w:color="auto"/>
      </w:divBdr>
    </w:div>
    <w:div w:id="1550921069">
      <w:bodyDiv w:val="1"/>
      <w:marLeft w:val="0"/>
      <w:marRight w:val="0"/>
      <w:marTop w:val="0"/>
      <w:marBottom w:val="0"/>
      <w:divBdr>
        <w:top w:val="none" w:sz="0" w:space="0" w:color="auto"/>
        <w:left w:val="none" w:sz="0" w:space="0" w:color="auto"/>
        <w:bottom w:val="none" w:sz="0" w:space="0" w:color="auto"/>
        <w:right w:val="none" w:sz="0" w:space="0" w:color="auto"/>
      </w:divBdr>
    </w:div>
    <w:div w:id="1554273935">
      <w:bodyDiv w:val="1"/>
      <w:marLeft w:val="0"/>
      <w:marRight w:val="0"/>
      <w:marTop w:val="0"/>
      <w:marBottom w:val="0"/>
      <w:divBdr>
        <w:top w:val="none" w:sz="0" w:space="0" w:color="auto"/>
        <w:left w:val="none" w:sz="0" w:space="0" w:color="auto"/>
        <w:bottom w:val="none" w:sz="0" w:space="0" w:color="auto"/>
        <w:right w:val="none" w:sz="0" w:space="0" w:color="auto"/>
      </w:divBdr>
    </w:div>
    <w:div w:id="1555193033">
      <w:bodyDiv w:val="1"/>
      <w:marLeft w:val="0"/>
      <w:marRight w:val="0"/>
      <w:marTop w:val="0"/>
      <w:marBottom w:val="0"/>
      <w:divBdr>
        <w:top w:val="none" w:sz="0" w:space="0" w:color="auto"/>
        <w:left w:val="none" w:sz="0" w:space="0" w:color="auto"/>
        <w:bottom w:val="none" w:sz="0" w:space="0" w:color="auto"/>
        <w:right w:val="none" w:sz="0" w:space="0" w:color="auto"/>
      </w:divBdr>
    </w:div>
    <w:div w:id="1556233026">
      <w:bodyDiv w:val="1"/>
      <w:marLeft w:val="0"/>
      <w:marRight w:val="0"/>
      <w:marTop w:val="0"/>
      <w:marBottom w:val="0"/>
      <w:divBdr>
        <w:top w:val="none" w:sz="0" w:space="0" w:color="auto"/>
        <w:left w:val="none" w:sz="0" w:space="0" w:color="auto"/>
        <w:bottom w:val="none" w:sz="0" w:space="0" w:color="auto"/>
        <w:right w:val="none" w:sz="0" w:space="0" w:color="auto"/>
      </w:divBdr>
    </w:div>
    <w:div w:id="1556627050">
      <w:bodyDiv w:val="1"/>
      <w:marLeft w:val="0"/>
      <w:marRight w:val="0"/>
      <w:marTop w:val="0"/>
      <w:marBottom w:val="0"/>
      <w:divBdr>
        <w:top w:val="none" w:sz="0" w:space="0" w:color="auto"/>
        <w:left w:val="none" w:sz="0" w:space="0" w:color="auto"/>
        <w:bottom w:val="none" w:sz="0" w:space="0" w:color="auto"/>
        <w:right w:val="none" w:sz="0" w:space="0" w:color="auto"/>
      </w:divBdr>
    </w:div>
    <w:div w:id="1557739056">
      <w:bodyDiv w:val="1"/>
      <w:marLeft w:val="0"/>
      <w:marRight w:val="0"/>
      <w:marTop w:val="0"/>
      <w:marBottom w:val="0"/>
      <w:divBdr>
        <w:top w:val="none" w:sz="0" w:space="0" w:color="auto"/>
        <w:left w:val="none" w:sz="0" w:space="0" w:color="auto"/>
        <w:bottom w:val="none" w:sz="0" w:space="0" w:color="auto"/>
        <w:right w:val="none" w:sz="0" w:space="0" w:color="auto"/>
      </w:divBdr>
    </w:div>
    <w:div w:id="1560896262">
      <w:bodyDiv w:val="1"/>
      <w:marLeft w:val="0"/>
      <w:marRight w:val="0"/>
      <w:marTop w:val="0"/>
      <w:marBottom w:val="0"/>
      <w:divBdr>
        <w:top w:val="none" w:sz="0" w:space="0" w:color="auto"/>
        <w:left w:val="none" w:sz="0" w:space="0" w:color="auto"/>
        <w:bottom w:val="none" w:sz="0" w:space="0" w:color="auto"/>
        <w:right w:val="none" w:sz="0" w:space="0" w:color="auto"/>
      </w:divBdr>
    </w:div>
    <w:div w:id="1561092509">
      <w:bodyDiv w:val="1"/>
      <w:marLeft w:val="0"/>
      <w:marRight w:val="0"/>
      <w:marTop w:val="0"/>
      <w:marBottom w:val="0"/>
      <w:divBdr>
        <w:top w:val="none" w:sz="0" w:space="0" w:color="auto"/>
        <w:left w:val="none" w:sz="0" w:space="0" w:color="auto"/>
        <w:bottom w:val="none" w:sz="0" w:space="0" w:color="auto"/>
        <w:right w:val="none" w:sz="0" w:space="0" w:color="auto"/>
      </w:divBdr>
    </w:div>
    <w:div w:id="1565872977">
      <w:bodyDiv w:val="1"/>
      <w:marLeft w:val="0"/>
      <w:marRight w:val="0"/>
      <w:marTop w:val="0"/>
      <w:marBottom w:val="0"/>
      <w:divBdr>
        <w:top w:val="none" w:sz="0" w:space="0" w:color="auto"/>
        <w:left w:val="none" w:sz="0" w:space="0" w:color="auto"/>
        <w:bottom w:val="none" w:sz="0" w:space="0" w:color="auto"/>
        <w:right w:val="none" w:sz="0" w:space="0" w:color="auto"/>
      </w:divBdr>
    </w:div>
    <w:div w:id="1570270356">
      <w:bodyDiv w:val="1"/>
      <w:marLeft w:val="0"/>
      <w:marRight w:val="0"/>
      <w:marTop w:val="0"/>
      <w:marBottom w:val="0"/>
      <w:divBdr>
        <w:top w:val="none" w:sz="0" w:space="0" w:color="auto"/>
        <w:left w:val="none" w:sz="0" w:space="0" w:color="auto"/>
        <w:bottom w:val="none" w:sz="0" w:space="0" w:color="auto"/>
        <w:right w:val="none" w:sz="0" w:space="0" w:color="auto"/>
      </w:divBdr>
    </w:div>
    <w:div w:id="1576209158">
      <w:bodyDiv w:val="1"/>
      <w:marLeft w:val="0"/>
      <w:marRight w:val="0"/>
      <w:marTop w:val="0"/>
      <w:marBottom w:val="0"/>
      <w:divBdr>
        <w:top w:val="none" w:sz="0" w:space="0" w:color="auto"/>
        <w:left w:val="none" w:sz="0" w:space="0" w:color="auto"/>
        <w:bottom w:val="none" w:sz="0" w:space="0" w:color="auto"/>
        <w:right w:val="none" w:sz="0" w:space="0" w:color="auto"/>
      </w:divBdr>
    </w:div>
    <w:div w:id="1577007773">
      <w:bodyDiv w:val="1"/>
      <w:marLeft w:val="0"/>
      <w:marRight w:val="0"/>
      <w:marTop w:val="0"/>
      <w:marBottom w:val="0"/>
      <w:divBdr>
        <w:top w:val="none" w:sz="0" w:space="0" w:color="auto"/>
        <w:left w:val="none" w:sz="0" w:space="0" w:color="auto"/>
        <w:bottom w:val="none" w:sz="0" w:space="0" w:color="auto"/>
        <w:right w:val="none" w:sz="0" w:space="0" w:color="auto"/>
      </w:divBdr>
    </w:div>
    <w:div w:id="1578856472">
      <w:bodyDiv w:val="1"/>
      <w:marLeft w:val="0"/>
      <w:marRight w:val="0"/>
      <w:marTop w:val="0"/>
      <w:marBottom w:val="0"/>
      <w:divBdr>
        <w:top w:val="none" w:sz="0" w:space="0" w:color="auto"/>
        <w:left w:val="none" w:sz="0" w:space="0" w:color="auto"/>
        <w:bottom w:val="none" w:sz="0" w:space="0" w:color="auto"/>
        <w:right w:val="none" w:sz="0" w:space="0" w:color="auto"/>
      </w:divBdr>
    </w:div>
    <w:div w:id="1583955048">
      <w:bodyDiv w:val="1"/>
      <w:marLeft w:val="0"/>
      <w:marRight w:val="0"/>
      <w:marTop w:val="0"/>
      <w:marBottom w:val="0"/>
      <w:divBdr>
        <w:top w:val="none" w:sz="0" w:space="0" w:color="auto"/>
        <w:left w:val="none" w:sz="0" w:space="0" w:color="auto"/>
        <w:bottom w:val="none" w:sz="0" w:space="0" w:color="auto"/>
        <w:right w:val="none" w:sz="0" w:space="0" w:color="auto"/>
      </w:divBdr>
    </w:div>
    <w:div w:id="1587373272">
      <w:bodyDiv w:val="1"/>
      <w:marLeft w:val="0"/>
      <w:marRight w:val="0"/>
      <w:marTop w:val="0"/>
      <w:marBottom w:val="0"/>
      <w:divBdr>
        <w:top w:val="none" w:sz="0" w:space="0" w:color="auto"/>
        <w:left w:val="none" w:sz="0" w:space="0" w:color="auto"/>
        <w:bottom w:val="none" w:sz="0" w:space="0" w:color="auto"/>
        <w:right w:val="none" w:sz="0" w:space="0" w:color="auto"/>
      </w:divBdr>
    </w:div>
    <w:div w:id="1588727838">
      <w:bodyDiv w:val="1"/>
      <w:marLeft w:val="0"/>
      <w:marRight w:val="0"/>
      <w:marTop w:val="0"/>
      <w:marBottom w:val="0"/>
      <w:divBdr>
        <w:top w:val="none" w:sz="0" w:space="0" w:color="auto"/>
        <w:left w:val="none" w:sz="0" w:space="0" w:color="auto"/>
        <w:bottom w:val="none" w:sz="0" w:space="0" w:color="auto"/>
        <w:right w:val="none" w:sz="0" w:space="0" w:color="auto"/>
      </w:divBdr>
    </w:div>
    <w:div w:id="1593927699">
      <w:bodyDiv w:val="1"/>
      <w:marLeft w:val="0"/>
      <w:marRight w:val="0"/>
      <w:marTop w:val="0"/>
      <w:marBottom w:val="0"/>
      <w:divBdr>
        <w:top w:val="none" w:sz="0" w:space="0" w:color="auto"/>
        <w:left w:val="none" w:sz="0" w:space="0" w:color="auto"/>
        <w:bottom w:val="none" w:sz="0" w:space="0" w:color="auto"/>
        <w:right w:val="none" w:sz="0" w:space="0" w:color="auto"/>
      </w:divBdr>
    </w:div>
    <w:div w:id="1597861312">
      <w:bodyDiv w:val="1"/>
      <w:marLeft w:val="0"/>
      <w:marRight w:val="0"/>
      <w:marTop w:val="0"/>
      <w:marBottom w:val="0"/>
      <w:divBdr>
        <w:top w:val="none" w:sz="0" w:space="0" w:color="auto"/>
        <w:left w:val="none" w:sz="0" w:space="0" w:color="auto"/>
        <w:bottom w:val="none" w:sz="0" w:space="0" w:color="auto"/>
        <w:right w:val="none" w:sz="0" w:space="0" w:color="auto"/>
      </w:divBdr>
    </w:div>
    <w:div w:id="1602764058">
      <w:bodyDiv w:val="1"/>
      <w:marLeft w:val="0"/>
      <w:marRight w:val="0"/>
      <w:marTop w:val="0"/>
      <w:marBottom w:val="0"/>
      <w:divBdr>
        <w:top w:val="none" w:sz="0" w:space="0" w:color="auto"/>
        <w:left w:val="none" w:sz="0" w:space="0" w:color="auto"/>
        <w:bottom w:val="none" w:sz="0" w:space="0" w:color="auto"/>
        <w:right w:val="none" w:sz="0" w:space="0" w:color="auto"/>
      </w:divBdr>
    </w:div>
    <w:div w:id="1609892434">
      <w:bodyDiv w:val="1"/>
      <w:marLeft w:val="0"/>
      <w:marRight w:val="0"/>
      <w:marTop w:val="0"/>
      <w:marBottom w:val="0"/>
      <w:divBdr>
        <w:top w:val="none" w:sz="0" w:space="0" w:color="auto"/>
        <w:left w:val="none" w:sz="0" w:space="0" w:color="auto"/>
        <w:bottom w:val="none" w:sz="0" w:space="0" w:color="auto"/>
        <w:right w:val="none" w:sz="0" w:space="0" w:color="auto"/>
      </w:divBdr>
    </w:div>
    <w:div w:id="1610813285">
      <w:bodyDiv w:val="1"/>
      <w:marLeft w:val="0"/>
      <w:marRight w:val="0"/>
      <w:marTop w:val="0"/>
      <w:marBottom w:val="0"/>
      <w:divBdr>
        <w:top w:val="none" w:sz="0" w:space="0" w:color="auto"/>
        <w:left w:val="none" w:sz="0" w:space="0" w:color="auto"/>
        <w:bottom w:val="none" w:sz="0" w:space="0" w:color="auto"/>
        <w:right w:val="none" w:sz="0" w:space="0" w:color="auto"/>
      </w:divBdr>
      <w:divsChild>
        <w:div w:id="1853717248">
          <w:marLeft w:val="0"/>
          <w:marRight w:val="0"/>
          <w:marTop w:val="0"/>
          <w:marBottom w:val="0"/>
          <w:divBdr>
            <w:top w:val="none" w:sz="0" w:space="0" w:color="auto"/>
            <w:left w:val="none" w:sz="0" w:space="0" w:color="auto"/>
            <w:bottom w:val="none" w:sz="0" w:space="0" w:color="auto"/>
            <w:right w:val="none" w:sz="0" w:space="0" w:color="auto"/>
          </w:divBdr>
          <w:divsChild>
            <w:div w:id="1248466665">
              <w:marLeft w:val="0"/>
              <w:marRight w:val="0"/>
              <w:marTop w:val="0"/>
              <w:marBottom w:val="0"/>
              <w:divBdr>
                <w:top w:val="none" w:sz="0" w:space="0" w:color="auto"/>
                <w:left w:val="none" w:sz="0" w:space="0" w:color="auto"/>
                <w:bottom w:val="none" w:sz="0" w:space="0" w:color="auto"/>
                <w:right w:val="none" w:sz="0" w:space="0" w:color="auto"/>
              </w:divBdr>
              <w:divsChild>
                <w:div w:id="2046783468">
                  <w:marLeft w:val="0"/>
                  <w:marRight w:val="0"/>
                  <w:marTop w:val="0"/>
                  <w:marBottom w:val="0"/>
                  <w:divBdr>
                    <w:top w:val="none" w:sz="0" w:space="0" w:color="auto"/>
                    <w:left w:val="none" w:sz="0" w:space="0" w:color="auto"/>
                    <w:bottom w:val="none" w:sz="0" w:space="0" w:color="auto"/>
                    <w:right w:val="none" w:sz="0" w:space="0" w:color="auto"/>
                  </w:divBdr>
                  <w:divsChild>
                    <w:div w:id="807091124">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1623196123">
      <w:bodyDiv w:val="1"/>
      <w:marLeft w:val="0"/>
      <w:marRight w:val="0"/>
      <w:marTop w:val="0"/>
      <w:marBottom w:val="0"/>
      <w:divBdr>
        <w:top w:val="none" w:sz="0" w:space="0" w:color="auto"/>
        <w:left w:val="none" w:sz="0" w:space="0" w:color="auto"/>
        <w:bottom w:val="none" w:sz="0" w:space="0" w:color="auto"/>
        <w:right w:val="none" w:sz="0" w:space="0" w:color="auto"/>
      </w:divBdr>
    </w:div>
    <w:div w:id="1623347024">
      <w:bodyDiv w:val="1"/>
      <w:marLeft w:val="0"/>
      <w:marRight w:val="0"/>
      <w:marTop w:val="0"/>
      <w:marBottom w:val="0"/>
      <w:divBdr>
        <w:top w:val="none" w:sz="0" w:space="0" w:color="auto"/>
        <w:left w:val="none" w:sz="0" w:space="0" w:color="auto"/>
        <w:bottom w:val="none" w:sz="0" w:space="0" w:color="auto"/>
        <w:right w:val="none" w:sz="0" w:space="0" w:color="auto"/>
      </w:divBdr>
    </w:div>
    <w:div w:id="1632009121">
      <w:bodyDiv w:val="1"/>
      <w:marLeft w:val="0"/>
      <w:marRight w:val="0"/>
      <w:marTop w:val="0"/>
      <w:marBottom w:val="0"/>
      <w:divBdr>
        <w:top w:val="none" w:sz="0" w:space="0" w:color="auto"/>
        <w:left w:val="none" w:sz="0" w:space="0" w:color="auto"/>
        <w:bottom w:val="none" w:sz="0" w:space="0" w:color="auto"/>
        <w:right w:val="none" w:sz="0" w:space="0" w:color="auto"/>
      </w:divBdr>
    </w:div>
    <w:div w:id="1632054224">
      <w:bodyDiv w:val="1"/>
      <w:marLeft w:val="0"/>
      <w:marRight w:val="0"/>
      <w:marTop w:val="0"/>
      <w:marBottom w:val="0"/>
      <w:divBdr>
        <w:top w:val="none" w:sz="0" w:space="0" w:color="auto"/>
        <w:left w:val="none" w:sz="0" w:space="0" w:color="auto"/>
        <w:bottom w:val="none" w:sz="0" w:space="0" w:color="auto"/>
        <w:right w:val="none" w:sz="0" w:space="0" w:color="auto"/>
      </w:divBdr>
    </w:div>
    <w:div w:id="1636451670">
      <w:bodyDiv w:val="1"/>
      <w:marLeft w:val="0"/>
      <w:marRight w:val="0"/>
      <w:marTop w:val="0"/>
      <w:marBottom w:val="0"/>
      <w:divBdr>
        <w:top w:val="none" w:sz="0" w:space="0" w:color="auto"/>
        <w:left w:val="none" w:sz="0" w:space="0" w:color="auto"/>
        <w:bottom w:val="none" w:sz="0" w:space="0" w:color="auto"/>
        <w:right w:val="none" w:sz="0" w:space="0" w:color="auto"/>
      </w:divBdr>
    </w:div>
    <w:div w:id="1637296954">
      <w:bodyDiv w:val="1"/>
      <w:marLeft w:val="0"/>
      <w:marRight w:val="0"/>
      <w:marTop w:val="0"/>
      <w:marBottom w:val="0"/>
      <w:divBdr>
        <w:top w:val="none" w:sz="0" w:space="0" w:color="auto"/>
        <w:left w:val="none" w:sz="0" w:space="0" w:color="auto"/>
        <w:bottom w:val="none" w:sz="0" w:space="0" w:color="auto"/>
        <w:right w:val="none" w:sz="0" w:space="0" w:color="auto"/>
      </w:divBdr>
    </w:div>
    <w:div w:id="1637954639">
      <w:bodyDiv w:val="1"/>
      <w:marLeft w:val="0"/>
      <w:marRight w:val="0"/>
      <w:marTop w:val="0"/>
      <w:marBottom w:val="0"/>
      <w:divBdr>
        <w:top w:val="none" w:sz="0" w:space="0" w:color="auto"/>
        <w:left w:val="none" w:sz="0" w:space="0" w:color="auto"/>
        <w:bottom w:val="none" w:sz="0" w:space="0" w:color="auto"/>
        <w:right w:val="none" w:sz="0" w:space="0" w:color="auto"/>
      </w:divBdr>
    </w:div>
    <w:div w:id="1643732380">
      <w:bodyDiv w:val="1"/>
      <w:marLeft w:val="0"/>
      <w:marRight w:val="0"/>
      <w:marTop w:val="0"/>
      <w:marBottom w:val="0"/>
      <w:divBdr>
        <w:top w:val="none" w:sz="0" w:space="0" w:color="auto"/>
        <w:left w:val="none" w:sz="0" w:space="0" w:color="auto"/>
        <w:bottom w:val="none" w:sz="0" w:space="0" w:color="auto"/>
        <w:right w:val="none" w:sz="0" w:space="0" w:color="auto"/>
      </w:divBdr>
    </w:div>
    <w:div w:id="1644458447">
      <w:bodyDiv w:val="1"/>
      <w:marLeft w:val="0"/>
      <w:marRight w:val="0"/>
      <w:marTop w:val="0"/>
      <w:marBottom w:val="0"/>
      <w:divBdr>
        <w:top w:val="none" w:sz="0" w:space="0" w:color="auto"/>
        <w:left w:val="none" w:sz="0" w:space="0" w:color="auto"/>
        <w:bottom w:val="none" w:sz="0" w:space="0" w:color="auto"/>
        <w:right w:val="none" w:sz="0" w:space="0" w:color="auto"/>
      </w:divBdr>
    </w:div>
    <w:div w:id="1646272313">
      <w:bodyDiv w:val="1"/>
      <w:marLeft w:val="0"/>
      <w:marRight w:val="0"/>
      <w:marTop w:val="0"/>
      <w:marBottom w:val="0"/>
      <w:divBdr>
        <w:top w:val="none" w:sz="0" w:space="0" w:color="auto"/>
        <w:left w:val="none" w:sz="0" w:space="0" w:color="auto"/>
        <w:bottom w:val="none" w:sz="0" w:space="0" w:color="auto"/>
        <w:right w:val="none" w:sz="0" w:space="0" w:color="auto"/>
      </w:divBdr>
    </w:div>
    <w:div w:id="1646861348">
      <w:bodyDiv w:val="1"/>
      <w:marLeft w:val="0"/>
      <w:marRight w:val="0"/>
      <w:marTop w:val="0"/>
      <w:marBottom w:val="0"/>
      <w:divBdr>
        <w:top w:val="none" w:sz="0" w:space="0" w:color="auto"/>
        <w:left w:val="none" w:sz="0" w:space="0" w:color="auto"/>
        <w:bottom w:val="none" w:sz="0" w:space="0" w:color="auto"/>
        <w:right w:val="none" w:sz="0" w:space="0" w:color="auto"/>
      </w:divBdr>
    </w:div>
    <w:div w:id="1647323259">
      <w:bodyDiv w:val="1"/>
      <w:marLeft w:val="0"/>
      <w:marRight w:val="0"/>
      <w:marTop w:val="0"/>
      <w:marBottom w:val="0"/>
      <w:divBdr>
        <w:top w:val="none" w:sz="0" w:space="0" w:color="auto"/>
        <w:left w:val="none" w:sz="0" w:space="0" w:color="auto"/>
        <w:bottom w:val="none" w:sz="0" w:space="0" w:color="auto"/>
        <w:right w:val="none" w:sz="0" w:space="0" w:color="auto"/>
      </w:divBdr>
    </w:div>
    <w:div w:id="1648510616">
      <w:bodyDiv w:val="1"/>
      <w:marLeft w:val="0"/>
      <w:marRight w:val="0"/>
      <w:marTop w:val="0"/>
      <w:marBottom w:val="0"/>
      <w:divBdr>
        <w:top w:val="none" w:sz="0" w:space="0" w:color="auto"/>
        <w:left w:val="none" w:sz="0" w:space="0" w:color="auto"/>
        <w:bottom w:val="none" w:sz="0" w:space="0" w:color="auto"/>
        <w:right w:val="none" w:sz="0" w:space="0" w:color="auto"/>
      </w:divBdr>
    </w:div>
    <w:div w:id="1649242303">
      <w:bodyDiv w:val="1"/>
      <w:marLeft w:val="0"/>
      <w:marRight w:val="0"/>
      <w:marTop w:val="0"/>
      <w:marBottom w:val="0"/>
      <w:divBdr>
        <w:top w:val="none" w:sz="0" w:space="0" w:color="auto"/>
        <w:left w:val="none" w:sz="0" w:space="0" w:color="auto"/>
        <w:bottom w:val="none" w:sz="0" w:space="0" w:color="auto"/>
        <w:right w:val="none" w:sz="0" w:space="0" w:color="auto"/>
      </w:divBdr>
    </w:div>
    <w:div w:id="1651247774">
      <w:bodyDiv w:val="1"/>
      <w:marLeft w:val="0"/>
      <w:marRight w:val="0"/>
      <w:marTop w:val="0"/>
      <w:marBottom w:val="0"/>
      <w:divBdr>
        <w:top w:val="none" w:sz="0" w:space="0" w:color="auto"/>
        <w:left w:val="none" w:sz="0" w:space="0" w:color="auto"/>
        <w:bottom w:val="none" w:sz="0" w:space="0" w:color="auto"/>
        <w:right w:val="none" w:sz="0" w:space="0" w:color="auto"/>
      </w:divBdr>
    </w:div>
    <w:div w:id="1651669581">
      <w:bodyDiv w:val="1"/>
      <w:marLeft w:val="0"/>
      <w:marRight w:val="0"/>
      <w:marTop w:val="0"/>
      <w:marBottom w:val="0"/>
      <w:divBdr>
        <w:top w:val="none" w:sz="0" w:space="0" w:color="auto"/>
        <w:left w:val="none" w:sz="0" w:space="0" w:color="auto"/>
        <w:bottom w:val="none" w:sz="0" w:space="0" w:color="auto"/>
        <w:right w:val="none" w:sz="0" w:space="0" w:color="auto"/>
      </w:divBdr>
    </w:div>
    <w:div w:id="1654793801">
      <w:bodyDiv w:val="1"/>
      <w:marLeft w:val="0"/>
      <w:marRight w:val="0"/>
      <w:marTop w:val="0"/>
      <w:marBottom w:val="0"/>
      <w:divBdr>
        <w:top w:val="none" w:sz="0" w:space="0" w:color="auto"/>
        <w:left w:val="none" w:sz="0" w:space="0" w:color="auto"/>
        <w:bottom w:val="none" w:sz="0" w:space="0" w:color="auto"/>
        <w:right w:val="none" w:sz="0" w:space="0" w:color="auto"/>
      </w:divBdr>
    </w:div>
    <w:div w:id="1659847706">
      <w:bodyDiv w:val="1"/>
      <w:marLeft w:val="0"/>
      <w:marRight w:val="0"/>
      <w:marTop w:val="0"/>
      <w:marBottom w:val="0"/>
      <w:divBdr>
        <w:top w:val="none" w:sz="0" w:space="0" w:color="auto"/>
        <w:left w:val="none" w:sz="0" w:space="0" w:color="auto"/>
        <w:bottom w:val="none" w:sz="0" w:space="0" w:color="auto"/>
        <w:right w:val="none" w:sz="0" w:space="0" w:color="auto"/>
      </w:divBdr>
    </w:div>
    <w:div w:id="1660113028">
      <w:bodyDiv w:val="1"/>
      <w:marLeft w:val="0"/>
      <w:marRight w:val="0"/>
      <w:marTop w:val="0"/>
      <w:marBottom w:val="0"/>
      <w:divBdr>
        <w:top w:val="none" w:sz="0" w:space="0" w:color="auto"/>
        <w:left w:val="none" w:sz="0" w:space="0" w:color="auto"/>
        <w:bottom w:val="none" w:sz="0" w:space="0" w:color="auto"/>
        <w:right w:val="none" w:sz="0" w:space="0" w:color="auto"/>
      </w:divBdr>
    </w:div>
    <w:div w:id="1663973343">
      <w:bodyDiv w:val="1"/>
      <w:marLeft w:val="0"/>
      <w:marRight w:val="0"/>
      <w:marTop w:val="0"/>
      <w:marBottom w:val="0"/>
      <w:divBdr>
        <w:top w:val="none" w:sz="0" w:space="0" w:color="auto"/>
        <w:left w:val="none" w:sz="0" w:space="0" w:color="auto"/>
        <w:bottom w:val="none" w:sz="0" w:space="0" w:color="auto"/>
        <w:right w:val="none" w:sz="0" w:space="0" w:color="auto"/>
      </w:divBdr>
      <w:divsChild>
        <w:div w:id="1596397554">
          <w:marLeft w:val="1500"/>
          <w:marRight w:val="0"/>
          <w:marTop w:val="0"/>
          <w:marBottom w:val="0"/>
          <w:divBdr>
            <w:top w:val="none" w:sz="0" w:space="0" w:color="auto"/>
            <w:left w:val="none" w:sz="0" w:space="0" w:color="auto"/>
            <w:bottom w:val="none" w:sz="0" w:space="0" w:color="auto"/>
            <w:right w:val="none" w:sz="0" w:space="0" w:color="auto"/>
          </w:divBdr>
        </w:div>
      </w:divsChild>
    </w:div>
    <w:div w:id="1664746726">
      <w:bodyDiv w:val="1"/>
      <w:marLeft w:val="0"/>
      <w:marRight w:val="0"/>
      <w:marTop w:val="0"/>
      <w:marBottom w:val="0"/>
      <w:divBdr>
        <w:top w:val="none" w:sz="0" w:space="0" w:color="auto"/>
        <w:left w:val="none" w:sz="0" w:space="0" w:color="auto"/>
        <w:bottom w:val="none" w:sz="0" w:space="0" w:color="auto"/>
        <w:right w:val="none" w:sz="0" w:space="0" w:color="auto"/>
      </w:divBdr>
    </w:div>
    <w:div w:id="1670255488">
      <w:bodyDiv w:val="1"/>
      <w:marLeft w:val="0"/>
      <w:marRight w:val="0"/>
      <w:marTop w:val="0"/>
      <w:marBottom w:val="0"/>
      <w:divBdr>
        <w:top w:val="none" w:sz="0" w:space="0" w:color="auto"/>
        <w:left w:val="none" w:sz="0" w:space="0" w:color="auto"/>
        <w:bottom w:val="none" w:sz="0" w:space="0" w:color="auto"/>
        <w:right w:val="none" w:sz="0" w:space="0" w:color="auto"/>
      </w:divBdr>
    </w:div>
    <w:div w:id="1676568726">
      <w:bodyDiv w:val="1"/>
      <w:marLeft w:val="0"/>
      <w:marRight w:val="0"/>
      <w:marTop w:val="0"/>
      <w:marBottom w:val="0"/>
      <w:divBdr>
        <w:top w:val="none" w:sz="0" w:space="0" w:color="auto"/>
        <w:left w:val="none" w:sz="0" w:space="0" w:color="auto"/>
        <w:bottom w:val="none" w:sz="0" w:space="0" w:color="auto"/>
        <w:right w:val="none" w:sz="0" w:space="0" w:color="auto"/>
      </w:divBdr>
    </w:div>
    <w:div w:id="1683238782">
      <w:bodyDiv w:val="1"/>
      <w:marLeft w:val="0"/>
      <w:marRight w:val="0"/>
      <w:marTop w:val="0"/>
      <w:marBottom w:val="0"/>
      <w:divBdr>
        <w:top w:val="none" w:sz="0" w:space="0" w:color="auto"/>
        <w:left w:val="none" w:sz="0" w:space="0" w:color="auto"/>
        <w:bottom w:val="none" w:sz="0" w:space="0" w:color="auto"/>
        <w:right w:val="none" w:sz="0" w:space="0" w:color="auto"/>
      </w:divBdr>
    </w:div>
    <w:div w:id="1689060978">
      <w:bodyDiv w:val="1"/>
      <w:marLeft w:val="0"/>
      <w:marRight w:val="0"/>
      <w:marTop w:val="0"/>
      <w:marBottom w:val="0"/>
      <w:divBdr>
        <w:top w:val="none" w:sz="0" w:space="0" w:color="auto"/>
        <w:left w:val="none" w:sz="0" w:space="0" w:color="auto"/>
        <w:bottom w:val="none" w:sz="0" w:space="0" w:color="auto"/>
        <w:right w:val="none" w:sz="0" w:space="0" w:color="auto"/>
      </w:divBdr>
    </w:div>
    <w:div w:id="1689791701">
      <w:bodyDiv w:val="1"/>
      <w:marLeft w:val="0"/>
      <w:marRight w:val="0"/>
      <w:marTop w:val="0"/>
      <w:marBottom w:val="0"/>
      <w:divBdr>
        <w:top w:val="none" w:sz="0" w:space="0" w:color="auto"/>
        <w:left w:val="none" w:sz="0" w:space="0" w:color="auto"/>
        <w:bottom w:val="none" w:sz="0" w:space="0" w:color="auto"/>
        <w:right w:val="none" w:sz="0" w:space="0" w:color="auto"/>
      </w:divBdr>
    </w:div>
    <w:div w:id="1690376395">
      <w:bodyDiv w:val="1"/>
      <w:marLeft w:val="0"/>
      <w:marRight w:val="0"/>
      <w:marTop w:val="0"/>
      <w:marBottom w:val="0"/>
      <w:divBdr>
        <w:top w:val="none" w:sz="0" w:space="0" w:color="auto"/>
        <w:left w:val="none" w:sz="0" w:space="0" w:color="auto"/>
        <w:bottom w:val="none" w:sz="0" w:space="0" w:color="auto"/>
        <w:right w:val="none" w:sz="0" w:space="0" w:color="auto"/>
      </w:divBdr>
    </w:div>
    <w:div w:id="1691760548">
      <w:bodyDiv w:val="1"/>
      <w:marLeft w:val="0"/>
      <w:marRight w:val="0"/>
      <w:marTop w:val="0"/>
      <w:marBottom w:val="0"/>
      <w:divBdr>
        <w:top w:val="none" w:sz="0" w:space="0" w:color="auto"/>
        <w:left w:val="none" w:sz="0" w:space="0" w:color="auto"/>
        <w:bottom w:val="none" w:sz="0" w:space="0" w:color="auto"/>
        <w:right w:val="none" w:sz="0" w:space="0" w:color="auto"/>
      </w:divBdr>
    </w:div>
    <w:div w:id="1692341819">
      <w:bodyDiv w:val="1"/>
      <w:marLeft w:val="0"/>
      <w:marRight w:val="0"/>
      <w:marTop w:val="0"/>
      <w:marBottom w:val="0"/>
      <w:divBdr>
        <w:top w:val="none" w:sz="0" w:space="0" w:color="auto"/>
        <w:left w:val="none" w:sz="0" w:space="0" w:color="auto"/>
        <w:bottom w:val="none" w:sz="0" w:space="0" w:color="auto"/>
        <w:right w:val="none" w:sz="0" w:space="0" w:color="auto"/>
      </w:divBdr>
    </w:div>
    <w:div w:id="1693143935">
      <w:bodyDiv w:val="1"/>
      <w:marLeft w:val="0"/>
      <w:marRight w:val="0"/>
      <w:marTop w:val="0"/>
      <w:marBottom w:val="0"/>
      <w:divBdr>
        <w:top w:val="none" w:sz="0" w:space="0" w:color="auto"/>
        <w:left w:val="none" w:sz="0" w:space="0" w:color="auto"/>
        <w:bottom w:val="none" w:sz="0" w:space="0" w:color="auto"/>
        <w:right w:val="none" w:sz="0" w:space="0" w:color="auto"/>
      </w:divBdr>
    </w:div>
    <w:div w:id="1694915134">
      <w:bodyDiv w:val="1"/>
      <w:marLeft w:val="0"/>
      <w:marRight w:val="0"/>
      <w:marTop w:val="0"/>
      <w:marBottom w:val="0"/>
      <w:divBdr>
        <w:top w:val="none" w:sz="0" w:space="0" w:color="auto"/>
        <w:left w:val="none" w:sz="0" w:space="0" w:color="auto"/>
        <w:bottom w:val="none" w:sz="0" w:space="0" w:color="auto"/>
        <w:right w:val="none" w:sz="0" w:space="0" w:color="auto"/>
      </w:divBdr>
    </w:div>
    <w:div w:id="1698312224">
      <w:bodyDiv w:val="1"/>
      <w:marLeft w:val="0"/>
      <w:marRight w:val="0"/>
      <w:marTop w:val="0"/>
      <w:marBottom w:val="0"/>
      <w:divBdr>
        <w:top w:val="none" w:sz="0" w:space="0" w:color="auto"/>
        <w:left w:val="none" w:sz="0" w:space="0" w:color="auto"/>
        <w:bottom w:val="none" w:sz="0" w:space="0" w:color="auto"/>
        <w:right w:val="none" w:sz="0" w:space="0" w:color="auto"/>
      </w:divBdr>
    </w:div>
    <w:div w:id="1702778086">
      <w:bodyDiv w:val="1"/>
      <w:marLeft w:val="0"/>
      <w:marRight w:val="0"/>
      <w:marTop w:val="0"/>
      <w:marBottom w:val="0"/>
      <w:divBdr>
        <w:top w:val="none" w:sz="0" w:space="0" w:color="auto"/>
        <w:left w:val="none" w:sz="0" w:space="0" w:color="auto"/>
        <w:bottom w:val="none" w:sz="0" w:space="0" w:color="auto"/>
        <w:right w:val="none" w:sz="0" w:space="0" w:color="auto"/>
      </w:divBdr>
    </w:div>
    <w:div w:id="1709184241">
      <w:bodyDiv w:val="1"/>
      <w:marLeft w:val="0"/>
      <w:marRight w:val="0"/>
      <w:marTop w:val="0"/>
      <w:marBottom w:val="0"/>
      <w:divBdr>
        <w:top w:val="none" w:sz="0" w:space="0" w:color="auto"/>
        <w:left w:val="none" w:sz="0" w:space="0" w:color="auto"/>
        <w:bottom w:val="none" w:sz="0" w:space="0" w:color="auto"/>
        <w:right w:val="none" w:sz="0" w:space="0" w:color="auto"/>
      </w:divBdr>
    </w:div>
    <w:div w:id="1710914412">
      <w:bodyDiv w:val="1"/>
      <w:marLeft w:val="0"/>
      <w:marRight w:val="0"/>
      <w:marTop w:val="0"/>
      <w:marBottom w:val="0"/>
      <w:divBdr>
        <w:top w:val="none" w:sz="0" w:space="0" w:color="auto"/>
        <w:left w:val="none" w:sz="0" w:space="0" w:color="auto"/>
        <w:bottom w:val="none" w:sz="0" w:space="0" w:color="auto"/>
        <w:right w:val="none" w:sz="0" w:space="0" w:color="auto"/>
      </w:divBdr>
    </w:div>
    <w:div w:id="1710956357">
      <w:bodyDiv w:val="1"/>
      <w:marLeft w:val="0"/>
      <w:marRight w:val="0"/>
      <w:marTop w:val="0"/>
      <w:marBottom w:val="0"/>
      <w:divBdr>
        <w:top w:val="none" w:sz="0" w:space="0" w:color="auto"/>
        <w:left w:val="none" w:sz="0" w:space="0" w:color="auto"/>
        <w:bottom w:val="none" w:sz="0" w:space="0" w:color="auto"/>
        <w:right w:val="none" w:sz="0" w:space="0" w:color="auto"/>
      </w:divBdr>
    </w:div>
    <w:div w:id="1714304351">
      <w:bodyDiv w:val="1"/>
      <w:marLeft w:val="0"/>
      <w:marRight w:val="0"/>
      <w:marTop w:val="0"/>
      <w:marBottom w:val="0"/>
      <w:divBdr>
        <w:top w:val="none" w:sz="0" w:space="0" w:color="auto"/>
        <w:left w:val="none" w:sz="0" w:space="0" w:color="auto"/>
        <w:bottom w:val="none" w:sz="0" w:space="0" w:color="auto"/>
        <w:right w:val="none" w:sz="0" w:space="0" w:color="auto"/>
      </w:divBdr>
    </w:div>
    <w:div w:id="1714500216">
      <w:bodyDiv w:val="1"/>
      <w:marLeft w:val="0"/>
      <w:marRight w:val="0"/>
      <w:marTop w:val="0"/>
      <w:marBottom w:val="0"/>
      <w:divBdr>
        <w:top w:val="none" w:sz="0" w:space="0" w:color="auto"/>
        <w:left w:val="none" w:sz="0" w:space="0" w:color="auto"/>
        <w:bottom w:val="none" w:sz="0" w:space="0" w:color="auto"/>
        <w:right w:val="none" w:sz="0" w:space="0" w:color="auto"/>
      </w:divBdr>
    </w:div>
    <w:div w:id="1724478456">
      <w:bodyDiv w:val="1"/>
      <w:marLeft w:val="0"/>
      <w:marRight w:val="0"/>
      <w:marTop w:val="0"/>
      <w:marBottom w:val="0"/>
      <w:divBdr>
        <w:top w:val="none" w:sz="0" w:space="0" w:color="auto"/>
        <w:left w:val="none" w:sz="0" w:space="0" w:color="auto"/>
        <w:bottom w:val="none" w:sz="0" w:space="0" w:color="auto"/>
        <w:right w:val="none" w:sz="0" w:space="0" w:color="auto"/>
      </w:divBdr>
    </w:div>
    <w:div w:id="1725985145">
      <w:bodyDiv w:val="1"/>
      <w:marLeft w:val="0"/>
      <w:marRight w:val="0"/>
      <w:marTop w:val="0"/>
      <w:marBottom w:val="0"/>
      <w:divBdr>
        <w:top w:val="none" w:sz="0" w:space="0" w:color="auto"/>
        <w:left w:val="none" w:sz="0" w:space="0" w:color="auto"/>
        <w:bottom w:val="none" w:sz="0" w:space="0" w:color="auto"/>
        <w:right w:val="none" w:sz="0" w:space="0" w:color="auto"/>
      </w:divBdr>
    </w:div>
    <w:div w:id="1729962627">
      <w:bodyDiv w:val="1"/>
      <w:marLeft w:val="0"/>
      <w:marRight w:val="0"/>
      <w:marTop w:val="0"/>
      <w:marBottom w:val="0"/>
      <w:divBdr>
        <w:top w:val="none" w:sz="0" w:space="0" w:color="auto"/>
        <w:left w:val="none" w:sz="0" w:space="0" w:color="auto"/>
        <w:bottom w:val="none" w:sz="0" w:space="0" w:color="auto"/>
        <w:right w:val="none" w:sz="0" w:space="0" w:color="auto"/>
      </w:divBdr>
    </w:div>
    <w:div w:id="1731612002">
      <w:bodyDiv w:val="1"/>
      <w:marLeft w:val="0"/>
      <w:marRight w:val="0"/>
      <w:marTop w:val="0"/>
      <w:marBottom w:val="0"/>
      <w:divBdr>
        <w:top w:val="none" w:sz="0" w:space="0" w:color="auto"/>
        <w:left w:val="none" w:sz="0" w:space="0" w:color="auto"/>
        <w:bottom w:val="none" w:sz="0" w:space="0" w:color="auto"/>
        <w:right w:val="none" w:sz="0" w:space="0" w:color="auto"/>
      </w:divBdr>
    </w:div>
    <w:div w:id="1733964102">
      <w:bodyDiv w:val="1"/>
      <w:marLeft w:val="0"/>
      <w:marRight w:val="0"/>
      <w:marTop w:val="0"/>
      <w:marBottom w:val="0"/>
      <w:divBdr>
        <w:top w:val="none" w:sz="0" w:space="0" w:color="auto"/>
        <w:left w:val="none" w:sz="0" w:space="0" w:color="auto"/>
        <w:bottom w:val="none" w:sz="0" w:space="0" w:color="auto"/>
        <w:right w:val="none" w:sz="0" w:space="0" w:color="auto"/>
      </w:divBdr>
    </w:div>
    <w:div w:id="1734810345">
      <w:bodyDiv w:val="1"/>
      <w:marLeft w:val="0"/>
      <w:marRight w:val="0"/>
      <w:marTop w:val="0"/>
      <w:marBottom w:val="0"/>
      <w:divBdr>
        <w:top w:val="none" w:sz="0" w:space="0" w:color="auto"/>
        <w:left w:val="none" w:sz="0" w:space="0" w:color="auto"/>
        <w:bottom w:val="none" w:sz="0" w:space="0" w:color="auto"/>
        <w:right w:val="none" w:sz="0" w:space="0" w:color="auto"/>
      </w:divBdr>
    </w:div>
    <w:div w:id="1737509649">
      <w:bodyDiv w:val="1"/>
      <w:marLeft w:val="0"/>
      <w:marRight w:val="0"/>
      <w:marTop w:val="0"/>
      <w:marBottom w:val="0"/>
      <w:divBdr>
        <w:top w:val="none" w:sz="0" w:space="0" w:color="auto"/>
        <w:left w:val="none" w:sz="0" w:space="0" w:color="auto"/>
        <w:bottom w:val="none" w:sz="0" w:space="0" w:color="auto"/>
        <w:right w:val="none" w:sz="0" w:space="0" w:color="auto"/>
      </w:divBdr>
    </w:div>
    <w:div w:id="1741320745">
      <w:bodyDiv w:val="1"/>
      <w:marLeft w:val="0"/>
      <w:marRight w:val="0"/>
      <w:marTop w:val="0"/>
      <w:marBottom w:val="0"/>
      <w:divBdr>
        <w:top w:val="none" w:sz="0" w:space="0" w:color="auto"/>
        <w:left w:val="none" w:sz="0" w:space="0" w:color="auto"/>
        <w:bottom w:val="none" w:sz="0" w:space="0" w:color="auto"/>
        <w:right w:val="none" w:sz="0" w:space="0" w:color="auto"/>
      </w:divBdr>
    </w:div>
    <w:div w:id="1743409134">
      <w:bodyDiv w:val="1"/>
      <w:marLeft w:val="0"/>
      <w:marRight w:val="0"/>
      <w:marTop w:val="0"/>
      <w:marBottom w:val="0"/>
      <w:divBdr>
        <w:top w:val="none" w:sz="0" w:space="0" w:color="auto"/>
        <w:left w:val="none" w:sz="0" w:space="0" w:color="auto"/>
        <w:bottom w:val="none" w:sz="0" w:space="0" w:color="auto"/>
        <w:right w:val="none" w:sz="0" w:space="0" w:color="auto"/>
      </w:divBdr>
    </w:div>
    <w:div w:id="1745105539">
      <w:bodyDiv w:val="1"/>
      <w:marLeft w:val="0"/>
      <w:marRight w:val="0"/>
      <w:marTop w:val="0"/>
      <w:marBottom w:val="0"/>
      <w:divBdr>
        <w:top w:val="none" w:sz="0" w:space="0" w:color="auto"/>
        <w:left w:val="none" w:sz="0" w:space="0" w:color="auto"/>
        <w:bottom w:val="none" w:sz="0" w:space="0" w:color="auto"/>
        <w:right w:val="none" w:sz="0" w:space="0" w:color="auto"/>
      </w:divBdr>
    </w:div>
    <w:div w:id="1746566028">
      <w:bodyDiv w:val="1"/>
      <w:marLeft w:val="0"/>
      <w:marRight w:val="0"/>
      <w:marTop w:val="0"/>
      <w:marBottom w:val="0"/>
      <w:divBdr>
        <w:top w:val="none" w:sz="0" w:space="0" w:color="auto"/>
        <w:left w:val="none" w:sz="0" w:space="0" w:color="auto"/>
        <w:bottom w:val="none" w:sz="0" w:space="0" w:color="auto"/>
        <w:right w:val="none" w:sz="0" w:space="0" w:color="auto"/>
      </w:divBdr>
    </w:div>
    <w:div w:id="1749419114">
      <w:bodyDiv w:val="1"/>
      <w:marLeft w:val="0"/>
      <w:marRight w:val="0"/>
      <w:marTop w:val="0"/>
      <w:marBottom w:val="0"/>
      <w:divBdr>
        <w:top w:val="none" w:sz="0" w:space="0" w:color="auto"/>
        <w:left w:val="none" w:sz="0" w:space="0" w:color="auto"/>
        <w:bottom w:val="none" w:sz="0" w:space="0" w:color="auto"/>
        <w:right w:val="none" w:sz="0" w:space="0" w:color="auto"/>
      </w:divBdr>
    </w:div>
    <w:div w:id="1753160586">
      <w:bodyDiv w:val="1"/>
      <w:marLeft w:val="0"/>
      <w:marRight w:val="0"/>
      <w:marTop w:val="0"/>
      <w:marBottom w:val="0"/>
      <w:divBdr>
        <w:top w:val="none" w:sz="0" w:space="0" w:color="auto"/>
        <w:left w:val="none" w:sz="0" w:space="0" w:color="auto"/>
        <w:bottom w:val="none" w:sz="0" w:space="0" w:color="auto"/>
        <w:right w:val="none" w:sz="0" w:space="0" w:color="auto"/>
      </w:divBdr>
    </w:div>
    <w:div w:id="1758945227">
      <w:bodyDiv w:val="1"/>
      <w:marLeft w:val="0"/>
      <w:marRight w:val="0"/>
      <w:marTop w:val="0"/>
      <w:marBottom w:val="0"/>
      <w:divBdr>
        <w:top w:val="none" w:sz="0" w:space="0" w:color="auto"/>
        <w:left w:val="none" w:sz="0" w:space="0" w:color="auto"/>
        <w:bottom w:val="none" w:sz="0" w:space="0" w:color="auto"/>
        <w:right w:val="none" w:sz="0" w:space="0" w:color="auto"/>
      </w:divBdr>
    </w:div>
    <w:div w:id="1759446533">
      <w:bodyDiv w:val="1"/>
      <w:marLeft w:val="0"/>
      <w:marRight w:val="0"/>
      <w:marTop w:val="0"/>
      <w:marBottom w:val="0"/>
      <w:divBdr>
        <w:top w:val="none" w:sz="0" w:space="0" w:color="auto"/>
        <w:left w:val="none" w:sz="0" w:space="0" w:color="auto"/>
        <w:bottom w:val="none" w:sz="0" w:space="0" w:color="auto"/>
        <w:right w:val="none" w:sz="0" w:space="0" w:color="auto"/>
      </w:divBdr>
    </w:div>
    <w:div w:id="1759859653">
      <w:bodyDiv w:val="1"/>
      <w:marLeft w:val="0"/>
      <w:marRight w:val="0"/>
      <w:marTop w:val="0"/>
      <w:marBottom w:val="0"/>
      <w:divBdr>
        <w:top w:val="none" w:sz="0" w:space="0" w:color="auto"/>
        <w:left w:val="none" w:sz="0" w:space="0" w:color="auto"/>
        <w:bottom w:val="none" w:sz="0" w:space="0" w:color="auto"/>
        <w:right w:val="none" w:sz="0" w:space="0" w:color="auto"/>
      </w:divBdr>
    </w:div>
    <w:div w:id="1768454426">
      <w:bodyDiv w:val="1"/>
      <w:marLeft w:val="0"/>
      <w:marRight w:val="0"/>
      <w:marTop w:val="0"/>
      <w:marBottom w:val="0"/>
      <w:divBdr>
        <w:top w:val="none" w:sz="0" w:space="0" w:color="auto"/>
        <w:left w:val="none" w:sz="0" w:space="0" w:color="auto"/>
        <w:bottom w:val="none" w:sz="0" w:space="0" w:color="auto"/>
        <w:right w:val="none" w:sz="0" w:space="0" w:color="auto"/>
      </w:divBdr>
    </w:div>
    <w:div w:id="1769764060">
      <w:bodyDiv w:val="1"/>
      <w:marLeft w:val="0"/>
      <w:marRight w:val="0"/>
      <w:marTop w:val="0"/>
      <w:marBottom w:val="0"/>
      <w:divBdr>
        <w:top w:val="none" w:sz="0" w:space="0" w:color="auto"/>
        <w:left w:val="none" w:sz="0" w:space="0" w:color="auto"/>
        <w:bottom w:val="none" w:sz="0" w:space="0" w:color="auto"/>
        <w:right w:val="none" w:sz="0" w:space="0" w:color="auto"/>
      </w:divBdr>
    </w:div>
    <w:div w:id="1769814563">
      <w:bodyDiv w:val="1"/>
      <w:marLeft w:val="0"/>
      <w:marRight w:val="0"/>
      <w:marTop w:val="0"/>
      <w:marBottom w:val="0"/>
      <w:divBdr>
        <w:top w:val="none" w:sz="0" w:space="0" w:color="auto"/>
        <w:left w:val="none" w:sz="0" w:space="0" w:color="auto"/>
        <w:bottom w:val="none" w:sz="0" w:space="0" w:color="auto"/>
        <w:right w:val="none" w:sz="0" w:space="0" w:color="auto"/>
      </w:divBdr>
    </w:div>
    <w:div w:id="1777364353">
      <w:bodyDiv w:val="1"/>
      <w:marLeft w:val="0"/>
      <w:marRight w:val="0"/>
      <w:marTop w:val="0"/>
      <w:marBottom w:val="0"/>
      <w:divBdr>
        <w:top w:val="none" w:sz="0" w:space="0" w:color="auto"/>
        <w:left w:val="none" w:sz="0" w:space="0" w:color="auto"/>
        <w:bottom w:val="none" w:sz="0" w:space="0" w:color="auto"/>
        <w:right w:val="none" w:sz="0" w:space="0" w:color="auto"/>
      </w:divBdr>
    </w:div>
    <w:div w:id="1777365192">
      <w:bodyDiv w:val="1"/>
      <w:marLeft w:val="0"/>
      <w:marRight w:val="0"/>
      <w:marTop w:val="0"/>
      <w:marBottom w:val="0"/>
      <w:divBdr>
        <w:top w:val="none" w:sz="0" w:space="0" w:color="auto"/>
        <w:left w:val="none" w:sz="0" w:space="0" w:color="auto"/>
        <w:bottom w:val="none" w:sz="0" w:space="0" w:color="auto"/>
        <w:right w:val="none" w:sz="0" w:space="0" w:color="auto"/>
      </w:divBdr>
    </w:div>
    <w:div w:id="1778021556">
      <w:bodyDiv w:val="1"/>
      <w:marLeft w:val="0"/>
      <w:marRight w:val="0"/>
      <w:marTop w:val="0"/>
      <w:marBottom w:val="0"/>
      <w:divBdr>
        <w:top w:val="none" w:sz="0" w:space="0" w:color="auto"/>
        <w:left w:val="none" w:sz="0" w:space="0" w:color="auto"/>
        <w:bottom w:val="none" w:sz="0" w:space="0" w:color="auto"/>
        <w:right w:val="none" w:sz="0" w:space="0" w:color="auto"/>
      </w:divBdr>
    </w:div>
    <w:div w:id="1779786719">
      <w:bodyDiv w:val="1"/>
      <w:marLeft w:val="0"/>
      <w:marRight w:val="0"/>
      <w:marTop w:val="0"/>
      <w:marBottom w:val="0"/>
      <w:divBdr>
        <w:top w:val="none" w:sz="0" w:space="0" w:color="auto"/>
        <w:left w:val="none" w:sz="0" w:space="0" w:color="auto"/>
        <w:bottom w:val="none" w:sz="0" w:space="0" w:color="auto"/>
        <w:right w:val="none" w:sz="0" w:space="0" w:color="auto"/>
      </w:divBdr>
    </w:div>
    <w:div w:id="1785030336">
      <w:bodyDiv w:val="1"/>
      <w:marLeft w:val="0"/>
      <w:marRight w:val="0"/>
      <w:marTop w:val="0"/>
      <w:marBottom w:val="0"/>
      <w:divBdr>
        <w:top w:val="none" w:sz="0" w:space="0" w:color="auto"/>
        <w:left w:val="none" w:sz="0" w:space="0" w:color="auto"/>
        <w:bottom w:val="none" w:sz="0" w:space="0" w:color="auto"/>
        <w:right w:val="none" w:sz="0" w:space="0" w:color="auto"/>
      </w:divBdr>
      <w:divsChild>
        <w:div w:id="675770600">
          <w:marLeft w:val="547"/>
          <w:marRight w:val="0"/>
          <w:marTop w:val="96"/>
          <w:marBottom w:val="0"/>
          <w:divBdr>
            <w:top w:val="none" w:sz="0" w:space="0" w:color="auto"/>
            <w:left w:val="none" w:sz="0" w:space="0" w:color="auto"/>
            <w:bottom w:val="none" w:sz="0" w:space="0" w:color="auto"/>
            <w:right w:val="none" w:sz="0" w:space="0" w:color="auto"/>
          </w:divBdr>
        </w:div>
        <w:div w:id="3633786">
          <w:marLeft w:val="547"/>
          <w:marRight w:val="0"/>
          <w:marTop w:val="96"/>
          <w:marBottom w:val="0"/>
          <w:divBdr>
            <w:top w:val="none" w:sz="0" w:space="0" w:color="auto"/>
            <w:left w:val="none" w:sz="0" w:space="0" w:color="auto"/>
            <w:bottom w:val="none" w:sz="0" w:space="0" w:color="auto"/>
            <w:right w:val="none" w:sz="0" w:space="0" w:color="auto"/>
          </w:divBdr>
        </w:div>
        <w:div w:id="737246366">
          <w:marLeft w:val="547"/>
          <w:marRight w:val="0"/>
          <w:marTop w:val="96"/>
          <w:marBottom w:val="0"/>
          <w:divBdr>
            <w:top w:val="none" w:sz="0" w:space="0" w:color="auto"/>
            <w:left w:val="none" w:sz="0" w:space="0" w:color="auto"/>
            <w:bottom w:val="none" w:sz="0" w:space="0" w:color="auto"/>
            <w:right w:val="none" w:sz="0" w:space="0" w:color="auto"/>
          </w:divBdr>
        </w:div>
        <w:div w:id="1682003194">
          <w:marLeft w:val="547"/>
          <w:marRight w:val="0"/>
          <w:marTop w:val="96"/>
          <w:marBottom w:val="0"/>
          <w:divBdr>
            <w:top w:val="none" w:sz="0" w:space="0" w:color="auto"/>
            <w:left w:val="none" w:sz="0" w:space="0" w:color="auto"/>
            <w:bottom w:val="none" w:sz="0" w:space="0" w:color="auto"/>
            <w:right w:val="none" w:sz="0" w:space="0" w:color="auto"/>
          </w:divBdr>
        </w:div>
        <w:div w:id="666639538">
          <w:marLeft w:val="547"/>
          <w:marRight w:val="0"/>
          <w:marTop w:val="96"/>
          <w:marBottom w:val="0"/>
          <w:divBdr>
            <w:top w:val="none" w:sz="0" w:space="0" w:color="auto"/>
            <w:left w:val="none" w:sz="0" w:space="0" w:color="auto"/>
            <w:bottom w:val="none" w:sz="0" w:space="0" w:color="auto"/>
            <w:right w:val="none" w:sz="0" w:space="0" w:color="auto"/>
          </w:divBdr>
        </w:div>
      </w:divsChild>
    </w:div>
    <w:div w:id="1786003237">
      <w:bodyDiv w:val="1"/>
      <w:marLeft w:val="0"/>
      <w:marRight w:val="0"/>
      <w:marTop w:val="0"/>
      <w:marBottom w:val="0"/>
      <w:divBdr>
        <w:top w:val="none" w:sz="0" w:space="0" w:color="auto"/>
        <w:left w:val="none" w:sz="0" w:space="0" w:color="auto"/>
        <w:bottom w:val="none" w:sz="0" w:space="0" w:color="auto"/>
        <w:right w:val="none" w:sz="0" w:space="0" w:color="auto"/>
      </w:divBdr>
    </w:div>
    <w:div w:id="1786004717">
      <w:bodyDiv w:val="1"/>
      <w:marLeft w:val="0"/>
      <w:marRight w:val="0"/>
      <w:marTop w:val="0"/>
      <w:marBottom w:val="0"/>
      <w:divBdr>
        <w:top w:val="none" w:sz="0" w:space="0" w:color="auto"/>
        <w:left w:val="none" w:sz="0" w:space="0" w:color="auto"/>
        <w:bottom w:val="none" w:sz="0" w:space="0" w:color="auto"/>
        <w:right w:val="none" w:sz="0" w:space="0" w:color="auto"/>
      </w:divBdr>
    </w:div>
    <w:div w:id="1786195983">
      <w:bodyDiv w:val="1"/>
      <w:marLeft w:val="0"/>
      <w:marRight w:val="0"/>
      <w:marTop w:val="0"/>
      <w:marBottom w:val="0"/>
      <w:divBdr>
        <w:top w:val="none" w:sz="0" w:space="0" w:color="auto"/>
        <w:left w:val="none" w:sz="0" w:space="0" w:color="auto"/>
        <w:bottom w:val="none" w:sz="0" w:space="0" w:color="auto"/>
        <w:right w:val="none" w:sz="0" w:space="0" w:color="auto"/>
      </w:divBdr>
    </w:div>
    <w:div w:id="1787002205">
      <w:bodyDiv w:val="1"/>
      <w:marLeft w:val="0"/>
      <w:marRight w:val="0"/>
      <w:marTop w:val="0"/>
      <w:marBottom w:val="0"/>
      <w:divBdr>
        <w:top w:val="none" w:sz="0" w:space="0" w:color="auto"/>
        <w:left w:val="none" w:sz="0" w:space="0" w:color="auto"/>
        <w:bottom w:val="none" w:sz="0" w:space="0" w:color="auto"/>
        <w:right w:val="none" w:sz="0" w:space="0" w:color="auto"/>
      </w:divBdr>
    </w:div>
    <w:div w:id="1787502251">
      <w:bodyDiv w:val="1"/>
      <w:marLeft w:val="0"/>
      <w:marRight w:val="0"/>
      <w:marTop w:val="0"/>
      <w:marBottom w:val="0"/>
      <w:divBdr>
        <w:top w:val="none" w:sz="0" w:space="0" w:color="auto"/>
        <w:left w:val="none" w:sz="0" w:space="0" w:color="auto"/>
        <w:bottom w:val="none" w:sz="0" w:space="0" w:color="auto"/>
        <w:right w:val="none" w:sz="0" w:space="0" w:color="auto"/>
      </w:divBdr>
    </w:div>
    <w:div w:id="1792046251">
      <w:bodyDiv w:val="1"/>
      <w:marLeft w:val="0"/>
      <w:marRight w:val="0"/>
      <w:marTop w:val="0"/>
      <w:marBottom w:val="0"/>
      <w:divBdr>
        <w:top w:val="none" w:sz="0" w:space="0" w:color="auto"/>
        <w:left w:val="none" w:sz="0" w:space="0" w:color="auto"/>
        <w:bottom w:val="none" w:sz="0" w:space="0" w:color="auto"/>
        <w:right w:val="none" w:sz="0" w:space="0" w:color="auto"/>
      </w:divBdr>
    </w:div>
    <w:div w:id="1794060883">
      <w:bodyDiv w:val="1"/>
      <w:marLeft w:val="0"/>
      <w:marRight w:val="0"/>
      <w:marTop w:val="0"/>
      <w:marBottom w:val="0"/>
      <w:divBdr>
        <w:top w:val="none" w:sz="0" w:space="0" w:color="auto"/>
        <w:left w:val="none" w:sz="0" w:space="0" w:color="auto"/>
        <w:bottom w:val="none" w:sz="0" w:space="0" w:color="auto"/>
        <w:right w:val="none" w:sz="0" w:space="0" w:color="auto"/>
      </w:divBdr>
    </w:div>
    <w:div w:id="1794328657">
      <w:bodyDiv w:val="1"/>
      <w:marLeft w:val="0"/>
      <w:marRight w:val="0"/>
      <w:marTop w:val="0"/>
      <w:marBottom w:val="0"/>
      <w:divBdr>
        <w:top w:val="none" w:sz="0" w:space="0" w:color="auto"/>
        <w:left w:val="none" w:sz="0" w:space="0" w:color="auto"/>
        <w:bottom w:val="none" w:sz="0" w:space="0" w:color="auto"/>
        <w:right w:val="none" w:sz="0" w:space="0" w:color="auto"/>
      </w:divBdr>
    </w:div>
    <w:div w:id="1799179454">
      <w:bodyDiv w:val="1"/>
      <w:marLeft w:val="0"/>
      <w:marRight w:val="0"/>
      <w:marTop w:val="0"/>
      <w:marBottom w:val="0"/>
      <w:divBdr>
        <w:top w:val="none" w:sz="0" w:space="0" w:color="auto"/>
        <w:left w:val="none" w:sz="0" w:space="0" w:color="auto"/>
        <w:bottom w:val="none" w:sz="0" w:space="0" w:color="auto"/>
        <w:right w:val="none" w:sz="0" w:space="0" w:color="auto"/>
      </w:divBdr>
    </w:div>
    <w:div w:id="1803379000">
      <w:bodyDiv w:val="1"/>
      <w:marLeft w:val="0"/>
      <w:marRight w:val="0"/>
      <w:marTop w:val="0"/>
      <w:marBottom w:val="0"/>
      <w:divBdr>
        <w:top w:val="none" w:sz="0" w:space="0" w:color="auto"/>
        <w:left w:val="none" w:sz="0" w:space="0" w:color="auto"/>
        <w:bottom w:val="none" w:sz="0" w:space="0" w:color="auto"/>
        <w:right w:val="none" w:sz="0" w:space="0" w:color="auto"/>
      </w:divBdr>
      <w:divsChild>
        <w:div w:id="983049101">
          <w:marLeft w:val="0"/>
          <w:marRight w:val="0"/>
          <w:marTop w:val="0"/>
          <w:marBottom w:val="0"/>
          <w:divBdr>
            <w:top w:val="none" w:sz="0" w:space="0" w:color="auto"/>
            <w:left w:val="none" w:sz="0" w:space="0" w:color="auto"/>
            <w:bottom w:val="none" w:sz="0" w:space="0" w:color="auto"/>
            <w:right w:val="none" w:sz="0" w:space="0" w:color="auto"/>
          </w:divBdr>
          <w:divsChild>
            <w:div w:id="1864324440">
              <w:marLeft w:val="0"/>
              <w:marRight w:val="0"/>
              <w:marTop w:val="0"/>
              <w:marBottom w:val="0"/>
              <w:divBdr>
                <w:top w:val="none" w:sz="0" w:space="0" w:color="auto"/>
                <w:left w:val="none" w:sz="0" w:space="0" w:color="auto"/>
                <w:bottom w:val="none" w:sz="0" w:space="0" w:color="auto"/>
                <w:right w:val="none" w:sz="0" w:space="0" w:color="auto"/>
              </w:divBdr>
              <w:divsChild>
                <w:div w:id="80854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965843">
      <w:bodyDiv w:val="1"/>
      <w:marLeft w:val="0"/>
      <w:marRight w:val="0"/>
      <w:marTop w:val="0"/>
      <w:marBottom w:val="0"/>
      <w:divBdr>
        <w:top w:val="none" w:sz="0" w:space="0" w:color="auto"/>
        <w:left w:val="none" w:sz="0" w:space="0" w:color="auto"/>
        <w:bottom w:val="none" w:sz="0" w:space="0" w:color="auto"/>
        <w:right w:val="none" w:sz="0" w:space="0" w:color="auto"/>
      </w:divBdr>
    </w:div>
    <w:div w:id="1809585920">
      <w:bodyDiv w:val="1"/>
      <w:marLeft w:val="0"/>
      <w:marRight w:val="0"/>
      <w:marTop w:val="0"/>
      <w:marBottom w:val="0"/>
      <w:divBdr>
        <w:top w:val="none" w:sz="0" w:space="0" w:color="auto"/>
        <w:left w:val="none" w:sz="0" w:space="0" w:color="auto"/>
        <w:bottom w:val="none" w:sz="0" w:space="0" w:color="auto"/>
        <w:right w:val="none" w:sz="0" w:space="0" w:color="auto"/>
      </w:divBdr>
    </w:div>
    <w:div w:id="1812677058">
      <w:bodyDiv w:val="1"/>
      <w:marLeft w:val="0"/>
      <w:marRight w:val="0"/>
      <w:marTop w:val="0"/>
      <w:marBottom w:val="0"/>
      <w:divBdr>
        <w:top w:val="none" w:sz="0" w:space="0" w:color="auto"/>
        <w:left w:val="none" w:sz="0" w:space="0" w:color="auto"/>
        <w:bottom w:val="none" w:sz="0" w:space="0" w:color="auto"/>
        <w:right w:val="none" w:sz="0" w:space="0" w:color="auto"/>
      </w:divBdr>
    </w:div>
    <w:div w:id="1813862828">
      <w:bodyDiv w:val="1"/>
      <w:marLeft w:val="0"/>
      <w:marRight w:val="0"/>
      <w:marTop w:val="0"/>
      <w:marBottom w:val="0"/>
      <w:divBdr>
        <w:top w:val="none" w:sz="0" w:space="0" w:color="auto"/>
        <w:left w:val="none" w:sz="0" w:space="0" w:color="auto"/>
        <w:bottom w:val="none" w:sz="0" w:space="0" w:color="auto"/>
        <w:right w:val="none" w:sz="0" w:space="0" w:color="auto"/>
      </w:divBdr>
    </w:div>
    <w:div w:id="1818525110">
      <w:bodyDiv w:val="1"/>
      <w:marLeft w:val="0"/>
      <w:marRight w:val="0"/>
      <w:marTop w:val="0"/>
      <w:marBottom w:val="0"/>
      <w:divBdr>
        <w:top w:val="none" w:sz="0" w:space="0" w:color="auto"/>
        <w:left w:val="none" w:sz="0" w:space="0" w:color="auto"/>
        <w:bottom w:val="none" w:sz="0" w:space="0" w:color="auto"/>
        <w:right w:val="none" w:sz="0" w:space="0" w:color="auto"/>
      </w:divBdr>
    </w:div>
    <w:div w:id="1821190519">
      <w:bodyDiv w:val="1"/>
      <w:marLeft w:val="0"/>
      <w:marRight w:val="0"/>
      <w:marTop w:val="0"/>
      <w:marBottom w:val="0"/>
      <w:divBdr>
        <w:top w:val="none" w:sz="0" w:space="0" w:color="auto"/>
        <w:left w:val="none" w:sz="0" w:space="0" w:color="auto"/>
        <w:bottom w:val="none" w:sz="0" w:space="0" w:color="auto"/>
        <w:right w:val="none" w:sz="0" w:space="0" w:color="auto"/>
      </w:divBdr>
    </w:div>
    <w:div w:id="1824008127">
      <w:bodyDiv w:val="1"/>
      <w:marLeft w:val="0"/>
      <w:marRight w:val="0"/>
      <w:marTop w:val="0"/>
      <w:marBottom w:val="0"/>
      <w:divBdr>
        <w:top w:val="none" w:sz="0" w:space="0" w:color="auto"/>
        <w:left w:val="none" w:sz="0" w:space="0" w:color="auto"/>
        <w:bottom w:val="none" w:sz="0" w:space="0" w:color="auto"/>
        <w:right w:val="none" w:sz="0" w:space="0" w:color="auto"/>
      </w:divBdr>
    </w:div>
    <w:div w:id="1824588687">
      <w:bodyDiv w:val="1"/>
      <w:marLeft w:val="0"/>
      <w:marRight w:val="0"/>
      <w:marTop w:val="0"/>
      <w:marBottom w:val="0"/>
      <w:divBdr>
        <w:top w:val="none" w:sz="0" w:space="0" w:color="auto"/>
        <w:left w:val="none" w:sz="0" w:space="0" w:color="auto"/>
        <w:bottom w:val="none" w:sz="0" w:space="0" w:color="auto"/>
        <w:right w:val="none" w:sz="0" w:space="0" w:color="auto"/>
      </w:divBdr>
    </w:div>
    <w:div w:id="1825317881">
      <w:bodyDiv w:val="1"/>
      <w:marLeft w:val="0"/>
      <w:marRight w:val="0"/>
      <w:marTop w:val="0"/>
      <w:marBottom w:val="0"/>
      <w:divBdr>
        <w:top w:val="none" w:sz="0" w:space="0" w:color="auto"/>
        <w:left w:val="none" w:sz="0" w:space="0" w:color="auto"/>
        <w:bottom w:val="none" w:sz="0" w:space="0" w:color="auto"/>
        <w:right w:val="none" w:sz="0" w:space="0" w:color="auto"/>
      </w:divBdr>
    </w:div>
    <w:div w:id="1829396261">
      <w:bodyDiv w:val="1"/>
      <w:marLeft w:val="0"/>
      <w:marRight w:val="0"/>
      <w:marTop w:val="0"/>
      <w:marBottom w:val="0"/>
      <w:divBdr>
        <w:top w:val="none" w:sz="0" w:space="0" w:color="auto"/>
        <w:left w:val="none" w:sz="0" w:space="0" w:color="auto"/>
        <w:bottom w:val="none" w:sz="0" w:space="0" w:color="auto"/>
        <w:right w:val="none" w:sz="0" w:space="0" w:color="auto"/>
      </w:divBdr>
    </w:div>
    <w:div w:id="1829898921">
      <w:bodyDiv w:val="1"/>
      <w:marLeft w:val="0"/>
      <w:marRight w:val="0"/>
      <w:marTop w:val="0"/>
      <w:marBottom w:val="0"/>
      <w:divBdr>
        <w:top w:val="none" w:sz="0" w:space="0" w:color="auto"/>
        <w:left w:val="none" w:sz="0" w:space="0" w:color="auto"/>
        <w:bottom w:val="none" w:sz="0" w:space="0" w:color="auto"/>
        <w:right w:val="none" w:sz="0" w:space="0" w:color="auto"/>
      </w:divBdr>
    </w:div>
    <w:div w:id="1830753219">
      <w:bodyDiv w:val="1"/>
      <w:marLeft w:val="0"/>
      <w:marRight w:val="0"/>
      <w:marTop w:val="0"/>
      <w:marBottom w:val="0"/>
      <w:divBdr>
        <w:top w:val="none" w:sz="0" w:space="0" w:color="auto"/>
        <w:left w:val="none" w:sz="0" w:space="0" w:color="auto"/>
        <w:bottom w:val="none" w:sz="0" w:space="0" w:color="auto"/>
        <w:right w:val="none" w:sz="0" w:space="0" w:color="auto"/>
      </w:divBdr>
    </w:div>
    <w:div w:id="1832865404">
      <w:bodyDiv w:val="1"/>
      <w:marLeft w:val="0"/>
      <w:marRight w:val="0"/>
      <w:marTop w:val="0"/>
      <w:marBottom w:val="0"/>
      <w:divBdr>
        <w:top w:val="none" w:sz="0" w:space="0" w:color="auto"/>
        <w:left w:val="none" w:sz="0" w:space="0" w:color="auto"/>
        <w:bottom w:val="none" w:sz="0" w:space="0" w:color="auto"/>
        <w:right w:val="none" w:sz="0" w:space="0" w:color="auto"/>
      </w:divBdr>
    </w:div>
    <w:div w:id="1835224605">
      <w:bodyDiv w:val="1"/>
      <w:marLeft w:val="0"/>
      <w:marRight w:val="0"/>
      <w:marTop w:val="0"/>
      <w:marBottom w:val="0"/>
      <w:divBdr>
        <w:top w:val="none" w:sz="0" w:space="0" w:color="auto"/>
        <w:left w:val="none" w:sz="0" w:space="0" w:color="auto"/>
        <w:bottom w:val="none" w:sz="0" w:space="0" w:color="auto"/>
        <w:right w:val="none" w:sz="0" w:space="0" w:color="auto"/>
      </w:divBdr>
    </w:div>
    <w:div w:id="1836412819">
      <w:bodyDiv w:val="1"/>
      <w:marLeft w:val="0"/>
      <w:marRight w:val="0"/>
      <w:marTop w:val="0"/>
      <w:marBottom w:val="0"/>
      <w:divBdr>
        <w:top w:val="none" w:sz="0" w:space="0" w:color="auto"/>
        <w:left w:val="none" w:sz="0" w:space="0" w:color="auto"/>
        <w:bottom w:val="none" w:sz="0" w:space="0" w:color="auto"/>
        <w:right w:val="none" w:sz="0" w:space="0" w:color="auto"/>
      </w:divBdr>
    </w:div>
    <w:div w:id="1836720883">
      <w:bodyDiv w:val="1"/>
      <w:marLeft w:val="0"/>
      <w:marRight w:val="0"/>
      <w:marTop w:val="0"/>
      <w:marBottom w:val="0"/>
      <w:divBdr>
        <w:top w:val="none" w:sz="0" w:space="0" w:color="auto"/>
        <w:left w:val="none" w:sz="0" w:space="0" w:color="auto"/>
        <w:bottom w:val="none" w:sz="0" w:space="0" w:color="auto"/>
        <w:right w:val="none" w:sz="0" w:space="0" w:color="auto"/>
      </w:divBdr>
    </w:div>
    <w:div w:id="1843159413">
      <w:bodyDiv w:val="1"/>
      <w:marLeft w:val="0"/>
      <w:marRight w:val="0"/>
      <w:marTop w:val="0"/>
      <w:marBottom w:val="0"/>
      <w:divBdr>
        <w:top w:val="none" w:sz="0" w:space="0" w:color="auto"/>
        <w:left w:val="none" w:sz="0" w:space="0" w:color="auto"/>
        <w:bottom w:val="none" w:sz="0" w:space="0" w:color="auto"/>
        <w:right w:val="none" w:sz="0" w:space="0" w:color="auto"/>
      </w:divBdr>
    </w:div>
    <w:div w:id="1844008091">
      <w:bodyDiv w:val="1"/>
      <w:marLeft w:val="0"/>
      <w:marRight w:val="0"/>
      <w:marTop w:val="0"/>
      <w:marBottom w:val="0"/>
      <w:divBdr>
        <w:top w:val="none" w:sz="0" w:space="0" w:color="auto"/>
        <w:left w:val="none" w:sz="0" w:space="0" w:color="auto"/>
        <w:bottom w:val="none" w:sz="0" w:space="0" w:color="auto"/>
        <w:right w:val="none" w:sz="0" w:space="0" w:color="auto"/>
      </w:divBdr>
    </w:div>
    <w:div w:id="1849253112">
      <w:bodyDiv w:val="1"/>
      <w:marLeft w:val="0"/>
      <w:marRight w:val="0"/>
      <w:marTop w:val="0"/>
      <w:marBottom w:val="0"/>
      <w:divBdr>
        <w:top w:val="none" w:sz="0" w:space="0" w:color="auto"/>
        <w:left w:val="none" w:sz="0" w:space="0" w:color="auto"/>
        <w:bottom w:val="none" w:sz="0" w:space="0" w:color="auto"/>
        <w:right w:val="none" w:sz="0" w:space="0" w:color="auto"/>
      </w:divBdr>
    </w:div>
    <w:div w:id="1851946637">
      <w:bodyDiv w:val="1"/>
      <w:marLeft w:val="0"/>
      <w:marRight w:val="0"/>
      <w:marTop w:val="0"/>
      <w:marBottom w:val="0"/>
      <w:divBdr>
        <w:top w:val="none" w:sz="0" w:space="0" w:color="auto"/>
        <w:left w:val="none" w:sz="0" w:space="0" w:color="auto"/>
        <w:bottom w:val="none" w:sz="0" w:space="0" w:color="auto"/>
        <w:right w:val="none" w:sz="0" w:space="0" w:color="auto"/>
      </w:divBdr>
    </w:div>
    <w:div w:id="1858425775">
      <w:bodyDiv w:val="1"/>
      <w:marLeft w:val="0"/>
      <w:marRight w:val="0"/>
      <w:marTop w:val="0"/>
      <w:marBottom w:val="0"/>
      <w:divBdr>
        <w:top w:val="none" w:sz="0" w:space="0" w:color="auto"/>
        <w:left w:val="none" w:sz="0" w:space="0" w:color="auto"/>
        <w:bottom w:val="none" w:sz="0" w:space="0" w:color="auto"/>
        <w:right w:val="none" w:sz="0" w:space="0" w:color="auto"/>
      </w:divBdr>
    </w:div>
    <w:div w:id="1860702699">
      <w:bodyDiv w:val="1"/>
      <w:marLeft w:val="0"/>
      <w:marRight w:val="0"/>
      <w:marTop w:val="0"/>
      <w:marBottom w:val="0"/>
      <w:divBdr>
        <w:top w:val="none" w:sz="0" w:space="0" w:color="auto"/>
        <w:left w:val="none" w:sz="0" w:space="0" w:color="auto"/>
        <w:bottom w:val="none" w:sz="0" w:space="0" w:color="auto"/>
        <w:right w:val="none" w:sz="0" w:space="0" w:color="auto"/>
      </w:divBdr>
    </w:div>
    <w:div w:id="1865705077">
      <w:bodyDiv w:val="1"/>
      <w:marLeft w:val="0"/>
      <w:marRight w:val="0"/>
      <w:marTop w:val="0"/>
      <w:marBottom w:val="0"/>
      <w:divBdr>
        <w:top w:val="none" w:sz="0" w:space="0" w:color="auto"/>
        <w:left w:val="none" w:sz="0" w:space="0" w:color="auto"/>
        <w:bottom w:val="none" w:sz="0" w:space="0" w:color="auto"/>
        <w:right w:val="none" w:sz="0" w:space="0" w:color="auto"/>
      </w:divBdr>
    </w:div>
    <w:div w:id="1870023035">
      <w:bodyDiv w:val="1"/>
      <w:marLeft w:val="0"/>
      <w:marRight w:val="0"/>
      <w:marTop w:val="0"/>
      <w:marBottom w:val="0"/>
      <w:divBdr>
        <w:top w:val="none" w:sz="0" w:space="0" w:color="auto"/>
        <w:left w:val="none" w:sz="0" w:space="0" w:color="auto"/>
        <w:bottom w:val="none" w:sz="0" w:space="0" w:color="auto"/>
        <w:right w:val="none" w:sz="0" w:space="0" w:color="auto"/>
      </w:divBdr>
    </w:div>
    <w:div w:id="1870757436">
      <w:bodyDiv w:val="1"/>
      <w:marLeft w:val="0"/>
      <w:marRight w:val="0"/>
      <w:marTop w:val="0"/>
      <w:marBottom w:val="0"/>
      <w:divBdr>
        <w:top w:val="none" w:sz="0" w:space="0" w:color="auto"/>
        <w:left w:val="none" w:sz="0" w:space="0" w:color="auto"/>
        <w:bottom w:val="none" w:sz="0" w:space="0" w:color="auto"/>
        <w:right w:val="none" w:sz="0" w:space="0" w:color="auto"/>
      </w:divBdr>
    </w:div>
    <w:div w:id="1870799612">
      <w:bodyDiv w:val="1"/>
      <w:marLeft w:val="0"/>
      <w:marRight w:val="0"/>
      <w:marTop w:val="0"/>
      <w:marBottom w:val="0"/>
      <w:divBdr>
        <w:top w:val="none" w:sz="0" w:space="0" w:color="auto"/>
        <w:left w:val="none" w:sz="0" w:space="0" w:color="auto"/>
        <w:bottom w:val="none" w:sz="0" w:space="0" w:color="auto"/>
        <w:right w:val="none" w:sz="0" w:space="0" w:color="auto"/>
      </w:divBdr>
    </w:div>
    <w:div w:id="1872450812">
      <w:bodyDiv w:val="1"/>
      <w:marLeft w:val="0"/>
      <w:marRight w:val="0"/>
      <w:marTop w:val="0"/>
      <w:marBottom w:val="0"/>
      <w:divBdr>
        <w:top w:val="none" w:sz="0" w:space="0" w:color="auto"/>
        <w:left w:val="none" w:sz="0" w:space="0" w:color="auto"/>
        <w:bottom w:val="none" w:sz="0" w:space="0" w:color="auto"/>
        <w:right w:val="none" w:sz="0" w:space="0" w:color="auto"/>
      </w:divBdr>
    </w:div>
    <w:div w:id="1878003550">
      <w:bodyDiv w:val="1"/>
      <w:marLeft w:val="0"/>
      <w:marRight w:val="0"/>
      <w:marTop w:val="0"/>
      <w:marBottom w:val="0"/>
      <w:divBdr>
        <w:top w:val="none" w:sz="0" w:space="0" w:color="auto"/>
        <w:left w:val="none" w:sz="0" w:space="0" w:color="auto"/>
        <w:bottom w:val="none" w:sz="0" w:space="0" w:color="auto"/>
        <w:right w:val="none" w:sz="0" w:space="0" w:color="auto"/>
      </w:divBdr>
    </w:div>
    <w:div w:id="1881699134">
      <w:bodyDiv w:val="1"/>
      <w:marLeft w:val="0"/>
      <w:marRight w:val="0"/>
      <w:marTop w:val="0"/>
      <w:marBottom w:val="0"/>
      <w:divBdr>
        <w:top w:val="none" w:sz="0" w:space="0" w:color="auto"/>
        <w:left w:val="none" w:sz="0" w:space="0" w:color="auto"/>
        <w:bottom w:val="none" w:sz="0" w:space="0" w:color="auto"/>
        <w:right w:val="none" w:sz="0" w:space="0" w:color="auto"/>
      </w:divBdr>
    </w:div>
    <w:div w:id="1881936571">
      <w:bodyDiv w:val="1"/>
      <w:marLeft w:val="0"/>
      <w:marRight w:val="0"/>
      <w:marTop w:val="0"/>
      <w:marBottom w:val="0"/>
      <w:divBdr>
        <w:top w:val="none" w:sz="0" w:space="0" w:color="auto"/>
        <w:left w:val="none" w:sz="0" w:space="0" w:color="auto"/>
        <w:bottom w:val="none" w:sz="0" w:space="0" w:color="auto"/>
        <w:right w:val="none" w:sz="0" w:space="0" w:color="auto"/>
      </w:divBdr>
    </w:div>
    <w:div w:id="1886218004">
      <w:bodyDiv w:val="1"/>
      <w:marLeft w:val="0"/>
      <w:marRight w:val="0"/>
      <w:marTop w:val="0"/>
      <w:marBottom w:val="0"/>
      <w:divBdr>
        <w:top w:val="none" w:sz="0" w:space="0" w:color="auto"/>
        <w:left w:val="none" w:sz="0" w:space="0" w:color="auto"/>
        <w:bottom w:val="none" w:sz="0" w:space="0" w:color="auto"/>
        <w:right w:val="none" w:sz="0" w:space="0" w:color="auto"/>
      </w:divBdr>
    </w:div>
    <w:div w:id="1892689301">
      <w:bodyDiv w:val="1"/>
      <w:marLeft w:val="0"/>
      <w:marRight w:val="0"/>
      <w:marTop w:val="0"/>
      <w:marBottom w:val="0"/>
      <w:divBdr>
        <w:top w:val="none" w:sz="0" w:space="0" w:color="auto"/>
        <w:left w:val="none" w:sz="0" w:space="0" w:color="auto"/>
        <w:bottom w:val="none" w:sz="0" w:space="0" w:color="auto"/>
        <w:right w:val="none" w:sz="0" w:space="0" w:color="auto"/>
      </w:divBdr>
    </w:div>
    <w:div w:id="1896358626">
      <w:bodyDiv w:val="1"/>
      <w:marLeft w:val="0"/>
      <w:marRight w:val="0"/>
      <w:marTop w:val="0"/>
      <w:marBottom w:val="0"/>
      <w:divBdr>
        <w:top w:val="none" w:sz="0" w:space="0" w:color="auto"/>
        <w:left w:val="none" w:sz="0" w:space="0" w:color="auto"/>
        <w:bottom w:val="none" w:sz="0" w:space="0" w:color="auto"/>
        <w:right w:val="none" w:sz="0" w:space="0" w:color="auto"/>
      </w:divBdr>
    </w:div>
    <w:div w:id="1898199155">
      <w:bodyDiv w:val="1"/>
      <w:marLeft w:val="0"/>
      <w:marRight w:val="0"/>
      <w:marTop w:val="0"/>
      <w:marBottom w:val="0"/>
      <w:divBdr>
        <w:top w:val="none" w:sz="0" w:space="0" w:color="auto"/>
        <w:left w:val="none" w:sz="0" w:space="0" w:color="auto"/>
        <w:bottom w:val="none" w:sz="0" w:space="0" w:color="auto"/>
        <w:right w:val="none" w:sz="0" w:space="0" w:color="auto"/>
      </w:divBdr>
    </w:div>
    <w:div w:id="1898541725">
      <w:bodyDiv w:val="1"/>
      <w:marLeft w:val="0"/>
      <w:marRight w:val="0"/>
      <w:marTop w:val="0"/>
      <w:marBottom w:val="0"/>
      <w:divBdr>
        <w:top w:val="none" w:sz="0" w:space="0" w:color="auto"/>
        <w:left w:val="none" w:sz="0" w:space="0" w:color="auto"/>
        <w:bottom w:val="none" w:sz="0" w:space="0" w:color="auto"/>
        <w:right w:val="none" w:sz="0" w:space="0" w:color="auto"/>
      </w:divBdr>
    </w:div>
    <w:div w:id="1903561767">
      <w:bodyDiv w:val="1"/>
      <w:marLeft w:val="0"/>
      <w:marRight w:val="0"/>
      <w:marTop w:val="0"/>
      <w:marBottom w:val="0"/>
      <w:divBdr>
        <w:top w:val="none" w:sz="0" w:space="0" w:color="auto"/>
        <w:left w:val="none" w:sz="0" w:space="0" w:color="auto"/>
        <w:bottom w:val="none" w:sz="0" w:space="0" w:color="auto"/>
        <w:right w:val="none" w:sz="0" w:space="0" w:color="auto"/>
      </w:divBdr>
    </w:div>
    <w:div w:id="1906528679">
      <w:bodyDiv w:val="1"/>
      <w:marLeft w:val="0"/>
      <w:marRight w:val="0"/>
      <w:marTop w:val="0"/>
      <w:marBottom w:val="0"/>
      <w:divBdr>
        <w:top w:val="none" w:sz="0" w:space="0" w:color="auto"/>
        <w:left w:val="none" w:sz="0" w:space="0" w:color="auto"/>
        <w:bottom w:val="none" w:sz="0" w:space="0" w:color="auto"/>
        <w:right w:val="none" w:sz="0" w:space="0" w:color="auto"/>
      </w:divBdr>
    </w:div>
    <w:div w:id="1909608156">
      <w:bodyDiv w:val="1"/>
      <w:marLeft w:val="0"/>
      <w:marRight w:val="0"/>
      <w:marTop w:val="0"/>
      <w:marBottom w:val="0"/>
      <w:divBdr>
        <w:top w:val="none" w:sz="0" w:space="0" w:color="auto"/>
        <w:left w:val="none" w:sz="0" w:space="0" w:color="auto"/>
        <w:bottom w:val="none" w:sz="0" w:space="0" w:color="auto"/>
        <w:right w:val="none" w:sz="0" w:space="0" w:color="auto"/>
      </w:divBdr>
    </w:div>
    <w:div w:id="1916546167">
      <w:bodyDiv w:val="1"/>
      <w:marLeft w:val="0"/>
      <w:marRight w:val="0"/>
      <w:marTop w:val="0"/>
      <w:marBottom w:val="0"/>
      <w:divBdr>
        <w:top w:val="none" w:sz="0" w:space="0" w:color="auto"/>
        <w:left w:val="none" w:sz="0" w:space="0" w:color="auto"/>
        <w:bottom w:val="none" w:sz="0" w:space="0" w:color="auto"/>
        <w:right w:val="none" w:sz="0" w:space="0" w:color="auto"/>
      </w:divBdr>
    </w:div>
    <w:div w:id="1921866869">
      <w:bodyDiv w:val="1"/>
      <w:marLeft w:val="0"/>
      <w:marRight w:val="0"/>
      <w:marTop w:val="0"/>
      <w:marBottom w:val="0"/>
      <w:divBdr>
        <w:top w:val="none" w:sz="0" w:space="0" w:color="auto"/>
        <w:left w:val="none" w:sz="0" w:space="0" w:color="auto"/>
        <w:bottom w:val="none" w:sz="0" w:space="0" w:color="auto"/>
        <w:right w:val="none" w:sz="0" w:space="0" w:color="auto"/>
      </w:divBdr>
    </w:div>
    <w:div w:id="1922517746">
      <w:bodyDiv w:val="1"/>
      <w:marLeft w:val="0"/>
      <w:marRight w:val="0"/>
      <w:marTop w:val="0"/>
      <w:marBottom w:val="0"/>
      <w:divBdr>
        <w:top w:val="none" w:sz="0" w:space="0" w:color="auto"/>
        <w:left w:val="none" w:sz="0" w:space="0" w:color="auto"/>
        <w:bottom w:val="none" w:sz="0" w:space="0" w:color="auto"/>
        <w:right w:val="none" w:sz="0" w:space="0" w:color="auto"/>
      </w:divBdr>
    </w:div>
    <w:div w:id="1926914591">
      <w:bodyDiv w:val="1"/>
      <w:marLeft w:val="0"/>
      <w:marRight w:val="0"/>
      <w:marTop w:val="0"/>
      <w:marBottom w:val="0"/>
      <w:divBdr>
        <w:top w:val="none" w:sz="0" w:space="0" w:color="auto"/>
        <w:left w:val="none" w:sz="0" w:space="0" w:color="auto"/>
        <w:bottom w:val="none" w:sz="0" w:space="0" w:color="auto"/>
        <w:right w:val="none" w:sz="0" w:space="0" w:color="auto"/>
      </w:divBdr>
    </w:div>
    <w:div w:id="1929071552">
      <w:bodyDiv w:val="1"/>
      <w:marLeft w:val="0"/>
      <w:marRight w:val="0"/>
      <w:marTop w:val="0"/>
      <w:marBottom w:val="0"/>
      <w:divBdr>
        <w:top w:val="none" w:sz="0" w:space="0" w:color="auto"/>
        <w:left w:val="none" w:sz="0" w:space="0" w:color="auto"/>
        <w:bottom w:val="none" w:sz="0" w:space="0" w:color="auto"/>
        <w:right w:val="none" w:sz="0" w:space="0" w:color="auto"/>
      </w:divBdr>
    </w:div>
    <w:div w:id="1931968422">
      <w:bodyDiv w:val="1"/>
      <w:marLeft w:val="0"/>
      <w:marRight w:val="0"/>
      <w:marTop w:val="0"/>
      <w:marBottom w:val="0"/>
      <w:divBdr>
        <w:top w:val="none" w:sz="0" w:space="0" w:color="auto"/>
        <w:left w:val="none" w:sz="0" w:space="0" w:color="auto"/>
        <w:bottom w:val="none" w:sz="0" w:space="0" w:color="auto"/>
        <w:right w:val="none" w:sz="0" w:space="0" w:color="auto"/>
      </w:divBdr>
    </w:div>
    <w:div w:id="1932355867">
      <w:bodyDiv w:val="1"/>
      <w:marLeft w:val="0"/>
      <w:marRight w:val="0"/>
      <w:marTop w:val="0"/>
      <w:marBottom w:val="0"/>
      <w:divBdr>
        <w:top w:val="none" w:sz="0" w:space="0" w:color="auto"/>
        <w:left w:val="none" w:sz="0" w:space="0" w:color="auto"/>
        <w:bottom w:val="none" w:sz="0" w:space="0" w:color="auto"/>
        <w:right w:val="none" w:sz="0" w:space="0" w:color="auto"/>
      </w:divBdr>
    </w:div>
    <w:div w:id="1936478010">
      <w:bodyDiv w:val="1"/>
      <w:marLeft w:val="0"/>
      <w:marRight w:val="0"/>
      <w:marTop w:val="0"/>
      <w:marBottom w:val="0"/>
      <w:divBdr>
        <w:top w:val="none" w:sz="0" w:space="0" w:color="auto"/>
        <w:left w:val="none" w:sz="0" w:space="0" w:color="auto"/>
        <w:bottom w:val="none" w:sz="0" w:space="0" w:color="auto"/>
        <w:right w:val="none" w:sz="0" w:space="0" w:color="auto"/>
      </w:divBdr>
    </w:div>
    <w:div w:id="1936742373">
      <w:bodyDiv w:val="1"/>
      <w:marLeft w:val="0"/>
      <w:marRight w:val="0"/>
      <w:marTop w:val="0"/>
      <w:marBottom w:val="0"/>
      <w:divBdr>
        <w:top w:val="none" w:sz="0" w:space="0" w:color="auto"/>
        <w:left w:val="none" w:sz="0" w:space="0" w:color="auto"/>
        <w:bottom w:val="none" w:sz="0" w:space="0" w:color="auto"/>
        <w:right w:val="none" w:sz="0" w:space="0" w:color="auto"/>
      </w:divBdr>
    </w:div>
    <w:div w:id="1939559469">
      <w:bodyDiv w:val="1"/>
      <w:marLeft w:val="0"/>
      <w:marRight w:val="0"/>
      <w:marTop w:val="0"/>
      <w:marBottom w:val="0"/>
      <w:divBdr>
        <w:top w:val="none" w:sz="0" w:space="0" w:color="auto"/>
        <w:left w:val="none" w:sz="0" w:space="0" w:color="auto"/>
        <w:bottom w:val="none" w:sz="0" w:space="0" w:color="auto"/>
        <w:right w:val="none" w:sz="0" w:space="0" w:color="auto"/>
      </w:divBdr>
    </w:div>
    <w:div w:id="1940718623">
      <w:bodyDiv w:val="1"/>
      <w:marLeft w:val="0"/>
      <w:marRight w:val="0"/>
      <w:marTop w:val="0"/>
      <w:marBottom w:val="0"/>
      <w:divBdr>
        <w:top w:val="none" w:sz="0" w:space="0" w:color="auto"/>
        <w:left w:val="none" w:sz="0" w:space="0" w:color="auto"/>
        <w:bottom w:val="none" w:sz="0" w:space="0" w:color="auto"/>
        <w:right w:val="none" w:sz="0" w:space="0" w:color="auto"/>
      </w:divBdr>
    </w:div>
    <w:div w:id="1943416392">
      <w:bodyDiv w:val="1"/>
      <w:marLeft w:val="0"/>
      <w:marRight w:val="0"/>
      <w:marTop w:val="0"/>
      <w:marBottom w:val="0"/>
      <w:divBdr>
        <w:top w:val="none" w:sz="0" w:space="0" w:color="auto"/>
        <w:left w:val="none" w:sz="0" w:space="0" w:color="auto"/>
        <w:bottom w:val="none" w:sz="0" w:space="0" w:color="auto"/>
        <w:right w:val="none" w:sz="0" w:space="0" w:color="auto"/>
      </w:divBdr>
    </w:div>
    <w:div w:id="1944219650">
      <w:bodyDiv w:val="1"/>
      <w:marLeft w:val="0"/>
      <w:marRight w:val="0"/>
      <w:marTop w:val="0"/>
      <w:marBottom w:val="0"/>
      <w:divBdr>
        <w:top w:val="none" w:sz="0" w:space="0" w:color="auto"/>
        <w:left w:val="none" w:sz="0" w:space="0" w:color="auto"/>
        <w:bottom w:val="none" w:sz="0" w:space="0" w:color="auto"/>
        <w:right w:val="none" w:sz="0" w:space="0" w:color="auto"/>
      </w:divBdr>
    </w:div>
    <w:div w:id="1946572258">
      <w:bodyDiv w:val="1"/>
      <w:marLeft w:val="0"/>
      <w:marRight w:val="0"/>
      <w:marTop w:val="0"/>
      <w:marBottom w:val="0"/>
      <w:divBdr>
        <w:top w:val="none" w:sz="0" w:space="0" w:color="auto"/>
        <w:left w:val="none" w:sz="0" w:space="0" w:color="auto"/>
        <w:bottom w:val="none" w:sz="0" w:space="0" w:color="auto"/>
        <w:right w:val="none" w:sz="0" w:space="0" w:color="auto"/>
      </w:divBdr>
    </w:div>
    <w:div w:id="1949072665">
      <w:bodyDiv w:val="1"/>
      <w:marLeft w:val="0"/>
      <w:marRight w:val="0"/>
      <w:marTop w:val="0"/>
      <w:marBottom w:val="0"/>
      <w:divBdr>
        <w:top w:val="none" w:sz="0" w:space="0" w:color="auto"/>
        <w:left w:val="none" w:sz="0" w:space="0" w:color="auto"/>
        <w:bottom w:val="none" w:sz="0" w:space="0" w:color="auto"/>
        <w:right w:val="none" w:sz="0" w:space="0" w:color="auto"/>
      </w:divBdr>
    </w:div>
    <w:div w:id="1949461799">
      <w:bodyDiv w:val="1"/>
      <w:marLeft w:val="0"/>
      <w:marRight w:val="0"/>
      <w:marTop w:val="0"/>
      <w:marBottom w:val="0"/>
      <w:divBdr>
        <w:top w:val="none" w:sz="0" w:space="0" w:color="auto"/>
        <w:left w:val="none" w:sz="0" w:space="0" w:color="auto"/>
        <w:bottom w:val="none" w:sz="0" w:space="0" w:color="auto"/>
        <w:right w:val="none" w:sz="0" w:space="0" w:color="auto"/>
      </w:divBdr>
    </w:div>
    <w:div w:id="1950121128">
      <w:bodyDiv w:val="1"/>
      <w:marLeft w:val="0"/>
      <w:marRight w:val="0"/>
      <w:marTop w:val="0"/>
      <w:marBottom w:val="0"/>
      <w:divBdr>
        <w:top w:val="none" w:sz="0" w:space="0" w:color="auto"/>
        <w:left w:val="none" w:sz="0" w:space="0" w:color="auto"/>
        <w:bottom w:val="none" w:sz="0" w:space="0" w:color="auto"/>
        <w:right w:val="none" w:sz="0" w:space="0" w:color="auto"/>
      </w:divBdr>
    </w:div>
    <w:div w:id="1951624049">
      <w:bodyDiv w:val="1"/>
      <w:marLeft w:val="0"/>
      <w:marRight w:val="0"/>
      <w:marTop w:val="0"/>
      <w:marBottom w:val="0"/>
      <w:divBdr>
        <w:top w:val="none" w:sz="0" w:space="0" w:color="auto"/>
        <w:left w:val="none" w:sz="0" w:space="0" w:color="auto"/>
        <w:bottom w:val="none" w:sz="0" w:space="0" w:color="auto"/>
        <w:right w:val="none" w:sz="0" w:space="0" w:color="auto"/>
      </w:divBdr>
    </w:div>
    <w:div w:id="1952011545">
      <w:bodyDiv w:val="1"/>
      <w:marLeft w:val="0"/>
      <w:marRight w:val="0"/>
      <w:marTop w:val="0"/>
      <w:marBottom w:val="0"/>
      <w:divBdr>
        <w:top w:val="none" w:sz="0" w:space="0" w:color="auto"/>
        <w:left w:val="none" w:sz="0" w:space="0" w:color="auto"/>
        <w:bottom w:val="none" w:sz="0" w:space="0" w:color="auto"/>
        <w:right w:val="none" w:sz="0" w:space="0" w:color="auto"/>
      </w:divBdr>
    </w:div>
    <w:div w:id="1953706380">
      <w:bodyDiv w:val="1"/>
      <w:marLeft w:val="0"/>
      <w:marRight w:val="0"/>
      <w:marTop w:val="0"/>
      <w:marBottom w:val="0"/>
      <w:divBdr>
        <w:top w:val="none" w:sz="0" w:space="0" w:color="auto"/>
        <w:left w:val="none" w:sz="0" w:space="0" w:color="auto"/>
        <w:bottom w:val="none" w:sz="0" w:space="0" w:color="auto"/>
        <w:right w:val="none" w:sz="0" w:space="0" w:color="auto"/>
      </w:divBdr>
    </w:div>
    <w:div w:id="1960068632">
      <w:bodyDiv w:val="1"/>
      <w:marLeft w:val="0"/>
      <w:marRight w:val="0"/>
      <w:marTop w:val="0"/>
      <w:marBottom w:val="0"/>
      <w:divBdr>
        <w:top w:val="none" w:sz="0" w:space="0" w:color="auto"/>
        <w:left w:val="none" w:sz="0" w:space="0" w:color="auto"/>
        <w:bottom w:val="none" w:sz="0" w:space="0" w:color="auto"/>
        <w:right w:val="none" w:sz="0" w:space="0" w:color="auto"/>
      </w:divBdr>
    </w:div>
    <w:div w:id="1960338884">
      <w:bodyDiv w:val="1"/>
      <w:marLeft w:val="0"/>
      <w:marRight w:val="0"/>
      <w:marTop w:val="0"/>
      <w:marBottom w:val="0"/>
      <w:divBdr>
        <w:top w:val="none" w:sz="0" w:space="0" w:color="auto"/>
        <w:left w:val="none" w:sz="0" w:space="0" w:color="auto"/>
        <w:bottom w:val="none" w:sz="0" w:space="0" w:color="auto"/>
        <w:right w:val="none" w:sz="0" w:space="0" w:color="auto"/>
      </w:divBdr>
    </w:div>
    <w:div w:id="1963032034">
      <w:bodyDiv w:val="1"/>
      <w:marLeft w:val="0"/>
      <w:marRight w:val="0"/>
      <w:marTop w:val="0"/>
      <w:marBottom w:val="0"/>
      <w:divBdr>
        <w:top w:val="none" w:sz="0" w:space="0" w:color="auto"/>
        <w:left w:val="none" w:sz="0" w:space="0" w:color="auto"/>
        <w:bottom w:val="none" w:sz="0" w:space="0" w:color="auto"/>
        <w:right w:val="none" w:sz="0" w:space="0" w:color="auto"/>
      </w:divBdr>
    </w:div>
    <w:div w:id="1964966226">
      <w:bodyDiv w:val="1"/>
      <w:marLeft w:val="0"/>
      <w:marRight w:val="0"/>
      <w:marTop w:val="0"/>
      <w:marBottom w:val="0"/>
      <w:divBdr>
        <w:top w:val="none" w:sz="0" w:space="0" w:color="auto"/>
        <w:left w:val="none" w:sz="0" w:space="0" w:color="auto"/>
        <w:bottom w:val="none" w:sz="0" w:space="0" w:color="auto"/>
        <w:right w:val="none" w:sz="0" w:space="0" w:color="auto"/>
      </w:divBdr>
    </w:div>
    <w:div w:id="1965117450">
      <w:bodyDiv w:val="1"/>
      <w:marLeft w:val="0"/>
      <w:marRight w:val="0"/>
      <w:marTop w:val="0"/>
      <w:marBottom w:val="0"/>
      <w:divBdr>
        <w:top w:val="none" w:sz="0" w:space="0" w:color="auto"/>
        <w:left w:val="none" w:sz="0" w:space="0" w:color="auto"/>
        <w:bottom w:val="none" w:sz="0" w:space="0" w:color="auto"/>
        <w:right w:val="none" w:sz="0" w:space="0" w:color="auto"/>
      </w:divBdr>
    </w:div>
    <w:div w:id="1965382606">
      <w:bodyDiv w:val="1"/>
      <w:marLeft w:val="0"/>
      <w:marRight w:val="0"/>
      <w:marTop w:val="0"/>
      <w:marBottom w:val="0"/>
      <w:divBdr>
        <w:top w:val="none" w:sz="0" w:space="0" w:color="auto"/>
        <w:left w:val="none" w:sz="0" w:space="0" w:color="auto"/>
        <w:bottom w:val="none" w:sz="0" w:space="0" w:color="auto"/>
        <w:right w:val="none" w:sz="0" w:space="0" w:color="auto"/>
      </w:divBdr>
    </w:div>
    <w:div w:id="1965623017">
      <w:bodyDiv w:val="1"/>
      <w:marLeft w:val="0"/>
      <w:marRight w:val="0"/>
      <w:marTop w:val="0"/>
      <w:marBottom w:val="0"/>
      <w:divBdr>
        <w:top w:val="none" w:sz="0" w:space="0" w:color="auto"/>
        <w:left w:val="none" w:sz="0" w:space="0" w:color="auto"/>
        <w:bottom w:val="none" w:sz="0" w:space="0" w:color="auto"/>
        <w:right w:val="none" w:sz="0" w:space="0" w:color="auto"/>
      </w:divBdr>
    </w:div>
    <w:div w:id="1970210437">
      <w:bodyDiv w:val="1"/>
      <w:marLeft w:val="0"/>
      <w:marRight w:val="0"/>
      <w:marTop w:val="0"/>
      <w:marBottom w:val="0"/>
      <w:divBdr>
        <w:top w:val="none" w:sz="0" w:space="0" w:color="auto"/>
        <w:left w:val="none" w:sz="0" w:space="0" w:color="auto"/>
        <w:bottom w:val="none" w:sz="0" w:space="0" w:color="auto"/>
        <w:right w:val="none" w:sz="0" w:space="0" w:color="auto"/>
      </w:divBdr>
    </w:div>
    <w:div w:id="1970894126">
      <w:bodyDiv w:val="1"/>
      <w:marLeft w:val="0"/>
      <w:marRight w:val="0"/>
      <w:marTop w:val="0"/>
      <w:marBottom w:val="0"/>
      <w:divBdr>
        <w:top w:val="none" w:sz="0" w:space="0" w:color="auto"/>
        <w:left w:val="none" w:sz="0" w:space="0" w:color="auto"/>
        <w:bottom w:val="none" w:sz="0" w:space="0" w:color="auto"/>
        <w:right w:val="none" w:sz="0" w:space="0" w:color="auto"/>
      </w:divBdr>
    </w:div>
    <w:div w:id="1970938772">
      <w:bodyDiv w:val="1"/>
      <w:marLeft w:val="0"/>
      <w:marRight w:val="0"/>
      <w:marTop w:val="0"/>
      <w:marBottom w:val="0"/>
      <w:divBdr>
        <w:top w:val="none" w:sz="0" w:space="0" w:color="auto"/>
        <w:left w:val="none" w:sz="0" w:space="0" w:color="auto"/>
        <w:bottom w:val="none" w:sz="0" w:space="0" w:color="auto"/>
        <w:right w:val="none" w:sz="0" w:space="0" w:color="auto"/>
      </w:divBdr>
    </w:div>
    <w:div w:id="1973976097">
      <w:bodyDiv w:val="1"/>
      <w:marLeft w:val="0"/>
      <w:marRight w:val="0"/>
      <w:marTop w:val="0"/>
      <w:marBottom w:val="0"/>
      <w:divBdr>
        <w:top w:val="none" w:sz="0" w:space="0" w:color="auto"/>
        <w:left w:val="none" w:sz="0" w:space="0" w:color="auto"/>
        <w:bottom w:val="none" w:sz="0" w:space="0" w:color="auto"/>
        <w:right w:val="none" w:sz="0" w:space="0" w:color="auto"/>
      </w:divBdr>
    </w:div>
    <w:div w:id="1979989861">
      <w:bodyDiv w:val="1"/>
      <w:marLeft w:val="0"/>
      <w:marRight w:val="0"/>
      <w:marTop w:val="0"/>
      <w:marBottom w:val="0"/>
      <w:divBdr>
        <w:top w:val="none" w:sz="0" w:space="0" w:color="auto"/>
        <w:left w:val="none" w:sz="0" w:space="0" w:color="auto"/>
        <w:bottom w:val="none" w:sz="0" w:space="0" w:color="auto"/>
        <w:right w:val="none" w:sz="0" w:space="0" w:color="auto"/>
      </w:divBdr>
    </w:div>
    <w:div w:id="1980919916">
      <w:bodyDiv w:val="1"/>
      <w:marLeft w:val="0"/>
      <w:marRight w:val="0"/>
      <w:marTop w:val="0"/>
      <w:marBottom w:val="0"/>
      <w:divBdr>
        <w:top w:val="none" w:sz="0" w:space="0" w:color="auto"/>
        <w:left w:val="none" w:sz="0" w:space="0" w:color="auto"/>
        <w:bottom w:val="none" w:sz="0" w:space="0" w:color="auto"/>
        <w:right w:val="none" w:sz="0" w:space="0" w:color="auto"/>
      </w:divBdr>
    </w:div>
    <w:div w:id="1981765939">
      <w:bodyDiv w:val="1"/>
      <w:marLeft w:val="0"/>
      <w:marRight w:val="0"/>
      <w:marTop w:val="0"/>
      <w:marBottom w:val="0"/>
      <w:divBdr>
        <w:top w:val="none" w:sz="0" w:space="0" w:color="auto"/>
        <w:left w:val="none" w:sz="0" w:space="0" w:color="auto"/>
        <w:bottom w:val="none" w:sz="0" w:space="0" w:color="auto"/>
        <w:right w:val="none" w:sz="0" w:space="0" w:color="auto"/>
      </w:divBdr>
      <w:divsChild>
        <w:div w:id="1072117740">
          <w:marLeft w:val="0"/>
          <w:marRight w:val="0"/>
          <w:marTop w:val="0"/>
          <w:marBottom w:val="0"/>
          <w:divBdr>
            <w:top w:val="none" w:sz="0" w:space="0" w:color="auto"/>
            <w:left w:val="none" w:sz="0" w:space="0" w:color="auto"/>
            <w:bottom w:val="none" w:sz="0" w:space="0" w:color="auto"/>
            <w:right w:val="none" w:sz="0" w:space="0" w:color="auto"/>
          </w:divBdr>
          <w:divsChild>
            <w:div w:id="956908550">
              <w:marLeft w:val="0"/>
              <w:marRight w:val="0"/>
              <w:marTop w:val="0"/>
              <w:marBottom w:val="0"/>
              <w:divBdr>
                <w:top w:val="none" w:sz="0" w:space="0" w:color="auto"/>
                <w:left w:val="none" w:sz="0" w:space="0" w:color="auto"/>
                <w:bottom w:val="none" w:sz="0" w:space="0" w:color="auto"/>
                <w:right w:val="none" w:sz="0" w:space="0" w:color="auto"/>
              </w:divBdr>
              <w:divsChild>
                <w:div w:id="913508090">
                  <w:marLeft w:val="0"/>
                  <w:marRight w:val="0"/>
                  <w:marTop w:val="0"/>
                  <w:marBottom w:val="0"/>
                  <w:divBdr>
                    <w:top w:val="none" w:sz="0" w:space="0" w:color="auto"/>
                    <w:left w:val="none" w:sz="0" w:space="0" w:color="auto"/>
                    <w:bottom w:val="none" w:sz="0" w:space="0" w:color="auto"/>
                    <w:right w:val="none" w:sz="0" w:space="0" w:color="auto"/>
                  </w:divBdr>
                  <w:divsChild>
                    <w:div w:id="136532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148273">
      <w:bodyDiv w:val="1"/>
      <w:marLeft w:val="0"/>
      <w:marRight w:val="0"/>
      <w:marTop w:val="0"/>
      <w:marBottom w:val="0"/>
      <w:divBdr>
        <w:top w:val="none" w:sz="0" w:space="0" w:color="auto"/>
        <w:left w:val="none" w:sz="0" w:space="0" w:color="auto"/>
        <w:bottom w:val="none" w:sz="0" w:space="0" w:color="auto"/>
        <w:right w:val="none" w:sz="0" w:space="0" w:color="auto"/>
      </w:divBdr>
    </w:div>
    <w:div w:id="1984315022">
      <w:bodyDiv w:val="1"/>
      <w:marLeft w:val="0"/>
      <w:marRight w:val="0"/>
      <w:marTop w:val="0"/>
      <w:marBottom w:val="0"/>
      <w:divBdr>
        <w:top w:val="none" w:sz="0" w:space="0" w:color="auto"/>
        <w:left w:val="none" w:sz="0" w:space="0" w:color="auto"/>
        <w:bottom w:val="none" w:sz="0" w:space="0" w:color="auto"/>
        <w:right w:val="none" w:sz="0" w:space="0" w:color="auto"/>
      </w:divBdr>
    </w:div>
    <w:div w:id="1987008094">
      <w:bodyDiv w:val="1"/>
      <w:marLeft w:val="0"/>
      <w:marRight w:val="0"/>
      <w:marTop w:val="0"/>
      <w:marBottom w:val="0"/>
      <w:divBdr>
        <w:top w:val="none" w:sz="0" w:space="0" w:color="auto"/>
        <w:left w:val="none" w:sz="0" w:space="0" w:color="auto"/>
        <w:bottom w:val="none" w:sz="0" w:space="0" w:color="auto"/>
        <w:right w:val="none" w:sz="0" w:space="0" w:color="auto"/>
      </w:divBdr>
    </w:div>
    <w:div w:id="1988509584">
      <w:bodyDiv w:val="1"/>
      <w:marLeft w:val="0"/>
      <w:marRight w:val="0"/>
      <w:marTop w:val="0"/>
      <w:marBottom w:val="0"/>
      <w:divBdr>
        <w:top w:val="none" w:sz="0" w:space="0" w:color="auto"/>
        <w:left w:val="none" w:sz="0" w:space="0" w:color="auto"/>
        <w:bottom w:val="none" w:sz="0" w:space="0" w:color="auto"/>
        <w:right w:val="none" w:sz="0" w:space="0" w:color="auto"/>
      </w:divBdr>
    </w:div>
    <w:div w:id="1989169948">
      <w:bodyDiv w:val="1"/>
      <w:marLeft w:val="0"/>
      <w:marRight w:val="0"/>
      <w:marTop w:val="0"/>
      <w:marBottom w:val="0"/>
      <w:divBdr>
        <w:top w:val="none" w:sz="0" w:space="0" w:color="auto"/>
        <w:left w:val="none" w:sz="0" w:space="0" w:color="auto"/>
        <w:bottom w:val="none" w:sz="0" w:space="0" w:color="auto"/>
        <w:right w:val="none" w:sz="0" w:space="0" w:color="auto"/>
      </w:divBdr>
    </w:div>
    <w:div w:id="1989747767">
      <w:bodyDiv w:val="1"/>
      <w:marLeft w:val="0"/>
      <w:marRight w:val="0"/>
      <w:marTop w:val="0"/>
      <w:marBottom w:val="0"/>
      <w:divBdr>
        <w:top w:val="none" w:sz="0" w:space="0" w:color="auto"/>
        <w:left w:val="none" w:sz="0" w:space="0" w:color="auto"/>
        <w:bottom w:val="none" w:sz="0" w:space="0" w:color="auto"/>
        <w:right w:val="none" w:sz="0" w:space="0" w:color="auto"/>
      </w:divBdr>
    </w:div>
    <w:div w:id="1990596439">
      <w:bodyDiv w:val="1"/>
      <w:marLeft w:val="0"/>
      <w:marRight w:val="0"/>
      <w:marTop w:val="0"/>
      <w:marBottom w:val="0"/>
      <w:divBdr>
        <w:top w:val="none" w:sz="0" w:space="0" w:color="auto"/>
        <w:left w:val="none" w:sz="0" w:space="0" w:color="auto"/>
        <w:bottom w:val="none" w:sz="0" w:space="0" w:color="auto"/>
        <w:right w:val="none" w:sz="0" w:space="0" w:color="auto"/>
      </w:divBdr>
    </w:div>
    <w:div w:id="1992248526">
      <w:bodyDiv w:val="1"/>
      <w:marLeft w:val="0"/>
      <w:marRight w:val="0"/>
      <w:marTop w:val="0"/>
      <w:marBottom w:val="0"/>
      <w:divBdr>
        <w:top w:val="none" w:sz="0" w:space="0" w:color="auto"/>
        <w:left w:val="none" w:sz="0" w:space="0" w:color="auto"/>
        <w:bottom w:val="none" w:sz="0" w:space="0" w:color="auto"/>
        <w:right w:val="none" w:sz="0" w:space="0" w:color="auto"/>
      </w:divBdr>
    </w:div>
    <w:div w:id="1992713325">
      <w:bodyDiv w:val="1"/>
      <w:marLeft w:val="0"/>
      <w:marRight w:val="0"/>
      <w:marTop w:val="0"/>
      <w:marBottom w:val="0"/>
      <w:divBdr>
        <w:top w:val="none" w:sz="0" w:space="0" w:color="auto"/>
        <w:left w:val="none" w:sz="0" w:space="0" w:color="auto"/>
        <w:bottom w:val="none" w:sz="0" w:space="0" w:color="auto"/>
        <w:right w:val="none" w:sz="0" w:space="0" w:color="auto"/>
      </w:divBdr>
    </w:div>
    <w:div w:id="2004971760">
      <w:bodyDiv w:val="1"/>
      <w:marLeft w:val="0"/>
      <w:marRight w:val="0"/>
      <w:marTop w:val="0"/>
      <w:marBottom w:val="0"/>
      <w:divBdr>
        <w:top w:val="none" w:sz="0" w:space="0" w:color="auto"/>
        <w:left w:val="none" w:sz="0" w:space="0" w:color="auto"/>
        <w:bottom w:val="none" w:sz="0" w:space="0" w:color="auto"/>
        <w:right w:val="none" w:sz="0" w:space="0" w:color="auto"/>
      </w:divBdr>
    </w:div>
    <w:div w:id="2006087068">
      <w:bodyDiv w:val="1"/>
      <w:marLeft w:val="0"/>
      <w:marRight w:val="0"/>
      <w:marTop w:val="0"/>
      <w:marBottom w:val="0"/>
      <w:divBdr>
        <w:top w:val="none" w:sz="0" w:space="0" w:color="auto"/>
        <w:left w:val="none" w:sz="0" w:space="0" w:color="auto"/>
        <w:bottom w:val="none" w:sz="0" w:space="0" w:color="auto"/>
        <w:right w:val="none" w:sz="0" w:space="0" w:color="auto"/>
      </w:divBdr>
    </w:div>
    <w:div w:id="2007584604">
      <w:bodyDiv w:val="1"/>
      <w:marLeft w:val="0"/>
      <w:marRight w:val="0"/>
      <w:marTop w:val="0"/>
      <w:marBottom w:val="0"/>
      <w:divBdr>
        <w:top w:val="none" w:sz="0" w:space="0" w:color="auto"/>
        <w:left w:val="none" w:sz="0" w:space="0" w:color="auto"/>
        <w:bottom w:val="none" w:sz="0" w:space="0" w:color="auto"/>
        <w:right w:val="none" w:sz="0" w:space="0" w:color="auto"/>
      </w:divBdr>
    </w:div>
    <w:div w:id="2011710672">
      <w:bodyDiv w:val="1"/>
      <w:marLeft w:val="0"/>
      <w:marRight w:val="0"/>
      <w:marTop w:val="0"/>
      <w:marBottom w:val="0"/>
      <w:divBdr>
        <w:top w:val="none" w:sz="0" w:space="0" w:color="auto"/>
        <w:left w:val="none" w:sz="0" w:space="0" w:color="auto"/>
        <w:bottom w:val="none" w:sz="0" w:space="0" w:color="auto"/>
        <w:right w:val="none" w:sz="0" w:space="0" w:color="auto"/>
      </w:divBdr>
    </w:div>
    <w:div w:id="2014255293">
      <w:bodyDiv w:val="1"/>
      <w:marLeft w:val="0"/>
      <w:marRight w:val="0"/>
      <w:marTop w:val="0"/>
      <w:marBottom w:val="0"/>
      <w:divBdr>
        <w:top w:val="none" w:sz="0" w:space="0" w:color="auto"/>
        <w:left w:val="none" w:sz="0" w:space="0" w:color="auto"/>
        <w:bottom w:val="none" w:sz="0" w:space="0" w:color="auto"/>
        <w:right w:val="none" w:sz="0" w:space="0" w:color="auto"/>
      </w:divBdr>
    </w:div>
    <w:div w:id="2019502657">
      <w:bodyDiv w:val="1"/>
      <w:marLeft w:val="0"/>
      <w:marRight w:val="0"/>
      <w:marTop w:val="0"/>
      <w:marBottom w:val="0"/>
      <w:divBdr>
        <w:top w:val="none" w:sz="0" w:space="0" w:color="auto"/>
        <w:left w:val="none" w:sz="0" w:space="0" w:color="auto"/>
        <w:bottom w:val="none" w:sz="0" w:space="0" w:color="auto"/>
        <w:right w:val="none" w:sz="0" w:space="0" w:color="auto"/>
      </w:divBdr>
    </w:div>
    <w:div w:id="2024278154">
      <w:bodyDiv w:val="1"/>
      <w:marLeft w:val="0"/>
      <w:marRight w:val="0"/>
      <w:marTop w:val="0"/>
      <w:marBottom w:val="0"/>
      <w:divBdr>
        <w:top w:val="none" w:sz="0" w:space="0" w:color="auto"/>
        <w:left w:val="none" w:sz="0" w:space="0" w:color="auto"/>
        <w:bottom w:val="none" w:sz="0" w:space="0" w:color="auto"/>
        <w:right w:val="none" w:sz="0" w:space="0" w:color="auto"/>
      </w:divBdr>
    </w:div>
    <w:div w:id="2026469337">
      <w:bodyDiv w:val="1"/>
      <w:marLeft w:val="0"/>
      <w:marRight w:val="0"/>
      <w:marTop w:val="0"/>
      <w:marBottom w:val="0"/>
      <w:divBdr>
        <w:top w:val="none" w:sz="0" w:space="0" w:color="auto"/>
        <w:left w:val="none" w:sz="0" w:space="0" w:color="auto"/>
        <w:bottom w:val="none" w:sz="0" w:space="0" w:color="auto"/>
        <w:right w:val="none" w:sz="0" w:space="0" w:color="auto"/>
      </w:divBdr>
    </w:div>
    <w:div w:id="2028212796">
      <w:bodyDiv w:val="1"/>
      <w:marLeft w:val="0"/>
      <w:marRight w:val="0"/>
      <w:marTop w:val="0"/>
      <w:marBottom w:val="0"/>
      <w:divBdr>
        <w:top w:val="none" w:sz="0" w:space="0" w:color="auto"/>
        <w:left w:val="none" w:sz="0" w:space="0" w:color="auto"/>
        <w:bottom w:val="none" w:sz="0" w:space="0" w:color="auto"/>
        <w:right w:val="none" w:sz="0" w:space="0" w:color="auto"/>
      </w:divBdr>
    </w:div>
    <w:div w:id="2031953072">
      <w:bodyDiv w:val="1"/>
      <w:marLeft w:val="0"/>
      <w:marRight w:val="0"/>
      <w:marTop w:val="0"/>
      <w:marBottom w:val="0"/>
      <w:divBdr>
        <w:top w:val="none" w:sz="0" w:space="0" w:color="auto"/>
        <w:left w:val="none" w:sz="0" w:space="0" w:color="auto"/>
        <w:bottom w:val="none" w:sz="0" w:space="0" w:color="auto"/>
        <w:right w:val="none" w:sz="0" w:space="0" w:color="auto"/>
      </w:divBdr>
    </w:div>
    <w:div w:id="2033142824">
      <w:bodyDiv w:val="1"/>
      <w:marLeft w:val="0"/>
      <w:marRight w:val="0"/>
      <w:marTop w:val="0"/>
      <w:marBottom w:val="0"/>
      <w:divBdr>
        <w:top w:val="none" w:sz="0" w:space="0" w:color="auto"/>
        <w:left w:val="none" w:sz="0" w:space="0" w:color="auto"/>
        <w:bottom w:val="none" w:sz="0" w:space="0" w:color="auto"/>
        <w:right w:val="none" w:sz="0" w:space="0" w:color="auto"/>
      </w:divBdr>
    </w:div>
    <w:div w:id="2036734206">
      <w:bodyDiv w:val="1"/>
      <w:marLeft w:val="0"/>
      <w:marRight w:val="0"/>
      <w:marTop w:val="0"/>
      <w:marBottom w:val="0"/>
      <w:divBdr>
        <w:top w:val="none" w:sz="0" w:space="0" w:color="auto"/>
        <w:left w:val="none" w:sz="0" w:space="0" w:color="auto"/>
        <w:bottom w:val="none" w:sz="0" w:space="0" w:color="auto"/>
        <w:right w:val="none" w:sz="0" w:space="0" w:color="auto"/>
      </w:divBdr>
    </w:div>
    <w:div w:id="2039624811">
      <w:bodyDiv w:val="1"/>
      <w:marLeft w:val="0"/>
      <w:marRight w:val="0"/>
      <w:marTop w:val="0"/>
      <w:marBottom w:val="0"/>
      <w:divBdr>
        <w:top w:val="none" w:sz="0" w:space="0" w:color="auto"/>
        <w:left w:val="none" w:sz="0" w:space="0" w:color="auto"/>
        <w:bottom w:val="none" w:sz="0" w:space="0" w:color="auto"/>
        <w:right w:val="none" w:sz="0" w:space="0" w:color="auto"/>
      </w:divBdr>
    </w:div>
    <w:div w:id="2043170768">
      <w:bodyDiv w:val="1"/>
      <w:marLeft w:val="0"/>
      <w:marRight w:val="0"/>
      <w:marTop w:val="0"/>
      <w:marBottom w:val="0"/>
      <w:divBdr>
        <w:top w:val="none" w:sz="0" w:space="0" w:color="auto"/>
        <w:left w:val="none" w:sz="0" w:space="0" w:color="auto"/>
        <w:bottom w:val="none" w:sz="0" w:space="0" w:color="auto"/>
        <w:right w:val="none" w:sz="0" w:space="0" w:color="auto"/>
      </w:divBdr>
    </w:div>
    <w:div w:id="2044283034">
      <w:bodyDiv w:val="1"/>
      <w:marLeft w:val="0"/>
      <w:marRight w:val="0"/>
      <w:marTop w:val="0"/>
      <w:marBottom w:val="0"/>
      <w:divBdr>
        <w:top w:val="none" w:sz="0" w:space="0" w:color="auto"/>
        <w:left w:val="none" w:sz="0" w:space="0" w:color="auto"/>
        <w:bottom w:val="none" w:sz="0" w:space="0" w:color="auto"/>
        <w:right w:val="none" w:sz="0" w:space="0" w:color="auto"/>
      </w:divBdr>
    </w:div>
    <w:div w:id="2045514538">
      <w:bodyDiv w:val="1"/>
      <w:marLeft w:val="0"/>
      <w:marRight w:val="0"/>
      <w:marTop w:val="0"/>
      <w:marBottom w:val="0"/>
      <w:divBdr>
        <w:top w:val="none" w:sz="0" w:space="0" w:color="auto"/>
        <w:left w:val="none" w:sz="0" w:space="0" w:color="auto"/>
        <w:bottom w:val="none" w:sz="0" w:space="0" w:color="auto"/>
        <w:right w:val="none" w:sz="0" w:space="0" w:color="auto"/>
      </w:divBdr>
    </w:div>
    <w:div w:id="2046976506">
      <w:bodyDiv w:val="1"/>
      <w:marLeft w:val="0"/>
      <w:marRight w:val="0"/>
      <w:marTop w:val="0"/>
      <w:marBottom w:val="0"/>
      <w:divBdr>
        <w:top w:val="none" w:sz="0" w:space="0" w:color="auto"/>
        <w:left w:val="none" w:sz="0" w:space="0" w:color="auto"/>
        <w:bottom w:val="none" w:sz="0" w:space="0" w:color="auto"/>
        <w:right w:val="none" w:sz="0" w:space="0" w:color="auto"/>
      </w:divBdr>
    </w:div>
    <w:div w:id="2056083624">
      <w:bodyDiv w:val="1"/>
      <w:marLeft w:val="0"/>
      <w:marRight w:val="0"/>
      <w:marTop w:val="0"/>
      <w:marBottom w:val="0"/>
      <w:divBdr>
        <w:top w:val="none" w:sz="0" w:space="0" w:color="auto"/>
        <w:left w:val="none" w:sz="0" w:space="0" w:color="auto"/>
        <w:bottom w:val="none" w:sz="0" w:space="0" w:color="auto"/>
        <w:right w:val="none" w:sz="0" w:space="0" w:color="auto"/>
      </w:divBdr>
    </w:div>
    <w:div w:id="2057310037">
      <w:bodyDiv w:val="1"/>
      <w:marLeft w:val="0"/>
      <w:marRight w:val="0"/>
      <w:marTop w:val="0"/>
      <w:marBottom w:val="0"/>
      <w:divBdr>
        <w:top w:val="none" w:sz="0" w:space="0" w:color="auto"/>
        <w:left w:val="none" w:sz="0" w:space="0" w:color="auto"/>
        <w:bottom w:val="none" w:sz="0" w:space="0" w:color="auto"/>
        <w:right w:val="none" w:sz="0" w:space="0" w:color="auto"/>
      </w:divBdr>
    </w:div>
    <w:div w:id="2064523352">
      <w:bodyDiv w:val="1"/>
      <w:marLeft w:val="0"/>
      <w:marRight w:val="0"/>
      <w:marTop w:val="0"/>
      <w:marBottom w:val="0"/>
      <w:divBdr>
        <w:top w:val="none" w:sz="0" w:space="0" w:color="auto"/>
        <w:left w:val="none" w:sz="0" w:space="0" w:color="auto"/>
        <w:bottom w:val="none" w:sz="0" w:space="0" w:color="auto"/>
        <w:right w:val="none" w:sz="0" w:space="0" w:color="auto"/>
      </w:divBdr>
    </w:div>
    <w:div w:id="2068411615">
      <w:bodyDiv w:val="1"/>
      <w:marLeft w:val="0"/>
      <w:marRight w:val="0"/>
      <w:marTop w:val="0"/>
      <w:marBottom w:val="0"/>
      <w:divBdr>
        <w:top w:val="none" w:sz="0" w:space="0" w:color="auto"/>
        <w:left w:val="none" w:sz="0" w:space="0" w:color="auto"/>
        <w:bottom w:val="none" w:sz="0" w:space="0" w:color="auto"/>
        <w:right w:val="none" w:sz="0" w:space="0" w:color="auto"/>
      </w:divBdr>
    </w:div>
    <w:div w:id="2068602999">
      <w:bodyDiv w:val="1"/>
      <w:marLeft w:val="0"/>
      <w:marRight w:val="0"/>
      <w:marTop w:val="0"/>
      <w:marBottom w:val="0"/>
      <w:divBdr>
        <w:top w:val="none" w:sz="0" w:space="0" w:color="auto"/>
        <w:left w:val="none" w:sz="0" w:space="0" w:color="auto"/>
        <w:bottom w:val="none" w:sz="0" w:space="0" w:color="auto"/>
        <w:right w:val="none" w:sz="0" w:space="0" w:color="auto"/>
      </w:divBdr>
    </w:div>
    <w:div w:id="2070302959">
      <w:bodyDiv w:val="1"/>
      <w:marLeft w:val="0"/>
      <w:marRight w:val="0"/>
      <w:marTop w:val="0"/>
      <w:marBottom w:val="0"/>
      <w:divBdr>
        <w:top w:val="none" w:sz="0" w:space="0" w:color="auto"/>
        <w:left w:val="none" w:sz="0" w:space="0" w:color="auto"/>
        <w:bottom w:val="none" w:sz="0" w:space="0" w:color="auto"/>
        <w:right w:val="none" w:sz="0" w:space="0" w:color="auto"/>
      </w:divBdr>
    </w:div>
    <w:div w:id="2070572628">
      <w:bodyDiv w:val="1"/>
      <w:marLeft w:val="0"/>
      <w:marRight w:val="0"/>
      <w:marTop w:val="0"/>
      <w:marBottom w:val="0"/>
      <w:divBdr>
        <w:top w:val="none" w:sz="0" w:space="0" w:color="auto"/>
        <w:left w:val="none" w:sz="0" w:space="0" w:color="auto"/>
        <w:bottom w:val="none" w:sz="0" w:space="0" w:color="auto"/>
        <w:right w:val="none" w:sz="0" w:space="0" w:color="auto"/>
      </w:divBdr>
    </w:div>
    <w:div w:id="2070838039">
      <w:bodyDiv w:val="1"/>
      <w:marLeft w:val="0"/>
      <w:marRight w:val="0"/>
      <w:marTop w:val="0"/>
      <w:marBottom w:val="0"/>
      <w:divBdr>
        <w:top w:val="none" w:sz="0" w:space="0" w:color="auto"/>
        <w:left w:val="none" w:sz="0" w:space="0" w:color="auto"/>
        <w:bottom w:val="none" w:sz="0" w:space="0" w:color="auto"/>
        <w:right w:val="none" w:sz="0" w:space="0" w:color="auto"/>
      </w:divBdr>
    </w:div>
    <w:div w:id="2071229335">
      <w:bodyDiv w:val="1"/>
      <w:marLeft w:val="0"/>
      <w:marRight w:val="0"/>
      <w:marTop w:val="0"/>
      <w:marBottom w:val="0"/>
      <w:divBdr>
        <w:top w:val="none" w:sz="0" w:space="0" w:color="auto"/>
        <w:left w:val="none" w:sz="0" w:space="0" w:color="auto"/>
        <w:bottom w:val="none" w:sz="0" w:space="0" w:color="auto"/>
        <w:right w:val="none" w:sz="0" w:space="0" w:color="auto"/>
      </w:divBdr>
    </w:div>
    <w:div w:id="2071538141">
      <w:bodyDiv w:val="1"/>
      <w:marLeft w:val="0"/>
      <w:marRight w:val="0"/>
      <w:marTop w:val="0"/>
      <w:marBottom w:val="0"/>
      <w:divBdr>
        <w:top w:val="none" w:sz="0" w:space="0" w:color="auto"/>
        <w:left w:val="none" w:sz="0" w:space="0" w:color="auto"/>
        <w:bottom w:val="none" w:sz="0" w:space="0" w:color="auto"/>
        <w:right w:val="none" w:sz="0" w:space="0" w:color="auto"/>
      </w:divBdr>
    </w:div>
    <w:div w:id="2075085639">
      <w:bodyDiv w:val="1"/>
      <w:marLeft w:val="0"/>
      <w:marRight w:val="0"/>
      <w:marTop w:val="0"/>
      <w:marBottom w:val="0"/>
      <w:divBdr>
        <w:top w:val="none" w:sz="0" w:space="0" w:color="auto"/>
        <w:left w:val="none" w:sz="0" w:space="0" w:color="auto"/>
        <w:bottom w:val="none" w:sz="0" w:space="0" w:color="auto"/>
        <w:right w:val="none" w:sz="0" w:space="0" w:color="auto"/>
      </w:divBdr>
    </w:div>
    <w:div w:id="2075544509">
      <w:bodyDiv w:val="1"/>
      <w:marLeft w:val="0"/>
      <w:marRight w:val="0"/>
      <w:marTop w:val="0"/>
      <w:marBottom w:val="0"/>
      <w:divBdr>
        <w:top w:val="none" w:sz="0" w:space="0" w:color="auto"/>
        <w:left w:val="none" w:sz="0" w:space="0" w:color="auto"/>
        <w:bottom w:val="none" w:sz="0" w:space="0" w:color="auto"/>
        <w:right w:val="none" w:sz="0" w:space="0" w:color="auto"/>
      </w:divBdr>
    </w:div>
    <w:div w:id="2082360811">
      <w:bodyDiv w:val="1"/>
      <w:marLeft w:val="0"/>
      <w:marRight w:val="0"/>
      <w:marTop w:val="0"/>
      <w:marBottom w:val="0"/>
      <w:divBdr>
        <w:top w:val="none" w:sz="0" w:space="0" w:color="auto"/>
        <w:left w:val="none" w:sz="0" w:space="0" w:color="auto"/>
        <w:bottom w:val="none" w:sz="0" w:space="0" w:color="auto"/>
        <w:right w:val="none" w:sz="0" w:space="0" w:color="auto"/>
      </w:divBdr>
    </w:div>
    <w:div w:id="2104494403">
      <w:bodyDiv w:val="1"/>
      <w:marLeft w:val="0"/>
      <w:marRight w:val="0"/>
      <w:marTop w:val="0"/>
      <w:marBottom w:val="0"/>
      <w:divBdr>
        <w:top w:val="none" w:sz="0" w:space="0" w:color="auto"/>
        <w:left w:val="none" w:sz="0" w:space="0" w:color="auto"/>
        <w:bottom w:val="none" w:sz="0" w:space="0" w:color="auto"/>
        <w:right w:val="none" w:sz="0" w:space="0" w:color="auto"/>
      </w:divBdr>
    </w:div>
    <w:div w:id="2109888826">
      <w:bodyDiv w:val="1"/>
      <w:marLeft w:val="0"/>
      <w:marRight w:val="0"/>
      <w:marTop w:val="0"/>
      <w:marBottom w:val="0"/>
      <w:divBdr>
        <w:top w:val="none" w:sz="0" w:space="0" w:color="auto"/>
        <w:left w:val="none" w:sz="0" w:space="0" w:color="auto"/>
        <w:bottom w:val="none" w:sz="0" w:space="0" w:color="auto"/>
        <w:right w:val="none" w:sz="0" w:space="0" w:color="auto"/>
      </w:divBdr>
    </w:div>
    <w:div w:id="2112779181">
      <w:bodyDiv w:val="1"/>
      <w:marLeft w:val="0"/>
      <w:marRight w:val="0"/>
      <w:marTop w:val="0"/>
      <w:marBottom w:val="0"/>
      <w:divBdr>
        <w:top w:val="none" w:sz="0" w:space="0" w:color="auto"/>
        <w:left w:val="none" w:sz="0" w:space="0" w:color="auto"/>
        <w:bottom w:val="none" w:sz="0" w:space="0" w:color="auto"/>
        <w:right w:val="none" w:sz="0" w:space="0" w:color="auto"/>
      </w:divBdr>
    </w:div>
    <w:div w:id="2116098932">
      <w:bodyDiv w:val="1"/>
      <w:marLeft w:val="0"/>
      <w:marRight w:val="0"/>
      <w:marTop w:val="0"/>
      <w:marBottom w:val="0"/>
      <w:divBdr>
        <w:top w:val="none" w:sz="0" w:space="0" w:color="auto"/>
        <w:left w:val="none" w:sz="0" w:space="0" w:color="auto"/>
        <w:bottom w:val="none" w:sz="0" w:space="0" w:color="auto"/>
        <w:right w:val="none" w:sz="0" w:space="0" w:color="auto"/>
      </w:divBdr>
    </w:div>
    <w:div w:id="2116243202">
      <w:bodyDiv w:val="1"/>
      <w:marLeft w:val="0"/>
      <w:marRight w:val="0"/>
      <w:marTop w:val="0"/>
      <w:marBottom w:val="0"/>
      <w:divBdr>
        <w:top w:val="none" w:sz="0" w:space="0" w:color="auto"/>
        <w:left w:val="none" w:sz="0" w:space="0" w:color="auto"/>
        <w:bottom w:val="none" w:sz="0" w:space="0" w:color="auto"/>
        <w:right w:val="none" w:sz="0" w:space="0" w:color="auto"/>
      </w:divBdr>
    </w:div>
    <w:div w:id="2119517291">
      <w:bodyDiv w:val="1"/>
      <w:marLeft w:val="0"/>
      <w:marRight w:val="0"/>
      <w:marTop w:val="0"/>
      <w:marBottom w:val="0"/>
      <w:divBdr>
        <w:top w:val="none" w:sz="0" w:space="0" w:color="auto"/>
        <w:left w:val="none" w:sz="0" w:space="0" w:color="auto"/>
        <w:bottom w:val="none" w:sz="0" w:space="0" w:color="auto"/>
        <w:right w:val="none" w:sz="0" w:space="0" w:color="auto"/>
      </w:divBdr>
    </w:div>
    <w:div w:id="2120221762">
      <w:bodyDiv w:val="1"/>
      <w:marLeft w:val="0"/>
      <w:marRight w:val="0"/>
      <w:marTop w:val="0"/>
      <w:marBottom w:val="0"/>
      <w:divBdr>
        <w:top w:val="none" w:sz="0" w:space="0" w:color="auto"/>
        <w:left w:val="none" w:sz="0" w:space="0" w:color="auto"/>
        <w:bottom w:val="none" w:sz="0" w:space="0" w:color="auto"/>
        <w:right w:val="none" w:sz="0" w:space="0" w:color="auto"/>
      </w:divBdr>
    </w:div>
    <w:div w:id="2125342981">
      <w:bodyDiv w:val="1"/>
      <w:marLeft w:val="0"/>
      <w:marRight w:val="0"/>
      <w:marTop w:val="0"/>
      <w:marBottom w:val="0"/>
      <w:divBdr>
        <w:top w:val="none" w:sz="0" w:space="0" w:color="auto"/>
        <w:left w:val="none" w:sz="0" w:space="0" w:color="auto"/>
        <w:bottom w:val="none" w:sz="0" w:space="0" w:color="auto"/>
        <w:right w:val="none" w:sz="0" w:space="0" w:color="auto"/>
      </w:divBdr>
    </w:div>
    <w:div w:id="2132092449">
      <w:bodyDiv w:val="1"/>
      <w:marLeft w:val="0"/>
      <w:marRight w:val="0"/>
      <w:marTop w:val="0"/>
      <w:marBottom w:val="0"/>
      <w:divBdr>
        <w:top w:val="none" w:sz="0" w:space="0" w:color="auto"/>
        <w:left w:val="none" w:sz="0" w:space="0" w:color="auto"/>
        <w:bottom w:val="none" w:sz="0" w:space="0" w:color="auto"/>
        <w:right w:val="none" w:sz="0" w:space="0" w:color="auto"/>
      </w:divBdr>
    </w:div>
    <w:div w:id="2132361036">
      <w:bodyDiv w:val="1"/>
      <w:marLeft w:val="0"/>
      <w:marRight w:val="0"/>
      <w:marTop w:val="0"/>
      <w:marBottom w:val="0"/>
      <w:divBdr>
        <w:top w:val="none" w:sz="0" w:space="0" w:color="auto"/>
        <w:left w:val="none" w:sz="0" w:space="0" w:color="auto"/>
        <w:bottom w:val="none" w:sz="0" w:space="0" w:color="auto"/>
        <w:right w:val="none" w:sz="0" w:space="0" w:color="auto"/>
      </w:divBdr>
    </w:div>
    <w:div w:id="213945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mj.bxb.ro/Article/CMJ_7_7.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gi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books.google.co.uk/books?id=rwjGDgAAQBAJ&amp;pg=PA7&amp;lpg=PA7&amp;dq=Reilly+2000+late+1990's+when+HR+leaders+realised+that+HR+admin+could+be+centralised&amp;source=bl&amp;ots=tlkRoF3Axx&amp;sig=Cb9HO5RgItQ3w01T92ZTesrQwb4&amp;hl=en&amp;sa=X&amp;ved=2ahUKEwizt_urltTfAhUhh1QKHSENB04Q6AEwAHoECAoQAQ" TargetMode="Externa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Cit18</b:Tag>
    <b:SourceType>InternetSite</b:SourceType>
    <b:Guid>{FACBDCC6-B01E-C643-A64C-0115FB6D6D3F}</b:Guid>
    <b:Title>City Population</b:Title>
    <b:URL>http://www.citypopulation.info/php/uk-parishes-wales.php?adm1id=W06000012</b:URL>
    <b:Year>2018</b:Year>
    <b:YearAccessed>2018</b:YearAccessed>
    <b:MonthAccessed>December</b:MonthAccessed>
    <b:DayAccessed>29</b:DayAccessed>
    <b:Author>
      <b:Author>
        <b:NameList>
          <b:Person>
            <b:Last>Population</b:Last>
            <b:First>City</b:First>
          </b:Person>
        </b:NameList>
      </b:Author>
    </b:Author>
    <b:RefOrder>14</b:RefOrder>
  </b:Source>
  <b:Source>
    <b:Tag>Tay16</b:Tag>
    <b:SourceType>Book</b:SourceType>
    <b:Guid>{B531D5F1-1E66-1B4C-850E-03061F604927}</b:Guid>
    <b:Title>Studying Human Rescource Management</b:Title>
    <b:City>London</b:City>
    <b:Publisher>CIPD</b:Publisher>
    <b:Year>2016</b:Year>
    <b:Edition>2</b:Edition>
    <b:Author>
      <b:Author>
        <b:NameList>
          <b:Person>
            <b:Last>Woodhams</b:Last>
            <b:First>Taylor</b:First>
            <b:Middle>and</b:Middle>
          </b:Person>
        </b:NameList>
      </b:Author>
    </b:Author>
    <b:RefOrder>1</b:RefOrder>
  </b:Source>
  <b:Source>
    <b:Tag>HRG18</b:Tag>
    <b:SourceType>InternetSite</b:SourceType>
    <b:Guid>{16D81F65-A945-4882-94CA-FBCBC716BF93}</b:Guid>
    <b:Title>HR Guide.Com</b:Title>
    <b:Year>2018</b:Year>
    <b:YearAccessed>2018</b:YearAccessed>
    <b:MonthAccessed>January</b:MonthAccessed>
    <b:DayAccessed>04</b:DayAccessed>
    <b:URL>https://hr-guide.com/HR/HR_Models_and_Theories.htm</b:URL>
    <b:Author>
      <b:Author>
        <b:NameList>
          <b:Person>
            <b:Last>HR Guide.Com</b:Last>
          </b:Person>
        </b:NameList>
      </b:Author>
    </b:Author>
    <b:RefOrder>20</b:RefOrder>
  </b:Source>
  <b:Source>
    <b:Tag>Rei00</b:Tag>
    <b:SourceType>Book</b:SourceType>
    <b:Guid>{46BE804A-7BAD-40ED-B258-36953904D76D}</b:Guid>
    <b:Title>HR Shared Services and the realignment of HR</b:Title>
    <b:Year>2000</b:Year>
    <b:City>Brighton</b:City>
    <b:Publisher>University of Sussex, Institute of Employment Studies</b:Publisher>
    <b:Author>
      <b:Author>
        <b:NameList>
          <b:Person>
            <b:Last>Reilly</b:Last>
            <b:First>P</b:First>
          </b:Person>
        </b:NameList>
      </b:Author>
    </b:Author>
    <b:RefOrder>5</b:RefOrder>
  </b:Source>
  <b:Source>
    <b:Tag>CIP18</b:Tag>
    <b:SourceType>InternetSite</b:SourceType>
    <b:Guid>{B7B4AEA1-0127-4D21-B0D0-08EF2949E9D8}</b:Guid>
    <b:Title>PESTLE analysis</b:Title>
    <b:Year>2018</b:Year>
    <b:YearAccessed>2018</b:YearAccessed>
    <b:MonthAccessed>December</b:MonthAccessed>
    <b:DayAccessed>28</b:DayAccessed>
    <b:URL>https://www.cipd.co.uk/knowledge/strategy/organisational-development/pestle-analysis-factsheet</b:URL>
    <b:Author>
      <b:Author>
        <b:NameList>
          <b:Person>
            <b:Last>CIPD</b:Last>
          </b:Person>
        </b:NameList>
      </b:Author>
    </b:Author>
    <b:Month>December</b:Month>
    <b:Day>17</b:Day>
    <b:RefOrder>10</b:RefOrder>
  </b:Source>
  <b:Source>
    <b:Tag>CIP15</b:Tag>
    <b:SourceType>InternetSite</b:SourceType>
    <b:Guid>{55CB2B03-F116-4F41-95DF-8B630BC538D7}</b:Guid>
    <b:Title>SWOT analysis</b:Title>
    <b:Year>2015</b:Year>
    <b:YearAccessed>2018</b:YearAccessed>
    <b:MonthAccessed>December</b:MonthAccessed>
    <b:DayAccessed>28</b:DayAccessed>
    <b:URL>https://www.cipd.co.uk/knowledge/strategy/organisational-development/swot-analysis-factsheet</b:URL>
    <b:Author>
      <b:Author>
        <b:NameList>
          <b:Person>
            <b:Last>CIPD</b:Last>
          </b:Person>
        </b:NameList>
      </b:Author>
    </b:Author>
    <b:Month>October</b:Month>
    <b:Day>15</b:Day>
    <b:RefOrder>11</b:RefOrder>
  </b:Source>
  <b:Source>
    <b:Tag>Xen18</b:Tag>
    <b:SourceType>InternetSite</b:SourceType>
    <b:Guid>{7CABBBCF-7119-474B-AB88-4B8CB729068B}</b:Guid>
    <b:Title>5 consequences of failing to comply with legislation</b:Title>
    <b:Year>2018</b:Year>
    <b:YearAccessed>2018</b:YearAccessed>
    <b:MonthAccessed>January</b:MonthAccessed>
    <b:DayAccessed>04</b:DayAccessed>
    <b:URL>http://www.xenongroup.co.uk/knowledge-centre/legislation/5-consequences-of-failing-to-comply-with-legislation</b:URL>
    <b:Author>
      <b:Author>
        <b:Corporate>Xenon Group</b:Corporate>
      </b:Author>
    </b:Author>
    <b:RefOrder>12</b:RefOrder>
  </b:Source>
  <b:Source>
    <b:Tag>Off18</b:Tag>
    <b:SourceType>Report</b:SourceType>
    <b:Guid>{E5CC60A7-840C-41DE-A517-1B238458146D}</b:Guid>
    <b:Title>Population estimates for the UK, England and Wales, Scotland and Northern Ireland: mid-2017</b:Title>
    <b:Year>2018</b:Year>
    <b:Publisher>Office for National Statistics</b:Publisher>
    <b:Author>
      <b:Author>
        <b:Corporate>Office for National Statistics</b:Corporate>
      </b:Author>
    </b:Author>
    <b:RefOrder>13</b:RefOrder>
  </b:Source>
  <b:Source>
    <b:Tag>NEA18</b:Tag>
    <b:SourceType>Report</b:SourceType>
    <b:Guid>{4FDE4B01-14A0-4E9A-9243-4F587B9C1F14}</b:Guid>
    <b:Title>Provisional Local Government Settlement for 2019/2020 </b:Title>
    <b:Year>2018</b:Year>
    <b:Publisher>NPTCBC</b:Publisher>
    <b:City>Wales</b:City>
    <b:Author>
      <b:Author>
        <b:Corporate>NEATH PORT TALBOT COUNTY BOROUGH COUNCIL</b:Corporate>
      </b:Author>
    </b:Author>
    <b:RefOrder>15</b:RefOrder>
  </b:Source>
  <b:Source>
    <b:Tag>CIPD18</b:Tag>
    <b:SourceType>InternetSite</b:SourceType>
    <b:Guid>{E4D5E659-0489-2544-A397-577F86B5C99F}</b:Guid>
    <b:Title>Ethical practice and the role of HR</b:Title>
    <b:Year>2018</b:Year>
    <b:URL>https://www.cipd.co.uk/knowledge/culture/ethics/role-hr-factsheet</b:URL>
    <b:YearAccessed>2018</b:YearAccessed>
    <b:MonthAccessed>January</b:MonthAccessed>
    <b:DayAccessed>5</b:DayAccessed>
    <b:Author>
      <b:Author>
        <b:Corporate>CIPD</b:Corporate>
      </b:Author>
    </b:Author>
    <b:Month>December</b:Month>
    <b:Day>19</b:Day>
    <b:RefOrder>9</b:RefOrder>
  </b:Source>
  <b:Source>
    <b:Tag>Rut18</b:Tag>
    <b:SourceType>InternetSite</b:SourceType>
    <b:Guid>{D60E8FA5-D0E7-42FF-854A-77F26ED204B7}</b:Guid>
    <b:Title>What Are the Benefits of Effective Communication as a Human Resource Manager?</b:Title>
    <b:YearAccessed>2018</b:YearAccessed>
    <b:MonthAccessed>January</b:MonthAccessed>
    <b:DayAccessed>07</b:DayAccessed>
    <b:URL>https://work.chron.com/benefits-effective-communication-human-resource-manager-26562.html</b:URL>
    <b:Author>
      <b:Author>
        <b:NameList>
          <b:Person>
            <b:Last>Mayhew</b:Last>
            <b:First>Ruth</b:First>
          </b:Person>
        </b:NameList>
      </b:Author>
    </b:Author>
    <b:RefOrder>16</b:RefOrder>
  </b:Source>
  <b:Source>
    <b:Tag>Hig93</b:Tag>
    <b:SourceType>Book</b:SourceType>
    <b:Guid>{D99C1A59-7CD5-47D4-942F-6943C8A197CE}</b:Guid>
    <b:Title>Strategic management: Concepts and cases</b:Title>
    <b:Year>1993</b:Year>
    <b:City>Chicago, IL.</b:City>
    <b:Publisher>Dryden Press,</b:Publisher>
    <b:Author>
      <b:Author>
        <b:NameList>
          <b:Person>
            <b:Last>Higgins</b:Last>
            <b:First>J.M.</b:First>
          </b:Person>
          <b:Person>
            <b:Last>Vincze</b:Last>
            <b:First>J.W.</b:First>
          </b:Person>
        </b:NameList>
      </b:Author>
    </b:Author>
    <b:RefOrder>17</b:RefOrder>
  </b:Source>
  <b:Source>
    <b:Tag>CIP181</b:Tag>
    <b:SourceType>InternetSite</b:SourceType>
    <b:Guid>{9AA61675-0C1C-41C6-A770-D5076E563DF2}</b:Guid>
    <b:Title>The HR Role</b:Title>
    <b:YearAccessed>2018</b:YearAccessed>
    <b:MonthAccessed>January</b:MonthAccessed>
    <b:DayAccessed>07</b:DayAccessed>
    <b:URL>https://www.cipd.co.uk/knowledge/strategy/hr</b:URL>
    <b:Author>
      <b:Author>
        <b:NameList>
          <b:Person>
            <b:Last>CIPD</b:Last>
          </b:Person>
        </b:NameList>
      </b:Author>
    </b:Author>
    <b:RefOrder>18</b:RefOrder>
  </b:Source>
  <b:Source>
    <b:Tag>GOV15</b:Tag>
    <b:SourceType>Report</b:SourceType>
    <b:Guid>{6999EAF5-378A-453F-AD85-CEEFE8862170}</b:Guid>
    <b:Title>Wellbeing of Future Generations Act 2015</b:Title>
    <b:Year>2015</b:Year>
    <b:Publisher>GOV</b:Publisher>
    <b:City>Wales</b:City>
    <b:Author>
      <b:Author>
        <b:NameList>
          <b:Person>
            <b:Last>GOV</b:Last>
          </b:Person>
        </b:NameList>
      </b:Author>
    </b:Author>
    <b:RefOrder>21</b:RefOrder>
  </b:Source>
  <b:Source>
    <b:Tag>Box03</b:Tag>
    <b:SourceType>Book</b:SourceType>
    <b:Guid>{9323B2C1-9DA9-2148-88B3-12FBDE950C15}</b:Guid>
    <b:Title>Strategy and Human Rescource Management</b:Title>
    <b:Year>2003</b:Year>
    <b:Author>
      <b:Author>
        <b:Corporate>Boxall, Peter; Purcell, John;</b:Corporate>
      </b:Author>
    </b:Author>
    <b:RefOrder>22</b:RefOrder>
  </b:Source>
  <b:Source>
    <b:Tag>Ulr97</b:Tag>
    <b:SourceType>Book</b:SourceType>
    <b:Guid>{B74551B7-4F70-1D4E-AA27-E55461D27514}</b:Guid>
    <b:Title>Human resource champions:the nect agenda for adding value and delivering results</b:Title>
    <b:Year>1997</b:Year>
    <b:City>Boston</b:City>
    <b:Publisher>MA: Harvard Businesss Review Press</b:Publisher>
    <b:Author>
      <b:Author>
        <b:NameList>
          <b:Person>
            <b:Last>Ulrich</b:Last>
            <b:First>David</b:First>
          </b:Person>
        </b:NameList>
      </b:Author>
    </b:Author>
    <b:RefOrder>4</b:RefOrder>
  </b:Source>
  <b:Source>
    <b:Tag>UKE13</b:Tag>
    <b:SourceType>InternetSite</b:SourceType>
    <b:Guid>{B02CB22A-FBD8-7843-BD1F-AC7B945628B6}</b:Guid>
    <b:Title>Best Practice And Best Fit Approach In HRM Management Essay</b:Title>
    <b:URL>https://www.ukessays.com/essays/management/best-practice-and-best-fit-approach-in-hrm-management-essay.php#citethis</b:URL>
    <b:Year>2013</b:Year>
    <b:YearAccessed>2018</b:YearAccessed>
    <b:MonthAccessed>December</b:MonthAccessed>
    <b:DayAccessed>27</b:DayAccessed>
    <b:Month>November</b:Month>
    <b:Author>
      <b:Author>
        <b:NameList>
          <b:Person>
            <b:Last>UKEssays</b:Last>
          </b:Person>
        </b:NameList>
      </b:Author>
    </b:Author>
    <b:RefOrder>8</b:RefOrder>
  </b:Source>
  <b:Source>
    <b:Tag>Qui80</b:Tag>
    <b:SourceType>JournalArticle</b:SourceType>
    <b:Guid>{5818D003-CAEB-4FA9-8F94-4058098369E5}</b:Guid>
    <b:Title>Sloan Managing Strategic Change</b:Title>
    <b:BookTitle>Management Review</b:BookTitle>
    <b:Year>1980</b:Year>
    <b:Pages>3-17</b:Pages>
    <b:Volume>21</b:Volume>
    <b:Author>
      <b:Author>
        <b:NameList>
          <b:Person>
            <b:Last>Quinn</b:Last>
            <b:Middle>B</b:Middle>
            <b:First>James</b:First>
          </b:Person>
        </b:NameList>
      </b:Author>
    </b:Author>
    <b:Issue>4</b:Issue>
    <b:RefOrder>19</b:RefOrder>
  </b:Source>
  <b:Source>
    <b:Tag>Arm14</b:Tag>
    <b:SourceType>Book</b:SourceType>
    <b:Guid>{D050CF00-A7E2-4BE4-A055-CDF8C8156940}</b:Guid>
    <b:Title>Armstrong's handbook of human resource management practice</b:Title>
    <b:Year>2014</b:Year>
    <b:Publisher>Kogan Page Publishers</b:Publisher>
    <b:Author>
      <b:Author>
        <b:NameList>
          <b:Person>
            <b:Last>Armstrong</b:Last>
            <b:First>M</b:First>
          </b:Person>
          <b:Person>
            <b:Last>Taylor</b:Last>
            <b:First>S</b:First>
          </b:Person>
        </b:NameList>
      </b:Author>
    </b:Author>
    <b:RefOrder>2</b:RefOrder>
  </b:Source>
  <b:Source>
    <b:Tag>Sal12</b:Tag>
    <b:SourceType>Book</b:SourceType>
    <b:Guid>{E7F259ED-003A-42FF-AB35-473CE121E355}</b:Guid>
    <b:Title>Handbook of human factors and ergonomics</b:Title>
    <b:Year>2012</b:Year>
    <b:Publisher>John Wiley &amp; Sons</b:Publisher>
    <b:Author>
      <b:Author>
        <b:NameList>
          <b:Person>
            <b:Last>Salvendy</b:Last>
            <b:First>M.K</b:First>
          </b:Person>
        </b:NameList>
      </b:Author>
    </b:Author>
    <b:RefOrder>3</b:RefOrder>
  </b:Source>
  <b:Source>
    <b:Tag>CIP182</b:Tag>
    <b:SourceType>JournalArticle</b:SourceType>
    <b:Guid>{7A60E7C4-A5AC-4528-BEAF-37ED2428D407}</b:Guid>
    <b:Title>Championing better work and working lives</b:Title>
    <b:Year>2016</b:Year>
    <b:YearAccessed>2018</b:YearAccessed>
    <b:MonthAccessed>January</b:MonthAccessed>
    <b:DayAccessed>03</b:DayAccessed>
    <b:Author>
      <b:Author>
        <b:NameList>
          <b:Person>
            <b:Last>CIPD</b:Last>
          </b:Person>
        </b:NameList>
      </b:Author>
    </b:Author>
    <b:Month>December</b:Month>
    <b:Day>14</b:Day>
    <b:RefOrder>6</b:RefOrder>
  </b:Source>
  <b:Source>
    <b:Tag>Mom15</b:Tag>
    <b:SourceType>JournalArticle</b:SourceType>
    <b:Guid>{CE2FB149-749A-47F6-B593-14B3F8E76B5B}</b:Guid>
    <b:Title>HR Analytics as a Strategic Workforce Planning</b:Title>
    <b:Year>2015</b:Year>
    <b:Pages>258-260</b:Pages>
    <b:Volume>4</b:Volume>
    <b:Author>
      <b:Author>
        <b:NameList>
          <b:Person>
            <b:Last>Momin</b:Last>
            <b:First>W.Y.M.</b:First>
          </b:Person>
          <b:Person>
            <b:Last>Mishra</b:Last>
            <b:First>K</b:First>
          </b:Person>
        </b:NameList>
      </b:Author>
    </b:Author>
    <b:RefOrder>7</b:RefOrder>
  </b:Source>
</b:Sources>
</file>

<file path=customXml/itemProps1.xml><?xml version="1.0" encoding="utf-8"?>
<ds:datastoreItem xmlns:ds="http://schemas.openxmlformats.org/officeDocument/2006/customXml" ds:itemID="{F9A7A5B8-805C-4846-9080-B81D4FD45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21</Pages>
  <Words>5280</Words>
  <Characters>30098</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 Healey</dc:creator>
  <cp:lastModifiedBy>Dayna James</cp:lastModifiedBy>
  <cp:revision>8</cp:revision>
  <cp:lastPrinted>2019-01-07T16:12:00Z</cp:lastPrinted>
  <dcterms:created xsi:type="dcterms:W3CDTF">2019-01-08T22:00:00Z</dcterms:created>
  <dcterms:modified xsi:type="dcterms:W3CDTF">2019-01-09T12:55:00Z</dcterms:modified>
</cp:coreProperties>
</file>