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3FEAAA" w14:textId="77777777" w:rsidR="005F2FF7" w:rsidRDefault="00000000">
      <w:pPr>
        <w:spacing w:after="0" w:line="361" w:lineRule="auto"/>
        <w:ind w:left="0" w:right="8978" w:firstLine="0"/>
        <w:jc w:val="left"/>
      </w:pPr>
      <w:r>
        <w:t xml:space="preserve">  </w:t>
      </w:r>
    </w:p>
    <w:p w14:paraId="2A1A4869" w14:textId="77777777" w:rsidR="005F2FF7" w:rsidRDefault="00000000">
      <w:pPr>
        <w:spacing w:after="55" w:line="259" w:lineRule="auto"/>
        <w:ind w:left="0" w:right="0" w:firstLine="0"/>
        <w:jc w:val="left"/>
      </w:pPr>
      <w:r>
        <w:t xml:space="preserve"> </w:t>
      </w:r>
    </w:p>
    <w:p w14:paraId="4D58B704" w14:textId="77777777" w:rsidR="005F2FF7" w:rsidRDefault="00000000">
      <w:pPr>
        <w:spacing w:after="152" w:line="259" w:lineRule="auto"/>
        <w:ind w:left="0" w:right="2175" w:firstLine="0"/>
        <w:jc w:val="right"/>
      </w:pPr>
      <w:r>
        <w:rPr>
          <w:noProof/>
        </w:rPr>
        <w:drawing>
          <wp:inline distT="0" distB="0" distL="0" distR="0" wp14:anchorId="0BB0B6D3" wp14:editId="15627F91">
            <wp:extent cx="2902585" cy="1180465"/>
            <wp:effectExtent l="0" t="0" r="0" b="0"/>
            <wp:docPr id="31" name="Picture 3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6"/>
                    <a:stretch>
                      <a:fillRect/>
                    </a:stretch>
                  </pic:blipFill>
                  <pic:spPr>
                    <a:xfrm>
                      <a:off x="0" y="0"/>
                      <a:ext cx="2902585" cy="1180465"/>
                    </a:xfrm>
                    <a:prstGeom prst="rect">
                      <a:avLst/>
                    </a:prstGeom>
                  </pic:spPr>
                </pic:pic>
              </a:graphicData>
            </a:graphic>
          </wp:inline>
        </w:drawing>
      </w:r>
      <w:r>
        <w:t xml:space="preserve"> </w:t>
      </w:r>
    </w:p>
    <w:p w14:paraId="5F71EA3F" w14:textId="77777777" w:rsidR="005F2FF7" w:rsidRDefault="00000000">
      <w:pPr>
        <w:spacing w:after="77" w:line="259" w:lineRule="auto"/>
        <w:ind w:left="0" w:right="1324" w:firstLine="0"/>
        <w:jc w:val="right"/>
      </w:pPr>
      <w:r>
        <w:rPr>
          <w:b/>
          <w:sz w:val="32"/>
        </w:rPr>
        <w:t xml:space="preserve">DIGITAL SKILLS &amp; RESEARCH METHODS </w:t>
      </w:r>
    </w:p>
    <w:p w14:paraId="30344BE7" w14:textId="77777777" w:rsidR="005F2FF7" w:rsidRDefault="00000000">
      <w:pPr>
        <w:pStyle w:val="Heading2"/>
      </w:pPr>
      <w:r>
        <w:t xml:space="preserve">Component 2 – Research Report Module Code: LCHS4007 </w:t>
      </w:r>
    </w:p>
    <w:p w14:paraId="6150AEAA" w14:textId="77777777" w:rsidR="005F2FF7" w:rsidRDefault="00000000">
      <w:pPr>
        <w:spacing w:after="122" w:line="259" w:lineRule="auto"/>
        <w:ind w:left="56" w:right="0" w:firstLine="0"/>
        <w:jc w:val="center"/>
      </w:pPr>
      <w:r>
        <w:t xml:space="preserve"> </w:t>
      </w:r>
    </w:p>
    <w:p w14:paraId="6F49901D" w14:textId="5090636F" w:rsidR="005F2FF7" w:rsidRDefault="00000000">
      <w:pPr>
        <w:spacing w:after="97" w:line="259" w:lineRule="auto"/>
        <w:ind w:left="0" w:right="0" w:firstLine="0"/>
        <w:jc w:val="center"/>
      </w:pPr>
      <w:r>
        <w:rPr>
          <w:sz w:val="24"/>
        </w:rPr>
        <w:t xml:space="preserve">Student name: </w:t>
      </w:r>
      <w:r w:rsidR="002D4316">
        <w:rPr>
          <w:sz w:val="24"/>
        </w:rPr>
        <w:t xml:space="preserve">wasim sattar </w:t>
      </w:r>
    </w:p>
    <w:p w14:paraId="742A9900" w14:textId="25EFE983" w:rsidR="005F2FF7" w:rsidRDefault="00000000">
      <w:pPr>
        <w:spacing w:after="104" w:line="259" w:lineRule="auto"/>
        <w:jc w:val="center"/>
      </w:pPr>
      <w:r>
        <w:t xml:space="preserve">Student ID number: </w:t>
      </w:r>
      <w:r w:rsidR="002D4316">
        <w:t>2540523</w:t>
      </w:r>
    </w:p>
    <w:p w14:paraId="213C8791" w14:textId="77777777" w:rsidR="005F2FF7" w:rsidRDefault="00000000">
      <w:pPr>
        <w:spacing w:after="107" w:line="259" w:lineRule="auto"/>
        <w:ind w:left="56" w:right="0" w:firstLine="0"/>
        <w:jc w:val="center"/>
      </w:pPr>
      <w:r>
        <w:t xml:space="preserve"> </w:t>
      </w:r>
    </w:p>
    <w:p w14:paraId="2A29952D" w14:textId="77777777" w:rsidR="005F2FF7" w:rsidRDefault="00000000">
      <w:pPr>
        <w:spacing w:after="102" w:line="259" w:lineRule="auto"/>
        <w:ind w:left="2271" w:right="0"/>
      </w:pPr>
      <w:r>
        <w:t xml:space="preserve">Lecturer Name: Hajra </w:t>
      </w:r>
      <w:proofErr w:type="spellStart"/>
      <w:r>
        <w:t>Mustasim</w:t>
      </w:r>
      <w:proofErr w:type="spellEnd"/>
      <w:r>
        <w:t xml:space="preserve"> (Module lead) </w:t>
      </w:r>
    </w:p>
    <w:p w14:paraId="184CAE7A" w14:textId="77777777" w:rsidR="005F2FF7" w:rsidRDefault="00000000">
      <w:pPr>
        <w:spacing w:after="0" w:line="259" w:lineRule="auto"/>
        <w:ind w:left="0" w:right="0" w:firstLine="0"/>
        <w:jc w:val="left"/>
      </w:pPr>
      <w:r>
        <w:t xml:space="preserve"> </w:t>
      </w:r>
      <w:r>
        <w:br w:type="page"/>
      </w:r>
    </w:p>
    <w:p w14:paraId="50CE2A9A" w14:textId="77777777" w:rsidR="005F2FF7" w:rsidRDefault="00000000">
      <w:pPr>
        <w:spacing w:after="122" w:line="259" w:lineRule="auto"/>
        <w:ind w:left="56" w:right="0" w:firstLine="0"/>
        <w:jc w:val="center"/>
      </w:pPr>
      <w:r>
        <w:lastRenderedPageBreak/>
        <w:t xml:space="preserve"> </w:t>
      </w:r>
    </w:p>
    <w:sdt>
      <w:sdtPr>
        <w:rPr>
          <w:b w:val="0"/>
          <w:sz w:val="22"/>
        </w:rPr>
        <w:id w:val="-839228164"/>
        <w:docPartObj>
          <w:docPartGallery w:val="Table of Contents"/>
        </w:docPartObj>
      </w:sdtPr>
      <w:sdtContent>
        <w:p w14:paraId="10453D33" w14:textId="77777777" w:rsidR="005F2FF7" w:rsidRDefault="00000000">
          <w:pPr>
            <w:pStyle w:val="Heading2"/>
            <w:ind w:left="10" w:right="14"/>
            <w:jc w:val="center"/>
          </w:pPr>
          <w:r>
            <w:t xml:space="preserve">Table of Contents </w:t>
          </w:r>
        </w:p>
        <w:p w14:paraId="4B498C8B" w14:textId="77777777" w:rsidR="005F2FF7" w:rsidRDefault="00000000">
          <w:pPr>
            <w:pStyle w:val="TOC1"/>
            <w:tabs>
              <w:tab w:val="right" w:leader="dot" w:pos="9039"/>
            </w:tabs>
          </w:pPr>
          <w:r>
            <w:fldChar w:fldCharType="begin"/>
          </w:r>
          <w:r>
            <w:instrText xml:space="preserve"> TOC \o "1-1" \h \z \u </w:instrText>
          </w:r>
          <w:r>
            <w:fldChar w:fldCharType="separate"/>
          </w:r>
          <w:hyperlink w:anchor="_Toc6610">
            <w:r>
              <w:t>Section 1: Introducing the Research Paper and Topic Development</w:t>
            </w:r>
            <w:r>
              <w:tab/>
            </w:r>
            <w:r>
              <w:fldChar w:fldCharType="begin"/>
            </w:r>
            <w:r>
              <w:instrText>PAGEREF _Toc6610 \h</w:instrText>
            </w:r>
            <w:r>
              <w:fldChar w:fldCharType="separate"/>
            </w:r>
            <w:r>
              <w:t xml:space="preserve">3 </w:t>
            </w:r>
            <w:r>
              <w:fldChar w:fldCharType="end"/>
            </w:r>
          </w:hyperlink>
        </w:p>
        <w:p w14:paraId="5FA1811E" w14:textId="77777777" w:rsidR="005F2FF7" w:rsidRDefault="00000000">
          <w:pPr>
            <w:pStyle w:val="TOC1"/>
            <w:tabs>
              <w:tab w:val="right" w:leader="dot" w:pos="9039"/>
            </w:tabs>
          </w:pPr>
          <w:hyperlink w:anchor="_Toc6611">
            <w:r>
              <w:t>Section 2: Understanding the Purpose and Research Question</w:t>
            </w:r>
            <w:r>
              <w:tab/>
            </w:r>
            <w:r>
              <w:fldChar w:fldCharType="begin"/>
            </w:r>
            <w:r>
              <w:instrText>PAGEREF _Toc6611 \h</w:instrText>
            </w:r>
            <w:r>
              <w:fldChar w:fldCharType="separate"/>
            </w:r>
            <w:r>
              <w:t xml:space="preserve">4 </w:t>
            </w:r>
            <w:r>
              <w:fldChar w:fldCharType="end"/>
            </w:r>
          </w:hyperlink>
        </w:p>
        <w:p w14:paraId="51E346D2" w14:textId="77777777" w:rsidR="005F2FF7" w:rsidRDefault="00000000">
          <w:pPr>
            <w:pStyle w:val="TOC1"/>
            <w:tabs>
              <w:tab w:val="right" w:leader="dot" w:pos="9039"/>
            </w:tabs>
          </w:pPr>
          <w:hyperlink w:anchor="_Toc6612">
            <w:r>
              <w:t>Section 3: Understanding the Research Methods</w:t>
            </w:r>
            <w:r>
              <w:tab/>
            </w:r>
            <w:r>
              <w:fldChar w:fldCharType="begin"/>
            </w:r>
            <w:r>
              <w:instrText>PAGEREF _Toc6612 \h</w:instrText>
            </w:r>
            <w:r>
              <w:fldChar w:fldCharType="separate"/>
            </w:r>
            <w:r>
              <w:t xml:space="preserve">4 </w:t>
            </w:r>
            <w:r>
              <w:fldChar w:fldCharType="end"/>
            </w:r>
          </w:hyperlink>
        </w:p>
        <w:p w14:paraId="1720C7D9" w14:textId="77777777" w:rsidR="005F2FF7" w:rsidRDefault="00000000">
          <w:pPr>
            <w:pStyle w:val="TOC1"/>
            <w:tabs>
              <w:tab w:val="right" w:leader="dot" w:pos="9039"/>
            </w:tabs>
          </w:pPr>
          <w:hyperlink w:anchor="_Toc6613">
            <w:r>
              <w:t>Section 4: Conclusion</w:t>
            </w:r>
            <w:r>
              <w:tab/>
            </w:r>
            <w:r>
              <w:fldChar w:fldCharType="begin"/>
            </w:r>
            <w:r>
              <w:instrText>PAGEREF _Toc6613 \h</w:instrText>
            </w:r>
            <w:r>
              <w:fldChar w:fldCharType="separate"/>
            </w:r>
            <w:r>
              <w:t xml:space="preserve">6 </w:t>
            </w:r>
            <w:r>
              <w:fldChar w:fldCharType="end"/>
            </w:r>
          </w:hyperlink>
        </w:p>
        <w:p w14:paraId="5F9F9657" w14:textId="77777777" w:rsidR="005F2FF7" w:rsidRDefault="00000000">
          <w:pPr>
            <w:pStyle w:val="TOC1"/>
            <w:tabs>
              <w:tab w:val="right" w:leader="dot" w:pos="9039"/>
            </w:tabs>
          </w:pPr>
          <w:hyperlink w:anchor="_Toc6614">
            <w:r>
              <w:t>References</w:t>
            </w:r>
            <w:r>
              <w:tab/>
            </w:r>
            <w:r>
              <w:fldChar w:fldCharType="begin"/>
            </w:r>
            <w:r>
              <w:instrText>PAGEREF _Toc6614 \h</w:instrText>
            </w:r>
            <w:r>
              <w:fldChar w:fldCharType="separate"/>
            </w:r>
            <w:r>
              <w:t xml:space="preserve">7 </w:t>
            </w:r>
            <w:r>
              <w:fldChar w:fldCharType="end"/>
            </w:r>
          </w:hyperlink>
        </w:p>
        <w:p w14:paraId="08575E87" w14:textId="77777777" w:rsidR="005F2FF7" w:rsidRDefault="00000000">
          <w:r>
            <w:fldChar w:fldCharType="end"/>
          </w:r>
        </w:p>
      </w:sdtContent>
    </w:sdt>
    <w:p w14:paraId="1AD20922" w14:textId="77777777" w:rsidR="005F2FF7" w:rsidRDefault="00000000">
      <w:pPr>
        <w:spacing w:after="107" w:line="259" w:lineRule="auto"/>
        <w:ind w:left="0" w:right="0" w:firstLine="0"/>
        <w:jc w:val="left"/>
      </w:pPr>
      <w:r>
        <w:t xml:space="preserve"> </w:t>
      </w:r>
    </w:p>
    <w:p w14:paraId="06B517A6" w14:textId="77777777" w:rsidR="005F2FF7" w:rsidRDefault="00000000">
      <w:pPr>
        <w:spacing w:after="0" w:line="259" w:lineRule="auto"/>
        <w:ind w:left="56" w:right="0" w:firstLine="0"/>
        <w:jc w:val="center"/>
      </w:pPr>
      <w:r>
        <w:t xml:space="preserve"> </w:t>
      </w:r>
      <w:r>
        <w:br w:type="page"/>
      </w:r>
    </w:p>
    <w:p w14:paraId="6C58FAEB" w14:textId="77777777" w:rsidR="005F2FF7" w:rsidRDefault="00000000">
      <w:pPr>
        <w:pStyle w:val="Heading1"/>
        <w:ind w:left="-5"/>
      </w:pPr>
      <w:bookmarkStart w:id="0" w:name="_Toc6610"/>
      <w:r>
        <w:lastRenderedPageBreak/>
        <w:t xml:space="preserve">Section 1: Introducing the Research Paper and Topic Development </w:t>
      </w:r>
      <w:bookmarkEnd w:id="0"/>
    </w:p>
    <w:p w14:paraId="2C9EEB61" w14:textId="77777777" w:rsidR="005F2FF7" w:rsidRDefault="00000000">
      <w:pPr>
        <w:ind w:left="-5" w:right="0"/>
      </w:pPr>
      <w:r>
        <w:t xml:space="preserve">The title of the research paper, which is chosen, is “A cross-sectional study of discipline-based self-perceived digital literacy competencies of nursing students” by </w:t>
      </w:r>
      <w:proofErr w:type="spellStart"/>
      <w:r>
        <w:t>Martzoukou</w:t>
      </w:r>
      <w:proofErr w:type="spellEnd"/>
      <w:r>
        <w:rPr>
          <w:i/>
        </w:rPr>
        <w:t xml:space="preserve"> et al.</w:t>
      </w:r>
      <w:r>
        <w:t xml:space="preserve"> (2023), published in the Journal of Advanced Nursing. The study delves into the level of digital competencies among students enrolled in nursing, midwifery, and paramedic programmes within a UK higher education institution. The research was conducted because there has been a higher incorporation of digital technologies into healthcare practice, education, and service delivery. For example, the number of users in the digital health market is expected to rise by 24.58 million users by 2031, from 44.86 million users in 2025, between 2025 and 2031 (Statista, 2026). </w:t>
      </w:r>
    </w:p>
    <w:p w14:paraId="67B8B231" w14:textId="77777777" w:rsidR="005F2FF7" w:rsidRDefault="00000000">
      <w:pPr>
        <w:ind w:left="-5" w:right="0"/>
      </w:pPr>
      <w:r>
        <w:t xml:space="preserve">The main topic of the study is digital literacy and digital competence of healthcare students. Digital competence refers to the confident and critical use of digital technologies, effectively, safely and in a professional manner, for learning, communication, information handling, research and future professional clinical work and involvement in collaborative networks (Laakkonen </w:t>
      </w:r>
      <w:r>
        <w:rPr>
          <w:i/>
        </w:rPr>
        <w:t xml:space="preserve">et al., </w:t>
      </w:r>
      <w:r>
        <w:t xml:space="preserve">2024, p. 2). The authors emphasise that the healthcare systems are increasingly digital and that future healthcare workers need to have a wide variety of digital skills, not only computer skills. These skills are digital communication, digital research, digital innovation, digital wellbeing and information literacy. The primary focus of research was on students from the nursing programmes, although students from the midwifery and paramedic programmes were also included, with the largest group being nursing students. 182 students in total, across age groups, levels and courses, participated in the survey. </w:t>
      </w:r>
    </w:p>
    <w:p w14:paraId="3398E65B" w14:textId="77777777" w:rsidR="005F2FF7" w:rsidRDefault="00000000">
      <w:pPr>
        <w:spacing w:after="173" w:line="259" w:lineRule="auto"/>
        <w:ind w:left="19" w:right="0" w:firstLine="0"/>
        <w:jc w:val="left"/>
      </w:pPr>
      <w:r>
        <w:rPr>
          <w:rFonts w:ascii="Calibri" w:eastAsia="Calibri" w:hAnsi="Calibri" w:cs="Calibri"/>
          <w:noProof/>
        </w:rPr>
        <mc:AlternateContent>
          <mc:Choice Requires="wpg">
            <w:drawing>
              <wp:inline distT="0" distB="0" distL="0" distR="0" wp14:anchorId="7EC49904" wp14:editId="572F2942">
                <wp:extent cx="5375377" cy="3456128"/>
                <wp:effectExtent l="0" t="0" r="0" b="0"/>
                <wp:docPr id="5551" name="Group 5551"/>
                <wp:cNvGraphicFramePr/>
                <a:graphic xmlns:a="http://schemas.openxmlformats.org/drawingml/2006/main">
                  <a:graphicData uri="http://schemas.microsoft.com/office/word/2010/wordprocessingGroup">
                    <wpg:wgp>
                      <wpg:cNvGrpSpPr/>
                      <wpg:grpSpPr>
                        <a:xfrm>
                          <a:off x="0" y="0"/>
                          <a:ext cx="5375377" cy="3456128"/>
                          <a:chOff x="0" y="0"/>
                          <a:chExt cx="5375377" cy="3456128"/>
                        </a:xfrm>
                      </wpg:grpSpPr>
                      <wps:wsp>
                        <wps:cNvPr id="200" name="Rectangle 200"/>
                        <wps:cNvSpPr/>
                        <wps:spPr>
                          <a:xfrm>
                            <a:off x="5336540" y="3112029"/>
                            <a:ext cx="51653" cy="174642"/>
                          </a:xfrm>
                          <a:prstGeom prst="rect">
                            <a:avLst/>
                          </a:prstGeom>
                          <a:ln>
                            <a:noFill/>
                          </a:ln>
                        </wps:spPr>
                        <wps:txbx>
                          <w:txbxContent>
                            <w:p w14:paraId="5DDB9F68" w14:textId="77777777" w:rsidR="005F2FF7" w:rsidRDefault="00000000">
                              <w:pPr>
                                <w:spacing w:after="160" w:line="259" w:lineRule="auto"/>
                                <w:ind w:left="0" w:right="0" w:firstLine="0"/>
                                <w:jc w:val="left"/>
                              </w:pPr>
                              <w:r>
                                <w:t xml:space="preserve"> </w:t>
                              </w:r>
                            </w:p>
                          </w:txbxContent>
                        </wps:txbx>
                        <wps:bodyPr horzOverflow="overflow" vert="horz" lIns="0" tIns="0" rIns="0" bIns="0" rtlCol="0">
                          <a:noAutofit/>
                        </wps:bodyPr>
                      </wps:wsp>
                      <wps:wsp>
                        <wps:cNvPr id="201" name="Rectangle 201"/>
                        <wps:cNvSpPr/>
                        <wps:spPr>
                          <a:xfrm>
                            <a:off x="1569466" y="3324818"/>
                            <a:ext cx="3417252" cy="174642"/>
                          </a:xfrm>
                          <a:prstGeom prst="rect">
                            <a:avLst/>
                          </a:prstGeom>
                          <a:ln>
                            <a:noFill/>
                          </a:ln>
                        </wps:spPr>
                        <wps:txbx>
                          <w:txbxContent>
                            <w:p w14:paraId="2610350E" w14:textId="77777777" w:rsidR="005F2FF7" w:rsidRDefault="00000000">
                              <w:pPr>
                                <w:spacing w:after="160" w:line="259" w:lineRule="auto"/>
                                <w:ind w:left="0" w:right="0" w:firstLine="0"/>
                                <w:jc w:val="left"/>
                              </w:pPr>
                              <w:r>
                                <w:rPr>
                                  <w:b/>
                                </w:rPr>
                                <w:t>Figure 1: Digital health users in the UK</w:t>
                              </w:r>
                            </w:p>
                          </w:txbxContent>
                        </wps:txbx>
                        <wps:bodyPr horzOverflow="overflow" vert="horz" lIns="0" tIns="0" rIns="0" bIns="0" rtlCol="0">
                          <a:noAutofit/>
                        </wps:bodyPr>
                      </wps:wsp>
                      <wps:wsp>
                        <wps:cNvPr id="202" name="Rectangle 202"/>
                        <wps:cNvSpPr/>
                        <wps:spPr>
                          <a:xfrm>
                            <a:off x="4139311" y="3324818"/>
                            <a:ext cx="51653" cy="174642"/>
                          </a:xfrm>
                          <a:prstGeom prst="rect">
                            <a:avLst/>
                          </a:prstGeom>
                          <a:ln>
                            <a:noFill/>
                          </a:ln>
                        </wps:spPr>
                        <wps:txbx>
                          <w:txbxContent>
                            <w:p w14:paraId="07125A13" w14:textId="77777777" w:rsidR="005F2FF7" w:rsidRDefault="00000000">
                              <w:pPr>
                                <w:spacing w:after="160" w:line="259" w:lineRule="auto"/>
                                <w:ind w:left="0" w:right="0" w:firstLine="0"/>
                                <w:jc w:val="left"/>
                              </w:pPr>
                              <w:r>
                                <w:rPr>
                                  <w:b/>
                                </w:rPr>
                                <w:t xml:space="preserve"> </w:t>
                              </w:r>
                            </w:p>
                          </w:txbxContent>
                        </wps:txbx>
                        <wps:bodyPr horzOverflow="overflow" vert="horz" lIns="0" tIns="0" rIns="0" bIns="0" rtlCol="0">
                          <a:noAutofit/>
                        </wps:bodyPr>
                      </wps:wsp>
                      <pic:pic xmlns:pic="http://schemas.openxmlformats.org/drawingml/2006/picture">
                        <pic:nvPicPr>
                          <pic:cNvPr id="206" name="Picture 206"/>
                          <pic:cNvPicPr/>
                        </pic:nvPicPr>
                        <pic:blipFill>
                          <a:blip r:embed="rId7"/>
                          <a:stretch>
                            <a:fillRect/>
                          </a:stretch>
                        </pic:blipFill>
                        <pic:spPr>
                          <a:xfrm>
                            <a:off x="12700" y="12700"/>
                            <a:ext cx="5295773" cy="3171190"/>
                          </a:xfrm>
                          <a:prstGeom prst="rect">
                            <a:avLst/>
                          </a:prstGeom>
                        </pic:spPr>
                      </pic:pic>
                      <wps:wsp>
                        <wps:cNvPr id="207" name="Shape 207"/>
                        <wps:cNvSpPr/>
                        <wps:spPr>
                          <a:xfrm>
                            <a:off x="0" y="0"/>
                            <a:ext cx="5321173" cy="3196590"/>
                          </a:xfrm>
                          <a:custGeom>
                            <a:avLst/>
                            <a:gdLst/>
                            <a:ahLst/>
                            <a:cxnLst/>
                            <a:rect l="0" t="0" r="0" b="0"/>
                            <a:pathLst>
                              <a:path w="5321173" h="3196590">
                                <a:moveTo>
                                  <a:pt x="0" y="3196590"/>
                                </a:moveTo>
                                <a:lnTo>
                                  <a:pt x="5321173" y="3196590"/>
                                </a:lnTo>
                                <a:lnTo>
                                  <a:pt x="5321173" y="0"/>
                                </a:lnTo>
                                <a:lnTo>
                                  <a:pt x="0" y="0"/>
                                </a:lnTo>
                                <a:close/>
                              </a:path>
                            </a:pathLst>
                          </a:custGeom>
                          <a:ln w="254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5551" style="width:423.258pt;height:272.136pt;mso-position-horizontal-relative:char;mso-position-vertical-relative:line" coordsize="53753,34561">
                <v:rect id="Rectangle 200" style="position:absolute;width:516;height:1746;left:53365;top:31120;" filled="f" stroked="f">
                  <v:textbox inset="0,0,0,0">
                    <w:txbxContent>
                      <w:p>
                        <w:pPr>
                          <w:spacing w:before="0" w:after="160" w:line="259" w:lineRule="auto"/>
                          <w:ind w:left="0" w:right="0" w:firstLine="0"/>
                          <w:jc w:val="left"/>
                        </w:pPr>
                        <w:r>
                          <w:rPr/>
                          <w:t xml:space="preserve"> </w:t>
                        </w:r>
                      </w:p>
                    </w:txbxContent>
                  </v:textbox>
                </v:rect>
                <v:rect id="Rectangle 201" style="position:absolute;width:34172;height:1746;left:15694;top:33248;" filled="f" stroked="f">
                  <v:textbox inset="0,0,0,0">
                    <w:txbxContent>
                      <w:p>
                        <w:pPr>
                          <w:spacing w:before="0" w:after="160" w:line="259" w:lineRule="auto"/>
                          <w:ind w:left="0" w:right="0" w:firstLine="0"/>
                          <w:jc w:val="left"/>
                        </w:pPr>
                        <w:r>
                          <w:rPr>
                            <w:rFonts w:cs="Arial" w:hAnsi="Arial" w:eastAsia="Arial" w:ascii="Arial"/>
                            <w:b w:val="1"/>
                          </w:rPr>
                          <w:t xml:space="preserve">Figure 1: Digital health users in the UK</w:t>
                        </w:r>
                      </w:p>
                    </w:txbxContent>
                  </v:textbox>
                </v:rect>
                <v:rect id="Rectangle 202" style="position:absolute;width:516;height:1746;left:41393;top:33248;" filled="f" stroked="f">
                  <v:textbox inset="0,0,0,0">
                    <w:txbxContent>
                      <w:p>
                        <w:pPr>
                          <w:spacing w:before="0" w:after="160" w:line="259" w:lineRule="auto"/>
                          <w:ind w:left="0" w:right="0" w:firstLine="0"/>
                          <w:jc w:val="left"/>
                        </w:pPr>
                        <w:r>
                          <w:rPr>
                            <w:rFonts w:cs="Arial" w:hAnsi="Arial" w:eastAsia="Arial" w:ascii="Arial"/>
                            <w:b w:val="1"/>
                          </w:rPr>
                          <w:t xml:space="preserve"> </w:t>
                        </w:r>
                      </w:p>
                    </w:txbxContent>
                  </v:textbox>
                </v:rect>
                <v:shape id="Picture 206" style="position:absolute;width:52957;height:31711;left:127;top:127;" filled="f">
                  <v:imagedata r:id="rId8"/>
                </v:shape>
                <v:shape id="Shape 207" style="position:absolute;width:53211;height:31965;left:0;top:0;" coordsize="5321173,3196590" path="m0,3196590l5321173,3196590l5321173,0l0,0x">
                  <v:stroke weight="2pt" endcap="flat" joinstyle="round" on="true" color="#000000"/>
                  <v:fill on="false" color="#000000" opacity="0"/>
                </v:shape>
              </v:group>
            </w:pict>
          </mc:Fallback>
        </mc:AlternateContent>
      </w:r>
    </w:p>
    <w:p w14:paraId="0BCA01C3" w14:textId="77777777" w:rsidR="005F2FF7" w:rsidRDefault="00000000">
      <w:pPr>
        <w:spacing w:after="104" w:line="259" w:lineRule="auto"/>
        <w:ind w:right="5"/>
        <w:jc w:val="center"/>
      </w:pPr>
      <w:r>
        <w:lastRenderedPageBreak/>
        <w:t xml:space="preserve">(Source: Statista, 2026) </w:t>
      </w:r>
    </w:p>
    <w:p w14:paraId="5FB23B01" w14:textId="77777777" w:rsidR="005F2FF7" w:rsidRDefault="00000000">
      <w:pPr>
        <w:ind w:left="-5" w:right="0"/>
      </w:pPr>
      <w:r>
        <w:t>The relevance of this research for health and social care in the UK is that using digital technologies in health care is now a necessity, which includes patient care, communication, record-keeping, evidence-based practice and professional development. Electronic health records (EHRs), online communication systems, digital research databases and virtual learning environments are being used by healthcare professionals. Hence, health students need to acquire the digital skills they will need when they come into their professional role. Moreover, the importance of EHRs is identified in the ‘</w:t>
      </w:r>
      <w:r>
        <w:rPr>
          <w:b/>
          <w:i/>
        </w:rPr>
        <w:t>Digital, Data and Technology Vision</w:t>
      </w:r>
      <w:r>
        <w:t>’ and the ‘</w:t>
      </w:r>
      <w:r>
        <w:rPr>
          <w:b/>
          <w:i/>
        </w:rPr>
        <w:t>NHS Long Term Plan</w:t>
      </w:r>
      <w:r>
        <w:t xml:space="preserve">’ of the NHS (NHS 2025). The study revealed both positive aspects of students’ wider digital skills and identified gaps within these skills, particularly in relation to information literacy, digital research, innovation in digital skills and creating digital content. </w:t>
      </w:r>
    </w:p>
    <w:p w14:paraId="538E72CC" w14:textId="77777777" w:rsidR="005F2FF7" w:rsidRDefault="00000000">
      <w:pPr>
        <w:pStyle w:val="Heading1"/>
        <w:ind w:left="-5"/>
      </w:pPr>
      <w:bookmarkStart w:id="1" w:name="_Toc6611"/>
      <w:r>
        <w:t xml:space="preserve">Section 2: Understanding the Purpose and Research Question </w:t>
      </w:r>
      <w:bookmarkEnd w:id="1"/>
    </w:p>
    <w:p w14:paraId="1AD6E95B" w14:textId="77777777" w:rsidR="005F2FF7" w:rsidRDefault="00000000">
      <w:pPr>
        <w:ind w:left="-5" w:right="0"/>
      </w:pPr>
      <w:r>
        <w:t xml:space="preserve">This study aimed to explore the digital skills of nursing, midwifery and paramedic students and determine if enhanced digital skills training is needed. The project aimed to understand digital inequalities for students and, in the broader context, for teachers. Besides, the study addressed 4 research objectives. These are the self-assessment of digital competencies to analyse the need for digital skills, along with the digital competencies of students in various areas through a survey. Furthermore, the last 2 objectives are the experience of students in developing digital skills and the challenges they face, followed by making feasible recommendations through digital literacy training. </w:t>
      </w:r>
    </w:p>
    <w:p w14:paraId="41C31B74" w14:textId="77777777" w:rsidR="005F2FF7" w:rsidRDefault="00000000">
      <w:pPr>
        <w:pStyle w:val="Heading1"/>
        <w:ind w:left="-5"/>
      </w:pPr>
      <w:bookmarkStart w:id="2" w:name="_Toc6612"/>
      <w:r>
        <w:t xml:space="preserve">Section 3: Understanding the Research Methods </w:t>
      </w:r>
      <w:bookmarkEnd w:id="2"/>
    </w:p>
    <w:p w14:paraId="75011158" w14:textId="77777777" w:rsidR="005F2FF7" w:rsidRDefault="00000000">
      <w:pPr>
        <w:ind w:left="-5" w:right="0"/>
      </w:pPr>
      <w:r>
        <w:t xml:space="preserve">A research method is the process which is used by the researcher to collect, analyse and interpret data to answer research questions. Therefore, selecting an appropriate research method is important, concerning the reliability and validity of the study. There are three main research approaches, which are quantitative research, qualitative research and </w:t>
      </w:r>
      <w:proofErr w:type="spellStart"/>
      <w:r>
        <w:t>mixedmethods</w:t>
      </w:r>
      <w:proofErr w:type="spellEnd"/>
      <w:r>
        <w:t xml:space="preserve"> research. Quantitative data collection methods are techniques used to gather </w:t>
      </w:r>
      <w:r>
        <w:rPr>
          <w:b/>
          <w:i/>
        </w:rPr>
        <w:t xml:space="preserve">numerical </w:t>
      </w:r>
      <w:r>
        <w:t>data that can be measured, counted, and analysed statistically (</w:t>
      </w:r>
      <w:proofErr w:type="spellStart"/>
      <w:r>
        <w:t>Kotronoulas</w:t>
      </w:r>
      <w:proofErr w:type="spellEnd"/>
      <w:r>
        <w:t xml:space="preserve"> </w:t>
      </w:r>
      <w:r>
        <w:rPr>
          <w:i/>
        </w:rPr>
        <w:t xml:space="preserve">et al., </w:t>
      </w:r>
      <w:r>
        <w:t xml:space="preserve">2023, p. 2). This method includes structured data collection processes, such as surveys or experiments. The findings are presented in the form of numbers, percentages, averages and statistical tests, such as SPSS. In contrast, qualitative research methods are used to gather </w:t>
      </w:r>
      <w:r>
        <w:rPr>
          <w:b/>
          <w:i/>
        </w:rPr>
        <w:t>non-numerical</w:t>
      </w:r>
      <w:r>
        <w:t xml:space="preserve"> data such as words, experiences, opinions, behaviours, perceptions, and social interactions (Borg, 2024). In this regard, descriptive data is collected through methods such as interviews, focus groups, observations or open-ended questions, followed by proper interpretation. Thereafter, common themes and patterns of the retrieved data are analysed </w:t>
      </w:r>
      <w:r>
        <w:lastRenderedPageBreak/>
        <w:t xml:space="preserve">through thematic analysis, such as </w:t>
      </w:r>
      <w:r>
        <w:rPr>
          <w:b/>
          <w:i/>
        </w:rPr>
        <w:t>Braun &amp; Clarke’s thematic</w:t>
      </w:r>
      <w:r>
        <w:t xml:space="preserve"> analysis, which is a six-phase process and provides a deeper understanding of the topic (Byrne, 2022, p. 8). </w:t>
      </w:r>
    </w:p>
    <w:p w14:paraId="450365DD" w14:textId="77777777" w:rsidR="005F2FF7" w:rsidRDefault="00000000">
      <w:pPr>
        <w:ind w:left="-5" w:right="0"/>
      </w:pPr>
      <w:r>
        <w:t xml:space="preserve">The third approach is mixed-methods research, where both quantitative and qualitative methods are combined within a single study. For instance, within a single study, a survey can be conducted, which is a quantitative method, whereas secondary sources are collected from electronic databases to get a robust result. As a result, numerical data is used to identify trends, whereas qualitative information is used to delve into the trends. In this way, a complete understanding of the topic is received through this mixed-method approach. </w:t>
      </w:r>
    </w:p>
    <w:p w14:paraId="2E67A3BB" w14:textId="77777777" w:rsidR="005F2FF7" w:rsidRDefault="00000000">
      <w:pPr>
        <w:spacing w:after="133" w:line="259" w:lineRule="auto"/>
        <w:ind w:left="361" w:right="0" w:firstLine="0"/>
        <w:jc w:val="left"/>
      </w:pPr>
      <w:r>
        <w:rPr>
          <w:rFonts w:ascii="Calibri" w:eastAsia="Calibri" w:hAnsi="Calibri" w:cs="Calibri"/>
          <w:noProof/>
        </w:rPr>
        <mc:AlternateContent>
          <mc:Choice Requires="wpg">
            <w:drawing>
              <wp:inline distT="0" distB="0" distL="0" distR="0" wp14:anchorId="474EBE17" wp14:editId="32DF4E86">
                <wp:extent cx="5326482" cy="1458481"/>
                <wp:effectExtent l="0" t="0" r="0" b="0"/>
                <wp:docPr id="5619" name="Group 5619"/>
                <wp:cNvGraphicFramePr/>
                <a:graphic xmlns:a="http://schemas.openxmlformats.org/drawingml/2006/main">
                  <a:graphicData uri="http://schemas.microsoft.com/office/word/2010/wordprocessingGroup">
                    <wpg:wgp>
                      <wpg:cNvGrpSpPr/>
                      <wpg:grpSpPr>
                        <a:xfrm>
                          <a:off x="0" y="0"/>
                          <a:ext cx="5326482" cy="1458481"/>
                          <a:chOff x="0" y="0"/>
                          <a:chExt cx="5326482" cy="1458481"/>
                        </a:xfrm>
                      </wpg:grpSpPr>
                      <wps:wsp>
                        <wps:cNvPr id="395" name="Rectangle 395"/>
                        <wps:cNvSpPr/>
                        <wps:spPr>
                          <a:xfrm>
                            <a:off x="5287645" y="1327171"/>
                            <a:ext cx="51653" cy="174642"/>
                          </a:xfrm>
                          <a:prstGeom prst="rect">
                            <a:avLst/>
                          </a:prstGeom>
                          <a:ln>
                            <a:noFill/>
                          </a:ln>
                        </wps:spPr>
                        <wps:txbx>
                          <w:txbxContent>
                            <w:p w14:paraId="7DD9E71D" w14:textId="77777777" w:rsidR="005F2FF7" w:rsidRDefault="0000000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446" name="Picture 446"/>
                          <pic:cNvPicPr/>
                        </pic:nvPicPr>
                        <pic:blipFill>
                          <a:blip r:embed="rId9"/>
                          <a:stretch>
                            <a:fillRect/>
                          </a:stretch>
                        </pic:blipFill>
                        <pic:spPr>
                          <a:xfrm>
                            <a:off x="12700" y="12700"/>
                            <a:ext cx="5248275" cy="1390650"/>
                          </a:xfrm>
                          <a:prstGeom prst="rect">
                            <a:avLst/>
                          </a:prstGeom>
                        </pic:spPr>
                      </pic:pic>
                      <wps:wsp>
                        <wps:cNvPr id="447" name="Shape 447"/>
                        <wps:cNvSpPr/>
                        <wps:spPr>
                          <a:xfrm>
                            <a:off x="0" y="0"/>
                            <a:ext cx="5273675" cy="1416050"/>
                          </a:xfrm>
                          <a:custGeom>
                            <a:avLst/>
                            <a:gdLst/>
                            <a:ahLst/>
                            <a:cxnLst/>
                            <a:rect l="0" t="0" r="0" b="0"/>
                            <a:pathLst>
                              <a:path w="5273675" h="1416050">
                                <a:moveTo>
                                  <a:pt x="0" y="1416050"/>
                                </a:moveTo>
                                <a:lnTo>
                                  <a:pt x="5273675" y="1416050"/>
                                </a:lnTo>
                                <a:lnTo>
                                  <a:pt x="5273675" y="0"/>
                                </a:lnTo>
                                <a:lnTo>
                                  <a:pt x="0" y="0"/>
                                </a:lnTo>
                                <a:close/>
                              </a:path>
                            </a:pathLst>
                          </a:custGeom>
                          <a:ln w="2540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5619" style="width:419.408pt;height:114.841pt;mso-position-horizontal-relative:char;mso-position-vertical-relative:line" coordsize="53264,14584">
                <v:rect id="Rectangle 395" style="position:absolute;width:516;height:1746;left:52876;top:13271;" filled="f" stroked="f">
                  <v:textbox inset="0,0,0,0">
                    <w:txbxContent>
                      <w:p>
                        <w:pPr>
                          <w:spacing w:before="0" w:after="160" w:line="259" w:lineRule="auto"/>
                          <w:ind w:left="0" w:right="0" w:firstLine="0"/>
                          <w:jc w:val="left"/>
                        </w:pPr>
                        <w:r>
                          <w:rPr/>
                          <w:t xml:space="preserve"> </w:t>
                        </w:r>
                      </w:p>
                    </w:txbxContent>
                  </v:textbox>
                </v:rect>
                <v:shape id="Picture 446" style="position:absolute;width:52482;height:13906;left:127;top:127;" filled="f">
                  <v:imagedata r:id="rId10"/>
                </v:shape>
                <v:shape id="Shape 447" style="position:absolute;width:52736;height:14160;left:0;top:0;" coordsize="5273675,1416050" path="m0,1416050l5273675,1416050l5273675,0l0,0x">
                  <v:stroke weight="2pt" endcap="flat" joinstyle="round" on="true" color="#000000"/>
                  <v:fill on="false" color="#000000" opacity="0"/>
                </v:shape>
              </v:group>
            </w:pict>
          </mc:Fallback>
        </mc:AlternateContent>
      </w:r>
    </w:p>
    <w:p w14:paraId="59010B9B" w14:textId="77777777" w:rsidR="005F2FF7" w:rsidRDefault="00000000">
      <w:pPr>
        <w:spacing w:after="107" w:line="259" w:lineRule="auto"/>
        <w:ind w:left="0" w:right="17" w:firstLine="0"/>
        <w:jc w:val="center"/>
      </w:pPr>
      <w:r>
        <w:rPr>
          <w:b/>
        </w:rPr>
        <w:t xml:space="preserve">Table 1: Distinction between qualitative and quantitative methods </w:t>
      </w:r>
    </w:p>
    <w:p w14:paraId="18272EE0" w14:textId="77777777" w:rsidR="005F2FF7" w:rsidRDefault="00000000">
      <w:pPr>
        <w:spacing w:after="104" w:line="259" w:lineRule="auto"/>
        <w:ind w:right="10"/>
        <w:jc w:val="center"/>
      </w:pPr>
      <w:r>
        <w:t xml:space="preserve">(Source: Author) </w:t>
      </w:r>
    </w:p>
    <w:p w14:paraId="323DFAA1" w14:textId="77777777" w:rsidR="005F2FF7" w:rsidRDefault="00000000">
      <w:pPr>
        <w:ind w:left="-5" w:right="0"/>
      </w:pPr>
      <w:r>
        <w:t xml:space="preserve">The paper chosen by </w:t>
      </w:r>
      <w:proofErr w:type="spellStart"/>
      <w:r>
        <w:t>Martzoukou</w:t>
      </w:r>
      <w:proofErr w:type="spellEnd"/>
      <w:r>
        <w:t xml:space="preserve"> </w:t>
      </w:r>
      <w:r>
        <w:rPr>
          <w:i/>
        </w:rPr>
        <w:t>et al.</w:t>
      </w:r>
      <w:r>
        <w:t xml:space="preserve"> (2023) is primarily quantitative. The authors state the two-phase research design is a cross-sectional quantitative research design. The first stage focused on discussions with academic staff and a healthcare nursing student to modify an existing digital competency instrument for healthcare education. During phase two, the questionnaire was revised and then administered to students studying nursing, midwifery, and paramedic to gather quantitative data regarding students’ self-reported digital competence. There were a limited number of open-ended questions in the questionnaire that produced qualitative comments, but the authors clearly state that this paper primarily presents the quantitative aspect of a broad project, and this really is quantitative with a few aspects of qualitative elements. </w:t>
      </w:r>
    </w:p>
    <w:p w14:paraId="0EC4AF42" w14:textId="77777777" w:rsidR="005F2FF7" w:rsidRDefault="00000000">
      <w:pPr>
        <w:ind w:left="-5" w:right="0"/>
      </w:pPr>
      <w:r>
        <w:t xml:space="preserve">There is a clear distinction between the primary and secondary data collection processes (Mazhar </w:t>
      </w:r>
      <w:r>
        <w:rPr>
          <w:i/>
        </w:rPr>
        <w:t xml:space="preserve">et al., </w:t>
      </w:r>
      <w:r>
        <w:t xml:space="preserve">2021, p. 1,2). The primary data collection process includes questionnaires, interviews, observations and experiments. As researchers gather the information themselves, the primary data collection process can be more specific to the study. On the other hand, secondary data is helpful for the research as pre-existing insights from reports, case studies, and interviews are considered. Thus, secondary information has already been collected by other researchers or organisations, such as journal articles, government reports, published databases and official statistics. Secondary data is mostly used to provide background information, literature reviews and compare previous findings. </w:t>
      </w:r>
    </w:p>
    <w:p w14:paraId="2A84365E" w14:textId="77777777" w:rsidR="005F2FF7" w:rsidRDefault="00000000">
      <w:pPr>
        <w:ind w:left="-5" w:right="0"/>
      </w:pPr>
      <w:r>
        <w:lastRenderedPageBreak/>
        <w:t xml:space="preserve">The researchers used primary data as the data they obtained were the original responses of students who had taken the specially designed online questionnaire. </w:t>
      </w:r>
      <w:proofErr w:type="gramStart"/>
      <w:r>
        <w:t>The majority of</w:t>
      </w:r>
      <w:proofErr w:type="gramEnd"/>
      <w:r>
        <w:t xml:space="preserve"> data was gathered using an online survey. Approximately 1200 students within the School of Nursing, Midwifery and Paramedic Practice were sent an invitation via email. Students were free to either participate or refuse to participate and gave informed consent before completing the anonymous questionnaire. A total of 182 students filled in the questionnaire. The questionnaire comprised demographic items as well as various aspects of digital competence such as ICT skills, information literacy, digital communication, digital research, digital innovation, digital wellbeing and digital identity management. Participants used a five-point Likert Scale to rate their own competence from novice to expert. There were also some open-ended questions included in the survey to let the participants describe how they have evolved and developed their digital skills and how they maintain them. </w:t>
      </w:r>
    </w:p>
    <w:p w14:paraId="2D268140" w14:textId="77777777" w:rsidR="005F2FF7" w:rsidRDefault="00000000">
      <w:pPr>
        <w:ind w:left="-5" w:right="0"/>
      </w:pPr>
      <w:r>
        <w:t xml:space="preserve">Once the survey questionnaire was completed, the researchers analysed the data using a statistical software package, IBM SPSS Statistics Version 28, which is widely used in statistical analysis. Reliability was evaluated through Cronbach’s alpha, which revealed good internal consistency of the questionnaire. Moreover, descriptive statistics such as frequencies and percentages, means, medians and modes were then computed to sum up students’ digital competencies. Since the study data were not normally distributed, the ‘Mann-Whitney U test’ and the ‘Kruskal-Wallis H test’ were used to compare the digital competency scores of the various student groups. Thematic analysis was also used in analysing the responses to the open-ended questions in the survey, and the researchers’ results are reported as qualitative. </w:t>
      </w:r>
    </w:p>
    <w:p w14:paraId="39394A91" w14:textId="77777777" w:rsidR="005F2FF7" w:rsidRDefault="00000000">
      <w:pPr>
        <w:pStyle w:val="Heading1"/>
        <w:ind w:left="-5"/>
      </w:pPr>
      <w:bookmarkStart w:id="3" w:name="_Toc6613"/>
      <w:r>
        <w:t xml:space="preserve">Section 4: Conclusion </w:t>
      </w:r>
      <w:bookmarkEnd w:id="3"/>
    </w:p>
    <w:p w14:paraId="65EE801B" w14:textId="77777777" w:rsidR="005F2FF7" w:rsidRDefault="00000000">
      <w:pPr>
        <w:ind w:left="-5" w:right="0"/>
      </w:pPr>
      <w:r>
        <w:t xml:space="preserve">This report, by </w:t>
      </w:r>
      <w:proofErr w:type="spellStart"/>
      <w:r>
        <w:t>Martzoukou</w:t>
      </w:r>
      <w:proofErr w:type="spellEnd"/>
      <w:r>
        <w:t xml:space="preserve"> </w:t>
      </w:r>
      <w:r>
        <w:rPr>
          <w:i/>
        </w:rPr>
        <w:t xml:space="preserve">et al. </w:t>
      </w:r>
      <w:r>
        <w:t xml:space="preserve">(2023), explored the digital competencies of the nursing, midwifery and paramedic students in a UK higher education environment. The report began by </w:t>
      </w:r>
      <w:proofErr w:type="gramStart"/>
      <w:r>
        <w:t>providing an introduction to</w:t>
      </w:r>
      <w:proofErr w:type="gramEnd"/>
      <w:r>
        <w:t xml:space="preserve"> the study, explaining the topic, participants and why the study was significant to health and social care. It then explained the purpose of the research, which was for the authors to evaluate students’ digital skills and to identify the skills that require development. The research methodology, along with a quantitative cross-sectional design, primary data collection using an internet survey, ethical issues and statistical analysis of data to analyse the data were also explained. </w:t>
      </w:r>
    </w:p>
    <w:p w14:paraId="09B56713" w14:textId="77777777" w:rsidR="005F2FF7" w:rsidRDefault="00000000">
      <w:pPr>
        <w:ind w:left="-5" w:right="0"/>
      </w:pPr>
      <w:r>
        <w:t xml:space="preserve">This report helped me to get an understanding of the research process and the need to apply appropriate research methods for answering </w:t>
      </w:r>
      <w:proofErr w:type="gramStart"/>
      <w:r>
        <w:t>particular research</w:t>
      </w:r>
      <w:proofErr w:type="gramEnd"/>
      <w:r>
        <w:t xml:space="preserve"> questions. I had the opportunity to learn the difference between Quantitative and Qualitative research and </w:t>
      </w:r>
      <w:proofErr w:type="spellStart"/>
      <w:r>
        <w:t>mixedmethods</w:t>
      </w:r>
      <w:proofErr w:type="spellEnd"/>
      <w:r>
        <w:t xml:space="preserve"> research, as well as Primary and Secondary data collection. I also learned more about the design of surveys, statistical software to use for analysing data, and the importance of ethical approval in health and social care research. These research skills will </w:t>
      </w:r>
      <w:r>
        <w:lastRenderedPageBreak/>
        <w:t xml:space="preserve">help to be useful in my future academic studies when I shall evaluate research articles or do a research project. They will also contribute to my future career as a health and social care worker to be able to know what evidence-based research is and how to use it to make informed decisions that can improve the provision of safe, effective and high-quality health and social care. </w:t>
      </w:r>
    </w:p>
    <w:p w14:paraId="0F400086" w14:textId="77777777" w:rsidR="005F2FF7" w:rsidRDefault="00000000">
      <w:pPr>
        <w:pStyle w:val="Heading1"/>
        <w:ind w:left="-5"/>
      </w:pPr>
      <w:bookmarkStart w:id="4" w:name="_Toc6614"/>
      <w:r>
        <w:t xml:space="preserve">References </w:t>
      </w:r>
      <w:bookmarkEnd w:id="4"/>
    </w:p>
    <w:p w14:paraId="2560C622" w14:textId="77777777" w:rsidR="005F2FF7" w:rsidRDefault="00000000">
      <w:pPr>
        <w:ind w:left="-5" w:right="0"/>
      </w:pPr>
      <w:r>
        <w:t xml:space="preserve">Borg, </w:t>
      </w:r>
      <w:r>
        <w:tab/>
        <w:t xml:space="preserve">C. </w:t>
      </w:r>
      <w:r>
        <w:tab/>
        <w:t xml:space="preserve">(2024) </w:t>
      </w:r>
      <w:r>
        <w:tab/>
        <w:t xml:space="preserve">Qualitative </w:t>
      </w:r>
      <w:r>
        <w:tab/>
        <w:t xml:space="preserve">naturalistic </w:t>
      </w:r>
      <w:r>
        <w:tab/>
        <w:t xml:space="preserve">research. </w:t>
      </w:r>
      <w:r>
        <w:tab/>
        <w:t xml:space="preserve">Available </w:t>
      </w:r>
      <w:r>
        <w:tab/>
        <w:t>at:</w:t>
      </w:r>
      <w:hyperlink r:id="rId11">
        <w:r>
          <w:t xml:space="preserve"> </w:t>
        </w:r>
      </w:hyperlink>
      <w:hyperlink r:id="rId12">
        <w:r>
          <w:rPr>
            <w:color w:val="1155CC"/>
            <w:u w:val="single" w:color="1155CC"/>
          </w:rPr>
          <w:t>https://doi.org/10.5281/zenodo.11526430</w:t>
        </w:r>
      </w:hyperlink>
      <w:hyperlink r:id="rId13">
        <w:r>
          <w:rPr>
            <w:color w:val="1155CC"/>
          </w:rPr>
          <w:t xml:space="preserve"> </w:t>
        </w:r>
      </w:hyperlink>
    </w:p>
    <w:p w14:paraId="0C9DDBB3" w14:textId="77777777" w:rsidR="005F2FF7" w:rsidRDefault="00000000">
      <w:pPr>
        <w:spacing w:after="1" w:line="359" w:lineRule="auto"/>
        <w:ind w:left="-5" w:right="-10"/>
      </w:pPr>
      <w:r>
        <w:t xml:space="preserve">Byrne, D. (2022). A worked example of Braun and Clarke’s approach to reflexive thematic analysis. </w:t>
      </w:r>
      <w:r>
        <w:rPr>
          <w:i/>
        </w:rPr>
        <w:t>Quality &amp; quantity, 56</w:t>
      </w:r>
      <w:r>
        <w:t>(3), 1391-1412. Available at:</w:t>
      </w:r>
      <w:hyperlink r:id="rId14">
        <w:r>
          <w:t xml:space="preserve"> </w:t>
        </w:r>
      </w:hyperlink>
      <w:hyperlink r:id="rId15">
        <w:r>
          <w:rPr>
            <w:color w:val="1155CC"/>
            <w:u w:val="single" w:color="1155CC"/>
          </w:rPr>
          <w:t>https://doi.org/10.1007/s11135</w:t>
        </w:r>
      </w:hyperlink>
      <w:hyperlink r:id="rId16"/>
      <w:hyperlink r:id="rId17">
        <w:r>
          <w:rPr>
            <w:color w:val="1155CC"/>
            <w:u w:val="single" w:color="1155CC"/>
          </w:rPr>
          <w:t>021</w:t>
        </w:r>
      </w:hyperlink>
      <w:hyperlink r:id="rId18">
        <w:r>
          <w:rPr>
            <w:color w:val="1155CC"/>
            <w:u w:val="single" w:color="1155CC"/>
          </w:rPr>
          <w:t>-</w:t>
        </w:r>
      </w:hyperlink>
      <w:hyperlink r:id="rId19">
        <w:r>
          <w:rPr>
            <w:color w:val="1155CC"/>
            <w:u w:val="single" w:color="1155CC"/>
          </w:rPr>
          <w:t>01182</w:t>
        </w:r>
      </w:hyperlink>
      <w:hyperlink r:id="rId20">
        <w:r>
          <w:rPr>
            <w:color w:val="1155CC"/>
            <w:u w:val="single" w:color="1155CC"/>
          </w:rPr>
          <w:t>-</w:t>
        </w:r>
      </w:hyperlink>
      <w:hyperlink r:id="rId21">
        <w:r>
          <w:rPr>
            <w:color w:val="1155CC"/>
            <w:u w:val="single" w:color="1155CC"/>
          </w:rPr>
          <w:t>y</w:t>
        </w:r>
      </w:hyperlink>
      <w:hyperlink r:id="rId22">
        <w:r>
          <w:t xml:space="preserve"> </w:t>
        </w:r>
      </w:hyperlink>
      <w:r>
        <w:t xml:space="preserve"> </w:t>
      </w:r>
    </w:p>
    <w:p w14:paraId="1F02113C" w14:textId="77777777" w:rsidR="005F2FF7" w:rsidRDefault="00000000">
      <w:pPr>
        <w:spacing w:after="1" w:line="359" w:lineRule="auto"/>
        <w:ind w:left="-5" w:right="-10"/>
      </w:pPr>
      <w:proofErr w:type="spellStart"/>
      <w:r>
        <w:t>Kotronoulas</w:t>
      </w:r>
      <w:proofErr w:type="spellEnd"/>
      <w:r>
        <w:t>, G., Miguel, S., Dowling, M., Fernández-Ortega, P., Colomer-</w:t>
      </w:r>
      <w:proofErr w:type="spellStart"/>
      <w:r>
        <w:t>Lahiguera</w:t>
      </w:r>
      <w:proofErr w:type="spellEnd"/>
      <w:r>
        <w:t xml:space="preserve">, S., </w:t>
      </w:r>
      <w:proofErr w:type="spellStart"/>
      <w:r>
        <w:t>Bağçivan</w:t>
      </w:r>
      <w:proofErr w:type="spellEnd"/>
      <w:r>
        <w:t xml:space="preserve">, G. and Papadopoulou, C. (2023, April) ‘An overview of the fundamentals of data management, analysis, and interpretation in quantitative research’, In </w:t>
      </w:r>
      <w:r>
        <w:rPr>
          <w:i/>
        </w:rPr>
        <w:t xml:space="preserve">Seminars in oncology nursing </w:t>
      </w:r>
      <w:r>
        <w:t>(Vol. 39, No. 2, p. 151398). WB Saunders. Available at:</w:t>
      </w:r>
      <w:hyperlink r:id="rId23">
        <w:r>
          <w:t xml:space="preserve"> </w:t>
        </w:r>
      </w:hyperlink>
      <w:hyperlink r:id="rId24">
        <w:r>
          <w:rPr>
            <w:color w:val="1155CC"/>
            <w:u w:val="single" w:color="1155CC"/>
          </w:rPr>
          <w:t>https://doi.org/10.1016/j.soncn.2023.151398</w:t>
        </w:r>
      </w:hyperlink>
      <w:hyperlink r:id="rId25">
        <w:r>
          <w:rPr>
            <w:color w:val="1155CC"/>
          </w:rPr>
          <w:t xml:space="preserve"> </w:t>
        </w:r>
      </w:hyperlink>
    </w:p>
    <w:p w14:paraId="2D5BEEE8" w14:textId="77777777" w:rsidR="005F2FF7" w:rsidRDefault="00000000">
      <w:pPr>
        <w:ind w:left="-5" w:right="0"/>
      </w:pPr>
      <w:r>
        <w:t xml:space="preserve">Laakkonen, N., Jarva, E., </w:t>
      </w:r>
      <w:proofErr w:type="spellStart"/>
      <w:r>
        <w:t>Hammarén</w:t>
      </w:r>
      <w:proofErr w:type="spellEnd"/>
      <w:r>
        <w:t xml:space="preserve">, M., </w:t>
      </w:r>
      <w:proofErr w:type="spellStart"/>
      <w:r>
        <w:t>Kanste</w:t>
      </w:r>
      <w:proofErr w:type="spellEnd"/>
      <w:r>
        <w:t>, O., Kääriäinen, M., Oikarinen, A. and Mikkonen, K. (2024) ‘Digital competence among healthcare leaders: a mixed</w:t>
      </w:r>
      <w:r>
        <w:rPr>
          <w:rFonts w:ascii="Cambria Math" w:eastAsia="Cambria Math" w:hAnsi="Cambria Math" w:cs="Cambria Math"/>
        </w:rPr>
        <w:t>‐</w:t>
      </w:r>
      <w:r>
        <w:t xml:space="preserve">methods systematic review’, </w:t>
      </w:r>
      <w:r>
        <w:rPr>
          <w:i/>
        </w:rPr>
        <w:t>Journal of Nursing Management, 2024</w:t>
      </w:r>
      <w:r>
        <w:t>(1), 8435248. Available at:</w:t>
      </w:r>
      <w:hyperlink r:id="rId26">
        <w:r>
          <w:t xml:space="preserve"> </w:t>
        </w:r>
      </w:hyperlink>
    </w:p>
    <w:p w14:paraId="3AE91864" w14:textId="77777777" w:rsidR="005F2FF7" w:rsidRDefault="00000000">
      <w:pPr>
        <w:spacing w:after="107" w:line="259" w:lineRule="auto"/>
        <w:ind w:left="-5" w:right="0"/>
        <w:jc w:val="left"/>
      </w:pPr>
      <w:hyperlink r:id="rId27">
        <w:r>
          <w:rPr>
            <w:color w:val="1155CC"/>
            <w:u w:val="single" w:color="1155CC"/>
          </w:rPr>
          <w:t>https://doi.org/10.1155/2024/8435248</w:t>
        </w:r>
      </w:hyperlink>
      <w:hyperlink r:id="rId28">
        <w:r>
          <w:rPr>
            <w:color w:val="1155CC"/>
          </w:rPr>
          <w:t xml:space="preserve"> </w:t>
        </w:r>
      </w:hyperlink>
    </w:p>
    <w:p w14:paraId="1B599391" w14:textId="77777777" w:rsidR="005F2FF7" w:rsidRDefault="00000000">
      <w:pPr>
        <w:ind w:left="-5" w:right="0"/>
      </w:pPr>
      <w:proofErr w:type="spellStart"/>
      <w:r>
        <w:t>Martzoukou</w:t>
      </w:r>
      <w:proofErr w:type="spellEnd"/>
      <w:r>
        <w:t xml:space="preserve">, K., Luders, E. S., Mair, J., </w:t>
      </w:r>
      <w:proofErr w:type="spellStart"/>
      <w:r>
        <w:t>Kostagiolas</w:t>
      </w:r>
      <w:proofErr w:type="spellEnd"/>
      <w:r>
        <w:t>, P., Johnson, N., Work, F. and Fulton, C. (2024) ‘A cross</w:t>
      </w:r>
      <w:r>
        <w:rPr>
          <w:rFonts w:ascii="Cambria Math" w:eastAsia="Cambria Math" w:hAnsi="Cambria Math" w:cs="Cambria Math"/>
        </w:rPr>
        <w:t>‐</w:t>
      </w:r>
      <w:r>
        <w:t>sectional study of discipline</w:t>
      </w:r>
      <w:r>
        <w:rPr>
          <w:rFonts w:ascii="Cambria Math" w:eastAsia="Cambria Math" w:hAnsi="Cambria Math" w:cs="Cambria Math"/>
        </w:rPr>
        <w:t>‐</w:t>
      </w:r>
      <w:r>
        <w:t>based self</w:t>
      </w:r>
      <w:r>
        <w:rPr>
          <w:rFonts w:ascii="Cambria Math" w:eastAsia="Cambria Math" w:hAnsi="Cambria Math" w:cs="Cambria Math"/>
        </w:rPr>
        <w:t>‐</w:t>
      </w:r>
      <w:r>
        <w:t xml:space="preserve">perceived digital literacy competencies of nursing students’, </w:t>
      </w:r>
      <w:r>
        <w:rPr>
          <w:i/>
        </w:rPr>
        <w:t>Journal of advanced nursing, 80</w:t>
      </w:r>
      <w:r>
        <w:t xml:space="preserve">(2), 656-672. Available at: DOI: </w:t>
      </w:r>
    </w:p>
    <w:p w14:paraId="567ECFFB" w14:textId="77777777" w:rsidR="005F2FF7" w:rsidRDefault="00000000">
      <w:pPr>
        <w:spacing w:after="107" w:line="259" w:lineRule="auto"/>
        <w:ind w:left="-5" w:right="0"/>
      </w:pPr>
      <w:r>
        <w:t xml:space="preserve">10.1111/jan.15801 </w:t>
      </w:r>
    </w:p>
    <w:p w14:paraId="59FDB3C3" w14:textId="77777777" w:rsidR="005F2FF7" w:rsidRDefault="00000000">
      <w:pPr>
        <w:spacing w:after="1" w:line="359" w:lineRule="auto"/>
        <w:ind w:left="-5" w:right="-10"/>
      </w:pPr>
      <w:r>
        <w:t xml:space="preserve">Mazhar, S. A., Anjum, R., Anwar, A. I. and Khan, A. A. (2021) ‘Methods of data collection: A fundamental tool of research’, </w:t>
      </w:r>
      <w:r>
        <w:rPr>
          <w:i/>
        </w:rPr>
        <w:t>Journal of Integrated Community Health, 10</w:t>
      </w:r>
      <w:r>
        <w:t>(1), 6-10. Available at:</w:t>
      </w:r>
      <w:hyperlink r:id="rId29">
        <w:r>
          <w:t xml:space="preserve"> </w:t>
        </w:r>
      </w:hyperlink>
      <w:hyperlink r:id="rId30">
        <w:r>
          <w:rPr>
            <w:color w:val="1155CC"/>
            <w:u w:val="single" w:color="1155CC"/>
          </w:rPr>
          <w:t>https://doi.org/10.24321/2319.9113.202101</w:t>
        </w:r>
      </w:hyperlink>
      <w:hyperlink r:id="rId31">
        <w:r>
          <w:rPr>
            <w:color w:val="1155CC"/>
          </w:rPr>
          <w:t xml:space="preserve"> </w:t>
        </w:r>
      </w:hyperlink>
    </w:p>
    <w:p w14:paraId="74E62909" w14:textId="77777777" w:rsidR="005F2FF7" w:rsidRDefault="00000000">
      <w:pPr>
        <w:tabs>
          <w:tab w:val="center" w:pos="1078"/>
          <w:tab w:val="center" w:pos="2104"/>
          <w:tab w:val="center" w:pos="2898"/>
          <w:tab w:val="center" w:pos="3436"/>
          <w:tab w:val="center" w:pos="4042"/>
          <w:tab w:val="center" w:pos="4965"/>
          <w:tab w:val="center" w:pos="6025"/>
          <w:tab w:val="center" w:pos="6963"/>
          <w:tab w:val="center" w:pos="8052"/>
          <w:tab w:val="right" w:pos="9039"/>
        </w:tabs>
        <w:spacing w:after="108" w:line="259" w:lineRule="auto"/>
        <w:ind w:left="-15" w:right="-12" w:firstLine="0"/>
        <w:jc w:val="left"/>
      </w:pPr>
      <w:r>
        <w:t xml:space="preserve">NHS </w:t>
      </w:r>
      <w:r>
        <w:tab/>
        <w:t xml:space="preserve">(2025) </w:t>
      </w:r>
      <w:r>
        <w:tab/>
      </w:r>
      <w:r>
        <w:rPr>
          <w:i/>
        </w:rPr>
        <w:t xml:space="preserve">Purpose </w:t>
      </w:r>
      <w:r>
        <w:rPr>
          <w:i/>
        </w:rPr>
        <w:tab/>
        <w:t xml:space="preserve">of </w:t>
      </w:r>
      <w:r>
        <w:rPr>
          <w:i/>
        </w:rPr>
        <w:tab/>
        <w:t xml:space="preserve">the </w:t>
      </w:r>
      <w:r>
        <w:rPr>
          <w:i/>
        </w:rPr>
        <w:tab/>
        <w:t xml:space="preserve">GP </w:t>
      </w:r>
      <w:r>
        <w:rPr>
          <w:i/>
        </w:rPr>
        <w:tab/>
        <w:t xml:space="preserve">electronic </w:t>
      </w:r>
      <w:r>
        <w:rPr>
          <w:i/>
        </w:rPr>
        <w:tab/>
        <w:t xml:space="preserve">health </w:t>
      </w:r>
      <w:r>
        <w:rPr>
          <w:i/>
        </w:rPr>
        <w:tab/>
        <w:t xml:space="preserve">record. </w:t>
      </w:r>
      <w:r>
        <w:rPr>
          <w:i/>
        </w:rPr>
        <w:tab/>
      </w:r>
      <w:r>
        <w:t xml:space="preserve">Available </w:t>
      </w:r>
      <w:r>
        <w:tab/>
        <w:t>at:</w:t>
      </w:r>
      <w:hyperlink r:id="rId32">
        <w:r>
          <w:t xml:space="preserve"> </w:t>
        </w:r>
      </w:hyperlink>
    </w:p>
    <w:p w14:paraId="3CC13F5F" w14:textId="77777777" w:rsidR="005F2FF7" w:rsidRDefault="00000000">
      <w:pPr>
        <w:spacing w:after="107" w:line="259" w:lineRule="auto"/>
        <w:ind w:left="-5" w:right="0"/>
        <w:jc w:val="left"/>
      </w:pPr>
      <w:hyperlink r:id="rId33">
        <w:r>
          <w:rPr>
            <w:color w:val="1155CC"/>
            <w:u w:val="single" w:color="1155CC"/>
          </w:rPr>
          <w:t>https://www.england.nhs.uk/long</w:t>
        </w:r>
      </w:hyperlink>
      <w:hyperlink r:id="rId34">
        <w:r>
          <w:rPr>
            <w:color w:val="1155CC"/>
            <w:u w:val="single" w:color="1155CC"/>
          </w:rPr>
          <w:t>-</w:t>
        </w:r>
      </w:hyperlink>
      <w:hyperlink r:id="rId35">
        <w:r>
          <w:rPr>
            <w:color w:val="1155CC"/>
            <w:u w:val="single" w:color="1155CC"/>
          </w:rPr>
          <w:t>read/purpose</w:t>
        </w:r>
      </w:hyperlink>
      <w:hyperlink r:id="rId36">
        <w:r>
          <w:rPr>
            <w:color w:val="1155CC"/>
            <w:u w:val="single" w:color="1155CC"/>
          </w:rPr>
          <w:t>-</w:t>
        </w:r>
      </w:hyperlink>
      <w:hyperlink r:id="rId37">
        <w:r>
          <w:rPr>
            <w:color w:val="1155CC"/>
            <w:u w:val="single" w:color="1155CC"/>
          </w:rPr>
          <w:t>of</w:t>
        </w:r>
      </w:hyperlink>
      <w:hyperlink r:id="rId38">
        <w:r>
          <w:rPr>
            <w:color w:val="1155CC"/>
            <w:u w:val="single" w:color="1155CC"/>
          </w:rPr>
          <w:t>-</w:t>
        </w:r>
      </w:hyperlink>
      <w:hyperlink r:id="rId39">
        <w:r>
          <w:rPr>
            <w:color w:val="1155CC"/>
            <w:u w:val="single" w:color="1155CC"/>
          </w:rPr>
          <w:t>the</w:t>
        </w:r>
      </w:hyperlink>
      <w:hyperlink r:id="rId40">
        <w:r>
          <w:rPr>
            <w:color w:val="1155CC"/>
            <w:u w:val="single" w:color="1155CC"/>
          </w:rPr>
          <w:t>-</w:t>
        </w:r>
      </w:hyperlink>
      <w:hyperlink r:id="rId41">
        <w:r>
          <w:rPr>
            <w:color w:val="1155CC"/>
            <w:u w:val="single" w:color="1155CC"/>
          </w:rPr>
          <w:t>gp</w:t>
        </w:r>
      </w:hyperlink>
      <w:hyperlink r:id="rId42">
        <w:r>
          <w:rPr>
            <w:color w:val="1155CC"/>
            <w:u w:val="single" w:color="1155CC"/>
          </w:rPr>
          <w:t>-</w:t>
        </w:r>
      </w:hyperlink>
      <w:hyperlink r:id="rId43">
        <w:r>
          <w:rPr>
            <w:color w:val="1155CC"/>
            <w:u w:val="single" w:color="1155CC"/>
          </w:rPr>
          <w:t>electronic</w:t>
        </w:r>
      </w:hyperlink>
      <w:hyperlink r:id="rId44">
        <w:r>
          <w:rPr>
            <w:color w:val="1155CC"/>
            <w:u w:val="single" w:color="1155CC"/>
          </w:rPr>
          <w:t>-</w:t>
        </w:r>
      </w:hyperlink>
      <w:hyperlink r:id="rId45">
        <w:r>
          <w:rPr>
            <w:color w:val="1155CC"/>
            <w:u w:val="single" w:color="1155CC"/>
          </w:rPr>
          <w:t>health</w:t>
        </w:r>
      </w:hyperlink>
      <w:hyperlink r:id="rId46">
        <w:r>
          <w:rPr>
            <w:color w:val="1155CC"/>
            <w:u w:val="single" w:color="1155CC"/>
          </w:rPr>
          <w:t>-</w:t>
        </w:r>
      </w:hyperlink>
      <w:hyperlink r:id="rId47">
        <w:r>
          <w:rPr>
            <w:color w:val="1155CC"/>
            <w:u w:val="single" w:color="1155CC"/>
          </w:rPr>
          <w:t>record/</w:t>
        </w:r>
      </w:hyperlink>
      <w:hyperlink r:id="rId48">
        <w:r>
          <w:t xml:space="preserve"> </w:t>
        </w:r>
      </w:hyperlink>
    </w:p>
    <w:p w14:paraId="5CA8F827" w14:textId="77777777" w:rsidR="005F2FF7" w:rsidRDefault="00000000">
      <w:pPr>
        <w:spacing w:after="107" w:line="259" w:lineRule="auto"/>
        <w:ind w:left="-5" w:right="0"/>
      </w:pPr>
      <w:r>
        <w:t xml:space="preserve">(Accessed: 06 July 2026) </w:t>
      </w:r>
    </w:p>
    <w:p w14:paraId="5944C56F" w14:textId="77777777" w:rsidR="005F2FF7" w:rsidRDefault="00000000">
      <w:pPr>
        <w:spacing w:after="108" w:line="259" w:lineRule="auto"/>
        <w:ind w:left="-5" w:right="-12"/>
        <w:jc w:val="left"/>
      </w:pPr>
      <w:r>
        <w:t xml:space="preserve">Statista (2026) </w:t>
      </w:r>
      <w:r>
        <w:rPr>
          <w:i/>
        </w:rPr>
        <w:t xml:space="preserve">Digital health users in the United Kingdom from 2017 to 2031. </w:t>
      </w:r>
      <w:r>
        <w:t>Available at:</w:t>
      </w:r>
      <w:hyperlink r:id="rId49">
        <w:r>
          <w:t xml:space="preserve"> </w:t>
        </w:r>
      </w:hyperlink>
    </w:p>
    <w:p w14:paraId="3E57284A" w14:textId="77777777" w:rsidR="005F2FF7" w:rsidRDefault="00000000">
      <w:pPr>
        <w:spacing w:after="0" w:line="360" w:lineRule="auto"/>
        <w:ind w:left="-5" w:right="0"/>
        <w:jc w:val="left"/>
      </w:pPr>
      <w:hyperlink r:id="rId50">
        <w:r>
          <w:rPr>
            <w:color w:val="1155CC"/>
            <w:u w:val="single" w:color="1155CC"/>
          </w:rPr>
          <w:t>https://www.statista.com/forecasts/1436163/number</w:t>
        </w:r>
      </w:hyperlink>
      <w:hyperlink r:id="rId51">
        <w:r>
          <w:rPr>
            <w:color w:val="1155CC"/>
            <w:u w:val="single" w:color="1155CC"/>
          </w:rPr>
          <w:t>-</w:t>
        </w:r>
      </w:hyperlink>
      <w:hyperlink r:id="rId52">
        <w:r>
          <w:rPr>
            <w:color w:val="1155CC"/>
            <w:u w:val="single" w:color="1155CC"/>
          </w:rPr>
          <w:t>of</w:t>
        </w:r>
      </w:hyperlink>
      <w:hyperlink r:id="rId53">
        <w:r>
          <w:rPr>
            <w:color w:val="1155CC"/>
            <w:u w:val="single" w:color="1155CC"/>
          </w:rPr>
          <w:t>-</w:t>
        </w:r>
      </w:hyperlink>
      <w:hyperlink r:id="rId54">
        <w:r>
          <w:rPr>
            <w:color w:val="1155CC"/>
            <w:u w:val="single" w:color="1155CC"/>
          </w:rPr>
          <w:t>users</w:t>
        </w:r>
      </w:hyperlink>
      <w:hyperlink r:id="rId55">
        <w:r>
          <w:rPr>
            <w:color w:val="1155CC"/>
            <w:u w:val="single" w:color="1155CC"/>
          </w:rPr>
          <w:t>-</w:t>
        </w:r>
      </w:hyperlink>
      <w:hyperlink r:id="rId56">
        <w:r>
          <w:rPr>
            <w:color w:val="1155CC"/>
            <w:u w:val="single" w:color="1155CC"/>
          </w:rPr>
          <w:t>digital</w:t>
        </w:r>
      </w:hyperlink>
      <w:hyperlink r:id="rId57">
        <w:r>
          <w:rPr>
            <w:color w:val="1155CC"/>
            <w:u w:val="single" w:color="1155CC"/>
          </w:rPr>
          <w:t>-</w:t>
        </w:r>
      </w:hyperlink>
      <w:hyperlink r:id="rId58">
        <w:r>
          <w:rPr>
            <w:color w:val="1155CC"/>
            <w:u w:val="single" w:color="1155CC"/>
          </w:rPr>
          <w:t>health</w:t>
        </w:r>
      </w:hyperlink>
      <w:hyperlink r:id="rId59">
        <w:r>
          <w:rPr>
            <w:color w:val="1155CC"/>
            <w:u w:val="single" w:color="1155CC"/>
          </w:rPr>
          <w:t>-</w:t>
        </w:r>
      </w:hyperlink>
      <w:hyperlink r:id="rId60">
        <w:r>
          <w:rPr>
            <w:color w:val="1155CC"/>
            <w:u w:val="single" w:color="1155CC"/>
          </w:rPr>
          <w:t>digital</w:t>
        </w:r>
      </w:hyperlink>
      <w:hyperlink r:id="rId61">
        <w:r>
          <w:rPr>
            <w:color w:val="1155CC"/>
            <w:u w:val="single" w:color="1155CC"/>
          </w:rPr>
          <w:t>-</w:t>
        </w:r>
      </w:hyperlink>
      <w:hyperlink r:id="rId62">
        <w:r>
          <w:rPr>
            <w:color w:val="1155CC"/>
            <w:u w:val="single" w:color="1155CC"/>
          </w:rPr>
          <w:t>health</w:t>
        </w:r>
      </w:hyperlink>
      <w:hyperlink r:id="rId63"/>
      <w:hyperlink r:id="rId64">
        <w:r>
          <w:rPr>
            <w:color w:val="1155CC"/>
            <w:u w:val="single" w:color="1155CC"/>
          </w:rPr>
          <w:t>market</w:t>
        </w:r>
      </w:hyperlink>
      <w:hyperlink r:id="rId65">
        <w:r>
          <w:rPr>
            <w:color w:val="1155CC"/>
            <w:u w:val="single" w:color="1155CC"/>
          </w:rPr>
          <w:t>-</w:t>
        </w:r>
      </w:hyperlink>
      <w:hyperlink r:id="rId66">
        <w:r>
          <w:rPr>
            <w:color w:val="1155CC"/>
            <w:u w:val="single" w:color="1155CC"/>
          </w:rPr>
          <w:t>united</w:t>
        </w:r>
      </w:hyperlink>
      <w:hyperlink r:id="rId67">
        <w:r>
          <w:rPr>
            <w:color w:val="1155CC"/>
            <w:u w:val="single" w:color="1155CC"/>
          </w:rPr>
          <w:t>-</w:t>
        </w:r>
      </w:hyperlink>
    </w:p>
    <w:p w14:paraId="30B1671D" w14:textId="77777777" w:rsidR="005F2FF7" w:rsidRDefault="00000000">
      <w:pPr>
        <w:spacing w:after="0" w:line="361" w:lineRule="auto"/>
        <w:ind w:left="-5" w:right="0"/>
        <w:jc w:val="left"/>
      </w:pPr>
      <w:hyperlink r:id="rId68">
        <w:r>
          <w:rPr>
            <w:color w:val="1155CC"/>
            <w:u w:val="single" w:color="1155CC"/>
          </w:rPr>
          <w:t>kingdom/?srsltid=AfmBOorAexiqXU1lVn7YCMEoa2uH5hTX_h8iVut6utTxPglnjafLZvHE</w:t>
        </w:r>
      </w:hyperlink>
      <w:hyperlink r:id="rId69">
        <w:r>
          <w:t xml:space="preserve"> </w:t>
        </w:r>
      </w:hyperlink>
      <w:r>
        <w:t xml:space="preserve">(Accessed: 09 July 2026) </w:t>
      </w:r>
    </w:p>
    <w:p w14:paraId="20CDA146" w14:textId="77777777" w:rsidR="005F2FF7" w:rsidRDefault="00000000">
      <w:pPr>
        <w:spacing w:after="0" w:line="259" w:lineRule="auto"/>
        <w:ind w:left="0" w:right="0" w:firstLine="0"/>
        <w:jc w:val="left"/>
      </w:pPr>
      <w:r>
        <w:rPr>
          <w:color w:val="FF00FF"/>
        </w:rPr>
        <w:t xml:space="preserve"> </w:t>
      </w:r>
    </w:p>
    <w:sectPr w:rsidR="005F2FF7">
      <w:headerReference w:type="even" r:id="rId70"/>
      <w:headerReference w:type="default" r:id="rId71"/>
      <w:footerReference w:type="even" r:id="rId72"/>
      <w:footerReference w:type="default" r:id="rId73"/>
      <w:headerReference w:type="first" r:id="rId74"/>
      <w:footerReference w:type="first" r:id="rId75"/>
      <w:pgSz w:w="11910" w:h="16835"/>
      <w:pgMar w:top="1490" w:right="1431" w:bottom="1439" w:left="1441" w:header="480" w:footer="47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4334B" w14:textId="77777777" w:rsidR="00190C95" w:rsidRDefault="00190C95">
      <w:pPr>
        <w:spacing w:after="0" w:line="240" w:lineRule="auto"/>
      </w:pPr>
      <w:r>
        <w:separator/>
      </w:r>
    </w:p>
  </w:endnote>
  <w:endnote w:type="continuationSeparator" w:id="0">
    <w:p w14:paraId="4B58F8BE" w14:textId="77777777" w:rsidR="00190C95" w:rsidRDefault="00190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BBD6E1" w14:textId="77777777" w:rsidR="005F2FF7" w:rsidRDefault="00000000">
    <w:pPr>
      <w:spacing w:after="0" w:line="259" w:lineRule="auto"/>
      <w:ind w:left="0" w:right="4" w:firstLine="0"/>
      <w:jc w:val="right"/>
    </w:pPr>
    <w:r>
      <w:rPr>
        <w:rFonts w:ascii="Calibri" w:eastAsia="Calibri" w:hAnsi="Calibri" w:cs="Calibri"/>
        <w:noProof/>
      </w:rPr>
      <mc:AlternateContent>
        <mc:Choice Requires="wpg">
          <w:drawing>
            <wp:anchor distT="0" distB="0" distL="114300" distR="114300" simplePos="0" relativeHeight="251664384" behindDoc="0" locked="0" layoutInCell="1" allowOverlap="1" wp14:anchorId="6F0CA82B" wp14:editId="539C5ABA">
              <wp:simplePos x="0" y="0"/>
              <wp:positionH relativeFrom="page">
                <wp:posOffset>304800</wp:posOffset>
              </wp:positionH>
              <wp:positionV relativeFrom="page">
                <wp:posOffset>10350500</wp:posOffset>
              </wp:positionV>
              <wp:extent cx="6956425" cy="38100"/>
              <wp:effectExtent l="0" t="0" r="0" b="0"/>
              <wp:wrapSquare wrapText="bothSides"/>
              <wp:docPr id="6527" name="Group 6527"/>
              <wp:cNvGraphicFramePr/>
              <a:graphic xmlns:a="http://schemas.openxmlformats.org/drawingml/2006/main">
                <a:graphicData uri="http://schemas.microsoft.com/office/word/2010/wordprocessingGroup">
                  <wpg:wgp>
                    <wpg:cNvGrpSpPr/>
                    <wpg:grpSpPr>
                      <a:xfrm>
                        <a:off x="0" y="0"/>
                        <a:ext cx="6956425" cy="38100"/>
                        <a:chOff x="0" y="0"/>
                        <a:chExt cx="6956425" cy="38100"/>
                      </a:xfrm>
                    </wpg:grpSpPr>
                    <wps:wsp>
                      <wps:cNvPr id="6869" name="Shape 6869"/>
                      <wps:cNvSpPr/>
                      <wps:spPr>
                        <a:xfrm>
                          <a:off x="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0" name="Shape 6870"/>
                      <wps:cNvSpPr/>
                      <wps:spPr>
                        <a:xfrm>
                          <a:off x="0" y="28575"/>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1" name="Shape 6871"/>
                      <wps:cNvSpPr/>
                      <wps:spPr>
                        <a:xfrm>
                          <a:off x="9525" y="0"/>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72" name="Shape 6872"/>
                      <wps:cNvSpPr/>
                      <wps:spPr>
                        <a:xfrm>
                          <a:off x="95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73" name="Shape 6873"/>
                      <wps:cNvSpPr/>
                      <wps:spPr>
                        <a:xfrm>
                          <a:off x="28575" y="0"/>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874" name="Shape 6874"/>
                      <wps:cNvSpPr/>
                      <wps:spPr>
                        <a:xfrm>
                          <a:off x="38100" y="28575"/>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5" name="Shape 6875"/>
                      <wps:cNvSpPr/>
                      <wps:spPr>
                        <a:xfrm>
                          <a:off x="38100" y="9525"/>
                          <a:ext cx="6880225" cy="19050"/>
                        </a:xfrm>
                        <a:custGeom>
                          <a:avLst/>
                          <a:gdLst/>
                          <a:ahLst/>
                          <a:cxnLst/>
                          <a:rect l="0" t="0" r="0" b="0"/>
                          <a:pathLst>
                            <a:path w="6880225" h="19050">
                              <a:moveTo>
                                <a:pt x="0" y="0"/>
                              </a:moveTo>
                              <a:lnTo>
                                <a:pt x="6880225" y="0"/>
                              </a:lnTo>
                              <a:lnTo>
                                <a:pt x="688022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76" name="Shape 6876"/>
                      <wps:cNvSpPr/>
                      <wps:spPr>
                        <a:xfrm>
                          <a:off x="38100" y="0"/>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877" name="Shape 6877"/>
                      <wps:cNvSpPr/>
                      <wps:spPr>
                        <a:xfrm>
                          <a:off x="694690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8" name="Shape 6878"/>
                      <wps:cNvSpPr/>
                      <wps:spPr>
                        <a:xfrm>
                          <a:off x="6918325" y="28575"/>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79" name="Shape 6879"/>
                      <wps:cNvSpPr/>
                      <wps:spPr>
                        <a:xfrm>
                          <a:off x="6927850" y="0"/>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80" name="Shape 6880"/>
                      <wps:cNvSpPr/>
                      <wps:spPr>
                        <a:xfrm>
                          <a:off x="69183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81" name="Shape 6881"/>
                      <wps:cNvSpPr/>
                      <wps:spPr>
                        <a:xfrm>
                          <a:off x="6918325" y="0"/>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527" style="width:547.75pt;height:3pt;position:absolute;mso-position-horizontal-relative:page;mso-position-horizontal:absolute;margin-left:24pt;mso-position-vertical-relative:page;margin-top:815pt;" coordsize="69564,381">
              <v:shape id="Shape 6882" style="position:absolute;width:95;height:381;left:0;top:0;" coordsize="9525,38100" path="m0,0l9525,0l9525,38100l0,38100l0,0">
                <v:stroke weight="0pt" endcap="flat" joinstyle="miter" miterlimit="10" on="false" color="#000000" opacity="0"/>
                <v:fill on="true" color="#000000"/>
              </v:shape>
              <v:shape id="Shape 6883" style="position:absolute;width:381;height:95;left:0;top:285;" coordsize="38100,9525" path="m0,0l38100,0l38100,9525l0,9525l0,0">
                <v:stroke weight="0pt" endcap="flat" joinstyle="miter" miterlimit="10" on="false" color="#000000" opacity="0"/>
                <v:fill on="true" color="#000000"/>
              </v:shape>
              <v:shape id="Shape 6884" style="position:absolute;width:190;height:285;left:95;top:0;" coordsize="19050,28575" path="m0,0l19050,0l19050,28575l0,28575l0,0">
                <v:stroke weight="0pt" endcap="flat" joinstyle="miter" miterlimit="10" on="false" color="#000000" opacity="0"/>
                <v:fill on="true" color="#606060"/>
              </v:shape>
              <v:shape id="Shape 6885" style="position:absolute;width:285;height:190;left:95;top:95;" coordsize="28575,19050" path="m0,0l28575,0l28575,19050l0,19050l0,0">
                <v:stroke weight="0pt" endcap="flat" joinstyle="miter" miterlimit="10" on="false" color="#000000" opacity="0"/>
                <v:fill on="true" color="#606060"/>
              </v:shape>
              <v:shape id="Shape 6886" style="position:absolute;width:95;height:95;left:285;top:0;" coordsize="9525,9525" path="m0,0l9525,0l9525,9525l0,9525l0,0">
                <v:stroke weight="0pt" endcap="flat" joinstyle="miter" miterlimit="10" on="false" color="#000000" opacity="0"/>
                <v:fill on="true" color="#c0c0c0"/>
              </v:shape>
              <v:shape id="Shape 6887" style="position:absolute;width:68802;height:95;left:381;top:285;" coordsize="6880225,9525" path="m0,0l6880225,0l6880225,9525l0,9525l0,0">
                <v:stroke weight="0pt" endcap="flat" joinstyle="miter" miterlimit="10" on="false" color="#000000" opacity="0"/>
                <v:fill on="true" color="#000000"/>
              </v:shape>
              <v:shape id="Shape 6888" style="position:absolute;width:68802;height:190;left:381;top:95;" coordsize="6880225,19050" path="m0,0l6880225,0l6880225,19050l0,19050l0,0">
                <v:stroke weight="0pt" endcap="flat" joinstyle="miter" miterlimit="10" on="false" color="#000000" opacity="0"/>
                <v:fill on="true" color="#606060"/>
              </v:shape>
              <v:shape id="Shape 6889" style="position:absolute;width:68802;height:95;left:381;top:0;" coordsize="6880225,9525" path="m0,0l6880225,0l6880225,9525l0,9525l0,0">
                <v:stroke weight="0pt" endcap="flat" joinstyle="miter" miterlimit="10" on="false" color="#000000" opacity="0"/>
                <v:fill on="true" color="#c0c0c0"/>
              </v:shape>
              <v:shape id="Shape 6890" style="position:absolute;width:95;height:381;left:69469;top:0;" coordsize="9525,38100" path="m0,0l9525,0l9525,38100l0,38100l0,0">
                <v:stroke weight="0pt" endcap="flat" joinstyle="miter" miterlimit="10" on="false" color="#000000" opacity="0"/>
                <v:fill on="true" color="#000000"/>
              </v:shape>
              <v:shape id="Shape 6891" style="position:absolute;width:381;height:95;left:69183;top:285;" coordsize="38100,9525" path="m0,0l38100,0l38100,9525l0,9525l0,0">
                <v:stroke weight="0pt" endcap="flat" joinstyle="miter" miterlimit="10" on="false" color="#000000" opacity="0"/>
                <v:fill on="true" color="#000000"/>
              </v:shape>
              <v:shape id="Shape 6892" style="position:absolute;width:190;height:285;left:69278;top:0;" coordsize="19050,28575" path="m0,0l19050,0l19050,28575l0,28575l0,0">
                <v:stroke weight="0pt" endcap="flat" joinstyle="miter" miterlimit="10" on="false" color="#000000" opacity="0"/>
                <v:fill on="true" color="#606060"/>
              </v:shape>
              <v:shape id="Shape 6893" style="position:absolute;width:285;height:190;left:69183;top:95;" coordsize="28575,19050" path="m0,0l28575,0l28575,19050l0,19050l0,0">
                <v:stroke weight="0pt" endcap="flat" joinstyle="miter" miterlimit="10" on="false" color="#000000" opacity="0"/>
                <v:fill on="true" color="#606060"/>
              </v:shape>
              <v:shape id="Shape 6894" style="position:absolute;width:95;height:95;left:69183;top:0;" coordsize="9525,9525" path="m0,0l9525,0l9525,9525l0,9525l0,0">
                <v:stroke weight="0pt" endcap="flat" joinstyle="miter" miterlimit="10" on="false" color="#000000" opacity="0"/>
                <v:fill on="true" color="#c0c0c0"/>
              </v:shape>
              <w10:wrap type="square"/>
            </v:group>
          </w:pict>
        </mc:Fallback>
      </mc:AlternateContent>
    </w:r>
    <w:r>
      <w:fldChar w:fldCharType="begin"/>
    </w:r>
    <w:r>
      <w:instrText xml:space="preserve"> PAGE   \* MERGEFORMAT </w:instrText>
    </w:r>
    <w:r>
      <w:fldChar w:fldCharType="separate"/>
    </w:r>
    <w:r>
      <w:rPr>
        <w:sz w:val="20"/>
      </w:rPr>
      <w:t>1</w:t>
    </w:r>
    <w:r>
      <w:rPr>
        <w:sz w:val="20"/>
      </w:rPr>
      <w:fldChar w:fldCharType="end"/>
    </w:r>
    <w:r>
      <w:rPr>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53B5BC" w14:textId="77777777" w:rsidR="005F2FF7" w:rsidRDefault="00000000">
    <w:pPr>
      <w:spacing w:after="0" w:line="259" w:lineRule="auto"/>
      <w:ind w:left="0" w:right="4" w:firstLine="0"/>
      <w:jc w:val="right"/>
    </w:pPr>
    <w:r>
      <w:rPr>
        <w:rFonts w:ascii="Calibri" w:eastAsia="Calibri" w:hAnsi="Calibri" w:cs="Calibri"/>
        <w:noProof/>
      </w:rPr>
      <mc:AlternateContent>
        <mc:Choice Requires="wpg">
          <w:drawing>
            <wp:anchor distT="0" distB="0" distL="114300" distR="114300" simplePos="0" relativeHeight="251665408" behindDoc="0" locked="0" layoutInCell="1" allowOverlap="1" wp14:anchorId="30517AFF" wp14:editId="40E851EB">
              <wp:simplePos x="0" y="0"/>
              <wp:positionH relativeFrom="page">
                <wp:posOffset>304800</wp:posOffset>
              </wp:positionH>
              <wp:positionV relativeFrom="page">
                <wp:posOffset>10350500</wp:posOffset>
              </wp:positionV>
              <wp:extent cx="6956425" cy="38100"/>
              <wp:effectExtent l="0" t="0" r="0" b="0"/>
              <wp:wrapSquare wrapText="bothSides"/>
              <wp:docPr id="6481" name="Group 6481"/>
              <wp:cNvGraphicFramePr/>
              <a:graphic xmlns:a="http://schemas.openxmlformats.org/drawingml/2006/main">
                <a:graphicData uri="http://schemas.microsoft.com/office/word/2010/wordprocessingGroup">
                  <wpg:wgp>
                    <wpg:cNvGrpSpPr/>
                    <wpg:grpSpPr>
                      <a:xfrm>
                        <a:off x="0" y="0"/>
                        <a:ext cx="6956425" cy="38100"/>
                        <a:chOff x="0" y="0"/>
                        <a:chExt cx="6956425" cy="38100"/>
                      </a:xfrm>
                    </wpg:grpSpPr>
                    <wps:wsp>
                      <wps:cNvPr id="6843" name="Shape 6843"/>
                      <wps:cNvSpPr/>
                      <wps:spPr>
                        <a:xfrm>
                          <a:off x="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44" name="Shape 6844"/>
                      <wps:cNvSpPr/>
                      <wps:spPr>
                        <a:xfrm>
                          <a:off x="0" y="28575"/>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45" name="Shape 6845"/>
                      <wps:cNvSpPr/>
                      <wps:spPr>
                        <a:xfrm>
                          <a:off x="9525" y="0"/>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46" name="Shape 6846"/>
                      <wps:cNvSpPr/>
                      <wps:spPr>
                        <a:xfrm>
                          <a:off x="95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47" name="Shape 6847"/>
                      <wps:cNvSpPr/>
                      <wps:spPr>
                        <a:xfrm>
                          <a:off x="28575" y="0"/>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848" name="Shape 6848"/>
                      <wps:cNvSpPr/>
                      <wps:spPr>
                        <a:xfrm>
                          <a:off x="38100" y="28575"/>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49" name="Shape 6849"/>
                      <wps:cNvSpPr/>
                      <wps:spPr>
                        <a:xfrm>
                          <a:off x="38100" y="9525"/>
                          <a:ext cx="6880225" cy="19050"/>
                        </a:xfrm>
                        <a:custGeom>
                          <a:avLst/>
                          <a:gdLst/>
                          <a:ahLst/>
                          <a:cxnLst/>
                          <a:rect l="0" t="0" r="0" b="0"/>
                          <a:pathLst>
                            <a:path w="6880225" h="19050">
                              <a:moveTo>
                                <a:pt x="0" y="0"/>
                              </a:moveTo>
                              <a:lnTo>
                                <a:pt x="6880225" y="0"/>
                              </a:lnTo>
                              <a:lnTo>
                                <a:pt x="688022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50" name="Shape 6850"/>
                      <wps:cNvSpPr/>
                      <wps:spPr>
                        <a:xfrm>
                          <a:off x="38100" y="0"/>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851" name="Shape 6851"/>
                      <wps:cNvSpPr/>
                      <wps:spPr>
                        <a:xfrm>
                          <a:off x="694690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2" name="Shape 6852"/>
                      <wps:cNvSpPr/>
                      <wps:spPr>
                        <a:xfrm>
                          <a:off x="6918325" y="28575"/>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6927850" y="0"/>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54" name="Shape 6854"/>
                      <wps:cNvSpPr/>
                      <wps:spPr>
                        <a:xfrm>
                          <a:off x="69183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55" name="Shape 6855"/>
                      <wps:cNvSpPr/>
                      <wps:spPr>
                        <a:xfrm>
                          <a:off x="6918325" y="0"/>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481" style="width:547.75pt;height:3pt;position:absolute;mso-position-horizontal-relative:page;mso-position-horizontal:absolute;margin-left:24pt;mso-position-vertical-relative:page;margin-top:815pt;" coordsize="69564,381">
              <v:shape id="Shape 6856" style="position:absolute;width:95;height:381;left:0;top:0;" coordsize="9525,38100" path="m0,0l9525,0l9525,38100l0,38100l0,0">
                <v:stroke weight="0pt" endcap="flat" joinstyle="miter" miterlimit="10" on="false" color="#000000" opacity="0"/>
                <v:fill on="true" color="#000000"/>
              </v:shape>
              <v:shape id="Shape 6857" style="position:absolute;width:381;height:95;left:0;top:285;" coordsize="38100,9525" path="m0,0l38100,0l38100,9525l0,9525l0,0">
                <v:stroke weight="0pt" endcap="flat" joinstyle="miter" miterlimit="10" on="false" color="#000000" opacity="0"/>
                <v:fill on="true" color="#000000"/>
              </v:shape>
              <v:shape id="Shape 6858" style="position:absolute;width:190;height:285;left:95;top:0;" coordsize="19050,28575" path="m0,0l19050,0l19050,28575l0,28575l0,0">
                <v:stroke weight="0pt" endcap="flat" joinstyle="miter" miterlimit="10" on="false" color="#000000" opacity="0"/>
                <v:fill on="true" color="#606060"/>
              </v:shape>
              <v:shape id="Shape 6859" style="position:absolute;width:285;height:190;left:95;top:95;" coordsize="28575,19050" path="m0,0l28575,0l28575,19050l0,19050l0,0">
                <v:stroke weight="0pt" endcap="flat" joinstyle="miter" miterlimit="10" on="false" color="#000000" opacity="0"/>
                <v:fill on="true" color="#606060"/>
              </v:shape>
              <v:shape id="Shape 6860" style="position:absolute;width:95;height:95;left:285;top:0;" coordsize="9525,9525" path="m0,0l9525,0l9525,9525l0,9525l0,0">
                <v:stroke weight="0pt" endcap="flat" joinstyle="miter" miterlimit="10" on="false" color="#000000" opacity="0"/>
                <v:fill on="true" color="#c0c0c0"/>
              </v:shape>
              <v:shape id="Shape 6861" style="position:absolute;width:68802;height:95;left:381;top:285;" coordsize="6880225,9525" path="m0,0l6880225,0l6880225,9525l0,9525l0,0">
                <v:stroke weight="0pt" endcap="flat" joinstyle="miter" miterlimit="10" on="false" color="#000000" opacity="0"/>
                <v:fill on="true" color="#000000"/>
              </v:shape>
              <v:shape id="Shape 6862" style="position:absolute;width:68802;height:190;left:381;top:95;" coordsize="6880225,19050" path="m0,0l6880225,0l6880225,19050l0,19050l0,0">
                <v:stroke weight="0pt" endcap="flat" joinstyle="miter" miterlimit="10" on="false" color="#000000" opacity="0"/>
                <v:fill on="true" color="#606060"/>
              </v:shape>
              <v:shape id="Shape 6863" style="position:absolute;width:68802;height:95;left:381;top:0;" coordsize="6880225,9525" path="m0,0l6880225,0l6880225,9525l0,9525l0,0">
                <v:stroke weight="0pt" endcap="flat" joinstyle="miter" miterlimit="10" on="false" color="#000000" opacity="0"/>
                <v:fill on="true" color="#c0c0c0"/>
              </v:shape>
              <v:shape id="Shape 6864" style="position:absolute;width:95;height:381;left:69469;top:0;" coordsize="9525,38100" path="m0,0l9525,0l9525,38100l0,38100l0,0">
                <v:stroke weight="0pt" endcap="flat" joinstyle="miter" miterlimit="10" on="false" color="#000000" opacity="0"/>
                <v:fill on="true" color="#000000"/>
              </v:shape>
              <v:shape id="Shape 6865" style="position:absolute;width:381;height:95;left:69183;top:285;" coordsize="38100,9525" path="m0,0l38100,0l38100,9525l0,9525l0,0">
                <v:stroke weight="0pt" endcap="flat" joinstyle="miter" miterlimit="10" on="false" color="#000000" opacity="0"/>
                <v:fill on="true" color="#000000"/>
              </v:shape>
              <v:shape id="Shape 6866" style="position:absolute;width:190;height:285;left:69278;top:0;" coordsize="19050,28575" path="m0,0l19050,0l19050,28575l0,28575l0,0">
                <v:stroke weight="0pt" endcap="flat" joinstyle="miter" miterlimit="10" on="false" color="#000000" opacity="0"/>
                <v:fill on="true" color="#606060"/>
              </v:shape>
              <v:shape id="Shape 6867" style="position:absolute;width:285;height:190;left:69183;top:95;" coordsize="28575,19050" path="m0,0l28575,0l28575,19050l0,19050l0,0">
                <v:stroke weight="0pt" endcap="flat" joinstyle="miter" miterlimit="10" on="false" color="#000000" opacity="0"/>
                <v:fill on="true" color="#606060"/>
              </v:shape>
              <v:shape id="Shape 6868" style="position:absolute;width:95;height:95;left:69183;top:0;" coordsize="9525,9525" path="m0,0l9525,0l9525,9525l0,9525l0,0">
                <v:stroke weight="0pt" endcap="flat" joinstyle="miter" miterlimit="10" on="false" color="#000000" opacity="0"/>
                <v:fill on="true" color="#c0c0c0"/>
              </v:shape>
              <w10:wrap type="square"/>
            </v:group>
          </w:pict>
        </mc:Fallback>
      </mc:AlternateContent>
    </w:r>
    <w:r>
      <w:fldChar w:fldCharType="begin"/>
    </w:r>
    <w:r>
      <w:instrText xml:space="preserve"> PAGE   \* MERGEFORMAT </w:instrText>
    </w:r>
    <w:r>
      <w:fldChar w:fldCharType="separate"/>
    </w:r>
    <w:r>
      <w:rPr>
        <w:sz w:val="20"/>
      </w:rPr>
      <w:t>1</w:t>
    </w:r>
    <w:r>
      <w:rPr>
        <w:sz w:val="20"/>
      </w:rPr>
      <w:fldChar w:fldCharType="end"/>
    </w:r>
    <w:r>
      <w:rPr>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7D1933" w14:textId="77777777" w:rsidR="005F2FF7" w:rsidRDefault="00000000">
    <w:pPr>
      <w:spacing w:after="0" w:line="259" w:lineRule="auto"/>
      <w:ind w:left="0" w:right="4" w:firstLine="0"/>
      <w:jc w:val="right"/>
    </w:pPr>
    <w:r>
      <w:rPr>
        <w:rFonts w:ascii="Calibri" w:eastAsia="Calibri" w:hAnsi="Calibri" w:cs="Calibri"/>
        <w:noProof/>
      </w:rPr>
      <mc:AlternateContent>
        <mc:Choice Requires="wpg">
          <w:drawing>
            <wp:anchor distT="0" distB="0" distL="114300" distR="114300" simplePos="0" relativeHeight="251666432" behindDoc="0" locked="0" layoutInCell="1" allowOverlap="1" wp14:anchorId="0574F5A1" wp14:editId="72FFE406">
              <wp:simplePos x="0" y="0"/>
              <wp:positionH relativeFrom="page">
                <wp:posOffset>304800</wp:posOffset>
              </wp:positionH>
              <wp:positionV relativeFrom="page">
                <wp:posOffset>10350500</wp:posOffset>
              </wp:positionV>
              <wp:extent cx="6956425" cy="38100"/>
              <wp:effectExtent l="0" t="0" r="0" b="0"/>
              <wp:wrapSquare wrapText="bothSides"/>
              <wp:docPr id="6435" name="Group 6435"/>
              <wp:cNvGraphicFramePr/>
              <a:graphic xmlns:a="http://schemas.openxmlformats.org/drawingml/2006/main">
                <a:graphicData uri="http://schemas.microsoft.com/office/word/2010/wordprocessingGroup">
                  <wpg:wgp>
                    <wpg:cNvGrpSpPr/>
                    <wpg:grpSpPr>
                      <a:xfrm>
                        <a:off x="0" y="0"/>
                        <a:ext cx="6956425" cy="38100"/>
                        <a:chOff x="0" y="0"/>
                        <a:chExt cx="6956425" cy="38100"/>
                      </a:xfrm>
                    </wpg:grpSpPr>
                    <wps:wsp>
                      <wps:cNvPr id="6817" name="Shape 6817"/>
                      <wps:cNvSpPr/>
                      <wps:spPr>
                        <a:xfrm>
                          <a:off x="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18" name="Shape 6818"/>
                      <wps:cNvSpPr/>
                      <wps:spPr>
                        <a:xfrm>
                          <a:off x="0" y="28575"/>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19" name="Shape 6819"/>
                      <wps:cNvSpPr/>
                      <wps:spPr>
                        <a:xfrm>
                          <a:off x="9525" y="0"/>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20" name="Shape 6820"/>
                      <wps:cNvSpPr/>
                      <wps:spPr>
                        <a:xfrm>
                          <a:off x="95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21" name="Shape 6821"/>
                      <wps:cNvSpPr/>
                      <wps:spPr>
                        <a:xfrm>
                          <a:off x="28575" y="0"/>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822" name="Shape 6822"/>
                      <wps:cNvSpPr/>
                      <wps:spPr>
                        <a:xfrm>
                          <a:off x="38100" y="28575"/>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23" name="Shape 6823"/>
                      <wps:cNvSpPr/>
                      <wps:spPr>
                        <a:xfrm>
                          <a:off x="38100" y="9525"/>
                          <a:ext cx="6880225" cy="19050"/>
                        </a:xfrm>
                        <a:custGeom>
                          <a:avLst/>
                          <a:gdLst/>
                          <a:ahLst/>
                          <a:cxnLst/>
                          <a:rect l="0" t="0" r="0" b="0"/>
                          <a:pathLst>
                            <a:path w="6880225" h="19050">
                              <a:moveTo>
                                <a:pt x="0" y="0"/>
                              </a:moveTo>
                              <a:lnTo>
                                <a:pt x="6880225" y="0"/>
                              </a:lnTo>
                              <a:lnTo>
                                <a:pt x="688022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24" name="Shape 6824"/>
                      <wps:cNvSpPr/>
                      <wps:spPr>
                        <a:xfrm>
                          <a:off x="38100" y="0"/>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825" name="Shape 6825"/>
                      <wps:cNvSpPr/>
                      <wps:spPr>
                        <a:xfrm>
                          <a:off x="694690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26" name="Shape 6826"/>
                      <wps:cNvSpPr/>
                      <wps:spPr>
                        <a:xfrm>
                          <a:off x="6918325" y="28575"/>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27" name="Shape 6827"/>
                      <wps:cNvSpPr/>
                      <wps:spPr>
                        <a:xfrm>
                          <a:off x="6927850" y="0"/>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28" name="Shape 6828"/>
                      <wps:cNvSpPr/>
                      <wps:spPr>
                        <a:xfrm>
                          <a:off x="69183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29" name="Shape 6829"/>
                      <wps:cNvSpPr/>
                      <wps:spPr>
                        <a:xfrm>
                          <a:off x="6918325" y="0"/>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435" style="width:547.75pt;height:3pt;position:absolute;mso-position-horizontal-relative:page;mso-position-horizontal:absolute;margin-left:24pt;mso-position-vertical-relative:page;margin-top:815pt;" coordsize="69564,381">
              <v:shape id="Shape 6830" style="position:absolute;width:95;height:381;left:0;top:0;" coordsize="9525,38100" path="m0,0l9525,0l9525,38100l0,38100l0,0">
                <v:stroke weight="0pt" endcap="flat" joinstyle="miter" miterlimit="10" on="false" color="#000000" opacity="0"/>
                <v:fill on="true" color="#000000"/>
              </v:shape>
              <v:shape id="Shape 6831" style="position:absolute;width:381;height:95;left:0;top:285;" coordsize="38100,9525" path="m0,0l38100,0l38100,9525l0,9525l0,0">
                <v:stroke weight="0pt" endcap="flat" joinstyle="miter" miterlimit="10" on="false" color="#000000" opacity="0"/>
                <v:fill on="true" color="#000000"/>
              </v:shape>
              <v:shape id="Shape 6832" style="position:absolute;width:190;height:285;left:95;top:0;" coordsize="19050,28575" path="m0,0l19050,0l19050,28575l0,28575l0,0">
                <v:stroke weight="0pt" endcap="flat" joinstyle="miter" miterlimit="10" on="false" color="#000000" opacity="0"/>
                <v:fill on="true" color="#606060"/>
              </v:shape>
              <v:shape id="Shape 6833" style="position:absolute;width:285;height:190;left:95;top:95;" coordsize="28575,19050" path="m0,0l28575,0l28575,19050l0,19050l0,0">
                <v:stroke weight="0pt" endcap="flat" joinstyle="miter" miterlimit="10" on="false" color="#000000" opacity="0"/>
                <v:fill on="true" color="#606060"/>
              </v:shape>
              <v:shape id="Shape 6834" style="position:absolute;width:95;height:95;left:285;top:0;" coordsize="9525,9525" path="m0,0l9525,0l9525,9525l0,9525l0,0">
                <v:stroke weight="0pt" endcap="flat" joinstyle="miter" miterlimit="10" on="false" color="#000000" opacity="0"/>
                <v:fill on="true" color="#c0c0c0"/>
              </v:shape>
              <v:shape id="Shape 6835" style="position:absolute;width:68802;height:95;left:381;top:285;" coordsize="6880225,9525" path="m0,0l6880225,0l6880225,9525l0,9525l0,0">
                <v:stroke weight="0pt" endcap="flat" joinstyle="miter" miterlimit="10" on="false" color="#000000" opacity="0"/>
                <v:fill on="true" color="#000000"/>
              </v:shape>
              <v:shape id="Shape 6836" style="position:absolute;width:68802;height:190;left:381;top:95;" coordsize="6880225,19050" path="m0,0l6880225,0l6880225,19050l0,19050l0,0">
                <v:stroke weight="0pt" endcap="flat" joinstyle="miter" miterlimit="10" on="false" color="#000000" opacity="0"/>
                <v:fill on="true" color="#606060"/>
              </v:shape>
              <v:shape id="Shape 6837" style="position:absolute;width:68802;height:95;left:381;top:0;" coordsize="6880225,9525" path="m0,0l6880225,0l6880225,9525l0,9525l0,0">
                <v:stroke weight="0pt" endcap="flat" joinstyle="miter" miterlimit="10" on="false" color="#000000" opacity="0"/>
                <v:fill on="true" color="#c0c0c0"/>
              </v:shape>
              <v:shape id="Shape 6838" style="position:absolute;width:95;height:381;left:69469;top:0;" coordsize="9525,38100" path="m0,0l9525,0l9525,38100l0,38100l0,0">
                <v:stroke weight="0pt" endcap="flat" joinstyle="miter" miterlimit="10" on="false" color="#000000" opacity="0"/>
                <v:fill on="true" color="#000000"/>
              </v:shape>
              <v:shape id="Shape 6839" style="position:absolute;width:381;height:95;left:69183;top:285;" coordsize="38100,9525" path="m0,0l38100,0l38100,9525l0,9525l0,0">
                <v:stroke weight="0pt" endcap="flat" joinstyle="miter" miterlimit="10" on="false" color="#000000" opacity="0"/>
                <v:fill on="true" color="#000000"/>
              </v:shape>
              <v:shape id="Shape 6840" style="position:absolute;width:190;height:285;left:69278;top:0;" coordsize="19050,28575" path="m0,0l19050,0l19050,28575l0,28575l0,0">
                <v:stroke weight="0pt" endcap="flat" joinstyle="miter" miterlimit="10" on="false" color="#000000" opacity="0"/>
                <v:fill on="true" color="#606060"/>
              </v:shape>
              <v:shape id="Shape 6841" style="position:absolute;width:285;height:190;left:69183;top:95;" coordsize="28575,19050" path="m0,0l28575,0l28575,19050l0,19050l0,0">
                <v:stroke weight="0pt" endcap="flat" joinstyle="miter" miterlimit="10" on="false" color="#000000" opacity="0"/>
                <v:fill on="true" color="#606060"/>
              </v:shape>
              <v:shape id="Shape 6842" style="position:absolute;width:95;height:95;left:69183;top:0;" coordsize="9525,9525" path="m0,0l9525,0l9525,9525l0,9525l0,0">
                <v:stroke weight="0pt" endcap="flat" joinstyle="miter" miterlimit="10" on="false" color="#000000" opacity="0"/>
                <v:fill on="true" color="#c0c0c0"/>
              </v:shape>
              <w10:wrap type="square"/>
            </v:group>
          </w:pict>
        </mc:Fallback>
      </mc:AlternateContent>
    </w:r>
    <w:r>
      <w:fldChar w:fldCharType="begin"/>
    </w:r>
    <w:r>
      <w:instrText xml:space="preserve"> PAGE   \* MERGEFORMAT </w:instrText>
    </w:r>
    <w:r>
      <w:fldChar w:fldCharType="separate"/>
    </w:r>
    <w:r>
      <w:rPr>
        <w:sz w:val="20"/>
      </w:rPr>
      <w:t>1</w:t>
    </w:r>
    <w:r>
      <w:rPr>
        <w:sz w:val="20"/>
      </w:rPr>
      <w:fldChar w:fldCharType="end"/>
    </w:r>
    <w:r>
      <w:rPr>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7E1BB6" w14:textId="77777777" w:rsidR="00190C95" w:rsidRDefault="00190C95">
      <w:pPr>
        <w:spacing w:after="0" w:line="240" w:lineRule="auto"/>
      </w:pPr>
      <w:r>
        <w:separator/>
      </w:r>
    </w:p>
  </w:footnote>
  <w:footnote w:type="continuationSeparator" w:id="0">
    <w:p w14:paraId="3BB1E0E1" w14:textId="77777777" w:rsidR="00190C95" w:rsidRDefault="00190C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1D6E0B" w14:textId="77777777" w:rsidR="005F2FF7" w:rsidRDefault="00000000">
    <w:pPr>
      <w:spacing w:after="0" w:line="259" w:lineRule="auto"/>
      <w:ind w:left="-1441" w:right="10479" w:firstLine="0"/>
      <w:jc w:val="lef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6EBA5D2E" wp14:editId="7E959FE6">
              <wp:simplePos x="0" y="0"/>
              <wp:positionH relativeFrom="page">
                <wp:posOffset>304800</wp:posOffset>
              </wp:positionH>
              <wp:positionV relativeFrom="page">
                <wp:posOffset>304800</wp:posOffset>
              </wp:positionV>
              <wp:extent cx="6956425" cy="38100"/>
              <wp:effectExtent l="0" t="0" r="0" b="0"/>
              <wp:wrapSquare wrapText="bothSides"/>
              <wp:docPr id="6499" name="Group 6499"/>
              <wp:cNvGraphicFramePr/>
              <a:graphic xmlns:a="http://schemas.openxmlformats.org/drawingml/2006/main">
                <a:graphicData uri="http://schemas.microsoft.com/office/word/2010/wordprocessingGroup">
                  <wpg:wgp>
                    <wpg:cNvGrpSpPr/>
                    <wpg:grpSpPr>
                      <a:xfrm>
                        <a:off x="0" y="0"/>
                        <a:ext cx="6956425" cy="38100"/>
                        <a:chOff x="0" y="0"/>
                        <a:chExt cx="6956425" cy="38100"/>
                      </a:xfrm>
                    </wpg:grpSpPr>
                    <wps:wsp>
                      <wps:cNvPr id="6779" name="Shape 6779"/>
                      <wps:cNvSpPr/>
                      <wps:spPr>
                        <a:xfrm>
                          <a:off x="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80" name="Shape 6780"/>
                      <wps:cNvSpPr/>
                      <wps:spPr>
                        <a:xfrm>
                          <a:off x="0" y="0"/>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81" name="Shape 6781"/>
                      <wps:cNvSpPr/>
                      <wps:spPr>
                        <a:xfrm>
                          <a:off x="9525" y="9525"/>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82" name="Shape 6782"/>
                      <wps:cNvSpPr/>
                      <wps:spPr>
                        <a:xfrm>
                          <a:off x="95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83" name="Shape 6783"/>
                      <wps:cNvSpPr/>
                      <wps:spPr>
                        <a:xfrm>
                          <a:off x="28575" y="28575"/>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784" name="Shape 6784"/>
                      <wps:cNvSpPr/>
                      <wps:spPr>
                        <a:xfrm>
                          <a:off x="38100" y="0"/>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85" name="Shape 6785"/>
                      <wps:cNvSpPr/>
                      <wps:spPr>
                        <a:xfrm>
                          <a:off x="38100" y="9525"/>
                          <a:ext cx="6880225" cy="19050"/>
                        </a:xfrm>
                        <a:custGeom>
                          <a:avLst/>
                          <a:gdLst/>
                          <a:ahLst/>
                          <a:cxnLst/>
                          <a:rect l="0" t="0" r="0" b="0"/>
                          <a:pathLst>
                            <a:path w="6880225" h="19050">
                              <a:moveTo>
                                <a:pt x="0" y="0"/>
                              </a:moveTo>
                              <a:lnTo>
                                <a:pt x="6880225" y="0"/>
                              </a:lnTo>
                              <a:lnTo>
                                <a:pt x="688022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86" name="Shape 6786"/>
                      <wps:cNvSpPr/>
                      <wps:spPr>
                        <a:xfrm>
                          <a:off x="38100" y="28575"/>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787" name="Shape 6787"/>
                      <wps:cNvSpPr/>
                      <wps:spPr>
                        <a:xfrm>
                          <a:off x="694690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88" name="Shape 6788"/>
                      <wps:cNvSpPr/>
                      <wps:spPr>
                        <a:xfrm>
                          <a:off x="6918325" y="0"/>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89" name="Shape 6789"/>
                      <wps:cNvSpPr/>
                      <wps:spPr>
                        <a:xfrm>
                          <a:off x="6927850" y="9525"/>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90" name="Shape 6790"/>
                      <wps:cNvSpPr/>
                      <wps:spPr>
                        <a:xfrm>
                          <a:off x="69183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91" name="Shape 6791"/>
                      <wps:cNvSpPr/>
                      <wps:spPr>
                        <a:xfrm>
                          <a:off x="6918325" y="28575"/>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499" style="width:547.75pt;height:3pt;position:absolute;mso-position-horizontal-relative:page;mso-position-horizontal:absolute;margin-left:24pt;mso-position-vertical-relative:page;margin-top:24pt;" coordsize="69564,381">
              <v:shape id="Shape 6792" style="position:absolute;width:95;height:381;left:0;top:0;" coordsize="9525,38100" path="m0,0l9525,0l9525,38100l0,38100l0,0">
                <v:stroke weight="0pt" endcap="flat" joinstyle="miter" miterlimit="10" on="false" color="#000000" opacity="0"/>
                <v:fill on="true" color="#000000"/>
              </v:shape>
              <v:shape id="Shape 6793" style="position:absolute;width:381;height:95;left:0;top:0;" coordsize="38100,9525" path="m0,0l38100,0l38100,9525l0,9525l0,0">
                <v:stroke weight="0pt" endcap="flat" joinstyle="miter" miterlimit="10" on="false" color="#000000" opacity="0"/>
                <v:fill on="true" color="#000000"/>
              </v:shape>
              <v:shape id="Shape 6794" style="position:absolute;width:190;height:285;left:95;top:95;" coordsize="19050,28575" path="m0,0l19050,0l19050,28575l0,28575l0,0">
                <v:stroke weight="0pt" endcap="flat" joinstyle="miter" miterlimit="10" on="false" color="#000000" opacity="0"/>
                <v:fill on="true" color="#606060"/>
              </v:shape>
              <v:shape id="Shape 6795" style="position:absolute;width:285;height:190;left:95;top:95;" coordsize="28575,19050" path="m0,0l28575,0l28575,19050l0,19050l0,0">
                <v:stroke weight="0pt" endcap="flat" joinstyle="miter" miterlimit="10" on="false" color="#000000" opacity="0"/>
                <v:fill on="true" color="#606060"/>
              </v:shape>
              <v:shape id="Shape 6796" style="position:absolute;width:95;height:95;left:285;top:285;" coordsize="9525,9525" path="m0,0l9525,0l9525,9525l0,9525l0,0">
                <v:stroke weight="0pt" endcap="flat" joinstyle="miter" miterlimit="10" on="false" color="#000000" opacity="0"/>
                <v:fill on="true" color="#c0c0c0"/>
              </v:shape>
              <v:shape id="Shape 6797" style="position:absolute;width:68802;height:95;left:381;top:0;" coordsize="6880225,9525" path="m0,0l6880225,0l6880225,9525l0,9525l0,0">
                <v:stroke weight="0pt" endcap="flat" joinstyle="miter" miterlimit="10" on="false" color="#000000" opacity="0"/>
                <v:fill on="true" color="#000000"/>
              </v:shape>
              <v:shape id="Shape 6798" style="position:absolute;width:68802;height:190;left:381;top:95;" coordsize="6880225,19050" path="m0,0l6880225,0l6880225,19050l0,19050l0,0">
                <v:stroke weight="0pt" endcap="flat" joinstyle="miter" miterlimit="10" on="false" color="#000000" opacity="0"/>
                <v:fill on="true" color="#606060"/>
              </v:shape>
              <v:shape id="Shape 6799" style="position:absolute;width:68802;height:95;left:381;top:285;" coordsize="6880225,9525" path="m0,0l6880225,0l6880225,9525l0,9525l0,0">
                <v:stroke weight="0pt" endcap="flat" joinstyle="miter" miterlimit="10" on="false" color="#000000" opacity="0"/>
                <v:fill on="true" color="#c0c0c0"/>
              </v:shape>
              <v:shape id="Shape 6800" style="position:absolute;width:95;height:381;left:69469;top:0;" coordsize="9525,38100" path="m0,0l9525,0l9525,38100l0,38100l0,0">
                <v:stroke weight="0pt" endcap="flat" joinstyle="miter" miterlimit="10" on="false" color="#000000" opacity="0"/>
                <v:fill on="true" color="#000000"/>
              </v:shape>
              <v:shape id="Shape 6801" style="position:absolute;width:381;height:95;left:69183;top:0;" coordsize="38100,9525" path="m0,0l38100,0l38100,9525l0,9525l0,0">
                <v:stroke weight="0pt" endcap="flat" joinstyle="miter" miterlimit="10" on="false" color="#000000" opacity="0"/>
                <v:fill on="true" color="#000000"/>
              </v:shape>
              <v:shape id="Shape 6802" style="position:absolute;width:190;height:285;left:69278;top:95;" coordsize="19050,28575" path="m0,0l19050,0l19050,28575l0,28575l0,0">
                <v:stroke weight="0pt" endcap="flat" joinstyle="miter" miterlimit="10" on="false" color="#000000" opacity="0"/>
                <v:fill on="true" color="#606060"/>
              </v:shape>
              <v:shape id="Shape 6803" style="position:absolute;width:285;height:190;left:69183;top:95;" coordsize="28575,19050" path="m0,0l28575,0l28575,19050l0,19050l0,0">
                <v:stroke weight="0pt" endcap="flat" joinstyle="miter" miterlimit="10" on="false" color="#000000" opacity="0"/>
                <v:fill on="true" color="#606060"/>
              </v:shape>
              <v:shape id="Shape 6804" style="position:absolute;width:95;height:95;left:69183;top:285;" coordsize="9525,9525" path="m0,0l9525,0l9525,9525l0,9525l0,0">
                <v:stroke weight="0pt" endcap="flat" joinstyle="miter" miterlimit="10" on="false" color="#000000" opacity="0"/>
                <v:fill on="true" color="#c0c0c0"/>
              </v:shape>
              <w10:wrap type="square"/>
            </v:group>
          </w:pict>
        </mc:Fallback>
      </mc:AlternateContent>
    </w:r>
  </w:p>
  <w:p w14:paraId="44137A08" w14:textId="77777777" w:rsidR="005F2FF7" w:rsidRDefault="00000000">
    <w:r>
      <w:rPr>
        <w:rFonts w:ascii="Calibri" w:eastAsia="Calibri" w:hAnsi="Calibri" w:cs="Calibri"/>
        <w:noProof/>
      </w:rPr>
      <mc:AlternateContent>
        <mc:Choice Requires="wpg">
          <w:drawing>
            <wp:anchor distT="0" distB="0" distL="114300" distR="114300" simplePos="0" relativeHeight="251659264" behindDoc="1" locked="0" layoutInCell="1" allowOverlap="1" wp14:anchorId="4D2433DD" wp14:editId="00E68220">
              <wp:simplePos x="0" y="0"/>
              <wp:positionH relativeFrom="page">
                <wp:posOffset>304800</wp:posOffset>
              </wp:positionH>
              <wp:positionV relativeFrom="page">
                <wp:posOffset>342900</wp:posOffset>
              </wp:positionV>
              <wp:extent cx="6956425" cy="10007600"/>
              <wp:effectExtent l="0" t="0" r="0" b="0"/>
              <wp:wrapNone/>
              <wp:docPr id="6513" name="Group 6513"/>
              <wp:cNvGraphicFramePr/>
              <a:graphic xmlns:a="http://schemas.openxmlformats.org/drawingml/2006/main">
                <a:graphicData uri="http://schemas.microsoft.com/office/word/2010/wordprocessingGroup">
                  <wpg:wgp>
                    <wpg:cNvGrpSpPr/>
                    <wpg:grpSpPr>
                      <a:xfrm>
                        <a:off x="0" y="0"/>
                        <a:ext cx="6956425" cy="10007600"/>
                        <a:chOff x="0" y="0"/>
                        <a:chExt cx="6956425" cy="10007600"/>
                      </a:xfrm>
                    </wpg:grpSpPr>
                    <wps:wsp>
                      <wps:cNvPr id="6805" name="Shape 6805"/>
                      <wps:cNvSpPr/>
                      <wps:spPr>
                        <a:xfrm>
                          <a:off x="0"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06" name="Shape 6806"/>
                      <wps:cNvSpPr/>
                      <wps:spPr>
                        <a:xfrm>
                          <a:off x="9525" y="0"/>
                          <a:ext cx="19050" cy="10007600"/>
                        </a:xfrm>
                        <a:custGeom>
                          <a:avLst/>
                          <a:gdLst/>
                          <a:ahLst/>
                          <a:cxnLst/>
                          <a:rect l="0" t="0" r="0" b="0"/>
                          <a:pathLst>
                            <a:path w="19050" h="10007600">
                              <a:moveTo>
                                <a:pt x="0" y="0"/>
                              </a:moveTo>
                              <a:lnTo>
                                <a:pt x="19050" y="0"/>
                              </a:lnTo>
                              <a:lnTo>
                                <a:pt x="19050" y="10007600"/>
                              </a:lnTo>
                              <a:lnTo>
                                <a:pt x="0" y="1000760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07" name="Shape 6807"/>
                      <wps:cNvSpPr/>
                      <wps:spPr>
                        <a:xfrm>
                          <a:off x="28575"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808" name="Shape 6808"/>
                      <wps:cNvSpPr/>
                      <wps:spPr>
                        <a:xfrm>
                          <a:off x="6946900"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09" name="Shape 6809"/>
                      <wps:cNvSpPr/>
                      <wps:spPr>
                        <a:xfrm>
                          <a:off x="6927850" y="0"/>
                          <a:ext cx="19050" cy="10007600"/>
                        </a:xfrm>
                        <a:custGeom>
                          <a:avLst/>
                          <a:gdLst/>
                          <a:ahLst/>
                          <a:cxnLst/>
                          <a:rect l="0" t="0" r="0" b="0"/>
                          <a:pathLst>
                            <a:path w="19050" h="10007600">
                              <a:moveTo>
                                <a:pt x="0" y="0"/>
                              </a:moveTo>
                              <a:lnTo>
                                <a:pt x="19050" y="0"/>
                              </a:lnTo>
                              <a:lnTo>
                                <a:pt x="19050" y="10007600"/>
                              </a:lnTo>
                              <a:lnTo>
                                <a:pt x="0" y="1000760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810" name="Shape 6810"/>
                      <wps:cNvSpPr/>
                      <wps:spPr>
                        <a:xfrm>
                          <a:off x="6918325"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513" style="width:547.75pt;height:788pt;position:absolute;z-index:-2147483648;mso-position-horizontal-relative:page;mso-position-horizontal:absolute;margin-left:24pt;mso-position-vertical-relative:page;margin-top:27pt;" coordsize="69564,100076">
              <v:shape id="Shape 6811" style="position:absolute;width:95;height:100076;left:0;top:0;" coordsize="9525,10007600" path="m0,0l9525,0l9525,10007600l0,10007600l0,0">
                <v:stroke weight="0pt" endcap="flat" joinstyle="miter" miterlimit="10" on="false" color="#000000" opacity="0"/>
                <v:fill on="true" color="#000000"/>
              </v:shape>
              <v:shape id="Shape 6812" style="position:absolute;width:190;height:100076;left:95;top:0;" coordsize="19050,10007600" path="m0,0l19050,0l19050,10007600l0,10007600l0,0">
                <v:stroke weight="0pt" endcap="flat" joinstyle="miter" miterlimit="10" on="false" color="#000000" opacity="0"/>
                <v:fill on="true" color="#606060"/>
              </v:shape>
              <v:shape id="Shape 6813" style="position:absolute;width:95;height:100076;left:285;top:0;" coordsize="9525,10007600" path="m0,0l9525,0l9525,10007600l0,10007600l0,0">
                <v:stroke weight="0pt" endcap="flat" joinstyle="miter" miterlimit="10" on="false" color="#000000" opacity="0"/>
                <v:fill on="true" color="#c0c0c0"/>
              </v:shape>
              <v:shape id="Shape 6814" style="position:absolute;width:95;height:100076;left:69469;top:0;" coordsize="9525,10007600" path="m0,0l9525,0l9525,10007600l0,10007600l0,0">
                <v:stroke weight="0pt" endcap="flat" joinstyle="miter" miterlimit="10" on="false" color="#000000" opacity="0"/>
                <v:fill on="true" color="#000000"/>
              </v:shape>
              <v:shape id="Shape 6815" style="position:absolute;width:190;height:100076;left:69278;top:0;" coordsize="19050,10007600" path="m0,0l19050,0l19050,10007600l0,10007600l0,0">
                <v:stroke weight="0pt" endcap="flat" joinstyle="miter" miterlimit="10" on="false" color="#000000" opacity="0"/>
                <v:fill on="true" color="#606060"/>
              </v:shape>
              <v:shape id="Shape 6816" style="position:absolute;width:95;height:100076;left:69183;top:0;" coordsize="9525,10007600" path="m0,0l9525,0l9525,10007600l0,10007600l0,0">
                <v:stroke weight="0pt" endcap="flat" joinstyle="miter" miterlimit="10" on="false" color="#000000" opacity="0"/>
                <v:fill on="true" color="#c0c0c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C39C6" w14:textId="77777777" w:rsidR="005F2FF7" w:rsidRDefault="00000000">
    <w:pPr>
      <w:spacing w:after="0" w:line="259" w:lineRule="auto"/>
      <w:ind w:left="-1441" w:right="10479" w:firstLine="0"/>
      <w:jc w:val="left"/>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261ABB20" wp14:editId="6A8988A0">
              <wp:simplePos x="0" y="0"/>
              <wp:positionH relativeFrom="page">
                <wp:posOffset>304800</wp:posOffset>
              </wp:positionH>
              <wp:positionV relativeFrom="page">
                <wp:posOffset>304800</wp:posOffset>
              </wp:positionV>
              <wp:extent cx="6956425" cy="38100"/>
              <wp:effectExtent l="0" t="0" r="0" b="0"/>
              <wp:wrapSquare wrapText="bothSides"/>
              <wp:docPr id="6453" name="Group 6453"/>
              <wp:cNvGraphicFramePr/>
              <a:graphic xmlns:a="http://schemas.openxmlformats.org/drawingml/2006/main">
                <a:graphicData uri="http://schemas.microsoft.com/office/word/2010/wordprocessingGroup">
                  <wpg:wgp>
                    <wpg:cNvGrpSpPr/>
                    <wpg:grpSpPr>
                      <a:xfrm>
                        <a:off x="0" y="0"/>
                        <a:ext cx="6956425" cy="38100"/>
                        <a:chOff x="0" y="0"/>
                        <a:chExt cx="6956425" cy="38100"/>
                      </a:xfrm>
                    </wpg:grpSpPr>
                    <wps:wsp>
                      <wps:cNvPr id="6741" name="Shape 6741"/>
                      <wps:cNvSpPr/>
                      <wps:spPr>
                        <a:xfrm>
                          <a:off x="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42" name="Shape 6742"/>
                      <wps:cNvSpPr/>
                      <wps:spPr>
                        <a:xfrm>
                          <a:off x="0" y="0"/>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43" name="Shape 6743"/>
                      <wps:cNvSpPr/>
                      <wps:spPr>
                        <a:xfrm>
                          <a:off x="9525" y="9525"/>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44" name="Shape 6744"/>
                      <wps:cNvSpPr/>
                      <wps:spPr>
                        <a:xfrm>
                          <a:off x="95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45" name="Shape 6745"/>
                      <wps:cNvSpPr/>
                      <wps:spPr>
                        <a:xfrm>
                          <a:off x="28575" y="28575"/>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746" name="Shape 6746"/>
                      <wps:cNvSpPr/>
                      <wps:spPr>
                        <a:xfrm>
                          <a:off x="38100" y="0"/>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47" name="Shape 6747"/>
                      <wps:cNvSpPr/>
                      <wps:spPr>
                        <a:xfrm>
                          <a:off x="38100" y="9525"/>
                          <a:ext cx="6880225" cy="19050"/>
                        </a:xfrm>
                        <a:custGeom>
                          <a:avLst/>
                          <a:gdLst/>
                          <a:ahLst/>
                          <a:cxnLst/>
                          <a:rect l="0" t="0" r="0" b="0"/>
                          <a:pathLst>
                            <a:path w="6880225" h="19050">
                              <a:moveTo>
                                <a:pt x="0" y="0"/>
                              </a:moveTo>
                              <a:lnTo>
                                <a:pt x="6880225" y="0"/>
                              </a:lnTo>
                              <a:lnTo>
                                <a:pt x="688022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48" name="Shape 6748"/>
                      <wps:cNvSpPr/>
                      <wps:spPr>
                        <a:xfrm>
                          <a:off x="38100" y="28575"/>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749" name="Shape 6749"/>
                      <wps:cNvSpPr/>
                      <wps:spPr>
                        <a:xfrm>
                          <a:off x="694690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50" name="Shape 6750"/>
                      <wps:cNvSpPr/>
                      <wps:spPr>
                        <a:xfrm>
                          <a:off x="6918325" y="0"/>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51" name="Shape 6751"/>
                      <wps:cNvSpPr/>
                      <wps:spPr>
                        <a:xfrm>
                          <a:off x="6927850" y="9525"/>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52" name="Shape 6752"/>
                      <wps:cNvSpPr/>
                      <wps:spPr>
                        <a:xfrm>
                          <a:off x="69183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53" name="Shape 6753"/>
                      <wps:cNvSpPr/>
                      <wps:spPr>
                        <a:xfrm>
                          <a:off x="6918325" y="28575"/>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453" style="width:547.75pt;height:3pt;position:absolute;mso-position-horizontal-relative:page;mso-position-horizontal:absolute;margin-left:24pt;mso-position-vertical-relative:page;margin-top:24pt;" coordsize="69564,381">
              <v:shape id="Shape 6754" style="position:absolute;width:95;height:381;left:0;top:0;" coordsize="9525,38100" path="m0,0l9525,0l9525,38100l0,38100l0,0">
                <v:stroke weight="0pt" endcap="flat" joinstyle="miter" miterlimit="10" on="false" color="#000000" opacity="0"/>
                <v:fill on="true" color="#000000"/>
              </v:shape>
              <v:shape id="Shape 6755" style="position:absolute;width:381;height:95;left:0;top:0;" coordsize="38100,9525" path="m0,0l38100,0l38100,9525l0,9525l0,0">
                <v:stroke weight="0pt" endcap="flat" joinstyle="miter" miterlimit="10" on="false" color="#000000" opacity="0"/>
                <v:fill on="true" color="#000000"/>
              </v:shape>
              <v:shape id="Shape 6756" style="position:absolute;width:190;height:285;left:95;top:95;" coordsize="19050,28575" path="m0,0l19050,0l19050,28575l0,28575l0,0">
                <v:stroke weight="0pt" endcap="flat" joinstyle="miter" miterlimit="10" on="false" color="#000000" opacity="0"/>
                <v:fill on="true" color="#606060"/>
              </v:shape>
              <v:shape id="Shape 6757" style="position:absolute;width:285;height:190;left:95;top:95;" coordsize="28575,19050" path="m0,0l28575,0l28575,19050l0,19050l0,0">
                <v:stroke weight="0pt" endcap="flat" joinstyle="miter" miterlimit="10" on="false" color="#000000" opacity="0"/>
                <v:fill on="true" color="#606060"/>
              </v:shape>
              <v:shape id="Shape 6758" style="position:absolute;width:95;height:95;left:285;top:285;" coordsize="9525,9525" path="m0,0l9525,0l9525,9525l0,9525l0,0">
                <v:stroke weight="0pt" endcap="flat" joinstyle="miter" miterlimit="10" on="false" color="#000000" opacity="0"/>
                <v:fill on="true" color="#c0c0c0"/>
              </v:shape>
              <v:shape id="Shape 6759" style="position:absolute;width:68802;height:95;left:381;top:0;" coordsize="6880225,9525" path="m0,0l6880225,0l6880225,9525l0,9525l0,0">
                <v:stroke weight="0pt" endcap="flat" joinstyle="miter" miterlimit="10" on="false" color="#000000" opacity="0"/>
                <v:fill on="true" color="#000000"/>
              </v:shape>
              <v:shape id="Shape 6760" style="position:absolute;width:68802;height:190;left:381;top:95;" coordsize="6880225,19050" path="m0,0l6880225,0l6880225,19050l0,19050l0,0">
                <v:stroke weight="0pt" endcap="flat" joinstyle="miter" miterlimit="10" on="false" color="#000000" opacity="0"/>
                <v:fill on="true" color="#606060"/>
              </v:shape>
              <v:shape id="Shape 6761" style="position:absolute;width:68802;height:95;left:381;top:285;" coordsize="6880225,9525" path="m0,0l6880225,0l6880225,9525l0,9525l0,0">
                <v:stroke weight="0pt" endcap="flat" joinstyle="miter" miterlimit="10" on="false" color="#000000" opacity="0"/>
                <v:fill on="true" color="#c0c0c0"/>
              </v:shape>
              <v:shape id="Shape 6762" style="position:absolute;width:95;height:381;left:69469;top:0;" coordsize="9525,38100" path="m0,0l9525,0l9525,38100l0,38100l0,0">
                <v:stroke weight="0pt" endcap="flat" joinstyle="miter" miterlimit="10" on="false" color="#000000" opacity="0"/>
                <v:fill on="true" color="#000000"/>
              </v:shape>
              <v:shape id="Shape 6763" style="position:absolute;width:381;height:95;left:69183;top:0;" coordsize="38100,9525" path="m0,0l38100,0l38100,9525l0,9525l0,0">
                <v:stroke weight="0pt" endcap="flat" joinstyle="miter" miterlimit="10" on="false" color="#000000" opacity="0"/>
                <v:fill on="true" color="#000000"/>
              </v:shape>
              <v:shape id="Shape 6764" style="position:absolute;width:190;height:285;left:69278;top:95;" coordsize="19050,28575" path="m0,0l19050,0l19050,28575l0,28575l0,0">
                <v:stroke weight="0pt" endcap="flat" joinstyle="miter" miterlimit="10" on="false" color="#000000" opacity="0"/>
                <v:fill on="true" color="#606060"/>
              </v:shape>
              <v:shape id="Shape 6765" style="position:absolute;width:285;height:190;left:69183;top:95;" coordsize="28575,19050" path="m0,0l28575,0l28575,19050l0,19050l0,0">
                <v:stroke weight="0pt" endcap="flat" joinstyle="miter" miterlimit="10" on="false" color="#000000" opacity="0"/>
                <v:fill on="true" color="#606060"/>
              </v:shape>
              <v:shape id="Shape 6766" style="position:absolute;width:95;height:95;left:69183;top:285;" coordsize="9525,9525" path="m0,0l9525,0l9525,9525l0,9525l0,0">
                <v:stroke weight="0pt" endcap="flat" joinstyle="miter" miterlimit="10" on="false" color="#000000" opacity="0"/>
                <v:fill on="true" color="#c0c0c0"/>
              </v:shape>
              <w10:wrap type="square"/>
            </v:group>
          </w:pict>
        </mc:Fallback>
      </mc:AlternateContent>
    </w:r>
  </w:p>
  <w:p w14:paraId="3EB14423" w14:textId="77777777" w:rsidR="005F2FF7" w:rsidRDefault="00000000">
    <w:r>
      <w:rPr>
        <w:rFonts w:ascii="Calibri" w:eastAsia="Calibri" w:hAnsi="Calibri" w:cs="Calibri"/>
        <w:noProof/>
      </w:rPr>
      <mc:AlternateContent>
        <mc:Choice Requires="wpg">
          <w:drawing>
            <wp:anchor distT="0" distB="0" distL="114300" distR="114300" simplePos="0" relativeHeight="251661312" behindDoc="1" locked="0" layoutInCell="1" allowOverlap="1" wp14:anchorId="394B4AD7" wp14:editId="1882DAB2">
              <wp:simplePos x="0" y="0"/>
              <wp:positionH relativeFrom="page">
                <wp:posOffset>304800</wp:posOffset>
              </wp:positionH>
              <wp:positionV relativeFrom="page">
                <wp:posOffset>342900</wp:posOffset>
              </wp:positionV>
              <wp:extent cx="6956425" cy="10007600"/>
              <wp:effectExtent l="0" t="0" r="0" b="0"/>
              <wp:wrapNone/>
              <wp:docPr id="6467" name="Group 6467"/>
              <wp:cNvGraphicFramePr/>
              <a:graphic xmlns:a="http://schemas.openxmlformats.org/drawingml/2006/main">
                <a:graphicData uri="http://schemas.microsoft.com/office/word/2010/wordprocessingGroup">
                  <wpg:wgp>
                    <wpg:cNvGrpSpPr/>
                    <wpg:grpSpPr>
                      <a:xfrm>
                        <a:off x="0" y="0"/>
                        <a:ext cx="6956425" cy="10007600"/>
                        <a:chOff x="0" y="0"/>
                        <a:chExt cx="6956425" cy="10007600"/>
                      </a:xfrm>
                    </wpg:grpSpPr>
                    <wps:wsp>
                      <wps:cNvPr id="6767" name="Shape 6767"/>
                      <wps:cNvSpPr/>
                      <wps:spPr>
                        <a:xfrm>
                          <a:off x="0"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68" name="Shape 6768"/>
                      <wps:cNvSpPr/>
                      <wps:spPr>
                        <a:xfrm>
                          <a:off x="9525" y="0"/>
                          <a:ext cx="19050" cy="10007600"/>
                        </a:xfrm>
                        <a:custGeom>
                          <a:avLst/>
                          <a:gdLst/>
                          <a:ahLst/>
                          <a:cxnLst/>
                          <a:rect l="0" t="0" r="0" b="0"/>
                          <a:pathLst>
                            <a:path w="19050" h="10007600">
                              <a:moveTo>
                                <a:pt x="0" y="0"/>
                              </a:moveTo>
                              <a:lnTo>
                                <a:pt x="19050" y="0"/>
                              </a:lnTo>
                              <a:lnTo>
                                <a:pt x="19050" y="10007600"/>
                              </a:lnTo>
                              <a:lnTo>
                                <a:pt x="0" y="1000760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69" name="Shape 6769"/>
                      <wps:cNvSpPr/>
                      <wps:spPr>
                        <a:xfrm>
                          <a:off x="28575"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770" name="Shape 6770"/>
                      <wps:cNvSpPr/>
                      <wps:spPr>
                        <a:xfrm>
                          <a:off x="6946900"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71" name="Shape 6771"/>
                      <wps:cNvSpPr/>
                      <wps:spPr>
                        <a:xfrm>
                          <a:off x="6927850" y="0"/>
                          <a:ext cx="19050" cy="10007600"/>
                        </a:xfrm>
                        <a:custGeom>
                          <a:avLst/>
                          <a:gdLst/>
                          <a:ahLst/>
                          <a:cxnLst/>
                          <a:rect l="0" t="0" r="0" b="0"/>
                          <a:pathLst>
                            <a:path w="19050" h="10007600">
                              <a:moveTo>
                                <a:pt x="0" y="0"/>
                              </a:moveTo>
                              <a:lnTo>
                                <a:pt x="19050" y="0"/>
                              </a:lnTo>
                              <a:lnTo>
                                <a:pt x="19050" y="10007600"/>
                              </a:lnTo>
                              <a:lnTo>
                                <a:pt x="0" y="1000760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72" name="Shape 6772"/>
                      <wps:cNvSpPr/>
                      <wps:spPr>
                        <a:xfrm>
                          <a:off x="6918325"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467" style="width:547.75pt;height:788pt;position:absolute;z-index:-2147483648;mso-position-horizontal-relative:page;mso-position-horizontal:absolute;margin-left:24pt;mso-position-vertical-relative:page;margin-top:27pt;" coordsize="69564,100076">
              <v:shape id="Shape 6773" style="position:absolute;width:95;height:100076;left:0;top:0;" coordsize="9525,10007600" path="m0,0l9525,0l9525,10007600l0,10007600l0,0">
                <v:stroke weight="0pt" endcap="flat" joinstyle="miter" miterlimit="10" on="false" color="#000000" opacity="0"/>
                <v:fill on="true" color="#000000"/>
              </v:shape>
              <v:shape id="Shape 6774" style="position:absolute;width:190;height:100076;left:95;top:0;" coordsize="19050,10007600" path="m0,0l19050,0l19050,10007600l0,10007600l0,0">
                <v:stroke weight="0pt" endcap="flat" joinstyle="miter" miterlimit="10" on="false" color="#000000" opacity="0"/>
                <v:fill on="true" color="#606060"/>
              </v:shape>
              <v:shape id="Shape 6775" style="position:absolute;width:95;height:100076;left:285;top:0;" coordsize="9525,10007600" path="m0,0l9525,0l9525,10007600l0,10007600l0,0">
                <v:stroke weight="0pt" endcap="flat" joinstyle="miter" miterlimit="10" on="false" color="#000000" opacity="0"/>
                <v:fill on="true" color="#c0c0c0"/>
              </v:shape>
              <v:shape id="Shape 6776" style="position:absolute;width:95;height:100076;left:69469;top:0;" coordsize="9525,10007600" path="m0,0l9525,0l9525,10007600l0,10007600l0,0">
                <v:stroke weight="0pt" endcap="flat" joinstyle="miter" miterlimit="10" on="false" color="#000000" opacity="0"/>
                <v:fill on="true" color="#000000"/>
              </v:shape>
              <v:shape id="Shape 6777" style="position:absolute;width:190;height:100076;left:69278;top:0;" coordsize="19050,10007600" path="m0,0l19050,0l19050,10007600l0,10007600l0,0">
                <v:stroke weight="0pt" endcap="flat" joinstyle="miter" miterlimit="10" on="false" color="#000000" opacity="0"/>
                <v:fill on="true" color="#606060"/>
              </v:shape>
              <v:shape id="Shape 6778" style="position:absolute;width:95;height:100076;left:69183;top:0;" coordsize="9525,10007600" path="m0,0l9525,0l9525,10007600l0,10007600l0,0">
                <v:stroke weight="0pt" endcap="flat" joinstyle="miter" miterlimit="10" on="false" color="#000000" opacity="0"/>
                <v:fill on="true" color="#c0c0c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A312AE" w14:textId="77777777" w:rsidR="005F2FF7" w:rsidRDefault="00000000">
    <w:pPr>
      <w:spacing w:after="0" w:line="259" w:lineRule="auto"/>
      <w:ind w:left="-1441" w:right="10479" w:firstLine="0"/>
      <w:jc w:val="left"/>
    </w:pPr>
    <w:r>
      <w:rPr>
        <w:rFonts w:ascii="Calibri" w:eastAsia="Calibri" w:hAnsi="Calibri" w:cs="Calibri"/>
        <w:noProof/>
      </w:rPr>
      <mc:AlternateContent>
        <mc:Choice Requires="wpg">
          <w:drawing>
            <wp:anchor distT="0" distB="0" distL="114300" distR="114300" simplePos="0" relativeHeight="251662336" behindDoc="0" locked="0" layoutInCell="1" allowOverlap="1" wp14:anchorId="2B9B7093" wp14:editId="053A86D5">
              <wp:simplePos x="0" y="0"/>
              <wp:positionH relativeFrom="page">
                <wp:posOffset>304800</wp:posOffset>
              </wp:positionH>
              <wp:positionV relativeFrom="page">
                <wp:posOffset>304800</wp:posOffset>
              </wp:positionV>
              <wp:extent cx="6956425" cy="38100"/>
              <wp:effectExtent l="0" t="0" r="0" b="0"/>
              <wp:wrapSquare wrapText="bothSides"/>
              <wp:docPr id="6407" name="Group 6407"/>
              <wp:cNvGraphicFramePr/>
              <a:graphic xmlns:a="http://schemas.openxmlformats.org/drawingml/2006/main">
                <a:graphicData uri="http://schemas.microsoft.com/office/word/2010/wordprocessingGroup">
                  <wpg:wgp>
                    <wpg:cNvGrpSpPr/>
                    <wpg:grpSpPr>
                      <a:xfrm>
                        <a:off x="0" y="0"/>
                        <a:ext cx="6956425" cy="38100"/>
                        <a:chOff x="0" y="0"/>
                        <a:chExt cx="6956425" cy="38100"/>
                      </a:xfrm>
                    </wpg:grpSpPr>
                    <wps:wsp>
                      <wps:cNvPr id="6703" name="Shape 6703"/>
                      <wps:cNvSpPr/>
                      <wps:spPr>
                        <a:xfrm>
                          <a:off x="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04" name="Shape 6704"/>
                      <wps:cNvSpPr/>
                      <wps:spPr>
                        <a:xfrm>
                          <a:off x="0" y="0"/>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05" name="Shape 6705"/>
                      <wps:cNvSpPr/>
                      <wps:spPr>
                        <a:xfrm>
                          <a:off x="9525" y="9525"/>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06" name="Shape 6706"/>
                      <wps:cNvSpPr/>
                      <wps:spPr>
                        <a:xfrm>
                          <a:off x="95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07" name="Shape 6707"/>
                      <wps:cNvSpPr/>
                      <wps:spPr>
                        <a:xfrm>
                          <a:off x="28575" y="28575"/>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708" name="Shape 6708"/>
                      <wps:cNvSpPr/>
                      <wps:spPr>
                        <a:xfrm>
                          <a:off x="38100" y="0"/>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09" name="Shape 6709"/>
                      <wps:cNvSpPr/>
                      <wps:spPr>
                        <a:xfrm>
                          <a:off x="38100" y="9525"/>
                          <a:ext cx="6880225" cy="19050"/>
                        </a:xfrm>
                        <a:custGeom>
                          <a:avLst/>
                          <a:gdLst/>
                          <a:ahLst/>
                          <a:cxnLst/>
                          <a:rect l="0" t="0" r="0" b="0"/>
                          <a:pathLst>
                            <a:path w="6880225" h="19050">
                              <a:moveTo>
                                <a:pt x="0" y="0"/>
                              </a:moveTo>
                              <a:lnTo>
                                <a:pt x="6880225" y="0"/>
                              </a:lnTo>
                              <a:lnTo>
                                <a:pt x="688022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10" name="Shape 6710"/>
                      <wps:cNvSpPr/>
                      <wps:spPr>
                        <a:xfrm>
                          <a:off x="38100" y="28575"/>
                          <a:ext cx="6880225" cy="9525"/>
                        </a:xfrm>
                        <a:custGeom>
                          <a:avLst/>
                          <a:gdLst/>
                          <a:ahLst/>
                          <a:cxnLst/>
                          <a:rect l="0" t="0" r="0" b="0"/>
                          <a:pathLst>
                            <a:path w="6880225" h="9525">
                              <a:moveTo>
                                <a:pt x="0" y="0"/>
                              </a:moveTo>
                              <a:lnTo>
                                <a:pt x="6880225" y="0"/>
                              </a:lnTo>
                              <a:lnTo>
                                <a:pt x="68802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711" name="Shape 6711"/>
                      <wps:cNvSpPr/>
                      <wps:spPr>
                        <a:xfrm>
                          <a:off x="6946900" y="0"/>
                          <a:ext cx="9525" cy="38100"/>
                        </a:xfrm>
                        <a:custGeom>
                          <a:avLst/>
                          <a:gdLst/>
                          <a:ahLst/>
                          <a:cxnLst/>
                          <a:rect l="0" t="0" r="0" b="0"/>
                          <a:pathLst>
                            <a:path w="9525" h="38100">
                              <a:moveTo>
                                <a:pt x="0" y="0"/>
                              </a:moveTo>
                              <a:lnTo>
                                <a:pt x="9525" y="0"/>
                              </a:lnTo>
                              <a:lnTo>
                                <a:pt x="9525" y="38100"/>
                              </a:lnTo>
                              <a:lnTo>
                                <a:pt x="0" y="38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12" name="Shape 6712"/>
                      <wps:cNvSpPr/>
                      <wps:spPr>
                        <a:xfrm>
                          <a:off x="6918325" y="0"/>
                          <a:ext cx="38100" cy="9525"/>
                        </a:xfrm>
                        <a:custGeom>
                          <a:avLst/>
                          <a:gdLst/>
                          <a:ahLst/>
                          <a:cxnLst/>
                          <a:rect l="0" t="0" r="0" b="0"/>
                          <a:pathLst>
                            <a:path w="38100" h="9525">
                              <a:moveTo>
                                <a:pt x="0" y="0"/>
                              </a:moveTo>
                              <a:lnTo>
                                <a:pt x="38100" y="0"/>
                              </a:lnTo>
                              <a:lnTo>
                                <a:pt x="38100"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13" name="Shape 6713"/>
                      <wps:cNvSpPr/>
                      <wps:spPr>
                        <a:xfrm>
                          <a:off x="6927850" y="9525"/>
                          <a:ext cx="19050" cy="28575"/>
                        </a:xfrm>
                        <a:custGeom>
                          <a:avLst/>
                          <a:gdLst/>
                          <a:ahLst/>
                          <a:cxnLst/>
                          <a:rect l="0" t="0" r="0" b="0"/>
                          <a:pathLst>
                            <a:path w="19050" h="28575">
                              <a:moveTo>
                                <a:pt x="0" y="0"/>
                              </a:moveTo>
                              <a:lnTo>
                                <a:pt x="19050" y="0"/>
                              </a:lnTo>
                              <a:lnTo>
                                <a:pt x="19050" y="28575"/>
                              </a:lnTo>
                              <a:lnTo>
                                <a:pt x="0" y="28575"/>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14" name="Shape 6714"/>
                      <wps:cNvSpPr/>
                      <wps:spPr>
                        <a:xfrm>
                          <a:off x="6918325" y="9525"/>
                          <a:ext cx="28575" cy="19050"/>
                        </a:xfrm>
                        <a:custGeom>
                          <a:avLst/>
                          <a:gdLst/>
                          <a:ahLst/>
                          <a:cxnLst/>
                          <a:rect l="0" t="0" r="0" b="0"/>
                          <a:pathLst>
                            <a:path w="28575" h="19050">
                              <a:moveTo>
                                <a:pt x="0" y="0"/>
                              </a:moveTo>
                              <a:lnTo>
                                <a:pt x="28575" y="0"/>
                              </a:lnTo>
                              <a:lnTo>
                                <a:pt x="28575" y="19050"/>
                              </a:lnTo>
                              <a:lnTo>
                                <a:pt x="0" y="1905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15" name="Shape 6715"/>
                      <wps:cNvSpPr/>
                      <wps:spPr>
                        <a:xfrm>
                          <a:off x="6918325" y="28575"/>
                          <a:ext cx="9525" cy="9525"/>
                        </a:xfrm>
                        <a:custGeom>
                          <a:avLst/>
                          <a:gdLst/>
                          <a:ahLst/>
                          <a:cxnLst/>
                          <a:rect l="0" t="0" r="0" b="0"/>
                          <a:pathLst>
                            <a:path w="9525" h="9525">
                              <a:moveTo>
                                <a:pt x="0" y="0"/>
                              </a:moveTo>
                              <a:lnTo>
                                <a:pt x="9525" y="0"/>
                              </a:lnTo>
                              <a:lnTo>
                                <a:pt x="9525" y="9525"/>
                              </a:lnTo>
                              <a:lnTo>
                                <a:pt x="0" y="952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407" style="width:547.75pt;height:3pt;position:absolute;mso-position-horizontal-relative:page;mso-position-horizontal:absolute;margin-left:24pt;mso-position-vertical-relative:page;margin-top:24pt;" coordsize="69564,381">
              <v:shape id="Shape 6716" style="position:absolute;width:95;height:381;left:0;top:0;" coordsize="9525,38100" path="m0,0l9525,0l9525,38100l0,38100l0,0">
                <v:stroke weight="0pt" endcap="flat" joinstyle="miter" miterlimit="10" on="false" color="#000000" opacity="0"/>
                <v:fill on="true" color="#000000"/>
              </v:shape>
              <v:shape id="Shape 6717" style="position:absolute;width:381;height:95;left:0;top:0;" coordsize="38100,9525" path="m0,0l38100,0l38100,9525l0,9525l0,0">
                <v:stroke weight="0pt" endcap="flat" joinstyle="miter" miterlimit="10" on="false" color="#000000" opacity="0"/>
                <v:fill on="true" color="#000000"/>
              </v:shape>
              <v:shape id="Shape 6718" style="position:absolute;width:190;height:285;left:95;top:95;" coordsize="19050,28575" path="m0,0l19050,0l19050,28575l0,28575l0,0">
                <v:stroke weight="0pt" endcap="flat" joinstyle="miter" miterlimit="10" on="false" color="#000000" opacity="0"/>
                <v:fill on="true" color="#606060"/>
              </v:shape>
              <v:shape id="Shape 6719" style="position:absolute;width:285;height:190;left:95;top:95;" coordsize="28575,19050" path="m0,0l28575,0l28575,19050l0,19050l0,0">
                <v:stroke weight="0pt" endcap="flat" joinstyle="miter" miterlimit="10" on="false" color="#000000" opacity="0"/>
                <v:fill on="true" color="#606060"/>
              </v:shape>
              <v:shape id="Shape 6720" style="position:absolute;width:95;height:95;left:285;top:285;" coordsize="9525,9525" path="m0,0l9525,0l9525,9525l0,9525l0,0">
                <v:stroke weight="0pt" endcap="flat" joinstyle="miter" miterlimit="10" on="false" color="#000000" opacity="0"/>
                <v:fill on="true" color="#c0c0c0"/>
              </v:shape>
              <v:shape id="Shape 6721" style="position:absolute;width:68802;height:95;left:381;top:0;" coordsize="6880225,9525" path="m0,0l6880225,0l6880225,9525l0,9525l0,0">
                <v:stroke weight="0pt" endcap="flat" joinstyle="miter" miterlimit="10" on="false" color="#000000" opacity="0"/>
                <v:fill on="true" color="#000000"/>
              </v:shape>
              <v:shape id="Shape 6722" style="position:absolute;width:68802;height:190;left:381;top:95;" coordsize="6880225,19050" path="m0,0l6880225,0l6880225,19050l0,19050l0,0">
                <v:stroke weight="0pt" endcap="flat" joinstyle="miter" miterlimit="10" on="false" color="#000000" opacity="0"/>
                <v:fill on="true" color="#606060"/>
              </v:shape>
              <v:shape id="Shape 6723" style="position:absolute;width:68802;height:95;left:381;top:285;" coordsize="6880225,9525" path="m0,0l6880225,0l6880225,9525l0,9525l0,0">
                <v:stroke weight="0pt" endcap="flat" joinstyle="miter" miterlimit="10" on="false" color="#000000" opacity="0"/>
                <v:fill on="true" color="#c0c0c0"/>
              </v:shape>
              <v:shape id="Shape 6724" style="position:absolute;width:95;height:381;left:69469;top:0;" coordsize="9525,38100" path="m0,0l9525,0l9525,38100l0,38100l0,0">
                <v:stroke weight="0pt" endcap="flat" joinstyle="miter" miterlimit="10" on="false" color="#000000" opacity="0"/>
                <v:fill on="true" color="#000000"/>
              </v:shape>
              <v:shape id="Shape 6725" style="position:absolute;width:381;height:95;left:69183;top:0;" coordsize="38100,9525" path="m0,0l38100,0l38100,9525l0,9525l0,0">
                <v:stroke weight="0pt" endcap="flat" joinstyle="miter" miterlimit="10" on="false" color="#000000" opacity="0"/>
                <v:fill on="true" color="#000000"/>
              </v:shape>
              <v:shape id="Shape 6726" style="position:absolute;width:190;height:285;left:69278;top:95;" coordsize="19050,28575" path="m0,0l19050,0l19050,28575l0,28575l0,0">
                <v:stroke weight="0pt" endcap="flat" joinstyle="miter" miterlimit="10" on="false" color="#000000" opacity="0"/>
                <v:fill on="true" color="#606060"/>
              </v:shape>
              <v:shape id="Shape 6727" style="position:absolute;width:285;height:190;left:69183;top:95;" coordsize="28575,19050" path="m0,0l28575,0l28575,19050l0,19050l0,0">
                <v:stroke weight="0pt" endcap="flat" joinstyle="miter" miterlimit="10" on="false" color="#000000" opacity="0"/>
                <v:fill on="true" color="#606060"/>
              </v:shape>
              <v:shape id="Shape 6728" style="position:absolute;width:95;height:95;left:69183;top:285;" coordsize="9525,9525" path="m0,0l9525,0l9525,9525l0,9525l0,0">
                <v:stroke weight="0pt" endcap="flat" joinstyle="miter" miterlimit="10" on="false" color="#000000" opacity="0"/>
                <v:fill on="true" color="#c0c0c0"/>
              </v:shape>
              <w10:wrap type="square"/>
            </v:group>
          </w:pict>
        </mc:Fallback>
      </mc:AlternateContent>
    </w:r>
  </w:p>
  <w:p w14:paraId="49108A28" w14:textId="77777777" w:rsidR="005F2FF7" w:rsidRDefault="00000000">
    <w:r>
      <w:rPr>
        <w:rFonts w:ascii="Calibri" w:eastAsia="Calibri" w:hAnsi="Calibri" w:cs="Calibri"/>
        <w:noProof/>
      </w:rPr>
      <mc:AlternateContent>
        <mc:Choice Requires="wpg">
          <w:drawing>
            <wp:anchor distT="0" distB="0" distL="114300" distR="114300" simplePos="0" relativeHeight="251663360" behindDoc="1" locked="0" layoutInCell="1" allowOverlap="1" wp14:anchorId="31533B2C" wp14:editId="6111DDC0">
              <wp:simplePos x="0" y="0"/>
              <wp:positionH relativeFrom="page">
                <wp:posOffset>304800</wp:posOffset>
              </wp:positionH>
              <wp:positionV relativeFrom="page">
                <wp:posOffset>342900</wp:posOffset>
              </wp:positionV>
              <wp:extent cx="6956425" cy="10007600"/>
              <wp:effectExtent l="0" t="0" r="0" b="0"/>
              <wp:wrapNone/>
              <wp:docPr id="6421" name="Group 6421"/>
              <wp:cNvGraphicFramePr/>
              <a:graphic xmlns:a="http://schemas.openxmlformats.org/drawingml/2006/main">
                <a:graphicData uri="http://schemas.microsoft.com/office/word/2010/wordprocessingGroup">
                  <wpg:wgp>
                    <wpg:cNvGrpSpPr/>
                    <wpg:grpSpPr>
                      <a:xfrm>
                        <a:off x="0" y="0"/>
                        <a:ext cx="6956425" cy="10007600"/>
                        <a:chOff x="0" y="0"/>
                        <a:chExt cx="6956425" cy="10007600"/>
                      </a:xfrm>
                    </wpg:grpSpPr>
                    <wps:wsp>
                      <wps:cNvPr id="6729" name="Shape 6729"/>
                      <wps:cNvSpPr/>
                      <wps:spPr>
                        <a:xfrm>
                          <a:off x="0"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30" name="Shape 6730"/>
                      <wps:cNvSpPr/>
                      <wps:spPr>
                        <a:xfrm>
                          <a:off x="9525" y="0"/>
                          <a:ext cx="19050" cy="10007600"/>
                        </a:xfrm>
                        <a:custGeom>
                          <a:avLst/>
                          <a:gdLst/>
                          <a:ahLst/>
                          <a:cxnLst/>
                          <a:rect l="0" t="0" r="0" b="0"/>
                          <a:pathLst>
                            <a:path w="19050" h="10007600">
                              <a:moveTo>
                                <a:pt x="0" y="0"/>
                              </a:moveTo>
                              <a:lnTo>
                                <a:pt x="19050" y="0"/>
                              </a:lnTo>
                              <a:lnTo>
                                <a:pt x="19050" y="10007600"/>
                              </a:lnTo>
                              <a:lnTo>
                                <a:pt x="0" y="1000760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31" name="Shape 6731"/>
                      <wps:cNvSpPr/>
                      <wps:spPr>
                        <a:xfrm>
                          <a:off x="28575"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6732" name="Shape 6732"/>
                      <wps:cNvSpPr/>
                      <wps:spPr>
                        <a:xfrm>
                          <a:off x="6946900"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33" name="Shape 6733"/>
                      <wps:cNvSpPr/>
                      <wps:spPr>
                        <a:xfrm>
                          <a:off x="6927850" y="0"/>
                          <a:ext cx="19050" cy="10007600"/>
                        </a:xfrm>
                        <a:custGeom>
                          <a:avLst/>
                          <a:gdLst/>
                          <a:ahLst/>
                          <a:cxnLst/>
                          <a:rect l="0" t="0" r="0" b="0"/>
                          <a:pathLst>
                            <a:path w="19050" h="10007600">
                              <a:moveTo>
                                <a:pt x="0" y="0"/>
                              </a:moveTo>
                              <a:lnTo>
                                <a:pt x="19050" y="0"/>
                              </a:lnTo>
                              <a:lnTo>
                                <a:pt x="19050" y="10007600"/>
                              </a:lnTo>
                              <a:lnTo>
                                <a:pt x="0" y="10007600"/>
                              </a:lnTo>
                              <a:lnTo>
                                <a:pt x="0" y="0"/>
                              </a:lnTo>
                            </a:path>
                          </a:pathLst>
                        </a:custGeom>
                        <a:ln w="0" cap="flat">
                          <a:miter lim="127000"/>
                        </a:ln>
                      </wps:spPr>
                      <wps:style>
                        <a:lnRef idx="0">
                          <a:srgbClr val="000000">
                            <a:alpha val="0"/>
                          </a:srgbClr>
                        </a:lnRef>
                        <a:fillRef idx="1">
                          <a:srgbClr val="606060"/>
                        </a:fillRef>
                        <a:effectRef idx="0">
                          <a:scrgbClr r="0" g="0" b="0"/>
                        </a:effectRef>
                        <a:fontRef idx="none"/>
                      </wps:style>
                      <wps:bodyPr/>
                    </wps:wsp>
                    <wps:wsp>
                      <wps:cNvPr id="6734" name="Shape 6734"/>
                      <wps:cNvSpPr/>
                      <wps:spPr>
                        <a:xfrm>
                          <a:off x="6918325" y="0"/>
                          <a:ext cx="9525" cy="10007600"/>
                        </a:xfrm>
                        <a:custGeom>
                          <a:avLst/>
                          <a:gdLst/>
                          <a:ahLst/>
                          <a:cxnLst/>
                          <a:rect l="0" t="0" r="0" b="0"/>
                          <a:pathLst>
                            <a:path w="9525" h="10007600">
                              <a:moveTo>
                                <a:pt x="0" y="0"/>
                              </a:moveTo>
                              <a:lnTo>
                                <a:pt x="9525" y="0"/>
                              </a:lnTo>
                              <a:lnTo>
                                <a:pt x="9525" y="10007600"/>
                              </a:lnTo>
                              <a:lnTo>
                                <a:pt x="0" y="1000760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421" style="width:547.75pt;height:788pt;position:absolute;z-index:-2147483648;mso-position-horizontal-relative:page;mso-position-horizontal:absolute;margin-left:24pt;mso-position-vertical-relative:page;margin-top:27pt;" coordsize="69564,100076">
              <v:shape id="Shape 6735" style="position:absolute;width:95;height:100076;left:0;top:0;" coordsize="9525,10007600" path="m0,0l9525,0l9525,10007600l0,10007600l0,0">
                <v:stroke weight="0pt" endcap="flat" joinstyle="miter" miterlimit="10" on="false" color="#000000" opacity="0"/>
                <v:fill on="true" color="#000000"/>
              </v:shape>
              <v:shape id="Shape 6736" style="position:absolute;width:190;height:100076;left:95;top:0;" coordsize="19050,10007600" path="m0,0l19050,0l19050,10007600l0,10007600l0,0">
                <v:stroke weight="0pt" endcap="flat" joinstyle="miter" miterlimit="10" on="false" color="#000000" opacity="0"/>
                <v:fill on="true" color="#606060"/>
              </v:shape>
              <v:shape id="Shape 6737" style="position:absolute;width:95;height:100076;left:285;top:0;" coordsize="9525,10007600" path="m0,0l9525,0l9525,10007600l0,10007600l0,0">
                <v:stroke weight="0pt" endcap="flat" joinstyle="miter" miterlimit="10" on="false" color="#000000" opacity="0"/>
                <v:fill on="true" color="#c0c0c0"/>
              </v:shape>
              <v:shape id="Shape 6738" style="position:absolute;width:95;height:100076;left:69469;top:0;" coordsize="9525,10007600" path="m0,0l9525,0l9525,10007600l0,10007600l0,0">
                <v:stroke weight="0pt" endcap="flat" joinstyle="miter" miterlimit="10" on="false" color="#000000" opacity="0"/>
                <v:fill on="true" color="#000000"/>
              </v:shape>
              <v:shape id="Shape 6739" style="position:absolute;width:190;height:100076;left:69278;top:0;" coordsize="19050,10007600" path="m0,0l19050,0l19050,10007600l0,10007600l0,0">
                <v:stroke weight="0pt" endcap="flat" joinstyle="miter" miterlimit="10" on="false" color="#000000" opacity="0"/>
                <v:fill on="true" color="#606060"/>
              </v:shape>
              <v:shape id="Shape 6740" style="position:absolute;width:95;height:100076;left:69183;top:0;" coordsize="9525,10007600" path="m0,0l9525,0l9525,10007600l0,10007600l0,0">
                <v:stroke weight="0pt" endcap="flat" joinstyle="miter" miterlimit="10" on="false" color="#000000" opacity="0"/>
                <v:fill on="true" color="#c0c0c0"/>
              </v:shap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FF7"/>
    <w:rsid w:val="00190C95"/>
    <w:rsid w:val="002D4316"/>
    <w:rsid w:val="005F2FF7"/>
    <w:rsid w:val="00795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ACF31"/>
  <w15:docId w15:val="{934D933D-122A-466F-814F-AF4440D79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3" w:lineRule="auto"/>
      <w:ind w:left="10" w:right="7"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102" w:line="259" w:lineRule="auto"/>
      <w:ind w:left="2666"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102" w:line="259" w:lineRule="auto"/>
      <w:ind w:left="2666"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24"/>
    </w:rPr>
  </w:style>
  <w:style w:type="paragraph" w:styleId="TOC1">
    <w:name w:val="toc 1"/>
    <w:hidden/>
    <w:pPr>
      <w:spacing w:after="115" w:line="259" w:lineRule="auto"/>
      <w:ind w:left="25" w:right="23" w:hanging="10"/>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155/2024/8435248" TargetMode="External"/><Relationship Id="rId21" Type="http://schemas.openxmlformats.org/officeDocument/2006/relationships/hyperlink" Target="https://doi.org/10.1007/s11135-021-01182-y" TargetMode="External"/><Relationship Id="rId42" Type="http://schemas.openxmlformats.org/officeDocument/2006/relationships/hyperlink" Target="https://www.england.nhs.uk/long-read/purpose-of-the-gp-electronic-health-record/" TargetMode="External"/><Relationship Id="rId47" Type="http://schemas.openxmlformats.org/officeDocument/2006/relationships/hyperlink" Target="https://www.england.nhs.uk/long-read/purpose-of-the-gp-electronic-health-record/" TargetMode="External"/><Relationship Id="rId63" Type="http://schemas.openxmlformats.org/officeDocument/2006/relationships/hyperlink" Target="https://www.statista.com/forecasts/1436163/number-of-users-digital-health-digital-health-market-united-kingdom/?srsltid=AfmBOorAexiqXU1lVn7YCMEoa2uH5hTX_h8iVut6utTxPglnjafLZvHE" TargetMode="External"/><Relationship Id="rId68" Type="http://schemas.openxmlformats.org/officeDocument/2006/relationships/hyperlink" Target="https://www.statista.com/forecasts/1436163/number-of-users-digital-health-digital-health-market-united-kingdom/?srsltid=AfmBOorAexiqXU1lVn7YCMEoa2uH5hTX_h8iVut6utTxPglnjafLZvHE" TargetMode="External"/><Relationship Id="rId16" Type="http://schemas.openxmlformats.org/officeDocument/2006/relationships/hyperlink" Target="https://doi.org/10.1007/s11135-021-01182-y" TargetMode="External"/><Relationship Id="rId11" Type="http://schemas.openxmlformats.org/officeDocument/2006/relationships/hyperlink" Target="https://doi.org/10.5281/zenodo.11526430" TargetMode="External"/><Relationship Id="rId24" Type="http://schemas.openxmlformats.org/officeDocument/2006/relationships/hyperlink" Target="https://doi.org/10.1016/j.soncn.2023.151398" TargetMode="External"/><Relationship Id="rId32" Type="http://schemas.openxmlformats.org/officeDocument/2006/relationships/hyperlink" Target="https://www.england.nhs.uk/long-read/purpose-of-the-gp-electronic-health-record/" TargetMode="External"/><Relationship Id="rId37" Type="http://schemas.openxmlformats.org/officeDocument/2006/relationships/hyperlink" Target="https://www.england.nhs.uk/long-read/purpose-of-the-gp-electronic-health-record/" TargetMode="External"/><Relationship Id="rId40" Type="http://schemas.openxmlformats.org/officeDocument/2006/relationships/hyperlink" Target="https://www.england.nhs.uk/long-read/purpose-of-the-gp-electronic-health-record/" TargetMode="External"/><Relationship Id="rId45" Type="http://schemas.openxmlformats.org/officeDocument/2006/relationships/hyperlink" Target="https://www.england.nhs.uk/long-read/purpose-of-the-gp-electronic-health-record/" TargetMode="External"/><Relationship Id="rId53" Type="http://schemas.openxmlformats.org/officeDocument/2006/relationships/hyperlink" Target="https://www.statista.com/forecasts/1436163/number-of-users-digital-health-digital-health-market-united-kingdom/?srsltid=AfmBOorAexiqXU1lVn7YCMEoa2uH5hTX_h8iVut6utTxPglnjafLZvHE" TargetMode="External"/><Relationship Id="rId58" Type="http://schemas.openxmlformats.org/officeDocument/2006/relationships/hyperlink" Target="https://www.statista.com/forecasts/1436163/number-of-users-digital-health-digital-health-market-united-kingdom/?srsltid=AfmBOorAexiqXU1lVn7YCMEoa2uH5hTX_h8iVut6utTxPglnjafLZvHE" TargetMode="External"/><Relationship Id="rId66" Type="http://schemas.openxmlformats.org/officeDocument/2006/relationships/hyperlink" Target="https://www.statista.com/forecasts/1436163/number-of-users-digital-health-digital-health-market-united-kingdom/?srsltid=AfmBOorAexiqXU1lVn7YCMEoa2uH5hTX_h8iVut6utTxPglnjafLZvHE" TargetMode="External"/><Relationship Id="rId74" Type="http://schemas.openxmlformats.org/officeDocument/2006/relationships/header" Target="header3.xml"/><Relationship Id="rId5" Type="http://schemas.openxmlformats.org/officeDocument/2006/relationships/endnotes" Target="endnotes.xml"/><Relationship Id="rId61" Type="http://schemas.openxmlformats.org/officeDocument/2006/relationships/hyperlink" Target="https://www.statista.com/forecasts/1436163/number-of-users-digital-health-digital-health-market-united-kingdom/?srsltid=AfmBOorAexiqXU1lVn7YCMEoa2uH5hTX_h8iVut6utTxPglnjafLZvHE" TargetMode="External"/><Relationship Id="rId19" Type="http://schemas.openxmlformats.org/officeDocument/2006/relationships/hyperlink" Target="https://doi.org/10.1007/s11135-021-01182-y" TargetMode="External"/><Relationship Id="rId14" Type="http://schemas.openxmlformats.org/officeDocument/2006/relationships/hyperlink" Target="https://doi.org/10.1007/s11135-021-01182-y" TargetMode="External"/><Relationship Id="rId22" Type="http://schemas.openxmlformats.org/officeDocument/2006/relationships/hyperlink" Target="https://doi.org/10.1007/s11135-021-01182-y" TargetMode="External"/><Relationship Id="rId27" Type="http://schemas.openxmlformats.org/officeDocument/2006/relationships/hyperlink" Target="https://doi.org/10.1155/2024/8435248" TargetMode="External"/><Relationship Id="rId30" Type="http://schemas.openxmlformats.org/officeDocument/2006/relationships/hyperlink" Target="https://doi.org/10.24321/2319.9113.202101" TargetMode="External"/><Relationship Id="rId35" Type="http://schemas.openxmlformats.org/officeDocument/2006/relationships/hyperlink" Target="https://www.england.nhs.uk/long-read/purpose-of-the-gp-electronic-health-record/" TargetMode="External"/><Relationship Id="rId43" Type="http://schemas.openxmlformats.org/officeDocument/2006/relationships/hyperlink" Target="https://www.england.nhs.uk/long-read/purpose-of-the-gp-electronic-health-record/" TargetMode="External"/><Relationship Id="rId48" Type="http://schemas.openxmlformats.org/officeDocument/2006/relationships/hyperlink" Target="https://www.england.nhs.uk/long-read/purpose-of-the-gp-electronic-health-record/" TargetMode="External"/><Relationship Id="rId56" Type="http://schemas.openxmlformats.org/officeDocument/2006/relationships/hyperlink" Target="https://www.statista.com/forecasts/1436163/number-of-users-digital-health-digital-health-market-united-kingdom/?srsltid=AfmBOorAexiqXU1lVn7YCMEoa2uH5hTX_h8iVut6utTxPglnjafLZvHE" TargetMode="External"/><Relationship Id="rId64" Type="http://schemas.openxmlformats.org/officeDocument/2006/relationships/hyperlink" Target="https://www.statista.com/forecasts/1436163/number-of-users-digital-health-digital-health-market-united-kingdom/?srsltid=AfmBOorAexiqXU1lVn7YCMEoa2uH5hTX_h8iVut6utTxPglnjafLZvHE" TargetMode="External"/><Relationship Id="rId69" Type="http://schemas.openxmlformats.org/officeDocument/2006/relationships/hyperlink" Target="https://www.statista.com/forecasts/1436163/number-of-users-digital-health-digital-health-market-united-kingdom/?srsltid=AfmBOorAexiqXU1lVn7YCMEoa2uH5hTX_h8iVut6utTxPglnjafLZvHE" TargetMode="External"/><Relationship Id="rId77" Type="http://schemas.openxmlformats.org/officeDocument/2006/relationships/theme" Target="theme/theme1.xml"/><Relationship Id="rId8" Type="http://schemas.openxmlformats.org/officeDocument/2006/relationships/image" Target="media/image10.jpg"/><Relationship Id="rId51" Type="http://schemas.openxmlformats.org/officeDocument/2006/relationships/hyperlink" Target="https://www.statista.com/forecasts/1436163/number-of-users-digital-health-digital-health-market-united-kingdom/?srsltid=AfmBOorAexiqXU1lVn7YCMEoa2uH5hTX_h8iVut6utTxPglnjafLZvHE" TargetMode="External"/><Relationship Id="rId72"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doi.org/10.5281/zenodo.11526430" TargetMode="External"/><Relationship Id="rId17" Type="http://schemas.openxmlformats.org/officeDocument/2006/relationships/hyperlink" Target="https://doi.org/10.1007/s11135-021-01182-y" TargetMode="External"/><Relationship Id="rId25" Type="http://schemas.openxmlformats.org/officeDocument/2006/relationships/hyperlink" Target="https://doi.org/10.1016/j.soncn.2023.151398" TargetMode="External"/><Relationship Id="rId33" Type="http://schemas.openxmlformats.org/officeDocument/2006/relationships/hyperlink" Target="https://www.england.nhs.uk/long-read/purpose-of-the-gp-electronic-health-record/" TargetMode="External"/><Relationship Id="rId38" Type="http://schemas.openxmlformats.org/officeDocument/2006/relationships/hyperlink" Target="https://www.england.nhs.uk/long-read/purpose-of-the-gp-electronic-health-record/" TargetMode="External"/><Relationship Id="rId46" Type="http://schemas.openxmlformats.org/officeDocument/2006/relationships/hyperlink" Target="https://www.england.nhs.uk/long-read/purpose-of-the-gp-electronic-health-record/" TargetMode="External"/><Relationship Id="rId59" Type="http://schemas.openxmlformats.org/officeDocument/2006/relationships/hyperlink" Target="https://www.statista.com/forecasts/1436163/number-of-users-digital-health-digital-health-market-united-kingdom/?srsltid=AfmBOorAexiqXU1lVn7YCMEoa2uH5hTX_h8iVut6utTxPglnjafLZvHE" TargetMode="External"/><Relationship Id="rId67" Type="http://schemas.openxmlformats.org/officeDocument/2006/relationships/hyperlink" Target="https://www.statista.com/forecasts/1436163/number-of-users-digital-health-digital-health-market-united-kingdom/?srsltid=AfmBOorAexiqXU1lVn7YCMEoa2uH5hTX_h8iVut6utTxPglnjafLZvHE" TargetMode="External"/><Relationship Id="rId20" Type="http://schemas.openxmlformats.org/officeDocument/2006/relationships/hyperlink" Target="https://doi.org/10.1007/s11135-021-01182-y" TargetMode="External"/><Relationship Id="rId41" Type="http://schemas.openxmlformats.org/officeDocument/2006/relationships/hyperlink" Target="https://www.england.nhs.uk/long-read/purpose-of-the-gp-electronic-health-record/" TargetMode="External"/><Relationship Id="rId54" Type="http://schemas.openxmlformats.org/officeDocument/2006/relationships/hyperlink" Target="https://www.statista.com/forecasts/1436163/number-of-users-digital-health-digital-health-market-united-kingdom/?srsltid=AfmBOorAexiqXU1lVn7YCMEoa2uH5hTX_h8iVut6utTxPglnjafLZvHE" TargetMode="External"/><Relationship Id="rId62" Type="http://schemas.openxmlformats.org/officeDocument/2006/relationships/hyperlink" Target="https://www.statista.com/forecasts/1436163/number-of-users-digital-health-digital-health-market-united-kingdom/?srsltid=AfmBOorAexiqXU1lVn7YCMEoa2uH5hTX_h8iVut6utTxPglnjafLZvHE" TargetMode="External"/><Relationship Id="rId70" Type="http://schemas.openxmlformats.org/officeDocument/2006/relationships/header" Target="header1.xml"/><Relationship Id="rId75"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jpg"/><Relationship Id="rId15" Type="http://schemas.openxmlformats.org/officeDocument/2006/relationships/hyperlink" Target="https://doi.org/10.1007/s11135-021-01182-y" TargetMode="External"/><Relationship Id="rId23" Type="http://schemas.openxmlformats.org/officeDocument/2006/relationships/hyperlink" Target="https://doi.org/10.1016/j.soncn.2023.151398" TargetMode="External"/><Relationship Id="rId28" Type="http://schemas.openxmlformats.org/officeDocument/2006/relationships/hyperlink" Target="https://doi.org/10.1155/2024/8435248" TargetMode="External"/><Relationship Id="rId36" Type="http://schemas.openxmlformats.org/officeDocument/2006/relationships/hyperlink" Target="https://www.england.nhs.uk/long-read/purpose-of-the-gp-electronic-health-record/" TargetMode="External"/><Relationship Id="rId49" Type="http://schemas.openxmlformats.org/officeDocument/2006/relationships/hyperlink" Target="https://www.statista.com/forecasts/1436163/number-of-users-digital-health-digital-health-market-united-kingdom/?srsltid=AfmBOorAexiqXU1lVn7YCMEoa2uH5hTX_h8iVut6utTxPglnjafLZvHE" TargetMode="External"/><Relationship Id="rId57" Type="http://schemas.openxmlformats.org/officeDocument/2006/relationships/hyperlink" Target="https://www.statista.com/forecasts/1436163/number-of-users-digital-health-digital-health-market-united-kingdom/?srsltid=AfmBOorAexiqXU1lVn7YCMEoa2uH5hTX_h8iVut6utTxPglnjafLZvHE" TargetMode="External"/><Relationship Id="rId10" Type="http://schemas.openxmlformats.org/officeDocument/2006/relationships/image" Target="media/image20.jpg"/><Relationship Id="rId31" Type="http://schemas.openxmlformats.org/officeDocument/2006/relationships/hyperlink" Target="https://doi.org/10.24321/2319.9113.202101" TargetMode="External"/><Relationship Id="rId44" Type="http://schemas.openxmlformats.org/officeDocument/2006/relationships/hyperlink" Target="https://www.england.nhs.uk/long-read/purpose-of-the-gp-electronic-health-record/" TargetMode="External"/><Relationship Id="rId52" Type="http://schemas.openxmlformats.org/officeDocument/2006/relationships/hyperlink" Target="https://www.statista.com/forecasts/1436163/number-of-users-digital-health-digital-health-market-united-kingdom/?srsltid=AfmBOorAexiqXU1lVn7YCMEoa2uH5hTX_h8iVut6utTxPglnjafLZvHE" TargetMode="External"/><Relationship Id="rId60" Type="http://schemas.openxmlformats.org/officeDocument/2006/relationships/hyperlink" Target="https://www.statista.com/forecasts/1436163/number-of-users-digital-health-digital-health-market-united-kingdom/?srsltid=AfmBOorAexiqXU1lVn7YCMEoa2uH5hTX_h8iVut6utTxPglnjafLZvHE" TargetMode="External"/><Relationship Id="rId65" Type="http://schemas.openxmlformats.org/officeDocument/2006/relationships/hyperlink" Target="https://www.statista.com/forecasts/1436163/number-of-users-digital-health-digital-health-market-united-kingdom/?srsltid=AfmBOorAexiqXU1lVn7YCMEoa2uH5hTX_h8iVut6utTxPglnjafLZvHE" TargetMode="External"/><Relationship Id="rId73"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3.jpg"/><Relationship Id="rId13" Type="http://schemas.openxmlformats.org/officeDocument/2006/relationships/hyperlink" Target="https://doi.org/10.5281/zenodo.11526430" TargetMode="External"/><Relationship Id="rId18" Type="http://schemas.openxmlformats.org/officeDocument/2006/relationships/hyperlink" Target="https://doi.org/10.1007/s11135-021-01182-y" TargetMode="External"/><Relationship Id="rId39" Type="http://schemas.openxmlformats.org/officeDocument/2006/relationships/hyperlink" Target="https://www.england.nhs.uk/long-read/purpose-of-the-gp-electronic-health-record/" TargetMode="External"/><Relationship Id="rId34" Type="http://schemas.openxmlformats.org/officeDocument/2006/relationships/hyperlink" Target="https://www.england.nhs.uk/long-read/purpose-of-the-gp-electronic-health-record/" TargetMode="External"/><Relationship Id="rId50" Type="http://schemas.openxmlformats.org/officeDocument/2006/relationships/hyperlink" Target="https://www.statista.com/forecasts/1436163/number-of-users-digital-health-digital-health-market-united-kingdom/?srsltid=AfmBOorAexiqXU1lVn7YCMEoa2uH5hTX_h8iVut6utTxPglnjafLZvHE" TargetMode="External"/><Relationship Id="rId55" Type="http://schemas.openxmlformats.org/officeDocument/2006/relationships/hyperlink" Target="https://www.statista.com/forecasts/1436163/number-of-users-digital-health-digital-health-market-united-kingdom/?srsltid=AfmBOorAexiqXU1lVn7YCMEoa2uH5hTX_h8iVut6utTxPglnjafLZvHE" TargetMode="External"/><Relationship Id="rId76" Type="http://schemas.openxmlformats.org/officeDocument/2006/relationships/fontTable" Target="fontTable.xml"/><Relationship Id="rId7" Type="http://schemas.openxmlformats.org/officeDocument/2006/relationships/image" Target="media/image2.jpg"/><Relationship Id="rId71" Type="http://schemas.openxmlformats.org/officeDocument/2006/relationships/header" Target="header2.xml"/><Relationship Id="rId2" Type="http://schemas.openxmlformats.org/officeDocument/2006/relationships/settings" Target="settings.xml"/><Relationship Id="rId29" Type="http://schemas.openxmlformats.org/officeDocument/2006/relationships/hyperlink" Target="https://doi.org/10.24321/2319.9113.202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3057</Words>
  <Characters>17425</Characters>
  <Application>Microsoft Office Word</Application>
  <DocSecurity>0</DocSecurity>
  <Lines>145</Lines>
  <Paragraphs>40</Paragraphs>
  <ScaleCrop>false</ScaleCrop>
  <Company/>
  <LinksUpToDate>false</LinksUpToDate>
  <CharactersWithSpaces>20442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wasim sattar</dc:creator>
  <cp:keywords/>
  <cp:lastModifiedBy>wasim sattar</cp:lastModifiedBy>
  <cp:revision>2</cp:revision>
  <dcterms:created xsi:type="dcterms:W3CDTF">2026-07-16T00:52:00Z</dcterms:created>
  <dcterms:modified xsi:type="dcterms:W3CDTF">2026-07-16T00:52:00Z</dcterms:modified>
</cp:coreProperties>
</file>