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BCE33" w14:textId="2052CF3A" w:rsidR="00753D90" w:rsidRPr="00B73250" w:rsidRDefault="53588868" w:rsidP="2AFC38FC">
      <w:pPr>
        <w:pStyle w:val="Title"/>
        <w:jc w:val="center"/>
        <w:rPr>
          <w:rFonts w:ascii="Calibri" w:eastAsia="Aptos Display" w:hAnsi="Calibri" w:cs="Calibri"/>
          <w:color w:val="000000" w:themeColor="text1"/>
          <w:sz w:val="96"/>
          <w:szCs w:val="96"/>
          <w:lang w:val="en-US"/>
        </w:rPr>
      </w:pPr>
      <w:r w:rsidRPr="00B73250">
        <w:rPr>
          <w:rFonts w:ascii="Calibri" w:eastAsia="Aptos Display" w:hAnsi="Calibri" w:cs="Calibri"/>
          <w:color w:val="000000" w:themeColor="text1"/>
          <w:sz w:val="96"/>
          <w:szCs w:val="96"/>
        </w:rPr>
        <w:t>UWTSD</w:t>
      </w:r>
    </w:p>
    <w:p w14:paraId="0CF8C3C6" w14:textId="05EAA81E" w:rsidR="00753D90" w:rsidRPr="00B73250" w:rsidRDefault="00753D90" w:rsidP="2AFC38FC">
      <w:pPr>
        <w:rPr>
          <w:rFonts w:ascii="Calibri" w:eastAsia="Aptos" w:hAnsi="Calibri" w:cs="Calibri"/>
          <w:color w:val="000000" w:themeColor="text1"/>
          <w:lang w:val="en-US"/>
        </w:rPr>
      </w:pPr>
    </w:p>
    <w:p w14:paraId="7082A154" w14:textId="7A09C4B9" w:rsidR="00753D90" w:rsidRPr="00B73250" w:rsidRDefault="53588868" w:rsidP="2AFC38FC">
      <w:pPr>
        <w:pStyle w:val="Title"/>
        <w:jc w:val="center"/>
        <w:rPr>
          <w:rFonts w:ascii="Calibri" w:eastAsia="Aptos Display" w:hAnsi="Calibri" w:cs="Calibri"/>
          <w:color w:val="000000" w:themeColor="text1"/>
          <w:sz w:val="96"/>
          <w:szCs w:val="96"/>
          <w:lang w:val="en-US"/>
        </w:rPr>
      </w:pPr>
      <w:r w:rsidRPr="00B73250">
        <w:rPr>
          <w:rFonts w:ascii="Calibri" w:eastAsia="Aptos Display" w:hAnsi="Calibri" w:cs="Calibri"/>
          <w:color w:val="000000" w:themeColor="text1"/>
          <w:sz w:val="96"/>
          <w:szCs w:val="96"/>
        </w:rPr>
        <w:t xml:space="preserve">Nathan </w:t>
      </w:r>
      <w:proofErr w:type="spellStart"/>
      <w:r w:rsidRPr="00B73250">
        <w:rPr>
          <w:rFonts w:ascii="Calibri" w:eastAsia="Aptos Display" w:hAnsi="Calibri" w:cs="Calibri"/>
          <w:color w:val="000000" w:themeColor="text1"/>
          <w:sz w:val="96"/>
          <w:szCs w:val="96"/>
        </w:rPr>
        <w:t>Mackechnie</w:t>
      </w:r>
      <w:proofErr w:type="spellEnd"/>
    </w:p>
    <w:p w14:paraId="32CD53CF" w14:textId="77CBD385" w:rsidR="00753D90" w:rsidRPr="00B73250" w:rsidRDefault="53588868" w:rsidP="2AFC38FC">
      <w:pPr>
        <w:pStyle w:val="Title"/>
        <w:jc w:val="center"/>
        <w:rPr>
          <w:rFonts w:ascii="Calibri" w:eastAsia="Aptos Display" w:hAnsi="Calibri" w:cs="Calibri"/>
          <w:color w:val="000000" w:themeColor="text1"/>
          <w:sz w:val="96"/>
          <w:szCs w:val="96"/>
          <w:lang w:val="en-US"/>
        </w:rPr>
      </w:pPr>
      <w:r w:rsidRPr="00B73250">
        <w:rPr>
          <w:rFonts w:ascii="Calibri" w:eastAsia="Aptos Display" w:hAnsi="Calibri" w:cs="Calibri"/>
          <w:color w:val="000000" w:themeColor="text1"/>
          <w:sz w:val="96"/>
          <w:szCs w:val="96"/>
        </w:rPr>
        <w:t>2116209</w:t>
      </w:r>
    </w:p>
    <w:p w14:paraId="3ABA0C62" w14:textId="4DBD6CDA" w:rsidR="00753D90" w:rsidRPr="00B73250" w:rsidRDefault="00753D90" w:rsidP="2AFC38FC">
      <w:pPr>
        <w:rPr>
          <w:rFonts w:ascii="Calibri" w:eastAsia="Aptos" w:hAnsi="Calibri" w:cs="Calibri"/>
          <w:color w:val="000000" w:themeColor="text1"/>
          <w:lang w:val="en-US"/>
        </w:rPr>
      </w:pPr>
    </w:p>
    <w:p w14:paraId="04782E52" w14:textId="5B69C313" w:rsidR="00753D90" w:rsidRPr="00B73250" w:rsidRDefault="53588868" w:rsidP="2E13BE42">
      <w:pPr>
        <w:jc w:val="center"/>
        <w:rPr>
          <w:rFonts w:ascii="Calibri" w:hAnsi="Calibri" w:cs="Calibri"/>
        </w:rPr>
      </w:pPr>
      <w:r w:rsidRPr="00B73250">
        <w:rPr>
          <w:rFonts w:ascii="Calibri" w:eastAsia="Aptos" w:hAnsi="Calibri" w:cs="Calibri"/>
          <w:color w:val="000000" w:themeColor="text1"/>
          <w:sz w:val="96"/>
          <w:szCs w:val="96"/>
        </w:rPr>
        <w:t>Structural &amp; Fluid Analysis</w:t>
      </w:r>
    </w:p>
    <w:p w14:paraId="31ED6D89" w14:textId="0016A392" w:rsidR="00753D90" w:rsidRPr="00B73250" w:rsidRDefault="53588868" w:rsidP="2AFC38FC">
      <w:pPr>
        <w:jc w:val="center"/>
        <w:rPr>
          <w:rFonts w:ascii="Calibri" w:eastAsia="Aptos" w:hAnsi="Calibri" w:cs="Calibri"/>
          <w:color w:val="000000" w:themeColor="text1"/>
          <w:sz w:val="56"/>
          <w:szCs w:val="56"/>
          <w:lang w:val="en-US"/>
        </w:rPr>
      </w:pPr>
      <w:r w:rsidRPr="00B73250">
        <w:rPr>
          <w:rFonts w:ascii="Calibri" w:eastAsia="Aptos" w:hAnsi="Calibri" w:cs="Calibri"/>
          <w:color w:val="000000" w:themeColor="text1"/>
          <w:sz w:val="56"/>
          <w:szCs w:val="56"/>
        </w:rPr>
        <w:t>Designing a Kiteboard: Fluid Flow Assessment</w:t>
      </w:r>
    </w:p>
    <w:p w14:paraId="11FCEFE0" w14:textId="0EF94981" w:rsidR="00753D90" w:rsidRPr="00B73250" w:rsidRDefault="53588868" w:rsidP="2AFC38FC">
      <w:pPr>
        <w:jc w:val="center"/>
        <w:rPr>
          <w:rFonts w:ascii="Calibri" w:eastAsia="Aptos Display" w:hAnsi="Calibri" w:cs="Calibri"/>
          <w:color w:val="000000" w:themeColor="text1"/>
          <w:sz w:val="96"/>
          <w:szCs w:val="96"/>
          <w:lang w:val="en-US"/>
        </w:rPr>
      </w:pPr>
      <w:r w:rsidRPr="00B73250">
        <w:rPr>
          <w:rFonts w:ascii="Calibri" w:eastAsia="Aptos Display" w:hAnsi="Calibri" w:cs="Calibri"/>
          <w:color w:val="000000" w:themeColor="text1"/>
          <w:sz w:val="96"/>
          <w:szCs w:val="96"/>
        </w:rPr>
        <w:t>ACMA6010</w:t>
      </w:r>
    </w:p>
    <w:p w14:paraId="44BC1917" w14:textId="37ECCF9B" w:rsidR="008F7DA6" w:rsidRDefault="428E13DD" w:rsidP="2AFC38FC">
      <w:pPr>
        <w:jc w:val="center"/>
        <w:rPr>
          <w:rFonts w:ascii="Calibri" w:eastAsia="Aptos Display" w:hAnsi="Calibri" w:cs="Calibri"/>
          <w:color w:val="000000" w:themeColor="text1"/>
          <w:sz w:val="56"/>
          <w:szCs w:val="56"/>
        </w:rPr>
        <w:sectPr w:rsidR="008F7DA6" w:rsidSect="008F7DA6">
          <w:headerReference w:type="default" r:id="rId8"/>
          <w:footerReference w:type="even" r:id="rId9"/>
          <w:footerReference w:type="default" r:id="rId10"/>
          <w:footerReference w:type="first" r:id="rId11"/>
          <w:pgSz w:w="12240" w:h="15840"/>
          <w:pgMar w:top="1440" w:right="1440" w:bottom="1440" w:left="1440" w:header="720" w:footer="720" w:gutter="0"/>
          <w:pgNumType w:start="1"/>
          <w:cols w:space="720"/>
          <w:titlePg/>
          <w:docGrid w:linePitch="360"/>
        </w:sectPr>
      </w:pPr>
      <w:r w:rsidRPr="00B73250">
        <w:rPr>
          <w:rFonts w:ascii="Calibri" w:eastAsia="Aptos Display" w:hAnsi="Calibri" w:cs="Calibri"/>
          <w:color w:val="000000" w:themeColor="text1"/>
          <w:sz w:val="56"/>
          <w:szCs w:val="56"/>
        </w:rPr>
        <w:t xml:space="preserve">Word Count: </w:t>
      </w:r>
      <w:r w:rsidR="00634421">
        <w:rPr>
          <w:rFonts w:ascii="Calibri" w:eastAsia="Aptos Display" w:hAnsi="Calibri" w:cs="Calibri"/>
          <w:color w:val="000000" w:themeColor="text1"/>
          <w:sz w:val="56"/>
          <w:szCs w:val="56"/>
        </w:rPr>
        <w:t>302</w:t>
      </w:r>
      <w:r w:rsidR="00CD744F">
        <w:rPr>
          <w:rFonts w:ascii="Calibri" w:eastAsia="Aptos Display" w:hAnsi="Calibri" w:cs="Calibri"/>
          <w:color w:val="000000" w:themeColor="text1"/>
          <w:sz w:val="56"/>
          <w:szCs w:val="56"/>
        </w:rPr>
        <w:t>1</w:t>
      </w:r>
    </w:p>
    <w:p w14:paraId="751BB6DB" w14:textId="5D90392D" w:rsidR="00753D90" w:rsidRPr="008F7DA6" w:rsidRDefault="2959A5AD" w:rsidP="00DE01EF">
      <w:pPr>
        <w:rPr>
          <w:rFonts w:ascii="Calibri" w:hAnsi="Calibri" w:cs="Calibri"/>
        </w:rPr>
      </w:pPr>
      <w:r w:rsidRPr="00DE01EF">
        <w:rPr>
          <w:rFonts w:ascii="Calibri" w:hAnsi="Calibri" w:cs="Calibri"/>
          <w:sz w:val="36"/>
          <w:szCs w:val="36"/>
        </w:rPr>
        <w:lastRenderedPageBreak/>
        <w:t>Executive Summary</w:t>
      </w:r>
    </w:p>
    <w:p w14:paraId="657DB789" w14:textId="14AF1C49" w:rsidR="00753D90" w:rsidRPr="00B73250" w:rsidRDefault="00E10B23" w:rsidP="2AFC38FC">
      <w:pPr>
        <w:rPr>
          <w:rFonts w:ascii="Calibri" w:hAnsi="Calibri" w:cs="Calibri"/>
        </w:rPr>
      </w:pPr>
      <w:r>
        <w:rPr>
          <w:rFonts w:ascii="Calibri" w:hAnsi="Calibri" w:cs="Calibri"/>
        </w:rPr>
        <w:t>Understanding fluid dynamics around the board is critical to controlling the board's characteristics. Reynolds number is a dimensionless value that plays a significant role in predicting the behaviour of fluid flow around objects. If the Reynolds number is low, fluid flow is laminar; when high, flow is turbulent, and intermediate,</w:t>
      </w:r>
      <w:r w:rsidR="18D49B9F" w:rsidRPr="00B73250">
        <w:rPr>
          <w:rFonts w:ascii="Calibri" w:hAnsi="Calibri" w:cs="Calibri"/>
        </w:rPr>
        <w:t xml:space="preserve"> the flow is categorised as transitional</w:t>
      </w:r>
      <w:r w:rsidR="3FA9374C" w:rsidRPr="00B73250">
        <w:rPr>
          <w:rFonts w:ascii="Calibri" w:hAnsi="Calibri" w:cs="Calibri"/>
        </w:rPr>
        <w:t>. Estimations of the Re</w:t>
      </w:r>
      <w:r w:rsidR="4E4260D2" w:rsidRPr="00B73250">
        <w:rPr>
          <w:rFonts w:ascii="Calibri" w:hAnsi="Calibri" w:cs="Calibri"/>
        </w:rPr>
        <w:t>ynolds</w:t>
      </w:r>
      <w:r w:rsidR="3FA9374C" w:rsidRPr="00B73250">
        <w:rPr>
          <w:rFonts w:ascii="Calibri" w:hAnsi="Calibri" w:cs="Calibri"/>
        </w:rPr>
        <w:t xml:space="preserve"> number for the kiteboard produced a high Re</w:t>
      </w:r>
      <w:r>
        <w:rPr>
          <w:rFonts w:ascii="Calibri" w:hAnsi="Calibri" w:cs="Calibri"/>
        </w:rPr>
        <w:t>,</w:t>
      </w:r>
      <w:r w:rsidR="3FA9374C" w:rsidRPr="00B73250">
        <w:rPr>
          <w:rFonts w:ascii="Calibri" w:hAnsi="Calibri" w:cs="Calibri"/>
        </w:rPr>
        <w:t xml:space="preserve"> indicating turbulent flow across the board.</w:t>
      </w:r>
    </w:p>
    <w:p w14:paraId="02946B25" w14:textId="32FD8134" w:rsidR="00753D90" w:rsidRPr="00B73250" w:rsidRDefault="2CE54C25" w:rsidP="2AFC38FC">
      <w:pPr>
        <w:rPr>
          <w:rFonts w:ascii="Calibri" w:hAnsi="Calibri" w:cs="Calibri"/>
        </w:rPr>
      </w:pPr>
      <w:r w:rsidRPr="00B73250">
        <w:rPr>
          <w:rFonts w:ascii="Calibri" w:hAnsi="Calibri" w:cs="Calibri"/>
        </w:rPr>
        <w:t>Boundary layers are formed when an object passes through a fluid. In this case</w:t>
      </w:r>
      <w:r w:rsidR="00E10B23">
        <w:rPr>
          <w:rFonts w:ascii="Calibri" w:hAnsi="Calibri" w:cs="Calibri"/>
        </w:rPr>
        <w:t>, the kiteboard passes</w:t>
      </w:r>
      <w:r w:rsidRPr="00B73250">
        <w:rPr>
          <w:rFonts w:ascii="Calibri" w:hAnsi="Calibri" w:cs="Calibri"/>
        </w:rPr>
        <w:t xml:space="preserve"> through the water</w:t>
      </w:r>
      <w:r w:rsidR="3C471209" w:rsidRPr="00B73250">
        <w:rPr>
          <w:rFonts w:ascii="Calibri" w:hAnsi="Calibri" w:cs="Calibri"/>
        </w:rPr>
        <w:t xml:space="preserve">. </w:t>
      </w:r>
      <w:r w:rsidR="00E10B23">
        <w:rPr>
          <w:rFonts w:ascii="Calibri" w:hAnsi="Calibri" w:cs="Calibri"/>
        </w:rPr>
        <w:t>In a boundary layer, separation points can be observed</w:t>
      </w:r>
      <w:r w:rsidR="4D0C6C63" w:rsidRPr="00B73250">
        <w:rPr>
          <w:rFonts w:ascii="Calibri" w:hAnsi="Calibri" w:cs="Calibri"/>
        </w:rPr>
        <w:t xml:space="preserve"> where the fluid flow separates from the object, creating </w:t>
      </w:r>
      <w:r w:rsidR="00E10B23">
        <w:rPr>
          <w:rFonts w:ascii="Calibri" w:hAnsi="Calibri" w:cs="Calibri"/>
        </w:rPr>
        <w:t xml:space="preserve">a </w:t>
      </w:r>
      <w:r w:rsidR="4D0C6C63" w:rsidRPr="00B73250">
        <w:rPr>
          <w:rFonts w:ascii="Calibri" w:hAnsi="Calibri" w:cs="Calibri"/>
        </w:rPr>
        <w:t xml:space="preserve">wake, drag and reducing lift forces. </w:t>
      </w:r>
      <w:r w:rsidR="1A713484" w:rsidRPr="00B73250">
        <w:rPr>
          <w:rFonts w:ascii="Calibri" w:hAnsi="Calibri" w:cs="Calibri"/>
        </w:rPr>
        <w:t>Designers can delay separation by designing boards with no sharp edges and a smooth shape</w:t>
      </w:r>
      <w:r w:rsidR="58C34645" w:rsidRPr="00B73250">
        <w:rPr>
          <w:rFonts w:ascii="Calibri" w:hAnsi="Calibri" w:cs="Calibri"/>
        </w:rPr>
        <w:t>. Dimples may also be implemented along the board to create turbulent flow</w:t>
      </w:r>
      <w:r w:rsidR="00E10B23">
        <w:rPr>
          <w:rFonts w:ascii="Calibri" w:hAnsi="Calibri" w:cs="Calibri"/>
        </w:rPr>
        <w:t xml:space="preserve"> w</w:t>
      </w:r>
      <w:r w:rsidR="00F14080">
        <w:rPr>
          <w:rFonts w:ascii="Calibri" w:hAnsi="Calibri" w:cs="Calibri"/>
        </w:rPr>
        <w:t>ith</w:t>
      </w:r>
      <w:r w:rsidR="00E10B23">
        <w:rPr>
          <w:rFonts w:ascii="Calibri" w:hAnsi="Calibri" w:cs="Calibri"/>
        </w:rPr>
        <w:t xml:space="preserve"> higher kinetic energy and linear momentum than</w:t>
      </w:r>
      <w:r w:rsidR="58C34645" w:rsidRPr="00B73250">
        <w:rPr>
          <w:rFonts w:ascii="Calibri" w:hAnsi="Calibri" w:cs="Calibri"/>
        </w:rPr>
        <w:t xml:space="preserve"> laminar flow</w:t>
      </w:r>
      <w:r w:rsidR="64AE4BD9" w:rsidRPr="00B73250">
        <w:rPr>
          <w:rFonts w:ascii="Calibri" w:hAnsi="Calibri" w:cs="Calibri"/>
        </w:rPr>
        <w:t>. By delaying the separation point within the boundary layer, drag forces are reduced</w:t>
      </w:r>
      <w:r w:rsidR="00F14080">
        <w:rPr>
          <w:rFonts w:ascii="Calibri" w:hAnsi="Calibri" w:cs="Calibri"/>
        </w:rPr>
        <w:t>,</w:t>
      </w:r>
      <w:r w:rsidR="64AE4BD9" w:rsidRPr="00B73250">
        <w:rPr>
          <w:rFonts w:ascii="Calibri" w:hAnsi="Calibri" w:cs="Calibri"/>
        </w:rPr>
        <w:t xml:space="preserve"> and lift forc</w:t>
      </w:r>
      <w:r w:rsidR="3B568EA0" w:rsidRPr="00B73250">
        <w:rPr>
          <w:rFonts w:ascii="Calibri" w:hAnsi="Calibri" w:cs="Calibri"/>
        </w:rPr>
        <w:t>es are increased, enhancing the efficiency and performance of the board.</w:t>
      </w:r>
    </w:p>
    <w:p w14:paraId="1A6ED960" w14:textId="14C45E70" w:rsidR="00753D90" w:rsidRPr="00B73250" w:rsidRDefault="66C130AC" w:rsidP="2AFC38FC">
      <w:pPr>
        <w:rPr>
          <w:rFonts w:ascii="Calibri" w:hAnsi="Calibri" w:cs="Calibri"/>
        </w:rPr>
      </w:pPr>
      <w:r w:rsidRPr="00B73250">
        <w:rPr>
          <w:rFonts w:ascii="Calibri" w:hAnsi="Calibri" w:cs="Calibri"/>
        </w:rPr>
        <w:t xml:space="preserve">Developments in kiteboards have seen material choices move from foam and wood to more durable, stronger and lightweight materials such as Carbon Fiber </w:t>
      </w:r>
      <w:r w:rsidR="6F7AC792" w:rsidRPr="00B73250">
        <w:rPr>
          <w:rFonts w:ascii="Calibri" w:hAnsi="Calibri" w:cs="Calibri"/>
        </w:rPr>
        <w:t>R</w:t>
      </w:r>
      <w:r w:rsidRPr="00B73250">
        <w:rPr>
          <w:rFonts w:ascii="Calibri" w:hAnsi="Calibri" w:cs="Calibri"/>
        </w:rPr>
        <w:t xml:space="preserve">einforced </w:t>
      </w:r>
      <w:r w:rsidR="7296B08A" w:rsidRPr="00B73250">
        <w:rPr>
          <w:rFonts w:ascii="Calibri" w:hAnsi="Calibri" w:cs="Calibri"/>
        </w:rPr>
        <w:t>Plastic</w:t>
      </w:r>
      <w:r w:rsidRPr="00B73250">
        <w:rPr>
          <w:rFonts w:ascii="Calibri" w:hAnsi="Calibri" w:cs="Calibri"/>
        </w:rPr>
        <w:t>s</w:t>
      </w:r>
      <w:r w:rsidR="62E37EE5" w:rsidRPr="00B73250">
        <w:rPr>
          <w:rFonts w:ascii="Calibri" w:hAnsi="Calibri" w:cs="Calibri"/>
        </w:rPr>
        <w:t>. This material is a good choice for kiteboards, especially hydrofoil kiteboards</w:t>
      </w:r>
      <w:r w:rsidR="00F14080">
        <w:rPr>
          <w:rFonts w:ascii="Calibri" w:hAnsi="Calibri" w:cs="Calibri"/>
        </w:rPr>
        <w:t>,</w:t>
      </w:r>
      <w:r w:rsidR="62E37EE5" w:rsidRPr="00B73250">
        <w:rPr>
          <w:rFonts w:ascii="Calibri" w:hAnsi="Calibri" w:cs="Calibri"/>
        </w:rPr>
        <w:t xml:space="preserve"> where boards must be </w:t>
      </w:r>
      <w:r w:rsidR="00F14080">
        <w:rPr>
          <w:rFonts w:ascii="Calibri" w:hAnsi="Calibri" w:cs="Calibri"/>
        </w:rPr>
        <w:t>high</w:t>
      </w:r>
      <w:r w:rsidR="106C4BF9" w:rsidRPr="00B73250">
        <w:rPr>
          <w:rFonts w:ascii="Calibri" w:hAnsi="Calibri" w:cs="Calibri"/>
        </w:rPr>
        <w:t>ly</w:t>
      </w:r>
      <w:r w:rsidR="62E37EE5" w:rsidRPr="00B73250">
        <w:rPr>
          <w:rFonts w:ascii="Calibri" w:hAnsi="Calibri" w:cs="Calibri"/>
        </w:rPr>
        <w:t xml:space="preserve"> stiff to allow the user to control </w:t>
      </w:r>
      <w:r w:rsidR="2350A3CD" w:rsidRPr="00B73250">
        <w:rPr>
          <w:rFonts w:ascii="Calibri" w:hAnsi="Calibri" w:cs="Calibri"/>
        </w:rPr>
        <w:t xml:space="preserve">the board from </w:t>
      </w:r>
      <w:r w:rsidR="00F14080">
        <w:rPr>
          <w:rFonts w:ascii="Calibri" w:hAnsi="Calibri" w:cs="Calibri"/>
        </w:rPr>
        <w:t>an</w:t>
      </w:r>
      <w:r w:rsidR="2350A3CD" w:rsidRPr="00B73250">
        <w:rPr>
          <w:rFonts w:ascii="Calibri" w:hAnsi="Calibri" w:cs="Calibri"/>
        </w:rPr>
        <w:t xml:space="preserve"> elevated position. </w:t>
      </w:r>
      <w:r w:rsidR="00F14080">
        <w:rPr>
          <w:rFonts w:ascii="Calibri" w:hAnsi="Calibri" w:cs="Calibri"/>
        </w:rPr>
        <w:t>Vacuum-assisted resin transfer moulding is a suitable manufacturing method for producing Carbon Fiber Reinforced Plastic boards</w:t>
      </w:r>
      <w:r w:rsidR="2B6CB220" w:rsidRPr="00B73250">
        <w:rPr>
          <w:rFonts w:ascii="Calibri" w:hAnsi="Calibri" w:cs="Calibri"/>
        </w:rPr>
        <w:t>. This method utilises a vacuum bag to apply uniform</w:t>
      </w:r>
      <w:r w:rsidR="00D640DE">
        <w:rPr>
          <w:rFonts w:ascii="Calibri" w:hAnsi="Calibri" w:cs="Calibri"/>
        </w:rPr>
        <w:t xml:space="preserve"> pressure across the layered material, resulting in a high-quality,</w:t>
      </w:r>
      <w:r w:rsidR="2B6CB220" w:rsidRPr="00B73250">
        <w:rPr>
          <w:rFonts w:ascii="Calibri" w:hAnsi="Calibri" w:cs="Calibri"/>
        </w:rPr>
        <w:t xml:space="preserve"> smooth finish.</w:t>
      </w:r>
    </w:p>
    <w:p w14:paraId="3CAB97E9" w14:textId="461689F8" w:rsidR="008F7DA6" w:rsidRDefault="7E710A5B" w:rsidP="2AFC38FC">
      <w:pPr>
        <w:rPr>
          <w:rFonts w:ascii="Calibri" w:hAnsi="Calibri" w:cs="Calibri"/>
        </w:rPr>
        <w:sectPr w:rsidR="008F7DA6" w:rsidSect="008F7DA6">
          <w:pgSz w:w="12240" w:h="15840"/>
          <w:pgMar w:top="1440" w:right="1440" w:bottom="1440" w:left="1440" w:header="720" w:footer="720" w:gutter="0"/>
          <w:pgNumType w:start="1"/>
          <w:cols w:space="720"/>
          <w:titlePg/>
          <w:docGrid w:linePitch="360"/>
        </w:sectPr>
      </w:pPr>
      <w:r w:rsidRPr="00B73250">
        <w:rPr>
          <w:rFonts w:ascii="Calibri" w:hAnsi="Calibri" w:cs="Calibri"/>
        </w:rPr>
        <w:t xml:space="preserve">Advancements in technology allow designers to predict fluid flow behaviours and capture valuable data </w:t>
      </w:r>
      <w:r w:rsidR="00B73250" w:rsidRPr="00B73250">
        <w:rPr>
          <w:rFonts w:ascii="Calibri" w:hAnsi="Calibri" w:cs="Calibri"/>
        </w:rPr>
        <w:t>using</w:t>
      </w:r>
      <w:r w:rsidRPr="00B73250">
        <w:rPr>
          <w:rFonts w:ascii="Calibri" w:hAnsi="Calibri" w:cs="Calibri"/>
        </w:rPr>
        <w:t xml:space="preserve"> simulations. Co</w:t>
      </w:r>
      <w:r w:rsidR="01317250" w:rsidRPr="00B73250">
        <w:rPr>
          <w:rFonts w:ascii="Calibri" w:hAnsi="Calibri" w:cs="Calibri"/>
        </w:rPr>
        <w:t xml:space="preserve">mputational </w:t>
      </w:r>
      <w:r w:rsidR="00F14080">
        <w:rPr>
          <w:rFonts w:ascii="Calibri" w:hAnsi="Calibri" w:cs="Calibri"/>
        </w:rPr>
        <w:t>flow dynamics software can be utilised to observe flow behaviour along with finite element analysis, which is a useful tool for observing the effect of the forces</w:t>
      </w:r>
      <w:r w:rsidR="01317250" w:rsidRPr="00B73250">
        <w:rPr>
          <w:rFonts w:ascii="Calibri" w:hAnsi="Calibri" w:cs="Calibri"/>
        </w:rPr>
        <w:t xml:space="preserve"> exerted on the </w:t>
      </w:r>
      <w:r w:rsidR="6CAD593F" w:rsidRPr="00B73250">
        <w:rPr>
          <w:rFonts w:ascii="Calibri" w:hAnsi="Calibri" w:cs="Calibri"/>
        </w:rPr>
        <w:t xml:space="preserve">board. </w:t>
      </w:r>
      <w:r w:rsidR="5E318AF5" w:rsidRPr="00B73250">
        <w:rPr>
          <w:rFonts w:ascii="Calibri" w:hAnsi="Calibri" w:cs="Calibri"/>
        </w:rPr>
        <w:t>Both serve as</w:t>
      </w:r>
      <w:r w:rsidR="70C95F9E" w:rsidRPr="00B73250">
        <w:rPr>
          <w:rFonts w:ascii="Calibri" w:hAnsi="Calibri" w:cs="Calibri"/>
        </w:rPr>
        <w:t xml:space="preserve"> </w:t>
      </w:r>
      <w:r w:rsidR="00F14080">
        <w:rPr>
          <w:rFonts w:ascii="Calibri" w:hAnsi="Calibri" w:cs="Calibri"/>
        </w:rPr>
        <w:t>valuable</w:t>
      </w:r>
      <w:r w:rsidR="70C95F9E" w:rsidRPr="00B73250">
        <w:rPr>
          <w:rFonts w:ascii="Calibri" w:hAnsi="Calibri" w:cs="Calibri"/>
        </w:rPr>
        <w:t xml:space="preserve"> tools in predicting behaviours of flows and forces on an object. </w:t>
      </w:r>
      <w:r w:rsidR="00CD30C4">
        <w:rPr>
          <w:rFonts w:ascii="Calibri" w:hAnsi="Calibri" w:cs="Calibri"/>
        </w:rPr>
        <w:t>With quick feedback, design changes can be easily made</w:t>
      </w:r>
      <w:r w:rsidR="70C95F9E" w:rsidRPr="00B73250">
        <w:rPr>
          <w:rFonts w:ascii="Calibri" w:hAnsi="Calibri" w:cs="Calibri"/>
        </w:rPr>
        <w:t xml:space="preserve"> </w:t>
      </w:r>
      <w:r w:rsidR="2B672FD3" w:rsidRPr="00B73250">
        <w:rPr>
          <w:rFonts w:ascii="Calibri" w:hAnsi="Calibri" w:cs="Calibri"/>
        </w:rPr>
        <w:t xml:space="preserve">by running the simulations with the modifications made. It is highlighted that </w:t>
      </w:r>
      <w:r w:rsidR="342E8276" w:rsidRPr="00B73250">
        <w:rPr>
          <w:rFonts w:ascii="Calibri" w:hAnsi="Calibri" w:cs="Calibri"/>
        </w:rPr>
        <w:t>although</w:t>
      </w:r>
      <w:r w:rsidR="2B672FD3" w:rsidRPr="00B73250">
        <w:rPr>
          <w:rFonts w:ascii="Calibri" w:hAnsi="Calibri" w:cs="Calibri"/>
        </w:rPr>
        <w:t xml:space="preserve"> costs can be saved by </w:t>
      </w:r>
      <w:r w:rsidR="00F14080">
        <w:rPr>
          <w:rFonts w:ascii="Calibri" w:hAnsi="Calibri" w:cs="Calibri"/>
        </w:rPr>
        <w:t>running</w:t>
      </w:r>
      <w:r w:rsidR="2B672FD3" w:rsidRPr="00B73250">
        <w:rPr>
          <w:rFonts w:ascii="Calibri" w:hAnsi="Calibri" w:cs="Calibri"/>
        </w:rPr>
        <w:t xml:space="preserve"> multiple simulations</w:t>
      </w:r>
      <w:r w:rsidR="0CAF34FA" w:rsidRPr="00B73250">
        <w:rPr>
          <w:rFonts w:ascii="Calibri" w:hAnsi="Calibri" w:cs="Calibri"/>
        </w:rPr>
        <w:t xml:space="preserve"> without physical models, computational costs</w:t>
      </w:r>
      <w:r w:rsidR="00D640DE">
        <w:rPr>
          <w:rFonts w:ascii="Calibri" w:hAnsi="Calibri" w:cs="Calibri"/>
        </w:rPr>
        <w:t>, including both hardware and software,</w:t>
      </w:r>
      <w:r w:rsidR="0CAF34FA" w:rsidRPr="00B73250">
        <w:rPr>
          <w:rFonts w:ascii="Calibri" w:hAnsi="Calibri" w:cs="Calibri"/>
        </w:rPr>
        <w:t xml:space="preserve"> can be extremely high.</w:t>
      </w:r>
      <w:r w:rsidRPr="00B73250">
        <w:rPr>
          <w:rFonts w:ascii="Calibri" w:hAnsi="Calibri" w:cs="Calibri"/>
        </w:rPr>
        <w:br/>
      </w:r>
      <w:r w:rsidR="6C8A15DD" w:rsidRPr="00B73250">
        <w:rPr>
          <w:rFonts w:ascii="Calibri" w:hAnsi="Calibri" w:cs="Calibri"/>
        </w:rPr>
        <w:t xml:space="preserve">Estimations of the three primary forces </w:t>
      </w:r>
      <w:r w:rsidR="00D640DE">
        <w:rPr>
          <w:rFonts w:ascii="Calibri" w:hAnsi="Calibri" w:cs="Calibri"/>
        </w:rPr>
        <w:t>exerted on the board were made</w:t>
      </w:r>
      <w:r w:rsidR="00CD30C4">
        <w:rPr>
          <w:rFonts w:ascii="Calibri" w:hAnsi="Calibri" w:cs="Calibri"/>
        </w:rPr>
        <w:t>: drag, weight and wave impact.</w:t>
      </w:r>
    </w:p>
    <w:p w14:paraId="6466E4E6" w14:textId="775431FC" w:rsidR="00753D90" w:rsidRPr="00B73250" w:rsidRDefault="00F14080" w:rsidP="2AFC38FC">
      <w:pPr>
        <w:rPr>
          <w:rFonts w:ascii="Calibri" w:hAnsi="Calibri" w:cs="Calibri"/>
        </w:rPr>
      </w:pPr>
      <w:r>
        <w:rPr>
          <w:rFonts w:ascii="Calibri" w:hAnsi="Calibri" w:cs="Calibri"/>
        </w:rPr>
        <w:lastRenderedPageBreak/>
        <w:t xml:space="preserve">Water tunnel testing is </w:t>
      </w:r>
      <w:proofErr w:type="gramStart"/>
      <w:r>
        <w:rPr>
          <w:rFonts w:ascii="Calibri" w:hAnsi="Calibri" w:cs="Calibri"/>
        </w:rPr>
        <w:t>The</w:t>
      </w:r>
      <w:proofErr w:type="gramEnd"/>
      <w:r>
        <w:rPr>
          <w:rFonts w:ascii="Calibri" w:hAnsi="Calibri" w:cs="Calibri"/>
        </w:rPr>
        <w:t xml:space="preserve"> chosen experiment for understanding fluid flow and the effect of the resultant forces on the board</w:t>
      </w:r>
      <w:r w:rsidR="3739EA56" w:rsidRPr="00B73250">
        <w:rPr>
          <w:rFonts w:ascii="Calibri" w:hAnsi="Calibri" w:cs="Calibri"/>
        </w:rPr>
        <w:t xml:space="preserve">. This </w:t>
      </w:r>
      <w:r>
        <w:rPr>
          <w:rFonts w:ascii="Calibri" w:hAnsi="Calibri" w:cs="Calibri"/>
        </w:rPr>
        <w:t>testing method involves submerging the object underwater; measurement instruments that</w:t>
      </w:r>
      <w:r w:rsidR="00D640DE">
        <w:rPr>
          <w:rFonts w:ascii="Calibri" w:hAnsi="Calibri" w:cs="Calibri"/>
        </w:rPr>
        <w:t xml:space="preserve"> have been calibrated are then fitted to the object to measure data such as flow velocity and</w:t>
      </w:r>
      <w:r w:rsidR="0B6734DE" w:rsidRPr="00B73250">
        <w:rPr>
          <w:rFonts w:ascii="Calibri" w:hAnsi="Calibri" w:cs="Calibri"/>
        </w:rPr>
        <w:t xml:space="preserve"> </w:t>
      </w:r>
      <w:r w:rsidR="653E5A2F" w:rsidRPr="00B73250">
        <w:rPr>
          <w:rFonts w:ascii="Calibri" w:hAnsi="Calibri" w:cs="Calibri"/>
        </w:rPr>
        <w:t>pressure</w:t>
      </w:r>
      <w:r w:rsidR="0B6734DE" w:rsidRPr="00B73250">
        <w:rPr>
          <w:rFonts w:ascii="Calibri" w:hAnsi="Calibri" w:cs="Calibri"/>
        </w:rPr>
        <w:t xml:space="preserve"> </w:t>
      </w:r>
      <w:r w:rsidR="39E984C1" w:rsidRPr="00B73250">
        <w:rPr>
          <w:rFonts w:ascii="Calibri" w:hAnsi="Calibri" w:cs="Calibri"/>
        </w:rPr>
        <w:t xml:space="preserve">distribution and visualise flow. Setting up the experiment to match the </w:t>
      </w:r>
      <w:r w:rsidR="2872E3FB" w:rsidRPr="00B73250">
        <w:rPr>
          <w:rFonts w:ascii="Calibri" w:hAnsi="Calibri" w:cs="Calibri"/>
        </w:rPr>
        <w:t>environment</w:t>
      </w:r>
      <w:r w:rsidR="39E984C1" w:rsidRPr="00B73250">
        <w:rPr>
          <w:rFonts w:ascii="Calibri" w:hAnsi="Calibri" w:cs="Calibri"/>
        </w:rPr>
        <w:t xml:space="preserve"> the b</w:t>
      </w:r>
      <w:r w:rsidR="4EE393B9" w:rsidRPr="00B73250">
        <w:rPr>
          <w:rFonts w:ascii="Calibri" w:hAnsi="Calibri" w:cs="Calibri"/>
        </w:rPr>
        <w:t>oard will be used in and the simulation models</w:t>
      </w:r>
      <w:r w:rsidR="2E76D1F4" w:rsidRPr="00B73250">
        <w:rPr>
          <w:rFonts w:ascii="Calibri" w:hAnsi="Calibri" w:cs="Calibri"/>
        </w:rPr>
        <w:t xml:space="preserve">, the data can then be used </w:t>
      </w:r>
      <w:r w:rsidR="00D640DE">
        <w:rPr>
          <w:rFonts w:ascii="Calibri" w:hAnsi="Calibri" w:cs="Calibri"/>
        </w:rPr>
        <w:t xml:space="preserve">to </w:t>
      </w:r>
      <w:r w:rsidR="2E76D1F4" w:rsidRPr="00B73250">
        <w:rPr>
          <w:rFonts w:ascii="Calibri" w:hAnsi="Calibri" w:cs="Calibri"/>
        </w:rPr>
        <w:t>validate the simulation models. Discrepancies are highlighted</w:t>
      </w:r>
      <w:r>
        <w:rPr>
          <w:rFonts w:ascii="Calibri" w:hAnsi="Calibri" w:cs="Calibri"/>
        </w:rPr>
        <w:t>,</w:t>
      </w:r>
      <w:r w:rsidR="2E76D1F4" w:rsidRPr="00B73250">
        <w:rPr>
          <w:rFonts w:ascii="Calibri" w:hAnsi="Calibri" w:cs="Calibri"/>
        </w:rPr>
        <w:t xml:space="preserve"> which designers can analyse to modify the 3D model for more </w:t>
      </w:r>
      <w:r w:rsidR="0C0981B9" w:rsidRPr="00B73250">
        <w:rPr>
          <w:rFonts w:ascii="Calibri" w:hAnsi="Calibri" w:cs="Calibri"/>
        </w:rPr>
        <w:t>accurate real</w:t>
      </w:r>
      <w:r w:rsidR="2E76D1F4" w:rsidRPr="00B73250">
        <w:rPr>
          <w:rFonts w:ascii="Calibri" w:hAnsi="Calibri" w:cs="Calibri"/>
        </w:rPr>
        <w:t>-wo</w:t>
      </w:r>
      <w:r w:rsidR="773CF059" w:rsidRPr="00B73250">
        <w:rPr>
          <w:rFonts w:ascii="Calibri" w:hAnsi="Calibri" w:cs="Calibri"/>
        </w:rPr>
        <w:t>rld results</w:t>
      </w:r>
      <w:r w:rsidR="46D027C8" w:rsidRPr="00B73250">
        <w:rPr>
          <w:rFonts w:ascii="Calibri" w:hAnsi="Calibri" w:cs="Calibri"/>
        </w:rPr>
        <w:t>.</w:t>
      </w:r>
      <w:r w:rsidR="18440D63" w:rsidRPr="00B73250">
        <w:rPr>
          <w:rFonts w:ascii="Calibri" w:hAnsi="Calibri" w:cs="Calibri"/>
        </w:rPr>
        <w:br/>
      </w:r>
      <w:r w:rsidR="37B63571" w:rsidRPr="00B73250">
        <w:rPr>
          <w:rFonts w:ascii="Calibri" w:hAnsi="Calibri" w:cs="Calibri"/>
        </w:rPr>
        <w:t xml:space="preserve">Further research is recommended into alternative materials and manufacturing methods that may have different advantages </w:t>
      </w:r>
      <w:r>
        <w:rPr>
          <w:rFonts w:ascii="Calibri" w:hAnsi="Calibri" w:cs="Calibri"/>
        </w:rPr>
        <w:t xml:space="preserve">than those discussed </w:t>
      </w:r>
      <w:r w:rsidR="536EAEF3" w:rsidRPr="00B73250">
        <w:rPr>
          <w:rFonts w:ascii="Calibri" w:hAnsi="Calibri" w:cs="Calibri"/>
        </w:rPr>
        <w:t>in the report. The importance of considering other forces</w:t>
      </w:r>
      <w:r w:rsidR="00D640DE">
        <w:rPr>
          <w:rFonts w:ascii="Calibri" w:hAnsi="Calibri" w:cs="Calibri"/>
        </w:rPr>
        <w:t>, such as buoyancy</w:t>
      </w:r>
      <w:r>
        <w:rPr>
          <w:rFonts w:ascii="Calibri" w:hAnsi="Calibri" w:cs="Calibri"/>
        </w:rPr>
        <w:t>, tensile, and impact forces, is highlighted. Further experiments are recommended, considering factors such as angle of attack. Wave tanks are also highlighted as suitable experiments for better understanding</w:t>
      </w:r>
      <w:r w:rsidR="4355C886" w:rsidRPr="00B73250">
        <w:rPr>
          <w:rFonts w:ascii="Calibri" w:hAnsi="Calibri" w:cs="Calibri"/>
        </w:rPr>
        <w:t xml:space="preserve"> the b</w:t>
      </w:r>
      <w:r w:rsidR="00CD30C4">
        <w:rPr>
          <w:rFonts w:ascii="Calibri" w:hAnsi="Calibri" w:cs="Calibri"/>
        </w:rPr>
        <w:t>oard's behaviour</w:t>
      </w:r>
      <w:r w:rsidR="4355C886" w:rsidRPr="00B73250">
        <w:rPr>
          <w:rFonts w:ascii="Calibri" w:hAnsi="Calibri" w:cs="Calibri"/>
        </w:rPr>
        <w:t xml:space="preserve"> in a realistic environment.</w:t>
      </w:r>
    </w:p>
    <w:p w14:paraId="248C7DD6" w14:textId="678A4F1A" w:rsidR="2AFC38FC" w:rsidRPr="00B73250" w:rsidRDefault="2AFC38FC" w:rsidP="2AFC38FC">
      <w:pPr>
        <w:jc w:val="center"/>
        <w:rPr>
          <w:rFonts w:ascii="Calibri" w:eastAsia="Aptos Display" w:hAnsi="Calibri" w:cs="Calibri"/>
          <w:color w:val="000000" w:themeColor="text1"/>
          <w:sz w:val="96"/>
          <w:szCs w:val="96"/>
        </w:rPr>
      </w:pPr>
    </w:p>
    <w:p w14:paraId="1140FAE1" w14:textId="4D6B7B2F" w:rsidR="2AFC38FC" w:rsidRPr="00B73250" w:rsidRDefault="2AFC38FC" w:rsidP="2AFC38FC">
      <w:pPr>
        <w:jc w:val="center"/>
        <w:rPr>
          <w:rFonts w:ascii="Calibri" w:eastAsia="Aptos Display" w:hAnsi="Calibri" w:cs="Calibri"/>
          <w:color w:val="000000" w:themeColor="text1"/>
          <w:sz w:val="96"/>
          <w:szCs w:val="96"/>
        </w:rPr>
      </w:pPr>
    </w:p>
    <w:p w14:paraId="10D84B33" w14:textId="75D29E38" w:rsidR="2AFC38FC" w:rsidRPr="00B73250" w:rsidRDefault="2AFC38FC" w:rsidP="2AFC38FC">
      <w:pPr>
        <w:jc w:val="center"/>
        <w:rPr>
          <w:rFonts w:ascii="Calibri" w:eastAsia="Aptos Display" w:hAnsi="Calibri" w:cs="Calibri"/>
          <w:color w:val="000000" w:themeColor="text1"/>
          <w:sz w:val="96"/>
          <w:szCs w:val="96"/>
        </w:rPr>
      </w:pPr>
    </w:p>
    <w:p w14:paraId="0A3A4372" w14:textId="683F11FC" w:rsidR="2AFC38FC" w:rsidRPr="00B73250" w:rsidRDefault="2AFC38FC" w:rsidP="2AFC38FC">
      <w:pPr>
        <w:rPr>
          <w:rFonts w:ascii="Calibri" w:hAnsi="Calibri" w:cs="Calibri"/>
        </w:rPr>
      </w:pPr>
    </w:p>
    <w:p w14:paraId="39CB883E" w14:textId="1DACE392" w:rsidR="2AFC38FC" w:rsidRPr="00B73250" w:rsidRDefault="002E1526" w:rsidP="2AFC38FC">
      <w:pPr>
        <w:rPr>
          <w:rFonts w:ascii="Calibri" w:hAnsi="Calibri" w:cs="Calibri"/>
        </w:rPr>
      </w:pPr>
      <w:r>
        <w:rPr>
          <w:rFonts w:ascii="Calibri" w:hAnsi="Calibri" w:cs="Calibri"/>
        </w:rPr>
        <w:br w:type="page"/>
      </w:r>
    </w:p>
    <w:p w14:paraId="61EC2904" w14:textId="421B6516" w:rsidR="00753D90" w:rsidRPr="00B73250" w:rsidRDefault="49580677" w:rsidP="00625CDA">
      <w:pPr>
        <w:pStyle w:val="Heading1"/>
        <w:rPr>
          <w:rFonts w:eastAsia="Aptos Display"/>
          <w:lang w:val="en-US"/>
        </w:rPr>
      </w:pPr>
      <w:bookmarkStart w:id="0" w:name="_Toc170658877"/>
      <w:r w:rsidRPr="00B73250">
        <w:rPr>
          <w:rFonts w:eastAsia="Aptos Display"/>
        </w:rPr>
        <w:lastRenderedPageBreak/>
        <w:t>Table of contents</w:t>
      </w:r>
      <w:bookmarkEnd w:id="0"/>
    </w:p>
    <w:sdt>
      <w:sdtPr>
        <w:rPr>
          <w:rFonts w:ascii="Calibri" w:hAnsi="Calibri" w:cs="Calibri"/>
        </w:rPr>
        <w:id w:val="1145384186"/>
        <w:docPartObj>
          <w:docPartGallery w:val="Table of Contents"/>
          <w:docPartUnique/>
        </w:docPartObj>
      </w:sdtPr>
      <w:sdtContent>
        <w:p w14:paraId="534472DC" w14:textId="258135B0" w:rsidR="005F3B88" w:rsidRDefault="2AFC38FC">
          <w:pPr>
            <w:pStyle w:val="TOC1"/>
            <w:tabs>
              <w:tab w:val="right" w:leader="dot" w:pos="9350"/>
            </w:tabs>
            <w:rPr>
              <w:noProof/>
              <w:kern w:val="2"/>
              <w:lang w:eastAsia="en-GB"/>
              <w14:ligatures w14:val="standardContextual"/>
            </w:rPr>
          </w:pPr>
          <w:r w:rsidRPr="00B73250">
            <w:rPr>
              <w:rFonts w:ascii="Calibri" w:hAnsi="Calibri" w:cs="Calibri"/>
            </w:rPr>
            <w:fldChar w:fldCharType="begin"/>
          </w:r>
          <w:r w:rsidR="20700499" w:rsidRPr="00B73250">
            <w:rPr>
              <w:rFonts w:ascii="Calibri" w:hAnsi="Calibri" w:cs="Calibri"/>
            </w:rPr>
            <w:instrText>TOC \o "1-9" \z \u \h</w:instrText>
          </w:r>
          <w:r w:rsidRPr="00B73250">
            <w:rPr>
              <w:rFonts w:ascii="Calibri" w:hAnsi="Calibri" w:cs="Calibri"/>
            </w:rPr>
            <w:fldChar w:fldCharType="separate"/>
          </w:r>
          <w:hyperlink w:anchor="_Toc170658877" w:history="1">
            <w:r w:rsidR="005F3B88" w:rsidRPr="00644595">
              <w:rPr>
                <w:rStyle w:val="Hyperlink"/>
                <w:rFonts w:eastAsia="Aptos Display"/>
                <w:noProof/>
              </w:rPr>
              <w:t>Table of contents</w:t>
            </w:r>
            <w:r w:rsidR="005F3B88">
              <w:rPr>
                <w:noProof/>
                <w:webHidden/>
              </w:rPr>
              <w:tab/>
            </w:r>
            <w:r w:rsidR="005F3B88">
              <w:rPr>
                <w:noProof/>
                <w:webHidden/>
              </w:rPr>
              <w:fldChar w:fldCharType="begin"/>
            </w:r>
            <w:r w:rsidR="005F3B88">
              <w:rPr>
                <w:noProof/>
                <w:webHidden/>
              </w:rPr>
              <w:instrText xml:space="preserve"> PAGEREF _Toc170658877 \h </w:instrText>
            </w:r>
            <w:r w:rsidR="005F3B88">
              <w:rPr>
                <w:noProof/>
                <w:webHidden/>
              </w:rPr>
            </w:r>
            <w:r w:rsidR="005F3B88">
              <w:rPr>
                <w:noProof/>
                <w:webHidden/>
              </w:rPr>
              <w:fldChar w:fldCharType="separate"/>
            </w:r>
            <w:r w:rsidR="005F3B88">
              <w:rPr>
                <w:noProof/>
                <w:webHidden/>
              </w:rPr>
              <w:t>2</w:t>
            </w:r>
            <w:r w:rsidR="005F3B88">
              <w:rPr>
                <w:noProof/>
                <w:webHidden/>
              </w:rPr>
              <w:fldChar w:fldCharType="end"/>
            </w:r>
          </w:hyperlink>
        </w:p>
        <w:p w14:paraId="03F73CBD" w14:textId="0969743C" w:rsidR="005F3B88" w:rsidRDefault="005F3B88">
          <w:pPr>
            <w:pStyle w:val="TOC1"/>
            <w:tabs>
              <w:tab w:val="right" w:leader="dot" w:pos="9350"/>
            </w:tabs>
            <w:rPr>
              <w:noProof/>
              <w:kern w:val="2"/>
              <w:lang w:eastAsia="en-GB"/>
              <w14:ligatures w14:val="standardContextual"/>
            </w:rPr>
          </w:pPr>
          <w:hyperlink w:anchor="_Toc170658878" w:history="1">
            <w:r w:rsidRPr="00644595">
              <w:rPr>
                <w:rStyle w:val="Hyperlink"/>
                <w:rFonts w:eastAsia="Aptos Display"/>
                <w:noProof/>
              </w:rPr>
              <w:t>List of Figures</w:t>
            </w:r>
            <w:r>
              <w:rPr>
                <w:noProof/>
                <w:webHidden/>
              </w:rPr>
              <w:tab/>
            </w:r>
            <w:r>
              <w:rPr>
                <w:noProof/>
                <w:webHidden/>
              </w:rPr>
              <w:fldChar w:fldCharType="begin"/>
            </w:r>
            <w:r>
              <w:rPr>
                <w:noProof/>
                <w:webHidden/>
              </w:rPr>
              <w:instrText xml:space="preserve"> PAGEREF _Toc170658878 \h </w:instrText>
            </w:r>
            <w:r>
              <w:rPr>
                <w:noProof/>
                <w:webHidden/>
              </w:rPr>
            </w:r>
            <w:r>
              <w:rPr>
                <w:noProof/>
                <w:webHidden/>
              </w:rPr>
              <w:fldChar w:fldCharType="separate"/>
            </w:r>
            <w:r>
              <w:rPr>
                <w:noProof/>
                <w:webHidden/>
              </w:rPr>
              <w:t>1</w:t>
            </w:r>
            <w:r>
              <w:rPr>
                <w:noProof/>
                <w:webHidden/>
              </w:rPr>
              <w:fldChar w:fldCharType="end"/>
            </w:r>
          </w:hyperlink>
        </w:p>
        <w:p w14:paraId="3EE1D7D5" w14:textId="00A48055" w:rsidR="005F3B88" w:rsidRDefault="005F3B88">
          <w:pPr>
            <w:pStyle w:val="TOC1"/>
            <w:tabs>
              <w:tab w:val="left" w:pos="440"/>
              <w:tab w:val="right" w:leader="dot" w:pos="9350"/>
            </w:tabs>
            <w:rPr>
              <w:noProof/>
              <w:kern w:val="2"/>
              <w:lang w:eastAsia="en-GB"/>
              <w14:ligatures w14:val="standardContextual"/>
            </w:rPr>
          </w:pPr>
          <w:hyperlink w:anchor="_Toc170658879" w:history="1">
            <w:r w:rsidRPr="00644595">
              <w:rPr>
                <w:rStyle w:val="Hyperlink"/>
                <w:rFonts w:ascii="Calibri" w:hAnsi="Calibri" w:cs="Calibri"/>
                <w:noProof/>
                <w:lang w:val="en-US"/>
              </w:rPr>
              <w:t>1.</w:t>
            </w:r>
            <w:r>
              <w:rPr>
                <w:noProof/>
                <w:kern w:val="2"/>
                <w:lang w:eastAsia="en-GB"/>
                <w14:ligatures w14:val="standardContextual"/>
              </w:rPr>
              <w:tab/>
            </w:r>
            <w:r w:rsidRPr="00644595">
              <w:rPr>
                <w:rStyle w:val="Hyperlink"/>
                <w:rFonts w:ascii="Calibri" w:hAnsi="Calibri" w:cs="Calibri"/>
                <w:noProof/>
              </w:rPr>
              <w:t>Introduction</w:t>
            </w:r>
            <w:r>
              <w:rPr>
                <w:noProof/>
                <w:webHidden/>
              </w:rPr>
              <w:tab/>
            </w:r>
            <w:r>
              <w:rPr>
                <w:noProof/>
                <w:webHidden/>
              </w:rPr>
              <w:fldChar w:fldCharType="begin"/>
            </w:r>
            <w:r>
              <w:rPr>
                <w:noProof/>
                <w:webHidden/>
              </w:rPr>
              <w:instrText xml:space="preserve"> PAGEREF _Toc170658879 \h </w:instrText>
            </w:r>
            <w:r>
              <w:rPr>
                <w:noProof/>
                <w:webHidden/>
              </w:rPr>
            </w:r>
            <w:r>
              <w:rPr>
                <w:noProof/>
                <w:webHidden/>
              </w:rPr>
              <w:fldChar w:fldCharType="separate"/>
            </w:r>
            <w:r>
              <w:rPr>
                <w:noProof/>
                <w:webHidden/>
              </w:rPr>
              <w:t>2</w:t>
            </w:r>
            <w:r>
              <w:rPr>
                <w:noProof/>
                <w:webHidden/>
              </w:rPr>
              <w:fldChar w:fldCharType="end"/>
            </w:r>
          </w:hyperlink>
        </w:p>
        <w:p w14:paraId="7921D08E" w14:textId="2E1D7323" w:rsidR="005F3B88" w:rsidRDefault="005F3B88">
          <w:pPr>
            <w:pStyle w:val="TOC1"/>
            <w:tabs>
              <w:tab w:val="left" w:pos="440"/>
              <w:tab w:val="right" w:leader="dot" w:pos="9350"/>
            </w:tabs>
            <w:rPr>
              <w:noProof/>
              <w:kern w:val="2"/>
              <w:lang w:eastAsia="en-GB"/>
              <w14:ligatures w14:val="standardContextual"/>
            </w:rPr>
          </w:pPr>
          <w:hyperlink w:anchor="_Toc170658880" w:history="1">
            <w:r w:rsidRPr="00644595">
              <w:rPr>
                <w:rStyle w:val="Hyperlink"/>
                <w:rFonts w:ascii="Calibri" w:hAnsi="Calibri" w:cs="Calibri"/>
                <w:noProof/>
                <w:lang w:val="en-US"/>
              </w:rPr>
              <w:t>2.</w:t>
            </w:r>
            <w:r>
              <w:rPr>
                <w:noProof/>
                <w:kern w:val="2"/>
                <w:lang w:eastAsia="en-GB"/>
                <w14:ligatures w14:val="standardContextual"/>
              </w:rPr>
              <w:tab/>
            </w:r>
            <w:r w:rsidRPr="00644595">
              <w:rPr>
                <w:rStyle w:val="Hyperlink"/>
                <w:rFonts w:ascii="Calibri" w:hAnsi="Calibri" w:cs="Calibri"/>
                <w:noProof/>
              </w:rPr>
              <w:t>Reynolds Number</w:t>
            </w:r>
            <w:r>
              <w:rPr>
                <w:noProof/>
                <w:webHidden/>
              </w:rPr>
              <w:tab/>
            </w:r>
            <w:r>
              <w:rPr>
                <w:noProof/>
                <w:webHidden/>
              </w:rPr>
              <w:fldChar w:fldCharType="begin"/>
            </w:r>
            <w:r>
              <w:rPr>
                <w:noProof/>
                <w:webHidden/>
              </w:rPr>
              <w:instrText xml:space="preserve"> PAGEREF _Toc170658880 \h </w:instrText>
            </w:r>
            <w:r>
              <w:rPr>
                <w:noProof/>
                <w:webHidden/>
              </w:rPr>
            </w:r>
            <w:r>
              <w:rPr>
                <w:noProof/>
                <w:webHidden/>
              </w:rPr>
              <w:fldChar w:fldCharType="separate"/>
            </w:r>
            <w:r>
              <w:rPr>
                <w:noProof/>
                <w:webHidden/>
              </w:rPr>
              <w:t>2</w:t>
            </w:r>
            <w:r>
              <w:rPr>
                <w:noProof/>
                <w:webHidden/>
              </w:rPr>
              <w:fldChar w:fldCharType="end"/>
            </w:r>
          </w:hyperlink>
        </w:p>
        <w:p w14:paraId="214AD10C" w14:textId="17E887BA" w:rsidR="005F3B88" w:rsidRDefault="005F3B88">
          <w:pPr>
            <w:pStyle w:val="TOC2"/>
            <w:tabs>
              <w:tab w:val="right" w:leader="dot" w:pos="9350"/>
            </w:tabs>
            <w:rPr>
              <w:noProof/>
              <w:kern w:val="2"/>
              <w:lang w:eastAsia="en-GB"/>
              <w14:ligatures w14:val="standardContextual"/>
            </w:rPr>
          </w:pPr>
          <w:hyperlink w:anchor="_Toc170658881" w:history="1">
            <w:r w:rsidRPr="00644595">
              <w:rPr>
                <w:rStyle w:val="Hyperlink"/>
                <w:rFonts w:ascii="Calibri" w:hAnsi="Calibri" w:cs="Calibri"/>
                <w:noProof/>
              </w:rPr>
              <w:t>2.1. Importance of Reynolds Number</w:t>
            </w:r>
            <w:r>
              <w:rPr>
                <w:noProof/>
                <w:webHidden/>
              </w:rPr>
              <w:tab/>
            </w:r>
            <w:r>
              <w:rPr>
                <w:noProof/>
                <w:webHidden/>
              </w:rPr>
              <w:fldChar w:fldCharType="begin"/>
            </w:r>
            <w:r>
              <w:rPr>
                <w:noProof/>
                <w:webHidden/>
              </w:rPr>
              <w:instrText xml:space="preserve"> PAGEREF _Toc170658881 \h </w:instrText>
            </w:r>
            <w:r>
              <w:rPr>
                <w:noProof/>
                <w:webHidden/>
              </w:rPr>
            </w:r>
            <w:r>
              <w:rPr>
                <w:noProof/>
                <w:webHidden/>
              </w:rPr>
              <w:fldChar w:fldCharType="separate"/>
            </w:r>
            <w:r>
              <w:rPr>
                <w:noProof/>
                <w:webHidden/>
              </w:rPr>
              <w:t>3</w:t>
            </w:r>
            <w:r>
              <w:rPr>
                <w:noProof/>
                <w:webHidden/>
              </w:rPr>
              <w:fldChar w:fldCharType="end"/>
            </w:r>
          </w:hyperlink>
        </w:p>
        <w:p w14:paraId="4E427DC5" w14:textId="399A6323" w:rsidR="005F3B88" w:rsidRDefault="005F3B88">
          <w:pPr>
            <w:pStyle w:val="TOC2"/>
            <w:tabs>
              <w:tab w:val="right" w:leader="dot" w:pos="9350"/>
            </w:tabs>
            <w:rPr>
              <w:noProof/>
              <w:kern w:val="2"/>
              <w:lang w:eastAsia="en-GB"/>
              <w14:ligatures w14:val="standardContextual"/>
            </w:rPr>
          </w:pPr>
          <w:hyperlink w:anchor="_Toc170658882" w:history="1">
            <w:r w:rsidRPr="00644595">
              <w:rPr>
                <w:rStyle w:val="Hyperlink"/>
                <w:rFonts w:ascii="Calibri" w:hAnsi="Calibri" w:cs="Calibri"/>
                <w:noProof/>
              </w:rPr>
              <w:t>2.2. Estimating Reynolds Number for the Kitesurf Board</w:t>
            </w:r>
            <w:r>
              <w:rPr>
                <w:noProof/>
                <w:webHidden/>
              </w:rPr>
              <w:tab/>
            </w:r>
            <w:r>
              <w:rPr>
                <w:noProof/>
                <w:webHidden/>
              </w:rPr>
              <w:fldChar w:fldCharType="begin"/>
            </w:r>
            <w:r>
              <w:rPr>
                <w:noProof/>
                <w:webHidden/>
              </w:rPr>
              <w:instrText xml:space="preserve"> PAGEREF _Toc170658882 \h </w:instrText>
            </w:r>
            <w:r>
              <w:rPr>
                <w:noProof/>
                <w:webHidden/>
              </w:rPr>
            </w:r>
            <w:r>
              <w:rPr>
                <w:noProof/>
                <w:webHidden/>
              </w:rPr>
              <w:fldChar w:fldCharType="separate"/>
            </w:r>
            <w:r>
              <w:rPr>
                <w:noProof/>
                <w:webHidden/>
              </w:rPr>
              <w:t>4</w:t>
            </w:r>
            <w:r>
              <w:rPr>
                <w:noProof/>
                <w:webHidden/>
              </w:rPr>
              <w:fldChar w:fldCharType="end"/>
            </w:r>
          </w:hyperlink>
        </w:p>
        <w:p w14:paraId="67DFC22F" w14:textId="4C4E9273" w:rsidR="005F3B88" w:rsidRDefault="005F3B88">
          <w:pPr>
            <w:pStyle w:val="TOC1"/>
            <w:tabs>
              <w:tab w:val="left" w:pos="440"/>
              <w:tab w:val="right" w:leader="dot" w:pos="9350"/>
            </w:tabs>
            <w:rPr>
              <w:noProof/>
              <w:kern w:val="2"/>
              <w:lang w:eastAsia="en-GB"/>
              <w14:ligatures w14:val="standardContextual"/>
            </w:rPr>
          </w:pPr>
          <w:hyperlink w:anchor="_Toc170658883" w:history="1">
            <w:r w:rsidRPr="00644595">
              <w:rPr>
                <w:rStyle w:val="Hyperlink"/>
                <w:rFonts w:ascii="Calibri" w:hAnsi="Calibri" w:cs="Calibri"/>
                <w:noProof/>
                <w:lang w:val="en-US"/>
              </w:rPr>
              <w:t>3.</w:t>
            </w:r>
            <w:r>
              <w:rPr>
                <w:noProof/>
                <w:kern w:val="2"/>
                <w:lang w:eastAsia="en-GB"/>
                <w14:ligatures w14:val="standardContextual"/>
              </w:rPr>
              <w:tab/>
            </w:r>
            <w:r w:rsidRPr="00644595">
              <w:rPr>
                <w:rStyle w:val="Hyperlink"/>
                <w:rFonts w:ascii="Calibri" w:hAnsi="Calibri" w:cs="Calibri"/>
                <w:noProof/>
              </w:rPr>
              <w:t>Boundary Layer</w:t>
            </w:r>
            <w:r>
              <w:rPr>
                <w:noProof/>
                <w:webHidden/>
              </w:rPr>
              <w:tab/>
            </w:r>
            <w:r>
              <w:rPr>
                <w:noProof/>
                <w:webHidden/>
              </w:rPr>
              <w:fldChar w:fldCharType="begin"/>
            </w:r>
            <w:r>
              <w:rPr>
                <w:noProof/>
                <w:webHidden/>
              </w:rPr>
              <w:instrText xml:space="preserve"> PAGEREF _Toc170658883 \h </w:instrText>
            </w:r>
            <w:r>
              <w:rPr>
                <w:noProof/>
                <w:webHidden/>
              </w:rPr>
            </w:r>
            <w:r>
              <w:rPr>
                <w:noProof/>
                <w:webHidden/>
              </w:rPr>
              <w:fldChar w:fldCharType="separate"/>
            </w:r>
            <w:r>
              <w:rPr>
                <w:noProof/>
                <w:webHidden/>
              </w:rPr>
              <w:t>4</w:t>
            </w:r>
            <w:r>
              <w:rPr>
                <w:noProof/>
                <w:webHidden/>
              </w:rPr>
              <w:fldChar w:fldCharType="end"/>
            </w:r>
          </w:hyperlink>
        </w:p>
        <w:p w14:paraId="0E297A31" w14:textId="3AEB1E6E" w:rsidR="005F3B88" w:rsidRDefault="005F3B88">
          <w:pPr>
            <w:pStyle w:val="TOC1"/>
            <w:tabs>
              <w:tab w:val="left" w:pos="440"/>
              <w:tab w:val="right" w:leader="dot" w:pos="9350"/>
            </w:tabs>
            <w:rPr>
              <w:noProof/>
              <w:kern w:val="2"/>
              <w:lang w:eastAsia="en-GB"/>
              <w14:ligatures w14:val="standardContextual"/>
            </w:rPr>
          </w:pPr>
          <w:hyperlink w:anchor="_Toc170658884" w:history="1">
            <w:r w:rsidRPr="00644595">
              <w:rPr>
                <w:rStyle w:val="Hyperlink"/>
                <w:rFonts w:ascii="Calibri" w:hAnsi="Calibri" w:cs="Calibri"/>
                <w:noProof/>
                <w:lang w:val="en-US"/>
              </w:rPr>
              <w:t>4.</w:t>
            </w:r>
            <w:r>
              <w:rPr>
                <w:noProof/>
                <w:kern w:val="2"/>
                <w:lang w:eastAsia="en-GB"/>
                <w14:ligatures w14:val="standardContextual"/>
              </w:rPr>
              <w:tab/>
            </w:r>
            <w:r w:rsidRPr="00644595">
              <w:rPr>
                <w:rStyle w:val="Hyperlink"/>
                <w:rFonts w:ascii="Calibri" w:hAnsi="Calibri" w:cs="Calibri"/>
                <w:noProof/>
              </w:rPr>
              <w:t>The use of Carbon Fiber Reinforced Plastic</w:t>
            </w:r>
            <w:r>
              <w:rPr>
                <w:noProof/>
                <w:webHidden/>
              </w:rPr>
              <w:tab/>
            </w:r>
            <w:r>
              <w:rPr>
                <w:noProof/>
                <w:webHidden/>
              </w:rPr>
              <w:fldChar w:fldCharType="begin"/>
            </w:r>
            <w:r>
              <w:rPr>
                <w:noProof/>
                <w:webHidden/>
              </w:rPr>
              <w:instrText xml:space="preserve"> PAGEREF _Toc170658884 \h </w:instrText>
            </w:r>
            <w:r>
              <w:rPr>
                <w:noProof/>
                <w:webHidden/>
              </w:rPr>
            </w:r>
            <w:r>
              <w:rPr>
                <w:noProof/>
                <w:webHidden/>
              </w:rPr>
              <w:fldChar w:fldCharType="separate"/>
            </w:r>
            <w:r>
              <w:rPr>
                <w:noProof/>
                <w:webHidden/>
              </w:rPr>
              <w:t>6</w:t>
            </w:r>
            <w:r>
              <w:rPr>
                <w:noProof/>
                <w:webHidden/>
              </w:rPr>
              <w:fldChar w:fldCharType="end"/>
            </w:r>
          </w:hyperlink>
        </w:p>
        <w:p w14:paraId="6841599A" w14:textId="7371E6B5" w:rsidR="005F3B88" w:rsidRDefault="005F3B88">
          <w:pPr>
            <w:pStyle w:val="TOC2"/>
            <w:tabs>
              <w:tab w:val="right" w:leader="dot" w:pos="9350"/>
            </w:tabs>
            <w:rPr>
              <w:noProof/>
              <w:kern w:val="2"/>
              <w:lang w:eastAsia="en-GB"/>
              <w14:ligatures w14:val="standardContextual"/>
            </w:rPr>
          </w:pPr>
          <w:hyperlink w:anchor="_Toc170658885" w:history="1">
            <w:r w:rsidRPr="00644595">
              <w:rPr>
                <w:rStyle w:val="Hyperlink"/>
                <w:rFonts w:ascii="Calibri" w:hAnsi="Calibri" w:cs="Calibri"/>
                <w:noProof/>
              </w:rPr>
              <w:t>4.1. Developments of Kiteboards</w:t>
            </w:r>
            <w:r>
              <w:rPr>
                <w:noProof/>
                <w:webHidden/>
              </w:rPr>
              <w:tab/>
            </w:r>
            <w:r>
              <w:rPr>
                <w:noProof/>
                <w:webHidden/>
              </w:rPr>
              <w:fldChar w:fldCharType="begin"/>
            </w:r>
            <w:r>
              <w:rPr>
                <w:noProof/>
                <w:webHidden/>
              </w:rPr>
              <w:instrText xml:space="preserve"> PAGEREF _Toc170658885 \h </w:instrText>
            </w:r>
            <w:r>
              <w:rPr>
                <w:noProof/>
                <w:webHidden/>
              </w:rPr>
            </w:r>
            <w:r>
              <w:rPr>
                <w:noProof/>
                <w:webHidden/>
              </w:rPr>
              <w:fldChar w:fldCharType="separate"/>
            </w:r>
            <w:r>
              <w:rPr>
                <w:noProof/>
                <w:webHidden/>
              </w:rPr>
              <w:t>6</w:t>
            </w:r>
            <w:r>
              <w:rPr>
                <w:noProof/>
                <w:webHidden/>
              </w:rPr>
              <w:fldChar w:fldCharType="end"/>
            </w:r>
          </w:hyperlink>
        </w:p>
        <w:p w14:paraId="2E1764CE" w14:textId="08C85E96" w:rsidR="005F3B88" w:rsidRDefault="005F3B88">
          <w:pPr>
            <w:pStyle w:val="TOC2"/>
            <w:tabs>
              <w:tab w:val="right" w:leader="dot" w:pos="9350"/>
            </w:tabs>
            <w:rPr>
              <w:noProof/>
              <w:kern w:val="2"/>
              <w:lang w:eastAsia="en-GB"/>
              <w14:ligatures w14:val="standardContextual"/>
            </w:rPr>
          </w:pPr>
          <w:hyperlink w:anchor="_Toc170658886" w:history="1">
            <w:r w:rsidRPr="00644595">
              <w:rPr>
                <w:rStyle w:val="Hyperlink"/>
                <w:rFonts w:ascii="Calibri" w:hAnsi="Calibri" w:cs="Calibri"/>
                <w:noProof/>
              </w:rPr>
              <w:t>4.2.  Manufacturability</w:t>
            </w:r>
            <w:r>
              <w:rPr>
                <w:noProof/>
                <w:webHidden/>
              </w:rPr>
              <w:tab/>
            </w:r>
            <w:r>
              <w:rPr>
                <w:noProof/>
                <w:webHidden/>
              </w:rPr>
              <w:fldChar w:fldCharType="begin"/>
            </w:r>
            <w:r>
              <w:rPr>
                <w:noProof/>
                <w:webHidden/>
              </w:rPr>
              <w:instrText xml:space="preserve"> PAGEREF _Toc170658886 \h </w:instrText>
            </w:r>
            <w:r>
              <w:rPr>
                <w:noProof/>
                <w:webHidden/>
              </w:rPr>
            </w:r>
            <w:r>
              <w:rPr>
                <w:noProof/>
                <w:webHidden/>
              </w:rPr>
              <w:fldChar w:fldCharType="separate"/>
            </w:r>
            <w:r>
              <w:rPr>
                <w:noProof/>
                <w:webHidden/>
              </w:rPr>
              <w:t>8</w:t>
            </w:r>
            <w:r>
              <w:rPr>
                <w:noProof/>
                <w:webHidden/>
              </w:rPr>
              <w:fldChar w:fldCharType="end"/>
            </w:r>
          </w:hyperlink>
        </w:p>
        <w:p w14:paraId="5282EFFA" w14:textId="39F0266A" w:rsidR="005F3B88" w:rsidRDefault="005F3B88">
          <w:pPr>
            <w:pStyle w:val="TOC2"/>
            <w:tabs>
              <w:tab w:val="right" w:leader="dot" w:pos="9350"/>
            </w:tabs>
            <w:rPr>
              <w:noProof/>
              <w:kern w:val="2"/>
              <w:lang w:eastAsia="en-GB"/>
              <w14:ligatures w14:val="standardContextual"/>
            </w:rPr>
          </w:pPr>
          <w:hyperlink w:anchor="_Toc170658887" w:history="1">
            <w:r w:rsidRPr="00644595">
              <w:rPr>
                <w:rStyle w:val="Hyperlink"/>
                <w:rFonts w:ascii="Calibri" w:hAnsi="Calibri" w:cs="Calibri"/>
                <w:noProof/>
              </w:rPr>
              <w:t>4.3. Performance implications of CFRP</w:t>
            </w:r>
            <w:r>
              <w:rPr>
                <w:noProof/>
                <w:webHidden/>
              </w:rPr>
              <w:tab/>
            </w:r>
            <w:r>
              <w:rPr>
                <w:noProof/>
                <w:webHidden/>
              </w:rPr>
              <w:fldChar w:fldCharType="begin"/>
            </w:r>
            <w:r>
              <w:rPr>
                <w:noProof/>
                <w:webHidden/>
              </w:rPr>
              <w:instrText xml:space="preserve"> PAGEREF _Toc170658887 \h </w:instrText>
            </w:r>
            <w:r>
              <w:rPr>
                <w:noProof/>
                <w:webHidden/>
              </w:rPr>
            </w:r>
            <w:r>
              <w:rPr>
                <w:noProof/>
                <w:webHidden/>
              </w:rPr>
              <w:fldChar w:fldCharType="separate"/>
            </w:r>
            <w:r>
              <w:rPr>
                <w:noProof/>
                <w:webHidden/>
              </w:rPr>
              <w:t>8</w:t>
            </w:r>
            <w:r>
              <w:rPr>
                <w:noProof/>
                <w:webHidden/>
              </w:rPr>
              <w:fldChar w:fldCharType="end"/>
            </w:r>
          </w:hyperlink>
        </w:p>
        <w:p w14:paraId="043D2C0E" w14:textId="6E1437D9" w:rsidR="005F3B88" w:rsidRDefault="005F3B88">
          <w:pPr>
            <w:pStyle w:val="TOC1"/>
            <w:tabs>
              <w:tab w:val="left" w:pos="440"/>
              <w:tab w:val="right" w:leader="dot" w:pos="9350"/>
            </w:tabs>
            <w:rPr>
              <w:noProof/>
              <w:kern w:val="2"/>
              <w:lang w:eastAsia="en-GB"/>
              <w14:ligatures w14:val="standardContextual"/>
            </w:rPr>
          </w:pPr>
          <w:hyperlink w:anchor="_Toc170658888" w:history="1">
            <w:r w:rsidRPr="00644595">
              <w:rPr>
                <w:rStyle w:val="Hyperlink"/>
                <w:rFonts w:ascii="Calibri" w:hAnsi="Calibri" w:cs="Calibri"/>
                <w:noProof/>
              </w:rPr>
              <w:t>5.</w:t>
            </w:r>
            <w:r>
              <w:rPr>
                <w:noProof/>
                <w:kern w:val="2"/>
                <w:lang w:eastAsia="en-GB"/>
                <w14:ligatures w14:val="standardContextual"/>
              </w:rPr>
              <w:tab/>
            </w:r>
            <w:r w:rsidRPr="00644595">
              <w:rPr>
                <w:rStyle w:val="Hyperlink"/>
                <w:rFonts w:ascii="Calibri" w:hAnsi="Calibri" w:cs="Calibri"/>
                <w:noProof/>
              </w:rPr>
              <w:t>Simulation of flows and forces.</w:t>
            </w:r>
            <w:r>
              <w:rPr>
                <w:noProof/>
                <w:webHidden/>
              </w:rPr>
              <w:tab/>
            </w:r>
            <w:r>
              <w:rPr>
                <w:noProof/>
                <w:webHidden/>
              </w:rPr>
              <w:fldChar w:fldCharType="begin"/>
            </w:r>
            <w:r>
              <w:rPr>
                <w:noProof/>
                <w:webHidden/>
              </w:rPr>
              <w:instrText xml:space="preserve"> PAGEREF _Toc170658888 \h </w:instrText>
            </w:r>
            <w:r>
              <w:rPr>
                <w:noProof/>
                <w:webHidden/>
              </w:rPr>
            </w:r>
            <w:r>
              <w:rPr>
                <w:noProof/>
                <w:webHidden/>
              </w:rPr>
              <w:fldChar w:fldCharType="separate"/>
            </w:r>
            <w:r>
              <w:rPr>
                <w:noProof/>
                <w:webHidden/>
              </w:rPr>
              <w:t>9</w:t>
            </w:r>
            <w:r>
              <w:rPr>
                <w:noProof/>
                <w:webHidden/>
              </w:rPr>
              <w:fldChar w:fldCharType="end"/>
            </w:r>
          </w:hyperlink>
        </w:p>
        <w:p w14:paraId="39CFCD95" w14:textId="79B14216" w:rsidR="005F3B88" w:rsidRDefault="005F3B88">
          <w:pPr>
            <w:pStyle w:val="TOC2"/>
            <w:tabs>
              <w:tab w:val="right" w:leader="dot" w:pos="9350"/>
            </w:tabs>
            <w:rPr>
              <w:noProof/>
              <w:kern w:val="2"/>
              <w:lang w:eastAsia="en-GB"/>
              <w14:ligatures w14:val="standardContextual"/>
            </w:rPr>
          </w:pPr>
          <w:hyperlink w:anchor="_Toc170658889" w:history="1">
            <w:r w:rsidRPr="00644595">
              <w:rPr>
                <w:rStyle w:val="Hyperlink"/>
                <w:rFonts w:ascii="Calibri" w:hAnsi="Calibri" w:cs="Calibri"/>
                <w:noProof/>
              </w:rPr>
              <w:t>5.1. Computational Fluid Dynamics</w:t>
            </w:r>
            <w:r>
              <w:rPr>
                <w:noProof/>
                <w:webHidden/>
              </w:rPr>
              <w:tab/>
            </w:r>
            <w:r>
              <w:rPr>
                <w:noProof/>
                <w:webHidden/>
              </w:rPr>
              <w:fldChar w:fldCharType="begin"/>
            </w:r>
            <w:r>
              <w:rPr>
                <w:noProof/>
                <w:webHidden/>
              </w:rPr>
              <w:instrText xml:space="preserve"> PAGEREF _Toc170658889 \h </w:instrText>
            </w:r>
            <w:r>
              <w:rPr>
                <w:noProof/>
                <w:webHidden/>
              </w:rPr>
            </w:r>
            <w:r>
              <w:rPr>
                <w:noProof/>
                <w:webHidden/>
              </w:rPr>
              <w:fldChar w:fldCharType="separate"/>
            </w:r>
            <w:r>
              <w:rPr>
                <w:noProof/>
                <w:webHidden/>
              </w:rPr>
              <w:t>9</w:t>
            </w:r>
            <w:r>
              <w:rPr>
                <w:noProof/>
                <w:webHidden/>
              </w:rPr>
              <w:fldChar w:fldCharType="end"/>
            </w:r>
          </w:hyperlink>
        </w:p>
        <w:p w14:paraId="740EA551" w14:textId="2FA8E617" w:rsidR="005F3B88" w:rsidRDefault="005F3B88">
          <w:pPr>
            <w:pStyle w:val="TOC2"/>
            <w:tabs>
              <w:tab w:val="right" w:leader="dot" w:pos="9350"/>
            </w:tabs>
            <w:rPr>
              <w:noProof/>
              <w:kern w:val="2"/>
              <w:lang w:eastAsia="en-GB"/>
              <w14:ligatures w14:val="standardContextual"/>
            </w:rPr>
          </w:pPr>
          <w:hyperlink w:anchor="_Toc170658890" w:history="1">
            <w:r w:rsidRPr="00644595">
              <w:rPr>
                <w:rStyle w:val="Hyperlink"/>
                <w:rFonts w:ascii="Calibri" w:hAnsi="Calibri" w:cs="Calibri"/>
                <w:noProof/>
              </w:rPr>
              <w:t>5.1.1. Direct Numerical Simulation</w:t>
            </w:r>
            <w:r>
              <w:rPr>
                <w:noProof/>
                <w:webHidden/>
              </w:rPr>
              <w:tab/>
            </w:r>
            <w:r>
              <w:rPr>
                <w:noProof/>
                <w:webHidden/>
              </w:rPr>
              <w:fldChar w:fldCharType="begin"/>
            </w:r>
            <w:r>
              <w:rPr>
                <w:noProof/>
                <w:webHidden/>
              </w:rPr>
              <w:instrText xml:space="preserve"> PAGEREF _Toc170658890 \h </w:instrText>
            </w:r>
            <w:r>
              <w:rPr>
                <w:noProof/>
                <w:webHidden/>
              </w:rPr>
            </w:r>
            <w:r>
              <w:rPr>
                <w:noProof/>
                <w:webHidden/>
              </w:rPr>
              <w:fldChar w:fldCharType="separate"/>
            </w:r>
            <w:r>
              <w:rPr>
                <w:noProof/>
                <w:webHidden/>
              </w:rPr>
              <w:t>9</w:t>
            </w:r>
            <w:r>
              <w:rPr>
                <w:noProof/>
                <w:webHidden/>
              </w:rPr>
              <w:fldChar w:fldCharType="end"/>
            </w:r>
          </w:hyperlink>
        </w:p>
        <w:p w14:paraId="70E90C9C" w14:textId="78FBF1BF" w:rsidR="005F3B88" w:rsidRDefault="005F3B88">
          <w:pPr>
            <w:pStyle w:val="TOC3"/>
            <w:tabs>
              <w:tab w:val="right" w:leader="dot" w:pos="9350"/>
            </w:tabs>
            <w:rPr>
              <w:noProof/>
              <w:kern w:val="2"/>
              <w:lang w:eastAsia="en-GB"/>
              <w14:ligatures w14:val="standardContextual"/>
            </w:rPr>
          </w:pPr>
          <w:hyperlink w:anchor="_Toc170658891" w:history="1">
            <w:r w:rsidRPr="00644595">
              <w:rPr>
                <w:rStyle w:val="Hyperlink"/>
                <w:rFonts w:ascii="Calibri" w:hAnsi="Calibri" w:cs="Calibri"/>
                <w:noProof/>
              </w:rPr>
              <w:t>5.1.2. Large Eddy Simulation</w:t>
            </w:r>
            <w:r>
              <w:rPr>
                <w:noProof/>
                <w:webHidden/>
              </w:rPr>
              <w:tab/>
            </w:r>
            <w:r>
              <w:rPr>
                <w:noProof/>
                <w:webHidden/>
              </w:rPr>
              <w:fldChar w:fldCharType="begin"/>
            </w:r>
            <w:r>
              <w:rPr>
                <w:noProof/>
                <w:webHidden/>
              </w:rPr>
              <w:instrText xml:space="preserve"> PAGEREF _Toc170658891 \h </w:instrText>
            </w:r>
            <w:r>
              <w:rPr>
                <w:noProof/>
                <w:webHidden/>
              </w:rPr>
            </w:r>
            <w:r>
              <w:rPr>
                <w:noProof/>
                <w:webHidden/>
              </w:rPr>
              <w:fldChar w:fldCharType="separate"/>
            </w:r>
            <w:r>
              <w:rPr>
                <w:noProof/>
                <w:webHidden/>
              </w:rPr>
              <w:t>10</w:t>
            </w:r>
            <w:r>
              <w:rPr>
                <w:noProof/>
                <w:webHidden/>
              </w:rPr>
              <w:fldChar w:fldCharType="end"/>
            </w:r>
          </w:hyperlink>
        </w:p>
        <w:p w14:paraId="3795A400" w14:textId="0C8DBEF4" w:rsidR="005F3B88" w:rsidRDefault="005F3B88">
          <w:pPr>
            <w:pStyle w:val="TOC2"/>
            <w:tabs>
              <w:tab w:val="right" w:leader="dot" w:pos="9350"/>
            </w:tabs>
            <w:rPr>
              <w:noProof/>
              <w:kern w:val="2"/>
              <w:lang w:eastAsia="en-GB"/>
              <w14:ligatures w14:val="standardContextual"/>
            </w:rPr>
          </w:pPr>
          <w:hyperlink w:anchor="_Toc170658892" w:history="1">
            <w:r w:rsidRPr="00644595">
              <w:rPr>
                <w:rStyle w:val="Hyperlink"/>
                <w:rFonts w:ascii="Calibri" w:hAnsi="Calibri" w:cs="Calibri"/>
                <w:noProof/>
              </w:rPr>
              <w:t>5.2. Finite Element Analysis</w:t>
            </w:r>
            <w:r>
              <w:rPr>
                <w:noProof/>
                <w:webHidden/>
              </w:rPr>
              <w:tab/>
            </w:r>
            <w:r>
              <w:rPr>
                <w:noProof/>
                <w:webHidden/>
              </w:rPr>
              <w:fldChar w:fldCharType="begin"/>
            </w:r>
            <w:r>
              <w:rPr>
                <w:noProof/>
                <w:webHidden/>
              </w:rPr>
              <w:instrText xml:space="preserve"> PAGEREF _Toc170658892 \h </w:instrText>
            </w:r>
            <w:r>
              <w:rPr>
                <w:noProof/>
                <w:webHidden/>
              </w:rPr>
            </w:r>
            <w:r>
              <w:rPr>
                <w:noProof/>
                <w:webHidden/>
              </w:rPr>
              <w:fldChar w:fldCharType="separate"/>
            </w:r>
            <w:r>
              <w:rPr>
                <w:noProof/>
                <w:webHidden/>
              </w:rPr>
              <w:t>10</w:t>
            </w:r>
            <w:r>
              <w:rPr>
                <w:noProof/>
                <w:webHidden/>
              </w:rPr>
              <w:fldChar w:fldCharType="end"/>
            </w:r>
          </w:hyperlink>
        </w:p>
        <w:p w14:paraId="02C15A10" w14:textId="78E2875C" w:rsidR="005F3B88" w:rsidRDefault="005F3B88">
          <w:pPr>
            <w:pStyle w:val="TOC2"/>
            <w:tabs>
              <w:tab w:val="right" w:leader="dot" w:pos="9350"/>
            </w:tabs>
            <w:rPr>
              <w:noProof/>
              <w:kern w:val="2"/>
              <w:lang w:eastAsia="en-GB"/>
              <w14:ligatures w14:val="standardContextual"/>
            </w:rPr>
          </w:pPr>
          <w:hyperlink w:anchor="_Toc170658893" w:history="1">
            <w:r w:rsidRPr="00644595">
              <w:rPr>
                <w:rStyle w:val="Hyperlink"/>
                <w:rFonts w:ascii="Calibri" w:hAnsi="Calibri" w:cs="Calibri"/>
                <w:noProof/>
              </w:rPr>
              <w:t>5.3. Estimating Forces Exerted on the Kiteboard</w:t>
            </w:r>
            <w:r>
              <w:rPr>
                <w:noProof/>
                <w:webHidden/>
              </w:rPr>
              <w:tab/>
            </w:r>
            <w:r>
              <w:rPr>
                <w:noProof/>
                <w:webHidden/>
              </w:rPr>
              <w:fldChar w:fldCharType="begin"/>
            </w:r>
            <w:r>
              <w:rPr>
                <w:noProof/>
                <w:webHidden/>
              </w:rPr>
              <w:instrText xml:space="preserve"> PAGEREF _Toc170658893 \h </w:instrText>
            </w:r>
            <w:r>
              <w:rPr>
                <w:noProof/>
                <w:webHidden/>
              </w:rPr>
            </w:r>
            <w:r>
              <w:rPr>
                <w:noProof/>
                <w:webHidden/>
              </w:rPr>
              <w:fldChar w:fldCharType="separate"/>
            </w:r>
            <w:r>
              <w:rPr>
                <w:noProof/>
                <w:webHidden/>
              </w:rPr>
              <w:t>11</w:t>
            </w:r>
            <w:r>
              <w:rPr>
                <w:noProof/>
                <w:webHidden/>
              </w:rPr>
              <w:fldChar w:fldCharType="end"/>
            </w:r>
          </w:hyperlink>
        </w:p>
        <w:p w14:paraId="4EA8C4EB" w14:textId="74A77822" w:rsidR="005F3B88" w:rsidRDefault="005F3B88">
          <w:pPr>
            <w:pStyle w:val="TOC3"/>
            <w:tabs>
              <w:tab w:val="right" w:leader="dot" w:pos="9350"/>
            </w:tabs>
            <w:rPr>
              <w:noProof/>
              <w:kern w:val="2"/>
              <w:lang w:eastAsia="en-GB"/>
              <w14:ligatures w14:val="standardContextual"/>
            </w:rPr>
          </w:pPr>
          <w:hyperlink w:anchor="_Toc170658894" w:history="1">
            <w:r w:rsidRPr="00644595">
              <w:rPr>
                <w:rStyle w:val="Hyperlink"/>
                <w:noProof/>
              </w:rPr>
              <w:t>5.3.1. Force of rider on board</w:t>
            </w:r>
            <w:r>
              <w:rPr>
                <w:noProof/>
                <w:webHidden/>
              </w:rPr>
              <w:tab/>
            </w:r>
            <w:r>
              <w:rPr>
                <w:noProof/>
                <w:webHidden/>
              </w:rPr>
              <w:fldChar w:fldCharType="begin"/>
            </w:r>
            <w:r>
              <w:rPr>
                <w:noProof/>
                <w:webHidden/>
              </w:rPr>
              <w:instrText xml:space="preserve"> PAGEREF _Toc170658894 \h </w:instrText>
            </w:r>
            <w:r>
              <w:rPr>
                <w:noProof/>
                <w:webHidden/>
              </w:rPr>
            </w:r>
            <w:r>
              <w:rPr>
                <w:noProof/>
                <w:webHidden/>
              </w:rPr>
              <w:fldChar w:fldCharType="separate"/>
            </w:r>
            <w:r>
              <w:rPr>
                <w:noProof/>
                <w:webHidden/>
              </w:rPr>
              <w:t>12</w:t>
            </w:r>
            <w:r>
              <w:rPr>
                <w:noProof/>
                <w:webHidden/>
              </w:rPr>
              <w:fldChar w:fldCharType="end"/>
            </w:r>
          </w:hyperlink>
        </w:p>
        <w:p w14:paraId="3B97528D" w14:textId="59ACCD61" w:rsidR="005F3B88" w:rsidRDefault="005F3B88">
          <w:pPr>
            <w:pStyle w:val="TOC3"/>
            <w:tabs>
              <w:tab w:val="right" w:leader="dot" w:pos="9350"/>
            </w:tabs>
            <w:rPr>
              <w:noProof/>
              <w:kern w:val="2"/>
              <w:lang w:eastAsia="en-GB"/>
              <w14:ligatures w14:val="standardContextual"/>
            </w:rPr>
          </w:pPr>
          <w:hyperlink w:anchor="_Toc170658895" w:history="1">
            <w:r w:rsidRPr="00644595">
              <w:rPr>
                <w:rStyle w:val="Hyperlink"/>
                <w:noProof/>
              </w:rPr>
              <w:t>5.3.2. Hydrodynamic Drag Force</w:t>
            </w:r>
            <w:r>
              <w:rPr>
                <w:noProof/>
                <w:webHidden/>
              </w:rPr>
              <w:tab/>
            </w:r>
            <w:r>
              <w:rPr>
                <w:noProof/>
                <w:webHidden/>
              </w:rPr>
              <w:fldChar w:fldCharType="begin"/>
            </w:r>
            <w:r>
              <w:rPr>
                <w:noProof/>
                <w:webHidden/>
              </w:rPr>
              <w:instrText xml:space="preserve"> PAGEREF _Toc170658895 \h </w:instrText>
            </w:r>
            <w:r>
              <w:rPr>
                <w:noProof/>
                <w:webHidden/>
              </w:rPr>
            </w:r>
            <w:r>
              <w:rPr>
                <w:noProof/>
                <w:webHidden/>
              </w:rPr>
              <w:fldChar w:fldCharType="separate"/>
            </w:r>
            <w:r>
              <w:rPr>
                <w:noProof/>
                <w:webHidden/>
              </w:rPr>
              <w:t>12</w:t>
            </w:r>
            <w:r>
              <w:rPr>
                <w:noProof/>
                <w:webHidden/>
              </w:rPr>
              <w:fldChar w:fldCharType="end"/>
            </w:r>
          </w:hyperlink>
        </w:p>
        <w:p w14:paraId="3746BA46" w14:textId="0B22F755" w:rsidR="005F3B88" w:rsidRDefault="005F3B88">
          <w:pPr>
            <w:pStyle w:val="TOC3"/>
            <w:tabs>
              <w:tab w:val="right" w:leader="dot" w:pos="9350"/>
            </w:tabs>
            <w:rPr>
              <w:noProof/>
              <w:kern w:val="2"/>
              <w:lang w:eastAsia="en-GB"/>
              <w14:ligatures w14:val="standardContextual"/>
            </w:rPr>
          </w:pPr>
          <w:hyperlink w:anchor="_Toc170658896" w:history="1">
            <w:r w:rsidRPr="00644595">
              <w:rPr>
                <w:rStyle w:val="Hyperlink"/>
                <w:noProof/>
              </w:rPr>
              <w:t>5.3.3. Wave Impact Force</w:t>
            </w:r>
            <w:r>
              <w:rPr>
                <w:noProof/>
                <w:webHidden/>
              </w:rPr>
              <w:tab/>
            </w:r>
            <w:r>
              <w:rPr>
                <w:noProof/>
                <w:webHidden/>
              </w:rPr>
              <w:fldChar w:fldCharType="begin"/>
            </w:r>
            <w:r>
              <w:rPr>
                <w:noProof/>
                <w:webHidden/>
              </w:rPr>
              <w:instrText xml:space="preserve"> PAGEREF _Toc170658896 \h </w:instrText>
            </w:r>
            <w:r>
              <w:rPr>
                <w:noProof/>
                <w:webHidden/>
              </w:rPr>
            </w:r>
            <w:r>
              <w:rPr>
                <w:noProof/>
                <w:webHidden/>
              </w:rPr>
              <w:fldChar w:fldCharType="separate"/>
            </w:r>
            <w:r>
              <w:rPr>
                <w:noProof/>
                <w:webHidden/>
              </w:rPr>
              <w:t>12</w:t>
            </w:r>
            <w:r>
              <w:rPr>
                <w:noProof/>
                <w:webHidden/>
              </w:rPr>
              <w:fldChar w:fldCharType="end"/>
            </w:r>
          </w:hyperlink>
        </w:p>
        <w:p w14:paraId="2F64DB1C" w14:textId="28F458EC" w:rsidR="005F3B88" w:rsidRDefault="005F3B88">
          <w:pPr>
            <w:pStyle w:val="TOC1"/>
            <w:tabs>
              <w:tab w:val="left" w:pos="440"/>
              <w:tab w:val="right" w:leader="dot" w:pos="9350"/>
            </w:tabs>
            <w:rPr>
              <w:noProof/>
              <w:kern w:val="2"/>
              <w:lang w:eastAsia="en-GB"/>
              <w14:ligatures w14:val="standardContextual"/>
            </w:rPr>
          </w:pPr>
          <w:hyperlink w:anchor="_Toc170658897" w:history="1">
            <w:r w:rsidRPr="00644595">
              <w:rPr>
                <w:rStyle w:val="Hyperlink"/>
                <w:rFonts w:ascii="Calibri" w:hAnsi="Calibri" w:cs="Calibri"/>
                <w:noProof/>
                <w:lang w:val="en-US"/>
              </w:rPr>
              <w:t>6.</w:t>
            </w:r>
            <w:r>
              <w:rPr>
                <w:noProof/>
                <w:kern w:val="2"/>
                <w:lang w:eastAsia="en-GB"/>
                <w14:ligatures w14:val="standardContextual"/>
              </w:rPr>
              <w:tab/>
            </w:r>
            <w:r w:rsidRPr="00644595">
              <w:rPr>
                <w:rStyle w:val="Hyperlink"/>
                <w:rFonts w:ascii="Calibri" w:hAnsi="Calibri" w:cs="Calibri"/>
                <w:noProof/>
              </w:rPr>
              <w:t>Prototype Testing and Data Acquisition</w:t>
            </w:r>
            <w:r>
              <w:rPr>
                <w:noProof/>
                <w:webHidden/>
              </w:rPr>
              <w:tab/>
            </w:r>
            <w:r>
              <w:rPr>
                <w:noProof/>
                <w:webHidden/>
              </w:rPr>
              <w:fldChar w:fldCharType="begin"/>
            </w:r>
            <w:r>
              <w:rPr>
                <w:noProof/>
                <w:webHidden/>
              </w:rPr>
              <w:instrText xml:space="preserve"> PAGEREF _Toc170658897 \h </w:instrText>
            </w:r>
            <w:r>
              <w:rPr>
                <w:noProof/>
                <w:webHidden/>
              </w:rPr>
            </w:r>
            <w:r>
              <w:rPr>
                <w:noProof/>
                <w:webHidden/>
              </w:rPr>
              <w:fldChar w:fldCharType="separate"/>
            </w:r>
            <w:r>
              <w:rPr>
                <w:noProof/>
                <w:webHidden/>
              </w:rPr>
              <w:t>13</w:t>
            </w:r>
            <w:r>
              <w:rPr>
                <w:noProof/>
                <w:webHidden/>
              </w:rPr>
              <w:fldChar w:fldCharType="end"/>
            </w:r>
          </w:hyperlink>
        </w:p>
        <w:p w14:paraId="4B36862E" w14:textId="3FBA6634" w:rsidR="005F3B88" w:rsidRDefault="005F3B88">
          <w:pPr>
            <w:pStyle w:val="TOC2"/>
            <w:tabs>
              <w:tab w:val="right" w:leader="dot" w:pos="9350"/>
            </w:tabs>
            <w:rPr>
              <w:noProof/>
              <w:kern w:val="2"/>
              <w:lang w:eastAsia="en-GB"/>
              <w14:ligatures w14:val="standardContextual"/>
            </w:rPr>
          </w:pPr>
          <w:hyperlink w:anchor="_Toc170658898" w:history="1">
            <w:r w:rsidRPr="00644595">
              <w:rPr>
                <w:rStyle w:val="Hyperlink"/>
                <w:rFonts w:ascii="Calibri" w:hAnsi="Calibri" w:cs="Calibri"/>
                <w:noProof/>
              </w:rPr>
              <w:t>6.1. Hydrodynamic Testing</w:t>
            </w:r>
            <w:r>
              <w:rPr>
                <w:noProof/>
                <w:webHidden/>
              </w:rPr>
              <w:tab/>
            </w:r>
            <w:r>
              <w:rPr>
                <w:noProof/>
                <w:webHidden/>
              </w:rPr>
              <w:fldChar w:fldCharType="begin"/>
            </w:r>
            <w:r>
              <w:rPr>
                <w:noProof/>
                <w:webHidden/>
              </w:rPr>
              <w:instrText xml:space="preserve"> PAGEREF _Toc170658898 \h </w:instrText>
            </w:r>
            <w:r>
              <w:rPr>
                <w:noProof/>
                <w:webHidden/>
              </w:rPr>
            </w:r>
            <w:r>
              <w:rPr>
                <w:noProof/>
                <w:webHidden/>
              </w:rPr>
              <w:fldChar w:fldCharType="separate"/>
            </w:r>
            <w:r>
              <w:rPr>
                <w:noProof/>
                <w:webHidden/>
              </w:rPr>
              <w:t>13</w:t>
            </w:r>
            <w:r>
              <w:rPr>
                <w:noProof/>
                <w:webHidden/>
              </w:rPr>
              <w:fldChar w:fldCharType="end"/>
            </w:r>
          </w:hyperlink>
        </w:p>
        <w:p w14:paraId="05C677B8" w14:textId="436A036B" w:rsidR="005F3B88" w:rsidRDefault="005F3B88">
          <w:pPr>
            <w:pStyle w:val="TOC3"/>
            <w:tabs>
              <w:tab w:val="right" w:leader="dot" w:pos="9350"/>
            </w:tabs>
            <w:rPr>
              <w:noProof/>
              <w:kern w:val="2"/>
              <w:lang w:eastAsia="en-GB"/>
              <w14:ligatures w14:val="standardContextual"/>
            </w:rPr>
          </w:pPr>
          <w:hyperlink w:anchor="_Toc170658899" w:history="1">
            <w:r w:rsidRPr="00644595">
              <w:rPr>
                <w:rStyle w:val="Hyperlink"/>
                <w:rFonts w:ascii="Calibri" w:hAnsi="Calibri" w:cs="Calibri"/>
                <w:noProof/>
              </w:rPr>
              <w:t>6.2.1. Data Acquisition</w:t>
            </w:r>
            <w:r>
              <w:rPr>
                <w:noProof/>
                <w:webHidden/>
              </w:rPr>
              <w:tab/>
            </w:r>
            <w:r>
              <w:rPr>
                <w:noProof/>
                <w:webHidden/>
              </w:rPr>
              <w:fldChar w:fldCharType="begin"/>
            </w:r>
            <w:r>
              <w:rPr>
                <w:noProof/>
                <w:webHidden/>
              </w:rPr>
              <w:instrText xml:space="preserve"> PAGEREF _Toc170658899 \h </w:instrText>
            </w:r>
            <w:r>
              <w:rPr>
                <w:noProof/>
                <w:webHidden/>
              </w:rPr>
            </w:r>
            <w:r>
              <w:rPr>
                <w:noProof/>
                <w:webHidden/>
              </w:rPr>
              <w:fldChar w:fldCharType="separate"/>
            </w:r>
            <w:r>
              <w:rPr>
                <w:noProof/>
                <w:webHidden/>
              </w:rPr>
              <w:t>13</w:t>
            </w:r>
            <w:r>
              <w:rPr>
                <w:noProof/>
                <w:webHidden/>
              </w:rPr>
              <w:fldChar w:fldCharType="end"/>
            </w:r>
          </w:hyperlink>
        </w:p>
        <w:p w14:paraId="29EB7BA0" w14:textId="29839A32" w:rsidR="005F3B88" w:rsidRDefault="005F3B88">
          <w:pPr>
            <w:pStyle w:val="TOC3"/>
            <w:tabs>
              <w:tab w:val="right" w:leader="dot" w:pos="9350"/>
            </w:tabs>
            <w:rPr>
              <w:noProof/>
              <w:kern w:val="2"/>
              <w:lang w:eastAsia="en-GB"/>
              <w14:ligatures w14:val="standardContextual"/>
            </w:rPr>
          </w:pPr>
          <w:hyperlink w:anchor="_Toc170658900" w:history="1">
            <w:r w:rsidRPr="00644595">
              <w:rPr>
                <w:rStyle w:val="Hyperlink"/>
                <w:rFonts w:ascii="Calibri" w:hAnsi="Calibri" w:cs="Calibri"/>
                <w:noProof/>
              </w:rPr>
              <w:t>6.2.2. Comparison to Simulation Data</w:t>
            </w:r>
            <w:r>
              <w:rPr>
                <w:noProof/>
                <w:webHidden/>
              </w:rPr>
              <w:tab/>
            </w:r>
            <w:r>
              <w:rPr>
                <w:noProof/>
                <w:webHidden/>
              </w:rPr>
              <w:fldChar w:fldCharType="begin"/>
            </w:r>
            <w:r>
              <w:rPr>
                <w:noProof/>
                <w:webHidden/>
              </w:rPr>
              <w:instrText xml:space="preserve"> PAGEREF _Toc170658900 \h </w:instrText>
            </w:r>
            <w:r>
              <w:rPr>
                <w:noProof/>
                <w:webHidden/>
              </w:rPr>
            </w:r>
            <w:r>
              <w:rPr>
                <w:noProof/>
                <w:webHidden/>
              </w:rPr>
              <w:fldChar w:fldCharType="separate"/>
            </w:r>
            <w:r>
              <w:rPr>
                <w:noProof/>
                <w:webHidden/>
              </w:rPr>
              <w:t>14</w:t>
            </w:r>
            <w:r>
              <w:rPr>
                <w:noProof/>
                <w:webHidden/>
              </w:rPr>
              <w:fldChar w:fldCharType="end"/>
            </w:r>
          </w:hyperlink>
        </w:p>
        <w:p w14:paraId="49F2824A" w14:textId="14E464B7" w:rsidR="005F3B88" w:rsidRDefault="005F3B88">
          <w:pPr>
            <w:pStyle w:val="TOC2"/>
            <w:tabs>
              <w:tab w:val="right" w:leader="dot" w:pos="9350"/>
            </w:tabs>
            <w:rPr>
              <w:noProof/>
              <w:kern w:val="2"/>
              <w:lang w:eastAsia="en-GB"/>
              <w14:ligatures w14:val="standardContextual"/>
            </w:rPr>
          </w:pPr>
          <w:hyperlink w:anchor="_Toc170658901" w:history="1">
            <w:r w:rsidRPr="00644595">
              <w:rPr>
                <w:rStyle w:val="Hyperlink"/>
                <w:noProof/>
              </w:rPr>
              <w:t>6.3. Experimental Procedure</w:t>
            </w:r>
            <w:r>
              <w:rPr>
                <w:noProof/>
                <w:webHidden/>
              </w:rPr>
              <w:tab/>
            </w:r>
            <w:r>
              <w:rPr>
                <w:noProof/>
                <w:webHidden/>
              </w:rPr>
              <w:fldChar w:fldCharType="begin"/>
            </w:r>
            <w:r>
              <w:rPr>
                <w:noProof/>
                <w:webHidden/>
              </w:rPr>
              <w:instrText xml:space="preserve"> PAGEREF _Toc170658901 \h </w:instrText>
            </w:r>
            <w:r>
              <w:rPr>
                <w:noProof/>
                <w:webHidden/>
              </w:rPr>
            </w:r>
            <w:r>
              <w:rPr>
                <w:noProof/>
                <w:webHidden/>
              </w:rPr>
              <w:fldChar w:fldCharType="separate"/>
            </w:r>
            <w:r>
              <w:rPr>
                <w:noProof/>
                <w:webHidden/>
              </w:rPr>
              <w:t>14</w:t>
            </w:r>
            <w:r>
              <w:rPr>
                <w:noProof/>
                <w:webHidden/>
              </w:rPr>
              <w:fldChar w:fldCharType="end"/>
            </w:r>
          </w:hyperlink>
        </w:p>
        <w:p w14:paraId="777D3090" w14:textId="3698B484" w:rsidR="005F3B88" w:rsidRDefault="005F3B88">
          <w:pPr>
            <w:pStyle w:val="TOC1"/>
            <w:tabs>
              <w:tab w:val="left" w:pos="440"/>
              <w:tab w:val="right" w:leader="dot" w:pos="9350"/>
            </w:tabs>
            <w:rPr>
              <w:noProof/>
              <w:kern w:val="2"/>
              <w:lang w:eastAsia="en-GB"/>
              <w14:ligatures w14:val="standardContextual"/>
            </w:rPr>
          </w:pPr>
          <w:hyperlink w:anchor="_Toc170658902" w:history="1">
            <w:r w:rsidRPr="00644595">
              <w:rPr>
                <w:rStyle w:val="Hyperlink"/>
                <w:rFonts w:ascii="Calibri" w:hAnsi="Calibri" w:cs="Calibri"/>
                <w:noProof/>
              </w:rPr>
              <w:t>7.</w:t>
            </w:r>
            <w:r>
              <w:rPr>
                <w:noProof/>
                <w:kern w:val="2"/>
                <w:lang w:eastAsia="en-GB"/>
                <w14:ligatures w14:val="standardContextual"/>
              </w:rPr>
              <w:tab/>
            </w:r>
            <w:r w:rsidRPr="00644595">
              <w:rPr>
                <w:rStyle w:val="Hyperlink"/>
                <w:rFonts w:ascii="Calibri" w:hAnsi="Calibri" w:cs="Calibri"/>
                <w:noProof/>
              </w:rPr>
              <w:t>Conclusion</w:t>
            </w:r>
            <w:r>
              <w:rPr>
                <w:noProof/>
                <w:webHidden/>
              </w:rPr>
              <w:tab/>
            </w:r>
            <w:r>
              <w:rPr>
                <w:noProof/>
                <w:webHidden/>
              </w:rPr>
              <w:fldChar w:fldCharType="begin"/>
            </w:r>
            <w:r>
              <w:rPr>
                <w:noProof/>
                <w:webHidden/>
              </w:rPr>
              <w:instrText xml:space="preserve"> PAGEREF _Toc170658902 \h </w:instrText>
            </w:r>
            <w:r>
              <w:rPr>
                <w:noProof/>
                <w:webHidden/>
              </w:rPr>
            </w:r>
            <w:r>
              <w:rPr>
                <w:noProof/>
                <w:webHidden/>
              </w:rPr>
              <w:fldChar w:fldCharType="separate"/>
            </w:r>
            <w:r>
              <w:rPr>
                <w:noProof/>
                <w:webHidden/>
              </w:rPr>
              <w:t>15</w:t>
            </w:r>
            <w:r>
              <w:rPr>
                <w:noProof/>
                <w:webHidden/>
              </w:rPr>
              <w:fldChar w:fldCharType="end"/>
            </w:r>
          </w:hyperlink>
        </w:p>
        <w:p w14:paraId="18BD02CB" w14:textId="6E4CAB87" w:rsidR="005F3B88" w:rsidRDefault="005F3B88">
          <w:pPr>
            <w:pStyle w:val="TOC1"/>
            <w:tabs>
              <w:tab w:val="left" w:pos="440"/>
              <w:tab w:val="right" w:leader="dot" w:pos="9350"/>
            </w:tabs>
            <w:rPr>
              <w:noProof/>
              <w:kern w:val="2"/>
              <w:lang w:eastAsia="en-GB"/>
              <w14:ligatures w14:val="standardContextual"/>
            </w:rPr>
          </w:pPr>
          <w:hyperlink w:anchor="_Toc170658903" w:history="1">
            <w:r w:rsidRPr="00644595">
              <w:rPr>
                <w:rStyle w:val="Hyperlink"/>
                <w:rFonts w:ascii="Calibri" w:hAnsi="Calibri" w:cs="Calibri"/>
                <w:noProof/>
              </w:rPr>
              <w:t>8.</w:t>
            </w:r>
            <w:r>
              <w:rPr>
                <w:noProof/>
                <w:kern w:val="2"/>
                <w:lang w:eastAsia="en-GB"/>
                <w14:ligatures w14:val="standardContextual"/>
              </w:rPr>
              <w:tab/>
            </w:r>
            <w:r w:rsidRPr="00644595">
              <w:rPr>
                <w:rStyle w:val="Hyperlink"/>
                <w:rFonts w:ascii="Calibri" w:hAnsi="Calibri" w:cs="Calibri"/>
                <w:noProof/>
              </w:rPr>
              <w:t>Recommendations for further work</w:t>
            </w:r>
            <w:r>
              <w:rPr>
                <w:noProof/>
                <w:webHidden/>
              </w:rPr>
              <w:tab/>
            </w:r>
            <w:r>
              <w:rPr>
                <w:noProof/>
                <w:webHidden/>
              </w:rPr>
              <w:fldChar w:fldCharType="begin"/>
            </w:r>
            <w:r>
              <w:rPr>
                <w:noProof/>
                <w:webHidden/>
              </w:rPr>
              <w:instrText xml:space="preserve"> PAGEREF _Toc170658903 \h </w:instrText>
            </w:r>
            <w:r>
              <w:rPr>
                <w:noProof/>
                <w:webHidden/>
              </w:rPr>
            </w:r>
            <w:r>
              <w:rPr>
                <w:noProof/>
                <w:webHidden/>
              </w:rPr>
              <w:fldChar w:fldCharType="separate"/>
            </w:r>
            <w:r>
              <w:rPr>
                <w:noProof/>
                <w:webHidden/>
              </w:rPr>
              <w:t>16</w:t>
            </w:r>
            <w:r>
              <w:rPr>
                <w:noProof/>
                <w:webHidden/>
              </w:rPr>
              <w:fldChar w:fldCharType="end"/>
            </w:r>
          </w:hyperlink>
        </w:p>
        <w:p w14:paraId="2620F09A" w14:textId="7D4D666F" w:rsidR="005F3B88" w:rsidRDefault="005F3B88">
          <w:pPr>
            <w:pStyle w:val="TOC1"/>
            <w:tabs>
              <w:tab w:val="left" w:pos="440"/>
              <w:tab w:val="right" w:leader="dot" w:pos="9350"/>
            </w:tabs>
            <w:rPr>
              <w:noProof/>
              <w:kern w:val="2"/>
              <w:lang w:eastAsia="en-GB"/>
              <w14:ligatures w14:val="standardContextual"/>
            </w:rPr>
          </w:pPr>
          <w:hyperlink w:anchor="_Toc170658904" w:history="1">
            <w:r w:rsidRPr="00644595">
              <w:rPr>
                <w:rStyle w:val="Hyperlink"/>
                <w:rFonts w:ascii="Calibri" w:hAnsi="Calibri" w:cs="Calibri"/>
                <w:noProof/>
              </w:rPr>
              <w:t>9.</w:t>
            </w:r>
            <w:r>
              <w:rPr>
                <w:noProof/>
                <w:kern w:val="2"/>
                <w:lang w:eastAsia="en-GB"/>
                <w14:ligatures w14:val="standardContextual"/>
              </w:rPr>
              <w:tab/>
            </w:r>
            <w:r w:rsidRPr="00644595">
              <w:rPr>
                <w:rStyle w:val="Hyperlink"/>
                <w:rFonts w:ascii="Calibri" w:hAnsi="Calibri" w:cs="Calibri"/>
                <w:noProof/>
              </w:rPr>
              <w:t>References</w:t>
            </w:r>
            <w:r>
              <w:rPr>
                <w:noProof/>
                <w:webHidden/>
              </w:rPr>
              <w:tab/>
            </w:r>
            <w:r>
              <w:rPr>
                <w:noProof/>
                <w:webHidden/>
              </w:rPr>
              <w:fldChar w:fldCharType="begin"/>
            </w:r>
            <w:r>
              <w:rPr>
                <w:noProof/>
                <w:webHidden/>
              </w:rPr>
              <w:instrText xml:space="preserve"> PAGEREF _Toc170658904 \h </w:instrText>
            </w:r>
            <w:r>
              <w:rPr>
                <w:noProof/>
                <w:webHidden/>
              </w:rPr>
            </w:r>
            <w:r>
              <w:rPr>
                <w:noProof/>
                <w:webHidden/>
              </w:rPr>
              <w:fldChar w:fldCharType="separate"/>
            </w:r>
            <w:r>
              <w:rPr>
                <w:noProof/>
                <w:webHidden/>
              </w:rPr>
              <w:t>17</w:t>
            </w:r>
            <w:r>
              <w:rPr>
                <w:noProof/>
                <w:webHidden/>
              </w:rPr>
              <w:fldChar w:fldCharType="end"/>
            </w:r>
          </w:hyperlink>
        </w:p>
        <w:p w14:paraId="437AF1F2" w14:textId="58BB0907" w:rsidR="008F7DA6" w:rsidRPr="008F7DA6" w:rsidRDefault="2AFC38FC" w:rsidP="008F7DA6">
          <w:pPr>
            <w:pStyle w:val="TOC1"/>
            <w:tabs>
              <w:tab w:val="left" w:pos="480"/>
              <w:tab w:val="right" w:leader="dot" w:pos="9360"/>
            </w:tabs>
            <w:rPr>
              <w:rFonts w:ascii="Calibri" w:hAnsi="Calibri" w:cs="Calibri"/>
              <w:color w:val="467886" w:themeColor="hyperlink"/>
              <w:u w:val="single"/>
            </w:rPr>
            <w:sectPr w:rsidR="008F7DA6" w:rsidRPr="008F7DA6" w:rsidSect="008F7DA6">
              <w:footerReference w:type="default" r:id="rId12"/>
              <w:pgSz w:w="12240" w:h="15840"/>
              <w:pgMar w:top="1440" w:right="1440" w:bottom="1440" w:left="1440" w:header="720" w:footer="720" w:gutter="0"/>
              <w:pgNumType w:start="1"/>
              <w:cols w:space="720"/>
              <w:titlePg/>
              <w:docGrid w:linePitch="360"/>
            </w:sectPr>
          </w:pPr>
          <w:r w:rsidRPr="00B73250">
            <w:rPr>
              <w:rFonts w:ascii="Calibri" w:hAnsi="Calibri" w:cs="Calibri"/>
            </w:rPr>
            <w:fldChar w:fldCharType="end"/>
          </w:r>
        </w:p>
      </w:sdtContent>
    </w:sdt>
    <w:p w14:paraId="0587445A" w14:textId="700F6F66" w:rsidR="00753D90" w:rsidRDefault="09009B79" w:rsidP="00625CDA">
      <w:pPr>
        <w:pStyle w:val="Heading1"/>
        <w:rPr>
          <w:rFonts w:eastAsia="Aptos Display"/>
        </w:rPr>
      </w:pPr>
      <w:bookmarkStart w:id="1" w:name="_Toc170658878"/>
      <w:r w:rsidRPr="00B73250">
        <w:rPr>
          <w:rFonts w:eastAsia="Aptos Display"/>
        </w:rPr>
        <w:lastRenderedPageBreak/>
        <w:t>List of Figures</w:t>
      </w:r>
      <w:bookmarkEnd w:id="1"/>
      <w:r w:rsidRPr="00B73250">
        <w:rPr>
          <w:rFonts w:eastAsia="Aptos Display"/>
        </w:rPr>
        <w:t xml:space="preserve"> </w:t>
      </w:r>
    </w:p>
    <w:p w14:paraId="4A13A0E7" w14:textId="75C36BFB" w:rsidR="00DE01EF" w:rsidRDefault="00DE01EF">
      <w:pPr>
        <w:pStyle w:val="TableofFigures"/>
        <w:tabs>
          <w:tab w:val="right" w:leader="dot" w:pos="9350"/>
        </w:tabs>
        <w:rPr>
          <w:noProof/>
          <w:kern w:val="2"/>
          <w:lang w:eastAsia="en-GB"/>
          <w14:ligatures w14:val="standardContextual"/>
        </w:rPr>
      </w:pPr>
      <w:r>
        <w:rPr>
          <w:noProof/>
        </w:rPr>
        <w:fldChar w:fldCharType="begin"/>
      </w:r>
      <w:r>
        <w:rPr>
          <w:noProof/>
        </w:rPr>
        <w:instrText xml:space="preserve"> TOC \h \z \c "Figure" </w:instrText>
      </w:r>
      <w:r>
        <w:rPr>
          <w:noProof/>
        </w:rPr>
        <w:fldChar w:fldCharType="separate"/>
      </w:r>
      <w:hyperlink w:anchor="_Toc170323614" w:history="1">
        <w:r w:rsidRPr="00351A91">
          <w:rPr>
            <w:rStyle w:val="Hyperlink"/>
            <w:noProof/>
          </w:rPr>
          <w:t>Figure 1- Illustration of Laminar, Transitional and Turbulent Flows (McGurk et al</w:t>
        </w:r>
        <w:r w:rsidR="00BC471C">
          <w:rPr>
            <w:rStyle w:val="Hyperlink"/>
            <w:noProof/>
          </w:rPr>
          <w:t>.</w:t>
        </w:r>
        <w:r w:rsidRPr="00351A91">
          <w:rPr>
            <w:rStyle w:val="Hyperlink"/>
            <w:noProof/>
          </w:rPr>
          <w:t>, 2020)</w:t>
        </w:r>
        <w:r>
          <w:rPr>
            <w:noProof/>
            <w:webHidden/>
          </w:rPr>
          <w:tab/>
        </w:r>
        <w:r>
          <w:rPr>
            <w:noProof/>
            <w:webHidden/>
          </w:rPr>
          <w:fldChar w:fldCharType="begin"/>
        </w:r>
        <w:r>
          <w:rPr>
            <w:noProof/>
            <w:webHidden/>
          </w:rPr>
          <w:instrText xml:space="preserve"> PAGEREF _Toc170323614 \h </w:instrText>
        </w:r>
        <w:r>
          <w:rPr>
            <w:noProof/>
            <w:webHidden/>
          </w:rPr>
        </w:r>
        <w:r>
          <w:rPr>
            <w:noProof/>
            <w:webHidden/>
          </w:rPr>
          <w:fldChar w:fldCharType="separate"/>
        </w:r>
        <w:r>
          <w:rPr>
            <w:noProof/>
            <w:webHidden/>
          </w:rPr>
          <w:t>8</w:t>
        </w:r>
        <w:r>
          <w:rPr>
            <w:noProof/>
            <w:webHidden/>
          </w:rPr>
          <w:fldChar w:fldCharType="end"/>
        </w:r>
      </w:hyperlink>
    </w:p>
    <w:p w14:paraId="6E109CC6" w14:textId="6118C4BA" w:rsidR="00DE01EF" w:rsidRDefault="00000000">
      <w:pPr>
        <w:pStyle w:val="TableofFigures"/>
        <w:tabs>
          <w:tab w:val="right" w:leader="dot" w:pos="9350"/>
        </w:tabs>
        <w:rPr>
          <w:noProof/>
          <w:kern w:val="2"/>
          <w:lang w:eastAsia="en-GB"/>
          <w14:ligatures w14:val="standardContextual"/>
        </w:rPr>
      </w:pPr>
      <w:hyperlink w:anchor="_Toc170323615" w:history="1">
        <w:r w:rsidR="00DE01EF" w:rsidRPr="00351A91">
          <w:rPr>
            <w:rStyle w:val="Hyperlink"/>
            <w:noProof/>
          </w:rPr>
          <w:t>Figure 2 - Bound</w:t>
        </w:r>
        <w:r w:rsidR="00DE01EF" w:rsidRPr="00351A91">
          <w:rPr>
            <w:rStyle w:val="Hyperlink"/>
            <w:noProof/>
          </w:rPr>
          <w:t>a</w:t>
        </w:r>
        <w:r w:rsidR="00DE01EF" w:rsidRPr="00351A91">
          <w:rPr>
            <w:rStyle w:val="Hyperlink"/>
            <w:noProof/>
          </w:rPr>
          <w:t>ry layer diagram (Rainer, 2016)</w:t>
        </w:r>
        <w:r w:rsidR="00DE01EF">
          <w:rPr>
            <w:noProof/>
            <w:webHidden/>
          </w:rPr>
          <w:tab/>
        </w:r>
        <w:r w:rsidR="00DE01EF">
          <w:rPr>
            <w:noProof/>
            <w:webHidden/>
          </w:rPr>
          <w:fldChar w:fldCharType="begin"/>
        </w:r>
        <w:r w:rsidR="00DE01EF">
          <w:rPr>
            <w:noProof/>
            <w:webHidden/>
          </w:rPr>
          <w:instrText xml:space="preserve"> PAGEREF _Toc170323615 \h </w:instrText>
        </w:r>
        <w:r w:rsidR="00DE01EF">
          <w:rPr>
            <w:noProof/>
            <w:webHidden/>
          </w:rPr>
        </w:r>
        <w:r w:rsidR="00DE01EF">
          <w:rPr>
            <w:noProof/>
            <w:webHidden/>
          </w:rPr>
          <w:fldChar w:fldCharType="separate"/>
        </w:r>
        <w:r w:rsidR="00DE01EF">
          <w:rPr>
            <w:noProof/>
            <w:webHidden/>
          </w:rPr>
          <w:t>10</w:t>
        </w:r>
        <w:r w:rsidR="00DE01EF">
          <w:rPr>
            <w:noProof/>
            <w:webHidden/>
          </w:rPr>
          <w:fldChar w:fldCharType="end"/>
        </w:r>
      </w:hyperlink>
    </w:p>
    <w:p w14:paraId="0E5B567D" w14:textId="77E09AFE" w:rsidR="00DE01EF" w:rsidRDefault="00000000">
      <w:pPr>
        <w:pStyle w:val="TableofFigures"/>
        <w:tabs>
          <w:tab w:val="right" w:leader="dot" w:pos="9350"/>
        </w:tabs>
        <w:rPr>
          <w:noProof/>
          <w:kern w:val="2"/>
          <w:lang w:eastAsia="en-GB"/>
          <w14:ligatures w14:val="standardContextual"/>
        </w:rPr>
      </w:pPr>
      <w:hyperlink w:anchor="_Toc170323616" w:history="1">
        <w:r w:rsidR="00DE01EF" w:rsidRPr="00351A91">
          <w:rPr>
            <w:rStyle w:val="Hyperlink"/>
            <w:noProof/>
          </w:rPr>
          <w:t>Figure 3 – Steep Rocker Kiteboard Shape (Andric, 2023)</w:t>
        </w:r>
        <w:r w:rsidR="00DE01EF">
          <w:rPr>
            <w:noProof/>
            <w:webHidden/>
          </w:rPr>
          <w:tab/>
        </w:r>
        <w:r w:rsidR="00DE01EF">
          <w:rPr>
            <w:noProof/>
            <w:webHidden/>
          </w:rPr>
          <w:fldChar w:fldCharType="begin"/>
        </w:r>
        <w:r w:rsidR="00DE01EF">
          <w:rPr>
            <w:noProof/>
            <w:webHidden/>
          </w:rPr>
          <w:instrText xml:space="preserve"> PAGEREF _Toc170323616 \h </w:instrText>
        </w:r>
        <w:r w:rsidR="00DE01EF">
          <w:rPr>
            <w:noProof/>
            <w:webHidden/>
          </w:rPr>
        </w:r>
        <w:r w:rsidR="00DE01EF">
          <w:rPr>
            <w:noProof/>
            <w:webHidden/>
          </w:rPr>
          <w:fldChar w:fldCharType="separate"/>
        </w:r>
        <w:r w:rsidR="00DE01EF">
          <w:rPr>
            <w:noProof/>
            <w:webHidden/>
          </w:rPr>
          <w:t>10</w:t>
        </w:r>
        <w:r w:rsidR="00DE01EF">
          <w:rPr>
            <w:noProof/>
            <w:webHidden/>
          </w:rPr>
          <w:fldChar w:fldCharType="end"/>
        </w:r>
      </w:hyperlink>
    </w:p>
    <w:p w14:paraId="6111A4F1" w14:textId="46BA6BED" w:rsidR="00DE01EF" w:rsidRDefault="00000000">
      <w:pPr>
        <w:pStyle w:val="TableofFigures"/>
        <w:tabs>
          <w:tab w:val="right" w:leader="dot" w:pos="9350"/>
        </w:tabs>
        <w:rPr>
          <w:noProof/>
          <w:kern w:val="2"/>
          <w:lang w:eastAsia="en-GB"/>
          <w14:ligatures w14:val="standardContextual"/>
        </w:rPr>
      </w:pPr>
      <w:hyperlink w:anchor="_Toc170323617" w:history="1">
        <w:r w:rsidR="00DE01EF" w:rsidRPr="00351A91">
          <w:rPr>
            <w:rStyle w:val="Hyperlink"/>
            <w:noProof/>
          </w:rPr>
          <w:t>Figure 4 - Boundary flow of a smooth sphere compared with a golf ball (Libii, 2006)</w:t>
        </w:r>
        <w:r w:rsidR="00DE01EF">
          <w:rPr>
            <w:noProof/>
            <w:webHidden/>
          </w:rPr>
          <w:tab/>
        </w:r>
        <w:r w:rsidR="00DE01EF">
          <w:rPr>
            <w:noProof/>
            <w:webHidden/>
          </w:rPr>
          <w:fldChar w:fldCharType="begin"/>
        </w:r>
        <w:r w:rsidR="00DE01EF">
          <w:rPr>
            <w:noProof/>
            <w:webHidden/>
          </w:rPr>
          <w:instrText xml:space="preserve"> PAGEREF _Toc170323617 \h </w:instrText>
        </w:r>
        <w:r w:rsidR="00DE01EF">
          <w:rPr>
            <w:noProof/>
            <w:webHidden/>
          </w:rPr>
        </w:r>
        <w:r w:rsidR="00DE01EF">
          <w:rPr>
            <w:noProof/>
            <w:webHidden/>
          </w:rPr>
          <w:fldChar w:fldCharType="separate"/>
        </w:r>
        <w:r w:rsidR="00DE01EF">
          <w:rPr>
            <w:noProof/>
            <w:webHidden/>
          </w:rPr>
          <w:t>11</w:t>
        </w:r>
        <w:r w:rsidR="00DE01EF">
          <w:rPr>
            <w:noProof/>
            <w:webHidden/>
          </w:rPr>
          <w:fldChar w:fldCharType="end"/>
        </w:r>
      </w:hyperlink>
    </w:p>
    <w:p w14:paraId="7CF19FD8" w14:textId="44FA50BE" w:rsidR="00DE01EF" w:rsidRDefault="00000000">
      <w:pPr>
        <w:pStyle w:val="TableofFigures"/>
        <w:tabs>
          <w:tab w:val="right" w:leader="dot" w:pos="9350"/>
        </w:tabs>
        <w:rPr>
          <w:noProof/>
          <w:kern w:val="2"/>
          <w:lang w:eastAsia="en-GB"/>
          <w14:ligatures w14:val="standardContextual"/>
        </w:rPr>
      </w:pPr>
      <w:hyperlink w:anchor="_Toc170323618" w:history="1">
        <w:r w:rsidR="00DE01EF" w:rsidRPr="00351A91">
          <w:rPr>
            <w:rStyle w:val="Hyperlink"/>
            <w:noProof/>
          </w:rPr>
          <w:t>Figure 5 - Hydrofoil Kiteboard (Surfertoday, 2024)</w:t>
        </w:r>
        <w:r w:rsidR="00DE01EF">
          <w:rPr>
            <w:noProof/>
            <w:webHidden/>
          </w:rPr>
          <w:tab/>
        </w:r>
        <w:r w:rsidR="00DE01EF">
          <w:rPr>
            <w:noProof/>
            <w:webHidden/>
          </w:rPr>
          <w:fldChar w:fldCharType="begin"/>
        </w:r>
        <w:r w:rsidR="00DE01EF">
          <w:rPr>
            <w:noProof/>
            <w:webHidden/>
          </w:rPr>
          <w:instrText xml:space="preserve"> PAGEREF _Toc170323618 \h </w:instrText>
        </w:r>
        <w:r w:rsidR="00DE01EF">
          <w:rPr>
            <w:noProof/>
            <w:webHidden/>
          </w:rPr>
        </w:r>
        <w:r w:rsidR="00DE01EF">
          <w:rPr>
            <w:noProof/>
            <w:webHidden/>
          </w:rPr>
          <w:fldChar w:fldCharType="separate"/>
        </w:r>
        <w:r w:rsidR="00DE01EF">
          <w:rPr>
            <w:noProof/>
            <w:webHidden/>
          </w:rPr>
          <w:t>12</w:t>
        </w:r>
        <w:r w:rsidR="00DE01EF">
          <w:rPr>
            <w:noProof/>
            <w:webHidden/>
          </w:rPr>
          <w:fldChar w:fldCharType="end"/>
        </w:r>
      </w:hyperlink>
    </w:p>
    <w:p w14:paraId="5C8E09B1" w14:textId="751D20FA" w:rsidR="00DE01EF" w:rsidRDefault="00000000">
      <w:pPr>
        <w:pStyle w:val="TableofFigures"/>
        <w:tabs>
          <w:tab w:val="right" w:leader="dot" w:pos="9350"/>
        </w:tabs>
        <w:rPr>
          <w:noProof/>
          <w:kern w:val="2"/>
          <w:lang w:eastAsia="en-GB"/>
          <w14:ligatures w14:val="standardContextual"/>
        </w:rPr>
      </w:pPr>
      <w:hyperlink w:anchor="_Toc170323619" w:history="1">
        <w:r w:rsidR="00DE01EF" w:rsidRPr="00351A91">
          <w:rPr>
            <w:rStyle w:val="Hyperlink"/>
            <w:noProof/>
          </w:rPr>
          <w:t>Figure 6 - Diagram of VARTM manufacturing method (Zitoune, 2014)</w:t>
        </w:r>
        <w:r w:rsidR="00DE01EF">
          <w:rPr>
            <w:noProof/>
            <w:webHidden/>
          </w:rPr>
          <w:tab/>
        </w:r>
        <w:r w:rsidR="00DE01EF">
          <w:rPr>
            <w:noProof/>
            <w:webHidden/>
          </w:rPr>
          <w:fldChar w:fldCharType="begin"/>
        </w:r>
        <w:r w:rsidR="00DE01EF">
          <w:rPr>
            <w:noProof/>
            <w:webHidden/>
          </w:rPr>
          <w:instrText xml:space="preserve"> PAGEREF _Toc170323619 \h </w:instrText>
        </w:r>
        <w:r w:rsidR="00DE01EF">
          <w:rPr>
            <w:noProof/>
            <w:webHidden/>
          </w:rPr>
        </w:r>
        <w:r w:rsidR="00DE01EF">
          <w:rPr>
            <w:noProof/>
            <w:webHidden/>
          </w:rPr>
          <w:fldChar w:fldCharType="separate"/>
        </w:r>
        <w:r w:rsidR="00DE01EF">
          <w:rPr>
            <w:noProof/>
            <w:webHidden/>
          </w:rPr>
          <w:t>13</w:t>
        </w:r>
        <w:r w:rsidR="00DE01EF">
          <w:rPr>
            <w:noProof/>
            <w:webHidden/>
          </w:rPr>
          <w:fldChar w:fldCharType="end"/>
        </w:r>
      </w:hyperlink>
    </w:p>
    <w:p w14:paraId="5016BE9D" w14:textId="72063B5E" w:rsidR="00DE01EF" w:rsidRDefault="00000000">
      <w:pPr>
        <w:pStyle w:val="TableofFigures"/>
        <w:tabs>
          <w:tab w:val="right" w:leader="dot" w:pos="9350"/>
        </w:tabs>
        <w:rPr>
          <w:noProof/>
          <w:kern w:val="2"/>
          <w:lang w:eastAsia="en-GB"/>
          <w14:ligatures w14:val="standardContextual"/>
        </w:rPr>
      </w:pPr>
      <w:hyperlink w:anchor="_Toc170323620" w:history="1">
        <w:r w:rsidR="00DE01EF" w:rsidRPr="00351A91">
          <w:rPr>
            <w:rStyle w:val="Hyperlink"/>
            <w:noProof/>
          </w:rPr>
          <w:t>Figure 7 - FEA Nodes (ASR, 2019)</w:t>
        </w:r>
        <w:r w:rsidR="00DE01EF">
          <w:rPr>
            <w:noProof/>
            <w:webHidden/>
          </w:rPr>
          <w:tab/>
        </w:r>
        <w:r w:rsidR="00DE01EF">
          <w:rPr>
            <w:noProof/>
            <w:webHidden/>
          </w:rPr>
          <w:fldChar w:fldCharType="begin"/>
        </w:r>
        <w:r w:rsidR="00DE01EF">
          <w:rPr>
            <w:noProof/>
            <w:webHidden/>
          </w:rPr>
          <w:instrText xml:space="preserve"> PAGEREF _Toc170323620 \h </w:instrText>
        </w:r>
        <w:r w:rsidR="00DE01EF">
          <w:rPr>
            <w:noProof/>
            <w:webHidden/>
          </w:rPr>
        </w:r>
        <w:r w:rsidR="00DE01EF">
          <w:rPr>
            <w:noProof/>
            <w:webHidden/>
          </w:rPr>
          <w:fldChar w:fldCharType="separate"/>
        </w:r>
        <w:r w:rsidR="00DE01EF">
          <w:rPr>
            <w:noProof/>
            <w:webHidden/>
          </w:rPr>
          <w:t>15</w:t>
        </w:r>
        <w:r w:rsidR="00DE01EF">
          <w:rPr>
            <w:noProof/>
            <w:webHidden/>
          </w:rPr>
          <w:fldChar w:fldCharType="end"/>
        </w:r>
      </w:hyperlink>
    </w:p>
    <w:p w14:paraId="139B7BC8" w14:textId="3CD1959D" w:rsidR="00DE01EF" w:rsidRDefault="00000000">
      <w:pPr>
        <w:pStyle w:val="TableofFigures"/>
        <w:tabs>
          <w:tab w:val="right" w:leader="dot" w:pos="9350"/>
        </w:tabs>
        <w:rPr>
          <w:noProof/>
          <w:kern w:val="2"/>
          <w:lang w:eastAsia="en-GB"/>
          <w14:ligatures w14:val="standardContextual"/>
        </w:rPr>
      </w:pPr>
      <w:hyperlink w:anchor="_Toc170323621" w:history="1">
        <w:r w:rsidR="00DE01EF" w:rsidRPr="00351A91">
          <w:rPr>
            <w:rStyle w:val="Hyperlink"/>
            <w:noProof/>
          </w:rPr>
          <w:t>Figure 8 - SolidWorks FEA Simulation tool (Shih, 2017)</w:t>
        </w:r>
        <w:r w:rsidR="00DE01EF">
          <w:rPr>
            <w:noProof/>
            <w:webHidden/>
          </w:rPr>
          <w:tab/>
        </w:r>
        <w:r w:rsidR="00DE01EF">
          <w:rPr>
            <w:noProof/>
            <w:webHidden/>
          </w:rPr>
          <w:fldChar w:fldCharType="begin"/>
        </w:r>
        <w:r w:rsidR="00DE01EF">
          <w:rPr>
            <w:noProof/>
            <w:webHidden/>
          </w:rPr>
          <w:instrText xml:space="preserve"> PAGEREF _Toc170323621 \h </w:instrText>
        </w:r>
        <w:r w:rsidR="00DE01EF">
          <w:rPr>
            <w:noProof/>
            <w:webHidden/>
          </w:rPr>
        </w:r>
        <w:r w:rsidR="00DE01EF">
          <w:rPr>
            <w:noProof/>
            <w:webHidden/>
          </w:rPr>
          <w:fldChar w:fldCharType="separate"/>
        </w:r>
        <w:r w:rsidR="00DE01EF">
          <w:rPr>
            <w:noProof/>
            <w:webHidden/>
          </w:rPr>
          <w:t>16</w:t>
        </w:r>
        <w:r w:rsidR="00DE01EF">
          <w:rPr>
            <w:noProof/>
            <w:webHidden/>
          </w:rPr>
          <w:fldChar w:fldCharType="end"/>
        </w:r>
      </w:hyperlink>
    </w:p>
    <w:p w14:paraId="4EE86CF7" w14:textId="3411CF9D" w:rsidR="00DE01EF" w:rsidRDefault="00000000">
      <w:pPr>
        <w:pStyle w:val="TableofFigures"/>
        <w:tabs>
          <w:tab w:val="right" w:leader="dot" w:pos="9350"/>
        </w:tabs>
        <w:rPr>
          <w:noProof/>
          <w:kern w:val="2"/>
          <w:lang w:eastAsia="en-GB"/>
          <w14:ligatures w14:val="standardContextual"/>
        </w:rPr>
      </w:pPr>
      <w:hyperlink w:anchor="_Toc170323622" w:history="1">
        <w:r w:rsidR="00DE01EF" w:rsidRPr="00351A91">
          <w:rPr>
            <w:rStyle w:val="Hyperlink"/>
            <w:noProof/>
          </w:rPr>
          <w:t>Figure 9 - Diagram of a Circulating Water Tunnel (Shi, 2019)</w:t>
        </w:r>
        <w:r w:rsidR="00DE01EF">
          <w:rPr>
            <w:noProof/>
            <w:webHidden/>
          </w:rPr>
          <w:tab/>
        </w:r>
        <w:r w:rsidR="00DE01EF">
          <w:rPr>
            <w:noProof/>
            <w:webHidden/>
          </w:rPr>
          <w:fldChar w:fldCharType="begin"/>
        </w:r>
        <w:r w:rsidR="00DE01EF">
          <w:rPr>
            <w:noProof/>
            <w:webHidden/>
          </w:rPr>
          <w:instrText xml:space="preserve"> PAGEREF _Toc170323622 \h </w:instrText>
        </w:r>
        <w:r w:rsidR="00DE01EF">
          <w:rPr>
            <w:noProof/>
            <w:webHidden/>
          </w:rPr>
        </w:r>
        <w:r w:rsidR="00DE01EF">
          <w:rPr>
            <w:noProof/>
            <w:webHidden/>
          </w:rPr>
          <w:fldChar w:fldCharType="separate"/>
        </w:r>
        <w:r w:rsidR="00DE01EF">
          <w:rPr>
            <w:noProof/>
            <w:webHidden/>
          </w:rPr>
          <w:t>18</w:t>
        </w:r>
        <w:r w:rsidR="00DE01EF">
          <w:rPr>
            <w:noProof/>
            <w:webHidden/>
          </w:rPr>
          <w:fldChar w:fldCharType="end"/>
        </w:r>
      </w:hyperlink>
    </w:p>
    <w:p w14:paraId="45A91A3E" w14:textId="744CB3FE" w:rsidR="00DE01EF" w:rsidRDefault="00000000">
      <w:pPr>
        <w:pStyle w:val="TableofFigures"/>
        <w:tabs>
          <w:tab w:val="right" w:leader="dot" w:pos="9350"/>
        </w:tabs>
        <w:rPr>
          <w:noProof/>
          <w:kern w:val="2"/>
          <w:lang w:eastAsia="en-GB"/>
          <w14:ligatures w14:val="standardContextual"/>
        </w:rPr>
      </w:pPr>
      <w:hyperlink w:anchor="_Toc170323623" w:history="1">
        <w:r w:rsidR="00DE01EF" w:rsidRPr="00351A91">
          <w:rPr>
            <w:rStyle w:val="Hyperlink"/>
            <w:noProof/>
          </w:rPr>
          <w:t>Figure 10 - Pitot tube used in a water pipe (Perabu, 2024)</w:t>
        </w:r>
        <w:r w:rsidR="00DE01EF">
          <w:rPr>
            <w:noProof/>
            <w:webHidden/>
          </w:rPr>
          <w:tab/>
        </w:r>
        <w:r w:rsidR="00DE01EF">
          <w:rPr>
            <w:noProof/>
            <w:webHidden/>
          </w:rPr>
          <w:fldChar w:fldCharType="begin"/>
        </w:r>
        <w:r w:rsidR="00DE01EF">
          <w:rPr>
            <w:noProof/>
            <w:webHidden/>
          </w:rPr>
          <w:instrText xml:space="preserve"> PAGEREF _Toc170323623 \h </w:instrText>
        </w:r>
        <w:r w:rsidR="00DE01EF">
          <w:rPr>
            <w:noProof/>
            <w:webHidden/>
          </w:rPr>
        </w:r>
        <w:r w:rsidR="00DE01EF">
          <w:rPr>
            <w:noProof/>
            <w:webHidden/>
          </w:rPr>
          <w:fldChar w:fldCharType="separate"/>
        </w:r>
        <w:r w:rsidR="00DE01EF">
          <w:rPr>
            <w:noProof/>
            <w:webHidden/>
          </w:rPr>
          <w:t>19</w:t>
        </w:r>
        <w:r w:rsidR="00DE01EF">
          <w:rPr>
            <w:noProof/>
            <w:webHidden/>
          </w:rPr>
          <w:fldChar w:fldCharType="end"/>
        </w:r>
      </w:hyperlink>
    </w:p>
    <w:p w14:paraId="61DCCE33" w14:textId="0360A68D" w:rsidR="0040572E" w:rsidRPr="00DE01EF" w:rsidRDefault="00DE01EF" w:rsidP="00DE01EF">
      <w:pPr>
        <w:pStyle w:val="TableofFigures"/>
        <w:tabs>
          <w:tab w:val="right" w:leader="dot" w:pos="9350"/>
        </w:tabs>
        <w:rPr>
          <w:noProof/>
        </w:rPr>
      </w:pPr>
      <w:r>
        <w:rPr>
          <w:noProof/>
        </w:rPr>
        <w:fldChar w:fldCharType="end"/>
      </w:r>
    </w:p>
    <w:p w14:paraId="104061D4" w14:textId="09745197" w:rsidR="00753D90" w:rsidRPr="00B73250" w:rsidRDefault="00E05509">
      <w:pPr>
        <w:rPr>
          <w:rFonts w:ascii="Calibri" w:hAnsi="Calibri" w:cs="Calibri"/>
        </w:rPr>
      </w:pPr>
      <w:r w:rsidRPr="00B73250">
        <w:rPr>
          <w:rFonts w:ascii="Calibri" w:hAnsi="Calibri" w:cs="Calibri"/>
        </w:rPr>
        <w:br w:type="page"/>
      </w:r>
    </w:p>
    <w:p w14:paraId="0F011555" w14:textId="03D8A926" w:rsidR="00753D90" w:rsidRPr="00B73250" w:rsidRDefault="6B26C6FC" w:rsidP="2E13BE42">
      <w:pPr>
        <w:pStyle w:val="Heading1"/>
        <w:numPr>
          <w:ilvl w:val="0"/>
          <w:numId w:val="15"/>
        </w:numPr>
        <w:rPr>
          <w:rFonts w:ascii="Calibri" w:hAnsi="Calibri" w:cs="Calibri"/>
          <w:lang w:val="en-US"/>
        </w:rPr>
      </w:pPr>
      <w:bookmarkStart w:id="2" w:name="_Toc170658879"/>
      <w:r w:rsidRPr="00B73250">
        <w:rPr>
          <w:rFonts w:ascii="Calibri" w:hAnsi="Calibri" w:cs="Calibri"/>
        </w:rPr>
        <w:lastRenderedPageBreak/>
        <w:t>Introduction</w:t>
      </w:r>
      <w:bookmarkEnd w:id="2"/>
    </w:p>
    <w:p w14:paraId="1398B1EF" w14:textId="69B7D093" w:rsidR="55D56CE0" w:rsidRPr="00B73250" w:rsidRDefault="55D56CE0" w:rsidP="2AFC38FC">
      <w:pPr>
        <w:rPr>
          <w:rFonts w:ascii="Calibri" w:hAnsi="Calibri" w:cs="Calibri"/>
        </w:rPr>
      </w:pPr>
      <w:r w:rsidRPr="00B73250">
        <w:rPr>
          <w:rFonts w:ascii="Calibri" w:eastAsia="Aptos" w:hAnsi="Calibri" w:cs="Calibri"/>
        </w:rPr>
        <w:t xml:space="preserve">The design and performance of kiteboards are closely intertwined with advancements in materials science, manufacturing technologies, and fluid dynamics. This </w:t>
      </w:r>
      <w:r w:rsidR="390F74AA" w:rsidRPr="00B73250">
        <w:rPr>
          <w:rFonts w:ascii="Calibri" w:eastAsia="Aptos" w:hAnsi="Calibri" w:cs="Calibri"/>
        </w:rPr>
        <w:t xml:space="preserve">report </w:t>
      </w:r>
      <w:r w:rsidRPr="00B73250">
        <w:rPr>
          <w:rFonts w:ascii="Calibri" w:eastAsia="Aptos" w:hAnsi="Calibri" w:cs="Calibri"/>
        </w:rPr>
        <w:t xml:space="preserve">explores the details that shape the development of kiteboards, with a strong emphasis on optimising aerodynamic and hydrodynamic characteristics. Key to this exploration is the selection of materials, including Carbon Fibre Reinforced Plastic (CFRP), and the application of advanced manufacturing techniques. </w:t>
      </w:r>
    </w:p>
    <w:p w14:paraId="448F4F54" w14:textId="4BC97D4E" w:rsidR="55D56CE0" w:rsidRPr="00B73250" w:rsidRDefault="55D56CE0" w:rsidP="2AFC38FC">
      <w:pPr>
        <w:rPr>
          <w:rFonts w:ascii="Calibri" w:hAnsi="Calibri" w:cs="Calibri"/>
        </w:rPr>
      </w:pPr>
      <w:r w:rsidRPr="00B73250">
        <w:rPr>
          <w:rFonts w:ascii="Calibri" w:eastAsia="Aptos" w:hAnsi="Calibri" w:cs="Calibri"/>
        </w:rPr>
        <w:t>Understanding the interaction of fluid flow around the board and the resultant forces is crucial for enhancing its efficiency and manoeuvrability.</w:t>
      </w:r>
      <w:r w:rsidR="459AC089" w:rsidRPr="00B73250">
        <w:rPr>
          <w:rFonts w:ascii="Calibri" w:eastAsia="Aptos" w:hAnsi="Calibri" w:cs="Calibri"/>
        </w:rPr>
        <w:t xml:space="preserve"> Advances in technology now allow designers and engineers to model objects and run simulations to </w:t>
      </w:r>
      <w:r w:rsidR="00E10B23">
        <w:rPr>
          <w:rFonts w:ascii="Calibri" w:eastAsia="Aptos" w:hAnsi="Calibri" w:cs="Calibri"/>
        </w:rPr>
        <w:t>predict fluid flow dynamics accurately</w:t>
      </w:r>
      <w:r w:rsidR="66534996" w:rsidRPr="00B73250">
        <w:rPr>
          <w:rFonts w:ascii="Calibri" w:eastAsia="Aptos" w:hAnsi="Calibri" w:cs="Calibri"/>
        </w:rPr>
        <w:t>.</w:t>
      </w:r>
      <w:r w:rsidR="459AC089" w:rsidRPr="00B73250">
        <w:rPr>
          <w:rFonts w:ascii="Calibri" w:eastAsia="Aptos" w:hAnsi="Calibri" w:cs="Calibri"/>
        </w:rPr>
        <w:t xml:space="preserve"> </w:t>
      </w:r>
      <w:r w:rsidRPr="00B73250">
        <w:rPr>
          <w:rFonts w:ascii="Calibri" w:eastAsia="Aptos" w:hAnsi="Calibri" w:cs="Calibri"/>
        </w:rPr>
        <w:t xml:space="preserve"> This repo</w:t>
      </w:r>
      <w:r w:rsidR="59984E0D" w:rsidRPr="00B73250">
        <w:rPr>
          <w:rFonts w:ascii="Calibri" w:eastAsia="Aptos" w:hAnsi="Calibri" w:cs="Calibri"/>
        </w:rPr>
        <w:t>rt investigates these considerations</w:t>
      </w:r>
      <w:r w:rsidRPr="00B73250">
        <w:rPr>
          <w:rFonts w:ascii="Calibri" w:eastAsia="Aptos" w:hAnsi="Calibri" w:cs="Calibri"/>
        </w:rPr>
        <w:t xml:space="preserve">, assessing current practices, proposing innovations, and outlining pathways for future research and experimentation </w:t>
      </w:r>
      <w:r w:rsidR="00BC471C">
        <w:rPr>
          <w:rFonts w:ascii="Calibri" w:eastAsia="Aptos" w:hAnsi="Calibri" w:cs="Calibri"/>
        </w:rPr>
        <w:t>to push the boundaries of kiteboard design within</w:t>
      </w:r>
      <w:r w:rsidRPr="00B73250">
        <w:rPr>
          <w:rFonts w:ascii="Calibri" w:eastAsia="Aptos" w:hAnsi="Calibri" w:cs="Calibri"/>
        </w:rPr>
        <w:t xml:space="preserve"> high-performance sports equipment.</w:t>
      </w:r>
    </w:p>
    <w:p w14:paraId="2267A503" w14:textId="0BE9AA16" w:rsidR="00753D90" w:rsidRPr="00B73250" w:rsidRDefault="1A529D31" w:rsidP="2E13BE42">
      <w:pPr>
        <w:pStyle w:val="Heading1"/>
        <w:numPr>
          <w:ilvl w:val="0"/>
          <w:numId w:val="15"/>
        </w:numPr>
        <w:rPr>
          <w:rFonts w:ascii="Calibri" w:hAnsi="Calibri" w:cs="Calibri"/>
          <w:lang w:val="en-US"/>
        </w:rPr>
      </w:pPr>
      <w:bookmarkStart w:id="3" w:name="_Toc170658880"/>
      <w:r w:rsidRPr="00B73250">
        <w:rPr>
          <w:rFonts w:ascii="Calibri" w:hAnsi="Calibri" w:cs="Calibri"/>
        </w:rPr>
        <w:t>Reynolds Number</w:t>
      </w:r>
      <w:bookmarkEnd w:id="3"/>
    </w:p>
    <w:p w14:paraId="6DF45DA0" w14:textId="4EC29008" w:rsidR="00753D90" w:rsidRPr="00B73250" w:rsidRDefault="6EBED5BA" w:rsidP="2E13BE42">
      <w:pPr>
        <w:rPr>
          <w:rFonts w:ascii="Calibri" w:hAnsi="Calibri" w:cs="Calibri"/>
          <w:lang w:val="en-US"/>
        </w:rPr>
      </w:pPr>
      <w:r w:rsidRPr="00B73250">
        <w:rPr>
          <w:rFonts w:ascii="Calibri" w:hAnsi="Calibri" w:cs="Calibri"/>
        </w:rPr>
        <w:t xml:space="preserve">Reynolds number </w:t>
      </w:r>
      <w:r w:rsidR="4B5CA674" w:rsidRPr="00B73250">
        <w:rPr>
          <w:rFonts w:ascii="Calibri" w:hAnsi="Calibri" w:cs="Calibri"/>
        </w:rPr>
        <w:t xml:space="preserve">(Re) </w:t>
      </w:r>
      <w:r w:rsidRPr="00B73250">
        <w:rPr>
          <w:rFonts w:ascii="Calibri" w:hAnsi="Calibri" w:cs="Calibri"/>
        </w:rPr>
        <w:t xml:space="preserve">is a dimensionless quantity </w:t>
      </w:r>
      <w:r w:rsidR="00BC471C">
        <w:rPr>
          <w:rFonts w:ascii="Calibri" w:hAnsi="Calibri" w:cs="Calibri"/>
        </w:rPr>
        <w:t>used in fluid mechanics to predict flow patterns in various</w:t>
      </w:r>
      <w:r w:rsidR="316ED7CF" w:rsidRPr="00B73250">
        <w:rPr>
          <w:rFonts w:ascii="Calibri" w:hAnsi="Calibri" w:cs="Calibri"/>
        </w:rPr>
        <w:t xml:space="preserve"> fluid flow situations</w:t>
      </w:r>
      <w:r w:rsidR="5115A484" w:rsidRPr="00B73250">
        <w:rPr>
          <w:rFonts w:ascii="Calibri" w:hAnsi="Calibri" w:cs="Calibri"/>
        </w:rPr>
        <w:t xml:space="preserve"> (NASA, </w:t>
      </w:r>
      <w:r w:rsidR="7F123293" w:rsidRPr="00B73250">
        <w:rPr>
          <w:rFonts w:ascii="Calibri" w:hAnsi="Calibri" w:cs="Calibri"/>
        </w:rPr>
        <w:t>2012</w:t>
      </w:r>
      <w:r w:rsidR="5115A484" w:rsidRPr="00B73250">
        <w:rPr>
          <w:rFonts w:ascii="Calibri" w:hAnsi="Calibri" w:cs="Calibri"/>
        </w:rPr>
        <w:t>)</w:t>
      </w:r>
      <w:r w:rsidR="0CEC55DF" w:rsidRPr="00B73250">
        <w:rPr>
          <w:rFonts w:ascii="Calibri" w:hAnsi="Calibri" w:cs="Calibri"/>
        </w:rPr>
        <w:t>.</w:t>
      </w:r>
    </w:p>
    <w:p w14:paraId="7D1014B5" w14:textId="50B5D515" w:rsidR="00753D90" w:rsidRPr="00B73250" w:rsidRDefault="2D169536" w:rsidP="2E13BE42">
      <w:pPr>
        <w:rPr>
          <w:rFonts w:ascii="Calibri" w:hAnsi="Calibri" w:cs="Calibri"/>
          <w:lang w:val="en-US"/>
        </w:rPr>
      </w:pPr>
      <w:r w:rsidRPr="00B73250">
        <w:rPr>
          <w:rFonts w:ascii="Calibri" w:hAnsi="Calibri" w:cs="Calibri"/>
        </w:rPr>
        <w:t>Reynolds number is defined as:</w:t>
      </w:r>
    </w:p>
    <w:p w14:paraId="47E2EF06" w14:textId="0F4A8C01" w:rsidR="00753D90" w:rsidRPr="00B73250" w:rsidRDefault="00E05509" w:rsidP="2E13BE42">
      <w:pPr>
        <w:jc w:val="center"/>
        <w:rPr>
          <w:rFonts w:ascii="Calibri" w:hAnsi="Calibri" w:cs="Calibri"/>
          <w:lang w:val="en-US"/>
        </w:rPr>
      </w:pPr>
      <m:oMath>
        <m:r>
          <w:rPr>
            <w:rFonts w:ascii="Cambria Math" w:hAnsi="Cambria Math" w:cs="Calibri"/>
          </w:rPr>
          <m:t>Re = </m:t>
        </m:r>
        <m:f>
          <m:fPr>
            <m:ctrlPr>
              <w:rPr>
                <w:rFonts w:ascii="Cambria Math" w:hAnsi="Cambria Math" w:cs="Calibri"/>
              </w:rPr>
            </m:ctrlPr>
          </m:fPr>
          <m:num>
            <m:r>
              <w:rPr>
                <w:rFonts w:ascii="Cambria Math" w:hAnsi="Cambria Math" w:cs="Calibri"/>
              </w:rPr>
              <m:t>ρυL</m:t>
            </m:r>
          </m:num>
          <m:den>
            <m:r>
              <w:rPr>
                <w:rFonts w:ascii="Cambria Math" w:hAnsi="Cambria Math" w:cs="Calibri"/>
              </w:rPr>
              <m:t>μ</m:t>
            </m:r>
          </m:den>
        </m:f>
      </m:oMath>
      <w:r w:rsidR="7F7477A0" w:rsidRPr="00B73250">
        <w:rPr>
          <w:rFonts w:ascii="Calibri" w:hAnsi="Calibri" w:cs="Calibri"/>
          <w:lang w:val="en-US"/>
        </w:rPr>
        <w:t xml:space="preserve"> </w:t>
      </w:r>
      <w:r w:rsidR="78DB3440" w:rsidRPr="00B73250">
        <w:rPr>
          <w:rStyle w:val="QuoteChar"/>
          <w:rFonts w:ascii="Calibri" w:hAnsi="Calibri" w:cs="Calibri"/>
        </w:rPr>
        <w:t>(Equation</w:t>
      </w:r>
      <w:r w:rsidR="7F7477A0" w:rsidRPr="00B73250">
        <w:rPr>
          <w:rStyle w:val="QuoteChar"/>
          <w:rFonts w:ascii="Calibri" w:hAnsi="Calibri" w:cs="Calibri"/>
        </w:rPr>
        <w:t xml:space="preserve"> 1 – Reynolds Number)</w:t>
      </w:r>
    </w:p>
    <w:p w14:paraId="05C34325" w14:textId="6C757121" w:rsidR="00753D90" w:rsidRPr="00B73250" w:rsidRDefault="7F7477A0" w:rsidP="2AFC38FC">
      <w:pPr>
        <w:jc w:val="center"/>
        <w:rPr>
          <w:rFonts w:ascii="Calibri" w:hAnsi="Calibri" w:cs="Calibri"/>
          <w:lang w:val="en-US"/>
        </w:rPr>
      </w:pPr>
      <w:r w:rsidRPr="00B73250">
        <w:rPr>
          <w:rFonts w:ascii="Calibri" w:hAnsi="Calibri" w:cs="Calibri"/>
        </w:rPr>
        <w:t>Where:</w:t>
      </w:r>
    </w:p>
    <w:p w14:paraId="4951E69B" w14:textId="6156ABFE" w:rsidR="00753D90" w:rsidRPr="00B73250" w:rsidRDefault="00E05509" w:rsidP="2E13BE42">
      <w:pPr>
        <w:rPr>
          <w:rFonts w:ascii="Calibri" w:hAnsi="Calibri" w:cs="Calibri"/>
          <w:lang w:val="en-US"/>
        </w:rPr>
      </w:pPr>
      <m:oMath>
        <m:r>
          <w:rPr>
            <w:rFonts w:ascii="Cambria Math" w:hAnsi="Cambria Math" w:cs="Calibri"/>
          </w:rPr>
          <m:t>ρ </m:t>
        </m:r>
      </m:oMath>
      <w:r w:rsidR="608811B7" w:rsidRPr="00B73250">
        <w:rPr>
          <w:rFonts w:ascii="Calibri" w:hAnsi="Calibri" w:cs="Calibri"/>
          <w:lang w:val="en-US"/>
        </w:rPr>
        <w:t xml:space="preserve"> = Fluid Density (</w:t>
      </w:r>
      <m:oMath>
        <m:r>
          <w:rPr>
            <w:rFonts w:ascii="Cambria Math" w:hAnsi="Cambria Math" w:cs="Calibri"/>
          </w:rPr>
          <m:t>Kg </m:t>
        </m:r>
      </m:oMath>
      <w:r w:rsidR="75C81CF5" w:rsidRPr="00B73250">
        <w:rPr>
          <w:rFonts w:ascii="Calibri" w:hAnsi="Calibri" w:cs="Calibri"/>
          <w:lang w:val="en-US"/>
        </w:rPr>
        <w:t>/</w:t>
      </w:r>
      <m:oMath>
        <m:sSup>
          <m:sSupPr>
            <m:ctrlPr>
              <w:rPr>
                <w:rFonts w:ascii="Cambria Math" w:hAnsi="Cambria Math" w:cs="Calibri"/>
              </w:rPr>
            </m:ctrlPr>
          </m:sSupPr>
          <m:e>
            <m:r>
              <w:rPr>
                <w:rFonts w:ascii="Cambria Math" w:hAnsi="Cambria Math" w:cs="Calibri"/>
              </w:rPr>
              <m:t>m</m:t>
            </m:r>
          </m:e>
          <m:sup>
            <m:r>
              <w:rPr>
                <w:rFonts w:ascii="Cambria Math" w:hAnsi="Cambria Math" w:cs="Calibri"/>
              </w:rPr>
              <m:t>3</m:t>
            </m:r>
          </m:sup>
        </m:sSup>
      </m:oMath>
      <w:r w:rsidR="730DC40C" w:rsidRPr="00B73250">
        <w:rPr>
          <w:rFonts w:ascii="Calibri" w:hAnsi="Calibri" w:cs="Calibri"/>
          <w:lang w:val="en-US"/>
        </w:rPr>
        <w:t>)</w:t>
      </w:r>
    </w:p>
    <w:p w14:paraId="4800DD12" w14:textId="3903C2AC" w:rsidR="00753D90" w:rsidRPr="00B73250" w:rsidRDefault="00E05509" w:rsidP="2E13BE42">
      <w:pPr>
        <w:rPr>
          <w:rFonts w:ascii="Calibri" w:hAnsi="Calibri" w:cs="Calibri"/>
          <w:lang w:val="en-US"/>
        </w:rPr>
      </w:pPr>
      <m:oMath>
        <m:r>
          <w:rPr>
            <w:rFonts w:ascii="Cambria Math" w:hAnsi="Cambria Math" w:cs="Calibri"/>
          </w:rPr>
          <m:t>υ </m:t>
        </m:r>
      </m:oMath>
      <w:r w:rsidR="62C0C8DA" w:rsidRPr="00B73250">
        <w:rPr>
          <w:rFonts w:ascii="Calibri" w:hAnsi="Calibri" w:cs="Calibri"/>
          <w:lang w:val="en-US"/>
        </w:rPr>
        <w:t>= Relative Velocity (m/s)</w:t>
      </w:r>
    </w:p>
    <w:p w14:paraId="4758927F" w14:textId="63CD5BCF" w:rsidR="00753D90" w:rsidRPr="00B73250" w:rsidRDefault="2F0005EE" w:rsidP="2E13BE42">
      <w:pPr>
        <w:rPr>
          <w:rFonts w:ascii="Calibri" w:hAnsi="Calibri" w:cs="Calibri"/>
          <w:lang w:val="en-US"/>
        </w:rPr>
      </w:pPr>
      <w:r w:rsidRPr="00B73250">
        <w:rPr>
          <w:rFonts w:ascii="Calibri" w:hAnsi="Calibri" w:cs="Calibri"/>
        </w:rPr>
        <w:t>L = Linear Dimension (m)</w:t>
      </w:r>
    </w:p>
    <w:p w14:paraId="2BDA712A" w14:textId="7EB70BC3" w:rsidR="00753D90" w:rsidRPr="00B73250" w:rsidRDefault="00E05509" w:rsidP="2E13BE42">
      <w:pPr>
        <w:rPr>
          <w:rFonts w:ascii="Calibri" w:hAnsi="Calibri" w:cs="Calibri"/>
          <w:lang w:val="en-US"/>
        </w:rPr>
      </w:pPr>
      <m:oMath>
        <m:r>
          <w:rPr>
            <w:rFonts w:ascii="Cambria Math" w:hAnsi="Cambria Math" w:cs="Calibri"/>
          </w:rPr>
          <m:t>μ </m:t>
        </m:r>
      </m:oMath>
      <w:r w:rsidR="6E0F83A2" w:rsidRPr="00B73250">
        <w:rPr>
          <w:rFonts w:ascii="Calibri" w:hAnsi="Calibri" w:cs="Calibri"/>
          <w:lang w:val="en-US"/>
        </w:rPr>
        <w:t>= Dynamic Viscosity (Pa</w:t>
      </w:r>
      <m:oMath>
        <m:r>
          <w:rPr>
            <w:rFonts w:ascii="Cambria Math" w:hAnsi="Cambria Math" w:cs="Calibri"/>
          </w:rPr>
          <m:t>∙ </m:t>
        </m:r>
      </m:oMath>
      <w:r w:rsidR="3633158E" w:rsidRPr="00B73250">
        <w:rPr>
          <w:rFonts w:ascii="Calibri" w:hAnsi="Calibri" w:cs="Calibri"/>
          <w:lang w:val="en-US"/>
        </w:rPr>
        <w:t>s)</w:t>
      </w:r>
    </w:p>
    <w:p w14:paraId="63D5104D" w14:textId="1FACCE2C" w:rsidR="00753D90" w:rsidRPr="00B73250" w:rsidRDefault="4EA0D8D5" w:rsidP="2E13BE42">
      <w:pPr>
        <w:rPr>
          <w:rFonts w:ascii="Calibri" w:hAnsi="Calibri" w:cs="Calibri"/>
          <w:lang w:val="en-US"/>
        </w:rPr>
      </w:pPr>
      <w:r w:rsidRPr="00B73250">
        <w:rPr>
          <w:rFonts w:ascii="Calibri" w:hAnsi="Calibri" w:cs="Calibri"/>
        </w:rPr>
        <w:t xml:space="preserve">The </w:t>
      </w:r>
      <w:r w:rsidR="49B08F6B" w:rsidRPr="00B73250">
        <w:rPr>
          <w:rFonts w:ascii="Calibri" w:hAnsi="Calibri" w:cs="Calibri"/>
        </w:rPr>
        <w:t>Re concept</w:t>
      </w:r>
      <w:r w:rsidRPr="00B73250">
        <w:rPr>
          <w:rFonts w:ascii="Calibri" w:hAnsi="Calibri" w:cs="Calibri"/>
        </w:rPr>
        <w:t xml:space="preserve"> is named after Osbourne Reynolds, a British inn</w:t>
      </w:r>
      <w:r w:rsidR="506F3BBF" w:rsidRPr="00B73250">
        <w:rPr>
          <w:rFonts w:ascii="Calibri" w:hAnsi="Calibri" w:cs="Calibri"/>
        </w:rPr>
        <w:t>o</w:t>
      </w:r>
      <w:r w:rsidRPr="00B73250">
        <w:rPr>
          <w:rFonts w:ascii="Calibri" w:hAnsi="Calibri" w:cs="Calibri"/>
        </w:rPr>
        <w:t xml:space="preserve">vator </w:t>
      </w:r>
      <w:r w:rsidR="70FE02EC" w:rsidRPr="00B73250">
        <w:rPr>
          <w:rFonts w:ascii="Calibri" w:hAnsi="Calibri" w:cs="Calibri"/>
        </w:rPr>
        <w:t xml:space="preserve">who discovered that this dimensionless parameter </w:t>
      </w:r>
      <w:r w:rsidR="4DABB28D" w:rsidRPr="00B73250">
        <w:rPr>
          <w:rFonts w:ascii="Calibri" w:hAnsi="Calibri" w:cs="Calibri"/>
        </w:rPr>
        <w:t>could predict a range of flow conditions</w:t>
      </w:r>
      <w:r w:rsidR="3F814B9A" w:rsidRPr="00B73250">
        <w:rPr>
          <w:rFonts w:ascii="Calibri" w:hAnsi="Calibri" w:cs="Calibri"/>
        </w:rPr>
        <w:t>.</w:t>
      </w:r>
      <w:r w:rsidR="44522028" w:rsidRPr="00B73250">
        <w:rPr>
          <w:rFonts w:ascii="Calibri" w:hAnsi="Calibri" w:cs="Calibri"/>
        </w:rPr>
        <w:t xml:space="preserve"> Predictions are made based on </w:t>
      </w:r>
      <w:r w:rsidR="00BC471C">
        <w:rPr>
          <w:rFonts w:ascii="Calibri" w:hAnsi="Calibri" w:cs="Calibri"/>
        </w:rPr>
        <w:t>flow velocity, dynamic viscosity and fluid density parameters</w:t>
      </w:r>
      <w:r w:rsidR="44522028" w:rsidRPr="00B73250">
        <w:rPr>
          <w:rFonts w:ascii="Calibri" w:hAnsi="Calibri" w:cs="Calibri"/>
        </w:rPr>
        <w:t>. When a flow transitions from one condition to the nex</w:t>
      </w:r>
      <w:r w:rsidR="66F2EECE" w:rsidRPr="00B73250">
        <w:rPr>
          <w:rFonts w:ascii="Calibri" w:hAnsi="Calibri" w:cs="Calibri"/>
        </w:rPr>
        <w:t xml:space="preserve">t, it is </w:t>
      </w:r>
      <w:r w:rsidR="00BC471C">
        <w:rPr>
          <w:rFonts w:ascii="Calibri" w:hAnsi="Calibri" w:cs="Calibri"/>
        </w:rPr>
        <w:t>called</w:t>
      </w:r>
      <w:r w:rsidR="66F2EECE" w:rsidRPr="00B73250">
        <w:rPr>
          <w:rFonts w:ascii="Calibri" w:hAnsi="Calibri" w:cs="Calibri"/>
        </w:rPr>
        <w:t xml:space="preserve"> a Critical Reynolds number. </w:t>
      </w:r>
      <w:r w:rsidR="6CDB29DB" w:rsidRPr="00B73250">
        <w:rPr>
          <w:rFonts w:ascii="Calibri" w:hAnsi="Calibri" w:cs="Calibri"/>
        </w:rPr>
        <w:t xml:space="preserve">This value </w:t>
      </w:r>
      <w:r w:rsidR="00BC471C">
        <w:rPr>
          <w:rFonts w:ascii="Calibri" w:hAnsi="Calibri" w:cs="Calibri"/>
        </w:rPr>
        <w:t>depends</w:t>
      </w:r>
      <w:r w:rsidR="6CDB29DB" w:rsidRPr="00B73250">
        <w:rPr>
          <w:rFonts w:ascii="Calibri" w:hAnsi="Calibri" w:cs="Calibri"/>
        </w:rPr>
        <w:t xml:space="preserve"> on whether the measured flow is internal or external</w:t>
      </w:r>
      <w:r w:rsidR="0270DAE9" w:rsidRPr="00B73250">
        <w:rPr>
          <w:rFonts w:ascii="Calibri" w:hAnsi="Calibri" w:cs="Calibri"/>
        </w:rPr>
        <w:t xml:space="preserve"> (Cadence, 2022).</w:t>
      </w:r>
    </w:p>
    <w:p w14:paraId="5162EABE" w14:textId="1C116D40" w:rsidR="00753D90" w:rsidRPr="00B73250" w:rsidRDefault="3633158E" w:rsidP="2E13BE42">
      <w:pPr>
        <w:pStyle w:val="Heading2"/>
        <w:rPr>
          <w:rFonts w:ascii="Calibri" w:hAnsi="Calibri" w:cs="Calibri"/>
          <w:lang w:val="en-US"/>
        </w:rPr>
      </w:pPr>
      <w:bookmarkStart w:id="4" w:name="_Toc170658881"/>
      <w:r w:rsidRPr="00B73250">
        <w:rPr>
          <w:rFonts w:ascii="Calibri" w:hAnsi="Calibri" w:cs="Calibri"/>
        </w:rPr>
        <w:lastRenderedPageBreak/>
        <w:t>2.1. Importance of Reynolds Number</w:t>
      </w:r>
      <w:bookmarkEnd w:id="4"/>
    </w:p>
    <w:p w14:paraId="5802744A" w14:textId="632F5AEC" w:rsidR="3AE167BB" w:rsidRPr="00B73250" w:rsidRDefault="3AE167BB" w:rsidP="2AFC38FC">
      <w:pPr>
        <w:rPr>
          <w:rFonts w:ascii="Calibri" w:hAnsi="Calibri" w:cs="Calibri"/>
        </w:rPr>
      </w:pPr>
      <w:r w:rsidRPr="00B73250">
        <w:rPr>
          <w:rFonts w:ascii="Calibri" w:hAnsi="Calibri" w:cs="Calibri"/>
        </w:rPr>
        <w:t>The Re</w:t>
      </w:r>
      <w:r w:rsidR="6D730089" w:rsidRPr="00B73250">
        <w:rPr>
          <w:rFonts w:ascii="Calibri" w:hAnsi="Calibri" w:cs="Calibri"/>
        </w:rPr>
        <w:t xml:space="preserve"> is </w:t>
      </w:r>
      <w:r w:rsidR="00BC471C">
        <w:rPr>
          <w:rFonts w:ascii="Calibri" w:hAnsi="Calibri" w:cs="Calibri"/>
        </w:rPr>
        <w:t>critical</w:t>
      </w:r>
      <w:r w:rsidR="6D730089" w:rsidRPr="00B73250">
        <w:rPr>
          <w:rFonts w:ascii="Calibri" w:hAnsi="Calibri" w:cs="Calibri"/>
        </w:rPr>
        <w:t xml:space="preserve"> in determining </w:t>
      </w:r>
      <w:r w:rsidR="0CF6B14F" w:rsidRPr="00B73250">
        <w:rPr>
          <w:rFonts w:ascii="Calibri" w:hAnsi="Calibri" w:cs="Calibri"/>
        </w:rPr>
        <w:t xml:space="preserve">flow </w:t>
      </w:r>
      <w:r w:rsidR="2EB86030" w:rsidRPr="00B73250">
        <w:rPr>
          <w:rFonts w:ascii="Calibri" w:hAnsi="Calibri" w:cs="Calibri"/>
        </w:rPr>
        <w:t>conditions</w:t>
      </w:r>
      <w:r w:rsidR="1D60923B" w:rsidRPr="00B73250">
        <w:rPr>
          <w:rFonts w:ascii="Calibri" w:hAnsi="Calibri" w:cs="Calibri"/>
        </w:rPr>
        <w:t>:</w:t>
      </w:r>
    </w:p>
    <w:p w14:paraId="72E9907D" w14:textId="1D23D4F4" w:rsidR="00753D90" w:rsidRPr="00B73250" w:rsidRDefault="1D60923B" w:rsidP="2E13BE42">
      <w:pPr>
        <w:pStyle w:val="ListParagraph"/>
        <w:numPr>
          <w:ilvl w:val="0"/>
          <w:numId w:val="8"/>
        </w:numPr>
        <w:rPr>
          <w:rFonts w:ascii="Calibri" w:hAnsi="Calibri" w:cs="Calibri"/>
          <w:lang w:val="en-US"/>
        </w:rPr>
      </w:pPr>
      <w:r w:rsidRPr="00CD30C4">
        <w:rPr>
          <w:rFonts w:ascii="Calibri" w:hAnsi="Calibri" w:cs="Calibri"/>
          <w:b/>
          <w:bCs/>
        </w:rPr>
        <w:t xml:space="preserve">Laminar </w:t>
      </w:r>
      <w:r w:rsidR="46A344BA" w:rsidRPr="00CD30C4">
        <w:rPr>
          <w:rFonts w:ascii="Calibri" w:hAnsi="Calibri" w:cs="Calibri"/>
          <w:b/>
          <w:bCs/>
        </w:rPr>
        <w:t>Flow</w:t>
      </w:r>
      <w:r w:rsidR="00CD30C4" w:rsidRPr="00CD30C4">
        <w:rPr>
          <w:rFonts w:ascii="Calibri" w:hAnsi="Calibri" w:cs="Calibri"/>
          <w:b/>
          <w:bCs/>
        </w:rPr>
        <w:t>-</w:t>
      </w:r>
      <w:r w:rsidR="46A344BA" w:rsidRPr="00B73250">
        <w:rPr>
          <w:rFonts w:ascii="Calibri" w:hAnsi="Calibri" w:cs="Calibri"/>
        </w:rPr>
        <w:t xml:space="preserve"> smooth with fluid particles moving parallel, typ</w:t>
      </w:r>
      <w:r w:rsidR="454E4BC5" w:rsidRPr="00B73250">
        <w:rPr>
          <w:rFonts w:ascii="Calibri" w:hAnsi="Calibri" w:cs="Calibri"/>
        </w:rPr>
        <w:t xml:space="preserve">ically </w:t>
      </w:r>
      <w:r w:rsidR="0FB4E88D" w:rsidRPr="00B73250">
        <w:rPr>
          <w:rFonts w:ascii="Calibri" w:hAnsi="Calibri" w:cs="Calibri"/>
        </w:rPr>
        <w:t xml:space="preserve">observed at lower </w:t>
      </w:r>
      <w:r w:rsidR="454E4BC5" w:rsidRPr="00B73250">
        <w:rPr>
          <w:rFonts w:ascii="Calibri" w:hAnsi="Calibri" w:cs="Calibri"/>
        </w:rPr>
        <w:t>Re value</w:t>
      </w:r>
      <w:r w:rsidR="0B2A462C" w:rsidRPr="00B73250">
        <w:rPr>
          <w:rFonts w:ascii="Calibri" w:hAnsi="Calibri" w:cs="Calibri"/>
        </w:rPr>
        <w:t>s</w:t>
      </w:r>
      <w:r w:rsidR="1CAFCBAF" w:rsidRPr="00B73250">
        <w:rPr>
          <w:rFonts w:ascii="Calibri" w:hAnsi="Calibri" w:cs="Calibri"/>
        </w:rPr>
        <w:t xml:space="preserve"> (</w:t>
      </w:r>
      <w:proofErr w:type="spellStart"/>
      <w:r w:rsidR="1CAFCBAF" w:rsidRPr="00B73250">
        <w:rPr>
          <w:rFonts w:ascii="Calibri" w:hAnsi="Calibri" w:cs="Calibri"/>
        </w:rPr>
        <w:t>Hussani</w:t>
      </w:r>
      <w:proofErr w:type="spellEnd"/>
      <w:r w:rsidR="1CAFCBAF" w:rsidRPr="00B73250">
        <w:rPr>
          <w:rFonts w:ascii="Calibri" w:hAnsi="Calibri" w:cs="Calibri"/>
        </w:rPr>
        <w:t>, 2012)</w:t>
      </w:r>
      <w:r w:rsidR="735269D3" w:rsidRPr="00B73250">
        <w:rPr>
          <w:rFonts w:ascii="Calibri" w:hAnsi="Calibri" w:cs="Calibri"/>
        </w:rPr>
        <w:t>.</w:t>
      </w:r>
    </w:p>
    <w:p w14:paraId="60CCBDFA" w14:textId="07E526C6" w:rsidR="00753D90" w:rsidRPr="00B73250" w:rsidRDefault="46A344BA" w:rsidP="2E13BE42">
      <w:pPr>
        <w:pStyle w:val="ListParagraph"/>
        <w:numPr>
          <w:ilvl w:val="0"/>
          <w:numId w:val="8"/>
        </w:numPr>
        <w:rPr>
          <w:rFonts w:ascii="Calibri" w:hAnsi="Calibri" w:cs="Calibri"/>
          <w:lang w:val="en-US"/>
        </w:rPr>
      </w:pPr>
      <w:r w:rsidRPr="00B73250">
        <w:rPr>
          <w:rFonts w:ascii="Calibri" w:hAnsi="Calibri" w:cs="Calibri"/>
          <w:b/>
          <w:bCs/>
        </w:rPr>
        <w:t>T</w:t>
      </w:r>
      <w:r w:rsidR="372DB361" w:rsidRPr="00B73250">
        <w:rPr>
          <w:rFonts w:ascii="Calibri" w:hAnsi="Calibri" w:cs="Calibri"/>
          <w:b/>
          <w:bCs/>
        </w:rPr>
        <w:t>ransitional Flow</w:t>
      </w:r>
      <w:r w:rsidR="14BC9230" w:rsidRPr="00B73250">
        <w:rPr>
          <w:rFonts w:ascii="Calibri" w:hAnsi="Calibri" w:cs="Calibri"/>
        </w:rPr>
        <w:t xml:space="preserve"> – A flow type that is sensitive to disturbances</w:t>
      </w:r>
      <w:r w:rsidR="00BC471C">
        <w:rPr>
          <w:rFonts w:ascii="Calibri" w:hAnsi="Calibri" w:cs="Calibri"/>
        </w:rPr>
        <w:t>;</w:t>
      </w:r>
      <w:r w:rsidR="47D98271" w:rsidRPr="00B73250">
        <w:rPr>
          <w:rFonts w:ascii="Calibri" w:hAnsi="Calibri" w:cs="Calibri"/>
        </w:rPr>
        <w:t xml:space="preserve"> this is where flow alternates between</w:t>
      </w:r>
      <w:r w:rsidR="17AA83B1" w:rsidRPr="00B73250">
        <w:rPr>
          <w:rFonts w:ascii="Calibri" w:hAnsi="Calibri" w:cs="Calibri"/>
        </w:rPr>
        <w:t xml:space="preserve"> laminar</w:t>
      </w:r>
      <w:r w:rsidR="61DE2D9D" w:rsidRPr="00B73250">
        <w:rPr>
          <w:rFonts w:ascii="Calibri" w:hAnsi="Calibri" w:cs="Calibri"/>
        </w:rPr>
        <w:t xml:space="preserve"> and turbulent, typically observed at intermediate Re </w:t>
      </w:r>
      <w:r w:rsidR="03E7FE4D" w:rsidRPr="00B73250">
        <w:rPr>
          <w:rFonts w:ascii="Calibri" w:hAnsi="Calibri" w:cs="Calibri"/>
        </w:rPr>
        <w:t>values (</w:t>
      </w:r>
      <w:r w:rsidR="55D1A651" w:rsidRPr="00B73250">
        <w:rPr>
          <w:rFonts w:ascii="Calibri" w:hAnsi="Calibri" w:cs="Calibri"/>
        </w:rPr>
        <w:t>Durst, 2008)</w:t>
      </w:r>
      <w:r w:rsidR="51EC81AB" w:rsidRPr="00B73250">
        <w:rPr>
          <w:rFonts w:ascii="Calibri" w:hAnsi="Calibri" w:cs="Calibri"/>
        </w:rPr>
        <w:t>.</w:t>
      </w:r>
    </w:p>
    <w:p w14:paraId="10A434B3" w14:textId="7CBBB0D9" w:rsidR="00753D90" w:rsidRPr="00B73250" w:rsidRDefault="3894EAB9" w:rsidP="2E13BE42">
      <w:pPr>
        <w:pStyle w:val="ListParagraph"/>
        <w:numPr>
          <w:ilvl w:val="0"/>
          <w:numId w:val="8"/>
        </w:numPr>
        <w:rPr>
          <w:rFonts w:ascii="Calibri" w:hAnsi="Calibri" w:cs="Calibri"/>
          <w:lang w:val="en-US"/>
        </w:rPr>
      </w:pPr>
      <w:r w:rsidRPr="00B73250">
        <w:rPr>
          <w:rFonts w:ascii="Calibri" w:hAnsi="Calibri" w:cs="Calibri"/>
          <w:b/>
          <w:bCs/>
        </w:rPr>
        <w:t xml:space="preserve">Turbulent Flow </w:t>
      </w:r>
      <w:r w:rsidR="00CD30C4">
        <w:rPr>
          <w:rFonts w:ascii="Calibri" w:hAnsi="Calibri" w:cs="Calibri"/>
          <w:b/>
          <w:bCs/>
        </w:rPr>
        <w:t xml:space="preserve">- </w:t>
      </w:r>
      <w:r w:rsidR="00CD30C4">
        <w:rPr>
          <w:rFonts w:ascii="Calibri" w:hAnsi="Calibri" w:cs="Calibri"/>
        </w:rPr>
        <w:t>R</w:t>
      </w:r>
      <w:r w:rsidR="00BC471C" w:rsidRPr="00CD30C4">
        <w:rPr>
          <w:rFonts w:ascii="Calibri" w:hAnsi="Calibri" w:cs="Calibri"/>
        </w:rPr>
        <w:t>andom and mixed and</w:t>
      </w:r>
      <w:r w:rsidR="49B837CF" w:rsidRPr="00B73250">
        <w:rPr>
          <w:rFonts w:ascii="Calibri" w:hAnsi="Calibri" w:cs="Calibri"/>
        </w:rPr>
        <w:t xml:space="preserve"> typically occurs at higher Re values</w:t>
      </w:r>
      <w:r w:rsidR="1F45AC26" w:rsidRPr="00B73250">
        <w:rPr>
          <w:rFonts w:ascii="Calibri" w:hAnsi="Calibri" w:cs="Calibri"/>
        </w:rPr>
        <w:t xml:space="preserve"> (Biswas and Eswaran, 2002)</w:t>
      </w:r>
      <w:r w:rsidR="61666F11" w:rsidRPr="00B73250">
        <w:rPr>
          <w:rFonts w:ascii="Calibri" w:hAnsi="Calibri" w:cs="Calibri"/>
        </w:rPr>
        <w:t>.</w:t>
      </w:r>
    </w:p>
    <w:p w14:paraId="720C7D45" w14:textId="4831C727" w:rsidR="00B73250" w:rsidRPr="00B73250" w:rsidRDefault="09404196" w:rsidP="2AFC38FC">
      <w:pPr>
        <w:rPr>
          <w:rFonts w:ascii="Calibri" w:hAnsi="Calibri" w:cs="Calibri"/>
        </w:rPr>
      </w:pPr>
      <w:r w:rsidRPr="00B73250">
        <w:rPr>
          <w:rFonts w:ascii="Calibri" w:hAnsi="Calibri" w:cs="Calibri"/>
        </w:rPr>
        <w:t xml:space="preserve">These flow types are </w:t>
      </w:r>
      <w:r w:rsidR="00B73250" w:rsidRPr="00B73250">
        <w:rPr>
          <w:rFonts w:ascii="Calibri" w:hAnsi="Calibri" w:cs="Calibri"/>
        </w:rPr>
        <w:t>illustrated</w:t>
      </w:r>
      <w:r w:rsidRPr="00B73250">
        <w:rPr>
          <w:rFonts w:ascii="Calibri" w:hAnsi="Calibri" w:cs="Calibri"/>
        </w:rPr>
        <w:t xml:space="preserve"> in </w:t>
      </w:r>
      <w:r w:rsidR="00B73250" w:rsidRPr="00B73250">
        <w:rPr>
          <w:rFonts w:ascii="Calibri" w:hAnsi="Calibri" w:cs="Calibri"/>
        </w:rPr>
        <w:t>F</w:t>
      </w:r>
      <w:r w:rsidRPr="00B73250">
        <w:rPr>
          <w:rFonts w:ascii="Calibri" w:hAnsi="Calibri" w:cs="Calibri"/>
        </w:rPr>
        <w:t xml:space="preserve">igure </w:t>
      </w:r>
      <w:r w:rsidR="00B73250">
        <w:rPr>
          <w:rFonts w:ascii="Calibri" w:hAnsi="Calibri" w:cs="Calibri"/>
        </w:rPr>
        <w:t xml:space="preserve">1 </w:t>
      </w:r>
      <w:r w:rsidRPr="00B73250">
        <w:rPr>
          <w:rFonts w:ascii="Calibri" w:hAnsi="Calibri" w:cs="Calibri"/>
        </w:rPr>
        <w:t>below, showing the change in flow as it progresses.</w:t>
      </w:r>
    </w:p>
    <w:p w14:paraId="2FF72021" w14:textId="32623F57" w:rsidR="00B73250" w:rsidRDefault="00B73250" w:rsidP="00B73250">
      <w:pPr>
        <w:pStyle w:val="Caption"/>
        <w:keepNext/>
        <w:jc w:val="center"/>
      </w:pPr>
      <w:bookmarkStart w:id="5" w:name="_Toc170321327"/>
      <w:bookmarkStart w:id="6" w:name="_Toc170323614"/>
      <w:r>
        <w:t xml:space="preserve">Figure </w:t>
      </w:r>
      <w:r>
        <w:fldChar w:fldCharType="begin"/>
      </w:r>
      <w:r>
        <w:instrText xml:space="preserve"> SEQ Figure \* ARABIC </w:instrText>
      </w:r>
      <w:r>
        <w:fldChar w:fldCharType="separate"/>
      </w:r>
      <w:r w:rsidR="00F31E5F">
        <w:rPr>
          <w:noProof/>
        </w:rPr>
        <w:t>1</w:t>
      </w:r>
      <w:r>
        <w:fldChar w:fldCharType="end"/>
      </w:r>
      <w:r>
        <w:t>- Illustration of Laminar, Transitional and Turbulent Flows (McGurk et al</w:t>
      </w:r>
      <w:r w:rsidR="00BC471C">
        <w:t>.</w:t>
      </w:r>
      <w:r>
        <w:t>, 2020)</w:t>
      </w:r>
      <w:bookmarkEnd w:id="5"/>
      <w:bookmarkEnd w:id="6"/>
    </w:p>
    <w:p w14:paraId="5A027AC7" w14:textId="2DA56338" w:rsidR="2AFC38FC" w:rsidRPr="00B73250" w:rsidRDefault="00B73250" w:rsidP="0040572E">
      <w:pPr>
        <w:jc w:val="center"/>
        <w:rPr>
          <w:rFonts w:ascii="Calibri" w:hAnsi="Calibri" w:cs="Calibri"/>
        </w:rPr>
      </w:pPr>
      <w:r w:rsidRPr="00B73250">
        <w:rPr>
          <w:rFonts w:ascii="Calibri" w:hAnsi="Calibri" w:cs="Calibri"/>
        </w:rPr>
        <w:fldChar w:fldCharType="begin"/>
      </w:r>
      <w:r w:rsidRPr="00B73250">
        <w:rPr>
          <w:rFonts w:ascii="Calibri" w:hAnsi="Calibri" w:cs="Calibri"/>
        </w:rPr>
        <w:instrText xml:space="preserve"> INCLUDEPICTURE "https://www.researchgate.net/publication/344016445/figure/fig1/AS:959977804009497@1605887952856/Laminar-left-transitional-middle-and-turbulent-right-blood-flow-arrows-indicate.png" \* MERGEFORMATINET </w:instrText>
      </w:r>
      <w:r w:rsidRPr="00B73250">
        <w:rPr>
          <w:rFonts w:ascii="Calibri" w:hAnsi="Calibri" w:cs="Calibri"/>
        </w:rPr>
        <w:fldChar w:fldCharType="separate"/>
      </w:r>
      <w:r w:rsidRPr="00B73250">
        <w:rPr>
          <w:rFonts w:ascii="Calibri" w:hAnsi="Calibri" w:cs="Calibri"/>
          <w:noProof/>
        </w:rPr>
        <w:drawing>
          <wp:inline distT="0" distB="0" distL="0" distR="0" wp14:anchorId="7037648E" wp14:editId="508AF6F6">
            <wp:extent cx="5943600" cy="1555115"/>
            <wp:effectExtent l="0" t="0" r="0" b="0"/>
            <wp:docPr id="26572952" name="Picture 1" descr="Laminar (left), transitional (middle) and turbulent (right) blood flow:...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inar (left), transitional (middle) and turbulent (right) blood flow:...  | Download Scientific Diagr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1555115"/>
                    </a:xfrm>
                    <a:prstGeom prst="rect">
                      <a:avLst/>
                    </a:prstGeom>
                    <a:noFill/>
                    <a:ln>
                      <a:noFill/>
                    </a:ln>
                  </pic:spPr>
                </pic:pic>
              </a:graphicData>
            </a:graphic>
          </wp:inline>
        </w:drawing>
      </w:r>
      <w:r w:rsidRPr="00B73250">
        <w:rPr>
          <w:rFonts w:ascii="Calibri" w:hAnsi="Calibri" w:cs="Calibri"/>
        </w:rPr>
        <w:fldChar w:fldCharType="end"/>
      </w:r>
    </w:p>
    <w:p w14:paraId="4D52F76E" w14:textId="40F3F815" w:rsidR="19FC0C3A" w:rsidRPr="00B73250" w:rsidRDefault="19FC0C3A" w:rsidP="2AFC38FC">
      <w:pPr>
        <w:spacing w:before="240" w:after="240"/>
        <w:rPr>
          <w:rFonts w:ascii="Calibri" w:hAnsi="Calibri" w:cs="Calibri"/>
        </w:rPr>
      </w:pPr>
      <w:r w:rsidRPr="00B73250">
        <w:rPr>
          <w:rFonts w:ascii="Calibri" w:eastAsia="Aptos" w:hAnsi="Calibri" w:cs="Calibri"/>
        </w:rPr>
        <w:t>The Re</w:t>
      </w:r>
      <w:r w:rsidR="00CD30C4">
        <w:rPr>
          <w:rFonts w:ascii="Calibri" w:eastAsia="Aptos" w:hAnsi="Calibri" w:cs="Calibri"/>
        </w:rPr>
        <w:t xml:space="preserve"> </w:t>
      </w:r>
      <w:r w:rsidRPr="00B73250">
        <w:rPr>
          <w:rFonts w:ascii="Calibri" w:eastAsia="Aptos" w:hAnsi="Calibri" w:cs="Calibri"/>
        </w:rPr>
        <w:t>is a crucial parameter for predicting flow behaviour</w:t>
      </w:r>
      <w:r w:rsidR="00E10B23">
        <w:rPr>
          <w:rFonts w:ascii="Calibri" w:eastAsia="Aptos" w:hAnsi="Calibri" w:cs="Calibri"/>
        </w:rPr>
        <w:t>. It is used to analyse flow in laboratory and simulation experiments,</w:t>
      </w:r>
      <w:r w:rsidR="0A443C3A" w:rsidRPr="00B73250">
        <w:rPr>
          <w:rFonts w:ascii="Calibri" w:eastAsia="Aptos" w:hAnsi="Calibri" w:cs="Calibri"/>
        </w:rPr>
        <w:t xml:space="preserve"> such as</w:t>
      </w:r>
      <w:r w:rsidR="5D3905F5" w:rsidRPr="00B73250">
        <w:rPr>
          <w:rFonts w:ascii="Calibri" w:eastAsia="Aptos" w:hAnsi="Calibri" w:cs="Calibri"/>
        </w:rPr>
        <w:t xml:space="preserve"> Computational Flow Dynamics (CFD).</w:t>
      </w:r>
      <w:r w:rsidR="0A443C3A" w:rsidRPr="00B73250">
        <w:rPr>
          <w:rFonts w:ascii="Calibri" w:eastAsia="Aptos" w:hAnsi="Calibri" w:cs="Calibri"/>
        </w:rPr>
        <w:t xml:space="preserve"> </w:t>
      </w:r>
    </w:p>
    <w:p w14:paraId="3F520752" w14:textId="58FC12F1" w:rsidR="0040572E" w:rsidRDefault="19FC0C3A" w:rsidP="2AFC38FC">
      <w:pPr>
        <w:spacing w:before="240" w:after="240"/>
        <w:rPr>
          <w:rFonts w:ascii="Calibri" w:eastAsia="Aptos" w:hAnsi="Calibri" w:cs="Calibri"/>
        </w:rPr>
      </w:pPr>
      <w:r w:rsidRPr="00B73250">
        <w:rPr>
          <w:rFonts w:ascii="Calibri" w:eastAsia="Aptos" w:hAnsi="Calibri" w:cs="Calibri"/>
        </w:rPr>
        <w:t xml:space="preserve">In summary, Reynolds number calculations provide fundamental insights into various flow patterns and behaviours around objects. This understanding guides design decisions </w:t>
      </w:r>
      <w:r w:rsidR="00BC471C">
        <w:rPr>
          <w:rFonts w:ascii="Calibri" w:eastAsia="Aptos" w:hAnsi="Calibri" w:cs="Calibri"/>
        </w:rPr>
        <w:t>to optimise</w:t>
      </w:r>
      <w:r w:rsidRPr="00B73250">
        <w:rPr>
          <w:rFonts w:ascii="Calibri" w:eastAsia="Aptos" w:hAnsi="Calibri" w:cs="Calibri"/>
        </w:rPr>
        <w:t xml:space="preserve"> performance through strategies to manipulate drag and lift forces.</w:t>
      </w:r>
    </w:p>
    <w:p w14:paraId="79BF84B9" w14:textId="77777777" w:rsidR="0040572E" w:rsidRDefault="0040572E">
      <w:pPr>
        <w:rPr>
          <w:rFonts w:ascii="Calibri" w:eastAsia="Aptos" w:hAnsi="Calibri" w:cs="Calibri"/>
        </w:rPr>
      </w:pPr>
      <w:r>
        <w:rPr>
          <w:rFonts w:ascii="Calibri" w:eastAsia="Aptos" w:hAnsi="Calibri" w:cs="Calibri"/>
        </w:rPr>
        <w:br w:type="page"/>
      </w:r>
    </w:p>
    <w:p w14:paraId="62E92C2C" w14:textId="77777777" w:rsidR="19FC0C3A" w:rsidRPr="00B73250" w:rsidRDefault="19FC0C3A" w:rsidP="2AFC38FC">
      <w:pPr>
        <w:spacing w:before="240" w:after="240"/>
        <w:rPr>
          <w:rFonts w:ascii="Calibri" w:hAnsi="Calibri" w:cs="Calibri"/>
        </w:rPr>
      </w:pPr>
    </w:p>
    <w:p w14:paraId="417BAA3C" w14:textId="7DFC416B" w:rsidR="475DCED0" w:rsidRPr="00B73250" w:rsidRDefault="475DCED0" w:rsidP="2AFC38FC">
      <w:pPr>
        <w:pStyle w:val="Heading2"/>
        <w:rPr>
          <w:rFonts w:ascii="Calibri" w:hAnsi="Calibri" w:cs="Calibri"/>
        </w:rPr>
      </w:pPr>
      <w:bookmarkStart w:id="7" w:name="_Toc170658882"/>
      <w:r w:rsidRPr="00B73250">
        <w:rPr>
          <w:rFonts w:ascii="Calibri" w:hAnsi="Calibri" w:cs="Calibri"/>
        </w:rPr>
        <w:t>2.2. Estimating Reynolds Number for the Kitesurf Board</w:t>
      </w:r>
      <w:bookmarkEnd w:id="7"/>
    </w:p>
    <w:p w14:paraId="2244CA54" w14:textId="0C8A77A8" w:rsidR="169F747F" w:rsidRPr="00B73250" w:rsidRDefault="169F747F" w:rsidP="1BE98D82">
      <w:pPr>
        <w:rPr>
          <w:rFonts w:ascii="Calibri" w:hAnsi="Calibri" w:cs="Calibri"/>
          <w:lang w:val="en-US"/>
        </w:rPr>
      </w:pPr>
      <w:r w:rsidRPr="00B73250">
        <w:rPr>
          <w:rFonts w:ascii="Calibri" w:hAnsi="Calibri" w:cs="Calibri"/>
        </w:rPr>
        <w:t>The Re value</w:t>
      </w:r>
      <w:r w:rsidR="20046FFB" w:rsidRPr="00B73250">
        <w:rPr>
          <w:rFonts w:ascii="Calibri" w:hAnsi="Calibri" w:cs="Calibri"/>
        </w:rPr>
        <w:t xml:space="preserve"> is expected to be high for this </w:t>
      </w:r>
      <w:r w:rsidR="00E10B23">
        <w:rPr>
          <w:rFonts w:ascii="Calibri" w:hAnsi="Calibri" w:cs="Calibri"/>
        </w:rPr>
        <w:t>situation, indicating the turbulent flow</w:t>
      </w:r>
      <w:r w:rsidR="29330FFA" w:rsidRPr="00B73250">
        <w:rPr>
          <w:rFonts w:ascii="Calibri" w:hAnsi="Calibri" w:cs="Calibri"/>
        </w:rPr>
        <w:t xml:space="preserve">. </w:t>
      </w:r>
      <w:r w:rsidR="5DFCF27D" w:rsidRPr="00B73250">
        <w:rPr>
          <w:rFonts w:ascii="Calibri" w:hAnsi="Calibri" w:cs="Calibri"/>
        </w:rPr>
        <w:t>To estimate the Re value for the kitesurf board, the following assumptions must be made:</w:t>
      </w:r>
    </w:p>
    <w:p w14:paraId="144268D6" w14:textId="42F95609" w:rsidR="1BE98D82" w:rsidRPr="00B73250" w:rsidRDefault="1BE98D82" w:rsidP="1BE98D82">
      <w:pPr>
        <w:pStyle w:val="ListParagraph"/>
        <w:numPr>
          <w:ilvl w:val="0"/>
          <w:numId w:val="7"/>
        </w:numPr>
        <w:rPr>
          <w:rFonts w:ascii="Calibri" w:hAnsi="Calibri" w:cs="Calibri"/>
          <w:lang w:val="en-US"/>
        </w:rPr>
      </w:pPr>
      <m:oMath>
        <m:r>
          <w:rPr>
            <w:rFonts w:ascii="Cambria Math" w:hAnsi="Cambria Math" w:cs="Calibri"/>
          </w:rPr>
          <m:t>ρ </m:t>
        </m:r>
      </m:oMath>
      <w:r w:rsidR="09734AF4" w:rsidRPr="00B73250">
        <w:rPr>
          <w:rFonts w:ascii="Calibri" w:hAnsi="Calibri" w:cs="Calibri"/>
          <w:lang w:val="en-US"/>
        </w:rPr>
        <w:t>(</w:t>
      </w:r>
      <w:r w:rsidR="174F5502" w:rsidRPr="00B73250">
        <w:rPr>
          <w:rFonts w:ascii="Calibri" w:hAnsi="Calibri" w:cs="Calibri"/>
          <w:lang w:val="en-US"/>
        </w:rPr>
        <w:t>Fluid Density</w:t>
      </w:r>
      <w:r w:rsidR="7CC9E6B1" w:rsidRPr="00B73250">
        <w:rPr>
          <w:rFonts w:ascii="Calibri" w:hAnsi="Calibri" w:cs="Calibri"/>
          <w:lang w:val="en-US"/>
        </w:rPr>
        <w:t xml:space="preserve"> of Seawater at </w:t>
      </w:r>
      <w:r w:rsidR="0DE66BD6" w:rsidRPr="00B73250">
        <w:rPr>
          <w:rFonts w:ascii="Calibri" w:hAnsi="Calibri" w:cs="Calibri"/>
          <w:lang w:val="en-US"/>
        </w:rPr>
        <w:t>3.5</w:t>
      </w:r>
      <w:r w:rsidR="7CC9E6B1" w:rsidRPr="00B73250">
        <w:rPr>
          <w:rFonts w:ascii="Calibri" w:hAnsi="Calibri" w:cs="Calibri"/>
          <w:lang w:val="en-US"/>
        </w:rPr>
        <w:t>°C</w:t>
      </w:r>
      <w:r w:rsidR="3219B612" w:rsidRPr="00B73250">
        <w:rPr>
          <w:rFonts w:ascii="Calibri" w:hAnsi="Calibri" w:cs="Calibri"/>
          <w:lang w:val="en-US"/>
        </w:rPr>
        <w:t>)</w:t>
      </w:r>
      <w:r w:rsidR="3679D047" w:rsidRPr="00B73250">
        <w:rPr>
          <w:rFonts w:ascii="Calibri" w:hAnsi="Calibri" w:cs="Calibri"/>
          <w:lang w:val="en-US"/>
        </w:rPr>
        <w:t xml:space="preserve"> = </w:t>
      </w:r>
      <w:r w:rsidR="44DF23A7" w:rsidRPr="00B73250">
        <w:rPr>
          <w:rFonts w:ascii="Calibri" w:hAnsi="Calibri" w:cs="Calibri"/>
          <w:lang w:val="en-US"/>
        </w:rPr>
        <w:t>10</w:t>
      </w:r>
      <w:r w:rsidR="779FC23C" w:rsidRPr="00B73250">
        <w:rPr>
          <w:rFonts w:ascii="Calibri" w:hAnsi="Calibri" w:cs="Calibri"/>
          <w:lang w:val="en-US"/>
        </w:rPr>
        <w:t>30</w:t>
      </w:r>
      <w:r w:rsidR="44DF23A7" w:rsidRPr="00B73250">
        <w:rPr>
          <w:rFonts w:ascii="Calibri" w:hAnsi="Calibri" w:cs="Calibri"/>
          <w:lang w:val="en-US"/>
        </w:rPr>
        <w:t xml:space="preserve"> Kg</w:t>
      </w:r>
      <w:r w:rsidR="2FD692E4" w:rsidRPr="00B73250">
        <w:rPr>
          <w:rFonts w:ascii="Calibri" w:hAnsi="Calibri" w:cs="Calibri"/>
          <w:lang w:val="en-US"/>
        </w:rPr>
        <w:t xml:space="preserve"> / </w:t>
      </w:r>
      <m:oMath>
        <m:sSup>
          <m:sSupPr>
            <m:ctrlPr>
              <w:rPr>
                <w:rFonts w:ascii="Cambria Math" w:hAnsi="Cambria Math" w:cs="Calibri"/>
              </w:rPr>
            </m:ctrlPr>
          </m:sSupPr>
          <m:e>
            <m:r>
              <w:rPr>
                <w:rFonts w:ascii="Cambria Math" w:hAnsi="Cambria Math" w:cs="Calibri"/>
              </w:rPr>
              <m:t>m</m:t>
            </m:r>
          </m:e>
          <m:sup>
            <m:r>
              <w:rPr>
                <w:rFonts w:ascii="Cambria Math" w:hAnsi="Cambria Math" w:cs="Calibri"/>
              </w:rPr>
              <m:t>3</m:t>
            </m:r>
          </m:sup>
        </m:sSup>
      </m:oMath>
      <w:r w:rsidR="58B3DD43" w:rsidRPr="00B73250">
        <w:rPr>
          <w:rFonts w:ascii="Calibri" w:hAnsi="Calibri" w:cs="Calibri"/>
          <w:lang w:val="en-US"/>
        </w:rPr>
        <w:t xml:space="preserve"> </w:t>
      </w:r>
      <w:r w:rsidR="435E7AE9" w:rsidRPr="00B73250">
        <w:rPr>
          <w:rFonts w:ascii="Calibri" w:hAnsi="Calibri" w:cs="Calibri"/>
          <w:lang w:val="en-US"/>
        </w:rPr>
        <w:t>(Science Learn Hub, 2010)</w:t>
      </w:r>
    </w:p>
    <w:p w14:paraId="7161F718" w14:textId="6344B18F" w:rsidR="1BE98D82" w:rsidRPr="00B73250" w:rsidRDefault="1BE98D82" w:rsidP="1BE98D82">
      <w:pPr>
        <w:pStyle w:val="ListParagraph"/>
        <w:numPr>
          <w:ilvl w:val="0"/>
          <w:numId w:val="7"/>
        </w:numPr>
        <w:rPr>
          <w:rFonts w:ascii="Calibri" w:hAnsi="Calibri" w:cs="Calibri"/>
          <w:lang w:val="en-US"/>
        </w:rPr>
      </w:pPr>
      <m:oMath>
        <m:r>
          <w:rPr>
            <w:rFonts w:ascii="Cambria Math" w:hAnsi="Cambria Math" w:cs="Calibri"/>
          </w:rPr>
          <m:t>υ </m:t>
        </m:r>
      </m:oMath>
      <w:r w:rsidR="078C96F8" w:rsidRPr="00B73250">
        <w:rPr>
          <w:rFonts w:ascii="Calibri" w:hAnsi="Calibri" w:cs="Calibri"/>
          <w:lang w:val="en-US"/>
        </w:rPr>
        <w:t>(</w:t>
      </w:r>
      <w:r w:rsidR="174F5502" w:rsidRPr="00B73250">
        <w:rPr>
          <w:rFonts w:ascii="Calibri" w:hAnsi="Calibri" w:cs="Calibri"/>
          <w:lang w:val="en-US"/>
        </w:rPr>
        <w:t>Relative Velocity</w:t>
      </w:r>
      <w:r w:rsidR="51794D16" w:rsidRPr="00B73250">
        <w:rPr>
          <w:rFonts w:ascii="Calibri" w:hAnsi="Calibri" w:cs="Calibri"/>
          <w:lang w:val="en-US"/>
        </w:rPr>
        <w:t xml:space="preserve"> of the board through water</w:t>
      </w:r>
      <w:r w:rsidR="5DCB42A3" w:rsidRPr="00B73250">
        <w:rPr>
          <w:rFonts w:ascii="Calibri" w:hAnsi="Calibri" w:cs="Calibri"/>
          <w:lang w:val="en-US"/>
        </w:rPr>
        <w:t>)</w:t>
      </w:r>
      <w:r w:rsidR="174F5502" w:rsidRPr="00B73250">
        <w:rPr>
          <w:rFonts w:ascii="Calibri" w:hAnsi="Calibri" w:cs="Calibri"/>
          <w:lang w:val="en-US"/>
        </w:rPr>
        <w:t xml:space="preserve"> </w:t>
      </w:r>
      <w:r w:rsidR="4249E3A2" w:rsidRPr="00B73250">
        <w:rPr>
          <w:rFonts w:ascii="Calibri" w:hAnsi="Calibri" w:cs="Calibri"/>
          <w:lang w:val="en-US"/>
        </w:rPr>
        <w:t xml:space="preserve">= </w:t>
      </w:r>
      <w:r w:rsidR="593534D5" w:rsidRPr="00B73250">
        <w:rPr>
          <w:rFonts w:ascii="Calibri" w:hAnsi="Calibri" w:cs="Calibri"/>
          <w:lang w:val="en-US"/>
        </w:rPr>
        <w:t>9</w:t>
      </w:r>
      <w:r w:rsidR="174F5502" w:rsidRPr="00B73250">
        <w:rPr>
          <w:rFonts w:ascii="Calibri" w:hAnsi="Calibri" w:cs="Calibri"/>
          <w:lang w:val="en-US"/>
        </w:rPr>
        <w:t>m/s</w:t>
      </w:r>
      <w:r w:rsidR="4C615BE9" w:rsidRPr="00B73250">
        <w:rPr>
          <w:rFonts w:ascii="Calibri" w:hAnsi="Calibri" w:cs="Calibri"/>
          <w:lang w:val="en-US"/>
        </w:rPr>
        <w:t xml:space="preserve"> </w:t>
      </w:r>
      <w:r w:rsidR="3CA74BB6" w:rsidRPr="00B73250">
        <w:rPr>
          <w:rFonts w:ascii="Calibri" w:hAnsi="Calibri" w:cs="Calibri"/>
          <w:lang w:val="en-US"/>
        </w:rPr>
        <w:t xml:space="preserve">(20mph) </w:t>
      </w:r>
      <w:r w:rsidR="4C615BE9" w:rsidRPr="00B73250">
        <w:rPr>
          <w:rFonts w:ascii="Calibri" w:hAnsi="Calibri" w:cs="Calibri"/>
          <w:lang w:val="en-US"/>
        </w:rPr>
        <w:t>(</w:t>
      </w:r>
      <w:proofErr w:type="spellStart"/>
      <w:r w:rsidR="4C615BE9" w:rsidRPr="00B73250">
        <w:rPr>
          <w:rFonts w:ascii="Calibri" w:hAnsi="Calibri" w:cs="Calibri"/>
          <w:lang w:val="en-US"/>
        </w:rPr>
        <w:t>Cawte</w:t>
      </w:r>
      <w:proofErr w:type="spellEnd"/>
      <w:r w:rsidR="4C615BE9" w:rsidRPr="00B73250">
        <w:rPr>
          <w:rFonts w:ascii="Calibri" w:hAnsi="Calibri" w:cs="Calibri"/>
          <w:lang w:val="en-US"/>
        </w:rPr>
        <w:t>, 2020)</w:t>
      </w:r>
    </w:p>
    <w:p w14:paraId="3C22BBAD" w14:textId="02A475AE" w:rsidR="174F5502" w:rsidRPr="00B73250" w:rsidRDefault="174F5502" w:rsidP="1BE98D82">
      <w:pPr>
        <w:pStyle w:val="ListParagraph"/>
        <w:numPr>
          <w:ilvl w:val="0"/>
          <w:numId w:val="7"/>
        </w:numPr>
        <w:rPr>
          <w:rFonts w:ascii="Calibri" w:hAnsi="Calibri" w:cs="Calibri"/>
          <w:lang w:val="en-US"/>
        </w:rPr>
      </w:pPr>
      <w:r w:rsidRPr="00B73250">
        <w:rPr>
          <w:rFonts w:ascii="Calibri" w:hAnsi="Calibri" w:cs="Calibri"/>
        </w:rPr>
        <w:t xml:space="preserve">L </w:t>
      </w:r>
      <w:r w:rsidR="647F6B36" w:rsidRPr="00B73250">
        <w:rPr>
          <w:rFonts w:ascii="Calibri" w:hAnsi="Calibri" w:cs="Calibri"/>
        </w:rPr>
        <w:t>(</w:t>
      </w:r>
      <w:r w:rsidRPr="00B73250">
        <w:rPr>
          <w:rFonts w:ascii="Calibri" w:hAnsi="Calibri" w:cs="Calibri"/>
        </w:rPr>
        <w:t>Linear Dimension</w:t>
      </w:r>
      <w:r w:rsidR="53F63AEF" w:rsidRPr="00B73250">
        <w:rPr>
          <w:rFonts w:ascii="Calibri" w:hAnsi="Calibri" w:cs="Calibri"/>
        </w:rPr>
        <w:t>)</w:t>
      </w:r>
      <w:r w:rsidR="2F408614" w:rsidRPr="00B73250">
        <w:rPr>
          <w:rFonts w:ascii="Calibri" w:hAnsi="Calibri" w:cs="Calibri"/>
        </w:rPr>
        <w:t xml:space="preserve"> =</w:t>
      </w:r>
      <w:r w:rsidRPr="00B73250">
        <w:rPr>
          <w:rFonts w:ascii="Calibri" w:hAnsi="Calibri" w:cs="Calibri"/>
        </w:rPr>
        <w:t xml:space="preserve"> </w:t>
      </w:r>
      <w:r w:rsidR="6141A951" w:rsidRPr="00B73250">
        <w:rPr>
          <w:rFonts w:ascii="Calibri" w:hAnsi="Calibri" w:cs="Calibri"/>
        </w:rPr>
        <w:t>1.45</w:t>
      </w:r>
      <w:r w:rsidRPr="00B73250">
        <w:rPr>
          <w:rFonts w:ascii="Calibri" w:hAnsi="Calibri" w:cs="Calibri"/>
        </w:rPr>
        <w:t>m</w:t>
      </w:r>
      <w:r w:rsidR="48026349" w:rsidRPr="00B73250">
        <w:rPr>
          <w:rFonts w:ascii="Calibri" w:hAnsi="Calibri" w:cs="Calibri"/>
        </w:rPr>
        <w:t xml:space="preserve"> (</w:t>
      </w:r>
      <w:proofErr w:type="spellStart"/>
      <w:r w:rsidR="48026349" w:rsidRPr="00B73250">
        <w:rPr>
          <w:rFonts w:ascii="Calibri" w:hAnsi="Calibri" w:cs="Calibri"/>
        </w:rPr>
        <w:t>Laurinaiyte</w:t>
      </w:r>
      <w:proofErr w:type="spellEnd"/>
      <w:r w:rsidR="48026349" w:rsidRPr="00B73250">
        <w:rPr>
          <w:rFonts w:ascii="Calibri" w:hAnsi="Calibri" w:cs="Calibri"/>
        </w:rPr>
        <w:t>, 2023)</w:t>
      </w:r>
    </w:p>
    <w:p w14:paraId="1A2A7364" w14:textId="4E30C867" w:rsidR="1BE98D82" w:rsidRPr="00B73250" w:rsidRDefault="1BE98D82" w:rsidP="1BE98D82">
      <w:pPr>
        <w:pStyle w:val="ListParagraph"/>
        <w:numPr>
          <w:ilvl w:val="0"/>
          <w:numId w:val="7"/>
        </w:numPr>
        <w:rPr>
          <w:rFonts w:ascii="Calibri" w:hAnsi="Calibri" w:cs="Calibri"/>
          <w:lang w:val="en-US"/>
        </w:rPr>
      </w:pPr>
      <m:oMath>
        <m:r>
          <w:rPr>
            <w:rFonts w:ascii="Cambria Math" w:hAnsi="Cambria Math" w:cs="Calibri"/>
          </w:rPr>
          <m:t>μ </m:t>
        </m:r>
      </m:oMath>
      <w:r w:rsidR="6DACC0BC" w:rsidRPr="00B73250">
        <w:rPr>
          <w:rFonts w:ascii="Calibri" w:hAnsi="Calibri" w:cs="Calibri"/>
          <w:lang w:val="en-US"/>
        </w:rPr>
        <w:t>(</w:t>
      </w:r>
      <w:r w:rsidR="174F5502" w:rsidRPr="00B73250">
        <w:rPr>
          <w:rFonts w:ascii="Calibri" w:hAnsi="Calibri" w:cs="Calibri"/>
          <w:lang w:val="en-US"/>
        </w:rPr>
        <w:t>Dynamic Viscosity</w:t>
      </w:r>
      <w:r w:rsidR="3C525B93" w:rsidRPr="00B73250">
        <w:rPr>
          <w:rFonts w:ascii="Calibri" w:hAnsi="Calibri" w:cs="Calibri"/>
          <w:lang w:val="en-US"/>
        </w:rPr>
        <w:t xml:space="preserve"> of Seawater at </w:t>
      </w:r>
      <w:r w:rsidR="08918293" w:rsidRPr="00B73250">
        <w:rPr>
          <w:rFonts w:ascii="Calibri" w:hAnsi="Calibri" w:cs="Calibri"/>
          <w:lang w:val="en-US"/>
        </w:rPr>
        <w:t>3.5</w:t>
      </w:r>
      <w:r w:rsidR="3C525B93" w:rsidRPr="00B73250">
        <w:rPr>
          <w:rFonts w:ascii="Calibri" w:hAnsi="Calibri" w:cs="Calibri"/>
          <w:lang w:val="en-US"/>
        </w:rPr>
        <w:t>°C</w:t>
      </w:r>
      <w:r w:rsidR="5721D868" w:rsidRPr="00B73250">
        <w:rPr>
          <w:rFonts w:ascii="Calibri" w:hAnsi="Calibri" w:cs="Calibri"/>
          <w:lang w:val="en-US"/>
        </w:rPr>
        <w:t>) =</w:t>
      </w:r>
      <w:r w:rsidR="0C0C8484" w:rsidRPr="00B73250">
        <w:rPr>
          <w:rFonts w:ascii="Calibri" w:hAnsi="Calibri" w:cs="Calibri"/>
          <w:lang w:val="en-US"/>
        </w:rPr>
        <w:t xml:space="preserve"> 0.00089</w:t>
      </w:r>
      <w:r w:rsidR="174F5502" w:rsidRPr="00B73250">
        <w:rPr>
          <w:rFonts w:ascii="Calibri" w:hAnsi="Calibri" w:cs="Calibri"/>
          <w:lang w:val="en-US"/>
        </w:rPr>
        <w:t xml:space="preserve"> </w:t>
      </w:r>
      <w:proofErr w:type="spellStart"/>
      <w:r w:rsidR="174F5502" w:rsidRPr="00B73250">
        <w:rPr>
          <w:rFonts w:ascii="Calibri" w:hAnsi="Calibri" w:cs="Calibri"/>
          <w:lang w:val="en-US"/>
        </w:rPr>
        <w:t>Pa</w:t>
      </w:r>
      <w:r w:rsidR="6BCDEBB6" w:rsidRPr="00B73250">
        <w:rPr>
          <w:rFonts w:ascii="Calibri" w:hAnsi="Calibri" w:cs="Calibri"/>
          <w:lang w:val="en-US"/>
        </w:rPr>
        <w:t>•</w:t>
      </w:r>
      <w:r w:rsidR="174F5502" w:rsidRPr="00B73250">
        <w:rPr>
          <w:rFonts w:ascii="Calibri" w:hAnsi="Calibri" w:cs="Calibri"/>
          <w:lang w:val="en-US"/>
        </w:rPr>
        <w:t>s</w:t>
      </w:r>
      <w:proofErr w:type="spellEnd"/>
      <w:r w:rsidR="4978ECE9" w:rsidRPr="00B73250">
        <w:rPr>
          <w:rFonts w:ascii="Calibri" w:hAnsi="Calibri" w:cs="Calibri"/>
          <w:lang w:val="en-US"/>
        </w:rPr>
        <w:t xml:space="preserve"> (</w:t>
      </w:r>
      <w:proofErr w:type="spellStart"/>
      <w:r w:rsidR="4978ECE9" w:rsidRPr="00B73250">
        <w:rPr>
          <w:rFonts w:ascii="Calibri" w:hAnsi="Calibri" w:cs="Calibri"/>
          <w:lang w:val="en-US"/>
        </w:rPr>
        <w:t>Sharqawy</w:t>
      </w:r>
      <w:proofErr w:type="spellEnd"/>
      <w:r w:rsidR="4978ECE9" w:rsidRPr="00B73250">
        <w:rPr>
          <w:rFonts w:ascii="Calibri" w:hAnsi="Calibri" w:cs="Calibri"/>
          <w:lang w:val="en-US"/>
        </w:rPr>
        <w:t>, 2010)</w:t>
      </w:r>
    </w:p>
    <w:p w14:paraId="1D9145F6" w14:textId="6F3B92F9" w:rsidR="1BE98D82" w:rsidRPr="00B73250" w:rsidRDefault="1BE98D82" w:rsidP="1BE98D82">
      <w:pPr>
        <w:pStyle w:val="ListParagraph"/>
        <w:rPr>
          <w:rFonts w:ascii="Calibri" w:hAnsi="Calibri" w:cs="Calibri"/>
          <w:lang w:val="en-US"/>
        </w:rPr>
      </w:pPr>
    </w:p>
    <w:p w14:paraId="36A50ECC" w14:textId="746B2AFC" w:rsidR="3C7413DA" w:rsidRPr="00B73250" w:rsidRDefault="3C7413DA" w:rsidP="1BE98D82">
      <w:pPr>
        <w:rPr>
          <w:rFonts w:ascii="Calibri" w:hAnsi="Calibri" w:cs="Calibri"/>
          <w:lang w:val="en-US"/>
        </w:rPr>
      </w:pPr>
      <w:r w:rsidRPr="00B73250">
        <w:rPr>
          <w:rFonts w:ascii="Calibri" w:hAnsi="Calibri" w:cs="Calibri"/>
        </w:rPr>
        <w:t xml:space="preserve">Using equation 1 to calculate the </w:t>
      </w:r>
      <w:proofErr w:type="gramStart"/>
      <w:r w:rsidRPr="00B73250">
        <w:rPr>
          <w:rFonts w:ascii="Calibri" w:hAnsi="Calibri" w:cs="Calibri"/>
        </w:rPr>
        <w:t>Re;</w:t>
      </w:r>
      <w:proofErr w:type="gramEnd"/>
    </w:p>
    <w:p w14:paraId="6C7B8F80" w14:textId="6FC8B9FB" w:rsidR="1BE98D82" w:rsidRPr="00B73250" w:rsidRDefault="1BE98D82" w:rsidP="1BE98D82">
      <w:pPr>
        <w:jc w:val="center"/>
        <w:rPr>
          <w:rFonts w:ascii="Calibri" w:hAnsi="Calibri" w:cs="Calibri"/>
        </w:rPr>
      </w:pPr>
      <m:oMathPara>
        <m:oMath>
          <m:r>
            <w:rPr>
              <w:rFonts w:ascii="Cambria Math" w:hAnsi="Cambria Math" w:cs="Calibri"/>
            </w:rPr>
            <m:t>Re = </m:t>
          </m:r>
          <m:f>
            <m:fPr>
              <m:ctrlPr>
                <w:rPr>
                  <w:rFonts w:ascii="Cambria Math" w:hAnsi="Cambria Math" w:cs="Calibri"/>
                </w:rPr>
              </m:ctrlPr>
            </m:fPr>
            <m:num>
              <m:r>
                <w:rPr>
                  <w:rFonts w:ascii="Cambria Math" w:hAnsi="Cambria Math" w:cs="Calibri"/>
                </w:rPr>
                <m:t>1030⋅9⋅1.45</m:t>
              </m:r>
            </m:num>
            <m:den>
              <m:r>
                <w:rPr>
                  <w:rFonts w:ascii="Cambria Math" w:hAnsi="Cambria Math" w:cs="Calibri"/>
                </w:rPr>
                <m:t>0.00089</m:t>
              </m:r>
            </m:den>
          </m:f>
        </m:oMath>
      </m:oMathPara>
    </w:p>
    <w:p w14:paraId="70F00E43" w14:textId="1FCD17A0" w:rsidR="1BE98D82" w:rsidRPr="00B73250" w:rsidRDefault="1BE98D82" w:rsidP="1BE98D82">
      <w:pPr>
        <w:jc w:val="center"/>
        <w:rPr>
          <w:rFonts w:ascii="Calibri" w:hAnsi="Calibri" w:cs="Calibri"/>
          <w:lang w:val="en-US"/>
        </w:rPr>
      </w:pPr>
      <m:oMath>
        <m:r>
          <w:rPr>
            <w:rFonts w:ascii="Cambria Math" w:hAnsi="Cambria Math" w:cs="Calibri"/>
          </w:rPr>
          <m:t>∴ </m:t>
        </m:r>
      </m:oMath>
      <w:r w:rsidR="780DA64C" w:rsidRPr="00B73250">
        <w:rPr>
          <w:rFonts w:ascii="Calibri" w:hAnsi="Calibri" w:cs="Calibri"/>
          <w:lang w:val="en-US"/>
        </w:rPr>
        <w:t>Re =</w:t>
      </w:r>
      <w:r w:rsidR="0AC1FE1C" w:rsidRPr="00B73250">
        <w:rPr>
          <w:rFonts w:ascii="Calibri" w:hAnsi="Calibri" w:cs="Calibri"/>
          <w:lang w:val="en-US"/>
        </w:rPr>
        <w:t xml:space="preserve"> 1.5</w:t>
      </w:r>
      <w:r w:rsidR="32223D05" w:rsidRPr="00B73250">
        <w:rPr>
          <w:rFonts w:ascii="Calibri" w:hAnsi="Calibri" w:cs="Calibri"/>
          <w:lang w:val="en-US"/>
        </w:rPr>
        <w:t>1028</w:t>
      </w:r>
      <w:r w:rsidR="0AC1FE1C" w:rsidRPr="00B73250">
        <w:rPr>
          <w:rFonts w:ascii="Calibri" w:hAnsi="Calibri" w:cs="Calibri"/>
          <w:lang w:val="en-US"/>
        </w:rPr>
        <w:t xml:space="preserve"> x </w:t>
      </w:r>
      <m:oMath>
        <m:sSup>
          <m:sSupPr>
            <m:ctrlPr>
              <w:rPr>
                <w:rFonts w:ascii="Cambria Math" w:hAnsi="Cambria Math" w:cs="Calibri"/>
              </w:rPr>
            </m:ctrlPr>
          </m:sSupPr>
          <m:e>
            <m:r>
              <w:rPr>
                <w:rFonts w:ascii="Cambria Math" w:hAnsi="Cambria Math" w:cs="Calibri"/>
              </w:rPr>
              <m:t>10</m:t>
            </m:r>
          </m:e>
          <m:sup>
            <m:r>
              <w:rPr>
                <w:rFonts w:ascii="Cambria Math" w:hAnsi="Cambria Math" w:cs="Calibri"/>
              </w:rPr>
              <m:t>7</m:t>
            </m:r>
          </m:sup>
        </m:sSup>
      </m:oMath>
    </w:p>
    <w:p w14:paraId="79D1E21A" w14:textId="56B72B97" w:rsidR="00B73250" w:rsidRPr="0040572E" w:rsidRDefault="2CC3A8F9" w:rsidP="2AFC38FC">
      <w:pPr>
        <w:rPr>
          <w:rFonts w:ascii="Calibri" w:hAnsi="Calibri" w:cs="Calibri"/>
        </w:rPr>
      </w:pPr>
      <w:r w:rsidRPr="00B73250">
        <w:rPr>
          <w:rFonts w:ascii="Calibri" w:hAnsi="Calibri" w:cs="Calibri"/>
        </w:rPr>
        <w:t>Therefore, as the R</w:t>
      </w:r>
      <w:r w:rsidR="76D9CBA7" w:rsidRPr="00B73250">
        <w:rPr>
          <w:rFonts w:ascii="Calibri" w:hAnsi="Calibri" w:cs="Calibri"/>
        </w:rPr>
        <w:t xml:space="preserve">e value is </w:t>
      </w:r>
      <w:r w:rsidR="512C3EE9" w:rsidRPr="00B73250">
        <w:rPr>
          <w:rFonts w:ascii="Calibri" w:hAnsi="Calibri" w:cs="Calibri"/>
        </w:rPr>
        <w:t>high</w:t>
      </w:r>
      <w:r w:rsidR="76D9CBA7" w:rsidRPr="00B73250">
        <w:rPr>
          <w:rFonts w:ascii="Calibri" w:hAnsi="Calibri" w:cs="Calibri"/>
        </w:rPr>
        <w:t>, it is evident that the flow around the fluid flow around the board is turbulent</w:t>
      </w:r>
      <w:r w:rsidR="57533D2A" w:rsidRPr="00B73250">
        <w:rPr>
          <w:rFonts w:ascii="Calibri" w:hAnsi="Calibri" w:cs="Calibri"/>
        </w:rPr>
        <w:t>, which is expected for an object moving through water at high speeds.</w:t>
      </w:r>
      <w:r w:rsidR="337F00C3" w:rsidRPr="00B73250">
        <w:rPr>
          <w:rFonts w:ascii="Calibri" w:hAnsi="Calibri" w:cs="Calibri"/>
        </w:rPr>
        <w:t xml:space="preserve"> </w:t>
      </w:r>
      <w:r w:rsidR="5EFE3FB5" w:rsidRPr="00B73250">
        <w:rPr>
          <w:rFonts w:ascii="Calibri" w:hAnsi="Calibri" w:cs="Calibri"/>
        </w:rPr>
        <w:t xml:space="preserve">The high Re value is imperative for the </w:t>
      </w:r>
      <w:r w:rsidR="00BC471C">
        <w:rPr>
          <w:rFonts w:ascii="Calibri" w:hAnsi="Calibri" w:cs="Calibri"/>
        </w:rPr>
        <w:t>board's performance, contributing to the overall pressure drag, stability,</w:t>
      </w:r>
      <w:r w:rsidR="5EFE3FB5" w:rsidRPr="00B73250">
        <w:rPr>
          <w:rFonts w:ascii="Calibri" w:hAnsi="Calibri" w:cs="Calibri"/>
        </w:rPr>
        <w:t xml:space="preserve"> and </w:t>
      </w:r>
      <w:r w:rsidR="00B73250" w:rsidRPr="00B73250">
        <w:rPr>
          <w:rFonts w:ascii="Calibri" w:hAnsi="Calibri" w:cs="Calibri"/>
        </w:rPr>
        <w:t>manoeuvrability</w:t>
      </w:r>
      <w:r w:rsidR="7A6DC8BE" w:rsidRPr="00B73250">
        <w:rPr>
          <w:rFonts w:ascii="Calibri" w:hAnsi="Calibri" w:cs="Calibri"/>
        </w:rPr>
        <w:t>.</w:t>
      </w:r>
    </w:p>
    <w:p w14:paraId="53A75CAF" w14:textId="42EA74DE" w:rsidR="63B40682" w:rsidRPr="00B73250" w:rsidRDefault="63B40682" w:rsidP="1BE98D82">
      <w:pPr>
        <w:pStyle w:val="Heading1"/>
        <w:numPr>
          <w:ilvl w:val="0"/>
          <w:numId w:val="15"/>
        </w:numPr>
        <w:rPr>
          <w:rFonts w:ascii="Calibri" w:hAnsi="Calibri" w:cs="Calibri"/>
          <w:lang w:val="en-US"/>
        </w:rPr>
      </w:pPr>
      <w:bookmarkStart w:id="8" w:name="_Toc170658883"/>
      <w:r w:rsidRPr="00B73250">
        <w:rPr>
          <w:rFonts w:ascii="Calibri" w:hAnsi="Calibri" w:cs="Calibri"/>
        </w:rPr>
        <w:t xml:space="preserve">Boundary </w:t>
      </w:r>
      <w:r w:rsidR="67E031AD" w:rsidRPr="00B73250">
        <w:rPr>
          <w:rFonts w:ascii="Calibri" w:hAnsi="Calibri" w:cs="Calibri"/>
        </w:rPr>
        <w:t>Layer</w:t>
      </w:r>
      <w:bookmarkEnd w:id="8"/>
    </w:p>
    <w:p w14:paraId="642BACF1" w14:textId="38F2D518" w:rsidR="1BE98D82" w:rsidRPr="00B73250" w:rsidRDefault="1691BB8D" w:rsidP="2AFC38FC">
      <w:pPr>
        <w:rPr>
          <w:rFonts w:ascii="Calibri" w:hAnsi="Calibri" w:cs="Calibri"/>
        </w:rPr>
      </w:pPr>
      <w:r w:rsidRPr="00B73250">
        <w:rPr>
          <w:rFonts w:ascii="Calibri" w:hAnsi="Calibri" w:cs="Calibri"/>
        </w:rPr>
        <w:t>A boundary lay</w:t>
      </w:r>
      <w:r w:rsidR="3933B062" w:rsidRPr="00B73250">
        <w:rPr>
          <w:rFonts w:ascii="Calibri" w:hAnsi="Calibri" w:cs="Calibri"/>
        </w:rPr>
        <w:t>er is formed when a solid object moves</w:t>
      </w:r>
      <w:r w:rsidR="0AF02F53" w:rsidRPr="00B73250">
        <w:rPr>
          <w:rFonts w:ascii="Calibri" w:hAnsi="Calibri" w:cs="Calibri"/>
        </w:rPr>
        <w:t xml:space="preserve"> through a fluid,</w:t>
      </w:r>
      <w:r w:rsidR="4A058FCA" w:rsidRPr="00B73250">
        <w:rPr>
          <w:rFonts w:ascii="Calibri" w:hAnsi="Calibri" w:cs="Calibri"/>
        </w:rPr>
        <w:t xml:space="preserve"> disturbing the surrounding molecules.</w:t>
      </w:r>
      <w:r w:rsidR="51D3F686" w:rsidRPr="00B73250">
        <w:rPr>
          <w:rFonts w:ascii="Calibri" w:hAnsi="Calibri" w:cs="Calibri"/>
        </w:rPr>
        <w:t xml:space="preserve"> For the Kiteboard, hydrodynamic forces are generated between the fluid and the object. The magnitude </w:t>
      </w:r>
      <w:r w:rsidR="09C19BA8" w:rsidRPr="00B73250">
        <w:rPr>
          <w:rFonts w:ascii="Calibri" w:hAnsi="Calibri" w:cs="Calibri"/>
        </w:rPr>
        <w:t>of these forces</w:t>
      </w:r>
      <w:r w:rsidR="007269BC">
        <w:rPr>
          <w:rFonts w:ascii="Calibri" w:hAnsi="Calibri" w:cs="Calibri"/>
        </w:rPr>
        <w:t xml:space="preserve"> depends </w:t>
      </w:r>
      <w:r w:rsidR="09C19BA8" w:rsidRPr="00B73250">
        <w:rPr>
          <w:rFonts w:ascii="Calibri" w:hAnsi="Calibri" w:cs="Calibri"/>
        </w:rPr>
        <w:t xml:space="preserve">on </w:t>
      </w:r>
      <w:r w:rsidR="00E10B23">
        <w:rPr>
          <w:rFonts w:ascii="Calibri" w:hAnsi="Calibri" w:cs="Calibri"/>
        </w:rPr>
        <w:t>several</w:t>
      </w:r>
      <w:r w:rsidR="09C19BA8" w:rsidRPr="00B73250">
        <w:rPr>
          <w:rFonts w:ascii="Calibri" w:hAnsi="Calibri" w:cs="Calibri"/>
        </w:rPr>
        <w:t xml:space="preserve"> variables:</w:t>
      </w:r>
    </w:p>
    <w:p w14:paraId="043E7284" w14:textId="3BFFC746" w:rsidR="1BE98D82" w:rsidRPr="00B73250" w:rsidRDefault="09C19BA8" w:rsidP="2AFC38FC">
      <w:pPr>
        <w:pStyle w:val="ListParagraph"/>
        <w:numPr>
          <w:ilvl w:val="0"/>
          <w:numId w:val="1"/>
        </w:numPr>
        <w:rPr>
          <w:rFonts w:ascii="Calibri" w:hAnsi="Calibri" w:cs="Calibri"/>
        </w:rPr>
      </w:pPr>
      <w:r w:rsidRPr="00B73250">
        <w:rPr>
          <w:rFonts w:ascii="Calibri" w:hAnsi="Calibri" w:cs="Calibri"/>
        </w:rPr>
        <w:t>Object velocity</w:t>
      </w:r>
    </w:p>
    <w:p w14:paraId="62EAAA7B" w14:textId="0BA9E352" w:rsidR="1BE98D82" w:rsidRPr="00B73250" w:rsidRDefault="09C19BA8" w:rsidP="2AFC38FC">
      <w:pPr>
        <w:pStyle w:val="ListParagraph"/>
        <w:numPr>
          <w:ilvl w:val="0"/>
          <w:numId w:val="1"/>
        </w:numPr>
        <w:rPr>
          <w:rFonts w:ascii="Calibri" w:hAnsi="Calibri" w:cs="Calibri"/>
        </w:rPr>
      </w:pPr>
      <w:r w:rsidRPr="00B73250">
        <w:rPr>
          <w:rFonts w:ascii="Calibri" w:hAnsi="Calibri" w:cs="Calibri"/>
        </w:rPr>
        <w:t>Object Shape</w:t>
      </w:r>
    </w:p>
    <w:p w14:paraId="352F5686" w14:textId="010913D0" w:rsidR="1BE98D82" w:rsidRPr="00B73250" w:rsidRDefault="09C19BA8" w:rsidP="2AFC38FC">
      <w:pPr>
        <w:pStyle w:val="ListParagraph"/>
        <w:numPr>
          <w:ilvl w:val="0"/>
          <w:numId w:val="1"/>
        </w:numPr>
        <w:rPr>
          <w:rFonts w:ascii="Calibri" w:hAnsi="Calibri" w:cs="Calibri"/>
        </w:rPr>
      </w:pPr>
      <w:r w:rsidRPr="00B73250">
        <w:rPr>
          <w:rFonts w:ascii="Calibri" w:hAnsi="Calibri" w:cs="Calibri"/>
        </w:rPr>
        <w:t>Fluid Mass</w:t>
      </w:r>
    </w:p>
    <w:p w14:paraId="00988F0D" w14:textId="002984A7" w:rsidR="1BE98D82" w:rsidRPr="00B73250" w:rsidRDefault="09C19BA8" w:rsidP="2AFC38FC">
      <w:pPr>
        <w:pStyle w:val="ListParagraph"/>
        <w:numPr>
          <w:ilvl w:val="0"/>
          <w:numId w:val="1"/>
        </w:numPr>
        <w:rPr>
          <w:rFonts w:ascii="Calibri" w:hAnsi="Calibri" w:cs="Calibri"/>
        </w:rPr>
      </w:pPr>
      <w:r w:rsidRPr="00B73250">
        <w:rPr>
          <w:rFonts w:ascii="Calibri" w:hAnsi="Calibri" w:cs="Calibri"/>
        </w:rPr>
        <w:t>Fluid viscosity</w:t>
      </w:r>
    </w:p>
    <w:p w14:paraId="49A9AE3C" w14:textId="58439039" w:rsidR="1BE98D82" w:rsidRPr="00B73250" w:rsidRDefault="09C19BA8" w:rsidP="2AFC38FC">
      <w:pPr>
        <w:pStyle w:val="ListParagraph"/>
        <w:numPr>
          <w:ilvl w:val="0"/>
          <w:numId w:val="1"/>
        </w:numPr>
        <w:rPr>
          <w:rFonts w:ascii="Calibri" w:hAnsi="Calibri" w:cs="Calibri"/>
        </w:rPr>
      </w:pPr>
      <w:r w:rsidRPr="00B73250">
        <w:rPr>
          <w:rFonts w:ascii="Calibri" w:hAnsi="Calibri" w:cs="Calibri"/>
        </w:rPr>
        <w:t xml:space="preserve">Fluid Compressibility </w:t>
      </w:r>
      <w:r w:rsidR="69AD0FD8" w:rsidRPr="00B73250">
        <w:rPr>
          <w:rFonts w:ascii="Calibri" w:hAnsi="Calibri" w:cs="Calibri"/>
        </w:rPr>
        <w:t>(Benson, 2021)</w:t>
      </w:r>
    </w:p>
    <w:p w14:paraId="37EF6D49" w14:textId="414AEE9D" w:rsidR="00B73250" w:rsidRDefault="00B73250" w:rsidP="00B73250">
      <w:pPr>
        <w:pStyle w:val="Caption"/>
        <w:keepNext/>
        <w:jc w:val="center"/>
      </w:pPr>
      <w:bookmarkStart w:id="9" w:name="_Toc170321328"/>
      <w:bookmarkStart w:id="10" w:name="_Toc170323615"/>
      <w:r>
        <w:lastRenderedPageBreak/>
        <w:t xml:space="preserve">Figure </w:t>
      </w:r>
      <w:r>
        <w:fldChar w:fldCharType="begin"/>
      </w:r>
      <w:r>
        <w:instrText xml:space="preserve"> SEQ Figure \* ARABIC </w:instrText>
      </w:r>
      <w:r>
        <w:fldChar w:fldCharType="separate"/>
      </w:r>
      <w:r w:rsidR="00F31E5F">
        <w:rPr>
          <w:noProof/>
        </w:rPr>
        <w:t>2</w:t>
      </w:r>
      <w:r>
        <w:fldChar w:fldCharType="end"/>
      </w:r>
      <w:r>
        <w:t xml:space="preserve"> - </w:t>
      </w:r>
      <w:r w:rsidRPr="0022552F">
        <w:t>Boundary layer diagram (Rainer, 2016)</w:t>
      </w:r>
      <w:bookmarkEnd w:id="9"/>
      <w:bookmarkEnd w:id="10"/>
    </w:p>
    <w:p w14:paraId="3300CEF1" w14:textId="48A2154B" w:rsidR="2EC5509B" w:rsidRPr="00B73250" w:rsidRDefault="2EC5509B" w:rsidP="1BE98D82">
      <w:pPr>
        <w:jc w:val="center"/>
        <w:rPr>
          <w:rFonts w:ascii="Calibri" w:hAnsi="Calibri" w:cs="Calibri"/>
        </w:rPr>
      </w:pPr>
      <w:r w:rsidRPr="00B73250">
        <w:rPr>
          <w:rFonts w:ascii="Calibri" w:hAnsi="Calibri" w:cs="Calibri"/>
          <w:noProof/>
        </w:rPr>
        <w:drawing>
          <wp:inline distT="0" distB="0" distL="0" distR="0" wp14:anchorId="2FB9FA34" wp14:editId="54DFED74">
            <wp:extent cx="4496844" cy="1578219"/>
            <wp:effectExtent l="0" t="0" r="0" b="0"/>
            <wp:docPr id="532477381" name="Picture 532477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554620" cy="1598496"/>
                    </a:xfrm>
                    <a:prstGeom prst="rect">
                      <a:avLst/>
                    </a:prstGeom>
                  </pic:spPr>
                </pic:pic>
              </a:graphicData>
            </a:graphic>
          </wp:inline>
        </w:drawing>
      </w:r>
    </w:p>
    <w:p w14:paraId="2519D1FE" w14:textId="32479DCD" w:rsidR="000FCE6A" w:rsidRPr="00B73250" w:rsidRDefault="000FCE6A" w:rsidP="2AFC38FC">
      <w:pPr>
        <w:rPr>
          <w:rFonts w:ascii="Calibri" w:hAnsi="Calibri" w:cs="Calibri"/>
        </w:rPr>
      </w:pPr>
      <w:r w:rsidRPr="00B73250">
        <w:rPr>
          <w:rFonts w:ascii="Calibri" w:hAnsi="Calibri" w:cs="Calibri"/>
        </w:rPr>
        <w:t xml:space="preserve">Figure </w:t>
      </w:r>
      <w:r w:rsidR="00B73250">
        <w:rPr>
          <w:rFonts w:ascii="Calibri" w:hAnsi="Calibri" w:cs="Calibri"/>
        </w:rPr>
        <w:t>2</w:t>
      </w:r>
      <w:r w:rsidRPr="00B73250">
        <w:rPr>
          <w:rFonts w:ascii="Calibri" w:hAnsi="Calibri" w:cs="Calibri"/>
        </w:rPr>
        <w:t xml:space="preserve"> shows </w:t>
      </w:r>
      <w:r w:rsidR="00E10B23">
        <w:rPr>
          <w:rFonts w:ascii="Calibri" w:hAnsi="Calibri" w:cs="Calibri"/>
        </w:rPr>
        <w:t>the formation of a boundary layer over an aerofoil (Eppler, 2012)</w:t>
      </w:r>
      <w:r w:rsidR="00DE3A2C">
        <w:rPr>
          <w:rFonts w:ascii="Calibri" w:hAnsi="Calibri" w:cs="Calibri"/>
        </w:rPr>
        <w:t xml:space="preserve"> </w:t>
      </w:r>
      <w:r w:rsidR="00E10B23">
        <w:rPr>
          <w:rFonts w:ascii="Calibri" w:hAnsi="Calibri" w:cs="Calibri"/>
        </w:rPr>
        <w:t xml:space="preserve">shaped object. For the kiteboard, </w:t>
      </w:r>
      <w:r w:rsidR="00BC471C">
        <w:rPr>
          <w:rFonts w:ascii="Calibri" w:hAnsi="Calibri" w:cs="Calibri"/>
        </w:rPr>
        <w:t>flow is likely</w:t>
      </w:r>
      <w:r w:rsidR="00E10B23">
        <w:rPr>
          <w:rFonts w:ascii="Calibri" w:hAnsi="Calibri" w:cs="Calibri"/>
        </w:rPr>
        <w:t xml:space="preserve"> initially laminar at the leading edge, transitioning to turbulent flow towards the rear of the board. When the fluid velocity decreases to zero (Stalled flow), </w:t>
      </w:r>
      <w:r w:rsidR="00BC471C">
        <w:rPr>
          <w:rFonts w:ascii="Calibri" w:hAnsi="Calibri" w:cs="Calibri"/>
        </w:rPr>
        <w:t>fluid separation</w:t>
      </w:r>
      <w:r w:rsidR="00E10B23">
        <w:rPr>
          <w:rFonts w:ascii="Calibri" w:hAnsi="Calibri" w:cs="Calibri"/>
        </w:rPr>
        <w:t xml:space="preserve"> from the object occurs,</w:t>
      </w:r>
      <w:r w:rsidR="10282B66" w:rsidRPr="00B73250">
        <w:rPr>
          <w:rFonts w:ascii="Calibri" w:hAnsi="Calibri" w:cs="Calibri"/>
        </w:rPr>
        <w:t xml:space="preserve"> </w:t>
      </w:r>
      <w:r w:rsidR="18E55A35" w:rsidRPr="00B73250">
        <w:rPr>
          <w:rFonts w:ascii="Calibri" w:hAnsi="Calibri" w:cs="Calibri"/>
        </w:rPr>
        <w:t xml:space="preserve">creating areas of wake leading to higher levels of </w:t>
      </w:r>
      <w:r w:rsidR="3FDCF736" w:rsidRPr="00B73250">
        <w:rPr>
          <w:rFonts w:ascii="Calibri" w:hAnsi="Calibri" w:cs="Calibri"/>
        </w:rPr>
        <w:t>drag (</w:t>
      </w:r>
      <w:proofErr w:type="spellStart"/>
      <w:r w:rsidR="10282B66" w:rsidRPr="00B73250">
        <w:rPr>
          <w:rFonts w:ascii="Calibri" w:hAnsi="Calibri" w:cs="Calibri"/>
        </w:rPr>
        <w:t>Corke</w:t>
      </w:r>
      <w:proofErr w:type="spellEnd"/>
      <w:r w:rsidR="10282B66" w:rsidRPr="00B73250">
        <w:rPr>
          <w:rFonts w:ascii="Calibri" w:hAnsi="Calibri" w:cs="Calibri"/>
        </w:rPr>
        <w:t>, 2024)</w:t>
      </w:r>
      <w:r w:rsidR="2CE703A4" w:rsidRPr="00B73250">
        <w:rPr>
          <w:rFonts w:ascii="Calibri" w:hAnsi="Calibri" w:cs="Calibri"/>
        </w:rPr>
        <w:t>.</w:t>
      </w:r>
    </w:p>
    <w:p w14:paraId="54D186EC" w14:textId="3846C57F" w:rsidR="2EC5509B" w:rsidRPr="00B73250" w:rsidRDefault="55DEABAC" w:rsidP="1BE98D82">
      <w:pPr>
        <w:rPr>
          <w:rFonts w:ascii="Calibri" w:hAnsi="Calibri" w:cs="Calibri"/>
        </w:rPr>
      </w:pPr>
      <w:r w:rsidRPr="00B73250">
        <w:rPr>
          <w:rFonts w:ascii="Calibri" w:hAnsi="Calibri" w:cs="Calibri"/>
        </w:rPr>
        <w:t>S</w:t>
      </w:r>
      <w:r w:rsidR="00BC471C">
        <w:rPr>
          <w:rFonts w:ascii="Calibri" w:hAnsi="Calibri" w:cs="Calibri"/>
        </w:rPr>
        <w:t>harp edges, roughness, and abrupt changes on the object's surface can cause separation</w:t>
      </w:r>
      <w:r w:rsidR="00E10B23">
        <w:rPr>
          <w:rFonts w:ascii="Calibri" w:hAnsi="Calibri" w:cs="Calibri"/>
        </w:rPr>
        <w:t xml:space="preserve">. A turbulent boundary layer typically exhibits a delayed separation point due to mixing and energy displacement across the object (Schlichting and </w:t>
      </w:r>
      <w:proofErr w:type="spellStart"/>
      <w:r w:rsidR="00E10B23">
        <w:rPr>
          <w:rFonts w:ascii="Calibri" w:hAnsi="Calibri" w:cs="Calibri"/>
        </w:rPr>
        <w:t>Gerstand</w:t>
      </w:r>
      <w:proofErr w:type="spellEnd"/>
      <w:r w:rsidR="00E10B23">
        <w:rPr>
          <w:rFonts w:ascii="Calibri" w:hAnsi="Calibri" w:cs="Calibri"/>
        </w:rPr>
        <w:t xml:space="preserve">, 2000). Delaying separation increases lift and reduces drag, </w:t>
      </w:r>
      <w:r w:rsidR="00BC471C">
        <w:rPr>
          <w:rFonts w:ascii="Calibri" w:hAnsi="Calibri" w:cs="Calibri"/>
        </w:rPr>
        <w:t>fundamental</w:t>
      </w:r>
      <w:r w:rsidR="00E10B23">
        <w:rPr>
          <w:rFonts w:ascii="Calibri" w:hAnsi="Calibri" w:cs="Calibri"/>
        </w:rPr>
        <w:t xml:space="preserve"> properties </w:t>
      </w:r>
      <w:r w:rsidR="00BC471C">
        <w:rPr>
          <w:rFonts w:ascii="Calibri" w:hAnsi="Calibri" w:cs="Calibri"/>
        </w:rPr>
        <w:t>determining</w:t>
      </w:r>
      <w:r w:rsidR="00E10B23">
        <w:rPr>
          <w:rFonts w:ascii="Calibri" w:hAnsi="Calibri" w:cs="Calibri"/>
        </w:rPr>
        <w:t xml:space="preserve"> a board's performance</w:t>
      </w:r>
      <w:r w:rsidR="6C96EBF0" w:rsidRPr="00B73250">
        <w:rPr>
          <w:rFonts w:ascii="Calibri" w:hAnsi="Calibri" w:cs="Calibri"/>
        </w:rPr>
        <w:t>.</w:t>
      </w:r>
    </w:p>
    <w:p w14:paraId="7D556E23" w14:textId="19881A41" w:rsidR="00B73250" w:rsidRDefault="00B73250" w:rsidP="00B73250">
      <w:pPr>
        <w:pStyle w:val="Caption"/>
        <w:keepNext/>
        <w:jc w:val="center"/>
      </w:pPr>
      <w:bookmarkStart w:id="11" w:name="_Toc170321329"/>
      <w:bookmarkStart w:id="12" w:name="_Toc170323616"/>
      <w:r>
        <w:t xml:space="preserve">Figure </w:t>
      </w:r>
      <w:r>
        <w:fldChar w:fldCharType="begin"/>
      </w:r>
      <w:r>
        <w:instrText xml:space="preserve"> SEQ Figure \* ARABIC </w:instrText>
      </w:r>
      <w:r>
        <w:fldChar w:fldCharType="separate"/>
      </w:r>
      <w:r w:rsidR="00F31E5F">
        <w:rPr>
          <w:noProof/>
        </w:rPr>
        <w:t>3</w:t>
      </w:r>
      <w:r>
        <w:fldChar w:fldCharType="end"/>
      </w:r>
      <w:r>
        <w:t xml:space="preserve"> – Steep Rocker Kiteboard Shape</w:t>
      </w:r>
      <w:r w:rsidRPr="0027034E">
        <w:t xml:space="preserve"> (Andric, 2023)</w:t>
      </w:r>
      <w:bookmarkEnd w:id="11"/>
      <w:bookmarkEnd w:id="12"/>
    </w:p>
    <w:p w14:paraId="14B1BD73" w14:textId="475AD345" w:rsidR="6AA3525C" w:rsidRPr="00B73250" w:rsidRDefault="6AA3525C" w:rsidP="1BE98D82">
      <w:pPr>
        <w:jc w:val="center"/>
        <w:rPr>
          <w:rFonts w:ascii="Calibri" w:hAnsi="Calibri" w:cs="Calibri"/>
        </w:rPr>
      </w:pPr>
      <w:r w:rsidRPr="00B73250">
        <w:rPr>
          <w:rFonts w:ascii="Calibri" w:hAnsi="Calibri" w:cs="Calibri"/>
          <w:noProof/>
        </w:rPr>
        <w:drawing>
          <wp:inline distT="0" distB="0" distL="0" distR="0" wp14:anchorId="04B55E80" wp14:editId="4338CA5D">
            <wp:extent cx="4411022" cy="1137241"/>
            <wp:effectExtent l="0" t="0" r="0" b="0"/>
            <wp:docPr id="201903896" name="Picture 201903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rcRect b="53233"/>
                    <a:stretch>
                      <a:fillRect/>
                    </a:stretch>
                  </pic:blipFill>
                  <pic:spPr>
                    <a:xfrm>
                      <a:off x="0" y="0"/>
                      <a:ext cx="4411022" cy="1137241"/>
                    </a:xfrm>
                    <a:prstGeom prst="rect">
                      <a:avLst/>
                    </a:prstGeom>
                  </pic:spPr>
                </pic:pic>
              </a:graphicData>
            </a:graphic>
          </wp:inline>
        </w:drawing>
      </w:r>
    </w:p>
    <w:p w14:paraId="7E70E0A0" w14:textId="08D5EBF5" w:rsidR="44D260A1" w:rsidRPr="00B73250" w:rsidRDefault="44D260A1" w:rsidP="2AFC38FC">
      <w:pPr>
        <w:rPr>
          <w:rFonts w:ascii="Calibri" w:hAnsi="Calibri" w:cs="Calibri"/>
        </w:rPr>
      </w:pPr>
      <w:r w:rsidRPr="00B73250">
        <w:rPr>
          <w:rFonts w:ascii="Calibri" w:hAnsi="Calibri" w:cs="Calibri"/>
        </w:rPr>
        <w:t xml:space="preserve">Personal preferences have resulted in many different shapes of kiteboards. For example, in </w:t>
      </w:r>
      <w:r w:rsidR="5CA8EDDA" w:rsidRPr="00B73250">
        <w:rPr>
          <w:rFonts w:ascii="Calibri" w:hAnsi="Calibri" w:cs="Calibri"/>
        </w:rPr>
        <w:t>F</w:t>
      </w:r>
      <w:r w:rsidRPr="00B73250">
        <w:rPr>
          <w:rFonts w:ascii="Calibri" w:hAnsi="Calibri" w:cs="Calibri"/>
        </w:rPr>
        <w:t xml:space="preserve">igure </w:t>
      </w:r>
      <w:r w:rsidR="00B73250">
        <w:rPr>
          <w:rFonts w:ascii="Calibri" w:hAnsi="Calibri" w:cs="Calibri"/>
        </w:rPr>
        <w:t>3</w:t>
      </w:r>
      <w:r w:rsidR="00E10B23">
        <w:rPr>
          <w:rFonts w:ascii="Calibri" w:hAnsi="Calibri" w:cs="Calibri"/>
        </w:rPr>
        <w:t>, the ‘Steep Rocker’ board has a high leading edge,</w:t>
      </w:r>
      <w:r w:rsidR="3D293004" w:rsidRPr="00B73250">
        <w:rPr>
          <w:rFonts w:ascii="Calibri" w:hAnsi="Calibri" w:cs="Calibri"/>
        </w:rPr>
        <w:t xml:space="preserve"> </w:t>
      </w:r>
      <w:r w:rsidR="476C7F74" w:rsidRPr="00B73250">
        <w:rPr>
          <w:rFonts w:ascii="Calibri" w:hAnsi="Calibri" w:cs="Calibri"/>
        </w:rPr>
        <w:t>creating a boundary layer beneath the board. The shape is cur</w:t>
      </w:r>
      <w:r w:rsidR="43435ADC" w:rsidRPr="00B73250">
        <w:rPr>
          <w:rFonts w:ascii="Calibri" w:hAnsi="Calibri" w:cs="Calibri"/>
        </w:rPr>
        <w:t>ved with no sharp edges, delaying separation</w:t>
      </w:r>
      <w:r w:rsidR="00E10B23">
        <w:rPr>
          <w:rFonts w:ascii="Calibri" w:hAnsi="Calibri" w:cs="Calibri"/>
        </w:rPr>
        <w:t>, reducing drag and increasing lift forces,</w:t>
      </w:r>
      <w:r w:rsidR="3288C121" w:rsidRPr="00B73250">
        <w:rPr>
          <w:rFonts w:ascii="Calibri" w:hAnsi="Calibri" w:cs="Calibri"/>
        </w:rPr>
        <w:t xml:space="preserve"> allowing the user to </w:t>
      </w:r>
      <w:r w:rsidR="00BC471C">
        <w:rPr>
          <w:rFonts w:ascii="Calibri" w:hAnsi="Calibri" w:cs="Calibri"/>
        </w:rPr>
        <w:t>easily lift from the water surface</w:t>
      </w:r>
      <w:r w:rsidR="3288C121" w:rsidRPr="00B73250">
        <w:rPr>
          <w:rFonts w:ascii="Calibri" w:hAnsi="Calibri" w:cs="Calibri"/>
        </w:rPr>
        <w:t xml:space="preserve"> (Andric, 2023)</w:t>
      </w:r>
      <w:r w:rsidR="0AC9681D" w:rsidRPr="00B73250">
        <w:rPr>
          <w:rFonts w:ascii="Calibri" w:hAnsi="Calibri" w:cs="Calibri"/>
        </w:rPr>
        <w:t>.</w:t>
      </w:r>
    </w:p>
    <w:p w14:paraId="68490008" w14:textId="66D1AE06" w:rsidR="0AC9681D" w:rsidRPr="00B73250" w:rsidRDefault="0AC9681D" w:rsidP="2AFC38FC">
      <w:pPr>
        <w:rPr>
          <w:rFonts w:ascii="Calibri" w:hAnsi="Calibri" w:cs="Calibri"/>
        </w:rPr>
      </w:pPr>
      <w:r w:rsidRPr="00B73250">
        <w:rPr>
          <w:rFonts w:ascii="Calibri" w:hAnsi="Calibri" w:cs="Calibri"/>
        </w:rPr>
        <w:t xml:space="preserve">To delay </w:t>
      </w:r>
      <w:r w:rsidR="5D5A4EE6" w:rsidRPr="00B73250">
        <w:rPr>
          <w:rFonts w:ascii="Calibri" w:hAnsi="Calibri" w:cs="Calibri"/>
        </w:rPr>
        <w:t>separation</w:t>
      </w:r>
      <w:r w:rsidR="6D67763D" w:rsidRPr="00B73250">
        <w:rPr>
          <w:rFonts w:ascii="Calibri" w:hAnsi="Calibri" w:cs="Calibri"/>
        </w:rPr>
        <w:t xml:space="preserve"> and reduce wake</w:t>
      </w:r>
      <w:r w:rsidR="5D5A4EE6" w:rsidRPr="00B73250">
        <w:rPr>
          <w:rFonts w:ascii="Calibri" w:hAnsi="Calibri" w:cs="Calibri"/>
        </w:rPr>
        <w:t>, designers</w:t>
      </w:r>
      <w:r w:rsidRPr="00B73250">
        <w:rPr>
          <w:rFonts w:ascii="Calibri" w:hAnsi="Calibri" w:cs="Calibri"/>
        </w:rPr>
        <w:t xml:space="preserve"> may also</w:t>
      </w:r>
      <w:r w:rsidR="241AAE62" w:rsidRPr="00B73250">
        <w:rPr>
          <w:rFonts w:ascii="Calibri" w:hAnsi="Calibri" w:cs="Calibri"/>
        </w:rPr>
        <w:t xml:space="preserve"> </w:t>
      </w:r>
      <w:r w:rsidR="1F62981C" w:rsidRPr="00B73250">
        <w:rPr>
          <w:rFonts w:ascii="Calibri" w:hAnsi="Calibri" w:cs="Calibri"/>
        </w:rPr>
        <w:t xml:space="preserve">implement dimples </w:t>
      </w:r>
      <w:r w:rsidR="332EA7AB" w:rsidRPr="00B73250">
        <w:rPr>
          <w:rFonts w:ascii="Calibri" w:hAnsi="Calibri" w:cs="Calibri"/>
        </w:rPr>
        <w:t xml:space="preserve">on </w:t>
      </w:r>
      <w:r w:rsidR="00BC471C">
        <w:rPr>
          <w:rFonts w:ascii="Calibri" w:hAnsi="Calibri" w:cs="Calibri"/>
        </w:rPr>
        <w:t>board sections</w:t>
      </w:r>
      <w:r w:rsidR="332EA7AB" w:rsidRPr="00B73250">
        <w:rPr>
          <w:rFonts w:ascii="Calibri" w:hAnsi="Calibri" w:cs="Calibri"/>
        </w:rPr>
        <w:t xml:space="preserve"> to increase turbulent flow that observe</w:t>
      </w:r>
      <w:r w:rsidR="5CF47A4A" w:rsidRPr="00B73250">
        <w:rPr>
          <w:rFonts w:ascii="Calibri" w:hAnsi="Calibri" w:cs="Calibri"/>
        </w:rPr>
        <w:t>s</w:t>
      </w:r>
      <w:r w:rsidR="332EA7AB" w:rsidRPr="00B73250">
        <w:rPr>
          <w:rFonts w:ascii="Calibri" w:hAnsi="Calibri" w:cs="Calibri"/>
        </w:rPr>
        <w:t xml:space="preserve"> higher kinetic energy and </w:t>
      </w:r>
      <w:r w:rsidR="2897EC97" w:rsidRPr="00B73250">
        <w:rPr>
          <w:rFonts w:ascii="Calibri" w:hAnsi="Calibri" w:cs="Calibri"/>
        </w:rPr>
        <w:t xml:space="preserve">greater linear momentum than laminar flow. This design technique is illustrated in Figure </w:t>
      </w:r>
      <w:r w:rsidR="00B73250">
        <w:rPr>
          <w:rFonts w:ascii="Calibri" w:hAnsi="Calibri" w:cs="Calibri"/>
        </w:rPr>
        <w:t>4</w:t>
      </w:r>
      <w:r w:rsidR="2897EC97" w:rsidRPr="00B73250">
        <w:rPr>
          <w:rFonts w:ascii="Calibri" w:hAnsi="Calibri" w:cs="Calibri"/>
        </w:rPr>
        <w:t>.</w:t>
      </w:r>
      <w:r w:rsidR="172B6156" w:rsidRPr="00B73250">
        <w:rPr>
          <w:rFonts w:ascii="Calibri" w:hAnsi="Calibri" w:cs="Calibri"/>
        </w:rPr>
        <w:t xml:space="preserve"> </w:t>
      </w:r>
    </w:p>
    <w:p w14:paraId="5427B275" w14:textId="0FAC9AFB" w:rsidR="00B73250" w:rsidRDefault="00B73250" w:rsidP="00B73250">
      <w:pPr>
        <w:pStyle w:val="Caption"/>
        <w:keepNext/>
        <w:jc w:val="center"/>
      </w:pPr>
      <w:bookmarkStart w:id="13" w:name="_Toc170321330"/>
      <w:bookmarkStart w:id="14" w:name="_Toc170323617"/>
      <w:r>
        <w:lastRenderedPageBreak/>
        <w:t xml:space="preserve">Figure </w:t>
      </w:r>
      <w:r>
        <w:fldChar w:fldCharType="begin"/>
      </w:r>
      <w:r>
        <w:instrText xml:space="preserve"> SEQ Figure \* ARABIC </w:instrText>
      </w:r>
      <w:r>
        <w:fldChar w:fldCharType="separate"/>
      </w:r>
      <w:r w:rsidR="00F31E5F">
        <w:rPr>
          <w:noProof/>
        </w:rPr>
        <w:t>4</w:t>
      </w:r>
      <w:r>
        <w:fldChar w:fldCharType="end"/>
      </w:r>
      <w:r>
        <w:t xml:space="preserve"> - </w:t>
      </w:r>
      <w:r w:rsidRPr="00E2337F">
        <w:t>Boundary flow of a smooth sphere compared with a golf ball (</w:t>
      </w:r>
      <w:proofErr w:type="spellStart"/>
      <w:r w:rsidRPr="00E2337F">
        <w:t>Libii</w:t>
      </w:r>
      <w:proofErr w:type="spellEnd"/>
      <w:r w:rsidRPr="00E2337F">
        <w:t>, 2006)</w:t>
      </w:r>
      <w:bookmarkEnd w:id="13"/>
      <w:bookmarkEnd w:id="14"/>
    </w:p>
    <w:p w14:paraId="2E498AE8" w14:textId="4AB39106" w:rsidR="5599F58D" w:rsidRPr="00B73250" w:rsidRDefault="5599F58D" w:rsidP="2AFC38FC">
      <w:pPr>
        <w:jc w:val="center"/>
        <w:rPr>
          <w:rFonts w:ascii="Calibri" w:hAnsi="Calibri" w:cs="Calibri"/>
        </w:rPr>
      </w:pPr>
      <w:r w:rsidRPr="00B73250">
        <w:rPr>
          <w:rFonts w:ascii="Calibri" w:hAnsi="Calibri" w:cs="Calibri"/>
          <w:noProof/>
        </w:rPr>
        <w:drawing>
          <wp:inline distT="0" distB="0" distL="0" distR="0" wp14:anchorId="5C1F7D35" wp14:editId="7ABAEC47">
            <wp:extent cx="2852057" cy="3391062"/>
            <wp:effectExtent l="0" t="0" r="5715" b="0"/>
            <wp:docPr id="434350268" name="Picture 434350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2896886" cy="3444363"/>
                    </a:xfrm>
                    <a:prstGeom prst="rect">
                      <a:avLst/>
                    </a:prstGeom>
                  </pic:spPr>
                </pic:pic>
              </a:graphicData>
            </a:graphic>
          </wp:inline>
        </w:drawing>
      </w:r>
    </w:p>
    <w:p w14:paraId="51D9BC01" w14:textId="43A2558B" w:rsidR="5599F58D" w:rsidRPr="00B73250" w:rsidRDefault="5599F58D" w:rsidP="2AFC38FC">
      <w:pPr>
        <w:rPr>
          <w:rFonts w:ascii="Calibri" w:hAnsi="Calibri" w:cs="Calibri"/>
        </w:rPr>
      </w:pPr>
      <w:r w:rsidRPr="00B73250">
        <w:rPr>
          <w:rFonts w:ascii="Calibri" w:hAnsi="Calibri" w:cs="Calibri"/>
        </w:rPr>
        <w:t xml:space="preserve">In summary, </w:t>
      </w:r>
      <w:r w:rsidR="00E10B23">
        <w:rPr>
          <w:rFonts w:ascii="Calibri" w:hAnsi="Calibri" w:cs="Calibri"/>
        </w:rPr>
        <w:t>kiteboard designers must carefully consider boundary flow behaviour. Delaying the separation point along the board will decrease the wake size, reducing the drag forces and increasing the lift forces. Design techniques such as implementing dimples are viable solutions for</w:t>
      </w:r>
      <w:r w:rsidR="49877F23" w:rsidRPr="00B73250">
        <w:rPr>
          <w:rFonts w:ascii="Calibri" w:hAnsi="Calibri" w:cs="Calibri"/>
        </w:rPr>
        <w:t xml:space="preserve"> further delaying </w:t>
      </w:r>
      <w:r w:rsidR="288EB6A6" w:rsidRPr="00B73250">
        <w:rPr>
          <w:rFonts w:ascii="Calibri" w:hAnsi="Calibri" w:cs="Calibri"/>
        </w:rPr>
        <w:t xml:space="preserve">separation by </w:t>
      </w:r>
      <w:r w:rsidR="32ECD204" w:rsidRPr="00B73250">
        <w:rPr>
          <w:rFonts w:ascii="Calibri" w:hAnsi="Calibri" w:cs="Calibri"/>
        </w:rPr>
        <w:t>creating turbulent</w:t>
      </w:r>
      <w:r w:rsidR="288EB6A6" w:rsidRPr="00B73250">
        <w:rPr>
          <w:rFonts w:ascii="Calibri" w:hAnsi="Calibri" w:cs="Calibri"/>
        </w:rPr>
        <w:t xml:space="preserve"> flow with higher KE and </w:t>
      </w:r>
      <w:r w:rsidR="58B63D10" w:rsidRPr="00B73250">
        <w:rPr>
          <w:rFonts w:ascii="Calibri" w:hAnsi="Calibri" w:cs="Calibri"/>
        </w:rPr>
        <w:t>momentum</w:t>
      </w:r>
      <w:r w:rsidR="288EB6A6" w:rsidRPr="00B73250">
        <w:rPr>
          <w:rFonts w:ascii="Calibri" w:hAnsi="Calibri" w:cs="Calibri"/>
        </w:rPr>
        <w:t>.</w:t>
      </w:r>
    </w:p>
    <w:p w14:paraId="1A5D2EF3" w14:textId="7326AADB" w:rsidR="2CF9EA73" w:rsidRPr="00B73250" w:rsidRDefault="2CF9EA73" w:rsidP="20700499">
      <w:pPr>
        <w:pStyle w:val="Heading1"/>
        <w:numPr>
          <w:ilvl w:val="0"/>
          <w:numId w:val="15"/>
        </w:numPr>
        <w:rPr>
          <w:rFonts w:ascii="Calibri" w:hAnsi="Calibri" w:cs="Calibri"/>
          <w:lang w:val="en-US"/>
        </w:rPr>
      </w:pPr>
      <w:bookmarkStart w:id="15" w:name="_Toc170658884"/>
      <w:r w:rsidRPr="00B73250">
        <w:rPr>
          <w:rFonts w:ascii="Calibri" w:hAnsi="Calibri" w:cs="Calibri"/>
        </w:rPr>
        <w:t>The use of Carbon Fiber Reinforced Plastic</w:t>
      </w:r>
      <w:bookmarkEnd w:id="15"/>
    </w:p>
    <w:p w14:paraId="2D141EE2" w14:textId="7FE8384A" w:rsidR="1D100D9D" w:rsidRPr="00B73250" w:rsidRDefault="1D100D9D" w:rsidP="1BE98D82">
      <w:pPr>
        <w:rPr>
          <w:rFonts w:ascii="Calibri" w:hAnsi="Calibri" w:cs="Calibri"/>
          <w:lang w:val="en-US"/>
        </w:rPr>
      </w:pPr>
      <w:r w:rsidRPr="00B73250">
        <w:rPr>
          <w:rFonts w:ascii="Calibri" w:hAnsi="Calibri" w:cs="Calibri"/>
        </w:rPr>
        <w:t>It is proposed that the kiteboard</w:t>
      </w:r>
      <w:r w:rsidR="2CE3FE54" w:rsidRPr="00B73250">
        <w:rPr>
          <w:rFonts w:ascii="Calibri" w:hAnsi="Calibri" w:cs="Calibri"/>
        </w:rPr>
        <w:t xml:space="preserve"> is</w:t>
      </w:r>
      <w:r w:rsidRPr="00B73250">
        <w:rPr>
          <w:rFonts w:ascii="Calibri" w:hAnsi="Calibri" w:cs="Calibri"/>
        </w:rPr>
        <w:t xml:space="preserve"> made from </w:t>
      </w:r>
      <w:r w:rsidR="71CC5667" w:rsidRPr="00B73250">
        <w:rPr>
          <w:rFonts w:ascii="Calibri" w:hAnsi="Calibri" w:cs="Calibri"/>
        </w:rPr>
        <w:t>Carbon Fiber Reinforced Plastic</w:t>
      </w:r>
      <w:r w:rsidR="79B7169B" w:rsidRPr="00B73250">
        <w:rPr>
          <w:rFonts w:ascii="Calibri" w:hAnsi="Calibri" w:cs="Calibri"/>
        </w:rPr>
        <w:t xml:space="preserve"> (CFRP)</w:t>
      </w:r>
      <w:r w:rsidR="71CC5667" w:rsidRPr="00B73250">
        <w:rPr>
          <w:rFonts w:ascii="Calibri" w:hAnsi="Calibri" w:cs="Calibri"/>
        </w:rPr>
        <w:t xml:space="preserve">, a </w:t>
      </w:r>
      <w:r w:rsidR="3BDE6A04" w:rsidRPr="00B73250">
        <w:rPr>
          <w:rFonts w:ascii="Calibri" w:hAnsi="Calibri" w:cs="Calibri"/>
        </w:rPr>
        <w:t>composite</w:t>
      </w:r>
      <w:r w:rsidR="71CC5667" w:rsidRPr="00B73250">
        <w:rPr>
          <w:rFonts w:ascii="Calibri" w:hAnsi="Calibri" w:cs="Calibri"/>
        </w:rPr>
        <w:t xml:space="preserve"> material compose</w:t>
      </w:r>
      <w:r w:rsidR="52916526" w:rsidRPr="00B73250">
        <w:rPr>
          <w:rFonts w:ascii="Calibri" w:hAnsi="Calibri" w:cs="Calibri"/>
        </w:rPr>
        <w:t xml:space="preserve">d of carbon </w:t>
      </w:r>
      <w:r w:rsidR="17EB5136" w:rsidRPr="00B73250">
        <w:rPr>
          <w:rFonts w:ascii="Calibri" w:hAnsi="Calibri" w:cs="Calibri"/>
        </w:rPr>
        <w:t>fibre</w:t>
      </w:r>
      <w:r w:rsidR="52916526" w:rsidRPr="00B73250">
        <w:rPr>
          <w:rFonts w:ascii="Calibri" w:hAnsi="Calibri" w:cs="Calibri"/>
        </w:rPr>
        <w:t xml:space="preserve"> and a polymer matrix</w:t>
      </w:r>
      <w:r w:rsidR="5E38FDF5" w:rsidRPr="00B73250">
        <w:rPr>
          <w:rFonts w:ascii="Calibri" w:hAnsi="Calibri" w:cs="Calibri"/>
        </w:rPr>
        <w:t xml:space="preserve">, usually a thermoplastic such as polyester, epoxy or </w:t>
      </w:r>
      <w:r w:rsidR="2DAC0750" w:rsidRPr="00B73250">
        <w:rPr>
          <w:rFonts w:ascii="Calibri" w:hAnsi="Calibri" w:cs="Calibri"/>
        </w:rPr>
        <w:t>resin.</w:t>
      </w:r>
      <w:r w:rsidR="7D92AABB" w:rsidRPr="00B73250">
        <w:rPr>
          <w:rFonts w:ascii="Calibri" w:hAnsi="Calibri" w:cs="Calibri"/>
        </w:rPr>
        <w:t xml:space="preserve"> Carbon </w:t>
      </w:r>
      <w:r w:rsidR="1BE70A02" w:rsidRPr="00B73250">
        <w:rPr>
          <w:rFonts w:ascii="Calibri" w:hAnsi="Calibri" w:cs="Calibri"/>
        </w:rPr>
        <w:t>fibre</w:t>
      </w:r>
      <w:r w:rsidR="7D92AABB" w:rsidRPr="00B73250">
        <w:rPr>
          <w:rFonts w:ascii="Calibri" w:hAnsi="Calibri" w:cs="Calibri"/>
        </w:rPr>
        <w:t xml:space="preserve"> strands are bonded in a </w:t>
      </w:r>
      <w:r w:rsidR="6AB54269" w:rsidRPr="00B73250">
        <w:rPr>
          <w:rFonts w:ascii="Calibri" w:hAnsi="Calibri" w:cs="Calibri"/>
        </w:rPr>
        <w:t>crystalline</w:t>
      </w:r>
      <w:r w:rsidR="00F14080">
        <w:rPr>
          <w:rFonts w:ascii="Calibri" w:hAnsi="Calibri" w:cs="Calibri"/>
        </w:rPr>
        <w:t>,</w:t>
      </w:r>
      <w:r w:rsidR="362AD7E0" w:rsidRPr="00B73250">
        <w:rPr>
          <w:rFonts w:ascii="Calibri" w:hAnsi="Calibri" w:cs="Calibri"/>
        </w:rPr>
        <w:t xml:space="preserve"> three-dimensional arrangement with high strength and stiffness properties </w:t>
      </w:r>
      <w:r w:rsidR="0EA45F31" w:rsidRPr="00B73250">
        <w:rPr>
          <w:rFonts w:ascii="Calibri" w:eastAsia="Aptos" w:hAnsi="Calibri" w:cs="Calibri"/>
        </w:rPr>
        <w:t>(Haka, 2023)</w:t>
      </w:r>
      <w:r w:rsidR="362AD7E0" w:rsidRPr="00B73250">
        <w:rPr>
          <w:rFonts w:ascii="Calibri" w:hAnsi="Calibri" w:cs="Calibri"/>
        </w:rPr>
        <w:t>.</w:t>
      </w:r>
      <w:r w:rsidR="4603027C" w:rsidRPr="00B73250">
        <w:rPr>
          <w:rFonts w:ascii="Calibri" w:hAnsi="Calibri" w:cs="Calibri"/>
        </w:rPr>
        <w:t xml:space="preserve"> The combination of </w:t>
      </w:r>
      <w:r w:rsidR="1B82F199" w:rsidRPr="00B73250">
        <w:rPr>
          <w:rFonts w:ascii="Calibri" w:hAnsi="Calibri" w:cs="Calibri"/>
        </w:rPr>
        <w:t>polymers</w:t>
      </w:r>
      <w:r w:rsidR="4603027C" w:rsidRPr="00B73250">
        <w:rPr>
          <w:rFonts w:ascii="Calibri" w:hAnsi="Calibri" w:cs="Calibri"/>
        </w:rPr>
        <w:t xml:space="preserve"> has </w:t>
      </w:r>
      <w:r w:rsidR="00BC471C">
        <w:rPr>
          <w:rFonts w:ascii="Calibri" w:hAnsi="Calibri" w:cs="Calibri"/>
        </w:rPr>
        <w:t>advantages such as a reduction in cost, manufacturability,</w:t>
      </w:r>
      <w:r w:rsidR="4603027C" w:rsidRPr="00B73250">
        <w:rPr>
          <w:rFonts w:ascii="Calibri" w:hAnsi="Calibri" w:cs="Calibri"/>
        </w:rPr>
        <w:t xml:space="preserve"> and so on. </w:t>
      </w:r>
      <w:r w:rsidR="00F14080">
        <w:rPr>
          <w:rFonts w:ascii="Calibri" w:hAnsi="Calibri" w:cs="Calibri"/>
        </w:rPr>
        <w:t>The following sections will discuss the historical developments of kiteboards and the use of CFRP</w:t>
      </w:r>
      <w:r w:rsidR="2AA49C34" w:rsidRPr="00B73250">
        <w:rPr>
          <w:rFonts w:ascii="Calibri" w:hAnsi="Calibri" w:cs="Calibri"/>
        </w:rPr>
        <w:t>.</w:t>
      </w:r>
    </w:p>
    <w:p w14:paraId="574EB8C5" w14:textId="7DCE2E7C" w:rsidR="42B7628B" w:rsidRPr="00B73250" w:rsidRDefault="42B7628B" w:rsidP="20700499">
      <w:pPr>
        <w:pStyle w:val="Heading2"/>
        <w:rPr>
          <w:rFonts w:ascii="Calibri" w:hAnsi="Calibri" w:cs="Calibri"/>
          <w:lang w:val="en-US"/>
        </w:rPr>
      </w:pPr>
      <w:bookmarkStart w:id="16" w:name="_Toc170658885"/>
      <w:r w:rsidRPr="00B73250">
        <w:rPr>
          <w:rFonts w:ascii="Calibri" w:hAnsi="Calibri" w:cs="Calibri"/>
        </w:rPr>
        <w:t xml:space="preserve">4.1. </w:t>
      </w:r>
      <w:r w:rsidR="26C20276" w:rsidRPr="00B73250">
        <w:rPr>
          <w:rFonts w:ascii="Calibri" w:hAnsi="Calibri" w:cs="Calibri"/>
        </w:rPr>
        <w:t xml:space="preserve">Developments of </w:t>
      </w:r>
      <w:r w:rsidR="4D954AF3" w:rsidRPr="00B73250">
        <w:rPr>
          <w:rFonts w:ascii="Calibri" w:hAnsi="Calibri" w:cs="Calibri"/>
        </w:rPr>
        <w:t>Kiteboards</w:t>
      </w:r>
      <w:bookmarkEnd w:id="16"/>
    </w:p>
    <w:p w14:paraId="7945BB4B" w14:textId="230D3AA1" w:rsidR="3FA5EC7F" w:rsidRPr="00B73250" w:rsidRDefault="3FA5EC7F" w:rsidP="2AFC38FC">
      <w:pPr>
        <w:rPr>
          <w:rFonts w:ascii="Calibri" w:hAnsi="Calibri" w:cs="Calibri"/>
        </w:rPr>
      </w:pPr>
      <w:r w:rsidRPr="00B73250">
        <w:rPr>
          <w:rFonts w:ascii="Calibri" w:hAnsi="Calibri" w:cs="Calibri"/>
        </w:rPr>
        <w:t xml:space="preserve">Kiteboarding is a sport </w:t>
      </w:r>
      <w:r w:rsidR="00F14080">
        <w:rPr>
          <w:rFonts w:ascii="Calibri" w:hAnsi="Calibri" w:cs="Calibri"/>
        </w:rPr>
        <w:t>that combines elements of surfing, windsurfing, and paragliding. Riders use a kite to harness wind forces</w:t>
      </w:r>
      <w:r w:rsidR="13863072" w:rsidRPr="00B73250">
        <w:rPr>
          <w:rFonts w:ascii="Calibri" w:hAnsi="Calibri" w:cs="Calibri"/>
        </w:rPr>
        <w:t xml:space="preserve"> to manoeuvre the board through the air and water. Popularity in the spo</w:t>
      </w:r>
      <w:r w:rsidR="1B754FCD" w:rsidRPr="00B73250">
        <w:rPr>
          <w:rFonts w:ascii="Calibri" w:hAnsi="Calibri" w:cs="Calibri"/>
        </w:rPr>
        <w:t xml:space="preserve">rt began </w:t>
      </w:r>
      <w:r w:rsidR="009A4EB6">
        <w:rPr>
          <w:rFonts w:ascii="Calibri" w:hAnsi="Calibri" w:cs="Calibri"/>
        </w:rPr>
        <w:t>in the 1990s when</w:t>
      </w:r>
      <w:r w:rsidR="1B754FCD" w:rsidRPr="00B73250">
        <w:rPr>
          <w:rFonts w:ascii="Calibri" w:hAnsi="Calibri" w:cs="Calibri"/>
        </w:rPr>
        <w:t xml:space="preserve"> board designs were simple and often adapted from surfboards or wakeboards (</w:t>
      </w:r>
      <w:proofErr w:type="spellStart"/>
      <w:r w:rsidR="368F3635" w:rsidRPr="00B73250">
        <w:rPr>
          <w:rFonts w:ascii="Calibri" w:hAnsi="Calibri" w:cs="Calibri"/>
        </w:rPr>
        <w:t>Preszler</w:t>
      </w:r>
      <w:proofErr w:type="spellEnd"/>
      <w:r w:rsidR="368F3635" w:rsidRPr="00B73250">
        <w:rPr>
          <w:rFonts w:ascii="Calibri" w:hAnsi="Calibri" w:cs="Calibri"/>
        </w:rPr>
        <w:t>, 2005).</w:t>
      </w:r>
    </w:p>
    <w:p w14:paraId="31E03E03" w14:textId="007F4CA7" w:rsidR="3D2F3A8F" w:rsidRDefault="3D2F3A8F" w:rsidP="2AFC38FC">
      <w:pPr>
        <w:rPr>
          <w:rFonts w:ascii="Calibri" w:hAnsi="Calibri" w:cs="Calibri"/>
        </w:rPr>
      </w:pPr>
      <w:r w:rsidRPr="00B73250">
        <w:rPr>
          <w:rFonts w:ascii="Calibri" w:hAnsi="Calibri" w:cs="Calibri"/>
        </w:rPr>
        <w:lastRenderedPageBreak/>
        <w:t>Over</w:t>
      </w:r>
      <w:r w:rsidR="009A4EB6">
        <w:rPr>
          <w:rFonts w:ascii="Calibri" w:hAnsi="Calibri" w:cs="Calibri"/>
        </w:rPr>
        <w:t xml:space="preserve"> time, board design has significantly changed, optimising the board to be specific to the sport. This involved creating lightweight, durable, and aerodynamic designs, enhancing the board's performance. This meant moving from wood</w:t>
      </w:r>
      <w:r w:rsidR="00A94952">
        <w:rPr>
          <w:rFonts w:ascii="Calibri" w:hAnsi="Calibri" w:cs="Calibri"/>
        </w:rPr>
        <w:t>,</w:t>
      </w:r>
      <w:r w:rsidR="009A4EB6">
        <w:rPr>
          <w:rFonts w:ascii="Calibri" w:hAnsi="Calibri" w:cs="Calibri"/>
        </w:rPr>
        <w:t xml:space="preserve"> foam and fibreglass composites to </w:t>
      </w:r>
      <w:r w:rsidR="00F14080">
        <w:rPr>
          <w:rFonts w:ascii="Calibri" w:hAnsi="Calibri" w:cs="Calibri"/>
        </w:rPr>
        <w:t>more robust</w:t>
      </w:r>
      <w:r w:rsidR="009A4EB6">
        <w:rPr>
          <w:rFonts w:ascii="Calibri" w:hAnsi="Calibri" w:cs="Calibri"/>
        </w:rPr>
        <w:t>, lighter</w:t>
      </w:r>
      <w:r w:rsidR="7574DC28" w:rsidRPr="00B73250">
        <w:rPr>
          <w:rFonts w:ascii="Calibri" w:hAnsi="Calibri" w:cs="Calibri"/>
        </w:rPr>
        <w:t xml:space="preserve"> material</w:t>
      </w:r>
      <w:r w:rsidR="1649E061" w:rsidRPr="00B73250">
        <w:rPr>
          <w:rFonts w:ascii="Calibri" w:hAnsi="Calibri" w:cs="Calibri"/>
        </w:rPr>
        <w:t>s</w:t>
      </w:r>
      <w:r w:rsidR="7574DC28" w:rsidRPr="00B73250">
        <w:rPr>
          <w:rFonts w:ascii="Calibri" w:hAnsi="Calibri" w:cs="Calibri"/>
        </w:rPr>
        <w:t xml:space="preserve"> </w:t>
      </w:r>
      <w:r w:rsidR="27ADA8B6" w:rsidRPr="00B73250">
        <w:rPr>
          <w:rFonts w:ascii="Calibri" w:hAnsi="Calibri" w:cs="Calibri"/>
        </w:rPr>
        <w:t xml:space="preserve">like </w:t>
      </w:r>
      <w:r w:rsidR="7574DC28" w:rsidRPr="00B73250">
        <w:rPr>
          <w:rFonts w:ascii="Calibri" w:hAnsi="Calibri" w:cs="Calibri"/>
        </w:rPr>
        <w:t>carbon fibre and epoxy resins</w:t>
      </w:r>
      <w:r w:rsidR="56FEB3BB" w:rsidRPr="00B73250">
        <w:rPr>
          <w:rFonts w:ascii="Calibri" w:hAnsi="Calibri" w:cs="Calibri"/>
        </w:rPr>
        <w:t xml:space="preserve"> (</w:t>
      </w:r>
      <w:proofErr w:type="spellStart"/>
      <w:r w:rsidR="56FEB3BB" w:rsidRPr="00B73250">
        <w:rPr>
          <w:rFonts w:ascii="Calibri" w:hAnsi="Calibri" w:cs="Calibri"/>
        </w:rPr>
        <w:t>Hapgood</w:t>
      </w:r>
      <w:proofErr w:type="spellEnd"/>
      <w:r w:rsidR="56FEB3BB" w:rsidRPr="00B73250">
        <w:rPr>
          <w:rFonts w:ascii="Calibri" w:hAnsi="Calibri" w:cs="Calibri"/>
        </w:rPr>
        <w:t>, 2015)</w:t>
      </w:r>
      <w:r w:rsidR="1E80FE72" w:rsidRPr="00B73250">
        <w:rPr>
          <w:rFonts w:ascii="Calibri" w:hAnsi="Calibri" w:cs="Calibri"/>
        </w:rPr>
        <w:t>.</w:t>
      </w:r>
      <w:r w:rsidR="59BD5587" w:rsidRPr="00B73250">
        <w:rPr>
          <w:rFonts w:ascii="Calibri" w:hAnsi="Calibri" w:cs="Calibri"/>
        </w:rPr>
        <w:t xml:space="preserve"> The growing trend in sustainability has also </w:t>
      </w:r>
      <w:r w:rsidR="009A4EB6">
        <w:rPr>
          <w:rFonts w:ascii="Calibri" w:hAnsi="Calibri" w:cs="Calibri"/>
        </w:rPr>
        <w:t>impacted</w:t>
      </w:r>
      <w:r w:rsidR="59BD5587" w:rsidRPr="00B73250">
        <w:rPr>
          <w:rFonts w:ascii="Calibri" w:hAnsi="Calibri" w:cs="Calibri"/>
        </w:rPr>
        <w:t xml:space="preserve"> the materials used, pushing designers towards sustainable materials such as recycled plastics.</w:t>
      </w:r>
    </w:p>
    <w:p w14:paraId="1D42E269" w14:textId="5D27DD17" w:rsidR="5C47CB5C" w:rsidRPr="00B73250" w:rsidRDefault="5C47CB5C" w:rsidP="2AFC38FC">
      <w:pPr>
        <w:rPr>
          <w:rFonts w:ascii="Calibri" w:hAnsi="Calibri" w:cs="Calibri"/>
        </w:rPr>
      </w:pPr>
      <w:r w:rsidRPr="00B73250">
        <w:rPr>
          <w:rFonts w:ascii="Calibri" w:hAnsi="Calibri" w:cs="Calibri"/>
        </w:rPr>
        <w:t xml:space="preserve">One of the most </w:t>
      </w:r>
      <w:r w:rsidR="50744EE2" w:rsidRPr="00B73250">
        <w:rPr>
          <w:rFonts w:ascii="Calibri" w:hAnsi="Calibri" w:cs="Calibri"/>
        </w:rPr>
        <w:t xml:space="preserve">significant </w:t>
      </w:r>
      <w:r w:rsidRPr="00B73250">
        <w:rPr>
          <w:rFonts w:ascii="Calibri" w:hAnsi="Calibri" w:cs="Calibri"/>
        </w:rPr>
        <w:t>developments in kiteboards is the introduction of hydr</w:t>
      </w:r>
      <w:r w:rsidR="793F749A" w:rsidRPr="00B73250">
        <w:rPr>
          <w:rFonts w:ascii="Calibri" w:hAnsi="Calibri" w:cs="Calibri"/>
        </w:rPr>
        <w:t>ofoil boards.</w:t>
      </w:r>
    </w:p>
    <w:p w14:paraId="2D68BB22" w14:textId="41EF9C38" w:rsidR="0040572E" w:rsidRDefault="0040572E" w:rsidP="0040572E">
      <w:pPr>
        <w:pStyle w:val="Caption"/>
        <w:keepNext/>
        <w:jc w:val="center"/>
      </w:pPr>
      <w:bookmarkStart w:id="17" w:name="_Toc170321331"/>
      <w:bookmarkStart w:id="18" w:name="_Toc170323618"/>
      <w:r>
        <w:t xml:space="preserve">Figure </w:t>
      </w:r>
      <w:r>
        <w:fldChar w:fldCharType="begin"/>
      </w:r>
      <w:r>
        <w:instrText xml:space="preserve"> SEQ Figure \* ARABIC </w:instrText>
      </w:r>
      <w:r>
        <w:fldChar w:fldCharType="separate"/>
      </w:r>
      <w:r w:rsidR="00F31E5F">
        <w:rPr>
          <w:noProof/>
        </w:rPr>
        <w:t>5</w:t>
      </w:r>
      <w:r>
        <w:fldChar w:fldCharType="end"/>
      </w:r>
      <w:r>
        <w:t xml:space="preserve"> - </w:t>
      </w:r>
      <w:r w:rsidRPr="001617B7">
        <w:t>Hydrofoil Kiteboard (</w:t>
      </w:r>
      <w:proofErr w:type="spellStart"/>
      <w:r w:rsidRPr="001617B7">
        <w:t>Surfertoday</w:t>
      </w:r>
      <w:proofErr w:type="spellEnd"/>
      <w:r w:rsidRPr="001617B7">
        <w:t>, 2024)</w:t>
      </w:r>
      <w:bookmarkEnd w:id="17"/>
      <w:bookmarkEnd w:id="18"/>
    </w:p>
    <w:p w14:paraId="797EA8F6" w14:textId="5F92BEEC" w:rsidR="34F249B3" w:rsidRPr="00B73250" w:rsidRDefault="34F249B3" w:rsidP="2AFC38FC">
      <w:pPr>
        <w:jc w:val="center"/>
        <w:rPr>
          <w:rFonts w:ascii="Calibri" w:hAnsi="Calibri" w:cs="Calibri"/>
        </w:rPr>
      </w:pPr>
      <w:r w:rsidRPr="00B73250">
        <w:rPr>
          <w:rFonts w:ascii="Calibri" w:hAnsi="Calibri" w:cs="Calibri"/>
          <w:noProof/>
        </w:rPr>
        <w:drawing>
          <wp:inline distT="0" distB="0" distL="0" distR="0" wp14:anchorId="0D6B0E3F" wp14:editId="2EA6E9A7">
            <wp:extent cx="3752850" cy="2501900"/>
            <wp:effectExtent l="0" t="0" r="0" b="0"/>
            <wp:docPr id="1869367015" name="Picture 1869367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3752850" cy="2501900"/>
                    </a:xfrm>
                    <a:prstGeom prst="rect">
                      <a:avLst/>
                    </a:prstGeom>
                  </pic:spPr>
                </pic:pic>
              </a:graphicData>
            </a:graphic>
          </wp:inline>
        </w:drawing>
      </w:r>
    </w:p>
    <w:p w14:paraId="4E99AE17" w14:textId="1B83584F" w:rsidR="3CB336F8" w:rsidRDefault="3CB336F8" w:rsidP="2AFC38FC">
      <w:pPr>
        <w:rPr>
          <w:rFonts w:ascii="Calibri" w:hAnsi="Calibri" w:cs="Calibri"/>
        </w:rPr>
      </w:pPr>
      <w:r w:rsidRPr="00B73250">
        <w:rPr>
          <w:rFonts w:ascii="Calibri" w:hAnsi="Calibri" w:cs="Calibri"/>
        </w:rPr>
        <w:t xml:space="preserve">Figure </w:t>
      </w:r>
      <w:r w:rsidR="0040572E">
        <w:rPr>
          <w:rFonts w:ascii="Calibri" w:hAnsi="Calibri" w:cs="Calibri"/>
        </w:rPr>
        <w:t>5</w:t>
      </w:r>
      <w:r w:rsidRPr="00B73250">
        <w:rPr>
          <w:rFonts w:ascii="Calibri" w:hAnsi="Calibri" w:cs="Calibri"/>
        </w:rPr>
        <w:t xml:space="preserve"> shows the hydrofoil attachment attached to th</w:t>
      </w:r>
      <w:r w:rsidR="670FCEE6" w:rsidRPr="00B73250">
        <w:rPr>
          <w:rFonts w:ascii="Calibri" w:hAnsi="Calibri" w:cs="Calibri"/>
        </w:rPr>
        <w:t>e bottom of the board. As fluid runs over the hydrofoil, lift is generated</w:t>
      </w:r>
      <w:r w:rsidR="009A4EB6">
        <w:rPr>
          <w:rFonts w:ascii="Calibri" w:hAnsi="Calibri" w:cs="Calibri"/>
        </w:rPr>
        <w:t>, pushing the board out of the water</w:t>
      </w:r>
      <w:r w:rsidR="00BC471C">
        <w:rPr>
          <w:rFonts w:ascii="Calibri" w:hAnsi="Calibri" w:cs="Calibri"/>
        </w:rPr>
        <w:t xml:space="preserve"> and</w:t>
      </w:r>
      <w:r w:rsidR="009A4EB6">
        <w:rPr>
          <w:rFonts w:ascii="Calibri" w:hAnsi="Calibri" w:cs="Calibri"/>
        </w:rPr>
        <w:t xml:space="preserve"> reducing drag. Appletree Surfboards (2022) highlights the importance of using carbon fibre for hydrofoil boards,</w:t>
      </w:r>
      <w:r w:rsidR="09DE05A7" w:rsidRPr="00B73250">
        <w:rPr>
          <w:rFonts w:ascii="Calibri" w:hAnsi="Calibri" w:cs="Calibri"/>
        </w:rPr>
        <w:t xml:space="preserve"> as a stiff board is required to control the foil from the board.</w:t>
      </w:r>
    </w:p>
    <w:p w14:paraId="4B65F8D6" w14:textId="0E7446B4" w:rsidR="007269BC" w:rsidRPr="009A4EB6" w:rsidRDefault="00E05509" w:rsidP="007269BC">
      <w:pPr>
        <w:rPr>
          <w:rFonts w:ascii="Calibri" w:hAnsi="Calibri" w:cs="Calibri"/>
        </w:rPr>
      </w:pPr>
      <w:r w:rsidRPr="009A4EB6">
        <w:rPr>
          <w:rFonts w:ascii="Calibri" w:hAnsi="Calibri" w:cs="Calibri"/>
        </w:rPr>
        <w:t>Exploration of Nanotechnologies is a potential future avenue for further developing kiteboards.</w:t>
      </w:r>
      <w:r w:rsidR="00AF17E8" w:rsidRPr="009A4EB6">
        <w:rPr>
          <w:rFonts w:ascii="Calibri" w:hAnsi="Calibri" w:cs="Calibri"/>
        </w:rPr>
        <w:t xml:space="preserve"> For example, graphene could be a suitable nanomaterial for the construction of the </w:t>
      </w:r>
      <w:r w:rsidR="00A54C7D" w:rsidRPr="009A4EB6">
        <w:rPr>
          <w:rFonts w:ascii="Calibri" w:hAnsi="Calibri" w:cs="Calibri"/>
        </w:rPr>
        <w:t xml:space="preserve">boards. Graphene is a sustainable material </w:t>
      </w:r>
      <w:r w:rsidR="00A94952">
        <w:rPr>
          <w:rFonts w:ascii="Calibri" w:hAnsi="Calibri" w:cs="Calibri"/>
        </w:rPr>
        <w:t>with</w:t>
      </w:r>
      <w:r w:rsidR="00A54C7D" w:rsidRPr="009A4EB6">
        <w:rPr>
          <w:rFonts w:ascii="Calibri" w:hAnsi="Calibri" w:cs="Calibri"/>
        </w:rPr>
        <w:t xml:space="preserve"> a balanced combination of weight, strength and impact resistance</w:t>
      </w:r>
      <w:r w:rsidR="009A4EB6" w:rsidRPr="009A4EB6">
        <w:rPr>
          <w:rFonts w:ascii="Calibri" w:hAnsi="Calibri" w:cs="Calibri"/>
        </w:rPr>
        <w:t xml:space="preserve"> (Bashir, Ikram and Maqsood, 2023).</w:t>
      </w:r>
    </w:p>
    <w:p w14:paraId="636C437D" w14:textId="77777777" w:rsidR="007269BC" w:rsidRPr="00B73250" w:rsidRDefault="007269BC" w:rsidP="2AFC38FC">
      <w:pPr>
        <w:rPr>
          <w:rFonts w:ascii="Calibri" w:hAnsi="Calibri" w:cs="Calibri"/>
        </w:rPr>
      </w:pPr>
    </w:p>
    <w:p w14:paraId="2241C1CD" w14:textId="27B6EF9C" w:rsidR="0040572E" w:rsidRDefault="0040572E">
      <w:pPr>
        <w:rPr>
          <w:rFonts w:ascii="Calibri" w:hAnsi="Calibri" w:cs="Calibri"/>
        </w:rPr>
      </w:pPr>
      <w:r>
        <w:rPr>
          <w:rFonts w:ascii="Calibri" w:hAnsi="Calibri" w:cs="Calibri"/>
        </w:rPr>
        <w:br w:type="page"/>
      </w:r>
    </w:p>
    <w:p w14:paraId="30130199" w14:textId="77777777" w:rsidR="2AFC38FC" w:rsidRPr="00B73250" w:rsidRDefault="2AFC38FC" w:rsidP="2AFC38FC">
      <w:pPr>
        <w:rPr>
          <w:rFonts w:ascii="Calibri" w:hAnsi="Calibri" w:cs="Calibri"/>
        </w:rPr>
      </w:pPr>
    </w:p>
    <w:p w14:paraId="5CE5DCCC" w14:textId="7081D9EC" w:rsidR="7E4E67D0" w:rsidRPr="00B73250" w:rsidRDefault="7E4E67D0" w:rsidP="20700499">
      <w:pPr>
        <w:pStyle w:val="Heading2"/>
        <w:rPr>
          <w:rFonts w:ascii="Calibri" w:hAnsi="Calibri" w:cs="Calibri"/>
          <w:lang w:val="en-US"/>
        </w:rPr>
      </w:pPr>
      <w:bookmarkStart w:id="19" w:name="_Toc170658886"/>
      <w:r w:rsidRPr="00B73250">
        <w:rPr>
          <w:rFonts w:ascii="Calibri" w:hAnsi="Calibri" w:cs="Calibri"/>
        </w:rPr>
        <w:t>4.2.  Manufacturability</w:t>
      </w:r>
      <w:bookmarkEnd w:id="19"/>
    </w:p>
    <w:p w14:paraId="3E0D3B95" w14:textId="68EB2E43" w:rsidR="778ABE1C" w:rsidRPr="00B73250" w:rsidRDefault="3F18F4EA" w:rsidP="20700499">
      <w:pPr>
        <w:rPr>
          <w:rFonts w:ascii="Calibri" w:hAnsi="Calibri" w:cs="Calibri"/>
          <w:lang w:val="en-US"/>
        </w:rPr>
      </w:pPr>
      <w:r w:rsidRPr="00B73250">
        <w:rPr>
          <w:rFonts w:ascii="Calibri" w:hAnsi="Calibri" w:cs="Calibri"/>
        </w:rPr>
        <w:t>A</w:t>
      </w:r>
      <w:r w:rsidR="167849CA" w:rsidRPr="00B73250">
        <w:rPr>
          <w:rFonts w:ascii="Calibri" w:hAnsi="Calibri" w:cs="Calibri"/>
        </w:rPr>
        <w:t xml:space="preserve"> suitable m</w:t>
      </w:r>
      <w:r w:rsidR="6B99E6B6" w:rsidRPr="00B73250">
        <w:rPr>
          <w:rFonts w:ascii="Calibri" w:hAnsi="Calibri" w:cs="Calibri"/>
        </w:rPr>
        <w:t xml:space="preserve">ethod would be Vacuum-Assisted Resin Transfer </w:t>
      </w:r>
      <w:r w:rsidR="1B1ABC11" w:rsidRPr="00B73250">
        <w:rPr>
          <w:rFonts w:ascii="Calibri" w:hAnsi="Calibri" w:cs="Calibri"/>
        </w:rPr>
        <w:t>Moulding</w:t>
      </w:r>
      <w:r w:rsidR="6B99E6B6" w:rsidRPr="00B73250">
        <w:rPr>
          <w:rFonts w:ascii="Calibri" w:hAnsi="Calibri" w:cs="Calibri"/>
        </w:rPr>
        <w:t xml:space="preserve"> (VARTM).</w:t>
      </w:r>
      <w:r w:rsidR="0BE01293" w:rsidRPr="00B73250">
        <w:rPr>
          <w:rFonts w:ascii="Calibri" w:hAnsi="Calibri" w:cs="Calibri"/>
        </w:rPr>
        <w:t xml:space="preserve"> </w:t>
      </w:r>
    </w:p>
    <w:p w14:paraId="6401B061" w14:textId="274B8685" w:rsidR="0040572E" w:rsidRDefault="0040572E" w:rsidP="0040572E">
      <w:pPr>
        <w:pStyle w:val="Caption"/>
        <w:keepNext/>
        <w:jc w:val="center"/>
      </w:pPr>
      <w:bookmarkStart w:id="20" w:name="_Toc170321332"/>
      <w:bookmarkStart w:id="21" w:name="_Toc170323619"/>
      <w:r>
        <w:t xml:space="preserve">Figure </w:t>
      </w:r>
      <w:r>
        <w:fldChar w:fldCharType="begin"/>
      </w:r>
      <w:r>
        <w:instrText xml:space="preserve"> SEQ Figure \* ARABIC </w:instrText>
      </w:r>
      <w:r>
        <w:fldChar w:fldCharType="separate"/>
      </w:r>
      <w:r w:rsidR="00F31E5F">
        <w:rPr>
          <w:noProof/>
        </w:rPr>
        <w:t>6</w:t>
      </w:r>
      <w:r>
        <w:fldChar w:fldCharType="end"/>
      </w:r>
      <w:r>
        <w:t xml:space="preserve"> - </w:t>
      </w:r>
      <w:r w:rsidRPr="00836F43">
        <w:t>Diagram of VARTM manufacturing method (</w:t>
      </w:r>
      <w:proofErr w:type="spellStart"/>
      <w:r w:rsidRPr="00836F43">
        <w:t>Zitoune</w:t>
      </w:r>
      <w:proofErr w:type="spellEnd"/>
      <w:r w:rsidRPr="00836F43">
        <w:t>, 2014)</w:t>
      </w:r>
      <w:bookmarkEnd w:id="20"/>
      <w:bookmarkEnd w:id="21"/>
    </w:p>
    <w:p w14:paraId="0B0E058B" w14:textId="34596E86" w:rsidR="1C3A376A" w:rsidRPr="00B73250" w:rsidRDefault="1C3A376A" w:rsidP="0040572E">
      <w:pPr>
        <w:jc w:val="center"/>
        <w:rPr>
          <w:rFonts w:ascii="Calibri" w:hAnsi="Calibri" w:cs="Calibri"/>
        </w:rPr>
      </w:pPr>
      <w:r w:rsidRPr="00B73250">
        <w:rPr>
          <w:rFonts w:ascii="Calibri" w:hAnsi="Calibri" w:cs="Calibri"/>
          <w:noProof/>
        </w:rPr>
        <w:drawing>
          <wp:inline distT="0" distB="0" distL="0" distR="0" wp14:anchorId="7684AC42" wp14:editId="5026C380">
            <wp:extent cx="4703523" cy="1552766"/>
            <wp:effectExtent l="0" t="0" r="0" b="0"/>
            <wp:docPr id="1369532376" name="Picture 136953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4743903" cy="1566097"/>
                    </a:xfrm>
                    <a:prstGeom prst="rect">
                      <a:avLst/>
                    </a:prstGeom>
                  </pic:spPr>
                </pic:pic>
              </a:graphicData>
            </a:graphic>
          </wp:inline>
        </w:drawing>
      </w:r>
    </w:p>
    <w:p w14:paraId="3D8D689F" w14:textId="346498C4" w:rsidR="0BE01293" w:rsidRPr="00B73250" w:rsidRDefault="0040572E" w:rsidP="20700499">
      <w:pPr>
        <w:rPr>
          <w:rFonts w:ascii="Calibri" w:hAnsi="Calibri" w:cs="Calibri"/>
          <w:lang w:val="en-US"/>
        </w:rPr>
      </w:pPr>
      <w:r>
        <w:rPr>
          <w:rFonts w:ascii="Calibri" w:hAnsi="Calibri" w:cs="Calibri"/>
        </w:rPr>
        <w:t xml:space="preserve">As shown in Figure 6, </w:t>
      </w:r>
      <w:r w:rsidR="2E9DF351" w:rsidRPr="00B73250">
        <w:rPr>
          <w:rFonts w:ascii="Calibri" w:hAnsi="Calibri" w:cs="Calibri"/>
        </w:rPr>
        <w:t xml:space="preserve">VARTM </w:t>
      </w:r>
      <w:r w:rsidR="0BE01293" w:rsidRPr="00B73250">
        <w:rPr>
          <w:rFonts w:ascii="Calibri" w:hAnsi="Calibri" w:cs="Calibri"/>
        </w:rPr>
        <w:t>u</w:t>
      </w:r>
      <w:r w:rsidR="00A94952">
        <w:rPr>
          <w:rFonts w:ascii="Calibri" w:hAnsi="Calibri" w:cs="Calibri"/>
        </w:rPr>
        <w:t>ses vacuum pressure and resin to produce CFRP components. A mould of the component is created where carbon fibre layers are layered, and resin is injected via ports. A positive vacuum pressure is created inside the sealed bag to apply uniform pressure across the mould. The mould is then removed, cured, and processed,</w:t>
      </w:r>
      <w:r w:rsidR="55F23B99" w:rsidRPr="00B73250">
        <w:rPr>
          <w:rFonts w:ascii="Calibri" w:hAnsi="Calibri" w:cs="Calibri"/>
        </w:rPr>
        <w:t xml:space="preserve"> ready for the user</w:t>
      </w:r>
      <w:r w:rsidR="3ADA068B" w:rsidRPr="00B73250">
        <w:rPr>
          <w:rFonts w:ascii="Calibri" w:hAnsi="Calibri" w:cs="Calibri"/>
        </w:rPr>
        <w:t xml:space="preserve"> (Bhatt and </w:t>
      </w:r>
      <w:proofErr w:type="spellStart"/>
      <w:r w:rsidR="3ADA068B" w:rsidRPr="00B73250">
        <w:rPr>
          <w:rFonts w:ascii="Calibri" w:hAnsi="Calibri" w:cs="Calibri"/>
        </w:rPr>
        <w:t>Goe</w:t>
      </w:r>
      <w:proofErr w:type="spellEnd"/>
      <w:r w:rsidR="3ADA068B" w:rsidRPr="00B73250">
        <w:rPr>
          <w:rFonts w:ascii="Calibri" w:hAnsi="Calibri" w:cs="Calibri"/>
        </w:rPr>
        <w:t>, 2017)</w:t>
      </w:r>
      <w:r w:rsidR="76F9DC62" w:rsidRPr="00B73250">
        <w:rPr>
          <w:rFonts w:ascii="Calibri" w:hAnsi="Calibri" w:cs="Calibri"/>
        </w:rPr>
        <w:t>.</w:t>
      </w:r>
    </w:p>
    <w:p w14:paraId="40F0AB4B" w14:textId="4D608C97" w:rsidR="0D4113C6" w:rsidRPr="00B73250" w:rsidRDefault="71FF8FEF" w:rsidP="20700499">
      <w:pPr>
        <w:rPr>
          <w:rFonts w:ascii="Calibri" w:hAnsi="Calibri" w:cs="Calibri"/>
          <w:lang w:val="en-US"/>
        </w:rPr>
      </w:pPr>
      <w:r w:rsidRPr="00B73250">
        <w:rPr>
          <w:rFonts w:ascii="Calibri" w:hAnsi="Calibri" w:cs="Calibri"/>
        </w:rPr>
        <w:t xml:space="preserve">This process </w:t>
      </w:r>
      <w:r w:rsidR="093EDE11" w:rsidRPr="00B73250">
        <w:rPr>
          <w:rFonts w:ascii="Calibri" w:hAnsi="Calibri" w:cs="Calibri"/>
        </w:rPr>
        <w:t xml:space="preserve">produces </w:t>
      </w:r>
      <w:r w:rsidRPr="00B73250">
        <w:rPr>
          <w:rFonts w:ascii="Calibri" w:hAnsi="Calibri" w:cs="Calibri"/>
        </w:rPr>
        <w:t>consistent quality</w:t>
      </w:r>
      <w:r w:rsidR="4E596A3C" w:rsidRPr="00B73250">
        <w:rPr>
          <w:rFonts w:ascii="Calibri" w:hAnsi="Calibri" w:cs="Calibri"/>
        </w:rPr>
        <w:t xml:space="preserve"> through uniformed resin distribution using vacuum pressures</w:t>
      </w:r>
      <w:r w:rsidR="384E47E8" w:rsidRPr="00B73250">
        <w:rPr>
          <w:rFonts w:ascii="Calibri" w:hAnsi="Calibri" w:cs="Calibri"/>
        </w:rPr>
        <w:t>, giving a smooth surface finish</w:t>
      </w:r>
      <w:r w:rsidR="00BC471C">
        <w:rPr>
          <w:rFonts w:ascii="Calibri" w:hAnsi="Calibri" w:cs="Calibri"/>
        </w:rPr>
        <w:t xml:space="preserve"> and</w:t>
      </w:r>
      <w:r w:rsidR="00D47147">
        <w:rPr>
          <w:rFonts w:ascii="Calibri" w:hAnsi="Calibri" w:cs="Calibri"/>
        </w:rPr>
        <w:t xml:space="preserve"> </w:t>
      </w:r>
      <w:r w:rsidR="210DD641" w:rsidRPr="00B73250">
        <w:rPr>
          <w:rFonts w:ascii="Calibri" w:hAnsi="Calibri" w:cs="Calibri"/>
        </w:rPr>
        <w:t>reducing the need for post-processing</w:t>
      </w:r>
      <w:r w:rsidR="15A9F4C1" w:rsidRPr="00B73250">
        <w:rPr>
          <w:rFonts w:ascii="Calibri" w:hAnsi="Calibri" w:cs="Calibri"/>
        </w:rPr>
        <w:t xml:space="preserve">. </w:t>
      </w:r>
      <w:r w:rsidR="4D283DD5" w:rsidRPr="00B73250">
        <w:rPr>
          <w:rFonts w:ascii="Calibri" w:hAnsi="Calibri" w:cs="Calibri"/>
        </w:rPr>
        <w:t xml:space="preserve">In terms of </w:t>
      </w:r>
      <w:r w:rsidR="0C146FB4" w:rsidRPr="00B73250">
        <w:rPr>
          <w:rFonts w:ascii="Calibri" w:hAnsi="Calibri" w:cs="Calibri"/>
        </w:rPr>
        <w:t>manufacturing</w:t>
      </w:r>
      <w:r w:rsidR="273B8382" w:rsidRPr="00B73250">
        <w:rPr>
          <w:rFonts w:ascii="Calibri" w:hAnsi="Calibri" w:cs="Calibri"/>
        </w:rPr>
        <w:t xml:space="preserve"> </w:t>
      </w:r>
      <w:r w:rsidR="4D283DD5" w:rsidRPr="00B73250">
        <w:rPr>
          <w:rFonts w:ascii="Calibri" w:hAnsi="Calibri" w:cs="Calibri"/>
        </w:rPr>
        <w:t>cost, VARTM is typically</w:t>
      </w:r>
      <w:r w:rsidR="5D2B5A0A" w:rsidRPr="00B73250">
        <w:rPr>
          <w:rFonts w:ascii="Calibri" w:hAnsi="Calibri" w:cs="Calibri"/>
        </w:rPr>
        <w:t xml:space="preserve"> a cost-effective process</w:t>
      </w:r>
      <w:r w:rsidR="3B4593A8" w:rsidRPr="00B73250">
        <w:rPr>
          <w:rFonts w:ascii="Calibri" w:hAnsi="Calibri" w:cs="Calibri"/>
        </w:rPr>
        <w:t xml:space="preserve"> due to </w:t>
      </w:r>
      <w:r w:rsidR="00A94952">
        <w:rPr>
          <w:rFonts w:ascii="Calibri" w:hAnsi="Calibri" w:cs="Calibri"/>
        </w:rPr>
        <w:t>its low energy consumption and ease of automation</w:t>
      </w:r>
      <w:r w:rsidR="7BA70113" w:rsidRPr="00B73250">
        <w:rPr>
          <w:rFonts w:ascii="Calibri" w:hAnsi="Calibri" w:cs="Calibri"/>
        </w:rPr>
        <w:t xml:space="preserve"> (Shah and Cha</w:t>
      </w:r>
      <w:r w:rsidR="00A94952">
        <w:rPr>
          <w:rFonts w:ascii="Calibri" w:hAnsi="Calibri" w:cs="Calibri"/>
        </w:rPr>
        <w:t>u</w:t>
      </w:r>
      <w:r w:rsidR="7BA70113" w:rsidRPr="00B73250">
        <w:rPr>
          <w:rFonts w:ascii="Calibri" w:hAnsi="Calibri" w:cs="Calibri"/>
        </w:rPr>
        <w:t>dhary, 2020)</w:t>
      </w:r>
      <w:r w:rsidR="00971A5D" w:rsidRPr="00B73250">
        <w:rPr>
          <w:rFonts w:ascii="Calibri" w:hAnsi="Calibri" w:cs="Calibri"/>
        </w:rPr>
        <w:t>.</w:t>
      </w:r>
      <w:r w:rsidR="47008F34" w:rsidRPr="00B73250">
        <w:rPr>
          <w:rFonts w:ascii="Calibri" w:hAnsi="Calibri" w:cs="Calibri"/>
        </w:rPr>
        <w:t xml:space="preserve"> </w:t>
      </w:r>
      <w:r w:rsidR="0D4113C6" w:rsidRPr="00B73250">
        <w:rPr>
          <w:rFonts w:ascii="Calibri" w:hAnsi="Calibri" w:cs="Calibri"/>
        </w:rPr>
        <w:t>Although</w:t>
      </w:r>
      <w:r w:rsidR="15A9F4C1" w:rsidRPr="00B73250">
        <w:rPr>
          <w:rFonts w:ascii="Calibri" w:hAnsi="Calibri" w:cs="Calibri"/>
        </w:rPr>
        <w:t xml:space="preserve"> there are many</w:t>
      </w:r>
      <w:r w:rsidR="7D7CDA03" w:rsidRPr="00B73250">
        <w:rPr>
          <w:rFonts w:ascii="Calibri" w:hAnsi="Calibri" w:cs="Calibri"/>
        </w:rPr>
        <w:t xml:space="preserve"> adv</w:t>
      </w:r>
      <w:r w:rsidR="7A75F35C" w:rsidRPr="00B73250">
        <w:rPr>
          <w:rFonts w:ascii="Calibri" w:hAnsi="Calibri" w:cs="Calibri"/>
        </w:rPr>
        <w:t xml:space="preserve">antages </w:t>
      </w:r>
      <w:r w:rsidR="00A94952">
        <w:rPr>
          <w:rFonts w:ascii="Calibri" w:hAnsi="Calibri" w:cs="Calibri"/>
        </w:rPr>
        <w:t>to</w:t>
      </w:r>
      <w:r w:rsidR="08D1C2E3" w:rsidRPr="00B73250">
        <w:rPr>
          <w:rFonts w:ascii="Calibri" w:hAnsi="Calibri" w:cs="Calibri"/>
        </w:rPr>
        <w:t xml:space="preserve"> VARTM</w:t>
      </w:r>
      <w:r w:rsidR="4285BDF6" w:rsidRPr="00B73250">
        <w:rPr>
          <w:rFonts w:ascii="Calibri" w:hAnsi="Calibri" w:cs="Calibri"/>
        </w:rPr>
        <w:t xml:space="preserve">, </w:t>
      </w:r>
      <w:r w:rsidR="467E8A71" w:rsidRPr="00B73250">
        <w:rPr>
          <w:rFonts w:ascii="Calibri" w:hAnsi="Calibri" w:cs="Calibri"/>
        </w:rPr>
        <w:t>Campbell</w:t>
      </w:r>
      <w:r w:rsidR="4C20C973" w:rsidRPr="00B73250">
        <w:rPr>
          <w:rFonts w:ascii="Calibri" w:hAnsi="Calibri" w:cs="Calibri"/>
        </w:rPr>
        <w:t xml:space="preserve"> (2010)</w:t>
      </w:r>
      <w:r w:rsidR="467E8A71" w:rsidRPr="00B73250">
        <w:rPr>
          <w:rFonts w:ascii="Calibri" w:hAnsi="Calibri" w:cs="Calibri"/>
        </w:rPr>
        <w:t xml:space="preserve"> </w:t>
      </w:r>
      <w:r w:rsidR="0D680416" w:rsidRPr="00B73250">
        <w:rPr>
          <w:rFonts w:ascii="Calibri" w:hAnsi="Calibri" w:cs="Calibri"/>
        </w:rPr>
        <w:t>highlights</w:t>
      </w:r>
      <w:r w:rsidR="467E8A71" w:rsidRPr="00B73250">
        <w:rPr>
          <w:rFonts w:ascii="Calibri" w:hAnsi="Calibri" w:cs="Calibri"/>
        </w:rPr>
        <w:t xml:space="preserve"> </w:t>
      </w:r>
      <w:r w:rsidR="4285BDF6" w:rsidRPr="00B73250">
        <w:rPr>
          <w:rFonts w:ascii="Calibri" w:hAnsi="Calibri" w:cs="Calibri"/>
        </w:rPr>
        <w:t xml:space="preserve">disadvantages </w:t>
      </w:r>
      <w:r w:rsidR="5A0F76D3" w:rsidRPr="00B73250">
        <w:rPr>
          <w:rFonts w:ascii="Calibri" w:hAnsi="Calibri" w:cs="Calibri"/>
        </w:rPr>
        <w:t xml:space="preserve">that </w:t>
      </w:r>
      <w:r w:rsidR="4285BDF6" w:rsidRPr="00B73250">
        <w:rPr>
          <w:rFonts w:ascii="Calibri" w:hAnsi="Calibri" w:cs="Calibri"/>
        </w:rPr>
        <w:t>include slow production rates</w:t>
      </w:r>
      <w:r w:rsidR="70EB2677" w:rsidRPr="00B73250">
        <w:rPr>
          <w:rFonts w:ascii="Calibri" w:hAnsi="Calibri" w:cs="Calibri"/>
        </w:rPr>
        <w:t xml:space="preserve"> and</w:t>
      </w:r>
      <w:r w:rsidR="7F5F2E36" w:rsidRPr="00B73250">
        <w:rPr>
          <w:rFonts w:ascii="Calibri" w:hAnsi="Calibri" w:cs="Calibri"/>
        </w:rPr>
        <w:t xml:space="preserve"> high costs when it comes to creating complex </w:t>
      </w:r>
      <w:r w:rsidR="30F07E5C" w:rsidRPr="00B73250">
        <w:rPr>
          <w:rFonts w:ascii="Calibri" w:hAnsi="Calibri" w:cs="Calibri"/>
        </w:rPr>
        <w:t>moulds</w:t>
      </w:r>
      <w:r w:rsidR="7F5F2E36" w:rsidRPr="00B73250">
        <w:rPr>
          <w:rFonts w:ascii="Calibri" w:hAnsi="Calibri" w:cs="Calibri"/>
        </w:rPr>
        <w:t>.</w:t>
      </w:r>
    </w:p>
    <w:p w14:paraId="07D103F0" w14:textId="7C21BE07" w:rsidR="7E4E67D0" w:rsidRPr="00B73250" w:rsidRDefault="7E4E67D0" w:rsidP="20700499">
      <w:pPr>
        <w:pStyle w:val="Heading2"/>
        <w:rPr>
          <w:rFonts w:ascii="Calibri" w:hAnsi="Calibri" w:cs="Calibri"/>
          <w:lang w:val="en-US"/>
        </w:rPr>
      </w:pPr>
      <w:bookmarkStart w:id="22" w:name="_Toc170658887"/>
      <w:r w:rsidRPr="00B73250">
        <w:rPr>
          <w:rFonts w:ascii="Calibri" w:hAnsi="Calibri" w:cs="Calibri"/>
        </w:rPr>
        <w:t xml:space="preserve">4.3. Performance </w:t>
      </w:r>
      <w:r w:rsidR="7E4B3A3C" w:rsidRPr="00B73250">
        <w:rPr>
          <w:rFonts w:ascii="Calibri" w:hAnsi="Calibri" w:cs="Calibri"/>
        </w:rPr>
        <w:t>implications of CFRP</w:t>
      </w:r>
      <w:bookmarkEnd w:id="22"/>
    </w:p>
    <w:p w14:paraId="08B6A46B" w14:textId="174B6F77" w:rsidR="4AA48217" w:rsidRPr="00B73250" w:rsidRDefault="64CD605E" w:rsidP="20700499">
      <w:pPr>
        <w:rPr>
          <w:rFonts w:ascii="Calibri" w:hAnsi="Calibri" w:cs="Calibri"/>
          <w:lang w:val="en-US"/>
        </w:rPr>
      </w:pPr>
      <w:r w:rsidRPr="00B73250">
        <w:rPr>
          <w:rFonts w:ascii="Calibri" w:hAnsi="Calibri" w:cs="Calibri"/>
        </w:rPr>
        <w:t xml:space="preserve">CFRP obtains a high </w:t>
      </w:r>
      <w:r w:rsidR="00618DA6" w:rsidRPr="00B73250">
        <w:rPr>
          <w:rFonts w:ascii="Calibri" w:hAnsi="Calibri" w:cs="Calibri"/>
        </w:rPr>
        <w:t>modulus</w:t>
      </w:r>
      <w:r w:rsidRPr="00B73250">
        <w:rPr>
          <w:rFonts w:ascii="Calibri" w:hAnsi="Calibri" w:cs="Calibri"/>
        </w:rPr>
        <w:t xml:space="preserve"> of </w:t>
      </w:r>
      <w:r w:rsidR="44DE06D9" w:rsidRPr="00B73250">
        <w:rPr>
          <w:rFonts w:ascii="Calibri" w:hAnsi="Calibri" w:cs="Calibri"/>
        </w:rPr>
        <w:t>elasticity</w:t>
      </w:r>
      <w:r w:rsidRPr="00B73250">
        <w:rPr>
          <w:rFonts w:ascii="Calibri" w:hAnsi="Calibri" w:cs="Calibri"/>
        </w:rPr>
        <w:t xml:space="preserve"> </w:t>
      </w:r>
      <w:r w:rsidR="231BDB6B" w:rsidRPr="00B73250">
        <w:rPr>
          <w:rFonts w:ascii="Calibri" w:hAnsi="Calibri" w:cs="Calibri"/>
        </w:rPr>
        <w:t>ranging</w:t>
      </w:r>
      <w:r w:rsidRPr="00B73250">
        <w:rPr>
          <w:rFonts w:ascii="Calibri" w:hAnsi="Calibri" w:cs="Calibri"/>
        </w:rPr>
        <w:t xml:space="preserve"> from 150GPa</w:t>
      </w:r>
      <w:r w:rsidR="4A00CD22" w:rsidRPr="00B73250">
        <w:rPr>
          <w:rFonts w:ascii="Calibri" w:hAnsi="Calibri" w:cs="Calibri"/>
        </w:rPr>
        <w:t xml:space="preserve"> – </w:t>
      </w:r>
      <w:r w:rsidRPr="00B73250">
        <w:rPr>
          <w:rFonts w:ascii="Calibri" w:hAnsi="Calibri" w:cs="Calibri"/>
        </w:rPr>
        <w:t>300GPa</w:t>
      </w:r>
      <w:r w:rsidR="4A00CD22" w:rsidRPr="00B73250">
        <w:rPr>
          <w:rFonts w:ascii="Calibri" w:hAnsi="Calibri" w:cs="Calibri"/>
        </w:rPr>
        <w:t xml:space="preserve"> </w:t>
      </w:r>
      <w:r w:rsidR="4AF6D806" w:rsidRPr="00B73250">
        <w:rPr>
          <w:rFonts w:ascii="Calibri" w:hAnsi="Calibri" w:cs="Calibri"/>
        </w:rPr>
        <w:t>(Henderson, 2019)</w:t>
      </w:r>
      <w:r w:rsidR="4A00CD22" w:rsidRPr="00B73250">
        <w:rPr>
          <w:rFonts w:ascii="Calibri" w:hAnsi="Calibri" w:cs="Calibri"/>
        </w:rPr>
        <w:t xml:space="preserve">, this gives the board high stiffness, giving the user improved control and stability on the </w:t>
      </w:r>
      <w:r w:rsidR="1A68B216" w:rsidRPr="00B73250">
        <w:rPr>
          <w:rFonts w:ascii="Calibri" w:hAnsi="Calibri" w:cs="Calibri"/>
        </w:rPr>
        <w:t>water. Control is also enhanced by having a lightweight board</w:t>
      </w:r>
      <w:r w:rsidR="00A94952">
        <w:rPr>
          <w:rFonts w:ascii="Calibri" w:hAnsi="Calibri" w:cs="Calibri"/>
        </w:rPr>
        <w:t>. A</w:t>
      </w:r>
      <w:r w:rsidR="1A68B216" w:rsidRPr="00B73250">
        <w:rPr>
          <w:rFonts w:ascii="Calibri" w:hAnsi="Calibri" w:cs="Calibri"/>
        </w:rPr>
        <w:t xml:space="preserve"> </w:t>
      </w:r>
      <w:r w:rsidR="00A94952">
        <w:rPr>
          <w:rFonts w:ascii="Calibri" w:hAnsi="Calibri" w:cs="Calibri"/>
        </w:rPr>
        <w:t>fundamental</w:t>
      </w:r>
      <w:r w:rsidR="1A68B216" w:rsidRPr="00B73250">
        <w:rPr>
          <w:rFonts w:ascii="Calibri" w:hAnsi="Calibri" w:cs="Calibri"/>
        </w:rPr>
        <w:t xml:space="preserve"> property of CFRP is its specific strength</w:t>
      </w:r>
      <w:r w:rsidR="00A94952">
        <w:rPr>
          <w:rFonts w:ascii="Calibri" w:hAnsi="Calibri" w:cs="Calibri"/>
        </w:rPr>
        <w:t>,</w:t>
      </w:r>
      <w:r w:rsidR="1A68B216" w:rsidRPr="00B73250">
        <w:rPr>
          <w:rFonts w:ascii="Calibri" w:hAnsi="Calibri" w:cs="Calibri"/>
        </w:rPr>
        <w:t xml:space="preserve"> which can exceed 3500Kn</w:t>
      </w:r>
      <w:r w:rsidR="67985FF0" w:rsidRPr="00B73250">
        <w:rPr>
          <w:rFonts w:ascii="Calibri" w:hAnsi="Calibri" w:cs="Calibri"/>
        </w:rPr>
        <w:t>•m/Kg, making it high strength to resist the impact from waves but also extremely light per unit weight</w:t>
      </w:r>
      <w:r w:rsidR="52050788" w:rsidRPr="00B73250">
        <w:rPr>
          <w:rFonts w:ascii="Calibri" w:hAnsi="Calibri" w:cs="Calibri"/>
        </w:rPr>
        <w:t xml:space="preserve"> (</w:t>
      </w:r>
      <w:proofErr w:type="spellStart"/>
      <w:r w:rsidR="52050788" w:rsidRPr="00B73250">
        <w:rPr>
          <w:rFonts w:ascii="Calibri" w:hAnsi="Calibri" w:cs="Calibri"/>
        </w:rPr>
        <w:t>Masuelli</w:t>
      </w:r>
      <w:proofErr w:type="spellEnd"/>
      <w:r w:rsidR="52050788" w:rsidRPr="00B73250">
        <w:rPr>
          <w:rFonts w:ascii="Calibri" w:hAnsi="Calibri" w:cs="Calibri"/>
        </w:rPr>
        <w:t>, 2022)</w:t>
      </w:r>
    </w:p>
    <w:p w14:paraId="3FE30DBE" w14:textId="70D34689" w:rsidR="0C9417FA" w:rsidRPr="00B73250" w:rsidRDefault="0C9417FA" w:rsidP="20700499">
      <w:pPr>
        <w:rPr>
          <w:rFonts w:ascii="Calibri" w:hAnsi="Calibri" w:cs="Calibri"/>
          <w:lang w:val="en-US"/>
        </w:rPr>
      </w:pPr>
      <w:r w:rsidRPr="00B73250">
        <w:rPr>
          <w:rFonts w:ascii="Calibri" w:hAnsi="Calibri" w:cs="Calibri"/>
        </w:rPr>
        <w:t>The resistance to impact</w:t>
      </w:r>
      <w:r w:rsidR="085D9A3C" w:rsidRPr="00B73250">
        <w:rPr>
          <w:rFonts w:ascii="Calibri" w:hAnsi="Calibri" w:cs="Calibri"/>
        </w:rPr>
        <w:t xml:space="preserve"> also enhances the </w:t>
      </w:r>
      <w:r w:rsidR="00A54C7D">
        <w:rPr>
          <w:rFonts w:ascii="Calibri" w:hAnsi="Calibri" w:cs="Calibri"/>
        </w:rPr>
        <w:t>board's fatigue resistance, allowing it</w:t>
      </w:r>
      <w:r w:rsidR="085D9A3C" w:rsidRPr="00B73250">
        <w:rPr>
          <w:rFonts w:ascii="Calibri" w:hAnsi="Calibri" w:cs="Calibri"/>
        </w:rPr>
        <w:t xml:space="preserve"> to retain its structural properties even after repetitive stress cycles. This is a </w:t>
      </w:r>
      <w:r w:rsidR="27F70DFF" w:rsidRPr="00B73250">
        <w:rPr>
          <w:rFonts w:ascii="Calibri" w:hAnsi="Calibri" w:cs="Calibri"/>
        </w:rPr>
        <w:t>significant</w:t>
      </w:r>
      <w:r w:rsidR="085D9A3C" w:rsidRPr="00B73250">
        <w:rPr>
          <w:rFonts w:ascii="Calibri" w:hAnsi="Calibri" w:cs="Calibri"/>
        </w:rPr>
        <w:t xml:space="preserve"> </w:t>
      </w:r>
      <w:r w:rsidR="4A570FCE" w:rsidRPr="00B73250">
        <w:rPr>
          <w:rFonts w:ascii="Calibri" w:hAnsi="Calibri" w:cs="Calibri"/>
        </w:rPr>
        <w:t xml:space="preserve">benefit for the customer, ensuring the board they purchase is reliable and durable under </w:t>
      </w:r>
      <w:r w:rsidR="505B6E4A" w:rsidRPr="00B73250">
        <w:rPr>
          <w:rFonts w:ascii="Calibri" w:hAnsi="Calibri" w:cs="Calibri"/>
        </w:rPr>
        <w:t>demanding</w:t>
      </w:r>
      <w:r w:rsidR="4A570FCE" w:rsidRPr="00B73250">
        <w:rPr>
          <w:rFonts w:ascii="Calibri" w:hAnsi="Calibri" w:cs="Calibri"/>
        </w:rPr>
        <w:t xml:space="preserve"> </w:t>
      </w:r>
      <w:r w:rsidR="24EA112D" w:rsidRPr="00B73250">
        <w:rPr>
          <w:rFonts w:ascii="Calibri" w:hAnsi="Calibri" w:cs="Calibri"/>
        </w:rPr>
        <w:t xml:space="preserve">conditions. CFRP </w:t>
      </w:r>
      <w:r w:rsidR="2E64954B" w:rsidRPr="00B73250">
        <w:rPr>
          <w:rFonts w:ascii="Calibri" w:hAnsi="Calibri" w:cs="Calibri"/>
        </w:rPr>
        <w:t>produces a smooth</w:t>
      </w:r>
      <w:r w:rsidR="03111610" w:rsidRPr="00B73250">
        <w:rPr>
          <w:rFonts w:ascii="Calibri" w:hAnsi="Calibri" w:cs="Calibri"/>
        </w:rPr>
        <w:t xml:space="preserve"> hydrophobic</w:t>
      </w:r>
      <w:r w:rsidR="2E64954B" w:rsidRPr="00B73250">
        <w:rPr>
          <w:rFonts w:ascii="Calibri" w:hAnsi="Calibri" w:cs="Calibri"/>
        </w:rPr>
        <w:t xml:space="preserve"> surface finish,</w:t>
      </w:r>
      <w:r w:rsidR="6743DD58" w:rsidRPr="00B73250">
        <w:rPr>
          <w:rFonts w:ascii="Calibri" w:hAnsi="Calibri" w:cs="Calibri"/>
        </w:rPr>
        <w:t xml:space="preserve"> making it an ideal composite </w:t>
      </w:r>
      <w:r w:rsidR="6743DD58" w:rsidRPr="00B73250">
        <w:rPr>
          <w:rFonts w:ascii="Calibri" w:hAnsi="Calibri" w:cs="Calibri"/>
        </w:rPr>
        <w:lastRenderedPageBreak/>
        <w:t xml:space="preserve">choice for the board. </w:t>
      </w:r>
      <w:r w:rsidR="4F761D56" w:rsidRPr="00B73250">
        <w:rPr>
          <w:rFonts w:ascii="Calibri" w:hAnsi="Calibri" w:cs="Calibri"/>
        </w:rPr>
        <w:t xml:space="preserve">A </w:t>
      </w:r>
      <w:r w:rsidR="6743DD58" w:rsidRPr="00B73250">
        <w:rPr>
          <w:rFonts w:ascii="Calibri" w:hAnsi="Calibri" w:cs="Calibri"/>
        </w:rPr>
        <w:t xml:space="preserve">smooth finish </w:t>
      </w:r>
      <w:r w:rsidR="62660735" w:rsidRPr="00B73250">
        <w:rPr>
          <w:rFonts w:ascii="Calibri" w:hAnsi="Calibri" w:cs="Calibri"/>
        </w:rPr>
        <w:t xml:space="preserve">on the </w:t>
      </w:r>
      <w:r w:rsidR="00A94952">
        <w:rPr>
          <w:rFonts w:ascii="Calibri" w:hAnsi="Calibri" w:cs="Calibri"/>
        </w:rPr>
        <w:t>board's surface delays the separation point, reducing drag and</w:t>
      </w:r>
      <w:r w:rsidR="3CC44718" w:rsidRPr="00B73250">
        <w:rPr>
          <w:rFonts w:ascii="Calibri" w:hAnsi="Calibri" w:cs="Calibri"/>
        </w:rPr>
        <w:t xml:space="preserve"> enhancing </w:t>
      </w:r>
      <w:r w:rsidR="0B1A214D" w:rsidRPr="00B73250">
        <w:rPr>
          <w:rFonts w:ascii="Calibri" w:hAnsi="Calibri" w:cs="Calibri"/>
        </w:rPr>
        <w:t>efficiency</w:t>
      </w:r>
      <w:r w:rsidR="3CC44718" w:rsidRPr="00B73250">
        <w:rPr>
          <w:rFonts w:ascii="Calibri" w:hAnsi="Calibri" w:cs="Calibri"/>
        </w:rPr>
        <w:t>.</w:t>
      </w:r>
    </w:p>
    <w:p w14:paraId="7C9D8D0C" w14:textId="5E7EF867" w:rsidR="1E339268" w:rsidRPr="00B73250" w:rsidRDefault="6CEAA148" w:rsidP="20700499">
      <w:pPr>
        <w:rPr>
          <w:rFonts w:ascii="Calibri" w:hAnsi="Calibri" w:cs="Calibri"/>
          <w:lang w:val="en-US"/>
        </w:rPr>
      </w:pPr>
      <w:r w:rsidRPr="00B73250">
        <w:rPr>
          <w:rFonts w:ascii="Calibri" w:hAnsi="Calibri" w:cs="Calibri"/>
        </w:rPr>
        <w:t xml:space="preserve">In summary, </w:t>
      </w:r>
      <w:r w:rsidR="4CFAF5C7" w:rsidRPr="00B73250">
        <w:rPr>
          <w:rFonts w:ascii="Calibri" w:hAnsi="Calibri" w:cs="Calibri"/>
        </w:rPr>
        <w:t>kiteboard</w:t>
      </w:r>
      <w:r w:rsidR="183DAD4E" w:rsidRPr="00B73250">
        <w:rPr>
          <w:rFonts w:ascii="Calibri" w:hAnsi="Calibri" w:cs="Calibri"/>
        </w:rPr>
        <w:t xml:space="preserve">s </w:t>
      </w:r>
      <w:r w:rsidRPr="00B73250">
        <w:rPr>
          <w:rFonts w:ascii="Calibri" w:hAnsi="Calibri" w:cs="Calibri"/>
        </w:rPr>
        <w:t xml:space="preserve">have seen significant developments </w:t>
      </w:r>
      <w:r w:rsidR="64B9FB1E" w:rsidRPr="00B73250">
        <w:rPr>
          <w:rFonts w:ascii="Calibri" w:hAnsi="Calibri" w:cs="Calibri"/>
        </w:rPr>
        <w:t>over the years</w:t>
      </w:r>
      <w:r w:rsidR="00A94952">
        <w:rPr>
          <w:rFonts w:ascii="Calibri" w:hAnsi="Calibri" w:cs="Calibri"/>
        </w:rPr>
        <w:t>, with significant advancements in the materials they are made from. CFRP, with its high strength-to-weight ratios, durability, and</w:t>
      </w:r>
      <w:r w:rsidR="00BC471C">
        <w:rPr>
          <w:rFonts w:ascii="Calibri" w:hAnsi="Calibri" w:cs="Calibri"/>
        </w:rPr>
        <w:t xml:space="preserve"> smooth surface, is an excellent choice for kiteboards, crucial for reducing drag forces. The VARTM method, with its ability to apply uniform pressure across the material, is a reliable and efficient choice for manufacturing kiteboards</w:t>
      </w:r>
      <w:r w:rsidR="7E61E2CE" w:rsidRPr="00B73250">
        <w:rPr>
          <w:rFonts w:ascii="Calibri" w:hAnsi="Calibri" w:cs="Calibri"/>
        </w:rPr>
        <w:t>.</w:t>
      </w:r>
    </w:p>
    <w:p w14:paraId="3432E23E" w14:textId="63E7E3C6" w:rsidR="487B1F84" w:rsidRPr="00B73250" w:rsidRDefault="487B1F84" w:rsidP="2AFC38FC">
      <w:pPr>
        <w:pStyle w:val="Heading1"/>
        <w:numPr>
          <w:ilvl w:val="0"/>
          <w:numId w:val="15"/>
        </w:numPr>
        <w:rPr>
          <w:rFonts w:ascii="Calibri" w:hAnsi="Calibri" w:cs="Calibri"/>
        </w:rPr>
      </w:pPr>
      <w:bookmarkStart w:id="23" w:name="_Toc170658888"/>
      <w:r w:rsidRPr="00B73250">
        <w:rPr>
          <w:rFonts w:ascii="Calibri" w:hAnsi="Calibri" w:cs="Calibri"/>
        </w:rPr>
        <w:t>Simulation of flows and forces.</w:t>
      </w:r>
      <w:bookmarkEnd w:id="23"/>
    </w:p>
    <w:p w14:paraId="62C2E51C" w14:textId="5D268581" w:rsidR="23742280" w:rsidRPr="00B73250" w:rsidRDefault="45A76477" w:rsidP="20700499">
      <w:pPr>
        <w:rPr>
          <w:rFonts w:ascii="Calibri" w:hAnsi="Calibri" w:cs="Calibri"/>
          <w:lang w:val="en-US"/>
        </w:rPr>
      </w:pPr>
      <w:r w:rsidRPr="00B73250">
        <w:rPr>
          <w:rFonts w:ascii="Calibri" w:hAnsi="Calibri" w:cs="Calibri"/>
        </w:rPr>
        <w:t>Optimi</w:t>
      </w:r>
      <w:r w:rsidR="00A94952">
        <w:rPr>
          <w:rFonts w:ascii="Calibri" w:hAnsi="Calibri" w:cs="Calibri"/>
        </w:rPr>
        <w:t>s</w:t>
      </w:r>
      <w:r w:rsidR="00BC471C">
        <w:rPr>
          <w:rFonts w:ascii="Calibri" w:hAnsi="Calibri" w:cs="Calibri"/>
        </w:rPr>
        <w:t xml:space="preserve">ing designs can be </w:t>
      </w:r>
      <w:r w:rsidR="00AF4D86">
        <w:rPr>
          <w:rFonts w:ascii="Calibri" w:hAnsi="Calibri" w:cs="Calibri"/>
        </w:rPr>
        <w:t>challenging</w:t>
      </w:r>
      <w:r w:rsidR="00A94952">
        <w:rPr>
          <w:rFonts w:ascii="Calibri" w:hAnsi="Calibri" w:cs="Calibri"/>
        </w:rPr>
        <w:t xml:space="preserve">. However, with the aid of computational methods, designers can easily simulate and analyse 3D models. The data accumulated from these simulations is essential </w:t>
      </w:r>
      <w:r w:rsidR="00BC471C">
        <w:rPr>
          <w:rFonts w:ascii="Calibri" w:hAnsi="Calibri" w:cs="Calibri"/>
        </w:rPr>
        <w:t xml:space="preserve">for </w:t>
      </w:r>
      <w:r w:rsidR="00A94952">
        <w:rPr>
          <w:rFonts w:ascii="Calibri" w:hAnsi="Calibri" w:cs="Calibri"/>
        </w:rPr>
        <w:t>optimisation</w:t>
      </w:r>
      <w:r w:rsidR="00BC471C">
        <w:rPr>
          <w:rFonts w:ascii="Calibri" w:hAnsi="Calibri" w:cs="Calibri"/>
        </w:rPr>
        <w:t xml:space="preserve"> (Altair University, 2018). </w:t>
      </w:r>
      <w:r w:rsidR="00A94952">
        <w:rPr>
          <w:rFonts w:ascii="Calibri" w:hAnsi="Calibri" w:cs="Calibri"/>
        </w:rPr>
        <w:t>The following sections will discuss modelling techniques for simulating fluid flow and forces on the board.</w:t>
      </w:r>
    </w:p>
    <w:p w14:paraId="3BA4CE72" w14:textId="6724846B" w:rsidR="73B92595" w:rsidRPr="00B73250" w:rsidRDefault="29AE99F3" w:rsidP="20700499">
      <w:pPr>
        <w:pStyle w:val="Heading2"/>
        <w:rPr>
          <w:rFonts w:ascii="Calibri" w:hAnsi="Calibri" w:cs="Calibri"/>
          <w:lang w:val="en-US"/>
        </w:rPr>
      </w:pPr>
      <w:bookmarkStart w:id="24" w:name="_Toc170658889"/>
      <w:r w:rsidRPr="00B73250">
        <w:rPr>
          <w:rFonts w:ascii="Calibri" w:hAnsi="Calibri" w:cs="Calibri"/>
        </w:rPr>
        <w:t>5.1.</w:t>
      </w:r>
      <w:r w:rsidR="39364C91" w:rsidRPr="00B73250">
        <w:rPr>
          <w:rFonts w:ascii="Calibri" w:hAnsi="Calibri" w:cs="Calibri"/>
        </w:rPr>
        <w:t xml:space="preserve"> </w:t>
      </w:r>
      <w:r w:rsidR="4567CDA3" w:rsidRPr="00B73250">
        <w:rPr>
          <w:rFonts w:ascii="Calibri" w:hAnsi="Calibri" w:cs="Calibri"/>
        </w:rPr>
        <w:t>Computational Fluid Dynamics</w:t>
      </w:r>
      <w:bookmarkEnd w:id="24"/>
    </w:p>
    <w:p w14:paraId="3EB49D3D" w14:textId="556BCFBD" w:rsidR="24D2B151" w:rsidRPr="00B73250" w:rsidRDefault="0D3A4B65" w:rsidP="60FF967A">
      <w:pPr>
        <w:rPr>
          <w:rFonts w:ascii="Calibri" w:hAnsi="Calibri" w:cs="Calibri"/>
          <w:lang w:val="en-US"/>
        </w:rPr>
      </w:pPr>
      <w:r w:rsidRPr="00B73250">
        <w:rPr>
          <w:rFonts w:ascii="Calibri" w:hAnsi="Calibri" w:cs="Calibri"/>
        </w:rPr>
        <w:t xml:space="preserve">Advancements in technology </w:t>
      </w:r>
      <w:r w:rsidR="4EC5CBD2" w:rsidRPr="00B73250">
        <w:rPr>
          <w:rFonts w:ascii="Calibri" w:hAnsi="Calibri" w:cs="Calibri"/>
        </w:rPr>
        <w:t>enable designers and engineers to utilise computational methods</w:t>
      </w:r>
      <w:r w:rsidR="67FC916A" w:rsidRPr="00B73250">
        <w:rPr>
          <w:rFonts w:ascii="Calibri" w:hAnsi="Calibri" w:cs="Calibri"/>
        </w:rPr>
        <w:t xml:space="preserve"> to create digital models of objects and the surrounding flow to predict how the fluid interacts with the object</w:t>
      </w:r>
      <w:r w:rsidR="5F7C1577" w:rsidRPr="00B73250">
        <w:rPr>
          <w:rFonts w:ascii="Calibri" w:hAnsi="Calibri" w:cs="Calibri"/>
        </w:rPr>
        <w:t xml:space="preserve"> </w:t>
      </w:r>
      <w:r w:rsidR="062E2008" w:rsidRPr="00B73250">
        <w:rPr>
          <w:rFonts w:ascii="Calibri" w:hAnsi="Calibri" w:cs="Calibri"/>
        </w:rPr>
        <w:t>(Lino, 2023).</w:t>
      </w:r>
      <w:r w:rsidR="30223CA4" w:rsidRPr="00B73250">
        <w:rPr>
          <w:rFonts w:ascii="Calibri" w:hAnsi="Calibri" w:cs="Calibri"/>
        </w:rPr>
        <w:t xml:space="preserve"> </w:t>
      </w:r>
    </w:p>
    <w:p w14:paraId="104B0D9D" w14:textId="373C0274" w:rsidR="2750418B" w:rsidRPr="00B73250" w:rsidRDefault="2750418B" w:rsidP="2AFC38FC">
      <w:pPr>
        <w:rPr>
          <w:rFonts w:ascii="Calibri" w:hAnsi="Calibri" w:cs="Calibri"/>
        </w:rPr>
      </w:pPr>
      <w:r w:rsidRPr="00B73250">
        <w:rPr>
          <w:rFonts w:ascii="Calibri" w:hAnsi="Calibri" w:cs="Calibri"/>
        </w:rPr>
        <w:t xml:space="preserve">Computational Fluid Dynamics (CFD) </w:t>
      </w:r>
      <w:r w:rsidR="37C9FE84" w:rsidRPr="00B73250">
        <w:rPr>
          <w:rFonts w:ascii="Calibri" w:hAnsi="Calibri" w:cs="Calibri"/>
        </w:rPr>
        <w:t>utilises a</w:t>
      </w:r>
      <w:r w:rsidR="7F2FF09A" w:rsidRPr="00B73250">
        <w:rPr>
          <w:rFonts w:ascii="Calibri" w:hAnsi="Calibri" w:cs="Calibri"/>
        </w:rPr>
        <w:t xml:space="preserve"> range of numerical techniques to simulate fluid flow around a component</w:t>
      </w:r>
      <w:r w:rsidR="544C340D" w:rsidRPr="00B73250">
        <w:rPr>
          <w:rFonts w:ascii="Calibri" w:hAnsi="Calibri" w:cs="Calibri"/>
        </w:rPr>
        <w:t xml:space="preserve"> (Sharma, 2021)</w:t>
      </w:r>
      <w:r w:rsidR="7F2FF09A" w:rsidRPr="00B73250">
        <w:rPr>
          <w:rFonts w:ascii="Calibri" w:hAnsi="Calibri" w:cs="Calibri"/>
        </w:rPr>
        <w:t xml:space="preserve">. </w:t>
      </w:r>
      <w:r w:rsidR="5438C451" w:rsidRPr="00B73250">
        <w:rPr>
          <w:rFonts w:ascii="Calibri" w:hAnsi="Calibri" w:cs="Calibri"/>
        </w:rPr>
        <w:t>Direct Numerical Simulation</w:t>
      </w:r>
      <w:r w:rsidR="79CD0138" w:rsidRPr="00B73250">
        <w:rPr>
          <w:rFonts w:ascii="Calibri" w:hAnsi="Calibri" w:cs="Calibri"/>
        </w:rPr>
        <w:t xml:space="preserve"> (DNS)</w:t>
      </w:r>
      <w:r w:rsidR="00AD4DA4" w:rsidRPr="00B73250">
        <w:rPr>
          <w:rFonts w:ascii="Calibri" w:hAnsi="Calibri" w:cs="Calibri"/>
        </w:rPr>
        <w:t xml:space="preserve"> and</w:t>
      </w:r>
      <w:r w:rsidR="6E2F25BD" w:rsidRPr="00B73250">
        <w:rPr>
          <w:rFonts w:ascii="Calibri" w:hAnsi="Calibri" w:cs="Calibri"/>
        </w:rPr>
        <w:t xml:space="preserve"> Large Eddy </w:t>
      </w:r>
      <w:r w:rsidR="0793785B" w:rsidRPr="00B73250">
        <w:rPr>
          <w:rFonts w:ascii="Calibri" w:hAnsi="Calibri" w:cs="Calibri"/>
        </w:rPr>
        <w:t>Simulation (</w:t>
      </w:r>
      <w:r w:rsidR="4A7E0B64" w:rsidRPr="00B73250">
        <w:rPr>
          <w:rFonts w:ascii="Calibri" w:hAnsi="Calibri" w:cs="Calibri"/>
        </w:rPr>
        <w:t>LES)</w:t>
      </w:r>
      <w:r w:rsidR="3FD4402A" w:rsidRPr="00B73250">
        <w:rPr>
          <w:rFonts w:ascii="Calibri" w:hAnsi="Calibri" w:cs="Calibri"/>
        </w:rPr>
        <w:t xml:space="preserve"> are two primary techniques used in CDF</w:t>
      </w:r>
      <w:r w:rsidR="145F9DF9" w:rsidRPr="00B73250">
        <w:rPr>
          <w:rFonts w:ascii="Calibri" w:hAnsi="Calibri" w:cs="Calibri"/>
        </w:rPr>
        <w:t>. These modelling techniques will be discussed in the following section</w:t>
      </w:r>
      <w:r w:rsidR="4FC57EB6" w:rsidRPr="00B73250">
        <w:rPr>
          <w:rFonts w:ascii="Calibri" w:hAnsi="Calibri" w:cs="Calibri"/>
        </w:rPr>
        <w:t>.</w:t>
      </w:r>
    </w:p>
    <w:p w14:paraId="18B3034E" w14:textId="24F59634" w:rsidR="77D20D70" w:rsidRPr="00B73250" w:rsidRDefault="70E74201" w:rsidP="20700499">
      <w:pPr>
        <w:pStyle w:val="Heading2"/>
        <w:rPr>
          <w:rFonts w:ascii="Calibri" w:hAnsi="Calibri" w:cs="Calibri"/>
          <w:lang w:val="en-US"/>
        </w:rPr>
      </w:pPr>
      <w:bookmarkStart w:id="25" w:name="_Toc170658890"/>
      <w:r w:rsidRPr="00B73250">
        <w:rPr>
          <w:rFonts w:ascii="Calibri" w:hAnsi="Calibri" w:cs="Calibri"/>
        </w:rPr>
        <w:t>5.</w:t>
      </w:r>
      <w:r w:rsidR="784DEDBE" w:rsidRPr="00B73250">
        <w:rPr>
          <w:rFonts w:ascii="Calibri" w:hAnsi="Calibri" w:cs="Calibri"/>
        </w:rPr>
        <w:t>1.1. Direct Numerical Simulation</w:t>
      </w:r>
      <w:bookmarkEnd w:id="25"/>
    </w:p>
    <w:p w14:paraId="058ACA05" w14:textId="6E349275" w:rsidR="20700499" w:rsidRPr="00B73250" w:rsidRDefault="272D007D" w:rsidP="60FF967A">
      <w:pPr>
        <w:rPr>
          <w:rFonts w:ascii="Calibri" w:hAnsi="Calibri" w:cs="Calibri"/>
          <w:lang w:val="en-US"/>
        </w:rPr>
      </w:pPr>
      <w:r w:rsidRPr="00B73250">
        <w:rPr>
          <w:rFonts w:ascii="Calibri" w:hAnsi="Calibri" w:cs="Calibri"/>
        </w:rPr>
        <w:t xml:space="preserve">DNS </w:t>
      </w:r>
      <w:r w:rsidR="2EC4058D" w:rsidRPr="00B73250">
        <w:rPr>
          <w:rFonts w:ascii="Calibri" w:hAnsi="Calibri" w:cs="Calibri"/>
        </w:rPr>
        <w:t>uses full Navier-Stokes equations to capture all scales of motion</w:t>
      </w:r>
      <w:r w:rsidR="4F64AC92" w:rsidRPr="00B73250">
        <w:rPr>
          <w:rFonts w:ascii="Calibri" w:hAnsi="Calibri" w:cs="Calibri"/>
        </w:rPr>
        <w:t>,</w:t>
      </w:r>
      <w:r w:rsidR="2EC4058D" w:rsidRPr="00B73250">
        <w:rPr>
          <w:rFonts w:ascii="Calibri" w:hAnsi="Calibri" w:cs="Calibri"/>
        </w:rPr>
        <w:t xml:space="preserve"> from the largest eddies to the smallest dissipative scales</w:t>
      </w:r>
      <w:r w:rsidR="7A48D30E" w:rsidRPr="00B73250">
        <w:rPr>
          <w:rFonts w:ascii="Calibri" w:hAnsi="Calibri" w:cs="Calibri"/>
        </w:rPr>
        <w:t>. The Navier-Stoke</w:t>
      </w:r>
      <w:r w:rsidR="279E722C" w:rsidRPr="00B73250">
        <w:rPr>
          <w:rFonts w:ascii="Calibri" w:hAnsi="Calibri" w:cs="Calibri"/>
        </w:rPr>
        <w:t xml:space="preserve">s </w:t>
      </w:r>
      <w:r w:rsidR="7A48D30E" w:rsidRPr="00B73250">
        <w:rPr>
          <w:rFonts w:ascii="Calibri" w:hAnsi="Calibri" w:cs="Calibri"/>
        </w:rPr>
        <w:t>describe the motion of fluid substances</w:t>
      </w:r>
      <w:r w:rsidR="00A94952">
        <w:rPr>
          <w:rFonts w:ascii="Calibri" w:hAnsi="Calibri" w:cs="Calibri"/>
        </w:rPr>
        <w:t>,</w:t>
      </w:r>
      <w:r w:rsidR="7A48D30E" w:rsidRPr="00B73250">
        <w:rPr>
          <w:rFonts w:ascii="Calibri" w:hAnsi="Calibri" w:cs="Calibri"/>
        </w:rPr>
        <w:t xml:space="preserve"> which are </w:t>
      </w:r>
      <w:r w:rsidR="3A506554" w:rsidRPr="00B73250">
        <w:rPr>
          <w:rFonts w:ascii="Calibri" w:hAnsi="Calibri" w:cs="Calibri"/>
        </w:rPr>
        <w:t xml:space="preserve">solved on a fine computational grid by DNS </w:t>
      </w:r>
      <w:r w:rsidR="0947EF70" w:rsidRPr="00B73250">
        <w:rPr>
          <w:rFonts w:ascii="Calibri" w:hAnsi="Calibri" w:cs="Calibri"/>
        </w:rPr>
        <w:t>(Jiang and Lai, 2016)</w:t>
      </w:r>
      <w:r w:rsidR="542E4DEE" w:rsidRPr="00B73250">
        <w:rPr>
          <w:rFonts w:ascii="Calibri" w:hAnsi="Calibri" w:cs="Calibri"/>
        </w:rPr>
        <w:t>.</w:t>
      </w:r>
      <w:r w:rsidR="7F44AFA9" w:rsidRPr="00B73250">
        <w:rPr>
          <w:rFonts w:ascii="Calibri" w:hAnsi="Calibri" w:cs="Calibri"/>
        </w:rPr>
        <w:t xml:space="preserve"> This method gives a fundamental understanding of </w:t>
      </w:r>
      <w:r w:rsidR="54C3EB2F" w:rsidRPr="00B73250">
        <w:rPr>
          <w:rFonts w:ascii="Calibri" w:hAnsi="Calibri" w:cs="Calibri"/>
        </w:rPr>
        <w:t xml:space="preserve">turbulence </w:t>
      </w:r>
      <w:r w:rsidR="6F3E75EA" w:rsidRPr="00B73250">
        <w:rPr>
          <w:rFonts w:ascii="Calibri" w:hAnsi="Calibri" w:cs="Calibri"/>
        </w:rPr>
        <w:t>with</w:t>
      </w:r>
      <w:r w:rsidR="59741017" w:rsidRPr="00B73250">
        <w:rPr>
          <w:rFonts w:ascii="Calibri" w:hAnsi="Calibri" w:cs="Calibri"/>
        </w:rPr>
        <w:t xml:space="preserve"> the highest accuracy of all other techniques, providing a detail</w:t>
      </w:r>
      <w:r w:rsidR="00A94952">
        <w:rPr>
          <w:rFonts w:ascii="Calibri" w:hAnsi="Calibri" w:cs="Calibri"/>
        </w:rPr>
        <w:t>ed</w:t>
      </w:r>
      <w:r w:rsidR="59741017" w:rsidRPr="00B73250">
        <w:rPr>
          <w:rFonts w:ascii="Calibri" w:hAnsi="Calibri" w:cs="Calibri"/>
        </w:rPr>
        <w:t xml:space="preserve"> repr</w:t>
      </w:r>
      <w:r w:rsidR="19432A9F" w:rsidRPr="00B73250">
        <w:rPr>
          <w:rFonts w:ascii="Calibri" w:hAnsi="Calibri" w:cs="Calibri"/>
        </w:rPr>
        <w:t xml:space="preserve">esentation of fluid flow and </w:t>
      </w:r>
      <w:r w:rsidR="69E08BEE" w:rsidRPr="00B73250">
        <w:rPr>
          <w:rFonts w:ascii="Calibri" w:hAnsi="Calibri" w:cs="Calibri"/>
        </w:rPr>
        <w:t>turbulence (</w:t>
      </w:r>
      <w:proofErr w:type="spellStart"/>
      <w:r w:rsidR="69E08BEE" w:rsidRPr="00B73250">
        <w:rPr>
          <w:rFonts w:ascii="Calibri" w:hAnsi="Calibri" w:cs="Calibri"/>
        </w:rPr>
        <w:t>Geurts</w:t>
      </w:r>
      <w:proofErr w:type="spellEnd"/>
      <w:r w:rsidR="69E08BEE" w:rsidRPr="00B73250">
        <w:rPr>
          <w:rFonts w:ascii="Calibri" w:hAnsi="Calibri" w:cs="Calibri"/>
        </w:rPr>
        <w:t>, 2022)</w:t>
      </w:r>
      <w:r w:rsidR="19432A9F" w:rsidRPr="00B73250">
        <w:rPr>
          <w:rFonts w:ascii="Calibri" w:hAnsi="Calibri" w:cs="Calibri"/>
        </w:rPr>
        <w:t>.</w:t>
      </w:r>
      <w:r w:rsidR="214D7FC6" w:rsidRPr="00B73250">
        <w:rPr>
          <w:rFonts w:ascii="Calibri" w:hAnsi="Calibri" w:cs="Calibri"/>
        </w:rPr>
        <w:t xml:space="preserve"> </w:t>
      </w:r>
      <w:r w:rsidR="737372D1" w:rsidRPr="00B73250">
        <w:rPr>
          <w:rFonts w:ascii="Calibri" w:hAnsi="Calibri" w:cs="Calibri"/>
        </w:rPr>
        <w:t>Although</w:t>
      </w:r>
      <w:r w:rsidR="214D7FC6" w:rsidRPr="00B73250">
        <w:rPr>
          <w:rFonts w:ascii="Calibri" w:hAnsi="Calibri" w:cs="Calibri"/>
        </w:rPr>
        <w:t xml:space="preserve"> highly accurate</w:t>
      </w:r>
      <w:r w:rsidR="5DD51BD4" w:rsidRPr="00B73250">
        <w:rPr>
          <w:rFonts w:ascii="Calibri" w:hAnsi="Calibri" w:cs="Calibri"/>
        </w:rPr>
        <w:t xml:space="preserve">, Bernard </w:t>
      </w:r>
      <w:r w:rsidR="47BE10BC" w:rsidRPr="00B73250">
        <w:rPr>
          <w:rFonts w:ascii="Calibri" w:hAnsi="Calibri" w:cs="Calibri"/>
        </w:rPr>
        <w:t xml:space="preserve">(2019) </w:t>
      </w:r>
      <w:r w:rsidR="5DD51BD4" w:rsidRPr="00B73250">
        <w:rPr>
          <w:rFonts w:ascii="Calibri" w:hAnsi="Calibri" w:cs="Calibri"/>
        </w:rPr>
        <w:t>highlights the high computational cost</w:t>
      </w:r>
      <w:r w:rsidR="16CD1CE2" w:rsidRPr="00B73250">
        <w:rPr>
          <w:rFonts w:ascii="Calibri" w:hAnsi="Calibri" w:cs="Calibri"/>
        </w:rPr>
        <w:t>s</w:t>
      </w:r>
      <w:r w:rsidR="00A94952">
        <w:rPr>
          <w:rFonts w:ascii="Calibri" w:hAnsi="Calibri" w:cs="Calibri"/>
        </w:rPr>
        <w:t>, which include</w:t>
      </w:r>
      <w:r w:rsidR="16CD1CE2" w:rsidRPr="00B73250">
        <w:rPr>
          <w:rFonts w:ascii="Calibri" w:hAnsi="Calibri" w:cs="Calibri"/>
        </w:rPr>
        <w:t xml:space="preserve"> hardware and software</w:t>
      </w:r>
      <w:r w:rsidR="5DD51BD4" w:rsidRPr="00B73250">
        <w:rPr>
          <w:rFonts w:ascii="Calibri" w:hAnsi="Calibri" w:cs="Calibri"/>
        </w:rPr>
        <w:t>.</w:t>
      </w:r>
      <w:r w:rsidR="528C171E" w:rsidRPr="00B73250">
        <w:rPr>
          <w:rFonts w:ascii="Calibri" w:hAnsi="Calibri" w:cs="Calibri"/>
        </w:rPr>
        <w:t xml:space="preserve"> </w:t>
      </w:r>
      <w:r w:rsidR="7D96EB22" w:rsidRPr="00B73250">
        <w:rPr>
          <w:rFonts w:ascii="Calibri" w:hAnsi="Calibri" w:cs="Calibri"/>
        </w:rPr>
        <w:t xml:space="preserve">DNS is typically </w:t>
      </w:r>
      <w:r w:rsidR="4426DDD2" w:rsidRPr="00B73250">
        <w:rPr>
          <w:rFonts w:ascii="Calibri" w:hAnsi="Calibri" w:cs="Calibri"/>
        </w:rPr>
        <w:t>only</w:t>
      </w:r>
      <w:r w:rsidR="7D96EB22" w:rsidRPr="00B73250">
        <w:rPr>
          <w:rFonts w:ascii="Calibri" w:hAnsi="Calibri" w:cs="Calibri"/>
        </w:rPr>
        <w:t xml:space="preserve"> </w:t>
      </w:r>
      <w:r w:rsidR="59F514A0" w:rsidRPr="00B73250">
        <w:rPr>
          <w:rFonts w:ascii="Calibri" w:eastAsia="Aptos" w:hAnsi="Calibri" w:cs="Calibri"/>
        </w:rPr>
        <w:t>feasible for components experiencing low Reynolds number flows with simple geometries, making it ideal for studying fundamental fluid dynamics in controlled conditions. However, this specialisation significantly limits its flexibility for addressing complex engineering problems that involve high Reynolds number flows and intricate geometries typically found in real-world applications.</w:t>
      </w:r>
    </w:p>
    <w:p w14:paraId="111ADB41" w14:textId="7C3C1AF7" w:rsidR="2AFC38FC" w:rsidRPr="00B73250" w:rsidRDefault="2AFC38FC" w:rsidP="2AFC38FC">
      <w:pPr>
        <w:rPr>
          <w:rFonts w:ascii="Calibri" w:eastAsia="Aptos" w:hAnsi="Calibri" w:cs="Calibri"/>
        </w:rPr>
      </w:pPr>
    </w:p>
    <w:p w14:paraId="47213075" w14:textId="37AF305E" w:rsidR="20700499" w:rsidRPr="00B73250" w:rsidRDefault="33FBECBF" w:rsidP="60FF967A">
      <w:pPr>
        <w:pStyle w:val="Heading3"/>
        <w:spacing w:before="0" w:after="160"/>
        <w:rPr>
          <w:rFonts w:ascii="Calibri" w:hAnsi="Calibri" w:cs="Calibri"/>
          <w:lang w:val="en-US"/>
        </w:rPr>
      </w:pPr>
      <w:bookmarkStart w:id="26" w:name="_Toc170658891"/>
      <w:r w:rsidRPr="00B73250">
        <w:rPr>
          <w:rFonts w:ascii="Calibri" w:hAnsi="Calibri" w:cs="Calibri"/>
        </w:rPr>
        <w:t>5</w:t>
      </w:r>
      <w:r w:rsidR="5742B12C" w:rsidRPr="00B73250">
        <w:rPr>
          <w:rFonts w:ascii="Calibri" w:hAnsi="Calibri" w:cs="Calibri"/>
        </w:rPr>
        <w:t>.1.2. Large Eddy Simulation</w:t>
      </w:r>
      <w:bookmarkEnd w:id="26"/>
    </w:p>
    <w:p w14:paraId="3A3A7604" w14:textId="100D2923" w:rsidR="301E2848" w:rsidRPr="00B73250" w:rsidRDefault="301E2848" w:rsidP="60FF967A">
      <w:pPr>
        <w:rPr>
          <w:rFonts w:ascii="Calibri" w:hAnsi="Calibri" w:cs="Calibri"/>
          <w:lang w:val="en-US"/>
        </w:rPr>
      </w:pPr>
      <w:r w:rsidRPr="00B73250">
        <w:rPr>
          <w:rFonts w:ascii="Calibri" w:hAnsi="Calibri" w:cs="Calibri"/>
        </w:rPr>
        <w:t>LES resolves larger turbulence scales</w:t>
      </w:r>
      <w:r w:rsidR="7C402625" w:rsidRPr="00B73250">
        <w:rPr>
          <w:rFonts w:ascii="Calibri" w:hAnsi="Calibri" w:cs="Calibri"/>
        </w:rPr>
        <w:t xml:space="preserve"> directly and models </w:t>
      </w:r>
      <w:r w:rsidR="00354125">
        <w:rPr>
          <w:rFonts w:ascii="Calibri" w:hAnsi="Calibri" w:cs="Calibri"/>
        </w:rPr>
        <w:t>more mino</w:t>
      </w:r>
      <w:r w:rsidR="7C402625" w:rsidRPr="00B73250">
        <w:rPr>
          <w:rFonts w:ascii="Calibri" w:hAnsi="Calibri" w:cs="Calibri"/>
        </w:rPr>
        <w:t xml:space="preserve">r dissipative scales using Sub-Grid Scale (SGS) models. </w:t>
      </w:r>
      <w:r w:rsidR="004B2CA5" w:rsidRPr="00B73250">
        <w:rPr>
          <w:rFonts w:ascii="Calibri" w:hAnsi="Calibri" w:cs="Calibri"/>
        </w:rPr>
        <w:t>Like</w:t>
      </w:r>
      <w:r w:rsidR="1F13173F" w:rsidRPr="00B73250">
        <w:rPr>
          <w:rFonts w:ascii="Calibri" w:hAnsi="Calibri" w:cs="Calibri"/>
        </w:rPr>
        <w:t xml:space="preserve"> DNS, LES utilises Navier-Stokes equations but solves them on a large</w:t>
      </w:r>
      <w:r w:rsidR="5778058B" w:rsidRPr="00B73250">
        <w:rPr>
          <w:rFonts w:ascii="Calibri" w:hAnsi="Calibri" w:cs="Calibri"/>
        </w:rPr>
        <w:t xml:space="preserve"> cell computational grid, large enough to resolve larger turbulent eddies</w:t>
      </w:r>
      <w:r w:rsidR="786197A8" w:rsidRPr="00B73250">
        <w:rPr>
          <w:rFonts w:ascii="Calibri" w:hAnsi="Calibri" w:cs="Calibri"/>
        </w:rPr>
        <w:t xml:space="preserve"> (</w:t>
      </w:r>
      <w:proofErr w:type="spellStart"/>
      <w:r w:rsidR="786197A8" w:rsidRPr="00B73250">
        <w:rPr>
          <w:rFonts w:ascii="Calibri" w:hAnsi="Calibri" w:cs="Calibri"/>
        </w:rPr>
        <w:t>Sagaut</w:t>
      </w:r>
      <w:proofErr w:type="spellEnd"/>
      <w:r w:rsidR="786197A8" w:rsidRPr="00B73250">
        <w:rPr>
          <w:rFonts w:ascii="Calibri" w:hAnsi="Calibri" w:cs="Calibri"/>
        </w:rPr>
        <w:t xml:space="preserve">, 2006). This </w:t>
      </w:r>
      <w:r w:rsidR="5E7BE03F" w:rsidRPr="00B73250">
        <w:rPr>
          <w:rFonts w:ascii="Calibri" w:hAnsi="Calibri" w:cs="Calibri"/>
        </w:rPr>
        <w:t>technique</w:t>
      </w:r>
      <w:r w:rsidR="543E907C" w:rsidRPr="00B73250">
        <w:rPr>
          <w:rFonts w:ascii="Calibri" w:hAnsi="Calibri" w:cs="Calibri"/>
        </w:rPr>
        <w:t xml:space="preserve"> can model a range of fluid flow conditions, from transitional to turbulent flow types</w:t>
      </w:r>
      <w:r w:rsidR="3BB431E9" w:rsidRPr="00B73250">
        <w:rPr>
          <w:rFonts w:ascii="Calibri" w:hAnsi="Calibri" w:cs="Calibri"/>
        </w:rPr>
        <w:t xml:space="preserve">, </w:t>
      </w:r>
      <w:r w:rsidR="6A7C5472" w:rsidRPr="00B73250">
        <w:rPr>
          <w:rFonts w:ascii="Calibri" w:hAnsi="Calibri" w:cs="Calibri"/>
        </w:rPr>
        <w:t xml:space="preserve">providing a physical insight </w:t>
      </w:r>
      <w:r w:rsidR="00354125">
        <w:rPr>
          <w:rFonts w:ascii="Calibri" w:hAnsi="Calibri" w:cs="Calibri"/>
        </w:rPr>
        <w:t>in</w:t>
      </w:r>
      <w:r w:rsidR="6A7C5472" w:rsidRPr="00B73250">
        <w:rPr>
          <w:rFonts w:ascii="Calibri" w:hAnsi="Calibri" w:cs="Calibri"/>
        </w:rPr>
        <w:t>to the mechanisms driving turbulent flows</w:t>
      </w:r>
      <w:r w:rsidR="3253F31B" w:rsidRPr="00B73250">
        <w:rPr>
          <w:rFonts w:ascii="Calibri" w:hAnsi="Calibri" w:cs="Calibri"/>
        </w:rPr>
        <w:t xml:space="preserve"> (John, 2012).</w:t>
      </w:r>
      <w:r w:rsidR="75B855E5" w:rsidRPr="00B73250">
        <w:rPr>
          <w:rFonts w:ascii="Calibri" w:hAnsi="Calibri" w:cs="Calibri"/>
        </w:rPr>
        <w:t xml:space="preserve"> Much like DNS, computational costs are expensive</w:t>
      </w:r>
      <w:r w:rsidR="0F1F8B4F" w:rsidRPr="00B73250">
        <w:rPr>
          <w:rFonts w:ascii="Calibri" w:hAnsi="Calibri" w:cs="Calibri"/>
        </w:rPr>
        <w:t>, requiring significant computational resource</w:t>
      </w:r>
      <w:r w:rsidR="00354125">
        <w:rPr>
          <w:rFonts w:ascii="Calibri" w:hAnsi="Calibri" w:cs="Calibri"/>
        </w:rPr>
        <w:t>s</w:t>
      </w:r>
      <w:r w:rsidR="0F1F8B4F" w:rsidRPr="00B73250">
        <w:rPr>
          <w:rFonts w:ascii="Calibri" w:hAnsi="Calibri" w:cs="Calibri"/>
        </w:rPr>
        <w:t>.</w:t>
      </w:r>
      <w:r w:rsidR="4B4AA9C5" w:rsidRPr="00B73250">
        <w:rPr>
          <w:rFonts w:ascii="Calibri" w:hAnsi="Calibri" w:cs="Calibri"/>
        </w:rPr>
        <w:t xml:space="preserve"> As fi</w:t>
      </w:r>
      <w:r w:rsidR="1D9BCCC6" w:rsidRPr="00B73250">
        <w:rPr>
          <w:rFonts w:ascii="Calibri" w:hAnsi="Calibri" w:cs="Calibri"/>
        </w:rPr>
        <w:t xml:space="preserve">ner grids are </w:t>
      </w:r>
      <w:r w:rsidR="00354125">
        <w:rPr>
          <w:rFonts w:ascii="Calibri" w:hAnsi="Calibri" w:cs="Calibri"/>
        </w:rPr>
        <w:t>necessary</w:t>
      </w:r>
      <w:r w:rsidR="1D9BCCC6" w:rsidRPr="00B73250">
        <w:rPr>
          <w:rFonts w:ascii="Calibri" w:hAnsi="Calibri" w:cs="Calibri"/>
        </w:rPr>
        <w:t xml:space="preserve"> </w:t>
      </w:r>
      <w:r w:rsidR="00354125">
        <w:rPr>
          <w:rFonts w:ascii="Calibri" w:hAnsi="Calibri" w:cs="Calibri"/>
        </w:rPr>
        <w:t>to resolve</w:t>
      </w:r>
      <w:r w:rsidR="1D9BCCC6" w:rsidRPr="00B73250">
        <w:rPr>
          <w:rFonts w:ascii="Calibri" w:hAnsi="Calibri" w:cs="Calibri"/>
        </w:rPr>
        <w:t xml:space="preserve"> larger eddies</w:t>
      </w:r>
      <w:r w:rsidR="402B8B1C" w:rsidRPr="00B73250">
        <w:rPr>
          <w:rFonts w:ascii="Calibri" w:hAnsi="Calibri" w:cs="Calibri"/>
        </w:rPr>
        <w:t>, simulation times are typically longer, demanding s</w:t>
      </w:r>
      <w:r w:rsidR="00354125">
        <w:rPr>
          <w:rFonts w:ascii="Calibri" w:hAnsi="Calibri" w:cs="Calibri"/>
        </w:rPr>
        <w:t>ubstantial</w:t>
      </w:r>
      <w:r w:rsidR="402B8B1C" w:rsidRPr="00B73250">
        <w:rPr>
          <w:rFonts w:ascii="Calibri" w:hAnsi="Calibri" w:cs="Calibri"/>
        </w:rPr>
        <w:t xml:space="preserve"> computational resource</w:t>
      </w:r>
      <w:r w:rsidR="00354125">
        <w:rPr>
          <w:rFonts w:ascii="Calibri" w:hAnsi="Calibri" w:cs="Calibri"/>
        </w:rPr>
        <w:t>s</w:t>
      </w:r>
      <w:r w:rsidR="12E28468" w:rsidRPr="00B73250">
        <w:rPr>
          <w:rFonts w:ascii="Calibri" w:hAnsi="Calibri" w:cs="Calibri"/>
        </w:rPr>
        <w:t>. The results produced from LES</w:t>
      </w:r>
      <w:r w:rsidR="189506BF" w:rsidRPr="00B73250">
        <w:rPr>
          <w:rFonts w:ascii="Calibri" w:hAnsi="Calibri" w:cs="Calibri"/>
        </w:rPr>
        <w:t xml:space="preserve"> can often be sensitive to grid resolution, increasing the risk of inaccur</w:t>
      </w:r>
      <w:r w:rsidR="2517695B" w:rsidRPr="00B73250">
        <w:rPr>
          <w:rFonts w:ascii="Calibri" w:hAnsi="Calibri" w:cs="Calibri"/>
        </w:rPr>
        <w:t xml:space="preserve">acies </w:t>
      </w:r>
      <w:r w:rsidR="189506BF" w:rsidRPr="00B73250">
        <w:rPr>
          <w:rFonts w:ascii="Calibri" w:hAnsi="Calibri" w:cs="Calibri"/>
        </w:rPr>
        <w:t>and re</w:t>
      </w:r>
      <w:r w:rsidR="752CEA15" w:rsidRPr="00B73250">
        <w:rPr>
          <w:rFonts w:ascii="Calibri" w:hAnsi="Calibri" w:cs="Calibri"/>
        </w:rPr>
        <w:t>ducing</w:t>
      </w:r>
      <w:r w:rsidR="1B45A2DF" w:rsidRPr="00B73250">
        <w:rPr>
          <w:rFonts w:ascii="Calibri" w:hAnsi="Calibri" w:cs="Calibri"/>
        </w:rPr>
        <w:t xml:space="preserve"> the reliability of the simulation (NASA, 2009).</w:t>
      </w:r>
    </w:p>
    <w:p w14:paraId="04684D5C" w14:textId="7C9B7E4A" w:rsidR="172CC0F4" w:rsidRPr="00B73250" w:rsidRDefault="172CC0F4" w:rsidP="2AFC38FC">
      <w:pPr>
        <w:pStyle w:val="Heading2"/>
        <w:rPr>
          <w:rFonts w:ascii="Calibri" w:hAnsi="Calibri" w:cs="Calibri"/>
        </w:rPr>
      </w:pPr>
      <w:bookmarkStart w:id="27" w:name="_Toc170658892"/>
      <w:r w:rsidRPr="00B73250">
        <w:rPr>
          <w:rFonts w:ascii="Calibri" w:hAnsi="Calibri" w:cs="Calibri"/>
        </w:rPr>
        <w:t xml:space="preserve">5.2. </w:t>
      </w:r>
      <w:r w:rsidR="40166093" w:rsidRPr="00B73250">
        <w:rPr>
          <w:rFonts w:ascii="Calibri" w:hAnsi="Calibri" w:cs="Calibri"/>
        </w:rPr>
        <w:t xml:space="preserve">Finite Element </w:t>
      </w:r>
      <w:r w:rsidR="75BC0F27" w:rsidRPr="00B73250">
        <w:rPr>
          <w:rFonts w:ascii="Calibri" w:hAnsi="Calibri" w:cs="Calibri"/>
        </w:rPr>
        <w:t>Analysis</w:t>
      </w:r>
      <w:bookmarkEnd w:id="27"/>
    </w:p>
    <w:p w14:paraId="716C5652" w14:textId="1DF52E4E" w:rsidR="728B1058" w:rsidRPr="00B73250" w:rsidRDefault="728B1058" w:rsidP="2AFC38FC">
      <w:pPr>
        <w:rPr>
          <w:rFonts w:ascii="Calibri" w:hAnsi="Calibri" w:cs="Calibri"/>
        </w:rPr>
      </w:pPr>
      <w:r w:rsidRPr="00B73250">
        <w:rPr>
          <w:rFonts w:ascii="Calibri" w:hAnsi="Calibri" w:cs="Calibri"/>
        </w:rPr>
        <w:t xml:space="preserve">Simulating </w:t>
      </w:r>
      <w:r w:rsidR="00354125">
        <w:rPr>
          <w:rFonts w:ascii="Calibri" w:hAnsi="Calibri" w:cs="Calibri"/>
        </w:rPr>
        <w:t>forces' effect on a structure can be done with detail and reasonably quickly compared to laboratory-</w:t>
      </w:r>
      <w:r w:rsidR="257755FA" w:rsidRPr="00B73250">
        <w:rPr>
          <w:rFonts w:ascii="Calibri" w:hAnsi="Calibri" w:cs="Calibri"/>
        </w:rPr>
        <w:t>type</w:t>
      </w:r>
      <w:r w:rsidR="23A3CCA1" w:rsidRPr="00B73250">
        <w:rPr>
          <w:rFonts w:ascii="Calibri" w:hAnsi="Calibri" w:cs="Calibri"/>
        </w:rPr>
        <w:t xml:space="preserve"> experiments</w:t>
      </w:r>
      <w:r w:rsidR="314E5131" w:rsidRPr="00B73250">
        <w:rPr>
          <w:rFonts w:ascii="Calibri" w:hAnsi="Calibri" w:cs="Calibri"/>
        </w:rPr>
        <w:t xml:space="preserve"> (Altair University, 2019)</w:t>
      </w:r>
      <w:r w:rsidR="1C10711C" w:rsidRPr="00B73250">
        <w:rPr>
          <w:rFonts w:ascii="Calibri" w:hAnsi="Calibri" w:cs="Calibri"/>
        </w:rPr>
        <w:t>. There are many methods</w:t>
      </w:r>
      <w:r w:rsidR="43D1E605" w:rsidRPr="00B73250">
        <w:rPr>
          <w:rFonts w:ascii="Calibri" w:hAnsi="Calibri" w:cs="Calibri"/>
        </w:rPr>
        <w:t xml:space="preserve"> of modelling forces on a structure, a</w:t>
      </w:r>
      <w:r w:rsidR="00354125">
        <w:rPr>
          <w:rFonts w:ascii="Calibri" w:hAnsi="Calibri" w:cs="Calibri"/>
        </w:rPr>
        <w:t>nd the primary tool used is finite element a</w:t>
      </w:r>
      <w:r w:rsidR="43D1E605" w:rsidRPr="00B73250">
        <w:rPr>
          <w:rFonts w:ascii="Calibri" w:hAnsi="Calibri" w:cs="Calibri"/>
        </w:rPr>
        <w:t>nalysis</w:t>
      </w:r>
      <w:r w:rsidR="4E0ED9AE" w:rsidRPr="00B73250">
        <w:rPr>
          <w:rFonts w:ascii="Calibri" w:hAnsi="Calibri" w:cs="Calibri"/>
        </w:rPr>
        <w:t xml:space="preserve"> (FEA).</w:t>
      </w:r>
    </w:p>
    <w:p w14:paraId="647E042C" w14:textId="227B1F1D" w:rsidR="360F8CAF" w:rsidRPr="00B73250" w:rsidRDefault="360F8CAF" w:rsidP="2AFC38FC">
      <w:pPr>
        <w:rPr>
          <w:rFonts w:ascii="Calibri" w:hAnsi="Calibri" w:cs="Calibri"/>
        </w:rPr>
      </w:pPr>
      <w:r w:rsidRPr="00B73250">
        <w:rPr>
          <w:rFonts w:ascii="Calibri" w:hAnsi="Calibri" w:cs="Calibri"/>
        </w:rPr>
        <w:t>FEA, also referred to as Finite Element Method (FEM)</w:t>
      </w:r>
      <w:r w:rsidR="14B26D1F" w:rsidRPr="00B73250">
        <w:rPr>
          <w:rFonts w:ascii="Calibri" w:hAnsi="Calibri" w:cs="Calibri"/>
        </w:rPr>
        <w:t>,</w:t>
      </w:r>
      <w:r w:rsidR="1687125F" w:rsidRPr="00B73250">
        <w:rPr>
          <w:rFonts w:ascii="Calibri" w:hAnsi="Calibri" w:cs="Calibri"/>
        </w:rPr>
        <w:t xml:space="preserve"> is a numerical method which</w:t>
      </w:r>
      <w:r w:rsidR="1B6CD2FB" w:rsidRPr="00B73250">
        <w:rPr>
          <w:rFonts w:ascii="Calibri" w:hAnsi="Calibri" w:cs="Calibri"/>
        </w:rPr>
        <w:t xml:space="preserve"> solves partial differential equations (PDE)</w:t>
      </w:r>
      <w:r w:rsidR="5031175E" w:rsidRPr="00B73250">
        <w:rPr>
          <w:rFonts w:ascii="Calibri" w:hAnsi="Calibri" w:cs="Calibri"/>
        </w:rPr>
        <w:t xml:space="preserve"> on a defined domain (Altair University</w:t>
      </w:r>
      <w:r w:rsidR="672314AA" w:rsidRPr="00B73250">
        <w:rPr>
          <w:rFonts w:ascii="Calibri" w:hAnsi="Calibri" w:cs="Calibri"/>
        </w:rPr>
        <w:t>, 2019).</w:t>
      </w:r>
      <w:r w:rsidR="24C3DD9C" w:rsidRPr="00B73250">
        <w:rPr>
          <w:rFonts w:ascii="Calibri" w:hAnsi="Calibri" w:cs="Calibri"/>
        </w:rPr>
        <w:t xml:space="preserve"> FEA discretises a complex structure into finite-sized elements interconnec</w:t>
      </w:r>
      <w:r w:rsidR="1BF37559" w:rsidRPr="00B73250">
        <w:rPr>
          <w:rFonts w:ascii="Calibri" w:hAnsi="Calibri" w:cs="Calibri"/>
        </w:rPr>
        <w:t>t</w:t>
      </w:r>
      <w:r w:rsidR="00354125">
        <w:rPr>
          <w:rFonts w:ascii="Calibri" w:hAnsi="Calibri" w:cs="Calibri"/>
        </w:rPr>
        <w:t>ed at discrete points known as nodes,</w:t>
      </w:r>
      <w:r w:rsidR="111FB263" w:rsidRPr="00B73250">
        <w:rPr>
          <w:rFonts w:ascii="Calibri" w:hAnsi="Calibri" w:cs="Calibri"/>
        </w:rPr>
        <w:t xml:space="preserve"> as </w:t>
      </w:r>
      <w:r w:rsidR="36F2975C" w:rsidRPr="00B73250">
        <w:rPr>
          <w:rFonts w:ascii="Calibri" w:hAnsi="Calibri" w:cs="Calibri"/>
        </w:rPr>
        <w:t xml:space="preserve">illustrated </w:t>
      </w:r>
      <w:r w:rsidR="111FB263" w:rsidRPr="00B73250">
        <w:rPr>
          <w:rFonts w:ascii="Calibri" w:hAnsi="Calibri" w:cs="Calibri"/>
        </w:rPr>
        <w:t xml:space="preserve">in Figure </w:t>
      </w:r>
      <w:r w:rsidR="0040572E">
        <w:rPr>
          <w:rFonts w:ascii="Calibri" w:hAnsi="Calibri" w:cs="Calibri"/>
        </w:rPr>
        <w:t>7</w:t>
      </w:r>
      <w:r w:rsidR="581560EB" w:rsidRPr="00B73250">
        <w:rPr>
          <w:rFonts w:ascii="Calibri" w:hAnsi="Calibri" w:cs="Calibri"/>
        </w:rPr>
        <w:t>.</w:t>
      </w:r>
    </w:p>
    <w:p w14:paraId="7FF44D11" w14:textId="1EAFE443" w:rsidR="0040572E" w:rsidRDefault="0040572E" w:rsidP="0040572E">
      <w:pPr>
        <w:pStyle w:val="Caption"/>
        <w:keepNext/>
        <w:jc w:val="center"/>
      </w:pPr>
      <w:bookmarkStart w:id="28" w:name="_Toc170321333"/>
      <w:bookmarkStart w:id="29" w:name="_Toc170323620"/>
      <w:r>
        <w:t xml:space="preserve">Figure </w:t>
      </w:r>
      <w:r>
        <w:fldChar w:fldCharType="begin"/>
      </w:r>
      <w:r>
        <w:instrText xml:space="preserve"> SEQ Figure \* ARABIC </w:instrText>
      </w:r>
      <w:r>
        <w:fldChar w:fldCharType="separate"/>
      </w:r>
      <w:r w:rsidR="00F31E5F">
        <w:rPr>
          <w:noProof/>
        </w:rPr>
        <w:t>7</w:t>
      </w:r>
      <w:r>
        <w:fldChar w:fldCharType="end"/>
      </w:r>
      <w:r>
        <w:t xml:space="preserve"> - </w:t>
      </w:r>
      <w:r w:rsidRPr="00D81AD5">
        <w:t>FEA Nodes (ASR, 2019)</w:t>
      </w:r>
      <w:bookmarkEnd w:id="28"/>
      <w:bookmarkEnd w:id="29"/>
    </w:p>
    <w:p w14:paraId="64892587" w14:textId="2FFC6475" w:rsidR="3E9A728B" w:rsidRPr="00B73250" w:rsidRDefault="3E9A728B" w:rsidP="2AFC38FC">
      <w:pPr>
        <w:jc w:val="center"/>
        <w:rPr>
          <w:rFonts w:ascii="Calibri" w:hAnsi="Calibri" w:cs="Calibri"/>
        </w:rPr>
      </w:pPr>
      <w:r w:rsidRPr="00B73250">
        <w:rPr>
          <w:rFonts w:ascii="Calibri" w:hAnsi="Calibri" w:cs="Calibri"/>
          <w:noProof/>
        </w:rPr>
        <w:drawing>
          <wp:inline distT="0" distB="0" distL="0" distR="0" wp14:anchorId="60FB4B49" wp14:editId="1EE90CF2">
            <wp:extent cx="4581525" cy="1930995"/>
            <wp:effectExtent l="0" t="0" r="0" b="0"/>
            <wp:docPr id="1955093160" name="Picture 1955093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4581525" cy="1930995"/>
                    </a:xfrm>
                    <a:prstGeom prst="rect">
                      <a:avLst/>
                    </a:prstGeom>
                  </pic:spPr>
                </pic:pic>
              </a:graphicData>
            </a:graphic>
          </wp:inline>
        </w:drawing>
      </w:r>
    </w:p>
    <w:p w14:paraId="70E78CBF" w14:textId="524D29D7" w:rsidR="0F36B588" w:rsidRPr="00B73250" w:rsidRDefault="00354125" w:rsidP="2AFC38FC">
      <w:pPr>
        <w:rPr>
          <w:rFonts w:ascii="Calibri" w:hAnsi="Calibri" w:cs="Calibri"/>
        </w:rPr>
      </w:pPr>
      <w:r>
        <w:rPr>
          <w:rFonts w:ascii="Calibri" w:hAnsi="Calibri" w:cs="Calibri"/>
        </w:rPr>
        <w:t>SolidWorks software offers an FEA tool for its users. This tool allows users to analyse their model and specific load conditions, collect data, and visualise</w:t>
      </w:r>
      <w:r w:rsidR="5671676F" w:rsidRPr="00B73250">
        <w:rPr>
          <w:rFonts w:ascii="Calibri" w:hAnsi="Calibri" w:cs="Calibri"/>
        </w:rPr>
        <w:t xml:space="preserve"> the results. </w:t>
      </w:r>
    </w:p>
    <w:p w14:paraId="59197565" w14:textId="13713926" w:rsidR="0040572E" w:rsidRDefault="0040572E" w:rsidP="0040572E">
      <w:pPr>
        <w:pStyle w:val="Caption"/>
        <w:keepNext/>
        <w:jc w:val="center"/>
      </w:pPr>
      <w:bookmarkStart w:id="30" w:name="_Toc170321334"/>
      <w:bookmarkStart w:id="31" w:name="_Toc170323621"/>
      <w:r>
        <w:lastRenderedPageBreak/>
        <w:t xml:space="preserve">Figure </w:t>
      </w:r>
      <w:r>
        <w:fldChar w:fldCharType="begin"/>
      </w:r>
      <w:r>
        <w:instrText xml:space="preserve"> SEQ Figure \* ARABIC </w:instrText>
      </w:r>
      <w:r>
        <w:fldChar w:fldCharType="separate"/>
      </w:r>
      <w:r w:rsidR="00F31E5F">
        <w:rPr>
          <w:noProof/>
        </w:rPr>
        <w:t>8</w:t>
      </w:r>
      <w:r>
        <w:fldChar w:fldCharType="end"/>
      </w:r>
      <w:r>
        <w:t xml:space="preserve"> - </w:t>
      </w:r>
      <w:r w:rsidRPr="00B97BF2">
        <w:t>SolidWorks FEA Simulation tool (Shih, 2017)</w:t>
      </w:r>
      <w:bookmarkEnd w:id="30"/>
      <w:bookmarkEnd w:id="31"/>
    </w:p>
    <w:p w14:paraId="709BBCA3" w14:textId="094AF472" w:rsidR="29878728" w:rsidRPr="00B73250" w:rsidRDefault="29878728" w:rsidP="2AFC38FC">
      <w:pPr>
        <w:jc w:val="center"/>
        <w:rPr>
          <w:rFonts w:ascii="Calibri" w:hAnsi="Calibri" w:cs="Calibri"/>
        </w:rPr>
      </w:pPr>
      <w:r w:rsidRPr="00B73250">
        <w:rPr>
          <w:rFonts w:ascii="Calibri" w:hAnsi="Calibri" w:cs="Calibri"/>
          <w:noProof/>
        </w:rPr>
        <w:drawing>
          <wp:inline distT="0" distB="0" distL="0" distR="0" wp14:anchorId="670CA66E" wp14:editId="411B38FB">
            <wp:extent cx="4869456" cy="2590800"/>
            <wp:effectExtent l="0" t="0" r="0" b="0"/>
            <wp:docPr id="88042205" name="Picture 8804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869456" cy="2590800"/>
                    </a:xfrm>
                    <a:prstGeom prst="rect">
                      <a:avLst/>
                    </a:prstGeom>
                  </pic:spPr>
                </pic:pic>
              </a:graphicData>
            </a:graphic>
          </wp:inline>
        </w:drawing>
      </w:r>
    </w:p>
    <w:p w14:paraId="71B0DD51" w14:textId="0D44E96E" w:rsidR="616D72F0" w:rsidRPr="00B73250" w:rsidRDefault="616D72F0" w:rsidP="2AFC38FC">
      <w:pPr>
        <w:rPr>
          <w:rFonts w:ascii="Calibri" w:hAnsi="Calibri" w:cs="Calibri"/>
        </w:rPr>
      </w:pPr>
      <w:r w:rsidRPr="00B73250">
        <w:rPr>
          <w:rFonts w:ascii="Calibri" w:hAnsi="Calibri" w:cs="Calibri"/>
        </w:rPr>
        <w:t xml:space="preserve">Forces can be applied to the model in various locations across the </w:t>
      </w:r>
      <w:r w:rsidR="73740963" w:rsidRPr="00B73250">
        <w:rPr>
          <w:rFonts w:ascii="Calibri" w:hAnsi="Calibri" w:cs="Calibri"/>
        </w:rPr>
        <w:t>object, allowing</w:t>
      </w:r>
      <w:r w:rsidRPr="00B73250">
        <w:rPr>
          <w:rFonts w:ascii="Calibri" w:hAnsi="Calibri" w:cs="Calibri"/>
        </w:rPr>
        <w:t xml:space="preserve"> designers to observe</w:t>
      </w:r>
      <w:r w:rsidR="1ECB08A4" w:rsidRPr="00B73250">
        <w:rPr>
          <w:rFonts w:ascii="Calibri" w:hAnsi="Calibri" w:cs="Calibri"/>
        </w:rPr>
        <w:t xml:space="preserve"> </w:t>
      </w:r>
      <w:r w:rsidR="4B7FE4F0" w:rsidRPr="00B73250">
        <w:rPr>
          <w:rFonts w:ascii="Calibri" w:hAnsi="Calibri" w:cs="Calibri"/>
        </w:rPr>
        <w:t>the effect of forces, visualising deformations and highlight</w:t>
      </w:r>
      <w:r w:rsidR="00354125">
        <w:rPr>
          <w:rFonts w:ascii="Calibri" w:hAnsi="Calibri" w:cs="Calibri"/>
        </w:rPr>
        <w:t>ing areas of concern,</w:t>
      </w:r>
      <w:r w:rsidR="0040572E">
        <w:rPr>
          <w:rFonts w:ascii="Calibri" w:hAnsi="Calibri" w:cs="Calibri"/>
        </w:rPr>
        <w:t xml:space="preserve"> as depicted in Figure 8</w:t>
      </w:r>
      <w:r w:rsidR="4B7FE4F0" w:rsidRPr="00B73250">
        <w:rPr>
          <w:rFonts w:ascii="Calibri" w:hAnsi="Calibri" w:cs="Calibri"/>
        </w:rPr>
        <w:t>. However,</w:t>
      </w:r>
      <w:r w:rsidR="0298242B" w:rsidRPr="00B73250">
        <w:rPr>
          <w:rFonts w:ascii="Calibri" w:hAnsi="Calibri" w:cs="Calibri"/>
        </w:rPr>
        <w:t xml:space="preserve"> </w:t>
      </w:r>
      <w:r w:rsidR="3ABB0823" w:rsidRPr="00B73250">
        <w:rPr>
          <w:rFonts w:ascii="Calibri" w:hAnsi="Calibri" w:cs="Calibri"/>
        </w:rPr>
        <w:t>much like CFD, FEA can be an expensive tool to use</w:t>
      </w:r>
      <w:r w:rsidR="7C686D83" w:rsidRPr="00B73250">
        <w:rPr>
          <w:rFonts w:ascii="Calibri" w:hAnsi="Calibri" w:cs="Calibri"/>
        </w:rPr>
        <w:t>,</w:t>
      </w:r>
      <w:r w:rsidR="455B27B1" w:rsidRPr="00B73250">
        <w:rPr>
          <w:rFonts w:ascii="Calibri" w:hAnsi="Calibri" w:cs="Calibri"/>
        </w:rPr>
        <w:t xml:space="preserve"> requiring significant computing resource</w:t>
      </w:r>
      <w:r w:rsidR="00354125">
        <w:rPr>
          <w:rFonts w:ascii="Calibri" w:hAnsi="Calibri" w:cs="Calibri"/>
        </w:rPr>
        <w:t>s</w:t>
      </w:r>
      <w:r w:rsidR="77D54688" w:rsidRPr="00B73250">
        <w:rPr>
          <w:rFonts w:ascii="Calibri" w:hAnsi="Calibri" w:cs="Calibri"/>
        </w:rPr>
        <w:t>. A</w:t>
      </w:r>
      <w:r w:rsidR="455B27B1" w:rsidRPr="00B73250">
        <w:rPr>
          <w:rFonts w:ascii="Calibri" w:hAnsi="Calibri" w:cs="Calibri"/>
        </w:rPr>
        <w:t xml:space="preserve"> subscription to a software package such as SolidWorks can</w:t>
      </w:r>
      <w:r w:rsidR="2EA3FB13" w:rsidRPr="00B73250">
        <w:rPr>
          <w:rFonts w:ascii="Calibri" w:hAnsi="Calibri" w:cs="Calibri"/>
        </w:rPr>
        <w:t xml:space="preserve"> cost over £2500 p</w:t>
      </w:r>
      <w:r w:rsidR="59EC7F6F" w:rsidRPr="00B73250">
        <w:rPr>
          <w:rFonts w:ascii="Calibri" w:hAnsi="Calibri" w:cs="Calibri"/>
        </w:rPr>
        <w:t>er annum (pa)</w:t>
      </w:r>
      <w:r w:rsidR="00354125">
        <w:rPr>
          <w:rFonts w:ascii="Calibri" w:hAnsi="Calibri" w:cs="Calibri"/>
        </w:rPr>
        <w:t>,</w:t>
      </w:r>
      <w:r w:rsidR="59EC7F6F" w:rsidRPr="00B73250">
        <w:rPr>
          <w:rFonts w:ascii="Calibri" w:hAnsi="Calibri" w:cs="Calibri"/>
        </w:rPr>
        <w:t xml:space="preserve"> </w:t>
      </w:r>
      <w:r w:rsidR="2EA3FB13" w:rsidRPr="00B73250">
        <w:rPr>
          <w:rFonts w:ascii="Calibri" w:hAnsi="Calibri" w:cs="Calibri"/>
        </w:rPr>
        <w:t xml:space="preserve">depending on the </w:t>
      </w:r>
      <w:r w:rsidR="798520BD" w:rsidRPr="00B73250">
        <w:rPr>
          <w:rFonts w:ascii="Calibri" w:hAnsi="Calibri" w:cs="Calibri"/>
        </w:rPr>
        <w:t>package</w:t>
      </w:r>
      <w:r w:rsidR="38A64EB2" w:rsidRPr="00B73250">
        <w:rPr>
          <w:rFonts w:ascii="Calibri" w:hAnsi="Calibri" w:cs="Calibri"/>
        </w:rPr>
        <w:t xml:space="preserve"> (SolidWorks, 2023).</w:t>
      </w:r>
      <w:r w:rsidR="1A388ADA" w:rsidRPr="00B73250">
        <w:rPr>
          <w:rFonts w:ascii="Calibri" w:hAnsi="Calibri" w:cs="Calibri"/>
        </w:rPr>
        <w:t xml:space="preserve"> On the other hand,</w:t>
      </w:r>
      <w:r w:rsidR="15FD1855" w:rsidRPr="00B73250">
        <w:rPr>
          <w:rFonts w:ascii="Calibri" w:hAnsi="Calibri" w:cs="Calibri"/>
        </w:rPr>
        <w:t xml:space="preserve"> costs can be saved over time</w:t>
      </w:r>
      <w:r w:rsidR="00354125">
        <w:rPr>
          <w:rFonts w:ascii="Calibri" w:hAnsi="Calibri" w:cs="Calibri"/>
        </w:rPr>
        <w:t>, whereas expenses can be</w:t>
      </w:r>
      <w:r w:rsidR="15FD1855" w:rsidRPr="00B73250">
        <w:rPr>
          <w:rFonts w:ascii="Calibri" w:hAnsi="Calibri" w:cs="Calibri"/>
        </w:rPr>
        <w:t xml:space="preserve"> saved as the </w:t>
      </w:r>
      <w:r w:rsidR="436C2BD5" w:rsidRPr="00B73250">
        <w:rPr>
          <w:rFonts w:ascii="Calibri" w:hAnsi="Calibri" w:cs="Calibri"/>
        </w:rPr>
        <w:t>requirement</w:t>
      </w:r>
      <w:r w:rsidR="15FD1855" w:rsidRPr="00B73250">
        <w:rPr>
          <w:rFonts w:ascii="Calibri" w:hAnsi="Calibri" w:cs="Calibri"/>
        </w:rPr>
        <w:t xml:space="preserve"> to build physical models is </w:t>
      </w:r>
      <w:r w:rsidR="6D41A732" w:rsidRPr="00B73250">
        <w:rPr>
          <w:rFonts w:ascii="Calibri" w:hAnsi="Calibri" w:cs="Calibri"/>
        </w:rPr>
        <w:t>obsolete</w:t>
      </w:r>
      <w:r w:rsidR="6AA5301E" w:rsidRPr="00B73250">
        <w:rPr>
          <w:rFonts w:ascii="Calibri" w:hAnsi="Calibri" w:cs="Calibri"/>
        </w:rPr>
        <w:t>.</w:t>
      </w:r>
    </w:p>
    <w:p w14:paraId="739969F4" w14:textId="15C0DDEE" w:rsidR="6AA5301E" w:rsidRPr="00B73250" w:rsidRDefault="6AA5301E" w:rsidP="2AFC38FC">
      <w:pPr>
        <w:rPr>
          <w:rFonts w:ascii="Calibri" w:eastAsia="Aptos" w:hAnsi="Calibri" w:cs="Calibri"/>
        </w:rPr>
      </w:pPr>
      <w:r w:rsidRPr="00B73250">
        <w:rPr>
          <w:rFonts w:ascii="Calibri" w:hAnsi="Calibri" w:cs="Calibri"/>
        </w:rPr>
        <w:t xml:space="preserve">In summary, </w:t>
      </w:r>
      <w:r w:rsidR="08BEE5AE" w:rsidRPr="00B73250">
        <w:rPr>
          <w:rFonts w:ascii="Calibri" w:hAnsi="Calibri" w:cs="Calibri"/>
        </w:rPr>
        <w:t xml:space="preserve">simulation allows </w:t>
      </w:r>
      <w:r w:rsidR="00354125">
        <w:rPr>
          <w:rFonts w:ascii="Calibri" w:hAnsi="Calibri" w:cs="Calibri"/>
        </w:rPr>
        <w:t xml:space="preserve">us to predict and analyse the behaviours of components under certain conditions. </w:t>
      </w:r>
      <w:r w:rsidR="00A94952">
        <w:rPr>
          <w:rFonts w:ascii="Calibri" w:hAnsi="Calibri" w:cs="Calibri"/>
        </w:rPr>
        <w:t>Understanding the advantages and disadvantages of CFD and FEA, such as the high setup costs associated with software like Autodesk CFD and SolidWorks, is crucial</w:t>
      </w:r>
      <w:r w:rsidR="00354125">
        <w:rPr>
          <w:rFonts w:ascii="Calibri" w:hAnsi="Calibri" w:cs="Calibri"/>
        </w:rPr>
        <w:t xml:space="preserve">. </w:t>
      </w:r>
    </w:p>
    <w:p w14:paraId="2E5A2A5B" w14:textId="04E092F9" w:rsidR="414A20E2" w:rsidRPr="00B73250" w:rsidRDefault="414A20E2" w:rsidP="2AFC38FC">
      <w:pPr>
        <w:pStyle w:val="Heading2"/>
        <w:rPr>
          <w:rFonts w:ascii="Calibri" w:hAnsi="Calibri" w:cs="Calibri"/>
        </w:rPr>
      </w:pPr>
      <w:bookmarkStart w:id="32" w:name="_Toc170658893"/>
      <w:r w:rsidRPr="00B73250">
        <w:rPr>
          <w:rFonts w:ascii="Calibri" w:hAnsi="Calibri" w:cs="Calibri"/>
        </w:rPr>
        <w:t>5.3. Estimating Forces Exerted on the Kiteboard</w:t>
      </w:r>
      <w:bookmarkEnd w:id="32"/>
    </w:p>
    <w:p w14:paraId="2932A2FA" w14:textId="692E1409" w:rsidR="51253117" w:rsidRPr="00B73250" w:rsidRDefault="00D640DE" w:rsidP="2AFC38FC">
      <w:pPr>
        <w:rPr>
          <w:rFonts w:ascii="Calibri" w:hAnsi="Calibri" w:cs="Calibri"/>
        </w:rPr>
      </w:pPr>
      <w:r>
        <w:rPr>
          <w:rFonts w:ascii="Calibri" w:hAnsi="Calibri" w:cs="Calibri"/>
        </w:rPr>
        <w:t xml:space="preserve">In this section, a selection of forces </w:t>
      </w:r>
      <w:r w:rsidR="00A94952">
        <w:rPr>
          <w:rFonts w:ascii="Calibri" w:hAnsi="Calibri" w:cs="Calibri"/>
        </w:rPr>
        <w:t>exerted on the kiteboard will be estimated. Understanding these forces is crucial as they directly impact the kiteboard's performance and stability</w:t>
      </w:r>
      <w:r w:rsidR="00354125">
        <w:rPr>
          <w:rFonts w:ascii="Calibri" w:hAnsi="Calibri" w:cs="Calibri"/>
        </w:rPr>
        <w:t>.</w:t>
      </w:r>
    </w:p>
    <w:p w14:paraId="27D4723E" w14:textId="39E870CE" w:rsidR="1766A537" w:rsidRPr="00B73250" w:rsidRDefault="1766A537" w:rsidP="2AFC38FC">
      <w:pPr>
        <w:rPr>
          <w:rFonts w:ascii="Calibri" w:hAnsi="Calibri" w:cs="Calibri"/>
        </w:rPr>
      </w:pPr>
      <w:r w:rsidRPr="00B73250">
        <w:rPr>
          <w:rFonts w:ascii="Calibri" w:hAnsi="Calibri" w:cs="Calibri"/>
        </w:rPr>
        <w:t>When estimating the forces exerted on the kiteboard, assumptions must be made</w:t>
      </w:r>
      <w:r w:rsidR="1D70B198" w:rsidRPr="00B73250">
        <w:rPr>
          <w:rFonts w:ascii="Calibri" w:hAnsi="Calibri" w:cs="Calibri"/>
        </w:rPr>
        <w:t>:</w:t>
      </w:r>
    </w:p>
    <w:p w14:paraId="2358EA4E" w14:textId="111EBD0A" w:rsidR="61989CE2" w:rsidRPr="00B73250" w:rsidRDefault="61989CE2" w:rsidP="2AFC38FC">
      <w:pPr>
        <w:pStyle w:val="ListParagraph"/>
        <w:numPr>
          <w:ilvl w:val="0"/>
          <w:numId w:val="5"/>
        </w:numPr>
        <w:rPr>
          <w:rFonts w:ascii="Calibri" w:hAnsi="Calibri" w:cs="Calibri"/>
        </w:rPr>
      </w:pPr>
      <w:r w:rsidRPr="00B73250">
        <w:rPr>
          <w:rFonts w:ascii="Calibri" w:hAnsi="Calibri" w:cs="Calibri"/>
        </w:rPr>
        <w:t>Conditions are Steady-State</w:t>
      </w:r>
    </w:p>
    <w:p w14:paraId="7C662DEA" w14:textId="234D49A0" w:rsidR="61989CE2" w:rsidRPr="00B73250" w:rsidRDefault="61989CE2" w:rsidP="2AFC38FC">
      <w:pPr>
        <w:pStyle w:val="ListParagraph"/>
        <w:numPr>
          <w:ilvl w:val="0"/>
          <w:numId w:val="5"/>
        </w:numPr>
        <w:rPr>
          <w:rFonts w:ascii="Calibri" w:hAnsi="Calibri" w:cs="Calibri"/>
        </w:rPr>
      </w:pPr>
      <w:r w:rsidRPr="00B73250">
        <w:rPr>
          <w:rFonts w:ascii="Calibri" w:hAnsi="Calibri" w:cs="Calibri"/>
        </w:rPr>
        <w:t>Incompressible flow</w:t>
      </w:r>
    </w:p>
    <w:p w14:paraId="2672F934" w14:textId="651C2702" w:rsidR="61989CE2" w:rsidRPr="00B73250" w:rsidRDefault="61989CE2" w:rsidP="2AFC38FC">
      <w:pPr>
        <w:pStyle w:val="ListParagraph"/>
        <w:numPr>
          <w:ilvl w:val="0"/>
          <w:numId w:val="5"/>
        </w:numPr>
        <w:rPr>
          <w:rFonts w:ascii="Calibri" w:hAnsi="Calibri" w:cs="Calibri"/>
        </w:rPr>
      </w:pPr>
      <w:r w:rsidRPr="00B73250">
        <w:rPr>
          <w:rFonts w:ascii="Calibri" w:hAnsi="Calibri" w:cs="Calibri"/>
        </w:rPr>
        <w:t>Uniform flow conditions</w:t>
      </w:r>
    </w:p>
    <w:p w14:paraId="6A37C4AB" w14:textId="514ADA57" w:rsidR="61989CE2" w:rsidRPr="00B73250" w:rsidRDefault="61989CE2" w:rsidP="2AFC38FC">
      <w:pPr>
        <w:pStyle w:val="ListParagraph"/>
        <w:numPr>
          <w:ilvl w:val="0"/>
          <w:numId w:val="5"/>
        </w:numPr>
        <w:rPr>
          <w:rFonts w:ascii="Calibri" w:hAnsi="Calibri" w:cs="Calibri"/>
        </w:rPr>
      </w:pPr>
      <w:r w:rsidRPr="00B73250">
        <w:rPr>
          <w:rFonts w:ascii="Calibri" w:hAnsi="Calibri" w:cs="Calibri"/>
        </w:rPr>
        <w:t>Kiteboard is a rigid body</w:t>
      </w:r>
    </w:p>
    <w:p w14:paraId="71E393B9" w14:textId="44159F51" w:rsidR="0FEF11F0" w:rsidRDefault="00354125" w:rsidP="2AFC38FC">
      <w:pPr>
        <w:pStyle w:val="ListParagraph"/>
        <w:numPr>
          <w:ilvl w:val="0"/>
          <w:numId w:val="5"/>
        </w:numPr>
        <w:rPr>
          <w:rFonts w:ascii="Calibri" w:hAnsi="Calibri" w:cs="Calibri"/>
        </w:rPr>
      </w:pPr>
      <w:r>
        <w:rPr>
          <w:rFonts w:ascii="Calibri" w:hAnsi="Calibri" w:cs="Calibri"/>
        </w:rPr>
        <w:t>The w</w:t>
      </w:r>
      <w:r w:rsidR="0FEF11F0" w:rsidRPr="00B73250">
        <w:rPr>
          <w:rFonts w:ascii="Calibri" w:hAnsi="Calibri" w:cs="Calibri"/>
        </w:rPr>
        <w:t xml:space="preserve">eight of </w:t>
      </w:r>
      <w:r>
        <w:rPr>
          <w:rFonts w:ascii="Calibri" w:hAnsi="Calibri" w:cs="Calibri"/>
        </w:rPr>
        <w:t xml:space="preserve">the </w:t>
      </w:r>
      <w:r w:rsidR="0FEF11F0" w:rsidRPr="00B73250">
        <w:rPr>
          <w:rFonts w:ascii="Calibri" w:hAnsi="Calibri" w:cs="Calibri"/>
        </w:rPr>
        <w:t>rider is 75Kg</w:t>
      </w:r>
    </w:p>
    <w:p w14:paraId="46B97A51" w14:textId="450FABEE" w:rsidR="2AFC38FC" w:rsidRPr="00B73250" w:rsidRDefault="2AFC38FC" w:rsidP="2AFC38FC">
      <w:pPr>
        <w:pStyle w:val="ListParagraph"/>
        <w:rPr>
          <w:rFonts w:ascii="Calibri" w:hAnsi="Calibri" w:cs="Calibri"/>
        </w:rPr>
      </w:pPr>
    </w:p>
    <w:p w14:paraId="5393B068" w14:textId="2815BAFF" w:rsidR="47D74457" w:rsidRPr="00D640DE" w:rsidRDefault="00D640DE" w:rsidP="00D640DE">
      <w:pPr>
        <w:pStyle w:val="Heading3"/>
      </w:pPr>
      <w:bookmarkStart w:id="33" w:name="_Toc170658894"/>
      <w:r>
        <w:lastRenderedPageBreak/>
        <w:t xml:space="preserve">5.3.1. </w:t>
      </w:r>
      <w:r w:rsidR="47D74457" w:rsidRPr="00D640DE">
        <w:t>Force of rider on board</w:t>
      </w:r>
      <w:bookmarkEnd w:id="33"/>
    </w:p>
    <w:p w14:paraId="17C246C3" w14:textId="16A94AC5" w:rsidR="2AFC38FC" w:rsidRPr="00B73250" w:rsidRDefault="2AFC38FC" w:rsidP="2AFC38FC">
      <w:pPr>
        <w:pStyle w:val="ListParagraph"/>
        <w:jc w:val="center"/>
        <w:rPr>
          <w:rFonts w:ascii="Calibri" w:hAnsi="Calibri" w:cs="Calibri"/>
        </w:rPr>
      </w:pPr>
      <m:oMath>
        <m:r>
          <w:rPr>
            <w:rFonts w:ascii="Cambria Math" w:hAnsi="Cambria Math" w:cs="Calibri"/>
          </w:rPr>
          <m:t>W=Mass of rider ⋅ Gravity  </m:t>
        </m:r>
      </m:oMath>
      <w:r w:rsidR="682EE356" w:rsidRPr="0040572E">
        <w:rPr>
          <w:rStyle w:val="QuoteChar"/>
        </w:rPr>
        <w:t>(Equation 2 – Weight force of rider)</w:t>
      </w:r>
    </w:p>
    <w:p w14:paraId="5A8D18C0" w14:textId="1A9512F9" w:rsidR="2AFC38FC" w:rsidRPr="00B73250" w:rsidRDefault="2AFC38FC" w:rsidP="2AFC38FC">
      <w:pPr>
        <w:jc w:val="center"/>
        <w:rPr>
          <w:rFonts w:ascii="Calibri" w:hAnsi="Calibri" w:cs="Calibri"/>
        </w:rPr>
      </w:pPr>
      <m:oMathPara>
        <m:oMath>
          <m:r>
            <w:rPr>
              <w:rFonts w:ascii="Cambria Math" w:hAnsi="Cambria Math" w:cs="Calibri"/>
            </w:rPr>
            <m:t>W = 75Kg ⋅ 9.81 = 735.75N </m:t>
          </m:r>
        </m:oMath>
      </m:oMathPara>
    </w:p>
    <w:p w14:paraId="700A1AB8" w14:textId="462825B3" w:rsidR="2AFC38FC" w:rsidRPr="00B73250" w:rsidRDefault="2AFC38FC" w:rsidP="2AFC38FC">
      <w:pPr>
        <w:jc w:val="center"/>
        <w:rPr>
          <w:rFonts w:ascii="Calibri" w:hAnsi="Calibri" w:cs="Calibri"/>
        </w:rPr>
      </w:pPr>
    </w:p>
    <w:p w14:paraId="4D93F9D4" w14:textId="27A1F5E1" w:rsidR="2AFC38FC" w:rsidRPr="00B73250" w:rsidRDefault="2AFC38FC" w:rsidP="2AFC38FC">
      <w:pPr>
        <w:pStyle w:val="ListParagraph"/>
        <w:spacing w:after="0"/>
        <w:rPr>
          <w:rFonts w:ascii="Calibri" w:hAnsi="Calibri" w:cs="Calibri"/>
        </w:rPr>
      </w:pPr>
    </w:p>
    <w:p w14:paraId="03C51935" w14:textId="082EC29C" w:rsidR="2AFC38FC" w:rsidRPr="00B73250" w:rsidRDefault="2AFC38FC" w:rsidP="2AFC38FC">
      <w:pPr>
        <w:pStyle w:val="ListParagraph"/>
        <w:spacing w:after="0"/>
        <w:jc w:val="center"/>
        <w:rPr>
          <w:rFonts w:ascii="Calibri" w:hAnsi="Calibri" w:cs="Calibri"/>
        </w:rPr>
      </w:pPr>
      <m:oMathPara>
        <m:oMath>
          <m:r>
            <w:rPr>
              <w:rFonts w:ascii="Cambria Math" w:hAnsi="Cambria Math" w:cs="Calibri"/>
            </w:rPr>
            <m:t>∴L = </m:t>
          </m:r>
          <m:f>
            <m:fPr>
              <m:ctrlPr>
                <w:rPr>
                  <w:rFonts w:ascii="Cambria Math" w:hAnsi="Cambria Math" w:cs="Calibri"/>
                </w:rPr>
              </m:ctrlPr>
            </m:fPr>
            <m:num>
              <m:r>
                <w:rPr>
                  <w:rFonts w:ascii="Cambria Math" w:hAnsi="Cambria Math" w:cs="Calibri"/>
                </w:rPr>
                <m:t>1</m:t>
              </m:r>
            </m:num>
            <m:den>
              <m:r>
                <w:rPr>
                  <w:rFonts w:ascii="Cambria Math" w:hAnsi="Cambria Math" w:cs="Calibri"/>
                </w:rPr>
                <m:t>2 </m:t>
              </m:r>
            </m:den>
          </m:f>
          <m:r>
            <w:rPr>
              <w:rFonts w:ascii="Cambria Math" w:hAnsi="Cambria Math" w:cs="Calibri"/>
            </w:rPr>
            <m:t>⋅1030⋅</m:t>
          </m:r>
          <m:sSup>
            <m:sSupPr>
              <m:ctrlPr>
                <w:rPr>
                  <w:rFonts w:ascii="Cambria Math" w:hAnsi="Cambria Math" w:cs="Calibri"/>
                </w:rPr>
              </m:ctrlPr>
            </m:sSupPr>
            <m:e>
              <m:r>
                <w:rPr>
                  <w:rFonts w:ascii="Cambria Math" w:hAnsi="Cambria Math" w:cs="Calibri"/>
                </w:rPr>
                <m:t>9</m:t>
              </m:r>
            </m:e>
            <m:sup>
              <m:r>
                <w:rPr>
                  <w:rFonts w:ascii="Cambria Math" w:hAnsi="Cambria Math" w:cs="Calibri"/>
                </w:rPr>
                <m:t>2</m:t>
              </m:r>
            </m:sup>
          </m:sSup>
          <m:r>
            <w:rPr>
              <w:rFonts w:ascii="Cambria Math" w:hAnsi="Cambria Math" w:cs="Calibri"/>
            </w:rPr>
            <m:t>⋅0.5⋅0.6525 = 13,609.52N</m:t>
          </m:r>
        </m:oMath>
      </m:oMathPara>
    </w:p>
    <w:p w14:paraId="2E49CC69" w14:textId="48514579" w:rsidR="2AFC38FC" w:rsidRPr="00B73250" w:rsidRDefault="2AFC38FC" w:rsidP="2AFC38FC">
      <w:pPr>
        <w:pStyle w:val="ListParagraph"/>
        <w:spacing w:after="0"/>
        <w:jc w:val="center"/>
        <w:rPr>
          <w:rFonts w:ascii="Calibri" w:hAnsi="Calibri" w:cs="Calibri"/>
          <w:b/>
          <w:bCs/>
        </w:rPr>
      </w:pPr>
    </w:p>
    <w:p w14:paraId="222B814F" w14:textId="581C179C" w:rsidR="00ED305D" w:rsidRPr="00ED305D" w:rsidRDefault="00D640DE" w:rsidP="00ED305D">
      <w:pPr>
        <w:pStyle w:val="Heading3"/>
      </w:pPr>
      <w:bookmarkStart w:id="34" w:name="_Toc170658895"/>
      <w:r>
        <w:t xml:space="preserve">5.3.2. </w:t>
      </w:r>
      <w:r w:rsidR="4F7AF59E" w:rsidRPr="00D640DE">
        <w:t>Hydrodynamic Drag Force</w:t>
      </w:r>
      <w:bookmarkEnd w:id="34"/>
    </w:p>
    <w:p w14:paraId="373692DD" w14:textId="00BE754B" w:rsidR="2AFC38FC" w:rsidRPr="00B73250" w:rsidRDefault="2AFC38FC" w:rsidP="2AFC38FC">
      <w:pPr>
        <w:pStyle w:val="ListParagraph"/>
        <w:jc w:val="center"/>
        <w:rPr>
          <w:rFonts w:ascii="Calibri" w:hAnsi="Calibri" w:cs="Calibri"/>
        </w:rPr>
      </w:pPr>
      <m:oMath>
        <m:r>
          <w:rPr>
            <w:rFonts w:ascii="Cambria Math" w:hAnsi="Cambria Math" w:cs="Calibri"/>
          </w:rPr>
          <m:t>R = </m:t>
        </m:r>
        <m:f>
          <m:fPr>
            <m:ctrlPr>
              <w:rPr>
                <w:rFonts w:ascii="Cambria Math" w:hAnsi="Cambria Math" w:cs="Calibri"/>
              </w:rPr>
            </m:ctrlPr>
          </m:fPr>
          <m:num>
            <m:r>
              <w:rPr>
                <w:rFonts w:ascii="Cambria Math" w:hAnsi="Cambria Math" w:cs="Calibri"/>
              </w:rPr>
              <m:t>1</m:t>
            </m:r>
          </m:num>
          <m:den>
            <m:r>
              <w:rPr>
                <w:rFonts w:ascii="Cambria Math" w:hAnsi="Cambria Math" w:cs="Calibri"/>
              </w:rPr>
              <m:t>2</m:t>
            </m:r>
          </m:den>
        </m:f>
        <m:r>
          <w:rPr>
            <w:rFonts w:ascii="Cambria Math" w:hAnsi="Cambria Math" w:cs="Calibri"/>
          </w:rPr>
          <m:t>⋅ρwater⋅</m:t>
        </m:r>
        <m:sSup>
          <m:sSupPr>
            <m:ctrlPr>
              <w:rPr>
                <w:rFonts w:ascii="Cambria Math" w:hAnsi="Cambria Math" w:cs="Calibri"/>
              </w:rPr>
            </m:ctrlPr>
          </m:sSupPr>
          <m:e>
            <m:r>
              <w:rPr>
                <w:rFonts w:ascii="Cambria Math" w:hAnsi="Cambria Math" w:cs="Calibri"/>
              </w:rPr>
              <m:t>v</m:t>
            </m:r>
          </m:e>
          <m:sup>
            <m:r>
              <w:rPr>
                <w:rFonts w:ascii="Cambria Math" w:hAnsi="Cambria Math" w:cs="Calibri"/>
              </w:rPr>
              <m:t>2</m:t>
            </m:r>
          </m:sup>
        </m:sSup>
        <m:r>
          <w:rPr>
            <w:rFonts w:ascii="Cambria Math" w:hAnsi="Cambria Math" w:cs="Calibri"/>
          </w:rPr>
          <m:t>board⋅CD⋅Ab</m:t>
        </m:r>
      </m:oMath>
      <w:r w:rsidR="38C57A85" w:rsidRPr="00B73250">
        <w:rPr>
          <w:rFonts w:ascii="Calibri" w:hAnsi="Calibri" w:cs="Calibri"/>
        </w:rPr>
        <w:t xml:space="preserve"> </w:t>
      </w:r>
      <w:r w:rsidR="38C57A85" w:rsidRPr="0040572E">
        <w:rPr>
          <w:rStyle w:val="QuoteChar"/>
        </w:rPr>
        <w:t>(Equation</w:t>
      </w:r>
      <w:r w:rsidR="00D640DE">
        <w:rPr>
          <w:rStyle w:val="QuoteChar"/>
        </w:rPr>
        <w:t xml:space="preserve"> 3</w:t>
      </w:r>
      <w:r w:rsidR="38C57A85" w:rsidRPr="0040572E">
        <w:rPr>
          <w:rStyle w:val="QuoteChar"/>
        </w:rPr>
        <w:t xml:space="preserve"> – Hydrodynamic Drag Force)</w:t>
      </w:r>
    </w:p>
    <w:p w14:paraId="393248B1" w14:textId="7C7E4ADC" w:rsidR="09092A1D" w:rsidRPr="00B73250" w:rsidRDefault="09092A1D" w:rsidP="0040572E">
      <w:pPr>
        <w:pStyle w:val="ListParagraph"/>
        <w:rPr>
          <w:rFonts w:ascii="Calibri" w:hAnsi="Calibri" w:cs="Calibri"/>
        </w:rPr>
      </w:pPr>
      <w:proofErr w:type="gramStart"/>
      <w:r w:rsidRPr="00B73250">
        <w:rPr>
          <w:rFonts w:ascii="Calibri" w:hAnsi="Calibri" w:cs="Calibri"/>
        </w:rPr>
        <w:t>Where</w:t>
      </w:r>
      <w:proofErr w:type="gramEnd"/>
      <w:r w:rsidRPr="00B73250">
        <w:rPr>
          <w:rFonts w:ascii="Calibri" w:hAnsi="Calibri" w:cs="Calibri"/>
        </w:rPr>
        <w:t>,</w:t>
      </w:r>
    </w:p>
    <w:p w14:paraId="499C888D" w14:textId="06EFB1D0" w:rsidR="09092A1D" w:rsidRPr="00B73250" w:rsidRDefault="09092A1D" w:rsidP="2AFC38FC">
      <w:pPr>
        <w:pStyle w:val="ListParagraph"/>
        <w:numPr>
          <w:ilvl w:val="0"/>
          <w:numId w:val="8"/>
        </w:numPr>
        <w:spacing w:after="0"/>
        <w:rPr>
          <w:rFonts w:ascii="Calibri" w:hAnsi="Calibri" w:cs="Calibri"/>
        </w:rPr>
      </w:pPr>
      <w:proofErr w:type="spellStart"/>
      <w:r w:rsidRPr="00B73250">
        <w:rPr>
          <w:rFonts w:ascii="Calibri" w:hAnsi="Calibri" w:cs="Calibri"/>
        </w:rPr>
        <w:t>ρ</w:t>
      </w:r>
      <w:proofErr w:type="gramStart"/>
      <w:r w:rsidRPr="00B73250">
        <w:rPr>
          <w:rFonts w:ascii="Calibri" w:hAnsi="Calibri" w:cs="Calibri"/>
        </w:rPr>
        <w:t>water</w:t>
      </w:r>
      <w:proofErr w:type="spellEnd"/>
      <w:r w:rsidRPr="00B73250">
        <w:rPr>
          <w:rFonts w:ascii="Calibri" w:hAnsi="Calibri" w:cs="Calibri"/>
        </w:rPr>
        <w:t xml:space="preserve">  =</w:t>
      </w:r>
      <w:proofErr w:type="gramEnd"/>
      <w:r w:rsidRPr="00B73250">
        <w:rPr>
          <w:rFonts w:ascii="Calibri" w:hAnsi="Calibri" w:cs="Calibri"/>
        </w:rPr>
        <w:t xml:space="preserve"> air density (10</w:t>
      </w:r>
      <w:r w:rsidR="0166D954" w:rsidRPr="00B73250">
        <w:rPr>
          <w:rFonts w:ascii="Calibri" w:hAnsi="Calibri" w:cs="Calibri"/>
        </w:rPr>
        <w:t>30</w:t>
      </w:r>
      <w:r w:rsidRPr="00B73250">
        <w:rPr>
          <w:rFonts w:ascii="Calibri" w:hAnsi="Calibri" w:cs="Calibri"/>
        </w:rPr>
        <w:t xml:space="preserve"> kg/m³)</w:t>
      </w:r>
    </w:p>
    <w:p w14:paraId="517109DF" w14:textId="31F0294C" w:rsidR="09092A1D" w:rsidRPr="00B73250" w:rsidRDefault="09092A1D" w:rsidP="2AFC38FC">
      <w:pPr>
        <w:pStyle w:val="ListParagraph"/>
        <w:numPr>
          <w:ilvl w:val="0"/>
          <w:numId w:val="8"/>
        </w:numPr>
        <w:spacing w:after="0"/>
        <w:rPr>
          <w:rFonts w:ascii="Calibri" w:hAnsi="Calibri" w:cs="Calibri"/>
        </w:rPr>
      </w:pPr>
      <w:proofErr w:type="spellStart"/>
      <w:r w:rsidRPr="00B73250">
        <w:rPr>
          <w:rFonts w:ascii="Calibri" w:hAnsi="Calibri" w:cs="Calibri"/>
        </w:rPr>
        <w:t>Vboard</w:t>
      </w:r>
      <w:proofErr w:type="spellEnd"/>
      <w:r w:rsidRPr="00B73250">
        <w:rPr>
          <w:rFonts w:ascii="Calibri" w:hAnsi="Calibri" w:cs="Calibri"/>
        </w:rPr>
        <w:t>= velocity of the board through the water (9m/s)</w:t>
      </w:r>
    </w:p>
    <w:p w14:paraId="4DD58154" w14:textId="07F333A5" w:rsidR="09092A1D" w:rsidRPr="00B73250" w:rsidRDefault="09092A1D" w:rsidP="2AFC38FC">
      <w:pPr>
        <w:pStyle w:val="ListParagraph"/>
        <w:numPr>
          <w:ilvl w:val="0"/>
          <w:numId w:val="8"/>
        </w:numPr>
        <w:spacing w:after="0"/>
        <w:rPr>
          <w:rFonts w:ascii="Calibri" w:hAnsi="Calibri" w:cs="Calibri"/>
        </w:rPr>
      </w:pPr>
      <w:r w:rsidRPr="00B73250">
        <w:rPr>
          <w:rFonts w:ascii="Calibri" w:hAnsi="Calibri" w:cs="Calibri"/>
        </w:rPr>
        <w:t>CD = Drag coefficient of the board (0.</w:t>
      </w:r>
      <w:r w:rsidR="53ECC260" w:rsidRPr="00B73250">
        <w:rPr>
          <w:rFonts w:ascii="Calibri" w:hAnsi="Calibri" w:cs="Calibri"/>
        </w:rPr>
        <w:t>0</w:t>
      </w:r>
      <w:r w:rsidRPr="00B73250">
        <w:rPr>
          <w:rFonts w:ascii="Calibri" w:hAnsi="Calibri" w:cs="Calibri"/>
        </w:rPr>
        <w:t>5)</w:t>
      </w:r>
      <w:r w:rsidR="00AF17E8">
        <w:rPr>
          <w:rFonts w:ascii="Calibri" w:hAnsi="Calibri" w:cs="Calibri"/>
        </w:rPr>
        <w:t xml:space="preserve"> </w:t>
      </w:r>
    </w:p>
    <w:p w14:paraId="124CE571" w14:textId="1A87CC05" w:rsidR="09092A1D" w:rsidRPr="00B73250" w:rsidRDefault="09092A1D" w:rsidP="2AFC38FC">
      <w:pPr>
        <w:pStyle w:val="ListParagraph"/>
        <w:numPr>
          <w:ilvl w:val="0"/>
          <w:numId w:val="8"/>
        </w:numPr>
        <w:spacing w:after="0"/>
        <w:rPr>
          <w:rFonts w:ascii="Calibri" w:hAnsi="Calibri" w:cs="Calibri"/>
        </w:rPr>
      </w:pPr>
      <w:r w:rsidRPr="00B73250">
        <w:rPr>
          <w:rFonts w:ascii="Calibri" w:hAnsi="Calibri" w:cs="Calibri"/>
        </w:rPr>
        <w:t>Ab = Area of board (1.45m*0.45m)</w:t>
      </w:r>
    </w:p>
    <w:p w14:paraId="335C0CF6" w14:textId="07AD23DD" w:rsidR="2AFC38FC" w:rsidRPr="00B73250" w:rsidRDefault="2AFC38FC" w:rsidP="2AFC38FC">
      <w:pPr>
        <w:pStyle w:val="ListParagraph"/>
        <w:spacing w:after="0"/>
        <w:rPr>
          <w:rFonts w:ascii="Calibri" w:hAnsi="Calibri" w:cs="Calibri"/>
        </w:rPr>
      </w:pPr>
    </w:p>
    <w:p w14:paraId="5E17FDC5" w14:textId="79EE77AC" w:rsidR="2AFC38FC" w:rsidRPr="00D640DE" w:rsidRDefault="2AFC38FC" w:rsidP="2AFC38FC">
      <w:pPr>
        <w:pStyle w:val="ListParagraph"/>
        <w:spacing w:after="0"/>
        <w:jc w:val="center"/>
        <w:rPr>
          <w:rFonts w:ascii="Calibri" w:hAnsi="Calibri" w:cs="Calibri"/>
        </w:rPr>
      </w:pPr>
      <m:oMathPara>
        <m:oMath>
          <m:r>
            <w:rPr>
              <w:rFonts w:ascii="Cambria Math" w:hAnsi="Cambria Math" w:cs="Calibri"/>
            </w:rPr>
            <m:t>∴R = </m:t>
          </m:r>
          <m:f>
            <m:fPr>
              <m:ctrlPr>
                <w:rPr>
                  <w:rFonts w:ascii="Cambria Math" w:hAnsi="Cambria Math" w:cs="Calibri"/>
                </w:rPr>
              </m:ctrlPr>
            </m:fPr>
            <m:num>
              <m:r>
                <w:rPr>
                  <w:rFonts w:ascii="Cambria Math" w:hAnsi="Cambria Math" w:cs="Calibri"/>
                </w:rPr>
                <m:t>1</m:t>
              </m:r>
            </m:num>
            <m:den>
              <m:r>
                <w:rPr>
                  <w:rFonts w:ascii="Cambria Math" w:hAnsi="Cambria Math" w:cs="Calibri"/>
                </w:rPr>
                <m:t>2</m:t>
              </m:r>
            </m:den>
          </m:f>
          <m:r>
            <w:rPr>
              <w:rFonts w:ascii="Cambria Math" w:hAnsi="Cambria Math" w:cs="Calibri"/>
            </w:rPr>
            <m:t>⋅1030⋅</m:t>
          </m:r>
          <m:sSup>
            <m:sSupPr>
              <m:ctrlPr>
                <w:rPr>
                  <w:rFonts w:ascii="Cambria Math" w:hAnsi="Cambria Math" w:cs="Calibri"/>
                </w:rPr>
              </m:ctrlPr>
            </m:sSupPr>
            <m:e>
              <m:r>
                <w:rPr>
                  <w:rFonts w:ascii="Cambria Math" w:hAnsi="Cambria Math" w:cs="Calibri"/>
                </w:rPr>
                <m:t>9</m:t>
              </m:r>
            </m:e>
            <m:sup>
              <m:r>
                <w:rPr>
                  <w:rFonts w:ascii="Cambria Math" w:hAnsi="Cambria Math" w:cs="Calibri"/>
                </w:rPr>
                <m:t>2</m:t>
              </m:r>
            </m:sup>
          </m:sSup>
          <m:r>
            <w:rPr>
              <w:rFonts w:ascii="Cambria Math" w:hAnsi="Cambria Math" w:cs="Calibri"/>
            </w:rPr>
            <m:t>⋅0.05⋅0.6525 = 1360.95N</m:t>
          </m:r>
        </m:oMath>
      </m:oMathPara>
    </w:p>
    <w:p w14:paraId="6A155E33" w14:textId="1B196E60" w:rsidR="00D640DE" w:rsidRDefault="00D640DE" w:rsidP="00D640DE">
      <w:pPr>
        <w:pStyle w:val="Heading3"/>
      </w:pPr>
      <w:bookmarkStart w:id="35" w:name="_Toc170658896"/>
      <w:r>
        <w:t>5.3.3. Wave Impact Force</w:t>
      </w:r>
      <w:bookmarkEnd w:id="35"/>
    </w:p>
    <w:p w14:paraId="0B8C0906" w14:textId="77777777" w:rsidR="00AF4D86" w:rsidRDefault="00ED305D" w:rsidP="00D640DE">
      <w:r>
        <w:t>Assuming the board is stationary,</w:t>
      </w:r>
    </w:p>
    <w:p w14:paraId="179C534B" w14:textId="29DC82A0" w:rsidR="00D640DE" w:rsidRPr="00D640DE" w:rsidRDefault="00D640DE" w:rsidP="00AF4D86">
      <w:pPr>
        <w:jc w:val="center"/>
      </w:pPr>
      <m:oMath>
        <m:r>
          <w:rPr>
            <w:rFonts w:ascii="Cambria Math" w:hAnsi="Cambria Math"/>
          </w:rPr>
          <m:t>Fwave= ρwater∙Ab∙Hwave∙</m:t>
        </m:r>
        <m:sSup>
          <m:sSupPr>
            <m:ctrlPr>
              <w:rPr>
                <w:rFonts w:ascii="Cambria Math" w:hAnsi="Cambria Math"/>
                <w:i/>
              </w:rPr>
            </m:ctrlPr>
          </m:sSupPr>
          <m:e>
            <m:r>
              <w:rPr>
                <w:rFonts w:ascii="Cambria Math" w:hAnsi="Cambria Math"/>
              </w:rPr>
              <m:t>V</m:t>
            </m:r>
          </m:e>
          <m:sup>
            <m:r>
              <w:rPr>
                <w:rFonts w:ascii="Cambria Math" w:hAnsi="Cambria Math"/>
              </w:rPr>
              <m:t>2</m:t>
            </m:r>
          </m:sup>
        </m:sSup>
        <m:r>
          <w:rPr>
            <w:rFonts w:ascii="Cambria Math" w:hAnsi="Cambria Math"/>
          </w:rPr>
          <m:t>wave</m:t>
        </m:r>
      </m:oMath>
      <w:r w:rsidR="00ED305D">
        <w:t xml:space="preserve"> </w:t>
      </w:r>
      <w:r w:rsidR="00ED305D" w:rsidRPr="0040572E">
        <w:rPr>
          <w:rStyle w:val="QuoteChar"/>
        </w:rPr>
        <w:t>(Equation</w:t>
      </w:r>
      <w:r w:rsidR="00ED305D">
        <w:rPr>
          <w:rStyle w:val="QuoteChar"/>
        </w:rPr>
        <w:t xml:space="preserve"> 4</w:t>
      </w:r>
      <w:r w:rsidR="00ED305D" w:rsidRPr="0040572E">
        <w:rPr>
          <w:rStyle w:val="QuoteChar"/>
        </w:rPr>
        <w:t xml:space="preserve"> – </w:t>
      </w:r>
      <w:r w:rsidR="00ED305D">
        <w:rPr>
          <w:rStyle w:val="QuoteChar"/>
        </w:rPr>
        <w:t>Wave Impact Force</w:t>
      </w:r>
      <w:r w:rsidR="00ED305D" w:rsidRPr="0040572E">
        <w:rPr>
          <w:rStyle w:val="QuoteChar"/>
        </w:rPr>
        <w:t>)</w:t>
      </w:r>
    </w:p>
    <w:p w14:paraId="516769E1" w14:textId="77777777" w:rsidR="00ED305D" w:rsidRPr="00B73250" w:rsidRDefault="00ED305D" w:rsidP="00ED305D">
      <w:pPr>
        <w:pStyle w:val="ListParagraph"/>
        <w:rPr>
          <w:rFonts w:ascii="Calibri" w:hAnsi="Calibri" w:cs="Calibri"/>
        </w:rPr>
      </w:pPr>
      <w:proofErr w:type="gramStart"/>
      <w:r w:rsidRPr="00B73250">
        <w:rPr>
          <w:rFonts w:ascii="Calibri" w:hAnsi="Calibri" w:cs="Calibri"/>
        </w:rPr>
        <w:t>Where</w:t>
      </w:r>
      <w:proofErr w:type="gramEnd"/>
      <w:r w:rsidRPr="00B73250">
        <w:rPr>
          <w:rFonts w:ascii="Calibri" w:hAnsi="Calibri" w:cs="Calibri"/>
        </w:rPr>
        <w:t>,</w:t>
      </w:r>
    </w:p>
    <w:p w14:paraId="0755B53B" w14:textId="498C6A88" w:rsidR="00ED305D" w:rsidRPr="00B73250" w:rsidRDefault="00ED305D" w:rsidP="00ED305D">
      <w:pPr>
        <w:pStyle w:val="ListParagraph"/>
        <w:numPr>
          <w:ilvl w:val="0"/>
          <w:numId w:val="8"/>
        </w:numPr>
        <w:spacing w:after="0"/>
        <w:rPr>
          <w:rFonts w:ascii="Calibri" w:hAnsi="Calibri" w:cs="Calibri"/>
        </w:rPr>
      </w:pPr>
      <w:proofErr w:type="spellStart"/>
      <w:r w:rsidRPr="00B73250">
        <w:rPr>
          <w:rFonts w:ascii="Calibri" w:hAnsi="Calibri" w:cs="Calibri"/>
        </w:rPr>
        <w:t>ρ</w:t>
      </w:r>
      <w:proofErr w:type="gramStart"/>
      <w:r w:rsidRPr="00B73250">
        <w:rPr>
          <w:rFonts w:ascii="Calibri" w:hAnsi="Calibri" w:cs="Calibri"/>
        </w:rPr>
        <w:t>water</w:t>
      </w:r>
      <w:proofErr w:type="spellEnd"/>
      <w:r w:rsidRPr="00B73250">
        <w:rPr>
          <w:rFonts w:ascii="Calibri" w:hAnsi="Calibri" w:cs="Calibri"/>
        </w:rPr>
        <w:t xml:space="preserve">  =</w:t>
      </w:r>
      <w:proofErr w:type="gramEnd"/>
      <w:r w:rsidRPr="00B73250">
        <w:rPr>
          <w:rFonts w:ascii="Calibri" w:hAnsi="Calibri" w:cs="Calibri"/>
        </w:rPr>
        <w:t xml:space="preserve"> </w:t>
      </w:r>
      <w:r>
        <w:rPr>
          <w:rFonts w:ascii="Calibri" w:hAnsi="Calibri" w:cs="Calibri"/>
        </w:rPr>
        <w:t>A</w:t>
      </w:r>
      <w:r w:rsidRPr="00B73250">
        <w:rPr>
          <w:rFonts w:ascii="Calibri" w:hAnsi="Calibri" w:cs="Calibri"/>
        </w:rPr>
        <w:t>ir density (1030 kg/m³)</w:t>
      </w:r>
    </w:p>
    <w:p w14:paraId="7E165FC3" w14:textId="4A7CA82B" w:rsidR="00ED305D" w:rsidRPr="00B73250" w:rsidRDefault="00ED305D" w:rsidP="00ED305D">
      <w:pPr>
        <w:pStyle w:val="ListParagraph"/>
        <w:numPr>
          <w:ilvl w:val="0"/>
          <w:numId w:val="8"/>
        </w:numPr>
        <w:spacing w:after="0"/>
        <w:rPr>
          <w:rFonts w:ascii="Calibri" w:hAnsi="Calibri" w:cs="Calibri"/>
        </w:rPr>
      </w:pPr>
      <w:proofErr w:type="spellStart"/>
      <w:r w:rsidRPr="00B73250">
        <w:rPr>
          <w:rFonts w:ascii="Calibri" w:hAnsi="Calibri" w:cs="Calibri"/>
        </w:rPr>
        <w:t>V</w:t>
      </w:r>
      <w:r>
        <w:rPr>
          <w:rFonts w:ascii="Calibri" w:hAnsi="Calibri" w:cs="Calibri"/>
        </w:rPr>
        <w:t>wave</w:t>
      </w:r>
      <w:proofErr w:type="spellEnd"/>
      <w:r w:rsidRPr="00B73250">
        <w:rPr>
          <w:rFonts w:ascii="Calibri" w:hAnsi="Calibri" w:cs="Calibri"/>
        </w:rPr>
        <w:t xml:space="preserve">= </w:t>
      </w:r>
      <w:r>
        <w:rPr>
          <w:rFonts w:ascii="Calibri" w:hAnsi="Calibri" w:cs="Calibri"/>
        </w:rPr>
        <w:t>Velocity of wave (5</w:t>
      </w:r>
      <w:r w:rsidRPr="00B73250">
        <w:rPr>
          <w:rFonts w:ascii="Calibri" w:hAnsi="Calibri" w:cs="Calibri"/>
        </w:rPr>
        <w:t>m/s)</w:t>
      </w:r>
    </w:p>
    <w:p w14:paraId="3B64B90C" w14:textId="1518F61A" w:rsidR="00ED305D" w:rsidRPr="00B73250" w:rsidRDefault="00ED305D" w:rsidP="00ED305D">
      <w:pPr>
        <w:pStyle w:val="ListParagraph"/>
        <w:numPr>
          <w:ilvl w:val="0"/>
          <w:numId w:val="8"/>
        </w:numPr>
        <w:spacing w:after="0"/>
        <w:rPr>
          <w:rFonts w:ascii="Calibri" w:hAnsi="Calibri" w:cs="Calibri"/>
        </w:rPr>
      </w:pPr>
      <w:proofErr w:type="spellStart"/>
      <w:r>
        <w:rPr>
          <w:rFonts w:ascii="Calibri" w:hAnsi="Calibri" w:cs="Calibri"/>
        </w:rPr>
        <w:t>Hwave</w:t>
      </w:r>
      <w:proofErr w:type="spellEnd"/>
      <w:r w:rsidRPr="00B73250">
        <w:rPr>
          <w:rFonts w:ascii="Calibri" w:hAnsi="Calibri" w:cs="Calibri"/>
        </w:rPr>
        <w:t xml:space="preserve">= </w:t>
      </w:r>
      <w:r>
        <w:rPr>
          <w:rFonts w:ascii="Calibri" w:hAnsi="Calibri" w:cs="Calibri"/>
        </w:rPr>
        <w:t>Height of Wave</w:t>
      </w:r>
      <w:r>
        <w:rPr>
          <w:rFonts w:ascii="Calibri" w:hAnsi="Calibri" w:cs="Calibri"/>
          <w:color w:val="FF0000"/>
        </w:rPr>
        <w:t xml:space="preserve"> </w:t>
      </w:r>
      <w:r w:rsidRPr="00ED305D">
        <w:rPr>
          <w:rFonts w:ascii="Calibri" w:hAnsi="Calibri" w:cs="Calibri"/>
        </w:rPr>
        <w:t>(</w:t>
      </w:r>
      <w:r>
        <w:rPr>
          <w:rFonts w:ascii="Calibri" w:hAnsi="Calibri" w:cs="Calibri"/>
        </w:rPr>
        <w:t>2m)</w:t>
      </w:r>
    </w:p>
    <w:p w14:paraId="221BC8EB" w14:textId="77777777" w:rsidR="00ED305D" w:rsidRPr="00B73250" w:rsidRDefault="00ED305D" w:rsidP="00ED305D">
      <w:pPr>
        <w:pStyle w:val="ListParagraph"/>
        <w:numPr>
          <w:ilvl w:val="0"/>
          <w:numId w:val="8"/>
        </w:numPr>
        <w:spacing w:after="0"/>
        <w:rPr>
          <w:rFonts w:ascii="Calibri" w:hAnsi="Calibri" w:cs="Calibri"/>
        </w:rPr>
      </w:pPr>
      <w:r w:rsidRPr="00B73250">
        <w:rPr>
          <w:rFonts w:ascii="Calibri" w:hAnsi="Calibri" w:cs="Calibri"/>
        </w:rPr>
        <w:t>Ab = Area of board (1.45m*0.45m)</w:t>
      </w:r>
    </w:p>
    <w:p w14:paraId="28E04D55" w14:textId="77777777" w:rsidR="00D640DE" w:rsidRPr="00B73250" w:rsidRDefault="00D640DE" w:rsidP="00D640DE">
      <w:pPr>
        <w:pStyle w:val="ListParagraph"/>
        <w:spacing w:after="0"/>
        <w:rPr>
          <w:rFonts w:ascii="Calibri" w:hAnsi="Calibri" w:cs="Calibri"/>
        </w:rPr>
      </w:pPr>
    </w:p>
    <w:p w14:paraId="50627F3F" w14:textId="37438C28" w:rsidR="2AFC38FC" w:rsidRPr="00ED305D" w:rsidRDefault="00ED305D" w:rsidP="2AFC38FC">
      <w:pPr>
        <w:pStyle w:val="ListParagraph"/>
        <w:spacing w:after="0"/>
        <w:jc w:val="center"/>
        <w:rPr>
          <w:rFonts w:ascii="Calibri" w:hAnsi="Calibri" w:cs="Calibri"/>
          <w:b/>
          <w:bCs/>
          <w:i/>
          <w:iCs/>
        </w:rPr>
      </w:pPr>
      <m:oMath>
        <m:r>
          <w:rPr>
            <w:rFonts w:ascii="Cambria Math" w:hAnsi="Cambria Math"/>
          </w:rPr>
          <m:t>∴Fwave=1030∙0.6525∙2∙</m:t>
        </m:r>
        <m:sSup>
          <m:sSupPr>
            <m:ctrlPr>
              <w:rPr>
                <w:rFonts w:ascii="Cambria Math" w:hAnsi="Cambria Math"/>
                <w:i/>
              </w:rPr>
            </m:ctrlPr>
          </m:sSupPr>
          <m:e>
            <m:r>
              <w:rPr>
                <w:rFonts w:ascii="Cambria Math" w:hAnsi="Cambria Math"/>
              </w:rPr>
              <m:t>5</m:t>
            </m:r>
          </m:e>
          <m:sup>
            <m:r>
              <w:rPr>
                <w:rFonts w:ascii="Cambria Math" w:hAnsi="Cambria Math"/>
              </w:rPr>
              <m:t>2</m:t>
            </m:r>
          </m:sup>
        </m:sSup>
        <m:r>
          <w:rPr>
            <w:rFonts w:ascii="Cambria Math" w:hAnsi="Cambria Math"/>
          </w:rPr>
          <m:t xml:space="preserve">= </m:t>
        </m:r>
        <m:r>
          <w:rPr>
            <w:rFonts w:ascii="Cambria Math" w:hAnsi="Cambria Math" w:cs="Calibri"/>
          </w:rPr>
          <m:t>33,503.25N</m:t>
        </m:r>
      </m:oMath>
      <w:r w:rsidRPr="00ED305D">
        <w:rPr>
          <w:rFonts w:ascii="Calibri" w:hAnsi="Calibri" w:cs="Calibri"/>
          <w:i/>
          <w:iCs/>
        </w:rPr>
        <w:t xml:space="preserve"> </w:t>
      </w:r>
    </w:p>
    <w:p w14:paraId="7004D576" w14:textId="0FA692B4" w:rsidR="2AFC38FC" w:rsidRPr="00B73250" w:rsidRDefault="2AFC38FC" w:rsidP="2AFC38FC">
      <w:pPr>
        <w:pStyle w:val="ListParagraph"/>
        <w:spacing w:after="0"/>
        <w:rPr>
          <w:rFonts w:ascii="Calibri" w:hAnsi="Calibri" w:cs="Calibri"/>
        </w:rPr>
      </w:pPr>
    </w:p>
    <w:p w14:paraId="6C6F12AD" w14:textId="1641C71B" w:rsidR="2AFC38FC" w:rsidRPr="00B73250" w:rsidRDefault="2AFC38FC" w:rsidP="2AFC38FC">
      <w:pPr>
        <w:pStyle w:val="ListParagraph"/>
        <w:spacing w:after="0"/>
        <w:rPr>
          <w:rFonts w:ascii="Calibri" w:hAnsi="Calibri" w:cs="Calibri"/>
        </w:rPr>
      </w:pPr>
    </w:p>
    <w:p w14:paraId="49D86549" w14:textId="6955A3ED" w:rsidR="2AFC38FC" w:rsidRPr="00B73250" w:rsidRDefault="2AFC38FC" w:rsidP="2AFC38FC">
      <w:pPr>
        <w:rPr>
          <w:rFonts w:ascii="Calibri" w:hAnsi="Calibri" w:cs="Calibri"/>
        </w:rPr>
      </w:pPr>
    </w:p>
    <w:p w14:paraId="07100F2C" w14:textId="64DF5386" w:rsidR="2AFC38FC" w:rsidRPr="00B73250" w:rsidRDefault="2AFC38FC" w:rsidP="2AFC38FC">
      <w:pPr>
        <w:rPr>
          <w:rFonts w:ascii="Calibri" w:hAnsi="Calibri" w:cs="Calibri"/>
        </w:rPr>
      </w:pPr>
    </w:p>
    <w:p w14:paraId="06DA0892" w14:textId="2DB4F090" w:rsidR="00753D90" w:rsidRPr="00B73250" w:rsidRDefault="2B04D307" w:rsidP="2E13BE42">
      <w:pPr>
        <w:pStyle w:val="Heading1"/>
        <w:numPr>
          <w:ilvl w:val="0"/>
          <w:numId w:val="15"/>
        </w:numPr>
        <w:rPr>
          <w:rFonts w:ascii="Calibri" w:hAnsi="Calibri" w:cs="Calibri"/>
          <w:lang w:val="en-US"/>
        </w:rPr>
      </w:pPr>
      <w:bookmarkStart w:id="36" w:name="_Toc170658897"/>
      <w:r w:rsidRPr="00B73250">
        <w:rPr>
          <w:rFonts w:ascii="Calibri" w:hAnsi="Calibri" w:cs="Calibri"/>
        </w:rPr>
        <w:lastRenderedPageBreak/>
        <w:t xml:space="preserve">Prototype </w:t>
      </w:r>
      <w:r w:rsidR="579F2F45" w:rsidRPr="00B73250">
        <w:rPr>
          <w:rFonts w:ascii="Calibri" w:hAnsi="Calibri" w:cs="Calibri"/>
        </w:rPr>
        <w:t>Testing and Data Acquisition</w:t>
      </w:r>
      <w:bookmarkEnd w:id="36"/>
    </w:p>
    <w:p w14:paraId="04DC7EE2" w14:textId="3D70F48F" w:rsidR="00753D90" w:rsidRPr="00B73250" w:rsidRDefault="43E21B88" w:rsidP="2E13BE42">
      <w:pPr>
        <w:rPr>
          <w:rFonts w:ascii="Calibri" w:hAnsi="Calibri" w:cs="Calibri"/>
          <w:lang w:val="en-US"/>
        </w:rPr>
      </w:pPr>
      <w:r w:rsidRPr="00B73250">
        <w:rPr>
          <w:rFonts w:ascii="Calibri" w:hAnsi="Calibri" w:cs="Calibri"/>
        </w:rPr>
        <w:t xml:space="preserve">Laboratory testing using an accurate prototype </w:t>
      </w:r>
      <w:r w:rsidR="00354125">
        <w:rPr>
          <w:rFonts w:ascii="Calibri" w:hAnsi="Calibri" w:cs="Calibri"/>
        </w:rPr>
        <w:t xml:space="preserve">is </w:t>
      </w:r>
      <w:r w:rsidR="00A94952">
        <w:rPr>
          <w:rFonts w:ascii="Calibri" w:hAnsi="Calibri" w:cs="Calibri"/>
        </w:rPr>
        <w:t>crucial</w:t>
      </w:r>
      <w:r w:rsidR="00354125">
        <w:rPr>
          <w:rFonts w:ascii="Calibri" w:hAnsi="Calibri" w:cs="Calibri"/>
        </w:rPr>
        <w:t xml:space="preserve"> in the validation process. The raw data obtained through the experiment can highlight discrepancies between theoretical models and actual performance. This experimental data is invaluable as it can</w:t>
      </w:r>
      <w:r w:rsidR="65938562" w:rsidRPr="00B73250">
        <w:rPr>
          <w:rFonts w:ascii="Calibri" w:hAnsi="Calibri" w:cs="Calibri"/>
        </w:rPr>
        <w:t xml:space="preserve"> enhance</w:t>
      </w:r>
      <w:r w:rsidR="5F10B0F1" w:rsidRPr="00B73250">
        <w:rPr>
          <w:rFonts w:ascii="Calibri" w:hAnsi="Calibri" w:cs="Calibri"/>
        </w:rPr>
        <w:t xml:space="preserve"> the simulations by adjusting the parameters to reflect real-world scenarios</w:t>
      </w:r>
      <w:r w:rsidR="41817799" w:rsidRPr="00B73250">
        <w:rPr>
          <w:rFonts w:ascii="Calibri" w:hAnsi="Calibri" w:cs="Calibri"/>
        </w:rPr>
        <w:t xml:space="preserve"> (</w:t>
      </w:r>
      <w:proofErr w:type="spellStart"/>
      <w:r w:rsidR="41817799" w:rsidRPr="00B73250">
        <w:rPr>
          <w:rFonts w:ascii="Calibri" w:hAnsi="Calibri" w:cs="Calibri"/>
        </w:rPr>
        <w:t>Orlandi</w:t>
      </w:r>
      <w:proofErr w:type="spellEnd"/>
      <w:r w:rsidR="41817799" w:rsidRPr="00B73250">
        <w:rPr>
          <w:rFonts w:ascii="Calibri" w:hAnsi="Calibri" w:cs="Calibri"/>
        </w:rPr>
        <w:t>, 2012).</w:t>
      </w:r>
    </w:p>
    <w:p w14:paraId="7F013686" w14:textId="1C53BD8D" w:rsidR="3263E7AF" w:rsidRPr="00B73250" w:rsidRDefault="3263E7AF" w:rsidP="2AFC38FC">
      <w:pPr>
        <w:pStyle w:val="Heading2"/>
        <w:rPr>
          <w:rFonts w:ascii="Calibri" w:hAnsi="Calibri" w:cs="Calibri"/>
        </w:rPr>
      </w:pPr>
      <w:bookmarkStart w:id="37" w:name="_Toc170658898"/>
      <w:r w:rsidRPr="00B73250">
        <w:rPr>
          <w:rFonts w:ascii="Calibri" w:hAnsi="Calibri" w:cs="Calibri"/>
        </w:rPr>
        <w:t>6.</w:t>
      </w:r>
      <w:r w:rsidR="007269BC">
        <w:rPr>
          <w:rFonts w:ascii="Calibri" w:hAnsi="Calibri" w:cs="Calibri"/>
        </w:rPr>
        <w:t>1</w:t>
      </w:r>
      <w:r w:rsidRPr="00B73250">
        <w:rPr>
          <w:rFonts w:ascii="Calibri" w:hAnsi="Calibri" w:cs="Calibri"/>
        </w:rPr>
        <w:t>. Hydrodynamic Testing</w:t>
      </w:r>
      <w:bookmarkEnd w:id="37"/>
    </w:p>
    <w:p w14:paraId="570D4F5F" w14:textId="5133F50D" w:rsidR="6998F14C" w:rsidRDefault="6998F14C" w:rsidP="2AFC38FC">
      <w:pPr>
        <w:rPr>
          <w:rFonts w:ascii="Calibri" w:hAnsi="Calibri" w:cs="Calibri"/>
        </w:rPr>
      </w:pPr>
      <w:r w:rsidRPr="00B73250">
        <w:rPr>
          <w:rFonts w:ascii="Calibri" w:hAnsi="Calibri" w:cs="Calibri"/>
        </w:rPr>
        <w:t>Hydrodynamic testing utilising a water tunnel will provide sufficient data on fluid flow and forces exerted upon the board.</w:t>
      </w:r>
      <w:r w:rsidR="27C11CCB" w:rsidRPr="00B73250">
        <w:rPr>
          <w:rFonts w:ascii="Calibri" w:hAnsi="Calibri" w:cs="Calibri"/>
        </w:rPr>
        <w:t xml:space="preserve"> Alternative testing methods</w:t>
      </w:r>
      <w:r w:rsidR="00354125">
        <w:rPr>
          <w:rFonts w:ascii="Calibri" w:hAnsi="Calibri" w:cs="Calibri"/>
        </w:rPr>
        <w:t>, such as aerodynamic wind tunnel testing, would also giv</w:t>
      </w:r>
      <w:r w:rsidR="27C11CCB" w:rsidRPr="00B73250">
        <w:rPr>
          <w:rFonts w:ascii="Calibri" w:hAnsi="Calibri" w:cs="Calibri"/>
        </w:rPr>
        <w:t xml:space="preserve">e an accurate </w:t>
      </w:r>
      <w:r w:rsidR="00354125">
        <w:rPr>
          <w:rFonts w:ascii="Calibri" w:hAnsi="Calibri" w:cs="Calibri"/>
        </w:rPr>
        <w:t>fluid flow analysis</w:t>
      </w:r>
      <w:r w:rsidR="14057C5F" w:rsidRPr="00B73250">
        <w:rPr>
          <w:rFonts w:ascii="Calibri" w:hAnsi="Calibri" w:cs="Calibri"/>
        </w:rPr>
        <w:t xml:space="preserve"> (Hall, 2020). However, hydrodynamic testing offers a realistic analysis of the type of environment the board will be used in.</w:t>
      </w:r>
      <w:r w:rsidR="1C123CFC" w:rsidRPr="00B73250">
        <w:rPr>
          <w:rFonts w:ascii="Calibri" w:hAnsi="Calibri" w:cs="Calibri"/>
        </w:rPr>
        <w:t xml:space="preserve"> </w:t>
      </w:r>
      <w:r w:rsidR="0098699F">
        <w:rPr>
          <w:rFonts w:ascii="Calibri" w:hAnsi="Calibri" w:cs="Calibri"/>
        </w:rPr>
        <w:t>Figure 9 shows a diagram of a typical water tunnel.</w:t>
      </w:r>
    </w:p>
    <w:p w14:paraId="700385B2" w14:textId="72C20D1E" w:rsidR="00F31E5F" w:rsidRDefault="00F31E5F" w:rsidP="00F31E5F">
      <w:pPr>
        <w:pStyle w:val="Caption"/>
        <w:keepNext/>
        <w:jc w:val="center"/>
      </w:pPr>
      <w:bookmarkStart w:id="38" w:name="_Toc170323622"/>
      <w:r>
        <w:t xml:space="preserve">Figure </w:t>
      </w:r>
      <w:r>
        <w:fldChar w:fldCharType="begin"/>
      </w:r>
      <w:r>
        <w:instrText xml:space="preserve"> SEQ Figure \* ARABIC </w:instrText>
      </w:r>
      <w:r>
        <w:fldChar w:fldCharType="separate"/>
      </w:r>
      <w:r>
        <w:rPr>
          <w:noProof/>
        </w:rPr>
        <w:t>9</w:t>
      </w:r>
      <w:r>
        <w:fldChar w:fldCharType="end"/>
      </w:r>
      <w:r>
        <w:t xml:space="preserve"> - Diagram of a Circulating Water Tunnel</w:t>
      </w:r>
      <w:r w:rsidR="00DE01EF">
        <w:t xml:space="preserve"> (Shi, 2019)</w:t>
      </w:r>
      <w:bookmarkEnd w:id="38"/>
    </w:p>
    <w:p w14:paraId="03231575" w14:textId="5CD9B918" w:rsidR="0098699F" w:rsidRPr="00B73250" w:rsidRDefault="0098699F" w:rsidP="2AFC38FC">
      <w:pPr>
        <w:rPr>
          <w:rFonts w:ascii="Calibri" w:hAnsi="Calibri" w:cs="Calibri"/>
        </w:rPr>
      </w:pPr>
      <w:r>
        <w:fldChar w:fldCharType="begin"/>
      </w:r>
      <w:r>
        <w:instrText xml:space="preserve"> INCLUDEPICTURE "https://www.researchgate.net/publication/336849259/figure/fig1/AS:818956449357824@1572265841182/Schematic-of-the-water-tunnel-and-particle-image-velocimetry-PIV-configuration.ppm" \* MERGEFORMATINET </w:instrText>
      </w:r>
      <w:r>
        <w:fldChar w:fldCharType="separate"/>
      </w:r>
      <w:r>
        <w:rPr>
          <w:noProof/>
        </w:rPr>
        <w:drawing>
          <wp:inline distT="0" distB="0" distL="0" distR="0" wp14:anchorId="64282FB3" wp14:editId="2D7E2EE4">
            <wp:extent cx="5943600" cy="1893570"/>
            <wp:effectExtent l="0" t="0" r="0" b="0"/>
            <wp:docPr id="1214471670" name="Picture 2" descr="Schematic of the water tunnel and particle image velocimetry (PIV)...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ematic of the water tunnel and particle image velocimetry (PIV)... |  Download Scientific Diagram"/>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1893570"/>
                    </a:xfrm>
                    <a:prstGeom prst="rect">
                      <a:avLst/>
                    </a:prstGeom>
                    <a:noFill/>
                    <a:ln>
                      <a:noFill/>
                    </a:ln>
                  </pic:spPr>
                </pic:pic>
              </a:graphicData>
            </a:graphic>
          </wp:inline>
        </w:drawing>
      </w:r>
      <w:r>
        <w:fldChar w:fldCharType="end"/>
      </w:r>
    </w:p>
    <w:p w14:paraId="68239A31" w14:textId="130F1CB0" w:rsidR="4D8E8A59" w:rsidRPr="00B73250" w:rsidRDefault="4D8E8A59" w:rsidP="2AFC38FC">
      <w:pPr>
        <w:pStyle w:val="Heading3"/>
        <w:rPr>
          <w:rFonts w:ascii="Calibri" w:hAnsi="Calibri" w:cs="Calibri"/>
          <w:color w:val="auto"/>
          <w:lang w:val="en-US"/>
        </w:rPr>
      </w:pPr>
      <w:bookmarkStart w:id="39" w:name="_Toc170658899"/>
      <w:r w:rsidRPr="00B73250">
        <w:rPr>
          <w:rFonts w:ascii="Calibri" w:hAnsi="Calibri" w:cs="Calibri"/>
        </w:rPr>
        <w:t>6.</w:t>
      </w:r>
      <w:r w:rsidR="78F13BB3" w:rsidRPr="00B73250">
        <w:rPr>
          <w:rFonts w:ascii="Calibri" w:hAnsi="Calibri" w:cs="Calibri"/>
        </w:rPr>
        <w:t>2</w:t>
      </w:r>
      <w:r w:rsidRPr="00B73250">
        <w:rPr>
          <w:rFonts w:ascii="Calibri" w:hAnsi="Calibri" w:cs="Calibri"/>
        </w:rPr>
        <w:t xml:space="preserve">.1. Data </w:t>
      </w:r>
      <w:r w:rsidR="0040572E" w:rsidRPr="00B73250">
        <w:rPr>
          <w:rFonts w:ascii="Calibri" w:hAnsi="Calibri" w:cs="Calibri"/>
        </w:rPr>
        <w:t>Acquisition</w:t>
      </w:r>
      <w:bookmarkEnd w:id="39"/>
    </w:p>
    <w:p w14:paraId="3F0A1752" w14:textId="4B98DCAB" w:rsidR="13D55F4A" w:rsidRPr="00B73250" w:rsidRDefault="13D55F4A" w:rsidP="2AFC38FC">
      <w:pPr>
        <w:rPr>
          <w:rFonts w:ascii="Calibri" w:hAnsi="Calibri" w:cs="Calibri"/>
        </w:rPr>
      </w:pPr>
      <w:r w:rsidRPr="00B73250">
        <w:rPr>
          <w:rFonts w:ascii="Calibri" w:hAnsi="Calibri" w:cs="Calibri"/>
        </w:rPr>
        <w:t xml:space="preserve">Pitot tubes will be used to measure stagnation pressure, </w:t>
      </w:r>
      <w:r w:rsidR="00354125">
        <w:rPr>
          <w:rFonts w:ascii="Calibri" w:hAnsi="Calibri" w:cs="Calibri"/>
        </w:rPr>
        <w:t>which</w:t>
      </w:r>
      <w:r w:rsidRPr="00B73250">
        <w:rPr>
          <w:rFonts w:ascii="Calibri" w:hAnsi="Calibri" w:cs="Calibri"/>
        </w:rPr>
        <w:t xml:space="preserve"> is then used to determine fluid flow velocity.</w:t>
      </w:r>
      <w:r w:rsidR="4B0C1D1E" w:rsidRPr="00B73250">
        <w:rPr>
          <w:rFonts w:ascii="Calibri" w:hAnsi="Calibri" w:cs="Calibri"/>
        </w:rPr>
        <w:t xml:space="preserve"> These will be mounted to the </w:t>
      </w:r>
      <w:r w:rsidR="00354125">
        <w:rPr>
          <w:rFonts w:ascii="Calibri" w:hAnsi="Calibri" w:cs="Calibri"/>
        </w:rPr>
        <w:t>object's external surface, facing the flow direction</w:t>
      </w:r>
      <w:r w:rsidR="4B0C1D1E" w:rsidRPr="00B73250">
        <w:rPr>
          <w:rFonts w:ascii="Calibri" w:hAnsi="Calibri" w:cs="Calibri"/>
        </w:rPr>
        <w:t>.</w:t>
      </w:r>
      <w:r w:rsidR="01ACE7D0" w:rsidRPr="00B73250">
        <w:rPr>
          <w:rFonts w:ascii="Calibri" w:hAnsi="Calibri" w:cs="Calibri"/>
        </w:rPr>
        <w:t xml:space="preserve"> Figure </w:t>
      </w:r>
      <w:r w:rsidR="0098699F">
        <w:rPr>
          <w:rFonts w:ascii="Calibri" w:hAnsi="Calibri" w:cs="Calibri"/>
        </w:rPr>
        <w:t>10</w:t>
      </w:r>
      <w:r w:rsidR="0040572E">
        <w:rPr>
          <w:rFonts w:ascii="Calibri" w:hAnsi="Calibri" w:cs="Calibri"/>
        </w:rPr>
        <w:t xml:space="preserve"> </w:t>
      </w:r>
      <w:r w:rsidR="01ACE7D0" w:rsidRPr="00B73250">
        <w:rPr>
          <w:rFonts w:ascii="Calibri" w:hAnsi="Calibri" w:cs="Calibri"/>
        </w:rPr>
        <w:t xml:space="preserve">below shows a diagram of a pitot tube used </w:t>
      </w:r>
      <w:r w:rsidR="00354125">
        <w:rPr>
          <w:rFonts w:ascii="Calibri" w:hAnsi="Calibri" w:cs="Calibri"/>
        </w:rPr>
        <w:t>to analyse</w:t>
      </w:r>
      <w:r w:rsidR="01ACE7D0" w:rsidRPr="00B73250">
        <w:rPr>
          <w:rFonts w:ascii="Calibri" w:hAnsi="Calibri" w:cs="Calibri"/>
        </w:rPr>
        <w:t xml:space="preserve"> fluid flow velocity.</w:t>
      </w:r>
    </w:p>
    <w:p w14:paraId="2B914F55" w14:textId="13511832" w:rsidR="0040572E" w:rsidRDefault="0040572E" w:rsidP="0040572E">
      <w:pPr>
        <w:pStyle w:val="Caption"/>
        <w:keepNext/>
        <w:jc w:val="center"/>
      </w:pPr>
      <w:bookmarkStart w:id="40" w:name="_Toc170321335"/>
      <w:bookmarkStart w:id="41" w:name="_Toc170323623"/>
      <w:r>
        <w:lastRenderedPageBreak/>
        <w:t xml:space="preserve">Figure </w:t>
      </w:r>
      <w:r>
        <w:fldChar w:fldCharType="begin"/>
      </w:r>
      <w:r>
        <w:instrText xml:space="preserve"> SEQ Figure \* ARABIC </w:instrText>
      </w:r>
      <w:r>
        <w:fldChar w:fldCharType="separate"/>
      </w:r>
      <w:r w:rsidR="00F31E5F">
        <w:rPr>
          <w:noProof/>
        </w:rPr>
        <w:t>10</w:t>
      </w:r>
      <w:r>
        <w:fldChar w:fldCharType="end"/>
      </w:r>
      <w:r>
        <w:t xml:space="preserve"> - </w:t>
      </w:r>
      <w:r w:rsidRPr="00054E90">
        <w:t>Pitot tube used in a water pipe (</w:t>
      </w:r>
      <w:proofErr w:type="spellStart"/>
      <w:r w:rsidRPr="00054E90">
        <w:t>Perabu</w:t>
      </w:r>
      <w:proofErr w:type="spellEnd"/>
      <w:r w:rsidRPr="00054E90">
        <w:t>, 2024)</w:t>
      </w:r>
      <w:bookmarkEnd w:id="40"/>
      <w:bookmarkEnd w:id="41"/>
    </w:p>
    <w:p w14:paraId="7B0FF0C7" w14:textId="1CCCD3F8" w:rsidR="293B2D6F" w:rsidRPr="00B73250" w:rsidRDefault="293B2D6F" w:rsidP="2AFC38FC">
      <w:pPr>
        <w:jc w:val="center"/>
        <w:rPr>
          <w:rFonts w:ascii="Calibri" w:hAnsi="Calibri" w:cs="Calibri"/>
        </w:rPr>
      </w:pPr>
      <w:r w:rsidRPr="00B73250">
        <w:rPr>
          <w:rFonts w:ascii="Calibri" w:hAnsi="Calibri" w:cs="Calibri"/>
          <w:noProof/>
        </w:rPr>
        <w:drawing>
          <wp:inline distT="0" distB="0" distL="0" distR="0" wp14:anchorId="3C737EF1" wp14:editId="49B78BA2">
            <wp:extent cx="3601130" cy="2221850"/>
            <wp:effectExtent l="0" t="0" r="0" b="1270"/>
            <wp:docPr id="852019926" name="Picture 852019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619805" cy="2233372"/>
                    </a:xfrm>
                    <a:prstGeom prst="rect">
                      <a:avLst/>
                    </a:prstGeom>
                  </pic:spPr>
                </pic:pic>
              </a:graphicData>
            </a:graphic>
          </wp:inline>
        </w:drawing>
      </w:r>
    </w:p>
    <w:p w14:paraId="0D9A4E2B" w14:textId="0307FBE2" w:rsidR="6BC899C9" w:rsidRDefault="6BC899C9" w:rsidP="2AFC38FC">
      <w:pPr>
        <w:rPr>
          <w:rFonts w:ascii="Calibri" w:hAnsi="Calibri" w:cs="Calibri"/>
        </w:rPr>
      </w:pPr>
      <w:r w:rsidRPr="00B73250">
        <w:rPr>
          <w:rFonts w:ascii="Calibri" w:hAnsi="Calibri" w:cs="Calibri"/>
        </w:rPr>
        <w:t xml:space="preserve">Digital </w:t>
      </w:r>
      <w:r w:rsidR="5E2D8855" w:rsidRPr="00B73250">
        <w:rPr>
          <w:rFonts w:ascii="Calibri" w:hAnsi="Calibri" w:cs="Calibri"/>
        </w:rPr>
        <w:t>Ma</w:t>
      </w:r>
      <w:r w:rsidR="1616CF95" w:rsidRPr="00B73250">
        <w:rPr>
          <w:rFonts w:ascii="Calibri" w:hAnsi="Calibri" w:cs="Calibri"/>
        </w:rPr>
        <w:t>nometers will be used to</w:t>
      </w:r>
      <w:r w:rsidR="3A2B32DE" w:rsidRPr="00B73250">
        <w:rPr>
          <w:rFonts w:ascii="Calibri" w:hAnsi="Calibri" w:cs="Calibri"/>
        </w:rPr>
        <w:t xml:space="preserve"> measure</w:t>
      </w:r>
      <w:r w:rsidR="0D394E34" w:rsidRPr="00B73250">
        <w:rPr>
          <w:rFonts w:ascii="Calibri" w:hAnsi="Calibri" w:cs="Calibri"/>
        </w:rPr>
        <w:t xml:space="preserve"> pressure differentials across the object</w:t>
      </w:r>
      <w:r w:rsidR="304C3854" w:rsidRPr="00B73250">
        <w:rPr>
          <w:rFonts w:ascii="Calibri" w:hAnsi="Calibri" w:cs="Calibri"/>
        </w:rPr>
        <w:t>.</w:t>
      </w:r>
      <w:r w:rsidR="6D786F94" w:rsidRPr="00B73250">
        <w:rPr>
          <w:rFonts w:ascii="Calibri" w:hAnsi="Calibri" w:cs="Calibri"/>
        </w:rPr>
        <w:t xml:space="preserve"> This instrument will be </w:t>
      </w:r>
      <w:r w:rsidR="0040572E" w:rsidRPr="00B73250">
        <w:rPr>
          <w:rFonts w:ascii="Calibri" w:hAnsi="Calibri" w:cs="Calibri"/>
        </w:rPr>
        <w:t>flush mounted</w:t>
      </w:r>
      <w:r w:rsidR="6D786F94" w:rsidRPr="00B73250">
        <w:rPr>
          <w:rFonts w:ascii="Calibri" w:hAnsi="Calibri" w:cs="Calibri"/>
        </w:rPr>
        <w:t xml:space="preserve"> to the </w:t>
      </w:r>
      <w:r w:rsidR="00354125">
        <w:rPr>
          <w:rFonts w:ascii="Calibri" w:hAnsi="Calibri" w:cs="Calibri"/>
        </w:rPr>
        <w:t>object's surface</w:t>
      </w:r>
      <w:r w:rsidR="6D786F94" w:rsidRPr="00B73250">
        <w:rPr>
          <w:rFonts w:ascii="Calibri" w:hAnsi="Calibri" w:cs="Calibri"/>
        </w:rPr>
        <w:t xml:space="preserve"> to minimise disturbances to the fluid flow</w:t>
      </w:r>
      <w:r w:rsidR="3B36A1ED" w:rsidRPr="00B73250">
        <w:rPr>
          <w:rFonts w:ascii="Calibri" w:hAnsi="Calibri" w:cs="Calibri"/>
        </w:rPr>
        <w:t xml:space="preserve"> (</w:t>
      </w:r>
      <w:proofErr w:type="spellStart"/>
      <w:r w:rsidR="3B36A1ED" w:rsidRPr="00B73250">
        <w:rPr>
          <w:rFonts w:ascii="Calibri" w:hAnsi="Calibri" w:cs="Calibri"/>
        </w:rPr>
        <w:t>Tsiklis</w:t>
      </w:r>
      <w:proofErr w:type="spellEnd"/>
      <w:r w:rsidR="3B36A1ED" w:rsidRPr="00B73250">
        <w:rPr>
          <w:rFonts w:ascii="Calibri" w:hAnsi="Calibri" w:cs="Calibri"/>
        </w:rPr>
        <w:t>, 2012)</w:t>
      </w:r>
      <w:r w:rsidR="6D786F94" w:rsidRPr="00B73250">
        <w:rPr>
          <w:rFonts w:ascii="Calibri" w:hAnsi="Calibri" w:cs="Calibri"/>
        </w:rPr>
        <w:t>.</w:t>
      </w:r>
      <w:r w:rsidR="304C3854" w:rsidRPr="00B73250">
        <w:rPr>
          <w:rFonts w:ascii="Calibri" w:hAnsi="Calibri" w:cs="Calibri"/>
        </w:rPr>
        <w:t xml:space="preserve"> </w:t>
      </w:r>
      <w:r w:rsidR="6BE023A7" w:rsidRPr="00B73250">
        <w:rPr>
          <w:rFonts w:ascii="Calibri" w:hAnsi="Calibri" w:cs="Calibri"/>
        </w:rPr>
        <w:t>Loa</w:t>
      </w:r>
      <w:r w:rsidR="5A7596CC" w:rsidRPr="00B73250">
        <w:rPr>
          <w:rFonts w:ascii="Calibri" w:hAnsi="Calibri" w:cs="Calibri"/>
        </w:rPr>
        <w:t>d sensors will</w:t>
      </w:r>
      <w:r w:rsidR="78574206" w:rsidRPr="00B73250">
        <w:rPr>
          <w:rFonts w:ascii="Calibri" w:hAnsi="Calibri" w:cs="Calibri"/>
        </w:rPr>
        <w:t xml:space="preserve"> be</w:t>
      </w:r>
      <w:r w:rsidR="5A7596CC" w:rsidRPr="00B73250">
        <w:rPr>
          <w:rFonts w:ascii="Calibri" w:hAnsi="Calibri" w:cs="Calibri"/>
        </w:rPr>
        <w:t xml:space="preserve"> mounted to the leading edge of the board, </w:t>
      </w:r>
      <w:r w:rsidR="4C545AC3" w:rsidRPr="00B73250">
        <w:rPr>
          <w:rFonts w:ascii="Calibri" w:hAnsi="Calibri" w:cs="Calibri"/>
        </w:rPr>
        <w:t>providing data on the magnitude of the distributing forces</w:t>
      </w:r>
      <w:r w:rsidR="00354125">
        <w:rPr>
          <w:rFonts w:ascii="Calibri" w:hAnsi="Calibri" w:cs="Calibri"/>
        </w:rPr>
        <w:t>,</w:t>
      </w:r>
      <w:r w:rsidR="4C545AC3" w:rsidRPr="00B73250">
        <w:rPr>
          <w:rFonts w:ascii="Calibri" w:hAnsi="Calibri" w:cs="Calibri"/>
        </w:rPr>
        <w:t xml:space="preserve"> such as lift and drag</w:t>
      </w:r>
      <w:r w:rsidR="21352933" w:rsidRPr="00B73250">
        <w:rPr>
          <w:rFonts w:ascii="Calibri" w:hAnsi="Calibri" w:cs="Calibri"/>
        </w:rPr>
        <w:t xml:space="preserve"> (</w:t>
      </w:r>
      <w:proofErr w:type="spellStart"/>
      <w:r w:rsidR="21352933" w:rsidRPr="00B73250">
        <w:rPr>
          <w:rFonts w:ascii="Calibri" w:hAnsi="Calibri" w:cs="Calibri"/>
        </w:rPr>
        <w:t>Yeow</w:t>
      </w:r>
      <w:proofErr w:type="spellEnd"/>
      <w:r w:rsidR="21352933" w:rsidRPr="00B73250">
        <w:rPr>
          <w:rFonts w:ascii="Calibri" w:hAnsi="Calibri" w:cs="Calibri"/>
        </w:rPr>
        <w:t xml:space="preserve"> and Cheng, 2004).</w:t>
      </w:r>
      <w:r w:rsidR="05FC076D" w:rsidRPr="00B73250">
        <w:rPr>
          <w:rFonts w:ascii="Calibri" w:hAnsi="Calibri" w:cs="Calibri"/>
        </w:rPr>
        <w:t xml:space="preserve"> T</w:t>
      </w:r>
      <w:r w:rsidR="227143BF" w:rsidRPr="00B73250">
        <w:rPr>
          <w:rFonts w:ascii="Calibri" w:hAnsi="Calibri" w:cs="Calibri"/>
        </w:rPr>
        <w:t>o</w:t>
      </w:r>
      <w:r w:rsidR="00354125">
        <w:rPr>
          <w:rFonts w:ascii="Calibri" w:hAnsi="Calibri" w:cs="Calibri"/>
        </w:rPr>
        <w:t xml:space="preserve"> visualise flow, the water will be seeded with small particles, and a particle image velocimetry (PIV) instrument will be used to illuminate the particles using a laser (</w:t>
      </w:r>
      <w:proofErr w:type="spellStart"/>
      <w:r w:rsidR="00354125">
        <w:rPr>
          <w:rFonts w:ascii="Calibri" w:hAnsi="Calibri" w:cs="Calibri"/>
        </w:rPr>
        <w:t>Raffel</w:t>
      </w:r>
      <w:proofErr w:type="spellEnd"/>
      <w:r w:rsidR="00354125">
        <w:rPr>
          <w:rFonts w:ascii="Calibri" w:hAnsi="Calibri" w:cs="Calibri"/>
        </w:rPr>
        <w:t xml:space="preserve"> et al.</w:t>
      </w:r>
      <w:r w:rsidR="05FC076D" w:rsidRPr="00B73250">
        <w:rPr>
          <w:rFonts w:ascii="Calibri" w:hAnsi="Calibri" w:cs="Calibri"/>
        </w:rPr>
        <w:t>, 2013).</w:t>
      </w:r>
      <w:r w:rsidR="007269BC">
        <w:rPr>
          <w:rFonts w:ascii="Calibri" w:hAnsi="Calibri" w:cs="Calibri"/>
        </w:rPr>
        <w:t xml:space="preserve"> A camera </w:t>
      </w:r>
      <w:r w:rsidR="00AF17E8">
        <w:rPr>
          <w:rFonts w:ascii="Calibri" w:hAnsi="Calibri" w:cs="Calibri"/>
        </w:rPr>
        <w:t>will capture</w:t>
      </w:r>
      <w:r w:rsidR="007269BC">
        <w:rPr>
          <w:rFonts w:ascii="Calibri" w:hAnsi="Calibri" w:cs="Calibri"/>
        </w:rPr>
        <w:t xml:space="preserve"> the simulation, </w:t>
      </w:r>
      <w:r w:rsidR="00172011">
        <w:rPr>
          <w:rFonts w:ascii="Calibri" w:hAnsi="Calibri" w:cs="Calibri"/>
        </w:rPr>
        <w:t>allowing designers to watch a play</w:t>
      </w:r>
      <w:r w:rsidR="00354125">
        <w:rPr>
          <w:rFonts w:ascii="Calibri" w:hAnsi="Calibri" w:cs="Calibri"/>
        </w:rPr>
        <w:t>back of the fluid behaviour.</w:t>
      </w:r>
      <w:r w:rsidR="257D1DBB" w:rsidRPr="00B73250">
        <w:rPr>
          <w:rFonts w:ascii="Calibri" w:hAnsi="Calibri" w:cs="Calibri"/>
        </w:rPr>
        <w:t xml:space="preserve"> </w:t>
      </w:r>
      <w:r w:rsidR="00354125">
        <w:rPr>
          <w:rFonts w:ascii="Calibri" w:hAnsi="Calibri" w:cs="Calibri"/>
        </w:rPr>
        <w:t>Before</w:t>
      </w:r>
      <w:r w:rsidR="21352933" w:rsidRPr="00B73250">
        <w:rPr>
          <w:rFonts w:ascii="Calibri" w:hAnsi="Calibri" w:cs="Calibri"/>
        </w:rPr>
        <w:t xml:space="preserve"> the experiment, instrumentation will be calibrated to ensure the data collected is reliable. </w:t>
      </w:r>
    </w:p>
    <w:p w14:paraId="4C3A08DB" w14:textId="7632B120" w:rsidR="007269BC" w:rsidRPr="00B73250" w:rsidRDefault="007269BC" w:rsidP="007269BC">
      <w:pPr>
        <w:pStyle w:val="Heading3"/>
        <w:spacing w:before="0" w:after="160"/>
        <w:rPr>
          <w:rFonts w:ascii="Calibri" w:hAnsi="Calibri" w:cs="Calibri"/>
          <w:lang w:val="en-US"/>
        </w:rPr>
      </w:pPr>
      <w:bookmarkStart w:id="42" w:name="_Toc170658900"/>
      <w:r w:rsidRPr="00B73250">
        <w:rPr>
          <w:rFonts w:ascii="Calibri" w:hAnsi="Calibri" w:cs="Calibri"/>
        </w:rPr>
        <w:t>6.2.</w:t>
      </w:r>
      <w:r>
        <w:rPr>
          <w:rFonts w:ascii="Calibri" w:hAnsi="Calibri" w:cs="Calibri"/>
        </w:rPr>
        <w:t>2</w:t>
      </w:r>
      <w:r w:rsidRPr="00B73250">
        <w:rPr>
          <w:rFonts w:ascii="Calibri" w:hAnsi="Calibri" w:cs="Calibri"/>
        </w:rPr>
        <w:t>. Comparison to Simulation Data</w:t>
      </w:r>
      <w:bookmarkEnd w:id="42"/>
    </w:p>
    <w:p w14:paraId="2ECEBD1F" w14:textId="6F631CB9" w:rsidR="007269BC" w:rsidRPr="00B73250" w:rsidRDefault="007269BC" w:rsidP="2AFC38FC">
      <w:pPr>
        <w:rPr>
          <w:rFonts w:ascii="Calibri" w:hAnsi="Calibri" w:cs="Calibri"/>
        </w:rPr>
      </w:pPr>
      <w:r w:rsidRPr="00B73250">
        <w:rPr>
          <w:rFonts w:ascii="Calibri" w:hAnsi="Calibri" w:cs="Calibri"/>
        </w:rPr>
        <w:t>The findings from the experiment are presented with clear graphs, charts and tables. Data is compared to the simulation's models, highlighting discrepancies between theoretical and practical simulations. The simulations can then be modified to increase accuracy. Metrics such as root-mean-square error (RMSE) (</w:t>
      </w:r>
      <w:proofErr w:type="spellStart"/>
      <w:r w:rsidRPr="00B73250">
        <w:rPr>
          <w:rFonts w:ascii="Calibri" w:hAnsi="Calibri" w:cs="Calibri"/>
        </w:rPr>
        <w:t>Congalton</w:t>
      </w:r>
      <w:proofErr w:type="spellEnd"/>
      <w:r w:rsidRPr="00B73250">
        <w:rPr>
          <w:rFonts w:ascii="Calibri" w:hAnsi="Calibri" w:cs="Calibri"/>
        </w:rPr>
        <w:t xml:space="preserve"> and Green, 2008) can quantify the average magnitude of errors between the predicted and observed values, validating the predictions made by the simulations.</w:t>
      </w:r>
    </w:p>
    <w:p w14:paraId="41EB74D9" w14:textId="37B126B6" w:rsidR="37BC3DA1" w:rsidRPr="00B73250" w:rsidRDefault="37BC3DA1" w:rsidP="007269BC">
      <w:pPr>
        <w:pStyle w:val="Heading2"/>
        <w:rPr>
          <w:color w:val="auto"/>
          <w:lang w:val="en-US"/>
        </w:rPr>
      </w:pPr>
      <w:bookmarkStart w:id="43" w:name="_Toc170658901"/>
      <w:r w:rsidRPr="00B73250">
        <w:t>6.</w:t>
      </w:r>
      <w:r w:rsidR="007269BC">
        <w:t xml:space="preserve">3. </w:t>
      </w:r>
      <w:r w:rsidRPr="00B73250">
        <w:t>Experimental Procedure</w:t>
      </w:r>
      <w:bookmarkEnd w:id="43"/>
    </w:p>
    <w:p w14:paraId="41D5D7EA" w14:textId="37152B31" w:rsidR="43D41E9A" w:rsidRPr="00B73250" w:rsidRDefault="43D41E9A" w:rsidP="2AFC38FC">
      <w:pPr>
        <w:rPr>
          <w:rFonts w:ascii="Calibri" w:hAnsi="Calibri" w:cs="Calibri"/>
        </w:rPr>
      </w:pPr>
      <w:r w:rsidRPr="00B73250">
        <w:rPr>
          <w:rFonts w:ascii="Calibri" w:hAnsi="Calibri" w:cs="Calibri"/>
        </w:rPr>
        <w:t xml:space="preserve">The </w:t>
      </w:r>
      <w:r w:rsidR="1E0C836C" w:rsidRPr="00B73250">
        <w:rPr>
          <w:rFonts w:ascii="Calibri" w:hAnsi="Calibri" w:cs="Calibri"/>
        </w:rPr>
        <w:t xml:space="preserve">water </w:t>
      </w:r>
      <w:r w:rsidRPr="00B73250">
        <w:rPr>
          <w:rFonts w:ascii="Calibri" w:hAnsi="Calibri" w:cs="Calibri"/>
        </w:rPr>
        <w:t xml:space="preserve">tunnel will be calibrated to match the </w:t>
      </w:r>
      <w:r w:rsidR="76E26EAB" w:rsidRPr="00B73250">
        <w:rPr>
          <w:rFonts w:ascii="Calibri" w:hAnsi="Calibri" w:cs="Calibri"/>
        </w:rPr>
        <w:t>environment</w:t>
      </w:r>
      <w:r w:rsidRPr="00B73250">
        <w:rPr>
          <w:rFonts w:ascii="Calibri" w:hAnsi="Calibri" w:cs="Calibri"/>
        </w:rPr>
        <w:t xml:space="preserve"> </w:t>
      </w:r>
      <w:r w:rsidR="00354125">
        <w:rPr>
          <w:rFonts w:ascii="Calibri" w:hAnsi="Calibri" w:cs="Calibri"/>
        </w:rPr>
        <w:t>in which the board will be used; this includes factors such as</w:t>
      </w:r>
      <w:r w:rsidR="39553B39" w:rsidRPr="00B73250">
        <w:rPr>
          <w:rFonts w:ascii="Calibri" w:hAnsi="Calibri" w:cs="Calibri"/>
        </w:rPr>
        <w:t xml:space="preserve"> density</w:t>
      </w:r>
      <w:r w:rsidR="3D3FB55B" w:rsidRPr="00B73250">
        <w:rPr>
          <w:rFonts w:ascii="Calibri" w:hAnsi="Calibri" w:cs="Calibri"/>
        </w:rPr>
        <w:t xml:space="preserve">, </w:t>
      </w:r>
      <w:r w:rsidR="39553B39" w:rsidRPr="00B73250">
        <w:rPr>
          <w:rFonts w:ascii="Calibri" w:hAnsi="Calibri" w:cs="Calibri"/>
        </w:rPr>
        <w:t>temperature</w:t>
      </w:r>
      <w:r w:rsidR="51129A37" w:rsidRPr="00B73250">
        <w:rPr>
          <w:rFonts w:ascii="Calibri" w:hAnsi="Calibri" w:cs="Calibri"/>
        </w:rPr>
        <w:t xml:space="preserve"> and flow velocity</w:t>
      </w:r>
      <w:r w:rsidR="39553B39" w:rsidRPr="00B73250">
        <w:rPr>
          <w:rFonts w:ascii="Calibri" w:hAnsi="Calibri" w:cs="Calibri"/>
        </w:rPr>
        <w:t>.</w:t>
      </w:r>
      <w:r w:rsidR="35E4C1A7" w:rsidRPr="00B73250">
        <w:rPr>
          <w:rFonts w:ascii="Calibri" w:hAnsi="Calibri" w:cs="Calibri"/>
        </w:rPr>
        <w:t xml:space="preserve"> This will </w:t>
      </w:r>
      <w:r w:rsidR="2AE4BD88" w:rsidRPr="00B73250">
        <w:rPr>
          <w:rFonts w:ascii="Calibri" w:hAnsi="Calibri" w:cs="Calibri"/>
        </w:rPr>
        <w:t>in</w:t>
      </w:r>
      <w:r w:rsidR="00354125">
        <w:rPr>
          <w:rFonts w:ascii="Calibri" w:hAnsi="Calibri" w:cs="Calibri"/>
        </w:rPr>
        <w:t>volv</w:t>
      </w:r>
      <w:r w:rsidR="2AE4BD88" w:rsidRPr="00B73250">
        <w:rPr>
          <w:rFonts w:ascii="Calibri" w:hAnsi="Calibri" w:cs="Calibri"/>
        </w:rPr>
        <w:t>e</w:t>
      </w:r>
      <w:r w:rsidR="35E4C1A7" w:rsidRPr="00B73250">
        <w:rPr>
          <w:rFonts w:ascii="Calibri" w:hAnsi="Calibri" w:cs="Calibri"/>
        </w:rPr>
        <w:t xml:space="preserve"> conducting baseline measurements without</w:t>
      </w:r>
      <w:r w:rsidR="427E430D" w:rsidRPr="00B73250">
        <w:rPr>
          <w:rFonts w:ascii="Calibri" w:hAnsi="Calibri" w:cs="Calibri"/>
        </w:rPr>
        <w:t xml:space="preserve"> </w:t>
      </w:r>
      <w:r w:rsidR="083B0E07" w:rsidRPr="00B73250">
        <w:rPr>
          <w:rFonts w:ascii="Calibri" w:hAnsi="Calibri" w:cs="Calibri"/>
        </w:rPr>
        <w:t xml:space="preserve">the presence of the board. </w:t>
      </w:r>
      <w:r w:rsidR="427E430D" w:rsidRPr="00B73250">
        <w:rPr>
          <w:rFonts w:ascii="Calibri" w:hAnsi="Calibri" w:cs="Calibri"/>
        </w:rPr>
        <w:t xml:space="preserve">Density will be set at </w:t>
      </w:r>
      <w:r w:rsidR="21F0EE68" w:rsidRPr="00B73250">
        <w:rPr>
          <w:rFonts w:ascii="Calibri" w:hAnsi="Calibri" w:cs="Calibri"/>
        </w:rPr>
        <w:t>1030 kg/</w:t>
      </w:r>
      <m:oMath>
        <m:sSup>
          <m:sSupPr>
            <m:ctrlPr>
              <w:rPr>
                <w:rFonts w:ascii="Cambria Math" w:hAnsi="Cambria Math" w:cs="Calibri"/>
              </w:rPr>
            </m:ctrlPr>
          </m:sSupPr>
          <m:e>
            <m:r>
              <w:rPr>
                <w:rFonts w:ascii="Cambria Math" w:hAnsi="Cambria Math" w:cs="Calibri"/>
              </w:rPr>
              <m:t>m</m:t>
            </m:r>
          </m:e>
          <m:sup>
            <m:r>
              <w:rPr>
                <w:rFonts w:ascii="Cambria Math" w:hAnsi="Cambria Math" w:cs="Calibri"/>
              </w:rPr>
              <m:t>3</m:t>
            </m:r>
          </m:sup>
        </m:sSup>
      </m:oMath>
      <w:r w:rsidR="15F2009E" w:rsidRPr="00B73250">
        <w:rPr>
          <w:rFonts w:ascii="Calibri" w:hAnsi="Calibri" w:cs="Calibri"/>
        </w:rPr>
        <w:t xml:space="preserve"> a</w:t>
      </w:r>
      <w:r w:rsidR="00354125">
        <w:rPr>
          <w:rFonts w:ascii="Calibri" w:hAnsi="Calibri" w:cs="Calibri"/>
        </w:rPr>
        <w:t xml:space="preserve"> temperature of</w:t>
      </w:r>
      <w:r w:rsidR="4003EB3C" w:rsidRPr="00B73250">
        <w:rPr>
          <w:rFonts w:ascii="Calibri" w:hAnsi="Calibri" w:cs="Calibri"/>
        </w:rPr>
        <w:t xml:space="preserve"> 3.5°</w:t>
      </w:r>
      <w:r w:rsidR="0428AE91" w:rsidRPr="00B73250">
        <w:rPr>
          <w:rFonts w:ascii="Calibri" w:hAnsi="Calibri" w:cs="Calibri"/>
        </w:rPr>
        <w:t>C. V</w:t>
      </w:r>
      <w:r w:rsidR="4003EB3C" w:rsidRPr="00B73250">
        <w:rPr>
          <w:rFonts w:ascii="Calibri" w:hAnsi="Calibri" w:cs="Calibri"/>
        </w:rPr>
        <w:t xml:space="preserve">elocity will range from speeds of 7m/s </w:t>
      </w:r>
      <w:r w:rsidR="60A8A6AF" w:rsidRPr="00B73250">
        <w:rPr>
          <w:rFonts w:ascii="Calibri" w:hAnsi="Calibri" w:cs="Calibri"/>
        </w:rPr>
        <w:t>up to</w:t>
      </w:r>
      <w:r w:rsidR="4003EB3C" w:rsidRPr="00B73250">
        <w:rPr>
          <w:rFonts w:ascii="Calibri" w:hAnsi="Calibri" w:cs="Calibri"/>
        </w:rPr>
        <w:t xml:space="preserve"> </w:t>
      </w:r>
      <w:r w:rsidR="51BE02B1" w:rsidRPr="00B73250">
        <w:rPr>
          <w:rFonts w:ascii="Calibri" w:hAnsi="Calibri" w:cs="Calibri"/>
        </w:rPr>
        <w:t>16m/s</w:t>
      </w:r>
      <w:r w:rsidR="6C148BFF" w:rsidRPr="00B73250">
        <w:rPr>
          <w:rFonts w:ascii="Calibri" w:hAnsi="Calibri" w:cs="Calibri"/>
        </w:rPr>
        <w:t>, giving a wide range of data for the fluid behaviour at low, average and extreme speeds.</w:t>
      </w:r>
      <w:r w:rsidR="2DFA0B8C" w:rsidRPr="00B73250">
        <w:rPr>
          <w:rFonts w:ascii="Calibri" w:hAnsi="Calibri" w:cs="Calibri"/>
        </w:rPr>
        <w:t xml:space="preserve"> </w:t>
      </w:r>
      <w:r w:rsidR="56DB2DBA" w:rsidRPr="00B73250">
        <w:rPr>
          <w:rFonts w:ascii="Calibri" w:hAnsi="Calibri" w:cs="Calibri"/>
        </w:rPr>
        <w:t>Yaw angle must be considered</w:t>
      </w:r>
      <w:r w:rsidR="00354125">
        <w:rPr>
          <w:rFonts w:ascii="Calibri" w:hAnsi="Calibri" w:cs="Calibri"/>
        </w:rPr>
        <w:t>; tests will be run at a Yaw angle of 0° (Front on) and then at 10° to give a three-</w:t>
      </w:r>
      <w:r w:rsidR="00354125">
        <w:rPr>
          <w:rFonts w:ascii="Calibri" w:hAnsi="Calibri" w:cs="Calibri"/>
        </w:rPr>
        <w:lastRenderedPageBreak/>
        <w:t>dimensional fluid flow over the board (Campagnolo et al.</w:t>
      </w:r>
      <w:r w:rsidR="56DB2DBA" w:rsidRPr="00B73250">
        <w:rPr>
          <w:rFonts w:ascii="Calibri" w:hAnsi="Calibri" w:cs="Calibri"/>
        </w:rPr>
        <w:t>, 2022).</w:t>
      </w:r>
      <w:r w:rsidR="4B9BB0A3" w:rsidRPr="00B73250">
        <w:rPr>
          <w:rFonts w:ascii="Calibri" w:hAnsi="Calibri" w:cs="Calibri"/>
        </w:rPr>
        <w:t xml:space="preserve"> </w:t>
      </w:r>
      <w:r w:rsidR="00E05509">
        <w:rPr>
          <w:rFonts w:ascii="Calibri" w:hAnsi="Calibri" w:cs="Calibri"/>
        </w:rPr>
        <w:t xml:space="preserve">A prototype </w:t>
      </w:r>
      <w:r w:rsidR="00354125">
        <w:rPr>
          <w:rFonts w:ascii="Calibri" w:hAnsi="Calibri" w:cs="Calibri"/>
        </w:rPr>
        <w:t>that meets the exact specifications of the 3D models is fully submerged in the tunnel, and the test is run under</w:t>
      </w:r>
      <w:r w:rsidR="007269BC">
        <w:rPr>
          <w:rFonts w:ascii="Calibri" w:hAnsi="Calibri" w:cs="Calibri"/>
        </w:rPr>
        <w:t xml:space="preserve"> the above conditions</w:t>
      </w:r>
      <w:r w:rsidR="2408F25A" w:rsidRPr="00B73250">
        <w:rPr>
          <w:rFonts w:ascii="Calibri" w:hAnsi="Calibri" w:cs="Calibri"/>
        </w:rPr>
        <w:t xml:space="preserve">. The test is then repeated for the different Yaw angles, providing </w:t>
      </w:r>
      <w:r w:rsidR="32D80BE3" w:rsidRPr="00B73250">
        <w:rPr>
          <w:rFonts w:ascii="Calibri" w:hAnsi="Calibri" w:cs="Calibri"/>
        </w:rPr>
        <w:t>a</w:t>
      </w:r>
      <w:r w:rsidR="2408F25A" w:rsidRPr="00B73250">
        <w:rPr>
          <w:rFonts w:ascii="Calibri" w:hAnsi="Calibri" w:cs="Calibri"/>
        </w:rPr>
        <w:t xml:space="preserve"> </w:t>
      </w:r>
      <w:r w:rsidR="00354125">
        <w:rPr>
          <w:rFonts w:ascii="Calibri" w:hAnsi="Calibri" w:cs="Calibri"/>
        </w:rPr>
        <w:t>more comprehensive</w:t>
      </w:r>
      <w:r w:rsidR="2408F25A" w:rsidRPr="00B73250">
        <w:rPr>
          <w:rFonts w:ascii="Calibri" w:hAnsi="Calibri" w:cs="Calibri"/>
        </w:rPr>
        <w:t xml:space="preserve"> understanding of fluid flow</w:t>
      </w:r>
      <w:r w:rsidR="069B51A3" w:rsidRPr="00B73250">
        <w:rPr>
          <w:rFonts w:ascii="Calibri" w:hAnsi="Calibri" w:cs="Calibri"/>
        </w:rPr>
        <w:t xml:space="preserve"> and forces exerted on the board.</w:t>
      </w:r>
    </w:p>
    <w:p w14:paraId="0DD4680A" w14:textId="0EAA8167" w:rsidR="56A23B05" w:rsidRPr="00B73250" w:rsidRDefault="56A23B05" w:rsidP="2AFC38FC">
      <w:pPr>
        <w:pStyle w:val="Heading1"/>
        <w:numPr>
          <w:ilvl w:val="0"/>
          <w:numId w:val="15"/>
        </w:numPr>
        <w:rPr>
          <w:rFonts w:ascii="Calibri" w:hAnsi="Calibri" w:cs="Calibri"/>
        </w:rPr>
      </w:pPr>
      <w:bookmarkStart w:id="44" w:name="_Toc170658902"/>
      <w:r w:rsidRPr="00B73250">
        <w:rPr>
          <w:rFonts w:ascii="Calibri" w:hAnsi="Calibri" w:cs="Calibri"/>
        </w:rPr>
        <w:t>Conclusion</w:t>
      </w:r>
      <w:bookmarkEnd w:id="44"/>
    </w:p>
    <w:p w14:paraId="56218401" w14:textId="3D123274" w:rsidR="56A23B05" w:rsidRPr="00B73250" w:rsidRDefault="00354125" w:rsidP="2AFC38FC">
      <w:pPr>
        <w:rPr>
          <w:rFonts w:ascii="Calibri" w:hAnsi="Calibri" w:cs="Calibri"/>
        </w:rPr>
      </w:pPr>
      <w:r>
        <w:rPr>
          <w:rFonts w:ascii="Calibri" w:hAnsi="Calibri" w:cs="Calibri"/>
        </w:rPr>
        <w:t>R</w:t>
      </w:r>
      <w:r w:rsidR="56A23B05" w:rsidRPr="00B73250">
        <w:rPr>
          <w:rFonts w:ascii="Calibri" w:hAnsi="Calibri" w:cs="Calibri"/>
        </w:rPr>
        <w:t xml:space="preserve">e is a key value used to determine flow types, </w:t>
      </w:r>
      <w:r>
        <w:rPr>
          <w:rFonts w:ascii="Calibri" w:hAnsi="Calibri" w:cs="Calibri"/>
        </w:rPr>
        <w:t>and calculations of the Re can be made to predict the flow behaviour</w:t>
      </w:r>
      <w:r w:rsidR="0A6186BB" w:rsidRPr="00B73250">
        <w:rPr>
          <w:rFonts w:ascii="Calibri" w:hAnsi="Calibri" w:cs="Calibri"/>
        </w:rPr>
        <w:t xml:space="preserve"> around an object. Flow types can be categorised into</w:t>
      </w:r>
      <w:r w:rsidR="6BEF1BCB" w:rsidRPr="00B73250">
        <w:rPr>
          <w:rFonts w:ascii="Calibri" w:hAnsi="Calibri" w:cs="Calibri"/>
        </w:rPr>
        <w:t xml:space="preserve"> turbulent, transitional</w:t>
      </w:r>
      <w:r>
        <w:rPr>
          <w:rFonts w:ascii="Calibri" w:hAnsi="Calibri" w:cs="Calibri"/>
        </w:rPr>
        <w:t>, and laminar based on</w:t>
      </w:r>
      <w:r w:rsidR="6BEF1BCB" w:rsidRPr="00B73250">
        <w:rPr>
          <w:rFonts w:ascii="Calibri" w:hAnsi="Calibri" w:cs="Calibri"/>
        </w:rPr>
        <w:t xml:space="preserve"> the calculated Re.</w:t>
      </w:r>
      <w:r w:rsidR="4CFAC278" w:rsidRPr="00B73250">
        <w:rPr>
          <w:rFonts w:ascii="Calibri" w:hAnsi="Calibri" w:cs="Calibri"/>
        </w:rPr>
        <w:t xml:space="preserve"> </w:t>
      </w:r>
      <w:r>
        <w:rPr>
          <w:rFonts w:ascii="Calibri" w:hAnsi="Calibri" w:cs="Calibri"/>
        </w:rPr>
        <w:t>A boundary layer is formed when fluid or air passes over an object</w:t>
      </w:r>
      <w:r w:rsidR="4CFAC278" w:rsidRPr="00B73250">
        <w:rPr>
          <w:rFonts w:ascii="Calibri" w:hAnsi="Calibri" w:cs="Calibri"/>
        </w:rPr>
        <w:t xml:space="preserve">. </w:t>
      </w:r>
      <w:r w:rsidR="3BC1A288" w:rsidRPr="00B73250">
        <w:rPr>
          <w:rFonts w:ascii="Calibri" w:hAnsi="Calibri" w:cs="Calibri"/>
        </w:rPr>
        <w:t xml:space="preserve">Understanding the formation </w:t>
      </w:r>
      <w:r>
        <w:rPr>
          <w:rFonts w:ascii="Calibri" w:hAnsi="Calibri" w:cs="Calibri"/>
        </w:rPr>
        <w:t xml:space="preserve">of </w:t>
      </w:r>
      <w:r w:rsidR="3BC1A288" w:rsidRPr="00B73250">
        <w:rPr>
          <w:rFonts w:ascii="Calibri" w:hAnsi="Calibri" w:cs="Calibri"/>
        </w:rPr>
        <w:t xml:space="preserve">boundary layers around an object allows designers to implement design techniques such as dimples to control flow separation. </w:t>
      </w:r>
      <w:r w:rsidR="2FCBEC88" w:rsidRPr="00B73250">
        <w:rPr>
          <w:rFonts w:ascii="Calibri" w:hAnsi="Calibri" w:cs="Calibri"/>
        </w:rPr>
        <w:t>Controlling</w:t>
      </w:r>
      <w:r w:rsidR="3BC1A288" w:rsidRPr="00B73250">
        <w:rPr>
          <w:rFonts w:ascii="Calibri" w:hAnsi="Calibri" w:cs="Calibri"/>
        </w:rPr>
        <w:t xml:space="preserve"> </w:t>
      </w:r>
      <w:r w:rsidR="44298948" w:rsidRPr="00B73250">
        <w:rPr>
          <w:rFonts w:ascii="Calibri" w:hAnsi="Calibri" w:cs="Calibri"/>
        </w:rPr>
        <w:t>separation is critical to the performance and efficiency of the board.</w:t>
      </w:r>
    </w:p>
    <w:p w14:paraId="613D5379" w14:textId="5623E796" w:rsidR="44298948" w:rsidRPr="00B73250" w:rsidRDefault="44298948" w:rsidP="2AFC38FC">
      <w:pPr>
        <w:rPr>
          <w:rFonts w:ascii="Calibri" w:hAnsi="Calibri" w:cs="Calibri"/>
        </w:rPr>
      </w:pPr>
      <w:r w:rsidRPr="00B73250">
        <w:rPr>
          <w:rFonts w:ascii="Calibri" w:hAnsi="Calibri" w:cs="Calibri"/>
        </w:rPr>
        <w:t>Initially, ki</w:t>
      </w:r>
      <w:r w:rsidR="720A8B56" w:rsidRPr="00B73250">
        <w:rPr>
          <w:rFonts w:ascii="Calibri" w:hAnsi="Calibri" w:cs="Calibri"/>
        </w:rPr>
        <w:t>teboard</w:t>
      </w:r>
      <w:r w:rsidR="21C6B15A" w:rsidRPr="00B73250">
        <w:rPr>
          <w:rFonts w:ascii="Calibri" w:hAnsi="Calibri" w:cs="Calibri"/>
        </w:rPr>
        <w:t xml:space="preserve"> designs were basic and manufactured from fibreglass,</w:t>
      </w:r>
      <w:r w:rsidR="6F4D218A" w:rsidRPr="00B73250">
        <w:rPr>
          <w:rFonts w:ascii="Calibri" w:hAnsi="Calibri" w:cs="Calibri"/>
        </w:rPr>
        <w:t xml:space="preserve"> wood and foam. </w:t>
      </w:r>
      <w:r w:rsidR="00354125">
        <w:rPr>
          <w:rFonts w:ascii="Calibri" w:hAnsi="Calibri" w:cs="Calibri"/>
        </w:rPr>
        <w:t>Manufacturing and material research developments have</w:t>
      </w:r>
      <w:r w:rsidR="6F4D218A" w:rsidRPr="00B73250">
        <w:rPr>
          <w:rFonts w:ascii="Calibri" w:hAnsi="Calibri" w:cs="Calibri"/>
        </w:rPr>
        <w:t xml:space="preserve"> created opportunities for complex board designs with materials </w:t>
      </w:r>
      <w:r w:rsidR="5226E398" w:rsidRPr="00B73250">
        <w:rPr>
          <w:rFonts w:ascii="Calibri" w:hAnsi="Calibri" w:cs="Calibri"/>
        </w:rPr>
        <w:t>like</w:t>
      </w:r>
      <w:r w:rsidR="6F4D218A" w:rsidRPr="00B73250">
        <w:rPr>
          <w:rFonts w:ascii="Calibri" w:hAnsi="Calibri" w:cs="Calibri"/>
        </w:rPr>
        <w:t xml:space="preserve"> carbon fibre</w:t>
      </w:r>
      <w:r w:rsidR="07161F35" w:rsidRPr="00B73250">
        <w:rPr>
          <w:rFonts w:ascii="Calibri" w:hAnsi="Calibri" w:cs="Calibri"/>
        </w:rPr>
        <w:t xml:space="preserve"> and epoxy resins. </w:t>
      </w:r>
      <w:r w:rsidR="00354125">
        <w:rPr>
          <w:rFonts w:ascii="Calibri" w:hAnsi="Calibri" w:cs="Calibri"/>
        </w:rPr>
        <w:t>Using</w:t>
      </w:r>
      <w:r w:rsidR="07161F35" w:rsidRPr="00B73250">
        <w:rPr>
          <w:rFonts w:ascii="Calibri" w:hAnsi="Calibri" w:cs="Calibri"/>
        </w:rPr>
        <w:t xml:space="preserve"> CFRP for the board is </w:t>
      </w:r>
      <w:r w:rsidR="00354125">
        <w:rPr>
          <w:rFonts w:ascii="Calibri" w:hAnsi="Calibri" w:cs="Calibri"/>
        </w:rPr>
        <w:t>viable</w:t>
      </w:r>
      <w:r w:rsidR="4A3B3BEC" w:rsidRPr="00B73250">
        <w:rPr>
          <w:rFonts w:ascii="Calibri" w:hAnsi="Calibri" w:cs="Calibri"/>
        </w:rPr>
        <w:t xml:space="preserve"> for</w:t>
      </w:r>
      <w:r w:rsidR="4F0F75CC" w:rsidRPr="00B73250">
        <w:rPr>
          <w:rFonts w:ascii="Calibri" w:hAnsi="Calibri" w:cs="Calibri"/>
        </w:rPr>
        <w:t xml:space="preserve"> optimising </w:t>
      </w:r>
      <w:r w:rsidR="4A3B3BEC" w:rsidRPr="00B73250">
        <w:rPr>
          <w:rFonts w:ascii="Calibri" w:hAnsi="Calibri" w:cs="Calibri"/>
        </w:rPr>
        <w:t>performance</w:t>
      </w:r>
      <w:r w:rsidR="07161F35" w:rsidRPr="00B73250">
        <w:rPr>
          <w:rFonts w:ascii="Calibri" w:hAnsi="Calibri" w:cs="Calibri"/>
        </w:rPr>
        <w:t xml:space="preserve">, balancing </w:t>
      </w:r>
      <w:r w:rsidR="63775EB3" w:rsidRPr="00B73250">
        <w:rPr>
          <w:rFonts w:ascii="Calibri" w:hAnsi="Calibri" w:cs="Calibri"/>
        </w:rPr>
        <w:t xml:space="preserve">strength and weight, </w:t>
      </w:r>
      <w:r w:rsidR="00354125">
        <w:rPr>
          <w:rFonts w:ascii="Calibri" w:hAnsi="Calibri" w:cs="Calibri"/>
        </w:rPr>
        <w:t xml:space="preserve">and </w:t>
      </w:r>
      <w:r w:rsidR="63775EB3" w:rsidRPr="00B73250">
        <w:rPr>
          <w:rFonts w:ascii="Calibri" w:hAnsi="Calibri" w:cs="Calibri"/>
        </w:rPr>
        <w:t xml:space="preserve">providing a </w:t>
      </w:r>
      <w:r w:rsidR="25CDE3EF" w:rsidRPr="00B73250">
        <w:rPr>
          <w:rFonts w:ascii="Calibri" w:hAnsi="Calibri" w:cs="Calibri"/>
        </w:rPr>
        <w:t>high-quality</w:t>
      </w:r>
      <w:r w:rsidR="63775EB3" w:rsidRPr="00B73250">
        <w:rPr>
          <w:rFonts w:ascii="Calibri" w:hAnsi="Calibri" w:cs="Calibri"/>
        </w:rPr>
        <w:t xml:space="preserve"> finish and a rigid and durable board. </w:t>
      </w:r>
      <w:r w:rsidR="19D5D9C9" w:rsidRPr="00B73250">
        <w:rPr>
          <w:rFonts w:ascii="Calibri" w:hAnsi="Calibri" w:cs="Calibri"/>
        </w:rPr>
        <w:t>VARTM</w:t>
      </w:r>
      <w:r w:rsidR="20869729" w:rsidRPr="00B73250">
        <w:rPr>
          <w:rFonts w:ascii="Calibri" w:hAnsi="Calibri" w:cs="Calibri"/>
        </w:rPr>
        <w:t xml:space="preserve"> proves to be a suitable method for producing quality boards out of CFRP</w:t>
      </w:r>
      <w:r w:rsidR="00354125">
        <w:rPr>
          <w:rFonts w:ascii="Calibri" w:hAnsi="Calibri" w:cs="Calibri"/>
        </w:rPr>
        <w:t xml:space="preserve"> and</w:t>
      </w:r>
      <w:r w:rsidR="20869729" w:rsidRPr="00B73250">
        <w:rPr>
          <w:rFonts w:ascii="Calibri" w:hAnsi="Calibri" w:cs="Calibri"/>
        </w:rPr>
        <w:t xml:space="preserve"> providing consistent quality. However, there are limitations to this method</w:t>
      </w:r>
      <w:r w:rsidR="00354125">
        <w:rPr>
          <w:rFonts w:ascii="Calibri" w:hAnsi="Calibri" w:cs="Calibri"/>
        </w:rPr>
        <w:t>,</w:t>
      </w:r>
      <w:r w:rsidR="20869729" w:rsidRPr="00B73250">
        <w:rPr>
          <w:rFonts w:ascii="Calibri" w:hAnsi="Calibri" w:cs="Calibri"/>
        </w:rPr>
        <w:t xml:space="preserve"> such as a reduced production rate</w:t>
      </w:r>
      <w:r w:rsidR="342F0EDC" w:rsidRPr="00B73250">
        <w:rPr>
          <w:rFonts w:ascii="Calibri" w:hAnsi="Calibri" w:cs="Calibri"/>
        </w:rPr>
        <w:t xml:space="preserve"> and high costs for complex moulds.</w:t>
      </w:r>
    </w:p>
    <w:p w14:paraId="0E611D7E" w14:textId="58D6960D" w:rsidR="3FE2404F" w:rsidRPr="00B73250" w:rsidRDefault="00354125" w:rsidP="2AFC38FC">
      <w:pPr>
        <w:rPr>
          <w:rFonts w:ascii="Calibri" w:hAnsi="Calibri" w:cs="Calibri"/>
        </w:rPr>
      </w:pPr>
      <w:r>
        <w:rPr>
          <w:rFonts w:ascii="Calibri" w:hAnsi="Calibri" w:cs="Calibri"/>
        </w:rPr>
        <w:t xml:space="preserve">Many forces are exerted onto a kiteboard when in use; predictions can be made using approximate values. However, the results produced </w:t>
      </w:r>
      <w:r w:rsidR="00A94952">
        <w:rPr>
          <w:rFonts w:ascii="Calibri" w:hAnsi="Calibri" w:cs="Calibri"/>
        </w:rPr>
        <w:t>cannot</w:t>
      </w:r>
      <w:r>
        <w:rPr>
          <w:rFonts w:ascii="Calibri" w:hAnsi="Calibri" w:cs="Calibri"/>
        </w:rPr>
        <w:t xml:space="preserve"> be relied upon for accuracy. </w:t>
      </w:r>
      <w:r w:rsidR="3FE2404F" w:rsidRPr="00B73250">
        <w:rPr>
          <w:rFonts w:ascii="Calibri" w:hAnsi="Calibri" w:cs="Calibri"/>
        </w:rPr>
        <w:t>S</w:t>
      </w:r>
      <w:r w:rsidR="00A3BB7A" w:rsidRPr="00B73250">
        <w:rPr>
          <w:rFonts w:ascii="Calibri" w:hAnsi="Calibri" w:cs="Calibri"/>
        </w:rPr>
        <w:t xml:space="preserve">imulating forces </w:t>
      </w:r>
      <w:r w:rsidR="734A2B0E" w:rsidRPr="00B73250">
        <w:rPr>
          <w:rFonts w:ascii="Calibri" w:hAnsi="Calibri" w:cs="Calibri"/>
        </w:rPr>
        <w:t>and fluid flow around a 3D model board using computational methods</w:t>
      </w:r>
      <w:r>
        <w:rPr>
          <w:rFonts w:ascii="Calibri" w:hAnsi="Calibri" w:cs="Calibri"/>
        </w:rPr>
        <w:t>,</w:t>
      </w:r>
      <w:r w:rsidR="734A2B0E" w:rsidRPr="00B73250">
        <w:rPr>
          <w:rFonts w:ascii="Calibri" w:hAnsi="Calibri" w:cs="Calibri"/>
        </w:rPr>
        <w:t xml:space="preserve"> such as CFD and FEA, provide a</w:t>
      </w:r>
      <w:r w:rsidR="00AF4D86">
        <w:rPr>
          <w:rFonts w:ascii="Calibri" w:hAnsi="Calibri" w:cs="Calibri"/>
        </w:rPr>
        <w:t xml:space="preserve"> more </w:t>
      </w:r>
      <w:r w:rsidR="734A2B0E" w:rsidRPr="00B73250">
        <w:rPr>
          <w:rFonts w:ascii="Calibri" w:hAnsi="Calibri" w:cs="Calibri"/>
        </w:rPr>
        <w:t>accurate prediction.</w:t>
      </w:r>
      <w:r w:rsidR="093A0CF8" w:rsidRPr="00B73250">
        <w:rPr>
          <w:rFonts w:ascii="Calibri" w:hAnsi="Calibri" w:cs="Calibri"/>
        </w:rPr>
        <w:t xml:space="preserve"> </w:t>
      </w:r>
      <w:r w:rsidR="00A94952">
        <w:rPr>
          <w:rFonts w:ascii="Calibri" w:hAnsi="Calibri" w:cs="Calibri"/>
        </w:rPr>
        <w:t>Simulation result</w:t>
      </w:r>
      <w:r w:rsidR="093A0CF8" w:rsidRPr="00B73250">
        <w:rPr>
          <w:rFonts w:ascii="Calibri" w:hAnsi="Calibri" w:cs="Calibri"/>
        </w:rPr>
        <w:t xml:space="preserve">s can then be used to optimise the </w:t>
      </w:r>
      <w:r w:rsidR="00A94952">
        <w:rPr>
          <w:rFonts w:ascii="Calibri" w:hAnsi="Calibri" w:cs="Calibri"/>
        </w:rPr>
        <w:t>board's design</w:t>
      </w:r>
      <w:r w:rsidR="093A0CF8" w:rsidRPr="00B73250">
        <w:rPr>
          <w:rFonts w:ascii="Calibri" w:hAnsi="Calibri" w:cs="Calibri"/>
        </w:rPr>
        <w:t xml:space="preserve">. </w:t>
      </w:r>
      <w:r w:rsidR="07215E71" w:rsidRPr="00B73250">
        <w:rPr>
          <w:rFonts w:ascii="Calibri" w:hAnsi="Calibri" w:cs="Calibri"/>
        </w:rPr>
        <w:t xml:space="preserve">Simulations can then be run to </w:t>
      </w:r>
      <w:r w:rsidR="2247F5A3" w:rsidRPr="00B73250">
        <w:rPr>
          <w:rFonts w:ascii="Calibri" w:hAnsi="Calibri" w:cs="Calibri"/>
        </w:rPr>
        <w:t xml:space="preserve">test </w:t>
      </w:r>
      <w:r w:rsidR="07215E71" w:rsidRPr="00B73250">
        <w:rPr>
          <w:rFonts w:ascii="Calibri" w:hAnsi="Calibri" w:cs="Calibri"/>
        </w:rPr>
        <w:t xml:space="preserve">the </w:t>
      </w:r>
      <w:r w:rsidR="1607FD37" w:rsidRPr="00B73250">
        <w:rPr>
          <w:rFonts w:ascii="Calibri" w:hAnsi="Calibri" w:cs="Calibri"/>
        </w:rPr>
        <w:t>modifications</w:t>
      </w:r>
      <w:r w:rsidR="07215E71" w:rsidRPr="00B73250">
        <w:rPr>
          <w:rFonts w:ascii="Calibri" w:hAnsi="Calibri" w:cs="Calibri"/>
        </w:rPr>
        <w:t>, providing quick feedback to the designer.</w:t>
      </w:r>
      <w:r w:rsidR="19FE85A5" w:rsidRPr="00B73250">
        <w:rPr>
          <w:rFonts w:ascii="Calibri" w:hAnsi="Calibri" w:cs="Calibri"/>
        </w:rPr>
        <w:t xml:space="preserve"> </w:t>
      </w:r>
      <w:r w:rsidR="30805B17" w:rsidRPr="00B73250">
        <w:rPr>
          <w:rFonts w:ascii="Calibri" w:hAnsi="Calibri" w:cs="Calibri"/>
        </w:rPr>
        <w:t xml:space="preserve">However, </w:t>
      </w:r>
      <w:r w:rsidR="00A94952">
        <w:rPr>
          <w:rFonts w:ascii="Calibri" w:hAnsi="Calibri" w:cs="Calibri"/>
        </w:rPr>
        <w:t>considering the disadvantages of simulation methods, such as high computational costs, is essential</w:t>
      </w:r>
      <w:r w:rsidR="30805B17" w:rsidRPr="00B73250">
        <w:rPr>
          <w:rFonts w:ascii="Calibri" w:hAnsi="Calibri" w:cs="Calibri"/>
        </w:rPr>
        <w:t>.</w:t>
      </w:r>
      <w:r w:rsidR="3B5F4D0A" w:rsidRPr="00B73250">
        <w:rPr>
          <w:rFonts w:ascii="Calibri" w:hAnsi="Calibri" w:cs="Calibri"/>
        </w:rPr>
        <w:t xml:space="preserve"> </w:t>
      </w:r>
    </w:p>
    <w:p w14:paraId="5BAB8593" w14:textId="1943198E" w:rsidR="19FE85A5" w:rsidRPr="00B73250" w:rsidRDefault="19FE85A5" w:rsidP="2AFC38FC">
      <w:pPr>
        <w:rPr>
          <w:rFonts w:ascii="Calibri" w:hAnsi="Calibri" w:cs="Calibri"/>
        </w:rPr>
      </w:pPr>
      <w:r w:rsidRPr="00B73250">
        <w:rPr>
          <w:rFonts w:ascii="Calibri" w:hAnsi="Calibri" w:cs="Calibri"/>
        </w:rPr>
        <w:t xml:space="preserve">Water tunnel testing is a </w:t>
      </w:r>
      <w:r w:rsidR="62D8000C" w:rsidRPr="00B73250">
        <w:rPr>
          <w:rFonts w:ascii="Calibri" w:hAnsi="Calibri" w:cs="Calibri"/>
        </w:rPr>
        <w:t xml:space="preserve">suitable experiment </w:t>
      </w:r>
      <w:r w:rsidRPr="00B73250">
        <w:rPr>
          <w:rFonts w:ascii="Calibri" w:hAnsi="Calibri" w:cs="Calibri"/>
        </w:rPr>
        <w:t>for analysing fluid flow and associated forces</w:t>
      </w:r>
      <w:r w:rsidR="1E7F7A43" w:rsidRPr="00B73250">
        <w:rPr>
          <w:rFonts w:ascii="Calibri" w:hAnsi="Calibri" w:cs="Calibri"/>
        </w:rPr>
        <w:t xml:space="preserve">. </w:t>
      </w:r>
      <w:r w:rsidR="00354125">
        <w:rPr>
          <w:rFonts w:ascii="Calibri" w:hAnsi="Calibri" w:cs="Calibri"/>
        </w:rPr>
        <w:t>Various</w:t>
      </w:r>
      <w:r w:rsidR="1E7F7A43" w:rsidRPr="00B73250">
        <w:rPr>
          <w:rFonts w:ascii="Calibri" w:hAnsi="Calibri" w:cs="Calibri"/>
        </w:rPr>
        <w:t xml:space="preserve"> instruments</w:t>
      </w:r>
      <w:r w:rsidR="00354125">
        <w:rPr>
          <w:rFonts w:ascii="Calibri" w:hAnsi="Calibri" w:cs="Calibri"/>
        </w:rPr>
        <w:t>, including pitot tubes, manometers, load sensors and PIV,</w:t>
      </w:r>
      <w:r w:rsidR="1E7F7A43" w:rsidRPr="00B73250">
        <w:rPr>
          <w:rFonts w:ascii="Calibri" w:hAnsi="Calibri" w:cs="Calibri"/>
        </w:rPr>
        <w:t xml:space="preserve"> capture essential data </w:t>
      </w:r>
      <w:r w:rsidR="30A8FF3D" w:rsidRPr="00B73250">
        <w:rPr>
          <w:rFonts w:ascii="Calibri" w:hAnsi="Calibri" w:cs="Calibri"/>
        </w:rPr>
        <w:t xml:space="preserve">and visualise fluid flow around </w:t>
      </w:r>
      <w:r w:rsidR="1E7F7A43" w:rsidRPr="00B73250">
        <w:rPr>
          <w:rFonts w:ascii="Calibri" w:hAnsi="Calibri" w:cs="Calibri"/>
        </w:rPr>
        <w:t>the board</w:t>
      </w:r>
      <w:r w:rsidR="1B042D14" w:rsidRPr="00B73250">
        <w:rPr>
          <w:rFonts w:ascii="Calibri" w:hAnsi="Calibri" w:cs="Calibri"/>
        </w:rPr>
        <w:t>.</w:t>
      </w:r>
      <w:r w:rsidR="18D3322A" w:rsidRPr="00B73250">
        <w:rPr>
          <w:rFonts w:ascii="Calibri" w:hAnsi="Calibri" w:cs="Calibri"/>
        </w:rPr>
        <w:t xml:space="preserve"> </w:t>
      </w:r>
      <w:r w:rsidR="00354125">
        <w:rPr>
          <w:rFonts w:ascii="Calibri" w:hAnsi="Calibri" w:cs="Calibri"/>
        </w:rPr>
        <w:t>Before</w:t>
      </w:r>
      <w:r w:rsidR="18D3322A" w:rsidRPr="00B73250">
        <w:rPr>
          <w:rFonts w:ascii="Calibri" w:hAnsi="Calibri" w:cs="Calibri"/>
        </w:rPr>
        <w:t xml:space="preserve"> the experiment, it is critical that all measurement devices are calibrated and that the tank matches the simulation </w:t>
      </w:r>
      <w:r w:rsidR="1ACB60BD" w:rsidRPr="00B73250">
        <w:rPr>
          <w:rFonts w:ascii="Calibri" w:hAnsi="Calibri" w:cs="Calibri"/>
        </w:rPr>
        <w:t>d</w:t>
      </w:r>
      <w:r w:rsidR="18D3322A" w:rsidRPr="00B73250">
        <w:rPr>
          <w:rFonts w:ascii="Calibri" w:hAnsi="Calibri" w:cs="Calibri"/>
        </w:rPr>
        <w:t>ata, ensuring the results are reliable and repeatable.</w:t>
      </w:r>
      <w:r w:rsidR="1B042D14" w:rsidRPr="00B73250">
        <w:rPr>
          <w:rFonts w:ascii="Calibri" w:hAnsi="Calibri" w:cs="Calibri"/>
        </w:rPr>
        <w:t xml:space="preserve"> </w:t>
      </w:r>
      <w:r w:rsidR="679765E1" w:rsidRPr="00B73250">
        <w:rPr>
          <w:rFonts w:ascii="Calibri" w:hAnsi="Calibri" w:cs="Calibri"/>
        </w:rPr>
        <w:t>T</w:t>
      </w:r>
      <w:r w:rsidR="7AEAB37C" w:rsidRPr="00B73250">
        <w:rPr>
          <w:rFonts w:ascii="Calibri" w:hAnsi="Calibri" w:cs="Calibri"/>
        </w:rPr>
        <w:t>he</w:t>
      </w:r>
      <w:r w:rsidR="1B042D14" w:rsidRPr="00B73250">
        <w:rPr>
          <w:rFonts w:ascii="Calibri" w:hAnsi="Calibri" w:cs="Calibri"/>
        </w:rPr>
        <w:t xml:space="preserve"> data captured can be </w:t>
      </w:r>
      <w:r w:rsidR="77E374CA" w:rsidRPr="00B73250">
        <w:rPr>
          <w:rFonts w:ascii="Calibri" w:hAnsi="Calibri" w:cs="Calibri"/>
        </w:rPr>
        <w:t>analysed through statistical methods and used</w:t>
      </w:r>
      <w:r w:rsidR="1B042D14" w:rsidRPr="00B73250">
        <w:rPr>
          <w:rFonts w:ascii="Calibri" w:hAnsi="Calibri" w:cs="Calibri"/>
        </w:rPr>
        <w:t xml:space="preserve"> to validate the simulations using metrics such as RMSE.</w:t>
      </w:r>
    </w:p>
    <w:p w14:paraId="12D5FA2C" w14:textId="3B85582C" w:rsidR="2AFC38FC" w:rsidRPr="00B73250" w:rsidRDefault="2AFC38FC" w:rsidP="2AFC38FC">
      <w:pPr>
        <w:rPr>
          <w:rFonts w:ascii="Calibri" w:hAnsi="Calibri" w:cs="Calibri"/>
        </w:rPr>
      </w:pPr>
    </w:p>
    <w:p w14:paraId="453DAD82" w14:textId="08CB1C88" w:rsidR="3244E069" w:rsidRPr="00B73250" w:rsidRDefault="3244E069" w:rsidP="2AFC38FC">
      <w:pPr>
        <w:pStyle w:val="Heading1"/>
        <w:numPr>
          <w:ilvl w:val="0"/>
          <w:numId w:val="15"/>
        </w:numPr>
        <w:rPr>
          <w:rFonts w:ascii="Calibri" w:hAnsi="Calibri" w:cs="Calibri"/>
        </w:rPr>
      </w:pPr>
      <w:bookmarkStart w:id="45" w:name="_Toc170658903"/>
      <w:r w:rsidRPr="00B73250">
        <w:rPr>
          <w:rFonts w:ascii="Calibri" w:hAnsi="Calibri" w:cs="Calibri"/>
        </w:rPr>
        <w:lastRenderedPageBreak/>
        <w:t>Recommendations for further work</w:t>
      </w:r>
      <w:bookmarkEnd w:id="45"/>
    </w:p>
    <w:p w14:paraId="2447A25C" w14:textId="40B3849E" w:rsidR="26814020" w:rsidRPr="00B73250" w:rsidRDefault="26814020" w:rsidP="2AFC38FC">
      <w:pPr>
        <w:rPr>
          <w:rFonts w:ascii="Calibri" w:eastAsia="Aptos" w:hAnsi="Calibri" w:cs="Calibri"/>
        </w:rPr>
      </w:pPr>
      <w:r w:rsidRPr="00B73250">
        <w:rPr>
          <w:rFonts w:ascii="Calibri" w:eastAsia="Aptos" w:hAnsi="Calibri" w:cs="Calibri"/>
        </w:rPr>
        <w:t>T</w:t>
      </w:r>
      <w:r w:rsidR="5285465E" w:rsidRPr="00B73250">
        <w:rPr>
          <w:rFonts w:ascii="Calibri" w:eastAsia="Aptos" w:hAnsi="Calibri" w:cs="Calibri"/>
        </w:rPr>
        <w:t>h</w:t>
      </w:r>
      <w:r w:rsidR="00354125">
        <w:rPr>
          <w:rFonts w:ascii="Calibri" w:eastAsia="Aptos" w:hAnsi="Calibri" w:cs="Calibri"/>
        </w:rPr>
        <w:t>is report has several avenues for further exploration</w:t>
      </w:r>
      <w:r w:rsidR="5285465E" w:rsidRPr="00B73250">
        <w:rPr>
          <w:rFonts w:ascii="Calibri" w:eastAsia="Aptos" w:hAnsi="Calibri" w:cs="Calibri"/>
        </w:rPr>
        <w:t xml:space="preserve">, including research and experimentation across various domains. Investigating alternative materials beyond CFRP will provide a broader perspective on suitable options for kiteboard construction, considering factors like strength, weight, durability, cost, and environmental impact. Additionally, </w:t>
      </w:r>
      <w:r w:rsidR="3EDBB09C" w:rsidRPr="00B73250">
        <w:rPr>
          <w:rFonts w:ascii="Calibri" w:eastAsia="Aptos" w:hAnsi="Calibri" w:cs="Calibri"/>
        </w:rPr>
        <w:t xml:space="preserve">research into </w:t>
      </w:r>
      <w:r w:rsidR="5285465E" w:rsidRPr="00B73250">
        <w:rPr>
          <w:rFonts w:ascii="Calibri" w:eastAsia="Aptos" w:hAnsi="Calibri" w:cs="Calibri"/>
        </w:rPr>
        <w:t>alternative manufacturing methods, such as</w:t>
      </w:r>
      <w:r w:rsidR="1C57D15E" w:rsidRPr="00B73250">
        <w:rPr>
          <w:rFonts w:ascii="Calibri" w:eastAsia="Aptos" w:hAnsi="Calibri" w:cs="Calibri"/>
        </w:rPr>
        <w:t xml:space="preserve"> </w:t>
      </w:r>
      <w:r w:rsidR="5285465E" w:rsidRPr="00B73250">
        <w:rPr>
          <w:rFonts w:ascii="Calibri" w:eastAsia="Aptos" w:hAnsi="Calibri" w:cs="Calibri"/>
        </w:rPr>
        <w:t>advanced 3D printing</w:t>
      </w:r>
      <w:r w:rsidR="00BC471C">
        <w:rPr>
          <w:rFonts w:ascii="Calibri" w:eastAsia="Aptos" w:hAnsi="Calibri" w:cs="Calibri"/>
        </w:rPr>
        <w:t>,</w:t>
      </w:r>
      <w:r w:rsidR="12D67647" w:rsidRPr="00B73250">
        <w:rPr>
          <w:rFonts w:ascii="Calibri" w:eastAsia="Aptos" w:hAnsi="Calibri" w:cs="Calibri"/>
        </w:rPr>
        <w:t xml:space="preserve"> </w:t>
      </w:r>
      <w:r w:rsidR="0EA3E924" w:rsidRPr="00B73250">
        <w:rPr>
          <w:rFonts w:ascii="Calibri" w:eastAsia="Aptos" w:hAnsi="Calibri" w:cs="Calibri"/>
        </w:rPr>
        <w:t>will allow a comparison of advantages and disadvantages.</w:t>
      </w:r>
    </w:p>
    <w:p w14:paraId="7E7C3899" w14:textId="6FD9B188" w:rsidR="17A9AE7E" w:rsidRPr="00B73250" w:rsidRDefault="17A9AE7E" w:rsidP="2AFC38FC">
      <w:pPr>
        <w:rPr>
          <w:rFonts w:ascii="Calibri" w:eastAsia="Aptos" w:hAnsi="Calibri" w:cs="Calibri"/>
        </w:rPr>
      </w:pPr>
      <w:r w:rsidRPr="00B73250">
        <w:rPr>
          <w:rFonts w:ascii="Calibri" w:eastAsia="Aptos" w:hAnsi="Calibri" w:cs="Calibri"/>
        </w:rPr>
        <w:t>Force estimations were also limited to a small selection of forces</w:t>
      </w:r>
      <w:r w:rsidR="00BC471C">
        <w:rPr>
          <w:rFonts w:ascii="Calibri" w:eastAsia="Aptos" w:hAnsi="Calibri" w:cs="Calibri"/>
        </w:rPr>
        <w:t xml:space="preserve">. Further research into additional forces, such as buoyancy, tensile, </w:t>
      </w:r>
      <w:r w:rsidR="00634421">
        <w:rPr>
          <w:rFonts w:ascii="Calibri" w:eastAsia="Aptos" w:hAnsi="Calibri" w:cs="Calibri"/>
        </w:rPr>
        <w:t>and torsion forces</w:t>
      </w:r>
      <w:r w:rsidR="00BC471C">
        <w:rPr>
          <w:rFonts w:ascii="Calibri" w:eastAsia="Aptos" w:hAnsi="Calibri" w:cs="Calibri"/>
        </w:rPr>
        <w:t>,</w:t>
      </w:r>
      <w:r w:rsidR="15474694" w:rsidRPr="00B73250">
        <w:rPr>
          <w:rFonts w:ascii="Calibri" w:eastAsia="Aptos" w:hAnsi="Calibri" w:cs="Calibri"/>
        </w:rPr>
        <w:t xml:space="preserve"> would be beneficial in</w:t>
      </w:r>
      <w:r w:rsidR="03C1A969" w:rsidRPr="00B73250">
        <w:rPr>
          <w:rFonts w:ascii="Calibri" w:eastAsia="Aptos" w:hAnsi="Calibri" w:cs="Calibri"/>
        </w:rPr>
        <w:t xml:space="preserve"> providing more accurate predictions</w:t>
      </w:r>
      <w:r w:rsidR="41629D1B" w:rsidRPr="00B73250">
        <w:rPr>
          <w:rFonts w:ascii="Calibri" w:eastAsia="Aptos" w:hAnsi="Calibri" w:cs="Calibri"/>
        </w:rPr>
        <w:t>.</w:t>
      </w:r>
    </w:p>
    <w:p w14:paraId="5FAE1E78" w14:textId="414579BA" w:rsidR="2AFC38FC" w:rsidRPr="00B73250" w:rsidRDefault="217B7B66" w:rsidP="2AFC38FC">
      <w:pPr>
        <w:rPr>
          <w:rFonts w:ascii="Calibri" w:eastAsia="Aptos" w:hAnsi="Calibri" w:cs="Calibri"/>
        </w:rPr>
      </w:pPr>
      <w:r w:rsidRPr="00B73250">
        <w:rPr>
          <w:rFonts w:ascii="Calibri" w:eastAsia="Aptos" w:hAnsi="Calibri" w:cs="Calibri"/>
        </w:rPr>
        <w:t>Further experimental testing considering factors such as angle of attack</w:t>
      </w:r>
      <w:r w:rsidR="5B9A10B3" w:rsidRPr="00B73250">
        <w:rPr>
          <w:rFonts w:ascii="Calibri" w:eastAsia="Aptos" w:hAnsi="Calibri" w:cs="Calibri"/>
        </w:rPr>
        <w:t xml:space="preserve"> (AOA)</w:t>
      </w:r>
      <w:r w:rsidRPr="00B73250">
        <w:rPr>
          <w:rFonts w:ascii="Calibri" w:eastAsia="Aptos" w:hAnsi="Calibri" w:cs="Calibri"/>
        </w:rPr>
        <w:t xml:space="preserve"> will </w:t>
      </w:r>
      <w:r w:rsidR="00BC471C">
        <w:rPr>
          <w:rFonts w:ascii="Calibri" w:eastAsia="Aptos" w:hAnsi="Calibri" w:cs="Calibri"/>
        </w:rPr>
        <w:t>help collect</w:t>
      </w:r>
      <w:r w:rsidR="25597818" w:rsidRPr="00B73250">
        <w:rPr>
          <w:rFonts w:ascii="Calibri" w:eastAsia="Aptos" w:hAnsi="Calibri" w:cs="Calibri"/>
        </w:rPr>
        <w:t xml:space="preserve"> data for </w:t>
      </w:r>
      <w:r w:rsidR="00BC471C">
        <w:rPr>
          <w:rFonts w:ascii="Calibri" w:eastAsia="Aptos" w:hAnsi="Calibri" w:cs="Calibri"/>
        </w:rPr>
        <w:t>the board's motions</w:t>
      </w:r>
      <w:r w:rsidR="25597818" w:rsidRPr="00B73250">
        <w:rPr>
          <w:rFonts w:ascii="Calibri" w:eastAsia="Aptos" w:hAnsi="Calibri" w:cs="Calibri"/>
        </w:rPr>
        <w:t xml:space="preserve">. It is also </w:t>
      </w:r>
      <w:r w:rsidR="00BC471C">
        <w:rPr>
          <w:rFonts w:ascii="Calibri" w:eastAsia="Aptos" w:hAnsi="Calibri" w:cs="Calibri"/>
        </w:rPr>
        <w:t>essential</w:t>
      </w:r>
      <w:r w:rsidR="25597818" w:rsidRPr="00B73250">
        <w:rPr>
          <w:rFonts w:ascii="Calibri" w:eastAsia="Aptos" w:hAnsi="Calibri" w:cs="Calibri"/>
        </w:rPr>
        <w:t xml:space="preserve"> to research water tunnel testi</w:t>
      </w:r>
      <w:r w:rsidR="4A471F4D" w:rsidRPr="00B73250">
        <w:rPr>
          <w:rFonts w:ascii="Calibri" w:eastAsia="Aptos" w:hAnsi="Calibri" w:cs="Calibri"/>
        </w:rPr>
        <w:t>ng further, understanding the limitations</w:t>
      </w:r>
      <w:r w:rsidR="00354125">
        <w:rPr>
          <w:rFonts w:ascii="Calibri" w:eastAsia="Aptos" w:hAnsi="Calibri" w:cs="Calibri"/>
        </w:rPr>
        <w:t>, such as temperature increases due to friction build-up between the fluid and tank wall, and further considerations, such as the impact of measurement devices</w:t>
      </w:r>
      <w:r w:rsidR="2BCE548C" w:rsidRPr="00B73250">
        <w:rPr>
          <w:rFonts w:ascii="Calibri" w:eastAsia="Aptos" w:hAnsi="Calibri" w:cs="Calibri"/>
        </w:rPr>
        <w:t xml:space="preserve"> on the fluid flow</w:t>
      </w:r>
      <w:r w:rsidR="4A471F4D" w:rsidRPr="00B73250">
        <w:rPr>
          <w:rFonts w:ascii="Calibri" w:eastAsia="Aptos" w:hAnsi="Calibri" w:cs="Calibri"/>
        </w:rPr>
        <w:t>.</w:t>
      </w:r>
      <w:r w:rsidR="20E5A3D4" w:rsidRPr="00B73250">
        <w:rPr>
          <w:rFonts w:ascii="Calibri" w:eastAsia="Aptos" w:hAnsi="Calibri" w:cs="Calibri"/>
        </w:rPr>
        <w:t xml:space="preserve"> In addition to water tunnel experiments, a wave tank </w:t>
      </w:r>
      <w:r w:rsidR="161DB52A" w:rsidRPr="00B73250">
        <w:rPr>
          <w:rFonts w:ascii="Calibri" w:eastAsia="Aptos" w:hAnsi="Calibri" w:cs="Calibri"/>
        </w:rPr>
        <w:t xml:space="preserve">should be considered to </w:t>
      </w:r>
      <w:r w:rsidR="00BC471C">
        <w:rPr>
          <w:rFonts w:ascii="Calibri" w:eastAsia="Aptos" w:hAnsi="Calibri" w:cs="Calibri"/>
        </w:rPr>
        <w:t>analyse</w:t>
      </w:r>
      <w:r w:rsidR="20E5A3D4" w:rsidRPr="00B73250">
        <w:rPr>
          <w:rFonts w:ascii="Calibri" w:eastAsia="Aptos" w:hAnsi="Calibri" w:cs="Calibri"/>
        </w:rPr>
        <w:t xml:space="preserve"> forces such as wave impacts</w:t>
      </w:r>
      <w:r w:rsidR="00A94952">
        <w:rPr>
          <w:rFonts w:ascii="Calibri" w:eastAsia="Aptos" w:hAnsi="Calibri" w:cs="Calibri"/>
        </w:rPr>
        <w:t>.</w:t>
      </w:r>
      <w:r w:rsidR="00634421">
        <w:rPr>
          <w:rFonts w:ascii="Calibri" w:eastAsia="Aptos" w:hAnsi="Calibri" w:cs="Calibri"/>
        </w:rPr>
        <w:t xml:space="preserve"> A wave tank will provide an understanding of forces and fluid flow in the typical environment a kiteboard is used in.</w:t>
      </w:r>
    </w:p>
    <w:p w14:paraId="50FE8FC2" w14:textId="4372D7D4" w:rsidR="0040572E" w:rsidRDefault="0040572E">
      <w:pPr>
        <w:rPr>
          <w:rFonts w:ascii="Calibri" w:eastAsia="Aptos" w:hAnsi="Calibri" w:cs="Calibri"/>
        </w:rPr>
      </w:pPr>
      <w:r>
        <w:rPr>
          <w:rFonts w:ascii="Calibri" w:eastAsia="Aptos" w:hAnsi="Calibri" w:cs="Calibri"/>
        </w:rPr>
        <w:br w:type="page"/>
      </w:r>
    </w:p>
    <w:p w14:paraId="27CEB2AA" w14:textId="77777777" w:rsidR="00B73250" w:rsidRPr="00B73250" w:rsidRDefault="00B73250" w:rsidP="2AFC38FC">
      <w:pPr>
        <w:rPr>
          <w:rFonts w:ascii="Calibri" w:eastAsia="Aptos" w:hAnsi="Calibri" w:cs="Calibri"/>
        </w:rPr>
      </w:pPr>
    </w:p>
    <w:p w14:paraId="696A76B3" w14:textId="212D704F" w:rsidR="00753D90" w:rsidRPr="00B73250" w:rsidRDefault="326AB247" w:rsidP="2AFC38FC">
      <w:pPr>
        <w:pStyle w:val="Heading1"/>
        <w:numPr>
          <w:ilvl w:val="0"/>
          <w:numId w:val="15"/>
        </w:numPr>
        <w:rPr>
          <w:rFonts w:ascii="Calibri" w:hAnsi="Calibri" w:cs="Calibri"/>
        </w:rPr>
      </w:pPr>
      <w:bookmarkStart w:id="46" w:name="_Toc170658904"/>
      <w:r w:rsidRPr="00B73250">
        <w:rPr>
          <w:rFonts w:ascii="Calibri" w:hAnsi="Calibri" w:cs="Calibri"/>
        </w:rPr>
        <w:t>R</w:t>
      </w:r>
      <w:r w:rsidR="2F5658BC" w:rsidRPr="00B73250">
        <w:rPr>
          <w:rFonts w:ascii="Calibri" w:hAnsi="Calibri" w:cs="Calibri"/>
        </w:rPr>
        <w:t>eferences</w:t>
      </w:r>
      <w:bookmarkEnd w:id="46"/>
    </w:p>
    <w:p w14:paraId="68C6DD9D" w14:textId="79D463B9" w:rsidR="5420BAFA" w:rsidRPr="00B73250" w:rsidRDefault="5420BAFA" w:rsidP="2AFC38FC">
      <w:pPr>
        <w:rPr>
          <w:rFonts w:ascii="Calibri" w:eastAsia="Calibri" w:hAnsi="Calibri" w:cs="Calibri"/>
          <w:color w:val="000000" w:themeColor="text1"/>
        </w:rPr>
      </w:pPr>
      <w:r w:rsidRPr="00B73250">
        <w:rPr>
          <w:rFonts w:ascii="Calibri" w:eastAsia="Calibri" w:hAnsi="Calibri" w:cs="Calibri"/>
          <w:color w:val="000000" w:themeColor="text1"/>
        </w:rPr>
        <w:t xml:space="preserve">Altair University. (2018). </w:t>
      </w:r>
      <w:r w:rsidRPr="00B73250">
        <w:rPr>
          <w:rFonts w:ascii="Calibri" w:eastAsia="Calibri" w:hAnsi="Calibri" w:cs="Calibri"/>
          <w:i/>
          <w:iCs/>
          <w:color w:val="000000" w:themeColor="text1"/>
        </w:rPr>
        <w:t>Practical Aspects of Structural Optimization</w:t>
      </w:r>
      <w:r w:rsidRPr="00B73250">
        <w:rPr>
          <w:rFonts w:ascii="Calibri" w:eastAsia="Calibri" w:hAnsi="Calibri" w:cs="Calibri"/>
          <w:color w:val="000000" w:themeColor="text1"/>
        </w:rPr>
        <w:t>. [Online]. Altair University. Available at: https://www.google.com/url?sa=t&amp;rct=j&amp;q=&amp;esrc=s&amp;source=web&amp;cd=&amp;ved=2ahUKEwjDi9S87NqFAxVsREEAHQbjAWUQFnoECBYQAQ&amp;url=https [Accessed 19 June 2024].</w:t>
      </w:r>
    </w:p>
    <w:p w14:paraId="5272708C" w14:textId="4584F7E1" w:rsidR="2AFC38FC" w:rsidRPr="00B73250" w:rsidRDefault="2AFC38FC" w:rsidP="2AFC38FC">
      <w:pPr>
        <w:rPr>
          <w:rFonts w:ascii="Calibri" w:eastAsia="Calibri" w:hAnsi="Calibri" w:cs="Calibri"/>
          <w:color w:val="000000" w:themeColor="text1"/>
        </w:rPr>
      </w:pPr>
    </w:p>
    <w:p w14:paraId="1C176D87" w14:textId="51EC80FD" w:rsidR="691F9714" w:rsidRPr="00B73250" w:rsidRDefault="691F9714" w:rsidP="2AFC38FC">
      <w:pPr>
        <w:rPr>
          <w:rFonts w:ascii="Calibri" w:eastAsia="Calibri" w:hAnsi="Calibri" w:cs="Calibri"/>
          <w:color w:val="000000" w:themeColor="text1"/>
        </w:rPr>
      </w:pPr>
      <w:r w:rsidRPr="00B73250">
        <w:rPr>
          <w:rFonts w:ascii="Calibri" w:eastAsia="Calibri" w:hAnsi="Calibri" w:cs="Calibri"/>
          <w:color w:val="000000" w:themeColor="text1"/>
        </w:rPr>
        <w:t xml:space="preserve">Altair University. (2019). </w:t>
      </w:r>
      <w:r w:rsidRPr="00B73250">
        <w:rPr>
          <w:rFonts w:ascii="Calibri" w:eastAsia="Calibri" w:hAnsi="Calibri" w:cs="Calibri"/>
          <w:i/>
          <w:iCs/>
          <w:color w:val="000000" w:themeColor="text1"/>
        </w:rPr>
        <w:t xml:space="preserve">Practical Aspects </w:t>
      </w:r>
      <w:proofErr w:type="gramStart"/>
      <w:r w:rsidRPr="00B73250">
        <w:rPr>
          <w:rFonts w:ascii="Calibri" w:eastAsia="Calibri" w:hAnsi="Calibri" w:cs="Calibri"/>
          <w:i/>
          <w:iCs/>
          <w:color w:val="000000" w:themeColor="text1"/>
        </w:rPr>
        <w:t>Of</w:t>
      </w:r>
      <w:proofErr w:type="gramEnd"/>
      <w:r w:rsidRPr="00B73250">
        <w:rPr>
          <w:rFonts w:ascii="Calibri" w:eastAsia="Calibri" w:hAnsi="Calibri" w:cs="Calibri"/>
          <w:i/>
          <w:iCs/>
          <w:color w:val="000000" w:themeColor="text1"/>
        </w:rPr>
        <w:t xml:space="preserve"> Finite Element Simulation</w:t>
      </w:r>
      <w:r w:rsidRPr="00B73250">
        <w:rPr>
          <w:rFonts w:ascii="Calibri" w:eastAsia="Calibri" w:hAnsi="Calibri" w:cs="Calibri"/>
          <w:color w:val="000000" w:themeColor="text1"/>
        </w:rPr>
        <w:t>. [Online]. Altair University. Available at: https://www.advanced-eng.cz/wp-content/uploads/2019/11/eBook_Practical-Aspects-of-Finite-Element-Simulation.pdf [Accessed 19 June 2024].</w:t>
      </w:r>
      <w:r w:rsidRPr="00B73250">
        <w:rPr>
          <w:rFonts w:ascii="Calibri" w:hAnsi="Calibri" w:cs="Calibri"/>
        </w:rPr>
        <w:br/>
      </w:r>
    </w:p>
    <w:p w14:paraId="686E58C7" w14:textId="6E5F0FF8" w:rsidR="6510C8EC" w:rsidRPr="00B73250" w:rsidRDefault="5C5A044D" w:rsidP="2AFC38FC">
      <w:pPr>
        <w:rPr>
          <w:rFonts w:ascii="Calibri" w:eastAsia="Calibri" w:hAnsi="Calibri" w:cs="Calibri"/>
          <w:color w:val="000000" w:themeColor="text1"/>
        </w:rPr>
      </w:pPr>
      <w:r w:rsidRPr="00B73250">
        <w:rPr>
          <w:rFonts w:ascii="Calibri" w:eastAsia="Calibri" w:hAnsi="Calibri" w:cs="Calibri"/>
          <w:color w:val="000000" w:themeColor="text1"/>
        </w:rPr>
        <w:t xml:space="preserve">Andric. (2023). </w:t>
      </w:r>
      <w:r w:rsidRPr="00B73250">
        <w:rPr>
          <w:rFonts w:ascii="Calibri" w:eastAsia="Calibri" w:hAnsi="Calibri" w:cs="Calibri"/>
          <w:i/>
          <w:iCs/>
          <w:color w:val="000000" w:themeColor="text1"/>
        </w:rPr>
        <w:t>Twin Tip Kiteboards: How different shapes and sizes affect the performance</w:t>
      </w:r>
      <w:r w:rsidRPr="00B73250">
        <w:rPr>
          <w:rFonts w:ascii="Calibri" w:eastAsia="Calibri" w:hAnsi="Calibri" w:cs="Calibri"/>
          <w:color w:val="000000" w:themeColor="text1"/>
        </w:rPr>
        <w:t xml:space="preserve">. [Online]. </w:t>
      </w:r>
      <w:proofErr w:type="spellStart"/>
      <w:r w:rsidRPr="00B73250">
        <w:rPr>
          <w:rFonts w:ascii="Calibri" w:eastAsia="Calibri" w:hAnsi="Calibri" w:cs="Calibri"/>
          <w:color w:val="000000" w:themeColor="text1"/>
        </w:rPr>
        <w:t>kite</w:t>
      </w:r>
      <w:r w:rsidR="00BC471C">
        <w:rPr>
          <w:rFonts w:ascii="Calibri" w:eastAsia="Calibri" w:hAnsi="Calibri" w:cs="Calibri"/>
          <w:color w:val="000000" w:themeColor="text1"/>
        </w:rPr>
        <w:t>n</w:t>
      </w:r>
      <w:r w:rsidRPr="00B73250">
        <w:rPr>
          <w:rFonts w:ascii="Calibri" w:eastAsia="Calibri" w:hAnsi="Calibri" w:cs="Calibri"/>
          <w:color w:val="000000" w:themeColor="text1"/>
        </w:rPr>
        <w:t>surf</w:t>
      </w:r>
      <w:proofErr w:type="spellEnd"/>
      <w:r w:rsidRPr="00B73250">
        <w:rPr>
          <w:rFonts w:ascii="Calibri" w:eastAsia="Calibri" w:hAnsi="Calibri" w:cs="Calibri"/>
          <w:color w:val="000000" w:themeColor="text1"/>
        </w:rPr>
        <w:t>. Available at: https://kitensurf.ae/twin-tip-kiteboards-how-different-shapes-and-sizes-affect-the-performance/ [Accessed 15 June 2024].</w:t>
      </w:r>
    </w:p>
    <w:p w14:paraId="5C051B67" w14:textId="555D55B3" w:rsidR="2AFC38FC" w:rsidRPr="00B73250" w:rsidRDefault="2AFC38FC" w:rsidP="2AFC38FC">
      <w:pPr>
        <w:rPr>
          <w:rFonts w:ascii="Calibri" w:eastAsia="Calibri" w:hAnsi="Calibri" w:cs="Calibri"/>
          <w:color w:val="000000" w:themeColor="text1"/>
        </w:rPr>
      </w:pPr>
    </w:p>
    <w:p w14:paraId="4339B51D" w14:textId="23C457BB" w:rsidR="133D420B" w:rsidRPr="00B73250" w:rsidRDefault="133D420B" w:rsidP="2AFC38FC">
      <w:pPr>
        <w:rPr>
          <w:rFonts w:ascii="Calibri" w:eastAsia="Calibri" w:hAnsi="Calibri" w:cs="Calibri"/>
          <w:color w:val="000000" w:themeColor="text1"/>
        </w:rPr>
      </w:pPr>
      <w:r w:rsidRPr="00B73250">
        <w:rPr>
          <w:rFonts w:ascii="Calibri" w:eastAsia="Calibri" w:hAnsi="Calibri" w:cs="Calibri"/>
          <w:color w:val="000000" w:themeColor="text1"/>
        </w:rPr>
        <w:t xml:space="preserve">Appletree Surfboards. (2022). </w:t>
      </w:r>
      <w:r w:rsidRPr="00B73250">
        <w:rPr>
          <w:rFonts w:ascii="Calibri" w:eastAsia="Calibri" w:hAnsi="Calibri" w:cs="Calibri"/>
          <w:i/>
          <w:iCs/>
          <w:color w:val="000000" w:themeColor="text1"/>
        </w:rPr>
        <w:t>Carbon Fibre Vs Glass Fiber Kite Surfboards</w:t>
      </w:r>
      <w:r w:rsidRPr="00B73250">
        <w:rPr>
          <w:rFonts w:ascii="Calibri" w:eastAsia="Calibri" w:hAnsi="Calibri" w:cs="Calibri"/>
          <w:color w:val="000000" w:themeColor="text1"/>
        </w:rPr>
        <w:t>. [Online]. Appletreesurfboards.com. Available at: https://appletreesurfboards.com/carbon-fiber-vs-glass-fiber-kite-surfboards/ [Accessed 24 June 2024].</w:t>
      </w:r>
    </w:p>
    <w:p w14:paraId="07F58189" w14:textId="72FF15CF" w:rsidR="2AFC38FC" w:rsidRPr="00B73250" w:rsidRDefault="2AFC38FC" w:rsidP="2AFC38FC">
      <w:pPr>
        <w:rPr>
          <w:rFonts w:ascii="Calibri" w:eastAsia="Calibri" w:hAnsi="Calibri" w:cs="Calibri"/>
          <w:color w:val="000000" w:themeColor="text1"/>
        </w:rPr>
      </w:pPr>
    </w:p>
    <w:p w14:paraId="274DC832" w14:textId="25A608DD" w:rsidR="7B2DA8AC" w:rsidRDefault="7B2DA8AC" w:rsidP="2AFC38FC">
      <w:pPr>
        <w:rPr>
          <w:rFonts w:ascii="Calibri" w:eastAsia="Calibri" w:hAnsi="Calibri" w:cs="Calibri"/>
          <w:color w:val="000000" w:themeColor="text1"/>
        </w:rPr>
      </w:pPr>
      <w:r w:rsidRPr="00B73250">
        <w:rPr>
          <w:rFonts w:ascii="Calibri" w:eastAsia="Calibri" w:hAnsi="Calibri" w:cs="Calibri"/>
          <w:color w:val="000000" w:themeColor="text1"/>
        </w:rPr>
        <w:t xml:space="preserve">ASR. (2019). </w:t>
      </w:r>
      <w:r w:rsidRPr="00B73250">
        <w:rPr>
          <w:rFonts w:ascii="Calibri" w:eastAsia="Calibri" w:hAnsi="Calibri" w:cs="Calibri"/>
          <w:i/>
          <w:iCs/>
          <w:color w:val="000000" w:themeColor="text1"/>
        </w:rPr>
        <w:t>FEA Mesh Elements &amp; Nodes Guide | Intro to FEA</w:t>
      </w:r>
      <w:r w:rsidRPr="00B73250">
        <w:rPr>
          <w:rFonts w:ascii="Calibri" w:eastAsia="Calibri" w:hAnsi="Calibri" w:cs="Calibri"/>
          <w:color w:val="000000" w:themeColor="text1"/>
        </w:rPr>
        <w:t xml:space="preserve">. [Online]. </w:t>
      </w:r>
      <w:proofErr w:type="spellStart"/>
      <w:r w:rsidRPr="00B73250">
        <w:rPr>
          <w:rFonts w:ascii="Calibri" w:eastAsia="Calibri" w:hAnsi="Calibri" w:cs="Calibri"/>
          <w:color w:val="000000" w:themeColor="text1"/>
        </w:rPr>
        <w:t>asrengineering</w:t>
      </w:r>
      <w:proofErr w:type="spellEnd"/>
      <w:r w:rsidRPr="00B73250">
        <w:rPr>
          <w:rFonts w:ascii="Calibri" w:eastAsia="Calibri" w:hAnsi="Calibri" w:cs="Calibri"/>
          <w:color w:val="000000" w:themeColor="text1"/>
        </w:rPr>
        <w:t>. Available at: https://asrengineering.com/2019/09/23/fea-mesh-elements-nodes-guide-intro-to-fea/ [Accessed 19 June 2024].</w:t>
      </w:r>
    </w:p>
    <w:p w14:paraId="644FB18B" w14:textId="77777777" w:rsidR="009A4EB6" w:rsidRDefault="009A4EB6" w:rsidP="2AFC38FC">
      <w:pPr>
        <w:rPr>
          <w:rFonts w:ascii="Calibri" w:eastAsia="Calibri" w:hAnsi="Calibri" w:cs="Calibri"/>
          <w:color w:val="000000" w:themeColor="text1"/>
        </w:rPr>
      </w:pPr>
    </w:p>
    <w:p w14:paraId="1FA7CA0D" w14:textId="3BA4480A" w:rsidR="009A4EB6" w:rsidRPr="00B73250" w:rsidRDefault="009A4EB6" w:rsidP="2AFC38FC">
      <w:pPr>
        <w:rPr>
          <w:rFonts w:ascii="Calibri" w:eastAsia="Calibri" w:hAnsi="Calibri" w:cs="Calibri"/>
          <w:color w:val="000000" w:themeColor="text1"/>
        </w:rPr>
      </w:pPr>
      <w:r w:rsidRPr="009A4EB6">
        <w:rPr>
          <w:rFonts w:ascii="Calibri" w:eastAsia="Calibri" w:hAnsi="Calibri" w:cs="Calibri"/>
          <w:color w:val="000000" w:themeColor="text1"/>
        </w:rPr>
        <w:t>Bashir, A., Ikram, M., Maqsood, A. (2023). </w:t>
      </w:r>
      <w:r w:rsidRPr="009A4EB6">
        <w:rPr>
          <w:rFonts w:ascii="Calibri" w:eastAsia="Calibri" w:hAnsi="Calibri" w:cs="Calibri"/>
          <w:i/>
          <w:iCs/>
          <w:color w:val="000000" w:themeColor="text1"/>
        </w:rPr>
        <w:t>Graphene A Wonder Material for Scientists and Engineers</w:t>
      </w:r>
      <w:r w:rsidRPr="009A4EB6">
        <w:rPr>
          <w:rFonts w:ascii="Calibri" w:eastAsia="Calibri" w:hAnsi="Calibri" w:cs="Calibri"/>
          <w:color w:val="000000" w:themeColor="text1"/>
        </w:rPr>
        <w:t xml:space="preserve">. [Online]. </w:t>
      </w:r>
      <w:proofErr w:type="spellStart"/>
      <w:r w:rsidRPr="009A4EB6">
        <w:rPr>
          <w:rFonts w:ascii="Calibri" w:eastAsia="Calibri" w:hAnsi="Calibri" w:cs="Calibri"/>
          <w:color w:val="000000" w:themeColor="text1"/>
        </w:rPr>
        <w:t>IntechOpen</w:t>
      </w:r>
      <w:proofErr w:type="spellEnd"/>
      <w:r w:rsidRPr="009A4EB6">
        <w:rPr>
          <w:rFonts w:ascii="Calibri" w:eastAsia="Calibri" w:hAnsi="Calibri" w:cs="Calibri"/>
          <w:color w:val="000000" w:themeColor="text1"/>
        </w:rPr>
        <w:t>. Available at: https://www.google.co.uk/books/edition/Graphene/iX2_EAAAQBAJ?hl=en&amp;gbpv=0 [Accessed 8 June 2024].</w:t>
      </w:r>
    </w:p>
    <w:p w14:paraId="5718CB2F" w14:textId="0B0EAD4A" w:rsidR="2AFC38FC" w:rsidRPr="00B73250" w:rsidRDefault="2AFC38FC" w:rsidP="2AFC38FC">
      <w:pPr>
        <w:rPr>
          <w:rFonts w:ascii="Calibri" w:eastAsia="Calibri" w:hAnsi="Calibri" w:cs="Calibri"/>
          <w:color w:val="000000" w:themeColor="text1"/>
        </w:rPr>
      </w:pPr>
    </w:p>
    <w:p w14:paraId="6A62764E" w14:textId="7CFF798E" w:rsidR="2B02AA51" w:rsidRPr="00B73250" w:rsidRDefault="2B02AA51" w:rsidP="2AFC38FC">
      <w:pPr>
        <w:rPr>
          <w:rFonts w:ascii="Calibri" w:eastAsia="Calibri" w:hAnsi="Calibri" w:cs="Calibri"/>
          <w:color w:val="000000" w:themeColor="text1"/>
        </w:rPr>
      </w:pPr>
      <w:r w:rsidRPr="00B73250">
        <w:rPr>
          <w:rFonts w:ascii="Calibri" w:eastAsia="Calibri" w:hAnsi="Calibri" w:cs="Calibri"/>
          <w:color w:val="000000" w:themeColor="text1"/>
        </w:rPr>
        <w:lastRenderedPageBreak/>
        <w:t xml:space="preserve">Benson, T. (2021). </w:t>
      </w:r>
      <w:r w:rsidRPr="00B73250">
        <w:rPr>
          <w:rFonts w:ascii="Calibri" w:eastAsia="Calibri" w:hAnsi="Calibri" w:cs="Calibri"/>
          <w:i/>
          <w:iCs/>
          <w:color w:val="000000" w:themeColor="text1"/>
        </w:rPr>
        <w:t>Boundary Layer</w:t>
      </w:r>
      <w:r w:rsidRPr="00B73250">
        <w:rPr>
          <w:rFonts w:ascii="Calibri" w:eastAsia="Calibri" w:hAnsi="Calibri" w:cs="Calibri"/>
          <w:color w:val="000000" w:themeColor="text1"/>
        </w:rPr>
        <w:t>. [Online]. NASA.gov. Available at: https://www.grc.nasa.gov/www/k-12/BGP/boundlay.html [Accessed 25 June 2024].</w:t>
      </w:r>
    </w:p>
    <w:p w14:paraId="0D281E50" w14:textId="536158C4" w:rsidR="60FF967A" w:rsidRPr="00B73250" w:rsidRDefault="60FF967A" w:rsidP="2AFC38FC">
      <w:pPr>
        <w:rPr>
          <w:rFonts w:ascii="Calibri" w:eastAsia="Calibri" w:hAnsi="Calibri" w:cs="Calibri"/>
          <w:color w:val="000000" w:themeColor="text1"/>
          <w:lang w:val="en-US"/>
        </w:rPr>
      </w:pPr>
    </w:p>
    <w:p w14:paraId="6AC36E28" w14:textId="7166AC1C" w:rsidR="6C3E8DC5" w:rsidRPr="00B73250" w:rsidRDefault="6C3E8DC5" w:rsidP="2AFC38FC">
      <w:pPr>
        <w:rPr>
          <w:rFonts w:ascii="Calibri" w:eastAsia="Calibri" w:hAnsi="Calibri" w:cs="Calibri"/>
          <w:color w:val="000000" w:themeColor="text1"/>
          <w:lang w:val="en-US"/>
        </w:rPr>
      </w:pPr>
      <w:r w:rsidRPr="00B73250">
        <w:rPr>
          <w:rFonts w:ascii="Calibri" w:eastAsia="Calibri" w:hAnsi="Calibri" w:cs="Calibri"/>
          <w:color w:val="000000" w:themeColor="text1"/>
        </w:rPr>
        <w:t xml:space="preserve">Bernard, P. (2019). </w:t>
      </w:r>
      <w:r w:rsidRPr="00B73250">
        <w:rPr>
          <w:rFonts w:ascii="Calibri" w:eastAsia="Calibri" w:hAnsi="Calibri" w:cs="Calibri"/>
          <w:i/>
          <w:iCs/>
          <w:color w:val="000000" w:themeColor="text1"/>
        </w:rPr>
        <w:t>Turbulent Fluid Flow</w:t>
      </w:r>
      <w:r w:rsidRPr="00B73250">
        <w:rPr>
          <w:rFonts w:ascii="Calibri" w:eastAsia="Calibri" w:hAnsi="Calibri" w:cs="Calibri"/>
          <w:color w:val="000000" w:themeColor="text1"/>
        </w:rPr>
        <w:t>. [Online]. Wiley. Available at: https://www.google.co.uk/books/edition/Turbulent_Fluid_Flow/tst-DwAAQBAJ?hl=en&amp;gbpv=0 [Accessed 18 June 2024].</w:t>
      </w:r>
    </w:p>
    <w:p w14:paraId="065B5D74" w14:textId="3F5B7D27" w:rsidR="20700499" w:rsidRPr="00B73250" w:rsidRDefault="20700499" w:rsidP="2AFC38FC">
      <w:pPr>
        <w:rPr>
          <w:rFonts w:ascii="Calibri" w:eastAsia="Calibri" w:hAnsi="Calibri" w:cs="Calibri"/>
          <w:color w:val="000000" w:themeColor="text1"/>
          <w:lang w:val="en-US"/>
        </w:rPr>
      </w:pPr>
    </w:p>
    <w:p w14:paraId="7CC5D4D5" w14:textId="74036D07" w:rsidR="51470C02" w:rsidRPr="00B73250" w:rsidRDefault="51470C02" w:rsidP="2AFC38FC">
      <w:pPr>
        <w:rPr>
          <w:rFonts w:ascii="Calibri" w:eastAsia="Calibri" w:hAnsi="Calibri" w:cs="Calibri"/>
          <w:color w:val="000000" w:themeColor="text1"/>
        </w:rPr>
      </w:pPr>
      <w:r w:rsidRPr="00B73250">
        <w:rPr>
          <w:rFonts w:ascii="Calibri" w:eastAsia="Calibri" w:hAnsi="Calibri" w:cs="Calibri"/>
          <w:color w:val="000000" w:themeColor="text1"/>
        </w:rPr>
        <w:t xml:space="preserve">Bhatt, </w:t>
      </w:r>
      <w:proofErr w:type="gramStart"/>
      <w:r w:rsidRPr="00B73250">
        <w:rPr>
          <w:rFonts w:ascii="Calibri" w:eastAsia="Calibri" w:hAnsi="Calibri" w:cs="Calibri"/>
          <w:color w:val="000000" w:themeColor="text1"/>
        </w:rPr>
        <w:t>P,.</w:t>
      </w:r>
      <w:proofErr w:type="gramEnd"/>
      <w:r w:rsidRPr="00B73250">
        <w:rPr>
          <w:rFonts w:ascii="Calibri" w:eastAsia="Calibri" w:hAnsi="Calibri" w:cs="Calibri"/>
          <w:color w:val="000000" w:themeColor="text1"/>
        </w:rPr>
        <w:t xml:space="preserve"> </w:t>
      </w:r>
      <w:proofErr w:type="spellStart"/>
      <w:r w:rsidRPr="00B73250">
        <w:rPr>
          <w:rFonts w:ascii="Calibri" w:eastAsia="Calibri" w:hAnsi="Calibri" w:cs="Calibri"/>
          <w:color w:val="000000" w:themeColor="text1"/>
        </w:rPr>
        <w:t>Goe</w:t>
      </w:r>
      <w:proofErr w:type="spellEnd"/>
      <w:r w:rsidRPr="00B73250">
        <w:rPr>
          <w:rFonts w:ascii="Calibri" w:eastAsia="Calibri" w:hAnsi="Calibri" w:cs="Calibri"/>
          <w:color w:val="000000" w:themeColor="text1"/>
        </w:rPr>
        <w:t xml:space="preserve">, A. (2017). Carbon Fibres: Production, Properties and Potential Use. </w:t>
      </w:r>
      <w:r w:rsidRPr="00B73250">
        <w:rPr>
          <w:rFonts w:ascii="Calibri" w:eastAsia="Calibri" w:hAnsi="Calibri" w:cs="Calibri"/>
          <w:i/>
          <w:iCs/>
          <w:color w:val="000000" w:themeColor="text1"/>
        </w:rPr>
        <w:t>Material Science Research India</w:t>
      </w:r>
      <w:r w:rsidRPr="00B73250">
        <w:rPr>
          <w:rFonts w:ascii="Calibri" w:eastAsia="Calibri" w:hAnsi="Calibri" w:cs="Calibri"/>
          <w:color w:val="000000" w:themeColor="text1"/>
        </w:rPr>
        <w:t>. 1(1). [Online]. Available at: https://www.materialsciencejournal.org/vol14no1/carbon-fibres-production-properties-and-potential-us [Accessed 16 June 2024].</w:t>
      </w:r>
    </w:p>
    <w:p w14:paraId="2BB0A572" w14:textId="4C3D92AC" w:rsidR="20700499" w:rsidRPr="00B73250" w:rsidRDefault="20700499" w:rsidP="2AFC38FC">
      <w:pPr>
        <w:rPr>
          <w:rFonts w:ascii="Calibri" w:eastAsia="Calibri" w:hAnsi="Calibri" w:cs="Calibri"/>
          <w:color w:val="000000" w:themeColor="text1"/>
          <w:lang w:val="en-US"/>
        </w:rPr>
      </w:pPr>
    </w:p>
    <w:p w14:paraId="7AE21F19" w14:textId="1ACC6092" w:rsidR="00753D90" w:rsidRPr="00B73250" w:rsidRDefault="356DE7E6" w:rsidP="2AFC38FC">
      <w:pPr>
        <w:rPr>
          <w:rFonts w:ascii="Calibri" w:eastAsia="Calibri" w:hAnsi="Calibri" w:cs="Calibri"/>
          <w:color w:val="000000" w:themeColor="text1"/>
          <w:lang w:val="en-US"/>
        </w:rPr>
      </w:pPr>
      <w:r w:rsidRPr="00B73250">
        <w:rPr>
          <w:rFonts w:ascii="Calibri" w:eastAsia="Calibri" w:hAnsi="Calibri" w:cs="Calibri"/>
          <w:color w:val="000000" w:themeColor="text1"/>
        </w:rPr>
        <w:t xml:space="preserve">Biswas, G., Eswaran, V. (2002). </w:t>
      </w:r>
      <w:r w:rsidRPr="00B73250">
        <w:rPr>
          <w:rFonts w:ascii="Calibri" w:eastAsia="Calibri" w:hAnsi="Calibri" w:cs="Calibri"/>
          <w:i/>
          <w:iCs/>
          <w:color w:val="000000" w:themeColor="text1"/>
        </w:rPr>
        <w:t>Turbulent Flows</w:t>
      </w:r>
      <w:r w:rsidRPr="00B73250">
        <w:rPr>
          <w:rFonts w:ascii="Calibri" w:eastAsia="Calibri" w:hAnsi="Calibri" w:cs="Calibri"/>
          <w:color w:val="000000" w:themeColor="text1"/>
        </w:rPr>
        <w:t>. [Online]. CRC Press. Available at: https://www.google.co.uk/books/edition/Turbulent_Flows/BBsdQPhrXugC?hl=en&amp;gbpv=0 [Accessed 14 June 2024].</w:t>
      </w:r>
    </w:p>
    <w:p w14:paraId="6AD60EC4" w14:textId="4E126B07" w:rsidR="2AFC38FC" w:rsidRPr="00B73250" w:rsidRDefault="2AFC38FC" w:rsidP="2AFC38FC">
      <w:pPr>
        <w:rPr>
          <w:rFonts w:ascii="Calibri" w:eastAsia="Calibri" w:hAnsi="Calibri" w:cs="Calibri"/>
          <w:color w:val="000000" w:themeColor="text1"/>
        </w:rPr>
      </w:pPr>
    </w:p>
    <w:p w14:paraId="2E0B5372" w14:textId="749DAFC0" w:rsidR="3582F2C3" w:rsidRPr="00B73250" w:rsidRDefault="3582F2C3" w:rsidP="2AFC38FC">
      <w:pPr>
        <w:rPr>
          <w:rFonts w:ascii="Calibri" w:eastAsia="Calibri" w:hAnsi="Calibri" w:cs="Calibri"/>
          <w:color w:val="000000" w:themeColor="text1"/>
        </w:rPr>
      </w:pPr>
      <w:r w:rsidRPr="00B73250">
        <w:rPr>
          <w:rFonts w:ascii="Calibri" w:eastAsia="Calibri" w:hAnsi="Calibri" w:cs="Calibri"/>
          <w:color w:val="000000" w:themeColor="text1"/>
        </w:rPr>
        <w:t xml:space="preserve">Cadence. (2022). </w:t>
      </w:r>
      <w:r w:rsidRPr="00B73250">
        <w:rPr>
          <w:rFonts w:ascii="Calibri" w:eastAsia="Calibri" w:hAnsi="Calibri" w:cs="Calibri"/>
          <w:i/>
          <w:iCs/>
          <w:color w:val="000000" w:themeColor="text1"/>
        </w:rPr>
        <w:t xml:space="preserve">What Is Reynolds Number and Why Is It </w:t>
      </w:r>
      <w:proofErr w:type="gramStart"/>
      <w:r w:rsidRPr="00B73250">
        <w:rPr>
          <w:rFonts w:ascii="Calibri" w:eastAsia="Calibri" w:hAnsi="Calibri" w:cs="Calibri"/>
          <w:i/>
          <w:iCs/>
          <w:color w:val="000000" w:themeColor="text1"/>
        </w:rPr>
        <w:t>Important?</w:t>
      </w:r>
      <w:r w:rsidRPr="00B73250">
        <w:rPr>
          <w:rFonts w:ascii="Calibri" w:eastAsia="Calibri" w:hAnsi="Calibri" w:cs="Calibri"/>
          <w:color w:val="000000" w:themeColor="text1"/>
        </w:rPr>
        <w:t>.</w:t>
      </w:r>
      <w:proofErr w:type="gramEnd"/>
      <w:r w:rsidRPr="00B73250">
        <w:rPr>
          <w:rFonts w:ascii="Calibri" w:eastAsia="Calibri" w:hAnsi="Calibri" w:cs="Calibri"/>
          <w:color w:val="000000" w:themeColor="text1"/>
        </w:rPr>
        <w:t xml:space="preserve"> [Online]. resources.system-analysis.cadence.com. Available at: https://resources.system-analysis.cadence.com/blog/msa2022-what-is-reynolds-number-and-why-is-it-imp [Accessed 24 June 2024].</w:t>
      </w:r>
    </w:p>
    <w:p w14:paraId="29C26BA1" w14:textId="4DC07BD8" w:rsidR="2AFC38FC" w:rsidRPr="00B73250" w:rsidRDefault="2AFC38FC" w:rsidP="2AFC38FC">
      <w:pPr>
        <w:rPr>
          <w:rFonts w:ascii="Calibri" w:eastAsia="Calibri" w:hAnsi="Calibri" w:cs="Calibri"/>
          <w:color w:val="000000" w:themeColor="text1"/>
        </w:rPr>
      </w:pPr>
    </w:p>
    <w:p w14:paraId="4F596D0B" w14:textId="7D7E97D6" w:rsidR="3F081EF7" w:rsidRPr="00B73250" w:rsidRDefault="3F081EF7" w:rsidP="2AFC38FC">
      <w:pPr>
        <w:rPr>
          <w:rFonts w:ascii="Calibri" w:eastAsia="Calibri" w:hAnsi="Calibri" w:cs="Calibri"/>
          <w:color w:val="000000" w:themeColor="text1"/>
        </w:rPr>
      </w:pPr>
      <w:r w:rsidRPr="00B73250">
        <w:rPr>
          <w:rFonts w:ascii="Calibri" w:eastAsia="Calibri" w:hAnsi="Calibri" w:cs="Calibri"/>
          <w:color w:val="000000" w:themeColor="text1"/>
        </w:rPr>
        <w:t xml:space="preserve">Campagnolo, F., Castellani, F., </w:t>
      </w:r>
      <w:proofErr w:type="spellStart"/>
      <w:r w:rsidRPr="00B73250">
        <w:rPr>
          <w:rFonts w:ascii="Calibri" w:eastAsia="Calibri" w:hAnsi="Calibri" w:cs="Calibri"/>
          <w:color w:val="000000" w:themeColor="text1"/>
        </w:rPr>
        <w:t>Natili</w:t>
      </w:r>
      <w:proofErr w:type="spellEnd"/>
      <w:r w:rsidRPr="00B73250">
        <w:rPr>
          <w:rFonts w:ascii="Calibri" w:eastAsia="Calibri" w:hAnsi="Calibri" w:cs="Calibri"/>
          <w:color w:val="000000" w:themeColor="text1"/>
        </w:rPr>
        <w:t xml:space="preserve">, F., </w:t>
      </w:r>
      <w:proofErr w:type="spellStart"/>
      <w:r w:rsidRPr="00B73250">
        <w:rPr>
          <w:rFonts w:ascii="Calibri" w:eastAsia="Calibri" w:hAnsi="Calibri" w:cs="Calibri"/>
          <w:color w:val="000000" w:themeColor="text1"/>
        </w:rPr>
        <w:t>Astolfi</w:t>
      </w:r>
      <w:proofErr w:type="spellEnd"/>
      <w:r w:rsidRPr="00B73250">
        <w:rPr>
          <w:rFonts w:ascii="Calibri" w:eastAsia="Calibri" w:hAnsi="Calibri" w:cs="Calibri"/>
          <w:color w:val="000000" w:themeColor="text1"/>
        </w:rPr>
        <w:t xml:space="preserve">, D., </w:t>
      </w:r>
      <w:proofErr w:type="spellStart"/>
      <w:r w:rsidRPr="00B73250">
        <w:rPr>
          <w:rFonts w:ascii="Calibri" w:eastAsia="Calibri" w:hAnsi="Calibri" w:cs="Calibri"/>
          <w:color w:val="000000" w:themeColor="text1"/>
        </w:rPr>
        <w:t>Muhle</w:t>
      </w:r>
      <w:proofErr w:type="spellEnd"/>
      <w:r w:rsidRPr="00B73250">
        <w:rPr>
          <w:rFonts w:ascii="Calibri" w:eastAsia="Calibri" w:hAnsi="Calibri" w:cs="Calibri"/>
          <w:color w:val="000000" w:themeColor="text1"/>
        </w:rPr>
        <w:t xml:space="preserve">, F. (2022). </w:t>
      </w:r>
      <w:r w:rsidRPr="00B73250">
        <w:rPr>
          <w:rFonts w:ascii="Calibri" w:eastAsia="Calibri" w:hAnsi="Calibri" w:cs="Calibri"/>
          <w:i/>
          <w:iCs/>
          <w:color w:val="000000" w:themeColor="text1"/>
        </w:rPr>
        <w:t>Wind Tunnel Testing of Yaw by Individual Pitch Control Applied to Wake Steering</w:t>
      </w:r>
      <w:r w:rsidRPr="00B73250">
        <w:rPr>
          <w:rFonts w:ascii="Calibri" w:eastAsia="Calibri" w:hAnsi="Calibri" w:cs="Calibri"/>
          <w:color w:val="000000" w:themeColor="text1"/>
        </w:rPr>
        <w:t xml:space="preserve">. [Online]. </w:t>
      </w:r>
      <w:proofErr w:type="spellStart"/>
      <w:r w:rsidRPr="00B73250">
        <w:rPr>
          <w:rFonts w:ascii="Calibri" w:eastAsia="Calibri" w:hAnsi="Calibri" w:cs="Calibri"/>
          <w:color w:val="000000" w:themeColor="text1"/>
        </w:rPr>
        <w:t>frontiersin</w:t>
      </w:r>
      <w:proofErr w:type="spellEnd"/>
      <w:r w:rsidRPr="00B73250">
        <w:rPr>
          <w:rFonts w:ascii="Calibri" w:eastAsia="Calibri" w:hAnsi="Calibri" w:cs="Calibri"/>
          <w:color w:val="000000" w:themeColor="text1"/>
        </w:rPr>
        <w:t>. Available at: https://www.frontiersin.org/articles/10.3389/fenrg.2022.883889/full [Accessed 21 June 2024].</w:t>
      </w:r>
    </w:p>
    <w:p w14:paraId="20D55638" w14:textId="13111025" w:rsidR="20700499" w:rsidRPr="00B73250" w:rsidRDefault="20700499" w:rsidP="2AFC38FC">
      <w:pPr>
        <w:rPr>
          <w:rFonts w:ascii="Calibri" w:eastAsia="Calibri" w:hAnsi="Calibri" w:cs="Calibri"/>
          <w:color w:val="000000" w:themeColor="text1"/>
          <w:lang w:val="en-US"/>
        </w:rPr>
      </w:pPr>
    </w:p>
    <w:p w14:paraId="677E3EF7" w14:textId="74245175" w:rsidR="2B29CE1B" w:rsidRPr="00B73250" w:rsidRDefault="2B29CE1B" w:rsidP="2AFC38FC">
      <w:pPr>
        <w:rPr>
          <w:rFonts w:ascii="Calibri" w:eastAsia="Calibri" w:hAnsi="Calibri" w:cs="Calibri"/>
          <w:color w:val="000000" w:themeColor="text1"/>
        </w:rPr>
      </w:pPr>
      <w:r w:rsidRPr="00B73250">
        <w:rPr>
          <w:rFonts w:ascii="Calibri" w:eastAsia="Calibri" w:hAnsi="Calibri" w:cs="Calibri"/>
          <w:color w:val="000000" w:themeColor="text1"/>
        </w:rPr>
        <w:t xml:space="preserve">Campbell, F. (2010). </w:t>
      </w:r>
      <w:r w:rsidRPr="00B73250">
        <w:rPr>
          <w:rFonts w:ascii="Calibri" w:eastAsia="Calibri" w:hAnsi="Calibri" w:cs="Calibri"/>
          <w:i/>
          <w:iCs/>
          <w:color w:val="000000" w:themeColor="text1"/>
        </w:rPr>
        <w:t>Structural Composite Materials</w:t>
      </w:r>
      <w:r w:rsidRPr="00B73250">
        <w:rPr>
          <w:rFonts w:ascii="Calibri" w:eastAsia="Calibri" w:hAnsi="Calibri" w:cs="Calibri"/>
          <w:color w:val="000000" w:themeColor="text1"/>
        </w:rPr>
        <w:t>. [Online]. ASM International. Available at: https://www.google.co.uk/books/edition/Structural_Composite_Materials/D3Wta8e07t0C?hl=en&amp;gbpv=0 [Accessed 16 June 2024].</w:t>
      </w:r>
    </w:p>
    <w:p w14:paraId="114D96E7" w14:textId="6C6B8F40" w:rsidR="20700499" w:rsidRPr="00B73250" w:rsidRDefault="20700499" w:rsidP="2AFC38FC">
      <w:pPr>
        <w:rPr>
          <w:rFonts w:ascii="Calibri" w:eastAsia="Calibri" w:hAnsi="Calibri" w:cs="Calibri"/>
          <w:color w:val="000000" w:themeColor="text1"/>
          <w:lang w:val="en-US"/>
        </w:rPr>
      </w:pPr>
    </w:p>
    <w:p w14:paraId="24A42714" w14:textId="43BAAAB2" w:rsidR="08857737" w:rsidRPr="00B73250" w:rsidRDefault="08857737" w:rsidP="2AFC38FC">
      <w:pPr>
        <w:rPr>
          <w:rFonts w:ascii="Calibri" w:eastAsia="Calibri" w:hAnsi="Calibri" w:cs="Calibri"/>
          <w:color w:val="000000" w:themeColor="text1"/>
        </w:rPr>
      </w:pPr>
      <w:proofErr w:type="spellStart"/>
      <w:r w:rsidRPr="00B73250">
        <w:rPr>
          <w:rFonts w:ascii="Calibri" w:eastAsia="Calibri" w:hAnsi="Calibri" w:cs="Calibri"/>
          <w:color w:val="000000" w:themeColor="text1"/>
        </w:rPr>
        <w:lastRenderedPageBreak/>
        <w:t>Cawte</w:t>
      </w:r>
      <w:proofErr w:type="spellEnd"/>
      <w:r w:rsidRPr="00B73250">
        <w:rPr>
          <w:rFonts w:ascii="Calibri" w:eastAsia="Calibri" w:hAnsi="Calibri" w:cs="Calibri"/>
          <w:color w:val="000000" w:themeColor="text1"/>
        </w:rPr>
        <w:t xml:space="preserve">, T. (2020). </w:t>
      </w:r>
      <w:r w:rsidRPr="00B73250">
        <w:rPr>
          <w:rFonts w:ascii="Calibri" w:eastAsia="Calibri" w:hAnsi="Calibri" w:cs="Calibri"/>
          <w:i/>
          <w:iCs/>
          <w:color w:val="000000" w:themeColor="text1"/>
        </w:rPr>
        <w:t xml:space="preserve">How Fast Can Kitesurfers </w:t>
      </w:r>
      <w:proofErr w:type="gramStart"/>
      <w:r w:rsidRPr="00B73250">
        <w:rPr>
          <w:rFonts w:ascii="Calibri" w:eastAsia="Calibri" w:hAnsi="Calibri" w:cs="Calibri"/>
          <w:i/>
          <w:iCs/>
          <w:color w:val="000000" w:themeColor="text1"/>
        </w:rPr>
        <w:t>Go?</w:t>
      </w:r>
      <w:r w:rsidRPr="00B73250">
        <w:rPr>
          <w:rFonts w:ascii="Calibri" w:eastAsia="Calibri" w:hAnsi="Calibri" w:cs="Calibri"/>
          <w:color w:val="000000" w:themeColor="text1"/>
        </w:rPr>
        <w:t>.</w:t>
      </w:r>
      <w:proofErr w:type="gramEnd"/>
      <w:r w:rsidRPr="00B73250">
        <w:rPr>
          <w:rFonts w:ascii="Calibri" w:eastAsia="Calibri" w:hAnsi="Calibri" w:cs="Calibri"/>
          <w:color w:val="000000" w:themeColor="text1"/>
        </w:rPr>
        <w:t xml:space="preserve"> [Online]. </w:t>
      </w:r>
      <w:proofErr w:type="spellStart"/>
      <w:r w:rsidRPr="00B73250">
        <w:rPr>
          <w:rFonts w:ascii="Calibri" w:eastAsia="Calibri" w:hAnsi="Calibri" w:cs="Calibri"/>
          <w:color w:val="000000" w:themeColor="text1"/>
        </w:rPr>
        <w:t>Thekitesurfcentre</w:t>
      </w:r>
      <w:proofErr w:type="spellEnd"/>
      <w:r w:rsidRPr="00B73250">
        <w:rPr>
          <w:rFonts w:ascii="Calibri" w:eastAsia="Calibri" w:hAnsi="Calibri" w:cs="Calibri"/>
          <w:color w:val="000000" w:themeColor="text1"/>
        </w:rPr>
        <w:t>. Available at: https://www.thekitesurfcentre.com/news/how-fast-can-kitesurfers-go [Accessed 15 June 2024].</w:t>
      </w:r>
    </w:p>
    <w:p w14:paraId="032107C6" w14:textId="35FBF702" w:rsidR="20700499" w:rsidRPr="00B73250" w:rsidRDefault="20700499" w:rsidP="2AFC38FC">
      <w:pPr>
        <w:rPr>
          <w:rFonts w:ascii="Calibri" w:eastAsia="Calibri" w:hAnsi="Calibri" w:cs="Calibri"/>
          <w:color w:val="000000" w:themeColor="text1"/>
          <w:lang w:val="en-US"/>
        </w:rPr>
      </w:pPr>
    </w:p>
    <w:p w14:paraId="43678986" w14:textId="0876A0BB" w:rsidR="00753D90" w:rsidRPr="00B73250" w:rsidRDefault="7BE12F7B" w:rsidP="2AFC38FC">
      <w:pPr>
        <w:rPr>
          <w:rFonts w:ascii="Calibri" w:eastAsia="Calibri" w:hAnsi="Calibri" w:cs="Calibri"/>
          <w:color w:val="000000" w:themeColor="text1"/>
        </w:rPr>
      </w:pPr>
      <w:r w:rsidRPr="00B73250">
        <w:rPr>
          <w:rFonts w:ascii="Calibri" w:eastAsia="Calibri" w:hAnsi="Calibri" w:cs="Calibri"/>
          <w:color w:val="000000" w:themeColor="text1"/>
        </w:rPr>
        <w:t xml:space="preserve">Chang, P. (2014). </w:t>
      </w:r>
      <w:r w:rsidRPr="00B73250">
        <w:rPr>
          <w:rFonts w:ascii="Calibri" w:eastAsia="Calibri" w:hAnsi="Calibri" w:cs="Calibri"/>
          <w:i/>
          <w:iCs/>
          <w:color w:val="000000" w:themeColor="text1"/>
        </w:rPr>
        <w:t xml:space="preserve">Separation of </w:t>
      </w:r>
      <w:proofErr w:type="spellStart"/>
      <w:r w:rsidRPr="00B73250">
        <w:rPr>
          <w:rFonts w:ascii="Calibri" w:eastAsia="Calibri" w:hAnsi="Calibri" w:cs="Calibri"/>
          <w:i/>
          <w:iCs/>
          <w:color w:val="000000" w:themeColor="text1"/>
        </w:rPr>
        <w:t>FLow</w:t>
      </w:r>
      <w:proofErr w:type="spellEnd"/>
      <w:r w:rsidRPr="00B73250">
        <w:rPr>
          <w:rFonts w:ascii="Calibri" w:eastAsia="Calibri" w:hAnsi="Calibri" w:cs="Calibri"/>
          <w:color w:val="000000" w:themeColor="text1"/>
        </w:rPr>
        <w:t>. [Online]. Elsevier Science. Available at: https://www.google.co.uk/books/edition/Separation_of_Flow/nthQAwAAQBAJ?hl=en&amp;gbpv=0 [Accessed 14 June 2024].</w:t>
      </w:r>
    </w:p>
    <w:p w14:paraId="3EEDBE15" w14:textId="2E994047" w:rsidR="20700499" w:rsidRPr="00B73250" w:rsidRDefault="20700499" w:rsidP="2AFC38FC">
      <w:pPr>
        <w:rPr>
          <w:rFonts w:ascii="Calibri" w:eastAsia="Calibri" w:hAnsi="Calibri" w:cs="Calibri"/>
          <w:color w:val="000000" w:themeColor="text1"/>
        </w:rPr>
      </w:pPr>
    </w:p>
    <w:p w14:paraId="2F794EED" w14:textId="0DCF6C9E" w:rsidR="20700499" w:rsidRPr="00B73250" w:rsidRDefault="0D8E774D" w:rsidP="2AFC38FC">
      <w:pPr>
        <w:rPr>
          <w:rFonts w:ascii="Calibri" w:eastAsia="Calibri" w:hAnsi="Calibri" w:cs="Calibri"/>
        </w:rPr>
      </w:pPr>
      <w:proofErr w:type="spellStart"/>
      <w:r w:rsidRPr="00B73250">
        <w:rPr>
          <w:rFonts w:ascii="Calibri" w:eastAsia="Calibri" w:hAnsi="Calibri" w:cs="Calibri"/>
          <w:color w:val="000000" w:themeColor="text1"/>
        </w:rPr>
        <w:t>Congalton</w:t>
      </w:r>
      <w:proofErr w:type="spellEnd"/>
      <w:r w:rsidRPr="00B73250">
        <w:rPr>
          <w:rFonts w:ascii="Calibri" w:eastAsia="Calibri" w:hAnsi="Calibri" w:cs="Calibri"/>
          <w:color w:val="000000" w:themeColor="text1"/>
        </w:rPr>
        <w:t xml:space="preserve">, R., Green, K. (2008). </w:t>
      </w:r>
      <w:r w:rsidRPr="00B73250">
        <w:rPr>
          <w:rFonts w:ascii="Calibri" w:eastAsia="Calibri" w:hAnsi="Calibri" w:cs="Calibri"/>
          <w:i/>
          <w:iCs/>
          <w:color w:val="000000" w:themeColor="text1"/>
        </w:rPr>
        <w:t>Assessing the Accuracy of Remotely Sensed Data</w:t>
      </w:r>
      <w:r w:rsidRPr="00B73250">
        <w:rPr>
          <w:rFonts w:ascii="Calibri" w:eastAsia="Calibri" w:hAnsi="Calibri" w:cs="Calibri"/>
          <w:color w:val="000000" w:themeColor="text1"/>
        </w:rPr>
        <w:t>. [Online]. CRC Press. Available at: https://www.google.co.uk/books/edition/Assessing_the_Accuracy_of_Remotely_Sense/T4zj2bnGldEC?hl=en&amp;gbpv=0 [Accessed 25 June 2024].</w:t>
      </w:r>
    </w:p>
    <w:p w14:paraId="012D7B0E" w14:textId="03AB8028" w:rsidR="2AFC38FC" w:rsidRPr="00B73250" w:rsidRDefault="2AFC38FC" w:rsidP="2AFC38FC">
      <w:pPr>
        <w:rPr>
          <w:rFonts w:ascii="Calibri" w:eastAsia="Calibri" w:hAnsi="Calibri" w:cs="Calibri"/>
          <w:color w:val="000000" w:themeColor="text1"/>
        </w:rPr>
      </w:pPr>
    </w:p>
    <w:p w14:paraId="697A0057" w14:textId="3D96C111" w:rsidR="0D77385B" w:rsidRPr="00B73250" w:rsidRDefault="0D77385B" w:rsidP="2AFC38FC">
      <w:pPr>
        <w:rPr>
          <w:rFonts w:ascii="Calibri" w:eastAsia="Calibri" w:hAnsi="Calibri" w:cs="Calibri"/>
          <w:color w:val="000000" w:themeColor="text1"/>
        </w:rPr>
      </w:pPr>
      <w:r w:rsidRPr="00B73250">
        <w:rPr>
          <w:rFonts w:ascii="Calibri" w:eastAsia="Calibri" w:hAnsi="Calibri" w:cs="Calibri"/>
          <w:color w:val="000000" w:themeColor="text1"/>
        </w:rPr>
        <w:t xml:space="preserve">Cummings, </w:t>
      </w:r>
      <w:proofErr w:type="gramStart"/>
      <w:r w:rsidRPr="00B73250">
        <w:rPr>
          <w:rFonts w:ascii="Calibri" w:eastAsia="Calibri" w:hAnsi="Calibri" w:cs="Calibri"/>
          <w:color w:val="000000" w:themeColor="text1"/>
        </w:rPr>
        <w:t>R,.</w:t>
      </w:r>
      <w:proofErr w:type="gramEnd"/>
      <w:r w:rsidRPr="00B73250">
        <w:rPr>
          <w:rFonts w:ascii="Calibri" w:eastAsia="Calibri" w:hAnsi="Calibri" w:cs="Calibri"/>
          <w:color w:val="000000" w:themeColor="text1"/>
        </w:rPr>
        <w:t xml:space="preserve"> Morton, </w:t>
      </w:r>
      <w:proofErr w:type="gramStart"/>
      <w:r w:rsidRPr="00B73250">
        <w:rPr>
          <w:rFonts w:ascii="Calibri" w:eastAsia="Calibri" w:hAnsi="Calibri" w:cs="Calibri"/>
          <w:color w:val="000000" w:themeColor="text1"/>
        </w:rPr>
        <w:t>S,.</w:t>
      </w:r>
      <w:proofErr w:type="gramEnd"/>
      <w:r w:rsidRPr="00B73250">
        <w:rPr>
          <w:rFonts w:ascii="Calibri" w:eastAsia="Calibri" w:hAnsi="Calibri" w:cs="Calibri"/>
          <w:color w:val="000000" w:themeColor="text1"/>
        </w:rPr>
        <w:t xml:space="preserve"> Mason, </w:t>
      </w:r>
      <w:proofErr w:type="gramStart"/>
      <w:r w:rsidRPr="00B73250">
        <w:rPr>
          <w:rFonts w:ascii="Calibri" w:eastAsia="Calibri" w:hAnsi="Calibri" w:cs="Calibri"/>
          <w:color w:val="000000" w:themeColor="text1"/>
        </w:rPr>
        <w:t>W,.</w:t>
      </w:r>
      <w:proofErr w:type="gramEnd"/>
      <w:r w:rsidRPr="00B73250">
        <w:rPr>
          <w:rFonts w:ascii="Calibri" w:eastAsia="Calibri" w:hAnsi="Calibri" w:cs="Calibri"/>
          <w:color w:val="000000" w:themeColor="text1"/>
        </w:rPr>
        <w:t xml:space="preserve"> McDaniel, D. (2015). </w:t>
      </w:r>
      <w:r w:rsidRPr="00B73250">
        <w:rPr>
          <w:rFonts w:ascii="Calibri" w:eastAsia="Calibri" w:hAnsi="Calibri" w:cs="Calibri"/>
          <w:i/>
          <w:iCs/>
          <w:color w:val="000000" w:themeColor="text1"/>
        </w:rPr>
        <w:t>Applied Computational Aerodynamics: A Modern Engineering Approach</w:t>
      </w:r>
      <w:r w:rsidRPr="00B73250">
        <w:rPr>
          <w:rFonts w:ascii="Calibri" w:eastAsia="Calibri" w:hAnsi="Calibri" w:cs="Calibri"/>
          <w:color w:val="000000" w:themeColor="text1"/>
        </w:rPr>
        <w:t xml:space="preserve">. [Online]. Cambridge University </w:t>
      </w:r>
      <w:proofErr w:type="gramStart"/>
      <w:r w:rsidRPr="00B73250">
        <w:rPr>
          <w:rFonts w:ascii="Calibri" w:eastAsia="Calibri" w:hAnsi="Calibri" w:cs="Calibri"/>
          <w:color w:val="000000" w:themeColor="text1"/>
        </w:rPr>
        <w:t>Press..</w:t>
      </w:r>
      <w:proofErr w:type="gramEnd"/>
      <w:r w:rsidRPr="00B73250">
        <w:rPr>
          <w:rFonts w:ascii="Calibri" w:eastAsia="Calibri" w:hAnsi="Calibri" w:cs="Calibri"/>
          <w:color w:val="000000" w:themeColor="text1"/>
        </w:rPr>
        <w:t xml:space="preserve"> Available at: https://www.google.co.uk/books/edition/Applied_Computational_Aerodynamics/gwzUBwAAQBAJ?hl=en&amp;gbpv=0 [Accessed 16 June 2024].</w:t>
      </w:r>
    </w:p>
    <w:p w14:paraId="30113F5B" w14:textId="391C6205" w:rsidR="20700499" w:rsidRPr="00B73250" w:rsidRDefault="20700499" w:rsidP="2AFC38FC">
      <w:pPr>
        <w:rPr>
          <w:rFonts w:ascii="Calibri" w:eastAsia="Calibri" w:hAnsi="Calibri" w:cs="Calibri"/>
          <w:color w:val="000000" w:themeColor="text1"/>
          <w:lang w:val="en-US"/>
        </w:rPr>
      </w:pPr>
    </w:p>
    <w:p w14:paraId="4B7B8BF0" w14:textId="272D6A72" w:rsidR="00753D90" w:rsidRPr="00B73250" w:rsidRDefault="56CB8086" w:rsidP="2AFC38FC">
      <w:pPr>
        <w:rPr>
          <w:rFonts w:ascii="Calibri" w:eastAsia="Calibri" w:hAnsi="Calibri" w:cs="Calibri"/>
          <w:color w:val="000000" w:themeColor="text1"/>
          <w:lang w:val="en-US"/>
        </w:rPr>
      </w:pPr>
      <w:r w:rsidRPr="00B73250">
        <w:rPr>
          <w:rFonts w:ascii="Calibri" w:eastAsia="Calibri" w:hAnsi="Calibri" w:cs="Calibri"/>
          <w:color w:val="000000" w:themeColor="text1"/>
        </w:rPr>
        <w:t xml:space="preserve">Durst, F. (2008). </w:t>
      </w:r>
      <w:r w:rsidRPr="00B73250">
        <w:rPr>
          <w:rFonts w:ascii="Calibri" w:eastAsia="Calibri" w:hAnsi="Calibri" w:cs="Calibri"/>
          <w:i/>
          <w:iCs/>
          <w:color w:val="000000" w:themeColor="text1"/>
        </w:rPr>
        <w:t>Fluid Mechanics</w:t>
      </w:r>
      <w:r w:rsidRPr="00B73250">
        <w:rPr>
          <w:rFonts w:ascii="Calibri" w:eastAsia="Calibri" w:hAnsi="Calibri" w:cs="Calibri"/>
          <w:color w:val="000000" w:themeColor="text1"/>
        </w:rPr>
        <w:t>. [Online]. Springer Berlin Heidelberg. Available at: https://www.google.co.uk/books/edition/Fluid_Mechanics/WTuHNxabGGQC?hl=en&amp;gbpv=0 [Accessed 14 June 2024].</w:t>
      </w:r>
    </w:p>
    <w:p w14:paraId="76DECFCC" w14:textId="0A3FF8EF" w:rsidR="2AFC38FC" w:rsidRPr="00B73250" w:rsidRDefault="2AFC38FC" w:rsidP="2AFC38FC">
      <w:pPr>
        <w:rPr>
          <w:rFonts w:ascii="Calibri" w:eastAsia="Calibri" w:hAnsi="Calibri" w:cs="Calibri"/>
          <w:color w:val="000000" w:themeColor="text1"/>
        </w:rPr>
      </w:pPr>
    </w:p>
    <w:p w14:paraId="09D1386F" w14:textId="73F3A152" w:rsidR="44FA5AE6" w:rsidRPr="00B73250" w:rsidRDefault="44FA5AE6" w:rsidP="2AFC38FC">
      <w:pPr>
        <w:rPr>
          <w:rFonts w:ascii="Calibri" w:eastAsia="Calibri" w:hAnsi="Calibri" w:cs="Calibri"/>
          <w:color w:val="000000" w:themeColor="text1"/>
        </w:rPr>
      </w:pPr>
      <w:r w:rsidRPr="00B73250">
        <w:rPr>
          <w:rFonts w:ascii="Calibri" w:eastAsia="Calibri" w:hAnsi="Calibri" w:cs="Calibri"/>
          <w:color w:val="000000" w:themeColor="text1"/>
        </w:rPr>
        <w:t xml:space="preserve">Eppler, R. (2012). </w:t>
      </w:r>
      <w:proofErr w:type="spellStart"/>
      <w:r w:rsidRPr="00B73250">
        <w:rPr>
          <w:rFonts w:ascii="Calibri" w:eastAsia="Calibri" w:hAnsi="Calibri" w:cs="Calibri"/>
          <w:i/>
          <w:iCs/>
          <w:color w:val="000000" w:themeColor="text1"/>
        </w:rPr>
        <w:t>Airfoil</w:t>
      </w:r>
      <w:proofErr w:type="spellEnd"/>
      <w:r w:rsidRPr="00B73250">
        <w:rPr>
          <w:rFonts w:ascii="Calibri" w:eastAsia="Calibri" w:hAnsi="Calibri" w:cs="Calibri"/>
          <w:i/>
          <w:iCs/>
          <w:color w:val="000000" w:themeColor="text1"/>
        </w:rPr>
        <w:t xml:space="preserve"> Design and Data</w:t>
      </w:r>
      <w:r w:rsidRPr="00B73250">
        <w:rPr>
          <w:rFonts w:ascii="Calibri" w:eastAsia="Calibri" w:hAnsi="Calibri" w:cs="Calibri"/>
          <w:color w:val="000000" w:themeColor="text1"/>
        </w:rPr>
        <w:t>. [Online]. Springer Berlin Heidelberg. Available at: https://www.google.co.uk/books/edition/Airfoil_Design_and_Data/JN55BgAAQBAJ?hl=en&amp;gbpv=0 [Accessed 25 June 2024].</w:t>
      </w:r>
      <w:r w:rsidRPr="00B73250">
        <w:rPr>
          <w:rFonts w:ascii="Calibri" w:hAnsi="Calibri" w:cs="Calibri"/>
        </w:rPr>
        <w:br/>
      </w:r>
    </w:p>
    <w:p w14:paraId="07553324" w14:textId="0C171ED1" w:rsidR="20700499" w:rsidRPr="00B73250" w:rsidRDefault="20700499" w:rsidP="2AFC38FC">
      <w:pPr>
        <w:rPr>
          <w:rFonts w:ascii="Calibri" w:eastAsia="Calibri" w:hAnsi="Calibri" w:cs="Calibri"/>
          <w:color w:val="000000" w:themeColor="text1"/>
          <w:lang w:val="en-US"/>
        </w:rPr>
      </w:pPr>
    </w:p>
    <w:p w14:paraId="7AFF4056" w14:textId="6B5F163F" w:rsidR="20700499" w:rsidRPr="00B73250" w:rsidRDefault="5F19ACAD" w:rsidP="2AFC38FC">
      <w:pPr>
        <w:rPr>
          <w:rFonts w:ascii="Calibri" w:eastAsia="Calibri" w:hAnsi="Calibri" w:cs="Calibri"/>
          <w:color w:val="000000" w:themeColor="text1"/>
        </w:rPr>
      </w:pPr>
      <w:proofErr w:type="spellStart"/>
      <w:r w:rsidRPr="00B73250">
        <w:rPr>
          <w:rFonts w:ascii="Calibri" w:eastAsia="Calibri" w:hAnsi="Calibri" w:cs="Calibri"/>
          <w:color w:val="000000" w:themeColor="text1"/>
        </w:rPr>
        <w:t>Geurts</w:t>
      </w:r>
      <w:proofErr w:type="spellEnd"/>
      <w:r w:rsidRPr="00B73250">
        <w:rPr>
          <w:rFonts w:ascii="Calibri" w:eastAsia="Calibri" w:hAnsi="Calibri" w:cs="Calibri"/>
          <w:color w:val="000000" w:themeColor="text1"/>
        </w:rPr>
        <w:t xml:space="preserve">, B. (2022). </w:t>
      </w:r>
      <w:r w:rsidRPr="00B73250">
        <w:rPr>
          <w:rFonts w:ascii="Calibri" w:eastAsia="Calibri" w:hAnsi="Calibri" w:cs="Calibri"/>
          <w:i/>
          <w:iCs/>
          <w:color w:val="000000" w:themeColor="text1"/>
        </w:rPr>
        <w:t>Direct and Large-Eddy Simulation</w:t>
      </w:r>
      <w:r w:rsidRPr="00B73250">
        <w:rPr>
          <w:rFonts w:ascii="Calibri" w:eastAsia="Calibri" w:hAnsi="Calibri" w:cs="Calibri"/>
          <w:color w:val="000000" w:themeColor="text1"/>
        </w:rPr>
        <w:t>. [Online]. De Gruyter. Available at: https://www.google.co.uk/books/edition/Direct_and_Large_Eddy_Simulation/lEOmEAAAQBAJ?hl=en&amp;gbpv=0 [Accessed 18 June 2024].</w:t>
      </w:r>
    </w:p>
    <w:p w14:paraId="119AC871" w14:textId="71468B33" w:rsidR="2AFC38FC" w:rsidRPr="00B73250" w:rsidRDefault="2AFC38FC" w:rsidP="2AFC38FC">
      <w:pPr>
        <w:rPr>
          <w:rFonts w:ascii="Calibri" w:eastAsia="Calibri" w:hAnsi="Calibri" w:cs="Calibri"/>
          <w:color w:val="000000" w:themeColor="text1"/>
        </w:rPr>
      </w:pPr>
    </w:p>
    <w:p w14:paraId="687360EA" w14:textId="4F8FF960" w:rsidR="01C1EF09" w:rsidRPr="00B73250" w:rsidRDefault="01C1EF09" w:rsidP="2AFC38FC">
      <w:pPr>
        <w:rPr>
          <w:rFonts w:ascii="Calibri" w:eastAsia="Calibri" w:hAnsi="Calibri" w:cs="Calibri"/>
          <w:color w:val="000000" w:themeColor="text1"/>
        </w:rPr>
      </w:pPr>
      <w:r w:rsidRPr="00B73250">
        <w:rPr>
          <w:rFonts w:ascii="Calibri" w:eastAsia="Calibri" w:hAnsi="Calibri" w:cs="Calibri"/>
          <w:color w:val="000000" w:themeColor="text1"/>
        </w:rPr>
        <w:t xml:space="preserve">Haka, A. (2023). </w:t>
      </w:r>
      <w:r w:rsidRPr="00B73250">
        <w:rPr>
          <w:rFonts w:ascii="Calibri" w:eastAsia="Calibri" w:hAnsi="Calibri" w:cs="Calibri"/>
          <w:i/>
          <w:iCs/>
          <w:color w:val="000000" w:themeColor="text1"/>
        </w:rPr>
        <w:t>The History of Composite Materials in the 19th and 20th Centuries</w:t>
      </w:r>
      <w:r w:rsidRPr="00B73250">
        <w:rPr>
          <w:rFonts w:ascii="Calibri" w:eastAsia="Calibri" w:hAnsi="Calibri" w:cs="Calibri"/>
          <w:color w:val="000000" w:themeColor="text1"/>
        </w:rPr>
        <w:t xml:space="preserve">. [Online]. Springer </w:t>
      </w:r>
      <w:proofErr w:type="spellStart"/>
      <w:r w:rsidRPr="00B73250">
        <w:rPr>
          <w:rFonts w:ascii="Calibri" w:eastAsia="Calibri" w:hAnsi="Calibri" w:cs="Calibri"/>
          <w:color w:val="000000" w:themeColor="text1"/>
        </w:rPr>
        <w:t>Fachmedien</w:t>
      </w:r>
      <w:proofErr w:type="spellEnd"/>
      <w:r w:rsidRPr="00B73250">
        <w:rPr>
          <w:rFonts w:ascii="Calibri" w:eastAsia="Calibri" w:hAnsi="Calibri" w:cs="Calibri"/>
          <w:color w:val="000000" w:themeColor="text1"/>
        </w:rPr>
        <w:t xml:space="preserve"> Wiesbaden. Available at: https://www.google.co.uk/books/edition/Engineered_Stability/yPbJEAAAQBAJ?hl=en&amp;gbpv=0 [Accessed 16 June 2024].</w:t>
      </w:r>
    </w:p>
    <w:p w14:paraId="02D83C03" w14:textId="49ACCE11" w:rsidR="2AFC38FC" w:rsidRPr="00B73250" w:rsidRDefault="2AFC38FC" w:rsidP="2AFC38FC">
      <w:pPr>
        <w:rPr>
          <w:rFonts w:ascii="Calibri" w:eastAsia="Calibri" w:hAnsi="Calibri" w:cs="Calibri"/>
          <w:color w:val="000000" w:themeColor="text1"/>
        </w:rPr>
      </w:pPr>
    </w:p>
    <w:p w14:paraId="1EAFA454" w14:textId="362E7FCE" w:rsidR="711966A3" w:rsidRPr="00B73250" w:rsidRDefault="711966A3" w:rsidP="2AFC38FC">
      <w:pPr>
        <w:rPr>
          <w:rFonts w:ascii="Calibri" w:eastAsia="Calibri" w:hAnsi="Calibri" w:cs="Calibri"/>
          <w:color w:val="000000" w:themeColor="text1"/>
        </w:rPr>
      </w:pPr>
      <w:r w:rsidRPr="00B73250">
        <w:rPr>
          <w:rFonts w:ascii="Calibri" w:eastAsia="Calibri" w:hAnsi="Calibri" w:cs="Calibri"/>
          <w:color w:val="000000" w:themeColor="text1"/>
        </w:rPr>
        <w:t xml:space="preserve">Hall, N. (2020). </w:t>
      </w:r>
      <w:r w:rsidR="25C52B20" w:rsidRPr="00B73250">
        <w:rPr>
          <w:rFonts w:ascii="Calibri" w:eastAsia="Calibri" w:hAnsi="Calibri" w:cs="Calibri"/>
          <w:i/>
          <w:iCs/>
          <w:color w:val="000000" w:themeColor="text1"/>
        </w:rPr>
        <w:t xml:space="preserve">Closed </w:t>
      </w:r>
      <w:r w:rsidRPr="00B73250">
        <w:rPr>
          <w:rFonts w:ascii="Calibri" w:eastAsia="Calibri" w:hAnsi="Calibri" w:cs="Calibri"/>
          <w:i/>
          <w:iCs/>
          <w:color w:val="000000" w:themeColor="text1"/>
        </w:rPr>
        <w:t>Return Wind Tunnel</w:t>
      </w:r>
      <w:r w:rsidRPr="00B73250">
        <w:rPr>
          <w:rFonts w:ascii="Calibri" w:eastAsia="Calibri" w:hAnsi="Calibri" w:cs="Calibri"/>
          <w:color w:val="000000" w:themeColor="text1"/>
        </w:rPr>
        <w:t xml:space="preserve">. [Online]. NASA. Last Updated: 2021. Available at: </w:t>
      </w:r>
      <w:r w:rsidR="27B5ED80" w:rsidRPr="00B73250">
        <w:rPr>
          <w:rFonts w:ascii="Calibri" w:eastAsia="Calibri" w:hAnsi="Calibri" w:cs="Calibri"/>
          <w:color w:val="000000" w:themeColor="text1"/>
        </w:rPr>
        <w:t xml:space="preserve">https://www.grc.nasa.gov/www/k-12/airplane/tuncret.html </w:t>
      </w:r>
      <w:r w:rsidR="4A0B0FEA" w:rsidRPr="00B73250">
        <w:rPr>
          <w:rFonts w:ascii="Calibri" w:eastAsia="Calibri" w:hAnsi="Calibri" w:cs="Calibri"/>
          <w:color w:val="000000" w:themeColor="text1"/>
        </w:rPr>
        <w:t>l</w:t>
      </w:r>
      <w:r w:rsidRPr="00B73250">
        <w:rPr>
          <w:rFonts w:ascii="Calibri" w:eastAsia="Calibri" w:hAnsi="Calibri" w:cs="Calibri"/>
          <w:color w:val="000000" w:themeColor="text1"/>
        </w:rPr>
        <w:t xml:space="preserve"> [Accessed 21 June 2024].</w:t>
      </w:r>
    </w:p>
    <w:p w14:paraId="15955280" w14:textId="4472639A" w:rsidR="2AFC38FC" w:rsidRPr="00B73250" w:rsidRDefault="2AFC38FC" w:rsidP="2AFC38FC">
      <w:pPr>
        <w:rPr>
          <w:rFonts w:ascii="Calibri" w:eastAsia="Calibri" w:hAnsi="Calibri" w:cs="Calibri"/>
          <w:color w:val="000000" w:themeColor="text1"/>
        </w:rPr>
      </w:pPr>
    </w:p>
    <w:p w14:paraId="54C47705" w14:textId="33FE1215" w:rsidR="14930C10" w:rsidRPr="00B73250" w:rsidRDefault="14930C10" w:rsidP="2AFC38FC">
      <w:pPr>
        <w:rPr>
          <w:rFonts w:ascii="Calibri" w:eastAsia="Calibri" w:hAnsi="Calibri" w:cs="Calibri"/>
          <w:color w:val="000000" w:themeColor="text1"/>
        </w:rPr>
      </w:pPr>
      <w:proofErr w:type="spellStart"/>
      <w:r w:rsidRPr="00B73250">
        <w:rPr>
          <w:rFonts w:ascii="Calibri" w:eastAsia="Calibri" w:hAnsi="Calibri" w:cs="Calibri"/>
          <w:color w:val="000000" w:themeColor="text1"/>
        </w:rPr>
        <w:t>Hapgood</w:t>
      </w:r>
      <w:proofErr w:type="spellEnd"/>
      <w:r w:rsidRPr="00B73250">
        <w:rPr>
          <w:rFonts w:ascii="Calibri" w:eastAsia="Calibri" w:hAnsi="Calibri" w:cs="Calibri"/>
          <w:color w:val="000000" w:themeColor="text1"/>
        </w:rPr>
        <w:t xml:space="preserve">, A. (2015). </w:t>
      </w:r>
      <w:r w:rsidRPr="00B73250">
        <w:rPr>
          <w:rFonts w:ascii="Calibri" w:eastAsia="Calibri" w:hAnsi="Calibri" w:cs="Calibri"/>
          <w:i/>
          <w:iCs/>
          <w:color w:val="000000" w:themeColor="text1"/>
        </w:rPr>
        <w:t>Kiteboarding, where it's at...</w:t>
      </w:r>
      <w:r w:rsidRPr="00B73250">
        <w:rPr>
          <w:rFonts w:ascii="Calibri" w:eastAsia="Calibri" w:hAnsi="Calibri" w:cs="Calibri"/>
          <w:color w:val="000000" w:themeColor="text1"/>
        </w:rPr>
        <w:t>. [Online]. Bloomsbury USA. Available at: https://www.google.co.uk/books/edition/Kiteboarding/H6_UAwAAQBAJ?hl=en&amp;gbpv=0 [Accessed 23 June 2024].</w:t>
      </w:r>
    </w:p>
    <w:p w14:paraId="1D7324B4" w14:textId="65E5C6C4" w:rsidR="2AFC38FC" w:rsidRPr="00B73250" w:rsidRDefault="2AFC38FC" w:rsidP="2AFC38FC">
      <w:pPr>
        <w:rPr>
          <w:rFonts w:ascii="Calibri" w:eastAsia="Calibri" w:hAnsi="Calibri" w:cs="Calibri"/>
        </w:rPr>
      </w:pPr>
    </w:p>
    <w:p w14:paraId="41673859" w14:textId="54DAA147" w:rsidR="600521B9" w:rsidRPr="00B73250" w:rsidRDefault="600521B9" w:rsidP="2AFC38FC">
      <w:pPr>
        <w:rPr>
          <w:rFonts w:ascii="Calibri" w:eastAsia="Calibri" w:hAnsi="Calibri" w:cs="Calibri"/>
          <w:color w:val="000000" w:themeColor="text1"/>
        </w:rPr>
      </w:pPr>
      <w:r w:rsidRPr="00B73250">
        <w:rPr>
          <w:rFonts w:ascii="Calibri" w:eastAsia="Calibri" w:hAnsi="Calibri" w:cs="Calibri"/>
          <w:color w:val="000000" w:themeColor="text1"/>
        </w:rPr>
        <w:t xml:space="preserve">Henderson, L. (2019). </w:t>
      </w:r>
      <w:r w:rsidRPr="00B73250">
        <w:rPr>
          <w:rFonts w:ascii="Calibri" w:eastAsia="Calibri" w:hAnsi="Calibri" w:cs="Calibri"/>
          <w:i/>
          <w:iCs/>
          <w:color w:val="000000" w:themeColor="text1"/>
        </w:rPr>
        <w:t>Carbon Fibers and Their Composite Materials</w:t>
      </w:r>
      <w:r w:rsidRPr="00B73250">
        <w:rPr>
          <w:rFonts w:ascii="Calibri" w:eastAsia="Calibri" w:hAnsi="Calibri" w:cs="Calibri"/>
          <w:color w:val="000000" w:themeColor="text1"/>
        </w:rPr>
        <w:t>. [Online]. MDPI AG. Available at: https://www.google.co.uk/books/edition/Carbon_Fibers_and_Their_Composite_Materi/7CujDwAAQBAJ?hl=en&amp;gbpv=0 [Accessed 23 June 2024].</w:t>
      </w:r>
    </w:p>
    <w:p w14:paraId="5F2ACC7F" w14:textId="0B31CF87" w:rsidR="2AFC38FC" w:rsidRPr="00B73250" w:rsidRDefault="2AFC38FC" w:rsidP="2AFC38FC">
      <w:pPr>
        <w:rPr>
          <w:rFonts w:ascii="Calibri" w:eastAsia="Calibri" w:hAnsi="Calibri" w:cs="Calibri"/>
          <w:color w:val="000000" w:themeColor="text1"/>
        </w:rPr>
      </w:pPr>
    </w:p>
    <w:p w14:paraId="6D582132" w14:textId="3F786C21" w:rsidR="00753D90" w:rsidRPr="00B73250" w:rsidRDefault="56973570" w:rsidP="2AFC38FC">
      <w:pPr>
        <w:rPr>
          <w:rFonts w:ascii="Calibri" w:eastAsia="Calibri" w:hAnsi="Calibri" w:cs="Calibri"/>
          <w:color w:val="000000" w:themeColor="text1"/>
          <w:lang w:val="en-US"/>
        </w:rPr>
      </w:pPr>
      <w:r w:rsidRPr="00B73250">
        <w:rPr>
          <w:rFonts w:ascii="Calibri" w:eastAsia="Calibri" w:hAnsi="Calibri" w:cs="Calibri"/>
          <w:color w:val="000000" w:themeColor="text1"/>
        </w:rPr>
        <w:t xml:space="preserve">Hussaini, M. (2012). </w:t>
      </w:r>
      <w:r w:rsidRPr="00B73250">
        <w:rPr>
          <w:rFonts w:ascii="Calibri" w:eastAsia="Calibri" w:hAnsi="Calibri" w:cs="Calibri"/>
          <w:i/>
          <w:iCs/>
          <w:color w:val="000000" w:themeColor="text1"/>
        </w:rPr>
        <w:t>Natural Laminar Flow and Laminar Flow Control</w:t>
      </w:r>
      <w:r w:rsidRPr="00B73250">
        <w:rPr>
          <w:rFonts w:ascii="Calibri" w:eastAsia="Calibri" w:hAnsi="Calibri" w:cs="Calibri"/>
          <w:color w:val="000000" w:themeColor="text1"/>
        </w:rPr>
        <w:t>. [Online]. Springer New York. Available at: https://www.google.co.uk/books/edition/Natural_Laminar_Flow_and_Laminar_Flow_Co/i8fcBwAAQBAJ?hl=en&amp;gbpv=0 [Accessed 14 June 2024].</w:t>
      </w:r>
    </w:p>
    <w:p w14:paraId="609BA045" w14:textId="6211DA0D" w:rsidR="20700499" w:rsidRPr="00B73250" w:rsidRDefault="20700499" w:rsidP="2AFC38FC">
      <w:pPr>
        <w:rPr>
          <w:rFonts w:ascii="Calibri" w:eastAsia="Calibri" w:hAnsi="Calibri" w:cs="Calibri"/>
          <w:color w:val="000000" w:themeColor="text1"/>
          <w:lang w:val="en-US"/>
        </w:rPr>
      </w:pPr>
    </w:p>
    <w:p w14:paraId="517B6CBD" w14:textId="6C44FE6A" w:rsidR="491E0E16" w:rsidRPr="00B73250" w:rsidRDefault="5BE5533F" w:rsidP="2AFC38FC">
      <w:pPr>
        <w:rPr>
          <w:rFonts w:ascii="Calibri" w:eastAsia="Calibri" w:hAnsi="Calibri" w:cs="Calibri"/>
          <w:color w:val="000000" w:themeColor="text1"/>
        </w:rPr>
      </w:pPr>
      <w:r w:rsidRPr="00B73250">
        <w:rPr>
          <w:rFonts w:ascii="Calibri" w:eastAsia="Calibri" w:hAnsi="Calibri" w:cs="Calibri"/>
          <w:color w:val="000000" w:themeColor="text1"/>
        </w:rPr>
        <w:t xml:space="preserve">IMechE. (2021). </w:t>
      </w:r>
      <w:r w:rsidRPr="00B73250">
        <w:rPr>
          <w:rFonts w:ascii="Calibri" w:eastAsia="Calibri" w:hAnsi="Calibri" w:cs="Calibri"/>
          <w:i/>
          <w:iCs/>
          <w:color w:val="000000" w:themeColor="text1"/>
        </w:rPr>
        <w:t>Composite Materials – Applications for the Future</w:t>
      </w:r>
      <w:r w:rsidRPr="00B73250">
        <w:rPr>
          <w:rFonts w:ascii="Calibri" w:eastAsia="Calibri" w:hAnsi="Calibri" w:cs="Calibri"/>
          <w:color w:val="000000" w:themeColor="text1"/>
        </w:rPr>
        <w:t>. [Online]. imeche.org. Available at: https://www.imeche.org/news/news-article/composite-materials-applications-for-the-future [Accessed 16 June 2024].</w:t>
      </w:r>
    </w:p>
    <w:p w14:paraId="3F93F70F" w14:textId="33950642" w:rsidR="20700499" w:rsidRPr="00B73250" w:rsidRDefault="20700499" w:rsidP="2AFC38FC">
      <w:pPr>
        <w:rPr>
          <w:rFonts w:ascii="Calibri" w:eastAsia="Calibri" w:hAnsi="Calibri" w:cs="Calibri"/>
          <w:color w:val="000000" w:themeColor="text1"/>
          <w:lang w:val="en-US"/>
        </w:rPr>
      </w:pPr>
    </w:p>
    <w:p w14:paraId="0B98BC13" w14:textId="49EEC260" w:rsidR="20700499" w:rsidRPr="00B73250" w:rsidRDefault="58713D55" w:rsidP="2AFC38FC">
      <w:pPr>
        <w:rPr>
          <w:rFonts w:ascii="Calibri" w:eastAsia="Calibri" w:hAnsi="Calibri" w:cs="Calibri"/>
          <w:color w:val="000000" w:themeColor="text1"/>
        </w:rPr>
      </w:pPr>
      <w:r w:rsidRPr="00B73250">
        <w:rPr>
          <w:rFonts w:ascii="Calibri" w:eastAsia="Calibri" w:hAnsi="Calibri" w:cs="Calibri"/>
          <w:color w:val="000000" w:themeColor="text1"/>
        </w:rPr>
        <w:t xml:space="preserve">Jiang, X., Lai, C. (2016). </w:t>
      </w:r>
      <w:r w:rsidRPr="00B73250">
        <w:rPr>
          <w:rFonts w:ascii="Calibri" w:eastAsia="Calibri" w:hAnsi="Calibri" w:cs="Calibri"/>
          <w:i/>
          <w:iCs/>
          <w:color w:val="000000" w:themeColor="text1"/>
        </w:rPr>
        <w:t>Numerical Techniques for Direct and Large-Eddy Simulations</w:t>
      </w:r>
      <w:r w:rsidRPr="00B73250">
        <w:rPr>
          <w:rFonts w:ascii="Calibri" w:eastAsia="Calibri" w:hAnsi="Calibri" w:cs="Calibri"/>
          <w:color w:val="000000" w:themeColor="text1"/>
        </w:rPr>
        <w:t>. [Online]. CRC Press. Available at: https://www.google.co.uk/books/edition/Numerical_Techniques_for_Direct_and_Larg/sAkWn-dvtoAC?hl=en&amp;gbpv=0 [Accessed 18 June 2024].</w:t>
      </w:r>
    </w:p>
    <w:p w14:paraId="39263268" w14:textId="3E244244" w:rsidR="60FF967A" w:rsidRPr="00B73250" w:rsidRDefault="60FF967A" w:rsidP="2AFC38FC">
      <w:pPr>
        <w:rPr>
          <w:rFonts w:ascii="Calibri" w:eastAsia="Calibri" w:hAnsi="Calibri" w:cs="Calibri"/>
          <w:color w:val="000000" w:themeColor="text1"/>
          <w:lang w:val="en-US"/>
        </w:rPr>
      </w:pPr>
    </w:p>
    <w:p w14:paraId="1FAB936B" w14:textId="026B3C08" w:rsidR="1F231BCE" w:rsidRPr="00B73250" w:rsidRDefault="1F231BCE" w:rsidP="2AFC38FC">
      <w:pPr>
        <w:rPr>
          <w:rFonts w:ascii="Calibri" w:eastAsia="Calibri" w:hAnsi="Calibri" w:cs="Calibri"/>
          <w:color w:val="000000" w:themeColor="text1"/>
        </w:rPr>
      </w:pPr>
      <w:r w:rsidRPr="00B73250">
        <w:rPr>
          <w:rFonts w:ascii="Calibri" w:eastAsia="Calibri" w:hAnsi="Calibri" w:cs="Calibri"/>
          <w:color w:val="000000" w:themeColor="text1"/>
        </w:rPr>
        <w:t xml:space="preserve">John, V. (2012). </w:t>
      </w:r>
      <w:r w:rsidRPr="00B73250">
        <w:rPr>
          <w:rFonts w:ascii="Calibri" w:eastAsia="Calibri" w:hAnsi="Calibri" w:cs="Calibri"/>
          <w:i/>
          <w:iCs/>
          <w:color w:val="000000" w:themeColor="text1"/>
        </w:rPr>
        <w:t>Large Eddy Simulation of Turbulent Incompressible Flows</w:t>
      </w:r>
      <w:r w:rsidRPr="00B73250">
        <w:rPr>
          <w:rFonts w:ascii="Calibri" w:eastAsia="Calibri" w:hAnsi="Calibri" w:cs="Calibri"/>
          <w:color w:val="000000" w:themeColor="text1"/>
        </w:rPr>
        <w:t>. [Online]. Springer Berlin Heidelberg. Available at: https://www.google.co.uk/books/edition/Large_Eddy_Simulation_of_Turbulent_Incom/fhH2CAAAQBAJ?hl=en&amp;gbpv=0 [Accessed 18 June 2024].</w:t>
      </w:r>
    </w:p>
    <w:p w14:paraId="22CC5198" w14:textId="7F9FAD6F" w:rsidR="20700499" w:rsidRPr="00B73250" w:rsidRDefault="20700499" w:rsidP="2AFC38FC">
      <w:pPr>
        <w:rPr>
          <w:rFonts w:ascii="Calibri" w:eastAsia="Calibri" w:hAnsi="Calibri" w:cs="Calibri"/>
          <w:color w:val="000000" w:themeColor="text1"/>
          <w:lang w:val="en-US"/>
        </w:rPr>
      </w:pPr>
    </w:p>
    <w:p w14:paraId="65C2E37C" w14:textId="27E18514" w:rsidR="2F0F663D" w:rsidRPr="00B73250" w:rsidRDefault="2F0F663D" w:rsidP="2AFC38FC">
      <w:pPr>
        <w:rPr>
          <w:rFonts w:ascii="Calibri" w:eastAsia="Calibri" w:hAnsi="Calibri" w:cs="Calibri"/>
          <w:color w:val="000000" w:themeColor="text1"/>
          <w:lang w:val="en-US"/>
        </w:rPr>
      </w:pPr>
      <w:proofErr w:type="spellStart"/>
      <w:r w:rsidRPr="00B73250">
        <w:rPr>
          <w:rFonts w:ascii="Calibri" w:eastAsia="Calibri" w:hAnsi="Calibri" w:cs="Calibri"/>
          <w:color w:val="000000" w:themeColor="text1"/>
        </w:rPr>
        <w:t>Laurinaiyte</w:t>
      </w:r>
      <w:proofErr w:type="spellEnd"/>
      <w:r w:rsidRPr="00B73250">
        <w:rPr>
          <w:rFonts w:ascii="Calibri" w:eastAsia="Calibri" w:hAnsi="Calibri" w:cs="Calibri"/>
          <w:color w:val="000000" w:themeColor="text1"/>
        </w:rPr>
        <w:t xml:space="preserve">, S. (2023). </w:t>
      </w:r>
      <w:r w:rsidRPr="00B73250">
        <w:rPr>
          <w:rFonts w:ascii="Calibri" w:eastAsia="Calibri" w:hAnsi="Calibri" w:cs="Calibri"/>
          <w:i/>
          <w:iCs/>
          <w:color w:val="000000" w:themeColor="text1"/>
        </w:rPr>
        <w:t>GUIDE TO KITEBOARDING</w:t>
      </w:r>
      <w:r w:rsidRPr="00B73250">
        <w:rPr>
          <w:rFonts w:ascii="Calibri" w:eastAsia="Calibri" w:hAnsi="Calibri" w:cs="Calibri"/>
          <w:color w:val="000000" w:themeColor="text1"/>
        </w:rPr>
        <w:t>. [Online]. True Sessions Ltd. Available at: https://www.google.co.uk/books/edition/thekitespot_com_GUIDE_TO_KITEBOARDING/O-_UEAAAQBAJ?hl=en&amp;gbpv=0 [Accessed 15 June 2024].</w:t>
      </w:r>
    </w:p>
    <w:p w14:paraId="2A4E18C7" w14:textId="38A200BD" w:rsidR="20700499" w:rsidRPr="00B73250" w:rsidRDefault="20700499" w:rsidP="2AFC38FC">
      <w:pPr>
        <w:rPr>
          <w:rFonts w:ascii="Calibri" w:eastAsia="Calibri" w:hAnsi="Calibri" w:cs="Calibri"/>
          <w:color w:val="000000" w:themeColor="text1"/>
          <w:lang w:val="en-US"/>
        </w:rPr>
      </w:pPr>
    </w:p>
    <w:p w14:paraId="53535EFE" w14:textId="10B8F6C1" w:rsidR="476467CC" w:rsidRPr="00B73250" w:rsidRDefault="476467CC" w:rsidP="2AFC38FC">
      <w:pPr>
        <w:rPr>
          <w:rFonts w:ascii="Calibri" w:eastAsia="Calibri" w:hAnsi="Calibri" w:cs="Calibri"/>
          <w:color w:val="000000" w:themeColor="text1"/>
        </w:rPr>
      </w:pPr>
      <w:r w:rsidRPr="00B73250">
        <w:rPr>
          <w:rFonts w:ascii="Calibri" w:eastAsia="Calibri" w:hAnsi="Calibri" w:cs="Calibri"/>
          <w:color w:val="000000" w:themeColor="text1"/>
        </w:rPr>
        <w:t xml:space="preserve">Lino, M. (2023). </w:t>
      </w:r>
      <w:r w:rsidRPr="00B73250">
        <w:rPr>
          <w:rFonts w:ascii="Calibri" w:eastAsia="Calibri" w:hAnsi="Calibri" w:cs="Calibri"/>
          <w:i/>
          <w:iCs/>
          <w:color w:val="000000" w:themeColor="text1"/>
        </w:rPr>
        <w:t>Current and emerging deep-learning methods for the simulation of fluid dynamics</w:t>
      </w:r>
      <w:r w:rsidRPr="00B73250">
        <w:rPr>
          <w:rFonts w:ascii="Calibri" w:eastAsia="Calibri" w:hAnsi="Calibri" w:cs="Calibri"/>
          <w:color w:val="000000" w:themeColor="text1"/>
        </w:rPr>
        <w:t xml:space="preserve">. [Online]. </w:t>
      </w:r>
      <w:proofErr w:type="spellStart"/>
      <w:r w:rsidRPr="00B73250">
        <w:rPr>
          <w:rFonts w:ascii="Calibri" w:eastAsia="Calibri" w:hAnsi="Calibri" w:cs="Calibri"/>
          <w:color w:val="000000" w:themeColor="text1"/>
        </w:rPr>
        <w:t>royalsocietypublishing</w:t>
      </w:r>
      <w:proofErr w:type="spellEnd"/>
      <w:r w:rsidRPr="00B73250">
        <w:rPr>
          <w:rFonts w:ascii="Calibri" w:eastAsia="Calibri" w:hAnsi="Calibri" w:cs="Calibri"/>
          <w:color w:val="000000" w:themeColor="text1"/>
        </w:rPr>
        <w:t>. Available at: https://royalsocietypublishing.org/doi/10.1098/rspa.2023.0058 [Accessed 16 June 2024].</w:t>
      </w:r>
    </w:p>
    <w:p w14:paraId="5483DD9E" w14:textId="60B4E3E4" w:rsidR="20700499" w:rsidRPr="00B73250" w:rsidRDefault="20700499" w:rsidP="2AFC38FC">
      <w:pPr>
        <w:rPr>
          <w:rFonts w:ascii="Calibri" w:eastAsia="Calibri" w:hAnsi="Calibri" w:cs="Calibri"/>
          <w:color w:val="000000" w:themeColor="text1"/>
        </w:rPr>
      </w:pPr>
    </w:p>
    <w:p w14:paraId="6A2407FA" w14:textId="3A7F9DA6" w:rsidR="20700499" w:rsidRPr="00B73250" w:rsidRDefault="1E223D4D" w:rsidP="2AFC38FC">
      <w:pPr>
        <w:rPr>
          <w:rFonts w:ascii="Calibri" w:eastAsia="Calibri" w:hAnsi="Calibri" w:cs="Calibri"/>
          <w:color w:val="000000" w:themeColor="text1"/>
        </w:rPr>
      </w:pPr>
      <w:proofErr w:type="spellStart"/>
      <w:r w:rsidRPr="00B73250">
        <w:rPr>
          <w:rFonts w:ascii="Calibri" w:eastAsia="Calibri" w:hAnsi="Calibri" w:cs="Calibri"/>
          <w:color w:val="000000" w:themeColor="text1"/>
        </w:rPr>
        <w:t>Masuelli</w:t>
      </w:r>
      <w:proofErr w:type="spellEnd"/>
      <w:r w:rsidRPr="00B73250">
        <w:rPr>
          <w:rFonts w:ascii="Calibri" w:eastAsia="Calibri" w:hAnsi="Calibri" w:cs="Calibri"/>
          <w:color w:val="000000" w:themeColor="text1"/>
        </w:rPr>
        <w:t xml:space="preserve">, M. (2022). </w:t>
      </w:r>
      <w:r w:rsidRPr="00B73250">
        <w:rPr>
          <w:rFonts w:ascii="Calibri" w:eastAsia="Calibri" w:hAnsi="Calibri" w:cs="Calibri"/>
          <w:i/>
          <w:iCs/>
          <w:color w:val="000000" w:themeColor="text1"/>
        </w:rPr>
        <w:t>Fiber-Reinforced Plastics</w:t>
      </w:r>
      <w:r w:rsidRPr="00B73250">
        <w:rPr>
          <w:rFonts w:ascii="Calibri" w:eastAsia="Calibri" w:hAnsi="Calibri" w:cs="Calibri"/>
          <w:color w:val="000000" w:themeColor="text1"/>
        </w:rPr>
        <w:t xml:space="preserve">. [Online]. </w:t>
      </w:r>
      <w:proofErr w:type="spellStart"/>
      <w:r w:rsidRPr="00B73250">
        <w:rPr>
          <w:rFonts w:ascii="Calibri" w:eastAsia="Calibri" w:hAnsi="Calibri" w:cs="Calibri"/>
          <w:color w:val="000000" w:themeColor="text1"/>
        </w:rPr>
        <w:t>IntechOpen</w:t>
      </w:r>
      <w:proofErr w:type="spellEnd"/>
      <w:r w:rsidRPr="00B73250">
        <w:rPr>
          <w:rFonts w:ascii="Calibri" w:eastAsia="Calibri" w:hAnsi="Calibri" w:cs="Calibri"/>
          <w:color w:val="000000" w:themeColor="text1"/>
        </w:rPr>
        <w:t>. Available at: https://www.google.co.uk/books/edition/Fiber_Reinforced_Plastics/ONJuEAAAQBAJ?hl=en&amp;gbpv=0 [Accessed 23 June 2024].</w:t>
      </w:r>
    </w:p>
    <w:p w14:paraId="4A27F2AC" w14:textId="77777777" w:rsidR="00B73250" w:rsidRPr="00B73250" w:rsidRDefault="00B73250" w:rsidP="2AFC38FC">
      <w:pPr>
        <w:rPr>
          <w:rFonts w:ascii="Calibri" w:eastAsia="Calibri" w:hAnsi="Calibri" w:cs="Calibri"/>
          <w:color w:val="000000" w:themeColor="text1"/>
        </w:rPr>
      </w:pPr>
    </w:p>
    <w:p w14:paraId="0E772173" w14:textId="7B0C5C7B" w:rsidR="00B73250" w:rsidRPr="00B73250" w:rsidRDefault="00B73250" w:rsidP="2AFC38FC">
      <w:pPr>
        <w:rPr>
          <w:rFonts w:ascii="Calibri" w:eastAsia="Calibri" w:hAnsi="Calibri" w:cs="Calibri"/>
          <w:color w:val="000000" w:themeColor="text1"/>
        </w:rPr>
      </w:pPr>
      <w:r w:rsidRPr="00B73250">
        <w:rPr>
          <w:rFonts w:ascii="Calibri" w:hAnsi="Calibri" w:cs="Calibri"/>
          <w:color w:val="000000"/>
          <w:shd w:val="clear" w:color="auto" w:fill="FFFFFF"/>
        </w:rPr>
        <w:t xml:space="preserve">McGurk, K., Owen, B., Watson, W., </w:t>
      </w:r>
      <w:proofErr w:type="spellStart"/>
      <w:r w:rsidRPr="00B73250">
        <w:rPr>
          <w:rFonts w:ascii="Calibri" w:hAnsi="Calibri" w:cs="Calibri"/>
          <w:color w:val="000000"/>
          <w:shd w:val="clear" w:color="auto" w:fill="FFFFFF"/>
        </w:rPr>
        <w:t>Nethononda</w:t>
      </w:r>
      <w:proofErr w:type="spellEnd"/>
      <w:r w:rsidRPr="00B73250">
        <w:rPr>
          <w:rFonts w:ascii="Calibri" w:hAnsi="Calibri" w:cs="Calibri"/>
          <w:color w:val="000000"/>
          <w:shd w:val="clear" w:color="auto" w:fill="FFFFFF"/>
        </w:rPr>
        <w:t>, R. (2020). </w:t>
      </w:r>
      <w:r w:rsidRPr="00B73250">
        <w:rPr>
          <w:rFonts w:ascii="Calibri" w:hAnsi="Calibri" w:cs="Calibri"/>
          <w:i/>
          <w:iCs/>
          <w:color w:val="000000"/>
        </w:rPr>
        <w:t xml:space="preserve">Heritability of </w:t>
      </w:r>
      <w:proofErr w:type="spellStart"/>
      <w:r w:rsidRPr="00B73250">
        <w:rPr>
          <w:rFonts w:ascii="Calibri" w:hAnsi="Calibri" w:cs="Calibri"/>
          <w:i/>
          <w:iCs/>
          <w:color w:val="000000"/>
        </w:rPr>
        <w:t>haemodynamics</w:t>
      </w:r>
      <w:proofErr w:type="spellEnd"/>
      <w:r w:rsidRPr="00B73250">
        <w:rPr>
          <w:rFonts w:ascii="Calibri" w:hAnsi="Calibri" w:cs="Calibri"/>
          <w:i/>
          <w:iCs/>
          <w:color w:val="000000"/>
        </w:rPr>
        <w:t xml:space="preserve"> in the ascending aorta</w:t>
      </w:r>
      <w:r w:rsidRPr="00B73250">
        <w:rPr>
          <w:rFonts w:ascii="Calibri" w:hAnsi="Calibri" w:cs="Calibri"/>
          <w:color w:val="000000"/>
          <w:shd w:val="clear" w:color="auto" w:fill="FFFFFF"/>
        </w:rPr>
        <w:t>. [Online]. researchgate.com. Available at: https://www.researchgate.net/publication/344016445_Heritability_of_haemodynamics_in_the_ascending_ao [Accessed 26 June 2024].</w:t>
      </w:r>
    </w:p>
    <w:p w14:paraId="2816A15D" w14:textId="6353FFBA" w:rsidR="2AFC38FC" w:rsidRPr="00B73250" w:rsidRDefault="2AFC38FC" w:rsidP="2AFC38FC">
      <w:pPr>
        <w:rPr>
          <w:rFonts w:ascii="Calibri" w:eastAsia="Calibri" w:hAnsi="Calibri" w:cs="Calibri"/>
          <w:color w:val="000000" w:themeColor="text1"/>
        </w:rPr>
      </w:pPr>
    </w:p>
    <w:p w14:paraId="769804B1" w14:textId="2E8C9765" w:rsidR="0003DF6E" w:rsidRPr="00B73250" w:rsidRDefault="5C92B573" w:rsidP="2AFC38FC">
      <w:pPr>
        <w:rPr>
          <w:rFonts w:ascii="Calibri" w:eastAsia="Calibri" w:hAnsi="Calibri" w:cs="Calibri"/>
          <w:color w:val="000000" w:themeColor="text1"/>
          <w:lang w:val="en-US"/>
        </w:rPr>
      </w:pPr>
      <w:r w:rsidRPr="00B73250">
        <w:rPr>
          <w:rFonts w:ascii="Calibri" w:eastAsia="Calibri" w:hAnsi="Calibri" w:cs="Calibri"/>
          <w:color w:val="000000" w:themeColor="text1"/>
        </w:rPr>
        <w:t>NASA. (</w:t>
      </w:r>
      <w:r w:rsidR="26F9CF6B" w:rsidRPr="00B73250">
        <w:rPr>
          <w:rFonts w:ascii="Calibri" w:eastAsia="Calibri" w:hAnsi="Calibri" w:cs="Calibri"/>
          <w:color w:val="000000" w:themeColor="text1"/>
        </w:rPr>
        <w:t>2012</w:t>
      </w:r>
      <w:r w:rsidRPr="00B73250">
        <w:rPr>
          <w:rFonts w:ascii="Calibri" w:eastAsia="Calibri" w:hAnsi="Calibri" w:cs="Calibri"/>
          <w:color w:val="000000" w:themeColor="text1"/>
        </w:rPr>
        <w:t xml:space="preserve">). </w:t>
      </w:r>
      <w:r w:rsidRPr="00B73250">
        <w:rPr>
          <w:rFonts w:ascii="Calibri" w:eastAsia="Calibri" w:hAnsi="Calibri" w:cs="Calibri"/>
          <w:i/>
          <w:iCs/>
          <w:color w:val="000000" w:themeColor="text1"/>
        </w:rPr>
        <w:t>Reynolds Number</w:t>
      </w:r>
      <w:r w:rsidRPr="00B73250">
        <w:rPr>
          <w:rFonts w:ascii="Calibri" w:eastAsia="Calibri" w:hAnsi="Calibri" w:cs="Calibri"/>
          <w:color w:val="000000" w:themeColor="text1"/>
        </w:rPr>
        <w:t>. [Online]. grc.nasa.gov. Available at: https://www.grc.nasa.gov/www/k-12/airplane/reynolds.html [Accessed 14 June 2024]</w:t>
      </w:r>
      <w:r w:rsidR="03231135" w:rsidRPr="00B73250">
        <w:rPr>
          <w:rFonts w:ascii="Calibri" w:eastAsia="Calibri" w:hAnsi="Calibri" w:cs="Calibri"/>
          <w:color w:val="000000" w:themeColor="text1"/>
        </w:rPr>
        <w:t>.</w:t>
      </w:r>
    </w:p>
    <w:p w14:paraId="6A0E0FF1" w14:textId="4C9D4F3A" w:rsidR="20700499" w:rsidRPr="00B73250" w:rsidRDefault="20700499" w:rsidP="2AFC38FC">
      <w:pPr>
        <w:rPr>
          <w:rFonts w:ascii="Calibri" w:eastAsia="Calibri" w:hAnsi="Calibri" w:cs="Calibri"/>
          <w:color w:val="000000" w:themeColor="text1"/>
        </w:rPr>
      </w:pPr>
    </w:p>
    <w:p w14:paraId="141EC842" w14:textId="4FBBC1BB" w:rsidR="20700499" w:rsidRPr="00B73250" w:rsidRDefault="31D391CB" w:rsidP="2AFC38FC">
      <w:pPr>
        <w:rPr>
          <w:rFonts w:ascii="Calibri" w:eastAsia="Calibri" w:hAnsi="Calibri" w:cs="Calibri"/>
        </w:rPr>
      </w:pPr>
      <w:proofErr w:type="spellStart"/>
      <w:r w:rsidRPr="00B73250">
        <w:rPr>
          <w:rFonts w:ascii="Calibri" w:eastAsia="Calibri" w:hAnsi="Calibri" w:cs="Calibri"/>
          <w:color w:val="000000" w:themeColor="text1"/>
        </w:rPr>
        <w:t>Orlandi</w:t>
      </w:r>
      <w:proofErr w:type="spellEnd"/>
      <w:r w:rsidRPr="00B73250">
        <w:rPr>
          <w:rFonts w:ascii="Calibri" w:eastAsia="Calibri" w:hAnsi="Calibri" w:cs="Calibri"/>
          <w:color w:val="000000" w:themeColor="text1"/>
        </w:rPr>
        <w:t xml:space="preserve">, P. (2012). </w:t>
      </w:r>
      <w:r w:rsidRPr="00B73250">
        <w:rPr>
          <w:rFonts w:ascii="Calibri" w:eastAsia="Calibri" w:hAnsi="Calibri" w:cs="Calibri"/>
          <w:i/>
          <w:iCs/>
          <w:color w:val="000000" w:themeColor="text1"/>
        </w:rPr>
        <w:t xml:space="preserve">Fluid Flow Phenomena </w:t>
      </w:r>
      <w:r w:rsidR="0040572E">
        <w:rPr>
          <w:rFonts w:ascii="Calibri" w:eastAsia="Calibri" w:hAnsi="Calibri" w:cs="Calibri"/>
          <w:i/>
          <w:iCs/>
          <w:color w:val="000000" w:themeColor="text1"/>
        </w:rPr>
        <w:t>a</w:t>
      </w:r>
      <w:r w:rsidRPr="00B73250">
        <w:rPr>
          <w:rFonts w:ascii="Calibri" w:eastAsia="Calibri" w:hAnsi="Calibri" w:cs="Calibri"/>
          <w:i/>
          <w:iCs/>
          <w:color w:val="000000" w:themeColor="text1"/>
        </w:rPr>
        <w:t xml:space="preserve"> Numerical Toolkit</w:t>
      </w:r>
      <w:r w:rsidRPr="00B73250">
        <w:rPr>
          <w:rFonts w:ascii="Calibri" w:eastAsia="Calibri" w:hAnsi="Calibri" w:cs="Calibri"/>
          <w:color w:val="000000" w:themeColor="text1"/>
        </w:rPr>
        <w:t>. [Online]. Springer Netherlands. Available at: https://www.google.co.uk/books/edition/Fluid_Flow_Phenomena/h0nvCAAAQBAJ?hl=en&amp;gbpv=0 [Accessed 21 June 2024].</w:t>
      </w:r>
    </w:p>
    <w:p w14:paraId="00C45E1E" w14:textId="5931F8F1" w:rsidR="20700499" w:rsidRPr="00B73250" w:rsidRDefault="20700499" w:rsidP="2AFC38FC">
      <w:pPr>
        <w:rPr>
          <w:rFonts w:ascii="Calibri" w:eastAsia="Calibri" w:hAnsi="Calibri" w:cs="Calibri"/>
          <w:color w:val="000000" w:themeColor="text1"/>
        </w:rPr>
      </w:pPr>
    </w:p>
    <w:p w14:paraId="5AC16F1C" w14:textId="778EAE81" w:rsidR="20700499" w:rsidRPr="00B73250" w:rsidRDefault="71D7144D" w:rsidP="2AFC38FC">
      <w:pPr>
        <w:rPr>
          <w:rFonts w:ascii="Calibri" w:eastAsia="Calibri" w:hAnsi="Calibri" w:cs="Calibri"/>
        </w:rPr>
      </w:pPr>
      <w:proofErr w:type="spellStart"/>
      <w:r w:rsidRPr="00B73250">
        <w:rPr>
          <w:rFonts w:ascii="Calibri" w:eastAsia="Calibri" w:hAnsi="Calibri" w:cs="Calibri"/>
          <w:color w:val="000000" w:themeColor="text1"/>
        </w:rPr>
        <w:lastRenderedPageBreak/>
        <w:t>Perabu</w:t>
      </w:r>
      <w:proofErr w:type="spellEnd"/>
      <w:r w:rsidRPr="00B73250">
        <w:rPr>
          <w:rFonts w:ascii="Calibri" w:eastAsia="Calibri" w:hAnsi="Calibri" w:cs="Calibri"/>
          <w:color w:val="000000" w:themeColor="text1"/>
        </w:rPr>
        <w:t xml:space="preserve">, H. (2024). </w:t>
      </w:r>
      <w:r w:rsidRPr="00B73250">
        <w:rPr>
          <w:rFonts w:ascii="Calibri" w:eastAsia="Calibri" w:hAnsi="Calibri" w:cs="Calibri"/>
          <w:i/>
          <w:iCs/>
          <w:color w:val="000000" w:themeColor="text1"/>
        </w:rPr>
        <w:t xml:space="preserve">Why you current pitot tube reading is not really accurate and </w:t>
      </w:r>
      <w:proofErr w:type="gramStart"/>
      <w:r w:rsidRPr="00B73250">
        <w:rPr>
          <w:rFonts w:ascii="Calibri" w:eastAsia="Calibri" w:hAnsi="Calibri" w:cs="Calibri"/>
          <w:i/>
          <w:iCs/>
          <w:color w:val="000000" w:themeColor="text1"/>
        </w:rPr>
        <w:t>representative?</w:t>
      </w:r>
      <w:r w:rsidRPr="00B73250">
        <w:rPr>
          <w:rFonts w:ascii="Calibri" w:eastAsia="Calibri" w:hAnsi="Calibri" w:cs="Calibri"/>
          <w:color w:val="000000" w:themeColor="text1"/>
        </w:rPr>
        <w:t>.</w:t>
      </w:r>
      <w:proofErr w:type="gramEnd"/>
      <w:r w:rsidRPr="00B73250">
        <w:rPr>
          <w:rFonts w:ascii="Calibri" w:eastAsia="Calibri" w:hAnsi="Calibri" w:cs="Calibri"/>
          <w:color w:val="000000" w:themeColor="text1"/>
        </w:rPr>
        <w:t xml:space="preserve"> [Online]. e8group.com. Available at: https://www.e8group.com.my/blog-1-1/why-you-current-pitot-tube-reading-is-not-really-accurate-and-re [Accessed 25 June 2024].</w:t>
      </w:r>
    </w:p>
    <w:p w14:paraId="35EAEBB2" w14:textId="5DBB5A1A" w:rsidR="2AFC38FC" w:rsidRPr="00B73250" w:rsidRDefault="2AFC38FC" w:rsidP="2AFC38FC">
      <w:pPr>
        <w:rPr>
          <w:rFonts w:ascii="Calibri" w:eastAsia="Calibri" w:hAnsi="Calibri" w:cs="Calibri"/>
          <w:color w:val="000000" w:themeColor="text1"/>
        </w:rPr>
      </w:pPr>
    </w:p>
    <w:p w14:paraId="643E2037" w14:textId="5A8F9317" w:rsidR="00753D90" w:rsidRPr="00B73250" w:rsidRDefault="47A81FF3" w:rsidP="2AFC38FC">
      <w:pPr>
        <w:rPr>
          <w:rFonts w:ascii="Calibri" w:eastAsia="Calibri" w:hAnsi="Calibri" w:cs="Calibri"/>
          <w:color w:val="000000" w:themeColor="text1"/>
          <w:lang w:val="en-US"/>
        </w:rPr>
      </w:pPr>
      <w:r w:rsidRPr="00B73250">
        <w:rPr>
          <w:rFonts w:ascii="Calibri" w:eastAsia="Calibri" w:hAnsi="Calibri" w:cs="Calibri"/>
          <w:color w:val="000000" w:themeColor="text1"/>
        </w:rPr>
        <w:t xml:space="preserve">Rainer. (2016). </w:t>
      </w:r>
      <w:r w:rsidRPr="00B73250">
        <w:rPr>
          <w:rFonts w:ascii="Calibri" w:eastAsia="Calibri" w:hAnsi="Calibri" w:cs="Calibri"/>
          <w:i/>
          <w:iCs/>
          <w:color w:val="000000" w:themeColor="text1"/>
        </w:rPr>
        <w:t>Boundary Layer Separation and Pressure Drag</w:t>
      </w:r>
      <w:r w:rsidRPr="00B73250">
        <w:rPr>
          <w:rFonts w:ascii="Calibri" w:eastAsia="Calibri" w:hAnsi="Calibri" w:cs="Calibri"/>
          <w:color w:val="000000" w:themeColor="text1"/>
        </w:rPr>
        <w:t xml:space="preserve">. [Online]. </w:t>
      </w:r>
      <w:proofErr w:type="spellStart"/>
      <w:r w:rsidRPr="00B73250">
        <w:rPr>
          <w:rFonts w:ascii="Calibri" w:eastAsia="Calibri" w:hAnsi="Calibri" w:cs="Calibri"/>
          <w:color w:val="000000" w:themeColor="text1"/>
        </w:rPr>
        <w:t>Aerospaceengineering</w:t>
      </w:r>
      <w:proofErr w:type="spellEnd"/>
      <w:r w:rsidRPr="00B73250">
        <w:rPr>
          <w:rFonts w:ascii="Calibri" w:eastAsia="Calibri" w:hAnsi="Calibri" w:cs="Calibri"/>
          <w:color w:val="000000" w:themeColor="text1"/>
        </w:rPr>
        <w:t>. Available at: https://aerospaceengineeringblog.com/boundary-layer-separation-and-pressure-drag/ [Accessed 15 June 2024].</w:t>
      </w:r>
    </w:p>
    <w:p w14:paraId="0EC7A92C" w14:textId="31AFD707" w:rsidR="20700499" w:rsidRPr="00B73250" w:rsidRDefault="20700499" w:rsidP="2AFC38FC">
      <w:pPr>
        <w:rPr>
          <w:rFonts w:ascii="Calibri" w:eastAsia="Calibri" w:hAnsi="Calibri" w:cs="Calibri"/>
          <w:color w:val="000000" w:themeColor="text1"/>
          <w:lang w:val="en-US"/>
        </w:rPr>
      </w:pPr>
    </w:p>
    <w:p w14:paraId="4720974C" w14:textId="7CDD7A46" w:rsidR="78E757E0" w:rsidRPr="00B73250" w:rsidRDefault="78E757E0" w:rsidP="2AFC38FC">
      <w:pPr>
        <w:rPr>
          <w:rFonts w:ascii="Calibri" w:eastAsia="Calibri" w:hAnsi="Calibri" w:cs="Calibri"/>
          <w:color w:val="000000" w:themeColor="text1"/>
        </w:rPr>
      </w:pPr>
      <w:proofErr w:type="spellStart"/>
      <w:r w:rsidRPr="00B73250">
        <w:rPr>
          <w:rFonts w:ascii="Calibri" w:eastAsia="Calibri" w:hAnsi="Calibri" w:cs="Calibri"/>
          <w:color w:val="000000" w:themeColor="text1"/>
        </w:rPr>
        <w:t>Raffel</w:t>
      </w:r>
      <w:proofErr w:type="spellEnd"/>
      <w:r w:rsidRPr="00B73250">
        <w:rPr>
          <w:rFonts w:ascii="Calibri" w:eastAsia="Calibri" w:hAnsi="Calibri" w:cs="Calibri"/>
          <w:color w:val="000000" w:themeColor="text1"/>
        </w:rPr>
        <w:t xml:space="preserve">, M., </w:t>
      </w:r>
      <w:proofErr w:type="spellStart"/>
      <w:r w:rsidRPr="00B73250">
        <w:rPr>
          <w:rFonts w:ascii="Calibri" w:eastAsia="Calibri" w:hAnsi="Calibri" w:cs="Calibri"/>
          <w:color w:val="000000" w:themeColor="text1"/>
        </w:rPr>
        <w:t>Wilert</w:t>
      </w:r>
      <w:proofErr w:type="spellEnd"/>
      <w:r w:rsidRPr="00B73250">
        <w:rPr>
          <w:rFonts w:ascii="Calibri" w:eastAsia="Calibri" w:hAnsi="Calibri" w:cs="Calibri"/>
          <w:color w:val="000000" w:themeColor="text1"/>
        </w:rPr>
        <w:t xml:space="preserve">, E., </w:t>
      </w:r>
      <w:proofErr w:type="spellStart"/>
      <w:r w:rsidRPr="00B73250">
        <w:rPr>
          <w:rFonts w:ascii="Calibri" w:eastAsia="Calibri" w:hAnsi="Calibri" w:cs="Calibri"/>
          <w:color w:val="000000" w:themeColor="text1"/>
        </w:rPr>
        <w:t>Wereley</w:t>
      </w:r>
      <w:proofErr w:type="spellEnd"/>
      <w:r w:rsidRPr="00B73250">
        <w:rPr>
          <w:rFonts w:ascii="Calibri" w:eastAsia="Calibri" w:hAnsi="Calibri" w:cs="Calibri"/>
          <w:color w:val="000000" w:themeColor="text1"/>
        </w:rPr>
        <w:t xml:space="preserve">, S., </w:t>
      </w:r>
      <w:proofErr w:type="spellStart"/>
      <w:r w:rsidRPr="00B73250">
        <w:rPr>
          <w:rFonts w:ascii="Calibri" w:eastAsia="Calibri" w:hAnsi="Calibri" w:cs="Calibri"/>
          <w:color w:val="000000" w:themeColor="text1"/>
        </w:rPr>
        <w:t>Kompenhans</w:t>
      </w:r>
      <w:proofErr w:type="spellEnd"/>
      <w:r w:rsidRPr="00B73250">
        <w:rPr>
          <w:rFonts w:ascii="Calibri" w:eastAsia="Calibri" w:hAnsi="Calibri" w:cs="Calibri"/>
          <w:color w:val="000000" w:themeColor="text1"/>
        </w:rPr>
        <w:t xml:space="preserve">, J. (2013). </w:t>
      </w:r>
      <w:r w:rsidRPr="00B73250">
        <w:rPr>
          <w:rFonts w:ascii="Calibri" w:eastAsia="Calibri" w:hAnsi="Calibri" w:cs="Calibri"/>
          <w:i/>
          <w:iCs/>
          <w:color w:val="000000" w:themeColor="text1"/>
        </w:rPr>
        <w:t>Particle Image Velocimetry, A Practical Guide</w:t>
      </w:r>
      <w:r w:rsidRPr="00B73250">
        <w:rPr>
          <w:rFonts w:ascii="Calibri" w:eastAsia="Calibri" w:hAnsi="Calibri" w:cs="Calibri"/>
          <w:color w:val="000000" w:themeColor="text1"/>
        </w:rPr>
        <w:t xml:space="preserve">. [Online]. </w:t>
      </w:r>
      <w:proofErr w:type="spellStart"/>
      <w:r w:rsidRPr="00B73250">
        <w:rPr>
          <w:rFonts w:ascii="Calibri" w:eastAsia="Calibri" w:hAnsi="Calibri" w:cs="Calibri"/>
          <w:color w:val="000000" w:themeColor="text1"/>
        </w:rPr>
        <w:t>Kompenhans</w:t>
      </w:r>
      <w:proofErr w:type="spellEnd"/>
      <w:r w:rsidRPr="00B73250">
        <w:rPr>
          <w:rFonts w:ascii="Calibri" w:eastAsia="Calibri" w:hAnsi="Calibri" w:cs="Calibri"/>
          <w:color w:val="000000" w:themeColor="text1"/>
        </w:rPr>
        <w:t>. Available at: https://www.google.co.uk/books/edition/Particle_Image_Velocimetry/v3r1CAAAQBAJ?hl=en&amp;gbpv=0 [Accessed 21 June 2024].</w:t>
      </w:r>
    </w:p>
    <w:p w14:paraId="091EF95D" w14:textId="578C0035" w:rsidR="2AFC38FC" w:rsidRPr="00B73250" w:rsidRDefault="2AFC38FC" w:rsidP="2AFC38FC">
      <w:pPr>
        <w:rPr>
          <w:rFonts w:ascii="Calibri" w:eastAsia="Calibri" w:hAnsi="Calibri" w:cs="Calibri"/>
          <w:color w:val="000000" w:themeColor="text1"/>
        </w:rPr>
      </w:pPr>
    </w:p>
    <w:p w14:paraId="5A56C053" w14:textId="6CF91343" w:rsidR="5A1408CB" w:rsidRPr="00B73250" w:rsidRDefault="50335171" w:rsidP="2AFC38FC">
      <w:pPr>
        <w:rPr>
          <w:rFonts w:ascii="Calibri" w:eastAsia="Calibri" w:hAnsi="Calibri" w:cs="Calibri"/>
          <w:color w:val="000000" w:themeColor="text1"/>
        </w:rPr>
      </w:pPr>
      <w:r w:rsidRPr="00B73250">
        <w:rPr>
          <w:rFonts w:ascii="Calibri" w:eastAsia="Calibri" w:hAnsi="Calibri" w:cs="Calibri"/>
          <w:color w:val="000000" w:themeColor="text1"/>
        </w:rPr>
        <w:t xml:space="preserve">Resolved Analytics. (2022). </w:t>
      </w:r>
      <w:r w:rsidRPr="00B73250">
        <w:rPr>
          <w:rFonts w:ascii="Calibri" w:eastAsia="Calibri" w:hAnsi="Calibri" w:cs="Calibri"/>
          <w:i/>
          <w:iCs/>
          <w:color w:val="000000" w:themeColor="text1"/>
        </w:rPr>
        <w:t>CAD-Embedded CFD Solution</w:t>
      </w:r>
      <w:r w:rsidRPr="00B73250">
        <w:rPr>
          <w:rFonts w:ascii="Calibri" w:eastAsia="Calibri" w:hAnsi="Calibri" w:cs="Calibri"/>
          <w:color w:val="000000" w:themeColor="text1"/>
        </w:rPr>
        <w:t>. [Online]. Resolvedanalytics.com. Available at: https://www.resolvedanalytics.com/theflux/comparing-cfd-software-part-1-cad-embedded-cfd#:~:text=Cur [Accessed 16 June 2024].</w:t>
      </w:r>
    </w:p>
    <w:p w14:paraId="258A0D7C" w14:textId="5E02A812" w:rsidR="60FF967A" w:rsidRPr="00B73250" w:rsidRDefault="60FF967A" w:rsidP="2AFC38FC">
      <w:pPr>
        <w:rPr>
          <w:rFonts w:ascii="Calibri" w:eastAsia="Calibri" w:hAnsi="Calibri" w:cs="Calibri"/>
          <w:color w:val="000000" w:themeColor="text1"/>
          <w:lang w:val="en-US"/>
        </w:rPr>
      </w:pPr>
    </w:p>
    <w:p w14:paraId="7001F7E6" w14:textId="7CCFD6DA" w:rsidR="099A29FC" w:rsidRPr="00B73250" w:rsidRDefault="099A29FC" w:rsidP="2AFC38FC">
      <w:pPr>
        <w:rPr>
          <w:rFonts w:ascii="Calibri" w:eastAsia="Calibri" w:hAnsi="Calibri" w:cs="Calibri"/>
          <w:color w:val="000000" w:themeColor="text1"/>
          <w:lang w:val="en-US"/>
        </w:rPr>
      </w:pPr>
      <w:proofErr w:type="spellStart"/>
      <w:r w:rsidRPr="00B73250">
        <w:rPr>
          <w:rFonts w:ascii="Calibri" w:eastAsia="Calibri" w:hAnsi="Calibri" w:cs="Calibri"/>
          <w:color w:val="000000" w:themeColor="text1"/>
        </w:rPr>
        <w:t>Sagaut</w:t>
      </w:r>
      <w:proofErr w:type="spellEnd"/>
      <w:r w:rsidRPr="00B73250">
        <w:rPr>
          <w:rFonts w:ascii="Calibri" w:eastAsia="Calibri" w:hAnsi="Calibri" w:cs="Calibri"/>
          <w:color w:val="000000" w:themeColor="text1"/>
        </w:rPr>
        <w:t xml:space="preserve">, P. (2006). </w:t>
      </w:r>
      <w:r w:rsidRPr="00B73250">
        <w:rPr>
          <w:rFonts w:ascii="Calibri" w:eastAsia="Calibri" w:hAnsi="Calibri" w:cs="Calibri"/>
          <w:i/>
          <w:iCs/>
          <w:color w:val="000000" w:themeColor="text1"/>
        </w:rPr>
        <w:t>Large Eddy Simulation for Incompressible Flows</w:t>
      </w:r>
      <w:r w:rsidRPr="00B73250">
        <w:rPr>
          <w:rFonts w:ascii="Calibri" w:eastAsia="Calibri" w:hAnsi="Calibri" w:cs="Calibri"/>
          <w:color w:val="000000" w:themeColor="text1"/>
        </w:rPr>
        <w:t>. [Online]. Springer. Available at: https://www.google.co.uk/books/edition/Large_Eddy_Simulation_for_Incompressible/ODYiH6RNyoQC?hl=en&amp;gbpv=0 [Accessed 18 June 2024].</w:t>
      </w:r>
    </w:p>
    <w:p w14:paraId="36F293D3" w14:textId="6BC21092" w:rsidR="20700499" w:rsidRPr="00B73250" w:rsidRDefault="20700499" w:rsidP="2AFC38FC">
      <w:pPr>
        <w:rPr>
          <w:rFonts w:ascii="Calibri" w:eastAsia="Calibri" w:hAnsi="Calibri" w:cs="Calibri"/>
          <w:color w:val="000000" w:themeColor="text1"/>
          <w:lang w:val="en-US"/>
        </w:rPr>
      </w:pPr>
    </w:p>
    <w:p w14:paraId="49CD4EA2" w14:textId="2614249C" w:rsidR="00753D90" w:rsidRPr="00B73250" w:rsidRDefault="1C7AE592" w:rsidP="2AFC38FC">
      <w:pPr>
        <w:rPr>
          <w:rFonts w:ascii="Calibri" w:eastAsia="Calibri" w:hAnsi="Calibri" w:cs="Calibri"/>
          <w:color w:val="000000" w:themeColor="text1"/>
          <w:lang w:val="en-US"/>
        </w:rPr>
      </w:pPr>
      <w:r w:rsidRPr="00B73250">
        <w:rPr>
          <w:rFonts w:ascii="Calibri" w:eastAsia="Calibri" w:hAnsi="Calibri" w:cs="Calibri"/>
          <w:color w:val="000000" w:themeColor="text1"/>
        </w:rPr>
        <w:t xml:space="preserve">Santhosh, </w:t>
      </w:r>
      <w:proofErr w:type="gramStart"/>
      <w:r w:rsidRPr="00B73250">
        <w:rPr>
          <w:rFonts w:ascii="Calibri" w:eastAsia="Calibri" w:hAnsi="Calibri" w:cs="Calibri"/>
          <w:color w:val="000000" w:themeColor="text1"/>
        </w:rPr>
        <w:t>S,.</w:t>
      </w:r>
      <w:proofErr w:type="gramEnd"/>
      <w:r w:rsidRPr="00B73250">
        <w:rPr>
          <w:rFonts w:ascii="Calibri" w:eastAsia="Calibri" w:hAnsi="Calibri" w:cs="Calibri"/>
          <w:color w:val="000000" w:themeColor="text1"/>
        </w:rPr>
        <w:t xml:space="preserve"> Qin, </w:t>
      </w:r>
      <w:proofErr w:type="gramStart"/>
      <w:r w:rsidRPr="00B73250">
        <w:rPr>
          <w:rFonts w:ascii="Calibri" w:eastAsia="Calibri" w:hAnsi="Calibri" w:cs="Calibri"/>
          <w:color w:val="000000" w:themeColor="text1"/>
        </w:rPr>
        <w:t>H,.</w:t>
      </w:r>
      <w:proofErr w:type="gramEnd"/>
      <w:r w:rsidRPr="00B73250">
        <w:rPr>
          <w:rFonts w:ascii="Calibri" w:eastAsia="Calibri" w:hAnsi="Calibri" w:cs="Calibri"/>
          <w:color w:val="000000" w:themeColor="text1"/>
        </w:rPr>
        <w:t xml:space="preserve"> Klose, </w:t>
      </w:r>
      <w:proofErr w:type="gramStart"/>
      <w:r w:rsidRPr="00B73250">
        <w:rPr>
          <w:rFonts w:ascii="Calibri" w:eastAsia="Calibri" w:hAnsi="Calibri" w:cs="Calibri"/>
          <w:color w:val="000000" w:themeColor="text1"/>
        </w:rPr>
        <w:t>BF,.</w:t>
      </w:r>
      <w:proofErr w:type="gramEnd"/>
      <w:r w:rsidRPr="00B73250">
        <w:rPr>
          <w:rFonts w:ascii="Calibri" w:eastAsia="Calibri" w:hAnsi="Calibri" w:cs="Calibri"/>
          <w:color w:val="000000" w:themeColor="text1"/>
        </w:rPr>
        <w:t xml:space="preserve"> Jacobs, </w:t>
      </w:r>
      <w:proofErr w:type="gramStart"/>
      <w:r w:rsidRPr="00B73250">
        <w:rPr>
          <w:rFonts w:ascii="Calibri" w:eastAsia="Calibri" w:hAnsi="Calibri" w:cs="Calibri"/>
          <w:color w:val="000000" w:themeColor="text1"/>
        </w:rPr>
        <w:t>GB,.</w:t>
      </w:r>
      <w:proofErr w:type="gramEnd"/>
      <w:r w:rsidRPr="00B73250">
        <w:rPr>
          <w:rFonts w:ascii="Calibri" w:eastAsia="Calibri" w:hAnsi="Calibri" w:cs="Calibri"/>
          <w:color w:val="000000" w:themeColor="text1"/>
        </w:rPr>
        <w:t xml:space="preserve"> </w:t>
      </w:r>
      <w:proofErr w:type="spellStart"/>
      <w:proofErr w:type="gramStart"/>
      <w:r w:rsidRPr="00B73250">
        <w:rPr>
          <w:rFonts w:ascii="Calibri" w:eastAsia="Calibri" w:hAnsi="Calibri" w:cs="Calibri"/>
          <w:color w:val="000000" w:themeColor="text1"/>
        </w:rPr>
        <w:t>Véte,l</w:t>
      </w:r>
      <w:proofErr w:type="spellEnd"/>
      <w:proofErr w:type="gramEnd"/>
      <w:r w:rsidRPr="00B73250">
        <w:rPr>
          <w:rFonts w:ascii="Calibri" w:eastAsia="Calibri" w:hAnsi="Calibri" w:cs="Calibri"/>
          <w:color w:val="000000" w:themeColor="text1"/>
        </w:rPr>
        <w:t xml:space="preserve"> J,. Serra, M. (2023). Spike formation theory in three-dimensional flow separation. </w:t>
      </w:r>
      <w:r w:rsidRPr="00B73250">
        <w:rPr>
          <w:rFonts w:ascii="Calibri" w:eastAsia="Calibri" w:hAnsi="Calibri" w:cs="Calibri"/>
          <w:i/>
          <w:iCs/>
          <w:color w:val="000000" w:themeColor="text1"/>
        </w:rPr>
        <w:t>Journal of Fluid Mechanics</w:t>
      </w:r>
      <w:r w:rsidRPr="00B73250">
        <w:rPr>
          <w:rFonts w:ascii="Calibri" w:eastAsia="Calibri" w:hAnsi="Calibri" w:cs="Calibri"/>
          <w:color w:val="000000" w:themeColor="text1"/>
        </w:rPr>
        <w:t>. 1(1). [Online]. Available at: https://www.cambridge.org/core/journals/journal-of-fluid-mechanics/article/abs/spike-formation-theor [Accessed 15 June 2024].</w:t>
      </w:r>
    </w:p>
    <w:p w14:paraId="3F6A4681" w14:textId="4991EB92" w:rsidR="20700499" w:rsidRPr="00B73250" w:rsidRDefault="20700499" w:rsidP="2AFC38FC">
      <w:pPr>
        <w:rPr>
          <w:rFonts w:ascii="Calibri" w:eastAsia="Calibri" w:hAnsi="Calibri" w:cs="Calibri"/>
          <w:color w:val="000000" w:themeColor="text1"/>
          <w:lang w:val="en-US"/>
        </w:rPr>
      </w:pPr>
    </w:p>
    <w:p w14:paraId="0123608F" w14:textId="45C4A6F2" w:rsidR="00753D90" w:rsidRPr="00B73250" w:rsidRDefault="4BAD3BA0" w:rsidP="2AFC38FC">
      <w:pPr>
        <w:rPr>
          <w:rFonts w:ascii="Calibri" w:eastAsia="Calibri" w:hAnsi="Calibri" w:cs="Calibri"/>
          <w:color w:val="000000" w:themeColor="text1"/>
        </w:rPr>
      </w:pPr>
      <w:r w:rsidRPr="00B73250">
        <w:rPr>
          <w:rFonts w:ascii="Calibri" w:eastAsia="Calibri" w:hAnsi="Calibri" w:cs="Calibri"/>
          <w:color w:val="000000" w:themeColor="text1"/>
        </w:rPr>
        <w:t xml:space="preserve">Schlichting, H., </w:t>
      </w:r>
      <w:proofErr w:type="spellStart"/>
      <w:r w:rsidRPr="00B73250">
        <w:rPr>
          <w:rFonts w:ascii="Calibri" w:eastAsia="Calibri" w:hAnsi="Calibri" w:cs="Calibri"/>
          <w:color w:val="000000" w:themeColor="text1"/>
        </w:rPr>
        <w:t>Gersten</w:t>
      </w:r>
      <w:proofErr w:type="spellEnd"/>
      <w:r w:rsidRPr="00B73250">
        <w:rPr>
          <w:rFonts w:ascii="Calibri" w:eastAsia="Calibri" w:hAnsi="Calibri" w:cs="Calibri"/>
          <w:color w:val="000000" w:themeColor="text1"/>
        </w:rPr>
        <w:t xml:space="preserve">, K. (2000). </w:t>
      </w:r>
      <w:r w:rsidRPr="00B73250">
        <w:rPr>
          <w:rFonts w:ascii="Calibri" w:eastAsia="Calibri" w:hAnsi="Calibri" w:cs="Calibri"/>
          <w:i/>
          <w:iCs/>
          <w:color w:val="000000" w:themeColor="text1"/>
        </w:rPr>
        <w:t>Boundary-layer theory</w:t>
      </w:r>
      <w:r w:rsidRPr="00B73250">
        <w:rPr>
          <w:rFonts w:ascii="Calibri" w:eastAsia="Calibri" w:hAnsi="Calibri" w:cs="Calibri"/>
          <w:color w:val="000000" w:themeColor="text1"/>
        </w:rPr>
        <w:t>. [Online]. Springer. Available at: https://www.google.co.uk/books/edition/Boundary_Layer_Theory/8YugVtom1y4C?hl=en&amp;gbpv=0 [Accessed 15 June 2024].</w:t>
      </w:r>
    </w:p>
    <w:p w14:paraId="67785D63" w14:textId="68482A8B" w:rsidR="2AFC38FC" w:rsidRPr="00B73250" w:rsidRDefault="2AFC38FC" w:rsidP="2AFC38FC">
      <w:pPr>
        <w:rPr>
          <w:rFonts w:ascii="Calibri" w:eastAsia="Calibri" w:hAnsi="Calibri" w:cs="Calibri"/>
          <w:color w:val="000000" w:themeColor="text1"/>
        </w:rPr>
      </w:pPr>
    </w:p>
    <w:p w14:paraId="26BF823C" w14:textId="32EEC240" w:rsidR="08CE660E" w:rsidRPr="00B73250" w:rsidRDefault="08CE660E" w:rsidP="2AFC38FC">
      <w:pPr>
        <w:rPr>
          <w:rFonts w:ascii="Calibri" w:eastAsia="Calibri" w:hAnsi="Calibri" w:cs="Calibri"/>
          <w:color w:val="000000" w:themeColor="text1"/>
        </w:rPr>
      </w:pPr>
      <w:r w:rsidRPr="00B73250">
        <w:rPr>
          <w:rFonts w:ascii="Calibri" w:eastAsia="Calibri" w:hAnsi="Calibri" w:cs="Calibri"/>
          <w:color w:val="000000" w:themeColor="text1"/>
        </w:rPr>
        <w:lastRenderedPageBreak/>
        <w:t xml:space="preserve">Science Learn Hub. (2010). </w:t>
      </w:r>
      <w:r w:rsidRPr="00B73250">
        <w:rPr>
          <w:rFonts w:ascii="Calibri" w:eastAsia="Calibri" w:hAnsi="Calibri" w:cs="Calibri"/>
          <w:i/>
          <w:iCs/>
          <w:color w:val="000000" w:themeColor="text1"/>
        </w:rPr>
        <w:t xml:space="preserve">Ocean </w:t>
      </w:r>
      <w:proofErr w:type="spellStart"/>
      <w:r w:rsidRPr="00B73250">
        <w:rPr>
          <w:rFonts w:ascii="Calibri" w:eastAsia="Calibri" w:hAnsi="Calibri" w:cs="Calibri"/>
          <w:i/>
          <w:iCs/>
          <w:color w:val="000000" w:themeColor="text1"/>
        </w:rPr>
        <w:t>Desnity</w:t>
      </w:r>
      <w:proofErr w:type="spellEnd"/>
      <w:r w:rsidRPr="00B73250">
        <w:rPr>
          <w:rFonts w:ascii="Calibri" w:eastAsia="Calibri" w:hAnsi="Calibri" w:cs="Calibri"/>
          <w:color w:val="000000" w:themeColor="text1"/>
        </w:rPr>
        <w:t>. [Online]. Sciencelearnhub.org. Available at: https://www.sciencelearn.org.nz/resources/687-ocean-density [Accessed 23 June 2024].</w:t>
      </w:r>
    </w:p>
    <w:p w14:paraId="3618A471" w14:textId="4FBE097F" w:rsidR="20700499" w:rsidRPr="00B73250" w:rsidRDefault="20700499" w:rsidP="2AFC38FC">
      <w:pPr>
        <w:rPr>
          <w:rFonts w:ascii="Calibri" w:eastAsia="Calibri" w:hAnsi="Calibri" w:cs="Calibri"/>
          <w:color w:val="000000" w:themeColor="text1"/>
          <w:lang w:val="en-US"/>
        </w:rPr>
      </w:pPr>
    </w:p>
    <w:p w14:paraId="139F75DE" w14:textId="32218EED" w:rsidR="0EA66AC9" w:rsidRPr="00B73250" w:rsidRDefault="0EA66AC9" w:rsidP="2AFC38FC">
      <w:pPr>
        <w:rPr>
          <w:rFonts w:ascii="Calibri" w:eastAsia="Calibri" w:hAnsi="Calibri" w:cs="Calibri"/>
          <w:color w:val="000000" w:themeColor="text1"/>
        </w:rPr>
      </w:pPr>
      <w:proofErr w:type="spellStart"/>
      <w:r w:rsidRPr="00B73250">
        <w:rPr>
          <w:rFonts w:ascii="Calibri" w:eastAsia="Calibri" w:hAnsi="Calibri" w:cs="Calibri"/>
          <w:color w:val="000000" w:themeColor="text1"/>
        </w:rPr>
        <w:t>Shaari</w:t>
      </w:r>
      <w:proofErr w:type="spellEnd"/>
      <w:r w:rsidRPr="00B73250">
        <w:rPr>
          <w:rFonts w:ascii="Calibri" w:eastAsia="Calibri" w:hAnsi="Calibri" w:cs="Calibri"/>
          <w:color w:val="000000" w:themeColor="text1"/>
        </w:rPr>
        <w:t xml:space="preserve">, K., Awang, M. (2014). </w:t>
      </w:r>
      <w:r w:rsidRPr="00B73250">
        <w:rPr>
          <w:rFonts w:ascii="Calibri" w:eastAsia="Calibri" w:hAnsi="Calibri" w:cs="Calibri"/>
          <w:i/>
          <w:iCs/>
          <w:color w:val="000000" w:themeColor="text1"/>
        </w:rPr>
        <w:t>Engineering Applications of Computational Fluid Dynamics</w:t>
      </w:r>
      <w:r w:rsidRPr="00B73250">
        <w:rPr>
          <w:rFonts w:ascii="Calibri" w:eastAsia="Calibri" w:hAnsi="Calibri" w:cs="Calibri"/>
          <w:color w:val="000000" w:themeColor="text1"/>
        </w:rPr>
        <w:t>. [Online]. Springer International Publishing. Available at: https://www.google.co.uk/books/edition/Engineering_Applications_of_Computationa/0DygBQAAQBAJ?hl=en&amp;gbpv=0 [Accessed 16 June 2024].</w:t>
      </w:r>
    </w:p>
    <w:p w14:paraId="6F059883" w14:textId="01252C58" w:rsidR="20700499" w:rsidRPr="00B73250" w:rsidRDefault="20700499" w:rsidP="2AFC38FC">
      <w:pPr>
        <w:rPr>
          <w:rFonts w:ascii="Calibri" w:eastAsia="Calibri" w:hAnsi="Calibri" w:cs="Calibri"/>
          <w:color w:val="000000" w:themeColor="text1"/>
          <w:lang w:val="en-US"/>
        </w:rPr>
      </w:pPr>
    </w:p>
    <w:p w14:paraId="1B870AE8" w14:textId="6F8E32E1" w:rsidR="6ECFC32E" w:rsidRPr="00B73250" w:rsidRDefault="6ECFC32E" w:rsidP="2AFC38FC">
      <w:pPr>
        <w:rPr>
          <w:rFonts w:ascii="Calibri" w:eastAsia="Calibri" w:hAnsi="Calibri" w:cs="Calibri"/>
          <w:color w:val="000000" w:themeColor="text1"/>
        </w:rPr>
      </w:pPr>
      <w:r w:rsidRPr="00B73250">
        <w:rPr>
          <w:rFonts w:ascii="Calibri" w:eastAsia="Calibri" w:hAnsi="Calibri" w:cs="Calibri"/>
          <w:color w:val="000000" w:themeColor="text1"/>
        </w:rPr>
        <w:t xml:space="preserve">Shah, </w:t>
      </w:r>
      <w:proofErr w:type="gramStart"/>
      <w:r w:rsidRPr="00B73250">
        <w:rPr>
          <w:rFonts w:ascii="Calibri" w:eastAsia="Calibri" w:hAnsi="Calibri" w:cs="Calibri"/>
          <w:color w:val="000000" w:themeColor="text1"/>
        </w:rPr>
        <w:t>M,.</w:t>
      </w:r>
      <w:proofErr w:type="gramEnd"/>
      <w:r w:rsidRPr="00B73250">
        <w:rPr>
          <w:rFonts w:ascii="Calibri" w:eastAsia="Calibri" w:hAnsi="Calibri" w:cs="Calibri"/>
          <w:color w:val="000000" w:themeColor="text1"/>
        </w:rPr>
        <w:t xml:space="preserve"> Chaudhary, V. (2020). </w:t>
      </w:r>
      <w:r w:rsidRPr="00B73250">
        <w:rPr>
          <w:rFonts w:ascii="Calibri" w:eastAsia="Calibri" w:hAnsi="Calibri" w:cs="Calibri"/>
          <w:i/>
          <w:iCs/>
          <w:color w:val="000000" w:themeColor="text1"/>
        </w:rPr>
        <w:t xml:space="preserve">PAPER • OPEN ACCESS Flow </w:t>
      </w:r>
      <w:proofErr w:type="spellStart"/>
      <w:r w:rsidRPr="00B73250">
        <w:rPr>
          <w:rFonts w:ascii="Calibri" w:eastAsia="Calibri" w:hAnsi="Calibri" w:cs="Calibri"/>
          <w:i/>
          <w:iCs/>
          <w:color w:val="000000" w:themeColor="text1"/>
        </w:rPr>
        <w:t>modeling</w:t>
      </w:r>
      <w:proofErr w:type="spellEnd"/>
      <w:r w:rsidRPr="00B73250">
        <w:rPr>
          <w:rFonts w:ascii="Calibri" w:eastAsia="Calibri" w:hAnsi="Calibri" w:cs="Calibri"/>
          <w:i/>
          <w:iCs/>
          <w:color w:val="000000" w:themeColor="text1"/>
        </w:rPr>
        <w:t xml:space="preserve"> and simulation study of vacuum assisted resin</w:t>
      </w:r>
      <w:r w:rsidRPr="00B73250">
        <w:rPr>
          <w:rFonts w:ascii="Calibri" w:eastAsia="Calibri" w:hAnsi="Calibri" w:cs="Calibri"/>
          <w:color w:val="000000" w:themeColor="text1"/>
        </w:rPr>
        <w:t>. [Online]. The Electrochemical Society. Available at: https://iopscience.iop.org/article/10.1088/1757-899X/872/1/012087/pdf [Accessed 16 June 2024].</w:t>
      </w:r>
    </w:p>
    <w:p w14:paraId="6620CCAE" w14:textId="0EBA9462" w:rsidR="2AFC38FC" w:rsidRPr="00B73250" w:rsidRDefault="2AFC38FC" w:rsidP="2AFC38FC">
      <w:pPr>
        <w:rPr>
          <w:rFonts w:ascii="Calibri" w:eastAsia="Calibri" w:hAnsi="Calibri" w:cs="Calibri"/>
          <w:color w:val="000000" w:themeColor="text1"/>
        </w:rPr>
      </w:pPr>
    </w:p>
    <w:p w14:paraId="17EDA387" w14:textId="05A26DFA" w:rsidR="73435350" w:rsidRPr="00B73250" w:rsidRDefault="73435350" w:rsidP="2AFC38FC">
      <w:pPr>
        <w:rPr>
          <w:rFonts w:ascii="Calibri" w:eastAsia="Calibri" w:hAnsi="Calibri" w:cs="Calibri"/>
          <w:color w:val="000000" w:themeColor="text1"/>
        </w:rPr>
      </w:pPr>
      <w:r w:rsidRPr="00B73250">
        <w:rPr>
          <w:rFonts w:ascii="Calibri" w:eastAsia="Calibri" w:hAnsi="Calibri" w:cs="Calibri"/>
          <w:color w:val="000000" w:themeColor="text1"/>
        </w:rPr>
        <w:t xml:space="preserve">Sharma, A. (2021). </w:t>
      </w:r>
      <w:r w:rsidRPr="00B73250">
        <w:rPr>
          <w:rFonts w:ascii="Calibri" w:eastAsia="Calibri" w:hAnsi="Calibri" w:cs="Calibri"/>
          <w:i/>
          <w:iCs/>
          <w:color w:val="000000" w:themeColor="text1"/>
        </w:rPr>
        <w:t>Introduction to Computational Fluid Dynamics</w:t>
      </w:r>
      <w:r w:rsidRPr="00B73250">
        <w:rPr>
          <w:rFonts w:ascii="Calibri" w:eastAsia="Calibri" w:hAnsi="Calibri" w:cs="Calibri"/>
          <w:color w:val="000000" w:themeColor="text1"/>
        </w:rPr>
        <w:t>. [Online]. Springer International Publishing. Available at: https://www.google.co.uk/books/edition/Introduction_to_Computational_Fluid_Dyna/LKM_EAAAQBAJ?hl=en&amp;gbpv=0 [Accessed 16 June 2024].</w:t>
      </w:r>
    </w:p>
    <w:p w14:paraId="75F9BDED" w14:textId="2ADE0CA7" w:rsidR="20700499" w:rsidRPr="00B73250" w:rsidRDefault="20700499" w:rsidP="2AFC38FC">
      <w:pPr>
        <w:rPr>
          <w:rFonts w:ascii="Calibri" w:eastAsia="Calibri" w:hAnsi="Calibri" w:cs="Calibri"/>
          <w:color w:val="000000" w:themeColor="text1"/>
          <w:lang w:val="en-US"/>
        </w:rPr>
      </w:pPr>
    </w:p>
    <w:p w14:paraId="0B4E8883" w14:textId="693BE0BB" w:rsidR="00753D90" w:rsidRPr="00B73250" w:rsidRDefault="0C7DD64B" w:rsidP="2AFC38FC">
      <w:pPr>
        <w:rPr>
          <w:rFonts w:ascii="Calibri" w:eastAsia="Calibri" w:hAnsi="Calibri" w:cs="Calibri"/>
          <w:color w:val="000000" w:themeColor="text1"/>
          <w:lang w:val="en-US"/>
        </w:rPr>
      </w:pPr>
      <w:proofErr w:type="spellStart"/>
      <w:r w:rsidRPr="00B73250">
        <w:rPr>
          <w:rFonts w:ascii="Calibri" w:eastAsia="Calibri" w:hAnsi="Calibri" w:cs="Calibri"/>
          <w:color w:val="000000" w:themeColor="text1"/>
        </w:rPr>
        <w:t>Sharqawy</w:t>
      </w:r>
      <w:proofErr w:type="spellEnd"/>
      <w:r w:rsidRPr="00B73250">
        <w:rPr>
          <w:rFonts w:ascii="Calibri" w:eastAsia="Calibri" w:hAnsi="Calibri" w:cs="Calibri"/>
          <w:color w:val="000000" w:themeColor="text1"/>
        </w:rPr>
        <w:t xml:space="preserve">, M. (2010). </w:t>
      </w:r>
      <w:r w:rsidRPr="00B73250">
        <w:rPr>
          <w:rFonts w:ascii="Calibri" w:eastAsia="Calibri" w:hAnsi="Calibri" w:cs="Calibri"/>
          <w:i/>
          <w:iCs/>
          <w:color w:val="000000" w:themeColor="text1"/>
        </w:rPr>
        <w:t>Thermophysical properties of seawater: a review of existing correlations and dat</w:t>
      </w:r>
      <w:r w:rsidRPr="00B73250">
        <w:rPr>
          <w:rFonts w:ascii="Calibri" w:eastAsia="Calibri" w:hAnsi="Calibri" w:cs="Calibri"/>
          <w:color w:val="000000" w:themeColor="text1"/>
        </w:rPr>
        <w:t xml:space="preserve">. [Online]. </w:t>
      </w:r>
      <w:proofErr w:type="spellStart"/>
      <w:r w:rsidRPr="00B73250">
        <w:rPr>
          <w:rFonts w:ascii="Calibri" w:eastAsia="Calibri" w:hAnsi="Calibri" w:cs="Calibri"/>
          <w:color w:val="000000" w:themeColor="text1"/>
        </w:rPr>
        <w:t>DSpace</w:t>
      </w:r>
      <w:proofErr w:type="spellEnd"/>
      <w:r w:rsidRPr="00B73250">
        <w:rPr>
          <w:rFonts w:ascii="Calibri" w:eastAsia="Calibri" w:hAnsi="Calibri" w:cs="Calibri"/>
          <w:color w:val="000000" w:themeColor="text1"/>
        </w:rPr>
        <w:t xml:space="preserve"> MIT. Available at: https://web.mit.edu/lienhard/www/papers/journal/Thermophysical_properties_of_seawater-DWT-16-354-2010.pdf#:~:text=URL%3A [Accessed 15 June 2024].</w:t>
      </w:r>
    </w:p>
    <w:p w14:paraId="01AEEB12" w14:textId="7D92B44C" w:rsidR="2AFC38FC" w:rsidRPr="00B73250" w:rsidRDefault="2AFC38FC" w:rsidP="2AFC38FC">
      <w:pPr>
        <w:rPr>
          <w:rFonts w:ascii="Calibri" w:eastAsia="Calibri" w:hAnsi="Calibri" w:cs="Calibri"/>
          <w:color w:val="000000" w:themeColor="text1"/>
        </w:rPr>
      </w:pPr>
    </w:p>
    <w:p w14:paraId="04767A62" w14:textId="307D6146" w:rsidR="7006EB57" w:rsidRDefault="7006EB57" w:rsidP="2AFC38FC">
      <w:pPr>
        <w:rPr>
          <w:rFonts w:ascii="Calibri" w:eastAsia="Calibri" w:hAnsi="Calibri" w:cs="Calibri"/>
          <w:color w:val="000000" w:themeColor="text1"/>
        </w:rPr>
      </w:pPr>
      <w:r w:rsidRPr="00B73250">
        <w:rPr>
          <w:rFonts w:ascii="Calibri" w:eastAsia="Calibri" w:hAnsi="Calibri" w:cs="Calibri"/>
          <w:color w:val="000000" w:themeColor="text1"/>
        </w:rPr>
        <w:t xml:space="preserve">Shih, R. (2017). </w:t>
      </w:r>
      <w:r w:rsidRPr="00B73250">
        <w:rPr>
          <w:rFonts w:ascii="Calibri" w:eastAsia="Calibri" w:hAnsi="Calibri" w:cs="Calibri"/>
          <w:i/>
          <w:iCs/>
          <w:color w:val="000000" w:themeColor="text1"/>
        </w:rPr>
        <w:t>Introduction to Finite Element Analysis Using SOLIDWORKS Simulation 2017</w:t>
      </w:r>
      <w:r w:rsidRPr="00B73250">
        <w:rPr>
          <w:rFonts w:ascii="Calibri" w:eastAsia="Calibri" w:hAnsi="Calibri" w:cs="Calibri"/>
          <w:color w:val="000000" w:themeColor="text1"/>
        </w:rPr>
        <w:t>. [Online]. SDC Publications. Available at: https://www.google.co.uk/books/edition/Introduction_to_Finite_Element_Analysis/mBU9DgAAQBAJ?hl=en&amp;gbpv=0 [Accessed 19 June 2024].</w:t>
      </w:r>
    </w:p>
    <w:p w14:paraId="2E14C123" w14:textId="77777777" w:rsidR="00DE01EF" w:rsidRDefault="00DE01EF" w:rsidP="2AFC38FC">
      <w:pPr>
        <w:rPr>
          <w:rFonts w:ascii="Calibri" w:eastAsia="Calibri" w:hAnsi="Calibri" w:cs="Calibri"/>
          <w:color w:val="000000" w:themeColor="text1"/>
        </w:rPr>
      </w:pPr>
    </w:p>
    <w:p w14:paraId="1B6321F3" w14:textId="004BCBCD" w:rsidR="00DE01EF" w:rsidRPr="00DE01EF" w:rsidRDefault="00DE01EF" w:rsidP="2AFC38FC">
      <w:pPr>
        <w:rPr>
          <w:rFonts w:ascii="Calibri" w:eastAsia="Calibri" w:hAnsi="Calibri" w:cs="Calibri"/>
          <w:color w:val="000000" w:themeColor="text1"/>
        </w:rPr>
      </w:pPr>
      <w:r w:rsidRPr="00DE01EF">
        <w:rPr>
          <w:rFonts w:ascii="Calibri" w:hAnsi="Calibri" w:cs="Calibri"/>
          <w:color w:val="000000"/>
          <w:shd w:val="clear" w:color="auto" w:fill="FFFFFF"/>
        </w:rPr>
        <w:t>Shi, L. (2019). </w:t>
      </w:r>
      <w:r w:rsidRPr="00DE01EF">
        <w:rPr>
          <w:rFonts w:ascii="Calibri" w:hAnsi="Calibri" w:cs="Calibri"/>
          <w:i/>
          <w:iCs/>
          <w:color w:val="000000"/>
        </w:rPr>
        <w:t xml:space="preserve">Effect of Incidence Angle on Entropy Generation in the Boundary Layers on the Blade Suction Surface in a Compressor </w:t>
      </w:r>
      <w:proofErr w:type="spellStart"/>
      <w:r w:rsidRPr="00DE01EF">
        <w:rPr>
          <w:rFonts w:ascii="Calibri" w:hAnsi="Calibri" w:cs="Calibri"/>
          <w:i/>
          <w:iCs/>
          <w:color w:val="000000"/>
        </w:rPr>
        <w:t>Casc</w:t>
      </w:r>
      <w:proofErr w:type="spellEnd"/>
      <w:r w:rsidRPr="00DE01EF">
        <w:rPr>
          <w:rFonts w:ascii="Calibri" w:hAnsi="Calibri" w:cs="Calibri"/>
          <w:color w:val="000000"/>
          <w:shd w:val="clear" w:color="auto" w:fill="FFFFFF"/>
        </w:rPr>
        <w:t>. [Online]. researchgate.net. Available at: https://www.researchgate.net/figure/Schematic-of-the-water-tunnel-and-particle-image-velocimetry-PIV [Accessed 26 June 2024].</w:t>
      </w:r>
    </w:p>
    <w:p w14:paraId="0628AABC" w14:textId="175611CC" w:rsidR="2AFC38FC" w:rsidRPr="00B73250" w:rsidRDefault="2AFC38FC" w:rsidP="2AFC38FC">
      <w:pPr>
        <w:rPr>
          <w:rFonts w:ascii="Calibri" w:eastAsia="Calibri" w:hAnsi="Calibri" w:cs="Calibri"/>
          <w:color w:val="000000" w:themeColor="text1"/>
        </w:rPr>
      </w:pPr>
    </w:p>
    <w:p w14:paraId="437386E1" w14:textId="2742B28E" w:rsidR="507F84EC" w:rsidRPr="00B73250" w:rsidRDefault="507F84EC" w:rsidP="2AFC38FC">
      <w:pPr>
        <w:rPr>
          <w:rFonts w:ascii="Calibri" w:eastAsia="Calibri" w:hAnsi="Calibri" w:cs="Calibri"/>
          <w:color w:val="000000" w:themeColor="text1"/>
        </w:rPr>
      </w:pPr>
      <w:proofErr w:type="spellStart"/>
      <w:r w:rsidRPr="00B73250">
        <w:rPr>
          <w:rFonts w:ascii="Calibri" w:eastAsia="Calibri" w:hAnsi="Calibri" w:cs="Calibri"/>
          <w:color w:val="000000" w:themeColor="text1"/>
        </w:rPr>
        <w:t>Solidworks</w:t>
      </w:r>
      <w:proofErr w:type="spellEnd"/>
      <w:r w:rsidRPr="00B73250">
        <w:rPr>
          <w:rFonts w:ascii="Calibri" w:eastAsia="Calibri" w:hAnsi="Calibri" w:cs="Calibri"/>
          <w:color w:val="000000" w:themeColor="text1"/>
        </w:rPr>
        <w:t xml:space="preserve">. (2023). </w:t>
      </w:r>
      <w:proofErr w:type="spellStart"/>
      <w:r w:rsidRPr="00B73250">
        <w:rPr>
          <w:rFonts w:ascii="Calibri" w:eastAsia="Calibri" w:hAnsi="Calibri" w:cs="Calibri"/>
          <w:i/>
          <w:iCs/>
          <w:color w:val="000000" w:themeColor="text1"/>
        </w:rPr>
        <w:t>Solidworks</w:t>
      </w:r>
      <w:proofErr w:type="spellEnd"/>
      <w:r w:rsidRPr="00B73250">
        <w:rPr>
          <w:rFonts w:ascii="Calibri" w:eastAsia="Calibri" w:hAnsi="Calibri" w:cs="Calibri"/>
          <w:color w:val="000000" w:themeColor="text1"/>
        </w:rPr>
        <w:t>. [Online]. solidworks.com. Available at: https://www.solidworks.com/solution/3dexperience-solidworks-makers [Accessed 19 June 2024].</w:t>
      </w:r>
    </w:p>
    <w:p w14:paraId="555FAC85" w14:textId="64A9FA3B" w:rsidR="2AFC38FC" w:rsidRPr="00B73250" w:rsidRDefault="2AFC38FC" w:rsidP="2AFC38FC">
      <w:pPr>
        <w:rPr>
          <w:rFonts w:ascii="Calibri" w:eastAsia="Calibri" w:hAnsi="Calibri" w:cs="Calibri"/>
          <w:color w:val="000000" w:themeColor="text1"/>
        </w:rPr>
      </w:pPr>
    </w:p>
    <w:p w14:paraId="0DD42F10" w14:textId="3993459A" w:rsidR="6EE932AB" w:rsidRPr="00B73250" w:rsidRDefault="6EE932AB" w:rsidP="2AFC38FC">
      <w:pPr>
        <w:rPr>
          <w:rFonts w:ascii="Calibri" w:eastAsia="Calibri" w:hAnsi="Calibri" w:cs="Calibri"/>
          <w:color w:val="000000" w:themeColor="text1"/>
        </w:rPr>
      </w:pPr>
      <w:proofErr w:type="spellStart"/>
      <w:r w:rsidRPr="00B73250">
        <w:rPr>
          <w:rFonts w:ascii="Calibri" w:eastAsia="Calibri" w:hAnsi="Calibri" w:cs="Calibri"/>
          <w:color w:val="000000" w:themeColor="text1"/>
        </w:rPr>
        <w:t>Surfertoday</w:t>
      </w:r>
      <w:proofErr w:type="spellEnd"/>
      <w:r w:rsidRPr="00B73250">
        <w:rPr>
          <w:rFonts w:ascii="Calibri" w:eastAsia="Calibri" w:hAnsi="Calibri" w:cs="Calibri"/>
          <w:color w:val="000000" w:themeColor="text1"/>
        </w:rPr>
        <w:t xml:space="preserve">. (2019). </w:t>
      </w:r>
      <w:r w:rsidRPr="00B73250">
        <w:rPr>
          <w:rFonts w:ascii="Calibri" w:eastAsia="Calibri" w:hAnsi="Calibri" w:cs="Calibri"/>
          <w:i/>
          <w:iCs/>
          <w:color w:val="000000" w:themeColor="text1"/>
        </w:rPr>
        <w:t>Physics of kiteboard</w:t>
      </w:r>
      <w:r w:rsidRPr="00B73250">
        <w:rPr>
          <w:rFonts w:ascii="Calibri" w:eastAsia="Calibri" w:hAnsi="Calibri" w:cs="Calibri"/>
          <w:color w:val="000000" w:themeColor="text1"/>
        </w:rPr>
        <w:t>. [Online]. surfertoday.com. Available at: https://www.google.com/search?q=how+many+newtons+of+lift+does+a+kiteboard+have&amp;sca_esv=b176e63ef7d8a [Accessed 19 June 2024].</w:t>
      </w:r>
    </w:p>
    <w:p w14:paraId="54EFDC1F" w14:textId="77BD1AA6" w:rsidR="2AFC38FC" w:rsidRPr="00B73250" w:rsidRDefault="2AFC38FC" w:rsidP="2AFC38FC">
      <w:pPr>
        <w:rPr>
          <w:rFonts w:ascii="Calibri" w:eastAsia="Calibri" w:hAnsi="Calibri" w:cs="Calibri"/>
          <w:color w:val="000000" w:themeColor="text1"/>
        </w:rPr>
      </w:pPr>
    </w:p>
    <w:p w14:paraId="7B5D3B4B" w14:textId="560BB1A2" w:rsidR="129774DC" w:rsidRPr="00B73250" w:rsidRDefault="129774DC" w:rsidP="2AFC38FC">
      <w:pPr>
        <w:rPr>
          <w:rFonts w:ascii="Calibri" w:eastAsia="Calibri" w:hAnsi="Calibri" w:cs="Calibri"/>
          <w:color w:val="000000" w:themeColor="text1"/>
        </w:rPr>
      </w:pPr>
      <w:proofErr w:type="spellStart"/>
      <w:r w:rsidRPr="00B73250">
        <w:rPr>
          <w:rFonts w:ascii="Calibri" w:eastAsia="Calibri" w:hAnsi="Calibri" w:cs="Calibri"/>
          <w:color w:val="000000" w:themeColor="text1"/>
        </w:rPr>
        <w:t>Surfertoday</w:t>
      </w:r>
      <w:proofErr w:type="spellEnd"/>
      <w:r w:rsidRPr="00B73250">
        <w:rPr>
          <w:rFonts w:ascii="Calibri" w:eastAsia="Calibri" w:hAnsi="Calibri" w:cs="Calibri"/>
          <w:color w:val="000000" w:themeColor="text1"/>
        </w:rPr>
        <w:t xml:space="preserve">. (2024). </w:t>
      </w:r>
      <w:r w:rsidRPr="00B73250">
        <w:rPr>
          <w:rFonts w:ascii="Calibri" w:eastAsia="Calibri" w:hAnsi="Calibri" w:cs="Calibri"/>
          <w:i/>
          <w:iCs/>
          <w:color w:val="000000" w:themeColor="text1"/>
        </w:rPr>
        <w:t xml:space="preserve">How to kite </w:t>
      </w:r>
      <w:proofErr w:type="gramStart"/>
      <w:r w:rsidRPr="00B73250">
        <w:rPr>
          <w:rFonts w:ascii="Calibri" w:eastAsia="Calibri" w:hAnsi="Calibri" w:cs="Calibri"/>
          <w:i/>
          <w:iCs/>
          <w:color w:val="000000" w:themeColor="text1"/>
        </w:rPr>
        <w:t>foil :</w:t>
      </w:r>
      <w:proofErr w:type="gramEnd"/>
      <w:r w:rsidRPr="00B73250">
        <w:rPr>
          <w:rFonts w:ascii="Calibri" w:eastAsia="Calibri" w:hAnsi="Calibri" w:cs="Calibri"/>
          <w:i/>
          <w:iCs/>
          <w:color w:val="000000" w:themeColor="text1"/>
        </w:rPr>
        <w:t xml:space="preserve"> Kiteboarding</w:t>
      </w:r>
      <w:r w:rsidRPr="00B73250">
        <w:rPr>
          <w:rFonts w:ascii="Calibri" w:eastAsia="Calibri" w:hAnsi="Calibri" w:cs="Calibri"/>
          <w:color w:val="000000" w:themeColor="text1"/>
        </w:rPr>
        <w:t xml:space="preserve">. [Online]. </w:t>
      </w:r>
      <w:proofErr w:type="spellStart"/>
      <w:proofErr w:type="gramStart"/>
      <w:r w:rsidRPr="00B73250">
        <w:rPr>
          <w:rFonts w:ascii="Calibri" w:eastAsia="Calibri" w:hAnsi="Calibri" w:cs="Calibri"/>
          <w:color w:val="000000" w:themeColor="text1"/>
        </w:rPr>
        <w:t>surfertoday</w:t>
      </w:r>
      <w:proofErr w:type="spellEnd"/>
      <w:r w:rsidRPr="00B73250">
        <w:rPr>
          <w:rFonts w:ascii="Calibri" w:eastAsia="Calibri" w:hAnsi="Calibri" w:cs="Calibri"/>
          <w:color w:val="000000" w:themeColor="text1"/>
        </w:rPr>
        <w:t>..</w:t>
      </w:r>
      <w:proofErr w:type="gramEnd"/>
      <w:r w:rsidRPr="00B73250">
        <w:rPr>
          <w:rFonts w:ascii="Calibri" w:eastAsia="Calibri" w:hAnsi="Calibri" w:cs="Calibri"/>
          <w:color w:val="000000" w:themeColor="text1"/>
        </w:rPr>
        <w:t>com Available at: https://www.surfertoday.com/kiteboarding/learn-how-to-kite-foil [Accessed 23 June 2024].</w:t>
      </w:r>
    </w:p>
    <w:p w14:paraId="19D7C6E7" w14:textId="20A40784" w:rsidR="2AFC38FC" w:rsidRPr="00B73250" w:rsidRDefault="2AFC38FC" w:rsidP="2AFC38FC">
      <w:pPr>
        <w:rPr>
          <w:rFonts w:ascii="Calibri" w:eastAsia="Calibri" w:hAnsi="Calibri" w:cs="Calibri"/>
          <w:color w:val="000000" w:themeColor="text1"/>
        </w:rPr>
      </w:pPr>
    </w:p>
    <w:p w14:paraId="3CD7EEB7" w14:textId="54F92FFC" w:rsidR="16E75D74" w:rsidRPr="00B73250" w:rsidRDefault="16E75D74" w:rsidP="2AFC38FC">
      <w:pPr>
        <w:rPr>
          <w:rFonts w:ascii="Calibri" w:eastAsia="Calibri" w:hAnsi="Calibri" w:cs="Calibri"/>
        </w:rPr>
      </w:pPr>
      <w:proofErr w:type="spellStart"/>
      <w:r w:rsidRPr="00B73250">
        <w:rPr>
          <w:rFonts w:ascii="Calibri" w:eastAsia="Calibri" w:hAnsi="Calibri" w:cs="Calibri"/>
          <w:color w:val="000000" w:themeColor="text1"/>
        </w:rPr>
        <w:t>Tsiklis</w:t>
      </w:r>
      <w:proofErr w:type="spellEnd"/>
      <w:r w:rsidRPr="00B73250">
        <w:rPr>
          <w:rFonts w:ascii="Calibri" w:eastAsia="Calibri" w:hAnsi="Calibri" w:cs="Calibri"/>
          <w:color w:val="000000" w:themeColor="text1"/>
        </w:rPr>
        <w:t xml:space="preserve">, D. (2012). </w:t>
      </w:r>
      <w:r w:rsidRPr="00B73250">
        <w:rPr>
          <w:rFonts w:ascii="Calibri" w:eastAsia="Calibri" w:hAnsi="Calibri" w:cs="Calibri"/>
          <w:i/>
          <w:iCs/>
          <w:color w:val="000000" w:themeColor="text1"/>
        </w:rPr>
        <w:t>Handbook of Techniques in High-Pressure Research and Engineering</w:t>
      </w:r>
      <w:r w:rsidRPr="00B73250">
        <w:rPr>
          <w:rFonts w:ascii="Calibri" w:eastAsia="Calibri" w:hAnsi="Calibri" w:cs="Calibri"/>
          <w:color w:val="000000" w:themeColor="text1"/>
        </w:rPr>
        <w:t>. [Online]. Springer US. Available at: https://www.google.co.uk/books/edition/Handbook_of_Techniques_in_High_Pressure/sXjSBwAAQBAJ?hl=en&amp;gbpv=0 [Accessed 25 June 2024].</w:t>
      </w:r>
    </w:p>
    <w:p w14:paraId="3779F450" w14:textId="2D762E2E" w:rsidR="2AFC38FC" w:rsidRPr="00B73250" w:rsidRDefault="2AFC38FC" w:rsidP="2AFC38FC">
      <w:pPr>
        <w:rPr>
          <w:rFonts w:ascii="Calibri" w:eastAsia="Calibri" w:hAnsi="Calibri" w:cs="Calibri"/>
          <w:color w:val="000000" w:themeColor="text1"/>
        </w:rPr>
      </w:pPr>
    </w:p>
    <w:p w14:paraId="43023C80" w14:textId="0D7D4D7D" w:rsidR="07BF4518" w:rsidRPr="00B73250" w:rsidRDefault="07BF4518" w:rsidP="2AFC38FC">
      <w:pPr>
        <w:rPr>
          <w:rFonts w:ascii="Calibri" w:eastAsia="Calibri" w:hAnsi="Calibri" w:cs="Calibri"/>
        </w:rPr>
      </w:pPr>
      <w:proofErr w:type="spellStart"/>
      <w:r w:rsidRPr="00B73250">
        <w:rPr>
          <w:rFonts w:ascii="Calibri" w:eastAsia="Calibri" w:hAnsi="Calibri" w:cs="Calibri"/>
          <w:color w:val="000000" w:themeColor="text1"/>
        </w:rPr>
        <w:t>Yeow</w:t>
      </w:r>
      <w:proofErr w:type="spellEnd"/>
      <w:r w:rsidRPr="00B73250">
        <w:rPr>
          <w:rFonts w:ascii="Calibri" w:eastAsia="Calibri" w:hAnsi="Calibri" w:cs="Calibri"/>
          <w:color w:val="000000" w:themeColor="text1"/>
        </w:rPr>
        <w:t xml:space="preserve">, K., Cheng, L. (2004). </w:t>
      </w:r>
      <w:r w:rsidRPr="00B73250">
        <w:rPr>
          <w:rFonts w:ascii="Calibri" w:eastAsia="Calibri" w:hAnsi="Calibri" w:cs="Calibri"/>
          <w:i/>
          <w:iCs/>
          <w:color w:val="000000" w:themeColor="text1"/>
        </w:rPr>
        <w:t>Hydrodynamics VI: Theory and Applications</w:t>
      </w:r>
      <w:r w:rsidRPr="00B73250">
        <w:rPr>
          <w:rFonts w:ascii="Calibri" w:eastAsia="Calibri" w:hAnsi="Calibri" w:cs="Calibri"/>
          <w:color w:val="000000" w:themeColor="text1"/>
        </w:rPr>
        <w:t>. [Online]. Taylor &amp; Francis. Available at: https://www.google.co.uk/books/edition/Hydrodynamics_VI_Theory_and_Applications/Wc6SAwAAQBAJ?hl=en&amp;gbpv=0 [Accessed 25 June 2024].</w:t>
      </w:r>
    </w:p>
    <w:p w14:paraId="1210DCB3" w14:textId="5AB90A7C" w:rsidR="2AFC38FC" w:rsidRPr="00B73250" w:rsidRDefault="2AFC38FC" w:rsidP="2AFC38FC">
      <w:pPr>
        <w:rPr>
          <w:rFonts w:ascii="Calibri" w:eastAsia="Calibri" w:hAnsi="Calibri" w:cs="Calibri"/>
          <w:color w:val="000000" w:themeColor="text1"/>
        </w:rPr>
      </w:pPr>
    </w:p>
    <w:p w14:paraId="3E437B0B" w14:textId="612F49EE" w:rsidR="209F125C" w:rsidRPr="00B73250" w:rsidRDefault="209F125C" w:rsidP="2AFC38FC">
      <w:pPr>
        <w:rPr>
          <w:rFonts w:ascii="Calibri" w:eastAsia="Calibri" w:hAnsi="Calibri" w:cs="Calibri"/>
          <w:color w:val="000000" w:themeColor="text1"/>
        </w:rPr>
      </w:pPr>
      <w:proofErr w:type="spellStart"/>
      <w:r w:rsidRPr="00B73250">
        <w:rPr>
          <w:rFonts w:ascii="Calibri" w:eastAsia="Calibri" w:hAnsi="Calibri" w:cs="Calibri"/>
          <w:color w:val="000000" w:themeColor="text1"/>
        </w:rPr>
        <w:t>Zitoune</w:t>
      </w:r>
      <w:proofErr w:type="spellEnd"/>
      <w:r w:rsidRPr="00B73250">
        <w:rPr>
          <w:rFonts w:ascii="Calibri" w:eastAsia="Calibri" w:hAnsi="Calibri" w:cs="Calibri"/>
          <w:color w:val="000000" w:themeColor="text1"/>
        </w:rPr>
        <w:t xml:space="preserve">, R. (2014). </w:t>
      </w:r>
      <w:r w:rsidRPr="00B73250">
        <w:rPr>
          <w:rFonts w:ascii="Calibri" w:eastAsia="Calibri" w:hAnsi="Calibri" w:cs="Calibri"/>
          <w:i/>
          <w:iCs/>
          <w:color w:val="000000" w:themeColor="text1"/>
        </w:rPr>
        <w:t>Sound and Vibration Damping Properties of Flax Fiber Reinforced Composites</w:t>
      </w:r>
      <w:r w:rsidRPr="00B73250">
        <w:rPr>
          <w:rFonts w:ascii="Calibri" w:eastAsia="Calibri" w:hAnsi="Calibri" w:cs="Calibri"/>
          <w:color w:val="000000" w:themeColor="text1"/>
        </w:rPr>
        <w:t>. [Online]. researchgate.net. Available at: https://www.researchgate.net/publication/271191552_Sound_and_Vibration_Damping_Properties_of_Flax_Fi [Accessed 24 June 2024].</w:t>
      </w:r>
      <w:r w:rsidRPr="00B73250">
        <w:rPr>
          <w:rFonts w:ascii="Calibri" w:hAnsi="Calibri" w:cs="Calibri"/>
        </w:rPr>
        <w:br/>
      </w:r>
      <w:r w:rsidRPr="00B73250">
        <w:rPr>
          <w:rFonts w:ascii="Calibri" w:hAnsi="Calibri" w:cs="Calibri"/>
        </w:rPr>
        <w:br/>
      </w:r>
    </w:p>
    <w:p w14:paraId="693448B5" w14:textId="4FF29644" w:rsidR="00753D90" w:rsidRPr="00B73250" w:rsidRDefault="00E05509" w:rsidP="2AFC38FC">
      <w:pPr>
        <w:rPr>
          <w:rFonts w:ascii="Calibri" w:eastAsia="Calibri" w:hAnsi="Calibri" w:cs="Calibri"/>
          <w:color w:val="000000" w:themeColor="text1"/>
          <w:lang w:val="en-US"/>
        </w:rPr>
      </w:pPr>
      <w:r w:rsidRPr="00B73250">
        <w:rPr>
          <w:rFonts w:ascii="Calibri" w:hAnsi="Calibri" w:cs="Calibri"/>
        </w:rPr>
        <w:br/>
      </w:r>
    </w:p>
    <w:p w14:paraId="551990A3" w14:textId="1174865C" w:rsidR="00753D90" w:rsidRPr="00B73250" w:rsidRDefault="00753D90" w:rsidP="2AFC38FC">
      <w:pPr>
        <w:rPr>
          <w:rFonts w:ascii="Calibri" w:eastAsia="Calibri" w:hAnsi="Calibri" w:cs="Calibri"/>
          <w:lang w:val="en-US"/>
        </w:rPr>
      </w:pPr>
    </w:p>
    <w:p w14:paraId="2C078E63" w14:textId="77C7BA25" w:rsidR="00753D90" w:rsidRPr="00B73250" w:rsidRDefault="00753D90" w:rsidP="2AFC38FC">
      <w:pPr>
        <w:rPr>
          <w:rFonts w:ascii="Calibri" w:eastAsia="Calibri" w:hAnsi="Calibri" w:cs="Calibri"/>
        </w:rPr>
      </w:pPr>
    </w:p>
    <w:sectPr w:rsidR="00753D90" w:rsidRPr="00B73250" w:rsidSect="008F7DA6">
      <w:footerReference w:type="default" r:id="rId23"/>
      <w:footerReference w:type="first" r:id="rId24"/>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401A7" w14:textId="77777777" w:rsidR="00837302" w:rsidRDefault="00837302">
      <w:pPr>
        <w:spacing w:after="0" w:line="240" w:lineRule="auto"/>
      </w:pPr>
      <w:r>
        <w:separator/>
      </w:r>
    </w:p>
  </w:endnote>
  <w:endnote w:type="continuationSeparator" w:id="0">
    <w:p w14:paraId="7E86CEFC" w14:textId="77777777" w:rsidR="00837302" w:rsidRDefault="008373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83548455"/>
      <w:docPartObj>
        <w:docPartGallery w:val="Page Numbers (Bottom of Page)"/>
        <w:docPartUnique/>
      </w:docPartObj>
    </w:sdtPr>
    <w:sdtContent>
      <w:p w14:paraId="19C069C7" w14:textId="6A058A4A" w:rsidR="008F7DA6" w:rsidRDefault="008F7DA6" w:rsidP="00625CD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023615769"/>
      <w:docPartObj>
        <w:docPartGallery w:val="Page Numbers (Bottom of Page)"/>
        <w:docPartUnique/>
      </w:docPartObj>
    </w:sdtPr>
    <w:sdtContent>
      <w:p w14:paraId="1E71E50B" w14:textId="6A8D242B" w:rsidR="008F7DA6" w:rsidRDefault="008F7DA6" w:rsidP="00625CDA">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F2B6295" w14:textId="77777777" w:rsidR="008F7DA6" w:rsidRDefault="008F7DA6" w:rsidP="008F7DA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31805351"/>
      <w:docPartObj>
        <w:docPartGallery w:val="Page Numbers (Bottom of Page)"/>
        <w:docPartUnique/>
      </w:docPartObj>
    </w:sdtPr>
    <w:sdtContent>
      <w:p w14:paraId="3EE488CF" w14:textId="34F13AD8" w:rsidR="00625CDA" w:rsidRDefault="00625CDA" w:rsidP="00E0550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tbl>
    <w:tblPr>
      <w:tblW w:w="0" w:type="auto"/>
      <w:tblLayout w:type="fixed"/>
      <w:tblLook w:val="06A0" w:firstRow="1" w:lastRow="0" w:firstColumn="1" w:lastColumn="0" w:noHBand="1" w:noVBand="1"/>
    </w:tblPr>
    <w:tblGrid>
      <w:gridCol w:w="3120"/>
      <w:gridCol w:w="3120"/>
      <w:gridCol w:w="3120"/>
    </w:tblGrid>
    <w:tr w:rsidR="2AFC38FC" w14:paraId="66EBB35D" w14:textId="77777777" w:rsidTr="2AFC38FC">
      <w:trPr>
        <w:trHeight w:val="300"/>
      </w:trPr>
      <w:tc>
        <w:tcPr>
          <w:tcW w:w="3120" w:type="dxa"/>
        </w:tcPr>
        <w:p w14:paraId="01E81887" w14:textId="074A19C1" w:rsidR="2AFC38FC" w:rsidRDefault="2AFC38FC" w:rsidP="008F7DA6">
          <w:pPr>
            <w:pStyle w:val="Header"/>
            <w:ind w:left="-115" w:right="360"/>
          </w:pPr>
        </w:p>
      </w:tc>
      <w:tc>
        <w:tcPr>
          <w:tcW w:w="3120" w:type="dxa"/>
        </w:tcPr>
        <w:p w14:paraId="04F4E5EA" w14:textId="3B649D91" w:rsidR="2AFC38FC" w:rsidRDefault="2AFC38FC" w:rsidP="2AFC38FC">
          <w:pPr>
            <w:pStyle w:val="Header"/>
            <w:jc w:val="center"/>
          </w:pPr>
        </w:p>
      </w:tc>
      <w:tc>
        <w:tcPr>
          <w:tcW w:w="3120" w:type="dxa"/>
        </w:tcPr>
        <w:p w14:paraId="01284839" w14:textId="7B1431B8" w:rsidR="008F7DA6" w:rsidRDefault="008F7DA6" w:rsidP="008F7DA6">
          <w:pPr>
            <w:pStyle w:val="Header"/>
            <w:ind w:right="-115"/>
          </w:pPr>
        </w:p>
      </w:tc>
    </w:tr>
    <w:tr w:rsidR="008F7DA6" w14:paraId="5A4822B5" w14:textId="77777777" w:rsidTr="2AFC38FC">
      <w:trPr>
        <w:trHeight w:val="300"/>
      </w:trPr>
      <w:tc>
        <w:tcPr>
          <w:tcW w:w="3120" w:type="dxa"/>
        </w:tcPr>
        <w:p w14:paraId="2B99EF57" w14:textId="77777777" w:rsidR="008F7DA6" w:rsidRDefault="008F7DA6" w:rsidP="008F7DA6">
          <w:pPr>
            <w:pStyle w:val="Header"/>
            <w:ind w:right="360"/>
          </w:pPr>
        </w:p>
      </w:tc>
      <w:tc>
        <w:tcPr>
          <w:tcW w:w="3120" w:type="dxa"/>
        </w:tcPr>
        <w:p w14:paraId="4B7F9553" w14:textId="77777777" w:rsidR="008F7DA6" w:rsidRDefault="008F7DA6" w:rsidP="2AFC38FC">
          <w:pPr>
            <w:pStyle w:val="Header"/>
            <w:jc w:val="center"/>
          </w:pPr>
        </w:p>
      </w:tc>
      <w:tc>
        <w:tcPr>
          <w:tcW w:w="3120" w:type="dxa"/>
        </w:tcPr>
        <w:p w14:paraId="78907E3F" w14:textId="77777777" w:rsidR="008F7DA6" w:rsidRDefault="008F7DA6" w:rsidP="2AFC38FC">
          <w:pPr>
            <w:pStyle w:val="Header"/>
            <w:ind w:right="-115"/>
            <w:jc w:val="right"/>
          </w:pPr>
        </w:p>
      </w:tc>
    </w:tr>
  </w:tbl>
  <w:p w14:paraId="61AD1271" w14:textId="1FF1EE37" w:rsidR="2AFC38FC" w:rsidRDefault="2AFC38FC" w:rsidP="00625CDA">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F2E63" w14:textId="180320CD" w:rsidR="008F7DA6" w:rsidRDefault="008F7DA6" w:rsidP="008F7DA6">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0625CDA" w14:paraId="76065123" w14:textId="77777777" w:rsidTr="2AFC38FC">
      <w:trPr>
        <w:trHeight w:val="300"/>
      </w:trPr>
      <w:tc>
        <w:tcPr>
          <w:tcW w:w="3120" w:type="dxa"/>
        </w:tcPr>
        <w:p w14:paraId="7263C080" w14:textId="77777777" w:rsidR="00625CDA" w:rsidRDefault="00625CDA" w:rsidP="008F7DA6">
          <w:pPr>
            <w:pStyle w:val="Header"/>
            <w:ind w:left="-115" w:right="360"/>
          </w:pPr>
        </w:p>
      </w:tc>
      <w:tc>
        <w:tcPr>
          <w:tcW w:w="3120" w:type="dxa"/>
        </w:tcPr>
        <w:p w14:paraId="77DCE050" w14:textId="77777777" w:rsidR="00625CDA" w:rsidRDefault="00625CDA" w:rsidP="2AFC38FC">
          <w:pPr>
            <w:pStyle w:val="Header"/>
            <w:jc w:val="center"/>
          </w:pPr>
        </w:p>
      </w:tc>
      <w:tc>
        <w:tcPr>
          <w:tcW w:w="3120" w:type="dxa"/>
        </w:tcPr>
        <w:p w14:paraId="6F9659F7" w14:textId="77777777" w:rsidR="00625CDA" w:rsidRDefault="00625CDA" w:rsidP="008F7DA6">
          <w:pPr>
            <w:pStyle w:val="Header"/>
            <w:ind w:right="-115"/>
          </w:pPr>
        </w:p>
      </w:tc>
    </w:tr>
    <w:tr w:rsidR="00625CDA" w14:paraId="46E92E68" w14:textId="77777777" w:rsidTr="2AFC38FC">
      <w:trPr>
        <w:trHeight w:val="300"/>
      </w:trPr>
      <w:tc>
        <w:tcPr>
          <w:tcW w:w="3120" w:type="dxa"/>
        </w:tcPr>
        <w:p w14:paraId="6B63A805" w14:textId="77777777" w:rsidR="00625CDA" w:rsidRDefault="00625CDA" w:rsidP="008F7DA6">
          <w:pPr>
            <w:pStyle w:val="Header"/>
            <w:ind w:right="360"/>
          </w:pPr>
        </w:p>
      </w:tc>
      <w:tc>
        <w:tcPr>
          <w:tcW w:w="3120" w:type="dxa"/>
        </w:tcPr>
        <w:p w14:paraId="6931AED7" w14:textId="77777777" w:rsidR="00625CDA" w:rsidRDefault="00625CDA" w:rsidP="2AFC38FC">
          <w:pPr>
            <w:pStyle w:val="Header"/>
            <w:jc w:val="center"/>
          </w:pPr>
        </w:p>
      </w:tc>
      <w:tc>
        <w:tcPr>
          <w:tcW w:w="3120" w:type="dxa"/>
        </w:tcPr>
        <w:p w14:paraId="320D6505" w14:textId="77777777" w:rsidR="00625CDA" w:rsidRDefault="00625CDA" w:rsidP="2AFC38FC">
          <w:pPr>
            <w:pStyle w:val="Header"/>
            <w:ind w:right="-115"/>
            <w:jc w:val="right"/>
          </w:pPr>
        </w:p>
      </w:tc>
    </w:tr>
  </w:tbl>
  <w:p w14:paraId="7AA63175" w14:textId="77777777" w:rsidR="00625CDA" w:rsidRDefault="00625CDA" w:rsidP="00625CDA">
    <w:pPr>
      <w:pStyle w:val="Footer"/>
      <w:jc w:val="righ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72454860"/>
      <w:docPartObj>
        <w:docPartGallery w:val="Page Numbers (Bottom of Page)"/>
        <w:docPartUnique/>
      </w:docPartObj>
    </w:sdtPr>
    <w:sdtContent>
      <w:p w14:paraId="6FE1D779" w14:textId="77777777" w:rsidR="00625CDA" w:rsidRDefault="00625CDA" w:rsidP="00E0550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tbl>
    <w:tblPr>
      <w:tblW w:w="0" w:type="auto"/>
      <w:tblLayout w:type="fixed"/>
      <w:tblLook w:val="06A0" w:firstRow="1" w:lastRow="0" w:firstColumn="1" w:lastColumn="0" w:noHBand="1" w:noVBand="1"/>
    </w:tblPr>
    <w:tblGrid>
      <w:gridCol w:w="3120"/>
      <w:gridCol w:w="3120"/>
      <w:gridCol w:w="3120"/>
    </w:tblGrid>
    <w:tr w:rsidR="00625CDA" w14:paraId="69FDE276" w14:textId="77777777" w:rsidTr="2AFC38FC">
      <w:trPr>
        <w:trHeight w:val="300"/>
      </w:trPr>
      <w:tc>
        <w:tcPr>
          <w:tcW w:w="3120" w:type="dxa"/>
        </w:tcPr>
        <w:p w14:paraId="461426AE" w14:textId="77777777" w:rsidR="00625CDA" w:rsidRDefault="00625CDA" w:rsidP="008F7DA6">
          <w:pPr>
            <w:pStyle w:val="Header"/>
            <w:ind w:left="-115" w:right="360"/>
          </w:pPr>
        </w:p>
      </w:tc>
      <w:tc>
        <w:tcPr>
          <w:tcW w:w="3120" w:type="dxa"/>
        </w:tcPr>
        <w:p w14:paraId="0E1CC671" w14:textId="77777777" w:rsidR="00625CDA" w:rsidRDefault="00625CDA" w:rsidP="2AFC38FC">
          <w:pPr>
            <w:pStyle w:val="Header"/>
            <w:jc w:val="center"/>
          </w:pPr>
        </w:p>
      </w:tc>
      <w:tc>
        <w:tcPr>
          <w:tcW w:w="3120" w:type="dxa"/>
        </w:tcPr>
        <w:p w14:paraId="00F59FBE" w14:textId="77777777" w:rsidR="00625CDA" w:rsidRDefault="00625CDA" w:rsidP="008F7DA6">
          <w:pPr>
            <w:pStyle w:val="Header"/>
            <w:ind w:right="-115"/>
          </w:pPr>
        </w:p>
      </w:tc>
    </w:tr>
    <w:tr w:rsidR="00625CDA" w14:paraId="6AC43D43" w14:textId="77777777" w:rsidTr="2AFC38FC">
      <w:trPr>
        <w:trHeight w:val="300"/>
      </w:trPr>
      <w:tc>
        <w:tcPr>
          <w:tcW w:w="3120" w:type="dxa"/>
        </w:tcPr>
        <w:p w14:paraId="4BE5A9AD" w14:textId="77777777" w:rsidR="00625CDA" w:rsidRDefault="00625CDA" w:rsidP="008F7DA6">
          <w:pPr>
            <w:pStyle w:val="Header"/>
            <w:ind w:right="360"/>
          </w:pPr>
        </w:p>
      </w:tc>
      <w:tc>
        <w:tcPr>
          <w:tcW w:w="3120" w:type="dxa"/>
        </w:tcPr>
        <w:p w14:paraId="44AB2ADD" w14:textId="77777777" w:rsidR="00625CDA" w:rsidRDefault="00625CDA" w:rsidP="2AFC38FC">
          <w:pPr>
            <w:pStyle w:val="Header"/>
            <w:jc w:val="center"/>
          </w:pPr>
        </w:p>
      </w:tc>
      <w:tc>
        <w:tcPr>
          <w:tcW w:w="3120" w:type="dxa"/>
        </w:tcPr>
        <w:p w14:paraId="75983207" w14:textId="77777777" w:rsidR="00625CDA" w:rsidRDefault="00625CDA" w:rsidP="2AFC38FC">
          <w:pPr>
            <w:pStyle w:val="Header"/>
            <w:ind w:right="-115"/>
            <w:jc w:val="right"/>
          </w:pPr>
        </w:p>
      </w:tc>
    </w:tr>
  </w:tbl>
  <w:p w14:paraId="056F23F6" w14:textId="77777777" w:rsidR="00625CDA" w:rsidRDefault="00625CDA" w:rsidP="00625CDA">
    <w:pPr>
      <w:pStyle w:val="Footer"/>
      <w:jc w:val="righ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8820636"/>
      <w:docPartObj>
        <w:docPartGallery w:val="Page Numbers (Bottom of Page)"/>
        <w:docPartUnique/>
      </w:docPartObj>
    </w:sdtPr>
    <w:sdtContent>
      <w:p w14:paraId="3C2205DF" w14:textId="3D3FCA6D" w:rsidR="00625CDA" w:rsidRDefault="00625CDA" w:rsidP="00E0550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5F9C170" w14:textId="77777777" w:rsidR="00625CDA" w:rsidRDefault="00625CDA" w:rsidP="008F7DA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D732E" w14:textId="77777777" w:rsidR="00837302" w:rsidRDefault="00837302">
      <w:pPr>
        <w:spacing w:after="0" w:line="240" w:lineRule="auto"/>
      </w:pPr>
      <w:r>
        <w:separator/>
      </w:r>
    </w:p>
  </w:footnote>
  <w:footnote w:type="continuationSeparator" w:id="0">
    <w:p w14:paraId="516D8B95" w14:textId="77777777" w:rsidR="00837302" w:rsidRDefault="008373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AFC38FC" w14:paraId="6372EF37" w14:textId="77777777" w:rsidTr="2AFC38FC">
      <w:trPr>
        <w:trHeight w:val="300"/>
      </w:trPr>
      <w:tc>
        <w:tcPr>
          <w:tcW w:w="3120" w:type="dxa"/>
        </w:tcPr>
        <w:p w14:paraId="14D64A8D" w14:textId="5380D348" w:rsidR="2AFC38FC" w:rsidRDefault="2AFC38FC" w:rsidP="2AFC38FC">
          <w:pPr>
            <w:pStyle w:val="Header"/>
            <w:ind w:left="-115"/>
          </w:pPr>
        </w:p>
      </w:tc>
      <w:tc>
        <w:tcPr>
          <w:tcW w:w="3120" w:type="dxa"/>
        </w:tcPr>
        <w:p w14:paraId="038AEF68" w14:textId="1DD272FB" w:rsidR="2AFC38FC" w:rsidRDefault="2AFC38FC" w:rsidP="2AFC38FC">
          <w:pPr>
            <w:pStyle w:val="Header"/>
            <w:jc w:val="center"/>
          </w:pPr>
        </w:p>
      </w:tc>
      <w:tc>
        <w:tcPr>
          <w:tcW w:w="3120" w:type="dxa"/>
        </w:tcPr>
        <w:p w14:paraId="5CA5861F" w14:textId="2F63577C" w:rsidR="2AFC38FC" w:rsidRDefault="2AFC38FC" w:rsidP="2AFC38FC">
          <w:pPr>
            <w:pStyle w:val="Header"/>
            <w:ind w:right="-115"/>
            <w:jc w:val="right"/>
          </w:pPr>
        </w:p>
      </w:tc>
    </w:tr>
  </w:tbl>
  <w:p w14:paraId="70E43A76" w14:textId="6C38C9F0" w:rsidR="2AFC38FC" w:rsidRDefault="2AFC38FC" w:rsidP="2AFC38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A29EA"/>
    <w:multiLevelType w:val="hybridMultilevel"/>
    <w:tmpl w:val="75D4D720"/>
    <w:lvl w:ilvl="0" w:tplc="7CCC0A78">
      <w:start w:val="1"/>
      <w:numFmt w:val="decimal"/>
      <w:lvlText w:val="%1."/>
      <w:lvlJc w:val="left"/>
      <w:pPr>
        <w:ind w:left="720" w:hanging="360"/>
      </w:pPr>
    </w:lvl>
    <w:lvl w:ilvl="1" w:tplc="ECDE8428">
      <w:start w:val="1"/>
      <w:numFmt w:val="lowerLetter"/>
      <w:lvlText w:val="%2."/>
      <w:lvlJc w:val="left"/>
      <w:pPr>
        <w:ind w:left="1440" w:hanging="360"/>
      </w:pPr>
    </w:lvl>
    <w:lvl w:ilvl="2" w:tplc="8F66B668">
      <w:start w:val="1"/>
      <w:numFmt w:val="lowerRoman"/>
      <w:lvlText w:val="%3."/>
      <w:lvlJc w:val="right"/>
      <w:pPr>
        <w:ind w:left="2160" w:hanging="180"/>
      </w:pPr>
    </w:lvl>
    <w:lvl w:ilvl="3" w:tplc="637CE538">
      <w:start w:val="1"/>
      <w:numFmt w:val="decimal"/>
      <w:lvlText w:val="%4."/>
      <w:lvlJc w:val="left"/>
      <w:pPr>
        <w:ind w:left="2880" w:hanging="360"/>
      </w:pPr>
    </w:lvl>
    <w:lvl w:ilvl="4" w:tplc="4E6052AA">
      <w:start w:val="1"/>
      <w:numFmt w:val="lowerLetter"/>
      <w:lvlText w:val="%5."/>
      <w:lvlJc w:val="left"/>
      <w:pPr>
        <w:ind w:left="3600" w:hanging="360"/>
      </w:pPr>
    </w:lvl>
    <w:lvl w:ilvl="5" w:tplc="D33C3346">
      <w:start w:val="1"/>
      <w:numFmt w:val="lowerRoman"/>
      <w:lvlText w:val="%6."/>
      <w:lvlJc w:val="right"/>
      <w:pPr>
        <w:ind w:left="4320" w:hanging="180"/>
      </w:pPr>
    </w:lvl>
    <w:lvl w:ilvl="6" w:tplc="8FF07ED8">
      <w:start w:val="1"/>
      <w:numFmt w:val="decimal"/>
      <w:lvlText w:val="%7."/>
      <w:lvlJc w:val="left"/>
      <w:pPr>
        <w:ind w:left="5040" w:hanging="360"/>
      </w:pPr>
    </w:lvl>
    <w:lvl w:ilvl="7" w:tplc="833AB5EE">
      <w:start w:val="1"/>
      <w:numFmt w:val="lowerLetter"/>
      <w:lvlText w:val="%8."/>
      <w:lvlJc w:val="left"/>
      <w:pPr>
        <w:ind w:left="5760" w:hanging="360"/>
      </w:pPr>
    </w:lvl>
    <w:lvl w:ilvl="8" w:tplc="2070DE78">
      <w:start w:val="1"/>
      <w:numFmt w:val="lowerRoman"/>
      <w:lvlText w:val="%9."/>
      <w:lvlJc w:val="right"/>
      <w:pPr>
        <w:ind w:left="6480" w:hanging="180"/>
      </w:pPr>
    </w:lvl>
  </w:abstractNum>
  <w:abstractNum w:abstractNumId="1" w15:restartNumberingAfterBreak="0">
    <w:nsid w:val="1BD7C817"/>
    <w:multiLevelType w:val="hybridMultilevel"/>
    <w:tmpl w:val="097A112E"/>
    <w:lvl w:ilvl="0" w:tplc="64A0DB28">
      <w:start w:val="1"/>
      <w:numFmt w:val="bullet"/>
      <w:lvlText w:val="-"/>
      <w:lvlJc w:val="left"/>
      <w:pPr>
        <w:ind w:left="720" w:hanging="360"/>
      </w:pPr>
      <w:rPr>
        <w:rFonts w:ascii="Aptos" w:hAnsi="Aptos" w:hint="default"/>
      </w:rPr>
    </w:lvl>
    <w:lvl w:ilvl="1" w:tplc="4E9AF36A">
      <w:start w:val="1"/>
      <w:numFmt w:val="bullet"/>
      <w:lvlText w:val="o"/>
      <w:lvlJc w:val="left"/>
      <w:pPr>
        <w:ind w:left="1440" w:hanging="360"/>
      </w:pPr>
      <w:rPr>
        <w:rFonts w:ascii="Courier New" w:hAnsi="Courier New" w:hint="default"/>
      </w:rPr>
    </w:lvl>
    <w:lvl w:ilvl="2" w:tplc="B4966960">
      <w:start w:val="1"/>
      <w:numFmt w:val="bullet"/>
      <w:lvlText w:val=""/>
      <w:lvlJc w:val="left"/>
      <w:pPr>
        <w:ind w:left="2160" w:hanging="360"/>
      </w:pPr>
      <w:rPr>
        <w:rFonts w:ascii="Wingdings" w:hAnsi="Wingdings" w:hint="default"/>
      </w:rPr>
    </w:lvl>
    <w:lvl w:ilvl="3" w:tplc="1882BBCC">
      <w:start w:val="1"/>
      <w:numFmt w:val="bullet"/>
      <w:lvlText w:val=""/>
      <w:lvlJc w:val="left"/>
      <w:pPr>
        <w:ind w:left="2880" w:hanging="360"/>
      </w:pPr>
      <w:rPr>
        <w:rFonts w:ascii="Symbol" w:hAnsi="Symbol" w:hint="default"/>
      </w:rPr>
    </w:lvl>
    <w:lvl w:ilvl="4" w:tplc="2E08721E">
      <w:start w:val="1"/>
      <w:numFmt w:val="bullet"/>
      <w:lvlText w:val="o"/>
      <w:lvlJc w:val="left"/>
      <w:pPr>
        <w:ind w:left="3600" w:hanging="360"/>
      </w:pPr>
      <w:rPr>
        <w:rFonts w:ascii="Courier New" w:hAnsi="Courier New" w:hint="default"/>
      </w:rPr>
    </w:lvl>
    <w:lvl w:ilvl="5" w:tplc="41F0257A">
      <w:start w:val="1"/>
      <w:numFmt w:val="bullet"/>
      <w:lvlText w:val=""/>
      <w:lvlJc w:val="left"/>
      <w:pPr>
        <w:ind w:left="4320" w:hanging="360"/>
      </w:pPr>
      <w:rPr>
        <w:rFonts w:ascii="Wingdings" w:hAnsi="Wingdings" w:hint="default"/>
      </w:rPr>
    </w:lvl>
    <w:lvl w:ilvl="6" w:tplc="3EDCC7DA">
      <w:start w:val="1"/>
      <w:numFmt w:val="bullet"/>
      <w:lvlText w:val=""/>
      <w:lvlJc w:val="left"/>
      <w:pPr>
        <w:ind w:left="5040" w:hanging="360"/>
      </w:pPr>
      <w:rPr>
        <w:rFonts w:ascii="Symbol" w:hAnsi="Symbol" w:hint="default"/>
      </w:rPr>
    </w:lvl>
    <w:lvl w:ilvl="7" w:tplc="82520E66">
      <w:start w:val="1"/>
      <w:numFmt w:val="bullet"/>
      <w:lvlText w:val="o"/>
      <w:lvlJc w:val="left"/>
      <w:pPr>
        <w:ind w:left="5760" w:hanging="360"/>
      </w:pPr>
      <w:rPr>
        <w:rFonts w:ascii="Courier New" w:hAnsi="Courier New" w:hint="default"/>
      </w:rPr>
    </w:lvl>
    <w:lvl w:ilvl="8" w:tplc="B404AC8C">
      <w:start w:val="1"/>
      <w:numFmt w:val="bullet"/>
      <w:lvlText w:val=""/>
      <w:lvlJc w:val="left"/>
      <w:pPr>
        <w:ind w:left="6480" w:hanging="360"/>
      </w:pPr>
      <w:rPr>
        <w:rFonts w:ascii="Wingdings" w:hAnsi="Wingdings" w:hint="default"/>
      </w:rPr>
    </w:lvl>
  </w:abstractNum>
  <w:abstractNum w:abstractNumId="2" w15:restartNumberingAfterBreak="0">
    <w:nsid w:val="1F9DD9B4"/>
    <w:multiLevelType w:val="hybridMultilevel"/>
    <w:tmpl w:val="48680C6A"/>
    <w:lvl w:ilvl="0" w:tplc="BAD0561C">
      <w:start w:val="1"/>
      <w:numFmt w:val="bullet"/>
      <w:lvlText w:val=""/>
      <w:lvlJc w:val="left"/>
      <w:pPr>
        <w:ind w:left="720" w:hanging="360"/>
      </w:pPr>
      <w:rPr>
        <w:rFonts w:ascii="Symbol" w:hAnsi="Symbol" w:hint="default"/>
      </w:rPr>
    </w:lvl>
    <w:lvl w:ilvl="1" w:tplc="D4A2C822">
      <w:start w:val="1"/>
      <w:numFmt w:val="bullet"/>
      <w:lvlText w:val="o"/>
      <w:lvlJc w:val="left"/>
      <w:pPr>
        <w:ind w:left="1440" w:hanging="360"/>
      </w:pPr>
      <w:rPr>
        <w:rFonts w:ascii="Courier New" w:hAnsi="Courier New" w:hint="default"/>
      </w:rPr>
    </w:lvl>
    <w:lvl w:ilvl="2" w:tplc="79481BBA">
      <w:start w:val="1"/>
      <w:numFmt w:val="bullet"/>
      <w:lvlText w:val=""/>
      <w:lvlJc w:val="left"/>
      <w:pPr>
        <w:ind w:left="2160" w:hanging="360"/>
      </w:pPr>
      <w:rPr>
        <w:rFonts w:ascii="Wingdings" w:hAnsi="Wingdings" w:hint="default"/>
      </w:rPr>
    </w:lvl>
    <w:lvl w:ilvl="3" w:tplc="1CAA0FD2">
      <w:start w:val="1"/>
      <w:numFmt w:val="bullet"/>
      <w:lvlText w:val=""/>
      <w:lvlJc w:val="left"/>
      <w:pPr>
        <w:ind w:left="2880" w:hanging="360"/>
      </w:pPr>
      <w:rPr>
        <w:rFonts w:ascii="Symbol" w:hAnsi="Symbol" w:hint="default"/>
      </w:rPr>
    </w:lvl>
    <w:lvl w:ilvl="4" w:tplc="46A23BE6">
      <w:start w:val="1"/>
      <w:numFmt w:val="bullet"/>
      <w:lvlText w:val="o"/>
      <w:lvlJc w:val="left"/>
      <w:pPr>
        <w:ind w:left="3600" w:hanging="360"/>
      </w:pPr>
      <w:rPr>
        <w:rFonts w:ascii="Courier New" w:hAnsi="Courier New" w:hint="default"/>
      </w:rPr>
    </w:lvl>
    <w:lvl w:ilvl="5" w:tplc="673E13B6">
      <w:start w:val="1"/>
      <w:numFmt w:val="bullet"/>
      <w:lvlText w:val=""/>
      <w:lvlJc w:val="left"/>
      <w:pPr>
        <w:ind w:left="4320" w:hanging="360"/>
      </w:pPr>
      <w:rPr>
        <w:rFonts w:ascii="Wingdings" w:hAnsi="Wingdings" w:hint="default"/>
      </w:rPr>
    </w:lvl>
    <w:lvl w:ilvl="6" w:tplc="80A8428A">
      <w:start w:val="1"/>
      <w:numFmt w:val="bullet"/>
      <w:lvlText w:val=""/>
      <w:lvlJc w:val="left"/>
      <w:pPr>
        <w:ind w:left="5040" w:hanging="360"/>
      </w:pPr>
      <w:rPr>
        <w:rFonts w:ascii="Symbol" w:hAnsi="Symbol" w:hint="default"/>
      </w:rPr>
    </w:lvl>
    <w:lvl w:ilvl="7" w:tplc="FE2A20B6">
      <w:start w:val="1"/>
      <w:numFmt w:val="bullet"/>
      <w:lvlText w:val="o"/>
      <w:lvlJc w:val="left"/>
      <w:pPr>
        <w:ind w:left="5760" w:hanging="360"/>
      </w:pPr>
      <w:rPr>
        <w:rFonts w:ascii="Courier New" w:hAnsi="Courier New" w:hint="default"/>
      </w:rPr>
    </w:lvl>
    <w:lvl w:ilvl="8" w:tplc="52AE6430">
      <w:start w:val="1"/>
      <w:numFmt w:val="bullet"/>
      <w:lvlText w:val=""/>
      <w:lvlJc w:val="left"/>
      <w:pPr>
        <w:ind w:left="6480" w:hanging="360"/>
      </w:pPr>
      <w:rPr>
        <w:rFonts w:ascii="Wingdings" w:hAnsi="Wingdings" w:hint="default"/>
      </w:rPr>
    </w:lvl>
  </w:abstractNum>
  <w:abstractNum w:abstractNumId="3" w15:restartNumberingAfterBreak="0">
    <w:nsid w:val="2AFBB83B"/>
    <w:multiLevelType w:val="hybridMultilevel"/>
    <w:tmpl w:val="D2047F4A"/>
    <w:lvl w:ilvl="0" w:tplc="C1624580">
      <w:start w:val="1"/>
      <w:numFmt w:val="bullet"/>
      <w:lvlText w:val=""/>
      <w:lvlJc w:val="left"/>
      <w:pPr>
        <w:ind w:left="720" w:hanging="360"/>
      </w:pPr>
      <w:rPr>
        <w:rFonts w:ascii="Symbol" w:hAnsi="Symbol" w:hint="default"/>
      </w:rPr>
    </w:lvl>
    <w:lvl w:ilvl="1" w:tplc="A2DC5B3E">
      <w:start w:val="1"/>
      <w:numFmt w:val="bullet"/>
      <w:lvlText w:val="o"/>
      <w:lvlJc w:val="left"/>
      <w:pPr>
        <w:ind w:left="1440" w:hanging="360"/>
      </w:pPr>
      <w:rPr>
        <w:rFonts w:ascii="Courier New" w:hAnsi="Courier New" w:hint="default"/>
      </w:rPr>
    </w:lvl>
    <w:lvl w:ilvl="2" w:tplc="B038DD1A">
      <w:start w:val="1"/>
      <w:numFmt w:val="bullet"/>
      <w:lvlText w:val=""/>
      <w:lvlJc w:val="left"/>
      <w:pPr>
        <w:ind w:left="2160" w:hanging="360"/>
      </w:pPr>
      <w:rPr>
        <w:rFonts w:ascii="Wingdings" w:hAnsi="Wingdings" w:hint="default"/>
      </w:rPr>
    </w:lvl>
    <w:lvl w:ilvl="3" w:tplc="B34025D0">
      <w:start w:val="1"/>
      <w:numFmt w:val="bullet"/>
      <w:lvlText w:val=""/>
      <w:lvlJc w:val="left"/>
      <w:pPr>
        <w:ind w:left="2880" w:hanging="360"/>
      </w:pPr>
      <w:rPr>
        <w:rFonts w:ascii="Symbol" w:hAnsi="Symbol" w:hint="default"/>
      </w:rPr>
    </w:lvl>
    <w:lvl w:ilvl="4" w:tplc="1DBAE92A">
      <w:start w:val="1"/>
      <w:numFmt w:val="bullet"/>
      <w:lvlText w:val="o"/>
      <w:lvlJc w:val="left"/>
      <w:pPr>
        <w:ind w:left="3600" w:hanging="360"/>
      </w:pPr>
      <w:rPr>
        <w:rFonts w:ascii="Courier New" w:hAnsi="Courier New" w:hint="default"/>
      </w:rPr>
    </w:lvl>
    <w:lvl w:ilvl="5" w:tplc="8258E746">
      <w:start w:val="1"/>
      <w:numFmt w:val="bullet"/>
      <w:lvlText w:val=""/>
      <w:lvlJc w:val="left"/>
      <w:pPr>
        <w:ind w:left="4320" w:hanging="360"/>
      </w:pPr>
      <w:rPr>
        <w:rFonts w:ascii="Wingdings" w:hAnsi="Wingdings" w:hint="default"/>
      </w:rPr>
    </w:lvl>
    <w:lvl w:ilvl="6" w:tplc="12EC5928">
      <w:start w:val="1"/>
      <w:numFmt w:val="bullet"/>
      <w:lvlText w:val=""/>
      <w:lvlJc w:val="left"/>
      <w:pPr>
        <w:ind w:left="5040" w:hanging="360"/>
      </w:pPr>
      <w:rPr>
        <w:rFonts w:ascii="Symbol" w:hAnsi="Symbol" w:hint="default"/>
      </w:rPr>
    </w:lvl>
    <w:lvl w:ilvl="7" w:tplc="B1F6BE4C">
      <w:start w:val="1"/>
      <w:numFmt w:val="bullet"/>
      <w:lvlText w:val="o"/>
      <w:lvlJc w:val="left"/>
      <w:pPr>
        <w:ind w:left="5760" w:hanging="360"/>
      </w:pPr>
      <w:rPr>
        <w:rFonts w:ascii="Courier New" w:hAnsi="Courier New" w:hint="default"/>
      </w:rPr>
    </w:lvl>
    <w:lvl w:ilvl="8" w:tplc="15CC8FC6">
      <w:start w:val="1"/>
      <w:numFmt w:val="bullet"/>
      <w:lvlText w:val=""/>
      <w:lvlJc w:val="left"/>
      <w:pPr>
        <w:ind w:left="6480" w:hanging="360"/>
      </w:pPr>
      <w:rPr>
        <w:rFonts w:ascii="Wingdings" w:hAnsi="Wingdings" w:hint="default"/>
      </w:rPr>
    </w:lvl>
  </w:abstractNum>
  <w:abstractNum w:abstractNumId="4" w15:restartNumberingAfterBreak="0">
    <w:nsid w:val="2FB3C95E"/>
    <w:multiLevelType w:val="hybridMultilevel"/>
    <w:tmpl w:val="06346F3A"/>
    <w:lvl w:ilvl="0" w:tplc="75AA91FA">
      <w:start w:val="1"/>
      <w:numFmt w:val="decimal"/>
      <w:lvlText w:val="%1."/>
      <w:lvlJc w:val="left"/>
      <w:pPr>
        <w:ind w:left="720" w:hanging="360"/>
      </w:pPr>
    </w:lvl>
    <w:lvl w:ilvl="1" w:tplc="BEB23556">
      <w:start w:val="1"/>
      <w:numFmt w:val="lowerLetter"/>
      <w:lvlText w:val="%2."/>
      <w:lvlJc w:val="left"/>
      <w:pPr>
        <w:ind w:left="1440" w:hanging="360"/>
      </w:pPr>
    </w:lvl>
    <w:lvl w:ilvl="2" w:tplc="792AAB3E">
      <w:start w:val="1"/>
      <w:numFmt w:val="lowerRoman"/>
      <w:lvlText w:val="%3."/>
      <w:lvlJc w:val="right"/>
      <w:pPr>
        <w:ind w:left="2160" w:hanging="180"/>
      </w:pPr>
    </w:lvl>
    <w:lvl w:ilvl="3" w:tplc="FF421914">
      <w:start w:val="1"/>
      <w:numFmt w:val="decimal"/>
      <w:lvlText w:val="%4."/>
      <w:lvlJc w:val="left"/>
      <w:pPr>
        <w:ind w:left="2880" w:hanging="360"/>
      </w:pPr>
    </w:lvl>
    <w:lvl w:ilvl="4" w:tplc="5E4853D8">
      <w:start w:val="1"/>
      <w:numFmt w:val="lowerLetter"/>
      <w:lvlText w:val="%5."/>
      <w:lvlJc w:val="left"/>
      <w:pPr>
        <w:ind w:left="3600" w:hanging="360"/>
      </w:pPr>
    </w:lvl>
    <w:lvl w:ilvl="5" w:tplc="1D665CE2">
      <w:start w:val="1"/>
      <w:numFmt w:val="lowerRoman"/>
      <w:lvlText w:val="%6."/>
      <w:lvlJc w:val="right"/>
      <w:pPr>
        <w:ind w:left="4320" w:hanging="180"/>
      </w:pPr>
    </w:lvl>
    <w:lvl w:ilvl="6" w:tplc="BD1200D4">
      <w:start w:val="1"/>
      <w:numFmt w:val="decimal"/>
      <w:lvlText w:val="%7."/>
      <w:lvlJc w:val="left"/>
      <w:pPr>
        <w:ind w:left="5040" w:hanging="360"/>
      </w:pPr>
    </w:lvl>
    <w:lvl w:ilvl="7" w:tplc="2B9C5E8E">
      <w:start w:val="1"/>
      <w:numFmt w:val="lowerLetter"/>
      <w:lvlText w:val="%8."/>
      <w:lvlJc w:val="left"/>
      <w:pPr>
        <w:ind w:left="5760" w:hanging="360"/>
      </w:pPr>
    </w:lvl>
    <w:lvl w:ilvl="8" w:tplc="EBFCC8B6">
      <w:start w:val="1"/>
      <w:numFmt w:val="lowerRoman"/>
      <w:lvlText w:val="%9."/>
      <w:lvlJc w:val="right"/>
      <w:pPr>
        <w:ind w:left="6480" w:hanging="180"/>
      </w:pPr>
    </w:lvl>
  </w:abstractNum>
  <w:abstractNum w:abstractNumId="5" w15:restartNumberingAfterBreak="0">
    <w:nsid w:val="34C56E56"/>
    <w:multiLevelType w:val="hybridMultilevel"/>
    <w:tmpl w:val="BF4E8D66"/>
    <w:lvl w:ilvl="0" w:tplc="F43EB0D8">
      <w:start w:val="1"/>
      <w:numFmt w:val="bullet"/>
      <w:lvlText w:val="-"/>
      <w:lvlJc w:val="left"/>
      <w:pPr>
        <w:ind w:left="720" w:hanging="360"/>
      </w:pPr>
      <w:rPr>
        <w:rFonts w:ascii="Aptos" w:hAnsi="Aptos" w:hint="default"/>
      </w:rPr>
    </w:lvl>
    <w:lvl w:ilvl="1" w:tplc="F4120E5C">
      <w:start w:val="1"/>
      <w:numFmt w:val="bullet"/>
      <w:lvlText w:val="o"/>
      <w:lvlJc w:val="left"/>
      <w:pPr>
        <w:ind w:left="1440" w:hanging="360"/>
      </w:pPr>
      <w:rPr>
        <w:rFonts w:ascii="Courier New" w:hAnsi="Courier New" w:hint="default"/>
      </w:rPr>
    </w:lvl>
    <w:lvl w:ilvl="2" w:tplc="3EEA23D6">
      <w:start w:val="1"/>
      <w:numFmt w:val="bullet"/>
      <w:lvlText w:val=""/>
      <w:lvlJc w:val="left"/>
      <w:pPr>
        <w:ind w:left="2160" w:hanging="360"/>
      </w:pPr>
      <w:rPr>
        <w:rFonts w:ascii="Wingdings" w:hAnsi="Wingdings" w:hint="default"/>
      </w:rPr>
    </w:lvl>
    <w:lvl w:ilvl="3" w:tplc="18D4D036">
      <w:start w:val="1"/>
      <w:numFmt w:val="bullet"/>
      <w:lvlText w:val=""/>
      <w:lvlJc w:val="left"/>
      <w:pPr>
        <w:ind w:left="2880" w:hanging="360"/>
      </w:pPr>
      <w:rPr>
        <w:rFonts w:ascii="Symbol" w:hAnsi="Symbol" w:hint="default"/>
      </w:rPr>
    </w:lvl>
    <w:lvl w:ilvl="4" w:tplc="2E1C4A38">
      <w:start w:val="1"/>
      <w:numFmt w:val="bullet"/>
      <w:lvlText w:val="o"/>
      <w:lvlJc w:val="left"/>
      <w:pPr>
        <w:ind w:left="3600" w:hanging="360"/>
      </w:pPr>
      <w:rPr>
        <w:rFonts w:ascii="Courier New" w:hAnsi="Courier New" w:hint="default"/>
      </w:rPr>
    </w:lvl>
    <w:lvl w:ilvl="5" w:tplc="ACF6D642">
      <w:start w:val="1"/>
      <w:numFmt w:val="bullet"/>
      <w:lvlText w:val=""/>
      <w:lvlJc w:val="left"/>
      <w:pPr>
        <w:ind w:left="4320" w:hanging="360"/>
      </w:pPr>
      <w:rPr>
        <w:rFonts w:ascii="Wingdings" w:hAnsi="Wingdings" w:hint="default"/>
      </w:rPr>
    </w:lvl>
    <w:lvl w:ilvl="6" w:tplc="187A7374">
      <w:start w:val="1"/>
      <w:numFmt w:val="bullet"/>
      <w:lvlText w:val=""/>
      <w:lvlJc w:val="left"/>
      <w:pPr>
        <w:ind w:left="5040" w:hanging="360"/>
      </w:pPr>
      <w:rPr>
        <w:rFonts w:ascii="Symbol" w:hAnsi="Symbol" w:hint="default"/>
      </w:rPr>
    </w:lvl>
    <w:lvl w:ilvl="7" w:tplc="A14688E8">
      <w:start w:val="1"/>
      <w:numFmt w:val="bullet"/>
      <w:lvlText w:val="o"/>
      <w:lvlJc w:val="left"/>
      <w:pPr>
        <w:ind w:left="5760" w:hanging="360"/>
      </w:pPr>
      <w:rPr>
        <w:rFonts w:ascii="Courier New" w:hAnsi="Courier New" w:hint="default"/>
      </w:rPr>
    </w:lvl>
    <w:lvl w:ilvl="8" w:tplc="93467E90">
      <w:start w:val="1"/>
      <w:numFmt w:val="bullet"/>
      <w:lvlText w:val=""/>
      <w:lvlJc w:val="left"/>
      <w:pPr>
        <w:ind w:left="6480" w:hanging="360"/>
      </w:pPr>
      <w:rPr>
        <w:rFonts w:ascii="Wingdings" w:hAnsi="Wingdings" w:hint="default"/>
      </w:rPr>
    </w:lvl>
  </w:abstractNum>
  <w:abstractNum w:abstractNumId="6" w15:restartNumberingAfterBreak="0">
    <w:nsid w:val="368E942E"/>
    <w:multiLevelType w:val="hybridMultilevel"/>
    <w:tmpl w:val="AC6057B8"/>
    <w:lvl w:ilvl="0" w:tplc="8CF659E2">
      <w:start w:val="1"/>
      <w:numFmt w:val="bullet"/>
      <w:lvlText w:val="-"/>
      <w:lvlJc w:val="left"/>
      <w:pPr>
        <w:ind w:left="720" w:hanging="360"/>
      </w:pPr>
      <w:rPr>
        <w:rFonts w:ascii="Aptos" w:hAnsi="Aptos" w:hint="default"/>
      </w:rPr>
    </w:lvl>
    <w:lvl w:ilvl="1" w:tplc="A23EB492">
      <w:start w:val="1"/>
      <w:numFmt w:val="bullet"/>
      <w:lvlText w:val="o"/>
      <w:lvlJc w:val="left"/>
      <w:pPr>
        <w:ind w:left="1440" w:hanging="360"/>
      </w:pPr>
      <w:rPr>
        <w:rFonts w:ascii="Courier New" w:hAnsi="Courier New" w:hint="default"/>
      </w:rPr>
    </w:lvl>
    <w:lvl w:ilvl="2" w:tplc="BC2A24E4">
      <w:start w:val="1"/>
      <w:numFmt w:val="bullet"/>
      <w:lvlText w:val=""/>
      <w:lvlJc w:val="left"/>
      <w:pPr>
        <w:ind w:left="2160" w:hanging="360"/>
      </w:pPr>
      <w:rPr>
        <w:rFonts w:ascii="Wingdings" w:hAnsi="Wingdings" w:hint="default"/>
      </w:rPr>
    </w:lvl>
    <w:lvl w:ilvl="3" w:tplc="A97470AC">
      <w:start w:val="1"/>
      <w:numFmt w:val="bullet"/>
      <w:lvlText w:val=""/>
      <w:lvlJc w:val="left"/>
      <w:pPr>
        <w:ind w:left="2880" w:hanging="360"/>
      </w:pPr>
      <w:rPr>
        <w:rFonts w:ascii="Symbol" w:hAnsi="Symbol" w:hint="default"/>
      </w:rPr>
    </w:lvl>
    <w:lvl w:ilvl="4" w:tplc="17F6942E">
      <w:start w:val="1"/>
      <w:numFmt w:val="bullet"/>
      <w:lvlText w:val="o"/>
      <w:lvlJc w:val="left"/>
      <w:pPr>
        <w:ind w:left="3600" w:hanging="360"/>
      </w:pPr>
      <w:rPr>
        <w:rFonts w:ascii="Courier New" w:hAnsi="Courier New" w:hint="default"/>
      </w:rPr>
    </w:lvl>
    <w:lvl w:ilvl="5" w:tplc="135ACDB2">
      <w:start w:val="1"/>
      <w:numFmt w:val="bullet"/>
      <w:lvlText w:val=""/>
      <w:lvlJc w:val="left"/>
      <w:pPr>
        <w:ind w:left="4320" w:hanging="360"/>
      </w:pPr>
      <w:rPr>
        <w:rFonts w:ascii="Wingdings" w:hAnsi="Wingdings" w:hint="default"/>
      </w:rPr>
    </w:lvl>
    <w:lvl w:ilvl="6" w:tplc="9F0860C4">
      <w:start w:val="1"/>
      <w:numFmt w:val="bullet"/>
      <w:lvlText w:val=""/>
      <w:lvlJc w:val="left"/>
      <w:pPr>
        <w:ind w:left="5040" w:hanging="360"/>
      </w:pPr>
      <w:rPr>
        <w:rFonts w:ascii="Symbol" w:hAnsi="Symbol" w:hint="default"/>
      </w:rPr>
    </w:lvl>
    <w:lvl w:ilvl="7" w:tplc="CA2C8AC8">
      <w:start w:val="1"/>
      <w:numFmt w:val="bullet"/>
      <w:lvlText w:val="o"/>
      <w:lvlJc w:val="left"/>
      <w:pPr>
        <w:ind w:left="5760" w:hanging="360"/>
      </w:pPr>
      <w:rPr>
        <w:rFonts w:ascii="Courier New" w:hAnsi="Courier New" w:hint="default"/>
      </w:rPr>
    </w:lvl>
    <w:lvl w:ilvl="8" w:tplc="B734D0A6">
      <w:start w:val="1"/>
      <w:numFmt w:val="bullet"/>
      <w:lvlText w:val=""/>
      <w:lvlJc w:val="left"/>
      <w:pPr>
        <w:ind w:left="6480" w:hanging="360"/>
      </w:pPr>
      <w:rPr>
        <w:rFonts w:ascii="Wingdings" w:hAnsi="Wingdings" w:hint="default"/>
      </w:rPr>
    </w:lvl>
  </w:abstractNum>
  <w:abstractNum w:abstractNumId="7" w15:restartNumberingAfterBreak="0">
    <w:nsid w:val="3A7B59D3"/>
    <w:multiLevelType w:val="hybridMultilevel"/>
    <w:tmpl w:val="E91EB73A"/>
    <w:lvl w:ilvl="0" w:tplc="DBBC73F0">
      <w:start w:val="1"/>
      <w:numFmt w:val="decimal"/>
      <w:lvlText w:val="%1."/>
      <w:lvlJc w:val="left"/>
      <w:pPr>
        <w:ind w:left="720" w:hanging="360"/>
      </w:pPr>
    </w:lvl>
    <w:lvl w:ilvl="1" w:tplc="4F84D9BE">
      <w:start w:val="1"/>
      <w:numFmt w:val="lowerLetter"/>
      <w:lvlText w:val="%2."/>
      <w:lvlJc w:val="left"/>
      <w:pPr>
        <w:ind w:left="1440" w:hanging="360"/>
      </w:pPr>
    </w:lvl>
    <w:lvl w:ilvl="2" w:tplc="0A640CBA">
      <w:start w:val="1"/>
      <w:numFmt w:val="lowerRoman"/>
      <w:lvlText w:val="%3."/>
      <w:lvlJc w:val="right"/>
      <w:pPr>
        <w:ind w:left="2160" w:hanging="180"/>
      </w:pPr>
    </w:lvl>
    <w:lvl w:ilvl="3" w:tplc="A2DC4056">
      <w:start w:val="1"/>
      <w:numFmt w:val="decimal"/>
      <w:lvlText w:val="%4."/>
      <w:lvlJc w:val="left"/>
      <w:pPr>
        <w:ind w:left="2880" w:hanging="360"/>
      </w:pPr>
    </w:lvl>
    <w:lvl w:ilvl="4" w:tplc="9AE6D294">
      <w:start w:val="1"/>
      <w:numFmt w:val="lowerLetter"/>
      <w:lvlText w:val="%5."/>
      <w:lvlJc w:val="left"/>
      <w:pPr>
        <w:ind w:left="3600" w:hanging="360"/>
      </w:pPr>
    </w:lvl>
    <w:lvl w:ilvl="5" w:tplc="3550AFE0">
      <w:start w:val="1"/>
      <w:numFmt w:val="lowerRoman"/>
      <w:lvlText w:val="%6."/>
      <w:lvlJc w:val="right"/>
      <w:pPr>
        <w:ind w:left="4320" w:hanging="180"/>
      </w:pPr>
    </w:lvl>
    <w:lvl w:ilvl="6" w:tplc="D2709FA2">
      <w:start w:val="1"/>
      <w:numFmt w:val="decimal"/>
      <w:lvlText w:val="%7."/>
      <w:lvlJc w:val="left"/>
      <w:pPr>
        <w:ind w:left="5040" w:hanging="360"/>
      </w:pPr>
    </w:lvl>
    <w:lvl w:ilvl="7" w:tplc="6FFCA272">
      <w:start w:val="1"/>
      <w:numFmt w:val="lowerLetter"/>
      <w:lvlText w:val="%8."/>
      <w:lvlJc w:val="left"/>
      <w:pPr>
        <w:ind w:left="5760" w:hanging="360"/>
      </w:pPr>
    </w:lvl>
    <w:lvl w:ilvl="8" w:tplc="5680F94E">
      <w:start w:val="1"/>
      <w:numFmt w:val="lowerRoman"/>
      <w:lvlText w:val="%9."/>
      <w:lvlJc w:val="right"/>
      <w:pPr>
        <w:ind w:left="6480" w:hanging="180"/>
      </w:pPr>
    </w:lvl>
  </w:abstractNum>
  <w:abstractNum w:abstractNumId="8" w15:restartNumberingAfterBreak="0">
    <w:nsid w:val="3E8BA936"/>
    <w:multiLevelType w:val="hybridMultilevel"/>
    <w:tmpl w:val="C22C9F7A"/>
    <w:lvl w:ilvl="0" w:tplc="79CA95C8">
      <w:start w:val="1"/>
      <w:numFmt w:val="decimal"/>
      <w:lvlText w:val="%1."/>
      <w:lvlJc w:val="left"/>
      <w:pPr>
        <w:ind w:left="720" w:hanging="360"/>
      </w:pPr>
    </w:lvl>
    <w:lvl w:ilvl="1" w:tplc="99FCD4F2">
      <w:start w:val="1"/>
      <w:numFmt w:val="lowerLetter"/>
      <w:lvlText w:val="%2."/>
      <w:lvlJc w:val="left"/>
      <w:pPr>
        <w:ind w:left="1440" w:hanging="360"/>
      </w:pPr>
    </w:lvl>
    <w:lvl w:ilvl="2" w:tplc="E592B3BA">
      <w:start w:val="1"/>
      <w:numFmt w:val="lowerRoman"/>
      <w:lvlText w:val="%3."/>
      <w:lvlJc w:val="right"/>
      <w:pPr>
        <w:ind w:left="2160" w:hanging="180"/>
      </w:pPr>
    </w:lvl>
    <w:lvl w:ilvl="3" w:tplc="5FC6A228">
      <w:start w:val="1"/>
      <w:numFmt w:val="decimal"/>
      <w:lvlText w:val="%4."/>
      <w:lvlJc w:val="left"/>
      <w:pPr>
        <w:ind w:left="2880" w:hanging="360"/>
      </w:pPr>
    </w:lvl>
    <w:lvl w:ilvl="4" w:tplc="67EE751E">
      <w:start w:val="1"/>
      <w:numFmt w:val="lowerLetter"/>
      <w:lvlText w:val="%5."/>
      <w:lvlJc w:val="left"/>
      <w:pPr>
        <w:ind w:left="3600" w:hanging="360"/>
      </w:pPr>
    </w:lvl>
    <w:lvl w:ilvl="5" w:tplc="737E07F4">
      <w:start w:val="1"/>
      <w:numFmt w:val="lowerRoman"/>
      <w:lvlText w:val="%6."/>
      <w:lvlJc w:val="right"/>
      <w:pPr>
        <w:ind w:left="4320" w:hanging="180"/>
      </w:pPr>
    </w:lvl>
    <w:lvl w:ilvl="6" w:tplc="6EDC87B4">
      <w:start w:val="1"/>
      <w:numFmt w:val="decimal"/>
      <w:lvlText w:val="%7."/>
      <w:lvlJc w:val="left"/>
      <w:pPr>
        <w:ind w:left="5040" w:hanging="360"/>
      </w:pPr>
    </w:lvl>
    <w:lvl w:ilvl="7" w:tplc="A0FA0340">
      <w:start w:val="1"/>
      <w:numFmt w:val="lowerLetter"/>
      <w:lvlText w:val="%8."/>
      <w:lvlJc w:val="left"/>
      <w:pPr>
        <w:ind w:left="5760" w:hanging="360"/>
      </w:pPr>
    </w:lvl>
    <w:lvl w:ilvl="8" w:tplc="FA24EDC4">
      <w:start w:val="1"/>
      <w:numFmt w:val="lowerRoman"/>
      <w:lvlText w:val="%9."/>
      <w:lvlJc w:val="right"/>
      <w:pPr>
        <w:ind w:left="6480" w:hanging="180"/>
      </w:pPr>
    </w:lvl>
  </w:abstractNum>
  <w:abstractNum w:abstractNumId="9" w15:restartNumberingAfterBreak="0">
    <w:nsid w:val="434ED310"/>
    <w:multiLevelType w:val="hybridMultilevel"/>
    <w:tmpl w:val="1CF685CA"/>
    <w:lvl w:ilvl="0" w:tplc="16A29890">
      <w:start w:val="1"/>
      <w:numFmt w:val="decimal"/>
      <w:lvlText w:val="%1."/>
      <w:lvlJc w:val="left"/>
      <w:pPr>
        <w:ind w:left="720" w:hanging="360"/>
      </w:pPr>
    </w:lvl>
    <w:lvl w:ilvl="1" w:tplc="3DE26D5C">
      <w:start w:val="1"/>
      <w:numFmt w:val="lowerLetter"/>
      <w:lvlText w:val="%2."/>
      <w:lvlJc w:val="left"/>
      <w:pPr>
        <w:ind w:left="1440" w:hanging="360"/>
      </w:pPr>
    </w:lvl>
    <w:lvl w:ilvl="2" w:tplc="F8A8CAEC">
      <w:start w:val="1"/>
      <w:numFmt w:val="lowerRoman"/>
      <w:lvlText w:val="%3."/>
      <w:lvlJc w:val="right"/>
      <w:pPr>
        <w:ind w:left="2160" w:hanging="180"/>
      </w:pPr>
    </w:lvl>
    <w:lvl w:ilvl="3" w:tplc="518E0458">
      <w:start w:val="1"/>
      <w:numFmt w:val="decimal"/>
      <w:lvlText w:val="%4."/>
      <w:lvlJc w:val="left"/>
      <w:pPr>
        <w:ind w:left="2880" w:hanging="360"/>
      </w:pPr>
    </w:lvl>
    <w:lvl w:ilvl="4" w:tplc="F4F84E28">
      <w:start w:val="1"/>
      <w:numFmt w:val="lowerLetter"/>
      <w:lvlText w:val="%5."/>
      <w:lvlJc w:val="left"/>
      <w:pPr>
        <w:ind w:left="3600" w:hanging="360"/>
      </w:pPr>
    </w:lvl>
    <w:lvl w:ilvl="5" w:tplc="B8704DB0">
      <w:start w:val="1"/>
      <w:numFmt w:val="lowerRoman"/>
      <w:lvlText w:val="%6."/>
      <w:lvlJc w:val="right"/>
      <w:pPr>
        <w:ind w:left="4320" w:hanging="180"/>
      </w:pPr>
    </w:lvl>
    <w:lvl w:ilvl="6" w:tplc="D632CF6C">
      <w:start w:val="1"/>
      <w:numFmt w:val="decimal"/>
      <w:lvlText w:val="%7."/>
      <w:lvlJc w:val="left"/>
      <w:pPr>
        <w:ind w:left="5040" w:hanging="360"/>
      </w:pPr>
    </w:lvl>
    <w:lvl w:ilvl="7" w:tplc="03E2423E">
      <w:start w:val="1"/>
      <w:numFmt w:val="lowerLetter"/>
      <w:lvlText w:val="%8."/>
      <w:lvlJc w:val="left"/>
      <w:pPr>
        <w:ind w:left="5760" w:hanging="360"/>
      </w:pPr>
    </w:lvl>
    <w:lvl w:ilvl="8" w:tplc="CAA25052">
      <w:start w:val="1"/>
      <w:numFmt w:val="lowerRoman"/>
      <w:lvlText w:val="%9."/>
      <w:lvlJc w:val="right"/>
      <w:pPr>
        <w:ind w:left="6480" w:hanging="180"/>
      </w:pPr>
    </w:lvl>
  </w:abstractNum>
  <w:abstractNum w:abstractNumId="10" w15:restartNumberingAfterBreak="0">
    <w:nsid w:val="679C1CE4"/>
    <w:multiLevelType w:val="hybridMultilevel"/>
    <w:tmpl w:val="05D4D1AE"/>
    <w:lvl w:ilvl="0" w:tplc="A2483282">
      <w:start w:val="1"/>
      <w:numFmt w:val="decimal"/>
      <w:lvlText w:val="%1."/>
      <w:lvlJc w:val="left"/>
      <w:pPr>
        <w:ind w:left="720" w:hanging="360"/>
      </w:pPr>
    </w:lvl>
    <w:lvl w:ilvl="1" w:tplc="FEC8D282">
      <w:start w:val="1"/>
      <w:numFmt w:val="lowerLetter"/>
      <w:lvlText w:val="%2."/>
      <w:lvlJc w:val="left"/>
      <w:pPr>
        <w:ind w:left="1440" w:hanging="360"/>
      </w:pPr>
    </w:lvl>
    <w:lvl w:ilvl="2" w:tplc="86583DA8">
      <w:start w:val="1"/>
      <w:numFmt w:val="lowerRoman"/>
      <w:lvlText w:val="%3."/>
      <w:lvlJc w:val="right"/>
      <w:pPr>
        <w:ind w:left="2160" w:hanging="180"/>
      </w:pPr>
    </w:lvl>
    <w:lvl w:ilvl="3" w:tplc="CAC8D260">
      <w:start w:val="1"/>
      <w:numFmt w:val="decimal"/>
      <w:lvlText w:val="%4."/>
      <w:lvlJc w:val="left"/>
      <w:pPr>
        <w:ind w:left="2880" w:hanging="360"/>
      </w:pPr>
    </w:lvl>
    <w:lvl w:ilvl="4" w:tplc="600AE580">
      <w:start w:val="1"/>
      <w:numFmt w:val="lowerLetter"/>
      <w:lvlText w:val="%5."/>
      <w:lvlJc w:val="left"/>
      <w:pPr>
        <w:ind w:left="3600" w:hanging="360"/>
      </w:pPr>
    </w:lvl>
    <w:lvl w:ilvl="5" w:tplc="E8DE0BD4">
      <w:start w:val="1"/>
      <w:numFmt w:val="lowerRoman"/>
      <w:lvlText w:val="%6."/>
      <w:lvlJc w:val="right"/>
      <w:pPr>
        <w:ind w:left="4320" w:hanging="180"/>
      </w:pPr>
    </w:lvl>
    <w:lvl w:ilvl="6" w:tplc="FECC981C">
      <w:start w:val="1"/>
      <w:numFmt w:val="decimal"/>
      <w:lvlText w:val="%7."/>
      <w:lvlJc w:val="left"/>
      <w:pPr>
        <w:ind w:left="5040" w:hanging="360"/>
      </w:pPr>
    </w:lvl>
    <w:lvl w:ilvl="7" w:tplc="0AE06D0A">
      <w:start w:val="1"/>
      <w:numFmt w:val="lowerLetter"/>
      <w:lvlText w:val="%8."/>
      <w:lvlJc w:val="left"/>
      <w:pPr>
        <w:ind w:left="5760" w:hanging="360"/>
      </w:pPr>
    </w:lvl>
    <w:lvl w:ilvl="8" w:tplc="8E2491A6">
      <w:start w:val="1"/>
      <w:numFmt w:val="lowerRoman"/>
      <w:lvlText w:val="%9."/>
      <w:lvlJc w:val="right"/>
      <w:pPr>
        <w:ind w:left="6480" w:hanging="180"/>
      </w:pPr>
    </w:lvl>
  </w:abstractNum>
  <w:abstractNum w:abstractNumId="11" w15:restartNumberingAfterBreak="0">
    <w:nsid w:val="6A09801D"/>
    <w:multiLevelType w:val="hybridMultilevel"/>
    <w:tmpl w:val="1F464950"/>
    <w:lvl w:ilvl="0" w:tplc="DABE6C40">
      <w:start w:val="1"/>
      <w:numFmt w:val="bullet"/>
      <w:lvlText w:val=""/>
      <w:lvlJc w:val="left"/>
      <w:pPr>
        <w:ind w:left="720" w:hanging="360"/>
      </w:pPr>
      <w:rPr>
        <w:rFonts w:ascii="Symbol" w:hAnsi="Symbol" w:hint="default"/>
      </w:rPr>
    </w:lvl>
    <w:lvl w:ilvl="1" w:tplc="545E0BC2">
      <w:start w:val="1"/>
      <w:numFmt w:val="bullet"/>
      <w:lvlText w:val=""/>
      <w:lvlJc w:val="left"/>
      <w:pPr>
        <w:ind w:left="1440" w:hanging="360"/>
      </w:pPr>
      <w:rPr>
        <w:rFonts w:ascii="Symbol" w:hAnsi="Symbol" w:hint="default"/>
      </w:rPr>
    </w:lvl>
    <w:lvl w:ilvl="2" w:tplc="826C1300">
      <w:start w:val="1"/>
      <w:numFmt w:val="bullet"/>
      <w:lvlText w:val=""/>
      <w:lvlJc w:val="left"/>
      <w:pPr>
        <w:ind w:left="2160" w:hanging="360"/>
      </w:pPr>
      <w:rPr>
        <w:rFonts w:ascii="Wingdings" w:hAnsi="Wingdings" w:hint="default"/>
      </w:rPr>
    </w:lvl>
    <w:lvl w:ilvl="3" w:tplc="6EBCBB6A">
      <w:start w:val="1"/>
      <w:numFmt w:val="bullet"/>
      <w:lvlText w:val=""/>
      <w:lvlJc w:val="left"/>
      <w:pPr>
        <w:ind w:left="2880" w:hanging="360"/>
      </w:pPr>
      <w:rPr>
        <w:rFonts w:ascii="Symbol" w:hAnsi="Symbol" w:hint="default"/>
      </w:rPr>
    </w:lvl>
    <w:lvl w:ilvl="4" w:tplc="77A2276E">
      <w:start w:val="1"/>
      <w:numFmt w:val="bullet"/>
      <w:lvlText w:val="o"/>
      <w:lvlJc w:val="left"/>
      <w:pPr>
        <w:ind w:left="3600" w:hanging="360"/>
      </w:pPr>
      <w:rPr>
        <w:rFonts w:ascii="Courier New" w:hAnsi="Courier New" w:hint="default"/>
      </w:rPr>
    </w:lvl>
    <w:lvl w:ilvl="5" w:tplc="1B12D3B2">
      <w:start w:val="1"/>
      <w:numFmt w:val="bullet"/>
      <w:lvlText w:val=""/>
      <w:lvlJc w:val="left"/>
      <w:pPr>
        <w:ind w:left="4320" w:hanging="360"/>
      </w:pPr>
      <w:rPr>
        <w:rFonts w:ascii="Wingdings" w:hAnsi="Wingdings" w:hint="default"/>
      </w:rPr>
    </w:lvl>
    <w:lvl w:ilvl="6" w:tplc="EA2E9166">
      <w:start w:val="1"/>
      <w:numFmt w:val="bullet"/>
      <w:lvlText w:val=""/>
      <w:lvlJc w:val="left"/>
      <w:pPr>
        <w:ind w:left="5040" w:hanging="360"/>
      </w:pPr>
      <w:rPr>
        <w:rFonts w:ascii="Symbol" w:hAnsi="Symbol" w:hint="default"/>
      </w:rPr>
    </w:lvl>
    <w:lvl w:ilvl="7" w:tplc="644E963C">
      <w:start w:val="1"/>
      <w:numFmt w:val="bullet"/>
      <w:lvlText w:val="o"/>
      <w:lvlJc w:val="left"/>
      <w:pPr>
        <w:ind w:left="5760" w:hanging="360"/>
      </w:pPr>
      <w:rPr>
        <w:rFonts w:ascii="Courier New" w:hAnsi="Courier New" w:hint="default"/>
      </w:rPr>
    </w:lvl>
    <w:lvl w:ilvl="8" w:tplc="F0C2E258">
      <w:start w:val="1"/>
      <w:numFmt w:val="bullet"/>
      <w:lvlText w:val=""/>
      <w:lvlJc w:val="left"/>
      <w:pPr>
        <w:ind w:left="6480" w:hanging="360"/>
      </w:pPr>
      <w:rPr>
        <w:rFonts w:ascii="Wingdings" w:hAnsi="Wingdings" w:hint="default"/>
      </w:rPr>
    </w:lvl>
  </w:abstractNum>
  <w:abstractNum w:abstractNumId="12" w15:restartNumberingAfterBreak="0">
    <w:nsid w:val="6AB35A5B"/>
    <w:multiLevelType w:val="hybridMultilevel"/>
    <w:tmpl w:val="014CFAC4"/>
    <w:lvl w:ilvl="0" w:tplc="B92C7E2E">
      <w:start w:val="1"/>
      <w:numFmt w:val="bullet"/>
      <w:lvlText w:val=""/>
      <w:lvlJc w:val="left"/>
      <w:pPr>
        <w:ind w:left="720" w:hanging="360"/>
      </w:pPr>
      <w:rPr>
        <w:rFonts w:ascii="Symbol" w:hAnsi="Symbol" w:hint="default"/>
      </w:rPr>
    </w:lvl>
    <w:lvl w:ilvl="1" w:tplc="287C63E6">
      <w:start w:val="1"/>
      <w:numFmt w:val="bullet"/>
      <w:lvlText w:val="o"/>
      <w:lvlJc w:val="left"/>
      <w:pPr>
        <w:ind w:left="1440" w:hanging="360"/>
      </w:pPr>
      <w:rPr>
        <w:rFonts w:ascii="Courier New" w:hAnsi="Courier New" w:hint="default"/>
      </w:rPr>
    </w:lvl>
    <w:lvl w:ilvl="2" w:tplc="D126146C">
      <w:start w:val="1"/>
      <w:numFmt w:val="bullet"/>
      <w:lvlText w:val=""/>
      <w:lvlJc w:val="left"/>
      <w:pPr>
        <w:ind w:left="2160" w:hanging="360"/>
      </w:pPr>
      <w:rPr>
        <w:rFonts w:ascii="Wingdings" w:hAnsi="Wingdings" w:hint="default"/>
      </w:rPr>
    </w:lvl>
    <w:lvl w:ilvl="3" w:tplc="F740D674">
      <w:start w:val="1"/>
      <w:numFmt w:val="bullet"/>
      <w:lvlText w:val=""/>
      <w:lvlJc w:val="left"/>
      <w:pPr>
        <w:ind w:left="2880" w:hanging="360"/>
      </w:pPr>
      <w:rPr>
        <w:rFonts w:ascii="Symbol" w:hAnsi="Symbol" w:hint="default"/>
      </w:rPr>
    </w:lvl>
    <w:lvl w:ilvl="4" w:tplc="D340D638">
      <w:start w:val="1"/>
      <w:numFmt w:val="bullet"/>
      <w:lvlText w:val="o"/>
      <w:lvlJc w:val="left"/>
      <w:pPr>
        <w:ind w:left="3600" w:hanging="360"/>
      </w:pPr>
      <w:rPr>
        <w:rFonts w:ascii="Courier New" w:hAnsi="Courier New" w:hint="default"/>
      </w:rPr>
    </w:lvl>
    <w:lvl w:ilvl="5" w:tplc="CC50D292">
      <w:start w:val="1"/>
      <w:numFmt w:val="bullet"/>
      <w:lvlText w:val=""/>
      <w:lvlJc w:val="left"/>
      <w:pPr>
        <w:ind w:left="4320" w:hanging="360"/>
      </w:pPr>
      <w:rPr>
        <w:rFonts w:ascii="Wingdings" w:hAnsi="Wingdings" w:hint="default"/>
      </w:rPr>
    </w:lvl>
    <w:lvl w:ilvl="6" w:tplc="C480EFC8">
      <w:start w:val="1"/>
      <w:numFmt w:val="bullet"/>
      <w:lvlText w:val=""/>
      <w:lvlJc w:val="left"/>
      <w:pPr>
        <w:ind w:left="5040" w:hanging="360"/>
      </w:pPr>
      <w:rPr>
        <w:rFonts w:ascii="Symbol" w:hAnsi="Symbol" w:hint="default"/>
      </w:rPr>
    </w:lvl>
    <w:lvl w:ilvl="7" w:tplc="53B4ADC4">
      <w:start w:val="1"/>
      <w:numFmt w:val="bullet"/>
      <w:lvlText w:val="o"/>
      <w:lvlJc w:val="left"/>
      <w:pPr>
        <w:ind w:left="5760" w:hanging="360"/>
      </w:pPr>
      <w:rPr>
        <w:rFonts w:ascii="Courier New" w:hAnsi="Courier New" w:hint="default"/>
      </w:rPr>
    </w:lvl>
    <w:lvl w:ilvl="8" w:tplc="BF98BBA4">
      <w:start w:val="1"/>
      <w:numFmt w:val="bullet"/>
      <w:lvlText w:val=""/>
      <w:lvlJc w:val="left"/>
      <w:pPr>
        <w:ind w:left="6480" w:hanging="360"/>
      </w:pPr>
      <w:rPr>
        <w:rFonts w:ascii="Wingdings" w:hAnsi="Wingdings" w:hint="default"/>
      </w:rPr>
    </w:lvl>
  </w:abstractNum>
  <w:abstractNum w:abstractNumId="13" w15:restartNumberingAfterBreak="0">
    <w:nsid w:val="6BDD5152"/>
    <w:multiLevelType w:val="hybridMultilevel"/>
    <w:tmpl w:val="8A38F74A"/>
    <w:lvl w:ilvl="0" w:tplc="8F74F43C">
      <w:start w:val="1"/>
      <w:numFmt w:val="bullet"/>
      <w:lvlText w:val=""/>
      <w:lvlJc w:val="left"/>
      <w:pPr>
        <w:ind w:left="720" w:hanging="360"/>
      </w:pPr>
      <w:rPr>
        <w:rFonts w:ascii="Symbol" w:hAnsi="Symbol" w:hint="default"/>
      </w:rPr>
    </w:lvl>
    <w:lvl w:ilvl="1" w:tplc="2DA69846">
      <w:start w:val="1"/>
      <w:numFmt w:val="bullet"/>
      <w:lvlText w:val="o"/>
      <w:lvlJc w:val="left"/>
      <w:pPr>
        <w:ind w:left="1440" w:hanging="360"/>
      </w:pPr>
      <w:rPr>
        <w:rFonts w:ascii="Courier New" w:hAnsi="Courier New" w:hint="default"/>
      </w:rPr>
    </w:lvl>
    <w:lvl w:ilvl="2" w:tplc="4ED6D358">
      <w:start w:val="1"/>
      <w:numFmt w:val="bullet"/>
      <w:lvlText w:val=""/>
      <w:lvlJc w:val="left"/>
      <w:pPr>
        <w:ind w:left="2160" w:hanging="360"/>
      </w:pPr>
      <w:rPr>
        <w:rFonts w:ascii="Wingdings" w:hAnsi="Wingdings" w:hint="default"/>
      </w:rPr>
    </w:lvl>
    <w:lvl w:ilvl="3" w:tplc="52B6A0C2">
      <w:start w:val="1"/>
      <w:numFmt w:val="bullet"/>
      <w:lvlText w:val=""/>
      <w:lvlJc w:val="left"/>
      <w:pPr>
        <w:ind w:left="2880" w:hanging="360"/>
      </w:pPr>
      <w:rPr>
        <w:rFonts w:ascii="Symbol" w:hAnsi="Symbol" w:hint="default"/>
      </w:rPr>
    </w:lvl>
    <w:lvl w:ilvl="4" w:tplc="D63078F4">
      <w:start w:val="1"/>
      <w:numFmt w:val="bullet"/>
      <w:lvlText w:val="o"/>
      <w:lvlJc w:val="left"/>
      <w:pPr>
        <w:ind w:left="3600" w:hanging="360"/>
      </w:pPr>
      <w:rPr>
        <w:rFonts w:ascii="Courier New" w:hAnsi="Courier New" w:hint="default"/>
      </w:rPr>
    </w:lvl>
    <w:lvl w:ilvl="5" w:tplc="B6BCEE3A">
      <w:start w:val="1"/>
      <w:numFmt w:val="bullet"/>
      <w:lvlText w:val=""/>
      <w:lvlJc w:val="left"/>
      <w:pPr>
        <w:ind w:left="4320" w:hanging="360"/>
      </w:pPr>
      <w:rPr>
        <w:rFonts w:ascii="Wingdings" w:hAnsi="Wingdings" w:hint="default"/>
      </w:rPr>
    </w:lvl>
    <w:lvl w:ilvl="6" w:tplc="AA6A3748">
      <w:start w:val="1"/>
      <w:numFmt w:val="bullet"/>
      <w:lvlText w:val=""/>
      <w:lvlJc w:val="left"/>
      <w:pPr>
        <w:ind w:left="5040" w:hanging="360"/>
      </w:pPr>
      <w:rPr>
        <w:rFonts w:ascii="Symbol" w:hAnsi="Symbol" w:hint="default"/>
      </w:rPr>
    </w:lvl>
    <w:lvl w:ilvl="7" w:tplc="509E3B52">
      <w:start w:val="1"/>
      <w:numFmt w:val="bullet"/>
      <w:lvlText w:val="o"/>
      <w:lvlJc w:val="left"/>
      <w:pPr>
        <w:ind w:left="5760" w:hanging="360"/>
      </w:pPr>
      <w:rPr>
        <w:rFonts w:ascii="Courier New" w:hAnsi="Courier New" w:hint="default"/>
      </w:rPr>
    </w:lvl>
    <w:lvl w:ilvl="8" w:tplc="0D60802A">
      <w:start w:val="1"/>
      <w:numFmt w:val="bullet"/>
      <w:lvlText w:val=""/>
      <w:lvlJc w:val="left"/>
      <w:pPr>
        <w:ind w:left="6480" w:hanging="360"/>
      </w:pPr>
      <w:rPr>
        <w:rFonts w:ascii="Wingdings" w:hAnsi="Wingdings" w:hint="default"/>
      </w:rPr>
    </w:lvl>
  </w:abstractNum>
  <w:abstractNum w:abstractNumId="14" w15:restartNumberingAfterBreak="0">
    <w:nsid w:val="6E20A6AE"/>
    <w:multiLevelType w:val="hybridMultilevel"/>
    <w:tmpl w:val="F2F669A4"/>
    <w:lvl w:ilvl="0" w:tplc="580C3C90">
      <w:start w:val="1"/>
      <w:numFmt w:val="decimal"/>
      <w:lvlText w:val="%1."/>
      <w:lvlJc w:val="left"/>
      <w:pPr>
        <w:ind w:left="720" w:hanging="360"/>
      </w:pPr>
    </w:lvl>
    <w:lvl w:ilvl="1" w:tplc="D9B0D0EA">
      <w:start w:val="1"/>
      <w:numFmt w:val="lowerLetter"/>
      <w:lvlText w:val="%2."/>
      <w:lvlJc w:val="left"/>
      <w:pPr>
        <w:ind w:left="1440" w:hanging="360"/>
      </w:pPr>
    </w:lvl>
    <w:lvl w:ilvl="2" w:tplc="5F4EC52A">
      <w:start w:val="1"/>
      <w:numFmt w:val="lowerRoman"/>
      <w:lvlText w:val="%3."/>
      <w:lvlJc w:val="right"/>
      <w:pPr>
        <w:ind w:left="2160" w:hanging="180"/>
      </w:pPr>
    </w:lvl>
    <w:lvl w:ilvl="3" w:tplc="4DAACEA8">
      <w:start w:val="1"/>
      <w:numFmt w:val="decimal"/>
      <w:lvlText w:val="%4."/>
      <w:lvlJc w:val="left"/>
      <w:pPr>
        <w:ind w:left="2880" w:hanging="360"/>
      </w:pPr>
    </w:lvl>
    <w:lvl w:ilvl="4" w:tplc="84789338">
      <w:start w:val="1"/>
      <w:numFmt w:val="lowerLetter"/>
      <w:lvlText w:val="%5."/>
      <w:lvlJc w:val="left"/>
      <w:pPr>
        <w:ind w:left="3600" w:hanging="360"/>
      </w:pPr>
    </w:lvl>
    <w:lvl w:ilvl="5" w:tplc="6B04059A">
      <w:start w:val="1"/>
      <w:numFmt w:val="lowerRoman"/>
      <w:lvlText w:val="%6."/>
      <w:lvlJc w:val="right"/>
      <w:pPr>
        <w:ind w:left="4320" w:hanging="180"/>
      </w:pPr>
    </w:lvl>
    <w:lvl w:ilvl="6" w:tplc="1D5833D4">
      <w:start w:val="1"/>
      <w:numFmt w:val="decimal"/>
      <w:lvlText w:val="%7."/>
      <w:lvlJc w:val="left"/>
      <w:pPr>
        <w:ind w:left="5040" w:hanging="360"/>
      </w:pPr>
    </w:lvl>
    <w:lvl w:ilvl="7" w:tplc="D84C7D70">
      <w:start w:val="1"/>
      <w:numFmt w:val="lowerLetter"/>
      <w:lvlText w:val="%8."/>
      <w:lvlJc w:val="left"/>
      <w:pPr>
        <w:ind w:left="5760" w:hanging="360"/>
      </w:pPr>
    </w:lvl>
    <w:lvl w:ilvl="8" w:tplc="9698B984">
      <w:start w:val="1"/>
      <w:numFmt w:val="lowerRoman"/>
      <w:lvlText w:val="%9."/>
      <w:lvlJc w:val="right"/>
      <w:pPr>
        <w:ind w:left="6480" w:hanging="180"/>
      </w:pPr>
    </w:lvl>
  </w:abstractNum>
  <w:abstractNum w:abstractNumId="15" w15:restartNumberingAfterBreak="0">
    <w:nsid w:val="7169DE4F"/>
    <w:multiLevelType w:val="hybridMultilevel"/>
    <w:tmpl w:val="4A62087A"/>
    <w:lvl w:ilvl="0" w:tplc="7B2CA6CE">
      <w:start w:val="1"/>
      <w:numFmt w:val="decimal"/>
      <w:lvlText w:val="%1."/>
      <w:lvlJc w:val="left"/>
      <w:pPr>
        <w:ind w:left="720" w:hanging="360"/>
      </w:pPr>
    </w:lvl>
    <w:lvl w:ilvl="1" w:tplc="BD84FE22">
      <w:start w:val="1"/>
      <w:numFmt w:val="lowerLetter"/>
      <w:lvlText w:val="%2."/>
      <w:lvlJc w:val="left"/>
      <w:pPr>
        <w:ind w:left="1440" w:hanging="360"/>
      </w:pPr>
    </w:lvl>
    <w:lvl w:ilvl="2" w:tplc="2B245930">
      <w:start w:val="1"/>
      <w:numFmt w:val="lowerRoman"/>
      <w:lvlText w:val="%3."/>
      <w:lvlJc w:val="right"/>
      <w:pPr>
        <w:ind w:left="2160" w:hanging="180"/>
      </w:pPr>
    </w:lvl>
    <w:lvl w:ilvl="3" w:tplc="16228F58">
      <w:start w:val="1"/>
      <w:numFmt w:val="decimal"/>
      <w:lvlText w:val="%4."/>
      <w:lvlJc w:val="left"/>
      <w:pPr>
        <w:ind w:left="2880" w:hanging="360"/>
      </w:pPr>
    </w:lvl>
    <w:lvl w:ilvl="4" w:tplc="940C04EC">
      <w:start w:val="1"/>
      <w:numFmt w:val="lowerLetter"/>
      <w:lvlText w:val="%5."/>
      <w:lvlJc w:val="left"/>
      <w:pPr>
        <w:ind w:left="3600" w:hanging="360"/>
      </w:pPr>
    </w:lvl>
    <w:lvl w:ilvl="5" w:tplc="44C008D6">
      <w:start w:val="1"/>
      <w:numFmt w:val="lowerRoman"/>
      <w:lvlText w:val="%6."/>
      <w:lvlJc w:val="right"/>
      <w:pPr>
        <w:ind w:left="4320" w:hanging="180"/>
      </w:pPr>
    </w:lvl>
    <w:lvl w:ilvl="6" w:tplc="74EE5606">
      <w:start w:val="1"/>
      <w:numFmt w:val="decimal"/>
      <w:lvlText w:val="%7."/>
      <w:lvlJc w:val="left"/>
      <w:pPr>
        <w:ind w:left="5040" w:hanging="360"/>
      </w:pPr>
    </w:lvl>
    <w:lvl w:ilvl="7" w:tplc="AB1E0AF2">
      <w:start w:val="1"/>
      <w:numFmt w:val="lowerLetter"/>
      <w:lvlText w:val="%8."/>
      <w:lvlJc w:val="left"/>
      <w:pPr>
        <w:ind w:left="5760" w:hanging="360"/>
      </w:pPr>
    </w:lvl>
    <w:lvl w:ilvl="8" w:tplc="42A04C4E">
      <w:start w:val="1"/>
      <w:numFmt w:val="lowerRoman"/>
      <w:lvlText w:val="%9."/>
      <w:lvlJc w:val="right"/>
      <w:pPr>
        <w:ind w:left="6480" w:hanging="180"/>
      </w:pPr>
    </w:lvl>
  </w:abstractNum>
  <w:num w:numId="1" w16cid:durableId="209853261">
    <w:abstractNumId w:val="12"/>
  </w:num>
  <w:num w:numId="2" w16cid:durableId="683244668">
    <w:abstractNumId w:val="14"/>
  </w:num>
  <w:num w:numId="3" w16cid:durableId="1680500235">
    <w:abstractNumId w:val="11"/>
  </w:num>
  <w:num w:numId="4" w16cid:durableId="1663318454">
    <w:abstractNumId w:val="9"/>
  </w:num>
  <w:num w:numId="5" w16cid:durableId="817696667">
    <w:abstractNumId w:val="2"/>
  </w:num>
  <w:num w:numId="6" w16cid:durableId="1172142726">
    <w:abstractNumId w:val="8"/>
  </w:num>
  <w:num w:numId="7" w16cid:durableId="297226572">
    <w:abstractNumId w:val="13"/>
  </w:num>
  <w:num w:numId="8" w16cid:durableId="1235310932">
    <w:abstractNumId w:val="3"/>
  </w:num>
  <w:num w:numId="9" w16cid:durableId="744454542">
    <w:abstractNumId w:val="1"/>
  </w:num>
  <w:num w:numId="10" w16cid:durableId="1555510446">
    <w:abstractNumId w:val="5"/>
  </w:num>
  <w:num w:numId="11" w16cid:durableId="22051507">
    <w:abstractNumId w:val="6"/>
  </w:num>
  <w:num w:numId="12" w16cid:durableId="408697562">
    <w:abstractNumId w:val="7"/>
  </w:num>
  <w:num w:numId="13" w16cid:durableId="982925080">
    <w:abstractNumId w:val="4"/>
  </w:num>
  <w:num w:numId="14" w16cid:durableId="1038820152">
    <w:abstractNumId w:val="15"/>
  </w:num>
  <w:num w:numId="15" w16cid:durableId="669988017">
    <w:abstractNumId w:val="10"/>
  </w:num>
  <w:num w:numId="16" w16cid:durableId="1666010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B954907"/>
    <w:rsid w:val="00035D43"/>
    <w:rsid w:val="0003DF6E"/>
    <w:rsid w:val="0005DF92"/>
    <w:rsid w:val="00082377"/>
    <w:rsid w:val="000B72C8"/>
    <w:rsid w:val="000FCE6A"/>
    <w:rsid w:val="00172011"/>
    <w:rsid w:val="001A7E8E"/>
    <w:rsid w:val="001E2C0B"/>
    <w:rsid w:val="00210F63"/>
    <w:rsid w:val="002305BA"/>
    <w:rsid w:val="002439DC"/>
    <w:rsid w:val="002968F1"/>
    <w:rsid w:val="002E1526"/>
    <w:rsid w:val="002ED6C6"/>
    <w:rsid w:val="00354125"/>
    <w:rsid w:val="003C7E07"/>
    <w:rsid w:val="003D8D40"/>
    <w:rsid w:val="0040572E"/>
    <w:rsid w:val="004B2CA5"/>
    <w:rsid w:val="00534477"/>
    <w:rsid w:val="0059E617"/>
    <w:rsid w:val="005F3B88"/>
    <w:rsid w:val="00618DA6"/>
    <w:rsid w:val="00625CDA"/>
    <w:rsid w:val="00634421"/>
    <w:rsid w:val="0068A60B"/>
    <w:rsid w:val="00697287"/>
    <w:rsid w:val="00702D68"/>
    <w:rsid w:val="0071363B"/>
    <w:rsid w:val="007269BC"/>
    <w:rsid w:val="0073149C"/>
    <w:rsid w:val="00753D90"/>
    <w:rsid w:val="0076DA6F"/>
    <w:rsid w:val="00806EA9"/>
    <w:rsid w:val="0081E05A"/>
    <w:rsid w:val="00837302"/>
    <w:rsid w:val="008B466F"/>
    <w:rsid w:val="008E665E"/>
    <w:rsid w:val="008F7DA6"/>
    <w:rsid w:val="009064D8"/>
    <w:rsid w:val="00971A5D"/>
    <w:rsid w:val="0098699F"/>
    <w:rsid w:val="009A4EB6"/>
    <w:rsid w:val="009B909D"/>
    <w:rsid w:val="009C009D"/>
    <w:rsid w:val="00A2BAFF"/>
    <w:rsid w:val="00A3BB7A"/>
    <w:rsid w:val="00A54C7D"/>
    <w:rsid w:val="00A94952"/>
    <w:rsid w:val="00AD4DA4"/>
    <w:rsid w:val="00AE70D5"/>
    <w:rsid w:val="00AF17E8"/>
    <w:rsid w:val="00AF4D86"/>
    <w:rsid w:val="00B73250"/>
    <w:rsid w:val="00BC2E49"/>
    <w:rsid w:val="00BC471C"/>
    <w:rsid w:val="00C03CAD"/>
    <w:rsid w:val="00C28415"/>
    <w:rsid w:val="00CD30C4"/>
    <w:rsid w:val="00CD744F"/>
    <w:rsid w:val="00D47147"/>
    <w:rsid w:val="00D640DE"/>
    <w:rsid w:val="00D848BE"/>
    <w:rsid w:val="00DE01EF"/>
    <w:rsid w:val="00DE3A2C"/>
    <w:rsid w:val="00DEFDA1"/>
    <w:rsid w:val="00E05509"/>
    <w:rsid w:val="00E10B23"/>
    <w:rsid w:val="00EA4059"/>
    <w:rsid w:val="00ED305D"/>
    <w:rsid w:val="00F14080"/>
    <w:rsid w:val="00F31E5F"/>
    <w:rsid w:val="00F72F87"/>
    <w:rsid w:val="00FA405A"/>
    <w:rsid w:val="00FE0D26"/>
    <w:rsid w:val="010145D3"/>
    <w:rsid w:val="0101859E"/>
    <w:rsid w:val="010FB26F"/>
    <w:rsid w:val="01120B91"/>
    <w:rsid w:val="011FDC2B"/>
    <w:rsid w:val="012865D5"/>
    <w:rsid w:val="012FD5C9"/>
    <w:rsid w:val="01317250"/>
    <w:rsid w:val="01438758"/>
    <w:rsid w:val="0148ABEB"/>
    <w:rsid w:val="015EE0D3"/>
    <w:rsid w:val="0166D954"/>
    <w:rsid w:val="017D0FAD"/>
    <w:rsid w:val="0185DB45"/>
    <w:rsid w:val="01A9A645"/>
    <w:rsid w:val="01ACE7D0"/>
    <w:rsid w:val="01AD846A"/>
    <w:rsid w:val="01C1EF09"/>
    <w:rsid w:val="01D35BB8"/>
    <w:rsid w:val="01DDC4E4"/>
    <w:rsid w:val="01E1EBE5"/>
    <w:rsid w:val="01E676E4"/>
    <w:rsid w:val="01F183C2"/>
    <w:rsid w:val="020A0DA8"/>
    <w:rsid w:val="022A533F"/>
    <w:rsid w:val="023AF08F"/>
    <w:rsid w:val="02498D27"/>
    <w:rsid w:val="024B34C0"/>
    <w:rsid w:val="026CC916"/>
    <w:rsid w:val="0270DAE9"/>
    <w:rsid w:val="02767DE4"/>
    <w:rsid w:val="0288F3E5"/>
    <w:rsid w:val="0295E3DD"/>
    <w:rsid w:val="0298242B"/>
    <w:rsid w:val="02A8AE7A"/>
    <w:rsid w:val="02AA3C84"/>
    <w:rsid w:val="02E9546A"/>
    <w:rsid w:val="02EF1BC2"/>
    <w:rsid w:val="02EF427B"/>
    <w:rsid w:val="02F81768"/>
    <w:rsid w:val="02FF0B8A"/>
    <w:rsid w:val="0301C019"/>
    <w:rsid w:val="03111610"/>
    <w:rsid w:val="03231135"/>
    <w:rsid w:val="0332EF11"/>
    <w:rsid w:val="033E94C6"/>
    <w:rsid w:val="03625477"/>
    <w:rsid w:val="036CC259"/>
    <w:rsid w:val="036EEA33"/>
    <w:rsid w:val="0382E21D"/>
    <w:rsid w:val="0393A092"/>
    <w:rsid w:val="03ABDDEA"/>
    <w:rsid w:val="03BDE5BF"/>
    <w:rsid w:val="03C1A969"/>
    <w:rsid w:val="03D74E70"/>
    <w:rsid w:val="03D77C67"/>
    <w:rsid w:val="03E7FE4D"/>
    <w:rsid w:val="03F4C812"/>
    <w:rsid w:val="04029C88"/>
    <w:rsid w:val="0428AE91"/>
    <w:rsid w:val="042A6431"/>
    <w:rsid w:val="042CFF38"/>
    <w:rsid w:val="04350AB6"/>
    <w:rsid w:val="043B886D"/>
    <w:rsid w:val="04561639"/>
    <w:rsid w:val="045EB510"/>
    <w:rsid w:val="04767BF1"/>
    <w:rsid w:val="04B3422B"/>
    <w:rsid w:val="04B3DD9D"/>
    <w:rsid w:val="04C2B03D"/>
    <w:rsid w:val="04DB074C"/>
    <w:rsid w:val="04F03C59"/>
    <w:rsid w:val="05150043"/>
    <w:rsid w:val="051C15AE"/>
    <w:rsid w:val="051F0ADC"/>
    <w:rsid w:val="052A1000"/>
    <w:rsid w:val="054F5D9B"/>
    <w:rsid w:val="05969C69"/>
    <w:rsid w:val="059C84D6"/>
    <w:rsid w:val="059E550F"/>
    <w:rsid w:val="05A7C088"/>
    <w:rsid w:val="05C90ACD"/>
    <w:rsid w:val="05D97603"/>
    <w:rsid w:val="05EC42BE"/>
    <w:rsid w:val="05F426F5"/>
    <w:rsid w:val="05FA5DBF"/>
    <w:rsid w:val="05FC076D"/>
    <w:rsid w:val="06239ECC"/>
    <w:rsid w:val="0628D843"/>
    <w:rsid w:val="062E2008"/>
    <w:rsid w:val="06443DCC"/>
    <w:rsid w:val="0650601B"/>
    <w:rsid w:val="0663B44B"/>
    <w:rsid w:val="067B5BE9"/>
    <w:rsid w:val="068D00E1"/>
    <w:rsid w:val="069B51A3"/>
    <w:rsid w:val="06A2E42C"/>
    <w:rsid w:val="06A981F0"/>
    <w:rsid w:val="06AE8B54"/>
    <w:rsid w:val="06CB2C78"/>
    <w:rsid w:val="06CCB8AF"/>
    <w:rsid w:val="06CEE43A"/>
    <w:rsid w:val="06E5AC58"/>
    <w:rsid w:val="07161F35"/>
    <w:rsid w:val="0716431E"/>
    <w:rsid w:val="071CA4DE"/>
    <w:rsid w:val="07215E71"/>
    <w:rsid w:val="07497218"/>
    <w:rsid w:val="074D62C3"/>
    <w:rsid w:val="074D7190"/>
    <w:rsid w:val="074FCD5B"/>
    <w:rsid w:val="0750392D"/>
    <w:rsid w:val="075207AA"/>
    <w:rsid w:val="075AA562"/>
    <w:rsid w:val="075C3FDD"/>
    <w:rsid w:val="075E792A"/>
    <w:rsid w:val="07700EA3"/>
    <w:rsid w:val="0787250A"/>
    <w:rsid w:val="078C96F8"/>
    <w:rsid w:val="07919D6F"/>
    <w:rsid w:val="0793785B"/>
    <w:rsid w:val="079809AB"/>
    <w:rsid w:val="07B78C1C"/>
    <w:rsid w:val="07BF4518"/>
    <w:rsid w:val="07C48A93"/>
    <w:rsid w:val="07C710A7"/>
    <w:rsid w:val="07F99FE0"/>
    <w:rsid w:val="07FA3E5A"/>
    <w:rsid w:val="07FAF206"/>
    <w:rsid w:val="0801B8C4"/>
    <w:rsid w:val="0814FBAB"/>
    <w:rsid w:val="083B0E07"/>
    <w:rsid w:val="0850B5C4"/>
    <w:rsid w:val="085D9A3C"/>
    <w:rsid w:val="0864B1E5"/>
    <w:rsid w:val="08696F24"/>
    <w:rsid w:val="08748960"/>
    <w:rsid w:val="087F9F0A"/>
    <w:rsid w:val="08857737"/>
    <w:rsid w:val="08918293"/>
    <w:rsid w:val="08A1E07A"/>
    <w:rsid w:val="08BEE5AE"/>
    <w:rsid w:val="08CE660E"/>
    <w:rsid w:val="08D1C2E3"/>
    <w:rsid w:val="08E72C6E"/>
    <w:rsid w:val="08EED078"/>
    <w:rsid w:val="08F99DE2"/>
    <w:rsid w:val="09009B79"/>
    <w:rsid w:val="09092A1D"/>
    <w:rsid w:val="093A0CF8"/>
    <w:rsid w:val="093EDE11"/>
    <w:rsid w:val="09404196"/>
    <w:rsid w:val="09419042"/>
    <w:rsid w:val="0943E4E3"/>
    <w:rsid w:val="0947EF70"/>
    <w:rsid w:val="0955227D"/>
    <w:rsid w:val="0965AE40"/>
    <w:rsid w:val="09734AF4"/>
    <w:rsid w:val="097E86F9"/>
    <w:rsid w:val="0988C7B2"/>
    <w:rsid w:val="099A29FC"/>
    <w:rsid w:val="099FB2C3"/>
    <w:rsid w:val="09A0433E"/>
    <w:rsid w:val="09AB05E1"/>
    <w:rsid w:val="09B128CB"/>
    <w:rsid w:val="09B7CA3A"/>
    <w:rsid w:val="09C19BA8"/>
    <w:rsid w:val="09CE6FA3"/>
    <w:rsid w:val="09DC49AC"/>
    <w:rsid w:val="09DE05A7"/>
    <w:rsid w:val="09E88C7F"/>
    <w:rsid w:val="09EEB86E"/>
    <w:rsid w:val="09F4EEAB"/>
    <w:rsid w:val="09FCADCC"/>
    <w:rsid w:val="0A07C3BA"/>
    <w:rsid w:val="0A0BAB09"/>
    <w:rsid w:val="0A35E564"/>
    <w:rsid w:val="0A3D41A2"/>
    <w:rsid w:val="0A443C3A"/>
    <w:rsid w:val="0A44BC0C"/>
    <w:rsid w:val="0A465819"/>
    <w:rsid w:val="0A6186BB"/>
    <w:rsid w:val="0A801420"/>
    <w:rsid w:val="0A8DD64B"/>
    <w:rsid w:val="0AC1FE1C"/>
    <w:rsid w:val="0AC9681D"/>
    <w:rsid w:val="0ACB0D7D"/>
    <w:rsid w:val="0AD864AA"/>
    <w:rsid w:val="0AF02F53"/>
    <w:rsid w:val="0AF0B941"/>
    <w:rsid w:val="0AFD519E"/>
    <w:rsid w:val="0B149E13"/>
    <w:rsid w:val="0B1A214D"/>
    <w:rsid w:val="0B255E77"/>
    <w:rsid w:val="0B287654"/>
    <w:rsid w:val="0B2A462C"/>
    <w:rsid w:val="0B38D76B"/>
    <w:rsid w:val="0B3BF274"/>
    <w:rsid w:val="0B40B00F"/>
    <w:rsid w:val="0B4A2208"/>
    <w:rsid w:val="0B4E7CC1"/>
    <w:rsid w:val="0B605E60"/>
    <w:rsid w:val="0B6734DE"/>
    <w:rsid w:val="0B6BDDA7"/>
    <w:rsid w:val="0B6CC368"/>
    <w:rsid w:val="0B75103B"/>
    <w:rsid w:val="0B7B8039"/>
    <w:rsid w:val="0B7EF206"/>
    <w:rsid w:val="0B8C8053"/>
    <w:rsid w:val="0BBBEB6E"/>
    <w:rsid w:val="0BD6BBD7"/>
    <w:rsid w:val="0BE01293"/>
    <w:rsid w:val="0BE82DD4"/>
    <w:rsid w:val="0BF0D2D0"/>
    <w:rsid w:val="0BFB23B4"/>
    <w:rsid w:val="0C0981B9"/>
    <w:rsid w:val="0C0C8484"/>
    <w:rsid w:val="0C135A61"/>
    <w:rsid w:val="0C146FB4"/>
    <w:rsid w:val="0C249738"/>
    <w:rsid w:val="0C34744B"/>
    <w:rsid w:val="0C487801"/>
    <w:rsid w:val="0C577E27"/>
    <w:rsid w:val="0C5B38FF"/>
    <w:rsid w:val="0C7DD64B"/>
    <w:rsid w:val="0C8A8EDB"/>
    <w:rsid w:val="0C9417FA"/>
    <w:rsid w:val="0CAB8216"/>
    <w:rsid w:val="0CAC567B"/>
    <w:rsid w:val="0CAD7335"/>
    <w:rsid w:val="0CAF34FA"/>
    <w:rsid w:val="0CBD7CAE"/>
    <w:rsid w:val="0CCA8491"/>
    <w:rsid w:val="0CE33BD5"/>
    <w:rsid w:val="0CE46784"/>
    <w:rsid w:val="0CEC4D7C"/>
    <w:rsid w:val="0CEC55DF"/>
    <w:rsid w:val="0CF6B14F"/>
    <w:rsid w:val="0D0DA3F0"/>
    <w:rsid w:val="0D394E34"/>
    <w:rsid w:val="0D3A4B65"/>
    <w:rsid w:val="0D3E3CC6"/>
    <w:rsid w:val="0D4113C6"/>
    <w:rsid w:val="0D424598"/>
    <w:rsid w:val="0D42BF93"/>
    <w:rsid w:val="0D4727E6"/>
    <w:rsid w:val="0D5F2B39"/>
    <w:rsid w:val="0D680416"/>
    <w:rsid w:val="0D77385B"/>
    <w:rsid w:val="0D802E64"/>
    <w:rsid w:val="0D83166D"/>
    <w:rsid w:val="0D883520"/>
    <w:rsid w:val="0D8E774D"/>
    <w:rsid w:val="0D943BEC"/>
    <w:rsid w:val="0D96247A"/>
    <w:rsid w:val="0DA3A42A"/>
    <w:rsid w:val="0DB3A296"/>
    <w:rsid w:val="0DB582F0"/>
    <w:rsid w:val="0DB6C77C"/>
    <w:rsid w:val="0DB9BB85"/>
    <w:rsid w:val="0DC8E630"/>
    <w:rsid w:val="0DCE23E9"/>
    <w:rsid w:val="0DD0BD7B"/>
    <w:rsid w:val="0DE66BD6"/>
    <w:rsid w:val="0DE9CBE0"/>
    <w:rsid w:val="0DFB4BFA"/>
    <w:rsid w:val="0E00E294"/>
    <w:rsid w:val="0E041202"/>
    <w:rsid w:val="0E1EDF3D"/>
    <w:rsid w:val="0E494454"/>
    <w:rsid w:val="0E4E9A49"/>
    <w:rsid w:val="0E56C16C"/>
    <w:rsid w:val="0E64648C"/>
    <w:rsid w:val="0E6E9998"/>
    <w:rsid w:val="0E87DF42"/>
    <w:rsid w:val="0E894F0A"/>
    <w:rsid w:val="0E8D045A"/>
    <w:rsid w:val="0E96A474"/>
    <w:rsid w:val="0E9FB6FD"/>
    <w:rsid w:val="0EA1F19F"/>
    <w:rsid w:val="0EA33394"/>
    <w:rsid w:val="0EA3E924"/>
    <w:rsid w:val="0EA45F31"/>
    <w:rsid w:val="0EA66AC9"/>
    <w:rsid w:val="0EBBB630"/>
    <w:rsid w:val="0EBD4CE4"/>
    <w:rsid w:val="0EFC9910"/>
    <w:rsid w:val="0F038483"/>
    <w:rsid w:val="0F0DB7D0"/>
    <w:rsid w:val="0F15E601"/>
    <w:rsid w:val="0F1F8B4F"/>
    <w:rsid w:val="0F23F1A8"/>
    <w:rsid w:val="0F36B588"/>
    <w:rsid w:val="0F37915A"/>
    <w:rsid w:val="0F4D309F"/>
    <w:rsid w:val="0F589470"/>
    <w:rsid w:val="0F6F7442"/>
    <w:rsid w:val="0F72B37B"/>
    <w:rsid w:val="0F88E4F4"/>
    <w:rsid w:val="0F8A8C11"/>
    <w:rsid w:val="0FA84077"/>
    <w:rsid w:val="0FAC7084"/>
    <w:rsid w:val="0FB4E88D"/>
    <w:rsid w:val="0FB9CC81"/>
    <w:rsid w:val="0FC612D3"/>
    <w:rsid w:val="0FCBA919"/>
    <w:rsid w:val="0FD3A933"/>
    <w:rsid w:val="0FDC651F"/>
    <w:rsid w:val="0FE37A15"/>
    <w:rsid w:val="0FEF11F0"/>
    <w:rsid w:val="0FF173AB"/>
    <w:rsid w:val="0FFDA8A3"/>
    <w:rsid w:val="100B1169"/>
    <w:rsid w:val="10135FC6"/>
    <w:rsid w:val="10168BF7"/>
    <w:rsid w:val="1022CD9C"/>
    <w:rsid w:val="10282B66"/>
    <w:rsid w:val="104D6DD8"/>
    <w:rsid w:val="1054567C"/>
    <w:rsid w:val="105763A1"/>
    <w:rsid w:val="106832F4"/>
    <w:rsid w:val="106B2EA1"/>
    <w:rsid w:val="106C4BF9"/>
    <w:rsid w:val="107E5070"/>
    <w:rsid w:val="10831E28"/>
    <w:rsid w:val="108B7AB0"/>
    <w:rsid w:val="109E59A1"/>
    <w:rsid w:val="10AB0866"/>
    <w:rsid w:val="10C16508"/>
    <w:rsid w:val="110F71B5"/>
    <w:rsid w:val="111D2C6B"/>
    <w:rsid w:val="111DFCCE"/>
    <w:rsid w:val="111FB263"/>
    <w:rsid w:val="1130183D"/>
    <w:rsid w:val="11323A38"/>
    <w:rsid w:val="1172FED1"/>
    <w:rsid w:val="11892C2B"/>
    <w:rsid w:val="119FB2E2"/>
    <w:rsid w:val="11CC5AE4"/>
    <w:rsid w:val="121405D3"/>
    <w:rsid w:val="12186D34"/>
    <w:rsid w:val="1237294C"/>
    <w:rsid w:val="12607BCF"/>
    <w:rsid w:val="12640A06"/>
    <w:rsid w:val="12725E13"/>
    <w:rsid w:val="1274ABAA"/>
    <w:rsid w:val="129774DC"/>
    <w:rsid w:val="129AEEFC"/>
    <w:rsid w:val="12A28244"/>
    <w:rsid w:val="12A4413C"/>
    <w:rsid w:val="12AF3C42"/>
    <w:rsid w:val="12C446E6"/>
    <w:rsid w:val="12D31AE1"/>
    <w:rsid w:val="12D67647"/>
    <w:rsid w:val="12E28468"/>
    <w:rsid w:val="12E70C72"/>
    <w:rsid w:val="12FDF632"/>
    <w:rsid w:val="130F2286"/>
    <w:rsid w:val="13187CD9"/>
    <w:rsid w:val="13313CB9"/>
    <w:rsid w:val="1334D9E3"/>
    <w:rsid w:val="1337801B"/>
    <w:rsid w:val="133D420B"/>
    <w:rsid w:val="1343B6C8"/>
    <w:rsid w:val="1347D98C"/>
    <w:rsid w:val="134C6E5D"/>
    <w:rsid w:val="135D91DE"/>
    <w:rsid w:val="135F8168"/>
    <w:rsid w:val="13648121"/>
    <w:rsid w:val="13835302"/>
    <w:rsid w:val="13858D10"/>
    <w:rsid w:val="13863072"/>
    <w:rsid w:val="138F2BE7"/>
    <w:rsid w:val="13A5D53D"/>
    <w:rsid w:val="13BA560C"/>
    <w:rsid w:val="13C5EC91"/>
    <w:rsid w:val="13C9EDE3"/>
    <w:rsid w:val="13D55F4A"/>
    <w:rsid w:val="13E8AE41"/>
    <w:rsid w:val="13F53B71"/>
    <w:rsid w:val="14057C5F"/>
    <w:rsid w:val="14228BB7"/>
    <w:rsid w:val="143792CE"/>
    <w:rsid w:val="143C7836"/>
    <w:rsid w:val="143D2EA4"/>
    <w:rsid w:val="145F9DF9"/>
    <w:rsid w:val="14602F1A"/>
    <w:rsid w:val="147705E3"/>
    <w:rsid w:val="14930C10"/>
    <w:rsid w:val="14975CC9"/>
    <w:rsid w:val="14B26D1F"/>
    <w:rsid w:val="14B874AC"/>
    <w:rsid w:val="14BC9230"/>
    <w:rsid w:val="14C73E56"/>
    <w:rsid w:val="14CA5492"/>
    <w:rsid w:val="14CBA655"/>
    <w:rsid w:val="14D54C2E"/>
    <w:rsid w:val="14DC8E55"/>
    <w:rsid w:val="14DFF1AB"/>
    <w:rsid w:val="14E13DD6"/>
    <w:rsid w:val="14E4F5E9"/>
    <w:rsid w:val="14F1318E"/>
    <w:rsid w:val="14F2A1AD"/>
    <w:rsid w:val="14F5538A"/>
    <w:rsid w:val="1502329E"/>
    <w:rsid w:val="150BDA81"/>
    <w:rsid w:val="151B0FCE"/>
    <w:rsid w:val="151B4268"/>
    <w:rsid w:val="151E0169"/>
    <w:rsid w:val="1535962B"/>
    <w:rsid w:val="1542FEEE"/>
    <w:rsid w:val="15474694"/>
    <w:rsid w:val="155D7442"/>
    <w:rsid w:val="15924058"/>
    <w:rsid w:val="15990189"/>
    <w:rsid w:val="159BFFA2"/>
    <w:rsid w:val="15A9F4C1"/>
    <w:rsid w:val="15AF99B4"/>
    <w:rsid w:val="15B60BDD"/>
    <w:rsid w:val="15DE2DE5"/>
    <w:rsid w:val="15F2009E"/>
    <w:rsid w:val="15FD1855"/>
    <w:rsid w:val="1603DF5F"/>
    <w:rsid w:val="16070CFC"/>
    <w:rsid w:val="1607FD37"/>
    <w:rsid w:val="161541B2"/>
    <w:rsid w:val="1616CF95"/>
    <w:rsid w:val="161DB52A"/>
    <w:rsid w:val="162F2B4F"/>
    <w:rsid w:val="1639FBA5"/>
    <w:rsid w:val="164459E4"/>
    <w:rsid w:val="1649E061"/>
    <w:rsid w:val="165483FB"/>
    <w:rsid w:val="16626920"/>
    <w:rsid w:val="16635EBA"/>
    <w:rsid w:val="167849CA"/>
    <w:rsid w:val="167DD939"/>
    <w:rsid w:val="16859616"/>
    <w:rsid w:val="1687125F"/>
    <w:rsid w:val="1691BB8D"/>
    <w:rsid w:val="169F747F"/>
    <w:rsid w:val="16ACDCC0"/>
    <w:rsid w:val="16BA0423"/>
    <w:rsid w:val="16C067F7"/>
    <w:rsid w:val="16C08FAA"/>
    <w:rsid w:val="16C5F663"/>
    <w:rsid w:val="16C7C7E1"/>
    <w:rsid w:val="16CD1CE2"/>
    <w:rsid w:val="16E75D74"/>
    <w:rsid w:val="17098944"/>
    <w:rsid w:val="170DDEC0"/>
    <w:rsid w:val="170FDF2E"/>
    <w:rsid w:val="171797F9"/>
    <w:rsid w:val="171B860E"/>
    <w:rsid w:val="171C9B1C"/>
    <w:rsid w:val="17296EA0"/>
    <w:rsid w:val="172B6156"/>
    <w:rsid w:val="172CC0F4"/>
    <w:rsid w:val="17309BAA"/>
    <w:rsid w:val="17458DC5"/>
    <w:rsid w:val="174ED971"/>
    <w:rsid w:val="174F5502"/>
    <w:rsid w:val="17570E9C"/>
    <w:rsid w:val="1766A537"/>
    <w:rsid w:val="1769DCBE"/>
    <w:rsid w:val="17756287"/>
    <w:rsid w:val="17832091"/>
    <w:rsid w:val="17A8FF5C"/>
    <w:rsid w:val="17A9AE7E"/>
    <w:rsid w:val="17AA83B1"/>
    <w:rsid w:val="17AE57C9"/>
    <w:rsid w:val="17EB5136"/>
    <w:rsid w:val="180678A3"/>
    <w:rsid w:val="181D0AF7"/>
    <w:rsid w:val="1826C40B"/>
    <w:rsid w:val="183DAD4E"/>
    <w:rsid w:val="18440D63"/>
    <w:rsid w:val="186C79ED"/>
    <w:rsid w:val="18883CF0"/>
    <w:rsid w:val="189506BF"/>
    <w:rsid w:val="18A55AB0"/>
    <w:rsid w:val="18B210D8"/>
    <w:rsid w:val="18D3322A"/>
    <w:rsid w:val="18D49B9F"/>
    <w:rsid w:val="18E55A35"/>
    <w:rsid w:val="191B90BD"/>
    <w:rsid w:val="191DFB89"/>
    <w:rsid w:val="192D847E"/>
    <w:rsid w:val="19432A9F"/>
    <w:rsid w:val="19649653"/>
    <w:rsid w:val="196C46E0"/>
    <w:rsid w:val="1973DE25"/>
    <w:rsid w:val="19766E1E"/>
    <w:rsid w:val="197FF745"/>
    <w:rsid w:val="199C9069"/>
    <w:rsid w:val="19A5FA1B"/>
    <w:rsid w:val="19BBF6A8"/>
    <w:rsid w:val="19BC0CBA"/>
    <w:rsid w:val="19C474E8"/>
    <w:rsid w:val="19D563BB"/>
    <w:rsid w:val="19D5D9C9"/>
    <w:rsid w:val="19EC7487"/>
    <w:rsid w:val="19EF4CC3"/>
    <w:rsid w:val="19FC0C3A"/>
    <w:rsid w:val="19FE85A5"/>
    <w:rsid w:val="1A1D1C67"/>
    <w:rsid w:val="1A388ADA"/>
    <w:rsid w:val="1A3BD430"/>
    <w:rsid w:val="1A529D31"/>
    <w:rsid w:val="1A61A559"/>
    <w:rsid w:val="1A68B216"/>
    <w:rsid w:val="1A68C1B3"/>
    <w:rsid w:val="1A713484"/>
    <w:rsid w:val="1A8731D3"/>
    <w:rsid w:val="1A95CCC0"/>
    <w:rsid w:val="1A9E9103"/>
    <w:rsid w:val="1AACA6D5"/>
    <w:rsid w:val="1ABADB1F"/>
    <w:rsid w:val="1ACB60BD"/>
    <w:rsid w:val="1AECED5C"/>
    <w:rsid w:val="1AEE8C3F"/>
    <w:rsid w:val="1B042D14"/>
    <w:rsid w:val="1B1ABC11"/>
    <w:rsid w:val="1B2A2BA2"/>
    <w:rsid w:val="1B45A2DF"/>
    <w:rsid w:val="1B4AB6E3"/>
    <w:rsid w:val="1B63F870"/>
    <w:rsid w:val="1B6CD2FB"/>
    <w:rsid w:val="1B754FCD"/>
    <w:rsid w:val="1B82F199"/>
    <w:rsid w:val="1B93322E"/>
    <w:rsid w:val="1BA0B975"/>
    <w:rsid w:val="1BC4A3BA"/>
    <w:rsid w:val="1BD914C7"/>
    <w:rsid w:val="1BDDC6ED"/>
    <w:rsid w:val="1BE70A02"/>
    <w:rsid w:val="1BE98D82"/>
    <w:rsid w:val="1BF0F5BF"/>
    <w:rsid w:val="1BF37559"/>
    <w:rsid w:val="1C07BF80"/>
    <w:rsid w:val="1C09FFA3"/>
    <w:rsid w:val="1C0A7C6E"/>
    <w:rsid w:val="1C10711C"/>
    <w:rsid w:val="1C123CFC"/>
    <w:rsid w:val="1C21C1CF"/>
    <w:rsid w:val="1C21F7EC"/>
    <w:rsid w:val="1C2E3C8F"/>
    <w:rsid w:val="1C37520C"/>
    <w:rsid w:val="1C3A376A"/>
    <w:rsid w:val="1C4B1342"/>
    <w:rsid w:val="1C57D15E"/>
    <w:rsid w:val="1C583F4B"/>
    <w:rsid w:val="1C69DFD0"/>
    <w:rsid w:val="1C71609B"/>
    <w:rsid w:val="1C748E71"/>
    <w:rsid w:val="1C7AE592"/>
    <w:rsid w:val="1C97415B"/>
    <w:rsid w:val="1CA8C4E7"/>
    <w:rsid w:val="1CAFCBAF"/>
    <w:rsid w:val="1CAFED48"/>
    <w:rsid w:val="1CD435EB"/>
    <w:rsid w:val="1CE93630"/>
    <w:rsid w:val="1CFB0AB2"/>
    <w:rsid w:val="1D020988"/>
    <w:rsid w:val="1D100D9D"/>
    <w:rsid w:val="1D1AA21A"/>
    <w:rsid w:val="1D20D1C7"/>
    <w:rsid w:val="1D25A526"/>
    <w:rsid w:val="1D3134C8"/>
    <w:rsid w:val="1D5E0F4E"/>
    <w:rsid w:val="1D60923B"/>
    <w:rsid w:val="1D6FD533"/>
    <w:rsid w:val="1D70B198"/>
    <w:rsid w:val="1D990981"/>
    <w:rsid w:val="1D9B2462"/>
    <w:rsid w:val="1D9BCCC6"/>
    <w:rsid w:val="1D9C55B4"/>
    <w:rsid w:val="1D9ECDB5"/>
    <w:rsid w:val="1DC1A771"/>
    <w:rsid w:val="1DD4D017"/>
    <w:rsid w:val="1DE0889D"/>
    <w:rsid w:val="1DECD3E8"/>
    <w:rsid w:val="1E0C0204"/>
    <w:rsid w:val="1E0C836C"/>
    <w:rsid w:val="1E1F65B4"/>
    <w:rsid w:val="1E1FFB92"/>
    <w:rsid w:val="1E223D4D"/>
    <w:rsid w:val="1E339268"/>
    <w:rsid w:val="1E360292"/>
    <w:rsid w:val="1E426214"/>
    <w:rsid w:val="1E45CB53"/>
    <w:rsid w:val="1E462C0B"/>
    <w:rsid w:val="1E5ADB97"/>
    <w:rsid w:val="1E7F7A43"/>
    <w:rsid w:val="1E80FE72"/>
    <w:rsid w:val="1E8BC2FE"/>
    <w:rsid w:val="1E952CDE"/>
    <w:rsid w:val="1EBF4DD9"/>
    <w:rsid w:val="1ECB08A4"/>
    <w:rsid w:val="1EFF7D24"/>
    <w:rsid w:val="1F13173F"/>
    <w:rsid w:val="1F1A42B4"/>
    <w:rsid w:val="1F231BCE"/>
    <w:rsid w:val="1F2D719B"/>
    <w:rsid w:val="1F44D70A"/>
    <w:rsid w:val="1F45AC26"/>
    <w:rsid w:val="1F54ED01"/>
    <w:rsid w:val="1F62981C"/>
    <w:rsid w:val="1F6BD4C9"/>
    <w:rsid w:val="1F851ADE"/>
    <w:rsid w:val="1F855579"/>
    <w:rsid w:val="1F887233"/>
    <w:rsid w:val="1F8BA8E9"/>
    <w:rsid w:val="1FB5A6B3"/>
    <w:rsid w:val="1FC6AFB4"/>
    <w:rsid w:val="1FCD45E3"/>
    <w:rsid w:val="1FF6F704"/>
    <w:rsid w:val="1FFB8722"/>
    <w:rsid w:val="2003CAED"/>
    <w:rsid w:val="20046FFB"/>
    <w:rsid w:val="200D2016"/>
    <w:rsid w:val="2015E138"/>
    <w:rsid w:val="20243FB4"/>
    <w:rsid w:val="20444ED9"/>
    <w:rsid w:val="204C40A1"/>
    <w:rsid w:val="20584B91"/>
    <w:rsid w:val="2065BA37"/>
    <w:rsid w:val="20700499"/>
    <w:rsid w:val="20740D9B"/>
    <w:rsid w:val="2079DCA7"/>
    <w:rsid w:val="20869729"/>
    <w:rsid w:val="209F125C"/>
    <w:rsid w:val="20AB5560"/>
    <w:rsid w:val="20AF3A78"/>
    <w:rsid w:val="20B0B9D1"/>
    <w:rsid w:val="20B2E682"/>
    <w:rsid w:val="20D1FD8C"/>
    <w:rsid w:val="20E5A3D4"/>
    <w:rsid w:val="20F6FE5B"/>
    <w:rsid w:val="20FA51FB"/>
    <w:rsid w:val="210C7603"/>
    <w:rsid w:val="210D8D85"/>
    <w:rsid w:val="210DD641"/>
    <w:rsid w:val="2113230C"/>
    <w:rsid w:val="21215ECC"/>
    <w:rsid w:val="2121886A"/>
    <w:rsid w:val="21342271"/>
    <w:rsid w:val="21352933"/>
    <w:rsid w:val="214D7FC6"/>
    <w:rsid w:val="2150F015"/>
    <w:rsid w:val="215D8AF7"/>
    <w:rsid w:val="2162937C"/>
    <w:rsid w:val="2169AE3C"/>
    <w:rsid w:val="217B7B66"/>
    <w:rsid w:val="21BFB4ED"/>
    <w:rsid w:val="21C6B15A"/>
    <w:rsid w:val="21CA8844"/>
    <w:rsid w:val="21E285A6"/>
    <w:rsid w:val="21F0EE68"/>
    <w:rsid w:val="21FDC317"/>
    <w:rsid w:val="2206DDF8"/>
    <w:rsid w:val="221D289A"/>
    <w:rsid w:val="2220F1E4"/>
    <w:rsid w:val="22349354"/>
    <w:rsid w:val="223C6CE5"/>
    <w:rsid w:val="2247F5A3"/>
    <w:rsid w:val="227143BF"/>
    <w:rsid w:val="22924CA5"/>
    <w:rsid w:val="22BF3EB8"/>
    <w:rsid w:val="22CB18F0"/>
    <w:rsid w:val="22E0636B"/>
    <w:rsid w:val="231BDB6B"/>
    <w:rsid w:val="232385B5"/>
    <w:rsid w:val="232FB17F"/>
    <w:rsid w:val="2350A3CD"/>
    <w:rsid w:val="235F7803"/>
    <w:rsid w:val="23742280"/>
    <w:rsid w:val="2376B5F1"/>
    <w:rsid w:val="23969796"/>
    <w:rsid w:val="23A3BFCF"/>
    <w:rsid w:val="23A3CCA1"/>
    <w:rsid w:val="23A94233"/>
    <w:rsid w:val="23B01D2A"/>
    <w:rsid w:val="23B5978D"/>
    <w:rsid w:val="23C76F01"/>
    <w:rsid w:val="23FFC757"/>
    <w:rsid w:val="2408F25A"/>
    <w:rsid w:val="241AAE62"/>
    <w:rsid w:val="24301ACB"/>
    <w:rsid w:val="24319C57"/>
    <w:rsid w:val="24459E66"/>
    <w:rsid w:val="245CAD44"/>
    <w:rsid w:val="246ED2BB"/>
    <w:rsid w:val="247627DD"/>
    <w:rsid w:val="247DC9E4"/>
    <w:rsid w:val="2485EB45"/>
    <w:rsid w:val="249D37E6"/>
    <w:rsid w:val="24A18422"/>
    <w:rsid w:val="24B3C83F"/>
    <w:rsid w:val="24B612E1"/>
    <w:rsid w:val="24BE1EE3"/>
    <w:rsid w:val="24C3DD9C"/>
    <w:rsid w:val="24D2B151"/>
    <w:rsid w:val="24D8255C"/>
    <w:rsid w:val="24E7908E"/>
    <w:rsid w:val="24EA112D"/>
    <w:rsid w:val="24EC9E86"/>
    <w:rsid w:val="24F311E9"/>
    <w:rsid w:val="24F32F75"/>
    <w:rsid w:val="250E71ED"/>
    <w:rsid w:val="2517695B"/>
    <w:rsid w:val="252BB516"/>
    <w:rsid w:val="25445BC2"/>
    <w:rsid w:val="25597818"/>
    <w:rsid w:val="256348FA"/>
    <w:rsid w:val="2567A150"/>
    <w:rsid w:val="257755FA"/>
    <w:rsid w:val="257D1DBB"/>
    <w:rsid w:val="25860C92"/>
    <w:rsid w:val="2589348A"/>
    <w:rsid w:val="259561A9"/>
    <w:rsid w:val="259C7910"/>
    <w:rsid w:val="25B33A1A"/>
    <w:rsid w:val="25B40EB1"/>
    <w:rsid w:val="25C52B20"/>
    <w:rsid w:val="25CDE3EF"/>
    <w:rsid w:val="25EFE7E6"/>
    <w:rsid w:val="25F8F956"/>
    <w:rsid w:val="260A1D2F"/>
    <w:rsid w:val="260FA296"/>
    <w:rsid w:val="267B1C56"/>
    <w:rsid w:val="26814020"/>
    <w:rsid w:val="26B327B9"/>
    <w:rsid w:val="26BE1DFD"/>
    <w:rsid w:val="26C20276"/>
    <w:rsid w:val="26ECBC34"/>
    <w:rsid w:val="26EE702D"/>
    <w:rsid w:val="26F7C0E9"/>
    <w:rsid w:val="26F9CF6B"/>
    <w:rsid w:val="2701A182"/>
    <w:rsid w:val="270BC931"/>
    <w:rsid w:val="2719DC7D"/>
    <w:rsid w:val="272D007D"/>
    <w:rsid w:val="273B8382"/>
    <w:rsid w:val="273ED23B"/>
    <w:rsid w:val="274113E8"/>
    <w:rsid w:val="2750418B"/>
    <w:rsid w:val="27627123"/>
    <w:rsid w:val="278A6783"/>
    <w:rsid w:val="278FBF73"/>
    <w:rsid w:val="2792E35D"/>
    <w:rsid w:val="279E722C"/>
    <w:rsid w:val="27A8856D"/>
    <w:rsid w:val="27ADA8B6"/>
    <w:rsid w:val="27B4A184"/>
    <w:rsid w:val="27B5DA4D"/>
    <w:rsid w:val="27B5ED80"/>
    <w:rsid w:val="27BEF2C7"/>
    <w:rsid w:val="27C11CCB"/>
    <w:rsid w:val="27C45A0C"/>
    <w:rsid w:val="27CCE226"/>
    <w:rsid w:val="27CF45CB"/>
    <w:rsid w:val="27D185A2"/>
    <w:rsid w:val="27DBFAA1"/>
    <w:rsid w:val="27F2CA32"/>
    <w:rsid w:val="27F2CC47"/>
    <w:rsid w:val="27F64049"/>
    <w:rsid w:val="27F70DFF"/>
    <w:rsid w:val="28058F9A"/>
    <w:rsid w:val="282FD024"/>
    <w:rsid w:val="2833C50E"/>
    <w:rsid w:val="2833DE55"/>
    <w:rsid w:val="2872E3FB"/>
    <w:rsid w:val="288EB6A6"/>
    <w:rsid w:val="2897EC97"/>
    <w:rsid w:val="28B590C7"/>
    <w:rsid w:val="28D50AA3"/>
    <w:rsid w:val="292A85FE"/>
    <w:rsid w:val="29330FFA"/>
    <w:rsid w:val="293B2D6F"/>
    <w:rsid w:val="29482932"/>
    <w:rsid w:val="2959A5AD"/>
    <w:rsid w:val="29628B66"/>
    <w:rsid w:val="296876B1"/>
    <w:rsid w:val="296A7580"/>
    <w:rsid w:val="29878728"/>
    <w:rsid w:val="2996B036"/>
    <w:rsid w:val="29A45E67"/>
    <w:rsid w:val="29AE99F3"/>
    <w:rsid w:val="29B1B85C"/>
    <w:rsid w:val="29B1B8A2"/>
    <w:rsid w:val="29D2FDE4"/>
    <w:rsid w:val="29D6EC23"/>
    <w:rsid w:val="29DD5B37"/>
    <w:rsid w:val="29E1A754"/>
    <w:rsid w:val="29EA8ED1"/>
    <w:rsid w:val="29EFEEF0"/>
    <w:rsid w:val="29F175A4"/>
    <w:rsid w:val="2A02635B"/>
    <w:rsid w:val="2A10EE90"/>
    <w:rsid w:val="2A2AEA12"/>
    <w:rsid w:val="2A371161"/>
    <w:rsid w:val="2A395B7B"/>
    <w:rsid w:val="2A4F7B2C"/>
    <w:rsid w:val="2A550915"/>
    <w:rsid w:val="2A5C2FB7"/>
    <w:rsid w:val="2A696BE8"/>
    <w:rsid w:val="2A927908"/>
    <w:rsid w:val="2A9BAFE3"/>
    <w:rsid w:val="2A9ED839"/>
    <w:rsid w:val="2AA35749"/>
    <w:rsid w:val="2AA49C34"/>
    <w:rsid w:val="2ACB152E"/>
    <w:rsid w:val="2ACC491E"/>
    <w:rsid w:val="2AD4A9F5"/>
    <w:rsid w:val="2AD98D98"/>
    <w:rsid w:val="2AE4BD88"/>
    <w:rsid w:val="2AE77CE9"/>
    <w:rsid w:val="2AF2ED79"/>
    <w:rsid w:val="2AFC38FC"/>
    <w:rsid w:val="2B01CC02"/>
    <w:rsid w:val="2B02AA51"/>
    <w:rsid w:val="2B04D307"/>
    <w:rsid w:val="2B0B2520"/>
    <w:rsid w:val="2B15B16D"/>
    <w:rsid w:val="2B29CE1B"/>
    <w:rsid w:val="2B336209"/>
    <w:rsid w:val="2B45ED72"/>
    <w:rsid w:val="2B476F93"/>
    <w:rsid w:val="2B528B34"/>
    <w:rsid w:val="2B5399E4"/>
    <w:rsid w:val="2B5479B2"/>
    <w:rsid w:val="2B551846"/>
    <w:rsid w:val="2B672FD3"/>
    <w:rsid w:val="2B6CB220"/>
    <w:rsid w:val="2B73B8DE"/>
    <w:rsid w:val="2B86A35B"/>
    <w:rsid w:val="2B898CC4"/>
    <w:rsid w:val="2B90FC7F"/>
    <w:rsid w:val="2B9364B1"/>
    <w:rsid w:val="2B93B91B"/>
    <w:rsid w:val="2B9C0328"/>
    <w:rsid w:val="2BCCFE22"/>
    <w:rsid w:val="2BCE548C"/>
    <w:rsid w:val="2BCFFE1C"/>
    <w:rsid w:val="2BD6C829"/>
    <w:rsid w:val="2BF33CBB"/>
    <w:rsid w:val="2BF9F78A"/>
    <w:rsid w:val="2C0CB81F"/>
    <w:rsid w:val="2C1A880A"/>
    <w:rsid w:val="2C2363D0"/>
    <w:rsid w:val="2C237D9E"/>
    <w:rsid w:val="2C28329F"/>
    <w:rsid w:val="2C2F0D18"/>
    <w:rsid w:val="2C36D935"/>
    <w:rsid w:val="2C53DFEA"/>
    <w:rsid w:val="2C5AACBC"/>
    <w:rsid w:val="2C5F8140"/>
    <w:rsid w:val="2C5FDD3C"/>
    <w:rsid w:val="2C6415B0"/>
    <w:rsid w:val="2C736F98"/>
    <w:rsid w:val="2C850970"/>
    <w:rsid w:val="2C9790ED"/>
    <w:rsid w:val="2C9939C4"/>
    <w:rsid w:val="2CA39426"/>
    <w:rsid w:val="2CB8BB6B"/>
    <w:rsid w:val="2CC02875"/>
    <w:rsid w:val="2CC3A8F9"/>
    <w:rsid w:val="2CCC50A5"/>
    <w:rsid w:val="2CCC7AB7"/>
    <w:rsid w:val="2CE3FE54"/>
    <w:rsid w:val="2CE54C25"/>
    <w:rsid w:val="2CE703A4"/>
    <w:rsid w:val="2CEC1861"/>
    <w:rsid w:val="2CF9EA73"/>
    <w:rsid w:val="2D169536"/>
    <w:rsid w:val="2D3A5507"/>
    <w:rsid w:val="2D5D5899"/>
    <w:rsid w:val="2D6D9F63"/>
    <w:rsid w:val="2D74CF30"/>
    <w:rsid w:val="2D7CC77E"/>
    <w:rsid w:val="2D8D8EAA"/>
    <w:rsid w:val="2D974433"/>
    <w:rsid w:val="2DAC0750"/>
    <w:rsid w:val="2DB0CDCF"/>
    <w:rsid w:val="2DB13238"/>
    <w:rsid w:val="2DB1C841"/>
    <w:rsid w:val="2DBA914E"/>
    <w:rsid w:val="2DC33BD9"/>
    <w:rsid w:val="2DC4FB67"/>
    <w:rsid w:val="2DD0823B"/>
    <w:rsid w:val="2DE5A9FE"/>
    <w:rsid w:val="2DEBD882"/>
    <w:rsid w:val="2DFA0B8C"/>
    <w:rsid w:val="2E1269F1"/>
    <w:rsid w:val="2E13BE42"/>
    <w:rsid w:val="2E16D3FE"/>
    <w:rsid w:val="2E1A6CA1"/>
    <w:rsid w:val="2E2219D3"/>
    <w:rsid w:val="2E26F75A"/>
    <w:rsid w:val="2E292610"/>
    <w:rsid w:val="2E407068"/>
    <w:rsid w:val="2E64954B"/>
    <w:rsid w:val="2E71070E"/>
    <w:rsid w:val="2E76D1F4"/>
    <w:rsid w:val="2E819D9A"/>
    <w:rsid w:val="2E826741"/>
    <w:rsid w:val="2E853800"/>
    <w:rsid w:val="2E9C63BD"/>
    <w:rsid w:val="2E9DF351"/>
    <w:rsid w:val="2EA3FB13"/>
    <w:rsid w:val="2EA5AC33"/>
    <w:rsid w:val="2EB86030"/>
    <w:rsid w:val="2EBA785B"/>
    <w:rsid w:val="2EC4058D"/>
    <w:rsid w:val="2EC5509B"/>
    <w:rsid w:val="2EC7B724"/>
    <w:rsid w:val="2ECD03A4"/>
    <w:rsid w:val="2ED569AD"/>
    <w:rsid w:val="2EDCEAC3"/>
    <w:rsid w:val="2EDE46EB"/>
    <w:rsid w:val="2EF6398D"/>
    <w:rsid w:val="2F0005EE"/>
    <w:rsid w:val="2F034972"/>
    <w:rsid w:val="2F0F663D"/>
    <w:rsid w:val="2F145A7A"/>
    <w:rsid w:val="2F1C818F"/>
    <w:rsid w:val="2F1CDA74"/>
    <w:rsid w:val="2F1DE8D5"/>
    <w:rsid w:val="2F1EC5C6"/>
    <w:rsid w:val="2F260CBB"/>
    <w:rsid w:val="2F36EF73"/>
    <w:rsid w:val="2F408614"/>
    <w:rsid w:val="2F5658BC"/>
    <w:rsid w:val="2F5CA735"/>
    <w:rsid w:val="2F7490F6"/>
    <w:rsid w:val="2FA4E870"/>
    <w:rsid w:val="2FB2AF37"/>
    <w:rsid w:val="2FC290AF"/>
    <w:rsid w:val="2FC660EF"/>
    <w:rsid w:val="2FCBEC88"/>
    <w:rsid w:val="2FCC7841"/>
    <w:rsid w:val="2FD692E4"/>
    <w:rsid w:val="2FD70784"/>
    <w:rsid w:val="2FE5BC80"/>
    <w:rsid w:val="2FEB70A1"/>
    <w:rsid w:val="2FF303B2"/>
    <w:rsid w:val="30039DA0"/>
    <w:rsid w:val="30096936"/>
    <w:rsid w:val="300FA0CC"/>
    <w:rsid w:val="30156C3E"/>
    <w:rsid w:val="301E2848"/>
    <w:rsid w:val="301FBB4D"/>
    <w:rsid w:val="3020DFEE"/>
    <w:rsid w:val="30223CA4"/>
    <w:rsid w:val="303769AE"/>
    <w:rsid w:val="304C3854"/>
    <w:rsid w:val="3050D906"/>
    <w:rsid w:val="306BE9DD"/>
    <w:rsid w:val="307EF87E"/>
    <w:rsid w:val="30805B17"/>
    <w:rsid w:val="30859109"/>
    <w:rsid w:val="30865E08"/>
    <w:rsid w:val="30A8FF3D"/>
    <w:rsid w:val="30B3A380"/>
    <w:rsid w:val="30F07E5C"/>
    <w:rsid w:val="30F47990"/>
    <w:rsid w:val="30FFD738"/>
    <w:rsid w:val="310F6019"/>
    <w:rsid w:val="31201225"/>
    <w:rsid w:val="314E5131"/>
    <w:rsid w:val="31663116"/>
    <w:rsid w:val="3168C236"/>
    <w:rsid w:val="316B5959"/>
    <w:rsid w:val="316ED7CF"/>
    <w:rsid w:val="317B3D9E"/>
    <w:rsid w:val="31917D13"/>
    <w:rsid w:val="319C1B69"/>
    <w:rsid w:val="31B756B8"/>
    <w:rsid w:val="31BF28D9"/>
    <w:rsid w:val="31D391CB"/>
    <w:rsid w:val="31D92762"/>
    <w:rsid w:val="31E12E13"/>
    <w:rsid w:val="31E9DAFC"/>
    <w:rsid w:val="32117D7B"/>
    <w:rsid w:val="3219B612"/>
    <w:rsid w:val="321B7915"/>
    <w:rsid w:val="32223D05"/>
    <w:rsid w:val="323C55BC"/>
    <w:rsid w:val="3244E069"/>
    <w:rsid w:val="3247699C"/>
    <w:rsid w:val="324CEAFB"/>
    <w:rsid w:val="3253F31B"/>
    <w:rsid w:val="3263E7AF"/>
    <w:rsid w:val="3264A532"/>
    <w:rsid w:val="326A28D3"/>
    <w:rsid w:val="326AB247"/>
    <w:rsid w:val="3276F4A3"/>
    <w:rsid w:val="3288C121"/>
    <w:rsid w:val="328E6A8B"/>
    <w:rsid w:val="3293306A"/>
    <w:rsid w:val="32946DB4"/>
    <w:rsid w:val="32A3102F"/>
    <w:rsid w:val="32B610B8"/>
    <w:rsid w:val="32BA531C"/>
    <w:rsid w:val="32D80BE3"/>
    <w:rsid w:val="32ECD204"/>
    <w:rsid w:val="32FFEB3E"/>
    <w:rsid w:val="331303B5"/>
    <w:rsid w:val="3329AD73"/>
    <w:rsid w:val="332EA7AB"/>
    <w:rsid w:val="3337C59E"/>
    <w:rsid w:val="334692D6"/>
    <w:rsid w:val="335658F0"/>
    <w:rsid w:val="3368B9D5"/>
    <w:rsid w:val="336BFCD5"/>
    <w:rsid w:val="337EB3A2"/>
    <w:rsid w:val="337F00C3"/>
    <w:rsid w:val="33C4B5D2"/>
    <w:rsid w:val="33C7B3D6"/>
    <w:rsid w:val="33DA17C3"/>
    <w:rsid w:val="33FBECBF"/>
    <w:rsid w:val="340A47FD"/>
    <w:rsid w:val="340DB90E"/>
    <w:rsid w:val="341E17A3"/>
    <w:rsid w:val="342E8276"/>
    <w:rsid w:val="342F0EDC"/>
    <w:rsid w:val="3430B995"/>
    <w:rsid w:val="343CACC0"/>
    <w:rsid w:val="343F39D9"/>
    <w:rsid w:val="34A83E42"/>
    <w:rsid w:val="34B2847F"/>
    <w:rsid w:val="34C4F807"/>
    <w:rsid w:val="34C9050C"/>
    <w:rsid w:val="34F249B3"/>
    <w:rsid w:val="34F82C11"/>
    <w:rsid w:val="3520D736"/>
    <w:rsid w:val="3538E556"/>
    <w:rsid w:val="3566689B"/>
    <w:rsid w:val="356B6E2A"/>
    <w:rsid w:val="356D73BD"/>
    <w:rsid w:val="356DE7E6"/>
    <w:rsid w:val="3582F2C3"/>
    <w:rsid w:val="3583D11A"/>
    <w:rsid w:val="358DA2CE"/>
    <w:rsid w:val="35977D44"/>
    <w:rsid w:val="359A3D0A"/>
    <w:rsid w:val="35B6F26E"/>
    <w:rsid w:val="35B93261"/>
    <w:rsid w:val="35DCE827"/>
    <w:rsid w:val="35E4C1A7"/>
    <w:rsid w:val="35EBB881"/>
    <w:rsid w:val="3601FE11"/>
    <w:rsid w:val="360F8CAF"/>
    <w:rsid w:val="36151B35"/>
    <w:rsid w:val="36177EF5"/>
    <w:rsid w:val="361DCABD"/>
    <w:rsid w:val="362AD7E0"/>
    <w:rsid w:val="362B8E81"/>
    <w:rsid w:val="3633158E"/>
    <w:rsid w:val="36353184"/>
    <w:rsid w:val="3636A1DD"/>
    <w:rsid w:val="363F227D"/>
    <w:rsid w:val="364457B2"/>
    <w:rsid w:val="3648CDAE"/>
    <w:rsid w:val="364BD23F"/>
    <w:rsid w:val="364F988C"/>
    <w:rsid w:val="3668E9D6"/>
    <w:rsid w:val="36693547"/>
    <w:rsid w:val="3671004C"/>
    <w:rsid w:val="3679D047"/>
    <w:rsid w:val="367A59EB"/>
    <w:rsid w:val="368F3635"/>
    <w:rsid w:val="369BFEA1"/>
    <w:rsid w:val="36A3505A"/>
    <w:rsid w:val="36B5AF38"/>
    <w:rsid w:val="36EACB91"/>
    <w:rsid w:val="36F196C1"/>
    <w:rsid w:val="36F29501"/>
    <w:rsid w:val="36F2975C"/>
    <w:rsid w:val="36F851D8"/>
    <w:rsid w:val="36FCB0AE"/>
    <w:rsid w:val="37090625"/>
    <w:rsid w:val="370FB425"/>
    <w:rsid w:val="3716F20B"/>
    <w:rsid w:val="372DB361"/>
    <w:rsid w:val="372E779F"/>
    <w:rsid w:val="3739EA56"/>
    <w:rsid w:val="373F17F1"/>
    <w:rsid w:val="374B9893"/>
    <w:rsid w:val="374DEA5D"/>
    <w:rsid w:val="375A2EB6"/>
    <w:rsid w:val="3765344D"/>
    <w:rsid w:val="376C2159"/>
    <w:rsid w:val="376D2C35"/>
    <w:rsid w:val="377D7C32"/>
    <w:rsid w:val="37A61DAE"/>
    <w:rsid w:val="37ACB91E"/>
    <w:rsid w:val="37B31BDD"/>
    <w:rsid w:val="37B63571"/>
    <w:rsid w:val="37BA9DD5"/>
    <w:rsid w:val="37BC3DA1"/>
    <w:rsid w:val="37C9FE84"/>
    <w:rsid w:val="37F2F0C7"/>
    <w:rsid w:val="382CA321"/>
    <w:rsid w:val="383899DA"/>
    <w:rsid w:val="384923CC"/>
    <w:rsid w:val="384E47E8"/>
    <w:rsid w:val="38572345"/>
    <w:rsid w:val="3861D993"/>
    <w:rsid w:val="388A3586"/>
    <w:rsid w:val="388C8E7B"/>
    <w:rsid w:val="3894EAB9"/>
    <w:rsid w:val="38A64EB2"/>
    <w:rsid w:val="38AD53E3"/>
    <w:rsid w:val="38C57A85"/>
    <w:rsid w:val="38CD6757"/>
    <w:rsid w:val="38D1D8A1"/>
    <w:rsid w:val="38D3F6D5"/>
    <w:rsid w:val="38E0B5E2"/>
    <w:rsid w:val="38EB630F"/>
    <w:rsid w:val="390A6B02"/>
    <w:rsid w:val="390F74AA"/>
    <w:rsid w:val="392D4381"/>
    <w:rsid w:val="392DFDF2"/>
    <w:rsid w:val="3933B062"/>
    <w:rsid w:val="39364C91"/>
    <w:rsid w:val="3943AA33"/>
    <w:rsid w:val="39530AA9"/>
    <w:rsid w:val="39553B39"/>
    <w:rsid w:val="396E582F"/>
    <w:rsid w:val="397CBA28"/>
    <w:rsid w:val="398FC448"/>
    <w:rsid w:val="399AE0DA"/>
    <w:rsid w:val="39D9F8C0"/>
    <w:rsid w:val="39E984C1"/>
    <w:rsid w:val="39ED93D7"/>
    <w:rsid w:val="3A10E48B"/>
    <w:rsid w:val="3A21D3A7"/>
    <w:rsid w:val="3A2B32DE"/>
    <w:rsid w:val="3A2B4870"/>
    <w:rsid w:val="3A4AFE66"/>
    <w:rsid w:val="3A4DED04"/>
    <w:rsid w:val="3A506554"/>
    <w:rsid w:val="3A5BEF11"/>
    <w:rsid w:val="3A63AA74"/>
    <w:rsid w:val="3A72B69D"/>
    <w:rsid w:val="3A909DB8"/>
    <w:rsid w:val="3A9E7AF0"/>
    <w:rsid w:val="3AB62594"/>
    <w:rsid w:val="3ABB0823"/>
    <w:rsid w:val="3AD014FF"/>
    <w:rsid w:val="3ADA068B"/>
    <w:rsid w:val="3AE167BB"/>
    <w:rsid w:val="3AE26EDA"/>
    <w:rsid w:val="3AEB566B"/>
    <w:rsid w:val="3B228FA2"/>
    <w:rsid w:val="3B36A1ED"/>
    <w:rsid w:val="3B3C2928"/>
    <w:rsid w:val="3B4593A8"/>
    <w:rsid w:val="3B568EA0"/>
    <w:rsid w:val="3B5F4D0A"/>
    <w:rsid w:val="3B5F5A20"/>
    <w:rsid w:val="3B7A56DB"/>
    <w:rsid w:val="3B7DAE68"/>
    <w:rsid w:val="3B9706ED"/>
    <w:rsid w:val="3BB308B8"/>
    <w:rsid w:val="3BB431E9"/>
    <w:rsid w:val="3BC1A288"/>
    <w:rsid w:val="3BCCD616"/>
    <w:rsid w:val="3BDE6A04"/>
    <w:rsid w:val="3BEDA7D9"/>
    <w:rsid w:val="3C0DFD22"/>
    <w:rsid w:val="3C102E87"/>
    <w:rsid w:val="3C471209"/>
    <w:rsid w:val="3C4F08A6"/>
    <w:rsid w:val="3C525B93"/>
    <w:rsid w:val="3C6177DD"/>
    <w:rsid w:val="3C648780"/>
    <w:rsid w:val="3C7413DA"/>
    <w:rsid w:val="3C7B729C"/>
    <w:rsid w:val="3C8750C2"/>
    <w:rsid w:val="3C8D3CA9"/>
    <w:rsid w:val="3CA74BB6"/>
    <w:rsid w:val="3CA96006"/>
    <w:rsid w:val="3CB2400C"/>
    <w:rsid w:val="3CB336F8"/>
    <w:rsid w:val="3CC44718"/>
    <w:rsid w:val="3CC6A917"/>
    <w:rsid w:val="3CFBDCC9"/>
    <w:rsid w:val="3D044BDB"/>
    <w:rsid w:val="3D0968DA"/>
    <w:rsid w:val="3D0D8ED7"/>
    <w:rsid w:val="3D14454B"/>
    <w:rsid w:val="3D2688F5"/>
    <w:rsid w:val="3D293004"/>
    <w:rsid w:val="3D2F3A8F"/>
    <w:rsid w:val="3D2FB4DC"/>
    <w:rsid w:val="3D31CB3B"/>
    <w:rsid w:val="3D3C1277"/>
    <w:rsid w:val="3D3FB55B"/>
    <w:rsid w:val="3D432350"/>
    <w:rsid w:val="3D5DF7B6"/>
    <w:rsid w:val="3D5F80F1"/>
    <w:rsid w:val="3D624BB6"/>
    <w:rsid w:val="3D6582B8"/>
    <w:rsid w:val="3D9BE0D9"/>
    <w:rsid w:val="3DDA85FA"/>
    <w:rsid w:val="3DEB7809"/>
    <w:rsid w:val="3E03FE0F"/>
    <w:rsid w:val="3E0594BA"/>
    <w:rsid w:val="3E095E72"/>
    <w:rsid w:val="3E102FCF"/>
    <w:rsid w:val="3E388865"/>
    <w:rsid w:val="3E514AB9"/>
    <w:rsid w:val="3E5E229C"/>
    <w:rsid w:val="3E6285CD"/>
    <w:rsid w:val="3E9A728B"/>
    <w:rsid w:val="3E9B83D4"/>
    <w:rsid w:val="3EDBB09C"/>
    <w:rsid w:val="3EE1AD99"/>
    <w:rsid w:val="3EE8478F"/>
    <w:rsid w:val="3EF8E79B"/>
    <w:rsid w:val="3F050915"/>
    <w:rsid w:val="3F081EF7"/>
    <w:rsid w:val="3F0824D0"/>
    <w:rsid w:val="3F0DDD64"/>
    <w:rsid w:val="3F122D10"/>
    <w:rsid w:val="3F18F4EA"/>
    <w:rsid w:val="3F1DB487"/>
    <w:rsid w:val="3F1FA487"/>
    <w:rsid w:val="3F22AE38"/>
    <w:rsid w:val="3F2B2335"/>
    <w:rsid w:val="3F2F5DB4"/>
    <w:rsid w:val="3F3E5680"/>
    <w:rsid w:val="3F6621C5"/>
    <w:rsid w:val="3F694705"/>
    <w:rsid w:val="3F814B9A"/>
    <w:rsid w:val="3FA5EC7F"/>
    <w:rsid w:val="3FA9374C"/>
    <w:rsid w:val="3FADDE2E"/>
    <w:rsid w:val="3FAED2D4"/>
    <w:rsid w:val="3FB75581"/>
    <w:rsid w:val="3FBC525B"/>
    <w:rsid w:val="3FD4402A"/>
    <w:rsid w:val="3FDCF736"/>
    <w:rsid w:val="3FE2404F"/>
    <w:rsid w:val="3FE82A8F"/>
    <w:rsid w:val="3FF4F5E5"/>
    <w:rsid w:val="3FFD4BBB"/>
    <w:rsid w:val="40010932"/>
    <w:rsid w:val="4003EB3C"/>
    <w:rsid w:val="400E57FB"/>
    <w:rsid w:val="40166093"/>
    <w:rsid w:val="401CDF65"/>
    <w:rsid w:val="402B8B1C"/>
    <w:rsid w:val="4037E502"/>
    <w:rsid w:val="4051C5C0"/>
    <w:rsid w:val="405B816B"/>
    <w:rsid w:val="4075782E"/>
    <w:rsid w:val="40872C9D"/>
    <w:rsid w:val="40C1DF50"/>
    <w:rsid w:val="40D95E27"/>
    <w:rsid w:val="40E70AFE"/>
    <w:rsid w:val="411B5A2E"/>
    <w:rsid w:val="41218965"/>
    <w:rsid w:val="4138D072"/>
    <w:rsid w:val="41483794"/>
    <w:rsid w:val="414A20E2"/>
    <w:rsid w:val="4159298B"/>
    <w:rsid w:val="415F529B"/>
    <w:rsid w:val="416015EB"/>
    <w:rsid w:val="41629D1B"/>
    <w:rsid w:val="417FC81B"/>
    <w:rsid w:val="41817799"/>
    <w:rsid w:val="419AC4C7"/>
    <w:rsid w:val="41A217A8"/>
    <w:rsid w:val="41A9C0DC"/>
    <w:rsid w:val="41CD65BE"/>
    <w:rsid w:val="41EAE559"/>
    <w:rsid w:val="41EE4CF5"/>
    <w:rsid w:val="42160665"/>
    <w:rsid w:val="421BE87A"/>
    <w:rsid w:val="42339A38"/>
    <w:rsid w:val="4236F702"/>
    <w:rsid w:val="4239517B"/>
    <w:rsid w:val="4249E3A2"/>
    <w:rsid w:val="424AA837"/>
    <w:rsid w:val="42509EB0"/>
    <w:rsid w:val="42658EF5"/>
    <w:rsid w:val="42681EA8"/>
    <w:rsid w:val="427E430D"/>
    <w:rsid w:val="4285BDF6"/>
    <w:rsid w:val="428E13DD"/>
    <w:rsid w:val="42B14982"/>
    <w:rsid w:val="42B7628B"/>
    <w:rsid w:val="42BBA663"/>
    <w:rsid w:val="42C25C9F"/>
    <w:rsid w:val="42C58513"/>
    <w:rsid w:val="42C9AEDF"/>
    <w:rsid w:val="42E2A7BF"/>
    <w:rsid w:val="42E5D85B"/>
    <w:rsid w:val="42E6E712"/>
    <w:rsid w:val="432C87D1"/>
    <w:rsid w:val="432E6742"/>
    <w:rsid w:val="43435ADC"/>
    <w:rsid w:val="43478294"/>
    <w:rsid w:val="4355C886"/>
    <w:rsid w:val="4358A1C2"/>
    <w:rsid w:val="435E7AE9"/>
    <w:rsid w:val="436C2BD5"/>
    <w:rsid w:val="436D94C8"/>
    <w:rsid w:val="438D58D4"/>
    <w:rsid w:val="4392D9FB"/>
    <w:rsid w:val="439B391A"/>
    <w:rsid w:val="439DECF6"/>
    <w:rsid w:val="43A360C3"/>
    <w:rsid w:val="43C4E10E"/>
    <w:rsid w:val="43D1E605"/>
    <w:rsid w:val="43D2E394"/>
    <w:rsid w:val="43D41E9A"/>
    <w:rsid w:val="43E21B88"/>
    <w:rsid w:val="43E89CF8"/>
    <w:rsid w:val="43E975AA"/>
    <w:rsid w:val="43F2C4CB"/>
    <w:rsid w:val="43F684A9"/>
    <w:rsid w:val="441F89DD"/>
    <w:rsid w:val="442676DD"/>
    <w:rsid w:val="4426DDD2"/>
    <w:rsid w:val="44298948"/>
    <w:rsid w:val="44344BA2"/>
    <w:rsid w:val="443B76BB"/>
    <w:rsid w:val="443E5881"/>
    <w:rsid w:val="4443FB43"/>
    <w:rsid w:val="444E5BF9"/>
    <w:rsid w:val="44522028"/>
    <w:rsid w:val="446C8794"/>
    <w:rsid w:val="44719E68"/>
    <w:rsid w:val="447232C7"/>
    <w:rsid w:val="448F6725"/>
    <w:rsid w:val="449EDCDF"/>
    <w:rsid w:val="44CF3BEB"/>
    <w:rsid w:val="44D1E4F2"/>
    <w:rsid w:val="44D260A1"/>
    <w:rsid w:val="44DE06D9"/>
    <w:rsid w:val="44DF23A7"/>
    <w:rsid w:val="44EFDE5C"/>
    <w:rsid w:val="44F4ECB8"/>
    <w:rsid w:val="44FA5AE6"/>
    <w:rsid w:val="452211F6"/>
    <w:rsid w:val="4528DE1C"/>
    <w:rsid w:val="45374622"/>
    <w:rsid w:val="454DAE3C"/>
    <w:rsid w:val="454E4BC5"/>
    <w:rsid w:val="454F8B15"/>
    <w:rsid w:val="455B27B1"/>
    <w:rsid w:val="4567CDA3"/>
    <w:rsid w:val="458EDF8A"/>
    <w:rsid w:val="4599D485"/>
    <w:rsid w:val="459AC089"/>
    <w:rsid w:val="45A76477"/>
    <w:rsid w:val="45C11F05"/>
    <w:rsid w:val="45C15272"/>
    <w:rsid w:val="45D11D34"/>
    <w:rsid w:val="45DB387B"/>
    <w:rsid w:val="45DE5847"/>
    <w:rsid w:val="45E762D6"/>
    <w:rsid w:val="45EE2693"/>
    <w:rsid w:val="45F048AB"/>
    <w:rsid w:val="45F0FA59"/>
    <w:rsid w:val="45F77637"/>
    <w:rsid w:val="45FE8163"/>
    <w:rsid w:val="4603027C"/>
    <w:rsid w:val="46149DA2"/>
    <w:rsid w:val="462BB1CB"/>
    <w:rsid w:val="4677D730"/>
    <w:rsid w:val="467D0814"/>
    <w:rsid w:val="467E8A71"/>
    <w:rsid w:val="46844EAF"/>
    <w:rsid w:val="46952144"/>
    <w:rsid w:val="4697B39C"/>
    <w:rsid w:val="46A221D3"/>
    <w:rsid w:val="46A344BA"/>
    <w:rsid w:val="46C9A05B"/>
    <w:rsid w:val="46D027C8"/>
    <w:rsid w:val="46DFA05E"/>
    <w:rsid w:val="46E8D16C"/>
    <w:rsid w:val="46EA8BF6"/>
    <w:rsid w:val="46EF4605"/>
    <w:rsid w:val="47008F34"/>
    <w:rsid w:val="47082AA2"/>
    <w:rsid w:val="473088FF"/>
    <w:rsid w:val="47325344"/>
    <w:rsid w:val="475DCED0"/>
    <w:rsid w:val="475E0AA0"/>
    <w:rsid w:val="4761D324"/>
    <w:rsid w:val="4762EEE8"/>
    <w:rsid w:val="476467CC"/>
    <w:rsid w:val="476C7F74"/>
    <w:rsid w:val="477F9781"/>
    <w:rsid w:val="478EC8BA"/>
    <w:rsid w:val="47933A21"/>
    <w:rsid w:val="479462AA"/>
    <w:rsid w:val="479DF4A2"/>
    <w:rsid w:val="47A81FF3"/>
    <w:rsid w:val="47AA1CCF"/>
    <w:rsid w:val="47AB0A36"/>
    <w:rsid w:val="47ACDEAC"/>
    <w:rsid w:val="47BBDCBD"/>
    <w:rsid w:val="47BCF98D"/>
    <w:rsid w:val="47BE10BC"/>
    <w:rsid w:val="47C1A4B8"/>
    <w:rsid w:val="47C364B0"/>
    <w:rsid w:val="47C4FEFD"/>
    <w:rsid w:val="47D243D5"/>
    <w:rsid w:val="47D2AFFB"/>
    <w:rsid w:val="47D74457"/>
    <w:rsid w:val="47D98271"/>
    <w:rsid w:val="47F28898"/>
    <w:rsid w:val="48019356"/>
    <w:rsid w:val="48019380"/>
    <w:rsid w:val="48026349"/>
    <w:rsid w:val="48069A13"/>
    <w:rsid w:val="4819A3D6"/>
    <w:rsid w:val="4821154B"/>
    <w:rsid w:val="484040D9"/>
    <w:rsid w:val="4846243B"/>
    <w:rsid w:val="48514492"/>
    <w:rsid w:val="485CDD75"/>
    <w:rsid w:val="487B1F84"/>
    <w:rsid w:val="4895236C"/>
    <w:rsid w:val="48ACEDA7"/>
    <w:rsid w:val="48B3D74E"/>
    <w:rsid w:val="48C006DF"/>
    <w:rsid w:val="48CF6C76"/>
    <w:rsid w:val="48CFC207"/>
    <w:rsid w:val="48FCF1F5"/>
    <w:rsid w:val="490FF165"/>
    <w:rsid w:val="49113D0F"/>
    <w:rsid w:val="491C973E"/>
    <w:rsid w:val="491D9D17"/>
    <w:rsid w:val="491E0E16"/>
    <w:rsid w:val="492AEAB5"/>
    <w:rsid w:val="49389A46"/>
    <w:rsid w:val="4953EC5D"/>
    <w:rsid w:val="49580677"/>
    <w:rsid w:val="495F88C2"/>
    <w:rsid w:val="496E3A32"/>
    <w:rsid w:val="4978ECE9"/>
    <w:rsid w:val="497A9A6C"/>
    <w:rsid w:val="4982AE14"/>
    <w:rsid w:val="49877F23"/>
    <w:rsid w:val="499B1794"/>
    <w:rsid w:val="499F7FEC"/>
    <w:rsid w:val="49A01B3F"/>
    <w:rsid w:val="49A1B38B"/>
    <w:rsid w:val="49A2ABC1"/>
    <w:rsid w:val="49B08F6B"/>
    <w:rsid w:val="49B837CF"/>
    <w:rsid w:val="49BC509E"/>
    <w:rsid w:val="49BD473E"/>
    <w:rsid w:val="49C06F2E"/>
    <w:rsid w:val="49C4D0B8"/>
    <w:rsid w:val="49C847FD"/>
    <w:rsid w:val="49E7CF18"/>
    <w:rsid w:val="49F06DE2"/>
    <w:rsid w:val="49F34C39"/>
    <w:rsid w:val="4A00CD22"/>
    <w:rsid w:val="4A058FCA"/>
    <w:rsid w:val="4A0B0FEA"/>
    <w:rsid w:val="4A13F6CA"/>
    <w:rsid w:val="4A160246"/>
    <w:rsid w:val="4A1B9E53"/>
    <w:rsid w:val="4A2A375C"/>
    <w:rsid w:val="4A398CB4"/>
    <w:rsid w:val="4A3B3BEC"/>
    <w:rsid w:val="4A471F4D"/>
    <w:rsid w:val="4A482041"/>
    <w:rsid w:val="4A510E99"/>
    <w:rsid w:val="4A570FCE"/>
    <w:rsid w:val="4A64B149"/>
    <w:rsid w:val="4A7E0B64"/>
    <w:rsid w:val="4A9A988B"/>
    <w:rsid w:val="4A9B8DF9"/>
    <w:rsid w:val="4AA48217"/>
    <w:rsid w:val="4ACAF5B5"/>
    <w:rsid w:val="4AD83157"/>
    <w:rsid w:val="4AEBF8EB"/>
    <w:rsid w:val="4AF6D806"/>
    <w:rsid w:val="4B0537C8"/>
    <w:rsid w:val="4B0C1D1E"/>
    <w:rsid w:val="4B13BAE2"/>
    <w:rsid w:val="4B1D47F4"/>
    <w:rsid w:val="4B31AE2E"/>
    <w:rsid w:val="4B408F8B"/>
    <w:rsid w:val="4B4AA9C5"/>
    <w:rsid w:val="4B502143"/>
    <w:rsid w:val="4B5CA674"/>
    <w:rsid w:val="4B66D698"/>
    <w:rsid w:val="4B7FE4F0"/>
    <w:rsid w:val="4B8152F9"/>
    <w:rsid w:val="4B81F8D1"/>
    <w:rsid w:val="4B9BB0A3"/>
    <w:rsid w:val="4BA63929"/>
    <w:rsid w:val="4BAD3BA0"/>
    <w:rsid w:val="4BD1D33C"/>
    <w:rsid w:val="4BD33D9D"/>
    <w:rsid w:val="4BD92E10"/>
    <w:rsid w:val="4BD9A3A1"/>
    <w:rsid w:val="4BE88F48"/>
    <w:rsid w:val="4C135F71"/>
    <w:rsid w:val="4C1B036A"/>
    <w:rsid w:val="4C1B6725"/>
    <w:rsid w:val="4C20C973"/>
    <w:rsid w:val="4C2130FE"/>
    <w:rsid w:val="4C49EFE6"/>
    <w:rsid w:val="4C545AC3"/>
    <w:rsid w:val="4C615BE9"/>
    <w:rsid w:val="4C6946C4"/>
    <w:rsid w:val="4C92B9D6"/>
    <w:rsid w:val="4C9AAE3F"/>
    <w:rsid w:val="4CA6558F"/>
    <w:rsid w:val="4CA9724F"/>
    <w:rsid w:val="4CFAC278"/>
    <w:rsid w:val="4CFAF5C7"/>
    <w:rsid w:val="4D0C6C63"/>
    <w:rsid w:val="4D15D5E8"/>
    <w:rsid w:val="4D186868"/>
    <w:rsid w:val="4D18D8DB"/>
    <w:rsid w:val="4D203E1E"/>
    <w:rsid w:val="4D283DD5"/>
    <w:rsid w:val="4D2EA37B"/>
    <w:rsid w:val="4D439D84"/>
    <w:rsid w:val="4D5AB06E"/>
    <w:rsid w:val="4D85333F"/>
    <w:rsid w:val="4D87F046"/>
    <w:rsid w:val="4D8E8A59"/>
    <w:rsid w:val="4D954AF3"/>
    <w:rsid w:val="4DA3076F"/>
    <w:rsid w:val="4DABB28D"/>
    <w:rsid w:val="4DB74FCC"/>
    <w:rsid w:val="4DEF05F5"/>
    <w:rsid w:val="4DF0528F"/>
    <w:rsid w:val="4DF11938"/>
    <w:rsid w:val="4DFA9AB1"/>
    <w:rsid w:val="4E0ED9AE"/>
    <w:rsid w:val="4E1C8B21"/>
    <w:rsid w:val="4E30892F"/>
    <w:rsid w:val="4E3140B1"/>
    <w:rsid w:val="4E4260D2"/>
    <w:rsid w:val="4E596A3C"/>
    <w:rsid w:val="4E7E6E7E"/>
    <w:rsid w:val="4E8BEAAE"/>
    <w:rsid w:val="4EA0D8D5"/>
    <w:rsid w:val="4EA235C7"/>
    <w:rsid w:val="4EB63557"/>
    <w:rsid w:val="4EBD12E1"/>
    <w:rsid w:val="4EBDFDB0"/>
    <w:rsid w:val="4EC3FB58"/>
    <w:rsid w:val="4EC5CBD2"/>
    <w:rsid w:val="4EC786D7"/>
    <w:rsid w:val="4ECAC54E"/>
    <w:rsid w:val="4EE393B9"/>
    <w:rsid w:val="4EFB01AA"/>
    <w:rsid w:val="4EFCDA93"/>
    <w:rsid w:val="4F0F75CC"/>
    <w:rsid w:val="4F292D12"/>
    <w:rsid w:val="4F64AC92"/>
    <w:rsid w:val="4F69BE33"/>
    <w:rsid w:val="4F761D56"/>
    <w:rsid w:val="4F77AAE0"/>
    <w:rsid w:val="4F78C636"/>
    <w:rsid w:val="4F7AF59E"/>
    <w:rsid w:val="4F80AF36"/>
    <w:rsid w:val="4FA7252D"/>
    <w:rsid w:val="4FA84932"/>
    <w:rsid w:val="4FBB44D4"/>
    <w:rsid w:val="4FC57EB6"/>
    <w:rsid w:val="4FCEAD67"/>
    <w:rsid w:val="4FDB3209"/>
    <w:rsid w:val="4FE2480C"/>
    <w:rsid w:val="4FEFB685"/>
    <w:rsid w:val="4FF184F1"/>
    <w:rsid w:val="4FF483EF"/>
    <w:rsid w:val="502395FC"/>
    <w:rsid w:val="5026D1C5"/>
    <w:rsid w:val="502C68CC"/>
    <w:rsid w:val="5031175E"/>
    <w:rsid w:val="5031230E"/>
    <w:rsid w:val="50335171"/>
    <w:rsid w:val="50427214"/>
    <w:rsid w:val="5049163F"/>
    <w:rsid w:val="50571984"/>
    <w:rsid w:val="505B6E4A"/>
    <w:rsid w:val="506575ED"/>
    <w:rsid w:val="506C1E95"/>
    <w:rsid w:val="506F3BBF"/>
    <w:rsid w:val="5071EE7C"/>
    <w:rsid w:val="50744EE2"/>
    <w:rsid w:val="50758892"/>
    <w:rsid w:val="507F84EC"/>
    <w:rsid w:val="5080A504"/>
    <w:rsid w:val="508D10F7"/>
    <w:rsid w:val="509D0811"/>
    <w:rsid w:val="50ACBB5B"/>
    <w:rsid w:val="50BFCA44"/>
    <w:rsid w:val="50C7EFC2"/>
    <w:rsid w:val="50C8FE48"/>
    <w:rsid w:val="50CA9280"/>
    <w:rsid w:val="50D628A1"/>
    <w:rsid w:val="50D637B1"/>
    <w:rsid w:val="50D8D322"/>
    <w:rsid w:val="50E33DF9"/>
    <w:rsid w:val="50FCD1D9"/>
    <w:rsid w:val="510B5856"/>
    <w:rsid w:val="51129A37"/>
    <w:rsid w:val="5115A484"/>
    <w:rsid w:val="5118BE13"/>
    <w:rsid w:val="51253117"/>
    <w:rsid w:val="512AEC41"/>
    <w:rsid w:val="512C3EE9"/>
    <w:rsid w:val="51470C02"/>
    <w:rsid w:val="51794D16"/>
    <w:rsid w:val="51861A30"/>
    <w:rsid w:val="519D83FC"/>
    <w:rsid w:val="51A03DF0"/>
    <w:rsid w:val="51A3829D"/>
    <w:rsid w:val="51BE02B1"/>
    <w:rsid w:val="51D3F686"/>
    <w:rsid w:val="51E0AEAC"/>
    <w:rsid w:val="51EC81AB"/>
    <w:rsid w:val="52014C23"/>
    <w:rsid w:val="52050788"/>
    <w:rsid w:val="52181AE2"/>
    <w:rsid w:val="521E9A09"/>
    <w:rsid w:val="5226E398"/>
    <w:rsid w:val="524D3BCB"/>
    <w:rsid w:val="524DF2AD"/>
    <w:rsid w:val="5271236D"/>
    <w:rsid w:val="52771D3D"/>
    <w:rsid w:val="5285465E"/>
    <w:rsid w:val="52858ACA"/>
    <w:rsid w:val="528C171E"/>
    <w:rsid w:val="52916526"/>
    <w:rsid w:val="52976AE1"/>
    <w:rsid w:val="52B541EF"/>
    <w:rsid w:val="52F3D03E"/>
    <w:rsid w:val="52F4F8A1"/>
    <w:rsid w:val="52F51B6D"/>
    <w:rsid w:val="52F8E85D"/>
    <w:rsid w:val="530C36D1"/>
    <w:rsid w:val="53119152"/>
    <w:rsid w:val="532C9A0D"/>
    <w:rsid w:val="5333797B"/>
    <w:rsid w:val="53446FB6"/>
    <w:rsid w:val="5344A10F"/>
    <w:rsid w:val="5348B39F"/>
    <w:rsid w:val="53588868"/>
    <w:rsid w:val="536EAEF3"/>
    <w:rsid w:val="5393530D"/>
    <w:rsid w:val="53974CFB"/>
    <w:rsid w:val="53A61D40"/>
    <w:rsid w:val="53ADD8D1"/>
    <w:rsid w:val="53AF77F9"/>
    <w:rsid w:val="53B3ADAD"/>
    <w:rsid w:val="53C278C3"/>
    <w:rsid w:val="53D2D6DE"/>
    <w:rsid w:val="53DA3DD8"/>
    <w:rsid w:val="53ECC260"/>
    <w:rsid w:val="53F63AEF"/>
    <w:rsid w:val="5420BAFA"/>
    <w:rsid w:val="542E4DEE"/>
    <w:rsid w:val="5438C451"/>
    <w:rsid w:val="543E907C"/>
    <w:rsid w:val="54412692"/>
    <w:rsid w:val="54438C61"/>
    <w:rsid w:val="544C340D"/>
    <w:rsid w:val="544D9D7C"/>
    <w:rsid w:val="545FDF65"/>
    <w:rsid w:val="54678B22"/>
    <w:rsid w:val="5493FB82"/>
    <w:rsid w:val="54BFA499"/>
    <w:rsid w:val="54C3EB2F"/>
    <w:rsid w:val="54DDA3D7"/>
    <w:rsid w:val="54DDB676"/>
    <w:rsid w:val="54F36024"/>
    <w:rsid w:val="550083AE"/>
    <w:rsid w:val="550AACF0"/>
    <w:rsid w:val="551A341A"/>
    <w:rsid w:val="551B14BD"/>
    <w:rsid w:val="551E1B82"/>
    <w:rsid w:val="5549C109"/>
    <w:rsid w:val="554FF11C"/>
    <w:rsid w:val="5556F79B"/>
    <w:rsid w:val="555911CD"/>
    <w:rsid w:val="555DC4EA"/>
    <w:rsid w:val="555E0AC5"/>
    <w:rsid w:val="5560F387"/>
    <w:rsid w:val="55697DBB"/>
    <w:rsid w:val="5569B8F0"/>
    <w:rsid w:val="558786A7"/>
    <w:rsid w:val="5590460B"/>
    <w:rsid w:val="5599F58D"/>
    <w:rsid w:val="55B3E28B"/>
    <w:rsid w:val="55BB8957"/>
    <w:rsid w:val="55C5F17E"/>
    <w:rsid w:val="55D1A651"/>
    <w:rsid w:val="55D56CE0"/>
    <w:rsid w:val="55D89B29"/>
    <w:rsid w:val="55D958A7"/>
    <w:rsid w:val="55DEABAC"/>
    <w:rsid w:val="55E8BDC5"/>
    <w:rsid w:val="55ECDF0D"/>
    <w:rsid w:val="55F23B99"/>
    <w:rsid w:val="55F70BAD"/>
    <w:rsid w:val="55F8E8BE"/>
    <w:rsid w:val="55F9E6DD"/>
    <w:rsid w:val="56134496"/>
    <w:rsid w:val="5660DC2B"/>
    <w:rsid w:val="5663BBF4"/>
    <w:rsid w:val="5664286E"/>
    <w:rsid w:val="566674E2"/>
    <w:rsid w:val="5671676F"/>
    <w:rsid w:val="5676B4CE"/>
    <w:rsid w:val="56841051"/>
    <w:rsid w:val="56973570"/>
    <w:rsid w:val="56A23B05"/>
    <w:rsid w:val="56A31B30"/>
    <w:rsid w:val="56AE038A"/>
    <w:rsid w:val="56AFEA89"/>
    <w:rsid w:val="56B17CDB"/>
    <w:rsid w:val="56C13851"/>
    <w:rsid w:val="56C74C08"/>
    <w:rsid w:val="56C921FA"/>
    <w:rsid w:val="56CB8086"/>
    <w:rsid w:val="56DB2DBA"/>
    <w:rsid w:val="56E8966B"/>
    <w:rsid w:val="56FC56C4"/>
    <w:rsid w:val="56FEB3BB"/>
    <w:rsid w:val="5712AFAE"/>
    <w:rsid w:val="5717D790"/>
    <w:rsid w:val="5719D02E"/>
    <w:rsid w:val="5721D868"/>
    <w:rsid w:val="572385DD"/>
    <w:rsid w:val="5740A4E1"/>
    <w:rsid w:val="5742B12C"/>
    <w:rsid w:val="57533D2A"/>
    <w:rsid w:val="5758FA5A"/>
    <w:rsid w:val="576130B6"/>
    <w:rsid w:val="5778058B"/>
    <w:rsid w:val="579F2F45"/>
    <w:rsid w:val="57B580DC"/>
    <w:rsid w:val="57D57758"/>
    <w:rsid w:val="57E5962B"/>
    <w:rsid w:val="57E61637"/>
    <w:rsid w:val="581560EB"/>
    <w:rsid w:val="581A2BE5"/>
    <w:rsid w:val="5825E6A2"/>
    <w:rsid w:val="582CA2F5"/>
    <w:rsid w:val="583837CE"/>
    <w:rsid w:val="585AD72D"/>
    <w:rsid w:val="585F8225"/>
    <w:rsid w:val="58655F04"/>
    <w:rsid w:val="58713D55"/>
    <w:rsid w:val="5884A140"/>
    <w:rsid w:val="58897A0E"/>
    <w:rsid w:val="588E8380"/>
    <w:rsid w:val="58B3DD43"/>
    <w:rsid w:val="58B63D10"/>
    <w:rsid w:val="58C2FB10"/>
    <w:rsid w:val="58C34645"/>
    <w:rsid w:val="58CF296C"/>
    <w:rsid w:val="58E2B20F"/>
    <w:rsid w:val="58F90E68"/>
    <w:rsid w:val="58FF5479"/>
    <w:rsid w:val="5928FD5C"/>
    <w:rsid w:val="592FD82E"/>
    <w:rsid w:val="593534D5"/>
    <w:rsid w:val="59376821"/>
    <w:rsid w:val="594B5E6E"/>
    <w:rsid w:val="5954E383"/>
    <w:rsid w:val="59685C7F"/>
    <w:rsid w:val="5968DD50"/>
    <w:rsid w:val="59741017"/>
    <w:rsid w:val="597D569B"/>
    <w:rsid w:val="59984E0D"/>
    <w:rsid w:val="599FC985"/>
    <w:rsid w:val="59B8D081"/>
    <w:rsid w:val="59BD5587"/>
    <w:rsid w:val="59D1B210"/>
    <w:rsid w:val="59E3A741"/>
    <w:rsid w:val="59E52D08"/>
    <w:rsid w:val="59E7A2C3"/>
    <w:rsid w:val="59EC7F6F"/>
    <w:rsid w:val="59F31552"/>
    <w:rsid w:val="59F514A0"/>
    <w:rsid w:val="5A03FC27"/>
    <w:rsid w:val="5A0F76D3"/>
    <w:rsid w:val="5A1408CB"/>
    <w:rsid w:val="5A368E2E"/>
    <w:rsid w:val="5A498FD6"/>
    <w:rsid w:val="5A4A63DE"/>
    <w:rsid w:val="5A67274B"/>
    <w:rsid w:val="5A7596CC"/>
    <w:rsid w:val="5A81E8F8"/>
    <w:rsid w:val="5A8EFBE2"/>
    <w:rsid w:val="5A91D56D"/>
    <w:rsid w:val="5A95A0EB"/>
    <w:rsid w:val="5AA789EC"/>
    <w:rsid w:val="5AB23E81"/>
    <w:rsid w:val="5ABD0B77"/>
    <w:rsid w:val="5AC3D259"/>
    <w:rsid w:val="5AEAEC25"/>
    <w:rsid w:val="5B010D37"/>
    <w:rsid w:val="5B03F6CB"/>
    <w:rsid w:val="5B050BB0"/>
    <w:rsid w:val="5B10B035"/>
    <w:rsid w:val="5B117F3F"/>
    <w:rsid w:val="5B13C260"/>
    <w:rsid w:val="5B3C8477"/>
    <w:rsid w:val="5B44C415"/>
    <w:rsid w:val="5B45BC74"/>
    <w:rsid w:val="5B4EF7C1"/>
    <w:rsid w:val="5B57BC1C"/>
    <w:rsid w:val="5B622BCD"/>
    <w:rsid w:val="5B6C9371"/>
    <w:rsid w:val="5B6E555E"/>
    <w:rsid w:val="5B8B03A1"/>
    <w:rsid w:val="5B945B68"/>
    <w:rsid w:val="5B954907"/>
    <w:rsid w:val="5B9A10B3"/>
    <w:rsid w:val="5BA9A365"/>
    <w:rsid w:val="5BBCBFC2"/>
    <w:rsid w:val="5BC64FA9"/>
    <w:rsid w:val="5BE348DB"/>
    <w:rsid w:val="5BE5533F"/>
    <w:rsid w:val="5BED0CED"/>
    <w:rsid w:val="5BF6863E"/>
    <w:rsid w:val="5BF8B53C"/>
    <w:rsid w:val="5C03BFFE"/>
    <w:rsid w:val="5C10069D"/>
    <w:rsid w:val="5C11D4FD"/>
    <w:rsid w:val="5C1D4A2C"/>
    <w:rsid w:val="5C1E6F13"/>
    <w:rsid w:val="5C47CB5C"/>
    <w:rsid w:val="5C520736"/>
    <w:rsid w:val="5C539651"/>
    <w:rsid w:val="5C5A044D"/>
    <w:rsid w:val="5C70E7E5"/>
    <w:rsid w:val="5C720F46"/>
    <w:rsid w:val="5C757503"/>
    <w:rsid w:val="5C781AFB"/>
    <w:rsid w:val="5C8517FB"/>
    <w:rsid w:val="5C92B573"/>
    <w:rsid w:val="5C9AF44E"/>
    <w:rsid w:val="5CA8EDDA"/>
    <w:rsid w:val="5CAF123F"/>
    <w:rsid w:val="5CD317C4"/>
    <w:rsid w:val="5CF47A4A"/>
    <w:rsid w:val="5D0E8E8D"/>
    <w:rsid w:val="5D2B5A0A"/>
    <w:rsid w:val="5D3905F5"/>
    <w:rsid w:val="5D5A4EE6"/>
    <w:rsid w:val="5D611189"/>
    <w:rsid w:val="5D64DA33"/>
    <w:rsid w:val="5D6BEB95"/>
    <w:rsid w:val="5D732B3B"/>
    <w:rsid w:val="5D7EE31C"/>
    <w:rsid w:val="5D8217A4"/>
    <w:rsid w:val="5D85E56F"/>
    <w:rsid w:val="5D89ABDB"/>
    <w:rsid w:val="5D9374C2"/>
    <w:rsid w:val="5DB0C711"/>
    <w:rsid w:val="5DBD90D8"/>
    <w:rsid w:val="5DCB42A3"/>
    <w:rsid w:val="5DD51BD4"/>
    <w:rsid w:val="5DE6BE06"/>
    <w:rsid w:val="5DF76017"/>
    <w:rsid w:val="5DFCF27D"/>
    <w:rsid w:val="5E22CBDD"/>
    <w:rsid w:val="5E263E6E"/>
    <w:rsid w:val="5E2AB056"/>
    <w:rsid w:val="5E2D8855"/>
    <w:rsid w:val="5E318AF5"/>
    <w:rsid w:val="5E38FDF5"/>
    <w:rsid w:val="5E52AA14"/>
    <w:rsid w:val="5E5A433F"/>
    <w:rsid w:val="5E7BE03F"/>
    <w:rsid w:val="5E8EB405"/>
    <w:rsid w:val="5E9334E2"/>
    <w:rsid w:val="5E966879"/>
    <w:rsid w:val="5E9874D5"/>
    <w:rsid w:val="5EA1C681"/>
    <w:rsid w:val="5EB9FB3B"/>
    <w:rsid w:val="5EC83346"/>
    <w:rsid w:val="5EF056E9"/>
    <w:rsid w:val="5EF533B5"/>
    <w:rsid w:val="5EFE3FB5"/>
    <w:rsid w:val="5EFF829A"/>
    <w:rsid w:val="5F10B0F1"/>
    <w:rsid w:val="5F19ACAD"/>
    <w:rsid w:val="5F1C54C2"/>
    <w:rsid w:val="5F1F3516"/>
    <w:rsid w:val="5F39E5ED"/>
    <w:rsid w:val="5F471F3B"/>
    <w:rsid w:val="5F562FF5"/>
    <w:rsid w:val="5F7004A1"/>
    <w:rsid w:val="5F772755"/>
    <w:rsid w:val="5F7C1577"/>
    <w:rsid w:val="5F92558B"/>
    <w:rsid w:val="5F950130"/>
    <w:rsid w:val="5F991324"/>
    <w:rsid w:val="5F99E84C"/>
    <w:rsid w:val="5F9C8ABF"/>
    <w:rsid w:val="5FADDC6D"/>
    <w:rsid w:val="5FADEB92"/>
    <w:rsid w:val="5FB7F15E"/>
    <w:rsid w:val="5FE5DC5C"/>
    <w:rsid w:val="5FE8C5AB"/>
    <w:rsid w:val="5FFBEE47"/>
    <w:rsid w:val="600521B9"/>
    <w:rsid w:val="60094FE6"/>
    <w:rsid w:val="600DA440"/>
    <w:rsid w:val="60169144"/>
    <w:rsid w:val="602692CB"/>
    <w:rsid w:val="602ED536"/>
    <w:rsid w:val="60433B50"/>
    <w:rsid w:val="6044A91E"/>
    <w:rsid w:val="6056EFA8"/>
    <w:rsid w:val="60573701"/>
    <w:rsid w:val="605783B5"/>
    <w:rsid w:val="60700A85"/>
    <w:rsid w:val="60749111"/>
    <w:rsid w:val="608417C1"/>
    <w:rsid w:val="608811B7"/>
    <w:rsid w:val="6098776E"/>
    <w:rsid w:val="60A8A6AF"/>
    <w:rsid w:val="60B5F728"/>
    <w:rsid w:val="60C221EB"/>
    <w:rsid w:val="60C3C6AF"/>
    <w:rsid w:val="60C57B54"/>
    <w:rsid w:val="60C6CEA2"/>
    <w:rsid w:val="60C93301"/>
    <w:rsid w:val="60DD58B1"/>
    <w:rsid w:val="60F8DE9E"/>
    <w:rsid w:val="60FF967A"/>
    <w:rsid w:val="610D4ACE"/>
    <w:rsid w:val="6117A78D"/>
    <w:rsid w:val="611FA322"/>
    <w:rsid w:val="61359DFB"/>
    <w:rsid w:val="61399F10"/>
    <w:rsid w:val="6141A951"/>
    <w:rsid w:val="6154A677"/>
    <w:rsid w:val="615C6821"/>
    <w:rsid w:val="61666F11"/>
    <w:rsid w:val="616D72F0"/>
    <w:rsid w:val="617451DF"/>
    <w:rsid w:val="61765FCA"/>
    <w:rsid w:val="61989CE2"/>
    <w:rsid w:val="61A1CEFE"/>
    <w:rsid w:val="61ADE252"/>
    <w:rsid w:val="61B74BF6"/>
    <w:rsid w:val="61C842D6"/>
    <w:rsid w:val="61DABF4D"/>
    <w:rsid w:val="61DB719A"/>
    <w:rsid w:val="61DE2D9D"/>
    <w:rsid w:val="61E9FCFA"/>
    <w:rsid w:val="620B1B59"/>
    <w:rsid w:val="62100C58"/>
    <w:rsid w:val="6219A208"/>
    <w:rsid w:val="621AFDE9"/>
    <w:rsid w:val="62378ABE"/>
    <w:rsid w:val="62660735"/>
    <w:rsid w:val="626BF4CF"/>
    <w:rsid w:val="6272A666"/>
    <w:rsid w:val="628A4304"/>
    <w:rsid w:val="628B0D9C"/>
    <w:rsid w:val="62A3016B"/>
    <w:rsid w:val="62AE3D19"/>
    <w:rsid w:val="62C0C8DA"/>
    <w:rsid w:val="62CE0A72"/>
    <w:rsid w:val="62CEEF9D"/>
    <w:rsid w:val="62D44763"/>
    <w:rsid w:val="62D8000C"/>
    <w:rsid w:val="62DB76B9"/>
    <w:rsid w:val="62E37EE5"/>
    <w:rsid w:val="62E42669"/>
    <w:rsid w:val="631C9054"/>
    <w:rsid w:val="631F1E90"/>
    <w:rsid w:val="63265FC6"/>
    <w:rsid w:val="633387E3"/>
    <w:rsid w:val="6356D40B"/>
    <w:rsid w:val="635FA3C5"/>
    <w:rsid w:val="63775EB3"/>
    <w:rsid w:val="637AA133"/>
    <w:rsid w:val="637E596A"/>
    <w:rsid w:val="63980CEB"/>
    <w:rsid w:val="63ACBAF9"/>
    <w:rsid w:val="63B40682"/>
    <w:rsid w:val="63D4BC18"/>
    <w:rsid w:val="63EAA75D"/>
    <w:rsid w:val="63EBC68F"/>
    <w:rsid w:val="63F08790"/>
    <w:rsid w:val="63F28C35"/>
    <w:rsid w:val="63FBD5C3"/>
    <w:rsid w:val="63FE5358"/>
    <w:rsid w:val="640B4C64"/>
    <w:rsid w:val="641B2EEB"/>
    <w:rsid w:val="6420220C"/>
    <w:rsid w:val="64368959"/>
    <w:rsid w:val="64537059"/>
    <w:rsid w:val="645695AB"/>
    <w:rsid w:val="645FC9C1"/>
    <w:rsid w:val="6463EC53"/>
    <w:rsid w:val="64693B0C"/>
    <w:rsid w:val="646EE040"/>
    <w:rsid w:val="647F6B36"/>
    <w:rsid w:val="64863EB8"/>
    <w:rsid w:val="649F2D23"/>
    <w:rsid w:val="64A351AF"/>
    <w:rsid w:val="64AE4BD9"/>
    <w:rsid w:val="64B9FB1E"/>
    <w:rsid w:val="64C84587"/>
    <w:rsid w:val="64CD605E"/>
    <w:rsid w:val="64D14165"/>
    <w:rsid w:val="6510C8EC"/>
    <w:rsid w:val="651B9126"/>
    <w:rsid w:val="651D5EFC"/>
    <w:rsid w:val="653C1A4B"/>
    <w:rsid w:val="653E5A2F"/>
    <w:rsid w:val="654282E0"/>
    <w:rsid w:val="6550E40B"/>
    <w:rsid w:val="65938562"/>
    <w:rsid w:val="6593A168"/>
    <w:rsid w:val="659D8A2E"/>
    <w:rsid w:val="65A1B499"/>
    <w:rsid w:val="65A933E0"/>
    <w:rsid w:val="65AE2E89"/>
    <w:rsid w:val="65AF66E2"/>
    <w:rsid w:val="65B22154"/>
    <w:rsid w:val="65B639DB"/>
    <w:rsid w:val="65F1DEED"/>
    <w:rsid w:val="66154EA5"/>
    <w:rsid w:val="6618EA61"/>
    <w:rsid w:val="6627FAEB"/>
    <w:rsid w:val="6644E249"/>
    <w:rsid w:val="664B7E14"/>
    <w:rsid w:val="66534996"/>
    <w:rsid w:val="665BE39D"/>
    <w:rsid w:val="6660E411"/>
    <w:rsid w:val="6669C00B"/>
    <w:rsid w:val="667AB814"/>
    <w:rsid w:val="66B43C48"/>
    <w:rsid w:val="66BCD860"/>
    <w:rsid w:val="66BFC228"/>
    <w:rsid w:val="66C130AC"/>
    <w:rsid w:val="66DE7959"/>
    <w:rsid w:val="66EC43EF"/>
    <w:rsid w:val="66F2B69C"/>
    <w:rsid w:val="66F2EECE"/>
    <w:rsid w:val="66FD91D7"/>
    <w:rsid w:val="670FCEE6"/>
    <w:rsid w:val="67177BD5"/>
    <w:rsid w:val="671AD9DC"/>
    <w:rsid w:val="672314AA"/>
    <w:rsid w:val="6742F80B"/>
    <w:rsid w:val="6743DD58"/>
    <w:rsid w:val="6751AA19"/>
    <w:rsid w:val="6754511F"/>
    <w:rsid w:val="6761C8B4"/>
    <w:rsid w:val="676BD5F6"/>
    <w:rsid w:val="677D4923"/>
    <w:rsid w:val="678959FF"/>
    <w:rsid w:val="679765E1"/>
    <w:rsid w:val="67985FF0"/>
    <w:rsid w:val="67A9FB13"/>
    <w:rsid w:val="67C6E883"/>
    <w:rsid w:val="67DD3BCC"/>
    <w:rsid w:val="67E031AD"/>
    <w:rsid w:val="67F7FE8A"/>
    <w:rsid w:val="67FC916A"/>
    <w:rsid w:val="681625C6"/>
    <w:rsid w:val="6817B189"/>
    <w:rsid w:val="6825E90C"/>
    <w:rsid w:val="682CCA6E"/>
    <w:rsid w:val="682EE356"/>
    <w:rsid w:val="68447C6D"/>
    <w:rsid w:val="68487615"/>
    <w:rsid w:val="684E623E"/>
    <w:rsid w:val="685C1420"/>
    <w:rsid w:val="686E3D7E"/>
    <w:rsid w:val="6871231E"/>
    <w:rsid w:val="689BA449"/>
    <w:rsid w:val="68B9F4DE"/>
    <w:rsid w:val="68D87CA5"/>
    <w:rsid w:val="68E2A3CB"/>
    <w:rsid w:val="68F02135"/>
    <w:rsid w:val="68F3FC0F"/>
    <w:rsid w:val="6908EA35"/>
    <w:rsid w:val="6909CAB9"/>
    <w:rsid w:val="690E39E9"/>
    <w:rsid w:val="69176C5B"/>
    <w:rsid w:val="691B8BFE"/>
    <w:rsid w:val="691F9714"/>
    <w:rsid w:val="691FAA36"/>
    <w:rsid w:val="692380E8"/>
    <w:rsid w:val="692C7FCB"/>
    <w:rsid w:val="693F31A2"/>
    <w:rsid w:val="6945078F"/>
    <w:rsid w:val="694C5BA6"/>
    <w:rsid w:val="694F0BC4"/>
    <w:rsid w:val="69805296"/>
    <w:rsid w:val="69882D1E"/>
    <w:rsid w:val="698FD331"/>
    <w:rsid w:val="6998F14C"/>
    <w:rsid w:val="69A6A454"/>
    <w:rsid w:val="69AD0FD8"/>
    <w:rsid w:val="69B0150A"/>
    <w:rsid w:val="69B480B6"/>
    <w:rsid w:val="69E08BEE"/>
    <w:rsid w:val="69E289F2"/>
    <w:rsid w:val="69FFD224"/>
    <w:rsid w:val="6A0962C7"/>
    <w:rsid w:val="6A0EED05"/>
    <w:rsid w:val="6A152FB9"/>
    <w:rsid w:val="6A1957F4"/>
    <w:rsid w:val="6A1F918E"/>
    <w:rsid w:val="6A22C01D"/>
    <w:rsid w:val="6A2E437E"/>
    <w:rsid w:val="6A4684C3"/>
    <w:rsid w:val="6A6E64CC"/>
    <w:rsid w:val="6A71315D"/>
    <w:rsid w:val="6A7C5472"/>
    <w:rsid w:val="6AA3525C"/>
    <w:rsid w:val="6AA4CF24"/>
    <w:rsid w:val="6AA5301E"/>
    <w:rsid w:val="6AB54269"/>
    <w:rsid w:val="6AE4BE0F"/>
    <w:rsid w:val="6B045C69"/>
    <w:rsid w:val="6B26C6FC"/>
    <w:rsid w:val="6B374A76"/>
    <w:rsid w:val="6B5391DB"/>
    <w:rsid w:val="6B56786B"/>
    <w:rsid w:val="6B61155F"/>
    <w:rsid w:val="6B77E811"/>
    <w:rsid w:val="6B863B5C"/>
    <w:rsid w:val="6B92AD76"/>
    <w:rsid w:val="6B99E6B6"/>
    <w:rsid w:val="6BC899C9"/>
    <w:rsid w:val="6BCC31F7"/>
    <w:rsid w:val="6BCCF599"/>
    <w:rsid w:val="6BCDEBB6"/>
    <w:rsid w:val="6BE023A7"/>
    <w:rsid w:val="6BEF1BCB"/>
    <w:rsid w:val="6C106159"/>
    <w:rsid w:val="6C148BFF"/>
    <w:rsid w:val="6C304730"/>
    <w:rsid w:val="6C34E21F"/>
    <w:rsid w:val="6C3E8DC5"/>
    <w:rsid w:val="6C5D7B30"/>
    <w:rsid w:val="6C630825"/>
    <w:rsid w:val="6C6C84F4"/>
    <w:rsid w:val="6C6DF0D7"/>
    <w:rsid w:val="6C748191"/>
    <w:rsid w:val="6C84F6AB"/>
    <w:rsid w:val="6C8A15DD"/>
    <w:rsid w:val="6C96EBF0"/>
    <w:rsid w:val="6C9C50C7"/>
    <w:rsid w:val="6CAD593F"/>
    <w:rsid w:val="6CBBDA18"/>
    <w:rsid w:val="6CDB29DB"/>
    <w:rsid w:val="6CDFB787"/>
    <w:rsid w:val="6CEAA148"/>
    <w:rsid w:val="6CF55C29"/>
    <w:rsid w:val="6D0FF24B"/>
    <w:rsid w:val="6D2A4F4B"/>
    <w:rsid w:val="6D30E66B"/>
    <w:rsid w:val="6D36793C"/>
    <w:rsid w:val="6D3BB27A"/>
    <w:rsid w:val="6D41A732"/>
    <w:rsid w:val="6D4CD5EE"/>
    <w:rsid w:val="6D4D525A"/>
    <w:rsid w:val="6D67763D"/>
    <w:rsid w:val="6D730089"/>
    <w:rsid w:val="6D786F94"/>
    <w:rsid w:val="6D855CCC"/>
    <w:rsid w:val="6DA726E0"/>
    <w:rsid w:val="6DACC0BC"/>
    <w:rsid w:val="6DBFAF6B"/>
    <w:rsid w:val="6DCBCFC0"/>
    <w:rsid w:val="6DEDFC2C"/>
    <w:rsid w:val="6DF1EE22"/>
    <w:rsid w:val="6DFC0B48"/>
    <w:rsid w:val="6DFD5437"/>
    <w:rsid w:val="6E058E35"/>
    <w:rsid w:val="6E0BD569"/>
    <w:rsid w:val="6E0F83A2"/>
    <w:rsid w:val="6E161B82"/>
    <w:rsid w:val="6E20AECA"/>
    <w:rsid w:val="6E28E925"/>
    <w:rsid w:val="6E2F25BD"/>
    <w:rsid w:val="6E30F663"/>
    <w:rsid w:val="6E4B77A8"/>
    <w:rsid w:val="6E569E48"/>
    <w:rsid w:val="6E5C96F1"/>
    <w:rsid w:val="6E73F084"/>
    <w:rsid w:val="6E75B820"/>
    <w:rsid w:val="6E86DA78"/>
    <w:rsid w:val="6E97B366"/>
    <w:rsid w:val="6EA2DF9D"/>
    <w:rsid w:val="6EBED5BA"/>
    <w:rsid w:val="6ECFC32E"/>
    <w:rsid w:val="6ED3CBD2"/>
    <w:rsid w:val="6EE932AB"/>
    <w:rsid w:val="6EF6E31F"/>
    <w:rsid w:val="6F178BFE"/>
    <w:rsid w:val="6F3A4115"/>
    <w:rsid w:val="6F3E75EA"/>
    <w:rsid w:val="6F48FED9"/>
    <w:rsid w:val="6F4D218A"/>
    <w:rsid w:val="6F534007"/>
    <w:rsid w:val="6F6233B9"/>
    <w:rsid w:val="6F7AC792"/>
    <w:rsid w:val="6F8698AD"/>
    <w:rsid w:val="6F894CEB"/>
    <w:rsid w:val="6F8E2E1A"/>
    <w:rsid w:val="6F9DBB86"/>
    <w:rsid w:val="6FA2ACA0"/>
    <w:rsid w:val="6FA7E424"/>
    <w:rsid w:val="6FA8296D"/>
    <w:rsid w:val="6FABA163"/>
    <w:rsid w:val="6FBDBD37"/>
    <w:rsid w:val="6FC150B1"/>
    <w:rsid w:val="6FD47F21"/>
    <w:rsid w:val="6FF14B4A"/>
    <w:rsid w:val="6FF1E350"/>
    <w:rsid w:val="6FF91036"/>
    <w:rsid w:val="7006EB57"/>
    <w:rsid w:val="7012CE02"/>
    <w:rsid w:val="706334CF"/>
    <w:rsid w:val="706805F0"/>
    <w:rsid w:val="706CFA4C"/>
    <w:rsid w:val="7070ADAE"/>
    <w:rsid w:val="70941BF8"/>
    <w:rsid w:val="70A37E3F"/>
    <w:rsid w:val="70C95F9E"/>
    <w:rsid w:val="70E1CB3A"/>
    <w:rsid w:val="70E1F96B"/>
    <w:rsid w:val="70E74201"/>
    <w:rsid w:val="70EB2677"/>
    <w:rsid w:val="70F64C2A"/>
    <w:rsid w:val="70FE02EC"/>
    <w:rsid w:val="711966A3"/>
    <w:rsid w:val="71304F48"/>
    <w:rsid w:val="7140E91F"/>
    <w:rsid w:val="71441796"/>
    <w:rsid w:val="71486FAF"/>
    <w:rsid w:val="7148BEF1"/>
    <w:rsid w:val="715A9B57"/>
    <w:rsid w:val="715E4FE4"/>
    <w:rsid w:val="71631371"/>
    <w:rsid w:val="71663745"/>
    <w:rsid w:val="7167D363"/>
    <w:rsid w:val="7169AE0F"/>
    <w:rsid w:val="7184EB3E"/>
    <w:rsid w:val="71C4F20C"/>
    <w:rsid w:val="71CB5A46"/>
    <w:rsid w:val="71CC5667"/>
    <w:rsid w:val="71D7144D"/>
    <w:rsid w:val="71DDC664"/>
    <w:rsid w:val="71E51DA4"/>
    <w:rsid w:val="71EED620"/>
    <w:rsid w:val="71FF8FEF"/>
    <w:rsid w:val="7207231F"/>
    <w:rsid w:val="720A8B56"/>
    <w:rsid w:val="720FA51D"/>
    <w:rsid w:val="72286372"/>
    <w:rsid w:val="723761E3"/>
    <w:rsid w:val="72508E0B"/>
    <w:rsid w:val="725DBD72"/>
    <w:rsid w:val="7264FC28"/>
    <w:rsid w:val="727FDBA2"/>
    <w:rsid w:val="72896A65"/>
    <w:rsid w:val="728B1058"/>
    <w:rsid w:val="7295292C"/>
    <w:rsid w:val="7296290D"/>
    <w:rsid w:val="7296B08A"/>
    <w:rsid w:val="72A7C2BA"/>
    <w:rsid w:val="72BAF821"/>
    <w:rsid w:val="72C01D03"/>
    <w:rsid w:val="72D331F4"/>
    <w:rsid w:val="72D420DF"/>
    <w:rsid w:val="730DC40C"/>
    <w:rsid w:val="73271D9D"/>
    <w:rsid w:val="733DCAD1"/>
    <w:rsid w:val="73435350"/>
    <w:rsid w:val="734A2B0E"/>
    <w:rsid w:val="735269D3"/>
    <w:rsid w:val="7355AEE9"/>
    <w:rsid w:val="73595E98"/>
    <w:rsid w:val="736AFBD6"/>
    <w:rsid w:val="737372D1"/>
    <w:rsid w:val="73740963"/>
    <w:rsid w:val="7379D1D7"/>
    <w:rsid w:val="738228BE"/>
    <w:rsid w:val="73B92595"/>
    <w:rsid w:val="73C844D1"/>
    <w:rsid w:val="73E342C4"/>
    <w:rsid w:val="73E75438"/>
    <w:rsid w:val="73EB8374"/>
    <w:rsid w:val="73F3A9F0"/>
    <w:rsid w:val="74005B2C"/>
    <w:rsid w:val="7402DED0"/>
    <w:rsid w:val="74104948"/>
    <w:rsid w:val="741EC3C4"/>
    <w:rsid w:val="742F698B"/>
    <w:rsid w:val="74502A63"/>
    <w:rsid w:val="7459C150"/>
    <w:rsid w:val="746079C3"/>
    <w:rsid w:val="7464B3B7"/>
    <w:rsid w:val="7465FF4F"/>
    <w:rsid w:val="7487859B"/>
    <w:rsid w:val="74879C8C"/>
    <w:rsid w:val="7492EBE4"/>
    <w:rsid w:val="74A6B8BC"/>
    <w:rsid w:val="74ABAA31"/>
    <w:rsid w:val="74CE5959"/>
    <w:rsid w:val="750E6834"/>
    <w:rsid w:val="7511A937"/>
    <w:rsid w:val="75128BAE"/>
    <w:rsid w:val="7512C3A9"/>
    <w:rsid w:val="7527F32B"/>
    <w:rsid w:val="752CEA15"/>
    <w:rsid w:val="7532ED40"/>
    <w:rsid w:val="753F9BD6"/>
    <w:rsid w:val="754D39A9"/>
    <w:rsid w:val="75526F65"/>
    <w:rsid w:val="7553E948"/>
    <w:rsid w:val="7574DC28"/>
    <w:rsid w:val="75809D58"/>
    <w:rsid w:val="758F77DF"/>
    <w:rsid w:val="75B855E5"/>
    <w:rsid w:val="75B891B6"/>
    <w:rsid w:val="75BC0F27"/>
    <w:rsid w:val="75C81CF5"/>
    <w:rsid w:val="75D51F01"/>
    <w:rsid w:val="75EDF4C2"/>
    <w:rsid w:val="76113370"/>
    <w:rsid w:val="761CF6B9"/>
    <w:rsid w:val="7629674F"/>
    <w:rsid w:val="762ABC17"/>
    <w:rsid w:val="76443F00"/>
    <w:rsid w:val="765ADDA8"/>
    <w:rsid w:val="765F08FF"/>
    <w:rsid w:val="766DD276"/>
    <w:rsid w:val="7673AC00"/>
    <w:rsid w:val="76B005C9"/>
    <w:rsid w:val="76D65BF3"/>
    <w:rsid w:val="76D9CBA7"/>
    <w:rsid w:val="76DB1C02"/>
    <w:rsid w:val="76E26EAB"/>
    <w:rsid w:val="76E688CB"/>
    <w:rsid w:val="76E7A03D"/>
    <w:rsid w:val="76F9A6F2"/>
    <w:rsid w:val="76F9DC62"/>
    <w:rsid w:val="7704DF79"/>
    <w:rsid w:val="77057FBB"/>
    <w:rsid w:val="770F60C9"/>
    <w:rsid w:val="770FD73C"/>
    <w:rsid w:val="77172667"/>
    <w:rsid w:val="772D0646"/>
    <w:rsid w:val="773CF059"/>
    <w:rsid w:val="7748C6E0"/>
    <w:rsid w:val="774D8D9B"/>
    <w:rsid w:val="7753F462"/>
    <w:rsid w:val="77591F3C"/>
    <w:rsid w:val="77595EFA"/>
    <w:rsid w:val="776D7943"/>
    <w:rsid w:val="778ABE1C"/>
    <w:rsid w:val="779FC23C"/>
    <w:rsid w:val="77A9E7D0"/>
    <w:rsid w:val="77B0BB7A"/>
    <w:rsid w:val="77B15C4A"/>
    <w:rsid w:val="77C901F9"/>
    <w:rsid w:val="77CD3C43"/>
    <w:rsid w:val="77D20D70"/>
    <w:rsid w:val="77D340EE"/>
    <w:rsid w:val="77D54688"/>
    <w:rsid w:val="77D7FEED"/>
    <w:rsid w:val="77E374CA"/>
    <w:rsid w:val="77EAE559"/>
    <w:rsid w:val="780083EC"/>
    <w:rsid w:val="7805E9C6"/>
    <w:rsid w:val="780DA64C"/>
    <w:rsid w:val="781397EC"/>
    <w:rsid w:val="78280828"/>
    <w:rsid w:val="78366F45"/>
    <w:rsid w:val="784DEDBE"/>
    <w:rsid w:val="7851CB63"/>
    <w:rsid w:val="78574206"/>
    <w:rsid w:val="78605CED"/>
    <w:rsid w:val="786197A8"/>
    <w:rsid w:val="786AA6AC"/>
    <w:rsid w:val="7877F5AB"/>
    <w:rsid w:val="78C9A6CD"/>
    <w:rsid w:val="78DB3440"/>
    <w:rsid w:val="78E757E0"/>
    <w:rsid w:val="78F13BB3"/>
    <w:rsid w:val="790CAE70"/>
    <w:rsid w:val="792E769D"/>
    <w:rsid w:val="793F749A"/>
    <w:rsid w:val="79679F80"/>
    <w:rsid w:val="796C4575"/>
    <w:rsid w:val="7976799F"/>
    <w:rsid w:val="7980823F"/>
    <w:rsid w:val="798520BD"/>
    <w:rsid w:val="79986080"/>
    <w:rsid w:val="79A1525E"/>
    <w:rsid w:val="79A8751D"/>
    <w:rsid w:val="79AEC0B8"/>
    <w:rsid w:val="79B62B68"/>
    <w:rsid w:val="79B7169B"/>
    <w:rsid w:val="79B85F23"/>
    <w:rsid w:val="79C33D59"/>
    <w:rsid w:val="79C4C57E"/>
    <w:rsid w:val="79CBAAD3"/>
    <w:rsid w:val="79CD0138"/>
    <w:rsid w:val="79D2B8F7"/>
    <w:rsid w:val="79E2F2BE"/>
    <w:rsid w:val="79ECCD20"/>
    <w:rsid w:val="79EF0229"/>
    <w:rsid w:val="79F7FAAD"/>
    <w:rsid w:val="79F91541"/>
    <w:rsid w:val="7A066A85"/>
    <w:rsid w:val="7A27D2BD"/>
    <w:rsid w:val="7A3CF5B5"/>
    <w:rsid w:val="7A48D30E"/>
    <w:rsid w:val="7A6DC8BE"/>
    <w:rsid w:val="7A75F35C"/>
    <w:rsid w:val="7A98914A"/>
    <w:rsid w:val="7AB11638"/>
    <w:rsid w:val="7AB6EE0D"/>
    <w:rsid w:val="7ACA0872"/>
    <w:rsid w:val="7AEAB37C"/>
    <w:rsid w:val="7AF29BA4"/>
    <w:rsid w:val="7B11DFD0"/>
    <w:rsid w:val="7B1F4E20"/>
    <w:rsid w:val="7B2DA8AC"/>
    <w:rsid w:val="7B34D5C9"/>
    <w:rsid w:val="7B352F34"/>
    <w:rsid w:val="7B356353"/>
    <w:rsid w:val="7B48B3A5"/>
    <w:rsid w:val="7B51DA52"/>
    <w:rsid w:val="7B63E35B"/>
    <w:rsid w:val="7B683267"/>
    <w:rsid w:val="7B6EA49A"/>
    <w:rsid w:val="7B8CB47F"/>
    <w:rsid w:val="7B97A848"/>
    <w:rsid w:val="7BA70113"/>
    <w:rsid w:val="7BB2D7E9"/>
    <w:rsid w:val="7BBF8BCD"/>
    <w:rsid w:val="7BC7C984"/>
    <w:rsid w:val="7BD71AE3"/>
    <w:rsid w:val="7BD9940D"/>
    <w:rsid w:val="7BDF23F9"/>
    <w:rsid w:val="7BE12F7B"/>
    <w:rsid w:val="7BF50FBA"/>
    <w:rsid w:val="7C04D706"/>
    <w:rsid w:val="7C0F6908"/>
    <w:rsid w:val="7C1E2294"/>
    <w:rsid w:val="7C1E6F61"/>
    <w:rsid w:val="7C2038FE"/>
    <w:rsid w:val="7C3CAEED"/>
    <w:rsid w:val="7C402625"/>
    <w:rsid w:val="7C53DE69"/>
    <w:rsid w:val="7C5B2239"/>
    <w:rsid w:val="7C686D83"/>
    <w:rsid w:val="7C8F7900"/>
    <w:rsid w:val="7CAFF15C"/>
    <w:rsid w:val="7CB3358B"/>
    <w:rsid w:val="7CBE0066"/>
    <w:rsid w:val="7CC9E6B1"/>
    <w:rsid w:val="7CCC121A"/>
    <w:rsid w:val="7CF0BFF8"/>
    <w:rsid w:val="7CF970F3"/>
    <w:rsid w:val="7D23FF82"/>
    <w:rsid w:val="7D35F3E5"/>
    <w:rsid w:val="7D440B03"/>
    <w:rsid w:val="7D441C3D"/>
    <w:rsid w:val="7D44B62D"/>
    <w:rsid w:val="7D490670"/>
    <w:rsid w:val="7D70A102"/>
    <w:rsid w:val="7D731751"/>
    <w:rsid w:val="7D7762D9"/>
    <w:rsid w:val="7D7CDA03"/>
    <w:rsid w:val="7D813FEF"/>
    <w:rsid w:val="7D81937F"/>
    <w:rsid w:val="7D893CFD"/>
    <w:rsid w:val="7D92AABB"/>
    <w:rsid w:val="7D96EB22"/>
    <w:rsid w:val="7DB43933"/>
    <w:rsid w:val="7DC18495"/>
    <w:rsid w:val="7DD938E9"/>
    <w:rsid w:val="7DE67179"/>
    <w:rsid w:val="7DE70D45"/>
    <w:rsid w:val="7DE783C1"/>
    <w:rsid w:val="7E0217C1"/>
    <w:rsid w:val="7E13AF5C"/>
    <w:rsid w:val="7E1EB98B"/>
    <w:rsid w:val="7E279731"/>
    <w:rsid w:val="7E4B3A3C"/>
    <w:rsid w:val="7E4D6F22"/>
    <w:rsid w:val="7E4E67D0"/>
    <w:rsid w:val="7E4F3631"/>
    <w:rsid w:val="7E525ED6"/>
    <w:rsid w:val="7E54CD85"/>
    <w:rsid w:val="7E5796C4"/>
    <w:rsid w:val="7E61E2CE"/>
    <w:rsid w:val="7E710A5B"/>
    <w:rsid w:val="7E7D2EC9"/>
    <w:rsid w:val="7EBD0AFA"/>
    <w:rsid w:val="7EF53616"/>
    <w:rsid w:val="7F01F5C4"/>
    <w:rsid w:val="7F037ACE"/>
    <w:rsid w:val="7F04BA64"/>
    <w:rsid w:val="7F123293"/>
    <w:rsid w:val="7F1AFB17"/>
    <w:rsid w:val="7F2FF09A"/>
    <w:rsid w:val="7F393DF4"/>
    <w:rsid w:val="7F4315F9"/>
    <w:rsid w:val="7F435B4B"/>
    <w:rsid w:val="7F44AFA9"/>
    <w:rsid w:val="7F539AD9"/>
    <w:rsid w:val="7F53DAD4"/>
    <w:rsid w:val="7F566D90"/>
    <w:rsid w:val="7F5F2E36"/>
    <w:rsid w:val="7F628372"/>
    <w:rsid w:val="7F70F49B"/>
    <w:rsid w:val="7F7477A0"/>
    <w:rsid w:val="7F778BBE"/>
    <w:rsid w:val="7F77980A"/>
    <w:rsid w:val="7F83413F"/>
    <w:rsid w:val="7F88E0B8"/>
    <w:rsid w:val="7F899EB4"/>
    <w:rsid w:val="7FB4FE04"/>
    <w:rsid w:val="7FBE7ACD"/>
    <w:rsid w:val="7FCEA33F"/>
    <w:rsid w:val="7FFD6BA5"/>
    <w:rsid w:val="7FFE36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29BC0"/>
  <w15:chartTrackingRefBased/>
  <w15:docId w15:val="{E4EFFB8F-5907-FC45-89C5-5696DA27B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2AFC38FC"/>
    <w:rPr>
      <w:lang w:val="en-GB"/>
    </w:rPr>
  </w:style>
  <w:style w:type="paragraph" w:styleId="Heading1">
    <w:name w:val="heading 1"/>
    <w:basedOn w:val="Normal"/>
    <w:next w:val="Normal"/>
    <w:link w:val="Heading1Char"/>
    <w:uiPriority w:val="9"/>
    <w:qFormat/>
    <w:rsid w:val="2AFC38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2AFC38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2AFC38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2AFC38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2AFC38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2AFC38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2AFC38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2AFC38FC"/>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2AFC38FC"/>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2AFC38FC"/>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2AFC38FC"/>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2AFC38FC"/>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2AFC38FC"/>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2AFC38FC"/>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TOC1">
    <w:name w:val="toc 1"/>
    <w:basedOn w:val="Normal"/>
    <w:next w:val="Normal"/>
    <w:uiPriority w:val="39"/>
    <w:unhideWhenUsed/>
    <w:rsid w:val="2AFC38FC"/>
    <w:pPr>
      <w:spacing w:after="100"/>
    </w:pPr>
  </w:style>
  <w:style w:type="paragraph" w:styleId="TOC2">
    <w:name w:val="toc 2"/>
    <w:basedOn w:val="Normal"/>
    <w:next w:val="Normal"/>
    <w:uiPriority w:val="39"/>
    <w:unhideWhenUsed/>
    <w:rsid w:val="2AFC38FC"/>
    <w:pPr>
      <w:spacing w:after="100"/>
      <w:ind w:left="220"/>
    </w:pPr>
  </w:style>
  <w:style w:type="paragraph" w:styleId="TOC3">
    <w:name w:val="toc 3"/>
    <w:basedOn w:val="Normal"/>
    <w:next w:val="Normal"/>
    <w:uiPriority w:val="39"/>
    <w:unhideWhenUsed/>
    <w:rsid w:val="2AFC38FC"/>
    <w:pPr>
      <w:spacing w:after="100"/>
      <w:ind w:left="440"/>
    </w:pPr>
  </w:style>
  <w:style w:type="paragraph" w:styleId="TOC4">
    <w:name w:val="toc 4"/>
    <w:basedOn w:val="Normal"/>
    <w:next w:val="Normal"/>
    <w:uiPriority w:val="39"/>
    <w:unhideWhenUsed/>
    <w:rsid w:val="2AFC38FC"/>
    <w:pPr>
      <w:spacing w:after="100"/>
      <w:ind w:left="660"/>
    </w:pPr>
  </w:style>
  <w:style w:type="paragraph" w:styleId="TOC5">
    <w:name w:val="toc 5"/>
    <w:basedOn w:val="Normal"/>
    <w:next w:val="Normal"/>
    <w:uiPriority w:val="39"/>
    <w:unhideWhenUsed/>
    <w:rsid w:val="2AFC38FC"/>
    <w:pPr>
      <w:spacing w:after="100"/>
      <w:ind w:left="880"/>
    </w:pPr>
  </w:style>
  <w:style w:type="paragraph" w:styleId="TOC6">
    <w:name w:val="toc 6"/>
    <w:basedOn w:val="Normal"/>
    <w:next w:val="Normal"/>
    <w:uiPriority w:val="39"/>
    <w:unhideWhenUsed/>
    <w:rsid w:val="2AFC38FC"/>
    <w:pPr>
      <w:spacing w:after="100"/>
      <w:ind w:left="1100"/>
    </w:pPr>
  </w:style>
  <w:style w:type="paragraph" w:styleId="TOC7">
    <w:name w:val="toc 7"/>
    <w:basedOn w:val="Normal"/>
    <w:next w:val="Normal"/>
    <w:uiPriority w:val="39"/>
    <w:unhideWhenUsed/>
    <w:rsid w:val="2AFC38FC"/>
    <w:pPr>
      <w:spacing w:after="100"/>
      <w:ind w:left="1320"/>
    </w:pPr>
  </w:style>
  <w:style w:type="paragraph" w:styleId="TOC8">
    <w:name w:val="toc 8"/>
    <w:basedOn w:val="Normal"/>
    <w:next w:val="Normal"/>
    <w:uiPriority w:val="39"/>
    <w:unhideWhenUsed/>
    <w:rsid w:val="2AFC38FC"/>
    <w:pPr>
      <w:spacing w:after="100"/>
      <w:ind w:left="1540"/>
    </w:pPr>
  </w:style>
  <w:style w:type="paragraph" w:styleId="TOC9">
    <w:name w:val="toc 9"/>
    <w:basedOn w:val="Normal"/>
    <w:next w:val="Normal"/>
    <w:uiPriority w:val="39"/>
    <w:unhideWhenUsed/>
    <w:rsid w:val="2AFC38FC"/>
    <w:pPr>
      <w:spacing w:after="100"/>
      <w:ind w:left="1760"/>
    </w:pPr>
  </w:style>
  <w:style w:type="paragraph" w:styleId="EndnoteText">
    <w:name w:val="endnote text"/>
    <w:basedOn w:val="Normal"/>
    <w:uiPriority w:val="99"/>
    <w:semiHidden/>
    <w:unhideWhenUsed/>
    <w:rsid w:val="2AFC38FC"/>
    <w:pPr>
      <w:spacing w:after="0" w:line="240" w:lineRule="auto"/>
    </w:pPr>
    <w:rPr>
      <w:sz w:val="20"/>
      <w:szCs w:val="20"/>
    </w:rPr>
  </w:style>
  <w:style w:type="paragraph" w:styleId="Footer">
    <w:name w:val="footer"/>
    <w:basedOn w:val="Normal"/>
    <w:link w:val="FooterChar"/>
    <w:uiPriority w:val="99"/>
    <w:unhideWhenUsed/>
    <w:rsid w:val="2AFC38FC"/>
    <w:pPr>
      <w:tabs>
        <w:tab w:val="center" w:pos="4680"/>
        <w:tab w:val="right" w:pos="9360"/>
      </w:tabs>
      <w:spacing w:after="0" w:line="240" w:lineRule="auto"/>
    </w:pPr>
  </w:style>
  <w:style w:type="paragraph" w:styleId="FootnoteText">
    <w:name w:val="footnote text"/>
    <w:basedOn w:val="Normal"/>
    <w:uiPriority w:val="99"/>
    <w:semiHidden/>
    <w:unhideWhenUsed/>
    <w:rsid w:val="2AFC38FC"/>
    <w:pPr>
      <w:spacing w:after="0" w:line="240" w:lineRule="auto"/>
    </w:pPr>
    <w:rPr>
      <w:sz w:val="20"/>
      <w:szCs w:val="20"/>
    </w:rPr>
  </w:style>
  <w:style w:type="paragraph" w:styleId="Header">
    <w:name w:val="header"/>
    <w:basedOn w:val="Normal"/>
    <w:link w:val="HeaderChar"/>
    <w:uiPriority w:val="99"/>
    <w:unhideWhenUsed/>
    <w:rsid w:val="2AFC38FC"/>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sid w:val="00B73250"/>
    <w:rPr>
      <w:color w:val="666666"/>
    </w:rPr>
  </w:style>
  <w:style w:type="paragraph" w:styleId="Caption">
    <w:name w:val="caption"/>
    <w:basedOn w:val="Normal"/>
    <w:next w:val="Normal"/>
    <w:uiPriority w:val="35"/>
    <w:semiHidden/>
    <w:unhideWhenUsed/>
    <w:qFormat/>
    <w:rsid w:val="00B73250"/>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40572E"/>
    <w:pPr>
      <w:spacing w:after="0"/>
    </w:pPr>
  </w:style>
  <w:style w:type="character" w:styleId="PageNumber">
    <w:name w:val="page number"/>
    <w:basedOn w:val="DefaultParagraphFont"/>
    <w:uiPriority w:val="99"/>
    <w:semiHidden/>
    <w:unhideWhenUsed/>
    <w:rsid w:val="008F7D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oter" Target="footer5.xml"/><Relationship Id="rId10" Type="http://schemas.openxmlformats.org/officeDocument/2006/relationships/footer" Target="footer2.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BC2342-6CEB-8545-B766-B78FCEAFC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6754</Words>
  <Characters>38503</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Mackechnie</dc:creator>
  <cp:keywords/>
  <dc:description/>
  <cp:lastModifiedBy>Nathan Mackechnie</cp:lastModifiedBy>
  <cp:revision>3</cp:revision>
  <dcterms:created xsi:type="dcterms:W3CDTF">2024-06-30T13:45:00Z</dcterms:created>
  <dcterms:modified xsi:type="dcterms:W3CDTF">2024-06-30T15:54:00Z</dcterms:modified>
</cp:coreProperties>
</file>