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cs="Arial"/>
        </w:rPr>
        <w:id w:val="-97567960"/>
        <w:docPartObj>
          <w:docPartGallery w:val="Cover Pages"/>
          <w:docPartUnique/>
        </w:docPartObj>
      </w:sdtPr>
      <w:sdtEndPr/>
      <w:sdtContent>
        <w:p w14:paraId="33B38004" w14:textId="08E3BF8A" w:rsidR="00EF73D8" w:rsidRPr="00774514" w:rsidRDefault="00A53689" w:rsidP="00ED5376">
          <w:pPr>
            <w:spacing w:line="360" w:lineRule="auto"/>
            <w:rPr>
              <w:rFonts w:cs="Arial"/>
            </w:rPr>
          </w:pPr>
          <w:r w:rsidRPr="00774514">
            <w:rPr>
              <w:rFonts w:cs="Arial"/>
              <w:noProof/>
              <w:color w:val="FFFFFF" w:themeColor="background1"/>
            </w:rPr>
            <w:drawing>
              <wp:inline distT="0" distB="0" distL="0" distR="0" wp14:anchorId="2437D864" wp14:editId="058A49C8">
                <wp:extent cx="5715000" cy="1895475"/>
                <wp:effectExtent l="0" t="0" r="0" b="9525"/>
                <wp:docPr id="1688310537"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310537" name="Picture 1" descr="A black background with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a:effectLst>
                          <a:innerShdw blurRad="114300">
                            <a:prstClr val="black"/>
                          </a:innerShdw>
                        </a:effectLst>
                      </pic:spPr>
                    </pic:pic>
                  </a:graphicData>
                </a:graphic>
              </wp:inline>
            </w:drawing>
          </w:r>
          <w:r w:rsidR="00EF73D8" w:rsidRPr="00774514">
            <w:rPr>
              <w:rFonts w:cs="Arial"/>
              <w:noProof/>
            </w:rPr>
            <mc:AlternateContent>
              <mc:Choice Requires="wps">
                <w:drawing>
                  <wp:anchor distT="0" distB="0" distL="114300" distR="114300" simplePos="0" relativeHeight="251659264" behindDoc="1" locked="0" layoutInCell="1" allowOverlap="0" wp14:anchorId="0842E86E" wp14:editId="09DB88AC">
                    <wp:simplePos x="0" y="0"/>
                    <wp:positionH relativeFrom="page">
                      <wp:align>center</wp:align>
                    </wp:positionH>
                    <wp:positionV relativeFrom="page">
                      <wp:align>center</wp:align>
                    </wp:positionV>
                    <wp:extent cx="6858000" cy="9144000"/>
                    <wp:effectExtent l="0" t="0" r="0" b="0"/>
                    <wp:wrapNone/>
                    <wp:docPr id="1" name="Text Box 2"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EF73D8" w14:paraId="3D137985" w14:textId="77777777">
                                  <w:trPr>
                                    <w:trHeight w:hRule="exact" w:val="9360"/>
                                  </w:trPr>
                                  <w:tc>
                                    <w:tcPr>
                                      <w:tcW w:w="9350" w:type="dxa"/>
                                    </w:tcPr>
                                    <w:p w14:paraId="4C1AD969" w14:textId="544A9143" w:rsidR="00EF73D8" w:rsidRDefault="00EF73D8">
                                      <w:r>
                                        <w:rPr>
                                          <w:noProof/>
                                        </w:rPr>
                                        <w:drawing>
                                          <wp:inline distT="0" distB="0" distL="0" distR="0" wp14:anchorId="0811A2A3" wp14:editId="27990076">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F73D8" w14:paraId="30ABF9DC" w14:textId="77777777">
                                  <w:trPr>
                                    <w:trHeight w:hRule="exact" w:val="4320"/>
                                  </w:trPr>
                                  <w:tc>
                                    <w:tcPr>
                                      <w:tcW w:w="9350" w:type="dxa"/>
                                      <w:shd w:val="clear" w:color="auto" w:fill="0E2841" w:themeFill="text2"/>
                                      <w:vAlign w:val="center"/>
                                    </w:tcPr>
                                    <w:p w14:paraId="2F29BE21" w14:textId="31000E58" w:rsidR="00EF73D8" w:rsidRDefault="00340498">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2"/>
                                            <w:szCs w:val="92"/>
                                          </w:rPr>
                                          <w:alias w:val="Title"/>
                                          <w:tag w:val=""/>
                                          <w:id w:val="739824258"/>
                                          <w:placeholder>
                                            <w:docPart w:val="C9599F96D1F549D98FF37FF6369A1428"/>
                                          </w:placeholder>
                                          <w:dataBinding w:prefixMappings="xmlns:ns0='http://purl.org/dc/elements/1.1/' xmlns:ns1='http://schemas.openxmlformats.org/package/2006/metadata/core-properties' " w:xpath="/ns1:coreProperties[1]/ns0:title[1]" w:storeItemID="{6C3C8BC8-F283-45AE-878A-BAB7291924A1}"/>
                                          <w:text/>
                                        </w:sdtPr>
                                        <w:sdtEndPr/>
                                        <w:sdtContent>
                                          <w:r w:rsidR="002916BE" w:rsidRPr="00257CE8">
                                            <w:rPr>
                                              <w:rFonts w:asciiTheme="majorHAnsi" w:hAnsiTheme="majorHAnsi"/>
                                              <w:color w:val="FFFFFF" w:themeColor="background1"/>
                                              <w:sz w:val="92"/>
                                              <w:szCs w:val="92"/>
                                            </w:rPr>
                                            <w:t>Management Economics (LCBB5008)</w:t>
                                          </w:r>
                                        </w:sdtContent>
                                      </w:sdt>
                                    </w:p>
                                    <w:p w14:paraId="6F6FD785" w14:textId="499B23FC" w:rsidR="00EF73D8" w:rsidRDefault="00340498">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3D1D17E40CE746FF8F2E74F8F9C861D5"/>
                                          </w:placeholder>
                                          <w:dataBinding w:prefixMappings="xmlns:ns0='http://purl.org/dc/elements/1.1/' xmlns:ns1='http://schemas.openxmlformats.org/package/2006/metadata/core-properties' " w:xpath="/ns1:coreProperties[1]/ns0:subject[1]" w:storeItemID="{6C3C8BC8-F283-45AE-878A-BAB7291924A1}"/>
                                          <w:text/>
                                        </w:sdtPr>
                                        <w:sdtEndPr/>
                                        <w:sdtContent>
                                          <w:r w:rsidR="00C46931" w:rsidRPr="00C46931">
                                            <w:rPr>
                                              <w:color w:val="FFFFFF" w:themeColor="background1"/>
                                              <w:sz w:val="32"/>
                                              <w:szCs w:val="32"/>
                                            </w:rPr>
                                            <w:t>Riaz Bhatti</w:t>
                                          </w:r>
                                        </w:sdtContent>
                                      </w:sdt>
                                    </w:p>
                                  </w:tc>
                                </w:tr>
                                <w:tr w:rsidR="00EF73D8" w14:paraId="3750ABC4"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EF73D8" w14:paraId="1D056391" w14:textId="77777777">
                                        <w:trPr>
                                          <w:trHeight w:hRule="exact" w:val="720"/>
                                        </w:trPr>
                                        <w:tc>
                                          <w:tcPr>
                                            <w:tcW w:w="3590" w:type="dxa"/>
                                            <w:vAlign w:val="center"/>
                                          </w:tcPr>
                                          <w:p w14:paraId="509D402B" w14:textId="61577FD5" w:rsidR="00EF73D8" w:rsidRDefault="00340498">
                                            <w:pPr>
                                              <w:pStyle w:val="NoSpacing"/>
                                              <w:ind w:left="720" w:right="144"/>
                                              <w:rPr>
                                                <w:color w:val="FFFFFF" w:themeColor="background1"/>
                                              </w:rPr>
                                            </w:pPr>
                                            <w:sdt>
                                              <w:sdtPr>
                                                <w:rPr>
                                                  <w:color w:val="FFFFFF" w:themeColor="background1"/>
                                                </w:rPr>
                                                <w:alias w:val="Author"/>
                                                <w:tag w:val=""/>
                                                <w:id w:val="942812742"/>
                                                <w:placeholder>
                                                  <w:docPart w:val="5856D9E8F09B4FEA8833293834B320D8"/>
                                                </w:placeholder>
                                                <w:dataBinding w:prefixMappings="xmlns:ns0='http://purl.org/dc/elements/1.1/' xmlns:ns1='http://schemas.openxmlformats.org/package/2006/metadata/core-properties' " w:xpath="/ns1:coreProperties[1]/ns0:creator[1]" w:storeItemID="{6C3C8BC8-F283-45AE-878A-BAB7291924A1}"/>
                                                <w:text/>
                                              </w:sdtPr>
                                              <w:sdtEndPr/>
                                              <w:sdtContent>
                                                <w:r w:rsidR="005636F4">
                                                  <w:rPr>
                                                    <w:color w:val="FFFFFF" w:themeColor="background1"/>
                                                  </w:rPr>
                                                  <w:t>Yavor Petrov (</w:t>
                                                </w:r>
                                                <w:r w:rsidR="005636F4" w:rsidRPr="007B1181">
                                                  <w:rPr>
                                                    <w:color w:val="FFFFFF" w:themeColor="background1"/>
                                                  </w:rPr>
                                                  <w:t>2110946</w:t>
                                                </w:r>
                                                <w:r w:rsidR="005636F4">
                                                  <w:rPr>
                                                    <w:color w:val="FFFFFF" w:themeColor="background1"/>
                                                  </w:rPr>
                                                  <w:t>)</w:t>
                                                </w:r>
                                              </w:sdtContent>
                                            </w:sdt>
                                          </w:p>
                                        </w:tc>
                                        <w:tc>
                                          <w:tcPr>
                                            <w:tcW w:w="3591" w:type="dxa"/>
                                            <w:vAlign w:val="center"/>
                                          </w:tcPr>
                                          <w:sdt>
                                            <w:sdtPr>
                                              <w:rPr>
                                                <w:color w:val="FFFFFF" w:themeColor="background1"/>
                                              </w:rPr>
                                              <w:alias w:val="Date"/>
                                              <w:tag w:val=""/>
                                              <w:id w:val="748164578"/>
                                              <w:placeholder>
                                                <w:docPart w:val="78F2020BFCBF46DAA11300C0514675A2"/>
                                              </w:placeholder>
                                              <w:dataBinding w:prefixMappings="xmlns:ns0='http://schemas.microsoft.com/office/2006/coverPageProps' " w:xpath="/ns0:CoverPageProperties[1]/ns0:PublishDate[1]" w:storeItemID="{55AF091B-3C7A-41E3-B477-F2FDAA23CFDA}"/>
                                              <w:date w:fullDate="2024-08-02T00:00:00Z">
                                                <w:dateFormat w:val="M/d/yy"/>
                                                <w:lid w:val="en-US"/>
                                                <w:storeMappedDataAs w:val="dateTime"/>
                                                <w:calendar w:val="gregorian"/>
                                              </w:date>
                                            </w:sdtPr>
                                            <w:sdtEndPr/>
                                            <w:sdtContent>
                                              <w:p w14:paraId="3BB383E5" w14:textId="2F56FDBA" w:rsidR="00EF73D8" w:rsidRDefault="005636F4">
                                                <w:pPr>
                                                  <w:pStyle w:val="NoSpacing"/>
                                                  <w:ind w:left="144" w:right="144"/>
                                                  <w:jc w:val="center"/>
                                                  <w:rPr>
                                                    <w:color w:val="FFFFFF" w:themeColor="background1"/>
                                                  </w:rPr>
                                                </w:pPr>
                                                <w:r>
                                                  <w:rPr>
                                                    <w:color w:val="FFFFFF" w:themeColor="background1"/>
                                                  </w:rPr>
                                                  <w:t>8/2/24</w:t>
                                                </w:r>
                                              </w:p>
                                            </w:sdtContent>
                                          </w:sdt>
                                        </w:tc>
                                        <w:sdt>
                                          <w:sdtPr>
                                            <w:rPr>
                                              <w:color w:val="FFFFFF" w:themeColor="background1"/>
                                            </w:rPr>
                                            <w:alias w:val="Course title"/>
                                            <w:tag w:val=""/>
                                            <w:id w:val="-15923909"/>
                                            <w:placeholder>
                                              <w:docPart w:val="354AF09907EF4A66A1C8ED2018A65F78"/>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0D7AC99" w14:textId="059CDE0E" w:rsidR="00EF73D8" w:rsidRDefault="00C46931">
                                                <w:pPr>
                                                  <w:pStyle w:val="NoSpacing"/>
                                                  <w:ind w:left="144" w:right="720"/>
                                                  <w:jc w:val="right"/>
                                                  <w:rPr>
                                                    <w:color w:val="FFFFFF" w:themeColor="background1"/>
                                                  </w:rPr>
                                                </w:pPr>
                                                <w:r>
                                                  <w:rPr>
                                                    <w:color w:val="FFFFFF" w:themeColor="background1"/>
                                                  </w:rPr>
                                                  <w:t>Essay</w:t>
                                                </w:r>
                                              </w:p>
                                            </w:tc>
                                          </w:sdtContent>
                                        </w:sdt>
                                      </w:tr>
                                    </w:tbl>
                                    <w:p w14:paraId="72C9806C" w14:textId="77777777" w:rsidR="00EF73D8" w:rsidRDefault="00EF73D8"/>
                                  </w:tc>
                                </w:tr>
                              </w:tbl>
                              <w:p w14:paraId="2CDA53D9" w14:textId="77777777" w:rsidR="00EF73D8" w:rsidRDefault="00EF73D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842E86E" id="_x0000_t202" coordsize="21600,21600" o:spt="202" path="m,l,21600r21600,l21600,xe">
                    <v:stroke joinstyle="miter"/>
                    <v:path gradientshapeok="t" o:connecttype="rect"/>
                  </v:shapetype>
                  <v:shape id="Text Box 2"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EF73D8" w14:paraId="3D137985" w14:textId="77777777">
                            <w:trPr>
                              <w:trHeight w:hRule="exact" w:val="9360"/>
                            </w:trPr>
                            <w:tc>
                              <w:tcPr>
                                <w:tcW w:w="9350" w:type="dxa"/>
                              </w:tcPr>
                              <w:p w14:paraId="4C1AD969" w14:textId="544A9143" w:rsidR="00EF73D8" w:rsidRDefault="00EF73D8">
                                <w:r>
                                  <w:rPr>
                                    <w:noProof/>
                                  </w:rPr>
                                  <w:drawing>
                                    <wp:inline distT="0" distB="0" distL="0" distR="0" wp14:anchorId="0811A2A3" wp14:editId="27990076">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0"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EF73D8" w14:paraId="30ABF9DC" w14:textId="77777777">
                            <w:trPr>
                              <w:trHeight w:hRule="exact" w:val="4320"/>
                            </w:trPr>
                            <w:tc>
                              <w:tcPr>
                                <w:tcW w:w="9350" w:type="dxa"/>
                                <w:shd w:val="clear" w:color="auto" w:fill="0E2841" w:themeFill="text2"/>
                                <w:vAlign w:val="center"/>
                              </w:tcPr>
                              <w:p w14:paraId="2F29BE21" w14:textId="31000E58" w:rsidR="00EF73D8" w:rsidRDefault="00340498">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2"/>
                                      <w:szCs w:val="92"/>
                                    </w:rPr>
                                    <w:alias w:val="Title"/>
                                    <w:tag w:val=""/>
                                    <w:id w:val="739824258"/>
                                    <w:placeholder>
                                      <w:docPart w:val="C9599F96D1F549D98FF37FF6369A1428"/>
                                    </w:placeholder>
                                    <w:dataBinding w:prefixMappings="xmlns:ns0='http://purl.org/dc/elements/1.1/' xmlns:ns1='http://schemas.openxmlformats.org/package/2006/metadata/core-properties' " w:xpath="/ns1:coreProperties[1]/ns0:title[1]" w:storeItemID="{6C3C8BC8-F283-45AE-878A-BAB7291924A1}"/>
                                    <w:text/>
                                  </w:sdtPr>
                                  <w:sdtEndPr/>
                                  <w:sdtContent>
                                    <w:r w:rsidR="002916BE" w:rsidRPr="00257CE8">
                                      <w:rPr>
                                        <w:rFonts w:asciiTheme="majorHAnsi" w:hAnsiTheme="majorHAnsi"/>
                                        <w:color w:val="FFFFFF" w:themeColor="background1"/>
                                        <w:sz w:val="92"/>
                                        <w:szCs w:val="92"/>
                                      </w:rPr>
                                      <w:t>Management Economics (LCBB5008)</w:t>
                                    </w:r>
                                  </w:sdtContent>
                                </w:sdt>
                              </w:p>
                              <w:p w14:paraId="6F6FD785" w14:textId="499B23FC" w:rsidR="00EF73D8" w:rsidRDefault="00340498">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3D1D17E40CE746FF8F2E74F8F9C861D5"/>
                                    </w:placeholder>
                                    <w:dataBinding w:prefixMappings="xmlns:ns0='http://purl.org/dc/elements/1.1/' xmlns:ns1='http://schemas.openxmlformats.org/package/2006/metadata/core-properties' " w:xpath="/ns1:coreProperties[1]/ns0:subject[1]" w:storeItemID="{6C3C8BC8-F283-45AE-878A-BAB7291924A1}"/>
                                    <w:text/>
                                  </w:sdtPr>
                                  <w:sdtEndPr/>
                                  <w:sdtContent>
                                    <w:r w:rsidR="00C46931" w:rsidRPr="00C46931">
                                      <w:rPr>
                                        <w:color w:val="FFFFFF" w:themeColor="background1"/>
                                        <w:sz w:val="32"/>
                                        <w:szCs w:val="32"/>
                                      </w:rPr>
                                      <w:t>Riaz Bhatti</w:t>
                                    </w:r>
                                  </w:sdtContent>
                                </w:sdt>
                              </w:p>
                            </w:tc>
                          </w:tr>
                          <w:tr w:rsidR="00EF73D8" w14:paraId="3750ABC4"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EF73D8" w14:paraId="1D056391" w14:textId="77777777">
                                  <w:trPr>
                                    <w:trHeight w:hRule="exact" w:val="720"/>
                                  </w:trPr>
                                  <w:tc>
                                    <w:tcPr>
                                      <w:tcW w:w="3590" w:type="dxa"/>
                                      <w:vAlign w:val="center"/>
                                    </w:tcPr>
                                    <w:p w14:paraId="509D402B" w14:textId="61577FD5" w:rsidR="00EF73D8" w:rsidRDefault="00340498">
                                      <w:pPr>
                                        <w:pStyle w:val="NoSpacing"/>
                                        <w:ind w:left="720" w:right="144"/>
                                        <w:rPr>
                                          <w:color w:val="FFFFFF" w:themeColor="background1"/>
                                        </w:rPr>
                                      </w:pPr>
                                      <w:sdt>
                                        <w:sdtPr>
                                          <w:rPr>
                                            <w:color w:val="FFFFFF" w:themeColor="background1"/>
                                          </w:rPr>
                                          <w:alias w:val="Author"/>
                                          <w:tag w:val=""/>
                                          <w:id w:val="942812742"/>
                                          <w:placeholder>
                                            <w:docPart w:val="5856D9E8F09B4FEA8833293834B320D8"/>
                                          </w:placeholder>
                                          <w:dataBinding w:prefixMappings="xmlns:ns0='http://purl.org/dc/elements/1.1/' xmlns:ns1='http://schemas.openxmlformats.org/package/2006/metadata/core-properties' " w:xpath="/ns1:coreProperties[1]/ns0:creator[1]" w:storeItemID="{6C3C8BC8-F283-45AE-878A-BAB7291924A1}"/>
                                          <w:text/>
                                        </w:sdtPr>
                                        <w:sdtEndPr/>
                                        <w:sdtContent>
                                          <w:r w:rsidR="005636F4">
                                            <w:rPr>
                                              <w:color w:val="FFFFFF" w:themeColor="background1"/>
                                            </w:rPr>
                                            <w:t>Yavor Petrov (</w:t>
                                          </w:r>
                                          <w:r w:rsidR="005636F4" w:rsidRPr="007B1181">
                                            <w:rPr>
                                              <w:color w:val="FFFFFF" w:themeColor="background1"/>
                                            </w:rPr>
                                            <w:t>2110946</w:t>
                                          </w:r>
                                          <w:r w:rsidR="005636F4">
                                            <w:rPr>
                                              <w:color w:val="FFFFFF" w:themeColor="background1"/>
                                            </w:rPr>
                                            <w:t>)</w:t>
                                          </w:r>
                                        </w:sdtContent>
                                      </w:sdt>
                                    </w:p>
                                  </w:tc>
                                  <w:tc>
                                    <w:tcPr>
                                      <w:tcW w:w="3591" w:type="dxa"/>
                                      <w:vAlign w:val="center"/>
                                    </w:tcPr>
                                    <w:sdt>
                                      <w:sdtPr>
                                        <w:rPr>
                                          <w:color w:val="FFFFFF" w:themeColor="background1"/>
                                        </w:rPr>
                                        <w:alias w:val="Date"/>
                                        <w:tag w:val=""/>
                                        <w:id w:val="748164578"/>
                                        <w:placeholder>
                                          <w:docPart w:val="78F2020BFCBF46DAA11300C0514675A2"/>
                                        </w:placeholder>
                                        <w:dataBinding w:prefixMappings="xmlns:ns0='http://schemas.microsoft.com/office/2006/coverPageProps' " w:xpath="/ns0:CoverPageProperties[1]/ns0:PublishDate[1]" w:storeItemID="{55AF091B-3C7A-41E3-B477-F2FDAA23CFDA}"/>
                                        <w:date w:fullDate="2024-08-02T00:00:00Z">
                                          <w:dateFormat w:val="M/d/yy"/>
                                          <w:lid w:val="en-US"/>
                                          <w:storeMappedDataAs w:val="dateTime"/>
                                          <w:calendar w:val="gregorian"/>
                                        </w:date>
                                      </w:sdtPr>
                                      <w:sdtEndPr/>
                                      <w:sdtContent>
                                        <w:p w14:paraId="3BB383E5" w14:textId="2F56FDBA" w:rsidR="00EF73D8" w:rsidRDefault="005636F4">
                                          <w:pPr>
                                            <w:pStyle w:val="NoSpacing"/>
                                            <w:ind w:left="144" w:right="144"/>
                                            <w:jc w:val="center"/>
                                            <w:rPr>
                                              <w:color w:val="FFFFFF" w:themeColor="background1"/>
                                            </w:rPr>
                                          </w:pPr>
                                          <w:r>
                                            <w:rPr>
                                              <w:color w:val="FFFFFF" w:themeColor="background1"/>
                                            </w:rPr>
                                            <w:t>8/2/24</w:t>
                                          </w:r>
                                        </w:p>
                                      </w:sdtContent>
                                    </w:sdt>
                                  </w:tc>
                                  <w:sdt>
                                    <w:sdtPr>
                                      <w:rPr>
                                        <w:color w:val="FFFFFF" w:themeColor="background1"/>
                                      </w:rPr>
                                      <w:alias w:val="Course title"/>
                                      <w:tag w:val=""/>
                                      <w:id w:val="-15923909"/>
                                      <w:placeholder>
                                        <w:docPart w:val="354AF09907EF4A66A1C8ED2018A65F78"/>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0D7AC99" w14:textId="059CDE0E" w:rsidR="00EF73D8" w:rsidRDefault="00C46931">
                                          <w:pPr>
                                            <w:pStyle w:val="NoSpacing"/>
                                            <w:ind w:left="144" w:right="720"/>
                                            <w:jc w:val="right"/>
                                            <w:rPr>
                                              <w:color w:val="FFFFFF" w:themeColor="background1"/>
                                            </w:rPr>
                                          </w:pPr>
                                          <w:r>
                                            <w:rPr>
                                              <w:color w:val="FFFFFF" w:themeColor="background1"/>
                                            </w:rPr>
                                            <w:t>Essay</w:t>
                                          </w:r>
                                        </w:p>
                                      </w:tc>
                                    </w:sdtContent>
                                  </w:sdt>
                                </w:tr>
                              </w:tbl>
                              <w:p w14:paraId="72C9806C" w14:textId="77777777" w:rsidR="00EF73D8" w:rsidRDefault="00EF73D8"/>
                            </w:tc>
                          </w:tr>
                        </w:tbl>
                        <w:p w14:paraId="2CDA53D9" w14:textId="77777777" w:rsidR="00EF73D8" w:rsidRDefault="00EF73D8"/>
                      </w:txbxContent>
                    </v:textbox>
                    <w10:wrap anchorx="page" anchory="page"/>
                  </v:shape>
                </w:pict>
              </mc:Fallback>
            </mc:AlternateContent>
          </w:r>
        </w:p>
        <w:p w14:paraId="4F169C0F" w14:textId="68FA4CB9" w:rsidR="00EF73D8" w:rsidRPr="00774514" w:rsidRDefault="00EF73D8" w:rsidP="00ED5376">
          <w:pPr>
            <w:spacing w:line="360" w:lineRule="auto"/>
            <w:rPr>
              <w:rFonts w:cs="Arial"/>
            </w:rPr>
          </w:pPr>
          <w:r w:rsidRPr="00774514">
            <w:rPr>
              <w:rFonts w:cs="Arial"/>
            </w:rPr>
            <w:br w:type="page"/>
          </w:r>
        </w:p>
      </w:sdtContent>
    </w:sdt>
    <w:sdt>
      <w:sdtPr>
        <w:rPr>
          <w:rFonts w:ascii="Arial" w:eastAsiaTheme="minorHAnsi" w:hAnsi="Arial" w:cs="Arial"/>
          <w:color w:val="auto"/>
          <w:kern w:val="2"/>
          <w:sz w:val="22"/>
          <w:szCs w:val="22"/>
          <w:lang w:val="en-GB"/>
          <w14:ligatures w14:val="standardContextual"/>
        </w:rPr>
        <w:id w:val="1922135567"/>
        <w:docPartObj>
          <w:docPartGallery w:val="Table of Contents"/>
          <w:docPartUnique/>
        </w:docPartObj>
      </w:sdtPr>
      <w:sdtEndPr>
        <w:rPr>
          <w:b/>
          <w:bCs/>
          <w:noProof/>
        </w:rPr>
      </w:sdtEndPr>
      <w:sdtContent>
        <w:p w14:paraId="0BAA2A60" w14:textId="783F8E73" w:rsidR="00CB3C9C" w:rsidRPr="00774514" w:rsidRDefault="00CB3C9C" w:rsidP="00ED5376">
          <w:pPr>
            <w:pStyle w:val="TOCHeading"/>
            <w:spacing w:line="360" w:lineRule="auto"/>
            <w:rPr>
              <w:rFonts w:ascii="Arial" w:hAnsi="Arial" w:cs="Arial"/>
            </w:rPr>
          </w:pPr>
          <w:r w:rsidRPr="00774514">
            <w:rPr>
              <w:rFonts w:ascii="Arial" w:hAnsi="Arial" w:cs="Arial"/>
            </w:rPr>
            <w:t>Table of Contents</w:t>
          </w:r>
        </w:p>
        <w:p w14:paraId="14E15582" w14:textId="77777777" w:rsidR="00F722F9" w:rsidRPr="00774514" w:rsidRDefault="00F722F9" w:rsidP="00ED5376">
          <w:pPr>
            <w:spacing w:line="360" w:lineRule="auto"/>
            <w:rPr>
              <w:rFonts w:cs="Arial"/>
              <w:lang w:val="en-US"/>
            </w:rPr>
          </w:pPr>
        </w:p>
        <w:p w14:paraId="7E7C86E6" w14:textId="0A5B7D22" w:rsidR="00C46931" w:rsidRDefault="00CB3C9C" w:rsidP="00C46931">
          <w:pPr>
            <w:pStyle w:val="TOC1"/>
            <w:tabs>
              <w:tab w:val="right" w:leader="dot" w:pos="9016"/>
            </w:tabs>
            <w:spacing w:line="720" w:lineRule="auto"/>
            <w:rPr>
              <w:rFonts w:asciiTheme="minorHAnsi" w:eastAsiaTheme="minorEastAsia" w:hAnsiTheme="minorHAnsi"/>
              <w:noProof/>
              <w:sz w:val="24"/>
              <w:szCs w:val="24"/>
              <w:lang w:eastAsia="en-GB"/>
            </w:rPr>
          </w:pPr>
          <w:r w:rsidRPr="00774514">
            <w:rPr>
              <w:rFonts w:cs="Arial"/>
            </w:rPr>
            <w:fldChar w:fldCharType="begin"/>
          </w:r>
          <w:r w:rsidRPr="00774514">
            <w:rPr>
              <w:rFonts w:cs="Arial"/>
            </w:rPr>
            <w:instrText xml:space="preserve"> TOC \o "1-3" \h \z \u </w:instrText>
          </w:r>
          <w:r w:rsidRPr="00774514">
            <w:rPr>
              <w:rFonts w:cs="Arial"/>
            </w:rPr>
            <w:fldChar w:fldCharType="separate"/>
          </w:r>
          <w:hyperlink w:anchor="_Toc173610646" w:history="1">
            <w:r w:rsidR="00C46931" w:rsidRPr="002F1104">
              <w:rPr>
                <w:rStyle w:val="Hyperlink"/>
                <w:rFonts w:cs="Arial"/>
                <w:noProof/>
              </w:rPr>
              <w:t>Introduction</w:t>
            </w:r>
            <w:r w:rsidR="00C46931">
              <w:rPr>
                <w:noProof/>
                <w:webHidden/>
              </w:rPr>
              <w:tab/>
            </w:r>
            <w:r w:rsidR="00C46931">
              <w:rPr>
                <w:noProof/>
                <w:webHidden/>
              </w:rPr>
              <w:fldChar w:fldCharType="begin"/>
            </w:r>
            <w:r w:rsidR="00C46931">
              <w:rPr>
                <w:noProof/>
                <w:webHidden/>
              </w:rPr>
              <w:instrText xml:space="preserve"> PAGEREF _Toc173610646 \h </w:instrText>
            </w:r>
            <w:r w:rsidR="00C46931">
              <w:rPr>
                <w:noProof/>
                <w:webHidden/>
              </w:rPr>
            </w:r>
            <w:r w:rsidR="00C46931">
              <w:rPr>
                <w:noProof/>
                <w:webHidden/>
              </w:rPr>
              <w:fldChar w:fldCharType="separate"/>
            </w:r>
            <w:r w:rsidR="00C46931">
              <w:rPr>
                <w:noProof/>
                <w:webHidden/>
              </w:rPr>
              <w:t>2</w:t>
            </w:r>
            <w:r w:rsidR="00C46931">
              <w:rPr>
                <w:noProof/>
                <w:webHidden/>
              </w:rPr>
              <w:fldChar w:fldCharType="end"/>
            </w:r>
          </w:hyperlink>
        </w:p>
        <w:p w14:paraId="0A501D38" w14:textId="61446E59" w:rsidR="00C46931" w:rsidRDefault="00340498" w:rsidP="00C46931">
          <w:pPr>
            <w:pStyle w:val="TOC1"/>
            <w:tabs>
              <w:tab w:val="right" w:leader="dot" w:pos="9016"/>
            </w:tabs>
            <w:spacing w:line="720" w:lineRule="auto"/>
            <w:rPr>
              <w:rFonts w:asciiTheme="minorHAnsi" w:eastAsiaTheme="minorEastAsia" w:hAnsiTheme="minorHAnsi"/>
              <w:noProof/>
              <w:sz w:val="24"/>
              <w:szCs w:val="24"/>
              <w:lang w:eastAsia="en-GB"/>
            </w:rPr>
          </w:pPr>
          <w:hyperlink w:anchor="_Toc173610647" w:history="1">
            <w:r w:rsidR="00C46931" w:rsidRPr="002F1104">
              <w:rPr>
                <w:rStyle w:val="Hyperlink"/>
                <w:rFonts w:cs="Arial"/>
                <w:noProof/>
              </w:rPr>
              <w:t>Fundamental Economic Problems Identified in the Case Study</w:t>
            </w:r>
            <w:r w:rsidR="00C46931">
              <w:rPr>
                <w:noProof/>
                <w:webHidden/>
              </w:rPr>
              <w:tab/>
            </w:r>
            <w:r w:rsidR="00C46931">
              <w:rPr>
                <w:noProof/>
                <w:webHidden/>
              </w:rPr>
              <w:fldChar w:fldCharType="begin"/>
            </w:r>
            <w:r w:rsidR="00C46931">
              <w:rPr>
                <w:noProof/>
                <w:webHidden/>
              </w:rPr>
              <w:instrText xml:space="preserve"> PAGEREF _Toc173610647 \h </w:instrText>
            </w:r>
            <w:r w:rsidR="00C46931">
              <w:rPr>
                <w:noProof/>
                <w:webHidden/>
              </w:rPr>
            </w:r>
            <w:r w:rsidR="00C46931">
              <w:rPr>
                <w:noProof/>
                <w:webHidden/>
              </w:rPr>
              <w:fldChar w:fldCharType="separate"/>
            </w:r>
            <w:r w:rsidR="00C46931">
              <w:rPr>
                <w:noProof/>
                <w:webHidden/>
              </w:rPr>
              <w:t>3</w:t>
            </w:r>
            <w:r w:rsidR="00C46931">
              <w:rPr>
                <w:noProof/>
                <w:webHidden/>
              </w:rPr>
              <w:fldChar w:fldCharType="end"/>
            </w:r>
          </w:hyperlink>
        </w:p>
        <w:p w14:paraId="3E7DA3F8" w14:textId="56F0D345" w:rsidR="00C46931" w:rsidRDefault="00340498" w:rsidP="00C46931">
          <w:pPr>
            <w:pStyle w:val="TOC1"/>
            <w:tabs>
              <w:tab w:val="right" w:leader="dot" w:pos="9016"/>
            </w:tabs>
            <w:spacing w:line="720" w:lineRule="auto"/>
            <w:rPr>
              <w:rFonts w:asciiTheme="minorHAnsi" w:eastAsiaTheme="minorEastAsia" w:hAnsiTheme="minorHAnsi"/>
              <w:noProof/>
              <w:sz w:val="24"/>
              <w:szCs w:val="24"/>
              <w:lang w:eastAsia="en-GB"/>
            </w:rPr>
          </w:pPr>
          <w:hyperlink w:anchor="_Toc173610648" w:history="1">
            <w:r w:rsidR="00C46931" w:rsidRPr="002F1104">
              <w:rPr>
                <w:rStyle w:val="Hyperlink"/>
                <w:rFonts w:cs="Arial"/>
                <w:noProof/>
              </w:rPr>
              <w:t>Suggested Solutions for the Economic Problems</w:t>
            </w:r>
            <w:r w:rsidR="00C46931">
              <w:rPr>
                <w:noProof/>
                <w:webHidden/>
              </w:rPr>
              <w:tab/>
            </w:r>
            <w:r w:rsidR="00C46931">
              <w:rPr>
                <w:noProof/>
                <w:webHidden/>
              </w:rPr>
              <w:fldChar w:fldCharType="begin"/>
            </w:r>
            <w:r w:rsidR="00C46931">
              <w:rPr>
                <w:noProof/>
                <w:webHidden/>
              </w:rPr>
              <w:instrText xml:space="preserve"> PAGEREF _Toc173610648 \h </w:instrText>
            </w:r>
            <w:r w:rsidR="00C46931">
              <w:rPr>
                <w:noProof/>
                <w:webHidden/>
              </w:rPr>
            </w:r>
            <w:r w:rsidR="00C46931">
              <w:rPr>
                <w:noProof/>
                <w:webHidden/>
              </w:rPr>
              <w:fldChar w:fldCharType="separate"/>
            </w:r>
            <w:r w:rsidR="00C46931">
              <w:rPr>
                <w:noProof/>
                <w:webHidden/>
              </w:rPr>
              <w:t>5</w:t>
            </w:r>
            <w:r w:rsidR="00C46931">
              <w:rPr>
                <w:noProof/>
                <w:webHidden/>
              </w:rPr>
              <w:fldChar w:fldCharType="end"/>
            </w:r>
          </w:hyperlink>
        </w:p>
        <w:p w14:paraId="75082487" w14:textId="2E86C19A" w:rsidR="00C46931" w:rsidRDefault="00340498" w:rsidP="00C46931">
          <w:pPr>
            <w:pStyle w:val="TOC1"/>
            <w:tabs>
              <w:tab w:val="right" w:leader="dot" w:pos="9016"/>
            </w:tabs>
            <w:spacing w:line="720" w:lineRule="auto"/>
            <w:rPr>
              <w:rFonts w:asciiTheme="minorHAnsi" w:eastAsiaTheme="minorEastAsia" w:hAnsiTheme="minorHAnsi"/>
              <w:noProof/>
              <w:sz w:val="24"/>
              <w:szCs w:val="24"/>
              <w:lang w:eastAsia="en-GB"/>
            </w:rPr>
          </w:pPr>
          <w:hyperlink w:anchor="_Toc173610649" w:history="1">
            <w:r w:rsidR="00C46931" w:rsidRPr="002F1104">
              <w:rPr>
                <w:rStyle w:val="Hyperlink"/>
                <w:rFonts w:cs="Arial"/>
                <w:noProof/>
              </w:rPr>
              <w:t>Demand and Supply Relevance</w:t>
            </w:r>
            <w:r w:rsidR="00C46931">
              <w:rPr>
                <w:noProof/>
                <w:webHidden/>
              </w:rPr>
              <w:tab/>
            </w:r>
            <w:r w:rsidR="00C46931">
              <w:rPr>
                <w:noProof/>
                <w:webHidden/>
              </w:rPr>
              <w:fldChar w:fldCharType="begin"/>
            </w:r>
            <w:r w:rsidR="00C46931">
              <w:rPr>
                <w:noProof/>
                <w:webHidden/>
              </w:rPr>
              <w:instrText xml:space="preserve"> PAGEREF _Toc173610649 \h </w:instrText>
            </w:r>
            <w:r w:rsidR="00C46931">
              <w:rPr>
                <w:noProof/>
                <w:webHidden/>
              </w:rPr>
            </w:r>
            <w:r w:rsidR="00C46931">
              <w:rPr>
                <w:noProof/>
                <w:webHidden/>
              </w:rPr>
              <w:fldChar w:fldCharType="separate"/>
            </w:r>
            <w:r w:rsidR="00C46931">
              <w:rPr>
                <w:noProof/>
                <w:webHidden/>
              </w:rPr>
              <w:t>7</w:t>
            </w:r>
            <w:r w:rsidR="00C46931">
              <w:rPr>
                <w:noProof/>
                <w:webHidden/>
              </w:rPr>
              <w:fldChar w:fldCharType="end"/>
            </w:r>
          </w:hyperlink>
        </w:p>
        <w:p w14:paraId="546E3B2A" w14:textId="522271E3" w:rsidR="00C46931" w:rsidRDefault="00340498" w:rsidP="00C46931">
          <w:pPr>
            <w:pStyle w:val="TOC1"/>
            <w:tabs>
              <w:tab w:val="right" w:leader="dot" w:pos="9016"/>
            </w:tabs>
            <w:spacing w:line="720" w:lineRule="auto"/>
            <w:rPr>
              <w:rFonts w:asciiTheme="minorHAnsi" w:eastAsiaTheme="minorEastAsia" w:hAnsiTheme="minorHAnsi"/>
              <w:noProof/>
              <w:sz w:val="24"/>
              <w:szCs w:val="24"/>
              <w:lang w:eastAsia="en-GB"/>
            </w:rPr>
          </w:pPr>
          <w:hyperlink w:anchor="_Toc173610650" w:history="1">
            <w:r w:rsidR="00C46931" w:rsidRPr="002F1104">
              <w:rPr>
                <w:rStyle w:val="Hyperlink"/>
                <w:rFonts w:cs="Arial"/>
                <w:noProof/>
              </w:rPr>
              <w:t>Difference Between Elasticity and Inelasticity of Demand</w:t>
            </w:r>
            <w:r w:rsidR="00C46931">
              <w:rPr>
                <w:noProof/>
                <w:webHidden/>
              </w:rPr>
              <w:tab/>
            </w:r>
            <w:r w:rsidR="00C46931">
              <w:rPr>
                <w:noProof/>
                <w:webHidden/>
              </w:rPr>
              <w:fldChar w:fldCharType="begin"/>
            </w:r>
            <w:r w:rsidR="00C46931">
              <w:rPr>
                <w:noProof/>
                <w:webHidden/>
              </w:rPr>
              <w:instrText xml:space="preserve"> PAGEREF _Toc173610650 \h </w:instrText>
            </w:r>
            <w:r w:rsidR="00C46931">
              <w:rPr>
                <w:noProof/>
                <w:webHidden/>
              </w:rPr>
            </w:r>
            <w:r w:rsidR="00C46931">
              <w:rPr>
                <w:noProof/>
                <w:webHidden/>
              </w:rPr>
              <w:fldChar w:fldCharType="separate"/>
            </w:r>
            <w:r w:rsidR="00C46931">
              <w:rPr>
                <w:noProof/>
                <w:webHidden/>
              </w:rPr>
              <w:t>9</w:t>
            </w:r>
            <w:r w:rsidR="00C46931">
              <w:rPr>
                <w:noProof/>
                <w:webHidden/>
              </w:rPr>
              <w:fldChar w:fldCharType="end"/>
            </w:r>
          </w:hyperlink>
        </w:p>
        <w:p w14:paraId="23E0984B" w14:textId="2A2F7B84" w:rsidR="00C46931" w:rsidRDefault="00340498" w:rsidP="00C46931">
          <w:pPr>
            <w:pStyle w:val="TOC1"/>
            <w:tabs>
              <w:tab w:val="right" w:leader="dot" w:pos="9016"/>
            </w:tabs>
            <w:spacing w:line="720" w:lineRule="auto"/>
            <w:rPr>
              <w:rFonts w:asciiTheme="minorHAnsi" w:eastAsiaTheme="minorEastAsia" w:hAnsiTheme="minorHAnsi"/>
              <w:noProof/>
              <w:sz w:val="24"/>
              <w:szCs w:val="24"/>
              <w:lang w:eastAsia="en-GB"/>
            </w:rPr>
          </w:pPr>
          <w:hyperlink w:anchor="_Toc173610651" w:history="1">
            <w:r w:rsidR="00C46931" w:rsidRPr="002F1104">
              <w:rPr>
                <w:rStyle w:val="Hyperlink"/>
                <w:rFonts w:cs="Arial"/>
                <w:noProof/>
              </w:rPr>
              <w:t>Laws of Supply and Demand</w:t>
            </w:r>
            <w:r w:rsidR="00C46931">
              <w:rPr>
                <w:noProof/>
                <w:webHidden/>
              </w:rPr>
              <w:tab/>
            </w:r>
            <w:r w:rsidR="00C46931">
              <w:rPr>
                <w:noProof/>
                <w:webHidden/>
              </w:rPr>
              <w:fldChar w:fldCharType="begin"/>
            </w:r>
            <w:r w:rsidR="00C46931">
              <w:rPr>
                <w:noProof/>
                <w:webHidden/>
              </w:rPr>
              <w:instrText xml:space="preserve"> PAGEREF _Toc173610651 \h </w:instrText>
            </w:r>
            <w:r w:rsidR="00C46931">
              <w:rPr>
                <w:noProof/>
                <w:webHidden/>
              </w:rPr>
            </w:r>
            <w:r w:rsidR="00C46931">
              <w:rPr>
                <w:noProof/>
                <w:webHidden/>
              </w:rPr>
              <w:fldChar w:fldCharType="separate"/>
            </w:r>
            <w:r w:rsidR="00C46931">
              <w:rPr>
                <w:noProof/>
                <w:webHidden/>
              </w:rPr>
              <w:t>12</w:t>
            </w:r>
            <w:r w:rsidR="00C46931">
              <w:rPr>
                <w:noProof/>
                <w:webHidden/>
              </w:rPr>
              <w:fldChar w:fldCharType="end"/>
            </w:r>
          </w:hyperlink>
        </w:p>
        <w:p w14:paraId="7A3F4D82" w14:textId="18822828" w:rsidR="00C46931" w:rsidRDefault="00340498" w:rsidP="00C46931">
          <w:pPr>
            <w:pStyle w:val="TOC1"/>
            <w:tabs>
              <w:tab w:val="right" w:leader="dot" w:pos="9016"/>
            </w:tabs>
            <w:spacing w:line="720" w:lineRule="auto"/>
            <w:rPr>
              <w:rFonts w:asciiTheme="minorHAnsi" w:eastAsiaTheme="minorEastAsia" w:hAnsiTheme="minorHAnsi"/>
              <w:noProof/>
              <w:sz w:val="24"/>
              <w:szCs w:val="24"/>
              <w:lang w:eastAsia="en-GB"/>
            </w:rPr>
          </w:pPr>
          <w:hyperlink w:anchor="_Toc173610652" w:history="1">
            <w:r w:rsidR="00C46931" w:rsidRPr="002F1104">
              <w:rPr>
                <w:rStyle w:val="Hyperlink"/>
                <w:rFonts w:cs="Arial"/>
                <w:noProof/>
              </w:rPr>
              <w:t>Conclusion</w:t>
            </w:r>
            <w:r w:rsidR="00C46931">
              <w:rPr>
                <w:noProof/>
                <w:webHidden/>
              </w:rPr>
              <w:tab/>
            </w:r>
            <w:r w:rsidR="00C46931">
              <w:rPr>
                <w:noProof/>
                <w:webHidden/>
              </w:rPr>
              <w:fldChar w:fldCharType="begin"/>
            </w:r>
            <w:r w:rsidR="00C46931">
              <w:rPr>
                <w:noProof/>
                <w:webHidden/>
              </w:rPr>
              <w:instrText xml:space="preserve"> PAGEREF _Toc173610652 \h </w:instrText>
            </w:r>
            <w:r w:rsidR="00C46931">
              <w:rPr>
                <w:noProof/>
                <w:webHidden/>
              </w:rPr>
            </w:r>
            <w:r w:rsidR="00C46931">
              <w:rPr>
                <w:noProof/>
                <w:webHidden/>
              </w:rPr>
              <w:fldChar w:fldCharType="separate"/>
            </w:r>
            <w:r w:rsidR="00C46931">
              <w:rPr>
                <w:noProof/>
                <w:webHidden/>
              </w:rPr>
              <w:t>14</w:t>
            </w:r>
            <w:r w:rsidR="00C46931">
              <w:rPr>
                <w:noProof/>
                <w:webHidden/>
              </w:rPr>
              <w:fldChar w:fldCharType="end"/>
            </w:r>
          </w:hyperlink>
        </w:p>
        <w:p w14:paraId="698D7361" w14:textId="488A15EE" w:rsidR="00C46931" w:rsidRDefault="00340498" w:rsidP="00C46931">
          <w:pPr>
            <w:pStyle w:val="TOC1"/>
            <w:tabs>
              <w:tab w:val="right" w:leader="dot" w:pos="9016"/>
            </w:tabs>
            <w:spacing w:line="720" w:lineRule="auto"/>
            <w:rPr>
              <w:rFonts w:asciiTheme="minorHAnsi" w:eastAsiaTheme="minorEastAsia" w:hAnsiTheme="minorHAnsi"/>
              <w:noProof/>
              <w:sz w:val="24"/>
              <w:szCs w:val="24"/>
              <w:lang w:eastAsia="en-GB"/>
            </w:rPr>
          </w:pPr>
          <w:hyperlink w:anchor="_Toc173610653" w:history="1">
            <w:r w:rsidR="00C46931" w:rsidRPr="002F1104">
              <w:rPr>
                <w:rStyle w:val="Hyperlink"/>
                <w:rFonts w:cs="Arial"/>
                <w:noProof/>
              </w:rPr>
              <w:t>References</w:t>
            </w:r>
            <w:r w:rsidR="00C46931">
              <w:rPr>
                <w:noProof/>
                <w:webHidden/>
              </w:rPr>
              <w:tab/>
            </w:r>
            <w:r w:rsidR="00C46931">
              <w:rPr>
                <w:noProof/>
                <w:webHidden/>
              </w:rPr>
              <w:fldChar w:fldCharType="begin"/>
            </w:r>
            <w:r w:rsidR="00C46931">
              <w:rPr>
                <w:noProof/>
                <w:webHidden/>
              </w:rPr>
              <w:instrText xml:space="preserve"> PAGEREF _Toc173610653 \h </w:instrText>
            </w:r>
            <w:r w:rsidR="00C46931">
              <w:rPr>
                <w:noProof/>
                <w:webHidden/>
              </w:rPr>
            </w:r>
            <w:r w:rsidR="00C46931">
              <w:rPr>
                <w:noProof/>
                <w:webHidden/>
              </w:rPr>
              <w:fldChar w:fldCharType="separate"/>
            </w:r>
            <w:r w:rsidR="00C46931">
              <w:rPr>
                <w:noProof/>
                <w:webHidden/>
              </w:rPr>
              <w:t>15</w:t>
            </w:r>
            <w:r w:rsidR="00C46931">
              <w:rPr>
                <w:noProof/>
                <w:webHidden/>
              </w:rPr>
              <w:fldChar w:fldCharType="end"/>
            </w:r>
          </w:hyperlink>
        </w:p>
        <w:p w14:paraId="1A28676A" w14:textId="72903384" w:rsidR="00CB3C9C" w:rsidRPr="00774514" w:rsidRDefault="00CB3C9C" w:rsidP="00C46931">
          <w:pPr>
            <w:spacing w:line="720" w:lineRule="auto"/>
            <w:rPr>
              <w:rFonts w:cs="Arial"/>
            </w:rPr>
          </w:pPr>
          <w:r w:rsidRPr="00774514">
            <w:rPr>
              <w:rFonts w:cs="Arial"/>
              <w:b/>
              <w:bCs/>
              <w:noProof/>
            </w:rPr>
            <w:fldChar w:fldCharType="end"/>
          </w:r>
        </w:p>
      </w:sdtContent>
    </w:sdt>
    <w:p w14:paraId="3A6A52F1" w14:textId="4CD3F847" w:rsidR="0082098E" w:rsidRPr="00774514" w:rsidRDefault="0082098E" w:rsidP="00ED5376">
      <w:pPr>
        <w:spacing w:line="360" w:lineRule="auto"/>
        <w:rPr>
          <w:rFonts w:cs="Arial"/>
        </w:rPr>
      </w:pPr>
    </w:p>
    <w:p w14:paraId="7AE8976D" w14:textId="77777777" w:rsidR="0082098E" w:rsidRPr="00774514" w:rsidRDefault="0082098E" w:rsidP="00ED5376">
      <w:pPr>
        <w:spacing w:line="360" w:lineRule="auto"/>
        <w:rPr>
          <w:rFonts w:cs="Arial"/>
        </w:rPr>
      </w:pPr>
      <w:r w:rsidRPr="00774514">
        <w:rPr>
          <w:rFonts w:cs="Arial"/>
        </w:rPr>
        <w:br w:type="page"/>
      </w:r>
    </w:p>
    <w:p w14:paraId="5E10FD58" w14:textId="6EDD98BA" w:rsidR="0082098E" w:rsidRDefault="00AB42E7" w:rsidP="00ED5376">
      <w:pPr>
        <w:pStyle w:val="Heading1"/>
        <w:spacing w:line="360" w:lineRule="auto"/>
        <w:rPr>
          <w:rFonts w:cs="Arial"/>
        </w:rPr>
      </w:pPr>
      <w:bookmarkStart w:id="0" w:name="_Toc173610646"/>
      <w:r w:rsidRPr="00774514">
        <w:rPr>
          <w:rFonts w:cs="Arial"/>
        </w:rPr>
        <w:lastRenderedPageBreak/>
        <w:t>Introduction</w:t>
      </w:r>
      <w:bookmarkEnd w:id="0"/>
    </w:p>
    <w:p w14:paraId="1BB222E5" w14:textId="77777777" w:rsidR="00623AC2" w:rsidRDefault="00623AC2" w:rsidP="004A17F7">
      <w:pPr>
        <w:spacing w:line="240" w:lineRule="auto"/>
      </w:pPr>
    </w:p>
    <w:p w14:paraId="19C8E9C1" w14:textId="2F6EADAC" w:rsidR="00623AC2" w:rsidRDefault="004A17F7" w:rsidP="004A17F7">
      <w:pPr>
        <w:spacing w:line="360" w:lineRule="auto"/>
        <w:ind w:firstLine="720"/>
      </w:pPr>
      <w:r w:rsidRPr="004A17F7">
        <w:t>In the aftermath of global economic disruptions, understanding the intricate dynamics of supply and demand has become more critical than ever. This essay delves into the fundamental economic issues brought to light by recent crises, examining how they have affected various industries and consumer behaviour. By exploring the laws of supply and demand, as well as the concepts of elasticity and inelasticity, we aim to provide a comprehensive overview of the market mechanisms that drive price changes and resource allocation. Th</w:t>
      </w:r>
      <w:r>
        <w:t>is essay</w:t>
      </w:r>
      <w:r w:rsidRPr="004A17F7">
        <w:t xml:space="preserve"> will highlight key economic challenges, suggest viable solutions, and emphasize the relevance of supply and demand principles in navigating future economic landscapes.</w:t>
      </w:r>
      <w:r>
        <w:t xml:space="preserve"> </w:t>
      </w:r>
    </w:p>
    <w:p w14:paraId="381ED23E" w14:textId="7B683E0A" w:rsidR="004A17F7" w:rsidRPr="00623AC2" w:rsidRDefault="004A17F7" w:rsidP="004A17F7">
      <w:pPr>
        <w:spacing w:line="360" w:lineRule="auto"/>
      </w:pPr>
    </w:p>
    <w:p w14:paraId="12762DAA" w14:textId="6921010A" w:rsidR="0082098E" w:rsidRPr="00774514" w:rsidRDefault="00A01E7C" w:rsidP="00ED5376">
      <w:pPr>
        <w:spacing w:line="360" w:lineRule="auto"/>
        <w:rPr>
          <w:rFonts w:cs="Arial"/>
        </w:rPr>
      </w:pPr>
      <w:r>
        <w:rPr>
          <w:noProof/>
        </w:rPr>
        <w:drawing>
          <wp:anchor distT="0" distB="0" distL="114300" distR="114300" simplePos="0" relativeHeight="251660288" behindDoc="0" locked="0" layoutInCell="1" allowOverlap="1" wp14:anchorId="00D9E7AF" wp14:editId="14410622">
            <wp:simplePos x="0" y="0"/>
            <wp:positionH relativeFrom="margin">
              <wp:posOffset>76200</wp:posOffset>
            </wp:positionH>
            <wp:positionV relativeFrom="page">
              <wp:posOffset>4714875</wp:posOffset>
            </wp:positionV>
            <wp:extent cx="5734050" cy="3824605"/>
            <wp:effectExtent l="419100" t="438150" r="552450" b="442595"/>
            <wp:wrapNone/>
            <wp:docPr id="19241996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4050" cy="382460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page">
              <wp14:pctWidth>0</wp14:pctWidth>
            </wp14:sizeRelH>
            <wp14:sizeRelV relativeFrom="page">
              <wp14:pctHeight>0</wp14:pctHeight>
            </wp14:sizeRelV>
          </wp:anchor>
        </w:drawing>
      </w:r>
      <w:r w:rsidR="0082098E" w:rsidRPr="00774514">
        <w:rPr>
          <w:rFonts w:cs="Arial"/>
        </w:rPr>
        <w:br w:type="page"/>
      </w:r>
    </w:p>
    <w:p w14:paraId="1ADC5A25" w14:textId="13261392" w:rsidR="0082098E" w:rsidRDefault="00B27943" w:rsidP="00ED5376">
      <w:pPr>
        <w:pStyle w:val="Heading1"/>
        <w:spacing w:line="360" w:lineRule="auto"/>
        <w:rPr>
          <w:rFonts w:cs="Arial"/>
        </w:rPr>
      </w:pPr>
      <w:bookmarkStart w:id="1" w:name="_Toc173610647"/>
      <w:r w:rsidRPr="00774514">
        <w:rPr>
          <w:rFonts w:cs="Arial"/>
        </w:rPr>
        <w:lastRenderedPageBreak/>
        <w:t>F</w:t>
      </w:r>
      <w:r w:rsidR="00AE12F3" w:rsidRPr="00774514">
        <w:rPr>
          <w:rFonts w:cs="Arial"/>
        </w:rPr>
        <w:t xml:space="preserve">undamental </w:t>
      </w:r>
      <w:r w:rsidRPr="00774514">
        <w:rPr>
          <w:rFonts w:cs="Arial"/>
        </w:rPr>
        <w:t>E</w:t>
      </w:r>
      <w:r w:rsidR="00AE12F3" w:rsidRPr="00774514">
        <w:rPr>
          <w:rFonts w:cs="Arial"/>
        </w:rPr>
        <w:t xml:space="preserve">conomic </w:t>
      </w:r>
      <w:r w:rsidRPr="00774514">
        <w:rPr>
          <w:rFonts w:cs="Arial"/>
        </w:rPr>
        <w:t>P</w:t>
      </w:r>
      <w:r w:rsidR="00AE12F3" w:rsidRPr="00774514">
        <w:rPr>
          <w:rFonts w:cs="Arial"/>
        </w:rPr>
        <w:t xml:space="preserve">roblems </w:t>
      </w:r>
      <w:r w:rsidRPr="00774514">
        <w:rPr>
          <w:rFonts w:cs="Arial"/>
        </w:rPr>
        <w:t>I</w:t>
      </w:r>
      <w:r w:rsidR="00AE12F3" w:rsidRPr="00774514">
        <w:rPr>
          <w:rFonts w:cs="Arial"/>
        </w:rPr>
        <w:t xml:space="preserve">dentified in the </w:t>
      </w:r>
      <w:r w:rsidRPr="00774514">
        <w:rPr>
          <w:rFonts w:cs="Arial"/>
        </w:rPr>
        <w:t>C</w:t>
      </w:r>
      <w:r w:rsidR="00AE12F3" w:rsidRPr="00774514">
        <w:rPr>
          <w:rFonts w:cs="Arial"/>
        </w:rPr>
        <w:t xml:space="preserve">ase </w:t>
      </w:r>
      <w:r w:rsidRPr="00774514">
        <w:rPr>
          <w:rFonts w:cs="Arial"/>
        </w:rPr>
        <w:t>S</w:t>
      </w:r>
      <w:r w:rsidR="00AE12F3" w:rsidRPr="00774514">
        <w:rPr>
          <w:rFonts w:cs="Arial"/>
        </w:rPr>
        <w:t>tudy</w:t>
      </w:r>
      <w:bookmarkEnd w:id="1"/>
    </w:p>
    <w:p w14:paraId="14EA3521" w14:textId="77777777" w:rsidR="00623AC2" w:rsidRDefault="00623AC2" w:rsidP="008504E7">
      <w:pPr>
        <w:spacing w:line="240" w:lineRule="auto"/>
      </w:pPr>
    </w:p>
    <w:p w14:paraId="6EC53801" w14:textId="0013C3DB" w:rsidR="00623AC2" w:rsidRDefault="00C972F2" w:rsidP="00ED5376">
      <w:pPr>
        <w:spacing w:line="360" w:lineRule="auto"/>
      </w:pPr>
      <w:r>
        <w:t xml:space="preserve">The case study </w:t>
      </w:r>
      <w:r w:rsidR="00C15F79">
        <w:t>presents</w:t>
      </w:r>
      <w:r>
        <w:t xml:space="preserve"> several </w:t>
      </w:r>
      <w:r w:rsidR="001A0ABF">
        <w:t xml:space="preserve">key </w:t>
      </w:r>
      <w:r w:rsidR="004C06D7">
        <w:t xml:space="preserve">issues that were </w:t>
      </w:r>
      <w:r w:rsidR="005D5C2E">
        <w:t>present on a smaller scale before the event</w:t>
      </w:r>
      <w:r w:rsidR="00C850DC">
        <w:t xml:space="preserve"> but were exa</w:t>
      </w:r>
      <w:r w:rsidR="007D12FC">
        <w:t xml:space="preserve">cerbated </w:t>
      </w:r>
      <w:r w:rsidR="00BE6BAC">
        <w:t xml:space="preserve">further by it </w:t>
      </w:r>
      <w:r w:rsidR="005D5C2E">
        <w:t xml:space="preserve">or </w:t>
      </w:r>
      <w:r w:rsidR="005A34B6">
        <w:t xml:space="preserve">were caused </w:t>
      </w:r>
      <w:r w:rsidR="00BE6BAC">
        <w:t>directly</w:t>
      </w:r>
      <w:r w:rsidR="00F73967">
        <w:t xml:space="preserve"> by the pandemic. </w:t>
      </w:r>
      <w:r w:rsidR="000C408E">
        <w:t xml:space="preserve">The </w:t>
      </w:r>
      <w:r w:rsidR="0022770B">
        <w:t xml:space="preserve">following </w:t>
      </w:r>
      <w:r w:rsidR="00A1395A">
        <w:t>problems</w:t>
      </w:r>
      <w:r w:rsidR="003E7225">
        <w:t xml:space="preserve"> </w:t>
      </w:r>
      <w:r w:rsidR="007B2858">
        <w:t xml:space="preserve">were identified: </w:t>
      </w:r>
    </w:p>
    <w:p w14:paraId="57CDA681" w14:textId="663ECACB" w:rsidR="007B2858" w:rsidRDefault="007B0CDC" w:rsidP="00AA79AE">
      <w:pPr>
        <w:pStyle w:val="ListParagraph"/>
        <w:numPr>
          <w:ilvl w:val="0"/>
          <w:numId w:val="1"/>
        </w:numPr>
        <w:spacing w:line="360" w:lineRule="auto"/>
      </w:pPr>
      <w:r w:rsidRPr="004C7209">
        <w:rPr>
          <w:b/>
          <w:bCs/>
        </w:rPr>
        <w:t>Disruption of Demand and Supply</w:t>
      </w:r>
      <w:r w:rsidR="005B47CF">
        <w:t xml:space="preserve"> – </w:t>
      </w:r>
      <w:r w:rsidR="00301077">
        <w:t>Due to the global pandemic</w:t>
      </w:r>
      <w:r w:rsidR="009D4D6B">
        <w:t>, the normal functioning of supply chains and demand for goods and services</w:t>
      </w:r>
      <w:r w:rsidR="00E444B9">
        <w:t xml:space="preserve"> has been disrupted. Various </w:t>
      </w:r>
      <w:r w:rsidR="004B4946">
        <w:t xml:space="preserve">industries, including the fuel sector, </w:t>
      </w:r>
      <w:r w:rsidR="00AA7946">
        <w:t>would suffer from shortages and imbalances.</w:t>
      </w:r>
      <w:r w:rsidR="0050374E">
        <w:t xml:space="preserve"> According to the Office of National Statistics</w:t>
      </w:r>
      <w:r w:rsidR="005935C3">
        <w:t>,</w:t>
      </w:r>
      <w:r w:rsidR="005C3B56">
        <w:t xml:space="preserve"> the top 5 most impacted industries are: Wholesale and Retail Trade, </w:t>
      </w:r>
      <w:r w:rsidR="00AB2C45">
        <w:t xml:space="preserve">Manufacturing, Accommodations and Food Industry, </w:t>
      </w:r>
      <w:r w:rsidR="00DA6644">
        <w:t>Construction, and Transportation and Storage</w:t>
      </w:r>
      <w:r w:rsidR="008B01A5">
        <w:t xml:space="preserve">. </w:t>
      </w:r>
      <w:sdt>
        <w:sdtPr>
          <w:id w:val="-1389338066"/>
          <w:citation/>
        </w:sdtPr>
        <w:sdtEndPr/>
        <w:sdtContent>
          <w:r w:rsidR="008B01A5">
            <w:fldChar w:fldCharType="begin"/>
          </w:r>
          <w:r w:rsidR="008B01A5">
            <w:instrText xml:space="preserve"> CITATION Hus22 \l 2057 </w:instrText>
          </w:r>
          <w:r w:rsidR="008B01A5">
            <w:fldChar w:fldCharType="separate"/>
          </w:r>
          <w:r w:rsidR="001E6B5D" w:rsidRPr="001E6B5D">
            <w:rPr>
              <w:noProof/>
            </w:rPr>
            <w:t>(Husain, 2022)</w:t>
          </w:r>
          <w:r w:rsidR="008B01A5">
            <w:fldChar w:fldCharType="end"/>
          </w:r>
        </w:sdtContent>
      </w:sdt>
    </w:p>
    <w:p w14:paraId="7ADB9C47" w14:textId="5CAD979F" w:rsidR="00AA79AE" w:rsidRDefault="00AD3D8F" w:rsidP="00AA79AE">
      <w:pPr>
        <w:pStyle w:val="ListParagraph"/>
        <w:numPr>
          <w:ilvl w:val="0"/>
          <w:numId w:val="1"/>
        </w:numPr>
        <w:spacing w:line="360" w:lineRule="auto"/>
      </w:pPr>
      <w:r w:rsidRPr="004C7209">
        <w:rPr>
          <w:b/>
          <w:bCs/>
        </w:rPr>
        <w:t>Pressure on International Supply Chains</w:t>
      </w:r>
      <w:r>
        <w:t xml:space="preserve"> – </w:t>
      </w:r>
      <w:r w:rsidR="00D85163">
        <w:t>Many countries including the UK</w:t>
      </w:r>
      <w:r w:rsidR="000D5633">
        <w:t xml:space="preserve">, rely on importing raw materials or </w:t>
      </w:r>
      <w:r w:rsidR="00DB1553">
        <w:t xml:space="preserve">intermediate goods from abroad, but due to the </w:t>
      </w:r>
      <w:r w:rsidR="00E71AEF">
        <w:t xml:space="preserve">restrictions and </w:t>
      </w:r>
      <w:r w:rsidR="00ED5376">
        <w:t>hindrances</w:t>
      </w:r>
      <w:r w:rsidR="00E71AEF">
        <w:t xml:space="preserve"> c</w:t>
      </w:r>
      <w:r w:rsidR="009A7C1B">
        <w:t>aused by the pandemic</w:t>
      </w:r>
      <w:r w:rsidR="00FE1EAA">
        <w:t>, international supply chains will be disrupt</w:t>
      </w:r>
      <w:r w:rsidR="00CD7805">
        <w:t>ed affecting how businesses operate.</w:t>
      </w:r>
      <w:r w:rsidR="001B6847">
        <w:t xml:space="preserve"> One such disruption </w:t>
      </w:r>
      <w:r w:rsidR="00F4709A">
        <w:t>occurred</w:t>
      </w:r>
      <w:r w:rsidR="001B6847">
        <w:t xml:space="preserve"> on </w:t>
      </w:r>
      <w:r w:rsidR="00DE5286">
        <w:t>23 September</w:t>
      </w:r>
      <w:r w:rsidR="00E74202">
        <w:t xml:space="preserve"> 2021</w:t>
      </w:r>
      <w:r w:rsidR="00DE5286">
        <w:t xml:space="preserve"> whe</w:t>
      </w:r>
      <w:r w:rsidR="009B43A9">
        <w:t xml:space="preserve">n BP announced the temporary closure of some of its fuel </w:t>
      </w:r>
      <w:r w:rsidR="00B91F14">
        <w:t>stations</w:t>
      </w:r>
      <w:r w:rsidR="009B43A9">
        <w:t xml:space="preserve"> </w:t>
      </w:r>
      <w:r w:rsidR="00B91F14">
        <w:t xml:space="preserve">due to the lack of fuel deliveries. </w:t>
      </w:r>
      <w:r w:rsidR="00950DEF">
        <w:t>They</w:t>
      </w:r>
      <w:r w:rsidR="00F4709A">
        <w:t xml:space="preserve"> further specified that there was plenty of fuel </w:t>
      </w:r>
      <w:r w:rsidR="00E74202">
        <w:t>available,</w:t>
      </w:r>
      <w:r w:rsidR="00F4709A">
        <w:t xml:space="preserve"> but it </w:t>
      </w:r>
      <w:r w:rsidR="00E74202">
        <w:t>couldn’t</w:t>
      </w:r>
      <w:r w:rsidR="00F4709A">
        <w:t xml:space="preserve"> reach </w:t>
      </w:r>
      <w:r w:rsidR="00950DEF">
        <w:t xml:space="preserve">the public due to </w:t>
      </w:r>
      <w:r w:rsidR="00E74202">
        <w:t xml:space="preserve">a </w:t>
      </w:r>
      <w:r w:rsidR="00950DEF">
        <w:t>shortage of delivery drivers.</w:t>
      </w:r>
      <w:r w:rsidR="00E74202">
        <w:t xml:space="preserve"> </w:t>
      </w:r>
      <w:sdt>
        <w:sdtPr>
          <w:id w:val="-2054457547"/>
          <w:citation/>
        </w:sdtPr>
        <w:sdtEndPr/>
        <w:sdtContent>
          <w:r w:rsidR="00E74202">
            <w:fldChar w:fldCharType="begin"/>
          </w:r>
          <w:r w:rsidR="00E74202">
            <w:instrText xml:space="preserve"> CITATION Smi21 \l 2057 </w:instrText>
          </w:r>
          <w:r w:rsidR="00E74202">
            <w:fldChar w:fldCharType="separate"/>
          </w:r>
          <w:r w:rsidR="001E6B5D" w:rsidRPr="001E6B5D">
            <w:rPr>
              <w:noProof/>
            </w:rPr>
            <w:t>(Smith, 2021)</w:t>
          </w:r>
          <w:r w:rsidR="00E74202">
            <w:fldChar w:fldCharType="end"/>
          </w:r>
        </w:sdtContent>
      </w:sdt>
    </w:p>
    <w:p w14:paraId="45D86137" w14:textId="35E01D38" w:rsidR="00AD3D8F" w:rsidRDefault="00C4491E" w:rsidP="00ED5376">
      <w:pPr>
        <w:pStyle w:val="ListParagraph"/>
        <w:numPr>
          <w:ilvl w:val="0"/>
          <w:numId w:val="1"/>
        </w:numPr>
        <w:spacing w:line="360" w:lineRule="auto"/>
      </w:pPr>
      <w:r w:rsidRPr="004C7209">
        <w:rPr>
          <w:b/>
          <w:bCs/>
        </w:rPr>
        <w:t>Shift in Consumer Behaviour</w:t>
      </w:r>
      <w:r>
        <w:t xml:space="preserve"> – </w:t>
      </w:r>
      <w:r w:rsidR="00F9452A">
        <w:t xml:space="preserve">A significant shift in consumer behaviour </w:t>
      </w:r>
      <w:r w:rsidR="00413A97">
        <w:t>can also be identified by decreasing the demand for services and increasing it for go</w:t>
      </w:r>
      <w:r w:rsidR="000430D6">
        <w:t xml:space="preserve">ods, straining the supply chain even further. </w:t>
      </w:r>
      <w:r w:rsidR="00C40282">
        <w:t>A drastic ri</w:t>
      </w:r>
      <w:r w:rsidR="00735931">
        <w:t xml:space="preserve">se in services such as online shopping, click-and-collect, </w:t>
      </w:r>
      <w:r w:rsidR="009568FA">
        <w:t>and local businesses</w:t>
      </w:r>
      <w:r w:rsidR="00C213FF">
        <w:t xml:space="preserve"> </w:t>
      </w:r>
      <w:r w:rsidR="00092BB7">
        <w:t>has</w:t>
      </w:r>
      <w:r w:rsidR="00C213FF">
        <w:t xml:space="preserve"> been directly linked to the COVID-19 pandemic. </w:t>
      </w:r>
      <w:sdt>
        <w:sdtPr>
          <w:id w:val="-1751030349"/>
          <w:citation/>
        </w:sdtPr>
        <w:sdtEndPr/>
        <w:sdtContent>
          <w:r w:rsidR="00B4108F">
            <w:fldChar w:fldCharType="begin"/>
          </w:r>
          <w:r w:rsidR="00B4108F">
            <w:instrText xml:space="preserve"> CITATION Ser24 \l 2057 </w:instrText>
          </w:r>
          <w:r w:rsidR="00B4108F">
            <w:fldChar w:fldCharType="separate"/>
          </w:r>
          <w:r w:rsidR="001E6B5D" w:rsidRPr="001E6B5D">
            <w:rPr>
              <w:noProof/>
            </w:rPr>
            <w:t>(Serendipity, n.d.)</w:t>
          </w:r>
          <w:r w:rsidR="00B4108F">
            <w:fldChar w:fldCharType="end"/>
          </w:r>
        </w:sdtContent>
      </w:sdt>
    </w:p>
    <w:p w14:paraId="438B2020" w14:textId="16A3CE78" w:rsidR="00C4491E" w:rsidRDefault="007042F6" w:rsidP="00ED5376">
      <w:pPr>
        <w:pStyle w:val="ListParagraph"/>
        <w:numPr>
          <w:ilvl w:val="0"/>
          <w:numId w:val="1"/>
        </w:numPr>
        <w:spacing w:line="360" w:lineRule="auto"/>
      </w:pPr>
      <w:r w:rsidRPr="004C7209">
        <w:rPr>
          <w:b/>
          <w:bCs/>
        </w:rPr>
        <w:t>Labo</w:t>
      </w:r>
      <w:r w:rsidR="00BB5097" w:rsidRPr="004C7209">
        <w:rPr>
          <w:b/>
          <w:bCs/>
        </w:rPr>
        <w:t>u</w:t>
      </w:r>
      <w:r w:rsidRPr="004C7209">
        <w:rPr>
          <w:b/>
          <w:bCs/>
        </w:rPr>
        <w:t>r Shortages</w:t>
      </w:r>
      <w:r>
        <w:t xml:space="preserve"> – </w:t>
      </w:r>
      <w:r w:rsidR="00890FE1">
        <w:t xml:space="preserve">The </w:t>
      </w:r>
      <w:r w:rsidR="00B11C57">
        <w:t>UK’s departure from the EU</w:t>
      </w:r>
      <w:r w:rsidR="00072119">
        <w:t xml:space="preserve"> </w:t>
      </w:r>
      <w:r w:rsidR="006D0E56">
        <w:t xml:space="preserve">prior to the pandemic </w:t>
      </w:r>
      <w:r w:rsidR="00890FE1">
        <w:t xml:space="preserve">has </w:t>
      </w:r>
      <w:r w:rsidR="006D0E56">
        <w:t xml:space="preserve">resulted in many </w:t>
      </w:r>
      <w:r w:rsidR="004816A1">
        <w:t xml:space="preserve">drivers and companies </w:t>
      </w:r>
      <w:r w:rsidR="005E0C7C">
        <w:t xml:space="preserve">leaving the country causing </w:t>
      </w:r>
      <w:r w:rsidR="00BB5097">
        <w:t>a major disruption</w:t>
      </w:r>
      <w:r w:rsidR="00D46194">
        <w:t xml:space="preserve"> in </w:t>
      </w:r>
      <w:r w:rsidR="00A71B0F">
        <w:t xml:space="preserve">goods and </w:t>
      </w:r>
      <w:r w:rsidR="00D46194">
        <w:t>fuel deliveries</w:t>
      </w:r>
      <w:r w:rsidR="00BB5097">
        <w:t xml:space="preserve"> due to labour shortages.</w:t>
      </w:r>
      <w:r w:rsidR="00092BB7">
        <w:t xml:space="preserve"> </w:t>
      </w:r>
      <w:r w:rsidR="000B2909">
        <w:t xml:space="preserve">Other industries that were impacted were wholesale and retail, </w:t>
      </w:r>
      <w:r w:rsidR="00CD2157">
        <w:t xml:space="preserve">manufacturing, and construction. </w:t>
      </w:r>
      <w:sdt>
        <w:sdtPr>
          <w:id w:val="2146003802"/>
          <w:citation/>
        </w:sdtPr>
        <w:sdtEndPr/>
        <w:sdtContent>
          <w:r w:rsidR="00FA2D1A">
            <w:fldChar w:fldCharType="begin"/>
          </w:r>
          <w:r w:rsidR="00FA2D1A">
            <w:instrText xml:space="preserve"> CITATION Cla22 \l 2057 </w:instrText>
          </w:r>
          <w:r w:rsidR="00FA2D1A">
            <w:fldChar w:fldCharType="separate"/>
          </w:r>
          <w:r w:rsidR="001E6B5D" w:rsidRPr="001E6B5D">
            <w:rPr>
              <w:noProof/>
            </w:rPr>
            <w:t>(Clark, 2022)</w:t>
          </w:r>
          <w:r w:rsidR="00FA2D1A">
            <w:fldChar w:fldCharType="end"/>
          </w:r>
        </w:sdtContent>
      </w:sdt>
    </w:p>
    <w:p w14:paraId="153461AA" w14:textId="3597F1D5" w:rsidR="00DF2AC9" w:rsidRDefault="00DF2AC9" w:rsidP="00ED5376">
      <w:pPr>
        <w:pStyle w:val="ListParagraph"/>
        <w:numPr>
          <w:ilvl w:val="0"/>
          <w:numId w:val="1"/>
        </w:numPr>
        <w:spacing w:line="360" w:lineRule="auto"/>
      </w:pPr>
      <w:r w:rsidRPr="004C7209">
        <w:rPr>
          <w:b/>
          <w:bCs/>
        </w:rPr>
        <w:t>Panic Buying and Increased Demand</w:t>
      </w:r>
      <w:r>
        <w:t xml:space="preserve"> – </w:t>
      </w:r>
      <w:r w:rsidR="005A06DB">
        <w:t xml:space="preserve">The aforementioned </w:t>
      </w:r>
      <w:r w:rsidR="00D51CA7">
        <w:t xml:space="preserve">issues triggered mass panic </w:t>
      </w:r>
      <w:r w:rsidR="00152382">
        <w:t xml:space="preserve">where the population would stockpile many </w:t>
      </w:r>
      <w:r w:rsidR="00B80622">
        <w:t xml:space="preserve">basic goods leading to shortages and </w:t>
      </w:r>
      <w:r w:rsidR="00EB35AB">
        <w:t>restrictions</w:t>
      </w:r>
      <w:r w:rsidR="008168B1">
        <w:t>.</w:t>
      </w:r>
      <w:r w:rsidR="00AE40BC">
        <w:t xml:space="preserve"> Goods such as </w:t>
      </w:r>
      <w:r w:rsidR="006D59BC">
        <w:t xml:space="preserve">face masks, </w:t>
      </w:r>
      <w:r w:rsidR="00AE40BC">
        <w:t xml:space="preserve">hand sanitiser, toilet paper, </w:t>
      </w:r>
      <w:r w:rsidR="004A35DD">
        <w:t>bottled water</w:t>
      </w:r>
      <w:r w:rsidR="006D59BC">
        <w:t>,</w:t>
      </w:r>
      <w:r w:rsidR="004A35DD">
        <w:t xml:space="preserve"> canned foods</w:t>
      </w:r>
      <w:r w:rsidR="006D59BC">
        <w:t>, and many more s</w:t>
      </w:r>
      <w:r w:rsidR="00BD1BA8">
        <w:t>aw astronomical increases in demand</w:t>
      </w:r>
      <w:r w:rsidR="00975687">
        <w:t xml:space="preserve"> and as a cause of that their prices also skyrocketed leading to </w:t>
      </w:r>
      <w:r w:rsidR="00E06663">
        <w:t xml:space="preserve">black market trades. </w:t>
      </w:r>
      <w:sdt>
        <w:sdtPr>
          <w:id w:val="1023521484"/>
          <w:citation/>
        </w:sdtPr>
        <w:sdtEndPr/>
        <w:sdtContent>
          <w:r w:rsidR="00E06663">
            <w:fldChar w:fldCharType="begin"/>
          </w:r>
          <w:r w:rsidR="00E06663">
            <w:instrText xml:space="preserve"> CITATION Luf20 \l 2057 </w:instrText>
          </w:r>
          <w:r w:rsidR="00E06663">
            <w:fldChar w:fldCharType="separate"/>
          </w:r>
          <w:r w:rsidR="001E6B5D" w:rsidRPr="001E6B5D">
            <w:rPr>
              <w:noProof/>
            </w:rPr>
            <w:t>(Lufkin, 2020)</w:t>
          </w:r>
          <w:r w:rsidR="00E06663">
            <w:fldChar w:fldCharType="end"/>
          </w:r>
        </w:sdtContent>
      </w:sdt>
    </w:p>
    <w:p w14:paraId="303F5BD1" w14:textId="21BD88A3" w:rsidR="0095038C" w:rsidRDefault="0078340F" w:rsidP="00ED5376">
      <w:pPr>
        <w:pStyle w:val="ListParagraph"/>
        <w:numPr>
          <w:ilvl w:val="0"/>
          <w:numId w:val="1"/>
        </w:numPr>
        <w:spacing w:line="360" w:lineRule="auto"/>
      </w:pPr>
      <w:r w:rsidRPr="004C7209">
        <w:rPr>
          <w:b/>
          <w:bCs/>
        </w:rPr>
        <w:lastRenderedPageBreak/>
        <w:t>Price Changes</w:t>
      </w:r>
      <w:r>
        <w:t xml:space="preserve"> – </w:t>
      </w:r>
      <w:r w:rsidR="008D07B8">
        <w:t>An</w:t>
      </w:r>
      <w:r w:rsidR="008168B1">
        <w:t xml:space="preserve"> </w:t>
      </w:r>
      <w:r w:rsidR="00482B3B">
        <w:t>imbalance between supply and demand</w:t>
      </w:r>
      <w:r w:rsidR="008D07B8">
        <w:t>, where supply is low and demand is high, always leads to significant increases in price</w:t>
      </w:r>
      <w:r w:rsidR="00270330">
        <w:t xml:space="preserve">. </w:t>
      </w:r>
      <w:r w:rsidR="00633794">
        <w:t xml:space="preserve">Factors like the pandemic and BREXIT </w:t>
      </w:r>
      <w:r w:rsidR="00F0592C">
        <w:t>skyrocketed inflation to a staggering 11</w:t>
      </w:r>
      <w:r w:rsidR="005A4CA4">
        <w:t>.1%</w:t>
      </w:r>
      <w:r w:rsidR="00C607E7">
        <w:t xml:space="preserve"> in 2022</w:t>
      </w:r>
      <w:r w:rsidR="005A4CA4">
        <w:t>, dropping to 2%</w:t>
      </w:r>
      <w:r w:rsidR="00C607E7">
        <w:t xml:space="preserve"> in 2024. </w:t>
      </w:r>
      <w:r w:rsidR="00B402F1">
        <w:t xml:space="preserve">Furthermore, consumer prices </w:t>
      </w:r>
      <w:r w:rsidR="00601662">
        <w:t xml:space="preserve">saw </w:t>
      </w:r>
      <w:r w:rsidR="00C94BFF">
        <w:t xml:space="preserve">a 20.8% increase since </w:t>
      </w:r>
      <w:r w:rsidR="003B4CAB">
        <w:t>2021 with no decrease in sight</w:t>
      </w:r>
      <w:r w:rsidR="005E6F48">
        <w:t xml:space="preserve">. </w:t>
      </w:r>
      <w:sdt>
        <w:sdtPr>
          <w:id w:val="1307670062"/>
          <w:citation/>
        </w:sdtPr>
        <w:sdtEndPr/>
        <w:sdtContent>
          <w:r w:rsidR="005E6F48">
            <w:fldChar w:fldCharType="begin"/>
          </w:r>
          <w:r w:rsidR="005E6F48">
            <w:instrText xml:space="preserve"> CITATION Fra24 \l 2057 </w:instrText>
          </w:r>
          <w:r w:rsidR="005E6F48">
            <w:fldChar w:fldCharType="separate"/>
          </w:r>
          <w:r w:rsidR="001E6B5D" w:rsidRPr="001E6B5D">
            <w:rPr>
              <w:noProof/>
            </w:rPr>
            <w:t>(Francis-Devin, et al., 2024)</w:t>
          </w:r>
          <w:r w:rsidR="005E6F48">
            <w:fldChar w:fldCharType="end"/>
          </w:r>
        </w:sdtContent>
      </w:sdt>
    </w:p>
    <w:p w14:paraId="1B3B907A" w14:textId="00A3B07E" w:rsidR="007C55FC" w:rsidRDefault="00764790" w:rsidP="00270330">
      <w:pPr>
        <w:spacing w:line="360" w:lineRule="auto"/>
      </w:pPr>
      <w:r>
        <w:t xml:space="preserve">This crisis period has </w:t>
      </w:r>
      <w:r w:rsidR="00472FAD">
        <w:t xml:space="preserve">revealed previously </w:t>
      </w:r>
      <w:r w:rsidR="00FC0101">
        <w:t xml:space="preserve">unknown issues </w:t>
      </w:r>
      <w:r w:rsidR="00F94EAC">
        <w:t xml:space="preserve">in the interconnectedness of the global supply chain </w:t>
      </w:r>
      <w:r w:rsidR="00307DB4">
        <w:t xml:space="preserve">and </w:t>
      </w:r>
      <w:r w:rsidR="00BD3F46">
        <w:t xml:space="preserve">highlighted the importance of </w:t>
      </w:r>
      <w:r w:rsidR="00B76ACF">
        <w:t xml:space="preserve">flexibility and resilience </w:t>
      </w:r>
      <w:r w:rsidR="00363648">
        <w:t>in</w:t>
      </w:r>
      <w:r w:rsidR="00A06627">
        <w:t xml:space="preserve"> the market economy.</w:t>
      </w:r>
      <w:r w:rsidR="00543F38">
        <w:t xml:space="preserve"> Vulnerabilities </w:t>
      </w:r>
      <w:r w:rsidR="00FD07D8">
        <w:t xml:space="preserve">exposed by the pandemic have given businesses and governments </w:t>
      </w:r>
      <w:r w:rsidR="00234A59">
        <w:t xml:space="preserve">the opportunity to implement changes and build </w:t>
      </w:r>
      <w:r w:rsidR="000014B8">
        <w:t>a better more resilient supply chain that will be able to w</w:t>
      </w:r>
      <w:r w:rsidR="009E5819">
        <w:t>ithstand future challenges.</w:t>
      </w:r>
    </w:p>
    <w:p w14:paraId="1899B535" w14:textId="77777777" w:rsidR="002B75F1" w:rsidRDefault="002B75F1" w:rsidP="00270330">
      <w:pPr>
        <w:spacing w:line="360" w:lineRule="auto"/>
      </w:pPr>
    </w:p>
    <w:p w14:paraId="59FF0010" w14:textId="52AA9A8C" w:rsidR="007C55FC" w:rsidRPr="00755614" w:rsidRDefault="0046704A" w:rsidP="002E25C2">
      <w:pPr>
        <w:spacing w:line="360" w:lineRule="auto"/>
        <w:jc w:val="center"/>
      </w:pPr>
      <w:r>
        <w:rPr>
          <w:noProof/>
        </w:rPr>
        <w:drawing>
          <wp:inline distT="0" distB="0" distL="0" distR="0" wp14:anchorId="75F7D143" wp14:editId="0F948D18">
            <wp:extent cx="5530612" cy="2857500"/>
            <wp:effectExtent l="0" t="0" r="0" b="0"/>
            <wp:docPr id="1321341122" name="Picture 5" descr="A graph showing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341122" name="Picture 5" descr="A graph showing a line&#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85766" cy="2885996"/>
                    </a:xfrm>
                    <a:prstGeom prst="rect">
                      <a:avLst/>
                    </a:prstGeom>
                    <a:noFill/>
                    <a:ln>
                      <a:noFill/>
                    </a:ln>
                  </pic:spPr>
                </pic:pic>
              </a:graphicData>
            </a:graphic>
          </wp:inline>
        </w:drawing>
      </w:r>
      <w:r>
        <w:rPr>
          <w:noProof/>
        </w:rPr>
        <w:drawing>
          <wp:inline distT="0" distB="0" distL="0" distR="0" wp14:anchorId="387FF8E4" wp14:editId="2820DB94">
            <wp:extent cx="5530215" cy="2766950"/>
            <wp:effectExtent l="0" t="0" r="0" b="0"/>
            <wp:docPr id="21470501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4" b="-4"/>
                    <a:stretch/>
                  </pic:blipFill>
                  <pic:spPr bwMode="auto">
                    <a:xfrm>
                      <a:off x="0" y="0"/>
                      <a:ext cx="5603677" cy="2803705"/>
                    </a:xfrm>
                    <a:prstGeom prst="rect">
                      <a:avLst/>
                    </a:prstGeom>
                    <a:noFill/>
                    <a:ln>
                      <a:noFill/>
                    </a:ln>
                  </pic:spPr>
                </pic:pic>
              </a:graphicData>
            </a:graphic>
          </wp:inline>
        </w:drawing>
      </w:r>
    </w:p>
    <w:p w14:paraId="76B81A08" w14:textId="3A12402F" w:rsidR="0082098E" w:rsidRDefault="00334556" w:rsidP="00ED5376">
      <w:pPr>
        <w:pStyle w:val="Heading1"/>
        <w:spacing w:line="360" w:lineRule="auto"/>
        <w:rPr>
          <w:rFonts w:cs="Arial"/>
        </w:rPr>
      </w:pPr>
      <w:bookmarkStart w:id="2" w:name="_Toc173610648"/>
      <w:r w:rsidRPr="00774514">
        <w:rPr>
          <w:rFonts w:cs="Arial"/>
        </w:rPr>
        <w:lastRenderedPageBreak/>
        <w:t xml:space="preserve">Suggested Solutions </w:t>
      </w:r>
      <w:r w:rsidR="004E5654" w:rsidRPr="00774514">
        <w:rPr>
          <w:rFonts w:cs="Arial"/>
        </w:rPr>
        <w:t>for the E</w:t>
      </w:r>
      <w:r w:rsidRPr="00774514">
        <w:rPr>
          <w:rFonts w:cs="Arial"/>
        </w:rPr>
        <w:t xml:space="preserve">conomic </w:t>
      </w:r>
      <w:r w:rsidR="004E5654" w:rsidRPr="00774514">
        <w:rPr>
          <w:rFonts w:cs="Arial"/>
        </w:rPr>
        <w:t>P</w:t>
      </w:r>
      <w:r w:rsidRPr="00774514">
        <w:rPr>
          <w:rFonts w:cs="Arial"/>
        </w:rPr>
        <w:t>roblems</w:t>
      </w:r>
      <w:bookmarkEnd w:id="2"/>
    </w:p>
    <w:p w14:paraId="3B45EEE0" w14:textId="77777777" w:rsidR="00623AC2" w:rsidRDefault="00623AC2" w:rsidP="008504E7">
      <w:pPr>
        <w:spacing w:line="240" w:lineRule="auto"/>
      </w:pPr>
    </w:p>
    <w:p w14:paraId="1A4F79B8" w14:textId="25FDBF10" w:rsidR="00623AC2" w:rsidRDefault="00D66ACE" w:rsidP="00ED5376">
      <w:pPr>
        <w:spacing w:line="360" w:lineRule="auto"/>
      </w:pPr>
      <w:r>
        <w:t>Based on the case study and further research on similar issues</w:t>
      </w:r>
      <w:r w:rsidR="00A250B8">
        <w:t xml:space="preserve">, several solutions can be implemented in order to reduce the impact </w:t>
      </w:r>
      <w:r w:rsidR="00F31800">
        <w:t xml:space="preserve">that </w:t>
      </w:r>
      <w:r w:rsidR="00C96C7C">
        <w:t xml:space="preserve">the pandemic and BREXIT </w:t>
      </w:r>
      <w:r w:rsidR="00F31800">
        <w:t xml:space="preserve">have had on </w:t>
      </w:r>
      <w:r w:rsidR="00293887">
        <w:t xml:space="preserve">the UK economy and prevent future instability. </w:t>
      </w:r>
    </w:p>
    <w:p w14:paraId="6011F099" w14:textId="4DECC33C" w:rsidR="001F2991" w:rsidRDefault="00C640FD" w:rsidP="001F2991">
      <w:pPr>
        <w:pStyle w:val="ListParagraph"/>
        <w:numPr>
          <w:ilvl w:val="0"/>
          <w:numId w:val="2"/>
        </w:numPr>
        <w:spacing w:line="360" w:lineRule="auto"/>
      </w:pPr>
      <w:r w:rsidRPr="004C7209">
        <w:rPr>
          <w:b/>
          <w:bCs/>
        </w:rPr>
        <w:t>Strengthen Domestic Production</w:t>
      </w:r>
      <w:r>
        <w:t xml:space="preserve"> – </w:t>
      </w:r>
      <w:r w:rsidR="005243E0">
        <w:t>B</w:t>
      </w:r>
      <w:r w:rsidR="00814E64">
        <w:t xml:space="preserve">y increasing and encouraging the production of raw materials and intermediate products </w:t>
      </w:r>
      <w:r w:rsidR="009C1E53">
        <w:t xml:space="preserve">the UK can </w:t>
      </w:r>
      <w:r w:rsidR="001602F1">
        <w:t>limit the impact of disruption</w:t>
      </w:r>
      <w:r w:rsidR="0036335F">
        <w:t xml:space="preserve">s </w:t>
      </w:r>
      <w:r w:rsidR="0069696B">
        <w:t>in the international supply chain</w:t>
      </w:r>
      <w:r w:rsidR="00C75289">
        <w:t xml:space="preserve"> and reduce its overreliance on it. </w:t>
      </w:r>
      <w:r w:rsidR="0080162E">
        <w:t xml:space="preserve">One such policy was adopted </w:t>
      </w:r>
      <w:r w:rsidR="001B210E">
        <w:t xml:space="preserve">by Johnson’s Conservative government in 2022 </w:t>
      </w:r>
      <w:r w:rsidR="006C0C58">
        <w:t>which</w:t>
      </w:r>
      <w:r w:rsidR="001B210E">
        <w:t xml:space="preserve"> will </w:t>
      </w:r>
      <w:r w:rsidR="006C0C58">
        <w:t>boost domestic food production</w:t>
      </w:r>
      <w:r w:rsidR="0021024F">
        <w:t xml:space="preserve"> by introducing new technologies</w:t>
      </w:r>
      <w:r w:rsidR="00BB39C2">
        <w:t xml:space="preserve">, investments and </w:t>
      </w:r>
      <w:r w:rsidR="00DE54EF">
        <w:t xml:space="preserve">incentives. </w:t>
      </w:r>
      <w:sdt>
        <w:sdtPr>
          <w:id w:val="1070935276"/>
          <w:citation/>
        </w:sdtPr>
        <w:sdtEndPr/>
        <w:sdtContent>
          <w:r w:rsidR="003D1F6C">
            <w:fldChar w:fldCharType="begin"/>
          </w:r>
          <w:r w:rsidR="003D1F6C">
            <w:instrText xml:space="preserve"> CITATION Dep22 \l 2057 </w:instrText>
          </w:r>
          <w:r w:rsidR="003D1F6C">
            <w:fldChar w:fldCharType="separate"/>
          </w:r>
          <w:r w:rsidR="001E6B5D" w:rsidRPr="001E6B5D">
            <w:rPr>
              <w:noProof/>
            </w:rPr>
            <w:t>(Department for Environment, Food &amp; Rural Affairs, 2019-2022)</w:t>
          </w:r>
          <w:r w:rsidR="003D1F6C">
            <w:fldChar w:fldCharType="end"/>
          </w:r>
        </w:sdtContent>
      </w:sdt>
    </w:p>
    <w:p w14:paraId="238BC6C8" w14:textId="2625AEAD" w:rsidR="00C640FD" w:rsidRDefault="001B605E" w:rsidP="001F2991">
      <w:pPr>
        <w:pStyle w:val="ListParagraph"/>
        <w:numPr>
          <w:ilvl w:val="0"/>
          <w:numId w:val="2"/>
        </w:numPr>
        <w:spacing w:line="360" w:lineRule="auto"/>
      </w:pPr>
      <w:r w:rsidRPr="004C7209">
        <w:rPr>
          <w:b/>
          <w:bCs/>
        </w:rPr>
        <w:t>Diversify Supply Chains</w:t>
      </w:r>
      <w:r>
        <w:t xml:space="preserve"> – </w:t>
      </w:r>
      <w:r w:rsidR="00E02E28">
        <w:t>By d</w:t>
      </w:r>
      <w:r w:rsidR="00E02E28" w:rsidRPr="00E02E28">
        <w:t>iversify</w:t>
      </w:r>
      <w:r w:rsidR="00E02E28">
        <w:t>ing</w:t>
      </w:r>
      <w:r w:rsidR="00E02E28" w:rsidRPr="00E02E28">
        <w:t xml:space="preserve"> supply chains </w:t>
      </w:r>
      <w:r w:rsidR="00C57ED9">
        <w:t>the UK</w:t>
      </w:r>
      <w:r w:rsidR="00E02E28" w:rsidRPr="00E02E28">
        <w:t xml:space="preserve"> reduce</w:t>
      </w:r>
      <w:r w:rsidR="00C57ED9">
        <w:t>s its</w:t>
      </w:r>
      <w:r w:rsidR="00E02E28" w:rsidRPr="00E02E28">
        <w:t xml:space="preserve"> dependence on a single country or region. This could involve sourcing from multiple countries or investing in domestic capabilities.</w:t>
      </w:r>
      <w:r w:rsidR="00C57ED9">
        <w:t xml:space="preserve"> Sunak’s </w:t>
      </w:r>
      <w:r w:rsidR="002D670F">
        <w:t xml:space="preserve">2022 – 2024 Conservative government </w:t>
      </w:r>
      <w:r w:rsidR="006C0CCF">
        <w:t>introduced the “</w:t>
      </w:r>
      <w:r w:rsidR="006C0CCF" w:rsidRPr="006C0CCF">
        <w:t>Critical imports and supply chains strategy</w:t>
      </w:r>
      <w:r w:rsidR="006C0CCF">
        <w:t xml:space="preserve">” which </w:t>
      </w:r>
      <w:r w:rsidR="00F7627B">
        <w:t xml:space="preserve">relied on data provided to the government by many </w:t>
      </w:r>
      <w:r w:rsidR="00314EE7">
        <w:t>businesses</w:t>
      </w:r>
      <w:r w:rsidR="00F7627B">
        <w:t xml:space="preserve"> </w:t>
      </w:r>
      <w:r w:rsidR="00D2469A">
        <w:t xml:space="preserve">in order to tailor a specific approach to the supply </w:t>
      </w:r>
      <w:r w:rsidR="00314EE7">
        <w:t xml:space="preserve">shortage. </w:t>
      </w:r>
      <w:sdt>
        <w:sdtPr>
          <w:id w:val="-1859805736"/>
          <w:citation/>
        </w:sdtPr>
        <w:sdtEndPr/>
        <w:sdtContent>
          <w:r w:rsidR="00314EE7">
            <w:fldChar w:fldCharType="begin"/>
          </w:r>
          <w:r w:rsidR="00314EE7">
            <w:instrText xml:space="preserve"> CITATION Dep24 \l 2057 </w:instrText>
          </w:r>
          <w:r w:rsidR="00314EE7">
            <w:fldChar w:fldCharType="separate"/>
          </w:r>
          <w:r w:rsidR="001E6B5D" w:rsidRPr="001E6B5D">
            <w:rPr>
              <w:noProof/>
            </w:rPr>
            <w:t>(Department for Business &amp; Trade, 2024)</w:t>
          </w:r>
          <w:r w:rsidR="00314EE7">
            <w:fldChar w:fldCharType="end"/>
          </w:r>
        </w:sdtContent>
      </w:sdt>
    </w:p>
    <w:p w14:paraId="1B6492B3" w14:textId="259800DD" w:rsidR="001B605E" w:rsidRDefault="00C20E14" w:rsidP="001F2991">
      <w:pPr>
        <w:pStyle w:val="ListParagraph"/>
        <w:numPr>
          <w:ilvl w:val="0"/>
          <w:numId w:val="2"/>
        </w:numPr>
        <w:spacing w:line="360" w:lineRule="auto"/>
      </w:pPr>
      <w:r w:rsidRPr="004C7209">
        <w:rPr>
          <w:b/>
          <w:bCs/>
        </w:rPr>
        <w:t>Invest in Technology and Automation</w:t>
      </w:r>
      <w:r>
        <w:t xml:space="preserve"> – </w:t>
      </w:r>
      <w:r w:rsidR="00070D0B">
        <w:t>T</w:t>
      </w:r>
      <w:r w:rsidR="00C7452B">
        <w:t xml:space="preserve">he </w:t>
      </w:r>
      <w:r w:rsidR="00070D0B">
        <w:t xml:space="preserve">mandatory </w:t>
      </w:r>
      <w:r w:rsidR="00BD7161">
        <w:t>quarantine</w:t>
      </w:r>
      <w:r w:rsidR="00A70C55">
        <w:t xml:space="preserve"> had a major impact on</w:t>
      </w:r>
      <w:r w:rsidR="00BD7161">
        <w:t xml:space="preserve"> many businesses </w:t>
      </w:r>
      <w:r w:rsidR="00A70C55">
        <w:t>due to their reliance on manual labour</w:t>
      </w:r>
      <w:r w:rsidR="00DB3B9C">
        <w:t>. This impact could have been reduced with the automation of certa</w:t>
      </w:r>
      <w:r w:rsidR="008F2111">
        <w:t>in tasks and investment in modern technologies.</w:t>
      </w:r>
      <w:r w:rsidR="00087777">
        <w:t xml:space="preserve"> Businesses implemented online shopping and AI to </w:t>
      </w:r>
      <w:r w:rsidR="00A42506">
        <w:t xml:space="preserve">tackle this issue </w:t>
      </w:r>
      <w:r w:rsidR="00EE2E50">
        <w:t xml:space="preserve">resulting in </w:t>
      </w:r>
      <w:r w:rsidR="00AF02AC">
        <w:t xml:space="preserve">a </w:t>
      </w:r>
      <w:r w:rsidR="00EE2E50">
        <w:t>negative impact on the job market.</w:t>
      </w:r>
      <w:r w:rsidR="00AF02AC">
        <w:t xml:space="preserve"> </w:t>
      </w:r>
      <w:sdt>
        <w:sdtPr>
          <w:id w:val="-615831192"/>
          <w:citation/>
        </w:sdtPr>
        <w:sdtEndPr/>
        <w:sdtContent>
          <w:r w:rsidR="00B65B79">
            <w:fldChar w:fldCharType="begin"/>
          </w:r>
          <w:r w:rsidR="00B65B79">
            <w:instrText xml:space="preserve"> CITATION Van24 \l 2057 </w:instrText>
          </w:r>
          <w:r w:rsidR="00B65B79">
            <w:fldChar w:fldCharType="separate"/>
          </w:r>
          <w:r w:rsidR="001E6B5D" w:rsidRPr="001E6B5D">
            <w:rPr>
              <w:noProof/>
            </w:rPr>
            <w:t>(Vantage Consulting, 2024)</w:t>
          </w:r>
          <w:r w:rsidR="00B65B79">
            <w:fldChar w:fldCharType="end"/>
          </w:r>
        </w:sdtContent>
      </w:sdt>
    </w:p>
    <w:p w14:paraId="3BE7F6AA" w14:textId="542B7BEA" w:rsidR="00E124FC" w:rsidRDefault="00E124FC" w:rsidP="001F2991">
      <w:pPr>
        <w:pStyle w:val="ListParagraph"/>
        <w:numPr>
          <w:ilvl w:val="0"/>
          <w:numId w:val="2"/>
        </w:numPr>
        <w:spacing w:line="360" w:lineRule="auto"/>
      </w:pPr>
      <w:r w:rsidRPr="00E124FC">
        <w:t>Improve Infrastructure</w:t>
      </w:r>
      <w:r>
        <w:t xml:space="preserve"> – </w:t>
      </w:r>
      <w:r w:rsidR="00F40E7C" w:rsidRPr="00F40E7C">
        <w:t>Improv</w:t>
      </w:r>
      <w:r w:rsidR="00F40E7C">
        <w:t>ing</w:t>
      </w:r>
      <w:r w:rsidR="00F40E7C" w:rsidRPr="00F40E7C">
        <w:t xml:space="preserve"> infrastructure to facilitate the transportation and delivery of goods</w:t>
      </w:r>
      <w:r w:rsidR="00AD1EC3">
        <w:t xml:space="preserve"> would be mandatory </w:t>
      </w:r>
      <w:r w:rsidR="007640F7">
        <w:t>to</w:t>
      </w:r>
      <w:r w:rsidR="00AD1EC3">
        <w:t xml:space="preserve"> accommodate the increase in </w:t>
      </w:r>
      <w:r w:rsidR="007640F7">
        <w:t>local production of goods</w:t>
      </w:r>
      <w:r w:rsidR="00F40E7C" w:rsidRPr="00F40E7C">
        <w:t>. This could involve investing in roads, ports, and logistics facilities.</w:t>
      </w:r>
      <w:r w:rsidR="007640F7">
        <w:t xml:space="preserve"> </w:t>
      </w:r>
    </w:p>
    <w:p w14:paraId="1730E4EA" w14:textId="7876BF39" w:rsidR="00CC10B0" w:rsidRDefault="00CC10B0" w:rsidP="001F2991">
      <w:pPr>
        <w:pStyle w:val="ListParagraph"/>
        <w:numPr>
          <w:ilvl w:val="0"/>
          <w:numId w:val="2"/>
        </w:numPr>
        <w:spacing w:line="360" w:lineRule="auto"/>
      </w:pPr>
      <w:r w:rsidRPr="004C7209">
        <w:rPr>
          <w:b/>
          <w:bCs/>
        </w:rPr>
        <w:t>Government Policies</w:t>
      </w:r>
      <w:r>
        <w:t xml:space="preserve"> –</w:t>
      </w:r>
      <w:r w:rsidR="00C1525E">
        <w:t xml:space="preserve"> During the pandemic </w:t>
      </w:r>
      <w:r w:rsidR="003312AD">
        <w:t xml:space="preserve">the </w:t>
      </w:r>
      <w:r w:rsidR="00C1525E" w:rsidRPr="00C1525E">
        <w:t xml:space="preserve">government </w:t>
      </w:r>
      <w:r w:rsidR="003312AD">
        <w:t>i</w:t>
      </w:r>
      <w:r w:rsidR="003312AD" w:rsidRPr="003312AD">
        <w:t>mplement</w:t>
      </w:r>
      <w:r w:rsidR="003312AD">
        <w:t xml:space="preserve">ed </w:t>
      </w:r>
      <w:r w:rsidR="00C1525E" w:rsidRPr="00C1525E">
        <w:t>policies to support affected industries. Th</w:t>
      </w:r>
      <w:r w:rsidR="003312AD">
        <w:t>ey</w:t>
      </w:r>
      <w:r w:rsidR="00C1525E" w:rsidRPr="00C1525E">
        <w:t xml:space="preserve"> include</w:t>
      </w:r>
      <w:r w:rsidR="007F6D48">
        <w:t>d</w:t>
      </w:r>
      <w:r w:rsidR="00C1525E" w:rsidRPr="00C1525E">
        <w:t xml:space="preserve"> financial aid, tax incentives, and regulatory reforms</w:t>
      </w:r>
      <w:r w:rsidR="007F6D48">
        <w:t xml:space="preserve"> such </w:t>
      </w:r>
      <w:r w:rsidR="003A4DF7">
        <w:t xml:space="preserve">as the </w:t>
      </w:r>
      <w:r w:rsidR="003A4DF7" w:rsidRPr="003A4DF7">
        <w:t>Coronavirus Job Retention Scheme</w:t>
      </w:r>
      <w:r w:rsidR="003A4DF7">
        <w:t xml:space="preserve">, </w:t>
      </w:r>
      <w:r w:rsidR="003A4DF7" w:rsidRPr="003A4DF7">
        <w:t>Self-Employment Income Support Scheme</w:t>
      </w:r>
      <w:r w:rsidR="003A4DF7">
        <w:t xml:space="preserve">, </w:t>
      </w:r>
      <w:r w:rsidR="0038050B" w:rsidRPr="0038050B">
        <w:t>Eat Out to Help Out</w:t>
      </w:r>
      <w:r w:rsidR="0038050B">
        <w:t xml:space="preserve"> and</w:t>
      </w:r>
      <w:r w:rsidR="004947C8">
        <w:t xml:space="preserve"> several other b</w:t>
      </w:r>
      <w:r w:rsidR="004947C8" w:rsidRPr="004947C8">
        <w:t>usiness grants and loans</w:t>
      </w:r>
      <w:r w:rsidR="00C1525E" w:rsidRPr="00C1525E">
        <w:t>.</w:t>
      </w:r>
      <w:r w:rsidR="004947C8">
        <w:t xml:space="preserve"> </w:t>
      </w:r>
      <w:sdt>
        <w:sdtPr>
          <w:id w:val="1870178184"/>
          <w:citation/>
        </w:sdtPr>
        <w:sdtEndPr/>
        <w:sdtContent>
          <w:r w:rsidR="00222E3F">
            <w:fldChar w:fldCharType="begin"/>
          </w:r>
          <w:r w:rsidR="00222E3F">
            <w:instrText xml:space="preserve"> CITATION UKP24 \l 2057 </w:instrText>
          </w:r>
          <w:r w:rsidR="00222E3F">
            <w:fldChar w:fldCharType="separate"/>
          </w:r>
          <w:r w:rsidR="001E6B5D" w:rsidRPr="001E6B5D">
            <w:rPr>
              <w:noProof/>
            </w:rPr>
            <w:t>(UK Parliament, n.d.)</w:t>
          </w:r>
          <w:r w:rsidR="00222E3F">
            <w:fldChar w:fldCharType="end"/>
          </w:r>
        </w:sdtContent>
      </w:sdt>
    </w:p>
    <w:p w14:paraId="44F4087F" w14:textId="579D482C" w:rsidR="00C0458D" w:rsidRDefault="00C0458D" w:rsidP="001F2991">
      <w:pPr>
        <w:pStyle w:val="ListParagraph"/>
        <w:numPr>
          <w:ilvl w:val="0"/>
          <w:numId w:val="2"/>
        </w:numPr>
        <w:spacing w:line="360" w:lineRule="auto"/>
      </w:pPr>
      <w:r w:rsidRPr="004C7209">
        <w:rPr>
          <w:b/>
          <w:bCs/>
        </w:rPr>
        <w:t>Training and Education</w:t>
      </w:r>
      <w:r>
        <w:t xml:space="preserve"> – </w:t>
      </w:r>
      <w:r w:rsidR="00D32EB2" w:rsidRPr="00D32EB2">
        <w:t>Invest</w:t>
      </w:r>
      <w:r w:rsidR="00D32EB2">
        <w:t>ing</w:t>
      </w:r>
      <w:r w:rsidR="00D32EB2" w:rsidRPr="00D32EB2">
        <w:t xml:space="preserve"> in training and education to equip workers with the necessary skills to adapt to the changing landscape</w:t>
      </w:r>
      <w:r w:rsidR="00DE545D">
        <w:t xml:space="preserve"> can be crucial in reducing the </w:t>
      </w:r>
      <w:r w:rsidR="001D2665">
        <w:t>impact</w:t>
      </w:r>
      <w:r w:rsidR="00DE545D">
        <w:t xml:space="preserve"> of similar issues </w:t>
      </w:r>
      <w:r w:rsidR="001D2665">
        <w:t>in the future</w:t>
      </w:r>
      <w:r w:rsidR="00D32EB2" w:rsidRPr="00D32EB2">
        <w:t>.</w:t>
      </w:r>
      <w:r w:rsidR="001D2665">
        <w:t xml:space="preserve"> </w:t>
      </w:r>
      <w:r w:rsidR="006557A5">
        <w:t xml:space="preserve">The NHS had a similar approach with the </w:t>
      </w:r>
      <w:r w:rsidR="006557A5">
        <w:lastRenderedPageBreak/>
        <w:t>“</w:t>
      </w:r>
      <w:r w:rsidR="000C6705" w:rsidRPr="000C6705">
        <w:t>Education and Training Framework</w:t>
      </w:r>
      <w:r w:rsidR="000C6705">
        <w:t>” that would prepare people and businesses to deal with the impact of the pandemic</w:t>
      </w:r>
      <w:r w:rsidR="003E1F77">
        <w:t xml:space="preserve">. </w:t>
      </w:r>
      <w:sdt>
        <w:sdtPr>
          <w:id w:val="1952813250"/>
          <w:citation/>
        </w:sdtPr>
        <w:sdtEndPr/>
        <w:sdtContent>
          <w:r w:rsidR="008241B2">
            <w:fldChar w:fldCharType="begin"/>
          </w:r>
          <w:r w:rsidR="008241B2">
            <w:instrText xml:space="preserve"> CITATION NHS20 \l 2057 </w:instrText>
          </w:r>
          <w:r w:rsidR="008241B2">
            <w:fldChar w:fldCharType="separate"/>
          </w:r>
          <w:r w:rsidR="001E6B5D" w:rsidRPr="001E6B5D">
            <w:rPr>
              <w:noProof/>
            </w:rPr>
            <w:t>(NHS, 2020)</w:t>
          </w:r>
          <w:r w:rsidR="008241B2">
            <w:fldChar w:fldCharType="end"/>
          </w:r>
        </w:sdtContent>
      </w:sdt>
    </w:p>
    <w:p w14:paraId="788B89FB" w14:textId="06C91241" w:rsidR="00C0458D" w:rsidRDefault="00221645" w:rsidP="001F2991">
      <w:pPr>
        <w:pStyle w:val="ListParagraph"/>
        <w:numPr>
          <w:ilvl w:val="0"/>
          <w:numId w:val="2"/>
        </w:numPr>
        <w:spacing w:line="360" w:lineRule="auto"/>
      </w:pPr>
      <w:r w:rsidRPr="004C7209">
        <w:rPr>
          <w:b/>
          <w:bCs/>
        </w:rPr>
        <w:t>Crisis Management Plans</w:t>
      </w:r>
      <w:r>
        <w:t xml:space="preserve"> –</w:t>
      </w:r>
      <w:r w:rsidR="00B06917">
        <w:t xml:space="preserve"> </w:t>
      </w:r>
      <w:r w:rsidR="00F12DC3">
        <w:t>The creation of c</w:t>
      </w:r>
      <w:r w:rsidR="003A09E2" w:rsidRPr="003A09E2">
        <w:t>omprehensive crisis management plans to prepare for future disruptions</w:t>
      </w:r>
      <w:r w:rsidR="00B06917">
        <w:t xml:space="preserve"> </w:t>
      </w:r>
      <w:r w:rsidR="005C652F">
        <w:t xml:space="preserve">is one </w:t>
      </w:r>
      <w:r w:rsidR="00F12DC3">
        <w:t xml:space="preserve">of the </w:t>
      </w:r>
      <w:r w:rsidR="005379E9">
        <w:t>government's</w:t>
      </w:r>
      <w:r w:rsidR="00F12DC3">
        <w:t xml:space="preserve"> responsibilities</w:t>
      </w:r>
      <w:r w:rsidR="003A09E2" w:rsidRPr="003A09E2">
        <w:t>. This could involve scenario planning, risk assessments, and contingency planning.</w:t>
      </w:r>
      <w:r w:rsidR="00CA27AA">
        <w:t xml:space="preserve"> </w:t>
      </w:r>
      <w:r w:rsidR="002D7A98">
        <w:t>“</w:t>
      </w:r>
      <w:r w:rsidR="00CA27AA" w:rsidRPr="00CA27AA">
        <w:t>The UK Government Resilience Framework</w:t>
      </w:r>
      <w:r w:rsidR="00524146">
        <w:t xml:space="preserve">” is one such plan that saw its latest update in 2023 during Sunak’s Conservative Government. </w:t>
      </w:r>
      <w:sdt>
        <w:sdtPr>
          <w:id w:val="696277470"/>
          <w:citation/>
        </w:sdtPr>
        <w:sdtEndPr/>
        <w:sdtContent>
          <w:r w:rsidR="007474F5">
            <w:fldChar w:fldCharType="begin"/>
          </w:r>
          <w:r w:rsidR="007474F5">
            <w:instrText xml:space="preserve"> CITATION Cab23 \l 2057 </w:instrText>
          </w:r>
          <w:r w:rsidR="007474F5">
            <w:fldChar w:fldCharType="separate"/>
          </w:r>
          <w:r w:rsidR="001E6B5D" w:rsidRPr="001E6B5D">
            <w:rPr>
              <w:noProof/>
            </w:rPr>
            <w:t>(Cabinet Office, 2023)</w:t>
          </w:r>
          <w:r w:rsidR="007474F5">
            <w:fldChar w:fldCharType="end"/>
          </w:r>
        </w:sdtContent>
      </w:sdt>
    </w:p>
    <w:p w14:paraId="3C69109E" w14:textId="75B45ABB" w:rsidR="00150EA9" w:rsidRDefault="00E12245" w:rsidP="00150EA9">
      <w:pPr>
        <w:pStyle w:val="ListParagraph"/>
        <w:numPr>
          <w:ilvl w:val="0"/>
          <w:numId w:val="2"/>
        </w:numPr>
        <w:spacing w:line="360" w:lineRule="auto"/>
      </w:pPr>
      <w:r w:rsidRPr="004C7209">
        <w:rPr>
          <w:b/>
          <w:bCs/>
        </w:rPr>
        <w:t>Promote Sustainable Practices</w:t>
      </w:r>
      <w:r>
        <w:t xml:space="preserve"> – </w:t>
      </w:r>
      <w:r w:rsidR="00A70A65" w:rsidRPr="00A70A65">
        <w:t>Promot</w:t>
      </w:r>
      <w:r w:rsidR="00A70A65">
        <w:t>ing</w:t>
      </w:r>
      <w:r w:rsidR="00A70A65" w:rsidRPr="00A70A65">
        <w:t xml:space="preserve"> sustainable practices to ensure the long-term viability of supply chains</w:t>
      </w:r>
      <w:r w:rsidR="00A70A65">
        <w:t xml:space="preserve"> is crucial </w:t>
      </w:r>
      <w:r w:rsidR="001C0C5C">
        <w:t>for the stability of many businesses and the economy as a whole</w:t>
      </w:r>
      <w:r w:rsidR="00A70A65" w:rsidRPr="00A70A65">
        <w:t>. This could involve implementing environmentally friendly practices and promoting corporate social responsibility</w:t>
      </w:r>
      <w:r w:rsidR="003D6D46">
        <w:t xml:space="preserve"> which can have </w:t>
      </w:r>
      <w:r w:rsidR="00530A1D">
        <w:t xml:space="preserve">a </w:t>
      </w:r>
      <w:r w:rsidR="00AA1CF6">
        <w:t xml:space="preserve">crucial </w:t>
      </w:r>
      <w:r w:rsidR="00530A1D">
        <w:t>effect</w:t>
      </w:r>
      <w:r w:rsidR="00A70A65" w:rsidRPr="00A70A65">
        <w:t>.</w:t>
      </w:r>
      <w:r w:rsidR="00530A1D">
        <w:t xml:space="preserve"> </w:t>
      </w:r>
      <w:r w:rsidR="006A0064">
        <w:t xml:space="preserve">Such issues were addressed even prior to the pandemic </w:t>
      </w:r>
      <w:r w:rsidR="00024FA2">
        <w:t>by May’s 2016-2019 Conservati</w:t>
      </w:r>
      <w:r w:rsidR="00257CA1">
        <w:t>ve government with the “</w:t>
      </w:r>
      <w:r w:rsidR="00257CA1" w:rsidRPr="00257CA1">
        <w:t>Implementing the Sustainable Development Goals</w:t>
      </w:r>
      <w:r w:rsidR="00257CA1">
        <w:t>” report</w:t>
      </w:r>
      <w:r w:rsidR="000F2236">
        <w:t xml:space="preserve">. </w:t>
      </w:r>
      <w:sdt>
        <w:sdtPr>
          <w:id w:val="-436055662"/>
          <w:citation/>
        </w:sdtPr>
        <w:sdtEndPr/>
        <w:sdtContent>
          <w:r w:rsidR="000F2236">
            <w:fldChar w:fldCharType="begin"/>
          </w:r>
          <w:r w:rsidR="000F2236">
            <w:instrText xml:space="preserve"> CITATION Cab21 \l 2057 </w:instrText>
          </w:r>
          <w:r w:rsidR="000F2236">
            <w:fldChar w:fldCharType="separate"/>
          </w:r>
          <w:r w:rsidR="001E6B5D" w:rsidRPr="001E6B5D">
            <w:rPr>
              <w:noProof/>
            </w:rPr>
            <w:t>(Cabinet Office; Department for International Development; Foreign, Commonwealth &amp; Development Office, 2021)</w:t>
          </w:r>
          <w:r w:rsidR="000F2236">
            <w:fldChar w:fldCharType="end"/>
          </w:r>
        </w:sdtContent>
      </w:sdt>
    </w:p>
    <w:p w14:paraId="57611905" w14:textId="77777777" w:rsidR="00150EA9" w:rsidRDefault="001F5000" w:rsidP="001F5000">
      <w:pPr>
        <w:spacing w:line="360" w:lineRule="auto"/>
      </w:pPr>
      <w:r>
        <w:t xml:space="preserve">Nevertheless, </w:t>
      </w:r>
      <w:r w:rsidRPr="001F5000">
        <w:t xml:space="preserve">these are </w:t>
      </w:r>
      <w:r>
        <w:t>only</w:t>
      </w:r>
      <w:r w:rsidRPr="001F5000">
        <w:t xml:space="preserve"> suggestions, and the actual implementation would depend on a variety of factors including the specific circumstances of the economy, the resources available, and the willingness of stakeholders to cooperate and make necessary changes.</w:t>
      </w:r>
    </w:p>
    <w:p w14:paraId="1300E43B" w14:textId="77777777" w:rsidR="00150EA9" w:rsidRDefault="00150EA9" w:rsidP="001F5000">
      <w:pPr>
        <w:spacing w:line="360" w:lineRule="auto"/>
      </w:pPr>
    </w:p>
    <w:p w14:paraId="4799A898" w14:textId="493A29C4" w:rsidR="001F5000" w:rsidRPr="00623AC2" w:rsidRDefault="00150EA9" w:rsidP="00150EA9">
      <w:pPr>
        <w:spacing w:line="360" w:lineRule="auto"/>
        <w:jc w:val="center"/>
      </w:pPr>
      <w:r>
        <w:rPr>
          <w:noProof/>
        </w:rPr>
        <w:drawing>
          <wp:inline distT="0" distB="0" distL="0" distR="0" wp14:anchorId="4CD4B636" wp14:editId="1ECFE214">
            <wp:extent cx="5302250" cy="3547388"/>
            <wp:effectExtent l="0" t="0" r="0" b="0"/>
            <wp:docPr id="6428355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13436" cy="3554872"/>
                    </a:xfrm>
                    <a:prstGeom prst="rect">
                      <a:avLst/>
                    </a:prstGeom>
                    <a:noFill/>
                    <a:ln>
                      <a:noFill/>
                    </a:ln>
                  </pic:spPr>
                </pic:pic>
              </a:graphicData>
            </a:graphic>
          </wp:inline>
        </w:drawing>
      </w:r>
    </w:p>
    <w:p w14:paraId="6AB9A0A0" w14:textId="48C1F542" w:rsidR="0082098E" w:rsidRPr="00774514" w:rsidRDefault="0082098E" w:rsidP="00ED5376">
      <w:pPr>
        <w:spacing w:line="360" w:lineRule="auto"/>
        <w:rPr>
          <w:rFonts w:cs="Arial"/>
        </w:rPr>
      </w:pPr>
      <w:r w:rsidRPr="00774514">
        <w:rPr>
          <w:rFonts w:cs="Arial"/>
        </w:rPr>
        <w:br w:type="page"/>
      </w:r>
    </w:p>
    <w:p w14:paraId="228850CF" w14:textId="1E377434" w:rsidR="0082098E" w:rsidRDefault="00882482" w:rsidP="00ED5376">
      <w:pPr>
        <w:pStyle w:val="Heading1"/>
        <w:spacing w:line="360" w:lineRule="auto"/>
        <w:rPr>
          <w:rFonts w:cs="Arial"/>
        </w:rPr>
      </w:pPr>
      <w:bookmarkStart w:id="3" w:name="_Toc173610649"/>
      <w:r w:rsidRPr="00774514">
        <w:rPr>
          <w:rFonts w:cs="Arial"/>
        </w:rPr>
        <w:lastRenderedPageBreak/>
        <w:t>Demand and Supply Relevance</w:t>
      </w:r>
      <w:bookmarkEnd w:id="3"/>
    </w:p>
    <w:p w14:paraId="0DEAF533" w14:textId="77777777" w:rsidR="00623AC2" w:rsidRDefault="00623AC2" w:rsidP="00C76E65">
      <w:pPr>
        <w:spacing w:line="240" w:lineRule="auto"/>
      </w:pPr>
    </w:p>
    <w:p w14:paraId="2552533F" w14:textId="1BE281F3" w:rsidR="00623AC2" w:rsidRDefault="00CD5D7B" w:rsidP="00ED5376">
      <w:pPr>
        <w:spacing w:line="360" w:lineRule="auto"/>
      </w:pPr>
      <w:r>
        <w:t xml:space="preserve">Demand and supply </w:t>
      </w:r>
      <w:r w:rsidR="00CC725E">
        <w:t>are</w:t>
      </w:r>
      <w:r>
        <w:t xml:space="preserve"> </w:t>
      </w:r>
      <w:r w:rsidR="00C15DC6">
        <w:t xml:space="preserve">crucial to </w:t>
      </w:r>
      <w:r w:rsidR="00402612">
        <w:t>the functioning of every business</w:t>
      </w:r>
      <w:r w:rsidR="00135FD5">
        <w:t xml:space="preserve"> even more so </w:t>
      </w:r>
      <w:r w:rsidR="00CC725E">
        <w:t xml:space="preserve">post-BREXIT and </w:t>
      </w:r>
      <w:r w:rsidR="00135FD5">
        <w:t>during the COVID-</w:t>
      </w:r>
      <w:r w:rsidR="00CC725E">
        <w:t xml:space="preserve">19 pandemic. </w:t>
      </w:r>
      <w:r w:rsidR="00926A44">
        <w:t xml:space="preserve">Several topics </w:t>
      </w:r>
      <w:r w:rsidR="006A6814">
        <w:t>that can influence demand and supply will be discussed in this chapter</w:t>
      </w:r>
      <w:r w:rsidR="004C7209">
        <w:t xml:space="preserve">. </w:t>
      </w:r>
    </w:p>
    <w:p w14:paraId="2165F4BA" w14:textId="53CA9C02" w:rsidR="004C7209" w:rsidRDefault="00DD6D48" w:rsidP="00DD6D48">
      <w:pPr>
        <w:pStyle w:val="ListParagraph"/>
        <w:numPr>
          <w:ilvl w:val="0"/>
          <w:numId w:val="3"/>
        </w:numPr>
        <w:spacing w:line="360" w:lineRule="auto"/>
      </w:pPr>
      <w:r w:rsidRPr="00620560">
        <w:rPr>
          <w:b/>
          <w:bCs/>
        </w:rPr>
        <w:t>Pricing Strategy</w:t>
      </w:r>
      <w:r w:rsidR="00620560">
        <w:t xml:space="preserve"> – </w:t>
      </w:r>
      <w:r w:rsidR="00620560" w:rsidRPr="00620560">
        <w:t xml:space="preserve">Businesses could adopt dynamic pricing strategies to manage demand and supply pressures. For instance, </w:t>
      </w:r>
      <w:r w:rsidR="006A6814">
        <w:t>prices could be increased during high-demand and low-supply periods</w:t>
      </w:r>
      <w:r w:rsidR="00620560" w:rsidRPr="00620560">
        <w:t xml:space="preserve"> to balance the demand-supply equation. </w:t>
      </w:r>
      <w:r w:rsidR="00825386">
        <w:t>On the other hand</w:t>
      </w:r>
      <w:r w:rsidR="00620560" w:rsidRPr="00620560">
        <w:t xml:space="preserve">, </w:t>
      </w:r>
      <w:r w:rsidR="00825386" w:rsidRPr="00825386">
        <w:t>prices could be reduced to stimulate demand</w:t>
      </w:r>
      <w:r w:rsidR="00825386" w:rsidRPr="00825386">
        <w:t xml:space="preserve"> </w:t>
      </w:r>
      <w:r w:rsidR="00620560" w:rsidRPr="00620560">
        <w:t>during periods of low demand.</w:t>
      </w:r>
      <w:r w:rsidR="00620560">
        <w:t xml:space="preserve"> </w:t>
      </w:r>
      <w:sdt>
        <w:sdtPr>
          <w:id w:val="655892654"/>
          <w:citation/>
        </w:sdtPr>
        <w:sdtEndPr/>
        <w:sdtContent>
          <w:r w:rsidR="0020502F">
            <w:fldChar w:fldCharType="begin"/>
          </w:r>
          <w:r w:rsidR="0020502F">
            <w:instrText xml:space="preserve"> CITATION Sym24 \l 2057 </w:instrText>
          </w:r>
          <w:r w:rsidR="0020502F">
            <w:fldChar w:fldCharType="separate"/>
          </w:r>
          <w:r w:rsidR="001E6B5D" w:rsidRPr="001E6B5D">
            <w:rPr>
              <w:noProof/>
            </w:rPr>
            <w:t>(Symson, n.d.)</w:t>
          </w:r>
          <w:r w:rsidR="0020502F">
            <w:fldChar w:fldCharType="end"/>
          </w:r>
        </w:sdtContent>
      </w:sdt>
    </w:p>
    <w:p w14:paraId="407108A4" w14:textId="3D276D6C" w:rsidR="00DD6D48" w:rsidRPr="0020502F" w:rsidRDefault="008152BA" w:rsidP="00DD6D48">
      <w:pPr>
        <w:pStyle w:val="ListParagraph"/>
        <w:numPr>
          <w:ilvl w:val="0"/>
          <w:numId w:val="3"/>
        </w:numPr>
        <w:spacing w:line="360" w:lineRule="auto"/>
        <w:rPr>
          <w:b/>
          <w:bCs/>
        </w:rPr>
      </w:pPr>
      <w:r w:rsidRPr="0020502F">
        <w:rPr>
          <w:b/>
          <w:bCs/>
        </w:rPr>
        <w:t>Competition</w:t>
      </w:r>
      <w:r w:rsidR="0020502F">
        <w:t xml:space="preserve"> – </w:t>
      </w:r>
      <w:r w:rsidR="003350C1" w:rsidRPr="003350C1">
        <w:t>Intense competition often drives prices down. Businesses could differentiate their offerings or improve efficiency to stay competitive while maintaining profitability.</w:t>
      </w:r>
      <w:r w:rsidR="003350C1">
        <w:t xml:space="preserve"> </w:t>
      </w:r>
      <w:sdt>
        <w:sdtPr>
          <w:id w:val="-252823852"/>
          <w:citation/>
        </w:sdtPr>
        <w:sdtEndPr/>
        <w:sdtContent>
          <w:r w:rsidR="009D2753">
            <w:fldChar w:fldCharType="begin"/>
          </w:r>
          <w:r w:rsidR="009D2753">
            <w:instrText xml:space="preserve"> CITATION Ken241 \l 2057 </w:instrText>
          </w:r>
          <w:r w:rsidR="009D2753">
            <w:fldChar w:fldCharType="separate"/>
          </w:r>
          <w:r w:rsidR="001E6B5D" w:rsidRPr="001E6B5D">
            <w:rPr>
              <w:noProof/>
            </w:rPr>
            <w:t>(Kenton, 2024)</w:t>
          </w:r>
          <w:r w:rsidR="009D2753">
            <w:fldChar w:fldCharType="end"/>
          </w:r>
        </w:sdtContent>
      </w:sdt>
    </w:p>
    <w:p w14:paraId="1CEF10AA" w14:textId="193A0009" w:rsidR="00A71F02" w:rsidRDefault="00A71F02" w:rsidP="00DD6D48">
      <w:pPr>
        <w:pStyle w:val="ListParagraph"/>
        <w:numPr>
          <w:ilvl w:val="0"/>
          <w:numId w:val="3"/>
        </w:numPr>
        <w:spacing w:line="360" w:lineRule="auto"/>
      </w:pPr>
      <w:r w:rsidRPr="006A6814">
        <w:rPr>
          <w:b/>
          <w:bCs/>
        </w:rPr>
        <w:t>Business Productivity</w:t>
      </w:r>
      <w:r w:rsidR="006A6814">
        <w:t xml:space="preserve"> – </w:t>
      </w:r>
      <w:r w:rsidR="00F43986" w:rsidRPr="00F43986">
        <w:t xml:space="preserve">Online platforms like </w:t>
      </w:r>
      <w:r w:rsidR="00F43986">
        <w:t xml:space="preserve">eBay, Facebook Marketplace, </w:t>
      </w:r>
      <w:r w:rsidR="00F43986" w:rsidRPr="00F43986">
        <w:t>Amazon</w:t>
      </w:r>
      <w:r w:rsidR="00F43986">
        <w:t xml:space="preserve">, </w:t>
      </w:r>
      <w:r w:rsidR="00172323">
        <w:t>etc.</w:t>
      </w:r>
      <w:r w:rsidR="00F43986" w:rsidRPr="00F43986">
        <w:t xml:space="preserve"> have demonstrated how digital transformation can enhance business productivity. They allow businesses to reach a wider customer base, streamline operations, and adapt quickly to changing market conditions.</w:t>
      </w:r>
      <w:r w:rsidR="00943EF8">
        <w:t xml:space="preserve"> </w:t>
      </w:r>
      <w:sdt>
        <w:sdtPr>
          <w:id w:val="219714048"/>
          <w:citation/>
        </w:sdtPr>
        <w:sdtEndPr/>
        <w:sdtContent>
          <w:r w:rsidR="00943EF8">
            <w:fldChar w:fldCharType="begin"/>
          </w:r>
          <w:r w:rsidR="00943EF8">
            <w:instrText xml:space="preserve"> CITATION Kim23 \l 2057 </w:instrText>
          </w:r>
          <w:r w:rsidR="00943EF8">
            <w:fldChar w:fldCharType="separate"/>
          </w:r>
          <w:r w:rsidR="001E6B5D" w:rsidRPr="001E6B5D">
            <w:rPr>
              <w:noProof/>
            </w:rPr>
            <w:t>(Kimberling, 2023)</w:t>
          </w:r>
          <w:r w:rsidR="00943EF8">
            <w:fldChar w:fldCharType="end"/>
          </w:r>
        </w:sdtContent>
      </w:sdt>
    </w:p>
    <w:p w14:paraId="65A561DF" w14:textId="34B23D0F" w:rsidR="001F285B" w:rsidRDefault="001F285B" w:rsidP="00DD6D48">
      <w:pPr>
        <w:pStyle w:val="ListParagraph"/>
        <w:numPr>
          <w:ilvl w:val="0"/>
          <w:numId w:val="3"/>
        </w:numPr>
        <w:spacing w:line="360" w:lineRule="auto"/>
      </w:pPr>
      <w:r w:rsidRPr="000E0B91">
        <w:rPr>
          <w:b/>
          <w:bCs/>
        </w:rPr>
        <w:t>Marketing Strategy</w:t>
      </w:r>
      <w:r w:rsidR="00943EF8">
        <w:t xml:space="preserve"> – </w:t>
      </w:r>
      <w:r w:rsidR="000E0B91" w:rsidRPr="000E0B91">
        <w:t>Effective marketing can help businesses promote their value proposition, attract customers, and build brand loyalty. It could involve a mix of traditional and digital marketing tactics tailored to the target audience.</w:t>
      </w:r>
      <w:r w:rsidR="001178CA">
        <w:t xml:space="preserve"> </w:t>
      </w:r>
      <w:sdt>
        <w:sdtPr>
          <w:id w:val="-1648273854"/>
          <w:citation/>
        </w:sdtPr>
        <w:sdtEndPr/>
        <w:sdtContent>
          <w:r w:rsidR="001178CA">
            <w:fldChar w:fldCharType="begin"/>
          </w:r>
          <w:r w:rsidR="001178CA">
            <w:instrText xml:space="preserve"> CITATION Twi24 \l 2057 </w:instrText>
          </w:r>
          <w:r w:rsidR="001178CA">
            <w:fldChar w:fldCharType="separate"/>
          </w:r>
          <w:r w:rsidR="001E6B5D" w:rsidRPr="001E6B5D">
            <w:rPr>
              <w:noProof/>
            </w:rPr>
            <w:t>(Twin, 2024)</w:t>
          </w:r>
          <w:r w:rsidR="001178CA">
            <w:fldChar w:fldCharType="end"/>
          </w:r>
        </w:sdtContent>
      </w:sdt>
    </w:p>
    <w:p w14:paraId="1C729FF5" w14:textId="7A1B4434" w:rsidR="002B25D0" w:rsidRDefault="002B25D0" w:rsidP="00DD6D48">
      <w:pPr>
        <w:pStyle w:val="ListParagraph"/>
        <w:numPr>
          <w:ilvl w:val="0"/>
          <w:numId w:val="3"/>
        </w:numPr>
        <w:spacing w:line="360" w:lineRule="auto"/>
      </w:pPr>
      <w:r w:rsidRPr="00D23BB0">
        <w:rPr>
          <w:b/>
          <w:bCs/>
        </w:rPr>
        <w:t>Inventory Management</w:t>
      </w:r>
      <w:r w:rsidR="001178CA">
        <w:t xml:space="preserve"> – </w:t>
      </w:r>
      <w:r w:rsidR="00D23BB0" w:rsidRPr="00D23BB0">
        <w:t xml:space="preserve">Strategies like </w:t>
      </w:r>
      <w:r w:rsidR="00454F08">
        <w:t xml:space="preserve">the </w:t>
      </w:r>
      <w:r w:rsidR="00D23BB0" w:rsidRPr="00D23BB0">
        <w:t xml:space="preserve">Just-In-Time (JIT) system </w:t>
      </w:r>
      <w:r w:rsidR="00454F08">
        <w:t xml:space="preserve">in </w:t>
      </w:r>
      <w:r w:rsidR="00454F08" w:rsidRPr="00454F08">
        <w:t xml:space="preserve">which goods are received from suppliers only as they are </w:t>
      </w:r>
      <w:r w:rsidR="00454F08">
        <w:t>needed can</w:t>
      </w:r>
      <w:r w:rsidR="00D23BB0" w:rsidRPr="00D23BB0">
        <w:t xml:space="preserve"> help businesses maintain optimal inventory levels, reduce storage costs, and respond swiftly to changes in demand.</w:t>
      </w:r>
      <w:r w:rsidR="00B26F48">
        <w:t xml:space="preserve"> </w:t>
      </w:r>
      <w:sdt>
        <w:sdtPr>
          <w:id w:val="-1073041428"/>
          <w:citation/>
        </w:sdtPr>
        <w:sdtEndPr/>
        <w:sdtContent>
          <w:r w:rsidR="00B26F48">
            <w:fldChar w:fldCharType="begin"/>
          </w:r>
          <w:r w:rsidR="00B26F48">
            <w:instrText xml:space="preserve"> CITATION Kes24 \l 2057 </w:instrText>
          </w:r>
          <w:r w:rsidR="00B26F48">
            <w:fldChar w:fldCharType="separate"/>
          </w:r>
          <w:r w:rsidR="001E6B5D" w:rsidRPr="001E6B5D">
            <w:rPr>
              <w:noProof/>
            </w:rPr>
            <w:t>(Kesavan, 2024)</w:t>
          </w:r>
          <w:r w:rsidR="00B26F48">
            <w:fldChar w:fldCharType="end"/>
          </w:r>
        </w:sdtContent>
      </w:sdt>
    </w:p>
    <w:p w14:paraId="73526F0A" w14:textId="2928E8D3" w:rsidR="002B25D0" w:rsidRDefault="005933D7" w:rsidP="00DD6D48">
      <w:pPr>
        <w:pStyle w:val="ListParagraph"/>
        <w:numPr>
          <w:ilvl w:val="0"/>
          <w:numId w:val="3"/>
        </w:numPr>
        <w:spacing w:line="360" w:lineRule="auto"/>
      </w:pPr>
      <w:r w:rsidRPr="00B26F48">
        <w:rPr>
          <w:b/>
          <w:bCs/>
        </w:rPr>
        <w:t>Finance Attraction</w:t>
      </w:r>
      <w:r w:rsidR="00B26F48">
        <w:t xml:space="preserve"> – </w:t>
      </w:r>
      <w:r w:rsidR="00BC4BE4" w:rsidRPr="00BC4BE4">
        <w:t xml:space="preserve">Businesses can </w:t>
      </w:r>
      <w:r w:rsidR="00744036">
        <w:t xml:space="preserve">become publicly </w:t>
      </w:r>
      <w:r w:rsidR="00B11D22">
        <w:t xml:space="preserve">limited companies and </w:t>
      </w:r>
      <w:r w:rsidR="00BC4BE4" w:rsidRPr="00BC4BE4">
        <w:t>attract investment through various means, including Initial Public Offerings (IPOs). This can provide the capital needed for expansion, innovation, and other strategic initiatives.</w:t>
      </w:r>
      <w:r w:rsidR="00B11D22">
        <w:t xml:space="preserve"> </w:t>
      </w:r>
      <w:r w:rsidR="00FB062D">
        <w:t>Companies such as Alibaba</w:t>
      </w:r>
      <w:r w:rsidR="00E4703E">
        <w:t>, Visa, Facebook, General Motors and others have become the b</w:t>
      </w:r>
      <w:r w:rsidR="009E0740">
        <w:t xml:space="preserve">iggest IPOs in the US. </w:t>
      </w:r>
      <w:sdt>
        <w:sdtPr>
          <w:id w:val="-886021364"/>
          <w:citation/>
        </w:sdtPr>
        <w:sdtEndPr/>
        <w:sdtContent>
          <w:r w:rsidR="009E0740">
            <w:fldChar w:fldCharType="begin"/>
          </w:r>
          <w:r w:rsidR="009E0740">
            <w:instrText xml:space="preserve"> CITATION Cor24 \l 2057 </w:instrText>
          </w:r>
          <w:r w:rsidR="009E0740">
            <w:fldChar w:fldCharType="separate"/>
          </w:r>
          <w:r w:rsidR="001E6B5D" w:rsidRPr="001E6B5D">
            <w:rPr>
              <w:noProof/>
            </w:rPr>
            <w:t>(Corporate Finance Institute , n.d.)</w:t>
          </w:r>
          <w:r w:rsidR="009E0740">
            <w:fldChar w:fldCharType="end"/>
          </w:r>
        </w:sdtContent>
      </w:sdt>
    </w:p>
    <w:p w14:paraId="2BD70D42" w14:textId="22809B1D" w:rsidR="002D274A" w:rsidRDefault="00B20BFC" w:rsidP="00DD6D48">
      <w:pPr>
        <w:pStyle w:val="ListParagraph"/>
        <w:numPr>
          <w:ilvl w:val="0"/>
          <w:numId w:val="3"/>
        </w:numPr>
        <w:spacing w:line="360" w:lineRule="auto"/>
      </w:pPr>
      <w:r w:rsidRPr="009F3A1A">
        <w:rPr>
          <w:b/>
          <w:bCs/>
        </w:rPr>
        <w:t>Worker Retention</w:t>
      </w:r>
      <w:r w:rsidR="009F3A1A">
        <w:t xml:space="preserve"> – </w:t>
      </w:r>
      <w:r w:rsidR="009F3A1A" w:rsidRPr="009F3A1A">
        <w:t>Offering competitive salaries and creating a positive work environment can increase worker retention and satisfaction. This can enhance productivity and reduce costs associated with employee turnover.</w:t>
      </w:r>
      <w:r w:rsidR="00CE529E">
        <w:t xml:space="preserve"> </w:t>
      </w:r>
      <w:sdt>
        <w:sdtPr>
          <w:id w:val="267505407"/>
          <w:citation/>
        </w:sdtPr>
        <w:sdtEndPr/>
        <w:sdtContent>
          <w:r w:rsidR="00CE529E">
            <w:fldChar w:fldCharType="begin"/>
          </w:r>
          <w:r w:rsidR="00CE529E">
            <w:instrText xml:space="preserve"> CITATION Tup22 \l 2057 </w:instrText>
          </w:r>
          <w:r w:rsidR="00CE529E">
            <w:fldChar w:fldCharType="separate"/>
          </w:r>
          <w:r w:rsidR="001E6B5D" w:rsidRPr="001E6B5D">
            <w:rPr>
              <w:noProof/>
            </w:rPr>
            <w:t>(Tupper &amp; Elis, 2022)</w:t>
          </w:r>
          <w:r w:rsidR="00CE529E">
            <w:fldChar w:fldCharType="end"/>
          </w:r>
        </w:sdtContent>
      </w:sdt>
    </w:p>
    <w:p w14:paraId="6AEA5C2E" w14:textId="0515D8C8" w:rsidR="005933D7" w:rsidRDefault="002D274A" w:rsidP="002D274A">
      <w:r>
        <w:br w:type="page"/>
      </w:r>
    </w:p>
    <w:p w14:paraId="0EEBE206" w14:textId="46E79669" w:rsidR="00B20BFC" w:rsidRDefault="00917A10" w:rsidP="00DD6D48">
      <w:pPr>
        <w:pStyle w:val="ListParagraph"/>
        <w:numPr>
          <w:ilvl w:val="0"/>
          <w:numId w:val="3"/>
        </w:numPr>
        <w:spacing w:line="360" w:lineRule="auto"/>
      </w:pPr>
      <w:r w:rsidRPr="003F6A06">
        <w:rPr>
          <w:b/>
          <w:bCs/>
        </w:rPr>
        <w:lastRenderedPageBreak/>
        <w:t>Risk Management</w:t>
      </w:r>
      <w:r w:rsidR="003F6A06">
        <w:t xml:space="preserve"> – </w:t>
      </w:r>
      <w:r w:rsidR="003F6A06" w:rsidRPr="003F6A06">
        <w:t>Businesses need to identify, assess, and manage risks that could disrupt the equilibrium of demand and supply. This could involve diversifying suppliers, investing in risk management systems, and developing contingency plans.</w:t>
      </w:r>
      <w:r w:rsidR="003F6A06">
        <w:t xml:space="preserve"> </w:t>
      </w:r>
      <w:sdt>
        <w:sdtPr>
          <w:id w:val="-242957360"/>
          <w:citation/>
        </w:sdtPr>
        <w:sdtEndPr/>
        <w:sdtContent>
          <w:r w:rsidR="002D274A">
            <w:fldChar w:fldCharType="begin"/>
          </w:r>
          <w:r w:rsidR="002D274A">
            <w:instrText xml:space="preserve"> CITATION IBM24 \l 2057 </w:instrText>
          </w:r>
          <w:r w:rsidR="002D274A">
            <w:fldChar w:fldCharType="separate"/>
          </w:r>
          <w:r w:rsidR="001E6B5D" w:rsidRPr="001E6B5D">
            <w:rPr>
              <w:noProof/>
            </w:rPr>
            <w:t>(IBM, n.d.)</w:t>
          </w:r>
          <w:r w:rsidR="002D274A">
            <w:fldChar w:fldCharType="end"/>
          </w:r>
        </w:sdtContent>
      </w:sdt>
    </w:p>
    <w:p w14:paraId="762AD484" w14:textId="602047BA" w:rsidR="0077293F" w:rsidRDefault="0077293F" w:rsidP="00DD6D48">
      <w:pPr>
        <w:pStyle w:val="ListParagraph"/>
        <w:numPr>
          <w:ilvl w:val="0"/>
          <w:numId w:val="3"/>
        </w:numPr>
        <w:spacing w:line="360" w:lineRule="auto"/>
      </w:pPr>
      <w:r w:rsidRPr="002D274A">
        <w:rPr>
          <w:b/>
          <w:bCs/>
        </w:rPr>
        <w:t>Managing Shortages and Surpluses</w:t>
      </w:r>
      <w:r w:rsidR="002D274A">
        <w:t xml:space="preserve"> – </w:t>
      </w:r>
      <w:r w:rsidR="00791CF2" w:rsidRPr="00791CF2">
        <w:t>Businesses need to closely monitor and forecast demand to manage shortages and surpluses effectively. This could involve using advanced analytics, improving demand forecasting accuracy, and developing flexible supply chains.</w:t>
      </w:r>
      <w:r w:rsidR="008B1A44">
        <w:t xml:space="preserve"> </w:t>
      </w:r>
      <w:sdt>
        <w:sdtPr>
          <w:id w:val="-408699043"/>
          <w:citation/>
        </w:sdtPr>
        <w:sdtEndPr/>
        <w:sdtContent>
          <w:r w:rsidR="008B1A44">
            <w:fldChar w:fldCharType="begin"/>
          </w:r>
          <w:r w:rsidR="008B1A44">
            <w:instrText xml:space="preserve"> CITATION Var24 \l 2057 </w:instrText>
          </w:r>
          <w:r w:rsidR="008B1A44">
            <w:fldChar w:fldCharType="separate"/>
          </w:r>
          <w:r w:rsidR="001E6B5D" w:rsidRPr="001E6B5D">
            <w:rPr>
              <w:noProof/>
            </w:rPr>
            <w:t>(Vardells, n.d.)</w:t>
          </w:r>
          <w:r w:rsidR="008B1A44">
            <w:fldChar w:fldCharType="end"/>
          </w:r>
        </w:sdtContent>
      </w:sdt>
    </w:p>
    <w:p w14:paraId="0AF3AB60" w14:textId="770BE70D" w:rsidR="008E1234" w:rsidRDefault="00AB76F4" w:rsidP="00E02341">
      <w:pPr>
        <w:spacing w:line="360" w:lineRule="auto"/>
      </w:pPr>
      <w:r w:rsidRPr="00AB76F4">
        <w:t xml:space="preserve">In summary, these strategies can help businesses navigate the challenges posed by disruptions like the COVID-19 pandemic, maintain </w:t>
      </w:r>
      <w:r w:rsidR="00002141">
        <w:t xml:space="preserve">an </w:t>
      </w:r>
      <w:r w:rsidRPr="00AB76F4">
        <w:t>equilibrium of demand and supply, and achieve sustainable growth.</w:t>
      </w:r>
    </w:p>
    <w:p w14:paraId="1D723571" w14:textId="3680754F" w:rsidR="00E02341" w:rsidRDefault="00A64766" w:rsidP="00A64766">
      <w:pPr>
        <w:spacing w:line="360" w:lineRule="auto"/>
        <w:jc w:val="center"/>
      </w:pPr>
      <w:r>
        <w:rPr>
          <w:noProof/>
        </w:rPr>
        <w:drawing>
          <wp:inline distT="0" distB="0" distL="0" distR="0" wp14:anchorId="07432964" wp14:editId="343A9907">
            <wp:extent cx="5802604" cy="5181600"/>
            <wp:effectExtent l="0" t="0" r="8255" b="0"/>
            <wp:docPr id="6460471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12467" cy="5190407"/>
                    </a:xfrm>
                    <a:prstGeom prst="rect">
                      <a:avLst/>
                    </a:prstGeom>
                    <a:noFill/>
                    <a:ln>
                      <a:noFill/>
                    </a:ln>
                  </pic:spPr>
                </pic:pic>
              </a:graphicData>
            </a:graphic>
          </wp:inline>
        </w:drawing>
      </w:r>
    </w:p>
    <w:p w14:paraId="4A1896C2" w14:textId="27A77580" w:rsidR="00961353" w:rsidRDefault="00961353" w:rsidP="00E16529">
      <w:pPr>
        <w:spacing w:line="360" w:lineRule="auto"/>
      </w:pPr>
      <w:r>
        <w:t xml:space="preserve">Source: </w:t>
      </w:r>
      <w:proofErr w:type="spellStart"/>
      <w:r w:rsidR="006E65E5">
        <w:t>OliverWyman</w:t>
      </w:r>
      <w:proofErr w:type="spellEnd"/>
      <w:r w:rsidR="00470CA4">
        <w:t>,</w:t>
      </w:r>
      <w:r w:rsidR="006E65E5">
        <w:t xml:space="preserve"> 2020</w:t>
      </w:r>
      <w:r w:rsidR="00E16529">
        <w:t xml:space="preserve"> (</w:t>
      </w:r>
      <w:r w:rsidR="00E16529" w:rsidRPr="00E16529">
        <w:t>https://www.oliverwyman.com/our-expertise/insights/2020/apr/covid-19-shocks-supply-chains.html</w:t>
      </w:r>
      <w:r w:rsidR="00E16529">
        <w:t>)</w:t>
      </w:r>
    </w:p>
    <w:p w14:paraId="28B71A64" w14:textId="0955B2F5" w:rsidR="0082098E" w:rsidRDefault="001D3F72" w:rsidP="00ED5376">
      <w:pPr>
        <w:pStyle w:val="Heading1"/>
        <w:spacing w:line="360" w:lineRule="auto"/>
        <w:rPr>
          <w:rFonts w:cs="Arial"/>
        </w:rPr>
      </w:pPr>
      <w:bookmarkStart w:id="4" w:name="_Toc173610650"/>
      <w:r w:rsidRPr="00774514">
        <w:rPr>
          <w:rFonts w:cs="Arial"/>
        </w:rPr>
        <w:lastRenderedPageBreak/>
        <w:t>Difference Between Elasticity and Inelasticity of Demand</w:t>
      </w:r>
      <w:bookmarkEnd w:id="4"/>
    </w:p>
    <w:p w14:paraId="3E3CB6E3" w14:textId="77777777" w:rsidR="00623AC2" w:rsidRDefault="00623AC2" w:rsidP="00002141">
      <w:pPr>
        <w:spacing w:line="240" w:lineRule="auto"/>
      </w:pPr>
    </w:p>
    <w:p w14:paraId="650941DA" w14:textId="63B56196" w:rsidR="00002141" w:rsidRPr="008D1F25" w:rsidRDefault="00002141" w:rsidP="00002141">
      <w:pPr>
        <w:spacing w:line="360" w:lineRule="auto"/>
        <w:rPr>
          <w:b/>
          <w:bCs/>
        </w:rPr>
      </w:pPr>
      <w:r w:rsidRPr="008D1F25">
        <w:rPr>
          <w:b/>
          <w:bCs/>
        </w:rPr>
        <w:t>Elasticity of Demand</w:t>
      </w:r>
    </w:p>
    <w:p w14:paraId="69C96910" w14:textId="25CE0CD7" w:rsidR="00002141" w:rsidRDefault="00002141" w:rsidP="00002141">
      <w:pPr>
        <w:spacing w:line="360" w:lineRule="auto"/>
      </w:pPr>
      <w:r>
        <w:t>The elasticity of demand refers to how sensitive the quantity demanded of a good or service is to a change in its price. When demand is elastic, even a small change in price leads to a significant change in the quantity demanded. This concept is quantified by the price elasticity of demand (PED), which is calculated as the percentage change in quantity demanded divided by the percentage change in price.</w:t>
      </w:r>
      <w:r w:rsidR="008D1F25">
        <w:t xml:space="preserve"> </w:t>
      </w:r>
      <w:sdt>
        <w:sdtPr>
          <w:id w:val="-1613733921"/>
          <w:citation/>
        </w:sdtPr>
        <w:sdtEndPr/>
        <w:sdtContent>
          <w:r w:rsidR="008D1F25">
            <w:fldChar w:fldCharType="begin"/>
          </w:r>
          <w:r w:rsidR="008D1F25">
            <w:instrText xml:space="preserve"> CITATION Rus23 \l 2057 </w:instrText>
          </w:r>
          <w:r w:rsidR="008D1F25">
            <w:fldChar w:fldCharType="separate"/>
          </w:r>
          <w:r w:rsidR="001E6B5D" w:rsidRPr="001E6B5D">
            <w:rPr>
              <w:noProof/>
            </w:rPr>
            <w:t>(Russo, 2023)</w:t>
          </w:r>
          <w:r w:rsidR="008D1F25">
            <w:fldChar w:fldCharType="end"/>
          </w:r>
        </w:sdtContent>
      </w:sdt>
    </w:p>
    <w:p w14:paraId="4D24FBA8" w14:textId="2F42D157" w:rsidR="00002141" w:rsidRDefault="00002141" w:rsidP="00002141">
      <w:pPr>
        <w:spacing w:line="360" w:lineRule="auto"/>
      </w:pPr>
      <w:r>
        <w:t>For fuel, if the demand is elastic, a rise in fuel prices would result in a substantial drop in the quantity of fuel demanded. This scenario typically occurs when consumers have viable alternatives to fuel or when fuel expenses constitute a significant portion of their budgets. For instance, if fuel prices increase, people might opt for public transportation, carpooling, or switching to more fuel-efficient vehicles. In the long run, consumers may also invest in alternative energy sources, such as electric cars, to reduce dependence on fuel.</w:t>
      </w:r>
    </w:p>
    <w:p w14:paraId="41FDF4E4" w14:textId="25CF4B99" w:rsidR="00002141" w:rsidRDefault="00002141" w:rsidP="00002141">
      <w:pPr>
        <w:spacing w:line="360" w:lineRule="auto"/>
      </w:pPr>
      <w:r>
        <w:t>Factors contributing to elastic demand for fuel include:</w:t>
      </w:r>
    </w:p>
    <w:p w14:paraId="46A89C87" w14:textId="722124F9" w:rsidR="00002141" w:rsidRDefault="00002141" w:rsidP="008D1F25">
      <w:pPr>
        <w:pStyle w:val="ListParagraph"/>
        <w:numPr>
          <w:ilvl w:val="0"/>
          <w:numId w:val="4"/>
        </w:numPr>
        <w:spacing w:line="360" w:lineRule="auto"/>
      </w:pPr>
      <w:r w:rsidRPr="008D1F25">
        <w:rPr>
          <w:b/>
          <w:bCs/>
        </w:rPr>
        <w:t>Availability of Substitutes</w:t>
      </w:r>
      <w:r w:rsidR="008D1F25" w:rsidRPr="008D1F25">
        <w:rPr>
          <w:b/>
          <w:bCs/>
        </w:rPr>
        <w:t xml:space="preserve"> </w:t>
      </w:r>
      <w:r w:rsidR="008D1F25">
        <w:t>–</w:t>
      </w:r>
      <w:r>
        <w:t xml:space="preserve"> The more substitutes available (e.g., public transport, biking), the more elastic the demand.</w:t>
      </w:r>
    </w:p>
    <w:p w14:paraId="4D89CEBE" w14:textId="70E0B4E7" w:rsidR="00002141" w:rsidRDefault="00002141" w:rsidP="008D1F25">
      <w:pPr>
        <w:pStyle w:val="ListParagraph"/>
        <w:numPr>
          <w:ilvl w:val="0"/>
          <w:numId w:val="4"/>
        </w:numPr>
        <w:spacing w:line="360" w:lineRule="auto"/>
      </w:pPr>
      <w:r w:rsidRPr="008D1F25">
        <w:rPr>
          <w:b/>
          <w:bCs/>
        </w:rPr>
        <w:t>Time Horizon</w:t>
      </w:r>
      <w:r w:rsidR="008D1F25">
        <w:t xml:space="preserve"> –</w:t>
      </w:r>
      <w:r>
        <w:t xml:space="preserve"> Demand tends to be more elastic over the long term as consumers have more time to adjust their behaviour.</w:t>
      </w:r>
    </w:p>
    <w:p w14:paraId="3ACD37D9" w14:textId="75F1B842" w:rsidR="00002141" w:rsidRDefault="00002141" w:rsidP="008D1F25">
      <w:pPr>
        <w:pStyle w:val="ListParagraph"/>
        <w:numPr>
          <w:ilvl w:val="0"/>
          <w:numId w:val="4"/>
        </w:numPr>
        <w:spacing w:line="360" w:lineRule="auto"/>
      </w:pPr>
      <w:r w:rsidRPr="008D1F25">
        <w:rPr>
          <w:b/>
          <w:bCs/>
        </w:rPr>
        <w:t>Proportion of Income</w:t>
      </w:r>
      <w:r w:rsidR="008D1F25">
        <w:rPr>
          <w:b/>
          <w:bCs/>
        </w:rPr>
        <w:t xml:space="preserve"> </w:t>
      </w:r>
      <w:r w:rsidR="008D1F25">
        <w:t>–</w:t>
      </w:r>
      <w:r>
        <w:t xml:space="preserve"> If fuel costs represent a large portion of consumers' income, demand will be more elastic as price changes significantly impact their budgets.</w:t>
      </w:r>
    </w:p>
    <w:p w14:paraId="73BBE07D" w14:textId="0886BB9C" w:rsidR="00140257" w:rsidRDefault="00C1283B" w:rsidP="00C1283B">
      <w:pPr>
        <w:jc w:val="center"/>
      </w:pPr>
      <w:r w:rsidRPr="00C1283B">
        <w:rPr>
          <w:noProof/>
        </w:rPr>
        <w:drawing>
          <wp:inline distT="0" distB="0" distL="0" distR="0" wp14:anchorId="3C9C210F" wp14:editId="4F4E43AA">
            <wp:extent cx="3057525" cy="3117771"/>
            <wp:effectExtent l="0" t="0" r="0" b="6985"/>
            <wp:docPr id="1687882052" name="Picture 1" descr="A diagram of a price and market outpu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882052" name="Picture 1" descr="A diagram of a price and market outpu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066823" cy="3127253"/>
                    </a:xfrm>
                    <a:prstGeom prst="rect">
                      <a:avLst/>
                    </a:prstGeom>
                  </pic:spPr>
                </pic:pic>
              </a:graphicData>
            </a:graphic>
          </wp:inline>
        </w:drawing>
      </w:r>
      <w:r w:rsidR="00140257">
        <w:br w:type="page"/>
      </w:r>
    </w:p>
    <w:p w14:paraId="6CFA8586" w14:textId="09A020B6" w:rsidR="00002141" w:rsidRPr="00140257" w:rsidRDefault="00002141" w:rsidP="00002141">
      <w:pPr>
        <w:spacing w:line="360" w:lineRule="auto"/>
        <w:rPr>
          <w:b/>
          <w:bCs/>
        </w:rPr>
      </w:pPr>
      <w:r w:rsidRPr="00140257">
        <w:rPr>
          <w:b/>
          <w:bCs/>
        </w:rPr>
        <w:lastRenderedPageBreak/>
        <w:t>Inelasticity of Demand</w:t>
      </w:r>
    </w:p>
    <w:p w14:paraId="4903B9B0" w14:textId="3EF6AC9D" w:rsidR="00140257" w:rsidRDefault="00002141" w:rsidP="00002141">
      <w:pPr>
        <w:spacing w:line="360" w:lineRule="auto"/>
      </w:pPr>
      <w:r>
        <w:t xml:space="preserve">In contrast, the inelasticity of demand indicates that the quantity demanded is relatively insensitive to price changes. When demand is inelastic, even substantial changes in price result in only modest changes in the </w:t>
      </w:r>
      <w:r w:rsidR="00226154">
        <w:t>amount</w:t>
      </w:r>
      <w:r>
        <w:t xml:space="preserve"> demanded. For fuel, if demand is inelastic, a rise in fuel prices will not lead to a significant reduction </w:t>
      </w:r>
      <w:r w:rsidR="00843BFD">
        <w:t>in</w:t>
      </w:r>
      <w:r w:rsidR="00226154">
        <w:t xml:space="preserve"> the amount of fuel demanded</w:t>
      </w:r>
      <w:r>
        <w:t>. This is often the case when consumers have few alternatives to fuel or when fuel expenses are a relatively small part of their overall spending.</w:t>
      </w:r>
      <w:sdt>
        <w:sdtPr>
          <w:id w:val="-1931184813"/>
          <w:citation/>
        </w:sdtPr>
        <w:sdtEndPr/>
        <w:sdtContent>
          <w:r w:rsidR="00275D01">
            <w:fldChar w:fldCharType="begin"/>
          </w:r>
          <w:r w:rsidR="00275D01">
            <w:instrText xml:space="preserve"> CITATION Hus24 \l 2057 </w:instrText>
          </w:r>
          <w:r w:rsidR="00275D01">
            <w:fldChar w:fldCharType="separate"/>
          </w:r>
          <w:r w:rsidR="001E6B5D">
            <w:rPr>
              <w:noProof/>
            </w:rPr>
            <w:t xml:space="preserve"> </w:t>
          </w:r>
          <w:r w:rsidR="001E6B5D" w:rsidRPr="001E6B5D">
            <w:rPr>
              <w:noProof/>
            </w:rPr>
            <w:t>(Hussain, 2024)</w:t>
          </w:r>
          <w:r w:rsidR="00275D01">
            <w:fldChar w:fldCharType="end"/>
          </w:r>
        </w:sdtContent>
      </w:sdt>
    </w:p>
    <w:p w14:paraId="0BA96ED1" w14:textId="3E5D6E5C" w:rsidR="00002141" w:rsidRDefault="00002141" w:rsidP="00002141">
      <w:pPr>
        <w:spacing w:line="360" w:lineRule="auto"/>
      </w:pPr>
      <w:r>
        <w:t>Factors contributing to inelastic demand for fuel include:</w:t>
      </w:r>
    </w:p>
    <w:p w14:paraId="7E0CFAB9" w14:textId="48BA549E" w:rsidR="00002141" w:rsidRDefault="00002141" w:rsidP="00275D01">
      <w:pPr>
        <w:pStyle w:val="ListParagraph"/>
        <w:numPr>
          <w:ilvl w:val="0"/>
          <w:numId w:val="5"/>
        </w:numPr>
        <w:spacing w:line="360" w:lineRule="auto"/>
      </w:pPr>
      <w:r w:rsidRPr="00333F5C">
        <w:rPr>
          <w:b/>
          <w:bCs/>
        </w:rPr>
        <w:t>Lack of Substitutes</w:t>
      </w:r>
      <w:r w:rsidR="00333F5C">
        <w:t xml:space="preserve"> –</w:t>
      </w:r>
      <w:r>
        <w:t xml:space="preserve"> In regions where public transportation is inadequate or non-existent, consumers have no choice but to continue buying fuel despite price hikes.</w:t>
      </w:r>
    </w:p>
    <w:p w14:paraId="52FB9141" w14:textId="54FBD413" w:rsidR="00002141" w:rsidRDefault="00002141" w:rsidP="00275D01">
      <w:pPr>
        <w:pStyle w:val="ListParagraph"/>
        <w:numPr>
          <w:ilvl w:val="0"/>
          <w:numId w:val="5"/>
        </w:numPr>
        <w:spacing w:line="360" w:lineRule="auto"/>
      </w:pPr>
      <w:r w:rsidRPr="00333F5C">
        <w:rPr>
          <w:b/>
          <w:bCs/>
        </w:rPr>
        <w:t>Necessity</w:t>
      </w:r>
      <w:r w:rsidR="00333F5C">
        <w:t xml:space="preserve"> –</w:t>
      </w:r>
      <w:r>
        <w:t xml:space="preserve"> For many, fuel is </w:t>
      </w:r>
      <w:r w:rsidR="0097396D">
        <w:t>necessary</w:t>
      </w:r>
      <w:r>
        <w:t xml:space="preserve"> for commuting to work or running businesses, making it less responsive to price changes.</w:t>
      </w:r>
    </w:p>
    <w:p w14:paraId="180042CF" w14:textId="333A4F09" w:rsidR="00333F5C" w:rsidRDefault="00002141" w:rsidP="00275D01">
      <w:pPr>
        <w:pStyle w:val="ListParagraph"/>
        <w:numPr>
          <w:ilvl w:val="0"/>
          <w:numId w:val="5"/>
        </w:numPr>
        <w:spacing w:line="360" w:lineRule="auto"/>
      </w:pPr>
      <w:r w:rsidRPr="00333F5C">
        <w:rPr>
          <w:b/>
          <w:bCs/>
        </w:rPr>
        <w:t>Short-Term Adjustments</w:t>
      </w:r>
      <w:r w:rsidR="00333F5C">
        <w:t xml:space="preserve"> –</w:t>
      </w:r>
      <w:r>
        <w:t xml:space="preserve"> In the short term, consumers may find it difficult to significantly alter their fuel consumption habits due to existing commitments like work commutes or other travel needs.</w:t>
      </w:r>
    </w:p>
    <w:p w14:paraId="41D806FB" w14:textId="19A1DF46" w:rsidR="00680B19" w:rsidRDefault="00680B19" w:rsidP="00680B19">
      <w:pPr>
        <w:spacing w:line="360" w:lineRule="auto"/>
        <w:jc w:val="center"/>
      </w:pPr>
      <w:r w:rsidRPr="00680B19">
        <w:rPr>
          <w:noProof/>
        </w:rPr>
        <w:drawing>
          <wp:inline distT="0" distB="0" distL="0" distR="0" wp14:anchorId="71FF3913" wp14:editId="02CA4FEF">
            <wp:extent cx="3810532" cy="4001058"/>
            <wp:effectExtent l="0" t="0" r="0" b="0"/>
            <wp:docPr id="38494970" name="Picture 1" descr="A diagram of a price and market outpu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94970" name="Picture 1" descr="A diagram of a price and market outpu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810532" cy="4001058"/>
                    </a:xfrm>
                    <a:prstGeom prst="rect">
                      <a:avLst/>
                    </a:prstGeom>
                  </pic:spPr>
                </pic:pic>
              </a:graphicData>
            </a:graphic>
          </wp:inline>
        </w:drawing>
      </w:r>
    </w:p>
    <w:p w14:paraId="02968D0E" w14:textId="61658CB4" w:rsidR="00002141" w:rsidRDefault="00333F5C" w:rsidP="00333F5C">
      <w:r>
        <w:br w:type="page"/>
      </w:r>
    </w:p>
    <w:p w14:paraId="3D12D65C" w14:textId="6AEF3E76" w:rsidR="00002141" w:rsidRPr="009B691F" w:rsidRDefault="00002141" w:rsidP="00002141">
      <w:pPr>
        <w:spacing w:line="360" w:lineRule="auto"/>
        <w:rPr>
          <w:b/>
          <w:bCs/>
        </w:rPr>
      </w:pPr>
      <w:r w:rsidRPr="009B691F">
        <w:rPr>
          <w:b/>
          <w:bCs/>
        </w:rPr>
        <w:lastRenderedPageBreak/>
        <w:t>Implications of Elasticity and Inelasticity</w:t>
      </w:r>
    </w:p>
    <w:p w14:paraId="6AC45B48" w14:textId="2EBAC161" w:rsidR="00002141" w:rsidRDefault="00002141" w:rsidP="00002141">
      <w:pPr>
        <w:spacing w:line="360" w:lineRule="auto"/>
      </w:pPr>
      <w:r>
        <w:t>Understanding the elasticity of fuel demand has significant implications for policymakers and businesses. For instance, if the goal is to reduce fuel consumption for environmental reasons, knowing that demand is inelastic in the short term suggests that alternative measures (e.g., promoting public transportation, and investing in renewable energy) may be more effective than simply raising fuel prices. Conversely, if demand is elastic, taxes on fuel could be an effective tool to curb usage.</w:t>
      </w:r>
    </w:p>
    <w:p w14:paraId="6A558B6B" w14:textId="3FC091D1" w:rsidR="00623AC2" w:rsidRDefault="00002141" w:rsidP="00002141">
      <w:pPr>
        <w:spacing w:line="360" w:lineRule="auto"/>
      </w:pPr>
      <w:r>
        <w:t>In summary, the difference between elasticity and inelasticity of demand is critical in understanding consumer behaviour in response to price changes in fuel. Elastic demand indicates significant changes in consumption with price fluctuations, while inelastic demand shows minimal changes, highlighting the complex dynamics of fuel consumption and its broader economic implications.</w:t>
      </w:r>
    </w:p>
    <w:p w14:paraId="58FEA5D2" w14:textId="77777777" w:rsidR="00C44DF3" w:rsidRDefault="00C44DF3" w:rsidP="00002141">
      <w:pPr>
        <w:spacing w:line="360" w:lineRule="auto"/>
      </w:pPr>
    </w:p>
    <w:p w14:paraId="36CEE703" w14:textId="370ABE60" w:rsidR="00226154" w:rsidRDefault="00625922" w:rsidP="00002141">
      <w:pPr>
        <w:spacing w:line="360" w:lineRule="auto"/>
      </w:pPr>
      <w:r>
        <w:rPr>
          <w:noProof/>
        </w:rPr>
        <w:drawing>
          <wp:inline distT="0" distB="0" distL="0" distR="0" wp14:anchorId="5F8D2685" wp14:editId="11E3E332">
            <wp:extent cx="5476240" cy="2733040"/>
            <wp:effectExtent l="0" t="0" r="0" b="0"/>
            <wp:docPr id="7273282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76240" cy="2733040"/>
                    </a:xfrm>
                    <a:prstGeom prst="rect">
                      <a:avLst/>
                    </a:prstGeom>
                    <a:noFill/>
                    <a:ln>
                      <a:noFill/>
                    </a:ln>
                  </pic:spPr>
                </pic:pic>
              </a:graphicData>
            </a:graphic>
          </wp:inline>
        </w:drawing>
      </w:r>
    </w:p>
    <w:p w14:paraId="03329340" w14:textId="3FA34708" w:rsidR="00080527" w:rsidRPr="00623AC2" w:rsidRDefault="00080527" w:rsidP="00002141">
      <w:pPr>
        <w:spacing w:line="360" w:lineRule="auto"/>
      </w:pPr>
      <w:r>
        <w:t xml:space="preserve">Source: </w:t>
      </w:r>
      <w:r w:rsidRPr="00080527">
        <w:t>U.S. Energy Information Administration, based on Federal Reserve Bank of St. Louis</w:t>
      </w:r>
      <w:r w:rsidR="00E91AC6">
        <w:t>, 2014 (</w:t>
      </w:r>
      <w:r w:rsidR="00E91AC6" w:rsidRPr="00E91AC6">
        <w:t>https://www.eia.gov/todayinenergy/detail.php?id=19191</w:t>
      </w:r>
      <w:r w:rsidR="00E91AC6">
        <w:t>)</w:t>
      </w:r>
    </w:p>
    <w:p w14:paraId="740C03B7" w14:textId="77777777" w:rsidR="004C7209" w:rsidRDefault="004C7209">
      <w:pPr>
        <w:rPr>
          <w:rFonts w:eastAsiaTheme="majorEastAsia" w:cs="Arial"/>
          <w:color w:val="0F4761" w:themeColor="accent1" w:themeShade="BF"/>
          <w:sz w:val="32"/>
          <w:szCs w:val="32"/>
        </w:rPr>
      </w:pPr>
      <w:r>
        <w:rPr>
          <w:rFonts w:cs="Arial"/>
        </w:rPr>
        <w:br w:type="page"/>
      </w:r>
    </w:p>
    <w:p w14:paraId="3F1D535A" w14:textId="01389DD7" w:rsidR="00446CB4" w:rsidRDefault="00446CB4" w:rsidP="00ED5376">
      <w:pPr>
        <w:pStyle w:val="Heading1"/>
        <w:spacing w:line="360" w:lineRule="auto"/>
        <w:rPr>
          <w:rFonts w:cs="Arial"/>
        </w:rPr>
      </w:pPr>
      <w:bookmarkStart w:id="5" w:name="_Toc173610651"/>
      <w:r w:rsidRPr="00774514">
        <w:rPr>
          <w:rFonts w:cs="Arial"/>
        </w:rPr>
        <w:lastRenderedPageBreak/>
        <w:t>Laws of Supply and Demand</w:t>
      </w:r>
      <w:bookmarkEnd w:id="5"/>
    </w:p>
    <w:p w14:paraId="7D0A0E3F" w14:textId="77777777" w:rsidR="005E27CA" w:rsidRDefault="005E27CA" w:rsidP="005E27CA">
      <w:pPr>
        <w:spacing w:line="240" w:lineRule="auto"/>
      </w:pPr>
    </w:p>
    <w:p w14:paraId="1B40AC61" w14:textId="77777777" w:rsidR="00FB6FA3" w:rsidRPr="007045DD" w:rsidRDefault="00FB6FA3" w:rsidP="00FB6FA3">
      <w:pPr>
        <w:spacing w:line="360" w:lineRule="auto"/>
        <w:rPr>
          <w:b/>
          <w:bCs/>
        </w:rPr>
      </w:pPr>
      <w:r w:rsidRPr="007045DD">
        <w:rPr>
          <w:b/>
          <w:bCs/>
        </w:rPr>
        <w:t>Law of Supply</w:t>
      </w:r>
    </w:p>
    <w:p w14:paraId="1B21D663" w14:textId="5153FE84" w:rsidR="00FB6FA3" w:rsidRDefault="00E307BB" w:rsidP="00FB6FA3">
      <w:pPr>
        <w:spacing w:line="360" w:lineRule="auto"/>
      </w:pPr>
      <w:r w:rsidRPr="00E307BB">
        <w:t>The supply law explains that, when everything else remains constant, a rise in the price of a product or service leads to an increase in the quantity supplied, while a price drop causes a decrease in the quantity supplied.</w:t>
      </w:r>
      <w:r w:rsidR="00FB6FA3">
        <w:t xml:space="preserve"> This direct relationship highlights producers' responses to price changes.</w:t>
      </w:r>
    </w:p>
    <w:p w14:paraId="7C2A62F0" w14:textId="4F1834C5" w:rsidR="00FB6FA3" w:rsidRDefault="00FB6FA3" w:rsidP="00FB6FA3">
      <w:pPr>
        <w:pStyle w:val="ListParagraph"/>
        <w:numPr>
          <w:ilvl w:val="0"/>
          <w:numId w:val="7"/>
        </w:numPr>
        <w:spacing w:line="360" w:lineRule="auto"/>
      </w:pPr>
      <w:r w:rsidRPr="00F93D28">
        <w:rPr>
          <w:b/>
          <w:bCs/>
        </w:rPr>
        <w:t>Price and Quantity Supplied</w:t>
      </w:r>
      <w:r w:rsidR="007811D8">
        <w:t xml:space="preserve"> – </w:t>
      </w:r>
      <w:r>
        <w:t>Higher prices create an incentive for producers to supply more because they can achieve higher revenue. Conversely, lower prices can decrease the incentive to produce, reducing the quantity supplied.</w:t>
      </w:r>
    </w:p>
    <w:p w14:paraId="01227C44" w14:textId="4552790B" w:rsidR="00FB6FA3" w:rsidRDefault="00FB6FA3" w:rsidP="00FB6FA3">
      <w:pPr>
        <w:pStyle w:val="ListParagraph"/>
        <w:numPr>
          <w:ilvl w:val="0"/>
          <w:numId w:val="7"/>
        </w:numPr>
        <w:spacing w:line="360" w:lineRule="auto"/>
      </w:pPr>
      <w:r w:rsidRPr="00F93D28">
        <w:rPr>
          <w:b/>
          <w:bCs/>
        </w:rPr>
        <w:t>Production Costs</w:t>
      </w:r>
      <w:r w:rsidR="007811D8">
        <w:t xml:space="preserve"> – </w:t>
      </w:r>
      <w:r>
        <w:t>If the price of</w:t>
      </w:r>
      <w:r w:rsidR="00F93D28">
        <w:t xml:space="preserve"> a</w:t>
      </w:r>
      <w:r>
        <w:t xml:space="preserve"> </w:t>
      </w:r>
      <w:r w:rsidR="00F93D28">
        <w:t>good increases</w:t>
      </w:r>
      <w:r>
        <w:t>, it can justify the higher costs of production or expansion for producers, leading to a greater supply.</w:t>
      </w:r>
    </w:p>
    <w:p w14:paraId="0C21EA3E" w14:textId="1914E838" w:rsidR="00FB6FA3" w:rsidRDefault="00FB6FA3" w:rsidP="00FB6FA3">
      <w:pPr>
        <w:pStyle w:val="ListParagraph"/>
        <w:numPr>
          <w:ilvl w:val="0"/>
          <w:numId w:val="7"/>
        </w:numPr>
        <w:spacing w:line="240" w:lineRule="auto"/>
      </w:pPr>
      <w:r w:rsidRPr="00F93D28">
        <w:rPr>
          <w:b/>
          <w:bCs/>
        </w:rPr>
        <w:t>Market Entry</w:t>
      </w:r>
      <w:r w:rsidR="00F93D28">
        <w:t xml:space="preserve"> – </w:t>
      </w:r>
      <w:r>
        <w:t>Higher prices can attract new producers into the market, increasing the overall supply.</w:t>
      </w:r>
    </w:p>
    <w:p w14:paraId="104F017A" w14:textId="6D2A5583" w:rsidR="00FB6FA3" w:rsidRDefault="00340498" w:rsidP="00FB6FA3">
      <w:pPr>
        <w:spacing w:line="240" w:lineRule="auto"/>
      </w:pPr>
      <w:sdt>
        <w:sdtPr>
          <w:id w:val="-200167231"/>
          <w:citation/>
        </w:sdtPr>
        <w:sdtEndPr/>
        <w:sdtContent>
          <w:r w:rsidR="00287E1A">
            <w:fldChar w:fldCharType="begin"/>
          </w:r>
          <w:r w:rsidR="00287E1A">
            <w:instrText xml:space="preserve"> CITATION Inv23 \l 2057 </w:instrText>
          </w:r>
          <w:r w:rsidR="00287E1A">
            <w:fldChar w:fldCharType="separate"/>
          </w:r>
          <w:r w:rsidR="001E6B5D" w:rsidRPr="001E6B5D">
            <w:rPr>
              <w:noProof/>
            </w:rPr>
            <w:t>(Investopedia, 2023)</w:t>
          </w:r>
          <w:r w:rsidR="00287E1A">
            <w:fldChar w:fldCharType="end"/>
          </w:r>
        </w:sdtContent>
      </w:sdt>
    </w:p>
    <w:p w14:paraId="10763313" w14:textId="77777777" w:rsidR="002A2185" w:rsidRDefault="002A2185" w:rsidP="00FB6FA3">
      <w:pPr>
        <w:spacing w:line="240" w:lineRule="auto"/>
      </w:pPr>
    </w:p>
    <w:p w14:paraId="4F4CF0BA" w14:textId="223060E9" w:rsidR="005E27CA" w:rsidRPr="007045DD" w:rsidRDefault="005E27CA" w:rsidP="005E27CA">
      <w:pPr>
        <w:spacing w:line="360" w:lineRule="auto"/>
        <w:rPr>
          <w:b/>
          <w:bCs/>
        </w:rPr>
      </w:pPr>
      <w:r w:rsidRPr="007045DD">
        <w:rPr>
          <w:b/>
          <w:bCs/>
        </w:rPr>
        <w:t>Law of Demand</w:t>
      </w:r>
    </w:p>
    <w:p w14:paraId="2588CC39" w14:textId="6D87D2AD" w:rsidR="005E27CA" w:rsidRDefault="00340498" w:rsidP="005E27CA">
      <w:pPr>
        <w:spacing w:line="360" w:lineRule="auto"/>
      </w:pPr>
      <w:r w:rsidRPr="00340498">
        <w:t xml:space="preserve">The demand law states that if everything else remains constant, an increase in price results in a decrease in quantity demanded, and vice versa. Understanding consumer </w:t>
      </w:r>
      <w:r>
        <w:t>behaviour</w:t>
      </w:r>
      <w:r w:rsidRPr="00340498">
        <w:t xml:space="preserve"> relies on recognizing this basic inverse relationship.</w:t>
      </w:r>
    </w:p>
    <w:p w14:paraId="0C0F6DBE" w14:textId="311D32B3" w:rsidR="005E27CA" w:rsidRDefault="005E27CA" w:rsidP="007045DD">
      <w:pPr>
        <w:pStyle w:val="ListParagraph"/>
        <w:numPr>
          <w:ilvl w:val="0"/>
          <w:numId w:val="6"/>
        </w:numPr>
        <w:spacing w:line="360" w:lineRule="auto"/>
      </w:pPr>
      <w:r w:rsidRPr="00420E96">
        <w:rPr>
          <w:b/>
          <w:bCs/>
        </w:rPr>
        <w:t>Price and Quantity Demanded</w:t>
      </w:r>
      <w:r w:rsidR="00420E96">
        <w:t xml:space="preserve"> –</w:t>
      </w:r>
      <w:r>
        <w:t xml:space="preserve"> When prices rise, consumers tend to buy less because the cost outweighs the benefit. Conversely, when prices fall, the lower cost makes the good or service more attractive, increasing demand.</w:t>
      </w:r>
    </w:p>
    <w:p w14:paraId="46F1CCFE" w14:textId="56571807" w:rsidR="005E27CA" w:rsidRDefault="005E27CA" w:rsidP="00420E96">
      <w:pPr>
        <w:pStyle w:val="ListParagraph"/>
        <w:numPr>
          <w:ilvl w:val="0"/>
          <w:numId w:val="6"/>
        </w:numPr>
        <w:spacing w:line="360" w:lineRule="auto"/>
      </w:pPr>
      <w:r w:rsidRPr="00FB6FA3">
        <w:rPr>
          <w:b/>
          <w:bCs/>
        </w:rPr>
        <w:t>Substitution Effect</w:t>
      </w:r>
      <w:r w:rsidR="00420E96">
        <w:t xml:space="preserve"> –</w:t>
      </w:r>
      <w:r>
        <w:t xml:space="preserve"> As prices rise, consumers might seek cheaper alternatives, reducing the quantity demanded for the more expensive item.</w:t>
      </w:r>
    </w:p>
    <w:p w14:paraId="4552043D" w14:textId="69DF42F8" w:rsidR="005E27CA" w:rsidRDefault="005E27CA" w:rsidP="00420E96">
      <w:pPr>
        <w:pStyle w:val="ListParagraph"/>
        <w:numPr>
          <w:ilvl w:val="0"/>
          <w:numId w:val="6"/>
        </w:numPr>
        <w:spacing w:line="360" w:lineRule="auto"/>
      </w:pPr>
      <w:r w:rsidRPr="00FB6FA3">
        <w:rPr>
          <w:b/>
          <w:bCs/>
        </w:rPr>
        <w:t>Income Effect</w:t>
      </w:r>
      <w:r w:rsidR="00420E96" w:rsidRPr="00FB6FA3">
        <w:rPr>
          <w:b/>
          <w:bCs/>
        </w:rPr>
        <w:t xml:space="preserve"> </w:t>
      </w:r>
      <w:r w:rsidR="00420E96">
        <w:t>–</w:t>
      </w:r>
      <w:r>
        <w:t xml:space="preserve"> Higher prices can reduce consumers' purchasing power, leading them to buy less, while lower prices can increase purchasing power, leading them to buy more.</w:t>
      </w:r>
    </w:p>
    <w:p w14:paraId="085490F4" w14:textId="322A1A39" w:rsidR="007045DD" w:rsidRDefault="00340498">
      <w:sdt>
        <w:sdtPr>
          <w:id w:val="-476531745"/>
          <w:citation/>
        </w:sdtPr>
        <w:sdtEndPr/>
        <w:sdtContent>
          <w:r w:rsidR="008657E5">
            <w:fldChar w:fldCharType="begin"/>
          </w:r>
          <w:r w:rsidR="008657E5">
            <w:instrText xml:space="preserve"> CITATION Hay241 \l 2057 </w:instrText>
          </w:r>
          <w:r w:rsidR="008657E5">
            <w:fldChar w:fldCharType="separate"/>
          </w:r>
          <w:r w:rsidR="001E6B5D" w:rsidRPr="001E6B5D">
            <w:rPr>
              <w:noProof/>
            </w:rPr>
            <w:t>(Hayes, 2024)</w:t>
          </w:r>
          <w:r w:rsidR="008657E5">
            <w:fldChar w:fldCharType="end"/>
          </w:r>
        </w:sdtContent>
      </w:sdt>
      <w:r w:rsidR="007045DD">
        <w:br w:type="page"/>
      </w:r>
    </w:p>
    <w:p w14:paraId="36F1BB7B" w14:textId="2FD0404D" w:rsidR="005E27CA" w:rsidRPr="007045DD" w:rsidRDefault="005E27CA" w:rsidP="005E27CA">
      <w:pPr>
        <w:spacing w:line="360" w:lineRule="auto"/>
        <w:rPr>
          <w:b/>
          <w:bCs/>
        </w:rPr>
      </w:pPr>
      <w:r w:rsidRPr="007045DD">
        <w:rPr>
          <w:b/>
          <w:bCs/>
        </w:rPr>
        <w:lastRenderedPageBreak/>
        <w:t>Equilibrium</w:t>
      </w:r>
    </w:p>
    <w:p w14:paraId="3AE35786" w14:textId="7E5F1226" w:rsidR="005E27CA" w:rsidRDefault="005E27CA" w:rsidP="005E27CA">
      <w:pPr>
        <w:spacing w:line="360" w:lineRule="auto"/>
      </w:pPr>
      <w:r>
        <w:t xml:space="preserve">Equilibrium occurs </w:t>
      </w:r>
      <w:r w:rsidR="00E80EDE">
        <w:t>when</w:t>
      </w:r>
      <w:r>
        <w:t xml:space="preserve"> the quantity demanded equals the quantity supplied at a specific price level. This balance means the market is stable, with no excess supply or demand.</w:t>
      </w:r>
    </w:p>
    <w:p w14:paraId="3EA182ED" w14:textId="37691AC8" w:rsidR="005E27CA" w:rsidRDefault="005E27CA" w:rsidP="00FB6FA3">
      <w:pPr>
        <w:pStyle w:val="ListParagraph"/>
        <w:numPr>
          <w:ilvl w:val="0"/>
          <w:numId w:val="8"/>
        </w:numPr>
        <w:spacing w:line="360" w:lineRule="auto"/>
      </w:pPr>
      <w:r w:rsidRPr="00F93D28">
        <w:rPr>
          <w:b/>
          <w:bCs/>
        </w:rPr>
        <w:t>Equilibrium Price</w:t>
      </w:r>
      <w:r w:rsidR="00F93D28">
        <w:t xml:space="preserve"> – </w:t>
      </w:r>
      <w:r>
        <w:t>The price at which the quantity of a good demanded by consumers equals the quantity supplied by producers. At this point, the market clears, meaning all goods produced are sold.</w:t>
      </w:r>
    </w:p>
    <w:p w14:paraId="5528905E" w14:textId="0374D7C2" w:rsidR="005E27CA" w:rsidRDefault="005E27CA" w:rsidP="00FB6FA3">
      <w:pPr>
        <w:pStyle w:val="ListParagraph"/>
        <w:numPr>
          <w:ilvl w:val="0"/>
          <w:numId w:val="8"/>
        </w:numPr>
        <w:spacing w:line="360" w:lineRule="auto"/>
      </w:pPr>
      <w:r w:rsidRPr="00F93D28">
        <w:rPr>
          <w:b/>
          <w:bCs/>
        </w:rPr>
        <w:t>Equilibrium Quantit</w:t>
      </w:r>
      <w:r w:rsidR="00F93D28" w:rsidRPr="00F93D28">
        <w:rPr>
          <w:b/>
          <w:bCs/>
        </w:rPr>
        <w:t>y</w:t>
      </w:r>
      <w:r w:rsidR="00F93D28">
        <w:t xml:space="preserve"> – </w:t>
      </w:r>
      <w:r>
        <w:t>The quantity of goods bought and sold at the equilibrium price.</w:t>
      </w:r>
    </w:p>
    <w:p w14:paraId="103750ED" w14:textId="17EECB34" w:rsidR="005E27CA" w:rsidRDefault="00340498" w:rsidP="00FB6FA3">
      <w:pPr>
        <w:spacing w:line="240" w:lineRule="auto"/>
      </w:pPr>
      <w:sdt>
        <w:sdtPr>
          <w:id w:val="-940991043"/>
          <w:citation/>
        </w:sdtPr>
        <w:sdtEndPr/>
        <w:sdtContent>
          <w:r w:rsidR="002A2185">
            <w:fldChar w:fldCharType="begin"/>
          </w:r>
          <w:r w:rsidR="002A2185">
            <w:instrText xml:space="preserve"> CITATION Che24 \l 2057 </w:instrText>
          </w:r>
          <w:r w:rsidR="002A2185">
            <w:fldChar w:fldCharType="separate"/>
          </w:r>
          <w:r w:rsidR="001E6B5D" w:rsidRPr="001E6B5D">
            <w:rPr>
              <w:noProof/>
            </w:rPr>
            <w:t>(Chen, 2024)</w:t>
          </w:r>
          <w:r w:rsidR="002A2185">
            <w:fldChar w:fldCharType="end"/>
          </w:r>
        </w:sdtContent>
      </w:sdt>
    </w:p>
    <w:p w14:paraId="64600ECE" w14:textId="32B47F0F" w:rsidR="005E27CA" w:rsidRPr="007045DD" w:rsidRDefault="005E27CA" w:rsidP="005E27CA">
      <w:pPr>
        <w:spacing w:line="360" w:lineRule="auto"/>
        <w:rPr>
          <w:b/>
          <w:bCs/>
        </w:rPr>
      </w:pPr>
      <w:r w:rsidRPr="007045DD">
        <w:rPr>
          <w:b/>
          <w:bCs/>
        </w:rPr>
        <w:t>Shifts in Demand and Supply</w:t>
      </w:r>
    </w:p>
    <w:p w14:paraId="284C78A5" w14:textId="6805D553" w:rsidR="005E27CA" w:rsidRDefault="005E27CA" w:rsidP="005E27CA">
      <w:pPr>
        <w:spacing w:line="360" w:lineRule="auto"/>
      </w:pPr>
      <w:r>
        <w:t>Various factors can shift the demand and supply curves, leading to new equilibrium points.</w:t>
      </w:r>
    </w:p>
    <w:p w14:paraId="18BD0F16" w14:textId="31679574" w:rsidR="005E27CA" w:rsidRDefault="005E27CA" w:rsidP="00FB6FA3">
      <w:pPr>
        <w:pStyle w:val="ListParagraph"/>
        <w:numPr>
          <w:ilvl w:val="0"/>
          <w:numId w:val="9"/>
        </w:numPr>
        <w:spacing w:line="360" w:lineRule="auto"/>
      </w:pPr>
      <w:r w:rsidRPr="00F93D28">
        <w:rPr>
          <w:b/>
          <w:bCs/>
        </w:rPr>
        <w:t>Demand Shifters</w:t>
      </w:r>
      <w:r w:rsidR="00F93D28">
        <w:t xml:space="preserve"> – </w:t>
      </w:r>
      <w:r>
        <w:t>Changes in consumer preferences, income levels, prices of related goods (substitutes and complements), expectations about future prices, and the number of buyers can shift the demand curve. For example, an increase in consumer income generally shifts the demand curve to the right, indicating higher demand at every price level.</w:t>
      </w:r>
    </w:p>
    <w:p w14:paraId="27F87ADD" w14:textId="1A512D46" w:rsidR="005E27CA" w:rsidRDefault="005E27CA" w:rsidP="00FB6FA3">
      <w:pPr>
        <w:pStyle w:val="ListParagraph"/>
        <w:numPr>
          <w:ilvl w:val="0"/>
          <w:numId w:val="9"/>
        </w:numPr>
        <w:spacing w:line="360" w:lineRule="auto"/>
      </w:pPr>
      <w:r w:rsidRPr="00F93D28">
        <w:rPr>
          <w:b/>
          <w:bCs/>
        </w:rPr>
        <w:t>Supply Shifters</w:t>
      </w:r>
      <w:r w:rsidR="00F93D28">
        <w:t xml:space="preserve"> – </w:t>
      </w:r>
      <w:r>
        <w:t>Changes in production technology, input prices, expectations about future prices, the number of sellers, and natural events (like weather) can shift the supply curve. For instance, a technological advancement that reduces production costs will shift the supply curve to the right, indicating higher supply at every price level.</w:t>
      </w:r>
    </w:p>
    <w:p w14:paraId="028E28C9" w14:textId="6677F440" w:rsidR="005E27CA" w:rsidRDefault="00340498" w:rsidP="00FB6FA3">
      <w:pPr>
        <w:spacing w:line="240" w:lineRule="auto"/>
      </w:pPr>
      <w:sdt>
        <w:sdtPr>
          <w:id w:val="1984031105"/>
          <w:citation/>
        </w:sdtPr>
        <w:sdtEndPr/>
        <w:sdtContent>
          <w:r w:rsidR="005E45BA">
            <w:fldChar w:fldCharType="begin"/>
          </w:r>
          <w:r w:rsidR="005E45BA">
            <w:instrText xml:space="preserve"> CITATION Kha24 \l 2057 </w:instrText>
          </w:r>
          <w:r w:rsidR="005E45BA">
            <w:fldChar w:fldCharType="separate"/>
          </w:r>
          <w:r w:rsidR="001E6B5D" w:rsidRPr="001E6B5D">
            <w:rPr>
              <w:noProof/>
            </w:rPr>
            <w:t>(Khan Academy, n.d.)</w:t>
          </w:r>
          <w:r w:rsidR="005E45BA">
            <w:fldChar w:fldCharType="end"/>
          </w:r>
        </w:sdtContent>
      </w:sdt>
    </w:p>
    <w:p w14:paraId="21C04EA9" w14:textId="7A80365E" w:rsidR="005E27CA" w:rsidRPr="007045DD" w:rsidRDefault="005E27CA" w:rsidP="005E27CA">
      <w:pPr>
        <w:spacing w:line="360" w:lineRule="auto"/>
        <w:rPr>
          <w:b/>
          <w:bCs/>
        </w:rPr>
      </w:pPr>
      <w:r w:rsidRPr="007045DD">
        <w:rPr>
          <w:b/>
          <w:bCs/>
        </w:rPr>
        <w:t>Price Elasticity</w:t>
      </w:r>
    </w:p>
    <w:p w14:paraId="482DCBEB" w14:textId="273427F2" w:rsidR="005E27CA" w:rsidRDefault="005E27CA" w:rsidP="005E27CA">
      <w:pPr>
        <w:spacing w:line="360" w:lineRule="auto"/>
      </w:pPr>
      <w:r>
        <w:t>Price elasticity measures how sensitive the quantity demanded or supplied is to changes in price.</w:t>
      </w:r>
    </w:p>
    <w:p w14:paraId="1FF4C3B3" w14:textId="2F9BE452" w:rsidR="005E27CA" w:rsidRDefault="005E27CA" w:rsidP="00FB6FA3">
      <w:pPr>
        <w:pStyle w:val="ListParagraph"/>
        <w:numPr>
          <w:ilvl w:val="0"/>
          <w:numId w:val="10"/>
        </w:numPr>
        <w:spacing w:line="360" w:lineRule="auto"/>
      </w:pPr>
      <w:r w:rsidRPr="00F93D28">
        <w:rPr>
          <w:b/>
          <w:bCs/>
        </w:rPr>
        <w:t>Elastic Demand/Supply</w:t>
      </w:r>
      <w:r w:rsidR="00F93D28">
        <w:t xml:space="preserve"> – </w:t>
      </w:r>
      <w:r>
        <w:t>When the quantity demanded or supplied changes significantly due to a price change. Luxury goods often have elastic demand.</w:t>
      </w:r>
    </w:p>
    <w:p w14:paraId="211ED189" w14:textId="55D0C34E" w:rsidR="005E27CA" w:rsidRDefault="005E27CA" w:rsidP="00FB6FA3">
      <w:pPr>
        <w:pStyle w:val="ListParagraph"/>
        <w:numPr>
          <w:ilvl w:val="0"/>
          <w:numId w:val="10"/>
        </w:numPr>
        <w:spacing w:line="360" w:lineRule="auto"/>
      </w:pPr>
      <w:r w:rsidRPr="00F93D28">
        <w:rPr>
          <w:b/>
          <w:bCs/>
        </w:rPr>
        <w:t>Inelastic Demand/Supply</w:t>
      </w:r>
      <w:r w:rsidR="00F93D28">
        <w:t xml:space="preserve"> – </w:t>
      </w:r>
      <w:r>
        <w:t>When the quantity demanded or supplied changes little with a price change. Necessities like basic food items often have inelastic demand.</w:t>
      </w:r>
    </w:p>
    <w:p w14:paraId="77D00B57" w14:textId="36592ACB" w:rsidR="00623AC2" w:rsidRPr="00623AC2" w:rsidRDefault="005E27CA" w:rsidP="005E27CA">
      <w:pPr>
        <w:spacing w:line="360" w:lineRule="auto"/>
      </w:pPr>
      <w:r>
        <w:t>These laws form the foundation of economic theory, helping to explain how prices are determined in a market economy and how various factors can impact market equilibrium.</w:t>
      </w:r>
    </w:p>
    <w:p w14:paraId="463C498F" w14:textId="1C255C42" w:rsidR="00446CB4" w:rsidRPr="00774514" w:rsidRDefault="00340498" w:rsidP="00ED5376">
      <w:pPr>
        <w:spacing w:line="360" w:lineRule="auto"/>
        <w:rPr>
          <w:rFonts w:eastAsiaTheme="majorEastAsia" w:cs="Arial"/>
          <w:color w:val="0F4761" w:themeColor="accent1" w:themeShade="BF"/>
          <w:sz w:val="32"/>
          <w:szCs w:val="32"/>
        </w:rPr>
      </w:pPr>
      <w:sdt>
        <w:sdtPr>
          <w:rPr>
            <w:rFonts w:cs="Arial"/>
          </w:rPr>
          <w:id w:val="-2042884629"/>
          <w:citation/>
        </w:sdtPr>
        <w:sdtEndPr/>
        <w:sdtContent>
          <w:r w:rsidR="00422D5E">
            <w:rPr>
              <w:rFonts w:cs="Arial"/>
            </w:rPr>
            <w:fldChar w:fldCharType="begin"/>
          </w:r>
          <w:r w:rsidR="00422D5E">
            <w:rPr>
              <w:rFonts w:cs="Arial"/>
            </w:rPr>
            <w:instrText xml:space="preserve"> CITATION Gal15 \l 2057 </w:instrText>
          </w:r>
          <w:r w:rsidR="00422D5E">
            <w:rPr>
              <w:rFonts w:cs="Arial"/>
            </w:rPr>
            <w:fldChar w:fldCharType="separate"/>
          </w:r>
          <w:r w:rsidR="001E6B5D" w:rsidRPr="001E6B5D">
            <w:rPr>
              <w:rFonts w:cs="Arial"/>
              <w:noProof/>
            </w:rPr>
            <w:t>(Gallo, 2015)</w:t>
          </w:r>
          <w:r w:rsidR="00422D5E">
            <w:rPr>
              <w:rFonts w:cs="Arial"/>
            </w:rPr>
            <w:fldChar w:fldCharType="end"/>
          </w:r>
        </w:sdtContent>
      </w:sdt>
      <w:r w:rsidR="00446CB4" w:rsidRPr="00774514">
        <w:rPr>
          <w:rFonts w:cs="Arial"/>
        </w:rPr>
        <w:br w:type="page"/>
      </w:r>
    </w:p>
    <w:p w14:paraId="5EDB658B" w14:textId="0E62E419" w:rsidR="00446CB4" w:rsidRDefault="00F722F9" w:rsidP="00ED5376">
      <w:pPr>
        <w:pStyle w:val="Heading1"/>
        <w:spacing w:line="360" w:lineRule="auto"/>
        <w:rPr>
          <w:rFonts w:cs="Arial"/>
        </w:rPr>
      </w:pPr>
      <w:bookmarkStart w:id="6" w:name="_Toc173610652"/>
      <w:r w:rsidRPr="00774514">
        <w:rPr>
          <w:rFonts w:cs="Arial"/>
        </w:rPr>
        <w:lastRenderedPageBreak/>
        <w:t>Conclusion</w:t>
      </w:r>
      <w:bookmarkEnd w:id="6"/>
    </w:p>
    <w:p w14:paraId="315A7458" w14:textId="77777777" w:rsidR="00623AC2" w:rsidRDefault="00623AC2" w:rsidP="00ED5376">
      <w:pPr>
        <w:spacing w:line="360" w:lineRule="auto"/>
      </w:pPr>
    </w:p>
    <w:p w14:paraId="60F45129" w14:textId="7E486F40" w:rsidR="00623AC2" w:rsidRDefault="002827AE" w:rsidP="00ED5376">
      <w:pPr>
        <w:spacing w:line="360" w:lineRule="auto"/>
      </w:pPr>
      <w:r w:rsidRPr="002827AE">
        <w:t xml:space="preserve">In conclusion, understanding the fundamental economic principles such as the laws of supply and demand and the concepts of elasticity and inelasticity is crucial for navigating the complexities of the market, particularly in times of crisis. The recent global disruptions have underscored the importance of these principles in analysing and responding to shifts in consumer </w:t>
      </w:r>
      <w:r>
        <w:t>behaviour</w:t>
      </w:r>
      <w:r w:rsidRPr="002827AE">
        <w:t>, supply chain disruptions, and price changes. By applying these economic theories, businesses and policymakers can develop more resilient strategies to mitigate the impacts of future economic challenges, ensuring better stability and efficiency in the market.</w:t>
      </w:r>
    </w:p>
    <w:p w14:paraId="5D0AE4DC" w14:textId="2034D378" w:rsidR="006F4562" w:rsidRPr="00623AC2" w:rsidRDefault="006F4562" w:rsidP="00ED5376">
      <w:pPr>
        <w:spacing w:line="360" w:lineRule="auto"/>
      </w:pPr>
    </w:p>
    <w:p w14:paraId="6ED9623C" w14:textId="25A15852" w:rsidR="00446CB4" w:rsidRPr="00774514" w:rsidRDefault="00582BA9" w:rsidP="00ED5376">
      <w:pPr>
        <w:spacing w:line="360" w:lineRule="auto"/>
        <w:rPr>
          <w:rFonts w:eastAsiaTheme="majorEastAsia" w:cs="Arial"/>
          <w:color w:val="0F4761" w:themeColor="accent1" w:themeShade="BF"/>
          <w:sz w:val="32"/>
          <w:szCs w:val="32"/>
        </w:rPr>
      </w:pPr>
      <w:r>
        <w:rPr>
          <w:noProof/>
        </w:rPr>
        <w:drawing>
          <wp:anchor distT="0" distB="0" distL="114300" distR="114300" simplePos="0" relativeHeight="251661312" behindDoc="0" locked="0" layoutInCell="1" allowOverlap="1" wp14:anchorId="2B0B9F10" wp14:editId="1E147F66">
            <wp:simplePos x="0" y="0"/>
            <wp:positionH relativeFrom="margin">
              <wp:posOffset>84455</wp:posOffset>
            </wp:positionH>
            <wp:positionV relativeFrom="page">
              <wp:posOffset>4448175</wp:posOffset>
            </wp:positionV>
            <wp:extent cx="5734050" cy="4013835"/>
            <wp:effectExtent l="419100" t="457200" r="590550" b="443865"/>
            <wp:wrapNone/>
            <wp:docPr id="12801791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4050" cy="401383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page">
              <wp14:pctWidth>0</wp14:pctWidth>
            </wp14:sizeRelH>
            <wp14:sizeRelV relativeFrom="page">
              <wp14:pctHeight>0</wp14:pctHeight>
            </wp14:sizeRelV>
          </wp:anchor>
        </w:drawing>
      </w:r>
      <w:r w:rsidR="00446CB4" w:rsidRPr="00774514">
        <w:rPr>
          <w:rFonts w:cs="Arial"/>
        </w:rPr>
        <w:br w:type="page"/>
      </w:r>
    </w:p>
    <w:bookmarkStart w:id="7" w:name="_Toc173610653" w:displacedByCustomXml="next"/>
    <w:sdt>
      <w:sdtPr>
        <w:rPr>
          <w:rFonts w:eastAsiaTheme="minorHAnsi" w:cs="Arial"/>
          <w:color w:val="auto"/>
          <w:sz w:val="22"/>
          <w:szCs w:val="22"/>
        </w:rPr>
        <w:id w:val="-998569906"/>
        <w:docPartObj>
          <w:docPartGallery w:val="Bibliographies"/>
          <w:docPartUnique/>
        </w:docPartObj>
      </w:sdtPr>
      <w:sdtEndPr/>
      <w:sdtContent>
        <w:p w14:paraId="76FC0E41" w14:textId="426971C3" w:rsidR="00F722F9" w:rsidRPr="00774514" w:rsidRDefault="00F722F9" w:rsidP="00ED5376">
          <w:pPr>
            <w:pStyle w:val="Heading1"/>
            <w:spacing w:line="360" w:lineRule="auto"/>
            <w:rPr>
              <w:rFonts w:cs="Arial"/>
            </w:rPr>
          </w:pPr>
          <w:r w:rsidRPr="00774514">
            <w:rPr>
              <w:rFonts w:cs="Arial"/>
            </w:rPr>
            <w:t>References</w:t>
          </w:r>
          <w:bookmarkEnd w:id="7"/>
        </w:p>
        <w:sdt>
          <w:sdtPr>
            <w:rPr>
              <w:rFonts w:cs="Arial"/>
            </w:rPr>
            <w:id w:val="-573587230"/>
            <w:bibliography/>
          </w:sdtPr>
          <w:sdtEndPr/>
          <w:sdtContent>
            <w:p w14:paraId="3A6441E9" w14:textId="77777777" w:rsidR="001E6B5D" w:rsidRDefault="00F722F9" w:rsidP="001E6B5D">
              <w:pPr>
                <w:pStyle w:val="Bibliography"/>
                <w:rPr>
                  <w:noProof/>
                  <w:kern w:val="0"/>
                  <w:sz w:val="24"/>
                  <w:szCs w:val="24"/>
                  <w14:ligatures w14:val="none"/>
                </w:rPr>
              </w:pPr>
              <w:r w:rsidRPr="00774514">
                <w:rPr>
                  <w:rFonts w:cs="Arial"/>
                </w:rPr>
                <w:fldChar w:fldCharType="begin"/>
              </w:r>
              <w:r w:rsidRPr="00774514">
                <w:rPr>
                  <w:rFonts w:cs="Arial"/>
                </w:rPr>
                <w:instrText xml:space="preserve"> BIBLIOGRAPHY </w:instrText>
              </w:r>
              <w:r w:rsidRPr="00774514">
                <w:rPr>
                  <w:rFonts w:cs="Arial"/>
                </w:rPr>
                <w:fldChar w:fldCharType="separate"/>
              </w:r>
              <w:r w:rsidR="001E6B5D">
                <w:rPr>
                  <w:noProof/>
                </w:rPr>
                <w:t xml:space="preserve">Cabinet Office; Department for International Development; Foreign, Commonwealth &amp; Development Office, 2021. </w:t>
              </w:r>
              <w:r w:rsidR="001E6B5D">
                <w:rPr>
                  <w:i/>
                  <w:iCs/>
                  <w:noProof/>
                </w:rPr>
                <w:t xml:space="preserve">Implementing the Sustainable Development Goals. </w:t>
              </w:r>
              <w:r w:rsidR="001E6B5D">
                <w:rPr>
                  <w:noProof/>
                </w:rPr>
                <w:t xml:space="preserve">[Online] </w:t>
              </w:r>
              <w:r w:rsidR="001E6B5D">
                <w:rPr>
                  <w:noProof/>
                </w:rPr>
                <w:br/>
                <w:t xml:space="preserve">Available at: </w:t>
              </w:r>
              <w:r w:rsidR="001E6B5D">
                <w:rPr>
                  <w:noProof/>
                  <w:u w:val="single"/>
                </w:rPr>
                <w:t>https://www.gov.uk/government/publications/implementing-the-sustainable-development-goals/implementing-the-sustainable-development-goals--2</w:t>
              </w:r>
              <w:r w:rsidR="001E6B5D">
                <w:rPr>
                  <w:noProof/>
                </w:rPr>
                <w:br/>
                <w:t>[Accessed 02 08 2024].</w:t>
              </w:r>
            </w:p>
            <w:p w14:paraId="334152F3" w14:textId="77777777" w:rsidR="001E6B5D" w:rsidRDefault="001E6B5D" w:rsidP="001E6B5D">
              <w:pPr>
                <w:pStyle w:val="Bibliography"/>
                <w:rPr>
                  <w:noProof/>
                </w:rPr>
              </w:pPr>
              <w:r>
                <w:rPr>
                  <w:noProof/>
                </w:rPr>
                <w:t xml:space="preserve">Cabinet Office, 2023. </w:t>
              </w:r>
              <w:r>
                <w:rPr>
                  <w:i/>
                  <w:iCs/>
                  <w:noProof/>
                </w:rPr>
                <w:t xml:space="preserve">The UK Government Resilience Framework: 2023 Implementation Update (HTML). </w:t>
              </w:r>
              <w:r>
                <w:rPr>
                  <w:noProof/>
                </w:rPr>
                <w:t xml:space="preserve">[Online] </w:t>
              </w:r>
              <w:r>
                <w:rPr>
                  <w:noProof/>
                </w:rPr>
                <w:br/>
                <w:t xml:space="preserve">Available at: </w:t>
              </w:r>
              <w:r>
                <w:rPr>
                  <w:noProof/>
                  <w:u w:val="single"/>
                </w:rPr>
                <w:t>https://www.gov.uk/government/publications/the-resilience-framework-2023-implementation-update/the-uk-government-resilience-framework-2023-implementation-update-html</w:t>
              </w:r>
              <w:r>
                <w:rPr>
                  <w:noProof/>
                </w:rPr>
                <w:br/>
                <w:t>[Accessed 02 08 2024].</w:t>
              </w:r>
            </w:p>
            <w:p w14:paraId="6C17FCCE" w14:textId="77777777" w:rsidR="001E6B5D" w:rsidRDefault="001E6B5D" w:rsidP="001E6B5D">
              <w:pPr>
                <w:pStyle w:val="Bibliography"/>
                <w:rPr>
                  <w:noProof/>
                </w:rPr>
              </w:pPr>
              <w:r>
                <w:rPr>
                  <w:noProof/>
                </w:rPr>
                <w:t xml:space="preserve">Chen, J., 2024. </w:t>
              </w:r>
              <w:r>
                <w:rPr>
                  <w:i/>
                  <w:iCs/>
                  <w:noProof/>
                </w:rPr>
                <w:t xml:space="preserve">Equilibrium Price: Definition, Types, Example, and How to Calculate. </w:t>
              </w:r>
              <w:r>
                <w:rPr>
                  <w:noProof/>
                </w:rPr>
                <w:t xml:space="preserve">[Online] </w:t>
              </w:r>
              <w:r>
                <w:rPr>
                  <w:noProof/>
                </w:rPr>
                <w:br/>
                <w:t xml:space="preserve">Available at: </w:t>
              </w:r>
              <w:r>
                <w:rPr>
                  <w:noProof/>
                  <w:u w:val="single"/>
                </w:rPr>
                <w:t>https://www.investopedia.com/terms/e/equilibrium.asp#:~:text=Equilibrium%20is%20the%20state%20in,up%20resulting%20in%20less%20demand.</w:t>
              </w:r>
              <w:r>
                <w:rPr>
                  <w:noProof/>
                </w:rPr>
                <w:br/>
                <w:t>[Accessed 03 08 2024].</w:t>
              </w:r>
            </w:p>
            <w:p w14:paraId="6F4A6471" w14:textId="77777777" w:rsidR="001E6B5D" w:rsidRDefault="001E6B5D" w:rsidP="001E6B5D">
              <w:pPr>
                <w:pStyle w:val="Bibliography"/>
                <w:rPr>
                  <w:noProof/>
                </w:rPr>
              </w:pPr>
              <w:r>
                <w:rPr>
                  <w:noProof/>
                </w:rPr>
                <w:t xml:space="preserve">Clark, H., 2022. </w:t>
              </w:r>
              <w:r>
                <w:rPr>
                  <w:i/>
                  <w:iCs/>
                  <w:noProof/>
                </w:rPr>
                <w:t xml:space="preserve">How has the pandemic affected industries and labour in the UK?. </w:t>
              </w:r>
              <w:r>
                <w:rPr>
                  <w:noProof/>
                </w:rPr>
                <w:t xml:space="preserve">[Online] </w:t>
              </w:r>
              <w:r>
                <w:rPr>
                  <w:noProof/>
                </w:rPr>
                <w:br/>
                <w:t xml:space="preserve">Available at: </w:t>
              </w:r>
              <w:r>
                <w:rPr>
                  <w:noProof/>
                  <w:u w:val="single"/>
                </w:rPr>
                <w:t>https://commonslibrary.parliament.uk/how-has-the-pandemic-affected-industries-and-labour-in-the-uk/</w:t>
              </w:r>
              <w:r>
                <w:rPr>
                  <w:noProof/>
                </w:rPr>
                <w:br/>
                <w:t>[Accessed 02 08 2024].</w:t>
              </w:r>
            </w:p>
            <w:p w14:paraId="13FC3BC3" w14:textId="77777777" w:rsidR="001E6B5D" w:rsidRDefault="001E6B5D" w:rsidP="001E6B5D">
              <w:pPr>
                <w:pStyle w:val="Bibliography"/>
                <w:rPr>
                  <w:noProof/>
                </w:rPr>
              </w:pPr>
              <w:r>
                <w:rPr>
                  <w:noProof/>
                </w:rPr>
                <w:t xml:space="preserve">Corporate Finance Institute , n.d. </w:t>
              </w:r>
              <w:r>
                <w:rPr>
                  <w:i/>
                  <w:iCs/>
                  <w:noProof/>
                </w:rPr>
                <w:t xml:space="preserve">Initial Public Offering (IPO). </w:t>
              </w:r>
              <w:r>
                <w:rPr>
                  <w:noProof/>
                </w:rPr>
                <w:t xml:space="preserve">[Online] </w:t>
              </w:r>
              <w:r>
                <w:rPr>
                  <w:noProof/>
                </w:rPr>
                <w:br/>
                <w:t xml:space="preserve">Available at: </w:t>
              </w:r>
              <w:r>
                <w:rPr>
                  <w:noProof/>
                  <w:u w:val="single"/>
                </w:rPr>
                <w:t>https://corporatefinanceinstitute.com/resources/valuation/ipo-initial-public-offering/</w:t>
              </w:r>
              <w:r>
                <w:rPr>
                  <w:noProof/>
                </w:rPr>
                <w:br/>
                <w:t>[Accessed 02 08 2024].</w:t>
              </w:r>
            </w:p>
            <w:p w14:paraId="4E8D734B" w14:textId="77777777" w:rsidR="001E6B5D" w:rsidRDefault="001E6B5D" w:rsidP="001E6B5D">
              <w:pPr>
                <w:pStyle w:val="Bibliography"/>
                <w:rPr>
                  <w:noProof/>
                </w:rPr>
              </w:pPr>
              <w:r>
                <w:rPr>
                  <w:noProof/>
                </w:rPr>
                <w:t xml:space="preserve">Department for Business &amp; Trade, 2024. </w:t>
              </w:r>
              <w:r>
                <w:rPr>
                  <w:i/>
                  <w:iCs/>
                  <w:noProof/>
                </w:rPr>
                <w:t xml:space="preserve">Critical imports and supply chains strategy. </w:t>
              </w:r>
              <w:r>
                <w:rPr>
                  <w:noProof/>
                </w:rPr>
                <w:t xml:space="preserve">[Online] </w:t>
              </w:r>
              <w:r>
                <w:rPr>
                  <w:noProof/>
                </w:rPr>
                <w:br/>
                <w:t xml:space="preserve">Available at: </w:t>
              </w:r>
              <w:r>
                <w:rPr>
                  <w:noProof/>
                  <w:u w:val="single"/>
                </w:rPr>
                <w:t>https://www.gov.uk/government/publications/uk-critical-imports-and-supply-chains-strategy/critical-imports-and-supply-chains-strategy-html-version</w:t>
              </w:r>
              <w:r>
                <w:rPr>
                  <w:noProof/>
                </w:rPr>
                <w:br/>
                <w:t>[Accessed 02 08 2024].</w:t>
              </w:r>
            </w:p>
            <w:p w14:paraId="238CDAB7" w14:textId="77777777" w:rsidR="001E6B5D" w:rsidRDefault="001E6B5D" w:rsidP="001E6B5D">
              <w:pPr>
                <w:pStyle w:val="Bibliography"/>
                <w:rPr>
                  <w:noProof/>
                </w:rPr>
              </w:pPr>
              <w:r>
                <w:rPr>
                  <w:noProof/>
                </w:rPr>
                <w:t xml:space="preserve">Department for Environment, Food &amp; Rural Affairs, 2019-2022. </w:t>
              </w:r>
              <w:r>
                <w:rPr>
                  <w:i/>
                  <w:iCs/>
                  <w:noProof/>
                </w:rPr>
                <w:t xml:space="preserve">Government food strategy. </w:t>
              </w:r>
              <w:r>
                <w:rPr>
                  <w:noProof/>
                </w:rPr>
                <w:t xml:space="preserve">[Online] </w:t>
              </w:r>
              <w:r>
                <w:rPr>
                  <w:noProof/>
                </w:rPr>
                <w:br/>
                <w:t xml:space="preserve">Available at: </w:t>
              </w:r>
              <w:r>
                <w:rPr>
                  <w:noProof/>
                  <w:u w:val="single"/>
                </w:rPr>
                <w:t>https://www.gov.uk/government/publications/government-food-strategy/government-food-strategy</w:t>
              </w:r>
              <w:r>
                <w:rPr>
                  <w:noProof/>
                </w:rPr>
                <w:br/>
                <w:t>[Accessed 02 08 2024].</w:t>
              </w:r>
            </w:p>
            <w:p w14:paraId="6DAF697B" w14:textId="77777777" w:rsidR="001E6B5D" w:rsidRDefault="001E6B5D" w:rsidP="001E6B5D">
              <w:pPr>
                <w:pStyle w:val="Bibliography"/>
                <w:rPr>
                  <w:noProof/>
                </w:rPr>
              </w:pPr>
              <w:r>
                <w:rPr>
                  <w:noProof/>
                </w:rPr>
                <w:t xml:space="preserve">Francis-Devin, B. et al., 2024. </w:t>
              </w:r>
              <w:r>
                <w:rPr>
                  <w:i/>
                  <w:iCs/>
                  <w:noProof/>
                </w:rPr>
                <w:t xml:space="preserve">Rising cost of living in the UK. </w:t>
              </w:r>
              <w:r>
                <w:rPr>
                  <w:noProof/>
                </w:rPr>
                <w:t xml:space="preserve">[Online] </w:t>
              </w:r>
              <w:r>
                <w:rPr>
                  <w:noProof/>
                </w:rPr>
                <w:br/>
                <w:t xml:space="preserve">Available at: </w:t>
              </w:r>
              <w:r>
                <w:rPr>
                  <w:noProof/>
                  <w:u w:val="single"/>
                </w:rPr>
                <w:t>https://commonslibrary.parliament.uk/research-briefings/cbp-9428/</w:t>
              </w:r>
              <w:r>
                <w:rPr>
                  <w:noProof/>
                </w:rPr>
                <w:br/>
                <w:t>[Accessed 02 08 2024].</w:t>
              </w:r>
            </w:p>
            <w:p w14:paraId="7D6E8D10" w14:textId="77777777" w:rsidR="001E6B5D" w:rsidRDefault="001E6B5D" w:rsidP="001E6B5D">
              <w:pPr>
                <w:pStyle w:val="Bibliography"/>
                <w:rPr>
                  <w:noProof/>
                </w:rPr>
              </w:pPr>
              <w:r>
                <w:rPr>
                  <w:noProof/>
                </w:rPr>
                <w:t xml:space="preserve">Gallo, A., 2015. </w:t>
              </w:r>
              <w:r>
                <w:rPr>
                  <w:i/>
                  <w:iCs/>
                  <w:noProof/>
                </w:rPr>
                <w:t xml:space="preserve">A Refresher on Price Elasticity. </w:t>
              </w:r>
              <w:r>
                <w:rPr>
                  <w:noProof/>
                </w:rPr>
                <w:t xml:space="preserve">[Online] </w:t>
              </w:r>
              <w:r>
                <w:rPr>
                  <w:noProof/>
                </w:rPr>
                <w:br/>
                <w:t xml:space="preserve">Available at: </w:t>
              </w:r>
              <w:r>
                <w:rPr>
                  <w:noProof/>
                  <w:u w:val="single"/>
                </w:rPr>
                <w:t>https://hbr.org/2015/08/a-refresher-on-price-elasticity</w:t>
              </w:r>
              <w:r>
                <w:rPr>
                  <w:noProof/>
                </w:rPr>
                <w:br/>
                <w:t>[Accessed 03 08 2024].</w:t>
              </w:r>
            </w:p>
            <w:p w14:paraId="1526A8E9" w14:textId="77777777" w:rsidR="001E6B5D" w:rsidRDefault="001E6B5D" w:rsidP="001E6B5D">
              <w:pPr>
                <w:pStyle w:val="Bibliography"/>
                <w:rPr>
                  <w:noProof/>
                </w:rPr>
              </w:pPr>
              <w:r>
                <w:rPr>
                  <w:noProof/>
                </w:rPr>
                <w:t xml:space="preserve">Hayes, A., 2024. </w:t>
              </w:r>
              <w:r>
                <w:rPr>
                  <w:i/>
                  <w:iCs/>
                  <w:noProof/>
                </w:rPr>
                <w:t xml:space="preserve">What Is the Law of Demand in Economics, and How Does It Work?. </w:t>
              </w:r>
              <w:r>
                <w:rPr>
                  <w:noProof/>
                </w:rPr>
                <w:t xml:space="preserve">[Online] </w:t>
              </w:r>
              <w:r>
                <w:rPr>
                  <w:noProof/>
                </w:rPr>
                <w:br/>
                <w:t xml:space="preserve">Available at: </w:t>
              </w:r>
              <w:r>
                <w:rPr>
                  <w:noProof/>
                  <w:u w:val="single"/>
                </w:rPr>
                <w:t>https://www.investopedia.com/terms/l/lawofdemand.asp</w:t>
              </w:r>
              <w:r>
                <w:rPr>
                  <w:noProof/>
                </w:rPr>
                <w:br/>
                <w:t>[Accessed 03 08 2024].</w:t>
              </w:r>
            </w:p>
            <w:p w14:paraId="072A9D22" w14:textId="77777777" w:rsidR="001E6B5D" w:rsidRDefault="001E6B5D" w:rsidP="001E6B5D">
              <w:pPr>
                <w:pStyle w:val="Bibliography"/>
                <w:rPr>
                  <w:noProof/>
                </w:rPr>
              </w:pPr>
              <w:r>
                <w:rPr>
                  <w:noProof/>
                </w:rPr>
                <w:lastRenderedPageBreak/>
                <w:t xml:space="preserve">Husain, E., 2022. </w:t>
              </w:r>
              <w:r>
                <w:rPr>
                  <w:i/>
                  <w:iCs/>
                  <w:noProof/>
                </w:rPr>
                <w:t xml:space="preserve">Early insights into the impacts of the coronavirus (COVID-19) pandemic and EU exit on business supply chains in the UK: February 2021 to February 2022. </w:t>
              </w:r>
              <w:r>
                <w:rPr>
                  <w:noProof/>
                </w:rPr>
                <w:t xml:space="preserve">[Online] </w:t>
              </w:r>
              <w:r>
                <w:rPr>
                  <w:noProof/>
                </w:rPr>
                <w:br/>
                <w:t xml:space="preserve">Available at: </w:t>
              </w:r>
              <w:r>
                <w:rPr>
                  <w:noProof/>
                  <w:u w:val="single"/>
                </w:rPr>
                <w:t>https://www.ons.gov.uk/businessindustryandtrade/internationaltrade/articles/earlyinsightsintotheimpactsofthecoronaviruspandemicandeuexitonbusinesssupplychainsintheuk/february2021tofebruary2022</w:t>
              </w:r>
              <w:r>
                <w:rPr>
                  <w:noProof/>
                </w:rPr>
                <w:br/>
                <w:t>[Accessed 02 08 2024].</w:t>
              </w:r>
            </w:p>
            <w:p w14:paraId="08DAD475" w14:textId="77777777" w:rsidR="001E6B5D" w:rsidRDefault="001E6B5D" w:rsidP="001E6B5D">
              <w:pPr>
                <w:pStyle w:val="Bibliography"/>
                <w:rPr>
                  <w:noProof/>
                </w:rPr>
              </w:pPr>
              <w:r>
                <w:rPr>
                  <w:noProof/>
                </w:rPr>
                <w:t xml:space="preserve">Hussain, A., 2024. </w:t>
              </w:r>
              <w:r>
                <w:rPr>
                  <w:i/>
                  <w:iCs/>
                  <w:noProof/>
                </w:rPr>
                <w:t xml:space="preserve">What Is Inelastic? Definition, Calculation, and Examples of Goods. </w:t>
              </w:r>
              <w:r>
                <w:rPr>
                  <w:noProof/>
                </w:rPr>
                <w:t xml:space="preserve">[Online] </w:t>
              </w:r>
              <w:r>
                <w:rPr>
                  <w:noProof/>
                </w:rPr>
                <w:br/>
                <w:t xml:space="preserve">Available at: </w:t>
              </w:r>
              <w:r>
                <w:rPr>
                  <w:noProof/>
                  <w:u w:val="single"/>
                </w:rPr>
                <w:t>https://www.investopedia.com/terms/e/inelastic.asp#:~:text=Inelastic%20demand%20means%20that%20when%20the%20price%20of%20a%20good,buying%20habits%20also%20remain%20unchanged.</w:t>
              </w:r>
              <w:r>
                <w:rPr>
                  <w:noProof/>
                </w:rPr>
                <w:br/>
                <w:t>[Accessed 03 08 2024].</w:t>
              </w:r>
            </w:p>
            <w:p w14:paraId="4E153B55" w14:textId="77777777" w:rsidR="001E6B5D" w:rsidRDefault="001E6B5D" w:rsidP="001E6B5D">
              <w:pPr>
                <w:pStyle w:val="Bibliography"/>
                <w:rPr>
                  <w:noProof/>
                </w:rPr>
              </w:pPr>
              <w:r>
                <w:rPr>
                  <w:noProof/>
                </w:rPr>
                <w:t xml:space="preserve">IBM, n.d. </w:t>
              </w:r>
              <w:r>
                <w:rPr>
                  <w:i/>
                  <w:iCs/>
                  <w:noProof/>
                </w:rPr>
                <w:t xml:space="preserve">What is risk management?. </w:t>
              </w:r>
              <w:r>
                <w:rPr>
                  <w:noProof/>
                </w:rPr>
                <w:t xml:space="preserve">[Online] </w:t>
              </w:r>
              <w:r>
                <w:rPr>
                  <w:noProof/>
                </w:rPr>
                <w:br/>
                <w:t xml:space="preserve">Available at: </w:t>
              </w:r>
              <w:r>
                <w:rPr>
                  <w:noProof/>
                  <w:u w:val="single"/>
                </w:rPr>
                <w:t>https://www.ibm.com/topics/risk-management#:~:text=Risk%20management%20is%20the%20process,an%20organization's%20capital%20and%20earnings.</w:t>
              </w:r>
              <w:r>
                <w:rPr>
                  <w:noProof/>
                </w:rPr>
                <w:br/>
                <w:t>[Accessed 02 08 2024].</w:t>
              </w:r>
            </w:p>
            <w:p w14:paraId="1F9219E0" w14:textId="77777777" w:rsidR="001E6B5D" w:rsidRDefault="001E6B5D" w:rsidP="001E6B5D">
              <w:pPr>
                <w:pStyle w:val="Bibliography"/>
                <w:rPr>
                  <w:noProof/>
                </w:rPr>
              </w:pPr>
              <w:r>
                <w:rPr>
                  <w:noProof/>
                </w:rPr>
                <w:t xml:space="preserve">Investopedia, 2023. </w:t>
              </w:r>
              <w:r>
                <w:rPr>
                  <w:i/>
                  <w:iCs/>
                  <w:noProof/>
                </w:rPr>
                <w:t xml:space="preserve">Law of Supply Explained, With the Curve, Types, and Examples. </w:t>
              </w:r>
              <w:r>
                <w:rPr>
                  <w:noProof/>
                </w:rPr>
                <w:t xml:space="preserve">[Online] </w:t>
              </w:r>
              <w:r>
                <w:rPr>
                  <w:noProof/>
                </w:rPr>
                <w:br/>
                <w:t xml:space="preserve">Available at: </w:t>
              </w:r>
              <w:r>
                <w:rPr>
                  <w:noProof/>
                  <w:u w:val="single"/>
                </w:rPr>
                <w:t>https://www.investopedia.com/terms/l/lawofsupply.asp</w:t>
              </w:r>
              <w:r>
                <w:rPr>
                  <w:noProof/>
                </w:rPr>
                <w:br/>
                <w:t>[Accessed 03 08 2024].</w:t>
              </w:r>
            </w:p>
            <w:p w14:paraId="42F772BA" w14:textId="77777777" w:rsidR="001E6B5D" w:rsidRDefault="001E6B5D" w:rsidP="001E6B5D">
              <w:pPr>
                <w:pStyle w:val="Bibliography"/>
                <w:rPr>
                  <w:noProof/>
                </w:rPr>
              </w:pPr>
              <w:r>
                <w:rPr>
                  <w:noProof/>
                </w:rPr>
                <w:t xml:space="preserve">Kenton, W., 2024. </w:t>
              </w:r>
              <w:r>
                <w:rPr>
                  <w:i/>
                  <w:iCs/>
                  <w:noProof/>
                </w:rPr>
                <w:t xml:space="preserve">Competition-Drive Pricing: What It Is, How It Works, Example. </w:t>
              </w:r>
              <w:r>
                <w:rPr>
                  <w:noProof/>
                </w:rPr>
                <w:t xml:space="preserve">[Online] </w:t>
              </w:r>
              <w:r>
                <w:rPr>
                  <w:noProof/>
                </w:rPr>
                <w:br/>
                <w:t xml:space="preserve">Available at: </w:t>
              </w:r>
              <w:r>
                <w:rPr>
                  <w:noProof/>
                  <w:u w:val="single"/>
                </w:rPr>
                <w:t>https://www.investopedia.com/terms/c/competition-driven-pricing.asp#:~:text=Competition%2Ddriven%20prices%20are%20often,end%20up%20lowering%20its%20price.</w:t>
              </w:r>
              <w:r>
                <w:rPr>
                  <w:noProof/>
                </w:rPr>
                <w:br/>
                <w:t>[Accessed 02 08 2024].</w:t>
              </w:r>
            </w:p>
            <w:p w14:paraId="29F926EF" w14:textId="77777777" w:rsidR="001E6B5D" w:rsidRDefault="001E6B5D" w:rsidP="001E6B5D">
              <w:pPr>
                <w:pStyle w:val="Bibliography"/>
                <w:rPr>
                  <w:noProof/>
                </w:rPr>
              </w:pPr>
              <w:r>
                <w:rPr>
                  <w:noProof/>
                </w:rPr>
                <w:t xml:space="preserve">Kesavan, S., 2024. </w:t>
              </w:r>
              <w:r>
                <w:rPr>
                  <w:i/>
                  <w:iCs/>
                  <w:noProof/>
                </w:rPr>
                <w:t xml:space="preserve">What is Just-in-Time (JIT)? | Just-in-Time Inventory management. </w:t>
              </w:r>
              <w:r>
                <w:rPr>
                  <w:noProof/>
                </w:rPr>
                <w:t xml:space="preserve">[Online] </w:t>
              </w:r>
              <w:r>
                <w:rPr>
                  <w:noProof/>
                </w:rPr>
                <w:br/>
                <w:t xml:space="preserve">Available at: </w:t>
              </w:r>
              <w:r>
                <w:rPr>
                  <w:noProof/>
                  <w:u w:val="single"/>
                </w:rPr>
                <w:t>https://www.zoho.com/inventory/academy/inventory-management/what-is-just-in-time.html#:~:text=Just%2Din%2Dtime%2C%20or,costs%20and%20increase%20inventory%20turnover.</w:t>
              </w:r>
              <w:r>
                <w:rPr>
                  <w:noProof/>
                </w:rPr>
                <w:br/>
                <w:t>[Accessed 02 08 2024].</w:t>
              </w:r>
            </w:p>
            <w:p w14:paraId="56575EBD" w14:textId="77777777" w:rsidR="001E6B5D" w:rsidRDefault="001E6B5D" w:rsidP="001E6B5D">
              <w:pPr>
                <w:pStyle w:val="Bibliography"/>
                <w:rPr>
                  <w:noProof/>
                </w:rPr>
              </w:pPr>
              <w:r>
                <w:rPr>
                  <w:noProof/>
                </w:rPr>
                <w:t xml:space="preserve">Khan Academy, n.d. </w:t>
              </w:r>
              <w:r>
                <w:rPr>
                  <w:i/>
                  <w:iCs/>
                  <w:noProof/>
                </w:rPr>
                <w:t xml:space="preserve">What factors change demand?. </w:t>
              </w:r>
              <w:r>
                <w:rPr>
                  <w:noProof/>
                </w:rPr>
                <w:t xml:space="preserve">[Online] </w:t>
              </w:r>
              <w:r>
                <w:rPr>
                  <w:noProof/>
                </w:rPr>
                <w:br/>
                <w:t xml:space="preserve">Available at: </w:t>
              </w:r>
              <w:r>
                <w:rPr>
                  <w:noProof/>
                  <w:u w:val="single"/>
                </w:rPr>
                <w:t>https://www.khanacademy.org/economics-finance-domain/microeconomics/supply-demand-equilibrium/demand-curve-tutorial/a/what-factors-change-demand</w:t>
              </w:r>
              <w:r>
                <w:rPr>
                  <w:noProof/>
                </w:rPr>
                <w:br/>
                <w:t>[Accessed 03 08 2024].</w:t>
              </w:r>
            </w:p>
            <w:p w14:paraId="70DA502C" w14:textId="77777777" w:rsidR="001E6B5D" w:rsidRDefault="001E6B5D" w:rsidP="001E6B5D">
              <w:pPr>
                <w:pStyle w:val="Bibliography"/>
                <w:rPr>
                  <w:noProof/>
                </w:rPr>
              </w:pPr>
              <w:r>
                <w:rPr>
                  <w:noProof/>
                </w:rPr>
                <w:t xml:space="preserve">Kimberling, E., 2023. </w:t>
              </w:r>
              <w:r>
                <w:rPr>
                  <w:i/>
                  <w:iCs/>
                  <w:noProof/>
                </w:rPr>
                <w:t xml:space="preserve">What Can Amazon Can Teach Us About Successful Digital Transformations?. </w:t>
              </w:r>
              <w:r>
                <w:rPr>
                  <w:noProof/>
                </w:rPr>
                <w:t xml:space="preserve">[Online] </w:t>
              </w:r>
              <w:r>
                <w:rPr>
                  <w:noProof/>
                </w:rPr>
                <w:br/>
                <w:t xml:space="preserve">Available at: </w:t>
              </w:r>
              <w:r>
                <w:rPr>
                  <w:noProof/>
                  <w:u w:val="single"/>
                </w:rPr>
                <w:t>https://www.linkedin.com/pulse/what-can-amazon-teach-us-successful-digital-eric-kimberling-grmjc/</w:t>
              </w:r>
              <w:r>
                <w:rPr>
                  <w:noProof/>
                </w:rPr>
                <w:br/>
                <w:t>[Accessed 02 08 2024].</w:t>
              </w:r>
            </w:p>
            <w:p w14:paraId="0242AE2F" w14:textId="77777777" w:rsidR="001E6B5D" w:rsidRDefault="001E6B5D" w:rsidP="001E6B5D">
              <w:pPr>
                <w:pStyle w:val="Bibliography"/>
                <w:rPr>
                  <w:noProof/>
                </w:rPr>
              </w:pPr>
              <w:r>
                <w:rPr>
                  <w:noProof/>
                </w:rPr>
                <w:lastRenderedPageBreak/>
                <w:t xml:space="preserve">Lufkin, B., 2020. </w:t>
              </w:r>
              <w:r>
                <w:rPr>
                  <w:i/>
                  <w:iCs/>
                  <w:noProof/>
                </w:rPr>
                <w:t xml:space="preserve">Coronavirus: The psychology of panic buying. </w:t>
              </w:r>
              <w:r>
                <w:rPr>
                  <w:noProof/>
                </w:rPr>
                <w:t xml:space="preserve">[Online] </w:t>
              </w:r>
              <w:r>
                <w:rPr>
                  <w:noProof/>
                </w:rPr>
                <w:br/>
                <w:t xml:space="preserve">Available at: </w:t>
              </w:r>
              <w:r>
                <w:rPr>
                  <w:noProof/>
                  <w:u w:val="single"/>
                </w:rPr>
                <w:t>https://www.bbc.com/worklife/article/20200304-coronavirus-covid-19-update-why-people-are-stockpiling</w:t>
              </w:r>
              <w:r>
                <w:rPr>
                  <w:noProof/>
                </w:rPr>
                <w:br/>
                <w:t>[Accessed 02 08 2024].</w:t>
              </w:r>
            </w:p>
            <w:p w14:paraId="532100D6" w14:textId="77777777" w:rsidR="001E6B5D" w:rsidRDefault="001E6B5D" w:rsidP="001E6B5D">
              <w:pPr>
                <w:pStyle w:val="Bibliography"/>
                <w:rPr>
                  <w:noProof/>
                </w:rPr>
              </w:pPr>
              <w:r>
                <w:rPr>
                  <w:noProof/>
                </w:rPr>
                <w:t xml:space="preserve">NHS, 2020. </w:t>
              </w:r>
              <w:r>
                <w:rPr>
                  <w:i/>
                  <w:iCs/>
                  <w:noProof/>
                </w:rPr>
                <w:t xml:space="preserve">Education and Training Framework. </w:t>
              </w:r>
              <w:r>
                <w:rPr>
                  <w:noProof/>
                </w:rPr>
                <w:t xml:space="preserve">[Online] </w:t>
              </w:r>
              <w:r>
                <w:rPr>
                  <w:noProof/>
                </w:rPr>
                <w:br/>
                <w:t xml:space="preserve">Available at: </w:t>
              </w:r>
              <w:r>
                <w:rPr>
                  <w:noProof/>
                  <w:u w:val="single"/>
                </w:rPr>
                <w:t>https://www.england.nhs.uk/coronavirus/documents/c0237-education-and-training-framework/</w:t>
              </w:r>
              <w:r>
                <w:rPr>
                  <w:noProof/>
                </w:rPr>
                <w:br/>
                <w:t>[Accessed 02 08 2024].</w:t>
              </w:r>
            </w:p>
            <w:p w14:paraId="342A01B0" w14:textId="77777777" w:rsidR="001E6B5D" w:rsidRDefault="001E6B5D" w:rsidP="001E6B5D">
              <w:pPr>
                <w:pStyle w:val="Bibliography"/>
                <w:rPr>
                  <w:noProof/>
                </w:rPr>
              </w:pPr>
              <w:r>
                <w:rPr>
                  <w:noProof/>
                </w:rPr>
                <w:t xml:space="preserve">Russo, K., 2023. </w:t>
              </w:r>
              <w:r>
                <w:rPr>
                  <w:i/>
                  <w:iCs/>
                  <w:noProof/>
                </w:rPr>
                <w:t xml:space="preserve">What Is Elasticity of Demand? An Expert Guide. </w:t>
              </w:r>
              <w:r>
                <w:rPr>
                  <w:noProof/>
                </w:rPr>
                <w:t xml:space="preserve">[Online] </w:t>
              </w:r>
              <w:r>
                <w:rPr>
                  <w:noProof/>
                </w:rPr>
                <w:br/>
                <w:t xml:space="preserve">Available at: </w:t>
              </w:r>
              <w:r>
                <w:rPr>
                  <w:noProof/>
                  <w:u w:val="single"/>
                </w:rPr>
                <w:t>https://www.netsuite.com/portal/resource/articles/business-strategy/elasticity-of-demand.shtml#:~:text=Elasticity%20of%20demand%20refers%20to,advertising%20pressure%20and%20customer%20income.</w:t>
              </w:r>
              <w:r>
                <w:rPr>
                  <w:noProof/>
                </w:rPr>
                <w:br/>
                <w:t>[Accessed 03 08 2024].</w:t>
              </w:r>
            </w:p>
            <w:p w14:paraId="4A8F95A7" w14:textId="77777777" w:rsidR="001E6B5D" w:rsidRDefault="001E6B5D" w:rsidP="001E6B5D">
              <w:pPr>
                <w:pStyle w:val="Bibliography"/>
                <w:rPr>
                  <w:noProof/>
                </w:rPr>
              </w:pPr>
              <w:r>
                <w:rPr>
                  <w:noProof/>
                </w:rPr>
                <w:t xml:space="preserve">Serendipity, n.d. </w:t>
              </w:r>
              <w:r>
                <w:rPr>
                  <w:i/>
                  <w:iCs/>
                  <w:noProof/>
                </w:rPr>
                <w:t xml:space="preserve">How the Covid-19 Pandemic has Permanently Altered UK Consumer Behaviour. </w:t>
              </w:r>
              <w:r>
                <w:rPr>
                  <w:noProof/>
                </w:rPr>
                <w:t xml:space="preserve">[Online] </w:t>
              </w:r>
              <w:r>
                <w:rPr>
                  <w:noProof/>
                </w:rPr>
                <w:br/>
                <w:t xml:space="preserve">Available at: </w:t>
              </w:r>
              <w:r>
                <w:rPr>
                  <w:noProof/>
                  <w:u w:val="single"/>
                </w:rPr>
                <w:t>https://www.serendipityint.co.uk/how-the-covid-19-pandemic-has-permanently-altered-uk-consumer-behaviour/</w:t>
              </w:r>
              <w:r>
                <w:rPr>
                  <w:noProof/>
                </w:rPr>
                <w:br/>
                <w:t>[Accessed 02 08 2024].</w:t>
              </w:r>
            </w:p>
            <w:p w14:paraId="016D03E9" w14:textId="77777777" w:rsidR="001E6B5D" w:rsidRDefault="001E6B5D" w:rsidP="001E6B5D">
              <w:pPr>
                <w:pStyle w:val="Bibliography"/>
                <w:rPr>
                  <w:noProof/>
                </w:rPr>
              </w:pPr>
              <w:r>
                <w:rPr>
                  <w:noProof/>
                </w:rPr>
                <w:t xml:space="preserve">Smith, O., 2021. </w:t>
              </w:r>
              <w:r>
                <w:rPr>
                  <w:i/>
                  <w:iCs/>
                  <w:noProof/>
                </w:rPr>
                <w:t xml:space="preserve">BP closes some sites due to lorry driver shortage. </w:t>
              </w:r>
              <w:r>
                <w:rPr>
                  <w:noProof/>
                </w:rPr>
                <w:t xml:space="preserve">[Online] </w:t>
              </w:r>
              <w:r>
                <w:rPr>
                  <w:noProof/>
                </w:rPr>
                <w:br/>
                <w:t xml:space="preserve">Available at: </w:t>
              </w:r>
              <w:r>
                <w:rPr>
                  <w:noProof/>
                  <w:u w:val="single"/>
                </w:rPr>
                <w:t>https://www.bbc.co.uk/news/business-58645712</w:t>
              </w:r>
              <w:r>
                <w:rPr>
                  <w:noProof/>
                </w:rPr>
                <w:br/>
                <w:t>[Accessed 02 08 2024].</w:t>
              </w:r>
            </w:p>
            <w:p w14:paraId="4E3BA5C2" w14:textId="77777777" w:rsidR="001E6B5D" w:rsidRDefault="001E6B5D" w:rsidP="001E6B5D">
              <w:pPr>
                <w:pStyle w:val="Bibliography"/>
                <w:rPr>
                  <w:noProof/>
                </w:rPr>
              </w:pPr>
              <w:r>
                <w:rPr>
                  <w:noProof/>
                </w:rPr>
                <w:t xml:space="preserve">Symson, n.d. </w:t>
              </w:r>
              <w:r>
                <w:rPr>
                  <w:i/>
                  <w:iCs/>
                  <w:noProof/>
                </w:rPr>
                <w:t xml:space="preserve">4 Business Benefits of Dynamic Pricing: Factors and Algorithm of B2B Dynamic Pricing. </w:t>
              </w:r>
              <w:r>
                <w:rPr>
                  <w:noProof/>
                </w:rPr>
                <w:t xml:space="preserve">[Online] </w:t>
              </w:r>
              <w:r>
                <w:rPr>
                  <w:noProof/>
                </w:rPr>
                <w:br/>
                <w:t xml:space="preserve">Available at: </w:t>
              </w:r>
              <w:r>
                <w:rPr>
                  <w:noProof/>
                  <w:u w:val="single"/>
                </w:rPr>
                <w:t>https://www.symson.com/blog/business-benefits-of-dynamic-pricing</w:t>
              </w:r>
              <w:r>
                <w:rPr>
                  <w:noProof/>
                </w:rPr>
                <w:br/>
                <w:t>[Accessed 02 08 2024].</w:t>
              </w:r>
            </w:p>
            <w:p w14:paraId="6152F272" w14:textId="77777777" w:rsidR="001E6B5D" w:rsidRDefault="001E6B5D" w:rsidP="001E6B5D">
              <w:pPr>
                <w:pStyle w:val="Bibliography"/>
                <w:rPr>
                  <w:noProof/>
                </w:rPr>
              </w:pPr>
              <w:r>
                <w:rPr>
                  <w:noProof/>
                </w:rPr>
                <w:t xml:space="preserve">Tupper, H. &amp; Elis, S., 2022. </w:t>
              </w:r>
              <w:r>
                <w:rPr>
                  <w:i/>
                  <w:iCs/>
                  <w:noProof/>
                </w:rPr>
                <w:t xml:space="preserve">It’s Time to Reimagine Employee Retention. </w:t>
              </w:r>
              <w:r>
                <w:rPr>
                  <w:noProof/>
                </w:rPr>
                <w:t xml:space="preserve">[Online] </w:t>
              </w:r>
              <w:r>
                <w:rPr>
                  <w:noProof/>
                </w:rPr>
                <w:br/>
                <w:t xml:space="preserve">Available at: </w:t>
              </w:r>
              <w:r>
                <w:rPr>
                  <w:noProof/>
                  <w:u w:val="single"/>
                </w:rPr>
                <w:t>https://hbr.org/2022/07/its-time-to-reimagine-employee-retention</w:t>
              </w:r>
              <w:r>
                <w:rPr>
                  <w:noProof/>
                </w:rPr>
                <w:br/>
                <w:t>[Accessed 02 08 2024].</w:t>
              </w:r>
            </w:p>
            <w:p w14:paraId="462BE517" w14:textId="77777777" w:rsidR="001E6B5D" w:rsidRDefault="001E6B5D" w:rsidP="001E6B5D">
              <w:pPr>
                <w:pStyle w:val="Bibliography"/>
                <w:rPr>
                  <w:noProof/>
                </w:rPr>
              </w:pPr>
              <w:r>
                <w:rPr>
                  <w:noProof/>
                </w:rPr>
                <w:t xml:space="preserve">Twin, A., 2024. </w:t>
              </w:r>
              <w:r>
                <w:rPr>
                  <w:i/>
                  <w:iCs/>
                  <w:noProof/>
                </w:rPr>
                <w:t xml:space="preserve">Marketing in Business: Strategies and Types Explained. </w:t>
              </w:r>
              <w:r>
                <w:rPr>
                  <w:noProof/>
                </w:rPr>
                <w:t xml:space="preserve">[Online] </w:t>
              </w:r>
              <w:r>
                <w:rPr>
                  <w:noProof/>
                </w:rPr>
                <w:br/>
                <w:t xml:space="preserve">Available at: </w:t>
              </w:r>
              <w:r>
                <w:rPr>
                  <w:noProof/>
                  <w:u w:val="single"/>
                </w:rPr>
                <w:t>https://www.investopedia.com/terms/m/marketing.asp</w:t>
              </w:r>
              <w:r>
                <w:rPr>
                  <w:noProof/>
                </w:rPr>
                <w:br/>
                <w:t>[Accessed 02 08 2024].</w:t>
              </w:r>
            </w:p>
            <w:p w14:paraId="1D008FDB" w14:textId="77777777" w:rsidR="001E6B5D" w:rsidRDefault="001E6B5D" w:rsidP="001E6B5D">
              <w:pPr>
                <w:pStyle w:val="Bibliography"/>
                <w:rPr>
                  <w:noProof/>
                </w:rPr>
              </w:pPr>
              <w:r>
                <w:rPr>
                  <w:noProof/>
                </w:rPr>
                <w:t xml:space="preserve">UK Parliament, n.d. </w:t>
              </w:r>
              <w:r>
                <w:rPr>
                  <w:i/>
                  <w:iCs/>
                  <w:noProof/>
                </w:rPr>
                <w:t xml:space="preserve">Whole of Government Response to COVID-19. </w:t>
              </w:r>
              <w:r>
                <w:rPr>
                  <w:noProof/>
                </w:rPr>
                <w:t xml:space="preserve">[Online] </w:t>
              </w:r>
              <w:r>
                <w:rPr>
                  <w:noProof/>
                </w:rPr>
                <w:br/>
                <w:t xml:space="preserve">Available at: </w:t>
              </w:r>
              <w:r>
                <w:rPr>
                  <w:noProof/>
                  <w:u w:val="single"/>
                </w:rPr>
                <w:t>https://committees.parliament.uk/work/335/whole-of-government-response-to-covid19/publications/</w:t>
              </w:r>
              <w:r>
                <w:rPr>
                  <w:noProof/>
                </w:rPr>
                <w:br/>
                <w:t>[Accessed 02 08 2024].</w:t>
              </w:r>
            </w:p>
            <w:p w14:paraId="399B78A2" w14:textId="77777777" w:rsidR="001E6B5D" w:rsidRDefault="001E6B5D" w:rsidP="001E6B5D">
              <w:pPr>
                <w:pStyle w:val="Bibliography"/>
                <w:rPr>
                  <w:noProof/>
                </w:rPr>
              </w:pPr>
              <w:r>
                <w:rPr>
                  <w:noProof/>
                </w:rPr>
                <w:t xml:space="preserve">Vantage Consulting, 2024. </w:t>
              </w:r>
              <w:r>
                <w:rPr>
                  <w:i/>
                  <w:iCs/>
                  <w:noProof/>
                </w:rPr>
                <w:t xml:space="preserve">Has COVID-19 accelerated the adoption of AI and automation?. </w:t>
              </w:r>
              <w:r>
                <w:rPr>
                  <w:noProof/>
                </w:rPr>
                <w:t xml:space="preserve">[Online] </w:t>
              </w:r>
              <w:r>
                <w:rPr>
                  <w:noProof/>
                </w:rPr>
                <w:br/>
                <w:t xml:space="preserve">Available at: </w:t>
              </w:r>
              <w:r>
                <w:rPr>
                  <w:noProof/>
                  <w:u w:val="single"/>
                </w:rPr>
                <w:t>https://www.vantageconsulting.co.uk/article/has-covid-19-accelerated-the-adoption-of-ai-and-automation-2</w:t>
              </w:r>
              <w:r>
                <w:rPr>
                  <w:noProof/>
                </w:rPr>
                <w:br/>
                <w:t>[Accessed 02 08 2024].</w:t>
              </w:r>
            </w:p>
            <w:p w14:paraId="1C6FC1E9" w14:textId="77777777" w:rsidR="001E6B5D" w:rsidRDefault="001E6B5D" w:rsidP="001E6B5D">
              <w:pPr>
                <w:pStyle w:val="Bibliography"/>
                <w:rPr>
                  <w:noProof/>
                </w:rPr>
              </w:pPr>
              <w:r>
                <w:rPr>
                  <w:noProof/>
                </w:rPr>
                <w:t xml:space="preserve">Vardells, n.d. </w:t>
              </w:r>
              <w:r>
                <w:rPr>
                  <w:i/>
                  <w:iCs/>
                  <w:noProof/>
                </w:rPr>
                <w:t xml:space="preserve">How to Prevent Product Shortages and Overstocking. </w:t>
              </w:r>
              <w:r>
                <w:rPr>
                  <w:noProof/>
                </w:rPr>
                <w:t xml:space="preserve">[Online] </w:t>
              </w:r>
              <w:r>
                <w:rPr>
                  <w:noProof/>
                </w:rPr>
                <w:br/>
                <w:t xml:space="preserve">Available at: </w:t>
              </w:r>
              <w:r>
                <w:rPr>
                  <w:noProof/>
                  <w:u w:val="single"/>
                </w:rPr>
                <w:t>https://www.vardells.co.uk/blog/prevent-product-shortages-overstocking/</w:t>
              </w:r>
              <w:r>
                <w:rPr>
                  <w:noProof/>
                </w:rPr>
                <w:br/>
                <w:t>[Accessed 02 08 2024].</w:t>
              </w:r>
            </w:p>
            <w:p w14:paraId="2BC20ECA" w14:textId="59071F8D" w:rsidR="0082098E" w:rsidRPr="00774514" w:rsidRDefault="00F722F9" w:rsidP="001E6B5D">
              <w:pPr>
                <w:spacing w:line="360" w:lineRule="auto"/>
                <w:rPr>
                  <w:rFonts w:cs="Arial"/>
                </w:rPr>
              </w:pPr>
              <w:r w:rsidRPr="00774514">
                <w:rPr>
                  <w:rFonts w:cs="Arial"/>
                  <w:b/>
                  <w:bCs/>
                  <w:noProof/>
                </w:rPr>
                <w:fldChar w:fldCharType="end"/>
              </w:r>
            </w:p>
          </w:sdtContent>
        </w:sdt>
      </w:sdtContent>
    </w:sdt>
    <w:sectPr w:rsidR="0082098E" w:rsidRPr="00774514" w:rsidSect="00EF73D8">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FADCD9" w14:textId="77777777" w:rsidR="00A22FCC" w:rsidRDefault="00A22FCC" w:rsidP="00CB3C9C">
      <w:pPr>
        <w:spacing w:after="0" w:line="240" w:lineRule="auto"/>
      </w:pPr>
      <w:r>
        <w:separator/>
      </w:r>
    </w:p>
  </w:endnote>
  <w:endnote w:type="continuationSeparator" w:id="0">
    <w:p w14:paraId="6FF26364" w14:textId="77777777" w:rsidR="00A22FCC" w:rsidRDefault="00A22FCC" w:rsidP="00CB3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7395707"/>
      <w:docPartObj>
        <w:docPartGallery w:val="Page Numbers (Bottom of Page)"/>
        <w:docPartUnique/>
      </w:docPartObj>
    </w:sdtPr>
    <w:sdtEndPr>
      <w:rPr>
        <w:color w:val="7F7F7F" w:themeColor="background1" w:themeShade="7F"/>
        <w:spacing w:val="60"/>
      </w:rPr>
    </w:sdtEndPr>
    <w:sdtContent>
      <w:p w14:paraId="453DB16F" w14:textId="4C7F2B3E" w:rsidR="00CB3C9C" w:rsidRDefault="00CB3C9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2605FD3" w14:textId="77777777" w:rsidR="00CB3C9C" w:rsidRDefault="00CB3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F6939F" w14:textId="77777777" w:rsidR="00A22FCC" w:rsidRDefault="00A22FCC" w:rsidP="00CB3C9C">
      <w:pPr>
        <w:spacing w:after="0" w:line="240" w:lineRule="auto"/>
      </w:pPr>
      <w:r>
        <w:separator/>
      </w:r>
    </w:p>
  </w:footnote>
  <w:footnote w:type="continuationSeparator" w:id="0">
    <w:p w14:paraId="67D74090" w14:textId="77777777" w:rsidR="00A22FCC" w:rsidRDefault="00A22FCC" w:rsidP="00CB3C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5D0DAC"/>
    <w:multiLevelType w:val="hybridMultilevel"/>
    <w:tmpl w:val="968AC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EB2754"/>
    <w:multiLevelType w:val="hybridMultilevel"/>
    <w:tmpl w:val="FD7AF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924741"/>
    <w:multiLevelType w:val="hybridMultilevel"/>
    <w:tmpl w:val="B9603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C1621D"/>
    <w:multiLevelType w:val="hybridMultilevel"/>
    <w:tmpl w:val="65E6B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A83AF2"/>
    <w:multiLevelType w:val="hybridMultilevel"/>
    <w:tmpl w:val="E04C5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D11611"/>
    <w:multiLevelType w:val="hybridMultilevel"/>
    <w:tmpl w:val="DD525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F5408E"/>
    <w:multiLevelType w:val="hybridMultilevel"/>
    <w:tmpl w:val="5AC83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70201A"/>
    <w:multiLevelType w:val="hybridMultilevel"/>
    <w:tmpl w:val="E4AE7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64591B"/>
    <w:multiLevelType w:val="hybridMultilevel"/>
    <w:tmpl w:val="CD3CF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7406A3"/>
    <w:multiLevelType w:val="hybridMultilevel"/>
    <w:tmpl w:val="E9A02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1745797">
    <w:abstractNumId w:val="3"/>
  </w:num>
  <w:num w:numId="2" w16cid:durableId="612902191">
    <w:abstractNumId w:val="2"/>
  </w:num>
  <w:num w:numId="3" w16cid:durableId="2012947495">
    <w:abstractNumId w:val="1"/>
  </w:num>
  <w:num w:numId="4" w16cid:durableId="1640841952">
    <w:abstractNumId w:val="5"/>
  </w:num>
  <w:num w:numId="5" w16cid:durableId="346491810">
    <w:abstractNumId w:val="9"/>
  </w:num>
  <w:num w:numId="6" w16cid:durableId="1755709698">
    <w:abstractNumId w:val="8"/>
  </w:num>
  <w:num w:numId="7" w16cid:durableId="455370673">
    <w:abstractNumId w:val="4"/>
  </w:num>
  <w:num w:numId="8" w16cid:durableId="1603031231">
    <w:abstractNumId w:val="0"/>
  </w:num>
  <w:num w:numId="9" w16cid:durableId="516162058">
    <w:abstractNumId w:val="7"/>
  </w:num>
  <w:num w:numId="10" w16cid:durableId="128322348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C5A"/>
    <w:rsid w:val="00001419"/>
    <w:rsid w:val="000014B8"/>
    <w:rsid w:val="00002141"/>
    <w:rsid w:val="000161E2"/>
    <w:rsid w:val="00024FA2"/>
    <w:rsid w:val="000430D6"/>
    <w:rsid w:val="00070D0B"/>
    <w:rsid w:val="00072119"/>
    <w:rsid w:val="00080527"/>
    <w:rsid w:val="00087777"/>
    <w:rsid w:val="00092BB7"/>
    <w:rsid w:val="000B2909"/>
    <w:rsid w:val="000C12BF"/>
    <w:rsid w:val="000C408E"/>
    <w:rsid w:val="000C6705"/>
    <w:rsid w:val="000D5633"/>
    <w:rsid w:val="000E0B91"/>
    <w:rsid w:val="000F15C1"/>
    <w:rsid w:val="000F2236"/>
    <w:rsid w:val="001178CA"/>
    <w:rsid w:val="0013129E"/>
    <w:rsid w:val="00135FD5"/>
    <w:rsid w:val="00140257"/>
    <w:rsid w:val="00150EA9"/>
    <w:rsid w:val="00152382"/>
    <w:rsid w:val="001602F1"/>
    <w:rsid w:val="00172323"/>
    <w:rsid w:val="001910E6"/>
    <w:rsid w:val="001A0293"/>
    <w:rsid w:val="001A0ABF"/>
    <w:rsid w:val="001B210E"/>
    <w:rsid w:val="001B605E"/>
    <w:rsid w:val="001B6847"/>
    <w:rsid w:val="001C0C5C"/>
    <w:rsid w:val="001D2665"/>
    <w:rsid w:val="001D3F72"/>
    <w:rsid w:val="001E6B5D"/>
    <w:rsid w:val="001F285B"/>
    <w:rsid w:val="001F2991"/>
    <w:rsid w:val="001F5000"/>
    <w:rsid w:val="0020502F"/>
    <w:rsid w:val="0021024F"/>
    <w:rsid w:val="002157A4"/>
    <w:rsid w:val="00217A65"/>
    <w:rsid w:val="00221645"/>
    <w:rsid w:val="00222E3F"/>
    <w:rsid w:val="00226154"/>
    <w:rsid w:val="0022770B"/>
    <w:rsid w:val="00234A59"/>
    <w:rsid w:val="002433D0"/>
    <w:rsid w:val="00257CA1"/>
    <w:rsid w:val="00257CE8"/>
    <w:rsid w:val="00264CFC"/>
    <w:rsid w:val="00270330"/>
    <w:rsid w:val="00275D01"/>
    <w:rsid w:val="002827AE"/>
    <w:rsid w:val="00287E1A"/>
    <w:rsid w:val="002916BE"/>
    <w:rsid w:val="00293887"/>
    <w:rsid w:val="002A2185"/>
    <w:rsid w:val="002B25D0"/>
    <w:rsid w:val="002B75F1"/>
    <w:rsid w:val="002D274A"/>
    <w:rsid w:val="002D670F"/>
    <w:rsid w:val="002D7A98"/>
    <w:rsid w:val="002E18A0"/>
    <w:rsid w:val="002E25C2"/>
    <w:rsid w:val="00301077"/>
    <w:rsid w:val="00307DB4"/>
    <w:rsid w:val="00314EE7"/>
    <w:rsid w:val="003312AD"/>
    <w:rsid w:val="00333F5C"/>
    <w:rsid w:val="00334556"/>
    <w:rsid w:val="003350C1"/>
    <w:rsid w:val="00340498"/>
    <w:rsid w:val="0036335F"/>
    <w:rsid w:val="00363648"/>
    <w:rsid w:val="0038050B"/>
    <w:rsid w:val="003A09E2"/>
    <w:rsid w:val="003A4DF7"/>
    <w:rsid w:val="003B4CAB"/>
    <w:rsid w:val="003D1F6C"/>
    <w:rsid w:val="003D6D46"/>
    <w:rsid w:val="003E1F63"/>
    <w:rsid w:val="003E1F77"/>
    <w:rsid w:val="003E7225"/>
    <w:rsid w:val="003F3073"/>
    <w:rsid w:val="003F6A06"/>
    <w:rsid w:val="00402612"/>
    <w:rsid w:val="00404971"/>
    <w:rsid w:val="00413A97"/>
    <w:rsid w:val="00416DF9"/>
    <w:rsid w:val="00420E96"/>
    <w:rsid w:val="00422D5E"/>
    <w:rsid w:val="004427D4"/>
    <w:rsid w:val="00446CB4"/>
    <w:rsid w:val="00454F08"/>
    <w:rsid w:val="0046704A"/>
    <w:rsid w:val="00470CA4"/>
    <w:rsid w:val="00472FAD"/>
    <w:rsid w:val="004816A1"/>
    <w:rsid w:val="00482B3B"/>
    <w:rsid w:val="004947C8"/>
    <w:rsid w:val="004A17F7"/>
    <w:rsid w:val="004A35DD"/>
    <w:rsid w:val="004B4946"/>
    <w:rsid w:val="004C06D7"/>
    <w:rsid w:val="004C7209"/>
    <w:rsid w:val="004E5654"/>
    <w:rsid w:val="00500E58"/>
    <w:rsid w:val="0050374E"/>
    <w:rsid w:val="00524146"/>
    <w:rsid w:val="005243E0"/>
    <w:rsid w:val="005250C2"/>
    <w:rsid w:val="00530A1D"/>
    <w:rsid w:val="005379E9"/>
    <w:rsid w:val="00543F38"/>
    <w:rsid w:val="005636F4"/>
    <w:rsid w:val="00567703"/>
    <w:rsid w:val="00567CCF"/>
    <w:rsid w:val="00580FC7"/>
    <w:rsid w:val="00582BA9"/>
    <w:rsid w:val="005933D7"/>
    <w:rsid w:val="005935C3"/>
    <w:rsid w:val="005A06DB"/>
    <w:rsid w:val="005A34B6"/>
    <w:rsid w:val="005A4CA4"/>
    <w:rsid w:val="005B47CF"/>
    <w:rsid w:val="005C3B56"/>
    <w:rsid w:val="005C652F"/>
    <w:rsid w:val="005D5C2E"/>
    <w:rsid w:val="005E0C7C"/>
    <w:rsid w:val="005E27CA"/>
    <w:rsid w:val="005E45BA"/>
    <w:rsid w:val="005E6F48"/>
    <w:rsid w:val="00601662"/>
    <w:rsid w:val="00620560"/>
    <w:rsid w:val="00623AC2"/>
    <w:rsid w:val="00625922"/>
    <w:rsid w:val="00633794"/>
    <w:rsid w:val="006557A5"/>
    <w:rsid w:val="00672457"/>
    <w:rsid w:val="00680B19"/>
    <w:rsid w:val="0069696B"/>
    <w:rsid w:val="006A0064"/>
    <w:rsid w:val="006A6814"/>
    <w:rsid w:val="006C0C58"/>
    <w:rsid w:val="006C0CCF"/>
    <w:rsid w:val="006D0E56"/>
    <w:rsid w:val="006D59BC"/>
    <w:rsid w:val="006D5C5A"/>
    <w:rsid w:val="006E3712"/>
    <w:rsid w:val="006E65E5"/>
    <w:rsid w:val="006F4562"/>
    <w:rsid w:val="007042F6"/>
    <w:rsid w:val="007045DD"/>
    <w:rsid w:val="00735931"/>
    <w:rsid w:val="00740CF6"/>
    <w:rsid w:val="00744036"/>
    <w:rsid w:val="007474F5"/>
    <w:rsid w:val="00755614"/>
    <w:rsid w:val="007640F7"/>
    <w:rsid w:val="00764790"/>
    <w:rsid w:val="0077293F"/>
    <w:rsid w:val="00774514"/>
    <w:rsid w:val="007811D8"/>
    <w:rsid w:val="0078340F"/>
    <w:rsid w:val="00783C32"/>
    <w:rsid w:val="00785727"/>
    <w:rsid w:val="00791CF2"/>
    <w:rsid w:val="007A2405"/>
    <w:rsid w:val="007B0CDC"/>
    <w:rsid w:val="007B2858"/>
    <w:rsid w:val="007C55FC"/>
    <w:rsid w:val="007D12FC"/>
    <w:rsid w:val="007D13AD"/>
    <w:rsid w:val="007F6D48"/>
    <w:rsid w:val="0080162E"/>
    <w:rsid w:val="00803474"/>
    <w:rsid w:val="00812926"/>
    <w:rsid w:val="00814E64"/>
    <w:rsid w:val="008152BA"/>
    <w:rsid w:val="008168B1"/>
    <w:rsid w:val="0082098E"/>
    <w:rsid w:val="008241B2"/>
    <w:rsid w:val="00825386"/>
    <w:rsid w:val="00843BFD"/>
    <w:rsid w:val="008504E7"/>
    <w:rsid w:val="008657E5"/>
    <w:rsid w:val="00882482"/>
    <w:rsid w:val="00890FE1"/>
    <w:rsid w:val="008B01A5"/>
    <w:rsid w:val="008B1A44"/>
    <w:rsid w:val="008C6FDB"/>
    <w:rsid w:val="008D07B8"/>
    <w:rsid w:val="008D1F25"/>
    <w:rsid w:val="008E1234"/>
    <w:rsid w:val="008F2111"/>
    <w:rsid w:val="00917A10"/>
    <w:rsid w:val="00926A44"/>
    <w:rsid w:val="00943EF8"/>
    <w:rsid w:val="0095038C"/>
    <w:rsid w:val="00950DEF"/>
    <w:rsid w:val="009568FA"/>
    <w:rsid w:val="00961353"/>
    <w:rsid w:val="0097396D"/>
    <w:rsid w:val="00975687"/>
    <w:rsid w:val="009A7C1B"/>
    <w:rsid w:val="009B43A9"/>
    <w:rsid w:val="009B691F"/>
    <w:rsid w:val="009C1E53"/>
    <w:rsid w:val="009D2753"/>
    <w:rsid w:val="009D4D6B"/>
    <w:rsid w:val="009E0740"/>
    <w:rsid w:val="009E5819"/>
    <w:rsid w:val="009E700C"/>
    <w:rsid w:val="009F3A1A"/>
    <w:rsid w:val="00A01E7C"/>
    <w:rsid w:val="00A06627"/>
    <w:rsid w:val="00A11385"/>
    <w:rsid w:val="00A1395A"/>
    <w:rsid w:val="00A22FCC"/>
    <w:rsid w:val="00A250B8"/>
    <w:rsid w:val="00A42506"/>
    <w:rsid w:val="00A4440F"/>
    <w:rsid w:val="00A53689"/>
    <w:rsid w:val="00A64766"/>
    <w:rsid w:val="00A70A65"/>
    <w:rsid w:val="00A70C55"/>
    <w:rsid w:val="00A71B0F"/>
    <w:rsid w:val="00A71F02"/>
    <w:rsid w:val="00AA1CF6"/>
    <w:rsid w:val="00AA7946"/>
    <w:rsid w:val="00AA79AE"/>
    <w:rsid w:val="00AB2C45"/>
    <w:rsid w:val="00AB30BC"/>
    <w:rsid w:val="00AB42E7"/>
    <w:rsid w:val="00AB76F4"/>
    <w:rsid w:val="00AD1EC3"/>
    <w:rsid w:val="00AD3D8F"/>
    <w:rsid w:val="00AD6884"/>
    <w:rsid w:val="00AE12F3"/>
    <w:rsid w:val="00AE40BC"/>
    <w:rsid w:val="00AF02AC"/>
    <w:rsid w:val="00B00EF7"/>
    <w:rsid w:val="00B06917"/>
    <w:rsid w:val="00B11C57"/>
    <w:rsid w:val="00B11D22"/>
    <w:rsid w:val="00B170D5"/>
    <w:rsid w:val="00B20BFC"/>
    <w:rsid w:val="00B26F48"/>
    <w:rsid w:val="00B27943"/>
    <w:rsid w:val="00B402F1"/>
    <w:rsid w:val="00B4108F"/>
    <w:rsid w:val="00B55C1C"/>
    <w:rsid w:val="00B65B79"/>
    <w:rsid w:val="00B729E1"/>
    <w:rsid w:val="00B72B57"/>
    <w:rsid w:val="00B76ACF"/>
    <w:rsid w:val="00B80622"/>
    <w:rsid w:val="00B91F14"/>
    <w:rsid w:val="00B92EB7"/>
    <w:rsid w:val="00BA5033"/>
    <w:rsid w:val="00BB39C2"/>
    <w:rsid w:val="00BB5097"/>
    <w:rsid w:val="00BC4BE4"/>
    <w:rsid w:val="00BD1BA8"/>
    <w:rsid w:val="00BD3F46"/>
    <w:rsid w:val="00BD7161"/>
    <w:rsid w:val="00BE6BAC"/>
    <w:rsid w:val="00C00722"/>
    <w:rsid w:val="00C0458D"/>
    <w:rsid w:val="00C1283B"/>
    <w:rsid w:val="00C1525E"/>
    <w:rsid w:val="00C15DC6"/>
    <w:rsid w:val="00C15F79"/>
    <w:rsid w:val="00C20E14"/>
    <w:rsid w:val="00C213FF"/>
    <w:rsid w:val="00C40282"/>
    <w:rsid w:val="00C4491E"/>
    <w:rsid w:val="00C44DF3"/>
    <w:rsid w:val="00C46931"/>
    <w:rsid w:val="00C57ED9"/>
    <w:rsid w:val="00C607E7"/>
    <w:rsid w:val="00C640FD"/>
    <w:rsid w:val="00C7452B"/>
    <w:rsid w:val="00C75289"/>
    <w:rsid w:val="00C76E65"/>
    <w:rsid w:val="00C814BC"/>
    <w:rsid w:val="00C850DC"/>
    <w:rsid w:val="00C94BFF"/>
    <w:rsid w:val="00C96C7C"/>
    <w:rsid w:val="00C972F2"/>
    <w:rsid w:val="00CA27AA"/>
    <w:rsid w:val="00CB3C9C"/>
    <w:rsid w:val="00CC10B0"/>
    <w:rsid w:val="00CC725E"/>
    <w:rsid w:val="00CD2157"/>
    <w:rsid w:val="00CD5D7B"/>
    <w:rsid w:val="00CD7805"/>
    <w:rsid w:val="00CE529E"/>
    <w:rsid w:val="00D23BB0"/>
    <w:rsid w:val="00D2469A"/>
    <w:rsid w:val="00D32EB2"/>
    <w:rsid w:val="00D46194"/>
    <w:rsid w:val="00D51CA7"/>
    <w:rsid w:val="00D6615E"/>
    <w:rsid w:val="00D66ACE"/>
    <w:rsid w:val="00D85163"/>
    <w:rsid w:val="00DA6644"/>
    <w:rsid w:val="00DB1553"/>
    <w:rsid w:val="00DB3B9C"/>
    <w:rsid w:val="00DB48C5"/>
    <w:rsid w:val="00DC6D55"/>
    <w:rsid w:val="00DD6D48"/>
    <w:rsid w:val="00DE16E0"/>
    <w:rsid w:val="00DE5286"/>
    <w:rsid w:val="00DE545D"/>
    <w:rsid w:val="00DE54EF"/>
    <w:rsid w:val="00DF2AC9"/>
    <w:rsid w:val="00E02341"/>
    <w:rsid w:val="00E02E28"/>
    <w:rsid w:val="00E06663"/>
    <w:rsid w:val="00E07790"/>
    <w:rsid w:val="00E12245"/>
    <w:rsid w:val="00E124FC"/>
    <w:rsid w:val="00E139EF"/>
    <w:rsid w:val="00E16529"/>
    <w:rsid w:val="00E21D3C"/>
    <w:rsid w:val="00E307BB"/>
    <w:rsid w:val="00E444B9"/>
    <w:rsid w:val="00E4703E"/>
    <w:rsid w:val="00E71AEF"/>
    <w:rsid w:val="00E74202"/>
    <w:rsid w:val="00E80EDE"/>
    <w:rsid w:val="00E859E7"/>
    <w:rsid w:val="00E91AC6"/>
    <w:rsid w:val="00EB35AB"/>
    <w:rsid w:val="00ED5376"/>
    <w:rsid w:val="00EE2E50"/>
    <w:rsid w:val="00EF73D8"/>
    <w:rsid w:val="00F0592C"/>
    <w:rsid w:val="00F12DC3"/>
    <w:rsid w:val="00F31800"/>
    <w:rsid w:val="00F36A06"/>
    <w:rsid w:val="00F40E7C"/>
    <w:rsid w:val="00F415EE"/>
    <w:rsid w:val="00F43986"/>
    <w:rsid w:val="00F4709A"/>
    <w:rsid w:val="00F722F9"/>
    <w:rsid w:val="00F73967"/>
    <w:rsid w:val="00F7627B"/>
    <w:rsid w:val="00F93D28"/>
    <w:rsid w:val="00F9452A"/>
    <w:rsid w:val="00F94EAC"/>
    <w:rsid w:val="00FA2D1A"/>
    <w:rsid w:val="00FB062D"/>
    <w:rsid w:val="00FB6FA3"/>
    <w:rsid w:val="00FC0101"/>
    <w:rsid w:val="00FD07D8"/>
    <w:rsid w:val="00FD359C"/>
    <w:rsid w:val="00FE1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A8F5C1"/>
  <w15:chartTrackingRefBased/>
  <w15:docId w15:val="{7C189BF1-DDA7-4735-8F92-E2ABFF167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06"/>
    <w:rPr>
      <w:rFonts w:ascii="Arial" w:hAnsi="Arial"/>
    </w:rPr>
  </w:style>
  <w:style w:type="paragraph" w:styleId="Heading1">
    <w:name w:val="heading 1"/>
    <w:basedOn w:val="Normal"/>
    <w:next w:val="Normal"/>
    <w:link w:val="Heading1Char"/>
    <w:autoRedefine/>
    <w:uiPriority w:val="9"/>
    <w:qFormat/>
    <w:rsid w:val="00F36A06"/>
    <w:pPr>
      <w:keepNext/>
      <w:keepLines/>
      <w:spacing w:before="240" w:after="0"/>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autoRedefine/>
    <w:uiPriority w:val="9"/>
    <w:unhideWhenUsed/>
    <w:qFormat/>
    <w:rsid w:val="00F36A06"/>
    <w:pPr>
      <w:keepNext/>
      <w:keepLines/>
      <w:spacing w:before="40" w:after="0"/>
      <w:outlineLvl w:val="1"/>
    </w:pPr>
    <w:rPr>
      <w:rFonts w:eastAsiaTheme="majorEastAsia" w:cstheme="majorBidi"/>
      <w:color w:val="0F4761" w:themeColor="accent1" w:themeShade="BF"/>
      <w:sz w:val="26"/>
      <w:szCs w:val="26"/>
    </w:rPr>
  </w:style>
  <w:style w:type="paragraph" w:styleId="Heading3">
    <w:name w:val="heading 3"/>
    <w:basedOn w:val="Normal"/>
    <w:next w:val="Normal"/>
    <w:link w:val="Heading3Char"/>
    <w:autoRedefine/>
    <w:uiPriority w:val="9"/>
    <w:semiHidden/>
    <w:unhideWhenUsed/>
    <w:qFormat/>
    <w:rsid w:val="00F36A06"/>
    <w:pPr>
      <w:keepNext/>
      <w:keepLines/>
      <w:spacing w:before="40" w:after="0"/>
      <w:outlineLvl w:val="2"/>
    </w:pPr>
    <w:rPr>
      <w:rFonts w:eastAsiaTheme="majorEastAsia" w:cstheme="majorBidi"/>
      <w:color w:val="0A2F40" w:themeColor="accent1" w:themeShade="7F"/>
      <w:sz w:val="24"/>
      <w:szCs w:val="24"/>
    </w:rPr>
  </w:style>
  <w:style w:type="paragraph" w:styleId="Heading4">
    <w:name w:val="heading 4"/>
    <w:basedOn w:val="Normal"/>
    <w:next w:val="Normal"/>
    <w:link w:val="Heading4Char"/>
    <w:uiPriority w:val="9"/>
    <w:semiHidden/>
    <w:unhideWhenUsed/>
    <w:qFormat/>
    <w:rsid w:val="006D5C5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D5C5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D5C5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D5C5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D5C5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D5C5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06"/>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rsid w:val="00F36A06"/>
    <w:rPr>
      <w:rFonts w:ascii="Arial" w:eastAsiaTheme="majorEastAsia" w:hAnsi="Arial" w:cstheme="majorBidi"/>
      <w:color w:val="0F4761" w:themeColor="accent1" w:themeShade="BF"/>
      <w:sz w:val="26"/>
      <w:szCs w:val="26"/>
    </w:rPr>
  </w:style>
  <w:style w:type="character" w:customStyle="1" w:styleId="Heading3Char">
    <w:name w:val="Heading 3 Char"/>
    <w:basedOn w:val="DefaultParagraphFont"/>
    <w:link w:val="Heading3"/>
    <w:uiPriority w:val="9"/>
    <w:semiHidden/>
    <w:rsid w:val="00F36A06"/>
    <w:rPr>
      <w:rFonts w:ascii="Arial" w:eastAsiaTheme="majorEastAsia" w:hAnsi="Arial" w:cstheme="majorBidi"/>
      <w:color w:val="0A2F40" w:themeColor="accent1" w:themeShade="7F"/>
      <w:sz w:val="24"/>
      <w:szCs w:val="24"/>
    </w:rPr>
  </w:style>
  <w:style w:type="paragraph" w:styleId="NoSpacing">
    <w:name w:val="No Spacing"/>
    <w:autoRedefine/>
    <w:uiPriority w:val="1"/>
    <w:qFormat/>
    <w:rsid w:val="00F36A06"/>
    <w:pPr>
      <w:spacing w:after="0" w:line="240" w:lineRule="auto"/>
    </w:pPr>
    <w:rPr>
      <w:rFonts w:ascii="Arial" w:hAnsi="Arial"/>
      <w:color w:val="0E2841" w:themeColor="text2"/>
      <w:kern w:val="0"/>
      <w:sz w:val="20"/>
      <w:szCs w:val="20"/>
      <w:lang w:val="en-US"/>
      <w14:ligatures w14:val="none"/>
    </w:rPr>
  </w:style>
  <w:style w:type="character" w:customStyle="1" w:styleId="Heading4Char">
    <w:name w:val="Heading 4 Char"/>
    <w:basedOn w:val="DefaultParagraphFont"/>
    <w:link w:val="Heading4"/>
    <w:uiPriority w:val="9"/>
    <w:semiHidden/>
    <w:rsid w:val="006D5C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C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C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C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C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C5A"/>
    <w:rPr>
      <w:rFonts w:eastAsiaTheme="majorEastAsia" w:cstheme="majorBidi"/>
      <w:color w:val="272727" w:themeColor="text1" w:themeTint="D8"/>
    </w:rPr>
  </w:style>
  <w:style w:type="paragraph" w:styleId="Title">
    <w:name w:val="Title"/>
    <w:basedOn w:val="Normal"/>
    <w:next w:val="Normal"/>
    <w:link w:val="TitleChar"/>
    <w:uiPriority w:val="10"/>
    <w:qFormat/>
    <w:rsid w:val="006D5C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C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C5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C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C5A"/>
    <w:pPr>
      <w:spacing w:before="160"/>
      <w:jc w:val="center"/>
    </w:pPr>
    <w:rPr>
      <w:i/>
      <w:iCs/>
      <w:color w:val="404040" w:themeColor="text1" w:themeTint="BF"/>
    </w:rPr>
  </w:style>
  <w:style w:type="character" w:customStyle="1" w:styleId="QuoteChar">
    <w:name w:val="Quote Char"/>
    <w:basedOn w:val="DefaultParagraphFont"/>
    <w:link w:val="Quote"/>
    <w:uiPriority w:val="29"/>
    <w:rsid w:val="006D5C5A"/>
    <w:rPr>
      <w:rFonts w:ascii="Arial" w:hAnsi="Arial"/>
      <w:i/>
      <w:iCs/>
      <w:color w:val="404040" w:themeColor="text1" w:themeTint="BF"/>
    </w:rPr>
  </w:style>
  <w:style w:type="paragraph" w:styleId="ListParagraph">
    <w:name w:val="List Paragraph"/>
    <w:basedOn w:val="Normal"/>
    <w:uiPriority w:val="34"/>
    <w:qFormat/>
    <w:rsid w:val="006D5C5A"/>
    <w:pPr>
      <w:ind w:left="720"/>
      <w:contextualSpacing/>
    </w:pPr>
  </w:style>
  <w:style w:type="character" w:styleId="IntenseEmphasis">
    <w:name w:val="Intense Emphasis"/>
    <w:basedOn w:val="DefaultParagraphFont"/>
    <w:uiPriority w:val="21"/>
    <w:qFormat/>
    <w:rsid w:val="006D5C5A"/>
    <w:rPr>
      <w:i/>
      <w:iCs/>
      <w:color w:val="0F4761" w:themeColor="accent1" w:themeShade="BF"/>
    </w:rPr>
  </w:style>
  <w:style w:type="paragraph" w:styleId="IntenseQuote">
    <w:name w:val="Intense Quote"/>
    <w:basedOn w:val="Normal"/>
    <w:next w:val="Normal"/>
    <w:link w:val="IntenseQuoteChar"/>
    <w:uiPriority w:val="30"/>
    <w:qFormat/>
    <w:rsid w:val="006D5C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C5A"/>
    <w:rPr>
      <w:rFonts w:ascii="Arial" w:hAnsi="Arial"/>
      <w:i/>
      <w:iCs/>
      <w:color w:val="0F4761" w:themeColor="accent1" w:themeShade="BF"/>
    </w:rPr>
  </w:style>
  <w:style w:type="character" w:styleId="IntenseReference">
    <w:name w:val="Intense Reference"/>
    <w:basedOn w:val="DefaultParagraphFont"/>
    <w:uiPriority w:val="32"/>
    <w:qFormat/>
    <w:rsid w:val="006D5C5A"/>
    <w:rPr>
      <w:b/>
      <w:bCs/>
      <w:smallCaps/>
      <w:color w:val="0F4761" w:themeColor="accent1" w:themeShade="BF"/>
      <w:spacing w:val="5"/>
    </w:rPr>
  </w:style>
  <w:style w:type="paragraph" w:styleId="Header">
    <w:name w:val="header"/>
    <w:basedOn w:val="Normal"/>
    <w:link w:val="HeaderChar"/>
    <w:uiPriority w:val="99"/>
    <w:unhideWhenUsed/>
    <w:rsid w:val="00CB3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C9C"/>
    <w:rPr>
      <w:rFonts w:ascii="Arial" w:hAnsi="Arial"/>
    </w:rPr>
  </w:style>
  <w:style w:type="paragraph" w:styleId="Footer">
    <w:name w:val="footer"/>
    <w:basedOn w:val="Normal"/>
    <w:link w:val="FooterChar"/>
    <w:uiPriority w:val="99"/>
    <w:unhideWhenUsed/>
    <w:rsid w:val="00CB3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C9C"/>
    <w:rPr>
      <w:rFonts w:ascii="Arial" w:hAnsi="Arial"/>
    </w:rPr>
  </w:style>
  <w:style w:type="paragraph" w:styleId="TOCHeading">
    <w:name w:val="TOC Heading"/>
    <w:basedOn w:val="Heading1"/>
    <w:next w:val="Normal"/>
    <w:uiPriority w:val="39"/>
    <w:unhideWhenUsed/>
    <w:qFormat/>
    <w:rsid w:val="00CB3C9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F722F9"/>
    <w:pPr>
      <w:spacing w:after="100"/>
    </w:pPr>
  </w:style>
  <w:style w:type="character" w:styleId="Hyperlink">
    <w:name w:val="Hyperlink"/>
    <w:basedOn w:val="DefaultParagraphFont"/>
    <w:uiPriority w:val="99"/>
    <w:unhideWhenUsed/>
    <w:rsid w:val="00F722F9"/>
    <w:rPr>
      <w:color w:val="467886" w:themeColor="hyperlink"/>
      <w:u w:val="single"/>
    </w:rPr>
  </w:style>
  <w:style w:type="paragraph" w:styleId="Bibliography">
    <w:name w:val="Bibliography"/>
    <w:basedOn w:val="Normal"/>
    <w:next w:val="Normal"/>
    <w:uiPriority w:val="37"/>
    <w:unhideWhenUsed/>
    <w:rsid w:val="001E6B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60809">
      <w:bodyDiv w:val="1"/>
      <w:marLeft w:val="0"/>
      <w:marRight w:val="0"/>
      <w:marTop w:val="0"/>
      <w:marBottom w:val="0"/>
      <w:divBdr>
        <w:top w:val="none" w:sz="0" w:space="0" w:color="auto"/>
        <w:left w:val="none" w:sz="0" w:space="0" w:color="auto"/>
        <w:bottom w:val="none" w:sz="0" w:space="0" w:color="auto"/>
        <w:right w:val="none" w:sz="0" w:space="0" w:color="auto"/>
      </w:divBdr>
    </w:div>
    <w:div w:id="33620440">
      <w:bodyDiv w:val="1"/>
      <w:marLeft w:val="0"/>
      <w:marRight w:val="0"/>
      <w:marTop w:val="0"/>
      <w:marBottom w:val="0"/>
      <w:divBdr>
        <w:top w:val="none" w:sz="0" w:space="0" w:color="auto"/>
        <w:left w:val="none" w:sz="0" w:space="0" w:color="auto"/>
        <w:bottom w:val="none" w:sz="0" w:space="0" w:color="auto"/>
        <w:right w:val="none" w:sz="0" w:space="0" w:color="auto"/>
      </w:divBdr>
    </w:div>
    <w:div w:id="41829949">
      <w:bodyDiv w:val="1"/>
      <w:marLeft w:val="0"/>
      <w:marRight w:val="0"/>
      <w:marTop w:val="0"/>
      <w:marBottom w:val="0"/>
      <w:divBdr>
        <w:top w:val="none" w:sz="0" w:space="0" w:color="auto"/>
        <w:left w:val="none" w:sz="0" w:space="0" w:color="auto"/>
        <w:bottom w:val="none" w:sz="0" w:space="0" w:color="auto"/>
        <w:right w:val="none" w:sz="0" w:space="0" w:color="auto"/>
      </w:divBdr>
    </w:div>
    <w:div w:id="76946761">
      <w:bodyDiv w:val="1"/>
      <w:marLeft w:val="0"/>
      <w:marRight w:val="0"/>
      <w:marTop w:val="0"/>
      <w:marBottom w:val="0"/>
      <w:divBdr>
        <w:top w:val="none" w:sz="0" w:space="0" w:color="auto"/>
        <w:left w:val="none" w:sz="0" w:space="0" w:color="auto"/>
        <w:bottom w:val="none" w:sz="0" w:space="0" w:color="auto"/>
        <w:right w:val="none" w:sz="0" w:space="0" w:color="auto"/>
      </w:divBdr>
    </w:div>
    <w:div w:id="102962269">
      <w:bodyDiv w:val="1"/>
      <w:marLeft w:val="0"/>
      <w:marRight w:val="0"/>
      <w:marTop w:val="0"/>
      <w:marBottom w:val="0"/>
      <w:divBdr>
        <w:top w:val="none" w:sz="0" w:space="0" w:color="auto"/>
        <w:left w:val="none" w:sz="0" w:space="0" w:color="auto"/>
        <w:bottom w:val="none" w:sz="0" w:space="0" w:color="auto"/>
        <w:right w:val="none" w:sz="0" w:space="0" w:color="auto"/>
      </w:divBdr>
    </w:div>
    <w:div w:id="165751798">
      <w:bodyDiv w:val="1"/>
      <w:marLeft w:val="0"/>
      <w:marRight w:val="0"/>
      <w:marTop w:val="0"/>
      <w:marBottom w:val="0"/>
      <w:divBdr>
        <w:top w:val="none" w:sz="0" w:space="0" w:color="auto"/>
        <w:left w:val="none" w:sz="0" w:space="0" w:color="auto"/>
        <w:bottom w:val="none" w:sz="0" w:space="0" w:color="auto"/>
        <w:right w:val="none" w:sz="0" w:space="0" w:color="auto"/>
      </w:divBdr>
    </w:div>
    <w:div w:id="169568614">
      <w:bodyDiv w:val="1"/>
      <w:marLeft w:val="0"/>
      <w:marRight w:val="0"/>
      <w:marTop w:val="0"/>
      <w:marBottom w:val="0"/>
      <w:divBdr>
        <w:top w:val="none" w:sz="0" w:space="0" w:color="auto"/>
        <w:left w:val="none" w:sz="0" w:space="0" w:color="auto"/>
        <w:bottom w:val="none" w:sz="0" w:space="0" w:color="auto"/>
        <w:right w:val="none" w:sz="0" w:space="0" w:color="auto"/>
      </w:divBdr>
    </w:div>
    <w:div w:id="200822631">
      <w:bodyDiv w:val="1"/>
      <w:marLeft w:val="0"/>
      <w:marRight w:val="0"/>
      <w:marTop w:val="0"/>
      <w:marBottom w:val="0"/>
      <w:divBdr>
        <w:top w:val="none" w:sz="0" w:space="0" w:color="auto"/>
        <w:left w:val="none" w:sz="0" w:space="0" w:color="auto"/>
        <w:bottom w:val="none" w:sz="0" w:space="0" w:color="auto"/>
        <w:right w:val="none" w:sz="0" w:space="0" w:color="auto"/>
      </w:divBdr>
    </w:div>
    <w:div w:id="285745195">
      <w:bodyDiv w:val="1"/>
      <w:marLeft w:val="0"/>
      <w:marRight w:val="0"/>
      <w:marTop w:val="0"/>
      <w:marBottom w:val="0"/>
      <w:divBdr>
        <w:top w:val="none" w:sz="0" w:space="0" w:color="auto"/>
        <w:left w:val="none" w:sz="0" w:space="0" w:color="auto"/>
        <w:bottom w:val="none" w:sz="0" w:space="0" w:color="auto"/>
        <w:right w:val="none" w:sz="0" w:space="0" w:color="auto"/>
      </w:divBdr>
    </w:div>
    <w:div w:id="321931172">
      <w:bodyDiv w:val="1"/>
      <w:marLeft w:val="0"/>
      <w:marRight w:val="0"/>
      <w:marTop w:val="0"/>
      <w:marBottom w:val="0"/>
      <w:divBdr>
        <w:top w:val="none" w:sz="0" w:space="0" w:color="auto"/>
        <w:left w:val="none" w:sz="0" w:space="0" w:color="auto"/>
        <w:bottom w:val="none" w:sz="0" w:space="0" w:color="auto"/>
        <w:right w:val="none" w:sz="0" w:space="0" w:color="auto"/>
      </w:divBdr>
    </w:div>
    <w:div w:id="368143409">
      <w:bodyDiv w:val="1"/>
      <w:marLeft w:val="0"/>
      <w:marRight w:val="0"/>
      <w:marTop w:val="0"/>
      <w:marBottom w:val="0"/>
      <w:divBdr>
        <w:top w:val="none" w:sz="0" w:space="0" w:color="auto"/>
        <w:left w:val="none" w:sz="0" w:space="0" w:color="auto"/>
        <w:bottom w:val="none" w:sz="0" w:space="0" w:color="auto"/>
        <w:right w:val="none" w:sz="0" w:space="0" w:color="auto"/>
      </w:divBdr>
    </w:div>
    <w:div w:id="379786304">
      <w:bodyDiv w:val="1"/>
      <w:marLeft w:val="0"/>
      <w:marRight w:val="0"/>
      <w:marTop w:val="0"/>
      <w:marBottom w:val="0"/>
      <w:divBdr>
        <w:top w:val="none" w:sz="0" w:space="0" w:color="auto"/>
        <w:left w:val="none" w:sz="0" w:space="0" w:color="auto"/>
        <w:bottom w:val="none" w:sz="0" w:space="0" w:color="auto"/>
        <w:right w:val="none" w:sz="0" w:space="0" w:color="auto"/>
      </w:divBdr>
    </w:div>
    <w:div w:id="385615754">
      <w:bodyDiv w:val="1"/>
      <w:marLeft w:val="0"/>
      <w:marRight w:val="0"/>
      <w:marTop w:val="0"/>
      <w:marBottom w:val="0"/>
      <w:divBdr>
        <w:top w:val="none" w:sz="0" w:space="0" w:color="auto"/>
        <w:left w:val="none" w:sz="0" w:space="0" w:color="auto"/>
        <w:bottom w:val="none" w:sz="0" w:space="0" w:color="auto"/>
        <w:right w:val="none" w:sz="0" w:space="0" w:color="auto"/>
      </w:divBdr>
    </w:div>
    <w:div w:id="429547647">
      <w:bodyDiv w:val="1"/>
      <w:marLeft w:val="0"/>
      <w:marRight w:val="0"/>
      <w:marTop w:val="0"/>
      <w:marBottom w:val="0"/>
      <w:divBdr>
        <w:top w:val="none" w:sz="0" w:space="0" w:color="auto"/>
        <w:left w:val="none" w:sz="0" w:space="0" w:color="auto"/>
        <w:bottom w:val="none" w:sz="0" w:space="0" w:color="auto"/>
        <w:right w:val="none" w:sz="0" w:space="0" w:color="auto"/>
      </w:divBdr>
    </w:div>
    <w:div w:id="443119205">
      <w:bodyDiv w:val="1"/>
      <w:marLeft w:val="0"/>
      <w:marRight w:val="0"/>
      <w:marTop w:val="0"/>
      <w:marBottom w:val="0"/>
      <w:divBdr>
        <w:top w:val="none" w:sz="0" w:space="0" w:color="auto"/>
        <w:left w:val="none" w:sz="0" w:space="0" w:color="auto"/>
        <w:bottom w:val="none" w:sz="0" w:space="0" w:color="auto"/>
        <w:right w:val="none" w:sz="0" w:space="0" w:color="auto"/>
      </w:divBdr>
    </w:div>
    <w:div w:id="476805936">
      <w:bodyDiv w:val="1"/>
      <w:marLeft w:val="0"/>
      <w:marRight w:val="0"/>
      <w:marTop w:val="0"/>
      <w:marBottom w:val="0"/>
      <w:divBdr>
        <w:top w:val="none" w:sz="0" w:space="0" w:color="auto"/>
        <w:left w:val="none" w:sz="0" w:space="0" w:color="auto"/>
        <w:bottom w:val="none" w:sz="0" w:space="0" w:color="auto"/>
        <w:right w:val="none" w:sz="0" w:space="0" w:color="auto"/>
      </w:divBdr>
    </w:div>
    <w:div w:id="481504887">
      <w:bodyDiv w:val="1"/>
      <w:marLeft w:val="0"/>
      <w:marRight w:val="0"/>
      <w:marTop w:val="0"/>
      <w:marBottom w:val="0"/>
      <w:divBdr>
        <w:top w:val="none" w:sz="0" w:space="0" w:color="auto"/>
        <w:left w:val="none" w:sz="0" w:space="0" w:color="auto"/>
        <w:bottom w:val="none" w:sz="0" w:space="0" w:color="auto"/>
        <w:right w:val="none" w:sz="0" w:space="0" w:color="auto"/>
      </w:divBdr>
    </w:div>
    <w:div w:id="498082325">
      <w:bodyDiv w:val="1"/>
      <w:marLeft w:val="0"/>
      <w:marRight w:val="0"/>
      <w:marTop w:val="0"/>
      <w:marBottom w:val="0"/>
      <w:divBdr>
        <w:top w:val="none" w:sz="0" w:space="0" w:color="auto"/>
        <w:left w:val="none" w:sz="0" w:space="0" w:color="auto"/>
        <w:bottom w:val="none" w:sz="0" w:space="0" w:color="auto"/>
        <w:right w:val="none" w:sz="0" w:space="0" w:color="auto"/>
      </w:divBdr>
    </w:div>
    <w:div w:id="509367776">
      <w:bodyDiv w:val="1"/>
      <w:marLeft w:val="0"/>
      <w:marRight w:val="0"/>
      <w:marTop w:val="0"/>
      <w:marBottom w:val="0"/>
      <w:divBdr>
        <w:top w:val="none" w:sz="0" w:space="0" w:color="auto"/>
        <w:left w:val="none" w:sz="0" w:space="0" w:color="auto"/>
        <w:bottom w:val="none" w:sz="0" w:space="0" w:color="auto"/>
        <w:right w:val="none" w:sz="0" w:space="0" w:color="auto"/>
      </w:divBdr>
    </w:div>
    <w:div w:id="597758855">
      <w:bodyDiv w:val="1"/>
      <w:marLeft w:val="0"/>
      <w:marRight w:val="0"/>
      <w:marTop w:val="0"/>
      <w:marBottom w:val="0"/>
      <w:divBdr>
        <w:top w:val="none" w:sz="0" w:space="0" w:color="auto"/>
        <w:left w:val="none" w:sz="0" w:space="0" w:color="auto"/>
        <w:bottom w:val="none" w:sz="0" w:space="0" w:color="auto"/>
        <w:right w:val="none" w:sz="0" w:space="0" w:color="auto"/>
      </w:divBdr>
    </w:div>
    <w:div w:id="633873850">
      <w:bodyDiv w:val="1"/>
      <w:marLeft w:val="0"/>
      <w:marRight w:val="0"/>
      <w:marTop w:val="0"/>
      <w:marBottom w:val="0"/>
      <w:divBdr>
        <w:top w:val="none" w:sz="0" w:space="0" w:color="auto"/>
        <w:left w:val="none" w:sz="0" w:space="0" w:color="auto"/>
        <w:bottom w:val="none" w:sz="0" w:space="0" w:color="auto"/>
        <w:right w:val="none" w:sz="0" w:space="0" w:color="auto"/>
      </w:divBdr>
    </w:div>
    <w:div w:id="710303912">
      <w:bodyDiv w:val="1"/>
      <w:marLeft w:val="0"/>
      <w:marRight w:val="0"/>
      <w:marTop w:val="0"/>
      <w:marBottom w:val="0"/>
      <w:divBdr>
        <w:top w:val="none" w:sz="0" w:space="0" w:color="auto"/>
        <w:left w:val="none" w:sz="0" w:space="0" w:color="auto"/>
        <w:bottom w:val="none" w:sz="0" w:space="0" w:color="auto"/>
        <w:right w:val="none" w:sz="0" w:space="0" w:color="auto"/>
      </w:divBdr>
    </w:div>
    <w:div w:id="745953178">
      <w:bodyDiv w:val="1"/>
      <w:marLeft w:val="0"/>
      <w:marRight w:val="0"/>
      <w:marTop w:val="0"/>
      <w:marBottom w:val="0"/>
      <w:divBdr>
        <w:top w:val="none" w:sz="0" w:space="0" w:color="auto"/>
        <w:left w:val="none" w:sz="0" w:space="0" w:color="auto"/>
        <w:bottom w:val="none" w:sz="0" w:space="0" w:color="auto"/>
        <w:right w:val="none" w:sz="0" w:space="0" w:color="auto"/>
      </w:divBdr>
    </w:div>
    <w:div w:id="748115562">
      <w:bodyDiv w:val="1"/>
      <w:marLeft w:val="0"/>
      <w:marRight w:val="0"/>
      <w:marTop w:val="0"/>
      <w:marBottom w:val="0"/>
      <w:divBdr>
        <w:top w:val="none" w:sz="0" w:space="0" w:color="auto"/>
        <w:left w:val="none" w:sz="0" w:space="0" w:color="auto"/>
        <w:bottom w:val="none" w:sz="0" w:space="0" w:color="auto"/>
        <w:right w:val="none" w:sz="0" w:space="0" w:color="auto"/>
      </w:divBdr>
    </w:div>
    <w:div w:id="749153865">
      <w:bodyDiv w:val="1"/>
      <w:marLeft w:val="0"/>
      <w:marRight w:val="0"/>
      <w:marTop w:val="0"/>
      <w:marBottom w:val="0"/>
      <w:divBdr>
        <w:top w:val="none" w:sz="0" w:space="0" w:color="auto"/>
        <w:left w:val="none" w:sz="0" w:space="0" w:color="auto"/>
        <w:bottom w:val="none" w:sz="0" w:space="0" w:color="auto"/>
        <w:right w:val="none" w:sz="0" w:space="0" w:color="auto"/>
      </w:divBdr>
    </w:div>
    <w:div w:id="757405351">
      <w:bodyDiv w:val="1"/>
      <w:marLeft w:val="0"/>
      <w:marRight w:val="0"/>
      <w:marTop w:val="0"/>
      <w:marBottom w:val="0"/>
      <w:divBdr>
        <w:top w:val="none" w:sz="0" w:space="0" w:color="auto"/>
        <w:left w:val="none" w:sz="0" w:space="0" w:color="auto"/>
        <w:bottom w:val="none" w:sz="0" w:space="0" w:color="auto"/>
        <w:right w:val="none" w:sz="0" w:space="0" w:color="auto"/>
      </w:divBdr>
    </w:div>
    <w:div w:id="764351587">
      <w:bodyDiv w:val="1"/>
      <w:marLeft w:val="0"/>
      <w:marRight w:val="0"/>
      <w:marTop w:val="0"/>
      <w:marBottom w:val="0"/>
      <w:divBdr>
        <w:top w:val="none" w:sz="0" w:space="0" w:color="auto"/>
        <w:left w:val="none" w:sz="0" w:space="0" w:color="auto"/>
        <w:bottom w:val="none" w:sz="0" w:space="0" w:color="auto"/>
        <w:right w:val="none" w:sz="0" w:space="0" w:color="auto"/>
      </w:divBdr>
    </w:div>
    <w:div w:id="797921094">
      <w:bodyDiv w:val="1"/>
      <w:marLeft w:val="0"/>
      <w:marRight w:val="0"/>
      <w:marTop w:val="0"/>
      <w:marBottom w:val="0"/>
      <w:divBdr>
        <w:top w:val="none" w:sz="0" w:space="0" w:color="auto"/>
        <w:left w:val="none" w:sz="0" w:space="0" w:color="auto"/>
        <w:bottom w:val="none" w:sz="0" w:space="0" w:color="auto"/>
        <w:right w:val="none" w:sz="0" w:space="0" w:color="auto"/>
      </w:divBdr>
    </w:div>
    <w:div w:id="919948767">
      <w:bodyDiv w:val="1"/>
      <w:marLeft w:val="0"/>
      <w:marRight w:val="0"/>
      <w:marTop w:val="0"/>
      <w:marBottom w:val="0"/>
      <w:divBdr>
        <w:top w:val="none" w:sz="0" w:space="0" w:color="auto"/>
        <w:left w:val="none" w:sz="0" w:space="0" w:color="auto"/>
        <w:bottom w:val="none" w:sz="0" w:space="0" w:color="auto"/>
        <w:right w:val="none" w:sz="0" w:space="0" w:color="auto"/>
      </w:divBdr>
    </w:div>
    <w:div w:id="971864318">
      <w:bodyDiv w:val="1"/>
      <w:marLeft w:val="0"/>
      <w:marRight w:val="0"/>
      <w:marTop w:val="0"/>
      <w:marBottom w:val="0"/>
      <w:divBdr>
        <w:top w:val="none" w:sz="0" w:space="0" w:color="auto"/>
        <w:left w:val="none" w:sz="0" w:space="0" w:color="auto"/>
        <w:bottom w:val="none" w:sz="0" w:space="0" w:color="auto"/>
        <w:right w:val="none" w:sz="0" w:space="0" w:color="auto"/>
      </w:divBdr>
    </w:div>
    <w:div w:id="977493377">
      <w:bodyDiv w:val="1"/>
      <w:marLeft w:val="0"/>
      <w:marRight w:val="0"/>
      <w:marTop w:val="0"/>
      <w:marBottom w:val="0"/>
      <w:divBdr>
        <w:top w:val="none" w:sz="0" w:space="0" w:color="auto"/>
        <w:left w:val="none" w:sz="0" w:space="0" w:color="auto"/>
        <w:bottom w:val="none" w:sz="0" w:space="0" w:color="auto"/>
        <w:right w:val="none" w:sz="0" w:space="0" w:color="auto"/>
      </w:divBdr>
    </w:div>
    <w:div w:id="1008168335">
      <w:bodyDiv w:val="1"/>
      <w:marLeft w:val="0"/>
      <w:marRight w:val="0"/>
      <w:marTop w:val="0"/>
      <w:marBottom w:val="0"/>
      <w:divBdr>
        <w:top w:val="none" w:sz="0" w:space="0" w:color="auto"/>
        <w:left w:val="none" w:sz="0" w:space="0" w:color="auto"/>
        <w:bottom w:val="none" w:sz="0" w:space="0" w:color="auto"/>
        <w:right w:val="none" w:sz="0" w:space="0" w:color="auto"/>
      </w:divBdr>
    </w:div>
    <w:div w:id="1008287180">
      <w:bodyDiv w:val="1"/>
      <w:marLeft w:val="0"/>
      <w:marRight w:val="0"/>
      <w:marTop w:val="0"/>
      <w:marBottom w:val="0"/>
      <w:divBdr>
        <w:top w:val="none" w:sz="0" w:space="0" w:color="auto"/>
        <w:left w:val="none" w:sz="0" w:space="0" w:color="auto"/>
        <w:bottom w:val="none" w:sz="0" w:space="0" w:color="auto"/>
        <w:right w:val="none" w:sz="0" w:space="0" w:color="auto"/>
      </w:divBdr>
    </w:div>
    <w:div w:id="1016541008">
      <w:bodyDiv w:val="1"/>
      <w:marLeft w:val="0"/>
      <w:marRight w:val="0"/>
      <w:marTop w:val="0"/>
      <w:marBottom w:val="0"/>
      <w:divBdr>
        <w:top w:val="none" w:sz="0" w:space="0" w:color="auto"/>
        <w:left w:val="none" w:sz="0" w:space="0" w:color="auto"/>
        <w:bottom w:val="none" w:sz="0" w:space="0" w:color="auto"/>
        <w:right w:val="none" w:sz="0" w:space="0" w:color="auto"/>
      </w:divBdr>
    </w:div>
    <w:div w:id="1092124628">
      <w:bodyDiv w:val="1"/>
      <w:marLeft w:val="0"/>
      <w:marRight w:val="0"/>
      <w:marTop w:val="0"/>
      <w:marBottom w:val="0"/>
      <w:divBdr>
        <w:top w:val="none" w:sz="0" w:space="0" w:color="auto"/>
        <w:left w:val="none" w:sz="0" w:space="0" w:color="auto"/>
        <w:bottom w:val="none" w:sz="0" w:space="0" w:color="auto"/>
        <w:right w:val="none" w:sz="0" w:space="0" w:color="auto"/>
      </w:divBdr>
    </w:div>
    <w:div w:id="1122962494">
      <w:bodyDiv w:val="1"/>
      <w:marLeft w:val="0"/>
      <w:marRight w:val="0"/>
      <w:marTop w:val="0"/>
      <w:marBottom w:val="0"/>
      <w:divBdr>
        <w:top w:val="none" w:sz="0" w:space="0" w:color="auto"/>
        <w:left w:val="none" w:sz="0" w:space="0" w:color="auto"/>
        <w:bottom w:val="none" w:sz="0" w:space="0" w:color="auto"/>
        <w:right w:val="none" w:sz="0" w:space="0" w:color="auto"/>
      </w:divBdr>
    </w:div>
    <w:div w:id="1140800833">
      <w:bodyDiv w:val="1"/>
      <w:marLeft w:val="0"/>
      <w:marRight w:val="0"/>
      <w:marTop w:val="0"/>
      <w:marBottom w:val="0"/>
      <w:divBdr>
        <w:top w:val="none" w:sz="0" w:space="0" w:color="auto"/>
        <w:left w:val="none" w:sz="0" w:space="0" w:color="auto"/>
        <w:bottom w:val="none" w:sz="0" w:space="0" w:color="auto"/>
        <w:right w:val="none" w:sz="0" w:space="0" w:color="auto"/>
      </w:divBdr>
    </w:div>
    <w:div w:id="1156260793">
      <w:bodyDiv w:val="1"/>
      <w:marLeft w:val="0"/>
      <w:marRight w:val="0"/>
      <w:marTop w:val="0"/>
      <w:marBottom w:val="0"/>
      <w:divBdr>
        <w:top w:val="none" w:sz="0" w:space="0" w:color="auto"/>
        <w:left w:val="none" w:sz="0" w:space="0" w:color="auto"/>
        <w:bottom w:val="none" w:sz="0" w:space="0" w:color="auto"/>
        <w:right w:val="none" w:sz="0" w:space="0" w:color="auto"/>
      </w:divBdr>
    </w:div>
    <w:div w:id="1192652182">
      <w:bodyDiv w:val="1"/>
      <w:marLeft w:val="0"/>
      <w:marRight w:val="0"/>
      <w:marTop w:val="0"/>
      <w:marBottom w:val="0"/>
      <w:divBdr>
        <w:top w:val="none" w:sz="0" w:space="0" w:color="auto"/>
        <w:left w:val="none" w:sz="0" w:space="0" w:color="auto"/>
        <w:bottom w:val="none" w:sz="0" w:space="0" w:color="auto"/>
        <w:right w:val="none" w:sz="0" w:space="0" w:color="auto"/>
      </w:divBdr>
    </w:div>
    <w:div w:id="1198085064">
      <w:bodyDiv w:val="1"/>
      <w:marLeft w:val="0"/>
      <w:marRight w:val="0"/>
      <w:marTop w:val="0"/>
      <w:marBottom w:val="0"/>
      <w:divBdr>
        <w:top w:val="none" w:sz="0" w:space="0" w:color="auto"/>
        <w:left w:val="none" w:sz="0" w:space="0" w:color="auto"/>
        <w:bottom w:val="none" w:sz="0" w:space="0" w:color="auto"/>
        <w:right w:val="none" w:sz="0" w:space="0" w:color="auto"/>
      </w:divBdr>
    </w:div>
    <w:div w:id="1203396983">
      <w:bodyDiv w:val="1"/>
      <w:marLeft w:val="0"/>
      <w:marRight w:val="0"/>
      <w:marTop w:val="0"/>
      <w:marBottom w:val="0"/>
      <w:divBdr>
        <w:top w:val="none" w:sz="0" w:space="0" w:color="auto"/>
        <w:left w:val="none" w:sz="0" w:space="0" w:color="auto"/>
        <w:bottom w:val="none" w:sz="0" w:space="0" w:color="auto"/>
        <w:right w:val="none" w:sz="0" w:space="0" w:color="auto"/>
      </w:divBdr>
    </w:div>
    <w:div w:id="1251087168">
      <w:bodyDiv w:val="1"/>
      <w:marLeft w:val="0"/>
      <w:marRight w:val="0"/>
      <w:marTop w:val="0"/>
      <w:marBottom w:val="0"/>
      <w:divBdr>
        <w:top w:val="none" w:sz="0" w:space="0" w:color="auto"/>
        <w:left w:val="none" w:sz="0" w:space="0" w:color="auto"/>
        <w:bottom w:val="none" w:sz="0" w:space="0" w:color="auto"/>
        <w:right w:val="none" w:sz="0" w:space="0" w:color="auto"/>
      </w:divBdr>
    </w:div>
    <w:div w:id="1272468704">
      <w:bodyDiv w:val="1"/>
      <w:marLeft w:val="0"/>
      <w:marRight w:val="0"/>
      <w:marTop w:val="0"/>
      <w:marBottom w:val="0"/>
      <w:divBdr>
        <w:top w:val="none" w:sz="0" w:space="0" w:color="auto"/>
        <w:left w:val="none" w:sz="0" w:space="0" w:color="auto"/>
        <w:bottom w:val="none" w:sz="0" w:space="0" w:color="auto"/>
        <w:right w:val="none" w:sz="0" w:space="0" w:color="auto"/>
      </w:divBdr>
    </w:div>
    <w:div w:id="1312100352">
      <w:bodyDiv w:val="1"/>
      <w:marLeft w:val="0"/>
      <w:marRight w:val="0"/>
      <w:marTop w:val="0"/>
      <w:marBottom w:val="0"/>
      <w:divBdr>
        <w:top w:val="none" w:sz="0" w:space="0" w:color="auto"/>
        <w:left w:val="none" w:sz="0" w:space="0" w:color="auto"/>
        <w:bottom w:val="none" w:sz="0" w:space="0" w:color="auto"/>
        <w:right w:val="none" w:sz="0" w:space="0" w:color="auto"/>
      </w:divBdr>
    </w:div>
    <w:div w:id="1346712065">
      <w:bodyDiv w:val="1"/>
      <w:marLeft w:val="0"/>
      <w:marRight w:val="0"/>
      <w:marTop w:val="0"/>
      <w:marBottom w:val="0"/>
      <w:divBdr>
        <w:top w:val="none" w:sz="0" w:space="0" w:color="auto"/>
        <w:left w:val="none" w:sz="0" w:space="0" w:color="auto"/>
        <w:bottom w:val="none" w:sz="0" w:space="0" w:color="auto"/>
        <w:right w:val="none" w:sz="0" w:space="0" w:color="auto"/>
      </w:divBdr>
    </w:div>
    <w:div w:id="1412963684">
      <w:bodyDiv w:val="1"/>
      <w:marLeft w:val="0"/>
      <w:marRight w:val="0"/>
      <w:marTop w:val="0"/>
      <w:marBottom w:val="0"/>
      <w:divBdr>
        <w:top w:val="none" w:sz="0" w:space="0" w:color="auto"/>
        <w:left w:val="none" w:sz="0" w:space="0" w:color="auto"/>
        <w:bottom w:val="none" w:sz="0" w:space="0" w:color="auto"/>
        <w:right w:val="none" w:sz="0" w:space="0" w:color="auto"/>
      </w:divBdr>
    </w:div>
    <w:div w:id="1414929891">
      <w:bodyDiv w:val="1"/>
      <w:marLeft w:val="0"/>
      <w:marRight w:val="0"/>
      <w:marTop w:val="0"/>
      <w:marBottom w:val="0"/>
      <w:divBdr>
        <w:top w:val="none" w:sz="0" w:space="0" w:color="auto"/>
        <w:left w:val="none" w:sz="0" w:space="0" w:color="auto"/>
        <w:bottom w:val="none" w:sz="0" w:space="0" w:color="auto"/>
        <w:right w:val="none" w:sz="0" w:space="0" w:color="auto"/>
      </w:divBdr>
    </w:div>
    <w:div w:id="1420104818">
      <w:bodyDiv w:val="1"/>
      <w:marLeft w:val="0"/>
      <w:marRight w:val="0"/>
      <w:marTop w:val="0"/>
      <w:marBottom w:val="0"/>
      <w:divBdr>
        <w:top w:val="none" w:sz="0" w:space="0" w:color="auto"/>
        <w:left w:val="none" w:sz="0" w:space="0" w:color="auto"/>
        <w:bottom w:val="none" w:sz="0" w:space="0" w:color="auto"/>
        <w:right w:val="none" w:sz="0" w:space="0" w:color="auto"/>
      </w:divBdr>
    </w:div>
    <w:div w:id="1422485383">
      <w:bodyDiv w:val="1"/>
      <w:marLeft w:val="0"/>
      <w:marRight w:val="0"/>
      <w:marTop w:val="0"/>
      <w:marBottom w:val="0"/>
      <w:divBdr>
        <w:top w:val="none" w:sz="0" w:space="0" w:color="auto"/>
        <w:left w:val="none" w:sz="0" w:space="0" w:color="auto"/>
        <w:bottom w:val="none" w:sz="0" w:space="0" w:color="auto"/>
        <w:right w:val="none" w:sz="0" w:space="0" w:color="auto"/>
      </w:divBdr>
    </w:div>
    <w:div w:id="1437364263">
      <w:bodyDiv w:val="1"/>
      <w:marLeft w:val="0"/>
      <w:marRight w:val="0"/>
      <w:marTop w:val="0"/>
      <w:marBottom w:val="0"/>
      <w:divBdr>
        <w:top w:val="none" w:sz="0" w:space="0" w:color="auto"/>
        <w:left w:val="none" w:sz="0" w:space="0" w:color="auto"/>
        <w:bottom w:val="none" w:sz="0" w:space="0" w:color="auto"/>
        <w:right w:val="none" w:sz="0" w:space="0" w:color="auto"/>
      </w:divBdr>
    </w:div>
    <w:div w:id="1445268238">
      <w:bodyDiv w:val="1"/>
      <w:marLeft w:val="0"/>
      <w:marRight w:val="0"/>
      <w:marTop w:val="0"/>
      <w:marBottom w:val="0"/>
      <w:divBdr>
        <w:top w:val="none" w:sz="0" w:space="0" w:color="auto"/>
        <w:left w:val="none" w:sz="0" w:space="0" w:color="auto"/>
        <w:bottom w:val="none" w:sz="0" w:space="0" w:color="auto"/>
        <w:right w:val="none" w:sz="0" w:space="0" w:color="auto"/>
      </w:divBdr>
    </w:div>
    <w:div w:id="1526603060">
      <w:bodyDiv w:val="1"/>
      <w:marLeft w:val="0"/>
      <w:marRight w:val="0"/>
      <w:marTop w:val="0"/>
      <w:marBottom w:val="0"/>
      <w:divBdr>
        <w:top w:val="none" w:sz="0" w:space="0" w:color="auto"/>
        <w:left w:val="none" w:sz="0" w:space="0" w:color="auto"/>
        <w:bottom w:val="none" w:sz="0" w:space="0" w:color="auto"/>
        <w:right w:val="none" w:sz="0" w:space="0" w:color="auto"/>
      </w:divBdr>
    </w:div>
    <w:div w:id="1529367285">
      <w:bodyDiv w:val="1"/>
      <w:marLeft w:val="0"/>
      <w:marRight w:val="0"/>
      <w:marTop w:val="0"/>
      <w:marBottom w:val="0"/>
      <w:divBdr>
        <w:top w:val="none" w:sz="0" w:space="0" w:color="auto"/>
        <w:left w:val="none" w:sz="0" w:space="0" w:color="auto"/>
        <w:bottom w:val="none" w:sz="0" w:space="0" w:color="auto"/>
        <w:right w:val="none" w:sz="0" w:space="0" w:color="auto"/>
      </w:divBdr>
    </w:div>
    <w:div w:id="1534463349">
      <w:bodyDiv w:val="1"/>
      <w:marLeft w:val="0"/>
      <w:marRight w:val="0"/>
      <w:marTop w:val="0"/>
      <w:marBottom w:val="0"/>
      <w:divBdr>
        <w:top w:val="none" w:sz="0" w:space="0" w:color="auto"/>
        <w:left w:val="none" w:sz="0" w:space="0" w:color="auto"/>
        <w:bottom w:val="none" w:sz="0" w:space="0" w:color="auto"/>
        <w:right w:val="none" w:sz="0" w:space="0" w:color="auto"/>
      </w:divBdr>
    </w:div>
    <w:div w:id="1622959951">
      <w:bodyDiv w:val="1"/>
      <w:marLeft w:val="0"/>
      <w:marRight w:val="0"/>
      <w:marTop w:val="0"/>
      <w:marBottom w:val="0"/>
      <w:divBdr>
        <w:top w:val="none" w:sz="0" w:space="0" w:color="auto"/>
        <w:left w:val="none" w:sz="0" w:space="0" w:color="auto"/>
        <w:bottom w:val="none" w:sz="0" w:space="0" w:color="auto"/>
        <w:right w:val="none" w:sz="0" w:space="0" w:color="auto"/>
      </w:divBdr>
    </w:div>
    <w:div w:id="1644577720">
      <w:bodyDiv w:val="1"/>
      <w:marLeft w:val="0"/>
      <w:marRight w:val="0"/>
      <w:marTop w:val="0"/>
      <w:marBottom w:val="0"/>
      <w:divBdr>
        <w:top w:val="none" w:sz="0" w:space="0" w:color="auto"/>
        <w:left w:val="none" w:sz="0" w:space="0" w:color="auto"/>
        <w:bottom w:val="none" w:sz="0" w:space="0" w:color="auto"/>
        <w:right w:val="none" w:sz="0" w:space="0" w:color="auto"/>
      </w:divBdr>
    </w:div>
    <w:div w:id="1649747148">
      <w:bodyDiv w:val="1"/>
      <w:marLeft w:val="0"/>
      <w:marRight w:val="0"/>
      <w:marTop w:val="0"/>
      <w:marBottom w:val="0"/>
      <w:divBdr>
        <w:top w:val="none" w:sz="0" w:space="0" w:color="auto"/>
        <w:left w:val="none" w:sz="0" w:space="0" w:color="auto"/>
        <w:bottom w:val="none" w:sz="0" w:space="0" w:color="auto"/>
        <w:right w:val="none" w:sz="0" w:space="0" w:color="auto"/>
      </w:divBdr>
    </w:div>
    <w:div w:id="1751199940">
      <w:bodyDiv w:val="1"/>
      <w:marLeft w:val="0"/>
      <w:marRight w:val="0"/>
      <w:marTop w:val="0"/>
      <w:marBottom w:val="0"/>
      <w:divBdr>
        <w:top w:val="none" w:sz="0" w:space="0" w:color="auto"/>
        <w:left w:val="none" w:sz="0" w:space="0" w:color="auto"/>
        <w:bottom w:val="none" w:sz="0" w:space="0" w:color="auto"/>
        <w:right w:val="none" w:sz="0" w:space="0" w:color="auto"/>
      </w:divBdr>
    </w:div>
    <w:div w:id="1759131947">
      <w:bodyDiv w:val="1"/>
      <w:marLeft w:val="0"/>
      <w:marRight w:val="0"/>
      <w:marTop w:val="0"/>
      <w:marBottom w:val="0"/>
      <w:divBdr>
        <w:top w:val="none" w:sz="0" w:space="0" w:color="auto"/>
        <w:left w:val="none" w:sz="0" w:space="0" w:color="auto"/>
        <w:bottom w:val="none" w:sz="0" w:space="0" w:color="auto"/>
        <w:right w:val="none" w:sz="0" w:space="0" w:color="auto"/>
      </w:divBdr>
    </w:div>
    <w:div w:id="1769036088">
      <w:bodyDiv w:val="1"/>
      <w:marLeft w:val="0"/>
      <w:marRight w:val="0"/>
      <w:marTop w:val="0"/>
      <w:marBottom w:val="0"/>
      <w:divBdr>
        <w:top w:val="none" w:sz="0" w:space="0" w:color="auto"/>
        <w:left w:val="none" w:sz="0" w:space="0" w:color="auto"/>
        <w:bottom w:val="none" w:sz="0" w:space="0" w:color="auto"/>
        <w:right w:val="none" w:sz="0" w:space="0" w:color="auto"/>
      </w:divBdr>
    </w:div>
    <w:div w:id="1781335768">
      <w:bodyDiv w:val="1"/>
      <w:marLeft w:val="0"/>
      <w:marRight w:val="0"/>
      <w:marTop w:val="0"/>
      <w:marBottom w:val="0"/>
      <w:divBdr>
        <w:top w:val="none" w:sz="0" w:space="0" w:color="auto"/>
        <w:left w:val="none" w:sz="0" w:space="0" w:color="auto"/>
        <w:bottom w:val="none" w:sz="0" w:space="0" w:color="auto"/>
        <w:right w:val="none" w:sz="0" w:space="0" w:color="auto"/>
      </w:divBdr>
    </w:div>
    <w:div w:id="1806238035">
      <w:bodyDiv w:val="1"/>
      <w:marLeft w:val="0"/>
      <w:marRight w:val="0"/>
      <w:marTop w:val="0"/>
      <w:marBottom w:val="0"/>
      <w:divBdr>
        <w:top w:val="none" w:sz="0" w:space="0" w:color="auto"/>
        <w:left w:val="none" w:sz="0" w:space="0" w:color="auto"/>
        <w:bottom w:val="none" w:sz="0" w:space="0" w:color="auto"/>
        <w:right w:val="none" w:sz="0" w:space="0" w:color="auto"/>
      </w:divBdr>
    </w:div>
    <w:div w:id="1855608107">
      <w:bodyDiv w:val="1"/>
      <w:marLeft w:val="0"/>
      <w:marRight w:val="0"/>
      <w:marTop w:val="0"/>
      <w:marBottom w:val="0"/>
      <w:divBdr>
        <w:top w:val="none" w:sz="0" w:space="0" w:color="auto"/>
        <w:left w:val="none" w:sz="0" w:space="0" w:color="auto"/>
        <w:bottom w:val="none" w:sz="0" w:space="0" w:color="auto"/>
        <w:right w:val="none" w:sz="0" w:space="0" w:color="auto"/>
      </w:divBdr>
    </w:div>
    <w:div w:id="1871870848">
      <w:bodyDiv w:val="1"/>
      <w:marLeft w:val="0"/>
      <w:marRight w:val="0"/>
      <w:marTop w:val="0"/>
      <w:marBottom w:val="0"/>
      <w:divBdr>
        <w:top w:val="none" w:sz="0" w:space="0" w:color="auto"/>
        <w:left w:val="none" w:sz="0" w:space="0" w:color="auto"/>
        <w:bottom w:val="none" w:sz="0" w:space="0" w:color="auto"/>
        <w:right w:val="none" w:sz="0" w:space="0" w:color="auto"/>
      </w:divBdr>
    </w:div>
    <w:div w:id="1898323326">
      <w:bodyDiv w:val="1"/>
      <w:marLeft w:val="0"/>
      <w:marRight w:val="0"/>
      <w:marTop w:val="0"/>
      <w:marBottom w:val="0"/>
      <w:divBdr>
        <w:top w:val="none" w:sz="0" w:space="0" w:color="auto"/>
        <w:left w:val="none" w:sz="0" w:space="0" w:color="auto"/>
        <w:bottom w:val="none" w:sz="0" w:space="0" w:color="auto"/>
        <w:right w:val="none" w:sz="0" w:space="0" w:color="auto"/>
      </w:divBdr>
    </w:div>
    <w:div w:id="1902325220">
      <w:bodyDiv w:val="1"/>
      <w:marLeft w:val="0"/>
      <w:marRight w:val="0"/>
      <w:marTop w:val="0"/>
      <w:marBottom w:val="0"/>
      <w:divBdr>
        <w:top w:val="none" w:sz="0" w:space="0" w:color="auto"/>
        <w:left w:val="none" w:sz="0" w:space="0" w:color="auto"/>
        <w:bottom w:val="none" w:sz="0" w:space="0" w:color="auto"/>
        <w:right w:val="none" w:sz="0" w:space="0" w:color="auto"/>
      </w:divBdr>
    </w:div>
    <w:div w:id="1934581098">
      <w:bodyDiv w:val="1"/>
      <w:marLeft w:val="0"/>
      <w:marRight w:val="0"/>
      <w:marTop w:val="0"/>
      <w:marBottom w:val="0"/>
      <w:divBdr>
        <w:top w:val="none" w:sz="0" w:space="0" w:color="auto"/>
        <w:left w:val="none" w:sz="0" w:space="0" w:color="auto"/>
        <w:bottom w:val="none" w:sz="0" w:space="0" w:color="auto"/>
        <w:right w:val="none" w:sz="0" w:space="0" w:color="auto"/>
      </w:divBdr>
    </w:div>
    <w:div w:id="1960407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9599F96D1F549D98FF37FF6369A1428"/>
        <w:category>
          <w:name w:val="General"/>
          <w:gallery w:val="placeholder"/>
        </w:category>
        <w:types>
          <w:type w:val="bbPlcHdr"/>
        </w:types>
        <w:behaviors>
          <w:behavior w:val="content"/>
        </w:behaviors>
        <w:guid w:val="{76F56C89-947E-472C-9008-9486A09AB6EC}"/>
      </w:docPartPr>
      <w:docPartBody>
        <w:p w:rsidR="00710554" w:rsidRDefault="007A547E" w:rsidP="007A547E">
          <w:pPr>
            <w:pStyle w:val="C9599F96D1F549D98FF37FF6369A1428"/>
          </w:pPr>
          <w:r>
            <w:rPr>
              <w:rFonts w:asciiTheme="majorHAnsi" w:hAnsiTheme="majorHAnsi"/>
              <w:color w:val="FFFFFF" w:themeColor="background1"/>
              <w:sz w:val="96"/>
              <w:szCs w:val="96"/>
            </w:rPr>
            <w:t>[Document title]</w:t>
          </w:r>
        </w:p>
      </w:docPartBody>
    </w:docPart>
    <w:docPart>
      <w:docPartPr>
        <w:name w:val="3D1D17E40CE746FF8F2E74F8F9C861D5"/>
        <w:category>
          <w:name w:val="General"/>
          <w:gallery w:val="placeholder"/>
        </w:category>
        <w:types>
          <w:type w:val="bbPlcHdr"/>
        </w:types>
        <w:behaviors>
          <w:behavior w:val="content"/>
        </w:behaviors>
        <w:guid w:val="{E632E7B8-35F2-450E-A36F-CD9653FE5DE2}"/>
      </w:docPartPr>
      <w:docPartBody>
        <w:p w:rsidR="00710554" w:rsidRDefault="007A547E" w:rsidP="007A547E">
          <w:pPr>
            <w:pStyle w:val="3D1D17E40CE746FF8F2E74F8F9C861D5"/>
          </w:pPr>
          <w:r>
            <w:rPr>
              <w:color w:val="FFFFFF" w:themeColor="background1"/>
              <w:sz w:val="32"/>
              <w:szCs w:val="32"/>
            </w:rPr>
            <w:t>[Document subtitle]</w:t>
          </w:r>
        </w:p>
      </w:docPartBody>
    </w:docPart>
    <w:docPart>
      <w:docPartPr>
        <w:name w:val="5856D9E8F09B4FEA8833293834B320D8"/>
        <w:category>
          <w:name w:val="General"/>
          <w:gallery w:val="placeholder"/>
        </w:category>
        <w:types>
          <w:type w:val="bbPlcHdr"/>
        </w:types>
        <w:behaviors>
          <w:behavior w:val="content"/>
        </w:behaviors>
        <w:guid w:val="{38A9A298-7045-43A4-B782-6EBE98D04544}"/>
      </w:docPartPr>
      <w:docPartBody>
        <w:p w:rsidR="00710554" w:rsidRDefault="007A547E" w:rsidP="007A547E">
          <w:pPr>
            <w:pStyle w:val="5856D9E8F09B4FEA8833293834B320D8"/>
          </w:pPr>
          <w:r>
            <w:rPr>
              <w:color w:val="FFFFFF" w:themeColor="background1"/>
            </w:rPr>
            <w:t>[Author name]</w:t>
          </w:r>
        </w:p>
      </w:docPartBody>
    </w:docPart>
    <w:docPart>
      <w:docPartPr>
        <w:name w:val="78F2020BFCBF46DAA11300C0514675A2"/>
        <w:category>
          <w:name w:val="General"/>
          <w:gallery w:val="placeholder"/>
        </w:category>
        <w:types>
          <w:type w:val="bbPlcHdr"/>
        </w:types>
        <w:behaviors>
          <w:behavior w:val="content"/>
        </w:behaviors>
        <w:guid w:val="{B8740559-EEAB-4D3C-AD61-A4FE5C626D7E}"/>
      </w:docPartPr>
      <w:docPartBody>
        <w:p w:rsidR="00710554" w:rsidRDefault="007A547E" w:rsidP="007A547E">
          <w:pPr>
            <w:pStyle w:val="78F2020BFCBF46DAA11300C0514675A2"/>
          </w:pPr>
          <w:r>
            <w:rPr>
              <w:color w:val="FFFFFF" w:themeColor="background1"/>
            </w:rPr>
            <w:t>[Date]</w:t>
          </w:r>
        </w:p>
      </w:docPartBody>
    </w:docPart>
    <w:docPart>
      <w:docPartPr>
        <w:name w:val="354AF09907EF4A66A1C8ED2018A65F78"/>
        <w:category>
          <w:name w:val="General"/>
          <w:gallery w:val="placeholder"/>
        </w:category>
        <w:types>
          <w:type w:val="bbPlcHdr"/>
        </w:types>
        <w:behaviors>
          <w:behavior w:val="content"/>
        </w:behaviors>
        <w:guid w:val="{E2DEFFFB-2253-4A4B-838A-BAEEA5CA3A3E}"/>
      </w:docPartPr>
      <w:docPartBody>
        <w:p w:rsidR="00710554" w:rsidRDefault="007A547E" w:rsidP="007A547E">
          <w:pPr>
            <w:pStyle w:val="354AF09907EF4A66A1C8ED2018A65F78"/>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47E"/>
    <w:rsid w:val="000161E2"/>
    <w:rsid w:val="0007666C"/>
    <w:rsid w:val="00080D23"/>
    <w:rsid w:val="000C12BF"/>
    <w:rsid w:val="002D21E0"/>
    <w:rsid w:val="00404971"/>
    <w:rsid w:val="005A029E"/>
    <w:rsid w:val="00710554"/>
    <w:rsid w:val="007A547E"/>
    <w:rsid w:val="008C6FDB"/>
    <w:rsid w:val="00A14F44"/>
    <w:rsid w:val="00AB30BC"/>
    <w:rsid w:val="00AD6884"/>
    <w:rsid w:val="00B72B57"/>
    <w:rsid w:val="00C81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599F96D1F549D98FF37FF6369A1428">
    <w:name w:val="C9599F96D1F549D98FF37FF6369A1428"/>
    <w:rsid w:val="007A547E"/>
  </w:style>
  <w:style w:type="paragraph" w:customStyle="1" w:styleId="3D1D17E40CE746FF8F2E74F8F9C861D5">
    <w:name w:val="3D1D17E40CE746FF8F2E74F8F9C861D5"/>
    <w:rsid w:val="007A547E"/>
  </w:style>
  <w:style w:type="paragraph" w:customStyle="1" w:styleId="5856D9E8F09B4FEA8833293834B320D8">
    <w:name w:val="5856D9E8F09B4FEA8833293834B320D8"/>
    <w:rsid w:val="007A547E"/>
  </w:style>
  <w:style w:type="paragraph" w:customStyle="1" w:styleId="78F2020BFCBF46DAA11300C0514675A2">
    <w:name w:val="78F2020BFCBF46DAA11300C0514675A2"/>
    <w:rsid w:val="007A547E"/>
  </w:style>
  <w:style w:type="paragraph" w:customStyle="1" w:styleId="354AF09907EF4A66A1C8ED2018A65F78">
    <w:name w:val="354AF09907EF4A66A1C8ED2018A65F78"/>
    <w:rsid w:val="007A54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Hus22</b:Tag>
    <b:SourceType>InternetSite</b:SourceType>
    <b:Guid>{E53094F2-7B3F-41FD-809B-F55C0B7BE783}</b:Guid>
    <b:Author>
      <b:Author>
        <b:NameList>
          <b:Person>
            <b:Last>Husain</b:Last>
            <b:First>Elyse</b:First>
          </b:Person>
        </b:NameList>
      </b:Author>
    </b:Author>
    <b:Title>Early insights into the impacts of the coronavirus (COVID-19) pandemic and EU exit on business supply chains in the UK: February 2021 to February 2022</b:Title>
    <b:Year>2022</b:Year>
    <b:YearAccessed>2024</b:YearAccessed>
    <b:MonthAccessed>08</b:MonthAccessed>
    <b:DayAccessed>02</b:DayAccessed>
    <b:URL>https://www.ons.gov.uk/businessindustryandtrade/internationaltrade/articles/earlyinsightsintotheimpactsofthecoronaviruspandemicandeuexitonbusinesssupplychainsintheuk/february2021tofebruary2022</b:URL>
    <b:RefOrder>1</b:RefOrder>
  </b:Source>
  <b:Source>
    <b:Tag>Smi21</b:Tag>
    <b:SourceType>InternetSite</b:SourceType>
    <b:Guid>{00BB71DF-3B0C-4290-9411-6F437701C7F3}</b:Guid>
    <b:Author>
      <b:Author>
        <b:NameList>
          <b:Person>
            <b:Last>Smith</b:Last>
            <b:First>Oliver</b:First>
          </b:Person>
        </b:NameList>
      </b:Author>
    </b:Author>
    <b:Title>BP closes some sites due to lorry driver shortage</b:Title>
    <b:Year>2021</b:Year>
    <b:YearAccessed>2024</b:YearAccessed>
    <b:MonthAccessed>08</b:MonthAccessed>
    <b:DayAccessed>02</b:DayAccessed>
    <b:URL>https://www.bbc.co.uk/news/business-58645712</b:URL>
    <b:RefOrder>2</b:RefOrder>
  </b:Source>
  <b:Source>
    <b:Tag>Ser24</b:Tag>
    <b:SourceType>InternetSite</b:SourceType>
    <b:Guid>{388C9C2B-C0A3-41D6-9E80-9DA22580A78F}</b:Guid>
    <b:Author>
      <b:Author>
        <b:Corporate>Serendipity</b:Corporate>
      </b:Author>
    </b:Author>
    <b:Title>How the Covid-19 Pandemic has Permanently Altered UK Consumer Behaviour</b:Title>
    <b:YearAccessed>2024</b:YearAccessed>
    <b:MonthAccessed>08</b:MonthAccessed>
    <b:DayAccessed>02</b:DayAccessed>
    <b:URL>https://www.serendipityint.co.uk/how-the-covid-19-pandemic-has-permanently-altered-uk-consumer-behaviour/</b:URL>
    <b:RefOrder>3</b:RefOrder>
  </b:Source>
  <b:Source>
    <b:Tag>Cla22</b:Tag>
    <b:SourceType>InternetSite</b:SourceType>
    <b:Guid>{5218C1F2-A28F-403E-98E6-2B7FFF99B01D}</b:Guid>
    <b:Author>
      <b:Author>
        <b:NameList>
          <b:Person>
            <b:Last>Clark</b:Last>
            <b:First>Harriet</b:First>
          </b:Person>
        </b:NameList>
      </b:Author>
    </b:Author>
    <b:Title>How has the pandemic affected industries and labour in the UK?</b:Title>
    <b:Year>2022</b:Year>
    <b:YearAccessed>2024</b:YearAccessed>
    <b:MonthAccessed>08</b:MonthAccessed>
    <b:DayAccessed>02</b:DayAccessed>
    <b:URL>https://commonslibrary.parliament.uk/how-has-the-pandemic-affected-industries-and-labour-in-the-uk/</b:URL>
    <b:RefOrder>4</b:RefOrder>
  </b:Source>
  <b:Source>
    <b:Tag>Luf20</b:Tag>
    <b:SourceType>InternetSite</b:SourceType>
    <b:Guid>{AAEDC212-D69D-44D5-9D4F-EF7D36FCA884}</b:Guid>
    <b:Author>
      <b:Author>
        <b:NameList>
          <b:Person>
            <b:Last>Lufkin</b:Last>
            <b:First>Bryan</b:First>
          </b:Person>
        </b:NameList>
      </b:Author>
    </b:Author>
    <b:Title>Coronavirus: The psychology of panic buying</b:Title>
    <b:Year>2020</b:Year>
    <b:YearAccessed>2024</b:YearAccessed>
    <b:MonthAccessed>08</b:MonthAccessed>
    <b:DayAccessed>02</b:DayAccessed>
    <b:URL>https://www.bbc.com/worklife/article/20200304-coronavirus-covid-19-update-why-people-are-stockpiling</b:URL>
    <b:RefOrder>5</b:RefOrder>
  </b:Source>
  <b:Source>
    <b:Tag>Fra24</b:Tag>
    <b:SourceType>InternetSite</b:SourceType>
    <b:Guid>{708EE90A-E923-4EAD-8078-D1C44567EFEF}</b:Guid>
    <b:Author>
      <b:Author>
        <b:NameList>
          <b:Person>
            <b:Last>Francis-Devin</b:Last>
            <b:First>Brigid</b:First>
          </b:Person>
          <b:Person>
            <b:Last>Harari</b:Last>
            <b:First>Daniel</b:First>
          </b:Person>
          <b:Person>
            <b:Last>Keep</b:Last>
            <b:First>Matthew</b:First>
          </b:Person>
          <b:Person>
            <b:Last>Bolton</b:Last>
            <b:First>Paul</b:First>
          </b:Person>
          <b:Person>
            <b:Last>Barton</b:Last>
            <b:First>Cassie</b:First>
          </b:Person>
          <b:Person>
            <b:Last>Harker</b:Last>
            <b:First>Rachael</b:First>
          </b:Person>
          <b:Person>
            <b:Last>Cromarty</b:Last>
            <b:First>Hannah</b:First>
          </b:Person>
        </b:NameList>
      </b:Author>
    </b:Author>
    <b:Title>Rising cost of living in the UK</b:Title>
    <b:Year>2024</b:Year>
    <b:YearAccessed>2024</b:YearAccessed>
    <b:MonthAccessed>08</b:MonthAccessed>
    <b:DayAccessed>02</b:DayAccessed>
    <b:URL>https://commonslibrary.parliament.uk/research-briefings/cbp-9428/</b:URL>
    <b:RefOrder>6</b:RefOrder>
  </b:Source>
  <b:Source>
    <b:Tag>Dep22</b:Tag>
    <b:SourceType>InternetSite</b:SourceType>
    <b:Guid>{53BFB6EC-385A-4594-AAF2-CBADB8C3EB07}</b:Guid>
    <b:Author>
      <b:Author>
        <b:Corporate>Department for Environment, Food &amp; Rural Affairs</b:Corporate>
      </b:Author>
    </b:Author>
    <b:Title>Government food strategy</b:Title>
    <b:Year>2019-2022</b:Year>
    <b:YearAccessed>2024</b:YearAccessed>
    <b:MonthAccessed>08</b:MonthAccessed>
    <b:DayAccessed>02</b:DayAccessed>
    <b:URL>https://www.gov.uk/government/publications/government-food-strategy/government-food-strategy</b:URL>
    <b:RefOrder>7</b:RefOrder>
  </b:Source>
  <b:Source>
    <b:Tag>Dep24</b:Tag>
    <b:SourceType>InternetSite</b:SourceType>
    <b:Guid>{D42CC08C-3AC3-4CA9-ADE4-5F54A3418D95}</b:Guid>
    <b:Author>
      <b:Author>
        <b:Corporate>Department for Business &amp; Trade</b:Corporate>
      </b:Author>
    </b:Author>
    <b:Title>Critical imports and supply chains strategy</b:Title>
    <b:Year>2024</b:Year>
    <b:YearAccessed>2024</b:YearAccessed>
    <b:MonthAccessed>08</b:MonthAccessed>
    <b:DayAccessed>02</b:DayAccessed>
    <b:URL>https://www.gov.uk/government/publications/uk-critical-imports-and-supply-chains-strategy/critical-imports-and-supply-chains-strategy-html-version</b:URL>
    <b:RefOrder>8</b:RefOrder>
  </b:Source>
  <b:Source>
    <b:Tag>Van24</b:Tag>
    <b:SourceType>InternetSite</b:SourceType>
    <b:Guid>{38B5353A-9884-4627-8E85-A82A72140B3E}</b:Guid>
    <b:Author>
      <b:Author>
        <b:Corporate>Vantage Consulting</b:Corporate>
      </b:Author>
    </b:Author>
    <b:Title>Has COVID-19 accelerated the adoption of AI and automation?</b:Title>
    <b:Year>2024</b:Year>
    <b:YearAccessed>2024</b:YearAccessed>
    <b:MonthAccessed>08</b:MonthAccessed>
    <b:DayAccessed>02</b:DayAccessed>
    <b:URL>https://www.vantageconsulting.co.uk/article/has-covid-19-accelerated-the-adoption-of-ai-and-automation-2</b:URL>
    <b:RefOrder>9</b:RefOrder>
  </b:Source>
  <b:Source>
    <b:Tag>UKP24</b:Tag>
    <b:SourceType>InternetSite</b:SourceType>
    <b:Guid>{D48917F5-FB32-408F-AD65-AA44A1FFCA82}</b:Guid>
    <b:Author>
      <b:Author>
        <b:Corporate>UK Parliament</b:Corporate>
      </b:Author>
    </b:Author>
    <b:Title>Whole of Government Response to COVID-19</b:Title>
    <b:YearAccessed>2024</b:YearAccessed>
    <b:MonthAccessed>08</b:MonthAccessed>
    <b:DayAccessed>02</b:DayAccessed>
    <b:URL>https://committees.parliament.uk/work/335/whole-of-government-response-to-covid19/publications/</b:URL>
    <b:RefOrder>10</b:RefOrder>
  </b:Source>
  <b:Source>
    <b:Tag>NHS20</b:Tag>
    <b:SourceType>InternetSite</b:SourceType>
    <b:Guid>{A6347705-375C-46B8-948E-9D550F1F923B}</b:Guid>
    <b:Author>
      <b:Author>
        <b:Corporate>NHS</b:Corporate>
      </b:Author>
    </b:Author>
    <b:Title>Education and Training Framework</b:Title>
    <b:Year>2020</b:Year>
    <b:YearAccessed>2024</b:YearAccessed>
    <b:MonthAccessed>08</b:MonthAccessed>
    <b:DayAccessed>02</b:DayAccessed>
    <b:URL>https://www.england.nhs.uk/coronavirus/documents/c0237-education-and-training-framework/</b:URL>
    <b:RefOrder>11</b:RefOrder>
  </b:Source>
  <b:Source>
    <b:Tag>Cab23</b:Tag>
    <b:SourceType>InternetSite</b:SourceType>
    <b:Guid>{81237A84-AC20-4C3F-8B3E-EE1224E30EFF}</b:Guid>
    <b:Author>
      <b:Author>
        <b:Corporate>Cabinet Office</b:Corporate>
      </b:Author>
    </b:Author>
    <b:Title>The UK Government Resilience Framework: 2023 Implementation Update (HTML)</b:Title>
    <b:Year>2023</b:Year>
    <b:YearAccessed>2024</b:YearAccessed>
    <b:MonthAccessed>08</b:MonthAccessed>
    <b:DayAccessed>02</b:DayAccessed>
    <b:URL>https://www.gov.uk/government/publications/the-resilience-framework-2023-implementation-update/the-uk-government-resilience-framework-2023-implementation-update-html</b:URL>
    <b:RefOrder>12</b:RefOrder>
  </b:Source>
  <b:Source>
    <b:Tag>Cab21</b:Tag>
    <b:SourceType>InternetSite</b:SourceType>
    <b:Guid>{9B1A8B5A-F0FA-4D9D-96D1-F564B8C87B7F}</b:Guid>
    <b:Author>
      <b:Author>
        <b:Corporate>Cabinet Office; Department for International Development; Foreign, Commonwealth &amp; Development Office</b:Corporate>
      </b:Author>
    </b:Author>
    <b:Title>Implementing the Sustainable Development Goals</b:Title>
    <b:Year>2021</b:Year>
    <b:YearAccessed>2024</b:YearAccessed>
    <b:MonthAccessed>08</b:MonthAccessed>
    <b:DayAccessed>02</b:DayAccessed>
    <b:URL>https://www.gov.uk/government/publications/implementing-the-sustainable-development-goals/implementing-the-sustainable-development-goals--2</b:URL>
    <b:RefOrder>13</b:RefOrder>
  </b:Source>
  <b:Source>
    <b:Tag>Sym24</b:Tag>
    <b:SourceType>InternetSite</b:SourceType>
    <b:Guid>{4C8B4AAA-0CEA-426C-A614-DE0D49E862D4}</b:Guid>
    <b:Author>
      <b:Author>
        <b:Corporate>Symson</b:Corporate>
      </b:Author>
    </b:Author>
    <b:Title>4 Business Benefits of Dynamic Pricing: Factors and Algorithm of B2B Dynamic Pricing</b:Title>
    <b:YearAccessed>2024</b:YearAccessed>
    <b:MonthAccessed>08</b:MonthAccessed>
    <b:DayAccessed>02</b:DayAccessed>
    <b:URL>https://www.symson.com/blog/business-benefits-of-dynamic-pricing</b:URL>
    <b:RefOrder>14</b:RefOrder>
  </b:Source>
  <b:Source>
    <b:Tag>Ken241</b:Tag>
    <b:SourceType>InternetSite</b:SourceType>
    <b:Guid>{4B64378E-FC2E-4060-A779-111716C13ECF}</b:Guid>
    <b:Author>
      <b:Author>
        <b:NameList>
          <b:Person>
            <b:Last>Kenton</b:Last>
            <b:First>Will</b:First>
          </b:Person>
        </b:NameList>
      </b:Author>
    </b:Author>
    <b:Title>Competition-Drive Pricing: What It Is, How It Works, Example</b:Title>
    <b:Year>2024</b:Year>
    <b:YearAccessed>2024</b:YearAccessed>
    <b:MonthAccessed>08</b:MonthAccessed>
    <b:DayAccessed>02</b:DayAccessed>
    <b:URL>https://www.investopedia.com/terms/c/competition-driven-pricing.asp#:~:text=Competition%2Ddriven%20prices%20are%20often,end%20up%20lowering%20its%20price.</b:URL>
    <b:RefOrder>15</b:RefOrder>
  </b:Source>
  <b:Source>
    <b:Tag>Kim23</b:Tag>
    <b:SourceType>InternetSite</b:SourceType>
    <b:Guid>{B218E4F7-0006-4C40-B388-F537B16F8558}</b:Guid>
    <b:Author>
      <b:Author>
        <b:NameList>
          <b:Person>
            <b:Last>Kimberling</b:Last>
            <b:First>Eric</b:First>
          </b:Person>
        </b:NameList>
      </b:Author>
    </b:Author>
    <b:Title>What Can Amazon Can Teach Us About Successful Digital Transformations?</b:Title>
    <b:Year>2023</b:Year>
    <b:YearAccessed>2024</b:YearAccessed>
    <b:MonthAccessed>08</b:MonthAccessed>
    <b:DayAccessed>02</b:DayAccessed>
    <b:URL>https://www.linkedin.com/pulse/what-can-amazon-teach-us-successful-digital-eric-kimberling-grmjc/</b:URL>
    <b:RefOrder>16</b:RefOrder>
  </b:Source>
  <b:Source>
    <b:Tag>Twi24</b:Tag>
    <b:SourceType>InternetSite</b:SourceType>
    <b:Guid>{652FA378-5818-4859-A413-DF2751A17FAD}</b:Guid>
    <b:Author>
      <b:Author>
        <b:NameList>
          <b:Person>
            <b:Last>Twin</b:Last>
            <b:First>Alexandra</b:First>
          </b:Person>
        </b:NameList>
      </b:Author>
    </b:Author>
    <b:Title>Marketing in Business: Strategies and Types Explained</b:Title>
    <b:Year>2024</b:Year>
    <b:YearAccessed>2024</b:YearAccessed>
    <b:MonthAccessed>08</b:MonthAccessed>
    <b:DayAccessed>02</b:DayAccessed>
    <b:URL>https://www.investopedia.com/terms/m/marketing.asp</b:URL>
    <b:RefOrder>17</b:RefOrder>
  </b:Source>
  <b:Source>
    <b:Tag>Kes24</b:Tag>
    <b:SourceType>InternetSite</b:SourceType>
    <b:Guid>{73B40E57-C1AE-47CB-B682-D0CFE0C9C7BE}</b:Guid>
    <b:Author>
      <b:Author>
        <b:NameList>
          <b:Person>
            <b:Last>Kesavan</b:Last>
            <b:First>Smuruthi</b:First>
          </b:Person>
        </b:NameList>
      </b:Author>
    </b:Author>
    <b:Title>What is Just-in-Time (JIT)? | Just-in-Time Inventory management</b:Title>
    <b:Year>2024</b:Year>
    <b:YearAccessed>2024</b:YearAccessed>
    <b:MonthAccessed>08</b:MonthAccessed>
    <b:DayAccessed>02</b:DayAccessed>
    <b:URL>https://www.zoho.com/inventory/academy/inventory-management/what-is-just-in-time.html#:~:text=Just%2Din%2Dtime%2C%20or,costs%20and%20increase%20inventory%20turnover.</b:URL>
    <b:RefOrder>18</b:RefOrder>
  </b:Source>
  <b:Source>
    <b:Tag>Cor24</b:Tag>
    <b:SourceType>InternetSite</b:SourceType>
    <b:Guid>{BB8ED889-CEE2-4B9D-AB22-33E189BA20EA}</b:Guid>
    <b:Author>
      <b:Author>
        <b:Corporate>Corporate Finance Institute </b:Corporate>
      </b:Author>
    </b:Author>
    <b:Title>Initial Public Offering (IPO)</b:Title>
    <b:YearAccessed>2024</b:YearAccessed>
    <b:MonthAccessed>08</b:MonthAccessed>
    <b:DayAccessed>02</b:DayAccessed>
    <b:URL>https://corporatefinanceinstitute.com/resources/valuation/ipo-initial-public-offering/</b:URL>
    <b:RefOrder>19</b:RefOrder>
  </b:Source>
  <b:Source>
    <b:Tag>Tup22</b:Tag>
    <b:SourceType>InternetSite</b:SourceType>
    <b:Guid>{288F7309-5DAD-4A5C-B58A-3A614C70A266}</b:Guid>
    <b:Author>
      <b:Author>
        <b:NameList>
          <b:Person>
            <b:Last>Tupper</b:Last>
            <b:First>Helen</b:First>
          </b:Person>
          <b:Person>
            <b:Last>Elis</b:Last>
            <b:First>Sarah</b:First>
          </b:Person>
        </b:NameList>
      </b:Author>
    </b:Author>
    <b:Title>It’s Time to Reimagine Employee Retention</b:Title>
    <b:Year>2022</b:Year>
    <b:YearAccessed>2024</b:YearAccessed>
    <b:MonthAccessed>08</b:MonthAccessed>
    <b:DayAccessed>02</b:DayAccessed>
    <b:URL>https://hbr.org/2022/07/its-time-to-reimagine-employee-retention</b:URL>
    <b:RefOrder>20</b:RefOrder>
  </b:Source>
  <b:Source>
    <b:Tag>IBM24</b:Tag>
    <b:SourceType>InternetSite</b:SourceType>
    <b:Guid>{84EF8918-C9A8-41A4-A2BA-71D69081EB6A}</b:Guid>
    <b:Author>
      <b:Author>
        <b:Corporate>IBM</b:Corporate>
      </b:Author>
    </b:Author>
    <b:Title>What is risk management?</b:Title>
    <b:YearAccessed>2024</b:YearAccessed>
    <b:MonthAccessed>08</b:MonthAccessed>
    <b:DayAccessed>02</b:DayAccessed>
    <b:URL>https://www.ibm.com/topics/risk-management#:~:text=Risk%20management%20is%20the%20process,an%20organization's%20capital%20and%20earnings.</b:URL>
    <b:RefOrder>21</b:RefOrder>
  </b:Source>
  <b:Source>
    <b:Tag>Var24</b:Tag>
    <b:SourceType>InternetSite</b:SourceType>
    <b:Guid>{5F67257B-C203-47E5-BBB5-4CAA745FDB73}</b:Guid>
    <b:Author>
      <b:Author>
        <b:Corporate>Vardells</b:Corporate>
      </b:Author>
    </b:Author>
    <b:Title>How to Prevent Product Shortages and Overstocking</b:Title>
    <b:YearAccessed>2024</b:YearAccessed>
    <b:MonthAccessed>08</b:MonthAccessed>
    <b:DayAccessed>02</b:DayAccessed>
    <b:URL>https://www.vardells.co.uk/blog/prevent-product-shortages-overstocking/</b:URL>
    <b:RefOrder>22</b:RefOrder>
  </b:Source>
  <b:Source>
    <b:Tag>Rus23</b:Tag>
    <b:SourceType>InternetSite</b:SourceType>
    <b:Guid>{11D6F651-3047-4539-9C9C-5DCF4F6AD1D7}</b:Guid>
    <b:Author>
      <b:Author>
        <b:NameList>
          <b:Person>
            <b:Last>Russo</b:Last>
            <b:First>Kristina</b:First>
          </b:Person>
        </b:NameList>
      </b:Author>
    </b:Author>
    <b:Title>What Is Elasticity of Demand? An Expert Guide</b:Title>
    <b:Year>2023</b:Year>
    <b:YearAccessed>2024</b:YearAccessed>
    <b:MonthAccessed>08</b:MonthAccessed>
    <b:DayAccessed>03</b:DayAccessed>
    <b:URL>https://www.netsuite.com/portal/resource/articles/business-strategy/elasticity-of-demand.shtml#:~:text=Elasticity%20of%20demand%20refers%20to,advertising%20pressure%20and%20customer%20income.</b:URL>
    <b:RefOrder>23</b:RefOrder>
  </b:Source>
  <b:Source>
    <b:Tag>Hus24</b:Tag>
    <b:SourceType>InternetSite</b:SourceType>
    <b:Guid>{6C6578A4-E3D7-4304-9DB6-D3CDDF067F6A}</b:Guid>
    <b:Author>
      <b:Author>
        <b:NameList>
          <b:Person>
            <b:Last>Hussain</b:Last>
            <b:First>Ali</b:First>
          </b:Person>
        </b:NameList>
      </b:Author>
    </b:Author>
    <b:Title>What Is Inelastic? Definition, Calculation, and Examples of Goods</b:Title>
    <b:Year>2024</b:Year>
    <b:YearAccessed>2024</b:YearAccessed>
    <b:MonthAccessed>08</b:MonthAccessed>
    <b:DayAccessed>03</b:DayAccessed>
    <b:URL>https://www.investopedia.com/terms/e/inelastic.asp#:~:text=Inelastic%20demand%20means%20that%20when%20the%20price%20of%20a%20good,buying%20habits%20also%20remain%20unchanged.</b:URL>
    <b:RefOrder>24</b:RefOrder>
  </b:Source>
  <b:Source>
    <b:Tag>Inv23</b:Tag>
    <b:SourceType>InternetSite</b:SourceType>
    <b:Guid>{4A2FB44F-2E00-4A52-A6C3-4C94786B701C}</b:Guid>
    <b:Author>
      <b:Author>
        <b:Corporate>Investopedia</b:Corporate>
      </b:Author>
    </b:Author>
    <b:Title>Law of Supply Explained, With the Curve, Types, and Examples</b:Title>
    <b:Year>2023</b:Year>
    <b:YearAccessed>2024</b:YearAccessed>
    <b:MonthAccessed>08</b:MonthAccessed>
    <b:DayAccessed>03</b:DayAccessed>
    <b:URL>https://www.investopedia.com/terms/l/lawofsupply.asp</b:URL>
    <b:RefOrder>25</b:RefOrder>
  </b:Source>
  <b:Source>
    <b:Tag>Hay241</b:Tag>
    <b:SourceType>InternetSite</b:SourceType>
    <b:Guid>{ED1A006C-1AC4-47FC-855E-C13D613DE0FD}</b:Guid>
    <b:Author>
      <b:Author>
        <b:NameList>
          <b:Person>
            <b:Last>Hayes</b:Last>
            <b:First>Adam</b:First>
          </b:Person>
        </b:NameList>
      </b:Author>
    </b:Author>
    <b:Title>What Is the Law of Demand in Economics, and How Does It Work?</b:Title>
    <b:Year>2024</b:Year>
    <b:YearAccessed>2024</b:YearAccessed>
    <b:MonthAccessed>08</b:MonthAccessed>
    <b:DayAccessed>03</b:DayAccessed>
    <b:URL>https://www.investopedia.com/terms/l/lawofdemand.asp</b:URL>
    <b:RefOrder>26</b:RefOrder>
  </b:Source>
  <b:Source>
    <b:Tag>Che24</b:Tag>
    <b:SourceType>InternetSite</b:SourceType>
    <b:Guid>{A57479D5-ED86-428B-853C-62EF543BD9F9}</b:Guid>
    <b:Author>
      <b:Author>
        <b:NameList>
          <b:Person>
            <b:Last>Chen</b:Last>
            <b:First>James</b:First>
          </b:Person>
        </b:NameList>
      </b:Author>
    </b:Author>
    <b:Title>Equilibrium Price: Definition, Types, Example, and How to Calculate</b:Title>
    <b:Year>2024</b:Year>
    <b:YearAccessed>2024</b:YearAccessed>
    <b:MonthAccessed>08</b:MonthAccessed>
    <b:DayAccessed>03</b:DayAccessed>
    <b:URL>https://www.investopedia.com/terms/e/equilibrium.asp#:~:text=Equilibrium%20is%20the%20state%20in,up%20resulting%20in%20less%20demand.</b:URL>
    <b:RefOrder>27</b:RefOrder>
  </b:Source>
  <b:Source>
    <b:Tag>Kha24</b:Tag>
    <b:SourceType>InternetSite</b:SourceType>
    <b:Guid>{FA9FFE39-F3B7-4655-A1D5-F741D4B5797A}</b:Guid>
    <b:Author>
      <b:Author>
        <b:Corporate>Khan Academy</b:Corporate>
      </b:Author>
    </b:Author>
    <b:Title>What factors change demand?</b:Title>
    <b:YearAccessed>2024</b:YearAccessed>
    <b:MonthAccessed>08</b:MonthAccessed>
    <b:DayAccessed>03</b:DayAccessed>
    <b:URL>https://www.khanacademy.org/economics-finance-domain/microeconomics/supply-demand-equilibrium/demand-curve-tutorial/a/what-factors-change-demand</b:URL>
    <b:RefOrder>28</b:RefOrder>
  </b:Source>
  <b:Source>
    <b:Tag>Gal15</b:Tag>
    <b:SourceType>InternetSite</b:SourceType>
    <b:Guid>{08F53115-81BC-456B-83E1-50DAFEB1A2CB}</b:Guid>
    <b:Author>
      <b:Author>
        <b:NameList>
          <b:Person>
            <b:Last>Gallo</b:Last>
            <b:First>Amy</b:First>
          </b:Person>
        </b:NameList>
      </b:Author>
    </b:Author>
    <b:Title>A Refresher on Price Elasticity</b:Title>
    <b:Year>2015</b:Year>
    <b:YearAccessed>2024</b:YearAccessed>
    <b:MonthAccessed>08</b:MonthAccessed>
    <b:DayAccessed>03</b:DayAccessed>
    <b:URL>https://hbr.org/2015/08/a-refresher-on-price-elasticity</b:URL>
    <b:RefOrder>29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D59D9C-11E4-4335-A945-D17CE2B575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3221</TotalTime>
  <Pages>18</Pages>
  <Words>3361</Words>
  <Characters>22586</Characters>
  <Application>Microsoft Office Word</Application>
  <DocSecurity>0</DocSecurity>
  <Lines>441</Lines>
  <Paragraphs>123</Paragraphs>
  <ScaleCrop>false</ScaleCrop>
  <HeadingPairs>
    <vt:vector size="2" baseType="variant">
      <vt:variant>
        <vt:lpstr>Title</vt:lpstr>
      </vt:variant>
      <vt:variant>
        <vt:i4>1</vt:i4>
      </vt:variant>
    </vt:vector>
  </HeadingPairs>
  <TitlesOfParts>
    <vt:vector size="1" baseType="lpstr">
      <vt:lpstr>Management Economics (LCBB5008)</vt:lpstr>
    </vt:vector>
  </TitlesOfParts>
  <Company/>
  <LinksUpToDate>false</LinksUpToDate>
  <CharactersWithSpaces>25940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Economics (LCBB5008)</dc:title>
  <dc:subject>Riaz Bhatti</dc:subject>
  <dc:creator>Yavor Petrov (2110946)</dc:creator>
  <cp:keywords/>
  <dc:description/>
  <cp:lastModifiedBy>Yavor Petrov</cp:lastModifiedBy>
  <cp:revision>339</cp:revision>
  <dcterms:created xsi:type="dcterms:W3CDTF">2024-07-22T17:41:00Z</dcterms:created>
  <dcterms:modified xsi:type="dcterms:W3CDTF">2024-08-04T08:26:00Z</dcterms:modified>
  <cp:category>Essay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10d4ba7a3f7b6891ca913b1d6dbbdce4c2a8d7ed3e0a38da63652396176247be</vt:lpwstr>
  </property>
</Properties>
</file>