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A70F6E5" w:rsidP="1CBF566F" w:rsidRDefault="1A70F6E5" w14:paraId="066B0BA4" w14:textId="62B68E13">
      <w:pPr>
        <w:pStyle w:val="Normal"/>
        <w:spacing w:before="240" w:beforeAutospacing="off" w:after="240" w:afterAutospacing="off"/>
        <w:ind/>
        <w:rPr>
          <w:rFonts w:ascii="Times New Roman" w:hAnsi="Times New Roman" w:eastAsia="Times New Roman" w:cs="Times New Roman"/>
          <w:sz w:val="24"/>
          <w:szCs w:val="24"/>
        </w:rPr>
      </w:pPr>
      <w:r w:rsidRPr="1CBF566F" w:rsidR="13E2E1A4">
        <w:rPr>
          <w:rFonts w:ascii="Times New Roman" w:hAnsi="Times New Roman" w:eastAsia="Times New Roman" w:cs="Times New Roman"/>
          <w:sz w:val="24"/>
          <w:szCs w:val="24"/>
        </w:rPr>
        <w:t>Nicholas Millett</w:t>
      </w:r>
    </w:p>
    <w:p w:rsidR="1A70F6E5" w:rsidP="1CBF566F" w:rsidRDefault="1A70F6E5" w14:paraId="2DB1E704" w14:textId="2E1B8ABA">
      <w:pPr>
        <w:pStyle w:val="Normal"/>
        <w:spacing w:before="240" w:beforeAutospacing="off" w:after="240" w:afterAutospacing="off"/>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CBF566F" w:rsidR="13E2E1A4">
        <w:rPr>
          <w:rFonts w:ascii="Times New Roman" w:hAnsi="Times New Roman" w:eastAsia="Times New Roman" w:cs="Times New Roman"/>
          <w:sz w:val="24"/>
          <w:szCs w:val="24"/>
        </w:rPr>
        <w:t>Professor Cartwright</w:t>
      </w:r>
      <w:r w:rsidRPr="1CBF566F" w:rsidR="13E2E1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1A70F6E5" w:rsidP="1CBF566F" w:rsidRDefault="1A70F6E5" w14:paraId="38A367F9" w14:textId="4F3C7E24">
      <w:pPr>
        <w:pStyle w:val="Normal"/>
        <w:rPr>
          <w:rFonts w:ascii="Times New Roman" w:hAnsi="Times New Roman" w:eastAsia="Times New Roman" w:cs="Times New Roman"/>
          <w:noProof w:val="0"/>
          <w:sz w:val="24"/>
          <w:szCs w:val="24"/>
          <w:lang w:val="en-US"/>
        </w:rPr>
      </w:pPr>
      <w:r w:rsidRPr="1CBF566F" w:rsidR="13E2E1A4">
        <w:rPr>
          <w:rFonts w:ascii="Times New Roman" w:hAnsi="Times New Roman" w:eastAsia="Times New Roman" w:cs="Times New Roman"/>
          <w:noProof w:val="0"/>
          <w:sz w:val="24"/>
          <w:szCs w:val="24"/>
          <w:lang w:val="en-US"/>
        </w:rPr>
        <w:t>Gwlad</w:t>
      </w:r>
      <w:r w:rsidRPr="1CBF566F" w:rsidR="13E2E1A4">
        <w:rPr>
          <w:rFonts w:ascii="Times New Roman" w:hAnsi="Times New Roman" w:eastAsia="Times New Roman" w:cs="Times New Roman"/>
          <w:noProof w:val="0"/>
          <w:sz w:val="24"/>
          <w:szCs w:val="24"/>
          <w:lang w:val="en-US"/>
        </w:rPr>
        <w:t>, Gwlad: Aspects of Welsh History 1200 to the present day (HPHI5027, HPHI6027)</w:t>
      </w:r>
    </w:p>
    <w:p w:rsidR="1A70F6E5" w:rsidP="1CBF566F" w:rsidRDefault="1A70F6E5" w14:paraId="4EE3475A" w14:textId="7A3F028F">
      <w:pPr>
        <w:pStyle w:val="Normal"/>
        <w:rPr>
          <w:rFonts w:ascii="Times New Roman" w:hAnsi="Times New Roman" w:eastAsia="Times New Roman" w:cs="Times New Roman"/>
          <w:noProof w:val="0"/>
          <w:sz w:val="24"/>
          <w:szCs w:val="24"/>
          <w:lang w:val="en-US"/>
        </w:rPr>
      </w:pPr>
      <w:r w:rsidRPr="1CBF566F" w:rsidR="13E2E1A4">
        <w:rPr>
          <w:rFonts w:ascii="Times New Roman" w:hAnsi="Times New Roman" w:eastAsia="Times New Roman" w:cs="Times New Roman"/>
          <w:noProof w:val="0"/>
          <w:sz w:val="24"/>
          <w:szCs w:val="24"/>
          <w:lang w:val="en-US"/>
        </w:rPr>
        <w:t>25 April 2025</w:t>
      </w:r>
    </w:p>
    <w:p w:rsidR="1A70F6E5" w:rsidP="1CBF566F" w:rsidRDefault="1A70F6E5" w14:paraId="413DF1C1" w14:textId="6FA9941C">
      <w:pPr>
        <w:pStyle w:val="Normal"/>
        <w:spacing w:before="240" w:beforeAutospacing="off" w:after="240" w:afterAutospacing="off"/>
        <w:ind w:firstLine="720"/>
        <w:rPr>
          <w:rFonts w:ascii="Times New Roman" w:hAnsi="Times New Roman" w:eastAsia="Times New Roman" w:cs="Times New Roman"/>
          <w:noProof w:val="0"/>
          <w:sz w:val="24"/>
          <w:szCs w:val="24"/>
          <w:lang w:val="en-US"/>
        </w:rPr>
      </w:pPr>
      <w:r w:rsidRPr="1CBF566F" w:rsidR="4B0CBCC9">
        <w:rPr>
          <w:rFonts w:ascii="Times New Roman" w:hAnsi="Times New Roman" w:eastAsia="Times New Roman" w:cs="Times New Roman"/>
          <w:noProof w:val="0"/>
          <w:sz w:val="24"/>
          <w:szCs w:val="24"/>
          <w:lang w:val="en-US"/>
        </w:rPr>
        <w:t xml:space="preserve">A Nation at War: The Welsh Effort </w:t>
      </w:r>
      <w:r w:rsidRPr="1CBF566F" w:rsidR="2CA5830B">
        <w:rPr>
          <w:rFonts w:ascii="Times New Roman" w:hAnsi="Times New Roman" w:eastAsia="Times New Roman" w:cs="Times New Roman"/>
          <w:noProof w:val="0"/>
          <w:sz w:val="24"/>
          <w:szCs w:val="24"/>
          <w:lang w:val="en-US"/>
        </w:rPr>
        <w:t xml:space="preserve">During </w:t>
      </w:r>
      <w:r w:rsidRPr="1CBF566F" w:rsidR="4B0CBCC9">
        <w:rPr>
          <w:rFonts w:ascii="Times New Roman" w:hAnsi="Times New Roman" w:eastAsia="Times New Roman" w:cs="Times New Roman"/>
          <w:noProof w:val="0"/>
          <w:sz w:val="24"/>
          <w:szCs w:val="24"/>
          <w:lang w:val="en-US"/>
        </w:rPr>
        <w:t>the Great War</w:t>
      </w:r>
    </w:p>
    <w:p w:rsidR="1A70F6E5" w:rsidP="1CBF566F" w:rsidRDefault="1A70F6E5" w14:paraId="470B613E" w14:textId="2E6C8286">
      <w:pPr>
        <w:spacing w:before="240" w:beforeAutospacing="off" w:after="240" w:afterAutospacing="off"/>
        <w:ind w:firstLine="720"/>
        <w:rPr>
          <w:rFonts w:ascii="Times New Roman" w:hAnsi="Times New Roman" w:eastAsia="Times New Roman" w:cs="Times New Roman"/>
          <w:b w:val="0"/>
          <w:bCs w:val="0"/>
          <w:i w:val="0"/>
          <w:iCs w:val="0"/>
          <w:caps w:val="0"/>
          <w:smallCaps w:val="0"/>
          <w:noProof w:val="0"/>
          <w:color w:val="222222"/>
          <w:sz w:val="24"/>
          <w:szCs w:val="24"/>
          <w:lang w:val="en-US"/>
        </w:rPr>
      </w:pP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The Great War, later known as the First World War, began in 1914 and ended in 1918. This was a catastrophic </w:t>
      </w:r>
      <w:bookmarkStart w:name="_Int_0KgC5TkH" w:id="797594346"/>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time period</w:t>
      </w:r>
      <w:bookmarkEnd w:id="797594346"/>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for the entire world,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impacting</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not only the soldiers fighting the battles but </w:t>
      </w:r>
      <w:r w:rsidRPr="1CBF566F" w:rsidR="3E622354">
        <w:rPr>
          <w:rFonts w:ascii="Times New Roman" w:hAnsi="Times New Roman" w:eastAsia="Times New Roman" w:cs="Times New Roman"/>
          <w:b w:val="0"/>
          <w:bCs w:val="0"/>
          <w:i w:val="0"/>
          <w:iCs w:val="0"/>
          <w:caps w:val="0"/>
          <w:smallCaps w:val="0"/>
          <w:noProof w:val="0"/>
          <w:color w:val="222222"/>
          <w:sz w:val="24"/>
          <w:szCs w:val="24"/>
          <w:lang w:val="en-US"/>
        </w:rPr>
        <w:t xml:space="preserve">also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the global economy, politically and socially </w:t>
      </w:r>
      <w:r w:rsidRPr="1CBF566F" w:rsidR="40232EB4">
        <w:rPr>
          <w:rFonts w:ascii="Times New Roman" w:hAnsi="Times New Roman" w:eastAsia="Times New Roman" w:cs="Times New Roman"/>
          <w:noProof w:val="0"/>
          <w:sz w:val="24"/>
          <w:szCs w:val="24"/>
          <w:lang w:val="en-US"/>
        </w:rPr>
        <w:t>(The National WWI Museum and Memorial)</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Wales, a small country within Great Britain, experienced profound changes as a consequence of the war </w:t>
      </w:r>
      <w:r w:rsidRPr="1CBF566F" w:rsidR="782F39DD">
        <w:rPr>
          <w:rFonts w:ascii="Times New Roman" w:hAnsi="Times New Roman" w:eastAsia="Times New Roman" w:cs="Times New Roman"/>
          <w:noProof w:val="0"/>
          <w:sz w:val="24"/>
          <w:szCs w:val="24"/>
          <w:lang w:val="en-US"/>
        </w:rPr>
        <w:t>(Davies)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Great War acted as a trigger for changes that were already in motion but accentuated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nu</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merous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evelopments in Welsh society during that time. Wales was an industrial powerhouse, with its steelworks, coal mines, and slate quarries playing a crucial part in both the local and national economy </w:t>
      </w:r>
      <w:r w:rsidRPr="1CBF566F" w:rsidR="0154CD4D">
        <w:rPr>
          <w:rFonts w:ascii="Times New Roman" w:hAnsi="Times New Roman" w:eastAsia="Times New Roman" w:cs="Times New Roman"/>
          <w:noProof w:val="0"/>
          <w:sz w:val="24"/>
          <w:szCs w:val="24"/>
          <w:lang w:val="en-US"/>
        </w:rPr>
        <w:t>(Davies)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These industries were essential to the region's economic foundation and growth during the nineteenth and early twentieth century.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However, Wales faced numerous social and political divisions internally, including pushes for industrial reforms as well as political representation for the working class </w:t>
      </w:r>
      <w:r w:rsidRPr="1CBF566F" w:rsidR="489E277A">
        <w:rPr>
          <w:rFonts w:ascii="Times New Roman" w:hAnsi="Times New Roman" w:eastAsia="Times New Roman" w:cs="Times New Roman"/>
          <w:noProof w:val="0"/>
          <w:sz w:val="24"/>
          <w:szCs w:val="24"/>
          <w:lang w:val="en-US"/>
        </w:rPr>
        <w:t>(Maggie)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Ul</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tima</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tely, the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w</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ar a</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dvanced social, political, and economic issues that would reshape Wales. Economically, the war boosted certain industries, but this was short-lived as those sectors declined after the war </w:t>
      </w:r>
      <w:r w:rsidRPr="1CBF566F" w:rsidR="26E89588">
        <w:rPr>
          <w:rFonts w:ascii="Times New Roman" w:hAnsi="Times New Roman" w:eastAsia="Times New Roman" w:cs="Times New Roman"/>
          <w:noProof w:val="0"/>
          <w:sz w:val="24"/>
          <w:szCs w:val="24"/>
          <w:lang w:val="en-US"/>
        </w:rPr>
        <w:t>(Maggie)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Socially, the war had a profound effect on the roles of women and the working class. Politically, the war increased support for Welsh nationalism and contributed to the rise of the Labour Party </w:t>
      </w:r>
      <w:r w:rsidRPr="1CBF566F" w:rsidR="60C22446">
        <w:rPr>
          <w:rFonts w:ascii="Times New Roman" w:hAnsi="Times New Roman" w:eastAsia="Times New Roman" w:cs="Times New Roman"/>
          <w:noProof w:val="0"/>
          <w:sz w:val="24"/>
          <w:szCs w:val="24"/>
          <w:lang w:val="en-US"/>
        </w:rPr>
        <w:t>(Young Fabians)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For us to fully understand the full impact of these changes, it is essential to examine the situation in Wales prior to the Great War. The economic, social, and political movements that shaped the country in the years prior to the conflict would heavily influence how Wales faced the challenges and opportunities brought about by the global war. </w:t>
      </w:r>
    </w:p>
    <w:p w:rsidR="1A70F6E5" w:rsidP="1CBF566F" w:rsidRDefault="1A70F6E5" w14:paraId="5C84CEDD" w14:textId="7FED6F55">
      <w:pPr>
        <w:spacing w:before="240" w:beforeAutospacing="off" w:after="240" w:afterAutospacing="off"/>
        <w:ind w:firstLine="720"/>
        <w:rPr>
          <w:rFonts w:ascii="Times New Roman" w:hAnsi="Times New Roman" w:eastAsia="Times New Roman" w:cs="Times New Roman"/>
          <w:noProof w:val="0"/>
          <w:sz w:val="24"/>
          <w:szCs w:val="24"/>
          <w:lang w:val="en-US"/>
        </w:rPr>
      </w:pP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Prior to the Great War, Wales played a key role in United Kingdom's economy, as the country heavily relied on Wales for its industrial production, specifically in coal, steel, and quarrying.</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These industries were the backbone of the Welsh </w:t>
      </w:r>
      <w:r w:rsidRPr="1CBF566F" w:rsidR="30991FA5">
        <w:rPr>
          <w:rFonts w:ascii="Times New Roman" w:hAnsi="Times New Roman" w:eastAsia="Times New Roman" w:cs="Times New Roman"/>
          <w:b w:val="0"/>
          <w:bCs w:val="0"/>
          <w:i w:val="0"/>
          <w:iCs w:val="0"/>
          <w:caps w:val="0"/>
          <w:smallCaps w:val="0"/>
          <w:noProof w:val="0"/>
          <w:color w:val="222222"/>
          <w:sz w:val="24"/>
          <w:szCs w:val="24"/>
          <w:lang w:val="en-US"/>
        </w:rPr>
        <w:t>economy, and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Wales was one of the leading industrial nations during the </w:t>
      </w:r>
      <w:bookmarkStart w:name="_Int_IWl8ncEc" w:id="1875599544"/>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time period</w:t>
      </w:r>
      <w:bookmarkEnd w:id="1875599544"/>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CBF566F" w:rsidR="47537C64">
        <w:rPr>
          <w:rFonts w:ascii="Times New Roman" w:hAnsi="Times New Roman" w:eastAsia="Times New Roman" w:cs="Times New Roman"/>
          <w:noProof w:val="0"/>
          <w:sz w:val="24"/>
          <w:szCs w:val="24"/>
          <w:lang w:val="en-US"/>
        </w:rPr>
        <w:t>(Maggie)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Coal mining in Wales was especially vital as the Welsh supplied most of Great Britain with the coal for steam engines and factories </w:t>
      </w:r>
      <w:r w:rsidRPr="1CBF566F" w:rsidR="554E0D1B">
        <w:rPr>
          <w:rFonts w:ascii="Times New Roman" w:hAnsi="Times New Roman" w:eastAsia="Times New Roman" w:cs="Times New Roman"/>
          <w:noProof w:val="0"/>
          <w:sz w:val="24"/>
          <w:szCs w:val="24"/>
          <w:lang w:val="en-US"/>
        </w:rPr>
        <w:t>(Maggie)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This profession created economic growth within the country, specifically in places like the Aberdare Valley and Rhondda. Steel production in places like Cardiff thrived due to the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numerous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plants, which created jobs in the local community </w:t>
      </w:r>
      <w:r w:rsidRPr="1CBF566F" w:rsidR="639A49E4">
        <w:rPr>
          <w:rFonts w:ascii="Times New Roman" w:hAnsi="Times New Roman" w:eastAsia="Times New Roman" w:cs="Times New Roman"/>
          <w:noProof w:val="0"/>
          <w:sz w:val="24"/>
          <w:szCs w:val="24"/>
          <w:lang w:val="en-US"/>
        </w:rPr>
        <w:t>(Greening)</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Unfortunately, despite the economic benefits that these industries brought to Wales, the country suffered with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numerous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economic and social equalities </w:t>
      </w:r>
      <w:r w:rsidRPr="1CBF566F" w:rsidR="636BCEAE">
        <w:rPr>
          <w:rFonts w:ascii="Times New Roman" w:hAnsi="Times New Roman" w:eastAsia="Times New Roman" w:cs="Times New Roman"/>
          <w:noProof w:val="0"/>
          <w:sz w:val="24"/>
          <w:szCs w:val="24"/>
          <w:lang w:val="en-US"/>
        </w:rPr>
        <w:t>(Greening)</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w:t>
      </w:r>
      <w:r w:rsidRPr="1CBF566F" w:rsidR="33877745">
        <w:rPr>
          <w:rFonts w:ascii="Times New Roman" w:hAnsi="Times New Roman" w:eastAsia="Times New Roman" w:cs="Times New Roman"/>
          <w:noProof w:val="0"/>
          <w:sz w:val="24"/>
          <w:szCs w:val="24"/>
          <w:lang w:val="en-US"/>
        </w:rPr>
        <w:t xml:space="preserve"> In the coal mines, the industrial working class faced hazardous conditions, endured long working hours, and earned low wages </w:t>
      </w:r>
      <w:r w:rsidRPr="1CBF566F" w:rsidR="3A13DCDE">
        <w:rPr>
          <w:rFonts w:ascii="Times New Roman" w:hAnsi="Times New Roman" w:eastAsia="Times New Roman" w:cs="Times New Roman"/>
          <w:noProof w:val="0"/>
          <w:sz w:val="24"/>
          <w:szCs w:val="24"/>
          <w:lang w:val="en-US"/>
        </w:rPr>
        <w:t>(Maggie)</w:t>
      </w:r>
      <w:r w:rsidRPr="1CBF566F" w:rsidR="33877745">
        <w:rPr>
          <w:rFonts w:ascii="Times New Roman" w:hAnsi="Times New Roman" w:eastAsia="Times New Roman" w:cs="Times New Roman"/>
          <w:noProof w:val="0"/>
          <w:sz w:val="24"/>
          <w:szCs w:val="24"/>
          <w:lang w:val="en-US"/>
        </w:rPr>
        <w:t xml:space="preserve">. </w:t>
      </w:r>
      <w:r>
        <w:tab/>
      </w:r>
      <w:r w:rsidRPr="1CBF566F" w:rsidR="33877745">
        <w:rPr>
          <w:rFonts w:ascii="Times New Roman" w:hAnsi="Times New Roman" w:eastAsia="Times New Roman" w:cs="Times New Roman"/>
          <w:noProof w:val="0"/>
          <w:sz w:val="24"/>
          <w:szCs w:val="24"/>
          <w:lang w:val="en-US"/>
        </w:rPr>
        <w:t>They had limited access to healthcare and lived in substandard housing, leading to widespread poverty within industrial communities (</w:t>
      </w:r>
      <w:r w:rsidRPr="1CBF566F" w:rsidR="7795916F">
        <w:rPr>
          <w:rFonts w:ascii="Times New Roman" w:hAnsi="Times New Roman" w:eastAsia="Times New Roman" w:cs="Times New Roman"/>
          <w:noProof w:val="0"/>
          <w:sz w:val="24"/>
          <w:szCs w:val="24"/>
          <w:lang w:val="en-US"/>
        </w:rPr>
        <w:t>Imperial War Museums</w:t>
      </w:r>
      <w:r w:rsidRPr="1CBF566F" w:rsidR="33877745">
        <w:rPr>
          <w:rFonts w:ascii="Times New Roman" w:hAnsi="Times New Roman" w:eastAsia="Times New Roman" w:cs="Times New Roman"/>
          <w:noProof w:val="0"/>
          <w:sz w:val="24"/>
          <w:szCs w:val="24"/>
          <w:lang w:val="en-US"/>
        </w:rPr>
        <w:t xml:space="preserve">). However, while these conditions were harsh, industrial areas still experienced some economic growth and job opportunities due to industrialization. </w:t>
      </w:r>
      <w:r w:rsidRPr="1CBF566F" w:rsidR="33877745">
        <w:rPr>
          <w:rFonts w:ascii="Times New Roman" w:hAnsi="Times New Roman" w:eastAsia="Times New Roman" w:cs="Times New Roman"/>
          <w:noProof w:val="0"/>
          <w:sz w:val="24"/>
          <w:szCs w:val="24"/>
          <w:lang w:val="en-US"/>
        </w:rPr>
        <w:t>This stood in contrast to rural agricultural communities in north and west Wales, where living standards were often even lower.</w:t>
      </w:r>
      <w:r w:rsidRPr="1CBF566F" w:rsidR="33877745">
        <w:rPr>
          <w:rFonts w:ascii="Times New Roman" w:hAnsi="Times New Roman" w:eastAsia="Times New Roman" w:cs="Times New Roman"/>
          <w:noProof w:val="0"/>
          <w:sz w:val="24"/>
          <w:szCs w:val="24"/>
          <w:lang w:val="en-US"/>
        </w:rPr>
        <w:t xml:space="preserve"> These rural areas saw little to no industrial investment, leading to economic stagnation, limited employment, and population decline </w:t>
      </w:r>
      <w:r w:rsidRPr="1CBF566F" w:rsidR="486FE70B">
        <w:rPr>
          <w:rFonts w:ascii="Times New Roman" w:hAnsi="Times New Roman" w:eastAsia="Times New Roman" w:cs="Times New Roman"/>
          <w:noProof w:val="0"/>
          <w:sz w:val="24"/>
          <w:szCs w:val="24"/>
          <w:lang w:val="en-US"/>
        </w:rPr>
        <w:t>(Imperial War Museums)</w:t>
      </w:r>
      <w:r w:rsidRPr="1CBF566F" w:rsidR="33877745">
        <w:rPr>
          <w:rFonts w:ascii="Times New Roman" w:hAnsi="Times New Roman" w:eastAsia="Times New Roman" w:cs="Times New Roman"/>
          <w:noProof w:val="0"/>
          <w:sz w:val="24"/>
          <w:szCs w:val="24"/>
          <w:lang w:val="en-US"/>
        </w:rPr>
        <w:t xml:space="preserve">. Even though both industrial and rural working-class communities faced considerable hardship, the nature of each </w:t>
      </w:r>
      <w:bookmarkStart w:name="_Int_ynIpi7G0" w:id="1468171592"/>
      <w:r w:rsidRPr="1CBF566F" w:rsidR="33877745">
        <w:rPr>
          <w:rFonts w:ascii="Times New Roman" w:hAnsi="Times New Roman" w:eastAsia="Times New Roman" w:cs="Times New Roman"/>
          <w:noProof w:val="0"/>
          <w:sz w:val="24"/>
          <w:szCs w:val="24"/>
          <w:lang w:val="en-US"/>
        </w:rPr>
        <w:t>communities</w:t>
      </w:r>
      <w:bookmarkEnd w:id="1468171592"/>
      <w:r w:rsidRPr="1CBF566F" w:rsidR="33877745">
        <w:rPr>
          <w:rFonts w:ascii="Times New Roman" w:hAnsi="Times New Roman" w:eastAsia="Times New Roman" w:cs="Times New Roman"/>
          <w:noProof w:val="0"/>
          <w:sz w:val="24"/>
          <w:szCs w:val="24"/>
          <w:lang w:val="en-US"/>
        </w:rPr>
        <w:t xml:space="preserve"> hardship differed depending on where you lived.</w:t>
      </w:r>
    </w:p>
    <w:p w:rsidR="1A70F6E5" w:rsidP="1CBF566F" w:rsidRDefault="1A70F6E5" w14:paraId="3F9B1576" w14:textId="0A3A22E8">
      <w:pPr>
        <w:spacing w:before="240" w:beforeAutospacing="off" w:after="240" w:afterAutospacing="off"/>
        <w:ind w:firstLine="720"/>
        <w:rPr>
          <w:rFonts w:ascii="Times New Roman" w:hAnsi="Times New Roman" w:eastAsia="Times New Roman" w:cs="Times New Roman"/>
          <w:b w:val="0"/>
          <w:bCs w:val="0"/>
          <w:i w:val="0"/>
          <w:iCs w:val="0"/>
          <w:caps w:val="0"/>
          <w:smallCaps w:val="0"/>
          <w:noProof w:val="0"/>
          <w:color w:val="222222"/>
          <w:sz w:val="24"/>
          <w:szCs w:val="24"/>
          <w:lang w:val="en-US"/>
        </w:rPr>
      </w:pP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During the twentieth century, Wales was increasingly influenced by the rise of the Labour Party </w:t>
      </w:r>
      <w:r w:rsidRPr="1CBF566F" w:rsidR="463EAD2F">
        <w:rPr>
          <w:rFonts w:ascii="Times New Roman" w:hAnsi="Times New Roman" w:eastAsia="Times New Roman" w:cs="Times New Roman"/>
          <w:noProof w:val="0"/>
          <w:sz w:val="24"/>
          <w:szCs w:val="24"/>
          <w:lang w:val="en-US"/>
        </w:rPr>
        <w:t>(BBC Wales)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This party boosted morale for the working class since the Labour Party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represented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their interests. The Labour and socialist movement reflected the desire for working reforms, including better working conditions and political representation for the industrial community </w:t>
      </w:r>
      <w:r w:rsidRPr="1CBF566F" w:rsidR="1A4AAF8C">
        <w:rPr>
          <w:rFonts w:ascii="Times New Roman" w:hAnsi="Times New Roman" w:eastAsia="Times New Roman" w:cs="Times New Roman"/>
          <w:noProof w:val="0"/>
          <w:sz w:val="24"/>
          <w:szCs w:val="24"/>
          <w:lang w:val="en-US"/>
        </w:rPr>
        <w:t>(BBC Wales)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Furthermore, </w:t>
      </w:r>
      <w:r w:rsidRPr="1CBF566F" w:rsidR="68C49FD7">
        <w:rPr>
          <w:rFonts w:ascii="Times New Roman" w:hAnsi="Times New Roman" w:eastAsia="Times New Roman" w:cs="Times New Roman"/>
          <w:b w:val="0"/>
          <w:bCs w:val="0"/>
          <w:i w:val="0"/>
          <w:iCs w:val="0"/>
          <w:caps w:val="0"/>
          <w:smallCaps w:val="0"/>
          <w:noProof w:val="0"/>
          <w:color w:val="222222"/>
          <w:sz w:val="24"/>
          <w:szCs w:val="24"/>
          <w:lang w:val="en-US"/>
        </w:rPr>
        <w:t>the party</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fostered a sense of Welsh identity, with demands for greater self-governance and a more prominent Welsh political presence within Great Britain</w:t>
      </w:r>
      <w:r w:rsidRPr="1CBF566F" w:rsidR="4921112B">
        <w:rPr>
          <w:rFonts w:ascii="Times New Roman" w:hAnsi="Times New Roman" w:eastAsia="Times New Roman" w:cs="Times New Roman"/>
          <w:noProof w:val="0"/>
          <w:sz w:val="24"/>
          <w:szCs w:val="24"/>
          <w:lang w:val="en-US"/>
        </w:rPr>
        <w:t xml:space="preserve"> (Laybourn)</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Therefore, this period laid the groundwork for the significant changes that would be sparked by the First World War, as long unsettled social and political tensions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emerged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in new and unexpected ways and changed Wales economic, social, and political landscape</w:t>
      </w:r>
      <w:r w:rsidRPr="1CBF566F" w:rsidR="67A3C82E">
        <w:rPr>
          <w:rFonts w:ascii="Times New Roman" w:hAnsi="Times New Roman" w:eastAsia="Times New Roman" w:cs="Times New Roman"/>
          <w:noProof w:val="0"/>
          <w:sz w:val="24"/>
          <w:szCs w:val="24"/>
          <w:lang w:val="en-US"/>
        </w:rPr>
        <w:t xml:space="preserve"> (Laybourn)</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w:t>
      </w:r>
    </w:p>
    <w:p w:rsidR="1A70F6E5" w:rsidP="1CBF566F" w:rsidRDefault="1A70F6E5" w14:paraId="20D4A3D8" w14:textId="2E21778F">
      <w:pPr>
        <w:spacing w:before="240" w:beforeAutospacing="off" w:after="240" w:afterAutospacing="off"/>
        <w:ind w:firstLine="720"/>
        <w:rPr>
          <w:rFonts w:ascii="Times New Roman" w:hAnsi="Times New Roman" w:eastAsia="Times New Roman" w:cs="Times New Roman"/>
          <w:b w:val="0"/>
          <w:bCs w:val="0"/>
          <w:i w:val="0"/>
          <w:iCs w:val="0"/>
          <w:caps w:val="0"/>
          <w:smallCaps w:val="0"/>
          <w:noProof w:val="0"/>
          <w:color w:val="222222"/>
          <w:sz w:val="24"/>
          <w:szCs w:val="24"/>
          <w:lang w:val="en-US"/>
        </w:rPr>
      </w:pP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As the war progressed, the demand for war production grew, especially for essential resources such as steel, coal, and munitions </w:t>
      </w:r>
      <w:r w:rsidRPr="1CBF566F" w:rsidR="67893AEA">
        <w:rPr>
          <w:rFonts w:ascii="Times New Roman" w:hAnsi="Times New Roman" w:eastAsia="Times New Roman" w:cs="Times New Roman"/>
          <w:noProof w:val="0"/>
          <w:sz w:val="24"/>
          <w:szCs w:val="24"/>
          <w:lang w:val="en-US"/>
        </w:rPr>
        <w:t>(The National WWI Museum and Memorial)</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coal industry, already a vital part of the Welsh economy, played a pivotal role in </w:t>
      </w:r>
      <w:r w:rsidRPr="1CBF566F" w:rsidR="6B2400A7">
        <w:rPr>
          <w:rFonts w:ascii="Times New Roman" w:hAnsi="Times New Roman" w:eastAsia="Times New Roman" w:cs="Times New Roman"/>
          <w:b w:val="0"/>
          <w:bCs w:val="0"/>
          <w:i w:val="0"/>
          <w:iCs w:val="0"/>
          <w:caps w:val="0"/>
          <w:smallCaps w:val="0"/>
          <w:noProof w:val="0"/>
          <w:color w:val="222222"/>
          <w:sz w:val="24"/>
          <w:szCs w:val="24"/>
          <w:lang w:val="en-US"/>
        </w:rPr>
        <w:t>supporting</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war effort. The steel industry experienced heightened demand, with key centers in the big cities of Cardiff and Llanelli. The steel industry in Wales was used to manufacture weapons artillery and machinery for the British military, further reinforcing Wales' strategic importance in the national economy during the war </w:t>
      </w:r>
      <w:r w:rsidRPr="1CBF566F" w:rsidR="1A812B68">
        <w:rPr>
          <w:rFonts w:ascii="Times New Roman" w:hAnsi="Times New Roman" w:eastAsia="Times New Roman" w:cs="Times New Roman"/>
          <w:noProof w:val="0"/>
          <w:sz w:val="24"/>
          <w:szCs w:val="24"/>
          <w:lang w:val="en-US"/>
        </w:rPr>
        <w:t>(Day)</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expansion of these industries provided a temporary economic boost, with many workers including women and other previously marginalized groups, joining the workforce to fulfill the rising demand. This increase in job opportunities helped reduce some of the unemployment and poverty that had long plagued Wales, particularly in industrial areas like the Rhondda and Aberdare valleys </w:t>
      </w:r>
      <w:r w:rsidRPr="1CBF566F" w:rsidR="6739E981">
        <w:rPr>
          <w:rFonts w:ascii="Times New Roman" w:hAnsi="Times New Roman" w:eastAsia="Times New Roman" w:cs="Times New Roman"/>
          <w:noProof w:val="0"/>
          <w:sz w:val="24"/>
          <w:szCs w:val="24"/>
          <w:lang w:val="en-US"/>
        </w:rPr>
        <w:t>(Day)</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Rhondda and Aberdare valleys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benefitted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from the increased demand for coal and steel during the war, as the areas were central to Wales' mining and industrial sectors </w:t>
      </w:r>
      <w:r w:rsidRPr="1CBF566F" w:rsidR="565BFC5B">
        <w:rPr>
          <w:rFonts w:ascii="Times New Roman" w:hAnsi="Times New Roman" w:eastAsia="Times New Roman" w:cs="Times New Roman"/>
          <w:noProof w:val="0"/>
          <w:sz w:val="24"/>
          <w:szCs w:val="24"/>
          <w:lang w:val="en-US"/>
        </w:rPr>
        <w:t>(Day)</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In addition to the already booming coal and steel production, new munitions factories were built, which provided jobs and contributed to the region's economic growth. However, this prosperity was temporary. As the war ended, the demand for coal, steel, and munitions sharply declined. This resulted in increased unemployment rates and a sharp downturn in the industrial economies that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greatly benefitted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and relied on wartime production. The return of the soldiers into the workforce </w:t>
      </w:r>
      <w:r w:rsidRPr="1CBF566F" w:rsidR="48701904">
        <w:rPr>
          <w:rFonts w:ascii="Times New Roman" w:hAnsi="Times New Roman" w:eastAsia="Times New Roman" w:cs="Times New Roman"/>
          <w:b w:val="0"/>
          <w:bCs w:val="0"/>
          <w:i w:val="0"/>
          <w:iCs w:val="0"/>
          <w:caps w:val="0"/>
          <w:smallCaps w:val="0"/>
          <w:noProof w:val="0"/>
          <w:color w:val="222222"/>
          <w:sz w:val="24"/>
          <w:szCs w:val="24"/>
          <w:lang w:val="en-US"/>
        </w:rPr>
        <w:t>boosted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competitiveness of employment</w:t>
      </w:r>
      <w:r w:rsidRPr="1CBF566F" w:rsidR="4CAE73B2">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and the Welsh economy, which once greatly benefitted by the war effort, quickly fell into a period of economic turmoil </w:t>
      </w:r>
      <w:r w:rsidRPr="1CBF566F" w:rsidR="4F1BFB3F">
        <w:rPr>
          <w:rFonts w:ascii="Times New Roman" w:hAnsi="Times New Roman" w:eastAsia="Times New Roman" w:cs="Times New Roman"/>
          <w:noProof w:val="0"/>
          <w:sz w:val="24"/>
          <w:szCs w:val="24"/>
          <w:lang w:val="en-US"/>
        </w:rPr>
        <w:t>(Crafts)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coal and steel industries struggled to recover to their prewar levels of demand, leading to widespread unemployment and financial instability in the years following the armistice </w:t>
      </w:r>
      <w:r w:rsidRPr="1CBF566F" w:rsidR="2EBBAFFD">
        <w:rPr>
          <w:rFonts w:ascii="Times New Roman" w:hAnsi="Times New Roman" w:eastAsia="Times New Roman" w:cs="Times New Roman"/>
          <w:noProof w:val="0"/>
          <w:sz w:val="24"/>
          <w:szCs w:val="24"/>
          <w:lang w:val="en-US"/>
        </w:rPr>
        <w:t>(Crafts)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Unfortunately, this sudden shift underlined the precariousness of the wartime economic boom, which was fueled more by urgency and relevancy rather than long-term, sustainable growth</w:t>
      </w:r>
      <w:r w:rsidRPr="1CBF566F" w:rsidR="57B505E9">
        <w:rPr>
          <w:rFonts w:ascii="Times New Roman" w:hAnsi="Times New Roman" w:eastAsia="Times New Roman" w:cs="Times New Roman"/>
          <w:noProof w:val="0"/>
          <w:sz w:val="24"/>
          <w:szCs w:val="24"/>
          <w:lang w:val="en-US"/>
        </w:rPr>
        <w:t xml:space="preserve"> (Crafts)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w:t>
      </w:r>
    </w:p>
    <w:p w:rsidR="1A70F6E5" w:rsidP="1CBF566F" w:rsidRDefault="1A70F6E5" w14:paraId="473E8C8E" w14:textId="5334238B">
      <w:pPr>
        <w:spacing w:before="240" w:beforeAutospacing="off" w:after="240" w:afterAutospacing="off"/>
        <w:ind w:firstLine="720"/>
        <w:rPr>
          <w:rFonts w:ascii="Times New Roman" w:hAnsi="Times New Roman" w:eastAsia="Times New Roman" w:cs="Times New Roman"/>
          <w:b w:val="0"/>
          <w:bCs w:val="0"/>
          <w:i w:val="0"/>
          <w:iCs w:val="0"/>
          <w:caps w:val="0"/>
          <w:smallCaps w:val="0"/>
          <w:noProof w:val="0"/>
          <w:color w:val="222222"/>
          <w:sz w:val="24"/>
          <w:szCs w:val="24"/>
          <w:lang w:val="en-US"/>
        </w:rPr>
      </w:pP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The social landscape of Wales was drastically altered by the Great War, as the conflict reshaped traditional gender roles, redefined community structures, and deepened class divisions. One of the most noticeable social shifts that occurred was women's roles in society </w:t>
      </w:r>
      <w:r w:rsidRPr="1CBF566F" w:rsidR="2AD6D2A1">
        <w:rPr>
          <w:rFonts w:ascii="Times New Roman" w:hAnsi="Times New Roman" w:eastAsia="Times New Roman" w:cs="Times New Roman"/>
          <w:noProof w:val="0"/>
          <w:sz w:val="24"/>
          <w:szCs w:val="24"/>
          <w:lang w:val="en-US"/>
        </w:rPr>
        <w:t>(Oram)</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About twenty five percent of the male population in Great Britain was enlisted in the armed forces during the Great War, which resulted in the women back home needing to step into the roles that men previously occupied </w:t>
      </w:r>
      <w:r w:rsidRPr="1CBF566F" w:rsidR="3CBC56C5">
        <w:rPr>
          <w:rFonts w:ascii="Times New Roman" w:hAnsi="Times New Roman" w:eastAsia="Times New Roman" w:cs="Times New Roman"/>
          <w:noProof w:val="0"/>
          <w:sz w:val="24"/>
          <w:szCs w:val="24"/>
          <w:lang w:val="en-US"/>
        </w:rPr>
        <w:t>(Oram)</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This was especially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apparent</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in coal mining, munitions, and factory work (</w:t>
      </w:r>
      <w:r w:rsidRPr="1CBF566F" w:rsidR="1BD63336">
        <w:rPr>
          <w:rFonts w:ascii="Times New Roman" w:hAnsi="Times New Roman" w:eastAsia="Times New Roman" w:cs="Times New Roman"/>
          <w:b w:val="0"/>
          <w:bCs w:val="0"/>
          <w:i w:val="0"/>
          <w:iCs w:val="0"/>
          <w:caps w:val="0"/>
          <w:smallCaps w:val="0"/>
          <w:noProof w:val="0"/>
          <w:color w:val="222222"/>
          <w:sz w:val="24"/>
          <w:szCs w:val="24"/>
          <w:lang w:val="en-US"/>
        </w:rPr>
        <w:t>Evans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war effort was truly a nationwide effort, as the men were fighting on the front lines, and the women were helping at home. That said, when the war ended many of the women left these war time roles, marking a pivotal moment for women's rights in terms of work and political representation </w:t>
      </w:r>
      <w:r w:rsidRPr="1CBF566F" w:rsidR="55F68820">
        <w:rPr>
          <w:rFonts w:ascii="Times New Roman" w:hAnsi="Times New Roman" w:eastAsia="Times New Roman" w:cs="Times New Roman"/>
          <w:noProof w:val="0"/>
          <w:sz w:val="24"/>
          <w:szCs w:val="24"/>
          <w:lang w:val="en-US"/>
        </w:rPr>
        <w:t>(Oram)</w:t>
      </w:r>
      <w:r w:rsidRPr="1CBF566F" w:rsidR="3B39BF20">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Simultaneously, class tensions in Wales were more pronounced as the war intensified the divide between the industrial and rural regions. The industrial communities, especially in the south, experienced great economic benefit during the war, which was driven by the increased demand for steel and coal for war munitions </w:t>
      </w:r>
      <w:r w:rsidRPr="1CBF566F" w:rsidR="0ADAE895">
        <w:rPr>
          <w:rFonts w:ascii="Times New Roman" w:hAnsi="Times New Roman" w:eastAsia="Times New Roman" w:cs="Times New Roman"/>
          <w:noProof w:val="0"/>
          <w:sz w:val="24"/>
          <w:szCs w:val="24"/>
          <w:lang w:val="en-US"/>
        </w:rPr>
        <w:t>(Crafts)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In contrast, the rural areas of the north and west continued to suffer from economic decline and stagnation </w:t>
      </w:r>
      <w:r w:rsidRPr="1CBF566F" w:rsidR="0E42D033">
        <w:rPr>
          <w:rFonts w:ascii="Times New Roman" w:hAnsi="Times New Roman" w:eastAsia="Times New Roman" w:cs="Times New Roman"/>
          <w:noProof w:val="0"/>
          <w:sz w:val="24"/>
          <w:szCs w:val="24"/>
          <w:lang w:val="en-US"/>
        </w:rPr>
        <w:t>(Crafts)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w:t>
      </w:r>
    </w:p>
    <w:p w:rsidR="1A70F6E5" w:rsidP="1CBF566F" w:rsidRDefault="1A70F6E5" w14:paraId="32B27D3B" w14:textId="60A4E03F">
      <w:pPr>
        <w:pStyle w:val="Normal"/>
        <w:suppressLineNumbers w:val="0"/>
        <w:bidi w:val="0"/>
        <w:spacing w:before="240" w:beforeAutospacing="off" w:after="240" w:afterAutospacing="off" w:line="279" w:lineRule="auto"/>
        <w:ind w:left="0" w:right="0" w:firstLine="720"/>
        <w:jc w:val="left"/>
        <w:rPr>
          <w:rFonts w:ascii="Times New Roman" w:hAnsi="Times New Roman" w:eastAsia="Times New Roman" w:cs="Times New Roman"/>
          <w:b w:val="0"/>
          <w:bCs w:val="0"/>
          <w:i w:val="0"/>
          <w:iCs w:val="0"/>
          <w:caps w:val="0"/>
          <w:smallCaps w:val="0"/>
          <w:noProof w:val="0"/>
          <w:color w:val="222222"/>
          <w:sz w:val="24"/>
          <w:szCs w:val="24"/>
          <w:lang w:val="en-US"/>
        </w:rPr>
      </w:pP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This economic divide not only fueled resentment but also contributed to rising desire for social reform </w:t>
      </w:r>
      <w:r w:rsidRPr="1CBF566F" w:rsidR="626A3094">
        <w:rPr>
          <w:rFonts w:ascii="Times New Roman" w:hAnsi="Times New Roman" w:eastAsia="Times New Roman" w:cs="Times New Roman"/>
          <w:noProof w:val="0"/>
          <w:sz w:val="24"/>
          <w:szCs w:val="24"/>
          <w:lang w:val="en-US"/>
        </w:rPr>
        <w:t>(Laybourn)</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This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benefitted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growing Labour Party, which had been growing momentum before the war, who gained popularity from the working class who demanded higher wages, better working conditions and more political influence </w:t>
      </w:r>
      <w:r w:rsidRPr="1CBF566F" w:rsidR="40B25A85">
        <w:rPr>
          <w:rFonts w:ascii="Times New Roman" w:hAnsi="Times New Roman" w:eastAsia="Times New Roman" w:cs="Times New Roman"/>
          <w:noProof w:val="0"/>
          <w:sz w:val="24"/>
          <w:szCs w:val="24"/>
          <w:lang w:val="en-US"/>
        </w:rPr>
        <w:t>(Laybourn)</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Great War left a lasting impact on social welfare and healthcare in Wales, as the rising number of casualties and the physical and psychological toll revealed the urgent need to improve public health systems and veteran care </w:t>
      </w:r>
      <w:r w:rsidRPr="1CBF566F" w:rsidR="572E7E3A">
        <w:rPr>
          <w:rFonts w:ascii="Times New Roman" w:hAnsi="Times New Roman" w:eastAsia="Times New Roman" w:cs="Times New Roman"/>
          <w:noProof w:val="0"/>
          <w:sz w:val="24"/>
          <w:szCs w:val="24"/>
          <w:lang w:val="en-US"/>
        </w:rPr>
        <w:t>(Whiteside).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shortcomings of the existing healthcare system became clear, prompting public demands for reform in social care and welfare systems </w:t>
      </w:r>
      <w:r w:rsidRPr="1CBF566F" w:rsidR="5F25A1C5">
        <w:rPr>
          <w:rFonts w:ascii="Times New Roman" w:hAnsi="Times New Roman" w:eastAsia="Times New Roman" w:cs="Times New Roman"/>
          <w:noProof w:val="0"/>
          <w:sz w:val="24"/>
          <w:szCs w:val="24"/>
          <w:lang w:val="en-US"/>
        </w:rPr>
        <w:t>(Whiteside)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The collective trauma experienced by the Welsh communities, along with the demand of veterans, sparked broader social reforms that helped to shape the post-war welfare state in Wales (</w:t>
      </w:r>
      <w:r w:rsidRPr="1CBF566F" w:rsidR="2E486E9D">
        <w:rPr>
          <w:rFonts w:ascii="Times New Roman" w:hAnsi="Times New Roman" w:eastAsia="Times New Roman" w:cs="Times New Roman"/>
          <w:b w:val="0"/>
          <w:bCs w:val="0"/>
          <w:i w:val="0"/>
          <w:iCs w:val="0"/>
          <w:caps w:val="0"/>
          <w:smallCaps w:val="0"/>
          <w:noProof w:val="0"/>
          <w:color w:val="222222"/>
          <w:sz w:val="24"/>
          <w:szCs w:val="24"/>
          <w:lang w:val="en-US"/>
        </w:rPr>
        <w:t>BBC Wales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Amid these changes, a larger political movement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emerged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as calls for greater political representation, national autonomy, and workers' rights gained momentum after the armistice (</w:t>
      </w:r>
      <w:r w:rsidRPr="1CBF566F" w:rsidR="35879CF9">
        <w:rPr>
          <w:rFonts w:ascii="Times New Roman" w:hAnsi="Times New Roman" w:eastAsia="Times New Roman" w:cs="Times New Roman"/>
          <w:b w:val="0"/>
          <w:bCs w:val="0"/>
          <w:i w:val="0"/>
          <w:iCs w:val="0"/>
          <w:caps w:val="0"/>
          <w:smallCaps w:val="0"/>
          <w:noProof w:val="0"/>
          <w:color w:val="222222"/>
          <w:sz w:val="24"/>
          <w:szCs w:val="24"/>
          <w:lang w:val="en-US"/>
        </w:rPr>
        <w:t>BBC Wales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w:t>
      </w:r>
    </w:p>
    <w:p w:rsidR="1A70F6E5" w:rsidP="1CBF566F" w:rsidRDefault="1A70F6E5" w14:paraId="449E631E" w14:textId="7F3E29FC">
      <w:pPr>
        <w:spacing w:before="240" w:beforeAutospacing="off" w:after="240" w:afterAutospacing="off"/>
        <w:ind w:firstLine="720"/>
        <w:rPr>
          <w:rFonts w:ascii="Times New Roman" w:hAnsi="Times New Roman" w:eastAsia="Times New Roman" w:cs="Times New Roman"/>
          <w:b w:val="0"/>
          <w:bCs w:val="0"/>
          <w:i w:val="0"/>
          <w:iCs w:val="0"/>
          <w:caps w:val="0"/>
          <w:smallCaps w:val="0"/>
          <w:noProof w:val="0"/>
          <w:color w:val="222222"/>
          <w:sz w:val="24"/>
          <w:szCs w:val="24"/>
          <w:lang w:val="en-US"/>
        </w:rPr>
      </w:pP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The Great War triggered significant political shifts in Wales, especially with the rise of the Labour Party and growing calls for greater autonomy within the United Kingdom </w:t>
      </w:r>
      <w:r w:rsidRPr="1CBF566F" w:rsidR="21691B11">
        <w:rPr>
          <w:rFonts w:ascii="Times New Roman" w:hAnsi="Times New Roman" w:eastAsia="Times New Roman" w:cs="Times New Roman"/>
          <w:noProof w:val="0"/>
          <w:sz w:val="24"/>
          <w:szCs w:val="24"/>
          <w:lang w:val="en-US"/>
        </w:rPr>
        <w:t>(Laybourn).</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war's impact on working-class communities fueled political movements that advocated for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labour</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rights (</w:t>
      </w:r>
      <w:r w:rsidRPr="1CBF566F" w:rsidR="3EF882AD">
        <w:rPr>
          <w:rFonts w:ascii="Times New Roman" w:hAnsi="Times New Roman" w:eastAsia="Times New Roman" w:cs="Times New Roman"/>
          <w:b w:val="0"/>
          <w:bCs w:val="0"/>
          <w:i w:val="0"/>
          <w:iCs w:val="0"/>
          <w:caps w:val="0"/>
          <w:smallCaps w:val="0"/>
          <w:noProof w:val="0"/>
          <w:color w:val="222222"/>
          <w:sz w:val="24"/>
          <w:szCs w:val="24"/>
          <w:lang w:val="en-US"/>
        </w:rPr>
        <w:t>BBC Wales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Labour Party became a major force in Welsh politics, reflecting a wider shift towards socialism </w:t>
      </w:r>
      <w:r w:rsidRPr="1CBF566F" w:rsidR="604540B3">
        <w:rPr>
          <w:rFonts w:ascii="Times New Roman" w:hAnsi="Times New Roman" w:eastAsia="Times New Roman" w:cs="Times New Roman"/>
          <w:noProof w:val="0"/>
          <w:sz w:val="24"/>
          <w:szCs w:val="24"/>
          <w:lang w:val="en-US"/>
        </w:rPr>
        <w:t>(Laybourn)</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By the 1920's, the party solidified its position as a major political party in Wales. Alongside the momentous rise of the Labour Party, the war catalyzed a heightened sense Welsh nationalism and the demand for greater autonomy within Great Britain. Welsh communities, who contributed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greatly to</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war effort started to question their current standings within the empire </w:t>
      </w:r>
      <w:r w:rsidRPr="1CBF566F" w:rsidR="67F61B03">
        <w:rPr>
          <w:rFonts w:ascii="Times New Roman" w:hAnsi="Times New Roman" w:eastAsia="Times New Roman" w:cs="Times New Roman"/>
          <w:b w:val="0"/>
          <w:bCs w:val="0"/>
          <w:i w:val="0"/>
          <w:iCs w:val="0"/>
          <w:caps w:val="0"/>
          <w:smallCaps w:val="0"/>
          <w:noProof w:val="0"/>
          <w:color w:val="222222"/>
          <w:sz w:val="24"/>
          <w:szCs w:val="24"/>
          <w:lang w:val="en-US"/>
        </w:rPr>
        <w:t>(BBC Wales)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Although most of the Welsh were not pushing for full independence, there was a rising support for self-governance </w:t>
      </w:r>
      <w:r w:rsidRPr="1CBF566F" w:rsidR="73D71D59">
        <w:rPr>
          <w:rFonts w:ascii="Times New Roman" w:hAnsi="Times New Roman" w:eastAsia="Times New Roman" w:cs="Times New Roman"/>
          <w:noProof w:val="0"/>
          <w:sz w:val="24"/>
          <w:szCs w:val="24"/>
          <w:lang w:val="en-US"/>
        </w:rPr>
        <w:t>(Senedd)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The military conflict highlighted the need for greater control over its political and economic affairs, a sentiment that was reflected in the rising prominence of the Welsh Nationalist Party, Plaid Cymru </w:t>
      </w:r>
      <w:r w:rsidRPr="1CBF566F" w:rsidR="3330D6AC">
        <w:rPr>
          <w:rFonts w:ascii="Times New Roman" w:hAnsi="Times New Roman" w:eastAsia="Times New Roman" w:cs="Times New Roman"/>
          <w:b w:val="0"/>
          <w:bCs w:val="0"/>
          <w:i w:val="0"/>
          <w:iCs w:val="0"/>
          <w:caps w:val="0"/>
          <w:smallCaps w:val="0"/>
          <w:noProof w:val="0"/>
          <w:color w:val="222222"/>
          <w:sz w:val="24"/>
          <w:szCs w:val="24"/>
          <w:lang w:val="en-US"/>
        </w:rPr>
        <w:t>(BBC Wales)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Despite this, the Labour Party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remained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more popular political force in the years following the war </w:t>
      </w:r>
      <w:r w:rsidRPr="1CBF566F" w:rsidR="03B02DA7">
        <w:rPr>
          <w:rFonts w:ascii="Times New Roman" w:hAnsi="Times New Roman" w:eastAsia="Times New Roman" w:cs="Times New Roman"/>
          <w:noProof w:val="0"/>
          <w:sz w:val="24"/>
          <w:szCs w:val="24"/>
          <w:lang w:val="en-US"/>
        </w:rPr>
        <w:t>(Senedd)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Another significant political development that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emerged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from the war was the Representation of the People Act of 1918, which expanded voting rights to all men over the age of twenty-one and women over thirty </w:t>
      </w:r>
      <w:r w:rsidRPr="1CBF566F" w:rsidR="18FC567E">
        <w:rPr>
          <w:rFonts w:ascii="Times New Roman" w:hAnsi="Times New Roman" w:eastAsia="Times New Roman" w:cs="Times New Roman"/>
          <w:noProof w:val="0"/>
          <w:sz w:val="24"/>
          <w:szCs w:val="24"/>
          <w:lang w:val="en-US"/>
        </w:rPr>
        <w:t>(Senedd)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This electoral reform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represented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a major turning point in Welsh politics, expanding participation and allowing a larger segment of the population to engage in the democratic process </w:t>
      </w:r>
      <w:r w:rsidRPr="1CBF566F" w:rsidR="685C6E0E">
        <w:rPr>
          <w:rFonts w:ascii="Times New Roman" w:hAnsi="Times New Roman" w:eastAsia="Times New Roman" w:cs="Times New Roman"/>
          <w:b w:val="0"/>
          <w:bCs w:val="0"/>
          <w:i w:val="0"/>
          <w:iCs w:val="0"/>
          <w:caps w:val="0"/>
          <w:smallCaps w:val="0"/>
          <w:noProof w:val="0"/>
          <w:color w:val="222222"/>
          <w:sz w:val="24"/>
          <w:szCs w:val="24"/>
          <w:lang w:val="en-US"/>
        </w:rPr>
        <w:t>(Laybourn)</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While women's rights and political representation was still limited at the time, this reform paved the foundation for future progress in gender equality in politics (</w:t>
      </w:r>
      <w:r w:rsidRPr="1CBF566F" w:rsidR="2DBEBB6C">
        <w:rPr>
          <w:rFonts w:ascii="Times New Roman" w:hAnsi="Times New Roman" w:eastAsia="Times New Roman" w:cs="Times New Roman"/>
          <w:b w:val="0"/>
          <w:bCs w:val="0"/>
          <w:i w:val="0"/>
          <w:iCs w:val="0"/>
          <w:caps w:val="0"/>
          <w:smallCaps w:val="0"/>
          <w:noProof w:val="0"/>
          <w:color w:val="222222"/>
          <w:sz w:val="24"/>
          <w:szCs w:val="24"/>
          <w:lang w:val="en-US"/>
        </w:rPr>
        <w:t>Laybourn)</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By the end of the war, Wales had entered a period of profound political change. A more politically active working class and a growing desire for Welsh autonomy catalyzed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significant change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These changes were not only reflected in the rising popularity of the Labour Party but also in the broader social movements that challenged the status quo and reshaped the country's political future.</w:t>
      </w:r>
    </w:p>
    <w:p w:rsidR="1A70F6E5" w:rsidP="1CBF566F" w:rsidRDefault="1A70F6E5" w14:paraId="441E35FF" w14:textId="072C1AF3">
      <w:pPr>
        <w:spacing w:before="240" w:beforeAutospacing="off" w:after="240" w:afterAutospacing="off"/>
        <w:ind w:firstLine="720"/>
        <w:rPr>
          <w:rFonts w:ascii="Times New Roman" w:hAnsi="Times New Roman" w:eastAsia="Times New Roman" w:cs="Times New Roman"/>
          <w:b w:val="0"/>
          <w:bCs w:val="0"/>
          <w:i w:val="0"/>
          <w:iCs w:val="0"/>
          <w:caps w:val="0"/>
          <w:smallCaps w:val="0"/>
          <w:noProof w:val="0"/>
          <w:color w:val="222222"/>
          <w:sz w:val="24"/>
          <w:szCs w:val="24"/>
          <w:lang w:val="en-US"/>
        </w:rPr>
      </w:pP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Following the First World War, Wales experienced a temporary economic boost. Despite the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subsequent</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economic hardships, the emotional and psychological toll on Welsh communities revealed a deeper social impact of the conflict </w:t>
      </w:r>
      <w:r w:rsidRPr="1CBF566F" w:rsidR="3DB03BF9">
        <w:rPr>
          <w:rFonts w:ascii="Times New Roman" w:hAnsi="Times New Roman" w:eastAsia="Times New Roman" w:cs="Times New Roman"/>
          <w:noProof w:val="0"/>
          <w:sz w:val="24"/>
          <w:szCs w:val="24"/>
          <w:lang w:val="en-US"/>
        </w:rPr>
        <w:t>(Crafts)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w:t>
      </w:r>
      <w:r w:rsidRPr="1CBF566F" w:rsidR="46718904">
        <w:rPr>
          <w:rFonts w:ascii="Times New Roman" w:hAnsi="Times New Roman" w:eastAsia="Times New Roman" w:cs="Times New Roman"/>
          <w:b w:val="0"/>
          <w:bCs w:val="0"/>
          <w:i w:val="0"/>
          <w:iCs w:val="0"/>
          <w:caps w:val="0"/>
          <w:smallCaps w:val="0"/>
          <w:noProof w:val="0"/>
          <w:color w:val="222222"/>
          <w:sz w:val="24"/>
          <w:szCs w:val="24"/>
          <w:lang w:val="en-US"/>
        </w:rPr>
        <w:t xml:space="preserve"> With the loss of over thirty-five thousand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Welsh soldiers, and many more returning home bearing physical or psychological wounds, communities were forced to confront the profound human cost of the war </w:t>
      </w:r>
      <w:r w:rsidRPr="1CBF566F" w:rsidR="44125B04">
        <w:rPr>
          <w:rFonts w:ascii="Times New Roman" w:hAnsi="Times New Roman" w:eastAsia="Times New Roman" w:cs="Times New Roman"/>
          <w:noProof w:val="0"/>
          <w:sz w:val="24"/>
          <w:szCs w:val="24"/>
          <w:lang w:val="en-US"/>
        </w:rPr>
        <w:t>(Remembering for Peace)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war fostered a stronger sense of collective identity within many communities, especially in areas where families supported each other through air raids, </w:t>
      </w:r>
      <w:r w:rsidRPr="1CBF566F" w:rsidR="4DB3A0AB">
        <w:rPr>
          <w:rFonts w:ascii="Times New Roman" w:hAnsi="Times New Roman" w:eastAsia="Times New Roman" w:cs="Times New Roman"/>
          <w:b w:val="0"/>
          <w:bCs w:val="0"/>
          <w:i w:val="0"/>
          <w:iCs w:val="0"/>
          <w:caps w:val="0"/>
          <w:smallCaps w:val="0"/>
          <w:noProof w:val="0"/>
          <w:color w:val="222222"/>
          <w:sz w:val="24"/>
          <w:szCs w:val="24"/>
          <w:lang w:val="en-US"/>
        </w:rPr>
        <w:t>rationing</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and loss. These wartime bonds did not disappear after the </w:t>
      </w:r>
      <w:r w:rsidRPr="1CBF566F" w:rsidR="02253D35">
        <w:rPr>
          <w:rFonts w:ascii="Times New Roman" w:hAnsi="Times New Roman" w:eastAsia="Times New Roman" w:cs="Times New Roman"/>
          <w:b w:val="0"/>
          <w:bCs w:val="0"/>
          <w:i w:val="0"/>
          <w:iCs w:val="0"/>
          <w:caps w:val="0"/>
          <w:smallCaps w:val="0"/>
          <w:noProof w:val="0"/>
          <w:color w:val="222222"/>
          <w:sz w:val="24"/>
          <w:szCs w:val="24"/>
          <w:lang w:val="en-US"/>
        </w:rPr>
        <w:t>armistice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w:t>
      </w:r>
      <w:bookmarkStart w:name="_Int_Wq1mYh4t" w:id="2067729832"/>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Instead,</w:t>
      </w:r>
      <w:bookmarkEnd w:id="2067729832"/>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they evolved into a broader public awareness of social responsibility and a shared belief that the state should play an increased role in welfare </w:t>
      </w:r>
      <w:r w:rsidRPr="1CBF566F" w:rsidR="191DC034">
        <w:rPr>
          <w:rFonts w:ascii="Times New Roman" w:hAnsi="Times New Roman" w:eastAsia="Times New Roman" w:cs="Times New Roman"/>
          <w:noProof w:val="0"/>
          <w:sz w:val="24"/>
          <w:szCs w:val="24"/>
          <w:lang w:val="en-US"/>
        </w:rPr>
        <w:t>(Historic England)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This was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evident</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in the widespread public support for improved health services and housing politics, as veterans returned home from the war to sub-par medical treatment and limited housing and employment opportunities </w:t>
      </w:r>
      <w:r w:rsidRPr="1CBF566F" w:rsidR="19FC7D1E">
        <w:rPr>
          <w:rFonts w:ascii="Times New Roman" w:hAnsi="Times New Roman" w:eastAsia="Times New Roman" w:cs="Times New Roman"/>
          <w:noProof w:val="0"/>
          <w:sz w:val="24"/>
          <w:szCs w:val="24"/>
          <w:lang w:val="en-US"/>
        </w:rPr>
        <w:t>(Whiteside)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This shifted in perspective laid the foundation for the future growth of the British welfare state. Wales demanded an increased focus on social fairness and justice </w:t>
      </w:r>
      <w:r w:rsidRPr="1CBF566F" w:rsidR="7E91DE08">
        <w:rPr>
          <w:rFonts w:ascii="Times New Roman" w:hAnsi="Times New Roman" w:eastAsia="Times New Roman" w:cs="Times New Roman"/>
          <w:noProof w:val="0"/>
          <w:sz w:val="24"/>
          <w:szCs w:val="24"/>
          <w:lang w:val="en-US"/>
        </w:rPr>
        <w:t>(Whiteside)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Although direct reforms were limited in the immediate aftermath of the war, this period marked the early rise of organized movements that would drive change over the coming decades </w:t>
      </w:r>
      <w:r w:rsidRPr="1CBF566F" w:rsidR="69F6BF97">
        <w:rPr>
          <w:rFonts w:ascii="Times New Roman" w:hAnsi="Times New Roman" w:eastAsia="Times New Roman" w:cs="Times New Roman"/>
          <w:noProof w:val="0"/>
          <w:sz w:val="24"/>
          <w:szCs w:val="24"/>
          <w:lang w:val="en-US"/>
        </w:rPr>
        <w:t>(Whiteside).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Local governments and political organizations increasingly advocated for better public health, more council housing and greater support for the widows of soldiers and orphans </w:t>
      </w:r>
      <w:r w:rsidRPr="1CBF566F" w:rsidR="3F56E931">
        <w:rPr>
          <w:rFonts w:ascii="Times New Roman" w:hAnsi="Times New Roman" w:eastAsia="Times New Roman" w:cs="Times New Roman"/>
          <w:noProof w:val="0"/>
          <w:sz w:val="24"/>
          <w:szCs w:val="24"/>
          <w:lang w:val="en-US"/>
        </w:rPr>
        <w:t>(</w:t>
      </w:r>
      <w:r w:rsidRPr="1CBF566F" w:rsidR="3F56E931">
        <w:rPr>
          <w:rFonts w:ascii="Times New Roman" w:hAnsi="Times New Roman" w:eastAsia="Times New Roman" w:cs="Times New Roman"/>
          <w:i w:val="0"/>
          <w:iCs w:val="0"/>
          <w:noProof w:val="0"/>
          <w:sz w:val="24"/>
          <w:szCs w:val="24"/>
          <w:lang w:val="en-US"/>
        </w:rPr>
        <w:t>Remembering for Peace</w:t>
      </w:r>
      <w:r w:rsidRPr="1CBF566F" w:rsidR="3F56E931">
        <w:rPr>
          <w:rFonts w:ascii="Times New Roman" w:hAnsi="Times New Roman" w:eastAsia="Times New Roman" w:cs="Times New Roman"/>
          <w:noProof w:val="0"/>
          <w:sz w:val="24"/>
          <w:szCs w:val="24"/>
          <w:lang w:val="en-US"/>
        </w:rPr>
        <w:t>)</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As in other parts of the world, the realization of post-traumatic stress disorder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PTSD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began to enter public consciousness, gradually shifting societal views on mental health </w:t>
      </w:r>
      <w:r w:rsidRPr="1CBF566F" w:rsidR="2B7EC8DC">
        <w:rPr>
          <w:rFonts w:ascii="Times New Roman" w:hAnsi="Times New Roman" w:eastAsia="Times New Roman" w:cs="Times New Roman"/>
          <w:noProof w:val="0"/>
          <w:sz w:val="24"/>
          <w:szCs w:val="24"/>
          <w:lang w:val="en-US"/>
        </w:rPr>
        <w:t>(Remembering for Peace)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increased sense of social solidarity also helped to reinforce political engagement. Many individuals who had previously felt politically marginalized became more involved in local politics and trade unions </w:t>
      </w:r>
      <w:r w:rsidRPr="1CBF566F" w:rsidR="618E0949">
        <w:rPr>
          <w:rFonts w:ascii="Times New Roman" w:hAnsi="Times New Roman" w:eastAsia="Times New Roman" w:cs="Times New Roman"/>
          <w:noProof w:val="0"/>
          <w:sz w:val="24"/>
          <w:szCs w:val="24"/>
          <w:lang w:val="en-US"/>
        </w:rPr>
        <w:t>(Whiteside)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Great War broadened people's perspective: they had experienced unprecedented state intervention and, as a result, their standards rose. The Welsh population was no longer willing to return to the pre-war conditions and instead shared the belief that society should continue evolving as it did during the war </w:t>
      </w:r>
      <w:r w:rsidRPr="1CBF566F" w:rsidR="75A8B431">
        <w:rPr>
          <w:rFonts w:ascii="Times New Roman" w:hAnsi="Times New Roman" w:eastAsia="Times New Roman" w:cs="Times New Roman"/>
          <w:noProof w:val="0"/>
          <w:sz w:val="24"/>
          <w:szCs w:val="24"/>
          <w:lang w:val="en-US"/>
        </w:rPr>
        <w:t>(Whiteside)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w:t>
      </w:r>
    </w:p>
    <w:p w:rsidR="1A70F6E5" w:rsidP="1CBF566F" w:rsidRDefault="1A70F6E5" w14:paraId="30961AFB" w14:textId="1E0C3A3E">
      <w:pPr>
        <w:spacing w:before="240" w:beforeAutospacing="off" w:after="240" w:afterAutospacing="off"/>
        <w:ind w:firstLine="720"/>
        <w:rPr>
          <w:rFonts w:ascii="Times New Roman" w:hAnsi="Times New Roman" w:eastAsia="Times New Roman" w:cs="Times New Roman"/>
          <w:b w:val="0"/>
          <w:bCs w:val="0"/>
          <w:i w:val="0"/>
          <w:iCs w:val="0"/>
          <w:caps w:val="0"/>
          <w:smallCaps w:val="0"/>
          <w:noProof w:val="0"/>
          <w:color w:val="222222"/>
          <w:sz w:val="24"/>
          <w:szCs w:val="24"/>
          <w:lang w:val="en-US"/>
        </w:rPr>
      </w:pP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The First World War served as a profound catalyst for economic,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social</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and political change in Wales, not by creating new movements, but by accelerating and intensifying existing ones already underway. Initially, Wales entered the war as a vital industrial powerhouse, despite being a divided nation, and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emerged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with a sharpened political voice, a more represented working class and an empowered population that called for a need for higher standards</w:t>
      </w:r>
      <w:r w:rsidRPr="1CBF566F" w:rsidR="60B7AFE2">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CBF566F" w:rsidR="60B7AFE2">
        <w:rPr>
          <w:rFonts w:ascii="Times New Roman" w:hAnsi="Times New Roman" w:eastAsia="Times New Roman" w:cs="Times New Roman"/>
          <w:noProof w:val="0"/>
          <w:sz w:val="24"/>
          <w:szCs w:val="24"/>
          <w:lang w:val="en-US"/>
        </w:rPr>
        <w:t>(The National WWI Museum and Memorial)</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Economically, the conflict temporarily accelerated the Welsh economy, but the post-</w:t>
      </w:r>
      <w:r w:rsidRPr="1CBF566F" w:rsidR="76553A20">
        <w:rPr>
          <w:rFonts w:ascii="Times New Roman" w:hAnsi="Times New Roman" w:eastAsia="Times New Roman" w:cs="Times New Roman"/>
          <w:b w:val="0"/>
          <w:bCs w:val="0"/>
          <w:i w:val="0"/>
          <w:iCs w:val="0"/>
          <w:caps w:val="0"/>
          <w:smallCaps w:val="0"/>
          <w:noProof w:val="0"/>
          <w:color w:val="222222"/>
          <w:sz w:val="24"/>
          <w:szCs w:val="24"/>
          <w:lang w:val="en-US"/>
        </w:rPr>
        <w:t>armistice</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period exposed its vulnerabilities. The declining need for coal and steel after 1918 showed how unsustainable the wartime boom had been, triggering long-term instability and unemployment. Despite this, the hardship fueled social and political action, especially in support of the Labour Party, which </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represented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interests of the working class in Wales. Socially, the war had a profound and lasting impact</w:t>
      </w:r>
      <w:r w:rsidRPr="1CBF566F" w:rsidR="04FC303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1CBF566F" w:rsidR="04FC303B">
        <w:rPr>
          <w:rFonts w:ascii="Times New Roman" w:hAnsi="Times New Roman" w:eastAsia="Times New Roman" w:cs="Times New Roman"/>
          <w:noProof w:val="0"/>
          <w:sz w:val="24"/>
          <w:szCs w:val="24"/>
          <w:lang w:val="en-US"/>
        </w:rPr>
        <w:t>(The National WWI Museum and Memorial)</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The sheer level of loss and trauma reshaped communities challenged long held views about government </w:t>
      </w:r>
      <w:r w:rsidRPr="1CBF566F" w:rsidR="635CD476">
        <w:rPr>
          <w:rFonts w:ascii="Times New Roman" w:hAnsi="Times New Roman" w:eastAsia="Times New Roman" w:cs="Times New Roman"/>
          <w:b w:val="0"/>
          <w:bCs w:val="0"/>
          <w:i w:val="0"/>
          <w:iCs w:val="0"/>
          <w:caps w:val="0"/>
          <w:smallCaps w:val="0"/>
          <w:noProof w:val="0"/>
          <w:color w:val="222222"/>
          <w:sz w:val="24"/>
          <w:szCs w:val="24"/>
          <w:lang w:val="en-US"/>
        </w:rPr>
        <w:t>involvement and</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shifted the public attitudes towards healthcare and welfare. The suffering of veterans, war widows and families created a sense of urgency that entered </w:t>
      </w:r>
      <w:r w:rsidRPr="1CBF566F" w:rsidR="665DEE24">
        <w:rPr>
          <w:rFonts w:ascii="Times New Roman" w:hAnsi="Times New Roman" w:eastAsia="Times New Roman" w:cs="Times New Roman"/>
          <w:b w:val="0"/>
          <w:bCs w:val="0"/>
          <w:i w:val="0"/>
          <w:iCs w:val="0"/>
          <w:caps w:val="0"/>
          <w:smallCaps w:val="0"/>
          <w:noProof w:val="0"/>
          <w:color w:val="222222"/>
          <w:sz w:val="24"/>
          <w:szCs w:val="24"/>
          <w:lang w:val="en-US"/>
        </w:rPr>
        <w:t>politics</w:t>
      </w:r>
      <w:r w:rsidRPr="1CBF566F" w:rsidR="7DF15865">
        <w:rPr>
          <w:rFonts w:ascii="Times New Roman" w:hAnsi="Times New Roman" w:eastAsia="Times New Roman" w:cs="Times New Roman"/>
          <w:b w:val="0"/>
          <w:bCs w:val="0"/>
          <w:i w:val="0"/>
          <w:iCs w:val="0"/>
          <w:caps w:val="0"/>
          <w:smallCaps w:val="0"/>
          <w:noProof w:val="0"/>
          <w:color w:val="222222"/>
          <w:sz w:val="24"/>
          <w:szCs w:val="24"/>
          <w:lang w:val="en-US"/>
        </w:rPr>
        <w:t xml:space="preserve"> and laid the groundwork for future reforms, including the welfare state. The war connected individuals around a common experience, which later translated into pressure for other social justice causes. Politically, the Great War pushed Wales closer to modern democracy; It expanded the electorate, contributed to the rise of new political parties and national sentiment, and created space for the working class to assert itself in Welsh public life. Although Wales did not achieve full political independence, its sense of identity and political confidence deepened. In sum, the Great War did not radically redirect Welsh history, but it decisively reshaped its momentum. The war intensified existing tensions, amplified calls for reform, and left a legacy that would influence Welsh society for generations. In this way, the war acted not simply as a turning point, but as a catalyst for lasting change.</w:t>
      </w:r>
    </w:p>
    <w:p w:rsidR="1A70F6E5" w:rsidP="1CBF566F" w:rsidRDefault="1A70F6E5" w14:paraId="4A7F530F" w14:textId="327ACC9F">
      <w:pPr>
        <w:spacing w:before="240" w:beforeAutospacing="off" w:after="240" w:afterAutospacing="off"/>
        <w:ind w:firstLine="720"/>
        <w:rPr>
          <w:rFonts w:ascii="Times New Roman" w:hAnsi="Times New Roman" w:eastAsia="Times New Roman" w:cs="Times New Roman"/>
          <w:b w:val="0"/>
          <w:bCs w:val="0"/>
          <w:i w:val="0"/>
          <w:iCs w:val="0"/>
          <w:caps w:val="0"/>
          <w:smallCaps w:val="0"/>
          <w:noProof w:val="0"/>
          <w:color w:val="222222"/>
          <w:sz w:val="24"/>
          <w:szCs w:val="24"/>
          <w:lang w:val="en-US"/>
        </w:rPr>
      </w:pPr>
    </w:p>
    <w:p w:rsidR="1A70F6E5" w:rsidP="1CBF566F" w:rsidRDefault="1A70F6E5" w14:paraId="39A90A7E" w14:textId="2EB66AA0">
      <w:pPr>
        <w:spacing w:before="240" w:beforeAutospacing="off" w:after="240" w:afterAutospacing="off"/>
        <w:ind w:firstLine="720"/>
        <w:rPr>
          <w:rFonts w:ascii="Times New Roman" w:hAnsi="Times New Roman" w:eastAsia="Times New Roman" w:cs="Times New Roman"/>
          <w:noProof w:val="0"/>
          <w:sz w:val="24"/>
          <w:szCs w:val="24"/>
          <w:lang w:val="en-US"/>
        </w:rPr>
      </w:pPr>
    </w:p>
    <w:p w:rsidR="1A70F6E5" w:rsidP="1CBF566F" w:rsidRDefault="1A70F6E5" w14:paraId="13955FE3" w14:textId="21F2B1AC">
      <w:pPr>
        <w:spacing w:before="240" w:beforeAutospacing="off" w:after="240" w:afterAutospacing="off"/>
        <w:ind w:firstLine="720"/>
        <w:rPr>
          <w:rFonts w:ascii="Times New Roman" w:hAnsi="Times New Roman" w:eastAsia="Times New Roman" w:cs="Times New Roman"/>
          <w:noProof w:val="0"/>
          <w:sz w:val="24"/>
          <w:szCs w:val="24"/>
          <w:lang w:val="en-US"/>
        </w:rPr>
      </w:pPr>
    </w:p>
    <w:p w:rsidR="1A70F6E5" w:rsidP="1CBF566F" w:rsidRDefault="1A70F6E5" w14:paraId="723C13C6" w14:textId="2604896F">
      <w:pPr>
        <w:spacing w:before="240" w:beforeAutospacing="off" w:after="240" w:afterAutospacing="off"/>
        <w:ind w:firstLine="720"/>
        <w:rPr>
          <w:rFonts w:ascii="Times New Roman" w:hAnsi="Times New Roman" w:eastAsia="Times New Roman" w:cs="Times New Roman"/>
          <w:noProof w:val="0"/>
          <w:sz w:val="24"/>
          <w:szCs w:val="24"/>
          <w:lang w:val="en-US"/>
        </w:rPr>
      </w:pPr>
    </w:p>
    <w:p w:rsidR="1CBF566F" w:rsidP="1CBF566F" w:rsidRDefault="1CBF566F" w14:paraId="5CAADBC1" w14:textId="7E9F5281">
      <w:pPr>
        <w:spacing w:before="240" w:beforeAutospacing="off" w:after="240" w:afterAutospacing="off"/>
        <w:ind w:firstLine="720"/>
        <w:rPr>
          <w:rFonts w:ascii="Times New Roman" w:hAnsi="Times New Roman" w:eastAsia="Times New Roman" w:cs="Times New Roman"/>
          <w:noProof w:val="0"/>
          <w:sz w:val="24"/>
          <w:szCs w:val="24"/>
          <w:lang w:val="en-US"/>
        </w:rPr>
      </w:pPr>
    </w:p>
    <w:p w:rsidR="1CBF566F" w:rsidP="1CBF566F" w:rsidRDefault="1CBF566F" w14:paraId="0C904485" w14:textId="7AFEFFB6">
      <w:pPr>
        <w:spacing w:before="240" w:beforeAutospacing="off" w:after="240" w:afterAutospacing="off"/>
        <w:ind w:firstLine="720"/>
        <w:rPr>
          <w:rFonts w:ascii="Times New Roman" w:hAnsi="Times New Roman" w:eastAsia="Times New Roman" w:cs="Times New Roman"/>
          <w:noProof w:val="0"/>
          <w:sz w:val="24"/>
          <w:szCs w:val="24"/>
          <w:lang w:val="en-US"/>
        </w:rPr>
      </w:pPr>
    </w:p>
    <w:p w:rsidR="1CBF566F" w:rsidP="1CBF566F" w:rsidRDefault="1CBF566F" w14:paraId="7B1286B3" w14:textId="6A788118">
      <w:pPr>
        <w:spacing w:before="240" w:beforeAutospacing="off" w:after="240" w:afterAutospacing="off"/>
        <w:ind w:firstLine="720"/>
        <w:rPr>
          <w:rFonts w:ascii="Times New Roman" w:hAnsi="Times New Roman" w:eastAsia="Times New Roman" w:cs="Times New Roman"/>
          <w:noProof w:val="0"/>
          <w:sz w:val="24"/>
          <w:szCs w:val="24"/>
          <w:lang w:val="en-US"/>
        </w:rPr>
      </w:pPr>
    </w:p>
    <w:p w:rsidR="1CBF566F" w:rsidP="1CBF566F" w:rsidRDefault="1CBF566F" w14:paraId="383D761E" w14:textId="7360C7EB">
      <w:pPr>
        <w:pStyle w:val="Normal"/>
        <w:spacing w:before="240" w:beforeAutospacing="off" w:after="240" w:afterAutospacing="off"/>
        <w:ind w:firstLine="720"/>
        <w:rPr>
          <w:rFonts w:ascii="Times New Roman" w:hAnsi="Times New Roman" w:eastAsia="Times New Roman" w:cs="Times New Roman"/>
          <w:noProof w:val="0"/>
          <w:sz w:val="24"/>
          <w:szCs w:val="24"/>
          <w:lang w:val="en-US"/>
        </w:rPr>
      </w:pPr>
    </w:p>
    <w:p w:rsidR="1CBF566F" w:rsidP="1CBF566F" w:rsidRDefault="1CBF566F" w14:paraId="037207CB" w14:textId="33DF4E70">
      <w:pPr>
        <w:pStyle w:val="Normal"/>
        <w:spacing w:before="240" w:beforeAutospacing="off" w:after="240" w:afterAutospacing="off"/>
        <w:ind w:firstLine="720"/>
        <w:rPr>
          <w:rFonts w:ascii="Times New Roman" w:hAnsi="Times New Roman" w:eastAsia="Times New Roman" w:cs="Times New Roman"/>
          <w:noProof w:val="0"/>
          <w:sz w:val="24"/>
          <w:szCs w:val="24"/>
          <w:lang w:val="en-US"/>
        </w:rPr>
      </w:pPr>
    </w:p>
    <w:p w:rsidR="1CBF566F" w:rsidP="1CBF566F" w:rsidRDefault="1CBF566F" w14:paraId="03DA327F" w14:textId="24D0ADB6">
      <w:pPr>
        <w:pStyle w:val="Normal"/>
        <w:spacing w:before="240" w:beforeAutospacing="off" w:after="240" w:afterAutospacing="off"/>
        <w:ind w:firstLine="720"/>
        <w:rPr>
          <w:rFonts w:ascii="Times New Roman" w:hAnsi="Times New Roman" w:eastAsia="Times New Roman" w:cs="Times New Roman"/>
          <w:noProof w:val="0"/>
          <w:sz w:val="24"/>
          <w:szCs w:val="24"/>
          <w:lang w:val="en-US"/>
        </w:rPr>
      </w:pPr>
    </w:p>
    <w:p w:rsidR="1CBF566F" w:rsidP="1CBF566F" w:rsidRDefault="1CBF566F" w14:paraId="48B38460" w14:textId="1E266D30">
      <w:pPr>
        <w:pStyle w:val="Normal"/>
        <w:spacing w:before="240" w:beforeAutospacing="off" w:after="240" w:afterAutospacing="off"/>
        <w:ind w:firstLine="720"/>
        <w:rPr>
          <w:rFonts w:ascii="Times New Roman" w:hAnsi="Times New Roman" w:eastAsia="Times New Roman" w:cs="Times New Roman"/>
          <w:noProof w:val="0"/>
          <w:sz w:val="24"/>
          <w:szCs w:val="24"/>
          <w:lang w:val="en-US"/>
        </w:rPr>
      </w:pPr>
    </w:p>
    <w:p w:rsidR="1CBF566F" w:rsidP="1CBF566F" w:rsidRDefault="1CBF566F" w14:paraId="3164C155" w14:textId="173C4BAD">
      <w:pPr>
        <w:pStyle w:val="Normal"/>
        <w:spacing w:before="240" w:beforeAutospacing="off" w:after="240" w:afterAutospacing="off"/>
        <w:ind w:firstLine="720"/>
        <w:rPr>
          <w:rFonts w:ascii="Times New Roman" w:hAnsi="Times New Roman" w:eastAsia="Times New Roman" w:cs="Times New Roman"/>
          <w:noProof w:val="0"/>
          <w:sz w:val="24"/>
          <w:szCs w:val="24"/>
          <w:lang w:val="en-US"/>
        </w:rPr>
      </w:pPr>
    </w:p>
    <w:p w:rsidR="34BAA582" w:rsidP="1CBF566F" w:rsidRDefault="34BAA582" w14:paraId="53290442" w14:textId="1BA9FB5D">
      <w:pPr>
        <w:pStyle w:val="Normal"/>
        <w:spacing w:before="240" w:beforeAutospacing="off" w:after="240" w:afterAutospacing="off"/>
        <w:ind w:firstLine="720"/>
      </w:pPr>
    </w:p>
    <w:p w:rsidR="1CBF566F" w:rsidP="1CBF566F" w:rsidRDefault="1CBF566F" w14:paraId="38749668" w14:textId="56988BEF">
      <w:pPr>
        <w:pStyle w:val="Normal"/>
        <w:spacing w:before="240" w:beforeAutospacing="off" w:after="240" w:afterAutospacing="off"/>
        <w:ind w:firstLine="720"/>
        <w:rPr>
          <w:rFonts w:ascii="Times New Roman" w:hAnsi="Times New Roman" w:eastAsia="Times New Roman" w:cs="Times New Roman"/>
          <w:noProof w:val="0"/>
          <w:sz w:val="24"/>
          <w:szCs w:val="24"/>
          <w:lang w:val="en-US"/>
        </w:rPr>
      </w:pPr>
    </w:p>
    <w:p w:rsidR="0037F709" w:rsidP="1CBF566F" w:rsidRDefault="0037F709" w14:paraId="13249138" w14:textId="44D55C07">
      <w:pPr>
        <w:pStyle w:val="Normal"/>
        <w:spacing w:before="240" w:beforeAutospacing="off" w:after="240" w:afterAutospacing="off"/>
        <w:ind w:left="3600" w:firstLine="0"/>
        <w:rPr>
          <w:rFonts w:ascii="Times New Roman" w:hAnsi="Times New Roman" w:eastAsia="Times New Roman" w:cs="Times New Roman"/>
          <w:noProof w:val="0"/>
          <w:sz w:val="24"/>
          <w:szCs w:val="24"/>
          <w:lang w:val="en-US"/>
        </w:rPr>
      </w:pPr>
      <w:r w:rsidRPr="1CBF566F" w:rsidR="0037F709">
        <w:rPr>
          <w:rFonts w:ascii="Times New Roman" w:hAnsi="Times New Roman" w:eastAsia="Times New Roman" w:cs="Times New Roman"/>
          <w:noProof w:val="0"/>
          <w:sz w:val="24"/>
          <w:szCs w:val="24"/>
          <w:lang w:val="en-US"/>
        </w:rPr>
        <w:t xml:space="preserve">   </w:t>
      </w:r>
      <w:r w:rsidRPr="1CBF566F" w:rsidR="34BAA582">
        <w:rPr>
          <w:rFonts w:ascii="Times New Roman" w:hAnsi="Times New Roman" w:eastAsia="Times New Roman" w:cs="Times New Roman"/>
          <w:noProof w:val="0"/>
          <w:sz w:val="24"/>
          <w:szCs w:val="24"/>
          <w:lang w:val="en-US"/>
        </w:rPr>
        <w:t>Works Cited</w:t>
      </w:r>
    </w:p>
    <w:p w:rsidR="3926BF19" w:rsidP="1CBF566F" w:rsidRDefault="3926BF19" w14:paraId="28C020EB" w14:textId="48D70D66">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Crafts, Nicholas.</w:t>
      </w:r>
      <w:r w:rsidRPr="1CBF566F" w:rsidR="3926BF19">
        <w:rPr>
          <w:rFonts w:ascii="Times New Roman" w:hAnsi="Times New Roman" w:eastAsia="Times New Roman" w:cs="Times New Roman"/>
          <w:noProof w:val="0"/>
          <w:sz w:val="24"/>
          <w:szCs w:val="24"/>
          <w:lang w:val="en-US"/>
        </w:rPr>
        <w:t xml:space="preserve"> "Walking Wounded: The British Economy in the Aftermath of World War I." </w:t>
      </w:r>
      <w:r w:rsidRPr="1CBF566F" w:rsidR="3926BF19">
        <w:rPr>
          <w:rFonts w:ascii="Times New Roman" w:hAnsi="Times New Roman" w:eastAsia="Times New Roman" w:cs="Times New Roman"/>
          <w:i w:val="1"/>
          <w:iCs w:val="1"/>
          <w:noProof w:val="0"/>
          <w:sz w:val="24"/>
          <w:szCs w:val="24"/>
          <w:lang w:val="en-US"/>
        </w:rPr>
        <w:t>Centre for Economic Policy Research (CEPR)</w:t>
      </w:r>
      <w:r w:rsidRPr="1CBF566F" w:rsidR="3926BF19">
        <w:rPr>
          <w:rFonts w:ascii="Times New Roman" w:hAnsi="Times New Roman" w:eastAsia="Times New Roman" w:cs="Times New Roman"/>
          <w:noProof w:val="0"/>
          <w:sz w:val="24"/>
          <w:szCs w:val="24"/>
          <w:lang w:val="en-US"/>
        </w:rPr>
        <w:t xml:space="preserve">, 27 Aug. 2014, </w:t>
      </w:r>
      <w:hyperlink r:id="R89e235879f014aae">
        <w:r w:rsidRPr="1CBF566F" w:rsidR="3926BF19">
          <w:rPr>
            <w:rStyle w:val="Hyperlink"/>
            <w:rFonts w:ascii="Times New Roman" w:hAnsi="Times New Roman" w:eastAsia="Times New Roman" w:cs="Times New Roman"/>
            <w:noProof w:val="0"/>
            <w:sz w:val="24"/>
            <w:szCs w:val="24"/>
            <w:lang w:val="en-US"/>
          </w:rPr>
          <w:t>https://cepr.org/voxeu/columns/walking-wounded-british-economy-aftermath-world-war-i</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02EAD29D" w14:textId="44523E31">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58C9CA94" w14:textId="71AD38C2">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Davies, John.</w:t>
      </w:r>
      <w:r w:rsidRPr="1CBF566F" w:rsidR="3926BF19">
        <w:rPr>
          <w:rFonts w:ascii="Times New Roman" w:hAnsi="Times New Roman" w:eastAsia="Times New Roman" w:cs="Times New Roman"/>
          <w:noProof w:val="0"/>
          <w:sz w:val="24"/>
          <w:szCs w:val="24"/>
          <w:lang w:val="en-US"/>
        </w:rPr>
        <w:t xml:space="preserve"> </w:t>
      </w:r>
      <w:r w:rsidRPr="1CBF566F" w:rsidR="3926BF19">
        <w:rPr>
          <w:rFonts w:ascii="Times New Roman" w:hAnsi="Times New Roman" w:eastAsia="Times New Roman" w:cs="Times New Roman"/>
          <w:i w:val="1"/>
          <w:iCs w:val="1"/>
          <w:noProof w:val="0"/>
          <w:sz w:val="24"/>
          <w:szCs w:val="24"/>
          <w:lang w:val="en-US"/>
        </w:rPr>
        <w:t>The Legacy of World War One</w:t>
      </w:r>
      <w:r w:rsidRPr="1CBF566F" w:rsidR="3926BF19">
        <w:rPr>
          <w:rFonts w:ascii="Times New Roman" w:hAnsi="Times New Roman" w:eastAsia="Times New Roman" w:cs="Times New Roman"/>
          <w:noProof w:val="0"/>
          <w:sz w:val="24"/>
          <w:szCs w:val="24"/>
          <w:lang w:val="en-US"/>
        </w:rPr>
        <w:t xml:space="preserve">. BBC Wales, </w:t>
      </w:r>
      <w:hyperlink r:id="R806c27cb1258493f">
        <w:r w:rsidRPr="1CBF566F" w:rsidR="3926BF19">
          <w:rPr>
            <w:rStyle w:val="Hyperlink"/>
            <w:rFonts w:ascii="Times New Roman" w:hAnsi="Times New Roman" w:eastAsia="Times New Roman" w:cs="Times New Roman"/>
            <w:noProof w:val="0"/>
            <w:sz w:val="24"/>
            <w:szCs w:val="24"/>
            <w:lang w:val="en-US"/>
          </w:rPr>
          <w:t>https://www.bbc.co.uk/wales/history/sites/themes/periods/ww1_background.shtml</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2F8E712B" w14:textId="6EA16E7D">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01D05B4E" w14:textId="4EBA01E4">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Day, Peter.</w:t>
      </w:r>
      <w:r w:rsidRPr="1CBF566F" w:rsidR="3926BF19">
        <w:rPr>
          <w:rFonts w:ascii="Times New Roman" w:hAnsi="Times New Roman" w:eastAsia="Times New Roman" w:cs="Times New Roman"/>
          <w:noProof w:val="0"/>
          <w:sz w:val="24"/>
          <w:szCs w:val="24"/>
          <w:lang w:val="en-US"/>
        </w:rPr>
        <w:t xml:space="preserve"> "The Rise and Fall of Britain's Steel Industry." </w:t>
      </w:r>
      <w:r w:rsidRPr="1CBF566F" w:rsidR="3926BF19">
        <w:rPr>
          <w:rFonts w:ascii="Times New Roman" w:hAnsi="Times New Roman" w:eastAsia="Times New Roman" w:cs="Times New Roman"/>
          <w:i w:val="1"/>
          <w:iCs w:val="1"/>
          <w:noProof w:val="0"/>
          <w:sz w:val="24"/>
          <w:szCs w:val="24"/>
          <w:lang w:val="en-US"/>
        </w:rPr>
        <w:t>BBC News</w:t>
      </w:r>
      <w:r w:rsidRPr="1CBF566F" w:rsidR="3926BF19">
        <w:rPr>
          <w:rFonts w:ascii="Times New Roman" w:hAnsi="Times New Roman" w:eastAsia="Times New Roman" w:cs="Times New Roman"/>
          <w:noProof w:val="0"/>
          <w:sz w:val="24"/>
          <w:szCs w:val="24"/>
          <w:lang w:val="en-US"/>
        </w:rPr>
        <w:t xml:space="preserve">, 22 May 2016, </w:t>
      </w:r>
      <w:hyperlink r:id="Rc35f12d3a8e94b40">
        <w:r w:rsidRPr="1CBF566F" w:rsidR="3926BF19">
          <w:rPr>
            <w:rStyle w:val="Hyperlink"/>
            <w:rFonts w:ascii="Times New Roman" w:hAnsi="Times New Roman" w:eastAsia="Times New Roman" w:cs="Times New Roman"/>
            <w:noProof w:val="0"/>
            <w:sz w:val="24"/>
            <w:szCs w:val="24"/>
            <w:lang w:val="en-US"/>
          </w:rPr>
          <w:t>https://www.bbc.co.uk/news/business-36337180</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36856049" w14:textId="0B5755C7">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2D12AD84" w14:textId="1A7C57D8">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Evans, Dinah.</w:t>
      </w:r>
      <w:r w:rsidRPr="1CBF566F" w:rsidR="3926BF19">
        <w:rPr>
          <w:rFonts w:ascii="Times New Roman" w:hAnsi="Times New Roman" w:eastAsia="Times New Roman" w:cs="Times New Roman"/>
          <w:noProof w:val="0"/>
          <w:sz w:val="24"/>
          <w:szCs w:val="24"/>
          <w:lang w:val="en-US"/>
        </w:rPr>
        <w:t xml:space="preserve"> "Welsh Women and the First World War." </w:t>
      </w:r>
      <w:r w:rsidRPr="1CBF566F" w:rsidR="3926BF19">
        <w:rPr>
          <w:rFonts w:ascii="Times New Roman" w:hAnsi="Times New Roman" w:eastAsia="Times New Roman" w:cs="Times New Roman"/>
          <w:i w:val="1"/>
          <w:iCs w:val="1"/>
          <w:noProof w:val="0"/>
          <w:sz w:val="24"/>
          <w:szCs w:val="24"/>
          <w:lang w:val="en-US"/>
        </w:rPr>
        <w:t>Senedd</w:t>
      </w:r>
      <w:r w:rsidRPr="1CBF566F" w:rsidR="3926BF19">
        <w:rPr>
          <w:rFonts w:ascii="Times New Roman" w:hAnsi="Times New Roman" w:eastAsia="Times New Roman" w:cs="Times New Roman"/>
          <w:noProof w:val="0"/>
          <w:sz w:val="24"/>
          <w:szCs w:val="24"/>
          <w:lang w:val="en-US"/>
        </w:rPr>
        <w:t xml:space="preserve">, 29 Oct. 2018, </w:t>
      </w:r>
      <w:hyperlink r:id="Rfd1b66d35d9044f7">
        <w:r w:rsidRPr="1CBF566F" w:rsidR="3926BF19">
          <w:rPr>
            <w:rStyle w:val="Hyperlink"/>
            <w:rFonts w:ascii="Times New Roman" w:hAnsi="Times New Roman" w:eastAsia="Times New Roman" w:cs="Times New Roman"/>
            <w:noProof w:val="0"/>
            <w:sz w:val="24"/>
            <w:szCs w:val="24"/>
            <w:lang w:val="en-US"/>
          </w:rPr>
          <w:t>https://senedd.wales/senedd-now/senedd-blog/welsh-women-and-the-first-world-war/</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6495FBA7" w14:textId="1DE1BA8D">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2E5097AB" w14:textId="64DC03F4">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Greening, Edwin.</w:t>
      </w:r>
      <w:r w:rsidRPr="1CBF566F" w:rsidR="3926BF19">
        <w:rPr>
          <w:rFonts w:ascii="Times New Roman" w:hAnsi="Times New Roman" w:eastAsia="Times New Roman" w:cs="Times New Roman"/>
          <w:noProof w:val="0"/>
          <w:sz w:val="24"/>
          <w:szCs w:val="24"/>
          <w:lang w:val="en-US"/>
        </w:rPr>
        <w:t xml:space="preserve"> </w:t>
      </w:r>
      <w:r w:rsidRPr="1CBF566F" w:rsidR="3926BF19">
        <w:rPr>
          <w:rFonts w:ascii="Times New Roman" w:hAnsi="Times New Roman" w:eastAsia="Times New Roman" w:cs="Times New Roman"/>
          <w:i w:val="1"/>
          <w:iCs w:val="1"/>
          <w:noProof w:val="0"/>
          <w:sz w:val="24"/>
          <w:szCs w:val="24"/>
          <w:lang w:val="en-US"/>
        </w:rPr>
        <w:t>The Aberdare Valley in 1901–1921</w:t>
      </w:r>
      <w:r w:rsidRPr="1CBF566F" w:rsidR="3926BF19">
        <w:rPr>
          <w:rFonts w:ascii="Times New Roman" w:hAnsi="Times New Roman" w:eastAsia="Times New Roman" w:cs="Times New Roman"/>
          <w:noProof w:val="0"/>
          <w:sz w:val="24"/>
          <w:szCs w:val="24"/>
          <w:lang w:val="en-US"/>
        </w:rPr>
        <w:t xml:space="preserve">. Cynon Valley History Society, </w:t>
      </w:r>
      <w:hyperlink r:id="Rc96f80a5ce7341b9">
        <w:r w:rsidRPr="1CBF566F" w:rsidR="3926BF19">
          <w:rPr>
            <w:rStyle w:val="Hyperlink"/>
            <w:rFonts w:ascii="Times New Roman" w:hAnsi="Times New Roman" w:eastAsia="Times New Roman" w:cs="Times New Roman"/>
            <w:noProof w:val="0"/>
            <w:sz w:val="24"/>
            <w:szCs w:val="24"/>
            <w:lang w:val="en-US"/>
          </w:rPr>
          <w:t>https://www.cynonvalleyhistorysociety.org/Greening/Chapter13.html</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0E7E7152" w14:textId="43EEADFE">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32F77A1C" w14:textId="3A46185C">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Historic England.</w:t>
      </w:r>
      <w:r w:rsidRPr="1CBF566F" w:rsidR="3926BF19">
        <w:rPr>
          <w:rFonts w:ascii="Times New Roman" w:hAnsi="Times New Roman" w:eastAsia="Times New Roman" w:cs="Times New Roman"/>
          <w:noProof w:val="0"/>
          <w:sz w:val="24"/>
          <w:szCs w:val="24"/>
          <w:lang w:val="en-US"/>
        </w:rPr>
        <w:t xml:space="preserve"> </w:t>
      </w:r>
      <w:r w:rsidRPr="1CBF566F" w:rsidR="3926BF19">
        <w:rPr>
          <w:rFonts w:ascii="Times New Roman" w:hAnsi="Times New Roman" w:eastAsia="Times New Roman" w:cs="Times New Roman"/>
          <w:i w:val="1"/>
          <w:iCs w:val="1"/>
          <w:noProof w:val="0"/>
          <w:sz w:val="24"/>
          <w:szCs w:val="24"/>
          <w:lang w:val="en-US"/>
        </w:rPr>
        <w:t>The Impact of the First World War</w:t>
      </w:r>
      <w:r w:rsidRPr="1CBF566F" w:rsidR="3926BF19">
        <w:rPr>
          <w:rFonts w:ascii="Times New Roman" w:hAnsi="Times New Roman" w:eastAsia="Times New Roman" w:cs="Times New Roman"/>
          <w:noProof w:val="0"/>
          <w:sz w:val="24"/>
          <w:szCs w:val="24"/>
          <w:lang w:val="en-US"/>
        </w:rPr>
        <w:t xml:space="preserve">. Historic England, </w:t>
      </w:r>
      <w:hyperlink r:id="R4f765e55b1e14c65">
        <w:r w:rsidRPr="1CBF566F" w:rsidR="3926BF19">
          <w:rPr>
            <w:rStyle w:val="Hyperlink"/>
            <w:rFonts w:ascii="Times New Roman" w:hAnsi="Times New Roman" w:eastAsia="Times New Roman" w:cs="Times New Roman"/>
            <w:noProof w:val="0"/>
            <w:sz w:val="24"/>
            <w:szCs w:val="24"/>
            <w:lang w:val="en-US"/>
          </w:rPr>
          <w:t>https://historicengland.org.uk/research/inclusive-heritage/disability-history/1914-1945/war/</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13D40A81" w14:textId="0C892F70">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0A4BC867" w14:textId="4B79FAE7">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Hughes, M. L.</w:t>
      </w:r>
      <w:r w:rsidRPr="1CBF566F" w:rsidR="3926BF19">
        <w:rPr>
          <w:rFonts w:ascii="Times New Roman" w:hAnsi="Times New Roman" w:eastAsia="Times New Roman" w:cs="Times New Roman"/>
          <w:noProof w:val="0"/>
          <w:sz w:val="24"/>
          <w:szCs w:val="24"/>
          <w:lang w:val="en-US"/>
        </w:rPr>
        <w:t xml:space="preserve"> "The Rise of Labour and the Decline of Liberalism: The State of the Debate." </w:t>
      </w:r>
      <w:r w:rsidRPr="1CBF566F" w:rsidR="3926BF19">
        <w:rPr>
          <w:rFonts w:ascii="Times New Roman" w:hAnsi="Times New Roman" w:eastAsia="Times New Roman" w:cs="Times New Roman"/>
          <w:i w:val="1"/>
          <w:iCs w:val="1"/>
          <w:noProof w:val="0"/>
          <w:sz w:val="24"/>
          <w:szCs w:val="24"/>
          <w:lang w:val="en-US"/>
        </w:rPr>
        <w:t>Journal of British Studies</w:t>
      </w:r>
      <w:r w:rsidRPr="1CBF566F" w:rsidR="3926BF19">
        <w:rPr>
          <w:rFonts w:ascii="Times New Roman" w:hAnsi="Times New Roman" w:eastAsia="Times New Roman" w:cs="Times New Roman"/>
          <w:noProof w:val="0"/>
          <w:sz w:val="24"/>
          <w:szCs w:val="24"/>
          <w:lang w:val="en-US"/>
        </w:rPr>
        <w:t xml:space="preserve">, vol. 22, no. 1, 1983, pp. 1–21. JSTOR, </w:t>
      </w:r>
      <w:hyperlink r:id="R5992cb08bb6442e7">
        <w:r w:rsidRPr="1CBF566F" w:rsidR="3926BF19">
          <w:rPr>
            <w:rStyle w:val="Hyperlink"/>
            <w:rFonts w:ascii="Times New Roman" w:hAnsi="Times New Roman" w:eastAsia="Times New Roman" w:cs="Times New Roman"/>
            <w:noProof w:val="0"/>
            <w:sz w:val="24"/>
            <w:szCs w:val="24"/>
            <w:lang w:val="en-US"/>
          </w:rPr>
          <w:t>https://www.jstor.org/stable/24422523</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6FB2B8B1" w14:textId="02EB1BF1">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63F2D17E" w14:textId="7BBAF28A">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Laybourn, Keith.</w:t>
      </w:r>
      <w:r w:rsidRPr="1CBF566F" w:rsidR="3926BF19">
        <w:rPr>
          <w:rFonts w:ascii="Times New Roman" w:hAnsi="Times New Roman" w:eastAsia="Times New Roman" w:cs="Times New Roman"/>
          <w:noProof w:val="0"/>
          <w:sz w:val="24"/>
          <w:szCs w:val="24"/>
          <w:lang w:val="en-US"/>
        </w:rPr>
        <w:t xml:space="preserve"> "The Rise of Labour and the Decline of Liberalism: The General Problem and West Yorkshire." </w:t>
      </w:r>
      <w:r w:rsidRPr="1CBF566F" w:rsidR="3926BF19">
        <w:rPr>
          <w:rFonts w:ascii="Times New Roman" w:hAnsi="Times New Roman" w:eastAsia="Times New Roman" w:cs="Times New Roman"/>
          <w:i w:val="1"/>
          <w:iCs w:val="1"/>
          <w:noProof w:val="0"/>
          <w:sz w:val="24"/>
          <w:szCs w:val="24"/>
          <w:lang w:val="en-US"/>
        </w:rPr>
        <w:t>Liberalism and the Rise of Labour 1890–1918</w:t>
      </w:r>
      <w:r w:rsidRPr="1CBF566F" w:rsidR="3926BF19">
        <w:rPr>
          <w:rFonts w:ascii="Times New Roman" w:hAnsi="Times New Roman" w:eastAsia="Times New Roman" w:cs="Times New Roman"/>
          <w:noProof w:val="0"/>
          <w:sz w:val="24"/>
          <w:szCs w:val="24"/>
          <w:lang w:val="en-US"/>
        </w:rPr>
        <w:t>, edited by Keith Laybourn and Jack Reynolds, Routledge, 1984, pp. 1–22.</w:t>
      </w:r>
    </w:p>
    <w:p w:rsidR="1CBF566F" w:rsidP="1CBF566F" w:rsidRDefault="1CBF566F" w14:paraId="3EB9F48E" w14:textId="3FAB4F62">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4FC4788E" w14:textId="261BCC06">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Oram, Gerard.</w:t>
      </w:r>
      <w:r w:rsidRPr="1CBF566F" w:rsidR="3926BF19">
        <w:rPr>
          <w:rFonts w:ascii="Times New Roman" w:hAnsi="Times New Roman" w:eastAsia="Times New Roman" w:cs="Times New Roman"/>
          <w:noProof w:val="0"/>
          <w:sz w:val="24"/>
          <w:szCs w:val="24"/>
          <w:lang w:val="en-US"/>
        </w:rPr>
        <w:t xml:space="preserve"> "Were Women in Wales Rewarded for Their War Effort?" </w:t>
      </w:r>
      <w:r w:rsidRPr="1CBF566F" w:rsidR="3926BF19">
        <w:rPr>
          <w:rFonts w:ascii="Times New Roman" w:hAnsi="Times New Roman" w:eastAsia="Times New Roman" w:cs="Times New Roman"/>
          <w:i w:val="1"/>
          <w:iCs w:val="1"/>
          <w:noProof w:val="0"/>
          <w:sz w:val="24"/>
          <w:szCs w:val="24"/>
          <w:lang w:val="en-US"/>
        </w:rPr>
        <w:t>BBC Wales</w:t>
      </w:r>
      <w:r w:rsidRPr="1CBF566F" w:rsidR="3926BF19">
        <w:rPr>
          <w:rFonts w:ascii="Times New Roman" w:hAnsi="Times New Roman" w:eastAsia="Times New Roman" w:cs="Times New Roman"/>
          <w:noProof w:val="0"/>
          <w:sz w:val="24"/>
          <w:szCs w:val="24"/>
          <w:lang w:val="en-US"/>
        </w:rPr>
        <w:t xml:space="preserve">, 6 Aug. 2014, </w:t>
      </w:r>
      <w:hyperlink r:id="R291d074f01dd4b67">
        <w:r w:rsidRPr="1CBF566F" w:rsidR="3926BF19">
          <w:rPr>
            <w:rStyle w:val="Hyperlink"/>
            <w:rFonts w:ascii="Times New Roman" w:hAnsi="Times New Roman" w:eastAsia="Times New Roman" w:cs="Times New Roman"/>
            <w:noProof w:val="0"/>
            <w:sz w:val="24"/>
            <w:szCs w:val="24"/>
            <w:lang w:val="en-US"/>
          </w:rPr>
          <w:t>https://www.bbc.co.uk/blogs/wales/entries/eba0547b-a914-37dc-b5a3-10b95634f945</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5B1915FE" w14:textId="00C82A49">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5309C678" w14:textId="06577366">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Peter Day.</w:t>
      </w:r>
      <w:r w:rsidRPr="1CBF566F" w:rsidR="3926BF19">
        <w:rPr>
          <w:rFonts w:ascii="Times New Roman" w:hAnsi="Times New Roman" w:eastAsia="Times New Roman" w:cs="Times New Roman"/>
          <w:noProof w:val="0"/>
          <w:sz w:val="24"/>
          <w:szCs w:val="24"/>
          <w:lang w:val="en-US"/>
        </w:rPr>
        <w:t xml:space="preserve"> "The Rise and Fall of Britain's Steel Industry." </w:t>
      </w:r>
      <w:r w:rsidRPr="1CBF566F" w:rsidR="3926BF19">
        <w:rPr>
          <w:rFonts w:ascii="Times New Roman" w:hAnsi="Times New Roman" w:eastAsia="Times New Roman" w:cs="Times New Roman"/>
          <w:i w:val="1"/>
          <w:iCs w:val="1"/>
          <w:noProof w:val="0"/>
          <w:sz w:val="24"/>
          <w:szCs w:val="24"/>
          <w:lang w:val="en-US"/>
        </w:rPr>
        <w:t>BBC News</w:t>
      </w:r>
      <w:r w:rsidRPr="1CBF566F" w:rsidR="3926BF19">
        <w:rPr>
          <w:rFonts w:ascii="Times New Roman" w:hAnsi="Times New Roman" w:eastAsia="Times New Roman" w:cs="Times New Roman"/>
          <w:noProof w:val="0"/>
          <w:sz w:val="24"/>
          <w:szCs w:val="24"/>
          <w:lang w:val="en-US"/>
        </w:rPr>
        <w:t xml:space="preserve">, 22 May 2016, </w:t>
      </w:r>
      <w:hyperlink r:id="Re644147110a84588">
        <w:r w:rsidRPr="1CBF566F" w:rsidR="3926BF19">
          <w:rPr>
            <w:rStyle w:val="Hyperlink"/>
            <w:rFonts w:ascii="Times New Roman" w:hAnsi="Times New Roman" w:eastAsia="Times New Roman" w:cs="Times New Roman"/>
            <w:noProof w:val="0"/>
            <w:sz w:val="24"/>
            <w:szCs w:val="24"/>
            <w:lang w:val="en-US"/>
          </w:rPr>
          <w:t>https://www.bbc.co.uk/news/business-36337180</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196CFF8F" w14:textId="6754A503">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486AFB16" w14:textId="56F04347">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Senedd.</w:t>
      </w:r>
      <w:r w:rsidRPr="1CBF566F" w:rsidR="3926BF19">
        <w:rPr>
          <w:rFonts w:ascii="Times New Roman" w:hAnsi="Times New Roman" w:eastAsia="Times New Roman" w:cs="Times New Roman"/>
          <w:noProof w:val="0"/>
          <w:sz w:val="24"/>
          <w:szCs w:val="24"/>
          <w:lang w:val="en-US"/>
        </w:rPr>
        <w:t xml:space="preserve"> </w:t>
      </w:r>
      <w:r w:rsidRPr="1CBF566F" w:rsidR="3926BF19">
        <w:rPr>
          <w:rFonts w:ascii="Times New Roman" w:hAnsi="Times New Roman" w:eastAsia="Times New Roman" w:cs="Times New Roman"/>
          <w:i w:val="1"/>
          <w:iCs w:val="1"/>
          <w:noProof w:val="0"/>
          <w:sz w:val="24"/>
          <w:szCs w:val="24"/>
          <w:lang w:val="en-US"/>
        </w:rPr>
        <w:t>The Women's Suffrage Movement in Wales</w:t>
      </w:r>
      <w:r w:rsidRPr="1CBF566F" w:rsidR="3926BF19">
        <w:rPr>
          <w:rFonts w:ascii="Times New Roman" w:hAnsi="Times New Roman" w:eastAsia="Times New Roman" w:cs="Times New Roman"/>
          <w:noProof w:val="0"/>
          <w:sz w:val="24"/>
          <w:szCs w:val="24"/>
          <w:lang w:val="en-US"/>
        </w:rPr>
        <w:t xml:space="preserve">. Senedd, </w:t>
      </w:r>
      <w:hyperlink r:id="Rd2e9b6b9e31040e6">
        <w:r w:rsidRPr="1CBF566F" w:rsidR="3926BF19">
          <w:rPr>
            <w:rStyle w:val="Hyperlink"/>
            <w:rFonts w:ascii="Times New Roman" w:hAnsi="Times New Roman" w:eastAsia="Times New Roman" w:cs="Times New Roman"/>
            <w:noProof w:val="0"/>
            <w:sz w:val="24"/>
            <w:szCs w:val="24"/>
            <w:lang w:val="en-US"/>
          </w:rPr>
          <w:t>https://senedd.wales/visit/exhibitions/past-exhibitions/women-wales-and-politics/the-women-s-suffrage-movement-in-wales/</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7FE6DD34" w14:textId="274841A0">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7B4500C5" w14:textId="49DD718B">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Whiteside, Noelle.</w:t>
      </w:r>
      <w:r w:rsidRPr="1CBF566F" w:rsidR="3926BF19">
        <w:rPr>
          <w:rFonts w:ascii="Times New Roman" w:hAnsi="Times New Roman" w:eastAsia="Times New Roman" w:cs="Times New Roman"/>
          <w:noProof w:val="0"/>
          <w:sz w:val="24"/>
          <w:szCs w:val="24"/>
          <w:lang w:val="en-US"/>
        </w:rPr>
        <w:t xml:space="preserve"> "Industrial Welfare and Labour Regulation in Britain at the Time of the First World War." </w:t>
      </w:r>
      <w:r w:rsidRPr="1CBF566F" w:rsidR="3926BF19">
        <w:rPr>
          <w:rFonts w:ascii="Times New Roman" w:hAnsi="Times New Roman" w:eastAsia="Times New Roman" w:cs="Times New Roman"/>
          <w:i w:val="1"/>
          <w:iCs w:val="1"/>
          <w:noProof w:val="0"/>
          <w:sz w:val="24"/>
          <w:szCs w:val="24"/>
          <w:lang w:val="en-US"/>
        </w:rPr>
        <w:t>International Review of Social History</w:t>
      </w:r>
      <w:r w:rsidRPr="1CBF566F" w:rsidR="3926BF19">
        <w:rPr>
          <w:rFonts w:ascii="Times New Roman" w:hAnsi="Times New Roman" w:eastAsia="Times New Roman" w:cs="Times New Roman"/>
          <w:noProof w:val="0"/>
          <w:sz w:val="24"/>
          <w:szCs w:val="24"/>
          <w:lang w:val="en-US"/>
        </w:rPr>
        <w:t xml:space="preserve">, vol. 25, no. 3, 1980, pp. 307–331. Cambridge University Press, </w:t>
      </w:r>
      <w:hyperlink r:id="Red07479e7aa64dd4">
        <w:r w:rsidRPr="1CBF566F" w:rsidR="3926BF19">
          <w:rPr>
            <w:rStyle w:val="Hyperlink"/>
            <w:rFonts w:ascii="Times New Roman" w:hAnsi="Times New Roman" w:eastAsia="Times New Roman" w:cs="Times New Roman"/>
            <w:noProof w:val="0"/>
            <w:sz w:val="24"/>
            <w:szCs w:val="24"/>
            <w:lang w:val="en-US"/>
          </w:rPr>
          <w:t>https://doi.org/10.1017/S0020859000006350</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457582B7" w14:textId="15BDBF97">
      <w:pPr>
        <w:pStyle w:val="ListParagraph"/>
        <w:spacing w:before="240" w:beforeAutospacing="off" w:after="240" w:afterAutospacing="off"/>
        <w:ind w:left="720"/>
        <w:rPr>
          <w:rFonts w:ascii="Times New Roman" w:hAnsi="Times New Roman" w:eastAsia="Times New Roman" w:cs="Times New Roman"/>
          <w:b w:val="1"/>
          <w:bCs w:val="1"/>
          <w:i w:val="1"/>
          <w:iCs w:val="1"/>
          <w:noProof w:val="0"/>
          <w:sz w:val="24"/>
          <w:szCs w:val="24"/>
          <w:lang w:val="en-US"/>
        </w:rPr>
      </w:pPr>
    </w:p>
    <w:p w:rsidR="3926BF19" w:rsidP="1CBF566F" w:rsidRDefault="3926BF19" w14:paraId="7245CC62" w14:textId="2FF7AD71">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i w:val="1"/>
          <w:iCs w:val="1"/>
          <w:noProof w:val="0"/>
          <w:sz w:val="24"/>
          <w:szCs w:val="24"/>
          <w:lang w:val="en-US"/>
        </w:rPr>
        <w:t>Remembering for Peace: Lesson 1 – The Impact of WWI on Soldiers and Families</w:t>
      </w:r>
      <w:r w:rsidRPr="1CBF566F" w:rsidR="3926BF19">
        <w:rPr>
          <w:rFonts w:ascii="Times New Roman" w:hAnsi="Times New Roman" w:eastAsia="Times New Roman" w:cs="Times New Roman"/>
          <w:b w:val="1"/>
          <w:bCs w:val="1"/>
          <w:noProof w:val="0"/>
          <w:sz w:val="24"/>
          <w:szCs w:val="24"/>
          <w:lang w:val="en-US"/>
        </w:rPr>
        <w:t>.</w:t>
      </w:r>
      <w:r w:rsidRPr="1CBF566F" w:rsidR="3926BF19">
        <w:rPr>
          <w:rFonts w:ascii="Times New Roman" w:hAnsi="Times New Roman" w:eastAsia="Times New Roman" w:cs="Times New Roman"/>
          <w:noProof w:val="0"/>
          <w:sz w:val="24"/>
          <w:szCs w:val="24"/>
          <w:lang w:val="en-US"/>
        </w:rPr>
        <w:t xml:space="preserve"> Hwb, </w:t>
      </w:r>
      <w:hyperlink r:id="R4ecf8b91a5444820">
        <w:r w:rsidRPr="1CBF566F" w:rsidR="3926BF19">
          <w:rPr>
            <w:rStyle w:val="Hyperlink"/>
            <w:rFonts w:ascii="Times New Roman" w:hAnsi="Times New Roman" w:eastAsia="Times New Roman" w:cs="Times New Roman"/>
            <w:noProof w:val="0"/>
            <w:sz w:val="24"/>
            <w:szCs w:val="24"/>
            <w:lang w:val="en-US"/>
          </w:rPr>
          <w:t>https://hwb.gov.wales/api/storage/edf4d82b-681e-4e0d-9130-6ef00f050842/Remembering%20for%20Peace%20-%20Lesson%201%20-%20The%20Impact%20of%20WWI%20on%20Soldiers%20and%20Families.pdf</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272659AE" w14:textId="22B9019F">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530F756D" w14:textId="6380A4AB">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BBC News.</w:t>
      </w:r>
      <w:r w:rsidRPr="1CBF566F" w:rsidR="3926BF19">
        <w:rPr>
          <w:rFonts w:ascii="Times New Roman" w:hAnsi="Times New Roman" w:eastAsia="Times New Roman" w:cs="Times New Roman"/>
          <w:noProof w:val="0"/>
          <w:sz w:val="24"/>
          <w:szCs w:val="24"/>
          <w:lang w:val="en-US"/>
        </w:rPr>
        <w:t xml:space="preserve"> "US Stocks Tumble on Fears over Slowing Growth." </w:t>
      </w:r>
      <w:r w:rsidRPr="1CBF566F" w:rsidR="3926BF19">
        <w:rPr>
          <w:rFonts w:ascii="Times New Roman" w:hAnsi="Times New Roman" w:eastAsia="Times New Roman" w:cs="Times New Roman"/>
          <w:i w:val="1"/>
          <w:iCs w:val="1"/>
          <w:noProof w:val="0"/>
          <w:sz w:val="24"/>
          <w:szCs w:val="24"/>
          <w:lang w:val="en-US"/>
        </w:rPr>
        <w:t>BBC News</w:t>
      </w:r>
      <w:r w:rsidRPr="1CBF566F" w:rsidR="3926BF19">
        <w:rPr>
          <w:rFonts w:ascii="Times New Roman" w:hAnsi="Times New Roman" w:eastAsia="Times New Roman" w:cs="Times New Roman"/>
          <w:noProof w:val="0"/>
          <w:sz w:val="24"/>
          <w:szCs w:val="24"/>
          <w:lang w:val="en-US"/>
        </w:rPr>
        <w:t xml:space="preserve">, 8 Aug. 2016, </w:t>
      </w:r>
      <w:hyperlink r:id="R11ca0c0b6dca4fb1">
        <w:r w:rsidRPr="1CBF566F" w:rsidR="3926BF19">
          <w:rPr>
            <w:rStyle w:val="Hyperlink"/>
            <w:rFonts w:ascii="Times New Roman" w:hAnsi="Times New Roman" w:eastAsia="Times New Roman" w:cs="Times New Roman"/>
            <w:noProof w:val="0"/>
            <w:sz w:val="24"/>
            <w:szCs w:val="24"/>
            <w:lang w:val="en-US"/>
          </w:rPr>
          <w:t>https://www.bbc.com/news/business-36337180</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54260377" w14:textId="5F0D0197">
      <w:pPr>
        <w:pStyle w:val="ListParagraph"/>
        <w:spacing w:before="240" w:beforeAutospacing="off" w:after="240" w:afterAutospacing="off"/>
        <w:ind w:left="720"/>
        <w:rPr>
          <w:rFonts w:ascii="Times New Roman" w:hAnsi="Times New Roman" w:eastAsia="Times New Roman" w:cs="Times New Roman"/>
          <w:b w:val="1"/>
          <w:bCs w:val="1"/>
          <w:noProof w:val="0"/>
          <w:sz w:val="24"/>
          <w:szCs w:val="24"/>
          <w:lang w:val="en-US"/>
        </w:rPr>
      </w:pPr>
    </w:p>
    <w:p w:rsidR="3926BF19" w:rsidP="1CBF566F" w:rsidRDefault="3926BF19" w14:paraId="6A9A6DDA" w14:textId="21F8AB5F">
      <w:pPr>
        <w:pStyle w:val="ListParagraph"/>
        <w:spacing w:before="240" w:beforeAutospacing="off" w:after="240" w:afterAutospacing="off"/>
        <w:ind w:left="720"/>
        <w:rPr>
          <w:rFonts w:ascii="Times New Roman" w:hAnsi="Times New Roman" w:eastAsia="Times New Roman" w:cs="Times New Roman"/>
          <w:noProof w:val="0"/>
          <w:sz w:val="24"/>
          <w:szCs w:val="24"/>
          <w:lang w:val="en-US"/>
        </w:rPr>
      </w:pPr>
      <w:r w:rsidRPr="1CBF566F" w:rsidR="3926BF19">
        <w:rPr>
          <w:rFonts w:ascii="Times New Roman" w:hAnsi="Times New Roman" w:eastAsia="Times New Roman" w:cs="Times New Roman"/>
          <w:b w:val="1"/>
          <w:bCs w:val="1"/>
          <w:noProof w:val="0"/>
          <w:sz w:val="24"/>
          <w:szCs w:val="24"/>
          <w:lang w:val="en-US"/>
        </w:rPr>
        <w:t>Davies, John.</w:t>
      </w:r>
      <w:r w:rsidRPr="1CBF566F" w:rsidR="3926BF19">
        <w:rPr>
          <w:rFonts w:ascii="Times New Roman" w:hAnsi="Times New Roman" w:eastAsia="Times New Roman" w:cs="Times New Roman"/>
          <w:noProof w:val="0"/>
          <w:sz w:val="24"/>
          <w:szCs w:val="24"/>
          <w:lang w:val="en-US"/>
        </w:rPr>
        <w:t xml:space="preserve"> </w:t>
      </w:r>
      <w:r w:rsidRPr="1CBF566F" w:rsidR="3926BF19">
        <w:rPr>
          <w:rFonts w:ascii="Times New Roman" w:hAnsi="Times New Roman" w:eastAsia="Times New Roman" w:cs="Times New Roman"/>
          <w:i w:val="1"/>
          <w:iCs w:val="1"/>
          <w:noProof w:val="0"/>
          <w:sz w:val="24"/>
          <w:szCs w:val="24"/>
          <w:lang w:val="en-US"/>
        </w:rPr>
        <w:t>The Legacy of World War One</w:t>
      </w:r>
      <w:r w:rsidRPr="1CBF566F" w:rsidR="3926BF19">
        <w:rPr>
          <w:rFonts w:ascii="Times New Roman" w:hAnsi="Times New Roman" w:eastAsia="Times New Roman" w:cs="Times New Roman"/>
          <w:noProof w:val="0"/>
          <w:sz w:val="24"/>
          <w:szCs w:val="24"/>
          <w:lang w:val="en-US"/>
        </w:rPr>
        <w:t xml:space="preserve">. BBC Wales, </w:t>
      </w:r>
      <w:hyperlink r:id="R395e3deacbc04fde">
        <w:r w:rsidRPr="1CBF566F" w:rsidR="3926BF19">
          <w:rPr>
            <w:rStyle w:val="Hyperlink"/>
            <w:rFonts w:ascii="Times New Roman" w:hAnsi="Times New Roman" w:eastAsia="Times New Roman" w:cs="Times New Roman"/>
            <w:noProof w:val="0"/>
            <w:sz w:val="24"/>
            <w:szCs w:val="24"/>
            <w:lang w:val="en-US"/>
          </w:rPr>
          <w:t>https://www.bbc.co.uk/wales/history/sites/themes/periods/ww1_background.shtml</w:t>
        </w:r>
      </w:hyperlink>
      <w:r w:rsidRPr="1CBF566F" w:rsidR="3926BF19">
        <w:rPr>
          <w:rFonts w:ascii="Times New Roman" w:hAnsi="Times New Roman" w:eastAsia="Times New Roman" w:cs="Times New Roman"/>
          <w:noProof w:val="0"/>
          <w:sz w:val="24"/>
          <w:szCs w:val="24"/>
          <w:lang w:val="en-US"/>
        </w:rPr>
        <w:t>.</w:t>
      </w:r>
    </w:p>
    <w:p w:rsidR="1CBF566F" w:rsidP="1CBF566F" w:rsidRDefault="1CBF566F" w14:paraId="2D45D3EF" w14:textId="3D009E1B">
      <w:pPr>
        <w:pStyle w:val="Normal"/>
        <w:spacing w:before="240" w:beforeAutospacing="off" w:after="240" w:afterAutospacing="off"/>
        <w:ind w:firstLine="720"/>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headerReference w:type="default" r:id="Rf2ed1dc60a584808"/>
      <w:footerReference w:type="default" r:id="R07870c38020948f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BF566F" w:rsidTr="1CBF566F" w14:paraId="4FD98976">
      <w:trPr>
        <w:trHeight w:val="300"/>
      </w:trPr>
      <w:tc>
        <w:tcPr>
          <w:tcW w:w="3120" w:type="dxa"/>
          <w:tcMar/>
        </w:tcPr>
        <w:p w:rsidR="1CBF566F" w:rsidP="1CBF566F" w:rsidRDefault="1CBF566F" w14:paraId="0D625742" w14:textId="3163B9E8">
          <w:pPr>
            <w:pStyle w:val="Header"/>
            <w:bidi w:val="0"/>
            <w:ind w:left="-115"/>
            <w:jc w:val="left"/>
          </w:pPr>
        </w:p>
      </w:tc>
      <w:tc>
        <w:tcPr>
          <w:tcW w:w="3120" w:type="dxa"/>
          <w:tcMar/>
        </w:tcPr>
        <w:p w:rsidR="1CBF566F" w:rsidP="1CBF566F" w:rsidRDefault="1CBF566F" w14:paraId="705C4868" w14:textId="25168041">
          <w:pPr>
            <w:pStyle w:val="Header"/>
            <w:bidi w:val="0"/>
            <w:jc w:val="center"/>
          </w:pPr>
        </w:p>
      </w:tc>
      <w:tc>
        <w:tcPr>
          <w:tcW w:w="3120" w:type="dxa"/>
          <w:tcMar/>
        </w:tcPr>
        <w:p w:rsidR="1CBF566F" w:rsidP="1CBF566F" w:rsidRDefault="1CBF566F" w14:paraId="05FDBB6A" w14:textId="1694010F">
          <w:pPr>
            <w:pStyle w:val="Header"/>
            <w:bidi w:val="0"/>
            <w:ind w:right="-115"/>
            <w:jc w:val="right"/>
          </w:pPr>
        </w:p>
      </w:tc>
    </w:tr>
  </w:tbl>
  <w:p w:rsidR="1CBF566F" w:rsidP="1CBF566F" w:rsidRDefault="1CBF566F" w14:paraId="57AA4DF2" w14:textId="77F9383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CBF566F" w:rsidTr="1CBF566F" w14:paraId="525C9A26">
      <w:trPr>
        <w:trHeight w:val="300"/>
      </w:trPr>
      <w:tc>
        <w:tcPr>
          <w:tcW w:w="3120" w:type="dxa"/>
          <w:tcMar/>
        </w:tcPr>
        <w:p w:rsidR="1CBF566F" w:rsidP="1CBF566F" w:rsidRDefault="1CBF566F" w14:paraId="322D2A00" w14:textId="78EF9731">
          <w:pPr>
            <w:pStyle w:val="Header"/>
            <w:bidi w:val="0"/>
            <w:ind w:left="-115"/>
            <w:jc w:val="left"/>
          </w:pPr>
        </w:p>
      </w:tc>
      <w:tc>
        <w:tcPr>
          <w:tcW w:w="3120" w:type="dxa"/>
          <w:tcMar/>
        </w:tcPr>
        <w:p w:rsidR="1CBF566F" w:rsidP="1CBF566F" w:rsidRDefault="1CBF566F" w14:paraId="67611B3B" w14:textId="71C7DB28">
          <w:pPr>
            <w:pStyle w:val="Header"/>
            <w:bidi w:val="0"/>
            <w:jc w:val="center"/>
          </w:pPr>
        </w:p>
      </w:tc>
      <w:tc>
        <w:tcPr>
          <w:tcW w:w="3120" w:type="dxa"/>
          <w:tcMar/>
        </w:tcPr>
        <w:p w:rsidR="1CBF566F" w:rsidP="1CBF566F" w:rsidRDefault="1CBF566F" w14:paraId="1E38FB5D" w14:textId="4D509273">
          <w:pPr>
            <w:pStyle w:val="Header"/>
            <w:bidi w:val="0"/>
            <w:ind w:right="-115"/>
            <w:jc w:val="right"/>
          </w:pPr>
          <w:r w:rsidR="1CBF566F">
            <w:rPr/>
            <w:t>Millett</w:t>
          </w:r>
          <w:r>
            <w:fldChar w:fldCharType="begin"/>
          </w:r>
          <w:r>
            <w:instrText xml:space="preserve">PAGE</w:instrText>
          </w:r>
          <w:r>
            <w:fldChar w:fldCharType="separate"/>
          </w:r>
          <w:r>
            <w:fldChar w:fldCharType="end"/>
          </w:r>
        </w:p>
      </w:tc>
    </w:tr>
  </w:tbl>
  <w:p w:rsidR="1CBF566F" w:rsidP="1CBF566F" w:rsidRDefault="1CBF566F" w14:paraId="18988EC8" w14:textId="1752ADDC">
    <w:pPr>
      <w:pStyle w:val="Header"/>
      <w:bidi w:val="0"/>
    </w:pPr>
  </w:p>
</w:hdr>
</file>

<file path=word/intelligence2.xml><?xml version="1.0" encoding="utf-8"?>
<int2:intelligence xmlns:int2="http://schemas.microsoft.com/office/intelligence/2020/intelligence">
  <int2:observations>
    <int2:textHash int2:hashCode="QRzTRe2PnPjF0T" int2:id="9bGGIA0Q">
      <int2:state int2:type="AugLoop_Text_Critique" int2:value="Rejected"/>
    </int2:textHash>
    <int2:bookmark int2:bookmarkName="_Int_IWl8ncEc" int2:invalidationBookmarkName="" int2:hashCode="Xsnww9aQQK/jqv" int2:id="ei80khQj">
      <int2:state int2:type="AugLoop_Text_Critique" int2:value="Rejected"/>
    </int2:bookmark>
    <int2:bookmark int2:bookmarkName="_Int_0KgC5TkH" int2:invalidationBookmarkName="" int2:hashCode="Xsnww9aQQK/jqv" int2:id="zzLT5pyo">
      <int2:state int2:type="AugLoop_Text_Critique" int2:value="Rejected"/>
    </int2:bookmark>
    <int2:bookmark int2:bookmarkName="_Int_ynIpi7G0" int2:invalidationBookmarkName="" int2:hashCode="cDkeu0xe4270md" int2:id="utOT1sLa">
      <int2:state int2:type="AugLoop_Text_Critique" int2:value="Rejected"/>
    </int2:bookmark>
    <int2:bookmark int2:bookmarkName="_Int_Wq1mYh4t" int2:invalidationBookmarkName="" int2:hashCode="UR0uTUpmt1mBXF" int2:id="ApOpOvaK">
      <int2:state int2:type="AugLoop_Text_Critique" int2:value="Rejected"/>
    </int2:bookmark>
    <int2:bookmark int2:bookmarkName="_Int_KuX5cRsa" int2:invalidationBookmarkName="" int2:hashCode="K/prA7RYCGSz5C" int2:id="ol5N6FOm">
      <int2:state int2:type="AugLoop_Text_Critique" int2:value="Rejected"/>
    </int2:bookmark>
    <int2:bookmark int2:bookmarkName="_Int_VsJCpFrc" int2:invalidationBookmarkName="" int2:hashCode="Xsnww9aQQK/jqv" int2:id="APhnmhGM">
      <int2:state int2:type="AugLoop_Text_Critique" int2:value="Rejected"/>
    </int2:bookmark>
    <int2:bookmark int2:bookmarkName="_Int_2kiy14S7" int2:invalidationBookmarkName="" int2:hashCode="VRd/LyDcPFdCnc" int2:id="Z8B301o9">
      <int2:state int2:type="AugLoop_Text_Critique" int2:value="Rejected"/>
    </int2:bookmark>
    <int2:bookmark int2:bookmarkName="_Int_sWgn00qi" int2:invalidationBookmarkName="" int2:hashCode="KBQPLX1YsnHyQb" int2:id="EWHJkzlq">
      <int2:state int2:type="AugLoop_Text_Critique" int2:value="Rejected"/>
    </int2:bookmark>
    <int2:bookmark int2:bookmarkName="_Int_ndIAZFon" int2:invalidationBookmarkName="" int2:hashCode="Xsnww9aQQK/jqv" int2:id="VgslkELp">
      <int2:state int2:type="AugLoop_Text_Critique" int2:value="Rejected"/>
    </int2:bookmark>
    <int2:bookmark int2:bookmarkName="_Int_sNJ0RDUL" int2:invalidationBookmarkName="" int2:hashCode="CH5Vz59wpbI1Qt" int2:id="3kacn8Cs">
      <int2:state int2:type="AugLoop_Text_Critique" int2:value="Rejected"/>
    </int2:bookmark>
    <int2:bookmark int2:bookmarkName="_Int_hbKNF1NZ" int2:invalidationBookmarkName="" int2:hashCode="Xsnww9aQQK/jqv" int2:id="F2tJlZUG">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a9f8f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72D374"/>
    <w:rsid w:val="0037F709"/>
    <w:rsid w:val="009F331C"/>
    <w:rsid w:val="0154CD4D"/>
    <w:rsid w:val="01D39BF6"/>
    <w:rsid w:val="02253D35"/>
    <w:rsid w:val="022CB450"/>
    <w:rsid w:val="03B02DA7"/>
    <w:rsid w:val="044EF8F4"/>
    <w:rsid w:val="04A9C14D"/>
    <w:rsid w:val="04C2915B"/>
    <w:rsid w:val="04C99B21"/>
    <w:rsid w:val="04FC303B"/>
    <w:rsid w:val="0894C81F"/>
    <w:rsid w:val="09AE1C0C"/>
    <w:rsid w:val="0ADAE895"/>
    <w:rsid w:val="0C442831"/>
    <w:rsid w:val="0C57190E"/>
    <w:rsid w:val="0D44AD30"/>
    <w:rsid w:val="0E1CFA33"/>
    <w:rsid w:val="0E42D033"/>
    <w:rsid w:val="0F97926B"/>
    <w:rsid w:val="0FAC34B8"/>
    <w:rsid w:val="1034CFAF"/>
    <w:rsid w:val="1184AD02"/>
    <w:rsid w:val="11BFB2E9"/>
    <w:rsid w:val="125CB41E"/>
    <w:rsid w:val="12EF5E08"/>
    <w:rsid w:val="13983F53"/>
    <w:rsid w:val="13E2E1A4"/>
    <w:rsid w:val="13E9988F"/>
    <w:rsid w:val="178E1ED8"/>
    <w:rsid w:val="18F8379A"/>
    <w:rsid w:val="18FC567E"/>
    <w:rsid w:val="191DC034"/>
    <w:rsid w:val="19FC7D1E"/>
    <w:rsid w:val="1A4AAF8C"/>
    <w:rsid w:val="1A70F6E5"/>
    <w:rsid w:val="1A812B68"/>
    <w:rsid w:val="1AEBFEC6"/>
    <w:rsid w:val="1BD63336"/>
    <w:rsid w:val="1C3574D3"/>
    <w:rsid w:val="1CBF566F"/>
    <w:rsid w:val="1FA9ECB8"/>
    <w:rsid w:val="2071FD4E"/>
    <w:rsid w:val="2087EE23"/>
    <w:rsid w:val="21199A11"/>
    <w:rsid w:val="214B3B49"/>
    <w:rsid w:val="21691B11"/>
    <w:rsid w:val="21FAA1BE"/>
    <w:rsid w:val="22167833"/>
    <w:rsid w:val="227EA5D0"/>
    <w:rsid w:val="26E89588"/>
    <w:rsid w:val="2AB3AEF1"/>
    <w:rsid w:val="2AD6D2A1"/>
    <w:rsid w:val="2B7EC8DC"/>
    <w:rsid w:val="2C77E6F3"/>
    <w:rsid w:val="2CA5830B"/>
    <w:rsid w:val="2D25E207"/>
    <w:rsid w:val="2DBEBB6C"/>
    <w:rsid w:val="2E0C1F94"/>
    <w:rsid w:val="2E486E9D"/>
    <w:rsid w:val="2EBBAFFD"/>
    <w:rsid w:val="30991FA5"/>
    <w:rsid w:val="319F3368"/>
    <w:rsid w:val="3233DA97"/>
    <w:rsid w:val="3330D6AC"/>
    <w:rsid w:val="33877745"/>
    <w:rsid w:val="3395BE4B"/>
    <w:rsid w:val="33D942EA"/>
    <w:rsid w:val="3419774B"/>
    <w:rsid w:val="342C92CB"/>
    <w:rsid w:val="34BAA582"/>
    <w:rsid w:val="34EFCD38"/>
    <w:rsid w:val="35879CF9"/>
    <w:rsid w:val="3729A1BA"/>
    <w:rsid w:val="3819EAEA"/>
    <w:rsid w:val="385FCEC0"/>
    <w:rsid w:val="390726BA"/>
    <w:rsid w:val="3926BF19"/>
    <w:rsid w:val="39F06D29"/>
    <w:rsid w:val="3A13DCDE"/>
    <w:rsid w:val="3A5B4A64"/>
    <w:rsid w:val="3B2E606E"/>
    <w:rsid w:val="3B39BF20"/>
    <w:rsid w:val="3CBC56C5"/>
    <w:rsid w:val="3DB03BF9"/>
    <w:rsid w:val="3DDCF6A3"/>
    <w:rsid w:val="3E622354"/>
    <w:rsid w:val="3EF882AD"/>
    <w:rsid w:val="3F56E931"/>
    <w:rsid w:val="40232EB4"/>
    <w:rsid w:val="40B25A85"/>
    <w:rsid w:val="40DFA805"/>
    <w:rsid w:val="44125B04"/>
    <w:rsid w:val="444AA53B"/>
    <w:rsid w:val="4592A403"/>
    <w:rsid w:val="463CEFB9"/>
    <w:rsid w:val="463EAD2F"/>
    <w:rsid w:val="46718904"/>
    <w:rsid w:val="46831DA4"/>
    <w:rsid w:val="47537C64"/>
    <w:rsid w:val="486FE70B"/>
    <w:rsid w:val="48701904"/>
    <w:rsid w:val="489E277A"/>
    <w:rsid w:val="4921112B"/>
    <w:rsid w:val="4997AA33"/>
    <w:rsid w:val="4B0CBCC9"/>
    <w:rsid w:val="4B654516"/>
    <w:rsid w:val="4CAE14DD"/>
    <w:rsid w:val="4CAE73B2"/>
    <w:rsid w:val="4D145319"/>
    <w:rsid w:val="4D3C1D5A"/>
    <w:rsid w:val="4DB3A0AB"/>
    <w:rsid w:val="4DF62F37"/>
    <w:rsid w:val="4EEDCE81"/>
    <w:rsid w:val="4F0741C1"/>
    <w:rsid w:val="4F1BFB3F"/>
    <w:rsid w:val="527CE437"/>
    <w:rsid w:val="533BB203"/>
    <w:rsid w:val="554E0D1B"/>
    <w:rsid w:val="558301AE"/>
    <w:rsid w:val="55C44E8E"/>
    <w:rsid w:val="55F68820"/>
    <w:rsid w:val="565BFC5B"/>
    <w:rsid w:val="572E7E3A"/>
    <w:rsid w:val="57B505E9"/>
    <w:rsid w:val="5855F9CC"/>
    <w:rsid w:val="59C83A2A"/>
    <w:rsid w:val="5AF42BBB"/>
    <w:rsid w:val="5BCD43D9"/>
    <w:rsid w:val="5D0827F0"/>
    <w:rsid w:val="5D282229"/>
    <w:rsid w:val="5D2A7842"/>
    <w:rsid w:val="5D93405D"/>
    <w:rsid w:val="5F25A1C5"/>
    <w:rsid w:val="604540B3"/>
    <w:rsid w:val="608CBB4D"/>
    <w:rsid w:val="60B7AFE2"/>
    <w:rsid w:val="60C22446"/>
    <w:rsid w:val="61182D50"/>
    <w:rsid w:val="6124E643"/>
    <w:rsid w:val="618E0949"/>
    <w:rsid w:val="626A3094"/>
    <w:rsid w:val="6317C2FE"/>
    <w:rsid w:val="635CD476"/>
    <w:rsid w:val="636BCEAE"/>
    <w:rsid w:val="6393B5B6"/>
    <w:rsid w:val="639A49E4"/>
    <w:rsid w:val="658EE8C6"/>
    <w:rsid w:val="65F9D6B6"/>
    <w:rsid w:val="6622CF8D"/>
    <w:rsid w:val="665DEE24"/>
    <w:rsid w:val="6739E981"/>
    <w:rsid w:val="67893AEA"/>
    <w:rsid w:val="67A3C82E"/>
    <w:rsid w:val="67F61B03"/>
    <w:rsid w:val="685C6E0E"/>
    <w:rsid w:val="6896F636"/>
    <w:rsid w:val="68B8FD7C"/>
    <w:rsid w:val="68C49FD7"/>
    <w:rsid w:val="68DE5E50"/>
    <w:rsid w:val="69F6BF97"/>
    <w:rsid w:val="6A2FD39F"/>
    <w:rsid w:val="6A378A25"/>
    <w:rsid w:val="6A5694A3"/>
    <w:rsid w:val="6B20AE51"/>
    <w:rsid w:val="6B2400A7"/>
    <w:rsid w:val="6BF6F5B2"/>
    <w:rsid w:val="6C06C344"/>
    <w:rsid w:val="6C4DD95F"/>
    <w:rsid w:val="6F6C8ED3"/>
    <w:rsid w:val="705B0B24"/>
    <w:rsid w:val="71808960"/>
    <w:rsid w:val="72B8DC65"/>
    <w:rsid w:val="72BCDF59"/>
    <w:rsid w:val="73D71D59"/>
    <w:rsid w:val="7472D374"/>
    <w:rsid w:val="7574E740"/>
    <w:rsid w:val="75A8B431"/>
    <w:rsid w:val="75DDB13D"/>
    <w:rsid w:val="76553A20"/>
    <w:rsid w:val="7795916F"/>
    <w:rsid w:val="77D8F02C"/>
    <w:rsid w:val="782F39DD"/>
    <w:rsid w:val="78718E35"/>
    <w:rsid w:val="789D9B79"/>
    <w:rsid w:val="7A02642C"/>
    <w:rsid w:val="7CA76ED3"/>
    <w:rsid w:val="7D1E1537"/>
    <w:rsid w:val="7DF15865"/>
    <w:rsid w:val="7E91DE08"/>
    <w:rsid w:val="7EE78193"/>
    <w:rsid w:val="7FEC9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2D374"/>
  <w15:chartTrackingRefBased/>
  <w15:docId w15:val="{06435454-C64B-4AE3-BDB0-2876A5AC68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CBF566F"/>
    <w:pPr>
      <w:spacing/>
      <w:ind w:left="720"/>
      <w:contextualSpacing/>
    </w:pPr>
  </w:style>
  <w:style w:type="paragraph" w:styleId="Header">
    <w:uiPriority w:val="99"/>
    <w:name w:val="header"/>
    <w:basedOn w:val="Normal"/>
    <w:unhideWhenUsed/>
    <w:rsid w:val="1CBF566F"/>
    <w:pPr>
      <w:tabs>
        <w:tab w:val="center" w:leader="none" w:pos="4680"/>
        <w:tab w:val="right" w:leader="none" w:pos="9360"/>
      </w:tabs>
      <w:spacing w:after="0" w:line="240" w:lineRule="auto"/>
    </w:pPr>
  </w:style>
  <w:style w:type="paragraph" w:styleId="Footer">
    <w:uiPriority w:val="99"/>
    <w:name w:val="footer"/>
    <w:basedOn w:val="Normal"/>
    <w:unhideWhenUsed/>
    <w:rsid w:val="1CBF566F"/>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f83aaed36c64466" /><Relationship Type="http://schemas.openxmlformats.org/officeDocument/2006/relationships/hyperlink" Target="https://cepr.org/voxeu/columns/walking-wounded-british-economy-aftermath-world-war-i" TargetMode="External" Id="R89e235879f014aae" /><Relationship Type="http://schemas.openxmlformats.org/officeDocument/2006/relationships/hyperlink" Target="https://www.bbc.co.uk/wales/history/sites/themes/periods/ww1_background.shtml" TargetMode="External" Id="R806c27cb1258493f" /><Relationship Type="http://schemas.openxmlformats.org/officeDocument/2006/relationships/hyperlink" Target="https://www.bbc.co.uk/news/business-36337180" TargetMode="External" Id="Rc35f12d3a8e94b40" /><Relationship Type="http://schemas.openxmlformats.org/officeDocument/2006/relationships/hyperlink" Target="https://senedd.wales/senedd-now/senedd-blog/welsh-women-and-the-first-world-war/" TargetMode="External" Id="Rfd1b66d35d9044f7" /><Relationship Type="http://schemas.openxmlformats.org/officeDocument/2006/relationships/hyperlink" Target="https://www.cynonvalleyhistorysociety.org/Greening/Chapter13.html" TargetMode="External" Id="Rc96f80a5ce7341b9" /><Relationship Type="http://schemas.openxmlformats.org/officeDocument/2006/relationships/hyperlink" Target="https://historicengland.org.uk/research/inclusive-heritage/disability-history/1914-1945/war/" TargetMode="External" Id="R4f765e55b1e14c65" /><Relationship Type="http://schemas.openxmlformats.org/officeDocument/2006/relationships/hyperlink" Target="https://www.jstor.org/stable/24422523" TargetMode="External" Id="R5992cb08bb6442e7" /><Relationship Type="http://schemas.openxmlformats.org/officeDocument/2006/relationships/hyperlink" Target="https://www.bbc.co.uk/blogs/wales/entries/eba0547b-a914-37dc-b5a3-10b95634f945" TargetMode="External" Id="R291d074f01dd4b67" /><Relationship Type="http://schemas.openxmlformats.org/officeDocument/2006/relationships/hyperlink" Target="https://www.bbc.co.uk/news/business-36337180" TargetMode="External" Id="Re644147110a84588" /><Relationship Type="http://schemas.openxmlformats.org/officeDocument/2006/relationships/hyperlink" Target="https://senedd.wales/visit/exhibitions/past-exhibitions/women-wales-and-politics/the-women-s-suffrage-movement-in-wales/" TargetMode="External" Id="Rd2e9b6b9e31040e6" /><Relationship Type="http://schemas.openxmlformats.org/officeDocument/2006/relationships/hyperlink" Target="https://doi.org/10.1017/S0020859000006350" TargetMode="External" Id="Red07479e7aa64dd4" /><Relationship Type="http://schemas.openxmlformats.org/officeDocument/2006/relationships/hyperlink" Target="https://hwb.gov.wales/api/storage/edf4d82b-681e-4e0d-9130-6ef00f050842/Remembering%20for%20Peace%20-%20Lesson%201%20-%20The%20Impact%20of%20WWI%20on%20Soldiers%20and%20Families.pdf" TargetMode="External" Id="R4ecf8b91a5444820" /><Relationship Type="http://schemas.openxmlformats.org/officeDocument/2006/relationships/hyperlink" Target="https://www.bbc.com/news/business-36337180" TargetMode="External" Id="R11ca0c0b6dca4fb1" /><Relationship Type="http://schemas.openxmlformats.org/officeDocument/2006/relationships/hyperlink" Target="https://www.bbc.co.uk/wales/history/sites/themes/periods/ww1_background.shtml" TargetMode="External" Id="R395e3deacbc04fde" /><Relationship Type="http://schemas.openxmlformats.org/officeDocument/2006/relationships/header" Target="header.xml" Id="Rf2ed1dc60a584808" /><Relationship Type="http://schemas.openxmlformats.org/officeDocument/2006/relationships/footer" Target="footer.xml" Id="R07870c38020948f7" /><Relationship Type="http://schemas.openxmlformats.org/officeDocument/2006/relationships/numbering" Target="numbering.xml" Id="R94c3f7278507475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2025-04-01T15:20:28.5579717Z</dcterms:created>
  <dcterms:modified xsi:type="dcterms:W3CDTF">2025-04-26T21:09:12.4424409Z</dcterms:modified>
  <dc:creator>Nicholas Millett (2407052)</dc:creator>
  <lastModifiedBy>Nicholas Millett (2407052)</lastModifiedBy>
</coreProperties>
</file>