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363C9" w14:textId="763A6AD0" w:rsidR="00380BE6" w:rsidRDefault="007B7769" w:rsidP="007B7769">
      <w:pPr>
        <w:rPr>
          <w:rFonts w:cs="Times New Roman"/>
          <w:b/>
          <w:szCs w:val="24"/>
        </w:rPr>
      </w:pPr>
      <w:r w:rsidRPr="0032545F">
        <w:rPr>
          <w:noProof/>
        </w:rPr>
        <w:drawing>
          <wp:inline distT="0" distB="0" distL="0" distR="0" wp14:anchorId="3A2097F6" wp14:editId="0F728F83">
            <wp:extent cx="2819400" cy="1291590"/>
            <wp:effectExtent l="0" t="0" r="0" b="3810"/>
            <wp:docPr id="1235280886"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7957" cy="1300091"/>
                    </a:xfrm>
                    <a:prstGeom prst="rect">
                      <a:avLst/>
                    </a:prstGeom>
                    <a:noFill/>
                    <a:ln>
                      <a:noFill/>
                    </a:ln>
                  </pic:spPr>
                </pic:pic>
              </a:graphicData>
            </a:graphic>
          </wp:inline>
        </w:drawing>
      </w:r>
    </w:p>
    <w:p w14:paraId="0E07FF5F" w14:textId="77777777" w:rsidR="00380BE6" w:rsidRDefault="00380BE6" w:rsidP="004A425D">
      <w:pPr>
        <w:rPr>
          <w:rFonts w:cs="Times New Roman"/>
          <w:b/>
          <w:szCs w:val="24"/>
        </w:rPr>
      </w:pPr>
    </w:p>
    <w:p w14:paraId="4D6D9733" w14:textId="77777777" w:rsidR="008855CB" w:rsidRDefault="008855CB" w:rsidP="007B7769">
      <w:pPr>
        <w:rPr>
          <w:rFonts w:cs="Times New Roman"/>
          <w:b/>
          <w:szCs w:val="24"/>
        </w:rPr>
      </w:pPr>
    </w:p>
    <w:p w14:paraId="74E88C33" w14:textId="77777777" w:rsidR="008855CB" w:rsidRDefault="008855CB" w:rsidP="00B62FBE">
      <w:pPr>
        <w:jc w:val="center"/>
        <w:rPr>
          <w:rFonts w:cs="Times New Roman"/>
          <w:b/>
          <w:szCs w:val="24"/>
        </w:rPr>
      </w:pPr>
    </w:p>
    <w:p w14:paraId="2238EBFA" w14:textId="4A31CBFA" w:rsidR="00953628" w:rsidRPr="00B62FBE" w:rsidRDefault="00B62FBE" w:rsidP="00B62FBE">
      <w:pPr>
        <w:jc w:val="center"/>
        <w:rPr>
          <w:rFonts w:cs="Times New Roman"/>
          <w:b/>
          <w:szCs w:val="24"/>
        </w:rPr>
      </w:pPr>
      <w:r w:rsidRPr="00B62FBE">
        <w:rPr>
          <w:rFonts w:cs="Times New Roman"/>
          <w:b/>
          <w:szCs w:val="24"/>
        </w:rPr>
        <w:t>BA International Hotel Management</w:t>
      </w:r>
    </w:p>
    <w:p w14:paraId="7CC1A4DE" w14:textId="79CD7794" w:rsidR="00953628" w:rsidRPr="00B62FBE" w:rsidRDefault="00B62FBE" w:rsidP="00B62FBE">
      <w:pPr>
        <w:jc w:val="center"/>
        <w:rPr>
          <w:rFonts w:cs="Times New Roman"/>
          <w:b/>
          <w:szCs w:val="24"/>
        </w:rPr>
      </w:pPr>
      <w:r w:rsidRPr="00B62FBE">
        <w:rPr>
          <w:rFonts w:cs="Times New Roman"/>
          <w:b/>
          <w:szCs w:val="24"/>
        </w:rPr>
        <w:t xml:space="preserve">Management and </w:t>
      </w:r>
      <w:r w:rsidR="008855CB" w:rsidRPr="00B62FBE">
        <w:rPr>
          <w:rFonts w:cs="Times New Roman"/>
          <w:b/>
          <w:szCs w:val="24"/>
        </w:rPr>
        <w:t>Organizational</w:t>
      </w:r>
      <w:r w:rsidRPr="00B62FBE">
        <w:rPr>
          <w:rFonts w:cs="Times New Roman"/>
          <w:b/>
          <w:szCs w:val="24"/>
        </w:rPr>
        <w:t xml:space="preserve"> </w:t>
      </w:r>
      <w:r w:rsidR="008855CB" w:rsidRPr="00B62FBE">
        <w:rPr>
          <w:rFonts w:cs="Times New Roman"/>
          <w:b/>
          <w:szCs w:val="24"/>
        </w:rPr>
        <w:t>Behavior</w:t>
      </w:r>
    </w:p>
    <w:p w14:paraId="2BDECAB1" w14:textId="4EEFBFE3" w:rsidR="00953628" w:rsidRDefault="008855CB" w:rsidP="008855CB">
      <w:pPr>
        <w:rPr>
          <w:rFonts w:cs="Times New Roman"/>
          <w:b/>
          <w:szCs w:val="24"/>
        </w:rPr>
      </w:pPr>
      <w:r>
        <w:rPr>
          <w:rFonts w:cs="Times New Roman"/>
          <w:b/>
          <w:szCs w:val="24"/>
        </w:rPr>
        <w:t xml:space="preserve">                                                                   </w:t>
      </w:r>
      <w:r w:rsidR="00B62FBE" w:rsidRPr="00B62FBE">
        <w:rPr>
          <w:rFonts w:cs="Times New Roman"/>
          <w:b/>
          <w:szCs w:val="24"/>
        </w:rPr>
        <w:t>BMIH5004</w:t>
      </w:r>
    </w:p>
    <w:p w14:paraId="1D12AD76" w14:textId="77777777" w:rsidR="001623F8" w:rsidRDefault="001623F8" w:rsidP="00B62FBE">
      <w:pPr>
        <w:jc w:val="center"/>
        <w:rPr>
          <w:rFonts w:cs="Times New Roman"/>
          <w:b/>
          <w:szCs w:val="24"/>
        </w:rPr>
      </w:pPr>
    </w:p>
    <w:p w14:paraId="70955471" w14:textId="77777777" w:rsidR="001623F8" w:rsidRDefault="001623F8" w:rsidP="00B62FBE">
      <w:pPr>
        <w:jc w:val="center"/>
        <w:rPr>
          <w:rFonts w:cs="Times New Roman"/>
          <w:b/>
          <w:szCs w:val="24"/>
        </w:rPr>
      </w:pPr>
      <w:r>
        <w:rPr>
          <w:rFonts w:cs="Times New Roman"/>
          <w:szCs w:val="24"/>
        </w:rPr>
        <w:t xml:space="preserve">A Case Study of </w:t>
      </w:r>
      <w:r w:rsidRPr="00B62FBE">
        <w:rPr>
          <w:rFonts w:cs="Times New Roman"/>
          <w:szCs w:val="24"/>
        </w:rPr>
        <w:t>Marriot International Hotel</w:t>
      </w:r>
      <w:r>
        <w:rPr>
          <w:rFonts w:cs="Times New Roman"/>
          <w:szCs w:val="24"/>
        </w:rPr>
        <w:t xml:space="preserve"> UK</w:t>
      </w:r>
    </w:p>
    <w:p w14:paraId="76207ED2" w14:textId="77777777" w:rsidR="004A425D" w:rsidRPr="008855CB" w:rsidRDefault="004A425D" w:rsidP="004A425D">
      <w:pPr>
        <w:jc w:val="center"/>
        <w:rPr>
          <w:rFonts w:cs="Times New Roman"/>
          <w:b/>
          <w:szCs w:val="24"/>
          <w:lang w:val="nl-NL"/>
        </w:rPr>
      </w:pPr>
    </w:p>
    <w:p w14:paraId="57AE29A9" w14:textId="77777777" w:rsidR="008222AC" w:rsidRPr="008855CB" w:rsidRDefault="008222AC" w:rsidP="004A425D">
      <w:pPr>
        <w:jc w:val="center"/>
        <w:rPr>
          <w:rFonts w:cs="Times New Roman"/>
          <w:b/>
          <w:szCs w:val="24"/>
          <w:lang w:val="nl-NL"/>
        </w:rPr>
      </w:pPr>
    </w:p>
    <w:p w14:paraId="27548612" w14:textId="17C9976E" w:rsidR="004A425D" w:rsidRPr="00B62FBE" w:rsidRDefault="004A425D" w:rsidP="004A425D">
      <w:pPr>
        <w:jc w:val="center"/>
        <w:rPr>
          <w:rFonts w:cs="Times New Roman"/>
          <w:b/>
          <w:szCs w:val="24"/>
        </w:rPr>
      </w:pPr>
    </w:p>
    <w:p w14:paraId="6C8E3EBC" w14:textId="77777777" w:rsidR="008855CB" w:rsidRDefault="008855CB" w:rsidP="00B62FBE">
      <w:pPr>
        <w:jc w:val="left"/>
        <w:rPr>
          <w:rFonts w:cs="Times New Roman"/>
          <w:szCs w:val="24"/>
        </w:rPr>
      </w:pPr>
    </w:p>
    <w:p w14:paraId="14D5A3E9" w14:textId="77777777" w:rsidR="008855CB" w:rsidRDefault="008855CB" w:rsidP="00B62FBE">
      <w:pPr>
        <w:jc w:val="left"/>
        <w:rPr>
          <w:rFonts w:cs="Times New Roman"/>
          <w:szCs w:val="24"/>
        </w:rPr>
      </w:pPr>
    </w:p>
    <w:p w14:paraId="07A1E636" w14:textId="77777777" w:rsidR="008855CB" w:rsidRDefault="008855CB" w:rsidP="00B62FBE">
      <w:pPr>
        <w:jc w:val="left"/>
        <w:rPr>
          <w:rFonts w:cs="Times New Roman"/>
          <w:szCs w:val="24"/>
        </w:rPr>
      </w:pPr>
    </w:p>
    <w:p w14:paraId="287A8A92" w14:textId="77777777" w:rsidR="008855CB" w:rsidRDefault="008855CB" w:rsidP="00B62FBE">
      <w:pPr>
        <w:jc w:val="left"/>
        <w:rPr>
          <w:rFonts w:cs="Times New Roman"/>
          <w:szCs w:val="24"/>
        </w:rPr>
      </w:pPr>
    </w:p>
    <w:p w14:paraId="3967F44D" w14:textId="77777777" w:rsidR="008855CB" w:rsidRDefault="008855CB" w:rsidP="00B62FBE">
      <w:pPr>
        <w:jc w:val="left"/>
        <w:rPr>
          <w:rFonts w:cs="Times New Roman"/>
          <w:szCs w:val="24"/>
        </w:rPr>
      </w:pPr>
      <w:r>
        <w:rPr>
          <w:rFonts w:cs="Times New Roman"/>
          <w:szCs w:val="24"/>
        </w:rPr>
        <w:t>Student Name: Adriana Mitran</w:t>
      </w:r>
    </w:p>
    <w:p w14:paraId="70CA362E" w14:textId="77777777" w:rsidR="008855CB" w:rsidRDefault="008855CB" w:rsidP="00B62FBE">
      <w:pPr>
        <w:jc w:val="left"/>
        <w:rPr>
          <w:rFonts w:cs="Times New Roman"/>
          <w:szCs w:val="24"/>
        </w:rPr>
      </w:pPr>
      <w:r>
        <w:rPr>
          <w:rFonts w:cs="Times New Roman"/>
          <w:szCs w:val="24"/>
        </w:rPr>
        <w:t>Student ID: 1920087</w:t>
      </w:r>
    </w:p>
    <w:p w14:paraId="776083B0" w14:textId="63FDABD1" w:rsidR="008855CB" w:rsidRDefault="008855CB" w:rsidP="00B62FBE">
      <w:pPr>
        <w:jc w:val="left"/>
        <w:rPr>
          <w:rFonts w:cs="Times New Roman"/>
          <w:szCs w:val="24"/>
        </w:rPr>
      </w:pPr>
      <w:r>
        <w:rPr>
          <w:rFonts w:cs="Times New Roman"/>
          <w:szCs w:val="24"/>
        </w:rPr>
        <w:t xml:space="preserve">Lecturer’s Name: </w:t>
      </w:r>
      <w:r w:rsidR="007B7769">
        <w:rPr>
          <w:rFonts w:cs="Times New Roman"/>
          <w:szCs w:val="24"/>
        </w:rPr>
        <w:t>Ben Chong</w:t>
      </w:r>
    </w:p>
    <w:p w14:paraId="70A83594" w14:textId="45F966F4" w:rsidR="003C5C06" w:rsidRPr="00B62FBE" w:rsidRDefault="008855CB" w:rsidP="00B62FBE">
      <w:pPr>
        <w:jc w:val="left"/>
        <w:rPr>
          <w:rFonts w:cs="Times New Roman"/>
          <w:szCs w:val="24"/>
        </w:rPr>
      </w:pPr>
      <w:r>
        <w:rPr>
          <w:rFonts w:cs="Times New Roman"/>
          <w:szCs w:val="24"/>
        </w:rPr>
        <w:t>Word Count: 1967</w:t>
      </w:r>
      <w:r w:rsidR="00B62FBE" w:rsidRPr="00B62FBE">
        <w:rPr>
          <w:rFonts w:cs="Times New Roman"/>
          <w:szCs w:val="24"/>
        </w:rPr>
        <w:br w:type="page"/>
      </w:r>
    </w:p>
    <w:p w14:paraId="001C7531" w14:textId="77777777" w:rsidR="003C5C06" w:rsidRPr="008855CB" w:rsidRDefault="00B62FBE" w:rsidP="008855CB">
      <w:pPr>
        <w:rPr>
          <w:rFonts w:asciiTheme="minorBidi" w:hAnsiTheme="minorBidi"/>
          <w:b/>
          <w:szCs w:val="24"/>
        </w:rPr>
      </w:pPr>
      <w:r w:rsidRPr="008855CB">
        <w:rPr>
          <w:rFonts w:asciiTheme="minorBidi" w:hAnsiTheme="minorBidi"/>
          <w:b/>
          <w:szCs w:val="24"/>
        </w:rPr>
        <w:lastRenderedPageBreak/>
        <w:t>Executive Summary</w:t>
      </w:r>
    </w:p>
    <w:p w14:paraId="5EC8872E" w14:textId="77777777" w:rsidR="00F92923" w:rsidRPr="008855CB" w:rsidRDefault="00B62FBE" w:rsidP="008855CB">
      <w:pPr>
        <w:rPr>
          <w:rFonts w:asciiTheme="minorBidi" w:hAnsiTheme="minorBidi"/>
          <w:szCs w:val="24"/>
        </w:rPr>
      </w:pPr>
      <w:r w:rsidRPr="008855CB">
        <w:rPr>
          <w:rFonts w:asciiTheme="minorBidi" w:hAnsiTheme="minorBidi"/>
          <w:szCs w:val="24"/>
        </w:rPr>
        <w:t>Marriott International is an American multinational that specialises in the hospitality and travel industry in the UK context. Moreover, Marriott is a reputed company with a customer-centred organisational culture that has helped strategically in terms of expansion. This report highly considered some of the key areas in which Marriott stepped into different businesses such as Europe growth, sustainability initiatives, digital transformation, and customer engagement. Moreover, this report also highlights that Marriot recently invested in a lot of technology-driven innovations like AI-enabled guest personalisation and enhanced cybersecurity for operational efficiency and customer experience. Furthermore, Marriott keeps its goals of sustainability by following the programs for net-zero carbon and s</w:t>
      </w:r>
      <w:r w:rsidR="007418B2" w:rsidRPr="008855CB">
        <w:rPr>
          <w:rFonts w:asciiTheme="minorBidi" w:hAnsiTheme="minorBidi"/>
          <w:szCs w:val="24"/>
        </w:rPr>
        <w:t>mart energy systems while minimis</w:t>
      </w:r>
      <w:r w:rsidRPr="008855CB">
        <w:rPr>
          <w:rFonts w:asciiTheme="minorBidi" w:hAnsiTheme="minorBidi"/>
          <w:szCs w:val="24"/>
        </w:rPr>
        <w:t>ing waste, developing environmental partnerships, and optimises energy usage in hotels. Additionally, training and development remain the foundation for the employees to enhance their performance by taking part in leadership and diversity programs. Furthermore, enhancements are continually being made to loyalty programs with personalised rewards, travel advantages, and VIP experiences, including family travel packages.</w:t>
      </w:r>
      <w:r w:rsidRPr="008855CB">
        <w:rPr>
          <w:rFonts w:asciiTheme="minorBidi" w:hAnsiTheme="minorBidi"/>
          <w:b/>
          <w:szCs w:val="24"/>
        </w:rPr>
        <w:t xml:space="preserve"> </w:t>
      </w:r>
      <w:r w:rsidRPr="008855CB">
        <w:rPr>
          <w:rFonts w:asciiTheme="minorBidi" w:hAnsiTheme="minorBidi"/>
          <w:szCs w:val="24"/>
        </w:rPr>
        <w:t>Therefore,</w:t>
      </w:r>
      <w:r w:rsidRPr="008855CB">
        <w:rPr>
          <w:rFonts w:asciiTheme="minorBidi" w:hAnsiTheme="minorBidi"/>
          <w:b/>
          <w:szCs w:val="24"/>
        </w:rPr>
        <w:t xml:space="preserve"> </w:t>
      </w:r>
      <w:r w:rsidRPr="008855CB">
        <w:rPr>
          <w:rFonts w:asciiTheme="minorBidi" w:hAnsiTheme="minorBidi"/>
          <w:szCs w:val="24"/>
        </w:rPr>
        <w:t xml:space="preserve">Marriott keeps focusing on increasing digital services, building further sustainability measures, and improving employee engagement to maintain its competitive edge. </w:t>
      </w:r>
      <w:r w:rsidRPr="008855CB">
        <w:rPr>
          <w:rFonts w:asciiTheme="minorBidi" w:hAnsiTheme="minorBidi"/>
          <w:szCs w:val="24"/>
        </w:rPr>
        <w:br w:type="page"/>
      </w:r>
    </w:p>
    <w:sdt>
      <w:sdtPr>
        <w:rPr>
          <w:rFonts w:asciiTheme="minorBidi" w:eastAsiaTheme="minorHAnsi" w:hAnsiTheme="minorBidi" w:cstheme="minorBidi"/>
          <w:b/>
          <w:color w:val="auto"/>
          <w:sz w:val="24"/>
          <w:szCs w:val="24"/>
        </w:rPr>
        <w:id w:val="-778486963"/>
        <w:docPartObj>
          <w:docPartGallery w:val="Table of Contents"/>
          <w:docPartUnique/>
        </w:docPartObj>
      </w:sdtPr>
      <w:sdtEndPr>
        <w:rPr>
          <w:bCs/>
          <w:noProof/>
        </w:rPr>
      </w:sdtEndPr>
      <w:sdtContent>
        <w:p w14:paraId="4DF6DA43" w14:textId="77777777" w:rsidR="00F92923" w:rsidRPr="008855CB" w:rsidRDefault="00B62FBE" w:rsidP="008855CB">
          <w:pPr>
            <w:pStyle w:val="TOCHeading"/>
            <w:spacing w:line="360" w:lineRule="auto"/>
            <w:jc w:val="both"/>
            <w:rPr>
              <w:rFonts w:asciiTheme="minorBidi" w:hAnsiTheme="minorBidi" w:cstheme="minorBidi"/>
              <w:b/>
              <w:color w:val="auto"/>
              <w:sz w:val="24"/>
              <w:szCs w:val="24"/>
            </w:rPr>
          </w:pPr>
          <w:r w:rsidRPr="008855CB">
            <w:rPr>
              <w:rFonts w:asciiTheme="minorBidi" w:hAnsiTheme="minorBidi" w:cstheme="minorBidi"/>
              <w:b/>
              <w:color w:val="auto"/>
              <w:sz w:val="24"/>
              <w:szCs w:val="24"/>
            </w:rPr>
            <w:t>Table of Contents</w:t>
          </w:r>
        </w:p>
        <w:p w14:paraId="12200972" w14:textId="77777777" w:rsidR="00F92923" w:rsidRPr="008855CB" w:rsidRDefault="00B62FBE" w:rsidP="008855CB">
          <w:pPr>
            <w:pStyle w:val="TOC1"/>
            <w:tabs>
              <w:tab w:val="left" w:pos="440"/>
              <w:tab w:val="right" w:leader="dot" w:pos="9350"/>
            </w:tabs>
            <w:rPr>
              <w:rFonts w:asciiTheme="minorBidi" w:hAnsiTheme="minorBidi"/>
              <w:noProof/>
              <w:szCs w:val="24"/>
            </w:rPr>
          </w:pPr>
          <w:r w:rsidRPr="008855CB">
            <w:rPr>
              <w:rFonts w:asciiTheme="minorBidi" w:hAnsiTheme="minorBidi"/>
              <w:szCs w:val="24"/>
            </w:rPr>
            <w:fldChar w:fldCharType="begin"/>
          </w:r>
          <w:r w:rsidRPr="008855CB">
            <w:rPr>
              <w:rFonts w:asciiTheme="minorBidi" w:hAnsiTheme="minorBidi"/>
              <w:szCs w:val="24"/>
            </w:rPr>
            <w:instrText xml:space="preserve"> TOC \o "1-3" \h \z \u </w:instrText>
          </w:r>
          <w:r w:rsidRPr="008855CB">
            <w:rPr>
              <w:rFonts w:asciiTheme="minorBidi" w:hAnsiTheme="minorBidi"/>
              <w:szCs w:val="24"/>
            </w:rPr>
            <w:fldChar w:fldCharType="separate"/>
          </w:r>
          <w:hyperlink w:anchor="_Toc191392099" w:history="1">
            <w:r w:rsidRPr="008855CB">
              <w:rPr>
                <w:rStyle w:val="Hyperlink"/>
                <w:rFonts w:asciiTheme="minorBidi" w:hAnsiTheme="minorBidi"/>
                <w:noProof/>
                <w:color w:val="auto"/>
                <w:szCs w:val="24"/>
              </w:rPr>
              <w:t>1.</w:t>
            </w:r>
            <w:r w:rsidRPr="008855CB">
              <w:rPr>
                <w:rFonts w:asciiTheme="minorBidi" w:hAnsiTheme="minorBidi"/>
                <w:noProof/>
                <w:szCs w:val="24"/>
              </w:rPr>
              <w:tab/>
            </w:r>
            <w:r w:rsidRPr="008855CB">
              <w:rPr>
                <w:rStyle w:val="Hyperlink"/>
                <w:rFonts w:asciiTheme="minorBidi" w:hAnsiTheme="minorBidi"/>
                <w:noProof/>
                <w:color w:val="auto"/>
                <w:szCs w:val="24"/>
              </w:rPr>
              <w:t>Introduction</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_Toc191392099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4</w:t>
            </w:r>
            <w:r w:rsidRPr="008855CB">
              <w:rPr>
                <w:rFonts w:asciiTheme="minorBidi" w:hAnsiTheme="minorBidi"/>
                <w:noProof/>
                <w:webHidden/>
                <w:szCs w:val="24"/>
              </w:rPr>
              <w:fldChar w:fldCharType="end"/>
            </w:r>
          </w:hyperlink>
        </w:p>
        <w:p w14:paraId="72170A5E" w14:textId="77777777" w:rsidR="00F92923" w:rsidRPr="008855CB" w:rsidRDefault="00B62FBE" w:rsidP="008855CB">
          <w:pPr>
            <w:pStyle w:val="TOC1"/>
            <w:tabs>
              <w:tab w:val="left" w:pos="440"/>
              <w:tab w:val="right" w:leader="dot" w:pos="9350"/>
            </w:tabs>
            <w:rPr>
              <w:rFonts w:asciiTheme="minorBidi" w:hAnsiTheme="minorBidi"/>
              <w:noProof/>
              <w:szCs w:val="24"/>
            </w:rPr>
          </w:pPr>
          <w:hyperlink w:anchor="_Toc191392100" w:history="1">
            <w:r w:rsidRPr="008855CB">
              <w:rPr>
                <w:rStyle w:val="Hyperlink"/>
                <w:rFonts w:asciiTheme="minorBidi" w:hAnsiTheme="minorBidi"/>
                <w:noProof/>
                <w:color w:val="auto"/>
                <w:szCs w:val="24"/>
              </w:rPr>
              <w:t>2.</w:t>
            </w:r>
            <w:r w:rsidRPr="008855CB">
              <w:rPr>
                <w:rFonts w:asciiTheme="minorBidi" w:hAnsiTheme="minorBidi"/>
                <w:noProof/>
                <w:szCs w:val="24"/>
              </w:rPr>
              <w:tab/>
            </w:r>
            <w:r w:rsidRPr="008855CB">
              <w:rPr>
                <w:rStyle w:val="Hyperlink"/>
                <w:rFonts w:asciiTheme="minorBidi" w:hAnsiTheme="minorBidi"/>
                <w:noProof/>
                <w:color w:val="auto"/>
                <w:szCs w:val="24"/>
              </w:rPr>
              <w:t>Organisation Structure, Culture and Goals</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_Toc191392100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4</w:t>
            </w:r>
            <w:r w:rsidRPr="008855CB">
              <w:rPr>
                <w:rFonts w:asciiTheme="minorBidi" w:hAnsiTheme="minorBidi"/>
                <w:noProof/>
                <w:webHidden/>
                <w:szCs w:val="24"/>
              </w:rPr>
              <w:fldChar w:fldCharType="end"/>
            </w:r>
          </w:hyperlink>
        </w:p>
        <w:p w14:paraId="78F59B93" w14:textId="77777777" w:rsidR="00F92923" w:rsidRPr="008855CB" w:rsidRDefault="00B62FBE" w:rsidP="008855CB">
          <w:pPr>
            <w:pStyle w:val="TOC2"/>
            <w:tabs>
              <w:tab w:val="left" w:pos="880"/>
              <w:tab w:val="right" w:leader="dot" w:pos="9350"/>
            </w:tabs>
            <w:rPr>
              <w:rFonts w:asciiTheme="minorBidi" w:hAnsiTheme="minorBidi"/>
              <w:noProof/>
              <w:szCs w:val="24"/>
            </w:rPr>
          </w:pPr>
          <w:hyperlink w:anchor="_Toc191392101" w:history="1">
            <w:r w:rsidRPr="008855CB">
              <w:rPr>
                <w:rStyle w:val="Hyperlink"/>
                <w:rFonts w:asciiTheme="minorBidi" w:hAnsiTheme="minorBidi"/>
                <w:noProof/>
                <w:color w:val="auto"/>
                <w:szCs w:val="24"/>
              </w:rPr>
              <w:t>2.1</w:t>
            </w:r>
            <w:r w:rsidRPr="008855CB">
              <w:rPr>
                <w:rFonts w:asciiTheme="minorBidi" w:hAnsiTheme="minorBidi"/>
                <w:noProof/>
                <w:szCs w:val="24"/>
              </w:rPr>
              <w:tab/>
            </w:r>
            <w:r w:rsidRPr="008855CB">
              <w:rPr>
                <w:rStyle w:val="Hyperlink"/>
                <w:rFonts w:asciiTheme="minorBidi" w:hAnsiTheme="minorBidi"/>
                <w:noProof/>
                <w:color w:val="auto"/>
                <w:szCs w:val="24"/>
              </w:rPr>
              <w:t>Orgnasational structure</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_Toc191392101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4</w:t>
            </w:r>
            <w:r w:rsidRPr="008855CB">
              <w:rPr>
                <w:rFonts w:asciiTheme="minorBidi" w:hAnsiTheme="minorBidi"/>
                <w:noProof/>
                <w:webHidden/>
                <w:szCs w:val="24"/>
              </w:rPr>
              <w:fldChar w:fldCharType="end"/>
            </w:r>
          </w:hyperlink>
        </w:p>
        <w:p w14:paraId="015E581B" w14:textId="77777777" w:rsidR="00F92923" w:rsidRPr="008855CB" w:rsidRDefault="00B62FBE" w:rsidP="008855CB">
          <w:pPr>
            <w:pStyle w:val="TOC2"/>
            <w:tabs>
              <w:tab w:val="left" w:pos="880"/>
              <w:tab w:val="right" w:leader="dot" w:pos="9350"/>
            </w:tabs>
            <w:rPr>
              <w:rFonts w:asciiTheme="minorBidi" w:hAnsiTheme="minorBidi"/>
              <w:noProof/>
              <w:szCs w:val="24"/>
            </w:rPr>
          </w:pPr>
          <w:hyperlink w:anchor="_Toc191392102" w:history="1">
            <w:r w:rsidRPr="008855CB">
              <w:rPr>
                <w:rStyle w:val="Hyperlink"/>
                <w:rFonts w:asciiTheme="minorBidi" w:hAnsiTheme="minorBidi"/>
                <w:noProof/>
                <w:color w:val="auto"/>
                <w:szCs w:val="24"/>
              </w:rPr>
              <w:t>2.2</w:t>
            </w:r>
            <w:r w:rsidRPr="008855CB">
              <w:rPr>
                <w:rFonts w:asciiTheme="minorBidi" w:hAnsiTheme="minorBidi"/>
                <w:noProof/>
                <w:szCs w:val="24"/>
              </w:rPr>
              <w:tab/>
            </w:r>
            <w:r w:rsidRPr="008855CB">
              <w:rPr>
                <w:rStyle w:val="Hyperlink"/>
                <w:rFonts w:asciiTheme="minorBidi" w:hAnsiTheme="minorBidi"/>
                <w:noProof/>
                <w:color w:val="auto"/>
                <w:szCs w:val="24"/>
              </w:rPr>
              <w:t>Corporate Culture</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_Toc191392102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6</w:t>
            </w:r>
            <w:r w:rsidRPr="008855CB">
              <w:rPr>
                <w:rFonts w:asciiTheme="minorBidi" w:hAnsiTheme="minorBidi"/>
                <w:noProof/>
                <w:webHidden/>
                <w:szCs w:val="24"/>
              </w:rPr>
              <w:fldChar w:fldCharType="end"/>
            </w:r>
          </w:hyperlink>
        </w:p>
        <w:p w14:paraId="1B66C779" w14:textId="77777777" w:rsidR="00F92923" w:rsidRPr="008855CB" w:rsidRDefault="00B62FBE" w:rsidP="008855CB">
          <w:pPr>
            <w:pStyle w:val="TOC2"/>
            <w:tabs>
              <w:tab w:val="left" w:pos="880"/>
              <w:tab w:val="right" w:leader="dot" w:pos="9350"/>
            </w:tabs>
            <w:rPr>
              <w:rFonts w:asciiTheme="minorBidi" w:hAnsiTheme="minorBidi"/>
              <w:noProof/>
              <w:szCs w:val="24"/>
            </w:rPr>
          </w:pPr>
          <w:hyperlink w:anchor="_Toc191392103" w:history="1">
            <w:r w:rsidRPr="008855CB">
              <w:rPr>
                <w:rStyle w:val="Hyperlink"/>
                <w:rFonts w:asciiTheme="minorBidi" w:hAnsiTheme="minorBidi"/>
                <w:noProof/>
                <w:color w:val="auto"/>
                <w:szCs w:val="24"/>
              </w:rPr>
              <w:t>2.3</w:t>
            </w:r>
            <w:r w:rsidRPr="008855CB">
              <w:rPr>
                <w:rFonts w:asciiTheme="minorBidi" w:hAnsiTheme="minorBidi"/>
                <w:noProof/>
                <w:szCs w:val="24"/>
              </w:rPr>
              <w:tab/>
            </w:r>
            <w:r w:rsidRPr="008855CB">
              <w:rPr>
                <w:rStyle w:val="Hyperlink"/>
                <w:rFonts w:asciiTheme="minorBidi" w:hAnsiTheme="minorBidi"/>
                <w:noProof/>
                <w:color w:val="auto"/>
                <w:szCs w:val="24"/>
              </w:rPr>
              <w:t>Goals and Objectives</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_Toc191392103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7</w:t>
            </w:r>
            <w:r w:rsidRPr="008855CB">
              <w:rPr>
                <w:rFonts w:asciiTheme="minorBidi" w:hAnsiTheme="minorBidi"/>
                <w:noProof/>
                <w:webHidden/>
                <w:szCs w:val="24"/>
              </w:rPr>
              <w:fldChar w:fldCharType="end"/>
            </w:r>
          </w:hyperlink>
        </w:p>
        <w:p w14:paraId="50FF2142" w14:textId="77777777" w:rsidR="00F92923" w:rsidRPr="008855CB" w:rsidRDefault="00B62FBE" w:rsidP="008855CB">
          <w:pPr>
            <w:pStyle w:val="TOC1"/>
            <w:tabs>
              <w:tab w:val="left" w:pos="440"/>
              <w:tab w:val="right" w:leader="dot" w:pos="9350"/>
            </w:tabs>
            <w:rPr>
              <w:rFonts w:asciiTheme="minorBidi" w:hAnsiTheme="minorBidi"/>
              <w:noProof/>
              <w:szCs w:val="24"/>
            </w:rPr>
          </w:pPr>
          <w:hyperlink w:anchor="_Toc191392104" w:history="1">
            <w:r w:rsidRPr="008855CB">
              <w:rPr>
                <w:rStyle w:val="Hyperlink"/>
                <w:rFonts w:asciiTheme="minorBidi" w:hAnsiTheme="minorBidi"/>
                <w:noProof/>
                <w:color w:val="auto"/>
                <w:szCs w:val="24"/>
              </w:rPr>
              <w:t>3.</w:t>
            </w:r>
            <w:r w:rsidRPr="008855CB">
              <w:rPr>
                <w:rFonts w:asciiTheme="minorBidi" w:hAnsiTheme="minorBidi"/>
                <w:noProof/>
                <w:szCs w:val="24"/>
              </w:rPr>
              <w:tab/>
            </w:r>
            <w:r w:rsidRPr="008855CB">
              <w:rPr>
                <w:rStyle w:val="Hyperlink"/>
                <w:rFonts w:asciiTheme="minorBidi" w:hAnsiTheme="minorBidi"/>
                <w:noProof/>
                <w:color w:val="auto"/>
                <w:szCs w:val="24"/>
              </w:rPr>
              <w:t>Recent change initiatives</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_Toc191392104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8</w:t>
            </w:r>
            <w:r w:rsidRPr="008855CB">
              <w:rPr>
                <w:rFonts w:asciiTheme="minorBidi" w:hAnsiTheme="minorBidi"/>
                <w:noProof/>
                <w:webHidden/>
                <w:szCs w:val="24"/>
              </w:rPr>
              <w:fldChar w:fldCharType="end"/>
            </w:r>
          </w:hyperlink>
        </w:p>
        <w:p w14:paraId="66ABBE13" w14:textId="77777777" w:rsidR="00F92923" w:rsidRPr="008855CB" w:rsidRDefault="00B62FBE" w:rsidP="008855CB">
          <w:pPr>
            <w:pStyle w:val="TOC2"/>
            <w:tabs>
              <w:tab w:val="left" w:pos="880"/>
              <w:tab w:val="right" w:leader="dot" w:pos="9350"/>
            </w:tabs>
            <w:rPr>
              <w:rFonts w:asciiTheme="minorBidi" w:hAnsiTheme="minorBidi"/>
              <w:noProof/>
              <w:szCs w:val="24"/>
            </w:rPr>
          </w:pPr>
          <w:hyperlink w:anchor="_Toc191392105" w:history="1">
            <w:r w:rsidRPr="008855CB">
              <w:rPr>
                <w:rStyle w:val="Hyperlink"/>
                <w:rFonts w:asciiTheme="minorBidi" w:hAnsiTheme="minorBidi"/>
                <w:noProof/>
                <w:color w:val="auto"/>
                <w:szCs w:val="24"/>
              </w:rPr>
              <w:t>3.1</w:t>
            </w:r>
            <w:r w:rsidRPr="008855CB">
              <w:rPr>
                <w:rFonts w:asciiTheme="minorBidi" w:hAnsiTheme="minorBidi"/>
                <w:noProof/>
                <w:szCs w:val="24"/>
              </w:rPr>
              <w:tab/>
            </w:r>
            <w:r w:rsidRPr="008855CB">
              <w:rPr>
                <w:rStyle w:val="Hyperlink"/>
                <w:rFonts w:asciiTheme="minorBidi" w:hAnsiTheme="minorBidi"/>
                <w:noProof/>
                <w:color w:val="auto"/>
                <w:szCs w:val="24"/>
              </w:rPr>
              <w:t>Growth in Europe</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_Toc191392105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8</w:t>
            </w:r>
            <w:r w:rsidRPr="008855CB">
              <w:rPr>
                <w:rFonts w:asciiTheme="minorBidi" w:hAnsiTheme="minorBidi"/>
                <w:noProof/>
                <w:webHidden/>
                <w:szCs w:val="24"/>
              </w:rPr>
              <w:fldChar w:fldCharType="end"/>
            </w:r>
          </w:hyperlink>
        </w:p>
        <w:p w14:paraId="65A7C002" w14:textId="77777777" w:rsidR="00F92923" w:rsidRPr="008855CB" w:rsidRDefault="00B62FBE" w:rsidP="008855CB">
          <w:pPr>
            <w:pStyle w:val="TOC2"/>
            <w:tabs>
              <w:tab w:val="left" w:pos="880"/>
              <w:tab w:val="right" w:leader="dot" w:pos="9350"/>
            </w:tabs>
            <w:rPr>
              <w:rFonts w:asciiTheme="minorBidi" w:hAnsiTheme="minorBidi"/>
              <w:noProof/>
              <w:szCs w:val="24"/>
            </w:rPr>
          </w:pPr>
          <w:hyperlink w:anchor="_Toc191392106" w:history="1">
            <w:r w:rsidRPr="008855CB">
              <w:rPr>
                <w:rStyle w:val="Hyperlink"/>
                <w:rFonts w:asciiTheme="minorBidi" w:hAnsiTheme="minorBidi"/>
                <w:noProof/>
                <w:color w:val="auto"/>
                <w:szCs w:val="24"/>
              </w:rPr>
              <w:t>3.2</w:t>
            </w:r>
            <w:r w:rsidRPr="008855CB">
              <w:rPr>
                <w:rFonts w:asciiTheme="minorBidi" w:hAnsiTheme="minorBidi"/>
                <w:noProof/>
                <w:szCs w:val="24"/>
              </w:rPr>
              <w:tab/>
            </w:r>
            <w:r w:rsidRPr="008855CB">
              <w:rPr>
                <w:rStyle w:val="Hyperlink"/>
                <w:rFonts w:asciiTheme="minorBidi" w:hAnsiTheme="minorBidi"/>
                <w:noProof/>
                <w:color w:val="auto"/>
                <w:szCs w:val="24"/>
              </w:rPr>
              <w:t>Commitment Margins for Sustainability</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_Toc191392106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8</w:t>
            </w:r>
            <w:r w:rsidRPr="008855CB">
              <w:rPr>
                <w:rFonts w:asciiTheme="minorBidi" w:hAnsiTheme="minorBidi"/>
                <w:noProof/>
                <w:webHidden/>
                <w:szCs w:val="24"/>
              </w:rPr>
              <w:fldChar w:fldCharType="end"/>
            </w:r>
          </w:hyperlink>
        </w:p>
        <w:p w14:paraId="6F7DF626" w14:textId="77777777" w:rsidR="00F92923" w:rsidRPr="008855CB" w:rsidRDefault="00B62FBE" w:rsidP="008855CB">
          <w:pPr>
            <w:pStyle w:val="TOC2"/>
            <w:tabs>
              <w:tab w:val="left" w:pos="880"/>
              <w:tab w:val="right" w:leader="dot" w:pos="9350"/>
            </w:tabs>
            <w:rPr>
              <w:rFonts w:asciiTheme="minorBidi" w:hAnsiTheme="minorBidi"/>
              <w:noProof/>
              <w:szCs w:val="24"/>
            </w:rPr>
          </w:pPr>
          <w:hyperlink w:anchor="_Toc191392107" w:history="1">
            <w:r w:rsidRPr="008855CB">
              <w:rPr>
                <w:rStyle w:val="Hyperlink"/>
                <w:rFonts w:asciiTheme="minorBidi" w:hAnsiTheme="minorBidi"/>
                <w:noProof/>
                <w:color w:val="auto"/>
                <w:szCs w:val="24"/>
              </w:rPr>
              <w:t>3.3</w:t>
            </w:r>
            <w:r w:rsidRPr="008855CB">
              <w:rPr>
                <w:rFonts w:asciiTheme="minorBidi" w:hAnsiTheme="minorBidi"/>
                <w:noProof/>
                <w:szCs w:val="24"/>
              </w:rPr>
              <w:tab/>
            </w:r>
            <w:r w:rsidRPr="008855CB">
              <w:rPr>
                <w:rStyle w:val="Hyperlink"/>
                <w:rFonts w:asciiTheme="minorBidi" w:hAnsiTheme="minorBidi"/>
                <w:noProof/>
                <w:color w:val="auto"/>
                <w:szCs w:val="24"/>
              </w:rPr>
              <w:t>Blocking illegal content on guest networks</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_Toc191392107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9</w:t>
            </w:r>
            <w:r w:rsidRPr="008855CB">
              <w:rPr>
                <w:rFonts w:asciiTheme="minorBidi" w:hAnsiTheme="minorBidi"/>
                <w:noProof/>
                <w:webHidden/>
                <w:szCs w:val="24"/>
              </w:rPr>
              <w:fldChar w:fldCharType="end"/>
            </w:r>
          </w:hyperlink>
        </w:p>
        <w:p w14:paraId="4E58FF73" w14:textId="77777777" w:rsidR="00F92923" w:rsidRPr="008855CB" w:rsidRDefault="00B62FBE" w:rsidP="008855CB">
          <w:pPr>
            <w:pStyle w:val="TOC2"/>
            <w:tabs>
              <w:tab w:val="left" w:pos="880"/>
              <w:tab w:val="right" w:leader="dot" w:pos="9350"/>
            </w:tabs>
            <w:rPr>
              <w:rFonts w:asciiTheme="minorBidi" w:hAnsiTheme="minorBidi"/>
              <w:noProof/>
              <w:szCs w:val="24"/>
            </w:rPr>
          </w:pPr>
          <w:hyperlink w:anchor="_Toc191392108" w:history="1">
            <w:r w:rsidRPr="008855CB">
              <w:rPr>
                <w:rStyle w:val="Hyperlink"/>
                <w:rFonts w:asciiTheme="minorBidi" w:hAnsiTheme="minorBidi"/>
                <w:noProof/>
                <w:color w:val="auto"/>
                <w:szCs w:val="24"/>
              </w:rPr>
              <w:t>3.4</w:t>
            </w:r>
            <w:r w:rsidRPr="008855CB">
              <w:rPr>
                <w:rFonts w:asciiTheme="minorBidi" w:hAnsiTheme="minorBidi"/>
                <w:noProof/>
                <w:szCs w:val="24"/>
              </w:rPr>
              <w:tab/>
            </w:r>
            <w:r w:rsidRPr="008855CB">
              <w:rPr>
                <w:rStyle w:val="Hyperlink"/>
                <w:rFonts w:asciiTheme="minorBidi" w:hAnsiTheme="minorBidi"/>
                <w:noProof/>
                <w:color w:val="auto"/>
                <w:szCs w:val="24"/>
              </w:rPr>
              <w:t>Digital transformation and loyalty</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_Toc191392108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9</w:t>
            </w:r>
            <w:r w:rsidRPr="008855CB">
              <w:rPr>
                <w:rFonts w:asciiTheme="minorBidi" w:hAnsiTheme="minorBidi"/>
                <w:noProof/>
                <w:webHidden/>
                <w:szCs w:val="24"/>
              </w:rPr>
              <w:fldChar w:fldCharType="end"/>
            </w:r>
          </w:hyperlink>
        </w:p>
        <w:p w14:paraId="474CAB21" w14:textId="77777777" w:rsidR="00F92923" w:rsidRPr="008855CB" w:rsidRDefault="00B62FBE" w:rsidP="008855CB">
          <w:pPr>
            <w:pStyle w:val="TOC2"/>
            <w:tabs>
              <w:tab w:val="left" w:pos="880"/>
              <w:tab w:val="right" w:leader="dot" w:pos="9350"/>
            </w:tabs>
            <w:rPr>
              <w:rFonts w:asciiTheme="minorBidi" w:hAnsiTheme="minorBidi"/>
              <w:noProof/>
              <w:szCs w:val="24"/>
            </w:rPr>
          </w:pPr>
          <w:hyperlink w:anchor="_Toc191392109" w:history="1">
            <w:r w:rsidRPr="008855CB">
              <w:rPr>
                <w:rStyle w:val="Hyperlink"/>
                <w:rFonts w:asciiTheme="minorBidi" w:hAnsiTheme="minorBidi"/>
                <w:noProof/>
                <w:color w:val="auto"/>
                <w:szCs w:val="24"/>
              </w:rPr>
              <w:t>3.5</w:t>
            </w:r>
            <w:r w:rsidRPr="008855CB">
              <w:rPr>
                <w:rFonts w:asciiTheme="minorBidi" w:hAnsiTheme="minorBidi"/>
                <w:noProof/>
                <w:szCs w:val="24"/>
              </w:rPr>
              <w:tab/>
            </w:r>
            <w:r w:rsidRPr="008855CB">
              <w:rPr>
                <w:rStyle w:val="Hyperlink"/>
                <w:rFonts w:asciiTheme="minorBidi" w:hAnsiTheme="minorBidi"/>
                <w:noProof/>
                <w:color w:val="auto"/>
                <w:szCs w:val="24"/>
              </w:rPr>
              <w:t>Impact of Change Initiatives</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_Toc191392109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9</w:t>
            </w:r>
            <w:r w:rsidRPr="008855CB">
              <w:rPr>
                <w:rFonts w:asciiTheme="minorBidi" w:hAnsiTheme="minorBidi"/>
                <w:noProof/>
                <w:webHidden/>
                <w:szCs w:val="24"/>
              </w:rPr>
              <w:fldChar w:fldCharType="end"/>
            </w:r>
          </w:hyperlink>
        </w:p>
        <w:p w14:paraId="634DEE59" w14:textId="77777777" w:rsidR="00F92923" w:rsidRPr="008855CB" w:rsidRDefault="00B62FBE" w:rsidP="008855CB">
          <w:pPr>
            <w:pStyle w:val="TOC1"/>
            <w:tabs>
              <w:tab w:val="left" w:pos="440"/>
              <w:tab w:val="right" w:leader="dot" w:pos="9350"/>
            </w:tabs>
            <w:rPr>
              <w:rFonts w:asciiTheme="minorBidi" w:hAnsiTheme="minorBidi"/>
              <w:noProof/>
              <w:szCs w:val="24"/>
            </w:rPr>
          </w:pPr>
          <w:hyperlink w:anchor="_Toc191392110" w:history="1">
            <w:r w:rsidRPr="008855CB">
              <w:rPr>
                <w:rStyle w:val="Hyperlink"/>
                <w:rFonts w:asciiTheme="minorBidi" w:hAnsiTheme="minorBidi"/>
                <w:noProof/>
                <w:color w:val="auto"/>
                <w:szCs w:val="24"/>
              </w:rPr>
              <w:t>4.</w:t>
            </w:r>
            <w:r w:rsidRPr="008855CB">
              <w:rPr>
                <w:rFonts w:asciiTheme="minorBidi" w:hAnsiTheme="minorBidi"/>
                <w:noProof/>
                <w:szCs w:val="24"/>
              </w:rPr>
              <w:tab/>
            </w:r>
            <w:r w:rsidRPr="008855CB">
              <w:rPr>
                <w:rStyle w:val="Hyperlink"/>
                <w:rFonts w:asciiTheme="minorBidi" w:hAnsiTheme="minorBidi"/>
                <w:noProof/>
                <w:color w:val="auto"/>
                <w:szCs w:val="24"/>
              </w:rPr>
              <w:t>Strategic direction</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_Toc191392110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10</w:t>
            </w:r>
            <w:r w:rsidRPr="008855CB">
              <w:rPr>
                <w:rFonts w:asciiTheme="minorBidi" w:hAnsiTheme="minorBidi"/>
                <w:noProof/>
                <w:webHidden/>
                <w:szCs w:val="24"/>
              </w:rPr>
              <w:fldChar w:fldCharType="end"/>
            </w:r>
          </w:hyperlink>
        </w:p>
        <w:p w14:paraId="3FBDB29C" w14:textId="77777777" w:rsidR="00F92923" w:rsidRPr="008855CB" w:rsidRDefault="00B62FBE" w:rsidP="008855CB">
          <w:pPr>
            <w:pStyle w:val="TOC2"/>
            <w:tabs>
              <w:tab w:val="left" w:pos="880"/>
              <w:tab w:val="right" w:leader="dot" w:pos="9350"/>
            </w:tabs>
            <w:rPr>
              <w:rFonts w:asciiTheme="minorBidi" w:hAnsiTheme="minorBidi"/>
              <w:noProof/>
              <w:szCs w:val="24"/>
            </w:rPr>
          </w:pPr>
          <w:hyperlink w:anchor="_Toc191392111" w:history="1">
            <w:r w:rsidRPr="008855CB">
              <w:rPr>
                <w:rStyle w:val="Hyperlink"/>
                <w:rFonts w:asciiTheme="minorBidi" w:hAnsiTheme="minorBidi"/>
                <w:noProof/>
                <w:color w:val="auto"/>
                <w:szCs w:val="24"/>
              </w:rPr>
              <w:t>4.1</w:t>
            </w:r>
            <w:r w:rsidRPr="008855CB">
              <w:rPr>
                <w:rFonts w:asciiTheme="minorBidi" w:hAnsiTheme="minorBidi"/>
                <w:noProof/>
                <w:szCs w:val="24"/>
              </w:rPr>
              <w:tab/>
            </w:r>
            <w:r w:rsidRPr="008855CB">
              <w:rPr>
                <w:rStyle w:val="Hyperlink"/>
                <w:rFonts w:asciiTheme="minorBidi" w:hAnsiTheme="minorBidi"/>
                <w:noProof/>
                <w:color w:val="auto"/>
                <w:szCs w:val="24"/>
              </w:rPr>
              <w:t>Short term goals</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_Toc191392111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10</w:t>
            </w:r>
            <w:r w:rsidRPr="008855CB">
              <w:rPr>
                <w:rFonts w:asciiTheme="minorBidi" w:hAnsiTheme="minorBidi"/>
                <w:noProof/>
                <w:webHidden/>
                <w:szCs w:val="24"/>
              </w:rPr>
              <w:fldChar w:fldCharType="end"/>
            </w:r>
          </w:hyperlink>
        </w:p>
        <w:p w14:paraId="6B79E230" w14:textId="77777777" w:rsidR="00F92923" w:rsidRPr="008855CB" w:rsidRDefault="00B62FBE" w:rsidP="008855CB">
          <w:pPr>
            <w:pStyle w:val="TOC2"/>
            <w:tabs>
              <w:tab w:val="left" w:pos="880"/>
              <w:tab w:val="right" w:leader="dot" w:pos="9350"/>
            </w:tabs>
            <w:rPr>
              <w:rFonts w:asciiTheme="minorBidi" w:hAnsiTheme="minorBidi"/>
              <w:noProof/>
              <w:szCs w:val="24"/>
            </w:rPr>
          </w:pPr>
          <w:hyperlink w:anchor="_Toc191392112" w:history="1">
            <w:r w:rsidRPr="008855CB">
              <w:rPr>
                <w:rStyle w:val="Hyperlink"/>
                <w:rFonts w:asciiTheme="minorBidi" w:hAnsiTheme="minorBidi"/>
                <w:noProof/>
                <w:color w:val="auto"/>
                <w:szCs w:val="24"/>
              </w:rPr>
              <w:t>4.2</w:t>
            </w:r>
            <w:r w:rsidRPr="008855CB">
              <w:rPr>
                <w:rFonts w:asciiTheme="minorBidi" w:hAnsiTheme="minorBidi"/>
                <w:noProof/>
                <w:szCs w:val="24"/>
              </w:rPr>
              <w:tab/>
            </w:r>
            <w:r w:rsidRPr="008855CB">
              <w:rPr>
                <w:rStyle w:val="Hyperlink"/>
                <w:rFonts w:asciiTheme="minorBidi" w:hAnsiTheme="minorBidi"/>
                <w:noProof/>
                <w:color w:val="auto"/>
                <w:szCs w:val="24"/>
              </w:rPr>
              <w:t>Long-term Goals</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_Toc191392112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10</w:t>
            </w:r>
            <w:r w:rsidRPr="008855CB">
              <w:rPr>
                <w:rFonts w:asciiTheme="minorBidi" w:hAnsiTheme="minorBidi"/>
                <w:noProof/>
                <w:webHidden/>
                <w:szCs w:val="24"/>
              </w:rPr>
              <w:fldChar w:fldCharType="end"/>
            </w:r>
          </w:hyperlink>
        </w:p>
        <w:p w14:paraId="3DE72B45" w14:textId="77777777" w:rsidR="00F92923" w:rsidRPr="008855CB" w:rsidRDefault="00B62FBE" w:rsidP="008855CB">
          <w:pPr>
            <w:pStyle w:val="TOC1"/>
            <w:tabs>
              <w:tab w:val="left" w:pos="440"/>
              <w:tab w:val="right" w:leader="dot" w:pos="9350"/>
            </w:tabs>
            <w:rPr>
              <w:rFonts w:asciiTheme="minorBidi" w:hAnsiTheme="minorBidi"/>
              <w:noProof/>
              <w:szCs w:val="24"/>
            </w:rPr>
          </w:pPr>
          <w:hyperlink w:anchor="_Toc191392113" w:history="1">
            <w:r w:rsidRPr="008855CB">
              <w:rPr>
                <w:rStyle w:val="Hyperlink"/>
                <w:rFonts w:asciiTheme="minorBidi" w:hAnsiTheme="minorBidi"/>
                <w:noProof/>
                <w:color w:val="auto"/>
                <w:szCs w:val="24"/>
              </w:rPr>
              <w:t>5.</w:t>
            </w:r>
            <w:r w:rsidRPr="008855CB">
              <w:rPr>
                <w:rFonts w:asciiTheme="minorBidi" w:hAnsiTheme="minorBidi"/>
                <w:noProof/>
                <w:szCs w:val="24"/>
              </w:rPr>
              <w:tab/>
            </w:r>
            <w:r w:rsidRPr="008855CB">
              <w:rPr>
                <w:rStyle w:val="Hyperlink"/>
                <w:rFonts w:asciiTheme="minorBidi" w:hAnsiTheme="minorBidi"/>
                <w:noProof/>
                <w:color w:val="auto"/>
                <w:szCs w:val="24"/>
              </w:rPr>
              <w:t>Recommendations</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_Toc191392113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11</w:t>
            </w:r>
            <w:r w:rsidRPr="008855CB">
              <w:rPr>
                <w:rFonts w:asciiTheme="minorBidi" w:hAnsiTheme="minorBidi"/>
                <w:noProof/>
                <w:webHidden/>
                <w:szCs w:val="24"/>
              </w:rPr>
              <w:fldChar w:fldCharType="end"/>
            </w:r>
          </w:hyperlink>
        </w:p>
        <w:p w14:paraId="6873DC31" w14:textId="77777777" w:rsidR="00F92923" w:rsidRPr="008855CB" w:rsidRDefault="00B62FBE" w:rsidP="008855CB">
          <w:pPr>
            <w:pStyle w:val="TOC2"/>
            <w:tabs>
              <w:tab w:val="left" w:pos="880"/>
              <w:tab w:val="right" w:leader="dot" w:pos="9350"/>
            </w:tabs>
            <w:rPr>
              <w:rFonts w:asciiTheme="minorBidi" w:hAnsiTheme="minorBidi"/>
              <w:noProof/>
              <w:szCs w:val="24"/>
            </w:rPr>
          </w:pPr>
          <w:hyperlink w:anchor="_Toc191392114" w:history="1">
            <w:r w:rsidRPr="008855CB">
              <w:rPr>
                <w:rStyle w:val="Hyperlink"/>
                <w:rFonts w:asciiTheme="minorBidi" w:hAnsiTheme="minorBidi"/>
                <w:noProof/>
                <w:color w:val="auto"/>
                <w:szCs w:val="24"/>
              </w:rPr>
              <w:t>5.1</w:t>
            </w:r>
            <w:r w:rsidRPr="008855CB">
              <w:rPr>
                <w:rFonts w:asciiTheme="minorBidi" w:hAnsiTheme="minorBidi"/>
                <w:noProof/>
                <w:szCs w:val="24"/>
              </w:rPr>
              <w:tab/>
            </w:r>
            <w:r w:rsidRPr="008855CB">
              <w:rPr>
                <w:rStyle w:val="Hyperlink"/>
                <w:rFonts w:asciiTheme="minorBidi" w:hAnsiTheme="minorBidi"/>
                <w:noProof/>
                <w:color w:val="auto"/>
                <w:szCs w:val="24"/>
              </w:rPr>
              <w:t>Technology Advancement and Innovation</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_Toc191392114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11</w:t>
            </w:r>
            <w:r w:rsidRPr="008855CB">
              <w:rPr>
                <w:rFonts w:asciiTheme="minorBidi" w:hAnsiTheme="minorBidi"/>
                <w:noProof/>
                <w:webHidden/>
                <w:szCs w:val="24"/>
              </w:rPr>
              <w:fldChar w:fldCharType="end"/>
            </w:r>
          </w:hyperlink>
        </w:p>
        <w:p w14:paraId="3FD333BE" w14:textId="77777777" w:rsidR="00F92923" w:rsidRPr="008855CB" w:rsidRDefault="00B62FBE" w:rsidP="008855CB">
          <w:pPr>
            <w:pStyle w:val="TOC2"/>
            <w:tabs>
              <w:tab w:val="left" w:pos="880"/>
              <w:tab w:val="right" w:leader="dot" w:pos="9350"/>
            </w:tabs>
            <w:rPr>
              <w:rFonts w:asciiTheme="minorBidi" w:hAnsiTheme="minorBidi"/>
              <w:noProof/>
              <w:szCs w:val="24"/>
            </w:rPr>
          </w:pPr>
          <w:hyperlink w:anchor="_Toc191392115" w:history="1">
            <w:r w:rsidRPr="008855CB">
              <w:rPr>
                <w:rStyle w:val="Hyperlink"/>
                <w:rFonts w:asciiTheme="minorBidi" w:hAnsiTheme="minorBidi"/>
                <w:noProof/>
                <w:color w:val="auto"/>
                <w:szCs w:val="24"/>
              </w:rPr>
              <w:t>5.2</w:t>
            </w:r>
            <w:r w:rsidRPr="008855CB">
              <w:rPr>
                <w:rFonts w:asciiTheme="minorBidi" w:hAnsiTheme="minorBidi"/>
                <w:noProof/>
                <w:szCs w:val="24"/>
              </w:rPr>
              <w:tab/>
            </w:r>
            <w:r w:rsidRPr="008855CB">
              <w:rPr>
                <w:rStyle w:val="Hyperlink"/>
                <w:rFonts w:asciiTheme="minorBidi" w:hAnsiTheme="minorBidi"/>
                <w:noProof/>
                <w:color w:val="auto"/>
                <w:szCs w:val="24"/>
              </w:rPr>
              <w:t>Enhancing Sustainability</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_Toc191392115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11</w:t>
            </w:r>
            <w:r w:rsidRPr="008855CB">
              <w:rPr>
                <w:rFonts w:asciiTheme="minorBidi" w:hAnsiTheme="minorBidi"/>
                <w:noProof/>
                <w:webHidden/>
                <w:szCs w:val="24"/>
              </w:rPr>
              <w:fldChar w:fldCharType="end"/>
            </w:r>
          </w:hyperlink>
        </w:p>
        <w:p w14:paraId="2474E81A" w14:textId="77777777" w:rsidR="00F92923" w:rsidRPr="008855CB" w:rsidRDefault="00B62FBE" w:rsidP="008855CB">
          <w:pPr>
            <w:pStyle w:val="TOC2"/>
            <w:tabs>
              <w:tab w:val="left" w:pos="880"/>
              <w:tab w:val="right" w:leader="dot" w:pos="9350"/>
            </w:tabs>
            <w:rPr>
              <w:rFonts w:asciiTheme="minorBidi" w:hAnsiTheme="minorBidi"/>
              <w:noProof/>
              <w:szCs w:val="24"/>
            </w:rPr>
          </w:pPr>
          <w:hyperlink w:anchor="_Toc191392116" w:history="1">
            <w:r w:rsidRPr="008855CB">
              <w:rPr>
                <w:rStyle w:val="Hyperlink"/>
                <w:rFonts w:asciiTheme="minorBidi" w:hAnsiTheme="minorBidi"/>
                <w:noProof/>
                <w:color w:val="auto"/>
                <w:szCs w:val="24"/>
              </w:rPr>
              <w:t>5.3</w:t>
            </w:r>
            <w:r w:rsidRPr="008855CB">
              <w:rPr>
                <w:rFonts w:asciiTheme="minorBidi" w:hAnsiTheme="minorBidi"/>
                <w:noProof/>
                <w:szCs w:val="24"/>
              </w:rPr>
              <w:tab/>
            </w:r>
            <w:r w:rsidRPr="008855CB">
              <w:rPr>
                <w:rStyle w:val="Hyperlink"/>
                <w:rFonts w:asciiTheme="minorBidi" w:hAnsiTheme="minorBidi"/>
                <w:noProof/>
                <w:color w:val="auto"/>
                <w:szCs w:val="24"/>
              </w:rPr>
              <w:t>Continuing Education and Development for Employees</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_Toc191392116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11</w:t>
            </w:r>
            <w:r w:rsidRPr="008855CB">
              <w:rPr>
                <w:rFonts w:asciiTheme="minorBidi" w:hAnsiTheme="minorBidi"/>
                <w:noProof/>
                <w:webHidden/>
                <w:szCs w:val="24"/>
              </w:rPr>
              <w:fldChar w:fldCharType="end"/>
            </w:r>
          </w:hyperlink>
        </w:p>
        <w:p w14:paraId="33F8EC63" w14:textId="77777777" w:rsidR="00F92923" w:rsidRPr="008855CB" w:rsidRDefault="00B62FBE" w:rsidP="008855CB">
          <w:pPr>
            <w:pStyle w:val="TOC2"/>
            <w:tabs>
              <w:tab w:val="left" w:pos="880"/>
              <w:tab w:val="right" w:leader="dot" w:pos="9350"/>
            </w:tabs>
            <w:rPr>
              <w:rFonts w:asciiTheme="minorBidi" w:hAnsiTheme="minorBidi"/>
              <w:noProof/>
              <w:szCs w:val="24"/>
            </w:rPr>
          </w:pPr>
          <w:hyperlink w:anchor="_Toc191392117" w:history="1">
            <w:r w:rsidRPr="008855CB">
              <w:rPr>
                <w:rStyle w:val="Hyperlink"/>
                <w:rFonts w:asciiTheme="minorBidi" w:hAnsiTheme="minorBidi"/>
                <w:noProof/>
                <w:color w:val="auto"/>
                <w:szCs w:val="24"/>
              </w:rPr>
              <w:t>5.4</w:t>
            </w:r>
            <w:r w:rsidRPr="008855CB">
              <w:rPr>
                <w:rFonts w:asciiTheme="minorBidi" w:hAnsiTheme="minorBidi"/>
                <w:noProof/>
                <w:szCs w:val="24"/>
              </w:rPr>
              <w:tab/>
            </w:r>
            <w:r w:rsidRPr="008855CB">
              <w:rPr>
                <w:rStyle w:val="Hyperlink"/>
                <w:rFonts w:asciiTheme="minorBidi" w:hAnsiTheme="minorBidi"/>
                <w:noProof/>
                <w:color w:val="auto"/>
                <w:szCs w:val="24"/>
              </w:rPr>
              <w:t>Customer Loyalty Programs Development</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_Toc191392117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12</w:t>
            </w:r>
            <w:r w:rsidRPr="008855CB">
              <w:rPr>
                <w:rFonts w:asciiTheme="minorBidi" w:hAnsiTheme="minorBidi"/>
                <w:noProof/>
                <w:webHidden/>
                <w:szCs w:val="24"/>
              </w:rPr>
              <w:fldChar w:fldCharType="end"/>
            </w:r>
          </w:hyperlink>
        </w:p>
        <w:p w14:paraId="6F915B9E" w14:textId="77777777" w:rsidR="00F92923" w:rsidRPr="008855CB" w:rsidRDefault="00B62FBE" w:rsidP="008855CB">
          <w:pPr>
            <w:pStyle w:val="TOC1"/>
            <w:tabs>
              <w:tab w:val="left" w:pos="440"/>
              <w:tab w:val="right" w:leader="dot" w:pos="9350"/>
            </w:tabs>
            <w:rPr>
              <w:rFonts w:asciiTheme="minorBidi" w:hAnsiTheme="minorBidi"/>
              <w:noProof/>
              <w:szCs w:val="24"/>
            </w:rPr>
          </w:pPr>
          <w:hyperlink w:anchor="_Toc191392118" w:history="1">
            <w:r w:rsidRPr="008855CB">
              <w:rPr>
                <w:rStyle w:val="Hyperlink"/>
                <w:rFonts w:asciiTheme="minorBidi" w:hAnsiTheme="minorBidi"/>
                <w:noProof/>
                <w:color w:val="auto"/>
                <w:szCs w:val="24"/>
              </w:rPr>
              <w:t>6.</w:t>
            </w:r>
            <w:r w:rsidRPr="008855CB">
              <w:rPr>
                <w:rFonts w:asciiTheme="minorBidi" w:hAnsiTheme="minorBidi"/>
                <w:noProof/>
                <w:szCs w:val="24"/>
              </w:rPr>
              <w:tab/>
            </w:r>
            <w:r w:rsidRPr="008855CB">
              <w:rPr>
                <w:rStyle w:val="Hyperlink"/>
                <w:rFonts w:asciiTheme="minorBidi" w:hAnsiTheme="minorBidi"/>
                <w:noProof/>
                <w:color w:val="auto"/>
                <w:szCs w:val="24"/>
              </w:rPr>
              <w:t>Conclusion</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_Toc191392118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12</w:t>
            </w:r>
            <w:r w:rsidRPr="008855CB">
              <w:rPr>
                <w:rFonts w:asciiTheme="minorBidi" w:hAnsiTheme="minorBidi"/>
                <w:noProof/>
                <w:webHidden/>
                <w:szCs w:val="24"/>
              </w:rPr>
              <w:fldChar w:fldCharType="end"/>
            </w:r>
          </w:hyperlink>
        </w:p>
        <w:p w14:paraId="3674AB71" w14:textId="77777777" w:rsidR="00F92923" w:rsidRPr="008855CB" w:rsidRDefault="00B62FBE" w:rsidP="008855CB">
          <w:pPr>
            <w:pStyle w:val="TOC1"/>
            <w:tabs>
              <w:tab w:val="left" w:pos="440"/>
              <w:tab w:val="right" w:leader="dot" w:pos="9350"/>
            </w:tabs>
            <w:rPr>
              <w:rFonts w:asciiTheme="minorBidi" w:hAnsiTheme="minorBidi"/>
              <w:noProof/>
              <w:szCs w:val="24"/>
            </w:rPr>
          </w:pPr>
          <w:hyperlink w:anchor="_Toc191392119" w:history="1">
            <w:r w:rsidRPr="008855CB">
              <w:rPr>
                <w:rStyle w:val="Hyperlink"/>
                <w:rFonts w:asciiTheme="minorBidi" w:hAnsiTheme="minorBidi"/>
                <w:noProof/>
                <w:color w:val="auto"/>
                <w:szCs w:val="24"/>
              </w:rPr>
              <w:t>7.</w:t>
            </w:r>
            <w:r w:rsidRPr="008855CB">
              <w:rPr>
                <w:rFonts w:asciiTheme="minorBidi" w:hAnsiTheme="minorBidi"/>
                <w:noProof/>
                <w:szCs w:val="24"/>
              </w:rPr>
              <w:tab/>
            </w:r>
            <w:r w:rsidRPr="008855CB">
              <w:rPr>
                <w:rStyle w:val="Hyperlink"/>
                <w:rFonts w:asciiTheme="minorBidi" w:hAnsiTheme="minorBidi"/>
                <w:noProof/>
                <w:color w:val="auto"/>
                <w:szCs w:val="24"/>
              </w:rPr>
              <w:t>References</w:t>
            </w:r>
            <w:r w:rsidRPr="008855CB">
              <w:rPr>
                <w:rFonts w:asciiTheme="minorBidi" w:hAnsiTheme="minorBidi"/>
                <w:noProof/>
                <w:webHidden/>
                <w:szCs w:val="24"/>
              </w:rPr>
              <w:tab/>
            </w:r>
            <w:r w:rsidRPr="008855CB">
              <w:rPr>
                <w:rFonts w:asciiTheme="minorBidi" w:hAnsiTheme="minorBidi"/>
                <w:noProof/>
                <w:webHidden/>
                <w:szCs w:val="24"/>
              </w:rPr>
              <w:fldChar w:fldCharType="begin"/>
            </w:r>
            <w:r w:rsidRPr="008855CB">
              <w:rPr>
                <w:rFonts w:asciiTheme="minorBidi" w:hAnsiTheme="minorBidi"/>
                <w:noProof/>
                <w:webHidden/>
                <w:szCs w:val="24"/>
              </w:rPr>
              <w:instrText xml:space="preserve"> PAGEREF _Toc191392119 \h </w:instrText>
            </w:r>
            <w:r w:rsidRPr="008855CB">
              <w:rPr>
                <w:rFonts w:asciiTheme="minorBidi" w:hAnsiTheme="minorBidi"/>
                <w:noProof/>
                <w:webHidden/>
                <w:szCs w:val="24"/>
              </w:rPr>
            </w:r>
            <w:r w:rsidRPr="008855CB">
              <w:rPr>
                <w:rFonts w:asciiTheme="minorBidi" w:hAnsiTheme="minorBidi"/>
                <w:noProof/>
                <w:webHidden/>
                <w:szCs w:val="24"/>
              </w:rPr>
              <w:fldChar w:fldCharType="separate"/>
            </w:r>
            <w:r w:rsidR="004E7A1C" w:rsidRPr="008855CB">
              <w:rPr>
                <w:rFonts w:asciiTheme="minorBidi" w:hAnsiTheme="minorBidi"/>
                <w:noProof/>
                <w:webHidden/>
                <w:szCs w:val="24"/>
              </w:rPr>
              <w:t>13</w:t>
            </w:r>
            <w:r w:rsidRPr="008855CB">
              <w:rPr>
                <w:rFonts w:asciiTheme="minorBidi" w:hAnsiTheme="minorBidi"/>
                <w:noProof/>
                <w:webHidden/>
                <w:szCs w:val="24"/>
              </w:rPr>
              <w:fldChar w:fldCharType="end"/>
            </w:r>
          </w:hyperlink>
        </w:p>
        <w:p w14:paraId="34E1EF62" w14:textId="77777777" w:rsidR="00F92923" w:rsidRPr="008855CB" w:rsidRDefault="00B62FBE" w:rsidP="008855CB">
          <w:pPr>
            <w:rPr>
              <w:rFonts w:asciiTheme="minorBidi" w:hAnsiTheme="minorBidi"/>
              <w:szCs w:val="24"/>
            </w:rPr>
          </w:pPr>
          <w:r w:rsidRPr="008855CB">
            <w:rPr>
              <w:rFonts w:asciiTheme="minorBidi" w:hAnsiTheme="minorBidi"/>
              <w:b/>
              <w:bCs/>
              <w:noProof/>
              <w:szCs w:val="24"/>
            </w:rPr>
            <w:fldChar w:fldCharType="end"/>
          </w:r>
        </w:p>
      </w:sdtContent>
    </w:sdt>
    <w:p w14:paraId="5AA95A91" w14:textId="77777777" w:rsidR="003C5C06" w:rsidRPr="008855CB" w:rsidRDefault="003C5C06" w:rsidP="008855CB">
      <w:pPr>
        <w:rPr>
          <w:rFonts w:asciiTheme="minorBidi" w:hAnsiTheme="minorBidi"/>
          <w:szCs w:val="24"/>
        </w:rPr>
      </w:pPr>
    </w:p>
    <w:p w14:paraId="2E044FF5" w14:textId="77777777" w:rsidR="00F92923" w:rsidRPr="008855CB" w:rsidRDefault="00B62FBE" w:rsidP="008855CB">
      <w:pPr>
        <w:pStyle w:val="Heading1"/>
        <w:numPr>
          <w:ilvl w:val="0"/>
          <w:numId w:val="3"/>
        </w:numPr>
        <w:spacing w:line="360" w:lineRule="auto"/>
        <w:jc w:val="both"/>
        <w:rPr>
          <w:rFonts w:asciiTheme="minorBidi" w:hAnsiTheme="minorBidi" w:cstheme="minorBidi"/>
          <w:szCs w:val="24"/>
        </w:rPr>
      </w:pPr>
      <w:bookmarkStart w:id="0" w:name="_Toc191392099"/>
      <w:r w:rsidRPr="008855CB">
        <w:rPr>
          <w:rFonts w:asciiTheme="minorBidi" w:hAnsiTheme="minorBidi" w:cstheme="minorBidi"/>
          <w:szCs w:val="24"/>
        </w:rPr>
        <w:lastRenderedPageBreak/>
        <w:t>Introduction</w:t>
      </w:r>
      <w:bookmarkEnd w:id="0"/>
    </w:p>
    <w:p w14:paraId="767C3754" w14:textId="2A08C5CD" w:rsidR="00953628" w:rsidRPr="008855CB" w:rsidRDefault="00B62FBE" w:rsidP="008855CB">
      <w:pPr>
        <w:rPr>
          <w:rFonts w:asciiTheme="minorBidi" w:hAnsiTheme="minorBidi"/>
          <w:szCs w:val="24"/>
        </w:rPr>
      </w:pPr>
      <w:r w:rsidRPr="008855CB">
        <w:rPr>
          <w:rFonts w:asciiTheme="minorBidi" w:hAnsiTheme="minorBidi"/>
          <w:szCs w:val="24"/>
        </w:rPr>
        <w:t xml:space="preserve">This report aims to </w:t>
      </w:r>
      <w:r w:rsidR="007335A8" w:rsidRPr="008855CB">
        <w:rPr>
          <w:rFonts w:asciiTheme="minorBidi" w:hAnsiTheme="minorBidi"/>
          <w:szCs w:val="24"/>
        </w:rPr>
        <w:t>provide</w:t>
      </w:r>
      <w:r w:rsidRPr="008855CB">
        <w:rPr>
          <w:rFonts w:asciiTheme="minorBidi" w:hAnsiTheme="minorBidi"/>
          <w:szCs w:val="24"/>
        </w:rPr>
        <w:t xml:space="preserve"> a vigorous </w:t>
      </w:r>
      <w:r w:rsidR="007335A8" w:rsidRPr="008855CB">
        <w:rPr>
          <w:rFonts w:asciiTheme="minorBidi" w:hAnsiTheme="minorBidi"/>
          <w:szCs w:val="24"/>
        </w:rPr>
        <w:t>insight</w:t>
      </w:r>
      <w:r w:rsidRPr="008855CB">
        <w:rPr>
          <w:rFonts w:asciiTheme="minorBidi" w:hAnsiTheme="minorBidi"/>
          <w:szCs w:val="24"/>
        </w:rPr>
        <w:t xml:space="preserve"> into the Marriot</w:t>
      </w:r>
      <w:r w:rsidR="003C5C06" w:rsidRPr="008855CB">
        <w:rPr>
          <w:rFonts w:asciiTheme="minorBidi" w:hAnsiTheme="minorBidi"/>
          <w:szCs w:val="24"/>
        </w:rPr>
        <w:t xml:space="preserve"> International</w:t>
      </w:r>
      <w:r w:rsidRPr="008855CB">
        <w:rPr>
          <w:rFonts w:asciiTheme="minorBidi" w:hAnsiTheme="minorBidi"/>
          <w:szCs w:val="24"/>
        </w:rPr>
        <w:t xml:space="preserve"> Hotel in the UK context. Moreover, the purpose of this report is to identify </w:t>
      </w:r>
      <w:r w:rsidR="003C5C06" w:rsidRPr="008855CB">
        <w:rPr>
          <w:rFonts w:asciiTheme="minorBidi" w:hAnsiTheme="minorBidi"/>
          <w:szCs w:val="24"/>
        </w:rPr>
        <w:t xml:space="preserve">the market </w:t>
      </w:r>
      <w:r w:rsidR="00420E00" w:rsidRPr="008855CB">
        <w:rPr>
          <w:rFonts w:asciiTheme="minorBidi" w:hAnsiTheme="minorBidi"/>
          <w:szCs w:val="24"/>
        </w:rPr>
        <w:t>competition and recent new initiatives which enhance the operational activity of the Marriott Hotel</w:t>
      </w:r>
      <w:r w:rsidR="00FE1AA0" w:rsidRPr="008855CB">
        <w:rPr>
          <w:rFonts w:asciiTheme="minorBidi" w:hAnsiTheme="minorBidi"/>
          <w:szCs w:val="24"/>
        </w:rPr>
        <w:t xml:space="preserve"> (Marriott Hotels Limited, 2024)</w:t>
      </w:r>
      <w:r w:rsidR="00420E00" w:rsidRPr="008855CB">
        <w:rPr>
          <w:rFonts w:asciiTheme="minorBidi" w:hAnsiTheme="minorBidi"/>
          <w:szCs w:val="24"/>
        </w:rPr>
        <w:t xml:space="preserve">. However, in this report, the </w:t>
      </w:r>
      <w:r w:rsidR="008855CB" w:rsidRPr="008855CB">
        <w:rPr>
          <w:rFonts w:asciiTheme="minorBidi" w:hAnsiTheme="minorBidi"/>
          <w:szCs w:val="24"/>
        </w:rPr>
        <w:t>organizational</w:t>
      </w:r>
      <w:r w:rsidR="00420E00" w:rsidRPr="008855CB">
        <w:rPr>
          <w:rFonts w:asciiTheme="minorBidi" w:hAnsiTheme="minorBidi"/>
          <w:szCs w:val="24"/>
        </w:rPr>
        <w:t xml:space="preserve"> structure, culture, </w:t>
      </w:r>
      <w:r w:rsidR="008855CB" w:rsidRPr="008855CB">
        <w:rPr>
          <w:rFonts w:asciiTheme="minorBidi" w:hAnsiTheme="minorBidi"/>
          <w:szCs w:val="24"/>
        </w:rPr>
        <w:t>values,</w:t>
      </w:r>
      <w:r w:rsidR="00420E00" w:rsidRPr="008855CB">
        <w:rPr>
          <w:rFonts w:asciiTheme="minorBidi" w:hAnsiTheme="minorBidi"/>
          <w:szCs w:val="24"/>
        </w:rPr>
        <w:t xml:space="preserve"> and goals have been incorporated effectively. </w:t>
      </w:r>
      <w:r w:rsidR="003C5C06" w:rsidRPr="008855CB">
        <w:rPr>
          <w:rFonts w:asciiTheme="minorBidi" w:hAnsiTheme="minorBidi"/>
          <w:szCs w:val="24"/>
        </w:rPr>
        <w:t>Furthermore, Marriott Hotel was f</w:t>
      </w:r>
      <w:r w:rsidR="00942B38" w:rsidRPr="008855CB">
        <w:rPr>
          <w:rFonts w:asciiTheme="minorBidi" w:hAnsiTheme="minorBidi"/>
          <w:szCs w:val="24"/>
        </w:rPr>
        <w:t>o</w:t>
      </w:r>
      <w:r w:rsidR="003C5C06" w:rsidRPr="008855CB">
        <w:rPr>
          <w:rFonts w:asciiTheme="minorBidi" w:hAnsiTheme="minorBidi"/>
          <w:szCs w:val="24"/>
        </w:rPr>
        <w:t>unded in the USA in the 19</w:t>
      </w:r>
      <w:r w:rsidR="003C5C06" w:rsidRPr="008855CB">
        <w:rPr>
          <w:rFonts w:asciiTheme="minorBidi" w:hAnsiTheme="minorBidi"/>
          <w:szCs w:val="24"/>
          <w:vertAlign w:val="superscript"/>
        </w:rPr>
        <w:t>th</w:t>
      </w:r>
      <w:r w:rsidR="003C5C06" w:rsidRPr="008855CB">
        <w:rPr>
          <w:rFonts w:asciiTheme="minorBidi" w:hAnsiTheme="minorBidi"/>
          <w:szCs w:val="24"/>
        </w:rPr>
        <w:t xml:space="preserve"> </w:t>
      </w:r>
      <w:r w:rsidR="00942B38" w:rsidRPr="008855CB">
        <w:rPr>
          <w:rFonts w:asciiTheme="minorBidi" w:hAnsiTheme="minorBidi"/>
          <w:szCs w:val="24"/>
        </w:rPr>
        <w:t xml:space="preserve">century, </w:t>
      </w:r>
      <w:r w:rsidR="003C5C06" w:rsidRPr="008855CB">
        <w:rPr>
          <w:rFonts w:asciiTheme="minorBidi" w:hAnsiTheme="minorBidi"/>
          <w:szCs w:val="24"/>
        </w:rPr>
        <w:t xml:space="preserve">and </w:t>
      </w:r>
      <w:r w:rsidR="00942B38" w:rsidRPr="008855CB">
        <w:rPr>
          <w:rFonts w:asciiTheme="minorBidi" w:hAnsiTheme="minorBidi"/>
          <w:szCs w:val="24"/>
        </w:rPr>
        <w:t>it has grown into one of the largest hospitality companies in the world that operates close to 8500 hotels in 138 countries</w:t>
      </w:r>
      <w:r w:rsidR="003C5C06" w:rsidRPr="008855CB">
        <w:rPr>
          <w:rFonts w:asciiTheme="minorBidi" w:hAnsiTheme="minorBidi"/>
          <w:szCs w:val="24"/>
        </w:rPr>
        <w:t xml:space="preserve"> (</w:t>
      </w:r>
      <w:r w:rsidR="00FE1AA0" w:rsidRPr="008855CB">
        <w:rPr>
          <w:rFonts w:asciiTheme="minorBidi" w:hAnsiTheme="minorBidi"/>
          <w:szCs w:val="24"/>
        </w:rPr>
        <w:t>Marriott Hotels Limited</w:t>
      </w:r>
      <w:r w:rsidR="003C5C06" w:rsidRPr="008855CB">
        <w:rPr>
          <w:rFonts w:asciiTheme="minorBidi" w:hAnsiTheme="minorBidi"/>
          <w:szCs w:val="24"/>
        </w:rPr>
        <w:t xml:space="preserve">, </w:t>
      </w:r>
      <w:r w:rsidR="00FE1AA0" w:rsidRPr="008855CB">
        <w:rPr>
          <w:rFonts w:asciiTheme="minorBidi" w:hAnsiTheme="minorBidi"/>
          <w:szCs w:val="24"/>
        </w:rPr>
        <w:t>2024</w:t>
      </w:r>
      <w:r w:rsidR="003C5C06" w:rsidRPr="008855CB">
        <w:rPr>
          <w:rFonts w:asciiTheme="minorBidi" w:hAnsiTheme="minorBidi"/>
          <w:szCs w:val="24"/>
        </w:rPr>
        <w:t>)</w:t>
      </w:r>
      <w:r w:rsidR="00942B38" w:rsidRPr="008855CB">
        <w:rPr>
          <w:rFonts w:asciiTheme="minorBidi" w:hAnsiTheme="minorBidi"/>
          <w:szCs w:val="24"/>
        </w:rPr>
        <w:t xml:space="preserve">. </w:t>
      </w:r>
      <w:r w:rsidR="003C5C06" w:rsidRPr="008855CB">
        <w:rPr>
          <w:rFonts w:asciiTheme="minorBidi" w:hAnsiTheme="minorBidi"/>
          <w:szCs w:val="24"/>
        </w:rPr>
        <w:t xml:space="preserve">Nowadays, Marriort </w:t>
      </w:r>
      <w:r w:rsidR="00942B38" w:rsidRPr="008855CB">
        <w:rPr>
          <w:rFonts w:asciiTheme="minorBidi" w:hAnsiTheme="minorBidi"/>
          <w:szCs w:val="24"/>
        </w:rPr>
        <w:t xml:space="preserve">with a strong international reputation, innovation in many of its programs and customer-oriented, Marriott has been growing and adapting to market changes that may be </w:t>
      </w:r>
      <w:r w:rsidR="008855CB" w:rsidRPr="008855CB">
        <w:rPr>
          <w:rFonts w:asciiTheme="minorBidi" w:hAnsiTheme="minorBidi"/>
          <w:szCs w:val="24"/>
        </w:rPr>
        <w:t>averse</w:t>
      </w:r>
      <w:r w:rsidR="00942B38" w:rsidRPr="008855CB">
        <w:rPr>
          <w:rFonts w:asciiTheme="minorBidi" w:hAnsiTheme="minorBidi"/>
          <w:szCs w:val="24"/>
        </w:rPr>
        <w:t xml:space="preserve"> to its leadership po</w:t>
      </w:r>
      <w:r w:rsidR="003C5C06" w:rsidRPr="008855CB">
        <w:rPr>
          <w:rFonts w:asciiTheme="minorBidi" w:hAnsiTheme="minorBidi"/>
          <w:szCs w:val="24"/>
        </w:rPr>
        <w:t>sition</w:t>
      </w:r>
      <w:r w:rsidR="00942B38" w:rsidRPr="008855CB">
        <w:rPr>
          <w:rFonts w:asciiTheme="minorBidi" w:hAnsiTheme="minorBidi"/>
          <w:szCs w:val="24"/>
        </w:rPr>
        <w:t>. Furthermore, it provides an overview of the company's competitive positio</w:t>
      </w:r>
      <w:r w:rsidR="003C5C06" w:rsidRPr="008855CB">
        <w:rPr>
          <w:rFonts w:asciiTheme="minorBidi" w:hAnsiTheme="minorBidi"/>
          <w:szCs w:val="24"/>
        </w:rPr>
        <w:t>ning and long-range strategie</w:t>
      </w:r>
      <w:r w:rsidR="00942B38" w:rsidRPr="008855CB">
        <w:rPr>
          <w:rFonts w:asciiTheme="minorBidi" w:hAnsiTheme="minorBidi"/>
          <w:szCs w:val="24"/>
        </w:rPr>
        <w:t>s.</w:t>
      </w:r>
    </w:p>
    <w:p w14:paraId="16637CBE" w14:textId="77777777" w:rsidR="003C5C06" w:rsidRPr="00B62FBE" w:rsidRDefault="00B62FBE" w:rsidP="00B62FBE">
      <w:pPr>
        <w:keepNext/>
        <w:jc w:val="center"/>
        <w:rPr>
          <w:rFonts w:cs="Times New Roman"/>
          <w:szCs w:val="24"/>
        </w:rPr>
      </w:pPr>
      <w:r w:rsidRPr="00B62FBE">
        <w:rPr>
          <w:rFonts w:cs="Times New Roman"/>
          <w:noProof/>
          <w:szCs w:val="24"/>
        </w:rPr>
        <w:drawing>
          <wp:inline distT="0" distB="0" distL="0" distR="0" wp14:anchorId="60EC1877" wp14:editId="691C3859">
            <wp:extent cx="3552825" cy="2368550"/>
            <wp:effectExtent l="171450" t="171450" r="238125" b="222250"/>
            <wp:docPr id="4" name="Picture 4" descr="With Over 560 Open Hotels &amp; Residential Projects, Marriott International  Saw Record Year Of Net Rooms Growth - ANTARA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With Over 560 Open Hotels &amp; Residential Projects, Marriott International  Saw Record Year Of Net Rooms Growth - ANTARA News"/>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552825" cy="236855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01B535CE" w14:textId="77777777" w:rsidR="003C5C06" w:rsidRPr="008855CB" w:rsidRDefault="00B62FBE" w:rsidP="00B62FBE">
      <w:pPr>
        <w:pStyle w:val="Caption"/>
        <w:spacing w:line="360" w:lineRule="auto"/>
        <w:jc w:val="center"/>
        <w:rPr>
          <w:rFonts w:asciiTheme="minorBidi" w:hAnsiTheme="minorBidi"/>
          <w:i w:val="0"/>
          <w:color w:val="auto"/>
          <w:sz w:val="24"/>
          <w:szCs w:val="24"/>
        </w:rPr>
      </w:pPr>
      <w:r w:rsidRPr="008855CB">
        <w:rPr>
          <w:rFonts w:asciiTheme="minorBidi" w:hAnsiTheme="minorBidi"/>
          <w:i w:val="0"/>
          <w:color w:val="auto"/>
          <w:sz w:val="24"/>
          <w:szCs w:val="24"/>
        </w:rPr>
        <w:t xml:space="preserve">Figure </w:t>
      </w:r>
      <w:r w:rsidRPr="008855CB">
        <w:rPr>
          <w:rFonts w:asciiTheme="minorBidi" w:hAnsiTheme="minorBidi"/>
          <w:i w:val="0"/>
          <w:color w:val="auto"/>
          <w:sz w:val="24"/>
          <w:szCs w:val="24"/>
        </w:rPr>
        <w:fldChar w:fldCharType="begin"/>
      </w:r>
      <w:r w:rsidRPr="008855CB">
        <w:rPr>
          <w:rFonts w:asciiTheme="minorBidi" w:hAnsiTheme="minorBidi"/>
          <w:i w:val="0"/>
          <w:color w:val="auto"/>
          <w:sz w:val="24"/>
          <w:szCs w:val="24"/>
        </w:rPr>
        <w:instrText xml:space="preserve"> SEQ Figure \* ARABIC </w:instrText>
      </w:r>
      <w:r w:rsidRPr="008855CB">
        <w:rPr>
          <w:rFonts w:asciiTheme="minorBidi" w:hAnsiTheme="minorBidi"/>
          <w:i w:val="0"/>
          <w:color w:val="auto"/>
          <w:sz w:val="24"/>
          <w:szCs w:val="24"/>
        </w:rPr>
        <w:fldChar w:fldCharType="separate"/>
      </w:r>
      <w:r w:rsidR="007418B2" w:rsidRPr="008855CB">
        <w:rPr>
          <w:rFonts w:asciiTheme="minorBidi" w:hAnsiTheme="minorBidi"/>
          <w:i w:val="0"/>
          <w:noProof/>
          <w:color w:val="auto"/>
          <w:sz w:val="24"/>
          <w:szCs w:val="24"/>
        </w:rPr>
        <w:t>1</w:t>
      </w:r>
      <w:r w:rsidRPr="008855CB">
        <w:rPr>
          <w:rFonts w:asciiTheme="minorBidi" w:hAnsiTheme="minorBidi"/>
          <w:i w:val="0"/>
          <w:color w:val="auto"/>
          <w:sz w:val="24"/>
          <w:szCs w:val="24"/>
        </w:rPr>
        <w:fldChar w:fldCharType="end"/>
      </w:r>
      <w:r w:rsidRPr="008855CB">
        <w:rPr>
          <w:rFonts w:asciiTheme="minorBidi" w:hAnsiTheme="minorBidi"/>
          <w:i w:val="0"/>
          <w:color w:val="auto"/>
          <w:sz w:val="24"/>
          <w:szCs w:val="24"/>
        </w:rPr>
        <w:t>: Marriott Hotel</w:t>
      </w:r>
    </w:p>
    <w:p w14:paraId="1FDDDCD4" w14:textId="77777777" w:rsidR="003C5C06" w:rsidRPr="008855CB" w:rsidRDefault="00B62FBE" w:rsidP="00B62FBE">
      <w:pPr>
        <w:jc w:val="center"/>
        <w:rPr>
          <w:rFonts w:asciiTheme="minorBidi" w:hAnsiTheme="minorBidi"/>
          <w:szCs w:val="24"/>
        </w:rPr>
      </w:pPr>
      <w:r w:rsidRPr="008855CB">
        <w:rPr>
          <w:rFonts w:asciiTheme="minorBidi" w:hAnsiTheme="minorBidi"/>
          <w:szCs w:val="24"/>
        </w:rPr>
        <w:t xml:space="preserve">(Source: </w:t>
      </w:r>
      <w:r w:rsidR="00FE1AA0" w:rsidRPr="008855CB">
        <w:rPr>
          <w:rFonts w:asciiTheme="minorBidi" w:hAnsiTheme="minorBidi"/>
          <w:szCs w:val="24"/>
        </w:rPr>
        <w:t>Marriott Hotels Limited, 2024)</w:t>
      </w:r>
    </w:p>
    <w:p w14:paraId="1D6D8551" w14:textId="77777777" w:rsidR="00953628" w:rsidRPr="008855CB" w:rsidRDefault="00B62FBE" w:rsidP="00B62FBE">
      <w:pPr>
        <w:pStyle w:val="Heading1"/>
        <w:numPr>
          <w:ilvl w:val="0"/>
          <w:numId w:val="3"/>
        </w:numPr>
        <w:spacing w:line="360" w:lineRule="auto"/>
        <w:rPr>
          <w:rFonts w:asciiTheme="minorBidi" w:hAnsiTheme="minorBidi" w:cstheme="minorBidi"/>
          <w:szCs w:val="24"/>
        </w:rPr>
      </w:pPr>
      <w:bookmarkStart w:id="1" w:name="_Toc191392100"/>
      <w:r w:rsidRPr="008855CB">
        <w:rPr>
          <w:rFonts w:asciiTheme="minorBidi" w:hAnsiTheme="minorBidi" w:cstheme="minorBidi"/>
          <w:szCs w:val="24"/>
        </w:rPr>
        <w:t>Organisation Structure, Culture and Goals</w:t>
      </w:r>
      <w:bookmarkEnd w:id="1"/>
      <w:r w:rsidRPr="008855CB">
        <w:rPr>
          <w:rFonts w:asciiTheme="minorBidi" w:hAnsiTheme="minorBidi" w:cstheme="minorBidi"/>
          <w:szCs w:val="24"/>
        </w:rPr>
        <w:t xml:space="preserve"> </w:t>
      </w:r>
    </w:p>
    <w:p w14:paraId="0DA025CF" w14:textId="77777777" w:rsidR="007335A8" w:rsidRPr="008855CB" w:rsidRDefault="00B62FBE" w:rsidP="00B62FBE">
      <w:pPr>
        <w:pStyle w:val="Heading2"/>
        <w:numPr>
          <w:ilvl w:val="1"/>
          <w:numId w:val="3"/>
        </w:numPr>
        <w:spacing w:line="360" w:lineRule="auto"/>
        <w:rPr>
          <w:rFonts w:asciiTheme="minorBidi" w:hAnsiTheme="minorBidi" w:cstheme="minorBidi"/>
          <w:szCs w:val="24"/>
        </w:rPr>
      </w:pPr>
      <w:bookmarkStart w:id="2" w:name="_Toc191392101"/>
      <w:r w:rsidRPr="008855CB">
        <w:rPr>
          <w:rFonts w:asciiTheme="minorBidi" w:hAnsiTheme="minorBidi" w:cstheme="minorBidi"/>
          <w:szCs w:val="24"/>
        </w:rPr>
        <w:t>Orgnasational structure</w:t>
      </w:r>
      <w:bookmarkEnd w:id="2"/>
      <w:r w:rsidRPr="008855CB">
        <w:rPr>
          <w:rFonts w:asciiTheme="minorBidi" w:hAnsiTheme="minorBidi" w:cstheme="minorBidi"/>
          <w:szCs w:val="24"/>
        </w:rPr>
        <w:t xml:space="preserve"> </w:t>
      </w:r>
    </w:p>
    <w:p w14:paraId="53D71E36" w14:textId="77777777" w:rsidR="00420E00" w:rsidRPr="008855CB" w:rsidRDefault="00B62FBE" w:rsidP="00B62FBE">
      <w:pPr>
        <w:rPr>
          <w:rFonts w:asciiTheme="minorBidi" w:hAnsiTheme="minorBidi"/>
          <w:szCs w:val="24"/>
        </w:rPr>
      </w:pPr>
      <w:r w:rsidRPr="008855CB">
        <w:rPr>
          <w:rFonts w:asciiTheme="minorBidi" w:hAnsiTheme="minorBidi"/>
          <w:szCs w:val="24"/>
        </w:rPr>
        <w:t xml:space="preserve">The organisational chain provides a hierarchical structure which enhances the </w:t>
      </w:r>
      <w:r w:rsidR="003C5C06" w:rsidRPr="008855CB">
        <w:rPr>
          <w:rFonts w:asciiTheme="minorBidi" w:hAnsiTheme="minorBidi"/>
          <w:szCs w:val="24"/>
        </w:rPr>
        <w:t>credibility</w:t>
      </w:r>
      <w:r w:rsidRPr="008855CB">
        <w:rPr>
          <w:rFonts w:asciiTheme="minorBidi" w:hAnsiTheme="minorBidi"/>
          <w:szCs w:val="24"/>
        </w:rPr>
        <w:t xml:space="preserve"> of the hotel</w:t>
      </w:r>
      <w:r w:rsidR="00FE1AA0" w:rsidRPr="008855CB">
        <w:rPr>
          <w:rFonts w:asciiTheme="minorBidi" w:hAnsiTheme="minorBidi"/>
          <w:szCs w:val="24"/>
        </w:rPr>
        <w:t xml:space="preserve"> (González-Rodríguez et al., 2019)</w:t>
      </w:r>
      <w:r w:rsidRPr="008855CB">
        <w:rPr>
          <w:rFonts w:asciiTheme="minorBidi" w:hAnsiTheme="minorBidi"/>
          <w:szCs w:val="24"/>
        </w:rPr>
        <w:t xml:space="preserve">. However, the corporate headquarters </w:t>
      </w:r>
      <w:r w:rsidRPr="008855CB">
        <w:rPr>
          <w:rFonts w:asciiTheme="minorBidi" w:hAnsiTheme="minorBidi"/>
          <w:szCs w:val="24"/>
        </w:rPr>
        <w:lastRenderedPageBreak/>
        <w:t>controls the global activities, and hotels owned by a franchise. Additionally, the local managers who report to one of the regional directors for management and communication efficiency, deal with individual hotels. However, within this organisational structure, all hotels uphold their service standards while allowing for minor local flexibility</w:t>
      </w:r>
      <w:r w:rsidR="00FE1AA0" w:rsidRPr="008855CB">
        <w:rPr>
          <w:rFonts w:asciiTheme="minorBidi" w:hAnsiTheme="minorBidi"/>
          <w:szCs w:val="24"/>
        </w:rPr>
        <w:t xml:space="preserve"> (Flood, 2023)</w:t>
      </w:r>
      <w:r w:rsidRPr="008855CB">
        <w:rPr>
          <w:rFonts w:asciiTheme="minorBidi" w:hAnsiTheme="minorBidi"/>
          <w:szCs w:val="24"/>
        </w:rPr>
        <w:t xml:space="preserve">. On the other hand, Marriott has adopted some form of decentralised approach which includes the </w:t>
      </w:r>
      <w:r w:rsidR="00246C5F" w:rsidRPr="008855CB">
        <w:rPr>
          <w:rFonts w:asciiTheme="minorBidi" w:hAnsiTheme="minorBidi"/>
          <w:szCs w:val="24"/>
        </w:rPr>
        <w:t>decision-making which is</w:t>
      </w:r>
      <w:r w:rsidRPr="008855CB">
        <w:rPr>
          <w:rFonts w:asciiTheme="minorBidi" w:hAnsiTheme="minorBidi"/>
          <w:szCs w:val="24"/>
        </w:rPr>
        <w:t xml:space="preserve"> equally shared by corporate management and hotel managers. </w:t>
      </w:r>
      <w:r w:rsidR="00246C5F" w:rsidRPr="008855CB">
        <w:rPr>
          <w:rFonts w:asciiTheme="minorBidi" w:hAnsiTheme="minorBidi"/>
          <w:szCs w:val="24"/>
        </w:rPr>
        <w:t xml:space="preserve">However, this increases the </w:t>
      </w:r>
      <w:r w:rsidRPr="008855CB">
        <w:rPr>
          <w:rFonts w:asciiTheme="minorBidi" w:hAnsiTheme="minorBidi"/>
          <w:szCs w:val="24"/>
        </w:rPr>
        <w:t>operational efficiency and responsiveness to market needs</w:t>
      </w:r>
      <w:r w:rsidR="00FE1AA0" w:rsidRPr="008855CB">
        <w:rPr>
          <w:rFonts w:asciiTheme="minorBidi" w:hAnsiTheme="minorBidi"/>
          <w:szCs w:val="24"/>
        </w:rPr>
        <w:t xml:space="preserve"> (González-Rodríguez et al., 2019)</w:t>
      </w:r>
      <w:r w:rsidRPr="008855CB">
        <w:rPr>
          <w:rFonts w:asciiTheme="minorBidi" w:hAnsiTheme="minorBidi"/>
          <w:szCs w:val="24"/>
        </w:rPr>
        <w:t>.</w:t>
      </w:r>
    </w:p>
    <w:p w14:paraId="7EAED74E" w14:textId="77777777" w:rsidR="00420E00" w:rsidRPr="00B62FBE" w:rsidRDefault="00420E00" w:rsidP="00B62FBE">
      <w:pPr>
        <w:rPr>
          <w:rFonts w:cs="Times New Roman"/>
          <w:szCs w:val="24"/>
        </w:rPr>
      </w:pPr>
    </w:p>
    <w:p w14:paraId="1486B570" w14:textId="77777777" w:rsidR="00F10407" w:rsidRPr="00B62FBE" w:rsidRDefault="00B62FBE" w:rsidP="00B62FBE">
      <w:pPr>
        <w:rPr>
          <w:rFonts w:cs="Times New Roman"/>
          <w:szCs w:val="24"/>
        </w:rPr>
      </w:pPr>
      <w:r w:rsidRPr="00B62FBE">
        <w:rPr>
          <w:rFonts w:cs="Times New Roman"/>
          <w:noProof/>
          <w:szCs w:val="24"/>
        </w:rPr>
        <w:drawing>
          <wp:inline distT="0" distB="0" distL="0" distR="0" wp14:anchorId="567EBE95" wp14:editId="57624AE5">
            <wp:extent cx="5943600" cy="37738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5943600" cy="3773805"/>
                    </a:xfrm>
                    <a:prstGeom prst="rect">
                      <a:avLst/>
                    </a:prstGeom>
                  </pic:spPr>
                </pic:pic>
              </a:graphicData>
            </a:graphic>
          </wp:inline>
        </w:drawing>
      </w:r>
    </w:p>
    <w:p w14:paraId="0EEB44F6" w14:textId="77777777" w:rsidR="00F10407" w:rsidRPr="00B62FBE" w:rsidRDefault="00B62FBE" w:rsidP="00B62FBE">
      <w:pPr>
        <w:keepNext/>
        <w:jc w:val="center"/>
        <w:rPr>
          <w:rFonts w:cs="Times New Roman"/>
          <w:szCs w:val="24"/>
        </w:rPr>
      </w:pPr>
      <w:r w:rsidRPr="00B62FBE">
        <w:rPr>
          <w:rFonts w:cs="Times New Roman"/>
          <w:noProof/>
          <w:szCs w:val="24"/>
        </w:rPr>
        <w:lastRenderedPageBreak/>
        <w:drawing>
          <wp:inline distT="0" distB="0" distL="0" distR="0" wp14:anchorId="70E01B30" wp14:editId="60800522">
            <wp:extent cx="5943600" cy="34347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1"/>
                    <a:stretch>
                      <a:fillRect/>
                    </a:stretch>
                  </pic:blipFill>
                  <pic:spPr>
                    <a:xfrm>
                      <a:off x="0" y="0"/>
                      <a:ext cx="5943600" cy="3434715"/>
                    </a:xfrm>
                    <a:prstGeom prst="rect">
                      <a:avLst/>
                    </a:prstGeom>
                  </pic:spPr>
                </pic:pic>
              </a:graphicData>
            </a:graphic>
          </wp:inline>
        </w:drawing>
      </w:r>
    </w:p>
    <w:p w14:paraId="72C1387A" w14:textId="77777777" w:rsidR="00F10407" w:rsidRPr="008855CB" w:rsidRDefault="00B62FBE" w:rsidP="00B62FBE">
      <w:pPr>
        <w:pStyle w:val="Caption"/>
        <w:spacing w:line="360" w:lineRule="auto"/>
        <w:jc w:val="center"/>
        <w:rPr>
          <w:rFonts w:asciiTheme="minorBidi" w:hAnsiTheme="minorBidi"/>
          <w:i w:val="0"/>
          <w:color w:val="auto"/>
          <w:sz w:val="24"/>
          <w:szCs w:val="24"/>
        </w:rPr>
      </w:pPr>
      <w:r w:rsidRPr="008855CB">
        <w:rPr>
          <w:rFonts w:asciiTheme="minorBidi" w:hAnsiTheme="minorBidi"/>
          <w:i w:val="0"/>
          <w:color w:val="auto"/>
          <w:sz w:val="24"/>
          <w:szCs w:val="24"/>
        </w:rPr>
        <w:t xml:space="preserve">Figure </w:t>
      </w:r>
      <w:r w:rsidRPr="008855CB">
        <w:rPr>
          <w:rFonts w:asciiTheme="minorBidi" w:hAnsiTheme="minorBidi"/>
          <w:i w:val="0"/>
          <w:color w:val="auto"/>
          <w:sz w:val="24"/>
          <w:szCs w:val="24"/>
        </w:rPr>
        <w:fldChar w:fldCharType="begin"/>
      </w:r>
      <w:r w:rsidRPr="008855CB">
        <w:rPr>
          <w:rFonts w:asciiTheme="minorBidi" w:hAnsiTheme="minorBidi"/>
          <w:i w:val="0"/>
          <w:color w:val="auto"/>
          <w:sz w:val="24"/>
          <w:szCs w:val="24"/>
        </w:rPr>
        <w:instrText xml:space="preserve"> SEQ Figure \* ARABIC </w:instrText>
      </w:r>
      <w:r w:rsidRPr="008855CB">
        <w:rPr>
          <w:rFonts w:asciiTheme="minorBidi" w:hAnsiTheme="minorBidi"/>
          <w:i w:val="0"/>
          <w:color w:val="auto"/>
          <w:sz w:val="24"/>
          <w:szCs w:val="24"/>
        </w:rPr>
        <w:fldChar w:fldCharType="separate"/>
      </w:r>
      <w:r w:rsidR="007418B2" w:rsidRPr="008855CB">
        <w:rPr>
          <w:rFonts w:asciiTheme="minorBidi" w:hAnsiTheme="minorBidi"/>
          <w:i w:val="0"/>
          <w:noProof/>
          <w:color w:val="auto"/>
          <w:sz w:val="24"/>
          <w:szCs w:val="24"/>
        </w:rPr>
        <w:t>2</w:t>
      </w:r>
      <w:r w:rsidRPr="008855CB">
        <w:rPr>
          <w:rFonts w:asciiTheme="minorBidi" w:hAnsiTheme="minorBidi"/>
          <w:i w:val="0"/>
          <w:color w:val="auto"/>
          <w:sz w:val="24"/>
          <w:szCs w:val="24"/>
        </w:rPr>
        <w:fldChar w:fldCharType="end"/>
      </w:r>
      <w:r w:rsidRPr="008855CB">
        <w:rPr>
          <w:rFonts w:asciiTheme="minorBidi" w:hAnsiTheme="minorBidi"/>
          <w:i w:val="0"/>
          <w:color w:val="auto"/>
          <w:sz w:val="24"/>
          <w:szCs w:val="24"/>
        </w:rPr>
        <w:t xml:space="preserve">: Organisational Structure </w:t>
      </w:r>
      <w:r w:rsidR="00420E00" w:rsidRPr="008855CB">
        <w:rPr>
          <w:rFonts w:asciiTheme="minorBidi" w:hAnsiTheme="minorBidi"/>
          <w:i w:val="0"/>
          <w:color w:val="auto"/>
          <w:sz w:val="24"/>
          <w:szCs w:val="24"/>
        </w:rPr>
        <w:t>of Marriot Hotel</w:t>
      </w:r>
    </w:p>
    <w:p w14:paraId="79A0997A" w14:textId="77777777" w:rsidR="00F10407" w:rsidRPr="008855CB" w:rsidRDefault="00B62FBE" w:rsidP="00B62FBE">
      <w:pPr>
        <w:jc w:val="center"/>
        <w:rPr>
          <w:rFonts w:asciiTheme="minorBidi" w:hAnsiTheme="minorBidi"/>
          <w:szCs w:val="24"/>
        </w:rPr>
      </w:pPr>
      <w:r w:rsidRPr="008855CB">
        <w:rPr>
          <w:rFonts w:asciiTheme="minorBidi" w:hAnsiTheme="minorBidi"/>
          <w:szCs w:val="24"/>
        </w:rPr>
        <w:t>(Source: Flood, 2023)</w:t>
      </w:r>
    </w:p>
    <w:p w14:paraId="212CD296" w14:textId="77777777" w:rsidR="007335A8" w:rsidRPr="008855CB" w:rsidRDefault="00B62FBE" w:rsidP="00B62FBE">
      <w:pPr>
        <w:pStyle w:val="Heading2"/>
        <w:numPr>
          <w:ilvl w:val="1"/>
          <w:numId w:val="3"/>
        </w:numPr>
        <w:spacing w:line="360" w:lineRule="auto"/>
        <w:rPr>
          <w:rFonts w:asciiTheme="minorBidi" w:hAnsiTheme="minorBidi" w:cstheme="minorBidi"/>
          <w:szCs w:val="24"/>
        </w:rPr>
      </w:pPr>
      <w:bookmarkStart w:id="3" w:name="_Toc191392102"/>
      <w:r w:rsidRPr="008855CB">
        <w:rPr>
          <w:rFonts w:asciiTheme="minorBidi" w:hAnsiTheme="minorBidi" w:cstheme="minorBidi"/>
          <w:szCs w:val="24"/>
        </w:rPr>
        <w:t>Corporate culture</w:t>
      </w:r>
      <w:bookmarkEnd w:id="3"/>
    </w:p>
    <w:p w14:paraId="4F97824F" w14:textId="2B7129A4" w:rsidR="00F10407" w:rsidRPr="008855CB" w:rsidRDefault="00B62FBE" w:rsidP="00B62FBE">
      <w:pPr>
        <w:rPr>
          <w:rFonts w:asciiTheme="minorBidi" w:hAnsiTheme="minorBidi"/>
          <w:szCs w:val="24"/>
        </w:rPr>
      </w:pPr>
      <w:r w:rsidRPr="008855CB">
        <w:rPr>
          <w:rFonts w:asciiTheme="minorBidi" w:hAnsiTheme="minorBidi"/>
          <w:szCs w:val="24"/>
        </w:rPr>
        <w:t>In considering the Marriott cooperate culture five core values are highly integrated into the organ</w:t>
      </w:r>
      <w:r w:rsidR="00942B38" w:rsidRPr="008855CB">
        <w:rPr>
          <w:rFonts w:asciiTheme="minorBidi" w:hAnsiTheme="minorBidi"/>
          <w:szCs w:val="24"/>
        </w:rPr>
        <w:t>i</w:t>
      </w:r>
      <w:r w:rsidRPr="008855CB">
        <w:rPr>
          <w:rFonts w:asciiTheme="minorBidi" w:hAnsiTheme="minorBidi"/>
          <w:szCs w:val="24"/>
        </w:rPr>
        <w:t xml:space="preserve">sation. Additionally, this includes putting the people first, which shows that the Marriott hotel always puts their employees at the top of the priority and their satisfaction towards the job is </w:t>
      </w:r>
      <w:r w:rsidR="008855CB" w:rsidRPr="008855CB">
        <w:rPr>
          <w:rFonts w:asciiTheme="minorBidi" w:hAnsiTheme="minorBidi"/>
          <w:szCs w:val="24"/>
        </w:rPr>
        <w:t>incredibly important</w:t>
      </w:r>
      <w:r w:rsidR="003C5C06" w:rsidRPr="008855CB">
        <w:rPr>
          <w:rFonts w:asciiTheme="minorBidi" w:hAnsiTheme="minorBidi"/>
          <w:szCs w:val="24"/>
        </w:rPr>
        <w:t xml:space="preserve"> </w:t>
      </w:r>
      <w:r w:rsidR="00942B38" w:rsidRPr="008855CB">
        <w:rPr>
          <w:rFonts w:asciiTheme="minorBidi" w:hAnsiTheme="minorBidi"/>
          <w:szCs w:val="24"/>
        </w:rPr>
        <w:t>(Marriott International, 2024)</w:t>
      </w:r>
      <w:r w:rsidRPr="008855CB">
        <w:rPr>
          <w:rFonts w:asciiTheme="minorBidi" w:hAnsiTheme="minorBidi"/>
          <w:szCs w:val="24"/>
        </w:rPr>
        <w:t xml:space="preserve">. Moreover, pursuing excellence at Marriot </w:t>
      </w:r>
      <w:r w:rsidR="008855CB" w:rsidRPr="008855CB">
        <w:rPr>
          <w:rFonts w:asciiTheme="minorBidi" w:hAnsiTheme="minorBidi"/>
          <w:szCs w:val="24"/>
        </w:rPr>
        <w:t>has been</w:t>
      </w:r>
      <w:r w:rsidRPr="008855CB">
        <w:rPr>
          <w:rFonts w:asciiTheme="minorBidi" w:hAnsiTheme="minorBidi"/>
          <w:szCs w:val="24"/>
        </w:rPr>
        <w:t xml:space="preserve"> considered for its inclusive workplace, supporting its team diversity, and providing opportunities to excel in the competitive market. </w:t>
      </w:r>
      <w:r w:rsidR="00FE1AA0" w:rsidRPr="008855CB">
        <w:rPr>
          <w:rFonts w:asciiTheme="minorBidi" w:hAnsiTheme="minorBidi"/>
          <w:szCs w:val="24"/>
        </w:rPr>
        <w:t>Therefore</w:t>
      </w:r>
      <w:r w:rsidRPr="008855CB">
        <w:rPr>
          <w:rFonts w:asciiTheme="minorBidi" w:hAnsiTheme="minorBidi"/>
          <w:szCs w:val="24"/>
        </w:rPr>
        <w:t xml:space="preserve">, </w:t>
      </w:r>
      <w:r w:rsidR="00942B38" w:rsidRPr="008855CB">
        <w:rPr>
          <w:rFonts w:asciiTheme="minorBidi" w:hAnsiTheme="minorBidi"/>
          <w:szCs w:val="24"/>
        </w:rPr>
        <w:t xml:space="preserve">by embracing the change </w:t>
      </w:r>
      <w:r w:rsidR="008226FB" w:rsidRPr="008855CB">
        <w:rPr>
          <w:rFonts w:asciiTheme="minorBidi" w:hAnsiTheme="minorBidi"/>
          <w:szCs w:val="24"/>
        </w:rPr>
        <w:t xml:space="preserve">initiates </w:t>
      </w:r>
      <w:r w:rsidR="00EC36C9" w:rsidRPr="008855CB">
        <w:rPr>
          <w:rFonts w:asciiTheme="minorBidi" w:hAnsiTheme="minorBidi"/>
          <w:szCs w:val="24"/>
        </w:rPr>
        <w:t xml:space="preserve">Marriot </w:t>
      </w:r>
      <w:r w:rsidR="00942B38" w:rsidRPr="008855CB">
        <w:rPr>
          <w:rFonts w:asciiTheme="minorBidi" w:hAnsiTheme="minorBidi"/>
          <w:szCs w:val="24"/>
        </w:rPr>
        <w:t xml:space="preserve">hires diverse individuals from </w:t>
      </w:r>
      <w:r w:rsidR="008855CB" w:rsidRPr="008855CB">
        <w:rPr>
          <w:rFonts w:asciiTheme="minorBidi" w:hAnsiTheme="minorBidi"/>
          <w:szCs w:val="24"/>
        </w:rPr>
        <w:t>diverse backgrounds</w:t>
      </w:r>
      <w:r w:rsidR="00942B38" w:rsidRPr="008855CB">
        <w:rPr>
          <w:rFonts w:asciiTheme="minorBidi" w:hAnsiTheme="minorBidi"/>
          <w:szCs w:val="24"/>
        </w:rPr>
        <w:t xml:space="preserve"> and highly invests in the training and development programs</w:t>
      </w:r>
      <w:r w:rsidR="00FE1AA0" w:rsidRPr="008855CB">
        <w:rPr>
          <w:rFonts w:asciiTheme="minorBidi" w:hAnsiTheme="minorBidi"/>
          <w:szCs w:val="24"/>
        </w:rPr>
        <w:t xml:space="preserve"> (Flood, 2023)</w:t>
      </w:r>
      <w:r w:rsidR="00942B38" w:rsidRPr="008855CB">
        <w:rPr>
          <w:rFonts w:asciiTheme="minorBidi" w:hAnsiTheme="minorBidi"/>
          <w:szCs w:val="24"/>
        </w:rPr>
        <w:t xml:space="preserve">. Furthermore, acting by integrating and serving the world by fostering the culture and providing a positive work environment which enhances employee retention and motivation. </w:t>
      </w:r>
      <w:r w:rsidRPr="008855CB">
        <w:rPr>
          <w:rFonts w:asciiTheme="minorBidi" w:hAnsiTheme="minorBidi"/>
          <w:szCs w:val="24"/>
        </w:rPr>
        <w:t>(Marriott International, 2024)</w:t>
      </w:r>
      <w:r w:rsidR="007418B2" w:rsidRPr="008855CB">
        <w:rPr>
          <w:rFonts w:asciiTheme="minorBidi" w:hAnsiTheme="minorBidi"/>
          <w:szCs w:val="24"/>
        </w:rPr>
        <w:t>.</w:t>
      </w:r>
    </w:p>
    <w:p w14:paraId="026EE4EC" w14:textId="77777777" w:rsidR="007418B2" w:rsidRPr="00B62FBE" w:rsidRDefault="00B62FBE" w:rsidP="00B62FBE">
      <w:pPr>
        <w:keepNext/>
        <w:jc w:val="center"/>
        <w:rPr>
          <w:rFonts w:cs="Times New Roman"/>
          <w:szCs w:val="24"/>
        </w:rPr>
      </w:pPr>
      <w:r w:rsidRPr="00B62FBE">
        <w:rPr>
          <w:rFonts w:cs="Times New Roman"/>
          <w:noProof/>
          <w:szCs w:val="24"/>
        </w:rPr>
        <w:lastRenderedPageBreak/>
        <w:drawing>
          <wp:inline distT="0" distB="0" distL="0" distR="0" wp14:anchorId="2A51DD91" wp14:editId="21ADD2F4">
            <wp:extent cx="4810125" cy="305103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2"/>
                    <a:stretch>
                      <a:fillRect/>
                    </a:stretch>
                  </pic:blipFill>
                  <pic:spPr>
                    <a:xfrm>
                      <a:off x="0" y="0"/>
                      <a:ext cx="4820843" cy="3057836"/>
                    </a:xfrm>
                    <a:prstGeom prst="rect">
                      <a:avLst/>
                    </a:prstGeom>
                  </pic:spPr>
                </pic:pic>
              </a:graphicData>
            </a:graphic>
          </wp:inline>
        </w:drawing>
      </w:r>
    </w:p>
    <w:p w14:paraId="7350EB80" w14:textId="7F20553C" w:rsidR="007418B2" w:rsidRPr="008855CB" w:rsidRDefault="00B62FBE" w:rsidP="00B62FBE">
      <w:pPr>
        <w:pStyle w:val="Caption"/>
        <w:spacing w:line="360" w:lineRule="auto"/>
        <w:jc w:val="center"/>
        <w:rPr>
          <w:rFonts w:asciiTheme="minorBidi" w:hAnsiTheme="minorBidi"/>
          <w:bCs/>
          <w:i w:val="0"/>
          <w:color w:val="auto"/>
          <w:sz w:val="24"/>
          <w:szCs w:val="24"/>
        </w:rPr>
      </w:pPr>
      <w:r w:rsidRPr="008855CB">
        <w:rPr>
          <w:rFonts w:asciiTheme="minorBidi" w:hAnsiTheme="minorBidi"/>
          <w:i w:val="0"/>
          <w:color w:val="auto"/>
          <w:sz w:val="24"/>
          <w:szCs w:val="24"/>
        </w:rPr>
        <w:t xml:space="preserve">Figure </w:t>
      </w:r>
      <w:r w:rsidRPr="008855CB">
        <w:rPr>
          <w:rFonts w:asciiTheme="minorBidi" w:hAnsiTheme="minorBidi"/>
          <w:i w:val="0"/>
          <w:color w:val="auto"/>
          <w:sz w:val="24"/>
          <w:szCs w:val="24"/>
        </w:rPr>
        <w:fldChar w:fldCharType="begin"/>
      </w:r>
      <w:r w:rsidRPr="008855CB">
        <w:rPr>
          <w:rFonts w:asciiTheme="minorBidi" w:hAnsiTheme="minorBidi"/>
          <w:i w:val="0"/>
          <w:color w:val="auto"/>
          <w:sz w:val="24"/>
          <w:szCs w:val="24"/>
        </w:rPr>
        <w:instrText xml:space="preserve"> SEQ Figure \* ARABIC </w:instrText>
      </w:r>
      <w:r w:rsidRPr="008855CB">
        <w:rPr>
          <w:rFonts w:asciiTheme="minorBidi" w:hAnsiTheme="minorBidi"/>
          <w:i w:val="0"/>
          <w:color w:val="auto"/>
          <w:sz w:val="24"/>
          <w:szCs w:val="24"/>
        </w:rPr>
        <w:fldChar w:fldCharType="separate"/>
      </w:r>
      <w:r w:rsidRPr="008855CB">
        <w:rPr>
          <w:rFonts w:asciiTheme="minorBidi" w:hAnsiTheme="minorBidi"/>
          <w:i w:val="0"/>
          <w:noProof/>
          <w:color w:val="auto"/>
          <w:sz w:val="24"/>
          <w:szCs w:val="24"/>
        </w:rPr>
        <w:t>3</w:t>
      </w:r>
      <w:r w:rsidRPr="008855CB">
        <w:rPr>
          <w:rFonts w:asciiTheme="minorBidi" w:hAnsiTheme="minorBidi"/>
          <w:i w:val="0"/>
          <w:color w:val="auto"/>
          <w:sz w:val="24"/>
          <w:szCs w:val="24"/>
        </w:rPr>
        <w:fldChar w:fldCharType="end"/>
      </w:r>
      <w:r w:rsidRPr="008855CB">
        <w:rPr>
          <w:rFonts w:asciiTheme="minorBidi" w:hAnsiTheme="minorBidi"/>
          <w:i w:val="0"/>
          <w:color w:val="auto"/>
          <w:sz w:val="24"/>
          <w:szCs w:val="24"/>
        </w:rPr>
        <w:t xml:space="preserve">: </w:t>
      </w:r>
      <w:r w:rsidRPr="008855CB">
        <w:rPr>
          <w:rFonts w:asciiTheme="minorBidi" w:hAnsiTheme="minorBidi"/>
          <w:bCs/>
          <w:i w:val="0"/>
          <w:color w:val="auto"/>
          <w:sz w:val="24"/>
          <w:szCs w:val="24"/>
        </w:rPr>
        <w:t xml:space="preserve">Market size of the hospitality industry worldwide in </w:t>
      </w:r>
      <w:r w:rsidR="008855CB" w:rsidRPr="008855CB">
        <w:rPr>
          <w:rFonts w:asciiTheme="minorBidi" w:hAnsiTheme="minorBidi"/>
          <w:bCs/>
          <w:i w:val="0"/>
          <w:color w:val="auto"/>
          <w:sz w:val="24"/>
          <w:szCs w:val="24"/>
        </w:rPr>
        <w:t>2023.</w:t>
      </w:r>
    </w:p>
    <w:p w14:paraId="02678F6F" w14:textId="77777777" w:rsidR="007418B2" w:rsidRPr="008855CB" w:rsidRDefault="00B62FBE" w:rsidP="00B62FBE">
      <w:pPr>
        <w:jc w:val="center"/>
        <w:rPr>
          <w:rFonts w:asciiTheme="minorBidi" w:hAnsiTheme="minorBidi"/>
          <w:szCs w:val="24"/>
        </w:rPr>
      </w:pPr>
      <w:r w:rsidRPr="008855CB">
        <w:rPr>
          <w:rFonts w:asciiTheme="minorBidi" w:hAnsiTheme="minorBidi"/>
          <w:szCs w:val="24"/>
        </w:rPr>
        <w:t>(Source: Statista, 2024)</w:t>
      </w:r>
    </w:p>
    <w:p w14:paraId="59F6382A" w14:textId="77777777" w:rsidR="007335A8" w:rsidRPr="008855CB" w:rsidRDefault="00B62FBE" w:rsidP="00B62FBE">
      <w:pPr>
        <w:pStyle w:val="Heading2"/>
        <w:numPr>
          <w:ilvl w:val="1"/>
          <w:numId w:val="3"/>
        </w:numPr>
        <w:spacing w:line="360" w:lineRule="auto"/>
        <w:rPr>
          <w:rFonts w:asciiTheme="minorBidi" w:hAnsiTheme="minorBidi" w:cstheme="minorBidi"/>
          <w:szCs w:val="24"/>
        </w:rPr>
      </w:pPr>
      <w:bookmarkStart w:id="4" w:name="_Toc191392103"/>
      <w:r w:rsidRPr="008855CB">
        <w:rPr>
          <w:rFonts w:asciiTheme="minorBidi" w:hAnsiTheme="minorBidi" w:cstheme="minorBidi"/>
          <w:szCs w:val="24"/>
        </w:rPr>
        <w:t>Goals and objectives</w:t>
      </w:r>
      <w:bookmarkEnd w:id="4"/>
    </w:p>
    <w:p w14:paraId="55D58EDB" w14:textId="77777777" w:rsidR="00942B38" w:rsidRPr="008855CB" w:rsidRDefault="00B62FBE" w:rsidP="00B62FBE">
      <w:pPr>
        <w:rPr>
          <w:rFonts w:asciiTheme="minorBidi" w:hAnsiTheme="minorBidi"/>
          <w:szCs w:val="24"/>
        </w:rPr>
      </w:pPr>
      <w:r w:rsidRPr="008855CB">
        <w:rPr>
          <w:rFonts w:asciiTheme="minorBidi" w:hAnsiTheme="minorBidi"/>
          <w:szCs w:val="24"/>
        </w:rPr>
        <w:t>Marriott to grow its operation in international markets, and engage in sustainability, digital transformation, and customer loyalty</w:t>
      </w:r>
      <w:r w:rsidR="00F47376" w:rsidRPr="008855CB">
        <w:rPr>
          <w:rFonts w:asciiTheme="minorBidi" w:hAnsiTheme="minorBidi"/>
          <w:szCs w:val="24"/>
        </w:rPr>
        <w:t xml:space="preserve"> (Bianco et al., 2023)</w:t>
      </w:r>
      <w:r w:rsidRPr="008855CB">
        <w:rPr>
          <w:rFonts w:asciiTheme="minorBidi" w:hAnsiTheme="minorBidi"/>
          <w:szCs w:val="24"/>
        </w:rPr>
        <w:t>.</w:t>
      </w:r>
      <w:r w:rsidR="00CC6515" w:rsidRPr="008855CB">
        <w:rPr>
          <w:rFonts w:asciiTheme="minorBidi" w:hAnsiTheme="minorBidi"/>
          <w:szCs w:val="24"/>
        </w:rPr>
        <w:t xml:space="preserve"> Furthermore,</w:t>
      </w:r>
      <w:r w:rsidRPr="008855CB">
        <w:rPr>
          <w:rFonts w:asciiTheme="minorBidi" w:hAnsiTheme="minorBidi"/>
          <w:szCs w:val="24"/>
        </w:rPr>
        <w:t xml:space="preserve"> </w:t>
      </w:r>
      <w:r w:rsidR="00CC6515" w:rsidRPr="008855CB">
        <w:rPr>
          <w:rFonts w:asciiTheme="minorBidi" w:hAnsiTheme="minorBidi"/>
          <w:szCs w:val="24"/>
        </w:rPr>
        <w:t>the</w:t>
      </w:r>
      <w:r w:rsidRPr="008855CB">
        <w:rPr>
          <w:rFonts w:asciiTheme="minorBidi" w:hAnsiTheme="minorBidi"/>
          <w:szCs w:val="24"/>
        </w:rPr>
        <w:t xml:space="preserve"> company intends to penetrate new markets </w:t>
      </w:r>
      <w:r w:rsidR="00FE1AA0" w:rsidRPr="008855CB">
        <w:rPr>
          <w:rFonts w:asciiTheme="minorBidi" w:hAnsiTheme="minorBidi"/>
          <w:szCs w:val="24"/>
        </w:rPr>
        <w:t xml:space="preserve">by reducing </w:t>
      </w:r>
      <w:r w:rsidRPr="008855CB">
        <w:rPr>
          <w:rFonts w:asciiTheme="minorBidi" w:hAnsiTheme="minorBidi"/>
          <w:szCs w:val="24"/>
        </w:rPr>
        <w:t>its carbon footprint under eco-friendly measurements, including sustainability initiatives</w:t>
      </w:r>
      <w:r w:rsidR="00FE1AA0" w:rsidRPr="008855CB">
        <w:rPr>
          <w:rFonts w:asciiTheme="minorBidi" w:hAnsiTheme="minorBidi"/>
          <w:szCs w:val="24"/>
        </w:rPr>
        <w:t xml:space="preserve"> (Olekanma et al., 2024)</w:t>
      </w:r>
      <w:r w:rsidRPr="008855CB">
        <w:rPr>
          <w:rFonts w:asciiTheme="minorBidi" w:hAnsiTheme="minorBidi"/>
          <w:szCs w:val="24"/>
        </w:rPr>
        <w:t xml:space="preserve">. Marriott has enhanced digital avenues </w:t>
      </w:r>
      <w:r w:rsidR="00FE1AA0" w:rsidRPr="008855CB">
        <w:rPr>
          <w:rFonts w:asciiTheme="minorBidi" w:hAnsiTheme="minorBidi"/>
          <w:szCs w:val="24"/>
        </w:rPr>
        <w:t>by providing</w:t>
      </w:r>
      <w:r w:rsidRPr="008855CB">
        <w:rPr>
          <w:rFonts w:asciiTheme="minorBidi" w:hAnsiTheme="minorBidi"/>
          <w:szCs w:val="24"/>
        </w:rPr>
        <w:t xml:space="preserve"> guests with mobile check-i</w:t>
      </w:r>
      <w:r w:rsidR="00FE1AA0" w:rsidRPr="008855CB">
        <w:rPr>
          <w:rFonts w:asciiTheme="minorBidi" w:hAnsiTheme="minorBidi"/>
          <w:szCs w:val="24"/>
        </w:rPr>
        <w:t>n and smart room technology</w:t>
      </w:r>
      <w:r w:rsidR="00F47376" w:rsidRPr="008855CB">
        <w:rPr>
          <w:rFonts w:asciiTheme="minorBidi" w:hAnsiTheme="minorBidi"/>
          <w:szCs w:val="24"/>
        </w:rPr>
        <w:t xml:space="preserve"> (Bianco et al., 2023)</w:t>
      </w:r>
      <w:r w:rsidRPr="008855CB">
        <w:rPr>
          <w:rFonts w:asciiTheme="minorBidi" w:hAnsiTheme="minorBidi"/>
          <w:szCs w:val="24"/>
        </w:rPr>
        <w:t>. At the hotel level, the core objectives revolve around quality service, maintaining high occupancy rates, and guest satisfaction</w:t>
      </w:r>
      <w:r w:rsidR="00FE1AA0" w:rsidRPr="008855CB">
        <w:rPr>
          <w:rFonts w:asciiTheme="minorBidi" w:hAnsiTheme="minorBidi"/>
          <w:szCs w:val="24"/>
        </w:rPr>
        <w:t xml:space="preserve"> (Marriott International, 2024)</w:t>
      </w:r>
      <w:r w:rsidRPr="008855CB">
        <w:rPr>
          <w:rFonts w:asciiTheme="minorBidi" w:hAnsiTheme="minorBidi"/>
          <w:szCs w:val="24"/>
        </w:rPr>
        <w:t>. These strategic objectives help ensure that Marriott remains a global leader in the hospitality industry</w:t>
      </w:r>
      <w:r w:rsidR="00FE1AA0" w:rsidRPr="008855CB">
        <w:rPr>
          <w:rFonts w:asciiTheme="minorBidi" w:hAnsiTheme="minorBidi"/>
          <w:szCs w:val="24"/>
        </w:rPr>
        <w:t xml:space="preserve"> (Olekanma et al., 2024)</w:t>
      </w:r>
      <w:r w:rsidRPr="008855CB">
        <w:rPr>
          <w:rFonts w:asciiTheme="minorBidi" w:hAnsiTheme="minorBidi"/>
          <w:szCs w:val="24"/>
        </w:rPr>
        <w:t>.</w:t>
      </w:r>
      <w:r w:rsidR="00F47376" w:rsidRPr="008855CB">
        <w:rPr>
          <w:rFonts w:asciiTheme="minorBidi" w:hAnsiTheme="minorBidi"/>
          <w:szCs w:val="24"/>
        </w:rPr>
        <w:t xml:space="preserve"> As shown </w:t>
      </w:r>
      <w:r w:rsidR="00CC6515" w:rsidRPr="008855CB">
        <w:rPr>
          <w:rFonts w:asciiTheme="minorBidi" w:hAnsiTheme="minorBidi"/>
          <w:szCs w:val="24"/>
        </w:rPr>
        <w:t>in (</w:t>
      </w:r>
      <w:r w:rsidR="007418B2" w:rsidRPr="008855CB">
        <w:rPr>
          <w:rFonts w:asciiTheme="minorBidi" w:hAnsiTheme="minorBidi"/>
          <w:szCs w:val="24"/>
        </w:rPr>
        <w:fldChar w:fldCharType="begin"/>
      </w:r>
      <w:r w:rsidR="007418B2" w:rsidRPr="008855CB">
        <w:rPr>
          <w:rFonts w:asciiTheme="minorBidi" w:hAnsiTheme="minorBidi"/>
          <w:szCs w:val="24"/>
        </w:rPr>
        <w:instrText xml:space="preserve"> REF _Ref191392996 \h  \* MERGEFORMAT </w:instrText>
      </w:r>
      <w:r w:rsidR="007418B2" w:rsidRPr="008855CB">
        <w:rPr>
          <w:rFonts w:asciiTheme="minorBidi" w:hAnsiTheme="minorBidi"/>
          <w:szCs w:val="24"/>
        </w:rPr>
      </w:r>
      <w:r w:rsidR="007418B2" w:rsidRPr="008855CB">
        <w:rPr>
          <w:rFonts w:asciiTheme="minorBidi" w:hAnsiTheme="minorBidi"/>
          <w:szCs w:val="24"/>
        </w:rPr>
        <w:fldChar w:fldCharType="separate"/>
      </w:r>
      <w:r w:rsidR="007418B2" w:rsidRPr="008855CB">
        <w:rPr>
          <w:rFonts w:asciiTheme="minorBidi" w:hAnsiTheme="minorBidi"/>
          <w:szCs w:val="24"/>
        </w:rPr>
        <w:t xml:space="preserve">Figure </w:t>
      </w:r>
      <w:r w:rsidR="007418B2" w:rsidRPr="008855CB">
        <w:rPr>
          <w:rFonts w:asciiTheme="minorBidi" w:hAnsiTheme="minorBidi"/>
          <w:noProof/>
          <w:szCs w:val="24"/>
        </w:rPr>
        <w:t>4</w:t>
      </w:r>
      <w:r w:rsidR="007418B2" w:rsidRPr="008855CB">
        <w:rPr>
          <w:rFonts w:asciiTheme="minorBidi" w:hAnsiTheme="minorBidi"/>
          <w:szCs w:val="24"/>
        </w:rPr>
        <w:fldChar w:fldCharType="end"/>
      </w:r>
      <w:r w:rsidR="00F47376" w:rsidRPr="008855CB">
        <w:rPr>
          <w:rFonts w:asciiTheme="minorBidi" w:hAnsiTheme="minorBidi"/>
          <w:szCs w:val="24"/>
        </w:rPr>
        <w:t xml:space="preserve">), the net income of </w:t>
      </w:r>
      <w:r w:rsidR="00CC6515" w:rsidRPr="008855CB">
        <w:rPr>
          <w:rFonts w:asciiTheme="minorBidi" w:hAnsiTheme="minorBidi"/>
          <w:szCs w:val="24"/>
        </w:rPr>
        <w:t>Marriott</w:t>
      </w:r>
      <w:r w:rsidR="00F47376" w:rsidRPr="008855CB">
        <w:rPr>
          <w:rFonts w:asciiTheme="minorBidi" w:hAnsiTheme="minorBidi"/>
          <w:szCs w:val="24"/>
        </w:rPr>
        <w:t xml:space="preserve"> </w:t>
      </w:r>
      <w:r w:rsidR="00CC6515" w:rsidRPr="008855CB">
        <w:rPr>
          <w:rFonts w:asciiTheme="minorBidi" w:hAnsiTheme="minorBidi"/>
          <w:szCs w:val="24"/>
        </w:rPr>
        <w:t>Hotel</w:t>
      </w:r>
      <w:r w:rsidR="00F47376" w:rsidRPr="008855CB">
        <w:rPr>
          <w:rFonts w:asciiTheme="minorBidi" w:hAnsiTheme="minorBidi"/>
          <w:szCs w:val="24"/>
        </w:rPr>
        <w:t xml:space="preserve"> gradually increase</w:t>
      </w:r>
      <w:r w:rsidR="00CC6515" w:rsidRPr="008855CB">
        <w:rPr>
          <w:rFonts w:asciiTheme="minorBidi" w:hAnsiTheme="minorBidi"/>
          <w:szCs w:val="24"/>
        </w:rPr>
        <w:t xml:space="preserve">s from the year 2021 to 2023. </w:t>
      </w:r>
    </w:p>
    <w:p w14:paraId="7CD6521A" w14:textId="77777777" w:rsidR="007335A8" w:rsidRPr="00B62FBE" w:rsidRDefault="00B62FBE" w:rsidP="00B62FBE">
      <w:pPr>
        <w:keepNext/>
        <w:jc w:val="center"/>
        <w:rPr>
          <w:rFonts w:cs="Times New Roman"/>
          <w:szCs w:val="24"/>
        </w:rPr>
      </w:pPr>
      <w:r w:rsidRPr="00B62FBE">
        <w:rPr>
          <w:rFonts w:cs="Times New Roman"/>
          <w:noProof/>
          <w:szCs w:val="24"/>
        </w:rPr>
        <w:lastRenderedPageBreak/>
        <w:drawing>
          <wp:inline distT="0" distB="0" distL="0" distR="0" wp14:anchorId="248294DD" wp14:editId="40959AEE">
            <wp:extent cx="4743450" cy="30295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54918" cy="3036848"/>
                    </a:xfrm>
                    <a:prstGeom prst="rect">
                      <a:avLst/>
                    </a:prstGeom>
                  </pic:spPr>
                </pic:pic>
              </a:graphicData>
            </a:graphic>
          </wp:inline>
        </w:drawing>
      </w:r>
    </w:p>
    <w:p w14:paraId="4518BAE3" w14:textId="77777777" w:rsidR="007335A8" w:rsidRPr="008855CB" w:rsidRDefault="00B62FBE" w:rsidP="00B62FBE">
      <w:pPr>
        <w:pStyle w:val="Caption"/>
        <w:spacing w:line="360" w:lineRule="auto"/>
        <w:jc w:val="center"/>
        <w:rPr>
          <w:rFonts w:asciiTheme="minorBidi" w:hAnsiTheme="minorBidi"/>
          <w:i w:val="0"/>
          <w:color w:val="auto"/>
          <w:sz w:val="24"/>
          <w:szCs w:val="24"/>
        </w:rPr>
      </w:pPr>
      <w:bookmarkStart w:id="5" w:name="_Ref191392996"/>
      <w:r w:rsidRPr="008855CB">
        <w:rPr>
          <w:rFonts w:asciiTheme="minorBidi" w:hAnsiTheme="minorBidi"/>
          <w:i w:val="0"/>
          <w:color w:val="auto"/>
          <w:sz w:val="24"/>
          <w:szCs w:val="24"/>
        </w:rPr>
        <w:t xml:space="preserve">Figure </w:t>
      </w:r>
      <w:r w:rsidRPr="008855CB">
        <w:rPr>
          <w:rFonts w:asciiTheme="minorBidi" w:hAnsiTheme="minorBidi"/>
          <w:i w:val="0"/>
          <w:color w:val="auto"/>
          <w:sz w:val="24"/>
          <w:szCs w:val="24"/>
        </w:rPr>
        <w:fldChar w:fldCharType="begin"/>
      </w:r>
      <w:r w:rsidRPr="008855CB">
        <w:rPr>
          <w:rFonts w:asciiTheme="minorBidi" w:hAnsiTheme="minorBidi"/>
          <w:i w:val="0"/>
          <w:color w:val="auto"/>
          <w:sz w:val="24"/>
          <w:szCs w:val="24"/>
        </w:rPr>
        <w:instrText xml:space="preserve"> SEQ Figure \* ARABIC </w:instrText>
      </w:r>
      <w:r w:rsidRPr="008855CB">
        <w:rPr>
          <w:rFonts w:asciiTheme="minorBidi" w:hAnsiTheme="minorBidi"/>
          <w:i w:val="0"/>
          <w:color w:val="auto"/>
          <w:sz w:val="24"/>
          <w:szCs w:val="24"/>
        </w:rPr>
        <w:fldChar w:fldCharType="separate"/>
      </w:r>
      <w:r w:rsidR="007418B2" w:rsidRPr="008855CB">
        <w:rPr>
          <w:rFonts w:asciiTheme="minorBidi" w:hAnsiTheme="minorBidi"/>
          <w:i w:val="0"/>
          <w:noProof/>
          <w:color w:val="auto"/>
          <w:sz w:val="24"/>
          <w:szCs w:val="24"/>
        </w:rPr>
        <w:t>4</w:t>
      </w:r>
      <w:r w:rsidRPr="008855CB">
        <w:rPr>
          <w:rFonts w:asciiTheme="minorBidi" w:hAnsiTheme="minorBidi"/>
          <w:i w:val="0"/>
          <w:color w:val="auto"/>
          <w:sz w:val="24"/>
          <w:szCs w:val="24"/>
        </w:rPr>
        <w:fldChar w:fldCharType="end"/>
      </w:r>
      <w:bookmarkEnd w:id="5"/>
      <w:r w:rsidRPr="008855CB">
        <w:rPr>
          <w:rFonts w:asciiTheme="minorBidi" w:hAnsiTheme="minorBidi"/>
          <w:i w:val="0"/>
          <w:color w:val="auto"/>
          <w:sz w:val="24"/>
          <w:szCs w:val="24"/>
        </w:rPr>
        <w:t xml:space="preserve">: Net income of Marriott Hotel </w:t>
      </w:r>
      <w:r w:rsidR="00F10407" w:rsidRPr="008855CB">
        <w:rPr>
          <w:rFonts w:asciiTheme="minorBidi" w:hAnsiTheme="minorBidi"/>
          <w:i w:val="0"/>
          <w:color w:val="auto"/>
          <w:sz w:val="24"/>
          <w:szCs w:val="24"/>
        </w:rPr>
        <w:t>International</w:t>
      </w:r>
    </w:p>
    <w:p w14:paraId="60C671A7" w14:textId="77777777" w:rsidR="007335A8" w:rsidRPr="008855CB" w:rsidRDefault="00B62FBE" w:rsidP="00B62FBE">
      <w:pPr>
        <w:jc w:val="center"/>
        <w:rPr>
          <w:rFonts w:asciiTheme="minorBidi" w:hAnsiTheme="minorBidi"/>
          <w:szCs w:val="24"/>
        </w:rPr>
      </w:pPr>
      <w:r w:rsidRPr="008855CB">
        <w:rPr>
          <w:rFonts w:asciiTheme="minorBidi" w:hAnsiTheme="minorBidi"/>
          <w:szCs w:val="24"/>
        </w:rPr>
        <w:t>(Source:</w:t>
      </w:r>
      <w:r w:rsidR="00F10407" w:rsidRPr="008855CB">
        <w:rPr>
          <w:rFonts w:asciiTheme="minorBidi" w:hAnsiTheme="minorBidi"/>
          <w:szCs w:val="24"/>
        </w:rPr>
        <w:t xml:space="preserve"> Statista, 2024)</w:t>
      </w:r>
    </w:p>
    <w:p w14:paraId="3802EFAE" w14:textId="77777777" w:rsidR="00953628" w:rsidRPr="008855CB" w:rsidRDefault="00B62FBE" w:rsidP="00B62FBE">
      <w:pPr>
        <w:pStyle w:val="Heading1"/>
        <w:numPr>
          <w:ilvl w:val="0"/>
          <w:numId w:val="3"/>
        </w:numPr>
        <w:spacing w:line="360" w:lineRule="auto"/>
        <w:rPr>
          <w:rFonts w:asciiTheme="minorBidi" w:hAnsiTheme="minorBidi" w:cstheme="minorBidi"/>
          <w:szCs w:val="24"/>
        </w:rPr>
      </w:pPr>
      <w:bookmarkStart w:id="6" w:name="_Toc191392104"/>
      <w:r w:rsidRPr="008855CB">
        <w:rPr>
          <w:rFonts w:asciiTheme="minorBidi" w:hAnsiTheme="minorBidi" w:cstheme="minorBidi"/>
          <w:szCs w:val="24"/>
        </w:rPr>
        <w:t>Recent change initiatives</w:t>
      </w:r>
      <w:bookmarkEnd w:id="6"/>
      <w:r w:rsidRPr="008855CB">
        <w:rPr>
          <w:rFonts w:asciiTheme="minorBidi" w:hAnsiTheme="minorBidi" w:cstheme="minorBidi"/>
          <w:szCs w:val="24"/>
        </w:rPr>
        <w:t xml:space="preserve"> </w:t>
      </w:r>
    </w:p>
    <w:p w14:paraId="63B1C225" w14:textId="77777777" w:rsidR="00FE1AA0" w:rsidRPr="008855CB" w:rsidRDefault="00B62FBE" w:rsidP="00B62FBE">
      <w:pPr>
        <w:pStyle w:val="Heading2"/>
        <w:numPr>
          <w:ilvl w:val="1"/>
          <w:numId w:val="3"/>
        </w:numPr>
        <w:spacing w:line="360" w:lineRule="auto"/>
        <w:rPr>
          <w:rFonts w:asciiTheme="minorBidi" w:hAnsiTheme="minorBidi" w:cstheme="minorBidi"/>
          <w:szCs w:val="24"/>
        </w:rPr>
      </w:pPr>
      <w:bookmarkStart w:id="7" w:name="_Toc191392105"/>
      <w:r w:rsidRPr="008855CB">
        <w:rPr>
          <w:rFonts w:asciiTheme="minorBidi" w:hAnsiTheme="minorBidi" w:cstheme="minorBidi"/>
          <w:szCs w:val="24"/>
        </w:rPr>
        <w:t>Growth in Europe</w:t>
      </w:r>
      <w:bookmarkEnd w:id="7"/>
    </w:p>
    <w:p w14:paraId="357200C6" w14:textId="7EF713EE" w:rsidR="00FE1AA0" w:rsidRPr="008855CB" w:rsidRDefault="00B62FBE" w:rsidP="00B62FBE">
      <w:pPr>
        <w:rPr>
          <w:rFonts w:asciiTheme="minorBidi" w:hAnsiTheme="minorBidi"/>
          <w:szCs w:val="24"/>
        </w:rPr>
      </w:pPr>
      <w:r w:rsidRPr="008855CB">
        <w:rPr>
          <w:rFonts w:asciiTheme="minorBidi" w:hAnsiTheme="minorBidi"/>
          <w:szCs w:val="24"/>
        </w:rPr>
        <w:t xml:space="preserve">Marriott's </w:t>
      </w:r>
      <w:r w:rsidR="00C241C0" w:rsidRPr="008855CB">
        <w:rPr>
          <w:rFonts w:asciiTheme="minorBidi" w:hAnsiTheme="minorBidi"/>
          <w:szCs w:val="24"/>
        </w:rPr>
        <w:t>growth expansion can be in terms of announcements about expanding</w:t>
      </w:r>
      <w:r w:rsidRPr="008855CB">
        <w:rPr>
          <w:rFonts w:asciiTheme="minorBidi" w:hAnsiTheme="minorBidi"/>
          <w:szCs w:val="24"/>
        </w:rPr>
        <w:t xml:space="preserve"> plans in Europe for the next years adding about </w:t>
      </w:r>
      <w:r w:rsidR="008855CB" w:rsidRPr="008855CB">
        <w:rPr>
          <w:rFonts w:asciiTheme="minorBidi" w:hAnsiTheme="minorBidi"/>
          <w:szCs w:val="24"/>
        </w:rPr>
        <w:t>one hundred</w:t>
      </w:r>
      <w:r w:rsidRPr="008855CB">
        <w:rPr>
          <w:rFonts w:asciiTheme="minorBidi" w:hAnsiTheme="minorBidi"/>
          <w:szCs w:val="24"/>
        </w:rPr>
        <w:t xml:space="preserve"> hotels and over 12,000 rooms by the end of 2026</w:t>
      </w:r>
      <w:r w:rsidR="00C241C0" w:rsidRPr="008855CB">
        <w:rPr>
          <w:rFonts w:asciiTheme="minorBidi" w:hAnsiTheme="minorBidi"/>
          <w:szCs w:val="24"/>
        </w:rPr>
        <w:t xml:space="preserve"> (Marriott Hotel, 2024)</w:t>
      </w:r>
      <w:r w:rsidRPr="008855CB">
        <w:rPr>
          <w:rFonts w:asciiTheme="minorBidi" w:hAnsiTheme="minorBidi"/>
          <w:szCs w:val="24"/>
        </w:rPr>
        <w:t xml:space="preserve">. Moreover, </w:t>
      </w:r>
      <w:r w:rsidR="00C241C0" w:rsidRPr="008855CB">
        <w:rPr>
          <w:rFonts w:asciiTheme="minorBidi" w:hAnsiTheme="minorBidi"/>
          <w:szCs w:val="24"/>
        </w:rPr>
        <w:t>the</w:t>
      </w:r>
      <w:r w:rsidRPr="008855CB">
        <w:rPr>
          <w:rFonts w:asciiTheme="minorBidi" w:hAnsiTheme="minorBidi"/>
          <w:szCs w:val="24"/>
        </w:rPr>
        <w:t xml:space="preserve"> conversion and adaptive reuse that is transforming old buildings into hotels. </w:t>
      </w:r>
      <w:r w:rsidR="00C241C0" w:rsidRPr="008855CB">
        <w:rPr>
          <w:rFonts w:asciiTheme="minorBidi" w:hAnsiTheme="minorBidi"/>
          <w:szCs w:val="24"/>
        </w:rPr>
        <w:t>Therefore</w:t>
      </w:r>
      <w:r w:rsidRPr="008855CB">
        <w:rPr>
          <w:rFonts w:asciiTheme="minorBidi" w:hAnsiTheme="minorBidi"/>
          <w:szCs w:val="24"/>
        </w:rPr>
        <w:t>,</w:t>
      </w:r>
      <w:r w:rsidR="00C241C0" w:rsidRPr="008855CB">
        <w:rPr>
          <w:rFonts w:asciiTheme="minorBidi" w:hAnsiTheme="minorBidi"/>
          <w:szCs w:val="24"/>
        </w:rPr>
        <w:t xml:space="preserve"> the</w:t>
      </w:r>
      <w:r w:rsidRPr="008855CB">
        <w:rPr>
          <w:rFonts w:asciiTheme="minorBidi" w:hAnsiTheme="minorBidi"/>
          <w:szCs w:val="24"/>
        </w:rPr>
        <w:t xml:space="preserve"> </w:t>
      </w:r>
      <w:r w:rsidR="00C241C0" w:rsidRPr="008855CB">
        <w:rPr>
          <w:rFonts w:asciiTheme="minorBidi" w:hAnsiTheme="minorBidi"/>
          <w:szCs w:val="24"/>
        </w:rPr>
        <w:t>hotel expansion</w:t>
      </w:r>
      <w:r w:rsidRPr="008855CB">
        <w:rPr>
          <w:rFonts w:asciiTheme="minorBidi" w:hAnsiTheme="minorBidi"/>
          <w:szCs w:val="24"/>
        </w:rPr>
        <w:t xml:space="preserve"> would bring Marriott closer to travellers across various preferences and support the general brand across the region</w:t>
      </w:r>
      <w:r w:rsidR="00C241C0" w:rsidRPr="008855CB">
        <w:rPr>
          <w:rFonts w:asciiTheme="minorBidi" w:hAnsiTheme="minorBidi"/>
          <w:szCs w:val="24"/>
        </w:rPr>
        <w:t xml:space="preserve"> (Eschenbrenner et al., 2023)</w:t>
      </w:r>
      <w:r w:rsidRPr="008855CB">
        <w:rPr>
          <w:rFonts w:asciiTheme="minorBidi" w:hAnsiTheme="minorBidi"/>
          <w:szCs w:val="24"/>
        </w:rPr>
        <w:t>.</w:t>
      </w:r>
    </w:p>
    <w:p w14:paraId="71948504" w14:textId="77777777" w:rsidR="00FE1AA0" w:rsidRPr="008855CB" w:rsidRDefault="00B62FBE" w:rsidP="00B62FBE">
      <w:pPr>
        <w:pStyle w:val="Heading2"/>
        <w:numPr>
          <w:ilvl w:val="1"/>
          <w:numId w:val="3"/>
        </w:numPr>
        <w:spacing w:line="360" w:lineRule="auto"/>
        <w:rPr>
          <w:rFonts w:asciiTheme="minorBidi" w:hAnsiTheme="minorBidi" w:cstheme="minorBidi"/>
          <w:szCs w:val="24"/>
        </w:rPr>
      </w:pPr>
      <w:bookmarkStart w:id="8" w:name="_Toc191392106"/>
      <w:r w:rsidRPr="008855CB">
        <w:rPr>
          <w:rFonts w:asciiTheme="minorBidi" w:hAnsiTheme="minorBidi" w:cstheme="minorBidi"/>
          <w:szCs w:val="24"/>
        </w:rPr>
        <w:t>Commitment Margins for Sustainability</w:t>
      </w:r>
      <w:bookmarkEnd w:id="8"/>
    </w:p>
    <w:p w14:paraId="69BFE987" w14:textId="1CF02645" w:rsidR="00FE1AA0" w:rsidRPr="008855CB" w:rsidRDefault="00B62FBE" w:rsidP="00B62FBE">
      <w:pPr>
        <w:rPr>
          <w:rFonts w:asciiTheme="minorBidi" w:hAnsiTheme="minorBidi"/>
          <w:szCs w:val="24"/>
        </w:rPr>
      </w:pPr>
      <w:r w:rsidRPr="008855CB">
        <w:rPr>
          <w:rFonts w:asciiTheme="minorBidi" w:hAnsiTheme="minorBidi"/>
          <w:szCs w:val="24"/>
        </w:rPr>
        <w:t>Marriott highly working on green accreditation</w:t>
      </w:r>
      <w:r w:rsidR="000D2CA1" w:rsidRPr="008855CB">
        <w:rPr>
          <w:rFonts w:asciiTheme="minorBidi" w:hAnsiTheme="minorBidi"/>
          <w:szCs w:val="24"/>
        </w:rPr>
        <w:t xml:space="preserve"> as </w:t>
      </w:r>
      <w:r w:rsidRPr="008855CB">
        <w:rPr>
          <w:rFonts w:asciiTheme="minorBidi" w:hAnsiTheme="minorBidi"/>
          <w:szCs w:val="24"/>
        </w:rPr>
        <w:t xml:space="preserve">committed mostly to net-zero emissions, which </w:t>
      </w:r>
      <w:r w:rsidR="000D2CA1" w:rsidRPr="008855CB">
        <w:rPr>
          <w:rFonts w:asciiTheme="minorBidi" w:hAnsiTheme="minorBidi"/>
          <w:szCs w:val="24"/>
        </w:rPr>
        <w:t>provides</w:t>
      </w:r>
      <w:r w:rsidRPr="008855CB">
        <w:rPr>
          <w:rFonts w:asciiTheme="minorBidi" w:hAnsiTheme="minorBidi"/>
          <w:szCs w:val="24"/>
        </w:rPr>
        <w:t xml:space="preserve"> a </w:t>
      </w:r>
      <w:r w:rsidR="008855CB" w:rsidRPr="008855CB">
        <w:rPr>
          <w:rFonts w:asciiTheme="minorBidi" w:hAnsiTheme="minorBidi"/>
          <w:szCs w:val="24"/>
        </w:rPr>
        <w:t>footprint</w:t>
      </w:r>
      <w:r w:rsidR="000D2CA1" w:rsidRPr="008855CB">
        <w:rPr>
          <w:rFonts w:asciiTheme="minorBidi" w:hAnsiTheme="minorBidi"/>
          <w:szCs w:val="24"/>
        </w:rPr>
        <w:t xml:space="preserve"> (Apolloni et al., 2023)</w:t>
      </w:r>
      <w:r w:rsidRPr="008855CB">
        <w:rPr>
          <w:rFonts w:asciiTheme="minorBidi" w:hAnsiTheme="minorBidi"/>
          <w:szCs w:val="24"/>
        </w:rPr>
        <w:t xml:space="preserve">. The company has experimented with environmentally sustainable practices operating hotels more energy-efficiently to conserve </w:t>
      </w:r>
      <w:r w:rsidR="007418B2" w:rsidRPr="008855CB">
        <w:rPr>
          <w:rFonts w:asciiTheme="minorBidi" w:hAnsiTheme="minorBidi"/>
          <w:szCs w:val="24"/>
        </w:rPr>
        <w:t>water and waste minimis</w:t>
      </w:r>
      <w:r w:rsidR="000D2CA1" w:rsidRPr="008855CB">
        <w:rPr>
          <w:rFonts w:asciiTheme="minorBidi" w:hAnsiTheme="minorBidi"/>
          <w:szCs w:val="24"/>
        </w:rPr>
        <w:t>ation. Furthermore</w:t>
      </w:r>
      <w:r w:rsidRPr="008855CB">
        <w:rPr>
          <w:rFonts w:asciiTheme="minorBidi" w:hAnsiTheme="minorBidi"/>
          <w:szCs w:val="24"/>
        </w:rPr>
        <w:t>, the company is among those who consume renewable energy sour</w:t>
      </w:r>
      <w:r w:rsidR="000D2CA1" w:rsidRPr="008855CB">
        <w:rPr>
          <w:rFonts w:asciiTheme="minorBidi" w:hAnsiTheme="minorBidi"/>
          <w:szCs w:val="24"/>
        </w:rPr>
        <w:t xml:space="preserve">ces in many of their hotels to minimise </w:t>
      </w:r>
      <w:r w:rsidRPr="008855CB">
        <w:rPr>
          <w:rFonts w:asciiTheme="minorBidi" w:hAnsiTheme="minorBidi"/>
          <w:szCs w:val="24"/>
        </w:rPr>
        <w:t xml:space="preserve">some impacts </w:t>
      </w:r>
      <w:r w:rsidR="000D2CA1" w:rsidRPr="008855CB">
        <w:rPr>
          <w:rFonts w:asciiTheme="minorBidi" w:hAnsiTheme="minorBidi"/>
          <w:szCs w:val="24"/>
        </w:rPr>
        <w:t>of environmental degradation (Abdou et al., 2020)</w:t>
      </w:r>
      <w:r w:rsidRPr="008855CB">
        <w:rPr>
          <w:rFonts w:asciiTheme="minorBidi" w:hAnsiTheme="minorBidi"/>
          <w:szCs w:val="24"/>
        </w:rPr>
        <w:t>.</w:t>
      </w:r>
    </w:p>
    <w:p w14:paraId="026EE2A6" w14:textId="77777777" w:rsidR="00FE1AA0" w:rsidRPr="008855CB" w:rsidRDefault="00B62FBE" w:rsidP="008855CB">
      <w:pPr>
        <w:pStyle w:val="Heading2"/>
        <w:numPr>
          <w:ilvl w:val="1"/>
          <w:numId w:val="3"/>
        </w:numPr>
        <w:spacing w:line="360" w:lineRule="auto"/>
        <w:jc w:val="both"/>
        <w:rPr>
          <w:rFonts w:asciiTheme="minorBidi" w:hAnsiTheme="minorBidi" w:cstheme="minorBidi"/>
          <w:szCs w:val="24"/>
        </w:rPr>
      </w:pPr>
      <w:bookmarkStart w:id="9" w:name="_Toc191392107"/>
      <w:r w:rsidRPr="008855CB">
        <w:rPr>
          <w:rFonts w:asciiTheme="minorBidi" w:hAnsiTheme="minorBidi" w:cstheme="minorBidi"/>
          <w:szCs w:val="24"/>
        </w:rPr>
        <w:lastRenderedPageBreak/>
        <w:t>Blocking illegal content on guest networks</w:t>
      </w:r>
      <w:bookmarkEnd w:id="9"/>
      <w:r w:rsidRPr="008855CB">
        <w:rPr>
          <w:rFonts w:asciiTheme="minorBidi" w:hAnsiTheme="minorBidi" w:cstheme="minorBidi"/>
          <w:szCs w:val="24"/>
        </w:rPr>
        <w:t xml:space="preserve"> </w:t>
      </w:r>
    </w:p>
    <w:p w14:paraId="72F99E6B" w14:textId="3E360B8C" w:rsidR="00FE1AA0" w:rsidRPr="008855CB" w:rsidRDefault="00B62FBE" w:rsidP="008855CB">
      <w:pPr>
        <w:rPr>
          <w:rFonts w:asciiTheme="minorBidi" w:hAnsiTheme="minorBidi"/>
          <w:szCs w:val="24"/>
        </w:rPr>
      </w:pPr>
      <w:r w:rsidRPr="008855CB">
        <w:rPr>
          <w:rFonts w:asciiTheme="minorBidi" w:hAnsiTheme="minorBidi"/>
          <w:szCs w:val="24"/>
        </w:rPr>
        <w:t>Marriott has pioneered a humanitarian consideration by blocking child sexual abuse materials over its guest networks</w:t>
      </w:r>
      <w:r w:rsidR="00C50294" w:rsidRPr="008855CB">
        <w:rPr>
          <w:rFonts w:asciiTheme="minorBidi" w:hAnsiTheme="minorBidi"/>
          <w:szCs w:val="24"/>
        </w:rPr>
        <w:t xml:space="preserve"> (Marriott International, 2024)</w:t>
      </w:r>
      <w:r w:rsidRPr="008855CB">
        <w:rPr>
          <w:rFonts w:asciiTheme="minorBidi" w:hAnsiTheme="minorBidi"/>
          <w:szCs w:val="24"/>
        </w:rPr>
        <w:t xml:space="preserve">. </w:t>
      </w:r>
      <w:r w:rsidR="00C50294" w:rsidRPr="008855CB">
        <w:rPr>
          <w:rFonts w:asciiTheme="minorBidi" w:hAnsiTheme="minorBidi"/>
          <w:szCs w:val="24"/>
        </w:rPr>
        <w:t>Subsequently, t</w:t>
      </w:r>
      <w:r w:rsidRPr="008855CB">
        <w:rPr>
          <w:rFonts w:asciiTheme="minorBidi" w:hAnsiTheme="minorBidi"/>
          <w:szCs w:val="24"/>
        </w:rPr>
        <w:t>his blocking mechanism has been enforced in close to 5,000 managed and franchised proper</w:t>
      </w:r>
      <w:r w:rsidR="00C50294" w:rsidRPr="008855CB">
        <w:rPr>
          <w:rFonts w:asciiTheme="minorBidi" w:hAnsiTheme="minorBidi"/>
          <w:szCs w:val="24"/>
        </w:rPr>
        <w:t>ties within the USA and Canada</w:t>
      </w:r>
      <w:r w:rsidRPr="008855CB">
        <w:rPr>
          <w:rFonts w:asciiTheme="minorBidi" w:hAnsiTheme="minorBidi"/>
          <w:szCs w:val="24"/>
        </w:rPr>
        <w:t>. Marriott's commitment to providing a safe and responsible atmosphere for its guests and employees</w:t>
      </w:r>
      <w:r w:rsidR="000D2CA1" w:rsidRPr="008855CB">
        <w:rPr>
          <w:rFonts w:asciiTheme="minorBidi" w:hAnsiTheme="minorBidi"/>
          <w:szCs w:val="24"/>
        </w:rPr>
        <w:t xml:space="preserve"> (Marriott International, 2024)</w:t>
      </w:r>
      <w:r w:rsidRPr="008855CB">
        <w:rPr>
          <w:rFonts w:asciiTheme="minorBidi" w:hAnsiTheme="minorBidi"/>
          <w:szCs w:val="24"/>
        </w:rPr>
        <w:t xml:space="preserve">. Furthermore, the company has augmented efforts beyond business and initiated various social activities within the locality </w:t>
      </w:r>
      <w:r w:rsidR="008855CB" w:rsidRPr="008855CB">
        <w:rPr>
          <w:rFonts w:asciiTheme="minorBidi" w:hAnsiTheme="minorBidi"/>
          <w:szCs w:val="24"/>
        </w:rPr>
        <w:t>to</w:t>
      </w:r>
      <w:r w:rsidRPr="008855CB">
        <w:rPr>
          <w:rFonts w:asciiTheme="minorBidi" w:hAnsiTheme="minorBidi"/>
          <w:szCs w:val="24"/>
        </w:rPr>
        <w:t xml:space="preserve"> ensure anyone availing of their Internet services uses them appropriately</w:t>
      </w:r>
      <w:r w:rsidR="000D2CA1" w:rsidRPr="008855CB">
        <w:rPr>
          <w:rFonts w:asciiTheme="minorBidi" w:hAnsiTheme="minorBidi"/>
          <w:szCs w:val="24"/>
        </w:rPr>
        <w:t xml:space="preserve"> (Armstrong and Taylor, 2023)</w:t>
      </w:r>
      <w:r w:rsidRPr="008855CB">
        <w:rPr>
          <w:rFonts w:asciiTheme="minorBidi" w:hAnsiTheme="minorBidi"/>
          <w:szCs w:val="24"/>
        </w:rPr>
        <w:t xml:space="preserve">. </w:t>
      </w:r>
    </w:p>
    <w:p w14:paraId="6D3F5DD7" w14:textId="77777777" w:rsidR="00FE1AA0" w:rsidRPr="008855CB" w:rsidRDefault="00B62FBE" w:rsidP="008855CB">
      <w:pPr>
        <w:pStyle w:val="Heading2"/>
        <w:numPr>
          <w:ilvl w:val="1"/>
          <w:numId w:val="3"/>
        </w:numPr>
        <w:spacing w:line="360" w:lineRule="auto"/>
        <w:jc w:val="both"/>
        <w:rPr>
          <w:rFonts w:asciiTheme="minorBidi" w:hAnsiTheme="minorBidi" w:cstheme="minorBidi"/>
          <w:szCs w:val="24"/>
        </w:rPr>
      </w:pPr>
      <w:bookmarkStart w:id="10" w:name="_Toc191392108"/>
      <w:r w:rsidRPr="008855CB">
        <w:rPr>
          <w:rFonts w:asciiTheme="minorBidi" w:hAnsiTheme="minorBidi" w:cstheme="minorBidi"/>
          <w:szCs w:val="24"/>
        </w:rPr>
        <w:t>Digital transformation and loyalty</w:t>
      </w:r>
      <w:bookmarkEnd w:id="10"/>
      <w:r w:rsidRPr="008855CB">
        <w:rPr>
          <w:rFonts w:asciiTheme="minorBidi" w:hAnsiTheme="minorBidi" w:cstheme="minorBidi"/>
          <w:szCs w:val="24"/>
        </w:rPr>
        <w:t xml:space="preserve"> </w:t>
      </w:r>
    </w:p>
    <w:p w14:paraId="32FFF253" w14:textId="31E2C56D" w:rsidR="00FE1AA0" w:rsidRPr="008855CB" w:rsidRDefault="00B62FBE" w:rsidP="008855CB">
      <w:pPr>
        <w:rPr>
          <w:rFonts w:asciiTheme="minorBidi" w:hAnsiTheme="minorBidi"/>
          <w:szCs w:val="24"/>
        </w:rPr>
      </w:pPr>
      <w:r w:rsidRPr="008855CB">
        <w:rPr>
          <w:rFonts w:asciiTheme="minorBidi" w:hAnsiTheme="minorBidi"/>
          <w:szCs w:val="24"/>
        </w:rPr>
        <w:t xml:space="preserve">Marriot's investment in digital engagement increases exponential downloads of the Bonvoy app and </w:t>
      </w:r>
      <w:r w:rsidR="008855CB" w:rsidRPr="008855CB">
        <w:rPr>
          <w:rFonts w:asciiTheme="minorBidi" w:hAnsiTheme="minorBidi"/>
          <w:szCs w:val="24"/>
        </w:rPr>
        <w:t>thirty-one</w:t>
      </w:r>
      <w:r w:rsidRPr="008855CB">
        <w:rPr>
          <w:rFonts w:asciiTheme="minorBidi" w:hAnsiTheme="minorBidi"/>
          <w:szCs w:val="24"/>
        </w:rPr>
        <w:t xml:space="preserve"> million new loyalty program members (Visser et al., 2021). Moreover, the Bonvoy app, in add</w:t>
      </w:r>
      <w:r w:rsidR="00C241C0" w:rsidRPr="008855CB">
        <w:rPr>
          <w:rFonts w:asciiTheme="minorBidi" w:hAnsiTheme="minorBidi"/>
          <w:szCs w:val="24"/>
        </w:rPr>
        <w:t>ition to check-in, room access keyless</w:t>
      </w:r>
      <w:r w:rsidRPr="008855CB">
        <w:rPr>
          <w:rFonts w:asciiTheme="minorBidi" w:hAnsiTheme="minorBidi"/>
          <w:szCs w:val="24"/>
        </w:rPr>
        <w:t>, and service requests, allows guests to be served without standing in line at the front desk</w:t>
      </w:r>
      <w:r w:rsidR="00C50294" w:rsidRPr="008855CB">
        <w:rPr>
          <w:rFonts w:asciiTheme="minorBidi" w:hAnsiTheme="minorBidi"/>
          <w:szCs w:val="24"/>
        </w:rPr>
        <w:t xml:space="preserve"> (Harris et al., 2022)</w:t>
      </w:r>
      <w:r w:rsidRPr="008855CB">
        <w:rPr>
          <w:rFonts w:asciiTheme="minorBidi" w:hAnsiTheme="minorBidi"/>
          <w:szCs w:val="24"/>
        </w:rPr>
        <w:t>. Moreover, Marriott's digital transformation endeavours to ensure a smoo</w:t>
      </w:r>
      <w:r w:rsidR="00C50294" w:rsidRPr="008855CB">
        <w:rPr>
          <w:rFonts w:asciiTheme="minorBidi" w:hAnsiTheme="minorBidi"/>
          <w:szCs w:val="24"/>
        </w:rPr>
        <w:t>th and engaging stay for guests. Additionally, by</w:t>
      </w:r>
      <w:r w:rsidRPr="008855CB">
        <w:rPr>
          <w:rFonts w:asciiTheme="minorBidi" w:hAnsiTheme="minorBidi"/>
          <w:szCs w:val="24"/>
        </w:rPr>
        <w:t xml:space="preserve"> provides Marriott with an </w:t>
      </w:r>
      <w:r w:rsidR="00C50294" w:rsidRPr="008855CB">
        <w:rPr>
          <w:rFonts w:asciiTheme="minorBidi" w:hAnsiTheme="minorBidi"/>
          <w:szCs w:val="24"/>
        </w:rPr>
        <w:t xml:space="preserve">intense </w:t>
      </w:r>
      <w:r w:rsidRPr="008855CB">
        <w:rPr>
          <w:rFonts w:asciiTheme="minorBidi" w:hAnsiTheme="minorBidi"/>
          <w:szCs w:val="24"/>
        </w:rPr>
        <w:t>competitive position in the market against its rivals</w:t>
      </w:r>
      <w:r w:rsidR="00C50294" w:rsidRPr="008855CB">
        <w:rPr>
          <w:rFonts w:asciiTheme="minorBidi" w:hAnsiTheme="minorBidi"/>
          <w:szCs w:val="24"/>
        </w:rPr>
        <w:t xml:space="preserve"> (Harris et al., 2022)</w:t>
      </w:r>
      <w:r w:rsidRPr="008855CB">
        <w:rPr>
          <w:rFonts w:asciiTheme="minorBidi" w:hAnsiTheme="minorBidi"/>
          <w:szCs w:val="24"/>
        </w:rPr>
        <w:t>.</w:t>
      </w:r>
    </w:p>
    <w:p w14:paraId="20001F50" w14:textId="77777777" w:rsidR="00FE1AA0" w:rsidRPr="008855CB" w:rsidRDefault="00B62FBE" w:rsidP="008855CB">
      <w:pPr>
        <w:pStyle w:val="Heading2"/>
        <w:numPr>
          <w:ilvl w:val="1"/>
          <w:numId w:val="3"/>
        </w:numPr>
        <w:spacing w:line="360" w:lineRule="auto"/>
        <w:jc w:val="both"/>
        <w:rPr>
          <w:rFonts w:asciiTheme="minorBidi" w:hAnsiTheme="minorBidi" w:cstheme="minorBidi"/>
          <w:szCs w:val="24"/>
        </w:rPr>
      </w:pPr>
      <w:bookmarkStart w:id="11" w:name="_Toc191392109"/>
      <w:r w:rsidRPr="008855CB">
        <w:rPr>
          <w:rFonts w:asciiTheme="minorBidi" w:hAnsiTheme="minorBidi" w:cstheme="minorBidi"/>
          <w:szCs w:val="24"/>
        </w:rPr>
        <w:t>Impact of Change Initiatives</w:t>
      </w:r>
      <w:bookmarkEnd w:id="11"/>
    </w:p>
    <w:p w14:paraId="3FBE0CA4" w14:textId="72C8CF57" w:rsidR="00FE1AA0" w:rsidRPr="008855CB" w:rsidRDefault="00B62FBE" w:rsidP="008855CB">
      <w:pPr>
        <w:rPr>
          <w:rFonts w:asciiTheme="minorBidi" w:hAnsiTheme="minorBidi"/>
          <w:szCs w:val="24"/>
        </w:rPr>
      </w:pPr>
      <w:r w:rsidRPr="008855CB">
        <w:rPr>
          <w:rFonts w:asciiTheme="minorBidi" w:hAnsiTheme="minorBidi"/>
          <w:szCs w:val="24"/>
        </w:rPr>
        <w:t>The company continues to work hard to adjust to the changing times to give ever-more rewarding experiences to its customers and maintain sustainability in the long term</w:t>
      </w:r>
      <w:r w:rsidR="00C50294" w:rsidRPr="008855CB">
        <w:rPr>
          <w:rFonts w:asciiTheme="minorBidi" w:hAnsiTheme="minorBidi"/>
          <w:szCs w:val="24"/>
        </w:rPr>
        <w:t xml:space="preserve"> (Busch et al., 2023)</w:t>
      </w:r>
      <w:r w:rsidRPr="008855CB">
        <w:rPr>
          <w:rFonts w:asciiTheme="minorBidi" w:hAnsiTheme="minorBidi"/>
          <w:szCs w:val="24"/>
        </w:rPr>
        <w:t xml:space="preserve">. One of the major initiatives is the Hilton sustainability movement. </w:t>
      </w:r>
      <w:r w:rsidR="00C50294" w:rsidRPr="008855CB">
        <w:rPr>
          <w:rFonts w:asciiTheme="minorBidi" w:hAnsiTheme="minorBidi"/>
          <w:szCs w:val="24"/>
        </w:rPr>
        <w:t>Moreover,</w:t>
      </w:r>
      <w:r w:rsidRPr="008855CB">
        <w:rPr>
          <w:rFonts w:asciiTheme="minorBidi" w:hAnsiTheme="minorBidi"/>
          <w:szCs w:val="24"/>
        </w:rPr>
        <w:t xml:space="preserve"> Marriott</w:t>
      </w:r>
      <w:r w:rsidR="00C50294" w:rsidRPr="008855CB">
        <w:rPr>
          <w:rFonts w:asciiTheme="minorBidi" w:hAnsiTheme="minorBidi"/>
          <w:szCs w:val="24"/>
        </w:rPr>
        <w:t xml:space="preserve"> and </w:t>
      </w:r>
      <w:r w:rsidRPr="008855CB">
        <w:rPr>
          <w:rFonts w:asciiTheme="minorBidi" w:hAnsiTheme="minorBidi"/>
          <w:szCs w:val="24"/>
        </w:rPr>
        <w:t xml:space="preserve">Hilton are seeking to </w:t>
      </w:r>
      <w:r w:rsidR="00C50294" w:rsidRPr="008855CB">
        <w:rPr>
          <w:rFonts w:asciiTheme="minorBidi" w:hAnsiTheme="minorBidi"/>
          <w:szCs w:val="24"/>
        </w:rPr>
        <w:t>reduce</w:t>
      </w:r>
      <w:r w:rsidRPr="008855CB">
        <w:rPr>
          <w:rFonts w:asciiTheme="minorBidi" w:hAnsiTheme="minorBidi"/>
          <w:szCs w:val="24"/>
        </w:rPr>
        <w:t xml:space="preserve"> their environmental footprint by introducing green measures aiming </w:t>
      </w:r>
      <w:r w:rsidR="007418B2" w:rsidRPr="008855CB">
        <w:rPr>
          <w:rFonts w:asciiTheme="minorBidi" w:hAnsiTheme="minorBidi"/>
          <w:szCs w:val="24"/>
        </w:rPr>
        <w:t>to reduce plastic waste, optimis</w:t>
      </w:r>
      <w:r w:rsidRPr="008855CB">
        <w:rPr>
          <w:rFonts w:asciiTheme="minorBidi" w:hAnsiTheme="minorBidi"/>
          <w:szCs w:val="24"/>
        </w:rPr>
        <w:t>e energy consumption, and invest in renewable energy sources</w:t>
      </w:r>
      <w:r w:rsidR="00E2318D" w:rsidRPr="008855CB">
        <w:rPr>
          <w:rFonts w:asciiTheme="minorBidi" w:hAnsiTheme="minorBidi"/>
          <w:szCs w:val="24"/>
        </w:rPr>
        <w:t xml:space="preserve"> (Olekanma et al., 2024)</w:t>
      </w:r>
      <w:r w:rsidRPr="008855CB">
        <w:rPr>
          <w:rFonts w:asciiTheme="minorBidi" w:hAnsiTheme="minorBidi"/>
          <w:szCs w:val="24"/>
        </w:rPr>
        <w:t>.</w:t>
      </w:r>
      <w:r w:rsidR="00C50294" w:rsidRPr="008855CB">
        <w:rPr>
          <w:rFonts w:asciiTheme="minorBidi" w:hAnsiTheme="minorBidi"/>
          <w:szCs w:val="24"/>
        </w:rPr>
        <w:t xml:space="preserve"> In contrast, t</w:t>
      </w:r>
      <w:r w:rsidRPr="008855CB">
        <w:rPr>
          <w:rFonts w:asciiTheme="minorBidi" w:hAnsiTheme="minorBidi"/>
          <w:szCs w:val="24"/>
        </w:rPr>
        <w:t xml:space="preserve">he company aims to achieve net-zero carbon emissions by 2050 and </w:t>
      </w:r>
      <w:r w:rsidR="008855CB" w:rsidRPr="008855CB">
        <w:rPr>
          <w:rFonts w:asciiTheme="minorBidi" w:hAnsiTheme="minorBidi"/>
          <w:szCs w:val="24"/>
        </w:rPr>
        <w:t>conduct</w:t>
      </w:r>
      <w:r w:rsidRPr="008855CB">
        <w:rPr>
          <w:rFonts w:asciiTheme="minorBidi" w:hAnsiTheme="minorBidi"/>
          <w:szCs w:val="24"/>
        </w:rPr>
        <w:t xml:space="preserve"> its sustainability actions in all hotels</w:t>
      </w:r>
      <w:r w:rsidR="00E2318D" w:rsidRPr="008855CB">
        <w:rPr>
          <w:rFonts w:asciiTheme="minorBidi" w:hAnsiTheme="minorBidi"/>
          <w:szCs w:val="24"/>
        </w:rPr>
        <w:t xml:space="preserve"> (Olekanma et al., 2024)</w:t>
      </w:r>
      <w:r w:rsidRPr="008855CB">
        <w:rPr>
          <w:rFonts w:asciiTheme="minorBidi" w:hAnsiTheme="minorBidi"/>
          <w:szCs w:val="24"/>
        </w:rPr>
        <w:t>.</w:t>
      </w:r>
    </w:p>
    <w:p w14:paraId="78F7BB7A" w14:textId="68344061" w:rsidR="00FE1AA0" w:rsidRPr="008855CB" w:rsidRDefault="00B62FBE" w:rsidP="008855CB">
      <w:pPr>
        <w:rPr>
          <w:rFonts w:asciiTheme="minorBidi" w:hAnsiTheme="minorBidi"/>
          <w:szCs w:val="24"/>
        </w:rPr>
      </w:pPr>
      <w:r w:rsidRPr="008855CB">
        <w:rPr>
          <w:rFonts w:asciiTheme="minorBidi" w:hAnsiTheme="minorBidi"/>
          <w:szCs w:val="24"/>
        </w:rPr>
        <w:t xml:space="preserve">In contradiction, Hilton has been going ahead with the introduction of an all-digital service concerning customer experience. According to Kumar (2021), customers may now check in, choose their </w:t>
      </w:r>
      <w:r w:rsidR="008855CB" w:rsidRPr="008855CB">
        <w:rPr>
          <w:rFonts w:asciiTheme="minorBidi" w:hAnsiTheme="minorBidi"/>
          <w:szCs w:val="24"/>
        </w:rPr>
        <w:t>room,</w:t>
      </w:r>
      <w:r w:rsidRPr="008855CB">
        <w:rPr>
          <w:rFonts w:asciiTheme="minorBidi" w:hAnsiTheme="minorBidi"/>
          <w:szCs w:val="24"/>
        </w:rPr>
        <w:t xml:space="preserve"> and unlock their phone for door access via the Marriott app. Subsequently, the company is also using service robots for a limited clientele in selected </w:t>
      </w:r>
      <w:r w:rsidRPr="008855CB">
        <w:rPr>
          <w:rFonts w:asciiTheme="minorBidi" w:hAnsiTheme="minorBidi"/>
          <w:szCs w:val="24"/>
        </w:rPr>
        <w:lastRenderedPageBreak/>
        <w:t xml:space="preserve">hotels that can deliver room service and other customer services efficiently and conveniently (Kumar, 2021). On the one hand, Marriot's expansion across Asia and Africa is targeting developing economies with rising tourism trends (Fang, 2020). </w:t>
      </w:r>
      <w:r w:rsidR="007418B2" w:rsidRPr="008855CB">
        <w:rPr>
          <w:rFonts w:asciiTheme="minorBidi" w:hAnsiTheme="minorBidi"/>
          <w:szCs w:val="24"/>
        </w:rPr>
        <w:t xml:space="preserve">Moreover, </w:t>
      </w:r>
      <w:r w:rsidRPr="008855CB">
        <w:rPr>
          <w:rFonts w:asciiTheme="minorBidi" w:hAnsiTheme="minorBidi"/>
          <w:szCs w:val="24"/>
        </w:rPr>
        <w:t>Marriot employee training and development is another key area of concern. In contrast, continues investing in leadership training programs to prepare its employees for higher positions and motivation increases in a skilled workforce</w:t>
      </w:r>
      <w:r w:rsidR="007418B2" w:rsidRPr="008855CB">
        <w:rPr>
          <w:rFonts w:asciiTheme="minorBidi" w:hAnsiTheme="minorBidi"/>
          <w:szCs w:val="24"/>
        </w:rPr>
        <w:t xml:space="preserve"> (Bianco et al., 2023).</w:t>
      </w:r>
      <w:r w:rsidRPr="008855CB">
        <w:rPr>
          <w:rFonts w:asciiTheme="minorBidi" w:hAnsiTheme="minorBidi"/>
          <w:szCs w:val="24"/>
        </w:rPr>
        <w:t xml:space="preserve"> </w:t>
      </w:r>
    </w:p>
    <w:p w14:paraId="52E03799" w14:textId="77777777" w:rsidR="00953628" w:rsidRPr="008855CB" w:rsidRDefault="00B62FBE" w:rsidP="008855CB">
      <w:pPr>
        <w:pStyle w:val="Heading1"/>
        <w:numPr>
          <w:ilvl w:val="0"/>
          <w:numId w:val="3"/>
        </w:numPr>
        <w:spacing w:line="360" w:lineRule="auto"/>
        <w:jc w:val="both"/>
        <w:rPr>
          <w:rFonts w:asciiTheme="minorBidi" w:hAnsiTheme="minorBidi" w:cstheme="minorBidi"/>
          <w:szCs w:val="24"/>
        </w:rPr>
      </w:pPr>
      <w:bookmarkStart w:id="12" w:name="_Toc191392110"/>
      <w:r w:rsidRPr="008855CB">
        <w:rPr>
          <w:rFonts w:asciiTheme="minorBidi" w:hAnsiTheme="minorBidi" w:cstheme="minorBidi"/>
          <w:szCs w:val="24"/>
        </w:rPr>
        <w:t>Strategic direction</w:t>
      </w:r>
      <w:bookmarkEnd w:id="12"/>
    </w:p>
    <w:p w14:paraId="7EC1C138" w14:textId="77777777" w:rsidR="007335A8" w:rsidRPr="008855CB" w:rsidRDefault="00B62FBE" w:rsidP="008855CB">
      <w:pPr>
        <w:pStyle w:val="Heading2"/>
        <w:numPr>
          <w:ilvl w:val="1"/>
          <w:numId w:val="3"/>
        </w:numPr>
        <w:spacing w:line="360" w:lineRule="auto"/>
        <w:jc w:val="both"/>
        <w:rPr>
          <w:rFonts w:asciiTheme="minorBidi" w:hAnsiTheme="minorBidi" w:cstheme="minorBidi"/>
          <w:szCs w:val="24"/>
        </w:rPr>
      </w:pPr>
      <w:bookmarkStart w:id="13" w:name="_Toc191392111"/>
      <w:r w:rsidRPr="008855CB">
        <w:rPr>
          <w:rFonts w:asciiTheme="minorBidi" w:hAnsiTheme="minorBidi" w:cstheme="minorBidi"/>
          <w:szCs w:val="24"/>
        </w:rPr>
        <w:t>Short term goals</w:t>
      </w:r>
      <w:bookmarkEnd w:id="13"/>
    </w:p>
    <w:p w14:paraId="6A1E7CF9" w14:textId="59E1E95C" w:rsidR="00E2318D" w:rsidRPr="008855CB" w:rsidRDefault="00B62FBE" w:rsidP="008855CB">
      <w:pPr>
        <w:pStyle w:val="ListParagraph"/>
        <w:numPr>
          <w:ilvl w:val="0"/>
          <w:numId w:val="9"/>
        </w:numPr>
        <w:rPr>
          <w:rFonts w:asciiTheme="minorBidi" w:hAnsiTheme="minorBidi"/>
          <w:szCs w:val="24"/>
        </w:rPr>
      </w:pPr>
      <w:r w:rsidRPr="008855CB">
        <w:rPr>
          <w:rFonts w:asciiTheme="minorBidi" w:hAnsiTheme="minorBidi"/>
          <w:szCs w:val="24"/>
        </w:rPr>
        <w:t xml:space="preserve">The growth acceleration in Europe converts 15% of planned hotels into operational hotels in a 2-month </w:t>
      </w:r>
      <w:r w:rsidR="008855CB" w:rsidRPr="008855CB">
        <w:rPr>
          <w:rFonts w:asciiTheme="minorBidi" w:hAnsiTheme="minorBidi"/>
          <w:szCs w:val="24"/>
        </w:rPr>
        <w:t>time</w:t>
      </w:r>
      <w:r w:rsidR="002103FF" w:rsidRPr="008855CB">
        <w:rPr>
          <w:rFonts w:asciiTheme="minorBidi" w:hAnsiTheme="minorBidi"/>
          <w:szCs w:val="24"/>
        </w:rPr>
        <w:t xml:space="preserve"> (Visser et al., 2021)</w:t>
      </w:r>
      <w:r w:rsidRPr="008855CB">
        <w:rPr>
          <w:rFonts w:asciiTheme="minorBidi" w:hAnsiTheme="minorBidi"/>
          <w:szCs w:val="24"/>
        </w:rPr>
        <w:t xml:space="preserve">. </w:t>
      </w:r>
    </w:p>
    <w:p w14:paraId="2EAD5192" w14:textId="77777777" w:rsidR="00E2318D" w:rsidRPr="008855CB" w:rsidRDefault="00B62FBE" w:rsidP="008855CB">
      <w:pPr>
        <w:pStyle w:val="ListParagraph"/>
        <w:numPr>
          <w:ilvl w:val="0"/>
          <w:numId w:val="9"/>
        </w:numPr>
        <w:rPr>
          <w:rFonts w:asciiTheme="minorBidi" w:hAnsiTheme="minorBidi"/>
          <w:szCs w:val="24"/>
        </w:rPr>
      </w:pPr>
      <w:r w:rsidRPr="008855CB">
        <w:rPr>
          <w:rFonts w:asciiTheme="minorBidi" w:hAnsiTheme="minorBidi"/>
          <w:szCs w:val="24"/>
        </w:rPr>
        <w:t xml:space="preserve">Moreover, by hiring in the region by 10% in anticipation of the new hotel openings over the next 2 months. </w:t>
      </w:r>
    </w:p>
    <w:p w14:paraId="4A1F2435" w14:textId="2E81484F" w:rsidR="00E2318D" w:rsidRPr="008855CB" w:rsidRDefault="00B62FBE" w:rsidP="008855CB">
      <w:pPr>
        <w:pStyle w:val="ListParagraph"/>
        <w:numPr>
          <w:ilvl w:val="0"/>
          <w:numId w:val="9"/>
        </w:numPr>
        <w:rPr>
          <w:rFonts w:asciiTheme="minorBidi" w:hAnsiTheme="minorBidi"/>
          <w:szCs w:val="24"/>
        </w:rPr>
      </w:pPr>
      <w:r w:rsidRPr="008855CB">
        <w:rPr>
          <w:rFonts w:asciiTheme="minorBidi" w:hAnsiTheme="minorBidi"/>
          <w:szCs w:val="24"/>
        </w:rPr>
        <w:t>Furthermore, reducing the consumption of single-use plastics by half in all Marriot</w:t>
      </w:r>
      <w:r w:rsidR="002103FF" w:rsidRPr="008855CB">
        <w:rPr>
          <w:rFonts w:asciiTheme="minorBidi" w:hAnsiTheme="minorBidi"/>
          <w:szCs w:val="24"/>
        </w:rPr>
        <w:t>t-managed hotels in 4 months (Bianco et al., 2023)</w:t>
      </w:r>
      <w:r w:rsidR="008855CB" w:rsidRPr="008855CB">
        <w:rPr>
          <w:rFonts w:asciiTheme="minorBidi" w:hAnsiTheme="minorBidi"/>
          <w:szCs w:val="24"/>
        </w:rPr>
        <w:t xml:space="preserve">. </w:t>
      </w:r>
    </w:p>
    <w:p w14:paraId="27BCDAC0" w14:textId="77777777" w:rsidR="00E2318D" w:rsidRPr="008855CB" w:rsidRDefault="00B62FBE" w:rsidP="008855CB">
      <w:pPr>
        <w:pStyle w:val="ListParagraph"/>
        <w:numPr>
          <w:ilvl w:val="0"/>
          <w:numId w:val="9"/>
        </w:numPr>
        <w:rPr>
          <w:rFonts w:asciiTheme="minorBidi" w:hAnsiTheme="minorBidi"/>
          <w:szCs w:val="24"/>
        </w:rPr>
      </w:pPr>
      <w:r w:rsidRPr="008855CB">
        <w:rPr>
          <w:rFonts w:asciiTheme="minorBidi" w:hAnsiTheme="minorBidi"/>
          <w:szCs w:val="24"/>
        </w:rPr>
        <w:t>Additionally, content blocking the inappropriate scale-up of the technology in 1,000 more properties in the next 3 months</w:t>
      </w:r>
      <w:r w:rsidR="002103FF" w:rsidRPr="008855CB">
        <w:rPr>
          <w:rFonts w:asciiTheme="minorBidi" w:hAnsiTheme="minorBidi"/>
          <w:szCs w:val="24"/>
        </w:rPr>
        <w:t xml:space="preserve"> (Armstrong and Taylor, 2023)</w:t>
      </w:r>
      <w:r w:rsidRPr="008855CB">
        <w:rPr>
          <w:rFonts w:asciiTheme="minorBidi" w:hAnsiTheme="minorBidi"/>
          <w:szCs w:val="24"/>
        </w:rPr>
        <w:t xml:space="preserve">. </w:t>
      </w:r>
    </w:p>
    <w:p w14:paraId="1320B4E5" w14:textId="77777777" w:rsidR="00E2318D" w:rsidRPr="008855CB" w:rsidRDefault="00B62FBE" w:rsidP="008855CB">
      <w:pPr>
        <w:pStyle w:val="ListParagraph"/>
        <w:numPr>
          <w:ilvl w:val="0"/>
          <w:numId w:val="9"/>
        </w:numPr>
        <w:rPr>
          <w:rFonts w:asciiTheme="minorBidi" w:hAnsiTheme="minorBidi"/>
          <w:szCs w:val="24"/>
        </w:rPr>
      </w:pPr>
      <w:r w:rsidRPr="008855CB">
        <w:rPr>
          <w:rFonts w:asciiTheme="minorBidi" w:hAnsiTheme="minorBidi"/>
          <w:szCs w:val="24"/>
        </w:rPr>
        <w:t>Digital Transformation and Loyalty Increase usage of the Marriott Bonvoy app by 20% in 3 months</w:t>
      </w:r>
      <w:r w:rsidR="002103FF" w:rsidRPr="008855CB">
        <w:rPr>
          <w:rFonts w:asciiTheme="minorBidi" w:hAnsiTheme="minorBidi"/>
          <w:szCs w:val="24"/>
        </w:rPr>
        <w:t xml:space="preserve"> (Visser et al., 2021)</w:t>
      </w:r>
      <w:r w:rsidRPr="008855CB">
        <w:rPr>
          <w:rFonts w:asciiTheme="minorBidi" w:hAnsiTheme="minorBidi"/>
          <w:szCs w:val="24"/>
        </w:rPr>
        <w:t xml:space="preserve">. </w:t>
      </w:r>
    </w:p>
    <w:p w14:paraId="68C8710F" w14:textId="77777777" w:rsidR="007335A8" w:rsidRPr="008855CB" w:rsidRDefault="00B62FBE" w:rsidP="008855CB">
      <w:pPr>
        <w:pStyle w:val="Heading2"/>
        <w:numPr>
          <w:ilvl w:val="1"/>
          <w:numId w:val="3"/>
        </w:numPr>
        <w:spacing w:line="360" w:lineRule="auto"/>
        <w:jc w:val="both"/>
        <w:rPr>
          <w:rFonts w:asciiTheme="minorBidi" w:hAnsiTheme="minorBidi" w:cstheme="minorBidi"/>
          <w:szCs w:val="24"/>
        </w:rPr>
      </w:pPr>
      <w:bookmarkStart w:id="14" w:name="_Toc191392112"/>
      <w:r w:rsidRPr="008855CB">
        <w:rPr>
          <w:rFonts w:asciiTheme="minorBidi" w:hAnsiTheme="minorBidi" w:cstheme="minorBidi"/>
          <w:szCs w:val="24"/>
        </w:rPr>
        <w:t>Long term goals</w:t>
      </w:r>
      <w:bookmarkEnd w:id="14"/>
      <w:r w:rsidRPr="008855CB">
        <w:rPr>
          <w:rFonts w:asciiTheme="minorBidi" w:hAnsiTheme="minorBidi" w:cstheme="minorBidi"/>
          <w:szCs w:val="24"/>
        </w:rPr>
        <w:t xml:space="preserve"> </w:t>
      </w:r>
    </w:p>
    <w:p w14:paraId="6CA62B4E" w14:textId="4BAC2EC0" w:rsidR="002103FF" w:rsidRPr="008855CB" w:rsidRDefault="00B62FBE" w:rsidP="008855CB">
      <w:pPr>
        <w:rPr>
          <w:rFonts w:asciiTheme="minorBidi" w:hAnsiTheme="minorBidi"/>
          <w:szCs w:val="24"/>
        </w:rPr>
      </w:pPr>
      <w:r w:rsidRPr="008855CB">
        <w:rPr>
          <w:rFonts w:asciiTheme="minorBidi" w:hAnsiTheme="minorBidi"/>
          <w:szCs w:val="24"/>
        </w:rPr>
        <w:t xml:space="preserve">The long-term goals </w:t>
      </w:r>
      <w:r w:rsidR="007418B2" w:rsidRPr="008855CB">
        <w:rPr>
          <w:rFonts w:asciiTheme="minorBidi" w:hAnsiTheme="minorBidi"/>
          <w:szCs w:val="24"/>
        </w:rPr>
        <w:t>are thereby shifting the organis</w:t>
      </w:r>
      <w:r w:rsidRPr="008855CB">
        <w:rPr>
          <w:rFonts w:asciiTheme="minorBidi" w:hAnsiTheme="minorBidi"/>
          <w:szCs w:val="24"/>
        </w:rPr>
        <w:t>ation's focus to further penetrate Europe and other emerging markets</w:t>
      </w:r>
      <w:r w:rsidR="007418B2" w:rsidRPr="008855CB">
        <w:rPr>
          <w:rFonts w:asciiTheme="minorBidi" w:hAnsiTheme="minorBidi"/>
          <w:szCs w:val="24"/>
        </w:rPr>
        <w:t xml:space="preserve"> (Bianco et al., 2023)</w:t>
      </w:r>
      <w:r w:rsidR="008855CB" w:rsidRPr="008855CB">
        <w:rPr>
          <w:rFonts w:asciiTheme="minorBidi" w:hAnsiTheme="minorBidi"/>
          <w:szCs w:val="24"/>
        </w:rPr>
        <w:t xml:space="preserve">. </w:t>
      </w:r>
      <w:r w:rsidR="007418B2" w:rsidRPr="008855CB">
        <w:rPr>
          <w:rFonts w:asciiTheme="minorBidi" w:hAnsiTheme="minorBidi"/>
          <w:szCs w:val="24"/>
        </w:rPr>
        <w:t xml:space="preserve">The </w:t>
      </w:r>
      <w:r w:rsidR="008855CB" w:rsidRPr="008855CB">
        <w:rPr>
          <w:rFonts w:asciiTheme="minorBidi" w:hAnsiTheme="minorBidi"/>
          <w:szCs w:val="24"/>
        </w:rPr>
        <w:t>organization</w:t>
      </w:r>
      <w:r w:rsidRPr="008855CB">
        <w:rPr>
          <w:rFonts w:asciiTheme="minorBidi" w:hAnsiTheme="minorBidi"/>
          <w:szCs w:val="24"/>
        </w:rPr>
        <w:t xml:space="preserve"> plans </w:t>
      </w:r>
      <w:r w:rsidR="008855CB" w:rsidRPr="008855CB">
        <w:rPr>
          <w:rFonts w:asciiTheme="minorBidi" w:hAnsiTheme="minorBidi"/>
          <w:szCs w:val="24"/>
        </w:rPr>
        <w:t>to open</w:t>
      </w:r>
      <w:r w:rsidRPr="008855CB">
        <w:rPr>
          <w:rFonts w:asciiTheme="minorBidi" w:hAnsiTheme="minorBidi"/>
          <w:szCs w:val="24"/>
        </w:rPr>
        <w:t xml:space="preserve"> </w:t>
      </w:r>
      <w:r w:rsidR="008855CB" w:rsidRPr="008855CB">
        <w:rPr>
          <w:rFonts w:asciiTheme="minorBidi" w:hAnsiTheme="minorBidi"/>
          <w:szCs w:val="24"/>
        </w:rPr>
        <w:t>one hundred</w:t>
      </w:r>
      <w:r w:rsidRPr="008855CB">
        <w:rPr>
          <w:rFonts w:asciiTheme="minorBidi" w:hAnsiTheme="minorBidi"/>
          <w:szCs w:val="24"/>
        </w:rPr>
        <w:t xml:space="preserve"> new hotels in Europe, Asia, and Africa in the next six years, concentrating mostly on hotel conversions and adaptive reuse. In addition, Marriott plans to increase revenue from international markets by at least 20% through targeted marketing and partnerships over the next five years</w:t>
      </w:r>
      <w:r w:rsidR="007418B2" w:rsidRPr="008855CB">
        <w:rPr>
          <w:rFonts w:asciiTheme="minorBidi" w:hAnsiTheme="minorBidi"/>
          <w:szCs w:val="24"/>
        </w:rPr>
        <w:t xml:space="preserve"> (Ramirez and George, 2019).</w:t>
      </w:r>
    </w:p>
    <w:p w14:paraId="3DD84DE4" w14:textId="65BF1036" w:rsidR="002103FF" w:rsidRPr="008855CB" w:rsidRDefault="00B62FBE" w:rsidP="008855CB">
      <w:pPr>
        <w:rPr>
          <w:rFonts w:asciiTheme="minorBidi" w:hAnsiTheme="minorBidi"/>
          <w:szCs w:val="24"/>
        </w:rPr>
      </w:pPr>
      <w:r w:rsidRPr="008855CB">
        <w:rPr>
          <w:rFonts w:asciiTheme="minorBidi" w:hAnsiTheme="minorBidi"/>
          <w:szCs w:val="24"/>
        </w:rPr>
        <w:t>Moreover, by 2050, Marriott is committed to being net-zero for carbon emissions in all its endeavours</w:t>
      </w:r>
      <w:r w:rsidR="000F5C50" w:rsidRPr="008855CB">
        <w:rPr>
          <w:rFonts w:asciiTheme="minorBidi" w:hAnsiTheme="minorBidi"/>
          <w:szCs w:val="24"/>
        </w:rPr>
        <w:t xml:space="preserve"> (Jones, 2023)</w:t>
      </w:r>
      <w:r w:rsidRPr="008855CB">
        <w:rPr>
          <w:rFonts w:asciiTheme="minorBidi" w:hAnsiTheme="minorBidi"/>
          <w:szCs w:val="24"/>
        </w:rPr>
        <w:t>. Moreover, Marriott will reduce energy and water consumption in its hotels by 30% by 2030 concerning the 2016 baseline. The timescale forecasts the renewable energy sources for 50 per cent of its properties</w:t>
      </w:r>
      <w:r w:rsidR="000F5C50" w:rsidRPr="008855CB">
        <w:rPr>
          <w:rFonts w:asciiTheme="minorBidi" w:hAnsiTheme="minorBidi"/>
          <w:szCs w:val="24"/>
        </w:rPr>
        <w:t xml:space="preserve"> (Jones, 2023)</w:t>
      </w:r>
      <w:r w:rsidRPr="008855CB">
        <w:rPr>
          <w:rFonts w:asciiTheme="minorBidi" w:hAnsiTheme="minorBidi"/>
          <w:szCs w:val="24"/>
        </w:rPr>
        <w:t xml:space="preserve">. </w:t>
      </w:r>
      <w:r w:rsidR="000F5C50" w:rsidRPr="008855CB">
        <w:rPr>
          <w:rFonts w:asciiTheme="minorBidi" w:hAnsiTheme="minorBidi"/>
          <w:szCs w:val="24"/>
        </w:rPr>
        <w:t>Furthermore, a</w:t>
      </w:r>
      <w:r w:rsidRPr="008855CB">
        <w:rPr>
          <w:rFonts w:asciiTheme="minorBidi" w:hAnsiTheme="minorBidi"/>
          <w:szCs w:val="24"/>
        </w:rPr>
        <w:t>ll single-use plastic products will thus be eliminated from hotels managed by Marriott</w:t>
      </w:r>
      <w:r w:rsidR="000F5C50" w:rsidRPr="008855CB">
        <w:rPr>
          <w:rFonts w:asciiTheme="minorBidi" w:hAnsiTheme="minorBidi"/>
          <w:szCs w:val="24"/>
        </w:rPr>
        <w:t xml:space="preserve"> </w:t>
      </w:r>
      <w:r w:rsidR="000F5C50" w:rsidRPr="008855CB">
        <w:rPr>
          <w:rFonts w:asciiTheme="minorBidi" w:hAnsiTheme="minorBidi"/>
          <w:szCs w:val="24"/>
        </w:rPr>
        <w:lastRenderedPageBreak/>
        <w:t>(Ramirez and George, 2019)</w:t>
      </w:r>
      <w:r w:rsidRPr="008855CB">
        <w:rPr>
          <w:rFonts w:asciiTheme="minorBidi" w:hAnsiTheme="minorBidi"/>
          <w:szCs w:val="24"/>
        </w:rPr>
        <w:t xml:space="preserve">. Furthermore, the digital transformation plan as far as Marriott is concerned focuses on how technology enhances guest experiences (Periasamy and Dinesh, 2024). Moreover, they plan to heavily invest in AI and automation for customised recommendations and seamless check-ins (Kumar, 2021). Moreover, by the year 2028, with the integration of smart room technology across all luxury properties, Marriott aims for 50% mobile app </w:t>
      </w:r>
      <w:r w:rsidR="000F5C50" w:rsidRPr="008855CB">
        <w:rPr>
          <w:rFonts w:asciiTheme="minorBidi" w:hAnsiTheme="minorBidi"/>
          <w:szCs w:val="24"/>
        </w:rPr>
        <w:t>engagement (Ramirez and George, 2019)</w:t>
      </w:r>
      <w:r w:rsidR="008855CB" w:rsidRPr="008855CB">
        <w:rPr>
          <w:rFonts w:asciiTheme="minorBidi" w:hAnsiTheme="minorBidi"/>
          <w:szCs w:val="24"/>
        </w:rPr>
        <w:t xml:space="preserve">. </w:t>
      </w:r>
      <w:r w:rsidRPr="008855CB">
        <w:rPr>
          <w:rFonts w:asciiTheme="minorBidi" w:hAnsiTheme="minorBidi"/>
          <w:szCs w:val="24"/>
        </w:rPr>
        <w:t xml:space="preserve">However, through additional partnerships with airlines, travel agencies, and luxury brands, the company expects membership in the loyalty program to rise by </w:t>
      </w:r>
      <w:r w:rsidR="008855CB" w:rsidRPr="008855CB">
        <w:rPr>
          <w:rFonts w:asciiTheme="minorBidi" w:hAnsiTheme="minorBidi"/>
          <w:szCs w:val="24"/>
        </w:rPr>
        <w:t>fifty</w:t>
      </w:r>
      <w:r w:rsidRPr="008855CB">
        <w:rPr>
          <w:rFonts w:asciiTheme="minorBidi" w:hAnsiTheme="minorBidi"/>
          <w:szCs w:val="24"/>
        </w:rPr>
        <w:t xml:space="preserve"> million members by 2030 (Periasamy and Dinesh, 2024)</w:t>
      </w:r>
      <w:r w:rsidR="008855CB" w:rsidRPr="008855CB">
        <w:rPr>
          <w:rFonts w:asciiTheme="minorBidi" w:hAnsiTheme="minorBidi"/>
          <w:szCs w:val="24"/>
        </w:rPr>
        <w:t xml:space="preserve">. </w:t>
      </w:r>
      <w:r w:rsidRPr="008855CB">
        <w:rPr>
          <w:rFonts w:asciiTheme="minorBidi" w:hAnsiTheme="minorBidi"/>
          <w:szCs w:val="24"/>
        </w:rPr>
        <w:t>Moreover, Marriott should lead the hospitality industry through strategies directed at global expansion, sustainability environmentalism, digita</w:t>
      </w:r>
      <w:r w:rsidR="000F5C50" w:rsidRPr="008855CB">
        <w:rPr>
          <w:rFonts w:asciiTheme="minorBidi" w:hAnsiTheme="minorBidi"/>
          <w:szCs w:val="24"/>
        </w:rPr>
        <w:t>l innovation, and client loyalty</w:t>
      </w:r>
      <w:r w:rsidRPr="008855CB">
        <w:rPr>
          <w:rFonts w:asciiTheme="minorBidi" w:hAnsiTheme="minorBidi"/>
          <w:szCs w:val="24"/>
        </w:rPr>
        <w:t xml:space="preserve"> (Kumar, 2021).</w:t>
      </w:r>
    </w:p>
    <w:p w14:paraId="2E30F5BA" w14:textId="77777777" w:rsidR="00953628" w:rsidRPr="008855CB" w:rsidRDefault="00B62FBE" w:rsidP="008855CB">
      <w:pPr>
        <w:pStyle w:val="Heading1"/>
        <w:numPr>
          <w:ilvl w:val="0"/>
          <w:numId w:val="3"/>
        </w:numPr>
        <w:spacing w:line="360" w:lineRule="auto"/>
        <w:jc w:val="both"/>
        <w:rPr>
          <w:rFonts w:asciiTheme="minorBidi" w:hAnsiTheme="minorBidi" w:cstheme="minorBidi"/>
          <w:szCs w:val="24"/>
        </w:rPr>
      </w:pPr>
      <w:bookmarkStart w:id="15" w:name="_Toc191392113"/>
      <w:r w:rsidRPr="008855CB">
        <w:rPr>
          <w:rFonts w:asciiTheme="minorBidi" w:hAnsiTheme="minorBidi" w:cstheme="minorBidi"/>
          <w:szCs w:val="24"/>
        </w:rPr>
        <w:t>Recommendations</w:t>
      </w:r>
      <w:bookmarkEnd w:id="15"/>
    </w:p>
    <w:p w14:paraId="274FA881" w14:textId="77777777" w:rsidR="000F5C50" w:rsidRPr="008855CB" w:rsidRDefault="00B62FBE" w:rsidP="008855CB">
      <w:pPr>
        <w:pStyle w:val="Heading2"/>
        <w:numPr>
          <w:ilvl w:val="1"/>
          <w:numId w:val="3"/>
        </w:numPr>
        <w:spacing w:line="360" w:lineRule="auto"/>
        <w:jc w:val="both"/>
        <w:rPr>
          <w:rFonts w:asciiTheme="minorBidi" w:hAnsiTheme="minorBidi" w:cstheme="minorBidi"/>
          <w:szCs w:val="24"/>
        </w:rPr>
      </w:pPr>
      <w:bookmarkStart w:id="16" w:name="_Toc191392114"/>
      <w:r w:rsidRPr="008855CB">
        <w:rPr>
          <w:rFonts w:asciiTheme="minorBidi" w:hAnsiTheme="minorBidi" w:cstheme="minorBidi"/>
          <w:szCs w:val="24"/>
        </w:rPr>
        <w:t>Technology Advancement and Innovation</w:t>
      </w:r>
      <w:bookmarkEnd w:id="16"/>
    </w:p>
    <w:p w14:paraId="36001EBA" w14:textId="6CB42B83" w:rsidR="000F5C50" w:rsidRPr="008855CB" w:rsidRDefault="00B62FBE" w:rsidP="008855CB">
      <w:pPr>
        <w:rPr>
          <w:rFonts w:asciiTheme="minorBidi" w:hAnsiTheme="minorBidi"/>
          <w:szCs w:val="24"/>
        </w:rPr>
      </w:pPr>
      <w:r w:rsidRPr="008855CB">
        <w:rPr>
          <w:rFonts w:asciiTheme="minorBidi" w:hAnsiTheme="minorBidi"/>
          <w:szCs w:val="24"/>
        </w:rPr>
        <w:t xml:space="preserve">Marriott needed to dive into AI as it pertains to evolving personalised guest experiences, such as custom room preferences, and guest services like customised pre-check-in (Kumar, 2021). Moreover, digital payment modes, like cryptocurrency or contactless payments, </w:t>
      </w:r>
      <w:r w:rsidR="008855CB" w:rsidRPr="008855CB">
        <w:rPr>
          <w:rFonts w:asciiTheme="minorBidi" w:hAnsiTheme="minorBidi"/>
          <w:szCs w:val="24"/>
        </w:rPr>
        <w:t>must</w:t>
      </w:r>
      <w:r w:rsidRPr="008855CB">
        <w:rPr>
          <w:rFonts w:asciiTheme="minorBidi" w:hAnsiTheme="minorBidi"/>
          <w:szCs w:val="24"/>
        </w:rPr>
        <w:t xml:space="preserve"> supplement convenient travel even for international travellers. Therefore, Marriott is also looking to enhance security through robust data encryption and multi-factor authentication mechanisms to secure customer data from cyber threats (Saoud and Romman, 2024).</w:t>
      </w:r>
    </w:p>
    <w:p w14:paraId="3DA79272" w14:textId="77777777" w:rsidR="000F5C50" w:rsidRPr="008855CB" w:rsidRDefault="00B62FBE" w:rsidP="008855CB">
      <w:pPr>
        <w:pStyle w:val="Heading2"/>
        <w:numPr>
          <w:ilvl w:val="1"/>
          <w:numId w:val="3"/>
        </w:numPr>
        <w:spacing w:line="360" w:lineRule="auto"/>
        <w:jc w:val="both"/>
        <w:rPr>
          <w:rFonts w:asciiTheme="minorBidi" w:hAnsiTheme="minorBidi" w:cstheme="minorBidi"/>
          <w:szCs w:val="24"/>
        </w:rPr>
      </w:pPr>
      <w:bookmarkStart w:id="17" w:name="_Toc191392115"/>
      <w:r w:rsidRPr="008855CB">
        <w:rPr>
          <w:rFonts w:asciiTheme="minorBidi" w:hAnsiTheme="minorBidi" w:cstheme="minorBidi"/>
          <w:szCs w:val="24"/>
        </w:rPr>
        <w:t>Enhancing Sustainability</w:t>
      </w:r>
      <w:bookmarkEnd w:id="17"/>
    </w:p>
    <w:p w14:paraId="60AA0730" w14:textId="77777777" w:rsidR="000F5C50" w:rsidRPr="008855CB" w:rsidRDefault="00B62FBE" w:rsidP="008855CB">
      <w:pPr>
        <w:rPr>
          <w:rFonts w:asciiTheme="minorBidi" w:hAnsiTheme="minorBidi"/>
          <w:szCs w:val="24"/>
        </w:rPr>
      </w:pPr>
      <w:r w:rsidRPr="008855CB">
        <w:rPr>
          <w:rFonts w:asciiTheme="minorBidi" w:hAnsiTheme="minorBidi"/>
          <w:szCs w:val="24"/>
        </w:rPr>
        <w:t>To continue to maintain a competitive edge as a leader in eco-hospitality, Marriott needs to be much bolder in carbon footprint targets, going up to 50% as much before 2035 (Saoud and Romman, 2024). Therefore, su</w:t>
      </w:r>
      <w:r w:rsidR="007418B2" w:rsidRPr="008855CB">
        <w:rPr>
          <w:rFonts w:asciiTheme="minorBidi" w:hAnsiTheme="minorBidi"/>
          <w:szCs w:val="24"/>
        </w:rPr>
        <w:t>ch technology needs to be utilis</w:t>
      </w:r>
      <w:r w:rsidRPr="008855CB">
        <w:rPr>
          <w:rFonts w:asciiTheme="minorBidi" w:hAnsiTheme="minorBidi"/>
          <w:szCs w:val="24"/>
        </w:rPr>
        <w:t>ed, including motion-sensor lighting, AI-based heating controls, and water conservation systems. Moreover, collaborating with environmental organisations will help Marriott adopt the best practices in sustainability towards international green systems (</w:t>
      </w:r>
      <w:r w:rsidRPr="008855CB">
        <w:rPr>
          <w:rFonts w:asciiTheme="minorBidi" w:hAnsiTheme="minorBidi"/>
          <w:szCs w:val="24"/>
          <w:shd w:val="clear" w:color="auto" w:fill="FFFFFF"/>
        </w:rPr>
        <w:t>Eschenbrenner et al., 2023)</w:t>
      </w:r>
      <w:r w:rsidRPr="008855CB">
        <w:rPr>
          <w:rFonts w:asciiTheme="minorBidi" w:hAnsiTheme="minorBidi"/>
          <w:szCs w:val="24"/>
        </w:rPr>
        <w:t>.</w:t>
      </w:r>
    </w:p>
    <w:p w14:paraId="75E2AC3A" w14:textId="77777777" w:rsidR="000F5C50" w:rsidRPr="008855CB" w:rsidRDefault="00B62FBE" w:rsidP="008855CB">
      <w:pPr>
        <w:pStyle w:val="Heading2"/>
        <w:numPr>
          <w:ilvl w:val="1"/>
          <w:numId w:val="3"/>
        </w:numPr>
        <w:spacing w:line="360" w:lineRule="auto"/>
        <w:jc w:val="both"/>
        <w:rPr>
          <w:rFonts w:asciiTheme="minorBidi" w:hAnsiTheme="minorBidi" w:cstheme="minorBidi"/>
          <w:szCs w:val="24"/>
        </w:rPr>
      </w:pPr>
      <w:bookmarkStart w:id="18" w:name="_Toc191392116"/>
      <w:r w:rsidRPr="008855CB">
        <w:rPr>
          <w:rFonts w:asciiTheme="minorBidi" w:hAnsiTheme="minorBidi" w:cstheme="minorBidi"/>
          <w:szCs w:val="24"/>
        </w:rPr>
        <w:lastRenderedPageBreak/>
        <w:t>Continuing Education and Development for Employees</w:t>
      </w:r>
      <w:bookmarkEnd w:id="18"/>
    </w:p>
    <w:p w14:paraId="13F62D93" w14:textId="77777777" w:rsidR="000F5C50" w:rsidRPr="008855CB" w:rsidRDefault="00B62FBE" w:rsidP="008855CB">
      <w:pPr>
        <w:rPr>
          <w:rFonts w:asciiTheme="minorBidi" w:hAnsiTheme="minorBidi"/>
          <w:szCs w:val="24"/>
        </w:rPr>
      </w:pPr>
      <w:r w:rsidRPr="008855CB">
        <w:rPr>
          <w:rFonts w:asciiTheme="minorBidi" w:hAnsiTheme="minorBidi"/>
          <w:szCs w:val="24"/>
        </w:rPr>
        <w:t>Leadership training should broaden to include more employee participants for higher management positions, to ensure a strong internal pipeline of talent</w:t>
      </w:r>
      <w:r w:rsidR="007418B2" w:rsidRPr="008855CB">
        <w:rPr>
          <w:rFonts w:asciiTheme="minorBidi" w:hAnsiTheme="minorBidi"/>
          <w:szCs w:val="24"/>
        </w:rPr>
        <w:t xml:space="preserve"> (Kumar, 2021)</w:t>
      </w:r>
      <w:r w:rsidRPr="008855CB">
        <w:rPr>
          <w:rFonts w:asciiTheme="minorBidi" w:hAnsiTheme="minorBidi"/>
          <w:szCs w:val="24"/>
        </w:rPr>
        <w:t>. Therefore, greater diversity and inclusion training ensures an inclusive workspace, which leads to increased satisfaction among employees (Charalampos Giousmpasoglou and Evangelia Marinakou, 2024). Marriott should also provide opportunities for career mobility through internal advancement and skill certification to retain top talent and keep attrition low (</w:t>
      </w:r>
      <w:r w:rsidRPr="008855CB">
        <w:rPr>
          <w:rFonts w:asciiTheme="minorBidi" w:hAnsiTheme="minorBidi"/>
          <w:szCs w:val="24"/>
          <w:shd w:val="clear" w:color="auto" w:fill="FFFFFF"/>
        </w:rPr>
        <w:t>Eschenbrenner et al., 2023)</w:t>
      </w:r>
      <w:r w:rsidRPr="008855CB">
        <w:rPr>
          <w:rFonts w:asciiTheme="minorBidi" w:hAnsiTheme="minorBidi"/>
          <w:szCs w:val="24"/>
        </w:rPr>
        <w:t>.</w:t>
      </w:r>
    </w:p>
    <w:p w14:paraId="663F27A8" w14:textId="77777777" w:rsidR="000F5C50" w:rsidRPr="008855CB" w:rsidRDefault="00B62FBE" w:rsidP="008855CB">
      <w:pPr>
        <w:pStyle w:val="Heading2"/>
        <w:numPr>
          <w:ilvl w:val="1"/>
          <w:numId w:val="3"/>
        </w:numPr>
        <w:spacing w:line="360" w:lineRule="auto"/>
        <w:jc w:val="both"/>
        <w:rPr>
          <w:rFonts w:asciiTheme="minorBidi" w:hAnsiTheme="minorBidi" w:cstheme="minorBidi"/>
          <w:szCs w:val="24"/>
        </w:rPr>
      </w:pPr>
      <w:bookmarkStart w:id="19" w:name="_Toc191392117"/>
      <w:r w:rsidRPr="008855CB">
        <w:rPr>
          <w:rFonts w:asciiTheme="minorBidi" w:hAnsiTheme="minorBidi" w:cstheme="minorBidi"/>
          <w:szCs w:val="24"/>
        </w:rPr>
        <w:t>Customer Loyalty Program development</w:t>
      </w:r>
      <w:bookmarkEnd w:id="19"/>
      <w:r w:rsidRPr="008855CB">
        <w:rPr>
          <w:rFonts w:asciiTheme="minorBidi" w:hAnsiTheme="minorBidi" w:cstheme="minorBidi"/>
          <w:szCs w:val="24"/>
        </w:rPr>
        <w:t xml:space="preserve"> </w:t>
      </w:r>
    </w:p>
    <w:p w14:paraId="1FE14E45" w14:textId="77777777" w:rsidR="000F5C50" w:rsidRPr="008855CB" w:rsidRDefault="00B62FBE" w:rsidP="008855CB">
      <w:pPr>
        <w:rPr>
          <w:rFonts w:asciiTheme="minorBidi" w:hAnsiTheme="minorBidi"/>
          <w:szCs w:val="24"/>
        </w:rPr>
      </w:pPr>
      <w:r w:rsidRPr="008855CB">
        <w:rPr>
          <w:rFonts w:asciiTheme="minorBidi" w:hAnsiTheme="minorBidi"/>
          <w:szCs w:val="24"/>
        </w:rPr>
        <w:t>Reward personalisation on travels is much more applicable to high-end loyalty schemes (Saoud and Romman, 2024). This would include airlines and travel businesses finally pooling their discounted future flights and any otherwise special unique travel and premium packages as well. Moreover, such kind of VIP experience would lean towards a lot like priority early check-ins, private lounges, and exclusive concierge</w:t>
      </w:r>
      <w:r w:rsidR="00CC6515" w:rsidRPr="008855CB">
        <w:rPr>
          <w:rFonts w:asciiTheme="minorBidi" w:hAnsiTheme="minorBidi"/>
          <w:szCs w:val="24"/>
        </w:rPr>
        <w:t xml:space="preserve"> (Saoud and Romman, 2024)</w:t>
      </w:r>
      <w:r w:rsidRPr="008855CB">
        <w:rPr>
          <w:rFonts w:asciiTheme="minorBidi" w:hAnsiTheme="minorBidi"/>
          <w:szCs w:val="24"/>
        </w:rPr>
        <w:t xml:space="preserve">. </w:t>
      </w:r>
    </w:p>
    <w:p w14:paraId="218478AC" w14:textId="77777777" w:rsidR="00953628" w:rsidRPr="008855CB" w:rsidRDefault="00B62FBE" w:rsidP="008855CB">
      <w:pPr>
        <w:pStyle w:val="Heading1"/>
        <w:numPr>
          <w:ilvl w:val="0"/>
          <w:numId w:val="3"/>
        </w:numPr>
        <w:spacing w:line="360" w:lineRule="auto"/>
        <w:jc w:val="both"/>
        <w:rPr>
          <w:rFonts w:asciiTheme="minorBidi" w:hAnsiTheme="minorBidi" w:cstheme="minorBidi"/>
          <w:szCs w:val="24"/>
        </w:rPr>
      </w:pPr>
      <w:bookmarkStart w:id="20" w:name="_Toc191392118"/>
      <w:r w:rsidRPr="008855CB">
        <w:rPr>
          <w:rFonts w:asciiTheme="minorBidi" w:hAnsiTheme="minorBidi" w:cstheme="minorBidi"/>
          <w:szCs w:val="24"/>
        </w:rPr>
        <w:t>Conclusion</w:t>
      </w:r>
      <w:bookmarkEnd w:id="20"/>
    </w:p>
    <w:p w14:paraId="555129CE" w14:textId="21EAA928" w:rsidR="00F92923" w:rsidRPr="008855CB" w:rsidRDefault="00B62FBE" w:rsidP="008855CB">
      <w:pPr>
        <w:rPr>
          <w:rFonts w:asciiTheme="minorBidi" w:hAnsiTheme="minorBidi"/>
          <w:szCs w:val="24"/>
        </w:rPr>
      </w:pPr>
      <w:r w:rsidRPr="008855CB">
        <w:rPr>
          <w:rFonts w:asciiTheme="minorBidi" w:hAnsiTheme="minorBidi"/>
          <w:szCs w:val="24"/>
        </w:rPr>
        <w:t xml:space="preserve">Conclusively, this report highly emphasises Marriott International's democratic organisation structure, company culture, and strategic vision, which is already the leader of the game itself in global hospitality. Moreover, digital transformation is created throughout the whole industry </w:t>
      </w:r>
      <w:r w:rsidR="008855CB" w:rsidRPr="008855CB">
        <w:rPr>
          <w:rFonts w:asciiTheme="minorBidi" w:hAnsiTheme="minorBidi"/>
          <w:szCs w:val="24"/>
        </w:rPr>
        <w:t>like</w:t>
      </w:r>
      <w:r w:rsidRPr="008855CB">
        <w:rPr>
          <w:rFonts w:asciiTheme="minorBidi" w:hAnsiTheme="minorBidi"/>
          <w:szCs w:val="24"/>
        </w:rPr>
        <w:t xml:space="preserve"> eco-friendliness and worldwide expansion, enabling them with long-term competitiveness. Moreover</w:t>
      </w:r>
      <w:r w:rsidR="00CC6515" w:rsidRPr="008855CB">
        <w:rPr>
          <w:rFonts w:asciiTheme="minorBidi" w:hAnsiTheme="minorBidi"/>
          <w:szCs w:val="24"/>
        </w:rPr>
        <w:t>,</w:t>
      </w:r>
      <w:r w:rsidRPr="008855CB">
        <w:rPr>
          <w:rFonts w:asciiTheme="minorBidi" w:hAnsiTheme="minorBidi"/>
          <w:szCs w:val="24"/>
        </w:rPr>
        <w:t xml:space="preserve"> continuous improvement in operational efficiency and experience for the customer through investing in AI and other digital technologies. Sustainability initiatives stretch worldwide for the company to meet environmental standards while appealing to eco-travellers</w:t>
      </w:r>
      <w:r w:rsidR="00CC6515" w:rsidRPr="008855CB">
        <w:rPr>
          <w:rFonts w:asciiTheme="minorBidi" w:hAnsiTheme="minorBidi"/>
          <w:szCs w:val="24"/>
        </w:rPr>
        <w:t xml:space="preserve"> (Kumar, 2021)</w:t>
      </w:r>
      <w:r w:rsidRPr="008855CB">
        <w:rPr>
          <w:rFonts w:asciiTheme="minorBidi" w:hAnsiTheme="minorBidi"/>
          <w:szCs w:val="24"/>
        </w:rPr>
        <w:t xml:space="preserve">. </w:t>
      </w:r>
      <w:r w:rsidR="00CC6515" w:rsidRPr="008855CB">
        <w:rPr>
          <w:rFonts w:asciiTheme="minorBidi" w:hAnsiTheme="minorBidi"/>
          <w:szCs w:val="24"/>
        </w:rPr>
        <w:t>Moreover, i</w:t>
      </w:r>
      <w:r w:rsidRPr="008855CB">
        <w:rPr>
          <w:rFonts w:asciiTheme="minorBidi" w:hAnsiTheme="minorBidi"/>
          <w:szCs w:val="24"/>
        </w:rPr>
        <w:t xml:space="preserve">mprovements in the employee training and development system would create a well-skilled and motivated </w:t>
      </w:r>
      <w:r w:rsidR="008855CB" w:rsidRPr="008855CB">
        <w:rPr>
          <w:rFonts w:asciiTheme="minorBidi" w:hAnsiTheme="minorBidi"/>
          <w:szCs w:val="24"/>
        </w:rPr>
        <w:t>workforce</w:t>
      </w:r>
      <w:r w:rsidRPr="008855CB">
        <w:rPr>
          <w:rFonts w:asciiTheme="minorBidi" w:hAnsiTheme="minorBidi"/>
          <w:szCs w:val="24"/>
        </w:rPr>
        <w:t xml:space="preserve"> pool for delivering service up to the standards set by Marriott</w:t>
      </w:r>
      <w:r w:rsidR="00CC6515" w:rsidRPr="008855CB">
        <w:rPr>
          <w:rFonts w:asciiTheme="minorBidi" w:hAnsiTheme="minorBidi"/>
          <w:szCs w:val="24"/>
        </w:rPr>
        <w:t xml:space="preserve"> (Saoud and Romman, 2024)</w:t>
      </w:r>
      <w:r w:rsidRPr="008855CB">
        <w:rPr>
          <w:rFonts w:asciiTheme="minorBidi" w:hAnsiTheme="minorBidi"/>
          <w:szCs w:val="24"/>
        </w:rPr>
        <w:t>. Furthermore, improvement and ta</w:t>
      </w:r>
      <w:r w:rsidR="00CC6515" w:rsidRPr="008855CB">
        <w:rPr>
          <w:rFonts w:asciiTheme="minorBidi" w:hAnsiTheme="minorBidi"/>
          <w:szCs w:val="24"/>
        </w:rPr>
        <w:t>iloring of the loyalty program</w:t>
      </w:r>
      <w:r w:rsidRPr="008855CB">
        <w:rPr>
          <w:rFonts w:asciiTheme="minorBidi" w:hAnsiTheme="minorBidi"/>
          <w:szCs w:val="24"/>
        </w:rPr>
        <w:t xml:space="preserve"> enhance retention and engagement with the brand. Subsequently, Marriott should emerge with </w:t>
      </w:r>
      <w:r w:rsidR="008855CB" w:rsidRPr="008855CB">
        <w:rPr>
          <w:rFonts w:asciiTheme="minorBidi" w:hAnsiTheme="minorBidi"/>
          <w:szCs w:val="24"/>
        </w:rPr>
        <w:t>modern technologies</w:t>
      </w:r>
      <w:r w:rsidRPr="008855CB">
        <w:rPr>
          <w:rFonts w:asciiTheme="minorBidi" w:hAnsiTheme="minorBidi"/>
          <w:szCs w:val="24"/>
        </w:rPr>
        <w:t xml:space="preserve"> and the changes in consumer expectations continuously.</w:t>
      </w:r>
      <w:r w:rsidRPr="008855CB">
        <w:rPr>
          <w:rFonts w:asciiTheme="minorBidi" w:hAnsiTheme="minorBidi"/>
          <w:szCs w:val="24"/>
        </w:rPr>
        <w:br w:type="page"/>
      </w:r>
    </w:p>
    <w:p w14:paraId="25BD97AF" w14:textId="77777777" w:rsidR="007418B2" w:rsidRPr="008855CB" w:rsidRDefault="00B62FBE" w:rsidP="008855CB">
      <w:pPr>
        <w:pStyle w:val="Heading1"/>
        <w:numPr>
          <w:ilvl w:val="0"/>
          <w:numId w:val="3"/>
        </w:numPr>
        <w:spacing w:line="360" w:lineRule="auto"/>
        <w:jc w:val="both"/>
        <w:rPr>
          <w:rFonts w:asciiTheme="minorBidi" w:hAnsiTheme="minorBidi" w:cstheme="minorBidi"/>
          <w:szCs w:val="24"/>
        </w:rPr>
      </w:pPr>
      <w:bookmarkStart w:id="21" w:name="_Toc191392119"/>
      <w:r w:rsidRPr="008855CB">
        <w:rPr>
          <w:rFonts w:asciiTheme="minorBidi" w:hAnsiTheme="minorBidi" w:cstheme="minorBidi"/>
          <w:szCs w:val="24"/>
        </w:rPr>
        <w:lastRenderedPageBreak/>
        <w:t>References</w:t>
      </w:r>
      <w:bookmarkEnd w:id="21"/>
    </w:p>
    <w:p w14:paraId="7570D1DD" w14:textId="7A9CC744"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Abdou, A.H., Hassan, T.H. and Dief, M.M.E. (2020). A Description of Green Hotel Practices and Their Role in Achieving Sustainable Development. </w:t>
      </w:r>
      <w:r w:rsidRPr="008855CB">
        <w:rPr>
          <w:rFonts w:asciiTheme="minorBidi" w:hAnsiTheme="minorBidi" w:cstheme="minorBidi"/>
          <w:i/>
          <w:iCs/>
        </w:rPr>
        <w:t>Sustainability</w:t>
      </w:r>
      <w:r w:rsidRPr="008855CB">
        <w:rPr>
          <w:rFonts w:asciiTheme="minorBidi" w:hAnsiTheme="minorBidi" w:cstheme="minorBidi"/>
        </w:rPr>
        <w:t xml:space="preserve">, [online] 12(22), p.9624. </w:t>
      </w:r>
      <w:r w:rsidR="008855CB" w:rsidRPr="008855CB">
        <w:rPr>
          <w:rFonts w:asciiTheme="minorBidi" w:hAnsiTheme="minorBidi" w:cstheme="minorBidi"/>
        </w:rPr>
        <w:t>doi: https://doi.org/10.3390/su12229624</w:t>
      </w:r>
      <w:r w:rsidRPr="008855CB">
        <w:rPr>
          <w:rFonts w:asciiTheme="minorBidi" w:hAnsiTheme="minorBidi" w:cstheme="minorBidi"/>
        </w:rPr>
        <w:t>.</w:t>
      </w:r>
    </w:p>
    <w:p w14:paraId="042FFB75" w14:textId="7163029A"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Apolloni, M., Volgger, M. and Pforr, C. (2023). Analysis of accommodation providers’ carbon footprint in Australia: motivations and challenges. </w:t>
      </w:r>
      <w:r w:rsidRPr="008855CB">
        <w:rPr>
          <w:rFonts w:asciiTheme="minorBidi" w:hAnsiTheme="minorBidi" w:cstheme="minorBidi"/>
          <w:i/>
          <w:iCs/>
        </w:rPr>
        <w:t>International Journal of Contemporary Hospitality Management</w:t>
      </w:r>
      <w:r w:rsidRPr="008855CB">
        <w:rPr>
          <w:rFonts w:asciiTheme="minorBidi" w:hAnsiTheme="minorBidi" w:cstheme="minorBidi"/>
        </w:rPr>
        <w:t xml:space="preserve">. </w:t>
      </w:r>
      <w:r w:rsidR="008855CB" w:rsidRPr="008855CB">
        <w:rPr>
          <w:rFonts w:asciiTheme="minorBidi" w:hAnsiTheme="minorBidi" w:cstheme="minorBidi"/>
        </w:rPr>
        <w:t>Doi: https://doi.org/10.1108/ijchm-09-2022-1183</w:t>
      </w:r>
      <w:r w:rsidRPr="008855CB">
        <w:rPr>
          <w:rFonts w:asciiTheme="minorBidi" w:hAnsiTheme="minorBidi" w:cstheme="minorBidi"/>
        </w:rPr>
        <w:t>.</w:t>
      </w:r>
    </w:p>
    <w:p w14:paraId="3FCE67D5" w14:textId="77777777"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Armstrong, M. and Taylor, S. (2023). </w:t>
      </w:r>
      <w:r w:rsidRPr="008855CB">
        <w:rPr>
          <w:rFonts w:asciiTheme="minorBidi" w:hAnsiTheme="minorBidi" w:cstheme="minorBidi"/>
          <w:i/>
          <w:iCs/>
        </w:rPr>
        <w:t>Armstrong’s Handbook of Human Resource Management Practice</w:t>
      </w:r>
      <w:r w:rsidRPr="008855CB">
        <w:rPr>
          <w:rFonts w:asciiTheme="minorBidi" w:hAnsiTheme="minorBidi" w:cstheme="minorBidi"/>
        </w:rPr>
        <w:t>. [online] Google Books. Available at: https://books.google.com.pk/books?hl=en&amp;lr=&amp;id=3oChEAAAQBAJ&amp;oi=fnd&amp;pg=PP1&amp;dq=Armstong [Accessed 25 Feb. 2025].</w:t>
      </w:r>
    </w:p>
    <w:p w14:paraId="6C723649" w14:textId="50EC2071"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Bianco, S., Bernard, S. and Singal, M. (2023). The impact of sustainability certifications on performance and competitive action in hotels. </w:t>
      </w:r>
      <w:r w:rsidRPr="008855CB">
        <w:rPr>
          <w:rFonts w:asciiTheme="minorBidi" w:hAnsiTheme="minorBidi" w:cstheme="minorBidi"/>
          <w:i/>
          <w:iCs/>
        </w:rPr>
        <w:t>International Journal of Hospitality Management</w:t>
      </w:r>
      <w:r w:rsidRPr="008855CB">
        <w:rPr>
          <w:rFonts w:asciiTheme="minorBidi" w:hAnsiTheme="minorBidi" w:cstheme="minorBidi"/>
        </w:rPr>
        <w:t xml:space="preserve">, [online] 108, p.103379. </w:t>
      </w:r>
      <w:r w:rsidR="008855CB" w:rsidRPr="008855CB">
        <w:rPr>
          <w:rFonts w:asciiTheme="minorBidi" w:hAnsiTheme="minorBidi" w:cstheme="minorBidi"/>
        </w:rPr>
        <w:t>doi: https://doi.org/10.1016/j.ijhm.2022.103379</w:t>
      </w:r>
      <w:r w:rsidRPr="008855CB">
        <w:rPr>
          <w:rFonts w:asciiTheme="minorBidi" w:hAnsiTheme="minorBidi" w:cstheme="minorBidi"/>
        </w:rPr>
        <w:t>.</w:t>
      </w:r>
    </w:p>
    <w:p w14:paraId="74997B8A" w14:textId="0DF7A238"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Busch, T., Barnett, M.L., Burritt, R., Cashore, B., R. Edward Freeman, Henriques, I., Husted, B.W., Rahul Panwar, Jonatan Pinkse, Schaltegger, S. and York, J. (2023). Moving beyond ‘the’ business case: How to make corporate sustainability work. </w:t>
      </w:r>
      <w:r w:rsidRPr="008855CB">
        <w:rPr>
          <w:rFonts w:asciiTheme="minorBidi" w:hAnsiTheme="minorBidi" w:cstheme="minorBidi"/>
          <w:i/>
          <w:iCs/>
        </w:rPr>
        <w:t>Business Strategy and The Environment</w:t>
      </w:r>
      <w:r w:rsidRPr="008855CB">
        <w:rPr>
          <w:rFonts w:asciiTheme="minorBidi" w:hAnsiTheme="minorBidi" w:cstheme="minorBidi"/>
        </w:rPr>
        <w:t xml:space="preserve">, 33(2). </w:t>
      </w:r>
      <w:r w:rsidR="008855CB" w:rsidRPr="008855CB">
        <w:rPr>
          <w:rFonts w:asciiTheme="minorBidi" w:hAnsiTheme="minorBidi" w:cstheme="minorBidi"/>
        </w:rPr>
        <w:t>doi: https://doi.org/10.1002/bse.3514</w:t>
      </w:r>
      <w:r w:rsidRPr="008855CB">
        <w:rPr>
          <w:rFonts w:asciiTheme="minorBidi" w:hAnsiTheme="minorBidi" w:cstheme="minorBidi"/>
        </w:rPr>
        <w:t>.</w:t>
      </w:r>
    </w:p>
    <w:p w14:paraId="3F254210" w14:textId="3995CA7D"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lang w:val="pt-PT"/>
        </w:rPr>
        <w:t xml:space="preserve">Charalampos Giousmpasoglou and Evangelia Marinakou (2024). </w:t>
      </w:r>
      <w:r w:rsidRPr="008855CB">
        <w:rPr>
          <w:rFonts w:asciiTheme="minorBidi" w:hAnsiTheme="minorBidi" w:cstheme="minorBidi"/>
        </w:rPr>
        <w:t xml:space="preserve">Human Resources Management in Hotels. </w:t>
      </w:r>
      <w:r w:rsidRPr="008855CB">
        <w:rPr>
          <w:rFonts w:asciiTheme="minorBidi" w:hAnsiTheme="minorBidi" w:cstheme="minorBidi"/>
          <w:i/>
          <w:iCs/>
        </w:rPr>
        <w:t>Springer eBooks</w:t>
      </w:r>
      <w:r w:rsidRPr="008855CB">
        <w:rPr>
          <w:rFonts w:asciiTheme="minorBidi" w:hAnsiTheme="minorBidi" w:cstheme="minorBidi"/>
        </w:rPr>
        <w:t xml:space="preserve">, pp.129–158. </w:t>
      </w:r>
      <w:r w:rsidR="008855CB" w:rsidRPr="008855CB">
        <w:rPr>
          <w:rFonts w:asciiTheme="minorBidi" w:hAnsiTheme="minorBidi" w:cstheme="minorBidi"/>
        </w:rPr>
        <w:t>Doi: https://doi.org/10.1007/978-3-031-52803-3_6</w:t>
      </w:r>
      <w:r w:rsidRPr="008855CB">
        <w:rPr>
          <w:rFonts w:asciiTheme="minorBidi" w:hAnsiTheme="minorBidi" w:cstheme="minorBidi"/>
        </w:rPr>
        <w:t>.</w:t>
      </w:r>
    </w:p>
    <w:p w14:paraId="13642D11" w14:textId="77777777"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Eschenbrenner, B., Zlatic, A., Bechtel, M., Collins, B., Straley, C. and Gubbels, G. (2023). Marriott International: A Managerial Strategic Audit. </w:t>
      </w:r>
      <w:r w:rsidRPr="008855CB">
        <w:rPr>
          <w:rFonts w:asciiTheme="minorBidi" w:hAnsiTheme="minorBidi" w:cstheme="minorBidi"/>
          <w:i/>
          <w:iCs/>
        </w:rPr>
        <w:t>Honors Theses, University of Nebraska-Lincoln</w:t>
      </w:r>
      <w:r w:rsidRPr="008855CB">
        <w:rPr>
          <w:rFonts w:asciiTheme="minorBidi" w:hAnsiTheme="minorBidi" w:cstheme="minorBidi"/>
        </w:rPr>
        <w:t>.</w:t>
      </w:r>
    </w:p>
    <w:p w14:paraId="0521A312" w14:textId="071C7313"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lastRenderedPageBreak/>
        <w:t xml:space="preserve">Fang, W.T. (2020). Future Tourism. </w:t>
      </w:r>
      <w:r w:rsidRPr="008855CB">
        <w:rPr>
          <w:rFonts w:asciiTheme="minorBidi" w:hAnsiTheme="minorBidi" w:cstheme="minorBidi"/>
          <w:i/>
          <w:iCs/>
        </w:rPr>
        <w:t>Tourism in Emerging Economies</w:t>
      </w:r>
      <w:r w:rsidRPr="008855CB">
        <w:rPr>
          <w:rFonts w:asciiTheme="minorBidi" w:hAnsiTheme="minorBidi" w:cstheme="minorBidi"/>
        </w:rPr>
        <w:t xml:space="preserve">, pp.267–295. </w:t>
      </w:r>
      <w:r w:rsidR="008855CB" w:rsidRPr="008855CB">
        <w:rPr>
          <w:rFonts w:asciiTheme="minorBidi" w:hAnsiTheme="minorBidi" w:cstheme="minorBidi"/>
        </w:rPr>
        <w:t>doi: https://doi.org/10.1007/978-981-15-2463-9_11</w:t>
      </w:r>
      <w:r w:rsidRPr="008855CB">
        <w:rPr>
          <w:rFonts w:asciiTheme="minorBidi" w:hAnsiTheme="minorBidi" w:cstheme="minorBidi"/>
        </w:rPr>
        <w:t>.</w:t>
      </w:r>
    </w:p>
    <w:p w14:paraId="76799E5C" w14:textId="77777777"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Flood, M. (2023). </w:t>
      </w:r>
      <w:r w:rsidRPr="008855CB">
        <w:rPr>
          <w:rFonts w:asciiTheme="minorBidi" w:hAnsiTheme="minorBidi" w:cstheme="minorBidi"/>
          <w:i/>
          <w:iCs/>
        </w:rPr>
        <w:t>Marriott International Announces Organizational Structure and Executive Appointments</w:t>
      </w:r>
      <w:r w:rsidRPr="008855CB">
        <w:rPr>
          <w:rFonts w:asciiTheme="minorBidi" w:hAnsiTheme="minorBidi" w:cstheme="minorBidi"/>
        </w:rPr>
        <w:t>. [online] Marriott International Newscenter (US). Available at: https://news.marriott.com/news/2023/02/24/marriott-international-announces-organizational-structure-and-executive-appointments.</w:t>
      </w:r>
    </w:p>
    <w:p w14:paraId="32BD31CC" w14:textId="4F98D690"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González-Rodríguez, M.R., Martín-Samper, R.C., Köseoglu, M.A. and Okumus, F. (2019). Hotels’ corporate social responsibility practices, organizational culture, firm reputation, and performance. </w:t>
      </w:r>
      <w:r w:rsidRPr="008855CB">
        <w:rPr>
          <w:rFonts w:asciiTheme="minorBidi" w:hAnsiTheme="minorBidi" w:cstheme="minorBidi"/>
          <w:i/>
          <w:iCs/>
        </w:rPr>
        <w:t>Journal of Sustainable Tourism</w:t>
      </w:r>
      <w:r w:rsidRPr="008855CB">
        <w:rPr>
          <w:rFonts w:asciiTheme="minorBidi" w:hAnsiTheme="minorBidi" w:cstheme="minorBidi"/>
        </w:rPr>
        <w:t xml:space="preserve">, [online] 27(3), pp.398–419. </w:t>
      </w:r>
      <w:r w:rsidR="008855CB" w:rsidRPr="008855CB">
        <w:rPr>
          <w:rFonts w:asciiTheme="minorBidi" w:hAnsiTheme="minorBidi" w:cstheme="minorBidi"/>
        </w:rPr>
        <w:t>doi: https://doi.org/10.1080/09669582.2019.1585441</w:t>
      </w:r>
      <w:r w:rsidRPr="008855CB">
        <w:rPr>
          <w:rFonts w:asciiTheme="minorBidi" w:hAnsiTheme="minorBidi" w:cstheme="minorBidi"/>
        </w:rPr>
        <w:t>.</w:t>
      </w:r>
    </w:p>
    <w:p w14:paraId="1F2C3B0C" w14:textId="77777777"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Harris, J.D., Snell, S.A. and Harrison, K. (2022). </w:t>
      </w:r>
      <w:r w:rsidRPr="008855CB">
        <w:rPr>
          <w:rFonts w:asciiTheme="minorBidi" w:hAnsiTheme="minorBidi" w:cstheme="minorBidi"/>
          <w:i/>
          <w:iCs/>
        </w:rPr>
        <w:t>Marriott International: Hospitality’s Uncertain Future</w:t>
      </w:r>
      <w:r w:rsidRPr="008855CB">
        <w:rPr>
          <w:rFonts w:asciiTheme="minorBidi" w:hAnsiTheme="minorBidi" w:cstheme="minorBidi"/>
        </w:rPr>
        <w:t>. [online] papers.ssrn.com. Available at: https://papers.ssrn.com/sol3/papers.cfm?abstract_id=4248262.</w:t>
      </w:r>
    </w:p>
    <w:p w14:paraId="7EE21053" w14:textId="7965B91D"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Jones, P. (2023). Towards Net-Zero Emissions in the Global Tourism Industry - Research Repository. </w:t>
      </w:r>
      <w:r w:rsidRPr="008855CB">
        <w:rPr>
          <w:rFonts w:asciiTheme="minorBidi" w:hAnsiTheme="minorBidi" w:cstheme="minorBidi"/>
          <w:i/>
          <w:iCs/>
        </w:rPr>
        <w:t>Glos.ac.uk</w:t>
      </w:r>
      <w:r w:rsidRPr="008855CB">
        <w:rPr>
          <w:rFonts w:asciiTheme="minorBidi" w:hAnsiTheme="minorBidi" w:cstheme="minorBidi"/>
        </w:rPr>
        <w:t xml:space="preserve">. [online] </w:t>
      </w:r>
      <w:r w:rsidR="008855CB" w:rsidRPr="008855CB">
        <w:rPr>
          <w:rFonts w:asciiTheme="minorBidi" w:hAnsiTheme="minorBidi" w:cstheme="minorBidi"/>
        </w:rPr>
        <w:t>doi: https://eprints.glos.ac.uk/12354/1/12354-Jones-%282023%29-Towards-Net-Zero-Emissions-in%20the-Global-Tourism-Industry.pdf</w:t>
      </w:r>
      <w:r w:rsidRPr="008855CB">
        <w:rPr>
          <w:rFonts w:asciiTheme="minorBidi" w:hAnsiTheme="minorBidi" w:cstheme="minorBidi"/>
        </w:rPr>
        <w:t>.</w:t>
      </w:r>
    </w:p>
    <w:p w14:paraId="41993F9B" w14:textId="57175B21"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Kumar, P. (2021). </w:t>
      </w:r>
      <w:r w:rsidRPr="008855CB">
        <w:rPr>
          <w:rFonts w:asciiTheme="minorBidi" w:hAnsiTheme="minorBidi" w:cstheme="minorBidi"/>
          <w:i/>
          <w:iCs/>
        </w:rPr>
        <w:t>Hospitality and Tourism Information Technology</w:t>
      </w:r>
      <w:r w:rsidRPr="008855CB">
        <w:rPr>
          <w:rFonts w:asciiTheme="minorBidi" w:hAnsiTheme="minorBidi" w:cstheme="minorBidi"/>
        </w:rPr>
        <w:t xml:space="preserve">. USF M3 Publishing, LLC. </w:t>
      </w:r>
      <w:r w:rsidR="008855CB" w:rsidRPr="008855CB">
        <w:rPr>
          <w:rFonts w:asciiTheme="minorBidi" w:hAnsiTheme="minorBidi" w:cstheme="minorBidi"/>
        </w:rPr>
        <w:t>Doi: https://doi.org/10.5038/9781732127593</w:t>
      </w:r>
      <w:r w:rsidRPr="008855CB">
        <w:rPr>
          <w:rFonts w:asciiTheme="minorBidi" w:hAnsiTheme="minorBidi" w:cstheme="minorBidi"/>
        </w:rPr>
        <w:t>.</w:t>
      </w:r>
    </w:p>
    <w:p w14:paraId="2F29F61A" w14:textId="77777777"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Marriott Hotels Limited (2024). </w:t>
      </w:r>
      <w:r w:rsidRPr="008855CB">
        <w:rPr>
          <w:rFonts w:asciiTheme="minorBidi" w:hAnsiTheme="minorBidi" w:cstheme="minorBidi"/>
          <w:i/>
          <w:iCs/>
        </w:rPr>
        <w:t>MARRIOTT HOTELS LIMITED - Overview (free company information from Companies House)</w:t>
      </w:r>
      <w:r w:rsidRPr="008855CB">
        <w:rPr>
          <w:rFonts w:asciiTheme="minorBidi" w:hAnsiTheme="minorBidi" w:cstheme="minorBidi"/>
        </w:rPr>
        <w:t>. [online] find-and-update.company-information.service.gov.uk. Available at: https://find-and-update.company-information.service.gov.uk/company/01235583.</w:t>
      </w:r>
    </w:p>
    <w:p w14:paraId="77D30049" w14:textId="77777777"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Marriott International (2024). </w:t>
      </w:r>
      <w:r w:rsidRPr="008855CB">
        <w:rPr>
          <w:rFonts w:asciiTheme="minorBidi" w:hAnsiTheme="minorBidi" w:cstheme="minorBidi"/>
          <w:i/>
          <w:iCs/>
        </w:rPr>
        <w:t>Core Values and Heritage | Marriott International Corporate Values</w:t>
      </w:r>
      <w:r w:rsidRPr="008855CB">
        <w:rPr>
          <w:rFonts w:asciiTheme="minorBidi" w:hAnsiTheme="minorBidi" w:cstheme="minorBidi"/>
        </w:rPr>
        <w:t xml:space="preserve">. [online] Marriott.com. Available at: </w:t>
      </w:r>
      <w:hyperlink r:id="rId14" w:history="1">
        <w:r w:rsidRPr="008855CB">
          <w:rPr>
            <w:rStyle w:val="Hyperlink"/>
            <w:rFonts w:asciiTheme="minorBidi" w:eastAsiaTheme="majorEastAsia" w:hAnsiTheme="minorBidi" w:cstheme="minorBidi"/>
            <w:color w:val="auto"/>
          </w:rPr>
          <w:t>https://www.marriott.com/culture-and-values/core-values.mi</w:t>
        </w:r>
      </w:hyperlink>
      <w:r w:rsidRPr="008855CB">
        <w:rPr>
          <w:rFonts w:asciiTheme="minorBidi" w:hAnsiTheme="minorBidi" w:cstheme="minorBidi"/>
        </w:rPr>
        <w:t>.</w:t>
      </w:r>
    </w:p>
    <w:p w14:paraId="74BEDD3D" w14:textId="1235BC15"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lastRenderedPageBreak/>
        <w:t>Olekanma, O., Rodrigo, L.S., Adu, D.A. and Gahir, B. (2024). Small</w:t>
      </w:r>
      <w:r w:rsidRPr="008855CB">
        <w:rPr>
          <w:rFonts w:ascii="Cambria Math" w:hAnsi="Cambria Math" w:cs="Cambria Math"/>
        </w:rPr>
        <w:t>‐</w:t>
      </w:r>
      <w:r w:rsidRPr="008855CB">
        <w:rPr>
          <w:rFonts w:asciiTheme="minorBidi" w:hAnsiTheme="minorBidi" w:cstheme="minorBidi"/>
        </w:rPr>
        <w:t xml:space="preserve"> and medium</w:t>
      </w:r>
      <w:r w:rsidRPr="008855CB">
        <w:rPr>
          <w:rFonts w:ascii="Cambria Math" w:hAnsi="Cambria Math" w:cs="Cambria Math"/>
        </w:rPr>
        <w:t>‐</w:t>
      </w:r>
      <w:r w:rsidRPr="008855CB">
        <w:rPr>
          <w:rFonts w:asciiTheme="minorBidi" w:hAnsiTheme="minorBidi" w:cstheme="minorBidi"/>
        </w:rPr>
        <w:t>sized enterprises</w:t>
      </w:r>
      <w:r w:rsidRPr="008855CB">
        <w:rPr>
          <w:rFonts w:ascii="Arial" w:hAnsi="Arial" w:cs="Arial"/>
        </w:rPr>
        <w:t>’</w:t>
      </w:r>
      <w:r w:rsidRPr="008855CB">
        <w:rPr>
          <w:rFonts w:asciiTheme="minorBidi" w:hAnsiTheme="minorBidi" w:cstheme="minorBidi"/>
        </w:rPr>
        <w:t xml:space="preserve"> carbon footprint reduction initiatives as a catalyst for green jobs: A systematic review and comprehensive business strategy agenda. </w:t>
      </w:r>
      <w:r w:rsidRPr="008855CB">
        <w:rPr>
          <w:rFonts w:asciiTheme="minorBidi" w:hAnsiTheme="minorBidi" w:cstheme="minorBidi"/>
          <w:i/>
          <w:iCs/>
        </w:rPr>
        <w:t>Business strategy and the environment</w:t>
      </w:r>
      <w:r w:rsidRPr="008855CB">
        <w:rPr>
          <w:rFonts w:asciiTheme="minorBidi" w:hAnsiTheme="minorBidi" w:cstheme="minorBidi"/>
        </w:rPr>
        <w:t xml:space="preserve">. </w:t>
      </w:r>
      <w:r w:rsidR="008855CB" w:rsidRPr="008855CB">
        <w:rPr>
          <w:rFonts w:asciiTheme="minorBidi" w:hAnsiTheme="minorBidi" w:cstheme="minorBidi"/>
        </w:rPr>
        <w:t>Doi: https://doi.org/10.1002/bse.3846</w:t>
      </w:r>
      <w:r w:rsidRPr="008855CB">
        <w:rPr>
          <w:rFonts w:asciiTheme="minorBidi" w:hAnsiTheme="minorBidi" w:cstheme="minorBidi"/>
        </w:rPr>
        <w:t>.</w:t>
      </w:r>
    </w:p>
    <w:p w14:paraId="593A5C94" w14:textId="3201C6C8"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Periasamy, P., and Dinesh N. (2024). Leveraging Digital Transformation Technologies in the Hospitality Industry. </w:t>
      </w:r>
      <w:r w:rsidRPr="008855CB">
        <w:rPr>
          <w:rFonts w:asciiTheme="minorBidi" w:hAnsiTheme="minorBidi" w:cstheme="minorBidi"/>
          <w:i/>
          <w:iCs/>
        </w:rPr>
        <w:t>Productivity Press eBooks</w:t>
      </w:r>
      <w:r w:rsidRPr="008855CB">
        <w:rPr>
          <w:rFonts w:asciiTheme="minorBidi" w:hAnsiTheme="minorBidi" w:cstheme="minorBidi"/>
        </w:rPr>
        <w:t xml:space="preserve">, pp.151–165. </w:t>
      </w:r>
      <w:r w:rsidR="008855CB" w:rsidRPr="008855CB">
        <w:rPr>
          <w:rFonts w:asciiTheme="minorBidi" w:hAnsiTheme="minorBidi" w:cstheme="minorBidi"/>
        </w:rPr>
        <w:t>doi: https://doi.org/10.4324/9781032688305-11</w:t>
      </w:r>
      <w:r w:rsidRPr="008855CB">
        <w:rPr>
          <w:rFonts w:asciiTheme="minorBidi" w:hAnsiTheme="minorBidi" w:cstheme="minorBidi"/>
        </w:rPr>
        <w:t>.</w:t>
      </w:r>
    </w:p>
    <w:p w14:paraId="2EFE7781" w14:textId="77777777"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Ramirez, A. and George, B. (2019). Plastic recycling and waste reduction in the hospitality industry: Current challenges and some potential solutions. </w:t>
      </w:r>
      <w:r w:rsidRPr="008855CB">
        <w:rPr>
          <w:rFonts w:asciiTheme="minorBidi" w:hAnsiTheme="minorBidi" w:cstheme="minorBidi"/>
          <w:i/>
          <w:iCs/>
        </w:rPr>
        <w:t>Economics, Management and Sustainability</w:t>
      </w:r>
      <w:r w:rsidRPr="008855CB">
        <w:rPr>
          <w:rFonts w:asciiTheme="minorBidi" w:hAnsiTheme="minorBidi" w:cstheme="minorBidi"/>
        </w:rPr>
        <w:t xml:space="preserve">, [online] 4(1), pp.6–20. Available at: </w:t>
      </w:r>
      <w:hyperlink r:id="rId15" w:history="1">
        <w:r w:rsidRPr="008855CB">
          <w:rPr>
            <w:rStyle w:val="Hyperlink"/>
            <w:rFonts w:asciiTheme="minorBidi" w:eastAsiaTheme="majorEastAsia" w:hAnsiTheme="minorBidi" w:cstheme="minorBidi"/>
            <w:color w:val="auto"/>
          </w:rPr>
          <w:t>https://cyberleninka.ru/article/n/plastic-recycling-and-waste-reduction-in-the-hospitality-industry-current-challenges-and-some-potential-solutions</w:t>
        </w:r>
      </w:hyperlink>
      <w:r w:rsidRPr="008855CB">
        <w:rPr>
          <w:rFonts w:asciiTheme="minorBidi" w:hAnsiTheme="minorBidi" w:cstheme="minorBidi"/>
        </w:rPr>
        <w:t>.</w:t>
      </w:r>
    </w:p>
    <w:p w14:paraId="733B4C41" w14:textId="1FC55A0D"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Saoud, L.S. and Romman, A.A. (2024). AI-Powered Chatbots in the Telecommunications Industry in the UAE: Studying the Factors Impacting Consumer Adoption. </w:t>
      </w:r>
      <w:r w:rsidRPr="008855CB">
        <w:rPr>
          <w:rFonts w:asciiTheme="minorBidi" w:hAnsiTheme="minorBidi" w:cstheme="minorBidi"/>
          <w:i/>
          <w:iCs/>
        </w:rPr>
        <w:t>2024 15th International Conference on Information and Communication Technology Convergence (ICTC)</w:t>
      </w:r>
      <w:r w:rsidRPr="008855CB">
        <w:rPr>
          <w:rFonts w:asciiTheme="minorBidi" w:hAnsiTheme="minorBidi" w:cstheme="minorBidi"/>
        </w:rPr>
        <w:t xml:space="preserve">, [online] pp.1549–1553. </w:t>
      </w:r>
      <w:r w:rsidR="008855CB" w:rsidRPr="008855CB">
        <w:rPr>
          <w:rFonts w:asciiTheme="minorBidi" w:hAnsiTheme="minorBidi" w:cstheme="minorBidi"/>
        </w:rPr>
        <w:t>doi: https://doi.org/10.1109/ictc62082.2024.10827670</w:t>
      </w:r>
      <w:r w:rsidRPr="008855CB">
        <w:rPr>
          <w:rFonts w:asciiTheme="minorBidi" w:hAnsiTheme="minorBidi" w:cstheme="minorBidi"/>
        </w:rPr>
        <w:t>.</w:t>
      </w:r>
    </w:p>
    <w:p w14:paraId="44E942E3" w14:textId="77777777"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Statista (2024). </w:t>
      </w:r>
      <w:r w:rsidRPr="008855CB">
        <w:rPr>
          <w:rFonts w:asciiTheme="minorBidi" w:hAnsiTheme="minorBidi" w:cstheme="minorBidi"/>
          <w:i/>
          <w:iCs/>
        </w:rPr>
        <w:t>Marriott net income worldwide 2020</w:t>
      </w:r>
      <w:r w:rsidRPr="008855CB">
        <w:rPr>
          <w:rFonts w:asciiTheme="minorBidi" w:hAnsiTheme="minorBidi" w:cstheme="minorBidi"/>
        </w:rPr>
        <w:t>. [online] Statista. Available at: https://www.statista.com/statistics/256252/net-income-of-marriott-international/.</w:t>
      </w:r>
    </w:p>
    <w:p w14:paraId="43B7E03F" w14:textId="77777777"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Statista (2024). </w:t>
      </w:r>
      <w:r w:rsidRPr="008855CB">
        <w:rPr>
          <w:rFonts w:asciiTheme="minorBidi" w:hAnsiTheme="minorBidi" w:cstheme="minorBidi"/>
          <w:i/>
          <w:iCs/>
        </w:rPr>
        <w:t>The global market size of the hospitality industry in 2020</w:t>
      </w:r>
      <w:r w:rsidRPr="008855CB">
        <w:rPr>
          <w:rFonts w:asciiTheme="minorBidi" w:hAnsiTheme="minorBidi" w:cstheme="minorBidi"/>
        </w:rPr>
        <w:t>. [online] Statista. Available at: https://www.statista.com/statistics/1247012/global-market-size-of-the-hospitality-industry/.</w:t>
      </w:r>
    </w:p>
    <w:p w14:paraId="0022AC4E" w14:textId="77777777" w:rsidR="004E7A1C" w:rsidRPr="008855CB" w:rsidRDefault="004E7A1C" w:rsidP="008855CB">
      <w:pPr>
        <w:pStyle w:val="NormalWeb"/>
        <w:spacing w:before="0" w:beforeAutospacing="0" w:after="240" w:afterAutospacing="0" w:line="360" w:lineRule="auto"/>
        <w:ind w:left="720" w:hanging="720"/>
        <w:jc w:val="both"/>
        <w:rPr>
          <w:rFonts w:asciiTheme="minorBidi" w:hAnsiTheme="minorBidi" w:cstheme="minorBidi"/>
        </w:rPr>
      </w:pPr>
      <w:r w:rsidRPr="008855CB">
        <w:rPr>
          <w:rFonts w:asciiTheme="minorBidi" w:hAnsiTheme="minorBidi" w:cstheme="minorBidi"/>
        </w:rPr>
        <w:t xml:space="preserve">Visser, M., Sikkenga, B. and Berry, M. (2021). </w:t>
      </w:r>
      <w:r w:rsidRPr="008855CB">
        <w:rPr>
          <w:rFonts w:asciiTheme="minorBidi" w:hAnsiTheme="minorBidi" w:cstheme="minorBidi"/>
          <w:i/>
          <w:iCs/>
        </w:rPr>
        <w:t>Digital Marketing Fundamentals</w:t>
      </w:r>
      <w:r w:rsidRPr="008855CB">
        <w:rPr>
          <w:rFonts w:asciiTheme="minorBidi" w:hAnsiTheme="minorBidi" w:cstheme="minorBidi"/>
        </w:rPr>
        <w:t>. [online] Google Books. Available at: https://books.google.com.pk/books?hl=en&amp;lr=&amp;id=xG8IEQAAQBAJ&amp;oi=fnd&amp;pg=PP1&amp;dq=Marriott+investing+in+the+digital+engagement+increases+exponential+downloads+of+the+Bonvoy+app+and+31+million+new+loyalty+program+members&amp;ots=pxG1mroO19&amp;sig=tJt5h3jpSVCt-</w:t>
      </w:r>
      <w:r w:rsidRPr="008855CB">
        <w:rPr>
          <w:rFonts w:asciiTheme="minorBidi" w:hAnsiTheme="minorBidi" w:cstheme="minorBidi"/>
        </w:rPr>
        <w:lastRenderedPageBreak/>
        <w:t>_DpApC2OdY2ZAI&amp;redir_esc=y#v=onepage&amp;q&amp;f=false [Accessed 25 Feb. 2025].</w:t>
      </w:r>
    </w:p>
    <w:p w14:paraId="4D38D087" w14:textId="77777777" w:rsidR="00953628" w:rsidRPr="00B62FBE" w:rsidRDefault="00953628" w:rsidP="00B62FBE">
      <w:pPr>
        <w:rPr>
          <w:rFonts w:cs="Times New Roman"/>
          <w:szCs w:val="24"/>
        </w:rPr>
      </w:pPr>
    </w:p>
    <w:sectPr w:rsidR="00953628" w:rsidRPr="00B62FBE" w:rsidSect="004E7A1C">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1475D" w14:textId="77777777" w:rsidR="00F2740C" w:rsidRDefault="00F2740C" w:rsidP="004E7A1C">
      <w:pPr>
        <w:spacing w:after="0" w:line="240" w:lineRule="auto"/>
      </w:pPr>
      <w:r>
        <w:separator/>
      </w:r>
    </w:p>
  </w:endnote>
  <w:endnote w:type="continuationSeparator" w:id="0">
    <w:p w14:paraId="3FD0F250" w14:textId="77777777" w:rsidR="00F2740C" w:rsidRDefault="00F2740C" w:rsidP="004E7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EC656" w14:textId="77777777" w:rsidR="00406B98" w:rsidRDefault="00406B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41D99" w14:textId="77777777" w:rsidR="00406B98" w:rsidRDefault="00406B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18E72" w14:textId="77777777" w:rsidR="00406B98" w:rsidRDefault="00406B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88F88" w14:textId="77777777" w:rsidR="00F2740C" w:rsidRDefault="00F2740C" w:rsidP="004E7A1C">
      <w:pPr>
        <w:spacing w:after="0" w:line="240" w:lineRule="auto"/>
      </w:pPr>
      <w:r>
        <w:separator/>
      </w:r>
    </w:p>
  </w:footnote>
  <w:footnote w:type="continuationSeparator" w:id="0">
    <w:p w14:paraId="0DD204FA" w14:textId="77777777" w:rsidR="00F2740C" w:rsidRDefault="00F2740C" w:rsidP="004E7A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4CE3E" w14:textId="77777777" w:rsidR="00406B98" w:rsidRDefault="00406B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9490556"/>
      <w:docPartObj>
        <w:docPartGallery w:val="Page Numbers (Top of Page)"/>
        <w:docPartUnique/>
      </w:docPartObj>
    </w:sdtPr>
    <w:sdtEndPr>
      <w:rPr>
        <w:noProof/>
      </w:rPr>
    </w:sdtEndPr>
    <w:sdtContent>
      <w:p w14:paraId="4BBAB7B9" w14:textId="77777777" w:rsidR="004E7A1C" w:rsidRDefault="004E7A1C">
        <w:pPr>
          <w:pStyle w:val="Header"/>
          <w:jc w:val="right"/>
        </w:pPr>
        <w:r>
          <w:fldChar w:fldCharType="begin"/>
        </w:r>
        <w:r>
          <w:instrText xml:space="preserve"> PAGE   \* MERGEFORMAT </w:instrText>
        </w:r>
        <w:r>
          <w:fldChar w:fldCharType="separate"/>
        </w:r>
        <w:r w:rsidR="00406B98">
          <w:rPr>
            <w:noProof/>
          </w:rPr>
          <w:t>15</w:t>
        </w:r>
        <w:r>
          <w:rPr>
            <w:noProof/>
          </w:rPr>
          <w:fldChar w:fldCharType="end"/>
        </w:r>
      </w:p>
    </w:sdtContent>
  </w:sdt>
  <w:p w14:paraId="55272293" w14:textId="77777777" w:rsidR="004E7A1C" w:rsidRDefault="004E7A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ED1BD" w14:textId="77777777" w:rsidR="00406B98" w:rsidRDefault="00406B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83172"/>
    <w:multiLevelType w:val="hybridMultilevel"/>
    <w:tmpl w:val="24F07F08"/>
    <w:lvl w:ilvl="0" w:tplc="14B85536">
      <w:start w:val="1"/>
      <w:numFmt w:val="decimal"/>
      <w:lvlText w:val="%1."/>
      <w:lvlJc w:val="left"/>
      <w:pPr>
        <w:ind w:left="720" w:hanging="360"/>
      </w:pPr>
    </w:lvl>
    <w:lvl w:ilvl="1" w:tplc="6F325094" w:tentative="1">
      <w:start w:val="1"/>
      <w:numFmt w:val="lowerLetter"/>
      <w:lvlText w:val="%2."/>
      <w:lvlJc w:val="left"/>
      <w:pPr>
        <w:ind w:left="1440" w:hanging="360"/>
      </w:pPr>
    </w:lvl>
    <w:lvl w:ilvl="2" w:tplc="CFDCEB5C" w:tentative="1">
      <w:start w:val="1"/>
      <w:numFmt w:val="lowerRoman"/>
      <w:lvlText w:val="%3."/>
      <w:lvlJc w:val="right"/>
      <w:pPr>
        <w:ind w:left="2160" w:hanging="180"/>
      </w:pPr>
    </w:lvl>
    <w:lvl w:ilvl="3" w:tplc="D3F87BEE" w:tentative="1">
      <w:start w:val="1"/>
      <w:numFmt w:val="decimal"/>
      <w:lvlText w:val="%4."/>
      <w:lvlJc w:val="left"/>
      <w:pPr>
        <w:ind w:left="2880" w:hanging="360"/>
      </w:pPr>
    </w:lvl>
    <w:lvl w:ilvl="4" w:tplc="00A89C6A" w:tentative="1">
      <w:start w:val="1"/>
      <w:numFmt w:val="lowerLetter"/>
      <w:lvlText w:val="%5."/>
      <w:lvlJc w:val="left"/>
      <w:pPr>
        <w:ind w:left="3600" w:hanging="360"/>
      </w:pPr>
    </w:lvl>
    <w:lvl w:ilvl="5" w:tplc="0CCE836E" w:tentative="1">
      <w:start w:val="1"/>
      <w:numFmt w:val="lowerRoman"/>
      <w:lvlText w:val="%6."/>
      <w:lvlJc w:val="right"/>
      <w:pPr>
        <w:ind w:left="4320" w:hanging="180"/>
      </w:pPr>
    </w:lvl>
    <w:lvl w:ilvl="6" w:tplc="A5869050" w:tentative="1">
      <w:start w:val="1"/>
      <w:numFmt w:val="decimal"/>
      <w:lvlText w:val="%7."/>
      <w:lvlJc w:val="left"/>
      <w:pPr>
        <w:ind w:left="5040" w:hanging="360"/>
      </w:pPr>
    </w:lvl>
    <w:lvl w:ilvl="7" w:tplc="DDD0FB8A" w:tentative="1">
      <w:start w:val="1"/>
      <w:numFmt w:val="lowerLetter"/>
      <w:lvlText w:val="%8."/>
      <w:lvlJc w:val="left"/>
      <w:pPr>
        <w:ind w:left="5760" w:hanging="360"/>
      </w:pPr>
    </w:lvl>
    <w:lvl w:ilvl="8" w:tplc="82127846" w:tentative="1">
      <w:start w:val="1"/>
      <w:numFmt w:val="lowerRoman"/>
      <w:lvlText w:val="%9."/>
      <w:lvlJc w:val="right"/>
      <w:pPr>
        <w:ind w:left="6480" w:hanging="180"/>
      </w:pPr>
    </w:lvl>
  </w:abstractNum>
  <w:abstractNum w:abstractNumId="1" w15:restartNumberingAfterBreak="0">
    <w:nsid w:val="1CE00422"/>
    <w:multiLevelType w:val="multilevel"/>
    <w:tmpl w:val="DC96E12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DA460A6"/>
    <w:multiLevelType w:val="multilevel"/>
    <w:tmpl w:val="338E2B3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F617127"/>
    <w:multiLevelType w:val="multilevel"/>
    <w:tmpl w:val="DC96E12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A5C4643"/>
    <w:multiLevelType w:val="multilevel"/>
    <w:tmpl w:val="F07C67F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8C76A8E"/>
    <w:multiLevelType w:val="multilevel"/>
    <w:tmpl w:val="DC96E12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CD1716D"/>
    <w:multiLevelType w:val="multilevel"/>
    <w:tmpl w:val="03029F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3CA5625"/>
    <w:multiLevelType w:val="multilevel"/>
    <w:tmpl w:val="DC96E12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C69095C"/>
    <w:multiLevelType w:val="hybridMultilevel"/>
    <w:tmpl w:val="3B6E4EB0"/>
    <w:lvl w:ilvl="0" w:tplc="4660550E">
      <w:start w:val="1"/>
      <w:numFmt w:val="decimal"/>
      <w:lvlText w:val="%1."/>
      <w:lvlJc w:val="left"/>
      <w:pPr>
        <w:ind w:left="720" w:hanging="360"/>
      </w:pPr>
      <w:rPr>
        <w:rFonts w:hint="default"/>
      </w:rPr>
    </w:lvl>
    <w:lvl w:ilvl="1" w:tplc="7AD839E6" w:tentative="1">
      <w:start w:val="1"/>
      <w:numFmt w:val="lowerLetter"/>
      <w:lvlText w:val="%2."/>
      <w:lvlJc w:val="left"/>
      <w:pPr>
        <w:ind w:left="1440" w:hanging="360"/>
      </w:pPr>
    </w:lvl>
    <w:lvl w:ilvl="2" w:tplc="892CCEF2" w:tentative="1">
      <w:start w:val="1"/>
      <w:numFmt w:val="lowerRoman"/>
      <w:lvlText w:val="%3."/>
      <w:lvlJc w:val="right"/>
      <w:pPr>
        <w:ind w:left="2160" w:hanging="180"/>
      </w:pPr>
    </w:lvl>
    <w:lvl w:ilvl="3" w:tplc="AEB4BE38" w:tentative="1">
      <w:start w:val="1"/>
      <w:numFmt w:val="decimal"/>
      <w:lvlText w:val="%4."/>
      <w:lvlJc w:val="left"/>
      <w:pPr>
        <w:ind w:left="2880" w:hanging="360"/>
      </w:pPr>
    </w:lvl>
    <w:lvl w:ilvl="4" w:tplc="0E0A19E2" w:tentative="1">
      <w:start w:val="1"/>
      <w:numFmt w:val="lowerLetter"/>
      <w:lvlText w:val="%5."/>
      <w:lvlJc w:val="left"/>
      <w:pPr>
        <w:ind w:left="3600" w:hanging="360"/>
      </w:pPr>
    </w:lvl>
    <w:lvl w:ilvl="5" w:tplc="39E4579E" w:tentative="1">
      <w:start w:val="1"/>
      <w:numFmt w:val="lowerRoman"/>
      <w:lvlText w:val="%6."/>
      <w:lvlJc w:val="right"/>
      <w:pPr>
        <w:ind w:left="4320" w:hanging="180"/>
      </w:pPr>
    </w:lvl>
    <w:lvl w:ilvl="6" w:tplc="BAA62278" w:tentative="1">
      <w:start w:val="1"/>
      <w:numFmt w:val="decimal"/>
      <w:lvlText w:val="%7."/>
      <w:lvlJc w:val="left"/>
      <w:pPr>
        <w:ind w:left="5040" w:hanging="360"/>
      </w:pPr>
    </w:lvl>
    <w:lvl w:ilvl="7" w:tplc="B6321B9A" w:tentative="1">
      <w:start w:val="1"/>
      <w:numFmt w:val="lowerLetter"/>
      <w:lvlText w:val="%8."/>
      <w:lvlJc w:val="left"/>
      <w:pPr>
        <w:ind w:left="5760" w:hanging="360"/>
      </w:pPr>
    </w:lvl>
    <w:lvl w:ilvl="8" w:tplc="398AE32C" w:tentative="1">
      <w:start w:val="1"/>
      <w:numFmt w:val="lowerRoman"/>
      <w:lvlText w:val="%9."/>
      <w:lvlJc w:val="right"/>
      <w:pPr>
        <w:ind w:left="6480" w:hanging="180"/>
      </w:pPr>
    </w:lvl>
  </w:abstractNum>
  <w:abstractNum w:abstractNumId="9" w15:restartNumberingAfterBreak="0">
    <w:nsid w:val="7DA618D6"/>
    <w:multiLevelType w:val="multilevel"/>
    <w:tmpl w:val="B5F63AE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12100877">
    <w:abstractNumId w:val="4"/>
  </w:num>
  <w:num w:numId="2" w16cid:durableId="76099958">
    <w:abstractNumId w:val="6"/>
  </w:num>
  <w:num w:numId="3" w16cid:durableId="220873979">
    <w:abstractNumId w:val="1"/>
  </w:num>
  <w:num w:numId="4" w16cid:durableId="1122067660">
    <w:abstractNumId w:val="9"/>
  </w:num>
  <w:num w:numId="5" w16cid:durableId="1010907624">
    <w:abstractNumId w:val="8"/>
  </w:num>
  <w:num w:numId="6" w16cid:durableId="64496411">
    <w:abstractNumId w:val="3"/>
  </w:num>
  <w:num w:numId="7" w16cid:durableId="2007508742">
    <w:abstractNumId w:val="7"/>
  </w:num>
  <w:num w:numId="8" w16cid:durableId="17126089">
    <w:abstractNumId w:val="0"/>
  </w:num>
  <w:num w:numId="9" w16cid:durableId="361634390">
    <w:abstractNumId w:val="2"/>
  </w:num>
  <w:num w:numId="10" w16cid:durableId="4832828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628"/>
    <w:rsid w:val="00017571"/>
    <w:rsid w:val="00063333"/>
    <w:rsid w:val="000A5AAC"/>
    <w:rsid w:val="000D2CA1"/>
    <w:rsid w:val="000F5C50"/>
    <w:rsid w:val="001623F8"/>
    <w:rsid w:val="001B6CD5"/>
    <w:rsid w:val="002103FF"/>
    <w:rsid w:val="00246C5F"/>
    <w:rsid w:val="00246FF6"/>
    <w:rsid w:val="00270469"/>
    <w:rsid w:val="003359B5"/>
    <w:rsid w:val="00380BE6"/>
    <w:rsid w:val="003A40DC"/>
    <w:rsid w:val="003C5C06"/>
    <w:rsid w:val="003F14B1"/>
    <w:rsid w:val="00406B98"/>
    <w:rsid w:val="00420E00"/>
    <w:rsid w:val="00456AA8"/>
    <w:rsid w:val="004A425D"/>
    <w:rsid w:val="004E7A1C"/>
    <w:rsid w:val="00551F8E"/>
    <w:rsid w:val="00606CA5"/>
    <w:rsid w:val="007335A8"/>
    <w:rsid w:val="007418B2"/>
    <w:rsid w:val="007B7769"/>
    <w:rsid w:val="008222AC"/>
    <w:rsid w:val="008226FB"/>
    <w:rsid w:val="00852D2C"/>
    <w:rsid w:val="008855CB"/>
    <w:rsid w:val="00942B38"/>
    <w:rsid w:val="00953628"/>
    <w:rsid w:val="0099238F"/>
    <w:rsid w:val="00A178E4"/>
    <w:rsid w:val="00AF44D6"/>
    <w:rsid w:val="00B20430"/>
    <w:rsid w:val="00B62FBE"/>
    <w:rsid w:val="00BA005F"/>
    <w:rsid w:val="00C241C0"/>
    <w:rsid w:val="00C402DB"/>
    <w:rsid w:val="00C50294"/>
    <w:rsid w:val="00CC6515"/>
    <w:rsid w:val="00E2318D"/>
    <w:rsid w:val="00EC36C9"/>
    <w:rsid w:val="00EE1FB8"/>
    <w:rsid w:val="00F10407"/>
    <w:rsid w:val="00F2740C"/>
    <w:rsid w:val="00F47376"/>
    <w:rsid w:val="00F62780"/>
    <w:rsid w:val="00F92923"/>
    <w:rsid w:val="00FE1A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027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8E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52D2C"/>
    <w:pPr>
      <w:keepNext/>
      <w:keepLines/>
      <w:numPr>
        <w:numId w:val="4"/>
      </w:numPr>
      <w:spacing w:before="240" w:after="0" w:line="259" w:lineRule="auto"/>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B6CD5"/>
    <w:pPr>
      <w:keepNext/>
      <w:keepLines/>
      <w:numPr>
        <w:ilvl w:val="1"/>
        <w:numId w:val="4"/>
      </w:numPr>
      <w:spacing w:before="40" w:after="0" w:line="259" w:lineRule="auto"/>
      <w:jc w:val="left"/>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3A40DC"/>
    <w:pPr>
      <w:keepNext/>
      <w:keepLines/>
      <w:numPr>
        <w:ilvl w:val="2"/>
        <w:numId w:val="4"/>
      </w:numPr>
      <w:spacing w:before="200" w:after="0"/>
      <w:outlineLvl w:val="2"/>
    </w:pPr>
    <w:rPr>
      <w:rFonts w:eastAsiaTheme="majorEastAsia" w:cstheme="majorBidi"/>
      <w:b/>
      <w:bCs/>
      <w:i/>
    </w:rPr>
  </w:style>
  <w:style w:type="paragraph" w:styleId="Heading4">
    <w:name w:val="heading 4"/>
    <w:basedOn w:val="Normal"/>
    <w:next w:val="Normal"/>
    <w:link w:val="Heading4Char"/>
    <w:uiPriority w:val="9"/>
    <w:semiHidden/>
    <w:unhideWhenUsed/>
    <w:qFormat/>
    <w:rsid w:val="00F10407"/>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10407"/>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F10407"/>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F10407"/>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0407"/>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0407"/>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A40DC"/>
    <w:rPr>
      <w:rFonts w:eastAsiaTheme="majorEastAsia" w:cstheme="majorBidi"/>
      <w:b/>
      <w:bCs/>
      <w:i/>
    </w:rPr>
  </w:style>
  <w:style w:type="character" w:customStyle="1" w:styleId="Heading1Char">
    <w:name w:val="Heading 1 Char"/>
    <w:basedOn w:val="DefaultParagraphFont"/>
    <w:link w:val="Heading1"/>
    <w:uiPriority w:val="9"/>
    <w:rsid w:val="00852D2C"/>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B6CD5"/>
    <w:rPr>
      <w:rFonts w:ascii="Times New Roman" w:eastAsiaTheme="majorEastAsia" w:hAnsi="Times New Roman" w:cstheme="majorBidi"/>
      <w:b/>
      <w:sz w:val="24"/>
      <w:szCs w:val="26"/>
    </w:rPr>
  </w:style>
  <w:style w:type="paragraph" w:styleId="Caption">
    <w:name w:val="caption"/>
    <w:basedOn w:val="Normal"/>
    <w:next w:val="Normal"/>
    <w:uiPriority w:val="35"/>
    <w:unhideWhenUsed/>
    <w:qFormat/>
    <w:rsid w:val="007335A8"/>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F10407"/>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F10407"/>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F10407"/>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F10407"/>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F1040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0407"/>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E2318D"/>
    <w:pPr>
      <w:ind w:left="720"/>
      <w:contextualSpacing/>
    </w:pPr>
  </w:style>
  <w:style w:type="paragraph" w:styleId="TOCHeading">
    <w:name w:val="TOC Heading"/>
    <w:basedOn w:val="Heading1"/>
    <w:next w:val="Normal"/>
    <w:uiPriority w:val="39"/>
    <w:unhideWhenUsed/>
    <w:qFormat/>
    <w:rsid w:val="00F92923"/>
    <w:pPr>
      <w:numPr>
        <w:numId w:val="0"/>
      </w:num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F92923"/>
    <w:pPr>
      <w:spacing w:after="100"/>
    </w:pPr>
  </w:style>
  <w:style w:type="paragraph" w:styleId="TOC2">
    <w:name w:val="toc 2"/>
    <w:basedOn w:val="Normal"/>
    <w:next w:val="Normal"/>
    <w:autoRedefine/>
    <w:uiPriority w:val="39"/>
    <w:unhideWhenUsed/>
    <w:rsid w:val="00F92923"/>
    <w:pPr>
      <w:spacing w:after="100"/>
      <w:ind w:left="240"/>
    </w:pPr>
  </w:style>
  <w:style w:type="character" w:styleId="Hyperlink">
    <w:name w:val="Hyperlink"/>
    <w:basedOn w:val="DefaultParagraphFont"/>
    <w:uiPriority w:val="99"/>
    <w:unhideWhenUsed/>
    <w:rsid w:val="00F92923"/>
    <w:rPr>
      <w:color w:val="0563C1" w:themeColor="hyperlink"/>
      <w:u w:val="single"/>
    </w:rPr>
  </w:style>
  <w:style w:type="paragraph" w:styleId="NormalWeb">
    <w:name w:val="Normal (Web)"/>
    <w:basedOn w:val="Normal"/>
    <w:uiPriority w:val="99"/>
    <w:semiHidden/>
    <w:unhideWhenUsed/>
    <w:rsid w:val="007418B2"/>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4E7A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7A1C"/>
    <w:rPr>
      <w:rFonts w:ascii="Times New Roman" w:hAnsi="Times New Roman"/>
      <w:sz w:val="24"/>
    </w:rPr>
  </w:style>
  <w:style w:type="paragraph" w:styleId="Footer">
    <w:name w:val="footer"/>
    <w:basedOn w:val="Normal"/>
    <w:link w:val="FooterChar"/>
    <w:uiPriority w:val="99"/>
    <w:unhideWhenUsed/>
    <w:rsid w:val="004E7A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7A1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cyberleninka.ru/article/n/plastic-recycling-and-waste-reduction-in-the-hospitality-industry-current-challenges-and-some-potential-solutions"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marriott.com/culture-and-values/core-values.mi"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48DED-2C67-476E-9EF2-0CFD29F0D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3505</Words>
  <Characters>19985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2025-03-01T07:34:00Z</dcterms:created>
  <dcterms:modified xsi:type="dcterms:W3CDTF">2025-03-01T07:36:00Z</dcterms:modified>
</cp:coreProperties>
</file>