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07B1" w14:textId="0F62983C" w:rsidR="00824093" w:rsidRPr="00CE4277" w:rsidRDefault="00824093" w:rsidP="00CE4277">
      <w:pPr>
        <w:spacing w:line="360" w:lineRule="auto"/>
        <w:rPr>
          <w:rFonts w:ascii="Arial" w:hAnsi="Arial" w:cs="Arial"/>
          <w:sz w:val="24"/>
          <w:szCs w:val="24"/>
          <w:u w:val="single"/>
        </w:rPr>
      </w:pPr>
      <w:r w:rsidRPr="00CE4277">
        <w:rPr>
          <w:rFonts w:ascii="Arial" w:hAnsi="Arial" w:cs="Arial"/>
          <w:sz w:val="24"/>
          <w:szCs w:val="24"/>
          <w:u w:val="single"/>
        </w:rPr>
        <w:t>Co</w:t>
      </w:r>
      <w:r w:rsidR="00A360DC" w:rsidRPr="00CE4277">
        <w:rPr>
          <w:rFonts w:ascii="Arial" w:hAnsi="Arial" w:cs="Arial"/>
          <w:sz w:val="24"/>
          <w:szCs w:val="24"/>
          <w:u w:val="single"/>
        </w:rPr>
        <w:t>ntents</w:t>
      </w:r>
    </w:p>
    <w:p w14:paraId="7261CB50" w14:textId="7DB8C6D4" w:rsidR="00A360DC" w:rsidRPr="00CE4277" w:rsidRDefault="00A360DC" w:rsidP="00CE4277">
      <w:pPr>
        <w:spacing w:line="360" w:lineRule="auto"/>
        <w:rPr>
          <w:rFonts w:ascii="Arial" w:hAnsi="Arial" w:cs="Arial"/>
          <w:sz w:val="24"/>
          <w:szCs w:val="24"/>
        </w:rPr>
      </w:pPr>
      <w:r w:rsidRPr="00CE4277">
        <w:rPr>
          <w:rFonts w:ascii="Arial" w:hAnsi="Arial" w:cs="Arial"/>
          <w:sz w:val="24"/>
          <w:szCs w:val="24"/>
          <w:u w:val="single"/>
        </w:rPr>
        <w:t xml:space="preserve">Section 1- </w:t>
      </w:r>
      <w:r w:rsidRPr="00CE4277">
        <w:rPr>
          <w:rFonts w:ascii="Arial" w:hAnsi="Arial" w:cs="Arial"/>
          <w:sz w:val="24"/>
          <w:szCs w:val="24"/>
        </w:rPr>
        <w:t xml:space="preserve">Evidence of a clear understanding of a variety of types of play. </w:t>
      </w:r>
      <w:r w:rsidR="007B74B3">
        <w:rPr>
          <w:rFonts w:ascii="Arial" w:hAnsi="Arial" w:cs="Arial"/>
          <w:sz w:val="24"/>
          <w:szCs w:val="24"/>
        </w:rPr>
        <w:t>– 779 words</w:t>
      </w:r>
    </w:p>
    <w:p w14:paraId="31F01B23" w14:textId="12D71094" w:rsidR="00A360DC" w:rsidRPr="00CE4277" w:rsidRDefault="00A360DC" w:rsidP="00CE4277">
      <w:pPr>
        <w:spacing w:line="360" w:lineRule="auto"/>
        <w:rPr>
          <w:rFonts w:ascii="Arial" w:hAnsi="Arial" w:cs="Arial"/>
          <w:sz w:val="24"/>
          <w:szCs w:val="24"/>
        </w:rPr>
      </w:pPr>
      <w:r w:rsidRPr="00CE4277">
        <w:rPr>
          <w:rFonts w:ascii="Arial" w:hAnsi="Arial" w:cs="Arial"/>
          <w:sz w:val="24"/>
          <w:szCs w:val="24"/>
          <w:u w:val="single"/>
        </w:rPr>
        <w:t xml:space="preserve">Section 2- </w:t>
      </w:r>
      <w:r w:rsidRPr="00CE4277">
        <w:rPr>
          <w:rFonts w:ascii="Arial" w:hAnsi="Arial" w:cs="Arial"/>
          <w:sz w:val="24"/>
          <w:szCs w:val="24"/>
        </w:rPr>
        <w:t>Evidence of why it is important for children to choose their own play and the importance of the role of an adult in children’s play.</w:t>
      </w:r>
      <w:r w:rsidR="007B74B3">
        <w:rPr>
          <w:rFonts w:ascii="Arial" w:hAnsi="Arial" w:cs="Arial"/>
          <w:sz w:val="24"/>
          <w:szCs w:val="24"/>
        </w:rPr>
        <w:t xml:space="preserve"> – 776 words</w:t>
      </w:r>
    </w:p>
    <w:p w14:paraId="7B98A5D1" w14:textId="6C9E02D1" w:rsidR="00A360DC" w:rsidRPr="00CE4277" w:rsidRDefault="00A360DC" w:rsidP="00CE4277">
      <w:pPr>
        <w:spacing w:line="360" w:lineRule="auto"/>
        <w:rPr>
          <w:rFonts w:ascii="Arial" w:hAnsi="Arial" w:cs="Arial"/>
          <w:sz w:val="24"/>
          <w:szCs w:val="24"/>
        </w:rPr>
      </w:pPr>
      <w:r w:rsidRPr="00CE4277">
        <w:rPr>
          <w:rFonts w:ascii="Arial" w:hAnsi="Arial" w:cs="Arial"/>
          <w:sz w:val="24"/>
          <w:szCs w:val="24"/>
          <w:u w:val="single"/>
        </w:rPr>
        <w:t xml:space="preserve">Section 3- </w:t>
      </w:r>
      <w:r w:rsidRPr="00CE4277">
        <w:rPr>
          <w:rFonts w:ascii="Arial" w:hAnsi="Arial" w:cs="Arial"/>
          <w:sz w:val="24"/>
          <w:szCs w:val="24"/>
        </w:rPr>
        <w:t xml:space="preserve">In depth discussion and understanding of an observation method for young children. </w:t>
      </w:r>
      <w:r w:rsidR="007B74B3">
        <w:rPr>
          <w:rFonts w:ascii="Arial" w:hAnsi="Arial" w:cs="Arial"/>
          <w:sz w:val="24"/>
          <w:szCs w:val="24"/>
        </w:rPr>
        <w:t>– 752 words</w:t>
      </w:r>
    </w:p>
    <w:p w14:paraId="0CCB9132" w14:textId="1F6567FE" w:rsidR="00A360DC" w:rsidRPr="00CE4277" w:rsidRDefault="00A360DC" w:rsidP="00CE4277">
      <w:pPr>
        <w:spacing w:line="360" w:lineRule="auto"/>
        <w:rPr>
          <w:rFonts w:ascii="Arial" w:hAnsi="Arial" w:cs="Arial"/>
          <w:sz w:val="24"/>
          <w:szCs w:val="24"/>
        </w:rPr>
      </w:pPr>
      <w:r w:rsidRPr="00CE4277">
        <w:rPr>
          <w:rFonts w:ascii="Arial" w:hAnsi="Arial" w:cs="Arial"/>
          <w:sz w:val="24"/>
          <w:szCs w:val="24"/>
          <w:u w:val="single"/>
        </w:rPr>
        <w:t xml:space="preserve">Section 4- </w:t>
      </w:r>
      <w:r w:rsidR="006234CC" w:rsidRPr="00CE4277">
        <w:rPr>
          <w:rFonts w:ascii="Arial" w:hAnsi="Arial" w:cs="Arial"/>
          <w:sz w:val="24"/>
          <w:szCs w:val="24"/>
        </w:rPr>
        <w:t xml:space="preserve">Demonstrate an understanding of the role of play when undertaking observations and assessments of children and consider how this affects the child’s engagement and the accuracy of the observation. </w:t>
      </w:r>
      <w:r w:rsidR="00AC35F9">
        <w:rPr>
          <w:rFonts w:ascii="Arial" w:hAnsi="Arial" w:cs="Arial"/>
          <w:sz w:val="24"/>
          <w:szCs w:val="24"/>
        </w:rPr>
        <w:t>–</w:t>
      </w:r>
      <w:r w:rsidR="007B74B3">
        <w:rPr>
          <w:rFonts w:ascii="Arial" w:hAnsi="Arial" w:cs="Arial"/>
          <w:sz w:val="24"/>
          <w:szCs w:val="24"/>
        </w:rPr>
        <w:t xml:space="preserve"> </w:t>
      </w:r>
      <w:r w:rsidR="00AC35F9">
        <w:rPr>
          <w:rFonts w:ascii="Arial" w:hAnsi="Arial" w:cs="Arial"/>
          <w:sz w:val="24"/>
          <w:szCs w:val="24"/>
        </w:rPr>
        <w:t xml:space="preserve">755 words. </w:t>
      </w:r>
    </w:p>
    <w:p w14:paraId="00586004" w14:textId="77777777" w:rsidR="00824093" w:rsidRPr="00CE4277" w:rsidRDefault="00824093" w:rsidP="00CE4277">
      <w:pPr>
        <w:spacing w:line="360" w:lineRule="auto"/>
        <w:rPr>
          <w:rFonts w:ascii="Arial" w:hAnsi="Arial" w:cs="Arial"/>
          <w:sz w:val="24"/>
          <w:szCs w:val="24"/>
          <w:u w:val="single"/>
        </w:rPr>
      </w:pPr>
    </w:p>
    <w:p w14:paraId="24F023D4" w14:textId="77777777" w:rsidR="002C00B1" w:rsidRPr="00CE4277" w:rsidRDefault="002C00B1" w:rsidP="00CE4277">
      <w:pPr>
        <w:spacing w:line="360" w:lineRule="auto"/>
        <w:rPr>
          <w:rFonts w:ascii="Arial" w:hAnsi="Arial" w:cs="Arial"/>
          <w:sz w:val="24"/>
          <w:szCs w:val="24"/>
          <w:u w:val="single"/>
        </w:rPr>
      </w:pPr>
    </w:p>
    <w:p w14:paraId="2EEE9C62" w14:textId="77777777" w:rsidR="002C00B1" w:rsidRPr="00CE4277" w:rsidRDefault="002C00B1" w:rsidP="00CE4277">
      <w:pPr>
        <w:spacing w:line="360" w:lineRule="auto"/>
        <w:rPr>
          <w:rFonts w:ascii="Arial" w:hAnsi="Arial" w:cs="Arial"/>
          <w:sz w:val="24"/>
          <w:szCs w:val="24"/>
          <w:u w:val="single"/>
        </w:rPr>
      </w:pPr>
    </w:p>
    <w:p w14:paraId="6D38ECEA" w14:textId="77777777" w:rsidR="002C00B1" w:rsidRPr="00CE4277" w:rsidRDefault="002C00B1" w:rsidP="00CE4277">
      <w:pPr>
        <w:spacing w:line="360" w:lineRule="auto"/>
        <w:rPr>
          <w:rFonts w:ascii="Arial" w:hAnsi="Arial" w:cs="Arial"/>
          <w:sz w:val="24"/>
          <w:szCs w:val="24"/>
          <w:u w:val="single"/>
        </w:rPr>
      </w:pPr>
    </w:p>
    <w:p w14:paraId="793AEB28" w14:textId="77777777" w:rsidR="002C00B1" w:rsidRPr="00CE4277" w:rsidRDefault="002C00B1" w:rsidP="00CE4277">
      <w:pPr>
        <w:spacing w:line="360" w:lineRule="auto"/>
        <w:rPr>
          <w:rFonts w:ascii="Arial" w:hAnsi="Arial" w:cs="Arial"/>
          <w:sz w:val="24"/>
          <w:szCs w:val="24"/>
          <w:u w:val="single"/>
        </w:rPr>
      </w:pPr>
    </w:p>
    <w:p w14:paraId="437F89E8" w14:textId="77777777" w:rsidR="002C00B1" w:rsidRPr="00CE4277" w:rsidRDefault="002C00B1" w:rsidP="00CE4277">
      <w:pPr>
        <w:spacing w:line="360" w:lineRule="auto"/>
        <w:rPr>
          <w:rFonts w:ascii="Arial" w:hAnsi="Arial" w:cs="Arial"/>
          <w:sz w:val="24"/>
          <w:szCs w:val="24"/>
          <w:u w:val="single"/>
        </w:rPr>
      </w:pPr>
    </w:p>
    <w:p w14:paraId="6C867D82" w14:textId="77777777" w:rsidR="002C00B1" w:rsidRPr="00CE4277" w:rsidRDefault="002C00B1" w:rsidP="00CE4277">
      <w:pPr>
        <w:spacing w:line="360" w:lineRule="auto"/>
        <w:rPr>
          <w:rFonts w:ascii="Arial" w:hAnsi="Arial" w:cs="Arial"/>
          <w:sz w:val="24"/>
          <w:szCs w:val="24"/>
          <w:u w:val="single"/>
        </w:rPr>
      </w:pPr>
    </w:p>
    <w:p w14:paraId="074A2CF6" w14:textId="77777777" w:rsidR="002C00B1" w:rsidRPr="00CE4277" w:rsidRDefault="002C00B1" w:rsidP="00CE4277">
      <w:pPr>
        <w:spacing w:line="360" w:lineRule="auto"/>
        <w:rPr>
          <w:rFonts w:ascii="Arial" w:hAnsi="Arial" w:cs="Arial"/>
          <w:sz w:val="24"/>
          <w:szCs w:val="24"/>
          <w:u w:val="single"/>
        </w:rPr>
      </w:pPr>
    </w:p>
    <w:p w14:paraId="27248DB2" w14:textId="77777777" w:rsidR="002C00B1" w:rsidRPr="00CE4277" w:rsidRDefault="002C00B1" w:rsidP="00CE4277">
      <w:pPr>
        <w:spacing w:line="360" w:lineRule="auto"/>
        <w:rPr>
          <w:rFonts w:ascii="Arial" w:hAnsi="Arial" w:cs="Arial"/>
          <w:sz w:val="24"/>
          <w:szCs w:val="24"/>
          <w:u w:val="single"/>
        </w:rPr>
      </w:pPr>
    </w:p>
    <w:p w14:paraId="3D03F963" w14:textId="77777777" w:rsidR="002C00B1" w:rsidRPr="00CE4277" w:rsidRDefault="002C00B1" w:rsidP="00CE4277">
      <w:pPr>
        <w:spacing w:line="360" w:lineRule="auto"/>
        <w:rPr>
          <w:rFonts w:ascii="Arial" w:hAnsi="Arial" w:cs="Arial"/>
          <w:sz w:val="24"/>
          <w:szCs w:val="24"/>
          <w:u w:val="single"/>
        </w:rPr>
      </w:pPr>
    </w:p>
    <w:p w14:paraId="2CA0D619" w14:textId="77777777" w:rsidR="002C00B1" w:rsidRPr="00CE4277" w:rsidRDefault="002C00B1" w:rsidP="00CE4277">
      <w:pPr>
        <w:spacing w:line="360" w:lineRule="auto"/>
        <w:rPr>
          <w:rFonts w:ascii="Arial" w:hAnsi="Arial" w:cs="Arial"/>
          <w:sz w:val="24"/>
          <w:szCs w:val="24"/>
          <w:u w:val="single"/>
        </w:rPr>
      </w:pPr>
    </w:p>
    <w:p w14:paraId="56BD480C" w14:textId="77777777" w:rsidR="002C00B1" w:rsidRPr="00CE4277" w:rsidRDefault="002C00B1" w:rsidP="00CE4277">
      <w:pPr>
        <w:spacing w:line="360" w:lineRule="auto"/>
        <w:rPr>
          <w:rFonts w:ascii="Arial" w:hAnsi="Arial" w:cs="Arial"/>
          <w:sz w:val="24"/>
          <w:szCs w:val="24"/>
          <w:u w:val="single"/>
        </w:rPr>
      </w:pPr>
    </w:p>
    <w:p w14:paraId="2D7CC471" w14:textId="77777777" w:rsidR="002C00B1" w:rsidRPr="00CE4277" w:rsidRDefault="002C00B1" w:rsidP="00CE4277">
      <w:pPr>
        <w:spacing w:line="360" w:lineRule="auto"/>
        <w:rPr>
          <w:rFonts w:ascii="Arial" w:hAnsi="Arial" w:cs="Arial"/>
          <w:sz w:val="24"/>
          <w:szCs w:val="24"/>
          <w:u w:val="single"/>
        </w:rPr>
      </w:pPr>
    </w:p>
    <w:p w14:paraId="6DB9E6C2" w14:textId="77777777" w:rsidR="002C00B1" w:rsidRPr="00CE4277" w:rsidRDefault="002C00B1" w:rsidP="00CE4277">
      <w:pPr>
        <w:spacing w:line="360" w:lineRule="auto"/>
        <w:rPr>
          <w:rFonts w:ascii="Arial" w:hAnsi="Arial" w:cs="Arial"/>
          <w:sz w:val="24"/>
          <w:szCs w:val="24"/>
          <w:u w:val="single"/>
        </w:rPr>
      </w:pPr>
    </w:p>
    <w:p w14:paraId="1545D0B8" w14:textId="77777777" w:rsidR="002C00B1" w:rsidRPr="00CE4277" w:rsidRDefault="002C00B1" w:rsidP="00CE4277">
      <w:pPr>
        <w:spacing w:line="360" w:lineRule="auto"/>
        <w:rPr>
          <w:rFonts w:ascii="Arial" w:hAnsi="Arial" w:cs="Arial"/>
          <w:sz w:val="24"/>
          <w:szCs w:val="24"/>
          <w:u w:val="single"/>
        </w:rPr>
      </w:pPr>
    </w:p>
    <w:p w14:paraId="66AA3702" w14:textId="77777777" w:rsidR="002C00B1" w:rsidRPr="00CE4277" w:rsidRDefault="002C00B1" w:rsidP="00CE4277">
      <w:pPr>
        <w:spacing w:line="360" w:lineRule="auto"/>
        <w:rPr>
          <w:rFonts w:ascii="Arial" w:hAnsi="Arial" w:cs="Arial"/>
          <w:sz w:val="24"/>
          <w:szCs w:val="24"/>
          <w:u w:val="single"/>
        </w:rPr>
      </w:pPr>
    </w:p>
    <w:p w14:paraId="37148C91" w14:textId="69C0A01A" w:rsidR="002C00B1" w:rsidRPr="00CE4277" w:rsidRDefault="002C00B1" w:rsidP="00CE4277">
      <w:pPr>
        <w:spacing w:line="360" w:lineRule="auto"/>
        <w:rPr>
          <w:rFonts w:ascii="Arial" w:hAnsi="Arial" w:cs="Arial"/>
          <w:sz w:val="24"/>
          <w:szCs w:val="24"/>
          <w:u w:val="single"/>
        </w:rPr>
      </w:pPr>
      <w:r w:rsidRPr="00CE4277">
        <w:rPr>
          <w:rFonts w:ascii="Arial" w:hAnsi="Arial" w:cs="Arial"/>
          <w:sz w:val="24"/>
          <w:szCs w:val="24"/>
          <w:u w:val="single"/>
        </w:rPr>
        <w:lastRenderedPageBreak/>
        <w:t>AI Cover Sheet</w:t>
      </w:r>
    </w:p>
    <w:p w14:paraId="44247A2B" w14:textId="77777777" w:rsidR="006234CC" w:rsidRPr="00CE4277" w:rsidRDefault="002C00B1" w:rsidP="00CE4277">
      <w:pPr>
        <w:spacing w:line="360" w:lineRule="auto"/>
        <w:rPr>
          <w:rFonts w:ascii="Arial" w:hAnsi="Arial" w:cs="Arial"/>
          <w:sz w:val="24"/>
          <w:szCs w:val="24"/>
        </w:rPr>
      </w:pPr>
      <w:r w:rsidRPr="00CE4277">
        <w:rPr>
          <w:rFonts w:ascii="Arial" w:hAnsi="Arial" w:cs="Arial"/>
          <w:sz w:val="24"/>
          <w:szCs w:val="24"/>
        </w:rPr>
        <w:t>B) I confirm that I have not presented any AI generated text as my own work. I confirm I have copies of my drafts, notes and other resources I used before and after the use of AI tools which I may be asked to provide as evidence.</w:t>
      </w:r>
    </w:p>
    <w:p w14:paraId="409724F5" w14:textId="77777777" w:rsidR="006234CC" w:rsidRPr="00CE4277" w:rsidRDefault="006234CC" w:rsidP="00CE4277">
      <w:pPr>
        <w:spacing w:line="360" w:lineRule="auto"/>
        <w:rPr>
          <w:rFonts w:ascii="Arial" w:hAnsi="Arial" w:cs="Arial"/>
          <w:sz w:val="24"/>
          <w:szCs w:val="24"/>
        </w:rPr>
      </w:pPr>
    </w:p>
    <w:p w14:paraId="7E6F13EA" w14:textId="77777777" w:rsidR="006234CC" w:rsidRPr="00CE4277" w:rsidRDefault="006234CC" w:rsidP="00CE4277">
      <w:pPr>
        <w:spacing w:line="360" w:lineRule="auto"/>
        <w:rPr>
          <w:rFonts w:ascii="Arial" w:hAnsi="Arial" w:cs="Arial"/>
          <w:sz w:val="24"/>
          <w:szCs w:val="24"/>
        </w:rPr>
      </w:pPr>
    </w:p>
    <w:p w14:paraId="11D806B3" w14:textId="77777777" w:rsidR="006234CC" w:rsidRPr="00CE4277" w:rsidRDefault="006234CC" w:rsidP="00CE4277">
      <w:pPr>
        <w:spacing w:line="360" w:lineRule="auto"/>
        <w:rPr>
          <w:rFonts w:ascii="Arial" w:hAnsi="Arial" w:cs="Arial"/>
          <w:sz w:val="24"/>
          <w:szCs w:val="24"/>
        </w:rPr>
      </w:pPr>
    </w:p>
    <w:p w14:paraId="4F566B71" w14:textId="77777777" w:rsidR="006234CC" w:rsidRPr="00CE4277" w:rsidRDefault="006234CC" w:rsidP="00CE4277">
      <w:pPr>
        <w:spacing w:line="360" w:lineRule="auto"/>
        <w:rPr>
          <w:rFonts w:ascii="Arial" w:hAnsi="Arial" w:cs="Arial"/>
          <w:sz w:val="24"/>
          <w:szCs w:val="24"/>
        </w:rPr>
      </w:pPr>
    </w:p>
    <w:p w14:paraId="4C0B58B3" w14:textId="77777777" w:rsidR="006234CC" w:rsidRPr="00CE4277" w:rsidRDefault="006234CC" w:rsidP="00CE4277">
      <w:pPr>
        <w:spacing w:line="360" w:lineRule="auto"/>
        <w:rPr>
          <w:rFonts w:ascii="Arial" w:hAnsi="Arial" w:cs="Arial"/>
          <w:sz w:val="24"/>
          <w:szCs w:val="24"/>
        </w:rPr>
      </w:pPr>
    </w:p>
    <w:p w14:paraId="1A94F817" w14:textId="77777777" w:rsidR="006234CC" w:rsidRPr="00CE4277" w:rsidRDefault="006234CC" w:rsidP="00CE4277">
      <w:pPr>
        <w:spacing w:line="360" w:lineRule="auto"/>
        <w:rPr>
          <w:rFonts w:ascii="Arial" w:hAnsi="Arial" w:cs="Arial"/>
          <w:sz w:val="24"/>
          <w:szCs w:val="24"/>
        </w:rPr>
      </w:pPr>
    </w:p>
    <w:p w14:paraId="36AE1087" w14:textId="77777777" w:rsidR="006234CC" w:rsidRPr="00CE4277" w:rsidRDefault="006234CC" w:rsidP="00CE4277">
      <w:pPr>
        <w:spacing w:line="360" w:lineRule="auto"/>
        <w:rPr>
          <w:rFonts w:ascii="Arial" w:hAnsi="Arial" w:cs="Arial"/>
          <w:sz w:val="24"/>
          <w:szCs w:val="24"/>
        </w:rPr>
      </w:pPr>
    </w:p>
    <w:p w14:paraId="3DDC7856" w14:textId="77777777" w:rsidR="006234CC" w:rsidRPr="00CE4277" w:rsidRDefault="006234CC" w:rsidP="00CE4277">
      <w:pPr>
        <w:spacing w:line="360" w:lineRule="auto"/>
        <w:rPr>
          <w:rFonts w:ascii="Arial" w:hAnsi="Arial" w:cs="Arial"/>
          <w:sz w:val="24"/>
          <w:szCs w:val="24"/>
        </w:rPr>
      </w:pPr>
    </w:p>
    <w:p w14:paraId="248E73C7" w14:textId="77777777" w:rsidR="006234CC" w:rsidRPr="00CE4277" w:rsidRDefault="006234CC" w:rsidP="00CE4277">
      <w:pPr>
        <w:spacing w:line="360" w:lineRule="auto"/>
        <w:rPr>
          <w:rFonts w:ascii="Arial" w:hAnsi="Arial" w:cs="Arial"/>
          <w:sz w:val="24"/>
          <w:szCs w:val="24"/>
        </w:rPr>
      </w:pPr>
    </w:p>
    <w:p w14:paraId="766A441B" w14:textId="77777777" w:rsidR="006234CC" w:rsidRPr="00CE4277" w:rsidRDefault="006234CC" w:rsidP="00CE4277">
      <w:pPr>
        <w:spacing w:line="360" w:lineRule="auto"/>
        <w:rPr>
          <w:rFonts w:ascii="Arial" w:hAnsi="Arial" w:cs="Arial"/>
          <w:sz w:val="24"/>
          <w:szCs w:val="24"/>
        </w:rPr>
      </w:pPr>
    </w:p>
    <w:p w14:paraId="1E544B53" w14:textId="77777777" w:rsidR="006234CC" w:rsidRPr="00CE4277" w:rsidRDefault="006234CC" w:rsidP="00CE4277">
      <w:pPr>
        <w:spacing w:line="360" w:lineRule="auto"/>
        <w:rPr>
          <w:rFonts w:ascii="Arial" w:hAnsi="Arial" w:cs="Arial"/>
          <w:sz w:val="24"/>
          <w:szCs w:val="24"/>
        </w:rPr>
      </w:pPr>
    </w:p>
    <w:p w14:paraId="307F1B38" w14:textId="77777777" w:rsidR="006234CC" w:rsidRDefault="006234CC" w:rsidP="00CE4277">
      <w:pPr>
        <w:spacing w:line="360" w:lineRule="auto"/>
        <w:rPr>
          <w:rFonts w:ascii="Arial" w:hAnsi="Arial" w:cs="Arial"/>
          <w:sz w:val="24"/>
          <w:szCs w:val="24"/>
        </w:rPr>
      </w:pPr>
    </w:p>
    <w:p w14:paraId="48D7792E" w14:textId="77777777" w:rsidR="007B74B3" w:rsidRDefault="007B74B3" w:rsidP="00CE4277">
      <w:pPr>
        <w:spacing w:line="360" w:lineRule="auto"/>
        <w:rPr>
          <w:rFonts w:ascii="Arial" w:hAnsi="Arial" w:cs="Arial"/>
          <w:sz w:val="24"/>
          <w:szCs w:val="24"/>
        </w:rPr>
      </w:pPr>
    </w:p>
    <w:p w14:paraId="6E665E7A" w14:textId="77777777" w:rsidR="007B74B3" w:rsidRDefault="007B74B3" w:rsidP="00CE4277">
      <w:pPr>
        <w:spacing w:line="360" w:lineRule="auto"/>
        <w:rPr>
          <w:rFonts w:ascii="Arial" w:hAnsi="Arial" w:cs="Arial"/>
          <w:sz w:val="24"/>
          <w:szCs w:val="24"/>
        </w:rPr>
      </w:pPr>
    </w:p>
    <w:p w14:paraId="7970506A" w14:textId="77777777" w:rsidR="007B74B3" w:rsidRDefault="007B74B3" w:rsidP="00CE4277">
      <w:pPr>
        <w:spacing w:line="360" w:lineRule="auto"/>
        <w:rPr>
          <w:rFonts w:ascii="Arial" w:hAnsi="Arial" w:cs="Arial"/>
          <w:sz w:val="24"/>
          <w:szCs w:val="24"/>
        </w:rPr>
      </w:pPr>
    </w:p>
    <w:p w14:paraId="2EB98C99" w14:textId="77777777" w:rsidR="007B74B3" w:rsidRDefault="007B74B3" w:rsidP="00CE4277">
      <w:pPr>
        <w:spacing w:line="360" w:lineRule="auto"/>
        <w:rPr>
          <w:rFonts w:ascii="Arial" w:hAnsi="Arial" w:cs="Arial"/>
          <w:sz w:val="24"/>
          <w:szCs w:val="24"/>
        </w:rPr>
      </w:pPr>
    </w:p>
    <w:p w14:paraId="6413760A" w14:textId="77777777" w:rsidR="007B74B3" w:rsidRDefault="007B74B3" w:rsidP="00CE4277">
      <w:pPr>
        <w:spacing w:line="360" w:lineRule="auto"/>
        <w:rPr>
          <w:rFonts w:ascii="Arial" w:hAnsi="Arial" w:cs="Arial"/>
          <w:sz w:val="24"/>
          <w:szCs w:val="24"/>
        </w:rPr>
      </w:pPr>
    </w:p>
    <w:p w14:paraId="0C0ACD78" w14:textId="77777777" w:rsidR="007B74B3" w:rsidRDefault="007B74B3" w:rsidP="00CE4277">
      <w:pPr>
        <w:spacing w:line="360" w:lineRule="auto"/>
        <w:rPr>
          <w:rFonts w:ascii="Arial" w:hAnsi="Arial" w:cs="Arial"/>
          <w:sz w:val="24"/>
          <w:szCs w:val="24"/>
        </w:rPr>
      </w:pPr>
    </w:p>
    <w:p w14:paraId="6422AAC9" w14:textId="77777777" w:rsidR="007B74B3" w:rsidRDefault="007B74B3" w:rsidP="00CE4277">
      <w:pPr>
        <w:spacing w:line="360" w:lineRule="auto"/>
        <w:rPr>
          <w:rFonts w:ascii="Arial" w:hAnsi="Arial" w:cs="Arial"/>
          <w:sz w:val="24"/>
          <w:szCs w:val="24"/>
        </w:rPr>
      </w:pPr>
    </w:p>
    <w:p w14:paraId="6BF6862E" w14:textId="77777777" w:rsidR="007B74B3" w:rsidRPr="00CE4277" w:rsidRDefault="007B74B3" w:rsidP="00CE4277">
      <w:pPr>
        <w:spacing w:line="360" w:lineRule="auto"/>
        <w:rPr>
          <w:rFonts w:ascii="Arial" w:hAnsi="Arial" w:cs="Arial"/>
          <w:sz w:val="24"/>
          <w:szCs w:val="24"/>
        </w:rPr>
      </w:pPr>
    </w:p>
    <w:p w14:paraId="7FEC2BE6" w14:textId="77777777" w:rsidR="00CE4277" w:rsidRDefault="00CE4277" w:rsidP="00CE4277">
      <w:pPr>
        <w:spacing w:line="360" w:lineRule="auto"/>
        <w:rPr>
          <w:rFonts w:ascii="Arial" w:hAnsi="Arial" w:cs="Arial"/>
          <w:sz w:val="24"/>
          <w:szCs w:val="24"/>
        </w:rPr>
      </w:pPr>
    </w:p>
    <w:p w14:paraId="4AA0844F" w14:textId="3488D1FA" w:rsidR="00464F73" w:rsidRPr="00CE4277" w:rsidRDefault="00464F73" w:rsidP="00CE4277">
      <w:pPr>
        <w:spacing w:line="360" w:lineRule="auto"/>
        <w:rPr>
          <w:rFonts w:ascii="Arial" w:hAnsi="Arial" w:cs="Arial"/>
          <w:sz w:val="24"/>
          <w:szCs w:val="24"/>
          <w:u w:val="single"/>
        </w:rPr>
      </w:pPr>
      <w:r w:rsidRPr="00CE4277">
        <w:rPr>
          <w:rFonts w:ascii="Arial" w:hAnsi="Arial" w:cs="Arial"/>
          <w:sz w:val="24"/>
          <w:szCs w:val="24"/>
          <w:u w:val="single"/>
        </w:rPr>
        <w:lastRenderedPageBreak/>
        <w:t>Section 1</w:t>
      </w:r>
    </w:p>
    <w:p w14:paraId="21E75832" w14:textId="194B385A" w:rsidR="00A21A50" w:rsidRPr="00CE4277" w:rsidRDefault="00464F73" w:rsidP="00CE4277">
      <w:pPr>
        <w:spacing w:line="360" w:lineRule="auto"/>
        <w:rPr>
          <w:rFonts w:ascii="Arial" w:hAnsi="Arial" w:cs="Arial"/>
          <w:sz w:val="24"/>
          <w:szCs w:val="24"/>
        </w:rPr>
      </w:pPr>
      <w:r w:rsidRPr="00CE4277">
        <w:rPr>
          <w:rFonts w:ascii="Arial" w:hAnsi="Arial" w:cs="Arial"/>
          <w:sz w:val="24"/>
          <w:szCs w:val="24"/>
        </w:rPr>
        <w:t xml:space="preserve">      </w:t>
      </w:r>
      <w:r w:rsidR="006234CC" w:rsidRPr="00CE4277">
        <w:rPr>
          <w:rFonts w:ascii="Arial" w:hAnsi="Arial" w:cs="Arial"/>
          <w:sz w:val="24"/>
          <w:szCs w:val="24"/>
        </w:rPr>
        <w:t>Play Scotland (2025) states that play is the way in which children interact with the world and that play is the main language of childhood.</w:t>
      </w:r>
      <w:r w:rsidR="00271325" w:rsidRPr="00CE4277">
        <w:rPr>
          <w:rFonts w:ascii="Arial" w:hAnsi="Arial" w:cs="Arial"/>
          <w:sz w:val="24"/>
          <w:szCs w:val="24"/>
        </w:rPr>
        <w:t xml:space="preserve"> </w:t>
      </w:r>
      <w:r w:rsidR="00D863EA" w:rsidRPr="00CE4277">
        <w:rPr>
          <w:rFonts w:ascii="Arial" w:hAnsi="Arial" w:cs="Arial"/>
          <w:sz w:val="24"/>
          <w:szCs w:val="24"/>
        </w:rPr>
        <w:t>UNICEF</w:t>
      </w:r>
      <w:r w:rsidR="00271325" w:rsidRPr="00CE4277">
        <w:rPr>
          <w:rFonts w:ascii="Arial" w:hAnsi="Arial" w:cs="Arial"/>
          <w:sz w:val="24"/>
          <w:szCs w:val="24"/>
        </w:rPr>
        <w:t xml:space="preserve"> (2024) states that Article 31 of the </w:t>
      </w:r>
      <w:r w:rsidR="00D863EA" w:rsidRPr="00CE4277">
        <w:rPr>
          <w:rFonts w:ascii="Arial" w:hAnsi="Arial" w:cs="Arial"/>
          <w:sz w:val="24"/>
          <w:szCs w:val="24"/>
        </w:rPr>
        <w:t>children’s</w:t>
      </w:r>
      <w:r w:rsidR="00271325" w:rsidRPr="00CE4277">
        <w:rPr>
          <w:rFonts w:ascii="Arial" w:hAnsi="Arial" w:cs="Arial"/>
          <w:sz w:val="24"/>
          <w:szCs w:val="24"/>
        </w:rPr>
        <w:t xml:space="preserve"> rights state that a child has rights to engage in play and activities that </w:t>
      </w:r>
      <w:r w:rsidR="0062098C" w:rsidRPr="00CE4277">
        <w:rPr>
          <w:rFonts w:ascii="Arial" w:hAnsi="Arial" w:cs="Arial"/>
          <w:sz w:val="24"/>
          <w:szCs w:val="24"/>
        </w:rPr>
        <w:t xml:space="preserve">are </w:t>
      </w:r>
      <w:r w:rsidR="00271325" w:rsidRPr="00CE4277">
        <w:rPr>
          <w:rFonts w:ascii="Arial" w:hAnsi="Arial" w:cs="Arial"/>
          <w:sz w:val="24"/>
          <w:szCs w:val="24"/>
        </w:rPr>
        <w:t xml:space="preserve">appropriate to the age of the </w:t>
      </w:r>
      <w:r w:rsidR="000C6441" w:rsidRPr="00CE4277">
        <w:rPr>
          <w:rFonts w:ascii="Arial" w:hAnsi="Arial" w:cs="Arial"/>
          <w:sz w:val="24"/>
          <w:szCs w:val="24"/>
        </w:rPr>
        <w:t>child,</w:t>
      </w:r>
      <w:r w:rsidR="00271325" w:rsidRPr="00CE4277">
        <w:rPr>
          <w:rFonts w:ascii="Arial" w:hAnsi="Arial" w:cs="Arial"/>
          <w:sz w:val="24"/>
          <w:szCs w:val="24"/>
        </w:rPr>
        <w:t xml:space="preserve"> and they should be able to contribute to these freely.</w:t>
      </w:r>
    </w:p>
    <w:p w14:paraId="0ACFAF31" w14:textId="20DB8397" w:rsidR="006234CC" w:rsidRPr="00CE4277" w:rsidRDefault="00A21A50" w:rsidP="00CE4277">
      <w:pPr>
        <w:spacing w:line="360" w:lineRule="auto"/>
        <w:rPr>
          <w:rFonts w:ascii="Arial" w:hAnsi="Arial" w:cs="Arial"/>
          <w:sz w:val="24"/>
          <w:szCs w:val="24"/>
        </w:rPr>
      </w:pPr>
      <w:r w:rsidRPr="00CE4277">
        <w:rPr>
          <w:rFonts w:ascii="Arial" w:hAnsi="Arial" w:cs="Arial"/>
          <w:sz w:val="24"/>
          <w:szCs w:val="24"/>
        </w:rPr>
        <w:t xml:space="preserve">     </w:t>
      </w:r>
      <w:r w:rsidR="00683F38" w:rsidRPr="00CE4277">
        <w:rPr>
          <w:rFonts w:ascii="Arial" w:hAnsi="Arial" w:cs="Arial"/>
          <w:sz w:val="24"/>
          <w:szCs w:val="24"/>
        </w:rPr>
        <w:t xml:space="preserve">Sherman (2024) states that physical </w:t>
      </w:r>
      <w:r w:rsidR="00D470C3" w:rsidRPr="00CE4277">
        <w:rPr>
          <w:rFonts w:ascii="Arial" w:hAnsi="Arial" w:cs="Arial"/>
          <w:sz w:val="24"/>
          <w:szCs w:val="24"/>
        </w:rPr>
        <w:t xml:space="preserve">play covers a wide range of movement, exploration and challenges for children. Physical </w:t>
      </w:r>
      <w:r w:rsidR="0062098C" w:rsidRPr="00CE4277">
        <w:rPr>
          <w:rFonts w:ascii="Arial" w:hAnsi="Arial" w:cs="Arial"/>
          <w:sz w:val="24"/>
          <w:szCs w:val="24"/>
        </w:rPr>
        <w:t>play</w:t>
      </w:r>
      <w:r w:rsidR="00D470C3" w:rsidRPr="00CE4277">
        <w:rPr>
          <w:rFonts w:ascii="Arial" w:hAnsi="Arial" w:cs="Arial"/>
          <w:sz w:val="24"/>
          <w:szCs w:val="24"/>
        </w:rPr>
        <w:t xml:space="preserve"> covers gross motor skills, such as, jumping, climbing and running as well as fine manipulative skills, such as, </w:t>
      </w:r>
      <w:r w:rsidR="00A5743B" w:rsidRPr="00CE4277">
        <w:rPr>
          <w:rFonts w:ascii="Arial" w:hAnsi="Arial" w:cs="Arial"/>
          <w:sz w:val="24"/>
          <w:szCs w:val="24"/>
        </w:rPr>
        <w:t xml:space="preserve">painting, drawing or using a zipper. </w:t>
      </w:r>
    </w:p>
    <w:p w14:paraId="456D9D6C" w14:textId="05F4ED93" w:rsidR="00C46D63" w:rsidRPr="00CE4277" w:rsidRDefault="007A7BA2" w:rsidP="00CE4277">
      <w:pPr>
        <w:spacing w:line="360" w:lineRule="auto"/>
        <w:rPr>
          <w:rFonts w:ascii="Arial" w:hAnsi="Arial" w:cs="Arial"/>
          <w:sz w:val="24"/>
          <w:szCs w:val="24"/>
        </w:rPr>
      </w:pPr>
      <w:r w:rsidRPr="00CE4277">
        <w:rPr>
          <w:rFonts w:ascii="Arial" w:hAnsi="Arial" w:cs="Arial"/>
          <w:sz w:val="24"/>
          <w:szCs w:val="24"/>
        </w:rPr>
        <w:t>Physical play has many benefits for the child’s health and development</w:t>
      </w:r>
      <w:r w:rsidR="007C56B3" w:rsidRPr="00CE4277">
        <w:rPr>
          <w:rFonts w:ascii="Arial" w:hAnsi="Arial" w:cs="Arial"/>
          <w:sz w:val="24"/>
          <w:szCs w:val="24"/>
        </w:rPr>
        <w:t>, these include developing their coordination</w:t>
      </w:r>
      <w:r w:rsidR="00C46D63" w:rsidRPr="00CE4277">
        <w:rPr>
          <w:rFonts w:ascii="Arial" w:hAnsi="Arial" w:cs="Arial"/>
          <w:sz w:val="24"/>
          <w:szCs w:val="24"/>
        </w:rPr>
        <w:t xml:space="preserve">, spatial awareness and balance </w:t>
      </w:r>
      <w:r w:rsidR="000C6441" w:rsidRPr="00CE4277">
        <w:rPr>
          <w:rFonts w:ascii="Arial" w:hAnsi="Arial" w:cs="Arial"/>
          <w:sz w:val="24"/>
          <w:szCs w:val="24"/>
        </w:rPr>
        <w:t>using</w:t>
      </w:r>
      <w:r w:rsidR="00C46D63" w:rsidRPr="00CE4277">
        <w:rPr>
          <w:rFonts w:ascii="Arial" w:hAnsi="Arial" w:cs="Arial"/>
          <w:sz w:val="24"/>
          <w:szCs w:val="24"/>
        </w:rPr>
        <w:t xml:space="preserve"> their gross motor skills.</w:t>
      </w:r>
      <w:r w:rsidR="0062098C" w:rsidRPr="00CE4277">
        <w:rPr>
          <w:rFonts w:ascii="Arial" w:hAnsi="Arial" w:cs="Arial"/>
          <w:sz w:val="24"/>
          <w:szCs w:val="24"/>
        </w:rPr>
        <w:t xml:space="preserve"> Physical play</w:t>
      </w:r>
      <w:r w:rsidR="00C46D63" w:rsidRPr="00CE4277">
        <w:rPr>
          <w:rFonts w:ascii="Arial" w:hAnsi="Arial" w:cs="Arial"/>
          <w:sz w:val="24"/>
          <w:szCs w:val="24"/>
        </w:rPr>
        <w:t xml:space="preserve"> </w:t>
      </w:r>
      <w:r w:rsidR="0062098C" w:rsidRPr="00CE4277">
        <w:rPr>
          <w:rFonts w:ascii="Arial" w:hAnsi="Arial" w:cs="Arial"/>
          <w:sz w:val="24"/>
          <w:szCs w:val="24"/>
        </w:rPr>
        <w:t>h</w:t>
      </w:r>
      <w:r w:rsidR="00C46D63" w:rsidRPr="00CE4277">
        <w:rPr>
          <w:rFonts w:ascii="Arial" w:hAnsi="Arial" w:cs="Arial"/>
          <w:sz w:val="24"/>
          <w:szCs w:val="24"/>
        </w:rPr>
        <w:t>elps them to develop physically by being healthy and</w:t>
      </w:r>
      <w:r w:rsidR="0062098C" w:rsidRPr="00CE4277">
        <w:rPr>
          <w:rFonts w:ascii="Arial" w:hAnsi="Arial" w:cs="Arial"/>
          <w:sz w:val="24"/>
          <w:szCs w:val="24"/>
        </w:rPr>
        <w:t xml:space="preserve"> active which</w:t>
      </w:r>
      <w:r w:rsidR="00C46D63" w:rsidRPr="00CE4277">
        <w:rPr>
          <w:rFonts w:ascii="Arial" w:hAnsi="Arial" w:cs="Arial"/>
          <w:sz w:val="24"/>
          <w:szCs w:val="24"/>
        </w:rPr>
        <w:t xml:space="preserve"> develop</w:t>
      </w:r>
      <w:r w:rsidR="0062098C" w:rsidRPr="00CE4277">
        <w:rPr>
          <w:rFonts w:ascii="Arial" w:hAnsi="Arial" w:cs="Arial"/>
          <w:sz w:val="24"/>
          <w:szCs w:val="24"/>
        </w:rPr>
        <w:t>s</w:t>
      </w:r>
      <w:r w:rsidR="00C46D63" w:rsidRPr="00CE4277">
        <w:rPr>
          <w:rFonts w:ascii="Arial" w:hAnsi="Arial" w:cs="Arial"/>
          <w:sz w:val="24"/>
          <w:szCs w:val="24"/>
        </w:rPr>
        <w:t xml:space="preserve"> their muscles and bones. Physical play also helps to develop a child’s confidence and self-esteem as by being outside their mental well-being will be improved which ensures they will feel happier in their own bodies and selves. Physical play also helps how a child views the world</w:t>
      </w:r>
      <w:r w:rsidR="0062098C" w:rsidRPr="00CE4277">
        <w:rPr>
          <w:rFonts w:ascii="Arial" w:hAnsi="Arial" w:cs="Arial"/>
          <w:sz w:val="24"/>
          <w:szCs w:val="24"/>
        </w:rPr>
        <w:t xml:space="preserve"> and how they express themselves through different experiences.</w:t>
      </w:r>
      <w:r w:rsidR="00904CD7" w:rsidRPr="00CE4277">
        <w:rPr>
          <w:rFonts w:ascii="Arial" w:hAnsi="Arial" w:cs="Arial"/>
          <w:sz w:val="24"/>
          <w:szCs w:val="24"/>
        </w:rPr>
        <w:t xml:space="preserve"> </w:t>
      </w:r>
    </w:p>
    <w:p w14:paraId="18B4E420" w14:textId="2BE4ADEF" w:rsidR="00904CD7" w:rsidRPr="00CE4277" w:rsidRDefault="00904CD7" w:rsidP="00CE4277">
      <w:pPr>
        <w:spacing w:line="360" w:lineRule="auto"/>
        <w:rPr>
          <w:rFonts w:ascii="Arial" w:hAnsi="Arial" w:cs="Arial"/>
          <w:sz w:val="24"/>
          <w:szCs w:val="24"/>
        </w:rPr>
      </w:pPr>
      <w:r w:rsidRPr="00CE4277">
        <w:rPr>
          <w:rFonts w:ascii="Arial" w:hAnsi="Arial" w:cs="Arial"/>
          <w:sz w:val="24"/>
          <w:szCs w:val="24"/>
        </w:rPr>
        <w:t xml:space="preserve">Physical </w:t>
      </w:r>
      <w:r w:rsidR="0062098C" w:rsidRPr="00CE4277">
        <w:rPr>
          <w:rFonts w:ascii="Arial" w:hAnsi="Arial" w:cs="Arial"/>
          <w:sz w:val="24"/>
          <w:szCs w:val="24"/>
        </w:rPr>
        <w:t>activity is always used through all stages of life, for example, being able to move, babies develop through</w:t>
      </w:r>
      <w:r w:rsidRPr="00CE4277">
        <w:rPr>
          <w:rFonts w:ascii="Arial" w:hAnsi="Arial" w:cs="Arial"/>
          <w:sz w:val="24"/>
          <w:szCs w:val="24"/>
        </w:rPr>
        <w:t xml:space="preserve"> physical </w:t>
      </w:r>
      <w:r w:rsidR="0062098C" w:rsidRPr="00CE4277">
        <w:rPr>
          <w:rFonts w:ascii="Arial" w:hAnsi="Arial" w:cs="Arial"/>
          <w:sz w:val="24"/>
          <w:szCs w:val="24"/>
        </w:rPr>
        <w:t>activity by lifting their heads, rolling, crawling, standing up and walking.</w:t>
      </w:r>
      <w:r w:rsidRPr="00CE4277">
        <w:rPr>
          <w:rFonts w:ascii="Arial" w:hAnsi="Arial" w:cs="Arial"/>
          <w:sz w:val="24"/>
          <w:szCs w:val="24"/>
        </w:rPr>
        <w:t xml:space="preserve"> NHS (2025) states that by starting tummy time from birth i</w:t>
      </w:r>
      <w:r w:rsidR="000027E0" w:rsidRPr="00CE4277">
        <w:rPr>
          <w:rFonts w:ascii="Arial" w:hAnsi="Arial" w:cs="Arial"/>
          <w:sz w:val="24"/>
          <w:szCs w:val="24"/>
        </w:rPr>
        <w:t xml:space="preserve">t can help to strengthen </w:t>
      </w:r>
      <w:r w:rsidR="000C6441" w:rsidRPr="00CE4277">
        <w:rPr>
          <w:rFonts w:ascii="Arial" w:hAnsi="Arial" w:cs="Arial"/>
          <w:sz w:val="24"/>
          <w:szCs w:val="24"/>
        </w:rPr>
        <w:t>baby’s</w:t>
      </w:r>
      <w:r w:rsidR="000027E0" w:rsidRPr="00CE4277">
        <w:rPr>
          <w:rFonts w:ascii="Arial" w:hAnsi="Arial" w:cs="Arial"/>
          <w:sz w:val="24"/>
          <w:szCs w:val="24"/>
        </w:rPr>
        <w:t xml:space="preserve"> neck, back and shoulders as well as providing them with experiences and views of the world. </w:t>
      </w:r>
      <w:r w:rsidR="0062098C" w:rsidRPr="00CE4277">
        <w:rPr>
          <w:rFonts w:ascii="Arial" w:hAnsi="Arial" w:cs="Arial"/>
          <w:sz w:val="24"/>
          <w:szCs w:val="24"/>
        </w:rPr>
        <w:t xml:space="preserve">When children become </w:t>
      </w:r>
      <w:r w:rsidR="00464F73" w:rsidRPr="00CE4277">
        <w:rPr>
          <w:rFonts w:ascii="Arial" w:hAnsi="Arial" w:cs="Arial"/>
          <w:sz w:val="24"/>
          <w:szCs w:val="24"/>
        </w:rPr>
        <w:t>toddlers,</w:t>
      </w:r>
      <w:r w:rsidR="0062098C" w:rsidRPr="00CE4277">
        <w:rPr>
          <w:rFonts w:ascii="Arial" w:hAnsi="Arial" w:cs="Arial"/>
          <w:sz w:val="24"/>
          <w:szCs w:val="24"/>
        </w:rPr>
        <w:t xml:space="preserve"> they will then start to learn to run, hop, skip and develop their balance and coordination through </w:t>
      </w:r>
      <w:proofErr w:type="gramStart"/>
      <w:r w:rsidR="0062098C" w:rsidRPr="00CE4277">
        <w:rPr>
          <w:rFonts w:ascii="Arial" w:hAnsi="Arial" w:cs="Arial"/>
          <w:sz w:val="24"/>
          <w:szCs w:val="24"/>
        </w:rPr>
        <w:t>a number of</w:t>
      </w:r>
      <w:proofErr w:type="gramEnd"/>
      <w:r w:rsidR="0062098C" w:rsidRPr="00CE4277">
        <w:rPr>
          <w:rFonts w:ascii="Arial" w:hAnsi="Arial" w:cs="Arial"/>
          <w:sz w:val="24"/>
          <w:szCs w:val="24"/>
        </w:rPr>
        <w:t xml:space="preserve"> activities, such as, using balance beams</w:t>
      </w:r>
      <w:r w:rsidR="00464F73" w:rsidRPr="00CE4277">
        <w:rPr>
          <w:rFonts w:ascii="Arial" w:hAnsi="Arial" w:cs="Arial"/>
          <w:sz w:val="24"/>
          <w:szCs w:val="24"/>
        </w:rPr>
        <w:t xml:space="preserve"> and having the opportunity to be able to run in their environment. Then as children get older their physical activity will be at full potential and some children may start to play different sports and activities at this stage which helps them to develop. </w:t>
      </w:r>
    </w:p>
    <w:p w14:paraId="3E2D60A6" w14:textId="3D573939" w:rsidR="00983E99" w:rsidRPr="00CE4277" w:rsidRDefault="00983E99" w:rsidP="00CE4277">
      <w:pPr>
        <w:spacing w:line="360" w:lineRule="auto"/>
        <w:rPr>
          <w:rFonts w:ascii="Arial" w:hAnsi="Arial" w:cs="Arial"/>
          <w:sz w:val="24"/>
          <w:szCs w:val="24"/>
        </w:rPr>
      </w:pPr>
      <w:r w:rsidRPr="00CE4277">
        <w:rPr>
          <w:rFonts w:ascii="Arial" w:hAnsi="Arial" w:cs="Arial"/>
          <w:sz w:val="24"/>
          <w:szCs w:val="24"/>
        </w:rPr>
        <w:t xml:space="preserve">The Froebel Trust (2024) state that Friedrich Froebel believed that physical play was the main form of learning within childhood. He believed that through play children would be able to form their own understanding of the world through their direct experiences. Throughout </w:t>
      </w:r>
      <w:proofErr w:type="spellStart"/>
      <w:r w:rsidRPr="00CE4277">
        <w:rPr>
          <w:rFonts w:ascii="Arial" w:hAnsi="Arial" w:cs="Arial"/>
          <w:sz w:val="24"/>
          <w:szCs w:val="24"/>
        </w:rPr>
        <w:t>Froebels</w:t>
      </w:r>
      <w:proofErr w:type="spellEnd"/>
      <w:r w:rsidRPr="00CE4277">
        <w:rPr>
          <w:rFonts w:ascii="Arial" w:hAnsi="Arial" w:cs="Arial"/>
          <w:sz w:val="24"/>
          <w:szCs w:val="24"/>
        </w:rPr>
        <w:t xml:space="preserve"> theory he always believed that learning was best </w:t>
      </w:r>
      <w:r w:rsidRPr="00CE4277">
        <w:rPr>
          <w:rFonts w:ascii="Arial" w:hAnsi="Arial" w:cs="Arial"/>
          <w:sz w:val="24"/>
          <w:szCs w:val="24"/>
        </w:rPr>
        <w:lastRenderedPageBreak/>
        <w:t xml:space="preserve">made through nature where children could physically explore independently. </w:t>
      </w:r>
      <w:r w:rsidR="00D75482" w:rsidRPr="00CE4277">
        <w:rPr>
          <w:rFonts w:ascii="Arial" w:hAnsi="Arial" w:cs="Arial"/>
          <w:sz w:val="24"/>
          <w:szCs w:val="24"/>
        </w:rPr>
        <w:t>He encouraged children to have an inviting environment in which they could test their abilities and develop their skills. This is currently implemented in most settings by using a free flow environment where children have access to the indoors and outdoors with a variety of resources.</w:t>
      </w:r>
    </w:p>
    <w:p w14:paraId="4B311364" w14:textId="599494AA" w:rsidR="006234CC" w:rsidRPr="00CE4277" w:rsidRDefault="000027E0" w:rsidP="00CE4277">
      <w:pPr>
        <w:spacing w:line="360" w:lineRule="auto"/>
        <w:rPr>
          <w:rFonts w:ascii="Arial" w:hAnsi="Arial" w:cs="Arial"/>
          <w:sz w:val="24"/>
          <w:szCs w:val="24"/>
        </w:rPr>
      </w:pPr>
      <w:r w:rsidRPr="00CE4277">
        <w:rPr>
          <w:rFonts w:ascii="Arial" w:hAnsi="Arial" w:cs="Arial"/>
          <w:sz w:val="24"/>
          <w:szCs w:val="24"/>
        </w:rPr>
        <w:t xml:space="preserve">    </w:t>
      </w:r>
      <w:r w:rsidR="0074656C" w:rsidRPr="00CE4277">
        <w:rPr>
          <w:rFonts w:ascii="Arial" w:hAnsi="Arial" w:cs="Arial"/>
          <w:sz w:val="24"/>
          <w:szCs w:val="24"/>
        </w:rPr>
        <w:t xml:space="preserve">According to BBC (2025) sensory play is an activity that a child can take part in that helps to stimulate at least one of their senses. </w:t>
      </w:r>
      <w:r w:rsidR="00035B3C" w:rsidRPr="00CE4277">
        <w:rPr>
          <w:rFonts w:ascii="Arial" w:hAnsi="Arial" w:cs="Arial"/>
          <w:sz w:val="24"/>
          <w:szCs w:val="24"/>
        </w:rPr>
        <w:t>Sensory play is one of the most important plays that a child can take part in as it helps the child to become an independent thinker and encourages the imagination and creativity that child</w:t>
      </w:r>
      <w:r w:rsidR="00464F73" w:rsidRPr="00CE4277">
        <w:rPr>
          <w:rFonts w:ascii="Arial" w:hAnsi="Arial" w:cs="Arial"/>
          <w:sz w:val="24"/>
          <w:szCs w:val="24"/>
        </w:rPr>
        <w:t>ren</w:t>
      </w:r>
      <w:r w:rsidR="00035B3C" w:rsidRPr="00CE4277">
        <w:rPr>
          <w:rFonts w:ascii="Arial" w:hAnsi="Arial" w:cs="Arial"/>
          <w:sz w:val="24"/>
          <w:szCs w:val="24"/>
        </w:rPr>
        <w:t xml:space="preserve"> need to develop to their full capacity within life. </w:t>
      </w:r>
    </w:p>
    <w:p w14:paraId="06B6D57B" w14:textId="287083DE" w:rsidR="006234CC" w:rsidRPr="00CE4277" w:rsidRDefault="00074669" w:rsidP="00CE4277">
      <w:pPr>
        <w:spacing w:line="360" w:lineRule="auto"/>
        <w:rPr>
          <w:rFonts w:ascii="Arial" w:hAnsi="Arial" w:cs="Arial"/>
          <w:sz w:val="24"/>
          <w:szCs w:val="24"/>
        </w:rPr>
      </w:pPr>
      <w:r w:rsidRPr="00CE4277">
        <w:rPr>
          <w:rFonts w:ascii="Arial" w:hAnsi="Arial" w:cs="Arial"/>
          <w:sz w:val="24"/>
          <w:szCs w:val="24"/>
        </w:rPr>
        <w:t xml:space="preserve">EYR Team (2018) state that sensory play has </w:t>
      </w:r>
      <w:r w:rsidR="000C6441" w:rsidRPr="00CE4277">
        <w:rPr>
          <w:rFonts w:ascii="Arial" w:hAnsi="Arial" w:cs="Arial"/>
          <w:sz w:val="24"/>
          <w:szCs w:val="24"/>
        </w:rPr>
        <w:t>several</w:t>
      </w:r>
      <w:r w:rsidRPr="00CE4277">
        <w:rPr>
          <w:rFonts w:ascii="Arial" w:hAnsi="Arial" w:cs="Arial"/>
          <w:sz w:val="24"/>
          <w:szCs w:val="24"/>
        </w:rPr>
        <w:t xml:space="preserve"> benefits for children’s development, these include</w:t>
      </w:r>
      <w:r w:rsidR="000C6441" w:rsidRPr="00CE4277">
        <w:rPr>
          <w:rFonts w:ascii="Arial" w:hAnsi="Arial" w:cs="Arial"/>
          <w:sz w:val="24"/>
          <w:szCs w:val="24"/>
        </w:rPr>
        <w:t xml:space="preserve">, their brain development and memory, the development of their language and the way in which they talk about the world, developing their fine and gross motor skills, develops their problem- solving skills and their social skills. </w:t>
      </w:r>
    </w:p>
    <w:p w14:paraId="0A918AC0" w14:textId="5CD738A4" w:rsidR="000C6441" w:rsidRPr="00CE4277" w:rsidRDefault="000C6441" w:rsidP="00CE4277">
      <w:pPr>
        <w:spacing w:line="360" w:lineRule="auto"/>
        <w:rPr>
          <w:rFonts w:ascii="Arial" w:hAnsi="Arial" w:cs="Arial"/>
          <w:sz w:val="24"/>
          <w:szCs w:val="24"/>
        </w:rPr>
      </w:pPr>
      <w:r w:rsidRPr="00CE4277">
        <w:rPr>
          <w:rFonts w:ascii="Arial" w:hAnsi="Arial" w:cs="Arial"/>
          <w:sz w:val="24"/>
          <w:szCs w:val="24"/>
        </w:rPr>
        <w:t>Sensory activities, such as, blowing bubbles</w:t>
      </w:r>
      <w:r w:rsidR="00464F73" w:rsidRPr="00CE4277">
        <w:rPr>
          <w:rFonts w:ascii="Arial" w:hAnsi="Arial" w:cs="Arial"/>
          <w:sz w:val="24"/>
          <w:szCs w:val="24"/>
        </w:rPr>
        <w:t xml:space="preserve"> will be a strong activity through all stages of development as</w:t>
      </w:r>
      <w:r w:rsidR="0040074E" w:rsidRPr="00CE4277">
        <w:rPr>
          <w:rFonts w:ascii="Arial" w:hAnsi="Arial" w:cs="Arial"/>
          <w:sz w:val="24"/>
          <w:szCs w:val="24"/>
        </w:rPr>
        <w:t xml:space="preserve"> when babies are young they will like the feeling of the bubbles on their skin and watching the bubbles float around, as they then progress into toddlers they will then enjoy and find enjoyable the activity of chasing around the bubbles and popping them while they are in the air and on different s</w:t>
      </w:r>
      <w:r w:rsidR="00464F73" w:rsidRPr="00CE4277">
        <w:rPr>
          <w:rFonts w:ascii="Arial" w:hAnsi="Arial" w:cs="Arial"/>
          <w:sz w:val="24"/>
          <w:szCs w:val="24"/>
        </w:rPr>
        <w:t>urfaces</w:t>
      </w:r>
      <w:r w:rsidR="0040074E" w:rsidRPr="00CE4277">
        <w:rPr>
          <w:rFonts w:ascii="Arial" w:hAnsi="Arial" w:cs="Arial"/>
          <w:sz w:val="24"/>
          <w:szCs w:val="24"/>
        </w:rPr>
        <w:t xml:space="preserve">, older children can then enjoy the bubbles by learning to blow the bubbles themselves and even attempting to make their own bubbles with the help of an adult. </w:t>
      </w:r>
    </w:p>
    <w:p w14:paraId="169E17B8" w14:textId="77777777" w:rsidR="00CE4277" w:rsidRDefault="00C7682B" w:rsidP="00CE4277">
      <w:pPr>
        <w:spacing w:line="360" w:lineRule="auto"/>
        <w:rPr>
          <w:rFonts w:ascii="Arial" w:hAnsi="Arial" w:cs="Arial"/>
          <w:sz w:val="24"/>
          <w:szCs w:val="24"/>
        </w:rPr>
      </w:pPr>
      <w:r w:rsidRPr="00CE4277">
        <w:rPr>
          <w:rFonts w:ascii="Arial" w:hAnsi="Arial" w:cs="Arial"/>
          <w:sz w:val="24"/>
          <w:szCs w:val="24"/>
        </w:rPr>
        <w:t xml:space="preserve">Jean Piaget’s theory focuses on the stages of cognitive development that a child can go through to </w:t>
      </w:r>
      <w:r w:rsidR="00D75482" w:rsidRPr="00CE4277">
        <w:rPr>
          <w:rFonts w:ascii="Arial" w:hAnsi="Arial" w:cs="Arial"/>
          <w:sz w:val="24"/>
          <w:szCs w:val="24"/>
        </w:rPr>
        <w:t>reach</w:t>
      </w:r>
      <w:r w:rsidRPr="00CE4277">
        <w:rPr>
          <w:rFonts w:ascii="Arial" w:hAnsi="Arial" w:cs="Arial"/>
          <w:sz w:val="24"/>
          <w:szCs w:val="24"/>
        </w:rPr>
        <w:t xml:space="preserve"> their full potential. Play, learn thrive </w:t>
      </w:r>
      <w:r w:rsidR="00A76ABD" w:rsidRPr="00CE4277">
        <w:rPr>
          <w:rFonts w:ascii="Arial" w:hAnsi="Arial" w:cs="Arial"/>
          <w:sz w:val="24"/>
          <w:szCs w:val="24"/>
        </w:rPr>
        <w:t xml:space="preserve">(2025) states that Piaget believed there was a sensorimotor stage between the ages of birth to two years and that it was important for children to learn through their five senses during this stage. He believed it was important to provide children with different textures and feelings in order to support their development. He believed that the different textures that help children develop are bubble wrap, sandpaper, paper and velvet. He also believed that things that make different sounds can also aid a child’s development, such as, whistles and bells. </w:t>
      </w:r>
    </w:p>
    <w:p w14:paraId="16D785D7" w14:textId="77777777" w:rsidR="00CE4277" w:rsidRDefault="00CE4277" w:rsidP="00CE4277">
      <w:pPr>
        <w:spacing w:line="360" w:lineRule="auto"/>
        <w:rPr>
          <w:rFonts w:ascii="Arial" w:hAnsi="Arial" w:cs="Arial"/>
          <w:sz w:val="24"/>
          <w:szCs w:val="24"/>
        </w:rPr>
      </w:pPr>
    </w:p>
    <w:p w14:paraId="17DA442D" w14:textId="4A00AC1C" w:rsidR="00464F73" w:rsidRPr="00CE4277" w:rsidRDefault="00464F73" w:rsidP="00CE4277">
      <w:pPr>
        <w:spacing w:line="360" w:lineRule="auto"/>
        <w:rPr>
          <w:rFonts w:ascii="Arial" w:hAnsi="Arial" w:cs="Arial"/>
          <w:sz w:val="24"/>
          <w:szCs w:val="24"/>
        </w:rPr>
      </w:pPr>
      <w:r w:rsidRPr="00CE4277">
        <w:rPr>
          <w:rFonts w:ascii="Arial" w:hAnsi="Arial" w:cs="Arial"/>
          <w:sz w:val="24"/>
          <w:szCs w:val="24"/>
          <w:u w:val="single"/>
        </w:rPr>
        <w:lastRenderedPageBreak/>
        <w:t>Section 2</w:t>
      </w:r>
    </w:p>
    <w:p w14:paraId="4C5B93E9" w14:textId="5DB76333" w:rsidR="00D75482" w:rsidRPr="00CE4277" w:rsidRDefault="00D75482" w:rsidP="00CE4277">
      <w:pPr>
        <w:spacing w:line="360" w:lineRule="auto"/>
        <w:rPr>
          <w:rFonts w:ascii="Arial" w:hAnsi="Arial" w:cs="Arial"/>
          <w:sz w:val="24"/>
          <w:szCs w:val="24"/>
        </w:rPr>
      </w:pPr>
      <w:r w:rsidRPr="00CE4277">
        <w:rPr>
          <w:rFonts w:ascii="Arial" w:hAnsi="Arial" w:cs="Arial"/>
          <w:sz w:val="24"/>
          <w:szCs w:val="24"/>
        </w:rPr>
        <w:t xml:space="preserve">     </w:t>
      </w:r>
      <w:r w:rsidR="00823F92" w:rsidRPr="00CE4277">
        <w:rPr>
          <w:rFonts w:ascii="Arial" w:hAnsi="Arial" w:cs="Arial"/>
          <w:sz w:val="24"/>
          <w:szCs w:val="24"/>
        </w:rPr>
        <w:t xml:space="preserve">Play Adventures (2019) suggests that self-directed play is the process of allowing children to create their own play without following set guidelines or having any interference or input from adults. Self-directed play is also known as freely chosen play, where children are then able to decide independently what resources they </w:t>
      </w:r>
      <w:r w:rsidR="00FA111B" w:rsidRPr="00CE4277">
        <w:rPr>
          <w:rFonts w:ascii="Arial" w:hAnsi="Arial" w:cs="Arial"/>
          <w:sz w:val="24"/>
          <w:szCs w:val="24"/>
        </w:rPr>
        <w:t>intend</w:t>
      </w:r>
      <w:r w:rsidR="00823F92" w:rsidRPr="00CE4277">
        <w:rPr>
          <w:rFonts w:ascii="Arial" w:hAnsi="Arial" w:cs="Arial"/>
          <w:sz w:val="24"/>
          <w:szCs w:val="24"/>
        </w:rPr>
        <w:t xml:space="preserve"> to use and how t</w:t>
      </w:r>
      <w:r w:rsidR="00FA111B" w:rsidRPr="00CE4277">
        <w:rPr>
          <w:rFonts w:ascii="Arial" w:hAnsi="Arial" w:cs="Arial"/>
          <w:sz w:val="24"/>
          <w:szCs w:val="24"/>
        </w:rPr>
        <w:t>hey will then use their resources</w:t>
      </w:r>
      <w:r w:rsidR="00823F92" w:rsidRPr="00CE4277">
        <w:rPr>
          <w:rFonts w:ascii="Arial" w:hAnsi="Arial" w:cs="Arial"/>
          <w:sz w:val="24"/>
          <w:szCs w:val="24"/>
        </w:rPr>
        <w:t xml:space="preserve"> and the environment in which they do this in. </w:t>
      </w:r>
      <w:r w:rsidR="00CC1C05" w:rsidRPr="00CE4277">
        <w:rPr>
          <w:rFonts w:ascii="Arial" w:hAnsi="Arial" w:cs="Arial"/>
          <w:sz w:val="24"/>
          <w:szCs w:val="24"/>
        </w:rPr>
        <w:t xml:space="preserve">Children that take part in self-directed play are more likely to gain a </w:t>
      </w:r>
      <w:r w:rsidR="00FA111B" w:rsidRPr="00CE4277">
        <w:rPr>
          <w:rFonts w:ascii="Arial" w:hAnsi="Arial" w:cs="Arial"/>
          <w:sz w:val="24"/>
          <w:szCs w:val="24"/>
        </w:rPr>
        <w:t xml:space="preserve">strong sense of </w:t>
      </w:r>
      <w:r w:rsidR="00CC1C05" w:rsidRPr="00CE4277">
        <w:rPr>
          <w:rFonts w:ascii="Arial" w:hAnsi="Arial" w:cs="Arial"/>
          <w:sz w:val="24"/>
          <w:szCs w:val="24"/>
        </w:rPr>
        <w:t xml:space="preserve">confidence and </w:t>
      </w:r>
      <w:r w:rsidR="00FA111B" w:rsidRPr="00CE4277">
        <w:rPr>
          <w:rFonts w:ascii="Arial" w:hAnsi="Arial" w:cs="Arial"/>
          <w:sz w:val="24"/>
          <w:szCs w:val="24"/>
        </w:rPr>
        <w:t>feeling</w:t>
      </w:r>
      <w:r w:rsidR="00CC1C05" w:rsidRPr="00CE4277">
        <w:rPr>
          <w:rFonts w:ascii="Arial" w:hAnsi="Arial" w:cs="Arial"/>
          <w:sz w:val="24"/>
          <w:szCs w:val="24"/>
        </w:rPr>
        <w:t xml:space="preserve"> of belonging in the environment that they are in, </w:t>
      </w:r>
      <w:r w:rsidR="002344CC" w:rsidRPr="00CE4277">
        <w:rPr>
          <w:rFonts w:ascii="Arial" w:hAnsi="Arial" w:cs="Arial"/>
          <w:sz w:val="24"/>
          <w:szCs w:val="24"/>
        </w:rPr>
        <w:t xml:space="preserve">when children can initiate their own play, it helps them to feel successful and in control. It also helps them to have their own sense of independence and </w:t>
      </w:r>
      <w:r w:rsidR="00605098" w:rsidRPr="00CE4277">
        <w:rPr>
          <w:rFonts w:ascii="Arial" w:hAnsi="Arial" w:cs="Arial"/>
          <w:sz w:val="24"/>
          <w:szCs w:val="24"/>
        </w:rPr>
        <w:t xml:space="preserve">develop </w:t>
      </w:r>
      <w:r w:rsidR="002344CC" w:rsidRPr="00CE4277">
        <w:rPr>
          <w:rFonts w:ascii="Arial" w:hAnsi="Arial" w:cs="Arial"/>
          <w:sz w:val="24"/>
          <w:szCs w:val="24"/>
        </w:rPr>
        <w:t xml:space="preserve">their imagination, by giving children the opportunities to use their independence and imagination, such as, choosing their own resources and games and using their imagination to create their own games. </w:t>
      </w:r>
    </w:p>
    <w:p w14:paraId="625EFD67" w14:textId="7080C9A8" w:rsidR="00605098" w:rsidRPr="00CE4277" w:rsidRDefault="00605098" w:rsidP="00CE4277">
      <w:pPr>
        <w:spacing w:line="360" w:lineRule="auto"/>
        <w:rPr>
          <w:rFonts w:ascii="Arial" w:hAnsi="Arial" w:cs="Arial"/>
          <w:sz w:val="24"/>
          <w:szCs w:val="24"/>
        </w:rPr>
      </w:pPr>
      <w:r w:rsidRPr="00CE4277">
        <w:rPr>
          <w:rFonts w:ascii="Arial" w:hAnsi="Arial" w:cs="Arial"/>
          <w:sz w:val="24"/>
          <w:szCs w:val="24"/>
        </w:rPr>
        <w:t xml:space="preserve">Freely chosen play is important as it helps children to develop a sense of creativity within themselves. Free play is the perfect opportunity for children to be able to explore what they like and dislike and what they are most comfortable with. This can then help children to develop healthy boundaries to be able to say no when they do not like something. </w:t>
      </w:r>
      <w:r w:rsidR="007C4D7F" w:rsidRPr="00CE4277">
        <w:rPr>
          <w:rFonts w:ascii="Arial" w:hAnsi="Arial" w:cs="Arial"/>
          <w:sz w:val="24"/>
          <w:szCs w:val="24"/>
        </w:rPr>
        <w:t xml:space="preserve">Sunstone Montessori (2025) states that by having the right to freely chosen play allows children to learn at their own place as there is no set timeline or specific goals to be met, it can also help children to develop their social and communication skills as they will need to communicate with other peers during their play for others to know what they intend on doing. </w:t>
      </w:r>
    </w:p>
    <w:p w14:paraId="5BE06FC6" w14:textId="7928289D" w:rsidR="006234CC" w:rsidRPr="00CE4277" w:rsidRDefault="002F60E6" w:rsidP="00CE4277">
      <w:pPr>
        <w:spacing w:line="360" w:lineRule="auto"/>
        <w:rPr>
          <w:rFonts w:ascii="Arial" w:hAnsi="Arial" w:cs="Arial"/>
          <w:sz w:val="24"/>
          <w:szCs w:val="24"/>
        </w:rPr>
      </w:pPr>
      <w:r w:rsidRPr="00CE4277">
        <w:rPr>
          <w:rFonts w:ascii="Arial" w:hAnsi="Arial" w:cs="Arial"/>
          <w:sz w:val="24"/>
          <w:szCs w:val="24"/>
        </w:rPr>
        <w:t xml:space="preserve">The role of an adult in self-directed play according to Nature Play (2025) is to provide children with a safe and nurturing environment for them to be comfortable to explore and learn within, to let them follow the way in which they think their play should flow, it should be completely child orientated </w:t>
      </w:r>
      <w:r w:rsidR="00E56A08" w:rsidRPr="00CE4277">
        <w:rPr>
          <w:rFonts w:ascii="Arial" w:hAnsi="Arial" w:cs="Arial"/>
          <w:sz w:val="24"/>
          <w:szCs w:val="24"/>
        </w:rPr>
        <w:t>for them to choose the way they play and what they play with, such as, if they wanted to use the blocks as role play people instead of building towers with the blocks. They also state that the supporting adult should help to support the child’s play without disrupting it</w:t>
      </w:r>
      <w:r w:rsidR="00A1266F" w:rsidRPr="00CE4277">
        <w:rPr>
          <w:rFonts w:ascii="Arial" w:hAnsi="Arial" w:cs="Arial"/>
          <w:sz w:val="24"/>
          <w:szCs w:val="24"/>
        </w:rPr>
        <w:t xml:space="preserve">, this means ensuring that the resources are in </w:t>
      </w:r>
      <w:r w:rsidR="00FA111B" w:rsidRPr="00CE4277">
        <w:rPr>
          <w:rFonts w:ascii="Arial" w:hAnsi="Arial" w:cs="Arial"/>
          <w:sz w:val="24"/>
          <w:szCs w:val="24"/>
        </w:rPr>
        <w:t>place,</w:t>
      </w:r>
      <w:r w:rsidR="00A1266F" w:rsidRPr="00CE4277">
        <w:rPr>
          <w:rFonts w:ascii="Arial" w:hAnsi="Arial" w:cs="Arial"/>
          <w:sz w:val="24"/>
          <w:szCs w:val="24"/>
        </w:rPr>
        <w:t xml:space="preserve"> and they are able to access anything they want but they are not getting too involved. </w:t>
      </w:r>
      <w:r w:rsidR="00446AA6" w:rsidRPr="00CE4277">
        <w:rPr>
          <w:rFonts w:ascii="Arial" w:hAnsi="Arial" w:cs="Arial"/>
          <w:sz w:val="24"/>
          <w:szCs w:val="24"/>
        </w:rPr>
        <w:t>However,</w:t>
      </w:r>
      <w:r w:rsidR="00FA111B" w:rsidRPr="00CE4277">
        <w:rPr>
          <w:rFonts w:ascii="Arial" w:hAnsi="Arial" w:cs="Arial"/>
          <w:sz w:val="24"/>
          <w:szCs w:val="24"/>
        </w:rPr>
        <w:t xml:space="preserve"> standing back and observing as the adult can sometimes be challenging as </w:t>
      </w:r>
      <w:r w:rsidR="00EF4B06" w:rsidRPr="00CE4277">
        <w:rPr>
          <w:rFonts w:ascii="Arial" w:hAnsi="Arial" w:cs="Arial"/>
          <w:sz w:val="24"/>
          <w:szCs w:val="24"/>
        </w:rPr>
        <w:t xml:space="preserve">there can sometimes be conflict between </w:t>
      </w:r>
      <w:r w:rsidR="00446AA6" w:rsidRPr="00CE4277">
        <w:rPr>
          <w:rFonts w:ascii="Arial" w:hAnsi="Arial" w:cs="Arial"/>
          <w:sz w:val="24"/>
          <w:szCs w:val="24"/>
        </w:rPr>
        <w:t xml:space="preserve">children </w:t>
      </w:r>
      <w:r w:rsidR="00446AA6" w:rsidRPr="00CE4277">
        <w:rPr>
          <w:rFonts w:ascii="Arial" w:hAnsi="Arial" w:cs="Arial"/>
          <w:sz w:val="24"/>
          <w:szCs w:val="24"/>
        </w:rPr>
        <w:lastRenderedPageBreak/>
        <w:t xml:space="preserve">when they may want the same resources where an adult may have to get involved and help to resolve the conflict, meaning that one child may get frustrated and leave the situation. There may also be some risks that arise during an activity that need help from an adult which can then make the children no longer want to be involved, such as, if a child has brought the paints, brushes and paper out but then starts to lick the paint, an adult would then get involved in order to prevent this happening. </w:t>
      </w:r>
    </w:p>
    <w:p w14:paraId="0105A885" w14:textId="5CC90E95" w:rsidR="002344CC" w:rsidRPr="00CE4277" w:rsidRDefault="00DD3A8F" w:rsidP="00CE4277">
      <w:pPr>
        <w:spacing w:line="360" w:lineRule="auto"/>
        <w:rPr>
          <w:rFonts w:ascii="Arial" w:hAnsi="Arial" w:cs="Arial"/>
          <w:sz w:val="24"/>
          <w:szCs w:val="24"/>
        </w:rPr>
      </w:pPr>
      <w:r w:rsidRPr="00CE4277">
        <w:rPr>
          <w:rFonts w:ascii="Arial" w:hAnsi="Arial" w:cs="Arial"/>
          <w:sz w:val="24"/>
          <w:szCs w:val="24"/>
        </w:rPr>
        <w:t xml:space="preserve">The Play Cycle is a process that is used by professionals within a setting to observe and understand how a child plays and how it can be supported. </w:t>
      </w:r>
      <w:r w:rsidR="00B72B86" w:rsidRPr="00CE4277">
        <w:rPr>
          <w:rFonts w:ascii="Arial" w:hAnsi="Arial" w:cs="Arial"/>
          <w:sz w:val="24"/>
          <w:szCs w:val="24"/>
        </w:rPr>
        <w:t>Settings will normally use the play cycle to support self- directed play, this</w:t>
      </w:r>
      <w:r w:rsidRPr="00CE4277">
        <w:rPr>
          <w:rFonts w:ascii="Arial" w:hAnsi="Arial" w:cs="Arial"/>
          <w:sz w:val="24"/>
          <w:szCs w:val="24"/>
        </w:rPr>
        <w:t xml:space="preserve"> will normally start with a play drive, which is where a child will have an idea of what they want to do, such as, wanting to play ball with another child, continuing on from the play drive will come a play cue where the child will try to start initiating this idea, this could be by attempting to throw, kick or roll the ball towards the other child in order to gain a reaction. Following from this is the play return which is how the child will react to the engagement, this could be the other child rolling the ball back, then would be the play flow which is how they play between both children would commence and they would continue passing the ball back and forth to each other. The child would then create a play frame where the child would make rules, such as, not aloud to use hands on the ball only using feet. Then follows the play annihilation which is the end of the game and how it ends, this could mean one child getting bored and leaving the game. </w:t>
      </w:r>
      <w:r w:rsidR="00763E4A" w:rsidRPr="00CE4277">
        <w:rPr>
          <w:rFonts w:ascii="Arial" w:hAnsi="Arial" w:cs="Arial"/>
          <w:sz w:val="24"/>
          <w:szCs w:val="24"/>
        </w:rPr>
        <w:t xml:space="preserve">Play adulteration would result in an adult getting involved and disrupting their space, for example, asking another child if they wanted to join in. </w:t>
      </w:r>
      <w:r w:rsidRPr="00CE4277">
        <w:rPr>
          <w:rFonts w:ascii="Arial" w:hAnsi="Arial" w:cs="Arial"/>
          <w:sz w:val="24"/>
          <w:szCs w:val="24"/>
        </w:rPr>
        <w:t xml:space="preserve"> </w:t>
      </w:r>
    </w:p>
    <w:p w14:paraId="1DA741FA" w14:textId="77777777" w:rsidR="002344CC" w:rsidRPr="00CE4277" w:rsidRDefault="002344CC" w:rsidP="00CE4277">
      <w:pPr>
        <w:spacing w:line="360" w:lineRule="auto"/>
        <w:rPr>
          <w:rFonts w:ascii="Arial" w:hAnsi="Arial" w:cs="Arial"/>
          <w:sz w:val="24"/>
          <w:szCs w:val="24"/>
        </w:rPr>
      </w:pPr>
    </w:p>
    <w:p w14:paraId="33B97F4E" w14:textId="77777777" w:rsidR="002344CC" w:rsidRPr="00CE4277" w:rsidRDefault="002344CC" w:rsidP="00CE4277">
      <w:pPr>
        <w:spacing w:line="360" w:lineRule="auto"/>
        <w:rPr>
          <w:rFonts w:ascii="Arial" w:hAnsi="Arial" w:cs="Arial"/>
          <w:sz w:val="24"/>
          <w:szCs w:val="24"/>
        </w:rPr>
      </w:pPr>
    </w:p>
    <w:p w14:paraId="658E63CA" w14:textId="77777777" w:rsidR="002344CC" w:rsidRPr="00CE4277" w:rsidRDefault="002344CC" w:rsidP="00CE4277">
      <w:pPr>
        <w:spacing w:line="360" w:lineRule="auto"/>
        <w:rPr>
          <w:rFonts w:ascii="Arial" w:hAnsi="Arial" w:cs="Arial"/>
          <w:sz w:val="24"/>
          <w:szCs w:val="24"/>
        </w:rPr>
      </w:pPr>
    </w:p>
    <w:p w14:paraId="1A89CB61" w14:textId="77777777" w:rsidR="002344CC" w:rsidRPr="00CE4277" w:rsidRDefault="002344CC" w:rsidP="00CE4277">
      <w:pPr>
        <w:spacing w:line="360" w:lineRule="auto"/>
        <w:rPr>
          <w:rFonts w:ascii="Arial" w:hAnsi="Arial" w:cs="Arial"/>
          <w:sz w:val="24"/>
          <w:szCs w:val="24"/>
        </w:rPr>
      </w:pPr>
    </w:p>
    <w:p w14:paraId="080C8A3D" w14:textId="77777777" w:rsidR="002344CC" w:rsidRPr="00CE4277" w:rsidRDefault="002344CC" w:rsidP="00CE4277">
      <w:pPr>
        <w:spacing w:line="360" w:lineRule="auto"/>
        <w:rPr>
          <w:rFonts w:ascii="Arial" w:hAnsi="Arial" w:cs="Arial"/>
          <w:sz w:val="24"/>
          <w:szCs w:val="24"/>
        </w:rPr>
      </w:pPr>
    </w:p>
    <w:p w14:paraId="39A1B4EC" w14:textId="77777777" w:rsidR="002344CC" w:rsidRPr="00CE4277" w:rsidRDefault="002344CC" w:rsidP="00CE4277">
      <w:pPr>
        <w:spacing w:line="360" w:lineRule="auto"/>
        <w:rPr>
          <w:rFonts w:ascii="Arial" w:hAnsi="Arial" w:cs="Arial"/>
          <w:sz w:val="24"/>
          <w:szCs w:val="24"/>
        </w:rPr>
      </w:pPr>
    </w:p>
    <w:p w14:paraId="10CAF22A" w14:textId="77777777" w:rsidR="002344CC" w:rsidRPr="00CE4277" w:rsidRDefault="002344CC" w:rsidP="00CE4277">
      <w:pPr>
        <w:spacing w:line="360" w:lineRule="auto"/>
        <w:rPr>
          <w:rFonts w:ascii="Arial" w:hAnsi="Arial" w:cs="Arial"/>
          <w:sz w:val="24"/>
          <w:szCs w:val="24"/>
        </w:rPr>
      </w:pPr>
    </w:p>
    <w:p w14:paraId="6FBB8F66" w14:textId="77777777" w:rsidR="00CE4277" w:rsidRDefault="00CE4277" w:rsidP="00CE4277">
      <w:pPr>
        <w:spacing w:line="360" w:lineRule="auto"/>
        <w:rPr>
          <w:rFonts w:ascii="Arial" w:hAnsi="Arial" w:cs="Arial"/>
          <w:sz w:val="24"/>
          <w:szCs w:val="24"/>
        </w:rPr>
      </w:pPr>
    </w:p>
    <w:p w14:paraId="14761884" w14:textId="65365083" w:rsidR="002344CC" w:rsidRPr="00CE4277" w:rsidRDefault="002344CC" w:rsidP="00CE4277">
      <w:pPr>
        <w:spacing w:line="360" w:lineRule="auto"/>
        <w:rPr>
          <w:rFonts w:ascii="Arial" w:hAnsi="Arial" w:cs="Arial"/>
          <w:sz w:val="24"/>
          <w:szCs w:val="24"/>
          <w:u w:val="single"/>
        </w:rPr>
      </w:pPr>
      <w:r w:rsidRPr="00CE4277">
        <w:rPr>
          <w:rFonts w:ascii="Arial" w:hAnsi="Arial" w:cs="Arial"/>
          <w:sz w:val="24"/>
          <w:szCs w:val="24"/>
          <w:u w:val="single"/>
        </w:rPr>
        <w:lastRenderedPageBreak/>
        <w:t>Section 3</w:t>
      </w:r>
    </w:p>
    <w:p w14:paraId="6F15077C" w14:textId="0038A9C4" w:rsidR="00A51369" w:rsidRDefault="00CE4277" w:rsidP="00CE4277">
      <w:pPr>
        <w:spacing w:line="360" w:lineRule="auto"/>
        <w:rPr>
          <w:rFonts w:ascii="Arial" w:hAnsi="Arial" w:cs="Arial"/>
          <w:sz w:val="24"/>
          <w:szCs w:val="24"/>
        </w:rPr>
      </w:pPr>
      <w:r w:rsidRPr="00CE4277">
        <w:rPr>
          <w:rFonts w:ascii="Arial" w:hAnsi="Arial" w:cs="Arial"/>
          <w:sz w:val="24"/>
          <w:szCs w:val="24"/>
        </w:rPr>
        <w:t xml:space="preserve">  </w:t>
      </w:r>
      <w:r w:rsidR="00A51369">
        <w:rPr>
          <w:rFonts w:ascii="Arial" w:hAnsi="Arial" w:cs="Arial"/>
          <w:sz w:val="24"/>
          <w:szCs w:val="24"/>
        </w:rPr>
        <w:t xml:space="preserve">For the purpose of this assignment observations and </w:t>
      </w:r>
      <w:r w:rsidR="004B5E96">
        <w:rPr>
          <w:rFonts w:ascii="Arial" w:hAnsi="Arial" w:cs="Arial"/>
          <w:sz w:val="24"/>
          <w:szCs w:val="24"/>
        </w:rPr>
        <w:t>schedule of growing skills</w:t>
      </w:r>
      <w:r w:rsidR="00A51369">
        <w:rPr>
          <w:rFonts w:ascii="Arial" w:hAnsi="Arial" w:cs="Arial"/>
          <w:sz w:val="24"/>
          <w:szCs w:val="24"/>
        </w:rPr>
        <w:t xml:space="preserve"> assessments are going to be discussed.</w:t>
      </w:r>
      <w:r w:rsidR="00474B75">
        <w:rPr>
          <w:rFonts w:ascii="Arial" w:hAnsi="Arial" w:cs="Arial"/>
          <w:sz w:val="24"/>
          <w:szCs w:val="24"/>
        </w:rPr>
        <w:t xml:space="preserve"> The different types of observing children can be through videos and photos, observation books, </w:t>
      </w:r>
      <w:proofErr w:type="spellStart"/>
      <w:r w:rsidR="00474B75">
        <w:rPr>
          <w:rFonts w:ascii="Arial" w:hAnsi="Arial" w:cs="Arial"/>
          <w:sz w:val="24"/>
          <w:szCs w:val="24"/>
        </w:rPr>
        <w:t>Wellcomms</w:t>
      </w:r>
      <w:proofErr w:type="spellEnd"/>
      <w:r w:rsidR="00474B75">
        <w:rPr>
          <w:rFonts w:ascii="Arial" w:hAnsi="Arial" w:cs="Arial"/>
          <w:sz w:val="24"/>
          <w:szCs w:val="24"/>
        </w:rPr>
        <w:t xml:space="preserve">, schedule of growing skills assessments and post it notes. </w:t>
      </w:r>
    </w:p>
    <w:p w14:paraId="34EE675F" w14:textId="4C802B70" w:rsidR="00B72B86" w:rsidRDefault="00A51369" w:rsidP="00CE4277">
      <w:pPr>
        <w:spacing w:line="360" w:lineRule="auto"/>
        <w:rPr>
          <w:rFonts w:ascii="Arial" w:hAnsi="Arial" w:cs="Arial"/>
          <w:sz w:val="24"/>
          <w:szCs w:val="24"/>
        </w:rPr>
      </w:pPr>
      <w:r>
        <w:rPr>
          <w:rFonts w:ascii="Arial" w:hAnsi="Arial" w:cs="Arial"/>
          <w:sz w:val="24"/>
          <w:szCs w:val="24"/>
        </w:rPr>
        <w:t xml:space="preserve"> </w:t>
      </w:r>
      <w:r w:rsidR="00CE4277" w:rsidRPr="00CE4277">
        <w:rPr>
          <w:rFonts w:ascii="Arial" w:hAnsi="Arial" w:cs="Arial"/>
          <w:sz w:val="24"/>
          <w:szCs w:val="24"/>
        </w:rPr>
        <w:t xml:space="preserve"> Oxford dictionary (2025) states that observation is the process in which you watch someone or something for a set </w:t>
      </w:r>
      <w:proofErr w:type="gramStart"/>
      <w:r w:rsidR="00CE4277" w:rsidRPr="00CE4277">
        <w:rPr>
          <w:rFonts w:ascii="Arial" w:hAnsi="Arial" w:cs="Arial"/>
          <w:sz w:val="24"/>
          <w:szCs w:val="24"/>
        </w:rPr>
        <w:t>period of time</w:t>
      </w:r>
      <w:proofErr w:type="gramEnd"/>
      <w:r w:rsidR="00CE4277" w:rsidRPr="00CE4277">
        <w:rPr>
          <w:rFonts w:ascii="Arial" w:hAnsi="Arial" w:cs="Arial"/>
          <w:sz w:val="24"/>
          <w:szCs w:val="24"/>
        </w:rPr>
        <w:t xml:space="preserve"> in order to learn something about them from what they are doing. </w:t>
      </w:r>
      <w:r w:rsidR="00AF6DCD">
        <w:rPr>
          <w:rFonts w:ascii="Arial" w:hAnsi="Arial" w:cs="Arial"/>
          <w:sz w:val="24"/>
          <w:szCs w:val="24"/>
        </w:rPr>
        <w:t xml:space="preserve">(Smidt, 2015, p. 34) states that </w:t>
      </w:r>
      <w:r w:rsidR="00E83809">
        <w:rPr>
          <w:rFonts w:ascii="Arial" w:hAnsi="Arial" w:cs="Arial"/>
          <w:sz w:val="24"/>
          <w:szCs w:val="24"/>
        </w:rPr>
        <w:t xml:space="preserve">in settings now there are set targets that children must meet and that by observing the children, practitioners are able to see and understand if the child is meeting the targets that are in place and if they are not then practitioners can put support in place for the child to meet these targets. </w:t>
      </w:r>
      <w:r>
        <w:rPr>
          <w:rFonts w:ascii="Arial" w:hAnsi="Arial" w:cs="Arial"/>
          <w:sz w:val="24"/>
          <w:szCs w:val="24"/>
        </w:rPr>
        <w:t xml:space="preserve">Observations are important when working with children as it helps practitioners to know if a child </w:t>
      </w:r>
      <w:r w:rsidR="004F51F4">
        <w:rPr>
          <w:rFonts w:ascii="Arial" w:hAnsi="Arial" w:cs="Arial"/>
          <w:sz w:val="24"/>
          <w:szCs w:val="24"/>
        </w:rPr>
        <w:t xml:space="preserve">needs </w:t>
      </w:r>
      <w:r>
        <w:rPr>
          <w:rFonts w:ascii="Arial" w:hAnsi="Arial" w:cs="Arial"/>
          <w:sz w:val="24"/>
          <w:szCs w:val="24"/>
        </w:rPr>
        <w:t>more support in certain areas</w:t>
      </w:r>
      <w:r w:rsidR="004F51F4">
        <w:rPr>
          <w:rFonts w:ascii="Arial" w:hAnsi="Arial" w:cs="Arial"/>
          <w:sz w:val="24"/>
          <w:szCs w:val="24"/>
        </w:rPr>
        <w:t xml:space="preserve">, such as, </w:t>
      </w:r>
      <w:r w:rsidR="00E7688D">
        <w:rPr>
          <w:rFonts w:ascii="Arial" w:hAnsi="Arial" w:cs="Arial"/>
          <w:sz w:val="24"/>
          <w:szCs w:val="24"/>
        </w:rPr>
        <w:t>developing spatial awareness and balance, it can also then help to provide support on what actions can be put into place to develop this.</w:t>
      </w:r>
      <w:r>
        <w:rPr>
          <w:rFonts w:ascii="Arial" w:hAnsi="Arial" w:cs="Arial"/>
          <w:sz w:val="24"/>
          <w:szCs w:val="24"/>
        </w:rPr>
        <w:t xml:space="preserve"> </w:t>
      </w:r>
      <w:r w:rsidR="00E7688D">
        <w:rPr>
          <w:rFonts w:ascii="Arial" w:hAnsi="Arial" w:cs="Arial"/>
          <w:sz w:val="24"/>
          <w:szCs w:val="24"/>
        </w:rPr>
        <w:t xml:space="preserve">Observations can </w:t>
      </w:r>
      <w:r>
        <w:rPr>
          <w:rFonts w:ascii="Arial" w:hAnsi="Arial" w:cs="Arial"/>
          <w:sz w:val="24"/>
          <w:szCs w:val="24"/>
        </w:rPr>
        <w:t xml:space="preserve">also help to identify experiences and changes </w:t>
      </w:r>
      <w:r w:rsidR="00E7688D">
        <w:rPr>
          <w:rFonts w:ascii="Arial" w:hAnsi="Arial" w:cs="Arial"/>
          <w:sz w:val="24"/>
          <w:szCs w:val="24"/>
        </w:rPr>
        <w:t xml:space="preserve">that may be occurring within a child’s life, for example, if a child is able to successfully build a </w:t>
      </w:r>
      <w:r w:rsidR="005C3AA2">
        <w:rPr>
          <w:rFonts w:ascii="Arial" w:hAnsi="Arial" w:cs="Arial"/>
          <w:sz w:val="24"/>
          <w:szCs w:val="24"/>
        </w:rPr>
        <w:t>five-block</w:t>
      </w:r>
      <w:r w:rsidR="00E7688D">
        <w:rPr>
          <w:rFonts w:ascii="Arial" w:hAnsi="Arial" w:cs="Arial"/>
          <w:sz w:val="24"/>
          <w:szCs w:val="24"/>
        </w:rPr>
        <w:t xml:space="preserve"> tower and form a sentence with three words and then a few weeks later is unable to do this it could be that the child is struggling with issues in their life that they could be provided support with</w:t>
      </w:r>
      <w:r>
        <w:rPr>
          <w:rFonts w:ascii="Arial" w:hAnsi="Arial" w:cs="Arial"/>
          <w:sz w:val="24"/>
          <w:szCs w:val="24"/>
        </w:rPr>
        <w:t xml:space="preserve">. </w:t>
      </w:r>
    </w:p>
    <w:p w14:paraId="0819BD9D" w14:textId="23F579E5" w:rsidR="002344CC" w:rsidRDefault="00A51369" w:rsidP="00CE4277">
      <w:pPr>
        <w:spacing w:line="360" w:lineRule="auto"/>
        <w:rPr>
          <w:rFonts w:ascii="Arial" w:hAnsi="Arial" w:cs="Arial"/>
          <w:sz w:val="24"/>
          <w:szCs w:val="24"/>
        </w:rPr>
      </w:pPr>
      <w:r>
        <w:rPr>
          <w:rFonts w:ascii="Arial" w:hAnsi="Arial" w:cs="Arial"/>
          <w:sz w:val="24"/>
          <w:szCs w:val="24"/>
        </w:rPr>
        <w:t xml:space="preserve">    </w:t>
      </w:r>
      <w:r w:rsidR="004B5E96">
        <w:rPr>
          <w:rFonts w:ascii="Arial" w:hAnsi="Arial" w:cs="Arial"/>
          <w:sz w:val="24"/>
          <w:szCs w:val="24"/>
        </w:rPr>
        <w:t>A schedule of growing sk</w:t>
      </w:r>
      <w:r w:rsidR="0016514B">
        <w:rPr>
          <w:rFonts w:ascii="Arial" w:hAnsi="Arial" w:cs="Arial"/>
          <w:sz w:val="24"/>
          <w:szCs w:val="24"/>
        </w:rPr>
        <w:t>ills is an observation assessment that is used by professionals to observe children from birth to the age of five years,</w:t>
      </w:r>
      <w:r w:rsidR="005C3AA2">
        <w:rPr>
          <w:rFonts w:ascii="Arial" w:hAnsi="Arial" w:cs="Arial"/>
          <w:sz w:val="24"/>
          <w:szCs w:val="24"/>
        </w:rPr>
        <w:t xml:space="preserve"> a</w:t>
      </w:r>
      <w:r w:rsidR="0016514B">
        <w:rPr>
          <w:rFonts w:ascii="Arial" w:hAnsi="Arial" w:cs="Arial"/>
          <w:sz w:val="24"/>
          <w:szCs w:val="24"/>
        </w:rPr>
        <w:t xml:space="preserve"> schedule of growing skills is one of the main forms of assessment as it covers </w:t>
      </w:r>
      <w:r w:rsidR="005C3AA2">
        <w:rPr>
          <w:rFonts w:ascii="Arial" w:hAnsi="Arial" w:cs="Arial"/>
          <w:sz w:val="24"/>
          <w:szCs w:val="24"/>
        </w:rPr>
        <w:t>all</w:t>
      </w:r>
      <w:r w:rsidR="0016514B">
        <w:rPr>
          <w:rFonts w:ascii="Arial" w:hAnsi="Arial" w:cs="Arial"/>
          <w:sz w:val="24"/>
          <w:szCs w:val="24"/>
        </w:rPr>
        <w:t xml:space="preserve"> areas of </w:t>
      </w:r>
      <w:r w:rsidR="00DA595A">
        <w:rPr>
          <w:rFonts w:ascii="Arial" w:hAnsi="Arial" w:cs="Arial"/>
          <w:sz w:val="24"/>
          <w:szCs w:val="24"/>
        </w:rPr>
        <w:t>development,</w:t>
      </w:r>
      <w:r w:rsidR="0016514B">
        <w:rPr>
          <w:rFonts w:ascii="Arial" w:hAnsi="Arial" w:cs="Arial"/>
          <w:sz w:val="24"/>
          <w:szCs w:val="24"/>
        </w:rPr>
        <w:t xml:space="preserve"> and it is </w:t>
      </w:r>
      <w:r w:rsidR="00DA595A">
        <w:rPr>
          <w:rFonts w:ascii="Arial" w:hAnsi="Arial" w:cs="Arial"/>
          <w:sz w:val="24"/>
          <w:szCs w:val="24"/>
        </w:rPr>
        <w:t>more convenient and easier</w:t>
      </w:r>
      <w:r w:rsidR="005C3AA2">
        <w:rPr>
          <w:rFonts w:ascii="Arial" w:hAnsi="Arial" w:cs="Arial"/>
          <w:sz w:val="24"/>
          <w:szCs w:val="24"/>
        </w:rPr>
        <w:t xml:space="preserve"> to read </w:t>
      </w:r>
      <w:r w:rsidR="0016514B">
        <w:rPr>
          <w:rFonts w:ascii="Arial" w:hAnsi="Arial" w:cs="Arial"/>
          <w:sz w:val="24"/>
          <w:szCs w:val="24"/>
        </w:rPr>
        <w:t xml:space="preserve">to see where children are struggling or need more support in. GL Education (2025) state that a schedule of growing skills is the most used by professionals as it is </w:t>
      </w:r>
      <w:r w:rsidR="00DA595A">
        <w:rPr>
          <w:rFonts w:ascii="Arial" w:hAnsi="Arial" w:cs="Arial"/>
          <w:sz w:val="24"/>
          <w:szCs w:val="24"/>
        </w:rPr>
        <w:t>providing</w:t>
      </w:r>
      <w:r w:rsidR="0016514B">
        <w:rPr>
          <w:rFonts w:ascii="Arial" w:hAnsi="Arial" w:cs="Arial"/>
          <w:sz w:val="24"/>
          <w:szCs w:val="24"/>
        </w:rPr>
        <w:t xml:space="preserve"> documentation of what developmental level a child is at and how then other professionals and parents can support </w:t>
      </w:r>
      <w:r w:rsidR="004F51F4">
        <w:rPr>
          <w:rFonts w:ascii="Arial" w:hAnsi="Arial" w:cs="Arial"/>
          <w:sz w:val="24"/>
          <w:szCs w:val="24"/>
        </w:rPr>
        <w:t xml:space="preserve">the child. They also state that it is the most effective for practitioners as it </w:t>
      </w:r>
      <w:r w:rsidR="00DA595A">
        <w:rPr>
          <w:rFonts w:ascii="Arial" w:hAnsi="Arial" w:cs="Arial"/>
          <w:sz w:val="24"/>
          <w:szCs w:val="24"/>
        </w:rPr>
        <w:t>can</w:t>
      </w:r>
      <w:r w:rsidR="004F51F4">
        <w:rPr>
          <w:rFonts w:ascii="Arial" w:hAnsi="Arial" w:cs="Arial"/>
          <w:sz w:val="24"/>
          <w:szCs w:val="24"/>
        </w:rPr>
        <w:t xml:space="preserve"> provide feedback as soon as the observation is complete, it also ensures that as this assessment is used for multiple children that there is consistency from the results</w:t>
      </w:r>
      <w:r w:rsidR="00DA595A">
        <w:rPr>
          <w:rFonts w:ascii="Arial" w:hAnsi="Arial" w:cs="Arial"/>
          <w:sz w:val="24"/>
          <w:szCs w:val="24"/>
        </w:rPr>
        <w:t xml:space="preserve"> and that there is an average stage that a child should be at for their age</w:t>
      </w:r>
      <w:r w:rsidR="004F51F4">
        <w:rPr>
          <w:rFonts w:ascii="Arial" w:hAnsi="Arial" w:cs="Arial"/>
          <w:sz w:val="24"/>
          <w:szCs w:val="24"/>
        </w:rPr>
        <w:t xml:space="preserve">. </w:t>
      </w:r>
    </w:p>
    <w:p w14:paraId="0CDF4821" w14:textId="047678B2" w:rsidR="00DA595A" w:rsidRDefault="00DA595A" w:rsidP="00CE4277">
      <w:pPr>
        <w:spacing w:line="360" w:lineRule="auto"/>
        <w:rPr>
          <w:rFonts w:ascii="Arial" w:hAnsi="Arial" w:cs="Arial"/>
          <w:sz w:val="24"/>
          <w:szCs w:val="24"/>
        </w:rPr>
      </w:pPr>
      <w:r>
        <w:rPr>
          <w:rFonts w:ascii="Arial" w:hAnsi="Arial" w:cs="Arial"/>
          <w:sz w:val="24"/>
          <w:szCs w:val="24"/>
        </w:rPr>
        <w:lastRenderedPageBreak/>
        <w:t xml:space="preserve">A schedule of growing skills has a number od positives and negatives that impact the child. The positives of this type of assessment </w:t>
      </w:r>
      <w:proofErr w:type="gramStart"/>
      <w:r>
        <w:rPr>
          <w:rFonts w:ascii="Arial" w:hAnsi="Arial" w:cs="Arial"/>
          <w:sz w:val="24"/>
          <w:szCs w:val="24"/>
        </w:rPr>
        <w:t>is</w:t>
      </w:r>
      <w:proofErr w:type="gramEnd"/>
      <w:r>
        <w:rPr>
          <w:rFonts w:ascii="Arial" w:hAnsi="Arial" w:cs="Arial"/>
          <w:sz w:val="24"/>
          <w:szCs w:val="24"/>
        </w:rPr>
        <w:t xml:space="preserve"> that there </w:t>
      </w:r>
      <w:r w:rsidR="00477A44">
        <w:rPr>
          <w:rFonts w:ascii="Arial" w:hAnsi="Arial" w:cs="Arial"/>
          <w:sz w:val="24"/>
          <w:szCs w:val="24"/>
        </w:rPr>
        <w:t>is a specific set out guide so the results from the assessment show an average of where the child should be on their age and stage of development. It is also beneficial as it is a quick and easy assessment to use</w:t>
      </w:r>
      <w:r w:rsidR="005F4D25">
        <w:rPr>
          <w:rFonts w:ascii="Arial" w:hAnsi="Arial" w:cs="Arial"/>
          <w:sz w:val="24"/>
          <w:szCs w:val="24"/>
        </w:rPr>
        <w:t>,</w:t>
      </w:r>
      <w:r w:rsidR="00477A44">
        <w:rPr>
          <w:rFonts w:ascii="Arial" w:hAnsi="Arial" w:cs="Arial"/>
          <w:sz w:val="24"/>
          <w:szCs w:val="24"/>
        </w:rPr>
        <w:t xml:space="preserve"> meaning if the professional needs a quick </w:t>
      </w:r>
      <w:r w:rsidR="005F4D25">
        <w:rPr>
          <w:rFonts w:ascii="Arial" w:hAnsi="Arial" w:cs="Arial"/>
          <w:sz w:val="24"/>
          <w:szCs w:val="24"/>
        </w:rPr>
        <w:t>result</w:t>
      </w:r>
      <w:r w:rsidR="00477A44">
        <w:rPr>
          <w:rFonts w:ascii="Arial" w:hAnsi="Arial" w:cs="Arial"/>
          <w:sz w:val="24"/>
          <w:szCs w:val="24"/>
        </w:rPr>
        <w:t xml:space="preserve"> of where the child is at</w:t>
      </w:r>
      <w:r w:rsidR="005F4D25">
        <w:rPr>
          <w:rFonts w:ascii="Arial" w:hAnsi="Arial" w:cs="Arial"/>
          <w:sz w:val="24"/>
          <w:szCs w:val="24"/>
        </w:rPr>
        <w:t xml:space="preserve"> their stage of development,</w:t>
      </w:r>
      <w:r w:rsidR="00477A44">
        <w:rPr>
          <w:rFonts w:ascii="Arial" w:hAnsi="Arial" w:cs="Arial"/>
          <w:sz w:val="24"/>
          <w:szCs w:val="24"/>
        </w:rPr>
        <w:t xml:space="preserve"> this can provide the data as it takes up to thirty minutes to provide an outcome. This assessment can then be used alongside written observations of activities a child takes part in to provide an overall outlook of a child’s development. </w:t>
      </w:r>
      <w:r w:rsidR="005F4D25">
        <w:rPr>
          <w:rFonts w:ascii="Arial" w:hAnsi="Arial" w:cs="Arial"/>
          <w:sz w:val="24"/>
          <w:szCs w:val="24"/>
        </w:rPr>
        <w:t xml:space="preserve">This assessment can also provide a positive impact by being able to provide children with the extra support that they need, this could be being referred to enhanced play or </w:t>
      </w:r>
      <w:r w:rsidR="00474B75">
        <w:rPr>
          <w:rFonts w:ascii="Arial" w:hAnsi="Arial" w:cs="Arial"/>
          <w:sz w:val="24"/>
          <w:szCs w:val="24"/>
        </w:rPr>
        <w:t xml:space="preserve">a speech and language therapist. </w:t>
      </w:r>
    </w:p>
    <w:p w14:paraId="16550BEC" w14:textId="4EA736D9" w:rsidR="005F4D25" w:rsidRDefault="005F4D25" w:rsidP="00CE4277">
      <w:pPr>
        <w:spacing w:line="360" w:lineRule="auto"/>
        <w:rPr>
          <w:rFonts w:ascii="Arial" w:hAnsi="Arial" w:cs="Arial"/>
          <w:sz w:val="24"/>
          <w:szCs w:val="24"/>
        </w:rPr>
      </w:pPr>
      <w:r>
        <w:rPr>
          <w:rFonts w:ascii="Arial" w:hAnsi="Arial" w:cs="Arial"/>
          <w:sz w:val="24"/>
          <w:szCs w:val="24"/>
        </w:rPr>
        <w:t xml:space="preserve">The negative impacts of a schedule of growing skills is that it just looks at what the child is doing on that day and in that moment, if a child feels they are being watched or is feeling shy they may not show things that they are able to do in that moment, meaning that the professional would not have a full outlook as the child may be able to do this but just not show it. A schedule of growing skills assessment can also have a negative impact as a professional may not be able to complete the assessment if the child does not have the understanding to complete the requirements that are on there meaning that some children can then not be able to have the support that they need in order to reach their full potential. </w:t>
      </w:r>
      <w:r w:rsidR="00474B75">
        <w:rPr>
          <w:rFonts w:ascii="Arial" w:hAnsi="Arial" w:cs="Arial"/>
          <w:sz w:val="24"/>
          <w:szCs w:val="24"/>
        </w:rPr>
        <w:t xml:space="preserve">It can also have a negative impact due to the variation of the age gaps between each stage, for example, a child at eighteen months would be being observed at around the stage of twenty-seven months. </w:t>
      </w:r>
    </w:p>
    <w:p w14:paraId="376F051E" w14:textId="77777777" w:rsidR="00474B75" w:rsidRDefault="00474B75" w:rsidP="00CE4277">
      <w:pPr>
        <w:spacing w:line="360" w:lineRule="auto"/>
        <w:rPr>
          <w:rFonts w:ascii="Arial" w:hAnsi="Arial" w:cs="Arial"/>
          <w:sz w:val="24"/>
          <w:szCs w:val="24"/>
        </w:rPr>
      </w:pPr>
    </w:p>
    <w:p w14:paraId="3C987B5E" w14:textId="77777777" w:rsidR="00474B75" w:rsidRDefault="00474B75" w:rsidP="00CE4277">
      <w:pPr>
        <w:spacing w:line="360" w:lineRule="auto"/>
        <w:rPr>
          <w:rFonts w:ascii="Arial" w:hAnsi="Arial" w:cs="Arial"/>
          <w:sz w:val="24"/>
          <w:szCs w:val="24"/>
        </w:rPr>
      </w:pPr>
    </w:p>
    <w:p w14:paraId="5B768A30" w14:textId="77777777" w:rsidR="00474B75" w:rsidRDefault="00474B75" w:rsidP="00CE4277">
      <w:pPr>
        <w:spacing w:line="360" w:lineRule="auto"/>
        <w:rPr>
          <w:rFonts w:ascii="Arial" w:hAnsi="Arial" w:cs="Arial"/>
          <w:sz w:val="24"/>
          <w:szCs w:val="24"/>
        </w:rPr>
      </w:pPr>
    </w:p>
    <w:p w14:paraId="39179EE0" w14:textId="77777777" w:rsidR="00474B75" w:rsidRDefault="00474B75" w:rsidP="00CE4277">
      <w:pPr>
        <w:spacing w:line="360" w:lineRule="auto"/>
        <w:rPr>
          <w:rFonts w:ascii="Arial" w:hAnsi="Arial" w:cs="Arial"/>
          <w:sz w:val="24"/>
          <w:szCs w:val="24"/>
        </w:rPr>
      </w:pPr>
    </w:p>
    <w:p w14:paraId="00EBA05A" w14:textId="77777777" w:rsidR="00474B75" w:rsidRDefault="00474B75" w:rsidP="00CE4277">
      <w:pPr>
        <w:spacing w:line="360" w:lineRule="auto"/>
        <w:rPr>
          <w:rFonts w:ascii="Arial" w:hAnsi="Arial" w:cs="Arial"/>
          <w:sz w:val="24"/>
          <w:szCs w:val="24"/>
        </w:rPr>
      </w:pPr>
    </w:p>
    <w:p w14:paraId="62C0D1B6" w14:textId="77777777" w:rsidR="00474B75" w:rsidRDefault="00474B75" w:rsidP="00CE4277">
      <w:pPr>
        <w:spacing w:line="360" w:lineRule="auto"/>
        <w:rPr>
          <w:rFonts w:ascii="Arial" w:hAnsi="Arial" w:cs="Arial"/>
          <w:sz w:val="24"/>
          <w:szCs w:val="24"/>
        </w:rPr>
      </w:pPr>
    </w:p>
    <w:p w14:paraId="4D9679F6" w14:textId="77777777" w:rsidR="00474B75" w:rsidRDefault="00474B75" w:rsidP="00CE4277">
      <w:pPr>
        <w:spacing w:line="360" w:lineRule="auto"/>
        <w:rPr>
          <w:rFonts w:ascii="Arial" w:hAnsi="Arial" w:cs="Arial"/>
          <w:sz w:val="24"/>
          <w:szCs w:val="24"/>
        </w:rPr>
      </w:pPr>
    </w:p>
    <w:p w14:paraId="4FB0A7A5" w14:textId="77777777" w:rsidR="00474B75" w:rsidRDefault="00474B75" w:rsidP="00CE4277">
      <w:pPr>
        <w:spacing w:line="360" w:lineRule="auto"/>
        <w:rPr>
          <w:rFonts w:ascii="Arial" w:hAnsi="Arial" w:cs="Arial"/>
          <w:sz w:val="24"/>
          <w:szCs w:val="24"/>
        </w:rPr>
      </w:pPr>
    </w:p>
    <w:p w14:paraId="6BC3E382" w14:textId="0306B24B" w:rsidR="00474B75" w:rsidRDefault="00474B75" w:rsidP="00CE4277">
      <w:pPr>
        <w:spacing w:line="360" w:lineRule="auto"/>
        <w:rPr>
          <w:rFonts w:ascii="Arial" w:hAnsi="Arial" w:cs="Arial"/>
          <w:sz w:val="24"/>
          <w:szCs w:val="24"/>
          <w:u w:val="single"/>
        </w:rPr>
      </w:pPr>
      <w:r w:rsidRPr="00474B75">
        <w:rPr>
          <w:rFonts w:ascii="Arial" w:hAnsi="Arial" w:cs="Arial"/>
          <w:sz w:val="24"/>
          <w:szCs w:val="24"/>
          <w:u w:val="single"/>
        </w:rPr>
        <w:lastRenderedPageBreak/>
        <w:t xml:space="preserve">Section 4 </w:t>
      </w:r>
    </w:p>
    <w:p w14:paraId="1D915AA1" w14:textId="410ECB54" w:rsidR="00474B75" w:rsidRDefault="00474B75" w:rsidP="00CE4277">
      <w:pPr>
        <w:spacing w:line="360" w:lineRule="auto"/>
        <w:rPr>
          <w:rFonts w:ascii="Arial" w:hAnsi="Arial" w:cs="Arial"/>
          <w:sz w:val="24"/>
          <w:szCs w:val="24"/>
        </w:rPr>
      </w:pPr>
      <w:r>
        <w:rPr>
          <w:rFonts w:ascii="Arial" w:hAnsi="Arial" w:cs="Arial"/>
          <w:sz w:val="24"/>
          <w:szCs w:val="24"/>
        </w:rPr>
        <w:t xml:space="preserve">     Play is one of the main ways in which you can get </w:t>
      </w:r>
      <w:r w:rsidR="008376C8">
        <w:rPr>
          <w:rFonts w:ascii="Arial" w:hAnsi="Arial" w:cs="Arial"/>
          <w:sz w:val="24"/>
          <w:szCs w:val="24"/>
        </w:rPr>
        <w:t xml:space="preserve">accurate </w:t>
      </w:r>
      <w:r>
        <w:rPr>
          <w:rFonts w:ascii="Arial" w:hAnsi="Arial" w:cs="Arial"/>
          <w:sz w:val="24"/>
          <w:szCs w:val="24"/>
        </w:rPr>
        <w:t xml:space="preserve">observations of a child, this is because when a child is </w:t>
      </w:r>
      <w:r w:rsidR="00224989">
        <w:rPr>
          <w:rFonts w:ascii="Arial" w:hAnsi="Arial" w:cs="Arial"/>
          <w:sz w:val="24"/>
          <w:szCs w:val="24"/>
        </w:rPr>
        <w:t>playing,</w:t>
      </w:r>
      <w:r>
        <w:rPr>
          <w:rFonts w:ascii="Arial" w:hAnsi="Arial" w:cs="Arial"/>
          <w:sz w:val="24"/>
          <w:szCs w:val="24"/>
        </w:rPr>
        <w:t xml:space="preserve"> they are at their most confident stage, it ensures they are able to find their own way of playing that they </w:t>
      </w:r>
      <w:r w:rsidR="00224989">
        <w:rPr>
          <w:rFonts w:ascii="Arial" w:hAnsi="Arial" w:cs="Arial"/>
          <w:sz w:val="24"/>
          <w:szCs w:val="24"/>
        </w:rPr>
        <w:t>enjoy,</w:t>
      </w:r>
      <w:r>
        <w:rPr>
          <w:rFonts w:ascii="Arial" w:hAnsi="Arial" w:cs="Arial"/>
          <w:sz w:val="24"/>
          <w:szCs w:val="24"/>
        </w:rPr>
        <w:t xml:space="preserve"> and this can help them develop all areas within their holistic development. </w:t>
      </w:r>
      <w:r w:rsidR="00DF0E7E">
        <w:rPr>
          <w:rFonts w:ascii="Arial" w:hAnsi="Arial" w:cs="Arial"/>
          <w:sz w:val="24"/>
          <w:szCs w:val="24"/>
        </w:rPr>
        <w:t xml:space="preserve">A child’s play when in a childcare setting is a </w:t>
      </w:r>
      <w:r w:rsidR="00224989">
        <w:rPr>
          <w:rFonts w:ascii="Arial" w:hAnsi="Arial" w:cs="Arial"/>
          <w:sz w:val="24"/>
          <w:szCs w:val="24"/>
        </w:rPr>
        <w:t>practitioner’s</w:t>
      </w:r>
      <w:r w:rsidR="00DF0E7E">
        <w:rPr>
          <w:rFonts w:ascii="Arial" w:hAnsi="Arial" w:cs="Arial"/>
          <w:sz w:val="24"/>
          <w:szCs w:val="24"/>
        </w:rPr>
        <w:t xml:space="preserve"> responsibility, this is because the practitioner must provide resources for the children to use and for the environment to be safe in which they are in. </w:t>
      </w:r>
    </w:p>
    <w:p w14:paraId="7EBC5EDD" w14:textId="299F02E3" w:rsidR="00193182" w:rsidRDefault="00DF0E7E" w:rsidP="00CE4277">
      <w:pPr>
        <w:spacing w:line="360" w:lineRule="auto"/>
        <w:rPr>
          <w:rFonts w:ascii="Arial" w:hAnsi="Arial" w:cs="Arial"/>
          <w:sz w:val="24"/>
          <w:szCs w:val="24"/>
        </w:rPr>
      </w:pPr>
      <w:r>
        <w:rPr>
          <w:rFonts w:ascii="Arial" w:hAnsi="Arial" w:cs="Arial"/>
          <w:sz w:val="24"/>
          <w:szCs w:val="24"/>
        </w:rPr>
        <w:t xml:space="preserve">Early years careers (2018) states that practitioners should always watch the children, listen to the children and note what they have watched and what they have listened to. Professionals use a child’s play to observe </w:t>
      </w:r>
      <w:r w:rsidR="00224989">
        <w:rPr>
          <w:rFonts w:ascii="Arial" w:hAnsi="Arial" w:cs="Arial"/>
          <w:sz w:val="24"/>
          <w:szCs w:val="24"/>
        </w:rPr>
        <w:t>them as when a child is playing, they are their true self and at their full potential to be observed</w:t>
      </w:r>
      <w:r w:rsidR="008376C8">
        <w:rPr>
          <w:rFonts w:ascii="Arial" w:hAnsi="Arial" w:cs="Arial"/>
          <w:sz w:val="24"/>
          <w:szCs w:val="24"/>
        </w:rPr>
        <w:t xml:space="preserve">, this is because when a child feels a sense of responsibility for their own play, they are then more likely to be more engaging. Play is used when taking observations as when a child is playing that is when they are feeling the most natural and showing their full potential. </w:t>
      </w:r>
      <w:r w:rsidR="00792E0F">
        <w:rPr>
          <w:rFonts w:ascii="Arial" w:hAnsi="Arial" w:cs="Arial"/>
          <w:sz w:val="24"/>
          <w:szCs w:val="24"/>
        </w:rPr>
        <w:t xml:space="preserve">Although observing play can sometimes </w:t>
      </w:r>
      <w:r w:rsidR="009C7648">
        <w:rPr>
          <w:rFonts w:ascii="Arial" w:hAnsi="Arial" w:cs="Arial"/>
          <w:sz w:val="24"/>
          <w:szCs w:val="24"/>
        </w:rPr>
        <w:t xml:space="preserve">have repercussions on observations </w:t>
      </w:r>
      <w:r w:rsidR="00780DCF">
        <w:rPr>
          <w:rFonts w:ascii="Arial" w:hAnsi="Arial" w:cs="Arial"/>
          <w:sz w:val="24"/>
          <w:szCs w:val="24"/>
        </w:rPr>
        <w:t xml:space="preserve">and they can sometimes be incorrect as some children can begin to feel uncomfortable and shy if they feel like they are being watched and then may leave the situation. </w:t>
      </w:r>
    </w:p>
    <w:p w14:paraId="7136DBB5" w14:textId="1E524583" w:rsidR="006234CC" w:rsidRDefault="00193182" w:rsidP="00CE4277">
      <w:pPr>
        <w:spacing w:line="360" w:lineRule="auto"/>
        <w:rPr>
          <w:rFonts w:ascii="Arial" w:hAnsi="Arial" w:cs="Arial"/>
          <w:sz w:val="24"/>
          <w:szCs w:val="24"/>
        </w:rPr>
      </w:pPr>
      <w:r>
        <w:rPr>
          <w:rFonts w:ascii="Arial" w:hAnsi="Arial" w:cs="Arial"/>
          <w:sz w:val="24"/>
          <w:szCs w:val="24"/>
        </w:rPr>
        <w:t xml:space="preserve">Adults can support observation when playing by knowing the ques of when a child is fully engaged with the play and is unlikely to begin to notice that they are being observed, it is also important that practitioners have the relevant training to know they must stand back and allow the child to conduct and be involved within their play independently as observing this will help the practitioner to know how their problem solving and thinking skills are developed, their language and communication skills, their social skills and their ability to use their imagination, these are all skills in which a child should have and develop as they learn and grow. </w:t>
      </w:r>
      <w:r w:rsidR="0003675B">
        <w:rPr>
          <w:rFonts w:ascii="Arial" w:hAnsi="Arial" w:cs="Arial"/>
          <w:sz w:val="24"/>
          <w:szCs w:val="24"/>
        </w:rPr>
        <w:t xml:space="preserve">Practitioners have the ability to set up an enabling environment that they can always have opportunities to observe in as they know the children best and can set up activities based on their likes and dislikes, for example, if there is one child who loves to play with cars and they needed observing this could be done by setting up an activity including cars and ramps that could keep the child engaged for a longer period of time. </w:t>
      </w:r>
      <w:r w:rsidR="007B74B3">
        <w:rPr>
          <w:rFonts w:ascii="Arial" w:hAnsi="Arial" w:cs="Arial"/>
          <w:sz w:val="24"/>
          <w:szCs w:val="24"/>
        </w:rPr>
        <w:t xml:space="preserve">It is important that practitioners receive relevant training with observations as practitioners must be </w:t>
      </w:r>
      <w:r w:rsidR="007B74B3">
        <w:rPr>
          <w:rFonts w:ascii="Arial" w:hAnsi="Arial" w:cs="Arial"/>
          <w:sz w:val="24"/>
          <w:szCs w:val="24"/>
        </w:rPr>
        <w:lastRenderedPageBreak/>
        <w:t>aware of what is important to be recorded and how the observation can be as thorough as possible and what information should be included within this</w:t>
      </w:r>
      <w:r w:rsidR="009D412E">
        <w:rPr>
          <w:rFonts w:ascii="Arial" w:hAnsi="Arial" w:cs="Arial"/>
          <w:sz w:val="24"/>
          <w:szCs w:val="24"/>
        </w:rPr>
        <w:t>.</w:t>
      </w:r>
    </w:p>
    <w:p w14:paraId="4CC10023" w14:textId="0EAB4588" w:rsidR="009D412E" w:rsidRDefault="009D412E" w:rsidP="00CE4277">
      <w:pPr>
        <w:spacing w:line="360" w:lineRule="auto"/>
        <w:rPr>
          <w:rFonts w:ascii="Arial" w:hAnsi="Arial" w:cs="Arial"/>
          <w:sz w:val="24"/>
          <w:szCs w:val="24"/>
        </w:rPr>
      </w:pPr>
      <w:r>
        <w:rPr>
          <w:rFonts w:ascii="Arial" w:hAnsi="Arial" w:cs="Arial"/>
          <w:sz w:val="24"/>
          <w:szCs w:val="24"/>
        </w:rPr>
        <w:t xml:space="preserve">The Welsh Government (ND) states that they have six areas of learning and experiences that must be followed within the settings, these are expressive arts, health and well-being, humanities, language, literacy and communication, mathematics and numeracy and science and technology. If a practitioner follows these and completes an observation </w:t>
      </w:r>
      <w:r w:rsidR="00D92924">
        <w:rPr>
          <w:rFonts w:ascii="Arial" w:hAnsi="Arial" w:cs="Arial"/>
          <w:sz w:val="24"/>
          <w:szCs w:val="24"/>
        </w:rPr>
        <w:t xml:space="preserve">based on one of </w:t>
      </w:r>
      <w:r w:rsidR="00131F99">
        <w:rPr>
          <w:rFonts w:ascii="Arial" w:hAnsi="Arial" w:cs="Arial"/>
          <w:sz w:val="24"/>
          <w:szCs w:val="24"/>
        </w:rPr>
        <w:t>these,</w:t>
      </w:r>
      <w:r w:rsidR="00D92924">
        <w:rPr>
          <w:rFonts w:ascii="Arial" w:hAnsi="Arial" w:cs="Arial"/>
          <w:sz w:val="24"/>
          <w:szCs w:val="24"/>
        </w:rPr>
        <w:t xml:space="preserve"> they will be helping the child to develop in one of the learning areas that the Welsh government requires. </w:t>
      </w:r>
    </w:p>
    <w:p w14:paraId="52EDE5BE" w14:textId="6E189C44" w:rsidR="00131F99" w:rsidRPr="00CE4277" w:rsidRDefault="00131F99" w:rsidP="00CE4277">
      <w:pPr>
        <w:spacing w:line="360" w:lineRule="auto"/>
        <w:rPr>
          <w:rFonts w:ascii="Arial" w:hAnsi="Arial" w:cs="Arial"/>
          <w:sz w:val="24"/>
          <w:szCs w:val="24"/>
        </w:rPr>
      </w:pPr>
      <w:r>
        <w:rPr>
          <w:rFonts w:ascii="Arial" w:hAnsi="Arial" w:cs="Arial"/>
          <w:sz w:val="24"/>
          <w:szCs w:val="24"/>
        </w:rPr>
        <w:t xml:space="preserve">Play takes a major part when making observations as it also contributes to the planning and type of activities will take part within the setting, this takes place as by making observations it allows for professionals to understand what children like in order to provide an engaging and responsive environment, it also allows for them to create equal opportunities for children who are at different stages in their development and need different types of resources and support, for example, for children with additional needs they make like a sensation of a foam block rather than a hard block. By observing while a child is playing it also helps the professional to support a child’s emotional well-being by </w:t>
      </w:r>
      <w:r w:rsidR="00AC35F9">
        <w:rPr>
          <w:rFonts w:ascii="Arial" w:hAnsi="Arial" w:cs="Arial"/>
          <w:sz w:val="24"/>
          <w:szCs w:val="24"/>
        </w:rPr>
        <w:t xml:space="preserve">providing children with the safe space for the child to express themselves and be able to process the emotions that they are feeling within that play. </w:t>
      </w:r>
    </w:p>
    <w:p w14:paraId="2641BFF5" w14:textId="5DB84829" w:rsidR="006234CC" w:rsidRPr="00CE4277" w:rsidRDefault="00AC35F9" w:rsidP="00CE4277">
      <w:pPr>
        <w:spacing w:line="360" w:lineRule="auto"/>
        <w:rPr>
          <w:rFonts w:ascii="Arial" w:hAnsi="Arial" w:cs="Arial"/>
          <w:sz w:val="24"/>
          <w:szCs w:val="24"/>
        </w:rPr>
      </w:pPr>
      <w:r>
        <w:rPr>
          <w:rFonts w:ascii="Arial" w:hAnsi="Arial" w:cs="Arial"/>
          <w:sz w:val="24"/>
          <w:szCs w:val="24"/>
        </w:rPr>
        <w:t xml:space="preserve">Observing through play helps to create a more accurate observation as the child is more relaxed and shows a true version of themselves through doing something that they enjoy. This can be shown by if completing a </w:t>
      </w:r>
      <w:proofErr w:type="spellStart"/>
      <w:r>
        <w:rPr>
          <w:rFonts w:ascii="Arial" w:hAnsi="Arial" w:cs="Arial"/>
          <w:sz w:val="24"/>
          <w:szCs w:val="24"/>
        </w:rPr>
        <w:t>wellcomm</w:t>
      </w:r>
      <w:proofErr w:type="spellEnd"/>
      <w:r>
        <w:rPr>
          <w:rFonts w:ascii="Arial" w:hAnsi="Arial" w:cs="Arial"/>
          <w:sz w:val="24"/>
          <w:szCs w:val="24"/>
        </w:rPr>
        <w:t xml:space="preserve"> a child may not show something that they are able to do, such as, feeding a doll with the spoon but they may then be able to complete this within their play. </w:t>
      </w:r>
    </w:p>
    <w:p w14:paraId="6895C0A7" w14:textId="77777777" w:rsidR="006234CC" w:rsidRPr="00CE4277" w:rsidRDefault="006234CC" w:rsidP="00CE4277">
      <w:pPr>
        <w:spacing w:line="360" w:lineRule="auto"/>
        <w:rPr>
          <w:rFonts w:ascii="Arial" w:hAnsi="Arial" w:cs="Arial"/>
          <w:sz w:val="24"/>
          <w:szCs w:val="24"/>
        </w:rPr>
      </w:pPr>
    </w:p>
    <w:p w14:paraId="062B2DBC" w14:textId="77777777" w:rsidR="006234CC" w:rsidRPr="00CE4277" w:rsidRDefault="006234CC" w:rsidP="00CE4277">
      <w:pPr>
        <w:spacing w:line="360" w:lineRule="auto"/>
        <w:rPr>
          <w:rFonts w:ascii="Arial" w:hAnsi="Arial" w:cs="Arial"/>
          <w:sz w:val="24"/>
          <w:szCs w:val="24"/>
        </w:rPr>
      </w:pPr>
    </w:p>
    <w:p w14:paraId="55CF6F01" w14:textId="77777777" w:rsidR="006234CC" w:rsidRPr="00CE4277" w:rsidRDefault="006234CC" w:rsidP="00CE4277">
      <w:pPr>
        <w:spacing w:line="360" w:lineRule="auto"/>
        <w:rPr>
          <w:rFonts w:ascii="Arial" w:hAnsi="Arial" w:cs="Arial"/>
          <w:sz w:val="24"/>
          <w:szCs w:val="24"/>
        </w:rPr>
      </w:pPr>
    </w:p>
    <w:p w14:paraId="358D01CF" w14:textId="77777777" w:rsidR="006234CC" w:rsidRPr="00CE4277" w:rsidRDefault="006234CC" w:rsidP="00CE4277">
      <w:pPr>
        <w:spacing w:line="360" w:lineRule="auto"/>
        <w:rPr>
          <w:rFonts w:ascii="Arial" w:hAnsi="Arial" w:cs="Arial"/>
          <w:sz w:val="24"/>
          <w:szCs w:val="24"/>
        </w:rPr>
      </w:pPr>
    </w:p>
    <w:p w14:paraId="2175A9CE" w14:textId="77777777" w:rsidR="006234CC" w:rsidRPr="00CE4277" w:rsidRDefault="006234CC" w:rsidP="00CE4277">
      <w:pPr>
        <w:spacing w:line="360" w:lineRule="auto"/>
        <w:rPr>
          <w:rFonts w:ascii="Arial" w:hAnsi="Arial" w:cs="Arial"/>
          <w:sz w:val="24"/>
          <w:szCs w:val="24"/>
        </w:rPr>
      </w:pPr>
    </w:p>
    <w:p w14:paraId="051ADA8D" w14:textId="77777777" w:rsidR="006234CC" w:rsidRPr="00CE4277" w:rsidRDefault="006234CC" w:rsidP="00CE4277">
      <w:pPr>
        <w:spacing w:line="360" w:lineRule="auto"/>
        <w:rPr>
          <w:rFonts w:ascii="Arial" w:hAnsi="Arial" w:cs="Arial"/>
          <w:sz w:val="24"/>
          <w:szCs w:val="24"/>
        </w:rPr>
      </w:pPr>
    </w:p>
    <w:p w14:paraId="1E451F47" w14:textId="796C91B7" w:rsidR="006234CC" w:rsidRPr="00CE4277" w:rsidRDefault="006234CC" w:rsidP="00CE4277">
      <w:pPr>
        <w:spacing w:line="360" w:lineRule="auto"/>
        <w:rPr>
          <w:rFonts w:ascii="Arial" w:hAnsi="Arial" w:cs="Arial"/>
          <w:sz w:val="24"/>
          <w:szCs w:val="24"/>
          <w:u w:val="single"/>
        </w:rPr>
      </w:pPr>
      <w:r w:rsidRPr="00CE4277">
        <w:rPr>
          <w:rFonts w:ascii="Arial" w:hAnsi="Arial" w:cs="Arial"/>
          <w:sz w:val="24"/>
          <w:szCs w:val="24"/>
          <w:u w:val="single"/>
        </w:rPr>
        <w:lastRenderedPageBreak/>
        <w:t>References</w:t>
      </w:r>
    </w:p>
    <w:p w14:paraId="6A94B595" w14:textId="0D2053C0" w:rsidR="0074656C" w:rsidRDefault="0074656C" w:rsidP="00CE4277">
      <w:pPr>
        <w:spacing w:line="360" w:lineRule="auto"/>
        <w:rPr>
          <w:rFonts w:ascii="Arial" w:hAnsi="Arial" w:cs="Arial"/>
          <w:sz w:val="24"/>
          <w:szCs w:val="24"/>
        </w:rPr>
      </w:pPr>
      <w:r w:rsidRPr="00CE4277">
        <w:rPr>
          <w:rFonts w:ascii="Arial" w:hAnsi="Arial" w:cs="Arial"/>
          <w:sz w:val="24"/>
          <w:szCs w:val="24"/>
        </w:rPr>
        <w:t xml:space="preserve">BBC (2025) </w:t>
      </w:r>
      <w:r w:rsidRPr="00CE4277">
        <w:rPr>
          <w:rFonts w:ascii="Arial" w:hAnsi="Arial" w:cs="Arial"/>
          <w:i/>
          <w:iCs/>
          <w:sz w:val="24"/>
          <w:szCs w:val="24"/>
        </w:rPr>
        <w:t>What is sensory play? And why is it good for your child’s development?</w:t>
      </w:r>
      <w:r w:rsidRPr="00CE4277">
        <w:rPr>
          <w:rFonts w:ascii="Arial" w:hAnsi="Arial" w:cs="Arial"/>
          <w:sz w:val="24"/>
          <w:szCs w:val="24"/>
        </w:rPr>
        <w:t xml:space="preserve"> Available at: </w:t>
      </w:r>
      <w:hyperlink r:id="rId6" w:history="1">
        <w:r w:rsidRPr="00CE4277">
          <w:rPr>
            <w:rStyle w:val="Hyperlink"/>
            <w:rFonts w:ascii="Arial" w:hAnsi="Arial" w:cs="Arial"/>
            <w:sz w:val="24"/>
            <w:szCs w:val="24"/>
          </w:rPr>
          <w:t>https://www.bbc.co.uk/tiny-happy-people/articles/z6whxbk</w:t>
        </w:r>
      </w:hyperlink>
      <w:r w:rsidRPr="00CE4277">
        <w:rPr>
          <w:rFonts w:ascii="Arial" w:hAnsi="Arial" w:cs="Arial"/>
          <w:sz w:val="24"/>
          <w:szCs w:val="24"/>
        </w:rPr>
        <w:t xml:space="preserve"> (Accessed: 17/02/2025). </w:t>
      </w:r>
    </w:p>
    <w:p w14:paraId="71BF5C98" w14:textId="4411AE9E" w:rsidR="00224989" w:rsidRPr="00CE4277" w:rsidRDefault="00224989" w:rsidP="00CE4277">
      <w:pPr>
        <w:spacing w:line="360" w:lineRule="auto"/>
        <w:rPr>
          <w:rFonts w:ascii="Arial" w:hAnsi="Arial" w:cs="Arial"/>
          <w:sz w:val="24"/>
          <w:szCs w:val="24"/>
        </w:rPr>
      </w:pPr>
      <w:r>
        <w:rPr>
          <w:rFonts w:ascii="Arial" w:hAnsi="Arial" w:cs="Arial"/>
          <w:sz w:val="24"/>
          <w:szCs w:val="24"/>
        </w:rPr>
        <w:t xml:space="preserve">Early Years Careers (2018) </w:t>
      </w:r>
      <w:r w:rsidRPr="00224989">
        <w:rPr>
          <w:rFonts w:ascii="Arial" w:hAnsi="Arial" w:cs="Arial"/>
          <w:i/>
          <w:iCs/>
          <w:sz w:val="24"/>
          <w:szCs w:val="24"/>
        </w:rPr>
        <w:t>Observing Childrens Play.</w:t>
      </w:r>
      <w:r>
        <w:rPr>
          <w:rFonts w:ascii="Arial" w:hAnsi="Arial" w:cs="Arial"/>
          <w:sz w:val="24"/>
          <w:szCs w:val="24"/>
        </w:rPr>
        <w:t xml:space="preserve"> Available at: </w:t>
      </w:r>
      <w:hyperlink r:id="rId7" w:history="1">
        <w:r w:rsidRPr="00D50D7A">
          <w:rPr>
            <w:rStyle w:val="Hyperlink"/>
            <w:rFonts w:ascii="Arial" w:hAnsi="Arial" w:cs="Arial"/>
            <w:sz w:val="24"/>
            <w:szCs w:val="24"/>
          </w:rPr>
          <w:t>https://www.earlyyearscareers.com/eyc/latest-news/observing-childrens-play/</w:t>
        </w:r>
      </w:hyperlink>
      <w:r>
        <w:rPr>
          <w:rFonts w:ascii="Arial" w:hAnsi="Arial" w:cs="Arial"/>
          <w:sz w:val="24"/>
          <w:szCs w:val="24"/>
        </w:rPr>
        <w:t xml:space="preserve"> (Accessed: 18/02/2025). </w:t>
      </w:r>
    </w:p>
    <w:p w14:paraId="79300D3E" w14:textId="46477288" w:rsidR="000C6441" w:rsidRPr="00CE4277" w:rsidRDefault="000C6441" w:rsidP="00CE4277">
      <w:pPr>
        <w:spacing w:line="360" w:lineRule="auto"/>
        <w:rPr>
          <w:rFonts w:ascii="Arial" w:hAnsi="Arial" w:cs="Arial"/>
          <w:sz w:val="24"/>
          <w:szCs w:val="24"/>
        </w:rPr>
      </w:pPr>
      <w:r w:rsidRPr="00CE4277">
        <w:rPr>
          <w:rFonts w:ascii="Arial" w:hAnsi="Arial" w:cs="Arial"/>
          <w:sz w:val="24"/>
          <w:szCs w:val="24"/>
        </w:rPr>
        <w:t xml:space="preserve">EYR Team (2018) </w:t>
      </w:r>
      <w:r w:rsidRPr="00CE4277">
        <w:rPr>
          <w:rFonts w:ascii="Arial" w:hAnsi="Arial" w:cs="Arial"/>
          <w:i/>
          <w:iCs/>
          <w:sz w:val="24"/>
          <w:szCs w:val="24"/>
        </w:rPr>
        <w:t>Sensory Play: The Importance in Early Years.</w:t>
      </w:r>
      <w:r w:rsidRPr="00CE4277">
        <w:rPr>
          <w:rFonts w:ascii="Arial" w:hAnsi="Arial" w:cs="Arial"/>
          <w:sz w:val="24"/>
          <w:szCs w:val="24"/>
        </w:rPr>
        <w:t xml:space="preserve"> Available at: </w:t>
      </w:r>
      <w:hyperlink r:id="rId8" w:history="1">
        <w:r w:rsidRPr="00CE4277">
          <w:rPr>
            <w:rStyle w:val="Hyperlink"/>
            <w:rFonts w:ascii="Arial" w:hAnsi="Arial" w:cs="Arial"/>
            <w:sz w:val="24"/>
            <w:szCs w:val="24"/>
          </w:rPr>
          <w:t>https://blog.earlyyearsresources.co.uk/2018/02/sensory-play-importance/</w:t>
        </w:r>
      </w:hyperlink>
      <w:r w:rsidRPr="00CE4277">
        <w:rPr>
          <w:rFonts w:ascii="Arial" w:hAnsi="Arial" w:cs="Arial"/>
          <w:sz w:val="24"/>
          <w:szCs w:val="24"/>
        </w:rPr>
        <w:t xml:space="preserve"> (Accessed: 17/02/2025).</w:t>
      </w:r>
    </w:p>
    <w:p w14:paraId="3100F0BC" w14:textId="75757152" w:rsidR="00983E99" w:rsidRDefault="00983E99" w:rsidP="00CE4277">
      <w:pPr>
        <w:spacing w:line="360" w:lineRule="auto"/>
        <w:rPr>
          <w:rFonts w:ascii="Arial" w:hAnsi="Arial" w:cs="Arial"/>
          <w:sz w:val="24"/>
          <w:szCs w:val="24"/>
        </w:rPr>
      </w:pPr>
      <w:r w:rsidRPr="00CE4277">
        <w:rPr>
          <w:rFonts w:ascii="Arial" w:hAnsi="Arial" w:cs="Arial"/>
          <w:sz w:val="24"/>
          <w:szCs w:val="24"/>
        </w:rPr>
        <w:t xml:space="preserve">Frobel Trust (2024) </w:t>
      </w:r>
      <w:r w:rsidRPr="00CE4277">
        <w:rPr>
          <w:rFonts w:ascii="Arial" w:hAnsi="Arial" w:cs="Arial"/>
          <w:i/>
          <w:iCs/>
          <w:sz w:val="24"/>
          <w:szCs w:val="24"/>
        </w:rPr>
        <w:t xml:space="preserve">The Power of Play. </w:t>
      </w:r>
      <w:r w:rsidRPr="00CE4277">
        <w:rPr>
          <w:rFonts w:ascii="Arial" w:hAnsi="Arial" w:cs="Arial"/>
          <w:sz w:val="24"/>
          <w:szCs w:val="24"/>
        </w:rPr>
        <w:t xml:space="preserve">Available at: </w:t>
      </w:r>
      <w:hyperlink r:id="rId9" w:history="1">
        <w:r w:rsidRPr="00CE4277">
          <w:rPr>
            <w:rStyle w:val="Hyperlink"/>
            <w:rFonts w:ascii="Arial" w:hAnsi="Arial" w:cs="Arial"/>
            <w:sz w:val="24"/>
            <w:szCs w:val="24"/>
          </w:rPr>
          <w:t>https://www.froebel.org.uk/about-us/the-power-of-play#:~:text=Froebel%20believed%20that%20play%20is%20the%20principle%20means,of%20the%20world%20through%20direct%20experience%20with%20it</w:t>
        </w:r>
      </w:hyperlink>
      <w:r w:rsidRPr="00CE4277">
        <w:rPr>
          <w:rFonts w:ascii="Arial" w:hAnsi="Arial" w:cs="Arial"/>
          <w:sz w:val="24"/>
          <w:szCs w:val="24"/>
        </w:rPr>
        <w:t>.</w:t>
      </w:r>
      <w:r w:rsidRPr="00CE4277">
        <w:rPr>
          <w:rFonts w:ascii="Arial" w:hAnsi="Arial" w:cs="Arial"/>
          <w:sz w:val="24"/>
          <w:szCs w:val="24"/>
        </w:rPr>
        <w:t xml:space="preserve"> (Accessed: 17/02/2025). </w:t>
      </w:r>
    </w:p>
    <w:p w14:paraId="083E39C8" w14:textId="447CC899" w:rsidR="00DA595A" w:rsidRPr="00CE4277" w:rsidRDefault="00DA595A" w:rsidP="00CE4277">
      <w:pPr>
        <w:spacing w:line="360" w:lineRule="auto"/>
        <w:rPr>
          <w:rFonts w:ascii="Arial" w:hAnsi="Arial" w:cs="Arial"/>
          <w:sz w:val="24"/>
          <w:szCs w:val="24"/>
        </w:rPr>
      </w:pPr>
      <w:r>
        <w:rPr>
          <w:rFonts w:ascii="Arial" w:hAnsi="Arial" w:cs="Arial"/>
          <w:sz w:val="24"/>
          <w:szCs w:val="24"/>
        </w:rPr>
        <w:t xml:space="preserve">GL Education (2025) </w:t>
      </w:r>
      <w:r w:rsidRPr="00DA595A">
        <w:rPr>
          <w:rFonts w:ascii="Arial" w:hAnsi="Arial" w:cs="Arial"/>
          <w:i/>
          <w:iCs/>
          <w:sz w:val="24"/>
          <w:szCs w:val="24"/>
        </w:rPr>
        <w:t>Schedule of Growing Skills.</w:t>
      </w:r>
      <w:r>
        <w:rPr>
          <w:rFonts w:ascii="Arial" w:hAnsi="Arial" w:cs="Arial"/>
          <w:sz w:val="24"/>
          <w:szCs w:val="24"/>
        </w:rPr>
        <w:t xml:space="preserve"> Available at: </w:t>
      </w:r>
      <w:hyperlink r:id="rId10" w:history="1">
        <w:r w:rsidRPr="00D50D7A">
          <w:rPr>
            <w:rStyle w:val="Hyperlink"/>
            <w:rFonts w:ascii="Arial" w:hAnsi="Arial" w:cs="Arial"/>
            <w:sz w:val="24"/>
            <w:szCs w:val="24"/>
          </w:rPr>
          <w:t>https://support.gl-education.com/knowledge-base/assessments/schedule-of-growing-skills-support/general-information/</w:t>
        </w:r>
        <w:r w:rsidRPr="00D50D7A">
          <w:rPr>
            <w:rStyle w:val="Hyperlink"/>
            <w:rFonts w:ascii="Arial" w:hAnsi="Arial" w:cs="Arial"/>
            <w:sz w:val="24"/>
            <w:szCs w:val="24"/>
          </w:rPr>
          <w:t>a</w:t>
        </w:r>
        <w:r w:rsidRPr="00D50D7A">
          <w:rPr>
            <w:rStyle w:val="Hyperlink"/>
            <w:rFonts w:ascii="Arial" w:hAnsi="Arial" w:cs="Arial"/>
            <w:sz w:val="24"/>
            <w:szCs w:val="24"/>
          </w:rPr>
          <w:t>bout-sgs</w:t>
        </w:r>
      </w:hyperlink>
      <w:r>
        <w:rPr>
          <w:rFonts w:ascii="Arial" w:hAnsi="Arial" w:cs="Arial"/>
          <w:sz w:val="24"/>
          <w:szCs w:val="24"/>
        </w:rPr>
        <w:t xml:space="preserve"> (Accessed: 18/02/2025). </w:t>
      </w:r>
    </w:p>
    <w:p w14:paraId="144ECF02" w14:textId="312FEAD2" w:rsidR="00A1266F" w:rsidRPr="00CE4277" w:rsidRDefault="00A1266F" w:rsidP="00CE4277">
      <w:pPr>
        <w:spacing w:line="360" w:lineRule="auto"/>
        <w:rPr>
          <w:rFonts w:ascii="Arial" w:hAnsi="Arial" w:cs="Arial"/>
          <w:sz w:val="24"/>
          <w:szCs w:val="24"/>
        </w:rPr>
      </w:pPr>
      <w:r w:rsidRPr="00CE4277">
        <w:rPr>
          <w:rFonts w:ascii="Arial" w:hAnsi="Arial" w:cs="Arial"/>
          <w:sz w:val="24"/>
          <w:szCs w:val="24"/>
        </w:rPr>
        <w:t xml:space="preserve">Nature Play (2025) </w:t>
      </w:r>
      <w:r w:rsidRPr="00CE4277">
        <w:rPr>
          <w:rFonts w:ascii="Arial" w:hAnsi="Arial" w:cs="Arial"/>
          <w:i/>
          <w:iCs/>
          <w:sz w:val="24"/>
          <w:szCs w:val="24"/>
        </w:rPr>
        <w:t xml:space="preserve">The Adult Role in Child-led Play – How to Become a Learning Ally. </w:t>
      </w:r>
      <w:r w:rsidRPr="00CE4277">
        <w:rPr>
          <w:rFonts w:ascii="Arial" w:hAnsi="Arial" w:cs="Arial"/>
          <w:sz w:val="24"/>
          <w:szCs w:val="24"/>
        </w:rPr>
        <w:t xml:space="preserve">Available at: </w:t>
      </w:r>
      <w:hyperlink r:id="rId11" w:history="1">
        <w:r w:rsidRPr="00CE4277">
          <w:rPr>
            <w:rStyle w:val="Hyperlink"/>
            <w:rFonts w:ascii="Arial" w:hAnsi="Arial" w:cs="Arial"/>
            <w:sz w:val="24"/>
            <w:szCs w:val="24"/>
          </w:rPr>
          <w:t>http://www.nature-play.co.uk/blog/the-adult-role-in-child-led-play-how-to-become-a-learning-ally</w:t>
        </w:r>
      </w:hyperlink>
      <w:r w:rsidRPr="00CE4277">
        <w:rPr>
          <w:rFonts w:ascii="Arial" w:hAnsi="Arial" w:cs="Arial"/>
          <w:sz w:val="24"/>
          <w:szCs w:val="24"/>
        </w:rPr>
        <w:t xml:space="preserve"> (Accessed: 17/02/2025). </w:t>
      </w:r>
    </w:p>
    <w:p w14:paraId="00E6AA79" w14:textId="74834255" w:rsidR="000027E0" w:rsidRPr="00CE4277" w:rsidRDefault="000027E0" w:rsidP="00CE4277">
      <w:pPr>
        <w:spacing w:line="360" w:lineRule="auto"/>
        <w:rPr>
          <w:rFonts w:ascii="Arial" w:hAnsi="Arial" w:cs="Arial"/>
          <w:sz w:val="24"/>
          <w:szCs w:val="24"/>
        </w:rPr>
      </w:pPr>
      <w:r w:rsidRPr="00CE4277">
        <w:rPr>
          <w:rFonts w:ascii="Arial" w:hAnsi="Arial" w:cs="Arial"/>
          <w:sz w:val="24"/>
          <w:szCs w:val="24"/>
        </w:rPr>
        <w:t xml:space="preserve">NHS (2025) </w:t>
      </w:r>
      <w:r w:rsidRPr="00CE4277">
        <w:rPr>
          <w:rFonts w:ascii="Arial" w:hAnsi="Arial" w:cs="Arial"/>
          <w:i/>
          <w:iCs/>
          <w:sz w:val="24"/>
          <w:szCs w:val="24"/>
        </w:rPr>
        <w:t>Baby Moves</w:t>
      </w:r>
      <w:r w:rsidRPr="00CE4277">
        <w:rPr>
          <w:rFonts w:ascii="Arial" w:hAnsi="Arial" w:cs="Arial"/>
          <w:sz w:val="24"/>
          <w:szCs w:val="24"/>
        </w:rPr>
        <w:t xml:space="preserve">. Available at: </w:t>
      </w:r>
      <w:hyperlink r:id="rId12" w:history="1">
        <w:r w:rsidRPr="00CE4277">
          <w:rPr>
            <w:rStyle w:val="Hyperlink"/>
            <w:rFonts w:ascii="Arial" w:hAnsi="Arial" w:cs="Arial"/>
            <w:sz w:val="24"/>
            <w:szCs w:val="24"/>
          </w:rPr>
          <w:t>https://www.nhs.uk/start-for-life/baby/baby-moves/#tummy</w:t>
        </w:r>
      </w:hyperlink>
      <w:r w:rsidRPr="00CE4277">
        <w:rPr>
          <w:rFonts w:ascii="Arial" w:hAnsi="Arial" w:cs="Arial"/>
          <w:sz w:val="24"/>
          <w:szCs w:val="24"/>
        </w:rPr>
        <w:t xml:space="preserve"> (Accessed: 16/02/2025). </w:t>
      </w:r>
    </w:p>
    <w:p w14:paraId="2A0B8B87" w14:textId="1D3938BF" w:rsidR="00CE4277" w:rsidRPr="00CE4277" w:rsidRDefault="00CE4277" w:rsidP="00CE4277">
      <w:pPr>
        <w:spacing w:line="360" w:lineRule="auto"/>
        <w:rPr>
          <w:rFonts w:ascii="Arial" w:hAnsi="Arial" w:cs="Arial"/>
          <w:sz w:val="24"/>
          <w:szCs w:val="24"/>
        </w:rPr>
      </w:pPr>
      <w:r w:rsidRPr="00CE4277">
        <w:rPr>
          <w:rFonts w:ascii="Arial" w:hAnsi="Arial" w:cs="Arial"/>
          <w:sz w:val="24"/>
          <w:szCs w:val="24"/>
        </w:rPr>
        <w:t xml:space="preserve">Oxford Dictionaries (2025) </w:t>
      </w:r>
      <w:r w:rsidRPr="00CE4277">
        <w:rPr>
          <w:rFonts w:ascii="Arial" w:hAnsi="Arial" w:cs="Arial"/>
          <w:i/>
          <w:iCs/>
          <w:sz w:val="24"/>
          <w:szCs w:val="24"/>
        </w:rPr>
        <w:t>Observation</w:t>
      </w:r>
      <w:r w:rsidRPr="00CE4277">
        <w:rPr>
          <w:rFonts w:ascii="Arial" w:hAnsi="Arial" w:cs="Arial"/>
          <w:sz w:val="24"/>
          <w:szCs w:val="24"/>
        </w:rPr>
        <w:t xml:space="preserve">. Available at: </w:t>
      </w:r>
      <w:hyperlink r:id="rId13" w:history="1">
        <w:r w:rsidRPr="00CE4277">
          <w:rPr>
            <w:rStyle w:val="Hyperlink"/>
            <w:rFonts w:ascii="Arial" w:hAnsi="Arial" w:cs="Arial"/>
            <w:sz w:val="24"/>
            <w:szCs w:val="24"/>
          </w:rPr>
          <w:t>https://www.oxfordlearnersdictionaries.com/definition/english/observation</w:t>
        </w:r>
      </w:hyperlink>
      <w:r w:rsidRPr="00CE4277">
        <w:rPr>
          <w:rFonts w:ascii="Arial" w:hAnsi="Arial" w:cs="Arial"/>
          <w:sz w:val="24"/>
          <w:szCs w:val="24"/>
        </w:rPr>
        <w:t xml:space="preserve"> (Accessed: 18/02/2025). </w:t>
      </w:r>
    </w:p>
    <w:p w14:paraId="387368FA" w14:textId="39D93EF9" w:rsidR="00823F92" w:rsidRPr="00CE4277" w:rsidRDefault="00823F92" w:rsidP="00CE4277">
      <w:pPr>
        <w:spacing w:line="360" w:lineRule="auto"/>
        <w:rPr>
          <w:rFonts w:ascii="Arial" w:hAnsi="Arial" w:cs="Arial"/>
          <w:sz w:val="24"/>
          <w:szCs w:val="24"/>
        </w:rPr>
      </w:pPr>
      <w:r w:rsidRPr="00CE4277">
        <w:rPr>
          <w:rFonts w:ascii="Arial" w:hAnsi="Arial" w:cs="Arial"/>
          <w:sz w:val="24"/>
          <w:szCs w:val="24"/>
        </w:rPr>
        <w:t xml:space="preserve">Play Adventures (2019) </w:t>
      </w:r>
      <w:r w:rsidRPr="00CE4277">
        <w:rPr>
          <w:rFonts w:ascii="Arial" w:hAnsi="Arial" w:cs="Arial"/>
          <w:i/>
          <w:iCs/>
          <w:sz w:val="24"/>
          <w:szCs w:val="24"/>
        </w:rPr>
        <w:t>Self Directed Play.</w:t>
      </w:r>
      <w:r w:rsidRPr="00CE4277">
        <w:rPr>
          <w:rFonts w:ascii="Arial" w:hAnsi="Arial" w:cs="Arial"/>
          <w:sz w:val="24"/>
          <w:szCs w:val="24"/>
        </w:rPr>
        <w:t xml:space="preserve"> Available at: </w:t>
      </w:r>
      <w:hyperlink r:id="rId14" w:history="1">
        <w:r w:rsidRPr="00CE4277">
          <w:rPr>
            <w:rStyle w:val="Hyperlink"/>
            <w:rFonts w:ascii="Arial" w:hAnsi="Arial" w:cs="Arial"/>
            <w:sz w:val="24"/>
            <w:szCs w:val="24"/>
          </w:rPr>
          <w:t>https://www.playadventures.org/self-directed-play</w:t>
        </w:r>
      </w:hyperlink>
      <w:r w:rsidRPr="00CE4277">
        <w:rPr>
          <w:rFonts w:ascii="Arial" w:hAnsi="Arial" w:cs="Arial"/>
          <w:sz w:val="24"/>
          <w:szCs w:val="24"/>
        </w:rPr>
        <w:t xml:space="preserve"> (Accessed: 17/02/2025). </w:t>
      </w:r>
    </w:p>
    <w:p w14:paraId="51F8C372" w14:textId="0EAAAB81" w:rsidR="00D75482" w:rsidRPr="00CE4277" w:rsidRDefault="00D75482" w:rsidP="00CE4277">
      <w:pPr>
        <w:spacing w:line="360" w:lineRule="auto"/>
        <w:rPr>
          <w:rFonts w:ascii="Arial" w:hAnsi="Arial" w:cs="Arial"/>
          <w:sz w:val="24"/>
          <w:szCs w:val="24"/>
        </w:rPr>
      </w:pPr>
      <w:r w:rsidRPr="00CE4277">
        <w:rPr>
          <w:rFonts w:ascii="Arial" w:hAnsi="Arial" w:cs="Arial"/>
          <w:sz w:val="24"/>
          <w:szCs w:val="24"/>
        </w:rPr>
        <w:lastRenderedPageBreak/>
        <w:t xml:space="preserve">Play Learn Thrive (2025) </w:t>
      </w:r>
      <w:r w:rsidRPr="00CE4277">
        <w:rPr>
          <w:rFonts w:ascii="Arial" w:hAnsi="Arial" w:cs="Arial"/>
          <w:i/>
          <w:iCs/>
          <w:sz w:val="24"/>
          <w:szCs w:val="24"/>
        </w:rPr>
        <w:t xml:space="preserve">What are the stages of play? Jean Piaget’s Theory of Play! </w:t>
      </w:r>
      <w:r w:rsidRPr="00CE4277">
        <w:rPr>
          <w:rFonts w:ascii="Arial" w:hAnsi="Arial" w:cs="Arial"/>
          <w:sz w:val="24"/>
          <w:szCs w:val="24"/>
        </w:rPr>
        <w:t xml:space="preserve">Available at: </w:t>
      </w:r>
      <w:hyperlink r:id="rId15" w:history="1">
        <w:r w:rsidRPr="00CE4277">
          <w:rPr>
            <w:rStyle w:val="Hyperlink"/>
            <w:rFonts w:ascii="Arial" w:hAnsi="Arial" w:cs="Arial"/>
            <w:sz w:val="24"/>
            <w:szCs w:val="24"/>
          </w:rPr>
          <w:t>https://playlearnthrive.com/stages-of-play-jean-piagets-theory/</w:t>
        </w:r>
      </w:hyperlink>
      <w:r w:rsidRPr="00CE4277">
        <w:rPr>
          <w:rFonts w:ascii="Arial" w:hAnsi="Arial" w:cs="Arial"/>
          <w:sz w:val="24"/>
          <w:szCs w:val="24"/>
        </w:rPr>
        <w:t xml:space="preserve"> (Accessed: 17/02/2025). </w:t>
      </w:r>
    </w:p>
    <w:p w14:paraId="26CFAD63" w14:textId="678D03A2" w:rsidR="006234CC" w:rsidRPr="00CE4277" w:rsidRDefault="006234CC" w:rsidP="00CE4277">
      <w:pPr>
        <w:spacing w:line="360" w:lineRule="auto"/>
        <w:rPr>
          <w:rFonts w:ascii="Arial" w:hAnsi="Arial" w:cs="Arial"/>
          <w:sz w:val="24"/>
          <w:szCs w:val="24"/>
        </w:rPr>
      </w:pPr>
      <w:r w:rsidRPr="00CE4277">
        <w:rPr>
          <w:rFonts w:ascii="Arial" w:hAnsi="Arial" w:cs="Arial"/>
          <w:sz w:val="24"/>
          <w:szCs w:val="24"/>
        </w:rPr>
        <w:t xml:space="preserve">Play Scotland (2025) </w:t>
      </w:r>
      <w:r w:rsidRPr="00CE4277">
        <w:rPr>
          <w:rFonts w:ascii="Arial" w:hAnsi="Arial" w:cs="Arial"/>
          <w:i/>
          <w:iCs/>
          <w:sz w:val="24"/>
          <w:szCs w:val="24"/>
        </w:rPr>
        <w:t xml:space="preserve">What is Play. </w:t>
      </w:r>
      <w:r w:rsidRPr="00CE4277">
        <w:rPr>
          <w:rFonts w:ascii="Arial" w:hAnsi="Arial" w:cs="Arial"/>
          <w:sz w:val="24"/>
          <w:szCs w:val="24"/>
        </w:rPr>
        <w:t xml:space="preserve">Available at: </w:t>
      </w:r>
      <w:hyperlink r:id="rId16" w:history="1">
        <w:r w:rsidR="002700BB" w:rsidRPr="00CE4277">
          <w:rPr>
            <w:rStyle w:val="Hyperlink"/>
            <w:rFonts w:ascii="Arial" w:hAnsi="Arial" w:cs="Arial"/>
            <w:sz w:val="24"/>
            <w:szCs w:val="24"/>
          </w:rPr>
          <w:t>https://www.playscotland.org/learn/what-is-play/</w:t>
        </w:r>
      </w:hyperlink>
      <w:r w:rsidR="002700BB" w:rsidRPr="00CE4277">
        <w:rPr>
          <w:rFonts w:ascii="Arial" w:hAnsi="Arial" w:cs="Arial"/>
          <w:sz w:val="24"/>
          <w:szCs w:val="24"/>
        </w:rPr>
        <w:t xml:space="preserve"> (Accessed: 16/02/2025</w:t>
      </w:r>
      <w:r w:rsidR="00271325" w:rsidRPr="00CE4277">
        <w:rPr>
          <w:rFonts w:ascii="Arial" w:hAnsi="Arial" w:cs="Arial"/>
          <w:sz w:val="24"/>
          <w:szCs w:val="24"/>
        </w:rPr>
        <w:t xml:space="preserve">). </w:t>
      </w:r>
    </w:p>
    <w:p w14:paraId="47E1FA55" w14:textId="5BE6951E" w:rsidR="00A5743B" w:rsidRDefault="00A5743B" w:rsidP="00CE4277">
      <w:pPr>
        <w:spacing w:line="360" w:lineRule="auto"/>
        <w:rPr>
          <w:rFonts w:ascii="Arial" w:hAnsi="Arial" w:cs="Arial"/>
          <w:sz w:val="24"/>
          <w:szCs w:val="24"/>
        </w:rPr>
      </w:pPr>
      <w:r w:rsidRPr="00CE4277">
        <w:rPr>
          <w:rFonts w:ascii="Arial" w:hAnsi="Arial" w:cs="Arial"/>
          <w:sz w:val="24"/>
          <w:szCs w:val="24"/>
        </w:rPr>
        <w:t xml:space="preserve">Sherman, J (2024) </w:t>
      </w:r>
      <w:r w:rsidRPr="00CE4277">
        <w:rPr>
          <w:rFonts w:ascii="Arial" w:hAnsi="Arial" w:cs="Arial"/>
          <w:i/>
          <w:iCs/>
          <w:sz w:val="24"/>
          <w:szCs w:val="24"/>
        </w:rPr>
        <w:t>Physical Play: What It Is and Why It’s Important for Kids?</w:t>
      </w:r>
      <w:r w:rsidRPr="00CE4277">
        <w:rPr>
          <w:rFonts w:ascii="Arial" w:hAnsi="Arial" w:cs="Arial"/>
          <w:sz w:val="24"/>
          <w:szCs w:val="24"/>
        </w:rPr>
        <w:t xml:space="preserve"> Available at: </w:t>
      </w:r>
      <w:hyperlink r:id="rId17" w:history="1">
        <w:r w:rsidRPr="00CE4277">
          <w:rPr>
            <w:rStyle w:val="Hyperlink"/>
            <w:rFonts w:ascii="Arial" w:hAnsi="Arial" w:cs="Arial"/>
            <w:sz w:val="24"/>
            <w:szCs w:val="24"/>
          </w:rPr>
          <w:t>https://www.beginlearning.com/parent-resources/physical-play/</w:t>
        </w:r>
      </w:hyperlink>
      <w:r w:rsidRPr="00CE4277">
        <w:rPr>
          <w:rFonts w:ascii="Arial" w:hAnsi="Arial" w:cs="Arial"/>
          <w:sz w:val="24"/>
          <w:szCs w:val="24"/>
        </w:rPr>
        <w:t xml:space="preserve"> (Accessed: 16/02/2025). </w:t>
      </w:r>
    </w:p>
    <w:p w14:paraId="1663F7C2" w14:textId="517D72D7" w:rsidR="00E83809" w:rsidRPr="00CE4277" w:rsidRDefault="00E83809" w:rsidP="00CE4277">
      <w:pPr>
        <w:spacing w:line="360" w:lineRule="auto"/>
        <w:rPr>
          <w:rFonts w:ascii="Arial" w:hAnsi="Arial" w:cs="Arial"/>
          <w:sz w:val="24"/>
          <w:szCs w:val="24"/>
        </w:rPr>
      </w:pPr>
      <w:r>
        <w:rPr>
          <w:rFonts w:ascii="Arial" w:hAnsi="Arial" w:cs="Arial"/>
          <w:sz w:val="24"/>
          <w:szCs w:val="24"/>
        </w:rPr>
        <w:t xml:space="preserve">Smidt, S. (2015) </w:t>
      </w:r>
      <w:r w:rsidRPr="00E83809">
        <w:rPr>
          <w:rFonts w:ascii="Arial" w:hAnsi="Arial" w:cs="Arial"/>
          <w:i/>
          <w:iCs/>
          <w:sz w:val="24"/>
          <w:szCs w:val="24"/>
        </w:rPr>
        <w:t xml:space="preserve">Observing Young Children: The Role of Observation and Assessment in Early Childhood Settings. </w:t>
      </w:r>
      <w:r>
        <w:rPr>
          <w:rFonts w:ascii="Arial" w:hAnsi="Arial" w:cs="Arial"/>
          <w:sz w:val="24"/>
          <w:szCs w:val="24"/>
        </w:rPr>
        <w:t>2</w:t>
      </w:r>
      <w:r w:rsidRPr="00E83809">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Taylor and Francis Group. </w:t>
      </w:r>
    </w:p>
    <w:p w14:paraId="024A8360" w14:textId="66FB6C09" w:rsidR="007C4D7F" w:rsidRPr="00CE4277" w:rsidRDefault="007C4D7F" w:rsidP="00CE4277">
      <w:pPr>
        <w:spacing w:line="360" w:lineRule="auto"/>
        <w:rPr>
          <w:rFonts w:ascii="Arial" w:hAnsi="Arial" w:cs="Arial"/>
          <w:sz w:val="24"/>
          <w:szCs w:val="24"/>
        </w:rPr>
      </w:pPr>
      <w:r w:rsidRPr="00CE4277">
        <w:rPr>
          <w:rFonts w:ascii="Arial" w:hAnsi="Arial" w:cs="Arial"/>
          <w:sz w:val="24"/>
          <w:szCs w:val="24"/>
        </w:rPr>
        <w:t xml:space="preserve">Sunstone Montessori (2025) </w:t>
      </w:r>
      <w:r w:rsidRPr="00CE4277">
        <w:rPr>
          <w:rFonts w:ascii="Arial" w:hAnsi="Arial" w:cs="Arial"/>
          <w:i/>
          <w:iCs/>
          <w:sz w:val="24"/>
          <w:szCs w:val="24"/>
        </w:rPr>
        <w:t>The Top 7 Benefits of Self-Directed Play!</w:t>
      </w:r>
      <w:r w:rsidRPr="00CE4277">
        <w:rPr>
          <w:rFonts w:ascii="Arial" w:hAnsi="Arial" w:cs="Arial"/>
          <w:sz w:val="24"/>
          <w:szCs w:val="24"/>
        </w:rPr>
        <w:t xml:space="preserve"> Available at: </w:t>
      </w:r>
      <w:hyperlink r:id="rId18" w:history="1">
        <w:r w:rsidRPr="00CE4277">
          <w:rPr>
            <w:rStyle w:val="Hyperlink"/>
            <w:rFonts w:ascii="Arial" w:hAnsi="Arial" w:cs="Arial"/>
            <w:sz w:val="24"/>
            <w:szCs w:val="24"/>
          </w:rPr>
          <w:t>https://sunstonemontessori.org/2019/02/06/the-top-7-benefits-of-self-directed-play/</w:t>
        </w:r>
      </w:hyperlink>
      <w:r w:rsidRPr="00CE4277">
        <w:rPr>
          <w:rFonts w:ascii="Arial" w:hAnsi="Arial" w:cs="Arial"/>
          <w:sz w:val="24"/>
          <w:szCs w:val="24"/>
        </w:rPr>
        <w:t xml:space="preserve"> (Accessed: 17/02/2025). </w:t>
      </w:r>
    </w:p>
    <w:p w14:paraId="305D75F5" w14:textId="6113DA17" w:rsidR="00271325" w:rsidRDefault="00271325" w:rsidP="00CE4277">
      <w:pPr>
        <w:spacing w:line="360" w:lineRule="auto"/>
        <w:rPr>
          <w:rFonts w:ascii="Arial" w:hAnsi="Arial" w:cs="Arial"/>
          <w:sz w:val="24"/>
          <w:szCs w:val="24"/>
        </w:rPr>
      </w:pPr>
      <w:proofErr w:type="spellStart"/>
      <w:r w:rsidRPr="00CE4277">
        <w:rPr>
          <w:rFonts w:ascii="Arial" w:hAnsi="Arial" w:cs="Arial"/>
          <w:sz w:val="24"/>
          <w:szCs w:val="24"/>
        </w:rPr>
        <w:t>Unicef</w:t>
      </w:r>
      <w:proofErr w:type="spellEnd"/>
      <w:r w:rsidRPr="00CE4277">
        <w:rPr>
          <w:rFonts w:ascii="Arial" w:hAnsi="Arial" w:cs="Arial"/>
          <w:sz w:val="24"/>
          <w:szCs w:val="24"/>
        </w:rPr>
        <w:t xml:space="preserve"> (2024) </w:t>
      </w:r>
      <w:r w:rsidRPr="00CE4277">
        <w:rPr>
          <w:rFonts w:ascii="Arial" w:hAnsi="Arial" w:cs="Arial"/>
          <w:i/>
          <w:iCs/>
          <w:sz w:val="24"/>
          <w:szCs w:val="24"/>
        </w:rPr>
        <w:t>Convention on the Rights of the Child.</w:t>
      </w:r>
      <w:r w:rsidRPr="00CE4277">
        <w:rPr>
          <w:rFonts w:ascii="Arial" w:hAnsi="Arial" w:cs="Arial"/>
          <w:sz w:val="24"/>
          <w:szCs w:val="24"/>
        </w:rPr>
        <w:t xml:space="preserve"> Available at: </w:t>
      </w:r>
      <w:hyperlink r:id="rId19" w:history="1">
        <w:r w:rsidRPr="00CE4277">
          <w:rPr>
            <w:rStyle w:val="Hyperlink"/>
            <w:rFonts w:ascii="Arial" w:hAnsi="Arial" w:cs="Arial"/>
            <w:sz w:val="24"/>
            <w:szCs w:val="24"/>
          </w:rPr>
          <w:t>https://www.unicef.org/child-rights-convention/convention-text</w:t>
        </w:r>
      </w:hyperlink>
      <w:r w:rsidRPr="00CE4277">
        <w:rPr>
          <w:rFonts w:ascii="Arial" w:hAnsi="Arial" w:cs="Arial"/>
          <w:sz w:val="24"/>
          <w:szCs w:val="24"/>
        </w:rPr>
        <w:t xml:space="preserve"> (Accessed: 16/02/2025). </w:t>
      </w:r>
    </w:p>
    <w:p w14:paraId="68ECF9C7" w14:textId="2F716E1E" w:rsidR="00D92924" w:rsidRPr="00CE4277" w:rsidRDefault="00D92924" w:rsidP="00CE4277">
      <w:pPr>
        <w:spacing w:line="360" w:lineRule="auto"/>
        <w:rPr>
          <w:rFonts w:ascii="Arial" w:hAnsi="Arial" w:cs="Arial"/>
          <w:sz w:val="24"/>
          <w:szCs w:val="24"/>
        </w:rPr>
      </w:pPr>
      <w:r>
        <w:rPr>
          <w:rFonts w:ascii="Arial" w:hAnsi="Arial" w:cs="Arial"/>
          <w:sz w:val="24"/>
          <w:szCs w:val="24"/>
        </w:rPr>
        <w:t xml:space="preserve">Welsh Government (ND) </w:t>
      </w:r>
      <w:r w:rsidRPr="00D92924">
        <w:rPr>
          <w:rFonts w:ascii="Arial" w:hAnsi="Arial" w:cs="Arial"/>
          <w:i/>
          <w:iCs/>
          <w:sz w:val="24"/>
          <w:szCs w:val="24"/>
        </w:rPr>
        <w:t>Curriculum for Wales.</w:t>
      </w:r>
      <w:r>
        <w:rPr>
          <w:rFonts w:ascii="Arial" w:hAnsi="Arial" w:cs="Arial"/>
          <w:sz w:val="24"/>
          <w:szCs w:val="24"/>
        </w:rPr>
        <w:t xml:space="preserve"> Available at: </w:t>
      </w:r>
      <w:hyperlink r:id="rId20" w:history="1">
        <w:r w:rsidRPr="00D50D7A">
          <w:rPr>
            <w:rStyle w:val="Hyperlink"/>
            <w:rFonts w:ascii="Arial" w:hAnsi="Arial" w:cs="Arial"/>
            <w:sz w:val="24"/>
            <w:szCs w:val="24"/>
          </w:rPr>
          <w:t>https://hwb.gov.wales/curriculum-for-wales/</w:t>
        </w:r>
      </w:hyperlink>
      <w:r>
        <w:rPr>
          <w:rFonts w:ascii="Arial" w:hAnsi="Arial" w:cs="Arial"/>
          <w:sz w:val="24"/>
          <w:szCs w:val="24"/>
        </w:rPr>
        <w:t xml:space="preserve"> (Accessed: 18/02/2025). </w:t>
      </w:r>
    </w:p>
    <w:p w14:paraId="3D303E71" w14:textId="77777777" w:rsidR="00A5743B" w:rsidRPr="00446AA6" w:rsidRDefault="00A5743B">
      <w:pPr>
        <w:rPr>
          <w:rFonts w:ascii="Arial" w:hAnsi="Arial" w:cs="Arial"/>
          <w:sz w:val="24"/>
          <w:szCs w:val="24"/>
        </w:rPr>
      </w:pPr>
    </w:p>
    <w:sectPr w:rsidR="00A5743B" w:rsidRPr="00446AA6">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6685D" w14:textId="77777777" w:rsidR="002C0E35" w:rsidRDefault="002C0E35" w:rsidP="00824093">
      <w:pPr>
        <w:spacing w:after="0" w:line="240" w:lineRule="auto"/>
      </w:pPr>
      <w:r>
        <w:separator/>
      </w:r>
    </w:p>
  </w:endnote>
  <w:endnote w:type="continuationSeparator" w:id="0">
    <w:p w14:paraId="779B0D2D" w14:textId="77777777" w:rsidR="002C0E35" w:rsidRDefault="002C0E35" w:rsidP="0082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33B8A" w14:textId="77777777" w:rsidR="002C0E35" w:rsidRDefault="002C0E35" w:rsidP="00824093">
      <w:pPr>
        <w:spacing w:after="0" w:line="240" w:lineRule="auto"/>
      </w:pPr>
      <w:r>
        <w:separator/>
      </w:r>
    </w:p>
  </w:footnote>
  <w:footnote w:type="continuationSeparator" w:id="0">
    <w:p w14:paraId="7B0007D4" w14:textId="77777777" w:rsidR="002C0E35" w:rsidRDefault="002C0E35" w:rsidP="0082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00CE" w14:textId="520ECEA7" w:rsidR="00824093" w:rsidRDefault="00824093">
    <w:pPr>
      <w:pStyle w:val="Header"/>
    </w:pPr>
    <w:r>
      <w:t>Student Number- 241</w:t>
    </w:r>
    <w:r w:rsidR="002C00B1">
      <w:t>8305</w:t>
    </w:r>
    <w:r w:rsidR="002C00B1">
      <w:tab/>
    </w:r>
    <w:r>
      <w:ptab w:relativeTo="margin" w:alignment="center" w:leader="none"/>
    </w:r>
    <w:r w:rsidR="002C00B1">
      <w:t>Module Code-</w:t>
    </w:r>
    <w:r w:rsidR="00B72B86">
      <w:t>ECEY4003</w:t>
    </w:r>
    <w:r w:rsidR="002C00B1">
      <w:t xml:space="preserve"> </w:t>
    </w:r>
    <w:r>
      <w:ptab w:relativeTo="margin" w:alignment="right" w:leader="none"/>
    </w:r>
    <w:r w:rsidR="002C00B1">
      <w:t xml:space="preserve">Word Count - </w:t>
    </w:r>
    <w:r w:rsidR="00AC35F9">
      <w:t>3062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93"/>
    <w:rsid w:val="000027E0"/>
    <w:rsid w:val="00035B3C"/>
    <w:rsid w:val="0003675B"/>
    <w:rsid w:val="00074669"/>
    <w:rsid w:val="000C6441"/>
    <w:rsid w:val="00131F99"/>
    <w:rsid w:val="0016514B"/>
    <w:rsid w:val="00193182"/>
    <w:rsid w:val="00224989"/>
    <w:rsid w:val="002344CC"/>
    <w:rsid w:val="002700BB"/>
    <w:rsid w:val="00271325"/>
    <w:rsid w:val="002C00B1"/>
    <w:rsid w:val="002C0E35"/>
    <w:rsid w:val="002F60E6"/>
    <w:rsid w:val="0040074E"/>
    <w:rsid w:val="00446AA6"/>
    <w:rsid w:val="00464F73"/>
    <w:rsid w:val="00474B75"/>
    <w:rsid w:val="00477A44"/>
    <w:rsid w:val="004B5E96"/>
    <w:rsid w:val="004F51F4"/>
    <w:rsid w:val="005C3AA2"/>
    <w:rsid w:val="005F4D25"/>
    <w:rsid w:val="00605098"/>
    <w:rsid w:val="0062098C"/>
    <w:rsid w:val="006234CC"/>
    <w:rsid w:val="00683F38"/>
    <w:rsid w:val="0074656C"/>
    <w:rsid w:val="00763E4A"/>
    <w:rsid w:val="00780DCF"/>
    <w:rsid w:val="00792E0F"/>
    <w:rsid w:val="007A7BA2"/>
    <w:rsid w:val="007B74B3"/>
    <w:rsid w:val="007C4D7F"/>
    <w:rsid w:val="007C56B3"/>
    <w:rsid w:val="00823F92"/>
    <w:rsid w:val="00824093"/>
    <w:rsid w:val="008376C8"/>
    <w:rsid w:val="00904CD7"/>
    <w:rsid w:val="00983E99"/>
    <w:rsid w:val="009C7648"/>
    <w:rsid w:val="009D412E"/>
    <w:rsid w:val="00A1266F"/>
    <w:rsid w:val="00A21A50"/>
    <w:rsid w:val="00A360DC"/>
    <w:rsid w:val="00A51369"/>
    <w:rsid w:val="00A5743B"/>
    <w:rsid w:val="00A76ABD"/>
    <w:rsid w:val="00AC35F9"/>
    <w:rsid w:val="00AF6DCD"/>
    <w:rsid w:val="00B72B86"/>
    <w:rsid w:val="00C46D63"/>
    <w:rsid w:val="00C7682B"/>
    <w:rsid w:val="00CC1C05"/>
    <w:rsid w:val="00CE4277"/>
    <w:rsid w:val="00D470C3"/>
    <w:rsid w:val="00D75482"/>
    <w:rsid w:val="00D863EA"/>
    <w:rsid w:val="00D92924"/>
    <w:rsid w:val="00DA595A"/>
    <w:rsid w:val="00DD3A8F"/>
    <w:rsid w:val="00DF0E7E"/>
    <w:rsid w:val="00E56A08"/>
    <w:rsid w:val="00E7688D"/>
    <w:rsid w:val="00E83809"/>
    <w:rsid w:val="00EF4B06"/>
    <w:rsid w:val="00FA1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44E2"/>
  <w15:chartTrackingRefBased/>
  <w15:docId w15:val="{1A82ED81-DCB6-41DC-87C1-8FC0A3A1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093"/>
  </w:style>
  <w:style w:type="paragraph" w:styleId="Footer">
    <w:name w:val="footer"/>
    <w:basedOn w:val="Normal"/>
    <w:link w:val="FooterChar"/>
    <w:uiPriority w:val="99"/>
    <w:unhideWhenUsed/>
    <w:rsid w:val="00824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093"/>
  </w:style>
  <w:style w:type="character" w:styleId="Hyperlink">
    <w:name w:val="Hyperlink"/>
    <w:basedOn w:val="DefaultParagraphFont"/>
    <w:uiPriority w:val="99"/>
    <w:unhideWhenUsed/>
    <w:rsid w:val="002700BB"/>
    <w:rPr>
      <w:color w:val="0563C1" w:themeColor="hyperlink"/>
      <w:u w:val="single"/>
    </w:rPr>
  </w:style>
  <w:style w:type="character" w:styleId="UnresolvedMention">
    <w:name w:val="Unresolved Mention"/>
    <w:basedOn w:val="DefaultParagraphFont"/>
    <w:uiPriority w:val="99"/>
    <w:semiHidden/>
    <w:unhideWhenUsed/>
    <w:rsid w:val="002700BB"/>
    <w:rPr>
      <w:color w:val="605E5C"/>
      <w:shd w:val="clear" w:color="auto" w:fill="E1DFDD"/>
    </w:rPr>
  </w:style>
  <w:style w:type="character" w:styleId="FollowedHyperlink">
    <w:name w:val="FollowedHyperlink"/>
    <w:basedOn w:val="DefaultParagraphFont"/>
    <w:uiPriority w:val="99"/>
    <w:semiHidden/>
    <w:unhideWhenUsed/>
    <w:rsid w:val="00DA5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earlyyearsresources.co.uk/2018/02/sensory-play-importance/" TargetMode="External"/><Relationship Id="rId13" Type="http://schemas.openxmlformats.org/officeDocument/2006/relationships/hyperlink" Target="https://www.oxfordlearnersdictionaries.com/definition/english/observation" TargetMode="External"/><Relationship Id="rId18" Type="http://schemas.openxmlformats.org/officeDocument/2006/relationships/hyperlink" Target="https://sunstonemontessori.org/2019/02/06/the-top-7-benefits-of-self-directed-play/"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earlyyearscareers.com/eyc/latest-news/observing-childrens-play/" TargetMode="External"/><Relationship Id="rId12" Type="http://schemas.openxmlformats.org/officeDocument/2006/relationships/hyperlink" Target="https://www.nhs.uk/start-for-life/baby/baby-moves/#tummy" TargetMode="External"/><Relationship Id="rId17" Type="http://schemas.openxmlformats.org/officeDocument/2006/relationships/hyperlink" Target="https://www.beginlearning.com/parent-resources/physical-play/" TargetMode="External"/><Relationship Id="rId2" Type="http://schemas.openxmlformats.org/officeDocument/2006/relationships/settings" Target="settings.xml"/><Relationship Id="rId16" Type="http://schemas.openxmlformats.org/officeDocument/2006/relationships/hyperlink" Target="https://www.playscotland.org/learn/what-is-play/" TargetMode="External"/><Relationship Id="rId20" Type="http://schemas.openxmlformats.org/officeDocument/2006/relationships/hyperlink" Target="https://hwb.gov.wales/curriculum-for-wales/" TargetMode="External"/><Relationship Id="rId1" Type="http://schemas.openxmlformats.org/officeDocument/2006/relationships/styles" Target="styles.xml"/><Relationship Id="rId6" Type="http://schemas.openxmlformats.org/officeDocument/2006/relationships/hyperlink" Target="https://www.bbc.co.uk/tiny-happy-people/articles/z6whxbk" TargetMode="External"/><Relationship Id="rId11" Type="http://schemas.openxmlformats.org/officeDocument/2006/relationships/hyperlink" Target="http://www.nature-play.co.uk/blog/the-adult-role-in-child-led-play-how-to-become-a-learning-ally" TargetMode="External"/><Relationship Id="rId5" Type="http://schemas.openxmlformats.org/officeDocument/2006/relationships/endnotes" Target="endnotes.xml"/><Relationship Id="rId15" Type="http://schemas.openxmlformats.org/officeDocument/2006/relationships/hyperlink" Target="https://playlearnthrive.com/stages-of-play-jean-piagets-theory/" TargetMode="External"/><Relationship Id="rId23" Type="http://schemas.openxmlformats.org/officeDocument/2006/relationships/theme" Target="theme/theme1.xml"/><Relationship Id="rId10" Type="http://schemas.openxmlformats.org/officeDocument/2006/relationships/hyperlink" Target="https://support.gl-education.com/knowledge-base/assessments/schedule-of-growing-skills-support/general-information/about-sgs" TargetMode="External"/><Relationship Id="rId19" Type="http://schemas.openxmlformats.org/officeDocument/2006/relationships/hyperlink" Target="https://www.unicef.org/child-rights-convention/convention-text" TargetMode="External"/><Relationship Id="rId4" Type="http://schemas.openxmlformats.org/officeDocument/2006/relationships/footnotes" Target="footnotes.xml"/><Relationship Id="rId9" Type="http://schemas.openxmlformats.org/officeDocument/2006/relationships/hyperlink" Target="https://www.froebel.org.uk/about-us/the-power-of-play#:~:text=Froebel%20believed%20that%20play%20is%20the%20principle%20means,of%20the%20world%20through%20direct%20experience%20with%20it" TargetMode="External"/><Relationship Id="rId14" Type="http://schemas.openxmlformats.org/officeDocument/2006/relationships/hyperlink" Target="https://www.playadventures.org/self-directed-pla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7163</TotalTime>
  <Pages>12</Pages>
  <Words>3417</Words>
  <Characters>19480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ferber</dc:creator>
  <cp:keywords/>
  <dc:description/>
  <cp:lastModifiedBy>jordyn ferber</cp:lastModifiedBy>
  <cp:revision>1</cp:revision>
  <dcterms:created xsi:type="dcterms:W3CDTF">2025-02-17T20:19:00Z</dcterms:created>
  <dcterms:modified xsi:type="dcterms:W3CDTF">2025-02-22T19:42:00Z</dcterms:modified>
</cp:coreProperties>
</file>