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12AFB2" w14:textId="4824FF12" w:rsidR="005E1149" w:rsidRDefault="007B3686" w:rsidP="004B0D1A">
      <w:pPr>
        <w:rPr>
          <w:b/>
          <w:bCs/>
          <w:highlight w:val="cyan"/>
          <w:lang w:val="en-US"/>
        </w:rPr>
      </w:pPr>
      <w:r>
        <w:rPr>
          <w:noProof/>
        </w:rPr>
        <w:drawing>
          <wp:inline distT="0" distB="0" distL="0" distR="0" wp14:anchorId="4E5A24BD" wp14:editId="73404046">
            <wp:extent cx="2924175" cy="1180465"/>
            <wp:effectExtent l="0" t="0" r="0" b="0"/>
            <wp:docPr id="32" name="Picture 32"/>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8"/>
                    <a:stretch>
                      <a:fillRect/>
                    </a:stretch>
                  </pic:blipFill>
                  <pic:spPr>
                    <a:xfrm>
                      <a:off x="0" y="0"/>
                      <a:ext cx="2924175" cy="1180465"/>
                    </a:xfrm>
                    <a:prstGeom prst="rect">
                      <a:avLst/>
                    </a:prstGeom>
                  </pic:spPr>
                </pic:pic>
              </a:graphicData>
            </a:graphic>
          </wp:inline>
        </w:drawing>
      </w:r>
    </w:p>
    <w:p w14:paraId="5C2092CD" w14:textId="77777777" w:rsidR="006D057E" w:rsidRDefault="006D057E" w:rsidP="004B0D1A">
      <w:pPr>
        <w:rPr>
          <w:b/>
          <w:bCs/>
          <w:highlight w:val="cyan"/>
          <w:lang w:val="en-US"/>
        </w:rPr>
      </w:pPr>
    </w:p>
    <w:p w14:paraId="1C7F5498" w14:textId="77777777" w:rsidR="006D057E" w:rsidRDefault="006D057E" w:rsidP="004B0D1A">
      <w:pPr>
        <w:rPr>
          <w:b/>
          <w:bCs/>
          <w:highlight w:val="cyan"/>
          <w:lang w:val="en-US"/>
        </w:rPr>
      </w:pPr>
    </w:p>
    <w:p w14:paraId="454F5382" w14:textId="77777777" w:rsidR="00F54CC6" w:rsidRDefault="00F54CC6" w:rsidP="004B0D1A">
      <w:pPr>
        <w:rPr>
          <w:b/>
          <w:bCs/>
          <w:highlight w:val="cyan"/>
          <w:lang w:val="en-US"/>
        </w:rPr>
      </w:pPr>
    </w:p>
    <w:p w14:paraId="3D8E273E" w14:textId="77777777" w:rsidR="007B3686" w:rsidRDefault="007B3686" w:rsidP="007B3686"/>
    <w:p w14:paraId="0E843981" w14:textId="77777777" w:rsidR="006D057E" w:rsidRPr="006D057E" w:rsidRDefault="006D057E" w:rsidP="00F54CC6">
      <w:pPr>
        <w:spacing w:after="0" w:line="360" w:lineRule="auto"/>
        <w:ind w:right="142"/>
        <w:jc w:val="center"/>
        <w:rPr>
          <w:rFonts w:ascii="Arial" w:hAnsi="Arial" w:cs="Arial"/>
          <w:b/>
          <w:sz w:val="28"/>
          <w:szCs w:val="28"/>
        </w:rPr>
      </w:pPr>
      <w:r w:rsidRPr="006D057E">
        <w:rPr>
          <w:rFonts w:ascii="Arial" w:hAnsi="Arial" w:cs="Arial"/>
          <w:b/>
          <w:sz w:val="28"/>
          <w:szCs w:val="28"/>
        </w:rPr>
        <w:t xml:space="preserve">Dissertation </w:t>
      </w:r>
      <w:hyperlink r:id="rId9" w:history="1">
        <w:r w:rsidRPr="006D057E">
          <w:rPr>
            <w:rFonts w:ascii="Arial" w:hAnsi="Arial" w:cs="Arial"/>
            <w:b/>
            <w:sz w:val="28"/>
            <w:szCs w:val="28"/>
          </w:rPr>
          <w:t>(BMMB7003D)</w:t>
        </w:r>
      </w:hyperlink>
    </w:p>
    <w:p w14:paraId="1BC01624" w14:textId="77777777" w:rsidR="007B3686" w:rsidRPr="00F44E1A" w:rsidRDefault="007B3686" w:rsidP="00F54CC6">
      <w:pPr>
        <w:spacing w:line="360" w:lineRule="auto"/>
        <w:jc w:val="center"/>
        <w:rPr>
          <w:rFonts w:ascii="Arial" w:hAnsi="Arial" w:cs="Arial"/>
          <w:b/>
        </w:rPr>
      </w:pPr>
    </w:p>
    <w:p w14:paraId="2B774809" w14:textId="77777777" w:rsidR="007B3686" w:rsidRDefault="007B3686" w:rsidP="00F54CC6">
      <w:pPr>
        <w:spacing w:line="360" w:lineRule="auto"/>
        <w:rPr>
          <w:rFonts w:ascii="Arial" w:hAnsi="Arial" w:cs="Arial"/>
          <w:b/>
        </w:rPr>
      </w:pPr>
    </w:p>
    <w:p w14:paraId="6F67586D" w14:textId="77777777" w:rsidR="00F54CC6" w:rsidRDefault="00F54CC6" w:rsidP="00F54CC6">
      <w:pPr>
        <w:spacing w:line="360" w:lineRule="auto"/>
        <w:rPr>
          <w:rFonts w:ascii="Arial" w:hAnsi="Arial" w:cs="Arial"/>
          <w:b/>
        </w:rPr>
      </w:pPr>
    </w:p>
    <w:p w14:paraId="72288D33" w14:textId="77777777" w:rsidR="00F54CC6" w:rsidRDefault="00F54CC6" w:rsidP="00F54CC6">
      <w:pPr>
        <w:spacing w:line="360" w:lineRule="auto"/>
        <w:jc w:val="center"/>
        <w:rPr>
          <w:rFonts w:ascii="Arial" w:hAnsi="Arial" w:cs="Arial"/>
          <w:b/>
        </w:rPr>
      </w:pPr>
    </w:p>
    <w:p w14:paraId="4941F670" w14:textId="77777777" w:rsidR="006D057E" w:rsidRPr="006D057E" w:rsidRDefault="006D057E" w:rsidP="00F54CC6">
      <w:pPr>
        <w:spacing w:line="360" w:lineRule="auto"/>
        <w:jc w:val="center"/>
        <w:rPr>
          <w:rFonts w:ascii="Arial" w:hAnsi="Arial" w:cs="Arial"/>
          <w:sz w:val="32"/>
          <w:szCs w:val="32"/>
        </w:rPr>
      </w:pPr>
      <w:r w:rsidRPr="006D057E">
        <w:rPr>
          <w:rFonts w:ascii="Arial" w:hAnsi="Arial" w:cs="Arial"/>
          <w:sz w:val="32"/>
          <w:szCs w:val="32"/>
        </w:rPr>
        <w:t>Overcoming Barriers to Digital Transformation in Pakistan’s Public Sector: A Change Management Perspective.</w:t>
      </w:r>
    </w:p>
    <w:p w14:paraId="6F202671" w14:textId="02980A33" w:rsidR="007B3686" w:rsidRDefault="007B3686" w:rsidP="00F54CC6">
      <w:pPr>
        <w:spacing w:line="360" w:lineRule="auto"/>
        <w:jc w:val="center"/>
        <w:rPr>
          <w:rFonts w:ascii="Arial" w:hAnsi="Arial" w:cs="Arial"/>
          <w:b/>
        </w:rPr>
      </w:pPr>
    </w:p>
    <w:p w14:paraId="3F6FB77C" w14:textId="77777777" w:rsidR="007B3686" w:rsidRDefault="007B3686" w:rsidP="00F54CC6">
      <w:pPr>
        <w:spacing w:line="360" w:lineRule="auto"/>
        <w:jc w:val="center"/>
      </w:pPr>
    </w:p>
    <w:p w14:paraId="2A910EA2" w14:textId="77777777" w:rsidR="00F54CC6" w:rsidRDefault="00F54CC6" w:rsidP="00F54CC6">
      <w:pPr>
        <w:spacing w:line="360" w:lineRule="auto"/>
        <w:jc w:val="center"/>
      </w:pPr>
    </w:p>
    <w:p w14:paraId="3F1CF75D" w14:textId="77777777" w:rsidR="006D057E" w:rsidRDefault="006D057E" w:rsidP="00F54CC6">
      <w:pPr>
        <w:spacing w:line="360" w:lineRule="auto"/>
        <w:jc w:val="center"/>
      </w:pPr>
    </w:p>
    <w:p w14:paraId="0E67B517" w14:textId="77777777" w:rsidR="007B3686" w:rsidRPr="006D057E" w:rsidRDefault="007B3686" w:rsidP="00F54CC6">
      <w:pPr>
        <w:spacing w:line="360" w:lineRule="auto"/>
        <w:jc w:val="center"/>
        <w:rPr>
          <w:rFonts w:ascii="Arial" w:hAnsi="Arial" w:cs="Arial"/>
          <w:b/>
          <w:sz w:val="28"/>
          <w:szCs w:val="28"/>
        </w:rPr>
      </w:pPr>
      <w:r w:rsidRPr="006D057E">
        <w:rPr>
          <w:rFonts w:ascii="Arial" w:hAnsi="Arial" w:cs="Arial"/>
          <w:b/>
          <w:sz w:val="28"/>
          <w:szCs w:val="28"/>
        </w:rPr>
        <w:t xml:space="preserve">Submitted by: </w:t>
      </w:r>
    </w:p>
    <w:p w14:paraId="3B9AE363" w14:textId="77777777" w:rsidR="007B3686" w:rsidRPr="006D057E" w:rsidRDefault="007B3686" w:rsidP="00F54CC6">
      <w:pPr>
        <w:spacing w:line="360" w:lineRule="auto"/>
        <w:jc w:val="center"/>
        <w:rPr>
          <w:rFonts w:ascii="Arial" w:hAnsi="Arial" w:cs="Arial"/>
          <w:sz w:val="28"/>
          <w:szCs w:val="28"/>
        </w:rPr>
      </w:pPr>
      <w:r w:rsidRPr="006D057E">
        <w:rPr>
          <w:rFonts w:ascii="Arial" w:hAnsi="Arial" w:cs="Arial"/>
          <w:sz w:val="28"/>
          <w:szCs w:val="28"/>
        </w:rPr>
        <w:t>Omar Khan</w:t>
      </w:r>
    </w:p>
    <w:p w14:paraId="40121100" w14:textId="77777777" w:rsidR="007B3686" w:rsidRPr="006D057E" w:rsidRDefault="007B3686" w:rsidP="00F54CC6">
      <w:pPr>
        <w:spacing w:line="360" w:lineRule="auto"/>
        <w:jc w:val="center"/>
        <w:rPr>
          <w:rFonts w:ascii="Arial" w:hAnsi="Arial" w:cs="Arial"/>
          <w:sz w:val="28"/>
          <w:szCs w:val="28"/>
        </w:rPr>
      </w:pPr>
      <w:r w:rsidRPr="006D057E">
        <w:rPr>
          <w:rFonts w:ascii="Arial" w:hAnsi="Arial" w:cs="Arial"/>
          <w:sz w:val="28"/>
          <w:szCs w:val="28"/>
        </w:rPr>
        <w:t>Student No: 2219359</w:t>
      </w:r>
    </w:p>
    <w:p w14:paraId="64C73203" w14:textId="77777777" w:rsidR="005E1149" w:rsidRDefault="005E1149" w:rsidP="004B0D1A">
      <w:pPr>
        <w:rPr>
          <w:b/>
          <w:bCs/>
          <w:highlight w:val="cyan"/>
          <w:lang w:val="en-US"/>
        </w:rPr>
      </w:pPr>
    </w:p>
    <w:p w14:paraId="76E9E27F" w14:textId="77777777" w:rsidR="005E1149" w:rsidRDefault="005E1149" w:rsidP="004B0D1A">
      <w:pPr>
        <w:rPr>
          <w:b/>
          <w:bCs/>
          <w:highlight w:val="cyan"/>
          <w:lang w:val="en-US"/>
        </w:rPr>
      </w:pPr>
    </w:p>
    <w:p w14:paraId="5E40F729" w14:textId="77777777" w:rsidR="005E1149" w:rsidRDefault="005E1149" w:rsidP="004B0D1A">
      <w:pPr>
        <w:rPr>
          <w:b/>
          <w:bCs/>
          <w:highlight w:val="cyan"/>
          <w:lang w:val="en-US"/>
        </w:rPr>
      </w:pPr>
    </w:p>
    <w:p w14:paraId="06FFE65B" w14:textId="77777777" w:rsidR="005E1149" w:rsidRDefault="005E1149" w:rsidP="004B0D1A">
      <w:pPr>
        <w:rPr>
          <w:b/>
          <w:bCs/>
          <w:highlight w:val="cyan"/>
          <w:lang w:val="en-US"/>
        </w:rPr>
      </w:pPr>
    </w:p>
    <w:p w14:paraId="5CF27C62" w14:textId="300CC0EF" w:rsidR="002A0BD1" w:rsidRPr="000C7C20" w:rsidRDefault="002A0BD1" w:rsidP="002A0BD1">
      <w:pPr>
        <w:pStyle w:val="Heading1"/>
        <w:jc w:val="center"/>
        <w:rPr>
          <w:rFonts w:ascii="Arial" w:eastAsiaTheme="minorHAnsi" w:hAnsi="Arial" w:cs="Arial"/>
          <w:b/>
          <w:bCs/>
          <w:color w:val="auto"/>
          <w:sz w:val="28"/>
          <w:szCs w:val="28"/>
        </w:rPr>
      </w:pPr>
      <w:bookmarkStart w:id="0" w:name="_Toc209972622"/>
      <w:r w:rsidRPr="000C7C20">
        <w:rPr>
          <w:rFonts w:ascii="Arial" w:eastAsiaTheme="minorHAnsi" w:hAnsi="Arial" w:cs="Arial"/>
          <w:b/>
          <w:bCs/>
          <w:color w:val="auto"/>
          <w:sz w:val="28"/>
          <w:szCs w:val="28"/>
        </w:rPr>
        <w:t>Notice of Candidature Form</w:t>
      </w:r>
      <w:bookmarkEnd w:id="0"/>
    </w:p>
    <w:p w14:paraId="23CF6583" w14:textId="77777777" w:rsidR="002A0BD1" w:rsidRDefault="002A0BD1" w:rsidP="004B0D1A">
      <w:pPr>
        <w:rPr>
          <w:b/>
          <w:bCs/>
          <w:highlight w:val="cyan"/>
          <w:lang w:val="en-US"/>
        </w:rPr>
      </w:pPr>
    </w:p>
    <w:tbl>
      <w:tblPr>
        <w:tblStyle w:val="TableGrid0"/>
        <w:tblW w:w="9719" w:type="dxa"/>
        <w:tblInd w:w="24" w:type="dxa"/>
        <w:tblCellMar>
          <w:top w:w="70" w:type="dxa"/>
          <w:left w:w="120" w:type="dxa"/>
        </w:tblCellMar>
        <w:tblLook w:val="04A0" w:firstRow="1" w:lastRow="0" w:firstColumn="1" w:lastColumn="0" w:noHBand="0" w:noVBand="1"/>
      </w:tblPr>
      <w:tblGrid>
        <w:gridCol w:w="9719"/>
      </w:tblGrid>
      <w:tr w:rsidR="00861AF7" w:rsidRPr="003047C0" w14:paraId="5C7FE6FF" w14:textId="77777777" w:rsidTr="00B14719">
        <w:trPr>
          <w:trHeight w:val="1830"/>
        </w:trPr>
        <w:tc>
          <w:tcPr>
            <w:tcW w:w="9719" w:type="dxa"/>
            <w:tcBorders>
              <w:top w:val="double" w:sz="6" w:space="0" w:color="000000"/>
              <w:left w:val="double" w:sz="6" w:space="0" w:color="000000"/>
              <w:bottom w:val="double" w:sz="6" w:space="0" w:color="000000"/>
              <w:right w:val="double" w:sz="6" w:space="0" w:color="000000"/>
            </w:tcBorders>
          </w:tcPr>
          <w:p w14:paraId="6B3CC42A" w14:textId="77777777" w:rsidR="002A0BD1" w:rsidRPr="003047C0" w:rsidRDefault="002A0BD1" w:rsidP="00B442A3">
            <w:pPr>
              <w:rPr>
                <w:rFonts w:ascii="Arial" w:hAnsi="Arial" w:cs="Arial"/>
                <w:sz w:val="24"/>
                <w:szCs w:val="24"/>
              </w:rPr>
            </w:pPr>
          </w:p>
          <w:p w14:paraId="153E64F0" w14:textId="77777777" w:rsidR="002A0BD1" w:rsidRPr="003047C0" w:rsidRDefault="002A0BD1" w:rsidP="00B442A3">
            <w:pPr>
              <w:ind w:right="118"/>
              <w:jc w:val="center"/>
              <w:rPr>
                <w:rFonts w:ascii="Arial" w:hAnsi="Arial" w:cs="Arial"/>
                <w:sz w:val="24"/>
                <w:szCs w:val="24"/>
              </w:rPr>
            </w:pPr>
            <w:r w:rsidRPr="003047C0">
              <w:rPr>
                <w:rFonts w:ascii="Arial" w:hAnsi="Arial" w:cs="Arial"/>
                <w:b/>
                <w:sz w:val="24"/>
                <w:szCs w:val="24"/>
              </w:rPr>
              <w:t xml:space="preserve">EXAMINATION OF TAUGHT MASTER'S DEGREE DISSERTATION:  </w:t>
            </w:r>
          </w:p>
          <w:p w14:paraId="15B31166" w14:textId="77777777" w:rsidR="002A0BD1" w:rsidRPr="003047C0" w:rsidRDefault="002A0BD1" w:rsidP="00B442A3">
            <w:pPr>
              <w:ind w:right="58"/>
              <w:jc w:val="center"/>
              <w:rPr>
                <w:rFonts w:ascii="Arial" w:hAnsi="Arial" w:cs="Arial"/>
                <w:sz w:val="24"/>
                <w:szCs w:val="24"/>
              </w:rPr>
            </w:pPr>
            <w:r w:rsidRPr="003047C0">
              <w:rPr>
                <w:rFonts w:ascii="Arial" w:hAnsi="Arial" w:cs="Arial"/>
                <w:b/>
                <w:sz w:val="24"/>
                <w:szCs w:val="24"/>
              </w:rPr>
              <w:t xml:space="preserve"> </w:t>
            </w:r>
          </w:p>
          <w:p w14:paraId="11AF311A" w14:textId="77777777" w:rsidR="002A0BD1" w:rsidRPr="003047C0" w:rsidRDefault="002A0BD1" w:rsidP="00B442A3">
            <w:pPr>
              <w:ind w:right="119"/>
              <w:jc w:val="center"/>
              <w:rPr>
                <w:rFonts w:ascii="Arial" w:hAnsi="Arial" w:cs="Arial"/>
                <w:sz w:val="24"/>
                <w:szCs w:val="24"/>
              </w:rPr>
            </w:pPr>
            <w:r w:rsidRPr="003047C0">
              <w:rPr>
                <w:rFonts w:ascii="Arial" w:hAnsi="Arial" w:cs="Arial"/>
                <w:b/>
                <w:sz w:val="24"/>
                <w:szCs w:val="24"/>
              </w:rPr>
              <w:t>NOTICE OF CANDIDATURE FORM</w:t>
            </w:r>
            <w:r w:rsidRPr="003047C0">
              <w:rPr>
                <w:rFonts w:ascii="Arial" w:hAnsi="Arial" w:cs="Arial"/>
                <w:sz w:val="24"/>
                <w:szCs w:val="24"/>
              </w:rPr>
              <w:t xml:space="preserve"> </w:t>
            </w:r>
          </w:p>
          <w:p w14:paraId="08FB6B05" w14:textId="77777777" w:rsidR="002A0BD1" w:rsidRPr="003047C0" w:rsidRDefault="002A0BD1" w:rsidP="00B442A3">
            <w:pPr>
              <w:rPr>
                <w:rFonts w:ascii="Arial" w:hAnsi="Arial" w:cs="Arial"/>
                <w:sz w:val="24"/>
                <w:szCs w:val="24"/>
              </w:rPr>
            </w:pPr>
            <w:r w:rsidRPr="003047C0">
              <w:rPr>
                <w:rFonts w:ascii="Arial" w:hAnsi="Arial" w:cs="Arial"/>
                <w:sz w:val="24"/>
                <w:szCs w:val="24"/>
              </w:rPr>
              <w:t xml:space="preserve"> </w:t>
            </w:r>
          </w:p>
          <w:p w14:paraId="3045579D" w14:textId="77777777" w:rsidR="002A0BD1" w:rsidRPr="003047C0" w:rsidRDefault="002A0BD1" w:rsidP="00B442A3">
            <w:pPr>
              <w:rPr>
                <w:rFonts w:ascii="Arial" w:hAnsi="Arial" w:cs="Arial"/>
                <w:sz w:val="24"/>
                <w:szCs w:val="24"/>
              </w:rPr>
            </w:pPr>
            <w:r w:rsidRPr="003047C0">
              <w:rPr>
                <w:rFonts w:ascii="Arial" w:hAnsi="Arial" w:cs="Arial"/>
                <w:sz w:val="24"/>
                <w:szCs w:val="24"/>
              </w:rPr>
              <w:t xml:space="preserve">Please complete this form when your dissertation is ready to be submitted for examination.   </w:t>
            </w:r>
          </w:p>
          <w:p w14:paraId="6F3EEFBC" w14:textId="77777777" w:rsidR="002A0BD1" w:rsidRPr="003047C0" w:rsidRDefault="002A0BD1" w:rsidP="00B442A3">
            <w:pPr>
              <w:rPr>
                <w:rFonts w:ascii="Arial" w:hAnsi="Arial" w:cs="Arial"/>
                <w:sz w:val="24"/>
                <w:szCs w:val="24"/>
              </w:rPr>
            </w:pPr>
            <w:r w:rsidRPr="003047C0">
              <w:rPr>
                <w:rFonts w:ascii="Arial" w:hAnsi="Arial" w:cs="Arial"/>
                <w:sz w:val="24"/>
                <w:szCs w:val="24"/>
              </w:rPr>
              <w:t xml:space="preserve"> </w:t>
            </w:r>
          </w:p>
        </w:tc>
      </w:tr>
      <w:tr w:rsidR="00861AF7" w:rsidRPr="003047C0" w14:paraId="65F4A21A" w14:textId="77777777" w:rsidTr="00B14719">
        <w:trPr>
          <w:trHeight w:val="4362"/>
        </w:trPr>
        <w:tc>
          <w:tcPr>
            <w:tcW w:w="9719" w:type="dxa"/>
            <w:tcBorders>
              <w:top w:val="double" w:sz="6" w:space="0" w:color="000000"/>
              <w:left w:val="double" w:sz="6" w:space="0" w:color="000000"/>
              <w:bottom w:val="single" w:sz="4" w:space="0" w:color="000000"/>
              <w:right w:val="double" w:sz="6" w:space="0" w:color="000000"/>
            </w:tcBorders>
          </w:tcPr>
          <w:p w14:paraId="31CDAD76" w14:textId="77777777" w:rsidR="002A0BD1" w:rsidRPr="003047C0" w:rsidRDefault="002A0BD1" w:rsidP="00B442A3">
            <w:pPr>
              <w:rPr>
                <w:rFonts w:ascii="Arial" w:hAnsi="Arial" w:cs="Arial"/>
                <w:sz w:val="24"/>
                <w:szCs w:val="24"/>
              </w:rPr>
            </w:pPr>
            <w:r w:rsidRPr="003047C0">
              <w:rPr>
                <w:rFonts w:ascii="Arial" w:hAnsi="Arial" w:cs="Arial"/>
                <w:sz w:val="24"/>
                <w:szCs w:val="24"/>
              </w:rPr>
              <w:t xml:space="preserve"> </w:t>
            </w:r>
          </w:p>
          <w:p w14:paraId="54D0A16D" w14:textId="59F6CAC3" w:rsidR="00B14719" w:rsidRDefault="002A0BD1" w:rsidP="00B442A3">
            <w:pPr>
              <w:spacing w:line="240" w:lineRule="auto"/>
              <w:rPr>
                <w:rFonts w:ascii="Arial" w:hAnsi="Arial" w:cs="Arial"/>
                <w:sz w:val="24"/>
                <w:szCs w:val="24"/>
              </w:rPr>
            </w:pPr>
            <w:r w:rsidRPr="003047C0">
              <w:rPr>
                <w:rFonts w:ascii="Arial" w:hAnsi="Arial" w:cs="Arial"/>
                <w:sz w:val="24"/>
                <w:szCs w:val="24"/>
              </w:rPr>
              <w:t>Surname/Family Name ...................</w:t>
            </w:r>
            <w:r w:rsidR="003047C0">
              <w:rPr>
                <w:rFonts w:ascii="Arial" w:hAnsi="Arial" w:cs="Arial"/>
                <w:sz w:val="24"/>
                <w:szCs w:val="24"/>
              </w:rPr>
              <w:t>Khan</w:t>
            </w:r>
            <w:r w:rsidRPr="003047C0">
              <w:rPr>
                <w:rFonts w:ascii="Arial" w:hAnsi="Arial" w:cs="Arial"/>
                <w:sz w:val="24"/>
                <w:szCs w:val="24"/>
              </w:rPr>
              <w:t>......................  Date of Birth ..........</w:t>
            </w:r>
            <w:r w:rsidR="003047C0">
              <w:rPr>
                <w:rFonts w:ascii="Arial" w:hAnsi="Arial" w:cs="Arial"/>
                <w:sz w:val="24"/>
                <w:szCs w:val="24"/>
              </w:rPr>
              <w:t>16/09/1989</w:t>
            </w:r>
            <w:r w:rsidRPr="003047C0">
              <w:rPr>
                <w:rFonts w:ascii="Arial" w:hAnsi="Arial" w:cs="Arial"/>
                <w:sz w:val="24"/>
                <w:szCs w:val="24"/>
              </w:rPr>
              <w:t>....</w:t>
            </w:r>
          </w:p>
          <w:p w14:paraId="0620E497" w14:textId="77777777" w:rsidR="00B14719" w:rsidRDefault="00B14719" w:rsidP="00B442A3">
            <w:pPr>
              <w:spacing w:line="240" w:lineRule="auto"/>
              <w:rPr>
                <w:rFonts w:ascii="Arial" w:hAnsi="Arial" w:cs="Arial"/>
                <w:sz w:val="24"/>
                <w:szCs w:val="24"/>
              </w:rPr>
            </w:pPr>
          </w:p>
          <w:p w14:paraId="61494E31" w14:textId="52EAB34B" w:rsidR="00B14719" w:rsidRDefault="002A0BD1" w:rsidP="00B442A3">
            <w:pPr>
              <w:spacing w:line="240" w:lineRule="auto"/>
              <w:rPr>
                <w:rFonts w:ascii="Arial" w:hAnsi="Arial" w:cs="Arial"/>
                <w:sz w:val="24"/>
                <w:szCs w:val="24"/>
              </w:rPr>
            </w:pPr>
            <w:r w:rsidRPr="003047C0">
              <w:rPr>
                <w:rFonts w:ascii="Arial" w:hAnsi="Arial" w:cs="Arial"/>
                <w:sz w:val="24"/>
                <w:szCs w:val="24"/>
              </w:rPr>
              <w:t>Forenames (in full) ..........................</w:t>
            </w:r>
            <w:r w:rsidR="003047C0">
              <w:rPr>
                <w:rFonts w:ascii="Arial" w:hAnsi="Arial" w:cs="Arial"/>
                <w:sz w:val="24"/>
                <w:szCs w:val="24"/>
              </w:rPr>
              <w:t>Omar</w:t>
            </w:r>
            <w:r w:rsidRPr="003047C0">
              <w:rPr>
                <w:rFonts w:ascii="Arial" w:hAnsi="Arial" w:cs="Arial"/>
                <w:sz w:val="24"/>
                <w:szCs w:val="24"/>
              </w:rPr>
              <w:t>...............................Title ...............</w:t>
            </w:r>
            <w:r w:rsidR="003047C0">
              <w:rPr>
                <w:rFonts w:ascii="Arial" w:hAnsi="Arial" w:cs="Arial"/>
                <w:sz w:val="24"/>
                <w:szCs w:val="24"/>
              </w:rPr>
              <w:t>Mr.</w:t>
            </w:r>
            <w:r w:rsidRPr="003047C0">
              <w:rPr>
                <w:rFonts w:ascii="Arial" w:hAnsi="Arial" w:cs="Arial"/>
                <w:sz w:val="24"/>
                <w:szCs w:val="24"/>
              </w:rPr>
              <w:t>.................</w:t>
            </w:r>
          </w:p>
          <w:p w14:paraId="3A846621" w14:textId="689618FB" w:rsidR="002A0BD1" w:rsidRPr="003047C0" w:rsidRDefault="002A0BD1" w:rsidP="00B442A3">
            <w:pPr>
              <w:spacing w:line="240" w:lineRule="auto"/>
              <w:rPr>
                <w:rFonts w:ascii="Arial" w:hAnsi="Arial" w:cs="Arial"/>
                <w:sz w:val="24"/>
                <w:szCs w:val="24"/>
              </w:rPr>
            </w:pPr>
            <w:r w:rsidRPr="003047C0">
              <w:rPr>
                <w:rFonts w:ascii="Arial" w:hAnsi="Arial" w:cs="Arial"/>
                <w:sz w:val="24"/>
                <w:szCs w:val="24"/>
              </w:rPr>
              <w:t xml:space="preserve">   </w:t>
            </w:r>
          </w:p>
          <w:p w14:paraId="07B1BC06" w14:textId="60475AA7" w:rsidR="003047C0" w:rsidRDefault="002A0BD1" w:rsidP="00B442A3">
            <w:pPr>
              <w:spacing w:after="2" w:line="238" w:lineRule="auto"/>
              <w:rPr>
                <w:rFonts w:ascii="Arial" w:hAnsi="Arial" w:cs="Arial"/>
                <w:sz w:val="24"/>
                <w:szCs w:val="24"/>
              </w:rPr>
            </w:pPr>
            <w:r w:rsidRPr="003047C0">
              <w:rPr>
                <w:rFonts w:ascii="Arial" w:hAnsi="Arial" w:cs="Arial"/>
                <w:sz w:val="24"/>
                <w:szCs w:val="24"/>
              </w:rPr>
              <w:t>Institution Number (if known) ................................................</w:t>
            </w:r>
            <w:r w:rsidR="003047C0">
              <w:rPr>
                <w:rFonts w:ascii="Arial" w:hAnsi="Arial" w:cs="Arial"/>
                <w:sz w:val="24"/>
                <w:szCs w:val="24"/>
              </w:rPr>
              <w:t>..</w:t>
            </w:r>
            <w:r w:rsidRPr="003047C0">
              <w:rPr>
                <w:rFonts w:ascii="Arial" w:hAnsi="Arial" w:cs="Arial"/>
                <w:sz w:val="24"/>
                <w:szCs w:val="24"/>
              </w:rPr>
              <w:t>.............................................</w:t>
            </w:r>
          </w:p>
          <w:p w14:paraId="7B250431" w14:textId="77777777" w:rsidR="003047C0" w:rsidRDefault="003047C0" w:rsidP="00B442A3">
            <w:pPr>
              <w:spacing w:after="2" w:line="238" w:lineRule="auto"/>
              <w:rPr>
                <w:rFonts w:ascii="Arial" w:hAnsi="Arial" w:cs="Arial"/>
                <w:sz w:val="24"/>
                <w:szCs w:val="24"/>
              </w:rPr>
            </w:pPr>
          </w:p>
          <w:p w14:paraId="044EC6CD" w14:textId="7E392A5A" w:rsidR="002A0BD1" w:rsidRPr="003047C0" w:rsidRDefault="002A0BD1" w:rsidP="00B442A3">
            <w:pPr>
              <w:spacing w:after="2" w:line="238" w:lineRule="auto"/>
              <w:rPr>
                <w:rFonts w:ascii="Arial" w:hAnsi="Arial" w:cs="Arial"/>
                <w:sz w:val="24"/>
                <w:szCs w:val="24"/>
              </w:rPr>
            </w:pPr>
            <w:r w:rsidRPr="003047C0">
              <w:rPr>
                <w:rFonts w:ascii="Arial" w:hAnsi="Arial" w:cs="Arial"/>
                <w:sz w:val="24"/>
                <w:szCs w:val="24"/>
              </w:rPr>
              <w:t>Title of Degree (</w:t>
            </w:r>
            <w:proofErr w:type="spellStart"/>
            <w:r w:rsidRPr="003047C0">
              <w:rPr>
                <w:rFonts w:ascii="Arial" w:hAnsi="Arial" w:cs="Arial"/>
                <w:sz w:val="24"/>
                <w:szCs w:val="24"/>
              </w:rPr>
              <w:t>eg</w:t>
            </w:r>
            <w:proofErr w:type="spellEnd"/>
            <w:r w:rsidRPr="003047C0">
              <w:rPr>
                <w:rFonts w:ascii="Arial" w:hAnsi="Arial" w:cs="Arial"/>
                <w:sz w:val="24"/>
                <w:szCs w:val="24"/>
              </w:rPr>
              <w:t xml:space="preserve"> MA, MSc, MBA </w:t>
            </w:r>
            <w:r w:rsidR="003047C0">
              <w:rPr>
                <w:rFonts w:ascii="Arial" w:hAnsi="Arial" w:cs="Arial"/>
                <w:sz w:val="24"/>
                <w:szCs w:val="24"/>
              </w:rPr>
              <w:t>et</w:t>
            </w:r>
            <w:r w:rsidR="003047C0" w:rsidRPr="003047C0">
              <w:rPr>
                <w:rFonts w:ascii="Arial" w:hAnsi="Arial" w:cs="Arial"/>
                <w:sz w:val="24"/>
                <w:szCs w:val="24"/>
              </w:rPr>
              <w:t>c) ...........</w:t>
            </w:r>
            <w:r w:rsidR="003047C0" w:rsidRPr="003047C0">
              <w:rPr>
                <w:rFonts w:eastAsiaTheme="minorHAnsi"/>
                <w:lang w:eastAsia="en-US"/>
              </w:rPr>
              <w:t xml:space="preserve"> </w:t>
            </w:r>
            <w:hyperlink r:id="rId10" w:history="1">
              <w:r w:rsidR="003047C0" w:rsidRPr="003047C0">
                <w:rPr>
                  <w:rFonts w:ascii="Arial" w:hAnsi="Arial" w:cs="Arial"/>
                  <w:sz w:val="24"/>
                  <w:szCs w:val="24"/>
                </w:rPr>
                <w:t>Master of Business Administration (MBA)</w:t>
              </w:r>
            </w:hyperlink>
            <w:r w:rsidRPr="003047C0">
              <w:rPr>
                <w:rFonts w:ascii="Arial" w:hAnsi="Arial" w:cs="Arial"/>
                <w:sz w:val="24"/>
                <w:szCs w:val="24"/>
              </w:rPr>
              <w:t xml:space="preserve">. </w:t>
            </w:r>
          </w:p>
          <w:p w14:paraId="567B7277" w14:textId="77777777" w:rsidR="003047C0" w:rsidRDefault="003047C0" w:rsidP="003047C0">
            <w:pPr>
              <w:spacing w:line="239" w:lineRule="auto"/>
              <w:rPr>
                <w:rFonts w:ascii="Arial" w:hAnsi="Arial" w:cs="Arial"/>
                <w:sz w:val="24"/>
                <w:szCs w:val="24"/>
              </w:rPr>
            </w:pPr>
          </w:p>
          <w:p w14:paraId="13E029A3" w14:textId="71A70E5F" w:rsidR="00B14719" w:rsidRDefault="002A0BD1" w:rsidP="003047C0">
            <w:pPr>
              <w:spacing w:line="239" w:lineRule="auto"/>
              <w:rPr>
                <w:rFonts w:ascii="Arial" w:hAnsi="Arial" w:cs="Arial"/>
                <w:sz w:val="24"/>
                <w:szCs w:val="24"/>
              </w:rPr>
            </w:pPr>
            <w:r w:rsidRPr="003047C0">
              <w:rPr>
                <w:rFonts w:ascii="Arial" w:hAnsi="Arial" w:cs="Arial"/>
                <w:sz w:val="24"/>
                <w:szCs w:val="24"/>
              </w:rPr>
              <w:t>Title of Taught Master's degree scheme followed</w:t>
            </w:r>
            <w:r w:rsidR="009E3BA9" w:rsidRPr="003047C0">
              <w:rPr>
                <w:rFonts w:ascii="Arial" w:hAnsi="Arial" w:cs="Arial"/>
                <w:sz w:val="24"/>
                <w:szCs w:val="24"/>
              </w:rPr>
              <w:t>...</w:t>
            </w:r>
            <w:r w:rsidR="00861AF7" w:rsidRPr="003047C0">
              <w:rPr>
                <w:rFonts w:ascii="Arial" w:hAnsi="Arial" w:cs="Arial"/>
                <w:sz w:val="24"/>
                <w:szCs w:val="24"/>
              </w:rPr>
              <w:t xml:space="preserve"> </w:t>
            </w:r>
            <w:hyperlink r:id="rId11" w:history="1">
              <w:r w:rsidR="00861AF7" w:rsidRPr="003047C0">
                <w:rPr>
                  <w:rFonts w:ascii="Arial" w:hAnsi="Arial" w:cs="Arial"/>
                  <w:sz w:val="24"/>
                  <w:szCs w:val="24"/>
                </w:rPr>
                <w:t xml:space="preserve">Master of Business Administration </w:t>
              </w:r>
            </w:hyperlink>
            <w:r w:rsidR="00380D7D" w:rsidRPr="003047C0">
              <w:rPr>
                <w:rFonts w:ascii="Arial" w:hAnsi="Arial" w:cs="Arial"/>
                <w:sz w:val="24"/>
                <w:szCs w:val="24"/>
              </w:rPr>
              <w:t>....</w:t>
            </w:r>
          </w:p>
          <w:p w14:paraId="0FF9C857" w14:textId="77777777" w:rsidR="00861AF7" w:rsidRDefault="00861AF7" w:rsidP="003047C0">
            <w:pPr>
              <w:spacing w:line="239" w:lineRule="auto"/>
              <w:rPr>
                <w:rFonts w:ascii="Arial" w:hAnsi="Arial" w:cs="Arial"/>
                <w:sz w:val="24"/>
                <w:szCs w:val="24"/>
              </w:rPr>
            </w:pPr>
          </w:p>
          <w:p w14:paraId="1DEB9CD5" w14:textId="7C875F9C" w:rsidR="00B14719" w:rsidRPr="001630CC" w:rsidRDefault="002A0BD1" w:rsidP="003047C0">
            <w:pPr>
              <w:spacing w:line="239" w:lineRule="auto"/>
              <w:rPr>
                <w:rFonts w:ascii="Arial" w:hAnsi="Arial" w:cs="Arial"/>
                <w:sz w:val="24"/>
                <w:szCs w:val="24"/>
                <w:lang w:val="en-US"/>
              </w:rPr>
            </w:pPr>
            <w:r w:rsidRPr="003047C0">
              <w:rPr>
                <w:rFonts w:ascii="Arial" w:hAnsi="Arial" w:cs="Arial"/>
                <w:sz w:val="24"/>
                <w:szCs w:val="24"/>
              </w:rPr>
              <w:t>Department/School in which study pursued ..................</w:t>
            </w:r>
            <w:r w:rsidR="001630CC" w:rsidRPr="001630CC">
              <w:rPr>
                <w:rFonts w:ascii="Arial" w:eastAsia="Times New Roman" w:hAnsi="Arial" w:cs="Arial"/>
                <w:color w:val="0C64C0"/>
                <w:sz w:val="24"/>
                <w:szCs w:val="24"/>
                <w:lang w:val="en-US"/>
              </w:rPr>
              <w:t xml:space="preserve"> </w:t>
            </w:r>
            <w:r w:rsidR="001630CC" w:rsidRPr="001630CC">
              <w:rPr>
                <w:rFonts w:ascii="Arial" w:hAnsi="Arial" w:cs="Arial"/>
                <w:sz w:val="24"/>
                <w:szCs w:val="24"/>
                <w:lang w:val="en-US"/>
              </w:rPr>
              <w:t>Carmarthen Business School</w:t>
            </w:r>
            <w:r w:rsidR="001630CC">
              <w:rPr>
                <w:rFonts w:ascii="Arial" w:hAnsi="Arial" w:cs="Arial"/>
                <w:sz w:val="24"/>
                <w:szCs w:val="24"/>
                <w:lang w:val="en-US"/>
              </w:rPr>
              <w:t>…</w:t>
            </w:r>
            <w:r w:rsidRPr="003047C0">
              <w:rPr>
                <w:rFonts w:ascii="Arial" w:hAnsi="Arial" w:cs="Arial"/>
                <w:sz w:val="24"/>
                <w:szCs w:val="24"/>
              </w:rPr>
              <w:t>...</w:t>
            </w:r>
          </w:p>
          <w:p w14:paraId="6E25E38C" w14:textId="77777777" w:rsidR="00B14719" w:rsidRDefault="00B14719" w:rsidP="003047C0">
            <w:pPr>
              <w:spacing w:line="239" w:lineRule="auto"/>
              <w:rPr>
                <w:rFonts w:ascii="Arial" w:hAnsi="Arial" w:cs="Arial"/>
                <w:sz w:val="24"/>
                <w:szCs w:val="24"/>
              </w:rPr>
            </w:pPr>
          </w:p>
          <w:p w14:paraId="140BCB3A" w14:textId="470E84AC" w:rsidR="00B14719" w:rsidRDefault="002A0BD1" w:rsidP="003047C0">
            <w:pPr>
              <w:spacing w:line="239" w:lineRule="auto"/>
              <w:rPr>
                <w:rFonts w:ascii="Arial" w:hAnsi="Arial" w:cs="Arial"/>
                <w:sz w:val="24"/>
                <w:szCs w:val="24"/>
              </w:rPr>
            </w:pPr>
            <w:r w:rsidRPr="003047C0">
              <w:rPr>
                <w:rFonts w:ascii="Arial" w:hAnsi="Arial" w:cs="Arial"/>
                <w:sz w:val="24"/>
                <w:szCs w:val="24"/>
              </w:rPr>
              <w:t>Name of your Supervisor ..........................................</w:t>
            </w:r>
            <w:r w:rsidR="00B14719">
              <w:rPr>
                <w:rFonts w:ascii="Arial" w:hAnsi="Arial" w:cs="Arial"/>
                <w:sz w:val="24"/>
                <w:szCs w:val="24"/>
              </w:rPr>
              <w:t>Mr. Anthony Burns...........</w:t>
            </w:r>
            <w:r w:rsidRPr="003047C0">
              <w:rPr>
                <w:rFonts w:ascii="Arial" w:hAnsi="Arial" w:cs="Arial"/>
                <w:sz w:val="24"/>
                <w:szCs w:val="24"/>
              </w:rPr>
              <w:t>.............</w:t>
            </w:r>
            <w:r w:rsidR="00B14719">
              <w:rPr>
                <w:rFonts w:ascii="Arial" w:hAnsi="Arial" w:cs="Arial"/>
                <w:sz w:val="24"/>
                <w:szCs w:val="24"/>
              </w:rPr>
              <w:t>..</w:t>
            </w:r>
            <w:r w:rsidR="008E1FA4">
              <w:rPr>
                <w:rFonts w:ascii="Arial" w:hAnsi="Arial" w:cs="Arial"/>
                <w:sz w:val="24"/>
                <w:szCs w:val="24"/>
              </w:rPr>
              <w:t>...</w:t>
            </w:r>
          </w:p>
          <w:p w14:paraId="4336E454" w14:textId="77777777" w:rsidR="00B14719" w:rsidRDefault="00B14719" w:rsidP="003047C0">
            <w:pPr>
              <w:spacing w:line="239" w:lineRule="auto"/>
              <w:rPr>
                <w:rFonts w:ascii="Arial" w:hAnsi="Arial" w:cs="Arial"/>
                <w:sz w:val="24"/>
                <w:szCs w:val="24"/>
              </w:rPr>
            </w:pPr>
          </w:p>
          <w:p w14:paraId="141E9D8E" w14:textId="5BB8BDF6" w:rsidR="00B14719" w:rsidRDefault="002A0BD1" w:rsidP="00B14719">
            <w:pPr>
              <w:rPr>
                <w:rFonts w:ascii="Arial" w:hAnsi="Arial" w:cs="Arial"/>
                <w:sz w:val="24"/>
                <w:szCs w:val="24"/>
              </w:rPr>
            </w:pPr>
            <w:r w:rsidRPr="003047C0">
              <w:rPr>
                <w:rFonts w:ascii="Arial" w:hAnsi="Arial" w:cs="Arial"/>
                <w:sz w:val="24"/>
                <w:szCs w:val="24"/>
              </w:rPr>
              <w:t>Full Title of dissertation submitted ...</w:t>
            </w:r>
            <w:r w:rsidR="00B14719">
              <w:rPr>
                <w:rFonts w:ascii="Arial" w:hAnsi="Arial" w:cs="Arial"/>
                <w:sz w:val="24"/>
                <w:szCs w:val="24"/>
              </w:rPr>
              <w:t>....</w:t>
            </w:r>
            <w:r w:rsidRPr="003047C0">
              <w:rPr>
                <w:rFonts w:ascii="Arial" w:hAnsi="Arial" w:cs="Arial"/>
                <w:sz w:val="24"/>
                <w:szCs w:val="24"/>
              </w:rPr>
              <w:t>..</w:t>
            </w:r>
            <w:r w:rsidR="00B14719" w:rsidRPr="00B14719">
              <w:rPr>
                <w:rFonts w:ascii="Arial" w:hAnsi="Arial" w:cs="Arial"/>
                <w:sz w:val="24"/>
                <w:szCs w:val="24"/>
              </w:rPr>
              <w:t>Overcoming Barriers to Digital Transformation in Pakistan’s Public Sector: A Change Management Perspective</w:t>
            </w:r>
            <w:r w:rsidRPr="003047C0">
              <w:rPr>
                <w:rFonts w:ascii="Arial" w:hAnsi="Arial" w:cs="Arial"/>
                <w:sz w:val="24"/>
                <w:szCs w:val="24"/>
              </w:rPr>
              <w:t>...................................</w:t>
            </w:r>
            <w:r w:rsidR="00B14719">
              <w:rPr>
                <w:rFonts w:ascii="Arial" w:hAnsi="Arial" w:cs="Arial"/>
                <w:sz w:val="24"/>
                <w:szCs w:val="24"/>
              </w:rPr>
              <w:t>..</w:t>
            </w:r>
            <w:r w:rsidRPr="003047C0">
              <w:rPr>
                <w:rFonts w:ascii="Arial" w:hAnsi="Arial" w:cs="Arial"/>
                <w:sz w:val="24"/>
                <w:szCs w:val="24"/>
              </w:rPr>
              <w:t>......</w:t>
            </w:r>
          </w:p>
          <w:p w14:paraId="5D2D4C89" w14:textId="12F31FFB" w:rsidR="002A0BD1" w:rsidRPr="003047C0" w:rsidRDefault="002A0BD1" w:rsidP="00B14719">
            <w:pPr>
              <w:rPr>
                <w:rFonts w:ascii="Arial" w:hAnsi="Arial" w:cs="Arial"/>
                <w:sz w:val="24"/>
                <w:szCs w:val="24"/>
              </w:rPr>
            </w:pPr>
            <w:r w:rsidRPr="003047C0">
              <w:rPr>
                <w:rFonts w:ascii="Arial" w:hAnsi="Arial" w:cs="Arial"/>
                <w:sz w:val="24"/>
                <w:szCs w:val="24"/>
              </w:rPr>
              <w:t xml:space="preserve">  </w:t>
            </w:r>
          </w:p>
          <w:p w14:paraId="39E9893D" w14:textId="77777777" w:rsidR="002A0BD1" w:rsidRPr="003047C0" w:rsidRDefault="002A0BD1" w:rsidP="00B442A3">
            <w:pPr>
              <w:rPr>
                <w:rFonts w:ascii="Arial" w:hAnsi="Arial" w:cs="Arial"/>
                <w:sz w:val="24"/>
                <w:szCs w:val="24"/>
              </w:rPr>
            </w:pPr>
            <w:r w:rsidRPr="003047C0">
              <w:rPr>
                <w:rFonts w:ascii="Arial" w:hAnsi="Arial" w:cs="Arial"/>
                <w:sz w:val="24"/>
                <w:szCs w:val="24"/>
              </w:rPr>
              <w:t xml:space="preserve">Please indicate that the following will all be submitted along with this form: </w:t>
            </w:r>
          </w:p>
          <w:p w14:paraId="4F42C10D" w14:textId="77777777" w:rsidR="002A0BD1" w:rsidRPr="003047C0" w:rsidRDefault="002A0BD1" w:rsidP="00B442A3">
            <w:pPr>
              <w:rPr>
                <w:rFonts w:ascii="Arial" w:hAnsi="Arial" w:cs="Arial"/>
                <w:sz w:val="24"/>
                <w:szCs w:val="24"/>
              </w:rPr>
            </w:pPr>
            <w:r w:rsidRPr="003047C0">
              <w:rPr>
                <w:rFonts w:ascii="Arial" w:hAnsi="Arial" w:cs="Arial"/>
                <w:sz w:val="24"/>
                <w:szCs w:val="24"/>
              </w:rPr>
              <w:t xml:space="preserve"> </w:t>
            </w:r>
          </w:p>
          <w:p w14:paraId="4EF4EC09" w14:textId="266D1935" w:rsidR="002A0BD1" w:rsidRPr="003047C0" w:rsidRDefault="00B14719" w:rsidP="00B442A3">
            <w:pPr>
              <w:tabs>
                <w:tab w:val="center" w:pos="2868"/>
              </w:tabs>
              <w:rPr>
                <w:rFonts w:ascii="Arial" w:hAnsi="Arial" w:cs="Arial"/>
                <w:sz w:val="24"/>
                <w:szCs w:val="24"/>
              </w:rPr>
            </w:pPr>
            <w:r>
              <w:rPr>
                <w:rFonts w:ascii="Arial" w:eastAsia="Calibri" w:hAnsi="Arial" w:cs="Arial"/>
                <w:noProof/>
                <w:sz w:val="24"/>
                <w:szCs w:val="24"/>
                <w14:ligatures w14:val="standardContextual"/>
              </w:rPr>
              <w:drawing>
                <wp:inline distT="0" distB="0" distL="0" distR="0" wp14:anchorId="71C680BD" wp14:editId="566D16B5">
                  <wp:extent cx="135172" cy="135172"/>
                  <wp:effectExtent l="0" t="0" r="0" b="0"/>
                  <wp:docPr id="1592973359"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973359" name="Graphic 1592973359" descr="Checkmar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8014" cy="148014"/>
                          </a:xfrm>
                          <a:prstGeom prst="rect">
                            <a:avLst/>
                          </a:prstGeom>
                        </pic:spPr>
                      </pic:pic>
                    </a:graphicData>
                  </a:graphic>
                </wp:inline>
              </w:drawing>
            </w:r>
            <w:r w:rsidR="002A0BD1" w:rsidRPr="003047C0">
              <w:rPr>
                <w:rFonts w:ascii="Arial" w:hAnsi="Arial" w:cs="Arial"/>
                <w:sz w:val="24"/>
                <w:szCs w:val="24"/>
              </w:rPr>
              <w:tab/>
              <w:t xml:space="preserve">A copy of your dissertation submitted via Turnitin; </w:t>
            </w:r>
          </w:p>
          <w:p w14:paraId="250FE6B8" w14:textId="77777777" w:rsidR="002A0BD1" w:rsidRPr="003047C0" w:rsidRDefault="002A0BD1" w:rsidP="00B442A3">
            <w:pPr>
              <w:ind w:left="516"/>
              <w:rPr>
                <w:rFonts w:ascii="Arial" w:hAnsi="Arial" w:cs="Arial"/>
                <w:sz w:val="24"/>
                <w:szCs w:val="24"/>
              </w:rPr>
            </w:pPr>
            <w:r w:rsidRPr="003047C0">
              <w:rPr>
                <w:rFonts w:ascii="Arial" w:hAnsi="Arial" w:cs="Arial"/>
                <w:sz w:val="24"/>
                <w:szCs w:val="24"/>
              </w:rPr>
              <w:t xml:space="preserve"> </w:t>
            </w:r>
          </w:p>
          <w:p w14:paraId="6E12E553" w14:textId="77777777" w:rsidR="002A0BD1" w:rsidRPr="003047C0" w:rsidRDefault="002A0BD1" w:rsidP="00B442A3">
            <w:pPr>
              <w:rPr>
                <w:rFonts w:ascii="Arial" w:hAnsi="Arial" w:cs="Arial"/>
                <w:sz w:val="24"/>
                <w:szCs w:val="24"/>
              </w:rPr>
            </w:pPr>
            <w:r w:rsidRPr="003047C0">
              <w:rPr>
                <w:rFonts w:ascii="Arial" w:hAnsi="Arial" w:cs="Arial"/>
                <w:sz w:val="24"/>
                <w:szCs w:val="24"/>
              </w:rPr>
              <w:t xml:space="preserve"> </w:t>
            </w:r>
            <w:r w:rsidRPr="003047C0">
              <w:rPr>
                <w:rFonts w:ascii="Arial" w:hAnsi="Arial" w:cs="Arial"/>
                <w:sz w:val="24"/>
                <w:szCs w:val="24"/>
              </w:rPr>
              <w:tab/>
              <w:t xml:space="preserve">  </w:t>
            </w:r>
          </w:p>
        </w:tc>
      </w:tr>
    </w:tbl>
    <w:p w14:paraId="23D631AF" w14:textId="77777777" w:rsidR="002A0BD1" w:rsidRDefault="002A0BD1" w:rsidP="004B0D1A">
      <w:pPr>
        <w:rPr>
          <w:b/>
          <w:bCs/>
          <w:highlight w:val="cyan"/>
          <w:lang w:val="en-US"/>
        </w:rPr>
      </w:pPr>
    </w:p>
    <w:p w14:paraId="18C46E14" w14:textId="77777777" w:rsidR="002A0BD1" w:rsidRDefault="002A0BD1" w:rsidP="004B0D1A">
      <w:pPr>
        <w:rPr>
          <w:b/>
          <w:bCs/>
          <w:highlight w:val="cyan"/>
          <w:lang w:val="en-US"/>
        </w:rPr>
      </w:pPr>
    </w:p>
    <w:p w14:paraId="50C16FC7" w14:textId="77777777" w:rsidR="002A0BD1" w:rsidRDefault="002A0BD1" w:rsidP="004B0D1A">
      <w:pPr>
        <w:rPr>
          <w:b/>
          <w:bCs/>
          <w:highlight w:val="cyan"/>
          <w:lang w:val="en-US"/>
        </w:rPr>
      </w:pPr>
    </w:p>
    <w:p w14:paraId="666F79FC" w14:textId="77777777" w:rsidR="002A0BD1" w:rsidRDefault="002A0BD1" w:rsidP="004B0D1A">
      <w:pPr>
        <w:rPr>
          <w:b/>
          <w:bCs/>
          <w:highlight w:val="cyan"/>
          <w:lang w:val="en-US"/>
        </w:rPr>
      </w:pPr>
    </w:p>
    <w:p w14:paraId="2E68198D" w14:textId="77777777" w:rsidR="002A0BD1" w:rsidRDefault="002A0BD1" w:rsidP="004B0D1A">
      <w:pPr>
        <w:rPr>
          <w:b/>
          <w:bCs/>
          <w:highlight w:val="cyan"/>
          <w:lang w:val="en-US"/>
        </w:rPr>
      </w:pPr>
    </w:p>
    <w:p w14:paraId="2694AD8E" w14:textId="3E9D2DA6" w:rsidR="0053654C" w:rsidRPr="00AC3CA2" w:rsidRDefault="005E1149" w:rsidP="00C17AD6">
      <w:pPr>
        <w:pStyle w:val="Heading1"/>
        <w:jc w:val="center"/>
        <w:rPr>
          <w:rFonts w:ascii="Arial" w:eastAsiaTheme="minorHAnsi" w:hAnsi="Arial" w:cs="Arial"/>
          <w:b/>
          <w:bCs/>
          <w:color w:val="auto"/>
          <w:sz w:val="28"/>
          <w:szCs w:val="28"/>
        </w:rPr>
      </w:pPr>
      <w:bookmarkStart w:id="1" w:name="_Toc449683553"/>
      <w:bookmarkStart w:id="2" w:name="_Toc209972623"/>
      <w:r w:rsidRPr="00AC3CA2">
        <w:rPr>
          <w:rFonts w:ascii="Arial" w:eastAsiaTheme="minorHAnsi" w:hAnsi="Arial" w:cs="Arial"/>
          <w:b/>
          <w:bCs/>
          <w:color w:val="auto"/>
          <w:sz w:val="28"/>
          <w:szCs w:val="28"/>
        </w:rPr>
        <w:t>Declaration</w:t>
      </w:r>
      <w:bookmarkEnd w:id="1"/>
      <w:bookmarkEnd w:id="2"/>
    </w:p>
    <w:p w14:paraId="585DE8EF" w14:textId="30D2ED64" w:rsidR="005E1149" w:rsidRPr="0053654C" w:rsidRDefault="005E1149" w:rsidP="0053654C">
      <w:pPr>
        <w:rPr>
          <w:rFonts w:ascii="Arial" w:hAnsi="Arial" w:cs="Arial"/>
          <w:sz w:val="24"/>
          <w:szCs w:val="24"/>
        </w:rPr>
      </w:pPr>
      <w:r w:rsidRPr="0053654C">
        <w:rPr>
          <w:rFonts w:ascii="Arial" w:hAnsi="Arial" w:cs="Arial"/>
          <w:sz w:val="24"/>
          <w:szCs w:val="24"/>
        </w:rPr>
        <w:t xml:space="preserve">DECLARATION  </w:t>
      </w:r>
      <w:r w:rsidRPr="0053654C">
        <w:rPr>
          <w:rFonts w:ascii="Arial" w:hAnsi="Arial" w:cs="Arial"/>
          <w:sz w:val="24"/>
          <w:szCs w:val="24"/>
        </w:rPr>
        <w:tab/>
        <w:t xml:space="preserve"> </w:t>
      </w:r>
    </w:p>
    <w:p w14:paraId="25BDF97C" w14:textId="77777777" w:rsidR="005E1149" w:rsidRPr="0053654C" w:rsidRDefault="005E1149" w:rsidP="0053654C">
      <w:pPr>
        <w:rPr>
          <w:rFonts w:ascii="Arial" w:hAnsi="Arial" w:cs="Arial"/>
          <w:sz w:val="24"/>
          <w:szCs w:val="24"/>
        </w:rPr>
      </w:pPr>
      <w:r w:rsidRPr="0053654C">
        <w:rPr>
          <w:rFonts w:ascii="Arial" w:hAnsi="Arial" w:cs="Arial"/>
          <w:sz w:val="24"/>
          <w:szCs w:val="24"/>
        </w:rPr>
        <w:t xml:space="preserve">This work has not previously been accepted in substance for any degree and is not being concurrently submitted in candidature for any degree.  </w:t>
      </w:r>
    </w:p>
    <w:p w14:paraId="45FD3A67" w14:textId="72D4AC7A" w:rsidR="005E1149" w:rsidRPr="0053654C" w:rsidRDefault="005E1149" w:rsidP="0053654C">
      <w:pPr>
        <w:spacing w:after="0"/>
        <w:ind w:left="720"/>
        <w:rPr>
          <w:rFonts w:ascii="Arial" w:hAnsi="Arial" w:cs="Arial"/>
          <w:sz w:val="24"/>
          <w:szCs w:val="24"/>
        </w:rPr>
      </w:pPr>
      <w:r w:rsidRPr="0053654C">
        <w:rPr>
          <w:rFonts w:ascii="Arial" w:hAnsi="Arial" w:cs="Arial"/>
          <w:sz w:val="24"/>
          <w:szCs w:val="24"/>
        </w:rPr>
        <w:t xml:space="preserve"> </w:t>
      </w:r>
    </w:p>
    <w:p w14:paraId="52766011" w14:textId="7DCAFA10" w:rsidR="005E1149" w:rsidRPr="0053654C" w:rsidRDefault="0053654C" w:rsidP="0053654C">
      <w:pPr>
        <w:tabs>
          <w:tab w:val="center" w:pos="3727"/>
          <w:tab w:val="center" w:pos="7200"/>
        </w:tabs>
        <w:rPr>
          <w:rFonts w:ascii="Arial" w:hAnsi="Arial" w:cs="Arial"/>
          <w:sz w:val="24"/>
          <w:szCs w:val="24"/>
        </w:rPr>
      </w:pPr>
      <w:r>
        <w:rPr>
          <w:rFonts w:ascii="Arial" w:eastAsia="Calibri" w:hAnsi="Arial" w:cs="Arial"/>
          <w:sz w:val="24"/>
          <w:szCs w:val="24"/>
        </w:rPr>
        <w:t xml:space="preserve">       </w:t>
      </w:r>
      <w:r w:rsidR="005E1149" w:rsidRPr="0053654C">
        <w:rPr>
          <w:rFonts w:ascii="Arial" w:hAnsi="Arial" w:cs="Arial"/>
          <w:sz w:val="24"/>
          <w:szCs w:val="24"/>
        </w:rPr>
        <w:t xml:space="preserve">Signed </w:t>
      </w:r>
      <w:r>
        <w:rPr>
          <w:rFonts w:ascii="Arial" w:hAnsi="Arial" w:cs="Arial"/>
          <w:noProof/>
          <w:sz w:val="24"/>
          <w:szCs w:val="24"/>
          <w14:ligatures w14:val="standardContextual"/>
        </w:rPr>
        <w:drawing>
          <wp:inline distT="0" distB="0" distL="0" distR="0" wp14:anchorId="3CB3111C" wp14:editId="56F31140">
            <wp:extent cx="2091193" cy="508053"/>
            <wp:effectExtent l="0" t="0" r="0" b="0"/>
            <wp:docPr id="20465852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585213" name="Picture 204658521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133585" cy="518352"/>
                    </a:xfrm>
                    <a:prstGeom prst="rect">
                      <a:avLst/>
                    </a:prstGeom>
                  </pic:spPr>
                </pic:pic>
              </a:graphicData>
            </a:graphic>
          </wp:inline>
        </w:drawing>
      </w:r>
      <w:r w:rsidR="005E1149" w:rsidRPr="0053654C">
        <w:rPr>
          <w:rFonts w:ascii="Arial" w:hAnsi="Arial" w:cs="Arial"/>
          <w:sz w:val="24"/>
          <w:szCs w:val="24"/>
        </w:rPr>
        <w:tab/>
        <w:t xml:space="preserve">  </w:t>
      </w:r>
    </w:p>
    <w:p w14:paraId="22503CE0" w14:textId="1BE509D9" w:rsidR="005E1149" w:rsidRPr="0053654C" w:rsidRDefault="0053654C" w:rsidP="005E1149">
      <w:pPr>
        <w:tabs>
          <w:tab w:val="center" w:pos="3109"/>
          <w:tab w:val="center" w:pos="5760"/>
        </w:tabs>
        <w:rPr>
          <w:rFonts w:ascii="Arial" w:hAnsi="Arial" w:cs="Arial"/>
          <w:sz w:val="24"/>
          <w:szCs w:val="24"/>
        </w:rPr>
      </w:pPr>
      <w:r>
        <w:rPr>
          <w:rFonts w:ascii="Arial" w:eastAsia="Calibri" w:hAnsi="Arial" w:cs="Arial"/>
          <w:sz w:val="24"/>
          <w:szCs w:val="24"/>
        </w:rPr>
        <w:t xml:space="preserve">       </w:t>
      </w:r>
      <w:r w:rsidR="005E1149" w:rsidRPr="0053654C">
        <w:rPr>
          <w:rFonts w:ascii="Arial" w:hAnsi="Arial" w:cs="Arial"/>
          <w:sz w:val="24"/>
          <w:szCs w:val="24"/>
        </w:rPr>
        <w:t xml:space="preserve">Date </w:t>
      </w:r>
      <w:r>
        <w:rPr>
          <w:rFonts w:ascii="Arial" w:hAnsi="Arial" w:cs="Arial"/>
          <w:sz w:val="24"/>
          <w:szCs w:val="24"/>
        </w:rPr>
        <w:tab/>
        <w:t>9/21/2025</w:t>
      </w:r>
      <w:r w:rsidR="005E1149" w:rsidRPr="0053654C">
        <w:rPr>
          <w:rFonts w:ascii="Arial" w:hAnsi="Arial" w:cs="Arial"/>
          <w:sz w:val="24"/>
          <w:szCs w:val="24"/>
        </w:rPr>
        <w:tab/>
        <w:t xml:space="preserve"> </w:t>
      </w:r>
    </w:p>
    <w:p w14:paraId="7B3C28E6" w14:textId="77777777" w:rsidR="005E1149" w:rsidRPr="0053654C" w:rsidRDefault="005E1149" w:rsidP="005E1149">
      <w:pPr>
        <w:spacing w:after="0"/>
        <w:ind w:left="720"/>
        <w:rPr>
          <w:rFonts w:ascii="Arial" w:hAnsi="Arial" w:cs="Arial"/>
          <w:sz w:val="24"/>
          <w:szCs w:val="24"/>
        </w:rPr>
      </w:pPr>
      <w:r w:rsidRPr="0053654C">
        <w:rPr>
          <w:rFonts w:ascii="Arial" w:hAnsi="Arial" w:cs="Arial"/>
          <w:sz w:val="24"/>
          <w:szCs w:val="24"/>
        </w:rPr>
        <w:t xml:space="preserve"> </w:t>
      </w:r>
    </w:p>
    <w:p w14:paraId="4DFA035A" w14:textId="77777777" w:rsidR="005E1149" w:rsidRPr="0053654C" w:rsidRDefault="005E1149" w:rsidP="005E1149">
      <w:pPr>
        <w:spacing w:after="0"/>
        <w:ind w:left="720"/>
        <w:rPr>
          <w:rFonts w:ascii="Arial" w:hAnsi="Arial" w:cs="Arial"/>
          <w:sz w:val="24"/>
          <w:szCs w:val="24"/>
        </w:rPr>
      </w:pPr>
      <w:r w:rsidRPr="0053654C">
        <w:rPr>
          <w:rFonts w:ascii="Arial" w:hAnsi="Arial" w:cs="Arial"/>
          <w:sz w:val="24"/>
          <w:szCs w:val="24"/>
        </w:rPr>
        <w:t xml:space="preserve"> </w:t>
      </w:r>
    </w:p>
    <w:p w14:paraId="0B5F8105" w14:textId="1A223AA2" w:rsidR="005E1149" w:rsidRPr="0053654C" w:rsidRDefault="005E1149" w:rsidP="005E1149">
      <w:pPr>
        <w:tabs>
          <w:tab w:val="center" w:pos="1468"/>
          <w:tab w:val="center" w:pos="2880"/>
        </w:tabs>
        <w:rPr>
          <w:rFonts w:ascii="Arial" w:hAnsi="Arial" w:cs="Arial"/>
          <w:sz w:val="24"/>
          <w:szCs w:val="24"/>
        </w:rPr>
      </w:pPr>
      <w:r w:rsidRPr="0053654C">
        <w:rPr>
          <w:rFonts w:ascii="Arial" w:hAnsi="Arial" w:cs="Arial"/>
          <w:sz w:val="24"/>
          <w:szCs w:val="24"/>
        </w:rPr>
        <w:t xml:space="preserve">STATEMENT 1 </w:t>
      </w:r>
      <w:r w:rsidRPr="0053654C">
        <w:rPr>
          <w:rFonts w:ascii="Arial" w:hAnsi="Arial" w:cs="Arial"/>
          <w:sz w:val="24"/>
          <w:szCs w:val="24"/>
        </w:rPr>
        <w:tab/>
        <w:t xml:space="preserve"> </w:t>
      </w:r>
    </w:p>
    <w:p w14:paraId="69E550D0" w14:textId="77777777" w:rsidR="005E1149" w:rsidRPr="0053654C" w:rsidRDefault="005E1149" w:rsidP="005E1149">
      <w:pPr>
        <w:spacing w:after="0"/>
        <w:ind w:left="720"/>
        <w:rPr>
          <w:rFonts w:ascii="Arial" w:hAnsi="Arial" w:cs="Arial"/>
          <w:sz w:val="24"/>
          <w:szCs w:val="24"/>
        </w:rPr>
      </w:pPr>
      <w:r w:rsidRPr="0053654C">
        <w:rPr>
          <w:rFonts w:ascii="Arial" w:hAnsi="Arial" w:cs="Arial"/>
          <w:sz w:val="24"/>
          <w:szCs w:val="24"/>
        </w:rPr>
        <w:t xml:space="preserve"> </w:t>
      </w:r>
    </w:p>
    <w:p w14:paraId="1D5A3E04" w14:textId="77777777" w:rsidR="005E1149" w:rsidRPr="0053654C" w:rsidRDefault="005E1149" w:rsidP="0053654C">
      <w:pPr>
        <w:rPr>
          <w:rFonts w:ascii="Arial" w:hAnsi="Arial" w:cs="Arial"/>
          <w:sz w:val="24"/>
          <w:szCs w:val="24"/>
        </w:rPr>
      </w:pPr>
      <w:r w:rsidRPr="0053654C">
        <w:rPr>
          <w:rFonts w:ascii="Arial" w:hAnsi="Arial" w:cs="Arial"/>
          <w:sz w:val="24"/>
          <w:szCs w:val="24"/>
        </w:rPr>
        <w:t xml:space="preserve">This work is the result of my own investigations, except where otherwise stated.  </w:t>
      </w:r>
    </w:p>
    <w:p w14:paraId="2A09DBFF" w14:textId="77777777" w:rsidR="005E1149" w:rsidRPr="0053654C" w:rsidRDefault="005E1149" w:rsidP="005E1149">
      <w:pPr>
        <w:spacing w:after="0"/>
        <w:ind w:left="720"/>
        <w:rPr>
          <w:rFonts w:ascii="Arial" w:hAnsi="Arial" w:cs="Arial"/>
          <w:sz w:val="24"/>
          <w:szCs w:val="24"/>
        </w:rPr>
      </w:pPr>
      <w:r w:rsidRPr="0053654C">
        <w:rPr>
          <w:rFonts w:ascii="Arial" w:hAnsi="Arial" w:cs="Arial"/>
          <w:sz w:val="24"/>
          <w:szCs w:val="24"/>
        </w:rPr>
        <w:t xml:space="preserve"> </w:t>
      </w:r>
    </w:p>
    <w:p w14:paraId="5749967C" w14:textId="77777777" w:rsidR="005E1149" w:rsidRPr="0053654C" w:rsidRDefault="005E1149" w:rsidP="0053654C">
      <w:pPr>
        <w:ind w:right="460"/>
        <w:rPr>
          <w:rFonts w:ascii="Arial" w:hAnsi="Arial" w:cs="Arial"/>
          <w:sz w:val="24"/>
          <w:szCs w:val="24"/>
        </w:rPr>
      </w:pPr>
      <w:r w:rsidRPr="0053654C">
        <w:rPr>
          <w:rFonts w:ascii="Arial" w:hAnsi="Arial" w:cs="Arial"/>
          <w:sz w:val="24"/>
          <w:szCs w:val="24"/>
        </w:rPr>
        <w:t xml:space="preserve">Other sources are acknowledged by footnotes giving explicit references.  A bibliography is appended. </w:t>
      </w:r>
    </w:p>
    <w:p w14:paraId="3D1EEC83" w14:textId="77777777" w:rsidR="005E1149" w:rsidRPr="0053654C" w:rsidRDefault="005E1149" w:rsidP="005E1149">
      <w:pPr>
        <w:spacing w:after="0"/>
        <w:ind w:left="720"/>
        <w:rPr>
          <w:rFonts w:ascii="Arial" w:hAnsi="Arial" w:cs="Arial"/>
          <w:sz w:val="24"/>
          <w:szCs w:val="24"/>
        </w:rPr>
      </w:pPr>
      <w:r w:rsidRPr="0053654C">
        <w:rPr>
          <w:rFonts w:ascii="Arial" w:hAnsi="Arial" w:cs="Arial"/>
          <w:sz w:val="24"/>
          <w:szCs w:val="24"/>
        </w:rPr>
        <w:t xml:space="preserve"> </w:t>
      </w:r>
    </w:p>
    <w:p w14:paraId="666432C8" w14:textId="77777777" w:rsidR="005E1149" w:rsidRPr="0053654C" w:rsidRDefault="005E1149" w:rsidP="005E1149">
      <w:pPr>
        <w:spacing w:after="0"/>
        <w:ind w:left="720"/>
        <w:rPr>
          <w:rFonts w:ascii="Arial" w:hAnsi="Arial" w:cs="Arial"/>
          <w:sz w:val="24"/>
          <w:szCs w:val="24"/>
        </w:rPr>
      </w:pPr>
      <w:r w:rsidRPr="0053654C">
        <w:rPr>
          <w:rFonts w:ascii="Arial" w:hAnsi="Arial" w:cs="Arial"/>
          <w:sz w:val="24"/>
          <w:szCs w:val="24"/>
        </w:rPr>
        <w:t xml:space="preserve"> </w:t>
      </w:r>
    </w:p>
    <w:p w14:paraId="2CFD10A7" w14:textId="6A82D88C" w:rsidR="005E1149" w:rsidRPr="0053654C" w:rsidRDefault="0053654C" w:rsidP="0053654C">
      <w:pPr>
        <w:ind w:right="2438"/>
        <w:rPr>
          <w:rFonts w:ascii="Arial" w:hAnsi="Arial" w:cs="Arial"/>
          <w:sz w:val="24"/>
          <w:szCs w:val="24"/>
        </w:rPr>
      </w:pPr>
      <w:r>
        <w:rPr>
          <w:rFonts w:ascii="Arial" w:hAnsi="Arial" w:cs="Arial"/>
          <w:sz w:val="24"/>
          <w:szCs w:val="24"/>
        </w:rPr>
        <w:t xml:space="preserve">         </w:t>
      </w:r>
      <w:r w:rsidR="005E1149" w:rsidRPr="0053654C">
        <w:rPr>
          <w:rFonts w:ascii="Arial" w:hAnsi="Arial" w:cs="Arial"/>
          <w:sz w:val="24"/>
          <w:szCs w:val="24"/>
        </w:rPr>
        <w:t xml:space="preserve">Signed </w:t>
      </w:r>
      <w:r>
        <w:rPr>
          <w:rFonts w:ascii="Arial" w:hAnsi="Arial" w:cs="Arial"/>
          <w:noProof/>
          <w:sz w:val="24"/>
          <w:szCs w:val="24"/>
          <w14:ligatures w14:val="standardContextual"/>
        </w:rPr>
        <w:drawing>
          <wp:inline distT="0" distB="0" distL="0" distR="0" wp14:anchorId="38BA62E1" wp14:editId="56214F7B">
            <wp:extent cx="2091193" cy="508053"/>
            <wp:effectExtent l="0" t="0" r="0" b="0"/>
            <wp:docPr id="10842121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212160" name="Picture 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133585" cy="518352"/>
                    </a:xfrm>
                    <a:prstGeom prst="rect">
                      <a:avLst/>
                    </a:prstGeom>
                  </pic:spPr>
                </pic:pic>
              </a:graphicData>
            </a:graphic>
          </wp:inline>
        </w:drawing>
      </w:r>
      <w:r w:rsidR="005E1149" w:rsidRPr="0053654C">
        <w:rPr>
          <w:rFonts w:ascii="Arial" w:hAnsi="Arial" w:cs="Arial"/>
          <w:sz w:val="24"/>
          <w:szCs w:val="24"/>
        </w:rPr>
        <w:tab/>
        <w:t xml:space="preserve">  </w:t>
      </w:r>
    </w:p>
    <w:p w14:paraId="0374A306" w14:textId="7F0549E9" w:rsidR="005E1149" w:rsidRPr="0053654C" w:rsidRDefault="0053654C" w:rsidP="005E1149">
      <w:pPr>
        <w:tabs>
          <w:tab w:val="center" w:pos="3109"/>
          <w:tab w:val="center" w:pos="5760"/>
        </w:tabs>
        <w:rPr>
          <w:rFonts w:ascii="Arial" w:hAnsi="Arial" w:cs="Arial"/>
          <w:sz w:val="24"/>
          <w:szCs w:val="24"/>
        </w:rPr>
      </w:pPr>
      <w:r>
        <w:rPr>
          <w:rFonts w:ascii="Arial" w:eastAsia="Calibri" w:hAnsi="Arial" w:cs="Arial"/>
          <w:sz w:val="24"/>
          <w:szCs w:val="24"/>
        </w:rPr>
        <w:t xml:space="preserve">        </w:t>
      </w:r>
      <w:r w:rsidRPr="0053654C">
        <w:rPr>
          <w:rFonts w:ascii="Arial" w:eastAsia="Calibri" w:hAnsi="Arial" w:cs="Arial"/>
          <w:sz w:val="24"/>
          <w:szCs w:val="24"/>
        </w:rPr>
        <w:t xml:space="preserve"> </w:t>
      </w:r>
      <w:r w:rsidR="005E1149" w:rsidRPr="0053654C">
        <w:rPr>
          <w:rFonts w:ascii="Arial" w:hAnsi="Arial" w:cs="Arial"/>
          <w:sz w:val="24"/>
          <w:szCs w:val="24"/>
        </w:rPr>
        <w:t>Date</w:t>
      </w:r>
      <w:r>
        <w:rPr>
          <w:rFonts w:ascii="Arial" w:hAnsi="Arial" w:cs="Arial"/>
          <w:sz w:val="24"/>
          <w:szCs w:val="24"/>
        </w:rPr>
        <w:t xml:space="preserve"> </w:t>
      </w:r>
      <w:r>
        <w:rPr>
          <w:rFonts w:ascii="Arial" w:hAnsi="Arial" w:cs="Arial"/>
          <w:sz w:val="24"/>
          <w:szCs w:val="24"/>
        </w:rPr>
        <w:tab/>
        <w:t>9/21/2025</w:t>
      </w:r>
      <w:r w:rsidR="005E1149" w:rsidRPr="0053654C">
        <w:rPr>
          <w:rFonts w:ascii="Arial" w:hAnsi="Arial" w:cs="Arial"/>
          <w:sz w:val="24"/>
          <w:szCs w:val="24"/>
        </w:rPr>
        <w:tab/>
        <w:t xml:space="preserve"> </w:t>
      </w:r>
    </w:p>
    <w:p w14:paraId="643EA89F" w14:textId="517E76C3" w:rsidR="005E1149" w:rsidRPr="0053654C" w:rsidRDefault="005E1149" w:rsidP="0053654C">
      <w:pPr>
        <w:spacing w:after="0"/>
        <w:ind w:left="720"/>
        <w:rPr>
          <w:rFonts w:ascii="Arial" w:hAnsi="Arial" w:cs="Arial"/>
          <w:sz w:val="24"/>
          <w:szCs w:val="24"/>
        </w:rPr>
      </w:pPr>
      <w:r w:rsidRPr="0053654C">
        <w:rPr>
          <w:rFonts w:ascii="Arial" w:hAnsi="Arial" w:cs="Arial"/>
          <w:sz w:val="24"/>
          <w:szCs w:val="24"/>
        </w:rPr>
        <w:t xml:space="preserve"> </w:t>
      </w:r>
    </w:p>
    <w:p w14:paraId="52D7D9A4" w14:textId="13DC79C9" w:rsidR="005E1149" w:rsidRPr="0053654C" w:rsidRDefault="005E1149" w:rsidP="005E1149">
      <w:pPr>
        <w:tabs>
          <w:tab w:val="center" w:pos="1468"/>
          <w:tab w:val="center" w:pos="2880"/>
        </w:tabs>
        <w:rPr>
          <w:rFonts w:ascii="Arial" w:hAnsi="Arial" w:cs="Arial"/>
          <w:sz w:val="24"/>
          <w:szCs w:val="24"/>
        </w:rPr>
      </w:pPr>
      <w:r w:rsidRPr="0053654C">
        <w:rPr>
          <w:rFonts w:ascii="Arial" w:hAnsi="Arial" w:cs="Arial"/>
          <w:sz w:val="24"/>
          <w:szCs w:val="24"/>
        </w:rPr>
        <w:t xml:space="preserve">STATEMENT 2 </w:t>
      </w:r>
      <w:r w:rsidRPr="0053654C">
        <w:rPr>
          <w:rFonts w:ascii="Arial" w:hAnsi="Arial" w:cs="Arial"/>
          <w:sz w:val="24"/>
          <w:szCs w:val="24"/>
        </w:rPr>
        <w:tab/>
        <w:t xml:space="preserve"> </w:t>
      </w:r>
    </w:p>
    <w:p w14:paraId="3DC54869" w14:textId="77777777" w:rsidR="005E1149" w:rsidRPr="0053654C" w:rsidRDefault="005E1149" w:rsidP="005E1149">
      <w:pPr>
        <w:spacing w:after="0"/>
        <w:ind w:left="720"/>
        <w:rPr>
          <w:rFonts w:ascii="Arial" w:hAnsi="Arial" w:cs="Arial"/>
          <w:sz w:val="24"/>
          <w:szCs w:val="24"/>
        </w:rPr>
      </w:pPr>
      <w:r w:rsidRPr="0053654C">
        <w:rPr>
          <w:rFonts w:ascii="Arial" w:hAnsi="Arial" w:cs="Arial"/>
          <w:sz w:val="24"/>
          <w:szCs w:val="24"/>
        </w:rPr>
        <w:t xml:space="preserve"> </w:t>
      </w:r>
    </w:p>
    <w:p w14:paraId="70F52FE9" w14:textId="36AB884F" w:rsidR="005E1149" w:rsidRPr="0053654C" w:rsidRDefault="005E1149" w:rsidP="0053654C">
      <w:pPr>
        <w:ind w:right="671"/>
        <w:rPr>
          <w:rFonts w:ascii="Arial" w:hAnsi="Arial" w:cs="Arial"/>
          <w:sz w:val="24"/>
          <w:szCs w:val="24"/>
        </w:rPr>
      </w:pPr>
      <w:r w:rsidRPr="0053654C">
        <w:rPr>
          <w:rFonts w:ascii="Arial" w:hAnsi="Arial" w:cs="Arial"/>
          <w:sz w:val="24"/>
          <w:szCs w:val="24"/>
        </w:rPr>
        <w:t xml:space="preserve">I hereby give consent for my work, if accepted, to be available for photocopying and for inter-library loan, and for the title and summary to be made available to outside organisations.   </w:t>
      </w:r>
    </w:p>
    <w:p w14:paraId="1B4B10EE" w14:textId="77777777" w:rsidR="0053654C" w:rsidRPr="0053654C" w:rsidRDefault="0053654C" w:rsidP="0053654C">
      <w:pPr>
        <w:ind w:right="2438"/>
        <w:rPr>
          <w:rFonts w:ascii="Arial" w:hAnsi="Arial" w:cs="Arial"/>
          <w:sz w:val="24"/>
          <w:szCs w:val="24"/>
        </w:rPr>
      </w:pPr>
      <w:r>
        <w:rPr>
          <w:rFonts w:ascii="Arial" w:hAnsi="Arial" w:cs="Arial"/>
          <w:sz w:val="24"/>
          <w:szCs w:val="24"/>
        </w:rPr>
        <w:t xml:space="preserve">         </w:t>
      </w:r>
      <w:r w:rsidRPr="0053654C">
        <w:rPr>
          <w:rFonts w:ascii="Arial" w:hAnsi="Arial" w:cs="Arial"/>
          <w:sz w:val="24"/>
          <w:szCs w:val="24"/>
        </w:rPr>
        <w:t xml:space="preserve">Signed </w:t>
      </w:r>
      <w:r>
        <w:rPr>
          <w:rFonts w:ascii="Arial" w:hAnsi="Arial" w:cs="Arial"/>
          <w:noProof/>
          <w:sz w:val="24"/>
          <w:szCs w:val="24"/>
          <w14:ligatures w14:val="standardContextual"/>
        </w:rPr>
        <w:drawing>
          <wp:inline distT="0" distB="0" distL="0" distR="0" wp14:anchorId="75977C18" wp14:editId="13A5AE6D">
            <wp:extent cx="2091193" cy="508053"/>
            <wp:effectExtent l="0" t="0" r="0" b="0"/>
            <wp:docPr id="302187868" name="Picture 1"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187868" name="Picture 1" descr="A black background with a black square&#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133585" cy="518352"/>
                    </a:xfrm>
                    <a:prstGeom prst="rect">
                      <a:avLst/>
                    </a:prstGeom>
                  </pic:spPr>
                </pic:pic>
              </a:graphicData>
            </a:graphic>
          </wp:inline>
        </w:drawing>
      </w:r>
      <w:r w:rsidRPr="0053654C">
        <w:rPr>
          <w:rFonts w:ascii="Arial" w:hAnsi="Arial" w:cs="Arial"/>
          <w:sz w:val="24"/>
          <w:szCs w:val="24"/>
        </w:rPr>
        <w:tab/>
        <w:t xml:space="preserve">  </w:t>
      </w:r>
    </w:p>
    <w:p w14:paraId="73D5B417" w14:textId="2EE83DCD" w:rsidR="00DD1399" w:rsidRDefault="0053654C" w:rsidP="00AC3CA2">
      <w:pPr>
        <w:rPr>
          <w:rFonts w:ascii="Arial" w:hAnsi="Arial" w:cs="Arial"/>
          <w:sz w:val="24"/>
          <w:szCs w:val="24"/>
        </w:rPr>
      </w:pPr>
      <w:r>
        <w:rPr>
          <w:rFonts w:ascii="Arial" w:eastAsia="Calibri" w:hAnsi="Arial" w:cs="Arial"/>
          <w:sz w:val="24"/>
          <w:szCs w:val="24"/>
        </w:rPr>
        <w:t xml:space="preserve">        </w:t>
      </w:r>
      <w:r w:rsidRPr="0053654C">
        <w:rPr>
          <w:rFonts w:ascii="Arial" w:eastAsia="Calibri" w:hAnsi="Arial" w:cs="Arial"/>
          <w:sz w:val="24"/>
          <w:szCs w:val="24"/>
        </w:rPr>
        <w:t xml:space="preserve"> </w:t>
      </w:r>
      <w:r w:rsidRPr="0053654C">
        <w:rPr>
          <w:rFonts w:ascii="Arial" w:hAnsi="Arial" w:cs="Arial"/>
          <w:sz w:val="24"/>
          <w:szCs w:val="24"/>
        </w:rPr>
        <w:t>Date</w:t>
      </w:r>
      <w:r>
        <w:rPr>
          <w:rFonts w:ascii="Arial" w:hAnsi="Arial" w:cs="Arial"/>
          <w:sz w:val="24"/>
          <w:szCs w:val="24"/>
        </w:rPr>
        <w:t xml:space="preserve">               </w:t>
      </w:r>
      <w:r>
        <w:rPr>
          <w:rFonts w:ascii="Arial" w:hAnsi="Arial" w:cs="Arial"/>
          <w:sz w:val="24"/>
          <w:szCs w:val="24"/>
        </w:rPr>
        <w:tab/>
        <w:t>9/21/2025</w:t>
      </w:r>
      <w:bookmarkStart w:id="3" w:name="_Toc449683554"/>
    </w:p>
    <w:p w14:paraId="3E475A3E" w14:textId="77777777" w:rsidR="00AC3CA2" w:rsidRPr="00AC3CA2" w:rsidRDefault="00AC3CA2" w:rsidP="00AC3CA2">
      <w:pPr>
        <w:rPr>
          <w:rFonts w:ascii="Arial" w:hAnsi="Arial" w:cs="Arial"/>
          <w:b/>
          <w:bCs/>
          <w:highlight w:val="cyan"/>
          <w:lang w:val="en-US"/>
        </w:rPr>
      </w:pPr>
    </w:p>
    <w:p w14:paraId="2908196B" w14:textId="1464A334" w:rsidR="009D26AC" w:rsidRPr="00AC3CA2" w:rsidRDefault="009D26AC" w:rsidP="00A10BA5">
      <w:pPr>
        <w:pStyle w:val="Heading1"/>
        <w:spacing w:line="360" w:lineRule="auto"/>
        <w:jc w:val="center"/>
        <w:rPr>
          <w:rFonts w:ascii="Arial" w:eastAsiaTheme="minorHAnsi" w:hAnsi="Arial" w:cs="Arial"/>
          <w:b/>
          <w:bCs/>
          <w:color w:val="auto"/>
          <w:sz w:val="28"/>
          <w:szCs w:val="28"/>
        </w:rPr>
      </w:pPr>
      <w:bookmarkStart w:id="4" w:name="_Toc209972624"/>
      <w:r w:rsidRPr="00AC3CA2">
        <w:rPr>
          <w:rFonts w:ascii="Arial" w:eastAsiaTheme="minorHAnsi" w:hAnsi="Arial" w:cs="Arial"/>
          <w:b/>
          <w:bCs/>
          <w:color w:val="auto"/>
          <w:sz w:val="28"/>
          <w:szCs w:val="28"/>
        </w:rPr>
        <w:lastRenderedPageBreak/>
        <w:t>Acknowledgements</w:t>
      </w:r>
      <w:bookmarkEnd w:id="3"/>
      <w:bookmarkEnd w:id="4"/>
      <w:r w:rsidRPr="00AC3CA2">
        <w:rPr>
          <w:rFonts w:ascii="Arial" w:eastAsiaTheme="minorHAnsi" w:hAnsi="Arial" w:cs="Arial"/>
          <w:b/>
          <w:bCs/>
          <w:color w:val="auto"/>
          <w:sz w:val="28"/>
          <w:szCs w:val="28"/>
        </w:rPr>
        <w:t xml:space="preserve"> </w:t>
      </w:r>
    </w:p>
    <w:p w14:paraId="5AC6B6EE" w14:textId="77777777" w:rsidR="00DD1399" w:rsidRPr="00DD1399" w:rsidRDefault="00DD1399" w:rsidP="00A10BA5">
      <w:pPr>
        <w:spacing w:line="360" w:lineRule="auto"/>
      </w:pPr>
    </w:p>
    <w:p w14:paraId="594D2363" w14:textId="078F5EE7" w:rsidR="005E67BB" w:rsidRDefault="00C012F9" w:rsidP="00A10BA5">
      <w:pPr>
        <w:spacing w:line="360" w:lineRule="auto"/>
        <w:rPr>
          <w:rFonts w:ascii="Arial" w:hAnsi="Arial" w:cs="Arial"/>
          <w:sz w:val="24"/>
          <w:szCs w:val="24"/>
        </w:rPr>
      </w:pPr>
      <w:r w:rsidRPr="00C012F9">
        <w:rPr>
          <w:rFonts w:ascii="Arial" w:hAnsi="Arial" w:cs="Arial"/>
          <w:sz w:val="24"/>
          <w:szCs w:val="24"/>
        </w:rPr>
        <w:t xml:space="preserve">I would like to </w:t>
      </w:r>
      <w:r w:rsidR="005E67BB">
        <w:rPr>
          <w:rFonts w:ascii="Arial" w:hAnsi="Arial" w:cs="Arial"/>
          <w:sz w:val="24"/>
          <w:szCs w:val="24"/>
        </w:rPr>
        <w:t xml:space="preserve">sincerely </w:t>
      </w:r>
      <w:r w:rsidRPr="00C012F9">
        <w:rPr>
          <w:rFonts w:ascii="Arial" w:hAnsi="Arial" w:cs="Arial"/>
          <w:sz w:val="24"/>
          <w:szCs w:val="24"/>
        </w:rPr>
        <w:t>thank my dissertation supervisor</w:t>
      </w:r>
      <w:r w:rsidR="005E67BB">
        <w:rPr>
          <w:rFonts w:ascii="Arial" w:hAnsi="Arial" w:cs="Arial"/>
          <w:sz w:val="24"/>
          <w:szCs w:val="24"/>
        </w:rPr>
        <w:t>,</w:t>
      </w:r>
      <w:r w:rsidRPr="00C012F9">
        <w:rPr>
          <w:rFonts w:ascii="Arial" w:hAnsi="Arial" w:cs="Arial"/>
          <w:sz w:val="24"/>
          <w:szCs w:val="24"/>
        </w:rPr>
        <w:t xml:space="preserve"> Mr. Anthony Burns, for his continued guidance and encouragement throughout </w:t>
      </w:r>
      <w:r w:rsidR="005E67BB" w:rsidRPr="005E67BB">
        <w:rPr>
          <w:rFonts w:ascii="Arial" w:hAnsi="Arial" w:cs="Arial"/>
          <w:sz w:val="24"/>
          <w:szCs w:val="24"/>
        </w:rPr>
        <w:t>the course of this research</w:t>
      </w:r>
      <w:r w:rsidRPr="00C012F9">
        <w:rPr>
          <w:rFonts w:ascii="Arial" w:hAnsi="Arial" w:cs="Arial"/>
          <w:sz w:val="24"/>
          <w:szCs w:val="24"/>
        </w:rPr>
        <w:t xml:space="preserve">. </w:t>
      </w:r>
      <w:r w:rsidR="005E67BB" w:rsidRPr="005E67BB">
        <w:rPr>
          <w:rFonts w:ascii="Arial" w:hAnsi="Arial" w:cs="Arial"/>
          <w:sz w:val="24"/>
          <w:szCs w:val="24"/>
        </w:rPr>
        <w:t>I am also grateful to the faculty and the University of Wales Trinity Saint David for providing me with the opportunity, resources, and support to further my knowledge and academic experience.</w:t>
      </w:r>
    </w:p>
    <w:p w14:paraId="44730383" w14:textId="1E5CD284" w:rsidR="005E67BB" w:rsidRDefault="005E67BB" w:rsidP="00A10BA5">
      <w:pPr>
        <w:spacing w:line="360" w:lineRule="auto"/>
        <w:rPr>
          <w:rFonts w:ascii="Arial" w:hAnsi="Arial" w:cs="Arial"/>
          <w:sz w:val="24"/>
          <w:szCs w:val="24"/>
        </w:rPr>
      </w:pPr>
      <w:r w:rsidRPr="005E67BB">
        <w:rPr>
          <w:rFonts w:ascii="Arial" w:hAnsi="Arial" w:cs="Arial"/>
          <w:sz w:val="24"/>
          <w:szCs w:val="24"/>
        </w:rPr>
        <w:t>I am deeply thankful to my mother,</w:t>
      </w:r>
      <w:r>
        <w:rPr>
          <w:rFonts w:ascii="Arial" w:hAnsi="Arial" w:cs="Arial"/>
          <w:sz w:val="24"/>
          <w:szCs w:val="24"/>
        </w:rPr>
        <w:t xml:space="preserve"> my father,</w:t>
      </w:r>
      <w:r w:rsidRPr="005E67BB">
        <w:rPr>
          <w:rFonts w:ascii="Arial" w:hAnsi="Arial" w:cs="Arial"/>
          <w:sz w:val="24"/>
          <w:szCs w:val="24"/>
        </w:rPr>
        <w:t xml:space="preserve"> my wife, my children, and my manager for their unwavering encouragement and for being a strong support system, enabling me to achieve this important milestone.</w:t>
      </w:r>
    </w:p>
    <w:p w14:paraId="223A2E1A" w14:textId="6208553B" w:rsidR="005E67BB" w:rsidRPr="005E67BB" w:rsidRDefault="005E67BB" w:rsidP="00A10BA5">
      <w:pPr>
        <w:spacing w:line="360" w:lineRule="auto"/>
        <w:rPr>
          <w:rFonts w:ascii="Arial" w:hAnsi="Arial" w:cs="Arial"/>
          <w:sz w:val="24"/>
          <w:szCs w:val="24"/>
        </w:rPr>
      </w:pPr>
      <w:r>
        <w:rPr>
          <w:rFonts w:ascii="Arial" w:hAnsi="Arial" w:cs="Arial"/>
          <w:sz w:val="24"/>
          <w:szCs w:val="24"/>
        </w:rPr>
        <w:t xml:space="preserve">Finally, I would like to thank all the participants </w:t>
      </w:r>
      <w:r w:rsidRPr="005E67BB">
        <w:rPr>
          <w:rFonts w:ascii="Arial" w:hAnsi="Arial" w:cs="Arial"/>
          <w:sz w:val="24"/>
          <w:szCs w:val="24"/>
        </w:rPr>
        <w:t>who generously dedicated their time to provide detailed and honest insights, without which this study would not have been possible.</w:t>
      </w:r>
    </w:p>
    <w:p w14:paraId="6591387B" w14:textId="5168D3B2" w:rsidR="00154DC4" w:rsidRDefault="00154DC4" w:rsidP="00154DC4">
      <w:pPr>
        <w:spacing w:line="480" w:lineRule="auto"/>
        <w:jc w:val="both"/>
        <w:rPr>
          <w:rFonts w:ascii="Arial" w:hAnsi="Arial" w:cs="Arial"/>
          <w:sz w:val="24"/>
          <w:szCs w:val="28"/>
        </w:rPr>
      </w:pPr>
    </w:p>
    <w:p w14:paraId="6DF9E556" w14:textId="77777777" w:rsidR="00244075" w:rsidRDefault="00244075" w:rsidP="00154DC4">
      <w:pPr>
        <w:spacing w:line="480" w:lineRule="auto"/>
        <w:jc w:val="both"/>
        <w:rPr>
          <w:rFonts w:ascii="Arial" w:hAnsi="Arial" w:cs="Arial"/>
          <w:sz w:val="24"/>
          <w:szCs w:val="28"/>
        </w:rPr>
      </w:pPr>
    </w:p>
    <w:p w14:paraId="798F23F6" w14:textId="77777777" w:rsidR="00244075" w:rsidRDefault="00244075" w:rsidP="00154DC4">
      <w:pPr>
        <w:spacing w:line="480" w:lineRule="auto"/>
        <w:jc w:val="both"/>
        <w:rPr>
          <w:rFonts w:ascii="Arial" w:hAnsi="Arial" w:cs="Arial"/>
          <w:sz w:val="24"/>
          <w:szCs w:val="28"/>
        </w:rPr>
      </w:pPr>
    </w:p>
    <w:p w14:paraId="1CC92810" w14:textId="77777777" w:rsidR="00244075" w:rsidRDefault="00244075" w:rsidP="00154DC4">
      <w:pPr>
        <w:spacing w:line="480" w:lineRule="auto"/>
        <w:jc w:val="both"/>
        <w:rPr>
          <w:rFonts w:ascii="Arial" w:hAnsi="Arial" w:cs="Arial"/>
          <w:sz w:val="24"/>
          <w:szCs w:val="28"/>
        </w:rPr>
      </w:pPr>
    </w:p>
    <w:p w14:paraId="256E5B44" w14:textId="77777777" w:rsidR="00244075" w:rsidRDefault="00244075" w:rsidP="00154DC4">
      <w:pPr>
        <w:spacing w:line="480" w:lineRule="auto"/>
        <w:jc w:val="both"/>
        <w:rPr>
          <w:rFonts w:ascii="Arial" w:hAnsi="Arial" w:cs="Arial"/>
          <w:sz w:val="24"/>
          <w:szCs w:val="28"/>
        </w:rPr>
      </w:pPr>
    </w:p>
    <w:p w14:paraId="1F078439" w14:textId="77777777" w:rsidR="00244075" w:rsidRDefault="00244075" w:rsidP="00154DC4">
      <w:pPr>
        <w:spacing w:line="480" w:lineRule="auto"/>
        <w:jc w:val="both"/>
        <w:rPr>
          <w:rFonts w:ascii="Arial" w:hAnsi="Arial" w:cs="Arial"/>
          <w:sz w:val="24"/>
          <w:szCs w:val="28"/>
        </w:rPr>
      </w:pPr>
    </w:p>
    <w:p w14:paraId="01456520" w14:textId="77777777" w:rsidR="00244075" w:rsidRDefault="00244075" w:rsidP="00154DC4">
      <w:pPr>
        <w:spacing w:line="480" w:lineRule="auto"/>
        <w:jc w:val="both"/>
        <w:rPr>
          <w:rFonts w:ascii="Arial" w:hAnsi="Arial" w:cs="Arial"/>
          <w:sz w:val="24"/>
          <w:szCs w:val="28"/>
        </w:rPr>
      </w:pPr>
    </w:p>
    <w:p w14:paraId="1FAF22FB" w14:textId="77777777" w:rsidR="00244075" w:rsidRDefault="00244075" w:rsidP="00154DC4">
      <w:pPr>
        <w:spacing w:line="480" w:lineRule="auto"/>
        <w:jc w:val="both"/>
        <w:rPr>
          <w:rFonts w:ascii="Arial" w:hAnsi="Arial" w:cs="Arial"/>
          <w:sz w:val="24"/>
          <w:szCs w:val="28"/>
        </w:rPr>
      </w:pPr>
    </w:p>
    <w:p w14:paraId="03CB4ED0" w14:textId="77777777" w:rsidR="00244075" w:rsidRDefault="00244075" w:rsidP="00154DC4">
      <w:pPr>
        <w:spacing w:line="480" w:lineRule="auto"/>
        <w:jc w:val="both"/>
        <w:rPr>
          <w:rFonts w:ascii="Arial" w:hAnsi="Arial" w:cs="Arial"/>
          <w:sz w:val="24"/>
          <w:szCs w:val="28"/>
        </w:rPr>
      </w:pPr>
    </w:p>
    <w:p w14:paraId="43CCE11B" w14:textId="77777777" w:rsidR="00244075" w:rsidRDefault="00244075" w:rsidP="00154DC4">
      <w:pPr>
        <w:spacing w:line="480" w:lineRule="auto"/>
        <w:jc w:val="both"/>
        <w:rPr>
          <w:rFonts w:ascii="Arial" w:hAnsi="Arial" w:cs="Arial"/>
          <w:sz w:val="24"/>
          <w:szCs w:val="28"/>
        </w:rPr>
      </w:pPr>
    </w:p>
    <w:p w14:paraId="06ABF56A" w14:textId="7F96D8A0" w:rsidR="00D33AB2" w:rsidRPr="00AC3CA2" w:rsidRDefault="00D33AB2" w:rsidP="00CD6BC6">
      <w:pPr>
        <w:pStyle w:val="Heading1"/>
        <w:jc w:val="center"/>
        <w:rPr>
          <w:rFonts w:ascii="Arial" w:eastAsiaTheme="minorHAnsi" w:hAnsi="Arial" w:cs="Arial"/>
          <w:b/>
          <w:bCs/>
          <w:color w:val="auto"/>
          <w:sz w:val="28"/>
          <w:szCs w:val="28"/>
        </w:rPr>
      </w:pPr>
      <w:bookmarkStart w:id="5" w:name="_Toc209972625"/>
      <w:r w:rsidRPr="00AC3CA2">
        <w:rPr>
          <w:rFonts w:ascii="Arial" w:eastAsiaTheme="minorHAnsi" w:hAnsi="Arial" w:cs="Arial"/>
          <w:b/>
          <w:bCs/>
          <w:color w:val="auto"/>
          <w:sz w:val="28"/>
          <w:szCs w:val="28"/>
        </w:rPr>
        <w:lastRenderedPageBreak/>
        <w:t>Abstract</w:t>
      </w:r>
      <w:bookmarkEnd w:id="5"/>
      <w:r w:rsidRPr="00AC3CA2">
        <w:rPr>
          <w:rFonts w:ascii="Arial" w:eastAsiaTheme="minorHAnsi" w:hAnsi="Arial" w:cs="Arial"/>
          <w:b/>
          <w:bCs/>
          <w:color w:val="auto"/>
          <w:sz w:val="28"/>
          <w:szCs w:val="28"/>
        </w:rPr>
        <w:t xml:space="preserve">  </w:t>
      </w:r>
    </w:p>
    <w:p w14:paraId="39DCC99F" w14:textId="6CC10967" w:rsidR="00E238CC" w:rsidRDefault="00E238CC" w:rsidP="00A10BA5">
      <w:pPr>
        <w:spacing w:line="360" w:lineRule="auto"/>
        <w:rPr>
          <w:rFonts w:ascii="Arial" w:hAnsi="Arial" w:cs="Arial"/>
          <w:sz w:val="24"/>
          <w:szCs w:val="24"/>
        </w:rPr>
      </w:pPr>
      <w:r w:rsidRPr="00C01394">
        <w:rPr>
          <w:rFonts w:ascii="Arial" w:hAnsi="Arial" w:cs="Arial"/>
          <w:sz w:val="24"/>
          <w:szCs w:val="24"/>
        </w:rPr>
        <w:t xml:space="preserve">This </w:t>
      </w:r>
      <w:r w:rsidR="00220453" w:rsidRPr="00C01394">
        <w:rPr>
          <w:rFonts w:ascii="Arial" w:hAnsi="Arial" w:cs="Arial"/>
          <w:sz w:val="24"/>
          <w:szCs w:val="24"/>
        </w:rPr>
        <w:t>study</w:t>
      </w:r>
      <w:r w:rsidRPr="00C01394">
        <w:rPr>
          <w:rFonts w:ascii="Arial" w:hAnsi="Arial" w:cs="Arial"/>
          <w:sz w:val="24"/>
          <w:szCs w:val="24"/>
        </w:rPr>
        <w:t xml:space="preserve"> identifies the key barriers to digital transformation within Pakistan’s public sector and examines how these can be effectively managed through structured change management frameworks, insights from government officials, and lessons from successful case studies. The research is driven by the recognised need for public organisations to adapt to rapid technological, economic, and social changes while overcoming cultural resistance, systemic inefficiencies, and institutional inertia.</w:t>
      </w:r>
    </w:p>
    <w:p w14:paraId="048CC565" w14:textId="17D7C329" w:rsidR="00105CC2" w:rsidRDefault="00105CC2" w:rsidP="00A10BA5">
      <w:pPr>
        <w:spacing w:line="360" w:lineRule="auto"/>
        <w:rPr>
          <w:rFonts w:ascii="Arial" w:hAnsi="Arial" w:cs="Arial"/>
          <w:sz w:val="24"/>
          <w:szCs w:val="24"/>
        </w:rPr>
      </w:pPr>
      <w:r>
        <w:rPr>
          <w:rFonts w:ascii="Arial" w:hAnsi="Arial" w:cs="Arial"/>
          <w:sz w:val="24"/>
          <w:szCs w:val="24"/>
        </w:rPr>
        <w:t xml:space="preserve">The </w:t>
      </w:r>
      <w:r w:rsidR="00220453">
        <w:rPr>
          <w:rFonts w:ascii="Arial" w:hAnsi="Arial" w:cs="Arial"/>
          <w:sz w:val="24"/>
          <w:szCs w:val="24"/>
        </w:rPr>
        <w:t>study</w:t>
      </w:r>
      <w:r>
        <w:rPr>
          <w:rFonts w:ascii="Arial" w:hAnsi="Arial" w:cs="Arial"/>
          <w:sz w:val="24"/>
          <w:szCs w:val="24"/>
        </w:rPr>
        <w:t xml:space="preserve"> draws on detailed literature review </w:t>
      </w:r>
      <w:r w:rsidRPr="00105CC2">
        <w:rPr>
          <w:rFonts w:ascii="Arial" w:hAnsi="Arial" w:cs="Arial"/>
          <w:sz w:val="24"/>
          <w:szCs w:val="24"/>
        </w:rPr>
        <w:t xml:space="preserve">of barriers to digital transformation, change management in the public sector, and both national and international case studies from comparable contexts. These findings </w:t>
      </w:r>
      <w:r>
        <w:rPr>
          <w:rFonts w:ascii="Arial" w:hAnsi="Arial" w:cs="Arial"/>
          <w:sz w:val="24"/>
          <w:szCs w:val="24"/>
        </w:rPr>
        <w:t>were</w:t>
      </w:r>
      <w:r w:rsidRPr="00105CC2">
        <w:rPr>
          <w:rFonts w:ascii="Arial" w:hAnsi="Arial" w:cs="Arial"/>
          <w:sz w:val="24"/>
          <w:szCs w:val="24"/>
        </w:rPr>
        <w:t xml:space="preserve"> complemented by analyses of semi-structured interviews with public sector officials, providing first-hand perspectives on challenges, experiences, and successes.</w:t>
      </w:r>
    </w:p>
    <w:p w14:paraId="7A4B3844" w14:textId="26266303" w:rsidR="00E238CC" w:rsidRDefault="00C845A5" w:rsidP="00A10BA5">
      <w:pPr>
        <w:spacing w:line="360" w:lineRule="auto"/>
        <w:rPr>
          <w:rFonts w:ascii="Arial" w:hAnsi="Arial" w:cs="Arial"/>
          <w:sz w:val="24"/>
          <w:szCs w:val="24"/>
        </w:rPr>
      </w:pPr>
      <w:r>
        <w:rPr>
          <w:rFonts w:ascii="Arial" w:hAnsi="Arial" w:cs="Arial"/>
          <w:sz w:val="24"/>
          <w:szCs w:val="24"/>
        </w:rPr>
        <w:t xml:space="preserve">It addresses a </w:t>
      </w:r>
      <w:r w:rsidR="00105CC2">
        <w:rPr>
          <w:rFonts w:ascii="Arial" w:hAnsi="Arial" w:cs="Arial"/>
          <w:sz w:val="24"/>
          <w:szCs w:val="24"/>
        </w:rPr>
        <w:t>critical</w:t>
      </w:r>
      <w:r>
        <w:rPr>
          <w:rFonts w:ascii="Arial" w:hAnsi="Arial" w:cs="Arial"/>
          <w:sz w:val="24"/>
          <w:szCs w:val="24"/>
        </w:rPr>
        <w:t xml:space="preserve"> gap </w:t>
      </w:r>
      <w:r w:rsidR="00105CC2">
        <w:rPr>
          <w:rFonts w:ascii="Arial" w:hAnsi="Arial" w:cs="Arial"/>
          <w:sz w:val="24"/>
          <w:szCs w:val="24"/>
        </w:rPr>
        <w:t>by</w:t>
      </w:r>
      <w:r>
        <w:rPr>
          <w:rFonts w:ascii="Arial" w:hAnsi="Arial" w:cs="Arial"/>
          <w:sz w:val="24"/>
          <w:szCs w:val="24"/>
        </w:rPr>
        <w:t xml:space="preserve"> highlighting the role of </w:t>
      </w:r>
      <w:r w:rsidR="00105CC2">
        <w:rPr>
          <w:rFonts w:ascii="Arial" w:hAnsi="Arial" w:cs="Arial"/>
          <w:sz w:val="24"/>
          <w:szCs w:val="24"/>
        </w:rPr>
        <w:t xml:space="preserve">structured </w:t>
      </w:r>
      <w:r>
        <w:rPr>
          <w:rFonts w:ascii="Arial" w:hAnsi="Arial" w:cs="Arial"/>
          <w:sz w:val="24"/>
          <w:szCs w:val="24"/>
        </w:rPr>
        <w:t xml:space="preserve">change management, </w:t>
      </w:r>
      <w:r w:rsidR="00105CC2">
        <w:rPr>
          <w:rFonts w:ascii="Arial" w:hAnsi="Arial" w:cs="Arial"/>
          <w:sz w:val="24"/>
          <w:szCs w:val="24"/>
        </w:rPr>
        <w:t>a concept that is largely</w:t>
      </w:r>
      <w:r>
        <w:rPr>
          <w:rFonts w:ascii="Arial" w:hAnsi="Arial" w:cs="Arial"/>
          <w:sz w:val="24"/>
          <w:szCs w:val="24"/>
        </w:rPr>
        <w:t xml:space="preserve"> unknown within the public sector in Pakistan. </w:t>
      </w:r>
      <w:r w:rsidR="00105CC2">
        <w:rPr>
          <w:rFonts w:ascii="Arial" w:hAnsi="Arial" w:cs="Arial"/>
          <w:sz w:val="24"/>
          <w:szCs w:val="24"/>
        </w:rPr>
        <w:t xml:space="preserve">The findings also show how </w:t>
      </w:r>
      <w:r>
        <w:rPr>
          <w:rFonts w:ascii="Arial" w:hAnsi="Arial" w:cs="Arial"/>
          <w:sz w:val="24"/>
          <w:szCs w:val="24"/>
        </w:rPr>
        <w:t xml:space="preserve">the challenges and strategies identified resonate closely with </w:t>
      </w:r>
      <w:r w:rsidR="00105CC2">
        <w:rPr>
          <w:rFonts w:ascii="Arial" w:hAnsi="Arial" w:cs="Arial"/>
          <w:sz w:val="24"/>
          <w:szCs w:val="24"/>
        </w:rPr>
        <w:t xml:space="preserve">principles of change management frameworks. </w:t>
      </w:r>
    </w:p>
    <w:p w14:paraId="485689E5" w14:textId="24742675" w:rsidR="00220453" w:rsidRPr="00191DEA" w:rsidRDefault="00220453" w:rsidP="00A10BA5">
      <w:pPr>
        <w:spacing w:line="360" w:lineRule="auto"/>
        <w:rPr>
          <w:rFonts w:ascii="Arial" w:hAnsi="Arial" w:cs="Arial"/>
          <w:sz w:val="24"/>
          <w:szCs w:val="24"/>
        </w:rPr>
      </w:pPr>
      <w:r w:rsidRPr="00220453">
        <w:rPr>
          <w:rFonts w:ascii="Arial" w:hAnsi="Arial" w:cs="Arial"/>
          <w:sz w:val="24"/>
          <w:szCs w:val="24"/>
        </w:rPr>
        <w:t xml:space="preserve">The research recognises the complex nature of digital change </w:t>
      </w:r>
      <w:r w:rsidRPr="00191DEA">
        <w:rPr>
          <w:rFonts w:ascii="Arial" w:hAnsi="Arial" w:cs="Arial"/>
          <w:sz w:val="24"/>
          <w:szCs w:val="24"/>
        </w:rPr>
        <w:t>within the public sector</w:t>
      </w:r>
      <w:r w:rsidRPr="00220453">
        <w:rPr>
          <w:rFonts w:ascii="Arial" w:hAnsi="Arial" w:cs="Arial"/>
          <w:sz w:val="24"/>
          <w:szCs w:val="24"/>
        </w:rPr>
        <w:t>, extending beyond a purely technological lens to encompass deeply ingrained cultural, leadership, systemic, and structural barriers, including issues of policy, accountability, and continuity, alongside critical constraints such as IT infrastructure and financial capacity. To address these, the study proposes a combination of strategies from established change management frameworks to address human and organisational dynamics, while leveraging institutional strategies and context-specific approaches from case studies to overcome external challenges.</w:t>
      </w:r>
    </w:p>
    <w:p w14:paraId="3253E1A0" w14:textId="30E083EC" w:rsidR="00191DEA" w:rsidRDefault="00220453" w:rsidP="00A10BA5">
      <w:pPr>
        <w:spacing w:line="360" w:lineRule="auto"/>
        <w:rPr>
          <w:highlight w:val="cyan"/>
        </w:rPr>
      </w:pPr>
      <w:r w:rsidRPr="00220453">
        <w:rPr>
          <w:rFonts w:ascii="Arial" w:hAnsi="Arial" w:cs="Arial"/>
          <w:sz w:val="24"/>
          <w:szCs w:val="24"/>
        </w:rPr>
        <w:t>The dissertation concludes by recommending a tailored</w:t>
      </w:r>
      <w:r>
        <w:rPr>
          <w:rFonts w:ascii="Arial" w:hAnsi="Arial" w:cs="Arial"/>
          <w:sz w:val="24"/>
          <w:szCs w:val="24"/>
        </w:rPr>
        <w:t xml:space="preserve"> approach</w:t>
      </w:r>
      <w:r w:rsidRPr="00220453">
        <w:rPr>
          <w:rFonts w:ascii="Arial" w:hAnsi="Arial" w:cs="Arial"/>
          <w:sz w:val="24"/>
          <w:szCs w:val="24"/>
        </w:rPr>
        <w:t xml:space="preserve"> that emphasises a human-centric approach, the critical role of leadership, continuous stakeholder engagement, capacity building, coherent policy frameworks, pilot</w:t>
      </w:r>
      <w:r>
        <w:rPr>
          <w:rFonts w:ascii="Arial" w:hAnsi="Arial" w:cs="Arial"/>
          <w:sz w:val="24"/>
          <w:szCs w:val="24"/>
        </w:rPr>
        <w:t xml:space="preserve"> projects</w:t>
      </w:r>
      <w:r w:rsidRPr="00220453">
        <w:rPr>
          <w:rFonts w:ascii="Arial" w:hAnsi="Arial" w:cs="Arial"/>
          <w:sz w:val="24"/>
          <w:szCs w:val="24"/>
        </w:rPr>
        <w:t xml:space="preserve">, and </w:t>
      </w:r>
      <w:r w:rsidR="002A6413">
        <w:rPr>
          <w:rFonts w:ascii="Arial" w:hAnsi="Arial" w:cs="Arial"/>
          <w:sz w:val="24"/>
          <w:szCs w:val="24"/>
        </w:rPr>
        <w:t>well-designed</w:t>
      </w:r>
      <w:r>
        <w:rPr>
          <w:rFonts w:ascii="Arial" w:hAnsi="Arial" w:cs="Arial"/>
          <w:sz w:val="24"/>
          <w:szCs w:val="24"/>
        </w:rPr>
        <w:t xml:space="preserve"> </w:t>
      </w:r>
      <w:r w:rsidRPr="00220453">
        <w:rPr>
          <w:rFonts w:ascii="Arial" w:hAnsi="Arial" w:cs="Arial"/>
          <w:sz w:val="24"/>
          <w:szCs w:val="24"/>
        </w:rPr>
        <w:t xml:space="preserve">integrated systems. Collectively, these strategies </w:t>
      </w:r>
      <w:r>
        <w:rPr>
          <w:rFonts w:ascii="Arial" w:hAnsi="Arial" w:cs="Arial"/>
          <w:sz w:val="24"/>
          <w:szCs w:val="24"/>
        </w:rPr>
        <w:t>are</w:t>
      </w:r>
      <w:r w:rsidRPr="00220453">
        <w:rPr>
          <w:rFonts w:ascii="Arial" w:hAnsi="Arial" w:cs="Arial"/>
          <w:sz w:val="24"/>
          <w:szCs w:val="24"/>
        </w:rPr>
        <w:t xml:space="preserve"> essential for navigating barriers to digital transformation and </w:t>
      </w:r>
      <w:r>
        <w:rPr>
          <w:rFonts w:ascii="Arial" w:hAnsi="Arial" w:cs="Arial"/>
          <w:sz w:val="24"/>
          <w:szCs w:val="24"/>
        </w:rPr>
        <w:t>ensuring</w:t>
      </w:r>
      <w:r w:rsidRPr="00220453">
        <w:rPr>
          <w:rFonts w:ascii="Arial" w:hAnsi="Arial" w:cs="Arial"/>
          <w:sz w:val="24"/>
          <w:szCs w:val="24"/>
        </w:rPr>
        <w:t xml:space="preserve"> transparency, efficiency, and citizen trust in public services.</w:t>
      </w:r>
    </w:p>
    <w:p w14:paraId="65DC4BAF" w14:textId="4C3E78DA" w:rsidR="00D33AB2" w:rsidRPr="00AC3CA2" w:rsidRDefault="00D33AB2" w:rsidP="00CD6BC6">
      <w:pPr>
        <w:pStyle w:val="Heading1"/>
        <w:jc w:val="center"/>
        <w:rPr>
          <w:rFonts w:ascii="Arial" w:eastAsiaTheme="minorHAnsi" w:hAnsi="Arial" w:cs="Arial"/>
          <w:b/>
          <w:bCs/>
          <w:color w:val="auto"/>
          <w:sz w:val="28"/>
          <w:szCs w:val="28"/>
        </w:rPr>
      </w:pPr>
      <w:bookmarkStart w:id="6" w:name="_Toc209972626"/>
      <w:r w:rsidRPr="00AC3CA2">
        <w:rPr>
          <w:rFonts w:ascii="Arial" w:eastAsiaTheme="minorHAnsi" w:hAnsi="Arial" w:cs="Arial"/>
          <w:b/>
          <w:bCs/>
          <w:color w:val="auto"/>
          <w:sz w:val="28"/>
          <w:szCs w:val="28"/>
        </w:rPr>
        <w:lastRenderedPageBreak/>
        <w:t>Table of Contents</w:t>
      </w:r>
      <w:bookmarkEnd w:id="6"/>
    </w:p>
    <w:sdt>
      <w:sdtPr>
        <w:id w:val="152127545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9FBEB38" w14:textId="05E91925" w:rsidR="002A6413" w:rsidRDefault="002A6413">
          <w:pPr>
            <w:pStyle w:val="TOCHeading"/>
          </w:pPr>
        </w:p>
        <w:p w14:paraId="3FFE7C7D" w14:textId="20ECC22E" w:rsidR="00A10BA5" w:rsidRDefault="002A6413">
          <w:pPr>
            <w:pStyle w:val="TOC1"/>
            <w:rPr>
              <w:rFonts w:eastAsiaTheme="minorEastAsia"/>
              <w:noProof/>
              <w:kern w:val="2"/>
              <w:sz w:val="24"/>
              <w:szCs w:val="24"/>
              <w:lang w:val="en-US"/>
              <w14:ligatures w14:val="standardContextual"/>
            </w:rPr>
          </w:pPr>
          <w:r>
            <w:fldChar w:fldCharType="begin"/>
          </w:r>
          <w:r>
            <w:instrText xml:space="preserve"> TOC \o "1-3" \h \z \u </w:instrText>
          </w:r>
          <w:r>
            <w:fldChar w:fldCharType="separate"/>
          </w:r>
          <w:hyperlink w:anchor="_Toc209972622" w:history="1">
            <w:r w:rsidR="00A10BA5" w:rsidRPr="00D52710">
              <w:rPr>
                <w:rStyle w:val="Hyperlink"/>
                <w:rFonts w:ascii="Arial" w:hAnsi="Arial" w:cs="Arial"/>
                <w:b/>
                <w:bCs/>
                <w:noProof/>
              </w:rPr>
              <w:t>Notice of Candidature Form</w:t>
            </w:r>
            <w:r w:rsidR="00A10BA5">
              <w:rPr>
                <w:noProof/>
                <w:webHidden/>
              </w:rPr>
              <w:tab/>
            </w:r>
            <w:r w:rsidR="00A10BA5">
              <w:rPr>
                <w:noProof/>
                <w:webHidden/>
              </w:rPr>
              <w:fldChar w:fldCharType="begin"/>
            </w:r>
            <w:r w:rsidR="00A10BA5">
              <w:rPr>
                <w:noProof/>
                <w:webHidden/>
              </w:rPr>
              <w:instrText xml:space="preserve"> PAGEREF _Toc209972622 \h </w:instrText>
            </w:r>
            <w:r w:rsidR="00A10BA5">
              <w:rPr>
                <w:noProof/>
                <w:webHidden/>
              </w:rPr>
            </w:r>
            <w:r w:rsidR="00A10BA5">
              <w:rPr>
                <w:noProof/>
                <w:webHidden/>
              </w:rPr>
              <w:fldChar w:fldCharType="separate"/>
            </w:r>
            <w:r w:rsidR="00BF0310">
              <w:rPr>
                <w:noProof/>
                <w:webHidden/>
              </w:rPr>
              <w:t>2</w:t>
            </w:r>
            <w:r w:rsidR="00A10BA5">
              <w:rPr>
                <w:noProof/>
                <w:webHidden/>
              </w:rPr>
              <w:fldChar w:fldCharType="end"/>
            </w:r>
          </w:hyperlink>
        </w:p>
        <w:p w14:paraId="20FA927E" w14:textId="3FEE69EF" w:rsidR="00A10BA5" w:rsidRDefault="00A10BA5">
          <w:pPr>
            <w:pStyle w:val="TOC1"/>
            <w:rPr>
              <w:rFonts w:eastAsiaTheme="minorEastAsia"/>
              <w:noProof/>
              <w:kern w:val="2"/>
              <w:sz w:val="24"/>
              <w:szCs w:val="24"/>
              <w:lang w:val="en-US"/>
              <w14:ligatures w14:val="standardContextual"/>
            </w:rPr>
          </w:pPr>
          <w:hyperlink w:anchor="_Toc209972623" w:history="1">
            <w:r w:rsidRPr="00D52710">
              <w:rPr>
                <w:rStyle w:val="Hyperlink"/>
                <w:rFonts w:ascii="Arial" w:hAnsi="Arial" w:cs="Arial"/>
                <w:b/>
                <w:bCs/>
                <w:noProof/>
              </w:rPr>
              <w:t>Declaration</w:t>
            </w:r>
            <w:r>
              <w:rPr>
                <w:noProof/>
                <w:webHidden/>
              </w:rPr>
              <w:tab/>
            </w:r>
            <w:r>
              <w:rPr>
                <w:noProof/>
                <w:webHidden/>
              </w:rPr>
              <w:fldChar w:fldCharType="begin"/>
            </w:r>
            <w:r>
              <w:rPr>
                <w:noProof/>
                <w:webHidden/>
              </w:rPr>
              <w:instrText xml:space="preserve"> PAGEREF _Toc209972623 \h </w:instrText>
            </w:r>
            <w:r>
              <w:rPr>
                <w:noProof/>
                <w:webHidden/>
              </w:rPr>
            </w:r>
            <w:r>
              <w:rPr>
                <w:noProof/>
                <w:webHidden/>
              </w:rPr>
              <w:fldChar w:fldCharType="separate"/>
            </w:r>
            <w:r w:rsidR="00BF0310">
              <w:rPr>
                <w:noProof/>
                <w:webHidden/>
              </w:rPr>
              <w:t>3</w:t>
            </w:r>
            <w:r>
              <w:rPr>
                <w:noProof/>
                <w:webHidden/>
              </w:rPr>
              <w:fldChar w:fldCharType="end"/>
            </w:r>
          </w:hyperlink>
        </w:p>
        <w:p w14:paraId="47D29F66" w14:textId="40724DB1" w:rsidR="00A10BA5" w:rsidRDefault="00A10BA5">
          <w:pPr>
            <w:pStyle w:val="TOC1"/>
            <w:rPr>
              <w:rFonts w:eastAsiaTheme="minorEastAsia"/>
              <w:noProof/>
              <w:kern w:val="2"/>
              <w:sz w:val="24"/>
              <w:szCs w:val="24"/>
              <w:lang w:val="en-US"/>
              <w14:ligatures w14:val="standardContextual"/>
            </w:rPr>
          </w:pPr>
          <w:hyperlink w:anchor="_Toc209972624" w:history="1">
            <w:r w:rsidRPr="00D52710">
              <w:rPr>
                <w:rStyle w:val="Hyperlink"/>
                <w:rFonts w:ascii="Arial" w:hAnsi="Arial" w:cs="Arial"/>
                <w:b/>
                <w:bCs/>
                <w:noProof/>
              </w:rPr>
              <w:t>Acknowledgements</w:t>
            </w:r>
            <w:r>
              <w:rPr>
                <w:noProof/>
                <w:webHidden/>
              </w:rPr>
              <w:tab/>
            </w:r>
            <w:r>
              <w:rPr>
                <w:noProof/>
                <w:webHidden/>
              </w:rPr>
              <w:fldChar w:fldCharType="begin"/>
            </w:r>
            <w:r>
              <w:rPr>
                <w:noProof/>
                <w:webHidden/>
              </w:rPr>
              <w:instrText xml:space="preserve"> PAGEREF _Toc209972624 \h </w:instrText>
            </w:r>
            <w:r>
              <w:rPr>
                <w:noProof/>
                <w:webHidden/>
              </w:rPr>
            </w:r>
            <w:r>
              <w:rPr>
                <w:noProof/>
                <w:webHidden/>
              </w:rPr>
              <w:fldChar w:fldCharType="separate"/>
            </w:r>
            <w:r w:rsidR="00BF0310">
              <w:rPr>
                <w:noProof/>
                <w:webHidden/>
              </w:rPr>
              <w:t>4</w:t>
            </w:r>
            <w:r>
              <w:rPr>
                <w:noProof/>
                <w:webHidden/>
              </w:rPr>
              <w:fldChar w:fldCharType="end"/>
            </w:r>
          </w:hyperlink>
        </w:p>
        <w:p w14:paraId="7639EBA9" w14:textId="3E4921FF" w:rsidR="00A10BA5" w:rsidRDefault="00A10BA5">
          <w:pPr>
            <w:pStyle w:val="TOC1"/>
            <w:rPr>
              <w:rFonts w:eastAsiaTheme="minorEastAsia"/>
              <w:noProof/>
              <w:kern w:val="2"/>
              <w:sz w:val="24"/>
              <w:szCs w:val="24"/>
              <w:lang w:val="en-US"/>
              <w14:ligatures w14:val="standardContextual"/>
            </w:rPr>
          </w:pPr>
          <w:hyperlink w:anchor="_Toc209972625" w:history="1">
            <w:r w:rsidRPr="00D52710">
              <w:rPr>
                <w:rStyle w:val="Hyperlink"/>
                <w:rFonts w:ascii="Arial" w:hAnsi="Arial" w:cs="Arial"/>
                <w:b/>
                <w:bCs/>
                <w:noProof/>
              </w:rPr>
              <w:t>Abstract</w:t>
            </w:r>
            <w:r>
              <w:rPr>
                <w:noProof/>
                <w:webHidden/>
              </w:rPr>
              <w:tab/>
            </w:r>
            <w:r>
              <w:rPr>
                <w:noProof/>
                <w:webHidden/>
              </w:rPr>
              <w:fldChar w:fldCharType="begin"/>
            </w:r>
            <w:r>
              <w:rPr>
                <w:noProof/>
                <w:webHidden/>
              </w:rPr>
              <w:instrText xml:space="preserve"> PAGEREF _Toc209972625 \h </w:instrText>
            </w:r>
            <w:r>
              <w:rPr>
                <w:noProof/>
                <w:webHidden/>
              </w:rPr>
            </w:r>
            <w:r>
              <w:rPr>
                <w:noProof/>
                <w:webHidden/>
              </w:rPr>
              <w:fldChar w:fldCharType="separate"/>
            </w:r>
            <w:r w:rsidR="00BF0310">
              <w:rPr>
                <w:noProof/>
                <w:webHidden/>
              </w:rPr>
              <w:t>5</w:t>
            </w:r>
            <w:r>
              <w:rPr>
                <w:noProof/>
                <w:webHidden/>
              </w:rPr>
              <w:fldChar w:fldCharType="end"/>
            </w:r>
          </w:hyperlink>
        </w:p>
        <w:p w14:paraId="2712A9E8" w14:textId="11C5F62C" w:rsidR="00A10BA5" w:rsidRDefault="00A10BA5">
          <w:pPr>
            <w:pStyle w:val="TOC1"/>
            <w:rPr>
              <w:rFonts w:eastAsiaTheme="minorEastAsia"/>
              <w:noProof/>
              <w:kern w:val="2"/>
              <w:sz w:val="24"/>
              <w:szCs w:val="24"/>
              <w:lang w:val="en-US"/>
              <w14:ligatures w14:val="standardContextual"/>
            </w:rPr>
          </w:pPr>
          <w:hyperlink w:anchor="_Toc209972626" w:history="1">
            <w:r w:rsidRPr="00D52710">
              <w:rPr>
                <w:rStyle w:val="Hyperlink"/>
                <w:rFonts w:ascii="Arial" w:hAnsi="Arial" w:cs="Arial"/>
                <w:b/>
                <w:bCs/>
                <w:noProof/>
              </w:rPr>
              <w:t>Table of Contents</w:t>
            </w:r>
            <w:r>
              <w:rPr>
                <w:noProof/>
                <w:webHidden/>
              </w:rPr>
              <w:tab/>
            </w:r>
            <w:r>
              <w:rPr>
                <w:noProof/>
                <w:webHidden/>
              </w:rPr>
              <w:fldChar w:fldCharType="begin"/>
            </w:r>
            <w:r>
              <w:rPr>
                <w:noProof/>
                <w:webHidden/>
              </w:rPr>
              <w:instrText xml:space="preserve"> PAGEREF _Toc209972626 \h </w:instrText>
            </w:r>
            <w:r>
              <w:rPr>
                <w:noProof/>
                <w:webHidden/>
              </w:rPr>
            </w:r>
            <w:r>
              <w:rPr>
                <w:noProof/>
                <w:webHidden/>
              </w:rPr>
              <w:fldChar w:fldCharType="separate"/>
            </w:r>
            <w:r w:rsidR="00BF0310">
              <w:rPr>
                <w:noProof/>
                <w:webHidden/>
              </w:rPr>
              <w:t>6</w:t>
            </w:r>
            <w:r>
              <w:rPr>
                <w:noProof/>
                <w:webHidden/>
              </w:rPr>
              <w:fldChar w:fldCharType="end"/>
            </w:r>
          </w:hyperlink>
        </w:p>
        <w:p w14:paraId="120CF855" w14:textId="747F97D4" w:rsidR="00A10BA5" w:rsidRDefault="00A10BA5">
          <w:pPr>
            <w:pStyle w:val="TOC1"/>
            <w:rPr>
              <w:rFonts w:eastAsiaTheme="minorEastAsia"/>
              <w:noProof/>
              <w:kern w:val="2"/>
              <w:sz w:val="24"/>
              <w:szCs w:val="24"/>
              <w:lang w:val="en-US"/>
              <w14:ligatures w14:val="standardContextual"/>
            </w:rPr>
          </w:pPr>
          <w:hyperlink w:anchor="_Toc209972627" w:history="1">
            <w:r w:rsidRPr="00D52710">
              <w:rPr>
                <w:rStyle w:val="Hyperlink"/>
                <w:rFonts w:ascii="Arial" w:hAnsi="Arial" w:cs="Arial"/>
                <w:b/>
                <w:bCs/>
                <w:noProof/>
              </w:rPr>
              <w:t>List of Abbreviations</w:t>
            </w:r>
            <w:r>
              <w:rPr>
                <w:noProof/>
                <w:webHidden/>
              </w:rPr>
              <w:tab/>
            </w:r>
            <w:r>
              <w:rPr>
                <w:noProof/>
                <w:webHidden/>
              </w:rPr>
              <w:fldChar w:fldCharType="begin"/>
            </w:r>
            <w:r>
              <w:rPr>
                <w:noProof/>
                <w:webHidden/>
              </w:rPr>
              <w:instrText xml:space="preserve"> PAGEREF _Toc209972627 \h </w:instrText>
            </w:r>
            <w:r>
              <w:rPr>
                <w:noProof/>
                <w:webHidden/>
              </w:rPr>
            </w:r>
            <w:r>
              <w:rPr>
                <w:noProof/>
                <w:webHidden/>
              </w:rPr>
              <w:fldChar w:fldCharType="separate"/>
            </w:r>
            <w:r w:rsidR="00BF0310">
              <w:rPr>
                <w:noProof/>
                <w:webHidden/>
              </w:rPr>
              <w:t>9</w:t>
            </w:r>
            <w:r>
              <w:rPr>
                <w:noProof/>
                <w:webHidden/>
              </w:rPr>
              <w:fldChar w:fldCharType="end"/>
            </w:r>
          </w:hyperlink>
        </w:p>
        <w:p w14:paraId="169FA08F" w14:textId="70F4F078" w:rsidR="00A10BA5" w:rsidRDefault="00A10BA5">
          <w:pPr>
            <w:pStyle w:val="TOC1"/>
            <w:rPr>
              <w:rFonts w:eastAsiaTheme="minorEastAsia"/>
              <w:noProof/>
              <w:kern w:val="2"/>
              <w:sz w:val="24"/>
              <w:szCs w:val="24"/>
              <w:lang w:val="en-US"/>
              <w14:ligatures w14:val="standardContextual"/>
            </w:rPr>
          </w:pPr>
          <w:hyperlink w:anchor="_Toc209972628" w:history="1">
            <w:r w:rsidRPr="00D52710">
              <w:rPr>
                <w:rStyle w:val="Hyperlink"/>
                <w:rFonts w:ascii="Arial" w:hAnsi="Arial" w:cs="Arial"/>
                <w:b/>
                <w:bCs/>
                <w:noProof/>
              </w:rPr>
              <w:t>Chapter 1: Introduction</w:t>
            </w:r>
            <w:r>
              <w:rPr>
                <w:noProof/>
                <w:webHidden/>
              </w:rPr>
              <w:tab/>
            </w:r>
            <w:r>
              <w:rPr>
                <w:noProof/>
                <w:webHidden/>
              </w:rPr>
              <w:fldChar w:fldCharType="begin"/>
            </w:r>
            <w:r>
              <w:rPr>
                <w:noProof/>
                <w:webHidden/>
              </w:rPr>
              <w:instrText xml:space="preserve"> PAGEREF _Toc209972628 \h </w:instrText>
            </w:r>
            <w:r>
              <w:rPr>
                <w:noProof/>
                <w:webHidden/>
              </w:rPr>
            </w:r>
            <w:r>
              <w:rPr>
                <w:noProof/>
                <w:webHidden/>
              </w:rPr>
              <w:fldChar w:fldCharType="separate"/>
            </w:r>
            <w:r w:rsidR="00BF0310">
              <w:rPr>
                <w:noProof/>
                <w:webHidden/>
              </w:rPr>
              <w:t>10</w:t>
            </w:r>
            <w:r>
              <w:rPr>
                <w:noProof/>
                <w:webHidden/>
              </w:rPr>
              <w:fldChar w:fldCharType="end"/>
            </w:r>
          </w:hyperlink>
        </w:p>
        <w:p w14:paraId="04DF52F6" w14:textId="24AA9D5F" w:rsidR="00A10BA5" w:rsidRDefault="00A10BA5">
          <w:pPr>
            <w:pStyle w:val="TOC1"/>
            <w:tabs>
              <w:tab w:val="left" w:pos="720"/>
            </w:tabs>
            <w:rPr>
              <w:rFonts w:eastAsiaTheme="minorEastAsia"/>
              <w:noProof/>
              <w:kern w:val="2"/>
              <w:sz w:val="24"/>
              <w:szCs w:val="24"/>
              <w:lang w:val="en-US"/>
              <w14:ligatures w14:val="standardContextual"/>
            </w:rPr>
          </w:pPr>
          <w:hyperlink w:anchor="_Toc209972629" w:history="1">
            <w:r w:rsidRPr="00D52710">
              <w:rPr>
                <w:rStyle w:val="Hyperlink"/>
                <w:rFonts w:ascii="Arial" w:hAnsi="Arial" w:cs="Arial"/>
                <w:b/>
                <w:bCs/>
                <w:noProof/>
              </w:rPr>
              <w:t>1.1</w:t>
            </w:r>
            <w:r>
              <w:rPr>
                <w:rFonts w:eastAsiaTheme="minorEastAsia"/>
                <w:noProof/>
                <w:kern w:val="2"/>
                <w:sz w:val="24"/>
                <w:szCs w:val="24"/>
                <w:lang w:val="en-US"/>
                <w14:ligatures w14:val="standardContextual"/>
              </w:rPr>
              <w:tab/>
            </w:r>
            <w:r w:rsidRPr="00D52710">
              <w:rPr>
                <w:rStyle w:val="Hyperlink"/>
                <w:rFonts w:ascii="Arial" w:hAnsi="Arial" w:cs="Arial"/>
                <w:b/>
                <w:bCs/>
                <w:noProof/>
              </w:rPr>
              <w:t>Overview</w:t>
            </w:r>
            <w:r>
              <w:rPr>
                <w:noProof/>
                <w:webHidden/>
              </w:rPr>
              <w:tab/>
            </w:r>
            <w:r>
              <w:rPr>
                <w:noProof/>
                <w:webHidden/>
              </w:rPr>
              <w:fldChar w:fldCharType="begin"/>
            </w:r>
            <w:r>
              <w:rPr>
                <w:noProof/>
                <w:webHidden/>
              </w:rPr>
              <w:instrText xml:space="preserve"> PAGEREF _Toc209972629 \h </w:instrText>
            </w:r>
            <w:r>
              <w:rPr>
                <w:noProof/>
                <w:webHidden/>
              </w:rPr>
            </w:r>
            <w:r>
              <w:rPr>
                <w:noProof/>
                <w:webHidden/>
              </w:rPr>
              <w:fldChar w:fldCharType="separate"/>
            </w:r>
            <w:r w:rsidR="00BF0310">
              <w:rPr>
                <w:noProof/>
                <w:webHidden/>
              </w:rPr>
              <w:t>10</w:t>
            </w:r>
            <w:r>
              <w:rPr>
                <w:noProof/>
                <w:webHidden/>
              </w:rPr>
              <w:fldChar w:fldCharType="end"/>
            </w:r>
          </w:hyperlink>
        </w:p>
        <w:p w14:paraId="067E6603" w14:textId="5A8CA2F4" w:rsidR="00A10BA5" w:rsidRDefault="00A10BA5">
          <w:pPr>
            <w:pStyle w:val="TOC1"/>
            <w:tabs>
              <w:tab w:val="left" w:pos="720"/>
            </w:tabs>
            <w:rPr>
              <w:rFonts w:eastAsiaTheme="minorEastAsia"/>
              <w:noProof/>
              <w:kern w:val="2"/>
              <w:sz w:val="24"/>
              <w:szCs w:val="24"/>
              <w:lang w:val="en-US"/>
              <w14:ligatures w14:val="standardContextual"/>
            </w:rPr>
          </w:pPr>
          <w:hyperlink w:anchor="_Toc209972630" w:history="1">
            <w:r w:rsidRPr="00D52710">
              <w:rPr>
                <w:rStyle w:val="Hyperlink"/>
                <w:rFonts w:ascii="Arial" w:hAnsi="Arial" w:cs="Arial"/>
                <w:b/>
                <w:bCs/>
                <w:noProof/>
              </w:rPr>
              <w:t>1.2</w:t>
            </w:r>
            <w:r>
              <w:rPr>
                <w:rFonts w:eastAsiaTheme="minorEastAsia"/>
                <w:noProof/>
                <w:kern w:val="2"/>
                <w:sz w:val="24"/>
                <w:szCs w:val="24"/>
                <w:lang w:val="en-US"/>
                <w14:ligatures w14:val="standardContextual"/>
              </w:rPr>
              <w:tab/>
            </w:r>
            <w:r w:rsidRPr="00D52710">
              <w:rPr>
                <w:rStyle w:val="Hyperlink"/>
                <w:rFonts w:ascii="Arial" w:hAnsi="Arial" w:cs="Arial"/>
                <w:b/>
                <w:bCs/>
                <w:noProof/>
              </w:rPr>
              <w:t>Background</w:t>
            </w:r>
            <w:r>
              <w:rPr>
                <w:noProof/>
                <w:webHidden/>
              </w:rPr>
              <w:tab/>
            </w:r>
            <w:r>
              <w:rPr>
                <w:noProof/>
                <w:webHidden/>
              </w:rPr>
              <w:fldChar w:fldCharType="begin"/>
            </w:r>
            <w:r>
              <w:rPr>
                <w:noProof/>
                <w:webHidden/>
              </w:rPr>
              <w:instrText xml:space="preserve"> PAGEREF _Toc209972630 \h </w:instrText>
            </w:r>
            <w:r>
              <w:rPr>
                <w:noProof/>
                <w:webHidden/>
              </w:rPr>
            </w:r>
            <w:r>
              <w:rPr>
                <w:noProof/>
                <w:webHidden/>
              </w:rPr>
              <w:fldChar w:fldCharType="separate"/>
            </w:r>
            <w:r w:rsidR="00BF0310">
              <w:rPr>
                <w:noProof/>
                <w:webHidden/>
              </w:rPr>
              <w:t>11</w:t>
            </w:r>
            <w:r>
              <w:rPr>
                <w:noProof/>
                <w:webHidden/>
              </w:rPr>
              <w:fldChar w:fldCharType="end"/>
            </w:r>
          </w:hyperlink>
        </w:p>
        <w:p w14:paraId="3A1C2EDF" w14:textId="1F438CC9" w:rsidR="00A10BA5" w:rsidRDefault="00A10BA5">
          <w:pPr>
            <w:pStyle w:val="TOC1"/>
            <w:tabs>
              <w:tab w:val="left" w:pos="720"/>
            </w:tabs>
            <w:rPr>
              <w:rFonts w:eastAsiaTheme="minorEastAsia"/>
              <w:noProof/>
              <w:kern w:val="2"/>
              <w:sz w:val="24"/>
              <w:szCs w:val="24"/>
              <w:lang w:val="en-US"/>
              <w14:ligatures w14:val="standardContextual"/>
            </w:rPr>
          </w:pPr>
          <w:hyperlink w:anchor="_Toc209972631" w:history="1">
            <w:r w:rsidRPr="00D52710">
              <w:rPr>
                <w:rStyle w:val="Hyperlink"/>
                <w:rFonts w:ascii="Arial" w:hAnsi="Arial" w:cs="Arial"/>
                <w:b/>
                <w:bCs/>
                <w:noProof/>
              </w:rPr>
              <w:t>1.3</w:t>
            </w:r>
            <w:r>
              <w:rPr>
                <w:rFonts w:eastAsiaTheme="minorEastAsia"/>
                <w:noProof/>
                <w:kern w:val="2"/>
                <w:sz w:val="24"/>
                <w:szCs w:val="24"/>
                <w:lang w:val="en-US"/>
                <w14:ligatures w14:val="standardContextual"/>
              </w:rPr>
              <w:tab/>
            </w:r>
            <w:r w:rsidRPr="00D52710">
              <w:rPr>
                <w:rStyle w:val="Hyperlink"/>
                <w:rFonts w:ascii="Arial" w:hAnsi="Arial" w:cs="Arial"/>
                <w:b/>
                <w:bCs/>
                <w:noProof/>
              </w:rPr>
              <w:t>Research problem</w:t>
            </w:r>
            <w:r>
              <w:rPr>
                <w:noProof/>
                <w:webHidden/>
              </w:rPr>
              <w:tab/>
            </w:r>
            <w:r>
              <w:rPr>
                <w:noProof/>
                <w:webHidden/>
              </w:rPr>
              <w:fldChar w:fldCharType="begin"/>
            </w:r>
            <w:r>
              <w:rPr>
                <w:noProof/>
                <w:webHidden/>
              </w:rPr>
              <w:instrText xml:space="preserve"> PAGEREF _Toc209972631 \h </w:instrText>
            </w:r>
            <w:r>
              <w:rPr>
                <w:noProof/>
                <w:webHidden/>
              </w:rPr>
            </w:r>
            <w:r>
              <w:rPr>
                <w:noProof/>
                <w:webHidden/>
              </w:rPr>
              <w:fldChar w:fldCharType="separate"/>
            </w:r>
            <w:r w:rsidR="00BF0310">
              <w:rPr>
                <w:noProof/>
                <w:webHidden/>
              </w:rPr>
              <w:t>12</w:t>
            </w:r>
            <w:r>
              <w:rPr>
                <w:noProof/>
                <w:webHidden/>
              </w:rPr>
              <w:fldChar w:fldCharType="end"/>
            </w:r>
          </w:hyperlink>
        </w:p>
        <w:p w14:paraId="663EFA2D" w14:textId="33EB880D" w:rsidR="00A10BA5" w:rsidRDefault="00A10BA5">
          <w:pPr>
            <w:pStyle w:val="TOC1"/>
            <w:tabs>
              <w:tab w:val="left" w:pos="720"/>
            </w:tabs>
            <w:rPr>
              <w:rFonts w:eastAsiaTheme="minorEastAsia"/>
              <w:noProof/>
              <w:kern w:val="2"/>
              <w:sz w:val="24"/>
              <w:szCs w:val="24"/>
              <w:lang w:val="en-US"/>
              <w14:ligatures w14:val="standardContextual"/>
            </w:rPr>
          </w:pPr>
          <w:hyperlink w:anchor="_Toc209972632" w:history="1">
            <w:r w:rsidRPr="00D52710">
              <w:rPr>
                <w:rStyle w:val="Hyperlink"/>
                <w:rFonts w:ascii="Arial" w:hAnsi="Arial" w:cs="Arial"/>
                <w:b/>
                <w:bCs/>
                <w:noProof/>
              </w:rPr>
              <w:t>1.4</w:t>
            </w:r>
            <w:r>
              <w:rPr>
                <w:rFonts w:eastAsiaTheme="minorEastAsia"/>
                <w:noProof/>
                <w:kern w:val="2"/>
                <w:sz w:val="24"/>
                <w:szCs w:val="24"/>
                <w:lang w:val="en-US"/>
                <w14:ligatures w14:val="standardContextual"/>
              </w:rPr>
              <w:tab/>
            </w:r>
            <w:r w:rsidRPr="00D52710">
              <w:rPr>
                <w:rStyle w:val="Hyperlink"/>
                <w:rFonts w:ascii="Arial" w:hAnsi="Arial" w:cs="Arial"/>
                <w:b/>
                <w:bCs/>
                <w:noProof/>
              </w:rPr>
              <w:t>Aim, Objectives and Questions</w:t>
            </w:r>
            <w:r>
              <w:rPr>
                <w:noProof/>
                <w:webHidden/>
              </w:rPr>
              <w:tab/>
            </w:r>
            <w:r>
              <w:rPr>
                <w:noProof/>
                <w:webHidden/>
              </w:rPr>
              <w:fldChar w:fldCharType="begin"/>
            </w:r>
            <w:r>
              <w:rPr>
                <w:noProof/>
                <w:webHidden/>
              </w:rPr>
              <w:instrText xml:space="preserve"> PAGEREF _Toc209972632 \h </w:instrText>
            </w:r>
            <w:r>
              <w:rPr>
                <w:noProof/>
                <w:webHidden/>
              </w:rPr>
            </w:r>
            <w:r>
              <w:rPr>
                <w:noProof/>
                <w:webHidden/>
              </w:rPr>
              <w:fldChar w:fldCharType="separate"/>
            </w:r>
            <w:r w:rsidR="00BF0310">
              <w:rPr>
                <w:noProof/>
                <w:webHidden/>
              </w:rPr>
              <w:t>14</w:t>
            </w:r>
            <w:r>
              <w:rPr>
                <w:noProof/>
                <w:webHidden/>
              </w:rPr>
              <w:fldChar w:fldCharType="end"/>
            </w:r>
          </w:hyperlink>
        </w:p>
        <w:p w14:paraId="19107009" w14:textId="3E8567FD" w:rsidR="00A10BA5" w:rsidRDefault="00A10BA5">
          <w:pPr>
            <w:pStyle w:val="TOC1"/>
            <w:tabs>
              <w:tab w:val="left" w:pos="960"/>
            </w:tabs>
            <w:rPr>
              <w:rFonts w:eastAsiaTheme="minorEastAsia"/>
              <w:noProof/>
              <w:kern w:val="2"/>
              <w:sz w:val="24"/>
              <w:szCs w:val="24"/>
              <w:lang w:val="en-US"/>
              <w14:ligatures w14:val="standardContextual"/>
            </w:rPr>
          </w:pPr>
          <w:hyperlink w:anchor="_Toc209972633" w:history="1">
            <w:r w:rsidRPr="00D52710">
              <w:rPr>
                <w:rStyle w:val="Hyperlink"/>
                <w:rFonts w:ascii="Arial" w:hAnsi="Arial" w:cs="Arial"/>
                <w:b/>
                <w:bCs/>
                <w:noProof/>
              </w:rPr>
              <w:t>1.4.1</w:t>
            </w:r>
            <w:r>
              <w:rPr>
                <w:rFonts w:eastAsiaTheme="minorEastAsia"/>
                <w:noProof/>
                <w:kern w:val="2"/>
                <w:sz w:val="24"/>
                <w:szCs w:val="24"/>
                <w:lang w:val="en-US"/>
                <w14:ligatures w14:val="standardContextual"/>
              </w:rPr>
              <w:tab/>
            </w:r>
            <w:r w:rsidRPr="00D52710">
              <w:rPr>
                <w:rStyle w:val="Hyperlink"/>
                <w:rFonts w:ascii="Arial" w:hAnsi="Arial" w:cs="Arial"/>
                <w:b/>
                <w:bCs/>
                <w:noProof/>
              </w:rPr>
              <w:t>Aim</w:t>
            </w:r>
            <w:r>
              <w:rPr>
                <w:noProof/>
                <w:webHidden/>
              </w:rPr>
              <w:tab/>
            </w:r>
            <w:r>
              <w:rPr>
                <w:noProof/>
                <w:webHidden/>
              </w:rPr>
              <w:fldChar w:fldCharType="begin"/>
            </w:r>
            <w:r>
              <w:rPr>
                <w:noProof/>
                <w:webHidden/>
              </w:rPr>
              <w:instrText xml:space="preserve"> PAGEREF _Toc209972633 \h </w:instrText>
            </w:r>
            <w:r>
              <w:rPr>
                <w:noProof/>
                <w:webHidden/>
              </w:rPr>
            </w:r>
            <w:r>
              <w:rPr>
                <w:noProof/>
                <w:webHidden/>
              </w:rPr>
              <w:fldChar w:fldCharType="separate"/>
            </w:r>
            <w:r w:rsidR="00BF0310">
              <w:rPr>
                <w:noProof/>
                <w:webHidden/>
              </w:rPr>
              <w:t>14</w:t>
            </w:r>
            <w:r>
              <w:rPr>
                <w:noProof/>
                <w:webHidden/>
              </w:rPr>
              <w:fldChar w:fldCharType="end"/>
            </w:r>
          </w:hyperlink>
        </w:p>
        <w:p w14:paraId="26A6BB06" w14:textId="71D6D31C" w:rsidR="00A10BA5" w:rsidRDefault="00A10BA5">
          <w:pPr>
            <w:pStyle w:val="TOC1"/>
            <w:tabs>
              <w:tab w:val="left" w:pos="960"/>
            </w:tabs>
            <w:rPr>
              <w:rFonts w:eastAsiaTheme="minorEastAsia"/>
              <w:noProof/>
              <w:kern w:val="2"/>
              <w:sz w:val="24"/>
              <w:szCs w:val="24"/>
              <w:lang w:val="en-US"/>
              <w14:ligatures w14:val="standardContextual"/>
            </w:rPr>
          </w:pPr>
          <w:hyperlink w:anchor="_Toc209972634" w:history="1">
            <w:r w:rsidRPr="00D52710">
              <w:rPr>
                <w:rStyle w:val="Hyperlink"/>
                <w:rFonts w:ascii="Arial" w:hAnsi="Arial" w:cs="Arial"/>
                <w:b/>
                <w:bCs/>
                <w:noProof/>
              </w:rPr>
              <w:t>1.4.2</w:t>
            </w:r>
            <w:r>
              <w:rPr>
                <w:rFonts w:eastAsiaTheme="minorEastAsia"/>
                <w:noProof/>
                <w:kern w:val="2"/>
                <w:sz w:val="24"/>
                <w:szCs w:val="24"/>
                <w:lang w:val="en-US"/>
                <w14:ligatures w14:val="standardContextual"/>
              </w:rPr>
              <w:tab/>
            </w:r>
            <w:r w:rsidRPr="00D52710">
              <w:rPr>
                <w:rStyle w:val="Hyperlink"/>
                <w:rFonts w:ascii="Arial" w:hAnsi="Arial" w:cs="Arial"/>
                <w:b/>
                <w:bCs/>
                <w:noProof/>
              </w:rPr>
              <w:t>Research Objectives</w:t>
            </w:r>
            <w:r>
              <w:rPr>
                <w:noProof/>
                <w:webHidden/>
              </w:rPr>
              <w:tab/>
            </w:r>
            <w:r>
              <w:rPr>
                <w:noProof/>
                <w:webHidden/>
              </w:rPr>
              <w:fldChar w:fldCharType="begin"/>
            </w:r>
            <w:r>
              <w:rPr>
                <w:noProof/>
                <w:webHidden/>
              </w:rPr>
              <w:instrText xml:space="preserve"> PAGEREF _Toc209972634 \h </w:instrText>
            </w:r>
            <w:r>
              <w:rPr>
                <w:noProof/>
                <w:webHidden/>
              </w:rPr>
            </w:r>
            <w:r>
              <w:rPr>
                <w:noProof/>
                <w:webHidden/>
              </w:rPr>
              <w:fldChar w:fldCharType="separate"/>
            </w:r>
            <w:r w:rsidR="00BF0310">
              <w:rPr>
                <w:noProof/>
                <w:webHidden/>
              </w:rPr>
              <w:t>14</w:t>
            </w:r>
            <w:r>
              <w:rPr>
                <w:noProof/>
                <w:webHidden/>
              </w:rPr>
              <w:fldChar w:fldCharType="end"/>
            </w:r>
          </w:hyperlink>
        </w:p>
        <w:p w14:paraId="6561A008" w14:textId="64955C80" w:rsidR="00A10BA5" w:rsidRDefault="00A10BA5">
          <w:pPr>
            <w:pStyle w:val="TOC1"/>
            <w:tabs>
              <w:tab w:val="left" w:pos="960"/>
            </w:tabs>
            <w:rPr>
              <w:rFonts w:eastAsiaTheme="minorEastAsia"/>
              <w:noProof/>
              <w:kern w:val="2"/>
              <w:sz w:val="24"/>
              <w:szCs w:val="24"/>
              <w:lang w:val="en-US"/>
              <w14:ligatures w14:val="standardContextual"/>
            </w:rPr>
          </w:pPr>
          <w:hyperlink w:anchor="_Toc209972635" w:history="1">
            <w:r w:rsidRPr="00D52710">
              <w:rPr>
                <w:rStyle w:val="Hyperlink"/>
                <w:rFonts w:ascii="Arial" w:hAnsi="Arial" w:cs="Arial"/>
                <w:b/>
                <w:bCs/>
                <w:noProof/>
              </w:rPr>
              <w:t>1.4.3</w:t>
            </w:r>
            <w:r>
              <w:rPr>
                <w:rFonts w:eastAsiaTheme="minorEastAsia"/>
                <w:noProof/>
                <w:kern w:val="2"/>
                <w:sz w:val="24"/>
                <w:szCs w:val="24"/>
                <w:lang w:val="en-US"/>
                <w14:ligatures w14:val="standardContextual"/>
              </w:rPr>
              <w:tab/>
            </w:r>
            <w:r w:rsidRPr="00D52710">
              <w:rPr>
                <w:rStyle w:val="Hyperlink"/>
                <w:rFonts w:ascii="Arial" w:hAnsi="Arial" w:cs="Arial"/>
                <w:b/>
                <w:bCs/>
                <w:noProof/>
              </w:rPr>
              <w:t>Research Questions</w:t>
            </w:r>
            <w:r>
              <w:rPr>
                <w:noProof/>
                <w:webHidden/>
              </w:rPr>
              <w:tab/>
            </w:r>
            <w:r>
              <w:rPr>
                <w:noProof/>
                <w:webHidden/>
              </w:rPr>
              <w:fldChar w:fldCharType="begin"/>
            </w:r>
            <w:r>
              <w:rPr>
                <w:noProof/>
                <w:webHidden/>
              </w:rPr>
              <w:instrText xml:space="preserve"> PAGEREF _Toc209972635 \h </w:instrText>
            </w:r>
            <w:r>
              <w:rPr>
                <w:noProof/>
                <w:webHidden/>
              </w:rPr>
            </w:r>
            <w:r>
              <w:rPr>
                <w:noProof/>
                <w:webHidden/>
              </w:rPr>
              <w:fldChar w:fldCharType="separate"/>
            </w:r>
            <w:r w:rsidR="00BF0310">
              <w:rPr>
                <w:noProof/>
                <w:webHidden/>
              </w:rPr>
              <w:t>14</w:t>
            </w:r>
            <w:r>
              <w:rPr>
                <w:noProof/>
                <w:webHidden/>
              </w:rPr>
              <w:fldChar w:fldCharType="end"/>
            </w:r>
          </w:hyperlink>
        </w:p>
        <w:p w14:paraId="6D453E5A" w14:textId="1E0626C4" w:rsidR="00A10BA5" w:rsidRDefault="00A10BA5">
          <w:pPr>
            <w:pStyle w:val="TOC1"/>
            <w:tabs>
              <w:tab w:val="left" w:pos="720"/>
            </w:tabs>
            <w:rPr>
              <w:rFonts w:eastAsiaTheme="minorEastAsia"/>
              <w:noProof/>
              <w:kern w:val="2"/>
              <w:sz w:val="24"/>
              <w:szCs w:val="24"/>
              <w:lang w:val="en-US"/>
              <w14:ligatures w14:val="standardContextual"/>
            </w:rPr>
          </w:pPr>
          <w:hyperlink w:anchor="_Toc209972636" w:history="1">
            <w:r w:rsidRPr="00D52710">
              <w:rPr>
                <w:rStyle w:val="Hyperlink"/>
                <w:rFonts w:ascii="Arial" w:hAnsi="Arial" w:cs="Arial"/>
                <w:b/>
                <w:bCs/>
                <w:noProof/>
              </w:rPr>
              <w:t>1.5</w:t>
            </w:r>
            <w:r>
              <w:rPr>
                <w:rFonts w:eastAsiaTheme="minorEastAsia"/>
                <w:noProof/>
                <w:kern w:val="2"/>
                <w:sz w:val="24"/>
                <w:szCs w:val="24"/>
                <w:lang w:val="en-US"/>
                <w14:ligatures w14:val="standardContextual"/>
              </w:rPr>
              <w:tab/>
            </w:r>
            <w:r w:rsidRPr="00D52710">
              <w:rPr>
                <w:rStyle w:val="Hyperlink"/>
                <w:rFonts w:ascii="Arial" w:hAnsi="Arial" w:cs="Arial"/>
                <w:b/>
                <w:bCs/>
                <w:noProof/>
              </w:rPr>
              <w:t>Significance</w:t>
            </w:r>
            <w:r>
              <w:rPr>
                <w:noProof/>
                <w:webHidden/>
              </w:rPr>
              <w:tab/>
            </w:r>
            <w:r>
              <w:rPr>
                <w:noProof/>
                <w:webHidden/>
              </w:rPr>
              <w:fldChar w:fldCharType="begin"/>
            </w:r>
            <w:r>
              <w:rPr>
                <w:noProof/>
                <w:webHidden/>
              </w:rPr>
              <w:instrText xml:space="preserve"> PAGEREF _Toc209972636 \h </w:instrText>
            </w:r>
            <w:r>
              <w:rPr>
                <w:noProof/>
                <w:webHidden/>
              </w:rPr>
            </w:r>
            <w:r>
              <w:rPr>
                <w:noProof/>
                <w:webHidden/>
              </w:rPr>
              <w:fldChar w:fldCharType="separate"/>
            </w:r>
            <w:r w:rsidR="00BF0310">
              <w:rPr>
                <w:noProof/>
                <w:webHidden/>
              </w:rPr>
              <w:t>15</w:t>
            </w:r>
            <w:r>
              <w:rPr>
                <w:noProof/>
                <w:webHidden/>
              </w:rPr>
              <w:fldChar w:fldCharType="end"/>
            </w:r>
          </w:hyperlink>
        </w:p>
        <w:p w14:paraId="1475EEAC" w14:textId="2F3F61E9" w:rsidR="00A10BA5" w:rsidRDefault="00A10BA5">
          <w:pPr>
            <w:pStyle w:val="TOC1"/>
            <w:tabs>
              <w:tab w:val="left" w:pos="720"/>
            </w:tabs>
            <w:rPr>
              <w:rFonts w:eastAsiaTheme="minorEastAsia"/>
              <w:noProof/>
              <w:kern w:val="2"/>
              <w:sz w:val="24"/>
              <w:szCs w:val="24"/>
              <w:lang w:val="en-US"/>
              <w14:ligatures w14:val="standardContextual"/>
            </w:rPr>
          </w:pPr>
          <w:hyperlink w:anchor="_Toc209972637" w:history="1">
            <w:r w:rsidRPr="00D52710">
              <w:rPr>
                <w:rStyle w:val="Hyperlink"/>
                <w:rFonts w:ascii="Arial" w:hAnsi="Arial" w:cs="Arial"/>
                <w:b/>
                <w:bCs/>
                <w:noProof/>
              </w:rPr>
              <w:t>1.6</w:t>
            </w:r>
            <w:r>
              <w:rPr>
                <w:rFonts w:eastAsiaTheme="minorEastAsia"/>
                <w:noProof/>
                <w:kern w:val="2"/>
                <w:sz w:val="24"/>
                <w:szCs w:val="24"/>
                <w:lang w:val="en-US"/>
                <w14:ligatures w14:val="standardContextual"/>
              </w:rPr>
              <w:tab/>
            </w:r>
            <w:r w:rsidRPr="00D52710">
              <w:rPr>
                <w:rStyle w:val="Hyperlink"/>
                <w:rFonts w:ascii="Arial" w:hAnsi="Arial" w:cs="Arial"/>
                <w:b/>
                <w:bCs/>
                <w:noProof/>
              </w:rPr>
              <w:t>Limitations</w:t>
            </w:r>
            <w:r>
              <w:rPr>
                <w:noProof/>
                <w:webHidden/>
              </w:rPr>
              <w:tab/>
            </w:r>
            <w:r>
              <w:rPr>
                <w:noProof/>
                <w:webHidden/>
              </w:rPr>
              <w:fldChar w:fldCharType="begin"/>
            </w:r>
            <w:r>
              <w:rPr>
                <w:noProof/>
                <w:webHidden/>
              </w:rPr>
              <w:instrText xml:space="preserve"> PAGEREF _Toc209972637 \h </w:instrText>
            </w:r>
            <w:r>
              <w:rPr>
                <w:noProof/>
                <w:webHidden/>
              </w:rPr>
            </w:r>
            <w:r>
              <w:rPr>
                <w:noProof/>
                <w:webHidden/>
              </w:rPr>
              <w:fldChar w:fldCharType="separate"/>
            </w:r>
            <w:r w:rsidR="00BF0310">
              <w:rPr>
                <w:noProof/>
                <w:webHidden/>
              </w:rPr>
              <w:t>15</w:t>
            </w:r>
            <w:r>
              <w:rPr>
                <w:noProof/>
                <w:webHidden/>
              </w:rPr>
              <w:fldChar w:fldCharType="end"/>
            </w:r>
          </w:hyperlink>
        </w:p>
        <w:p w14:paraId="0B51E639" w14:textId="522EA388" w:rsidR="00A10BA5" w:rsidRDefault="00A10BA5">
          <w:pPr>
            <w:pStyle w:val="TOC1"/>
            <w:tabs>
              <w:tab w:val="left" w:pos="720"/>
            </w:tabs>
            <w:rPr>
              <w:rFonts w:eastAsiaTheme="minorEastAsia"/>
              <w:noProof/>
              <w:kern w:val="2"/>
              <w:sz w:val="24"/>
              <w:szCs w:val="24"/>
              <w:lang w:val="en-US"/>
              <w14:ligatures w14:val="standardContextual"/>
            </w:rPr>
          </w:pPr>
          <w:hyperlink w:anchor="_Toc209972638" w:history="1">
            <w:r w:rsidRPr="00D52710">
              <w:rPr>
                <w:rStyle w:val="Hyperlink"/>
                <w:rFonts w:ascii="Arial" w:hAnsi="Arial" w:cs="Arial"/>
                <w:b/>
                <w:bCs/>
                <w:noProof/>
              </w:rPr>
              <w:t>1.7</w:t>
            </w:r>
            <w:r>
              <w:rPr>
                <w:rFonts w:eastAsiaTheme="minorEastAsia"/>
                <w:noProof/>
                <w:kern w:val="2"/>
                <w:sz w:val="24"/>
                <w:szCs w:val="24"/>
                <w:lang w:val="en-US"/>
                <w14:ligatures w14:val="standardContextual"/>
              </w:rPr>
              <w:tab/>
            </w:r>
            <w:r w:rsidRPr="00D52710">
              <w:rPr>
                <w:rStyle w:val="Hyperlink"/>
                <w:rFonts w:ascii="Arial" w:hAnsi="Arial" w:cs="Arial"/>
                <w:b/>
                <w:bCs/>
                <w:noProof/>
              </w:rPr>
              <w:t>Dissertation Structure</w:t>
            </w:r>
            <w:r>
              <w:rPr>
                <w:noProof/>
                <w:webHidden/>
              </w:rPr>
              <w:tab/>
            </w:r>
            <w:r>
              <w:rPr>
                <w:noProof/>
                <w:webHidden/>
              </w:rPr>
              <w:fldChar w:fldCharType="begin"/>
            </w:r>
            <w:r>
              <w:rPr>
                <w:noProof/>
                <w:webHidden/>
              </w:rPr>
              <w:instrText xml:space="preserve"> PAGEREF _Toc209972638 \h </w:instrText>
            </w:r>
            <w:r>
              <w:rPr>
                <w:noProof/>
                <w:webHidden/>
              </w:rPr>
            </w:r>
            <w:r>
              <w:rPr>
                <w:noProof/>
                <w:webHidden/>
              </w:rPr>
              <w:fldChar w:fldCharType="separate"/>
            </w:r>
            <w:r w:rsidR="00BF0310">
              <w:rPr>
                <w:noProof/>
                <w:webHidden/>
              </w:rPr>
              <w:t>16</w:t>
            </w:r>
            <w:r>
              <w:rPr>
                <w:noProof/>
                <w:webHidden/>
              </w:rPr>
              <w:fldChar w:fldCharType="end"/>
            </w:r>
          </w:hyperlink>
        </w:p>
        <w:p w14:paraId="5FF9D2DA" w14:textId="79411123" w:rsidR="00A10BA5" w:rsidRDefault="00A10BA5">
          <w:pPr>
            <w:pStyle w:val="TOC1"/>
            <w:tabs>
              <w:tab w:val="left" w:pos="1440"/>
            </w:tabs>
            <w:rPr>
              <w:rFonts w:eastAsiaTheme="minorEastAsia"/>
              <w:noProof/>
              <w:kern w:val="2"/>
              <w:sz w:val="24"/>
              <w:szCs w:val="24"/>
              <w:lang w:val="en-US"/>
              <w14:ligatures w14:val="standardContextual"/>
            </w:rPr>
          </w:pPr>
          <w:hyperlink w:anchor="_Toc209972639" w:history="1">
            <w:r w:rsidRPr="00D52710">
              <w:rPr>
                <w:rStyle w:val="Hyperlink"/>
                <w:rFonts w:ascii="Arial" w:hAnsi="Arial" w:cs="Arial"/>
                <w:b/>
                <w:bCs/>
                <w:noProof/>
              </w:rPr>
              <w:t>Chapter 2:</w:t>
            </w:r>
            <w:r>
              <w:rPr>
                <w:rFonts w:eastAsiaTheme="minorEastAsia"/>
                <w:noProof/>
                <w:kern w:val="2"/>
                <w:sz w:val="24"/>
                <w:szCs w:val="24"/>
                <w:lang w:val="en-US"/>
                <w14:ligatures w14:val="standardContextual"/>
              </w:rPr>
              <w:tab/>
            </w:r>
            <w:r w:rsidRPr="00D52710">
              <w:rPr>
                <w:rStyle w:val="Hyperlink"/>
                <w:rFonts w:ascii="Arial" w:hAnsi="Arial" w:cs="Arial"/>
                <w:b/>
                <w:bCs/>
                <w:noProof/>
              </w:rPr>
              <w:t>Literature review</w:t>
            </w:r>
            <w:r>
              <w:rPr>
                <w:noProof/>
                <w:webHidden/>
              </w:rPr>
              <w:tab/>
            </w:r>
            <w:r>
              <w:rPr>
                <w:noProof/>
                <w:webHidden/>
              </w:rPr>
              <w:fldChar w:fldCharType="begin"/>
            </w:r>
            <w:r>
              <w:rPr>
                <w:noProof/>
                <w:webHidden/>
              </w:rPr>
              <w:instrText xml:space="preserve"> PAGEREF _Toc209972639 \h </w:instrText>
            </w:r>
            <w:r>
              <w:rPr>
                <w:noProof/>
                <w:webHidden/>
              </w:rPr>
            </w:r>
            <w:r>
              <w:rPr>
                <w:noProof/>
                <w:webHidden/>
              </w:rPr>
              <w:fldChar w:fldCharType="separate"/>
            </w:r>
            <w:r w:rsidR="00BF0310">
              <w:rPr>
                <w:noProof/>
                <w:webHidden/>
              </w:rPr>
              <w:t>17</w:t>
            </w:r>
            <w:r>
              <w:rPr>
                <w:noProof/>
                <w:webHidden/>
              </w:rPr>
              <w:fldChar w:fldCharType="end"/>
            </w:r>
          </w:hyperlink>
        </w:p>
        <w:p w14:paraId="0E1ACD3D" w14:textId="13E419E5" w:rsidR="00A10BA5" w:rsidRDefault="00A10BA5">
          <w:pPr>
            <w:pStyle w:val="TOC1"/>
            <w:tabs>
              <w:tab w:val="left" w:pos="720"/>
            </w:tabs>
            <w:rPr>
              <w:rFonts w:eastAsiaTheme="minorEastAsia"/>
              <w:noProof/>
              <w:kern w:val="2"/>
              <w:sz w:val="24"/>
              <w:szCs w:val="24"/>
              <w:lang w:val="en-US"/>
              <w14:ligatures w14:val="standardContextual"/>
            </w:rPr>
          </w:pPr>
          <w:hyperlink w:anchor="_Toc209972640" w:history="1">
            <w:r w:rsidRPr="00D52710">
              <w:rPr>
                <w:rStyle w:val="Hyperlink"/>
                <w:rFonts w:ascii="Arial" w:hAnsi="Arial" w:cs="Arial"/>
                <w:b/>
                <w:bCs/>
                <w:noProof/>
              </w:rPr>
              <w:t>2.1</w:t>
            </w:r>
            <w:r>
              <w:rPr>
                <w:rFonts w:eastAsiaTheme="minorEastAsia"/>
                <w:noProof/>
                <w:kern w:val="2"/>
                <w:sz w:val="24"/>
                <w:szCs w:val="24"/>
                <w:lang w:val="en-US"/>
                <w14:ligatures w14:val="standardContextual"/>
              </w:rPr>
              <w:tab/>
            </w:r>
            <w:r w:rsidRPr="00D52710">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_Toc209972640 \h </w:instrText>
            </w:r>
            <w:r>
              <w:rPr>
                <w:noProof/>
                <w:webHidden/>
              </w:rPr>
            </w:r>
            <w:r>
              <w:rPr>
                <w:noProof/>
                <w:webHidden/>
              </w:rPr>
              <w:fldChar w:fldCharType="separate"/>
            </w:r>
            <w:r w:rsidR="00BF0310">
              <w:rPr>
                <w:noProof/>
                <w:webHidden/>
              </w:rPr>
              <w:t>17</w:t>
            </w:r>
            <w:r>
              <w:rPr>
                <w:noProof/>
                <w:webHidden/>
              </w:rPr>
              <w:fldChar w:fldCharType="end"/>
            </w:r>
          </w:hyperlink>
        </w:p>
        <w:p w14:paraId="3540610C" w14:textId="2367CF63" w:rsidR="00A10BA5" w:rsidRDefault="00A10BA5">
          <w:pPr>
            <w:pStyle w:val="TOC1"/>
            <w:tabs>
              <w:tab w:val="left" w:pos="720"/>
            </w:tabs>
            <w:rPr>
              <w:rFonts w:eastAsiaTheme="minorEastAsia"/>
              <w:noProof/>
              <w:kern w:val="2"/>
              <w:sz w:val="24"/>
              <w:szCs w:val="24"/>
              <w:lang w:val="en-US"/>
              <w14:ligatures w14:val="standardContextual"/>
            </w:rPr>
          </w:pPr>
          <w:hyperlink w:anchor="_Toc209972641" w:history="1">
            <w:r w:rsidRPr="00D52710">
              <w:rPr>
                <w:rStyle w:val="Hyperlink"/>
                <w:rFonts w:ascii="Arial" w:hAnsi="Arial" w:cs="Arial"/>
                <w:b/>
                <w:bCs/>
                <w:noProof/>
              </w:rPr>
              <w:t>2.2</w:t>
            </w:r>
            <w:r>
              <w:rPr>
                <w:rFonts w:eastAsiaTheme="minorEastAsia"/>
                <w:noProof/>
                <w:kern w:val="2"/>
                <w:sz w:val="24"/>
                <w:szCs w:val="24"/>
                <w:lang w:val="en-US"/>
                <w14:ligatures w14:val="standardContextual"/>
              </w:rPr>
              <w:tab/>
            </w:r>
            <w:r w:rsidRPr="00D52710">
              <w:rPr>
                <w:rStyle w:val="Hyperlink"/>
                <w:rFonts w:ascii="Arial" w:hAnsi="Arial" w:cs="Arial"/>
                <w:b/>
                <w:bCs/>
                <w:noProof/>
              </w:rPr>
              <w:t>Benefits of Digital Transformation in the Public Sector</w:t>
            </w:r>
            <w:r>
              <w:rPr>
                <w:noProof/>
                <w:webHidden/>
              </w:rPr>
              <w:tab/>
            </w:r>
            <w:r>
              <w:rPr>
                <w:noProof/>
                <w:webHidden/>
              </w:rPr>
              <w:fldChar w:fldCharType="begin"/>
            </w:r>
            <w:r>
              <w:rPr>
                <w:noProof/>
                <w:webHidden/>
              </w:rPr>
              <w:instrText xml:space="preserve"> PAGEREF _Toc209972641 \h </w:instrText>
            </w:r>
            <w:r>
              <w:rPr>
                <w:noProof/>
                <w:webHidden/>
              </w:rPr>
            </w:r>
            <w:r>
              <w:rPr>
                <w:noProof/>
                <w:webHidden/>
              </w:rPr>
              <w:fldChar w:fldCharType="separate"/>
            </w:r>
            <w:r w:rsidR="00BF0310">
              <w:rPr>
                <w:noProof/>
                <w:webHidden/>
              </w:rPr>
              <w:t>17</w:t>
            </w:r>
            <w:r>
              <w:rPr>
                <w:noProof/>
                <w:webHidden/>
              </w:rPr>
              <w:fldChar w:fldCharType="end"/>
            </w:r>
          </w:hyperlink>
        </w:p>
        <w:p w14:paraId="01D7D292" w14:textId="6EEB08A3" w:rsidR="00A10BA5" w:rsidRDefault="00A10BA5">
          <w:pPr>
            <w:pStyle w:val="TOC1"/>
            <w:tabs>
              <w:tab w:val="left" w:pos="720"/>
            </w:tabs>
            <w:rPr>
              <w:rFonts w:eastAsiaTheme="minorEastAsia"/>
              <w:noProof/>
              <w:kern w:val="2"/>
              <w:sz w:val="24"/>
              <w:szCs w:val="24"/>
              <w:lang w:val="en-US"/>
              <w14:ligatures w14:val="standardContextual"/>
            </w:rPr>
          </w:pPr>
          <w:hyperlink w:anchor="_Toc209972642" w:history="1">
            <w:r w:rsidRPr="00D52710">
              <w:rPr>
                <w:rStyle w:val="Hyperlink"/>
                <w:rFonts w:ascii="Arial" w:hAnsi="Arial" w:cs="Arial"/>
                <w:b/>
                <w:bCs/>
                <w:noProof/>
              </w:rPr>
              <w:t>2.3</w:t>
            </w:r>
            <w:r>
              <w:rPr>
                <w:rFonts w:eastAsiaTheme="minorEastAsia"/>
                <w:noProof/>
                <w:kern w:val="2"/>
                <w:sz w:val="24"/>
                <w:szCs w:val="24"/>
                <w:lang w:val="en-US"/>
                <w14:ligatures w14:val="standardContextual"/>
              </w:rPr>
              <w:tab/>
            </w:r>
            <w:r w:rsidRPr="00D52710">
              <w:rPr>
                <w:rStyle w:val="Hyperlink"/>
                <w:rFonts w:ascii="Arial" w:hAnsi="Arial" w:cs="Arial"/>
                <w:b/>
                <w:bCs/>
                <w:noProof/>
              </w:rPr>
              <w:t>Challenges of Digital Transformation in the Public Sector</w:t>
            </w:r>
            <w:r>
              <w:rPr>
                <w:noProof/>
                <w:webHidden/>
              </w:rPr>
              <w:tab/>
            </w:r>
            <w:r>
              <w:rPr>
                <w:noProof/>
                <w:webHidden/>
              </w:rPr>
              <w:fldChar w:fldCharType="begin"/>
            </w:r>
            <w:r>
              <w:rPr>
                <w:noProof/>
                <w:webHidden/>
              </w:rPr>
              <w:instrText xml:space="preserve"> PAGEREF _Toc209972642 \h </w:instrText>
            </w:r>
            <w:r>
              <w:rPr>
                <w:noProof/>
                <w:webHidden/>
              </w:rPr>
            </w:r>
            <w:r>
              <w:rPr>
                <w:noProof/>
                <w:webHidden/>
              </w:rPr>
              <w:fldChar w:fldCharType="separate"/>
            </w:r>
            <w:r w:rsidR="00BF0310">
              <w:rPr>
                <w:noProof/>
                <w:webHidden/>
              </w:rPr>
              <w:t>19</w:t>
            </w:r>
            <w:r>
              <w:rPr>
                <w:noProof/>
                <w:webHidden/>
              </w:rPr>
              <w:fldChar w:fldCharType="end"/>
            </w:r>
          </w:hyperlink>
        </w:p>
        <w:p w14:paraId="4FB5C9E9" w14:textId="196E9A62" w:rsidR="00A10BA5" w:rsidRDefault="00A10BA5">
          <w:pPr>
            <w:pStyle w:val="TOC1"/>
            <w:tabs>
              <w:tab w:val="left" w:pos="720"/>
            </w:tabs>
            <w:rPr>
              <w:rFonts w:eastAsiaTheme="minorEastAsia"/>
              <w:noProof/>
              <w:kern w:val="2"/>
              <w:sz w:val="24"/>
              <w:szCs w:val="24"/>
              <w:lang w:val="en-US"/>
              <w14:ligatures w14:val="standardContextual"/>
            </w:rPr>
          </w:pPr>
          <w:hyperlink w:anchor="_Toc209972643" w:history="1">
            <w:r w:rsidRPr="00D52710">
              <w:rPr>
                <w:rStyle w:val="Hyperlink"/>
                <w:rFonts w:ascii="Arial" w:hAnsi="Arial" w:cs="Arial"/>
                <w:b/>
                <w:bCs/>
                <w:noProof/>
              </w:rPr>
              <w:t>2.4</w:t>
            </w:r>
            <w:r>
              <w:rPr>
                <w:rFonts w:eastAsiaTheme="minorEastAsia"/>
                <w:noProof/>
                <w:kern w:val="2"/>
                <w:sz w:val="24"/>
                <w:szCs w:val="24"/>
                <w:lang w:val="en-US"/>
                <w14:ligatures w14:val="standardContextual"/>
              </w:rPr>
              <w:tab/>
            </w:r>
            <w:r w:rsidRPr="00D52710">
              <w:rPr>
                <w:rStyle w:val="Hyperlink"/>
                <w:rFonts w:ascii="Arial" w:hAnsi="Arial" w:cs="Arial"/>
                <w:b/>
                <w:bCs/>
                <w:noProof/>
              </w:rPr>
              <w:t>The Role of Change Management Frameworks in Overcoming Digital Transformation Barriers</w:t>
            </w:r>
            <w:r>
              <w:rPr>
                <w:noProof/>
                <w:webHidden/>
              </w:rPr>
              <w:tab/>
            </w:r>
            <w:r>
              <w:rPr>
                <w:noProof/>
                <w:webHidden/>
              </w:rPr>
              <w:fldChar w:fldCharType="begin"/>
            </w:r>
            <w:r>
              <w:rPr>
                <w:noProof/>
                <w:webHidden/>
              </w:rPr>
              <w:instrText xml:space="preserve"> PAGEREF _Toc209972643 \h </w:instrText>
            </w:r>
            <w:r>
              <w:rPr>
                <w:noProof/>
                <w:webHidden/>
              </w:rPr>
            </w:r>
            <w:r>
              <w:rPr>
                <w:noProof/>
                <w:webHidden/>
              </w:rPr>
              <w:fldChar w:fldCharType="separate"/>
            </w:r>
            <w:r w:rsidR="00BF0310">
              <w:rPr>
                <w:noProof/>
                <w:webHidden/>
              </w:rPr>
              <w:t>23</w:t>
            </w:r>
            <w:r>
              <w:rPr>
                <w:noProof/>
                <w:webHidden/>
              </w:rPr>
              <w:fldChar w:fldCharType="end"/>
            </w:r>
          </w:hyperlink>
        </w:p>
        <w:p w14:paraId="0C0FC332" w14:textId="0A5D5085" w:rsidR="00A10BA5" w:rsidRDefault="00A10BA5">
          <w:pPr>
            <w:pStyle w:val="TOC1"/>
            <w:tabs>
              <w:tab w:val="left" w:pos="720"/>
            </w:tabs>
            <w:rPr>
              <w:rFonts w:eastAsiaTheme="minorEastAsia"/>
              <w:noProof/>
              <w:kern w:val="2"/>
              <w:sz w:val="24"/>
              <w:szCs w:val="24"/>
              <w:lang w:val="en-US"/>
              <w14:ligatures w14:val="standardContextual"/>
            </w:rPr>
          </w:pPr>
          <w:hyperlink w:anchor="_Toc209972644" w:history="1">
            <w:r w:rsidRPr="00D52710">
              <w:rPr>
                <w:rStyle w:val="Hyperlink"/>
                <w:rFonts w:ascii="Arial" w:hAnsi="Arial" w:cs="Arial"/>
                <w:b/>
                <w:bCs/>
                <w:noProof/>
              </w:rPr>
              <w:t>2.5</w:t>
            </w:r>
            <w:r>
              <w:rPr>
                <w:rFonts w:eastAsiaTheme="minorEastAsia"/>
                <w:noProof/>
                <w:kern w:val="2"/>
                <w:sz w:val="24"/>
                <w:szCs w:val="24"/>
                <w:lang w:val="en-US"/>
                <w14:ligatures w14:val="standardContextual"/>
              </w:rPr>
              <w:tab/>
            </w:r>
            <w:r w:rsidRPr="00D52710">
              <w:rPr>
                <w:rStyle w:val="Hyperlink"/>
                <w:rFonts w:ascii="Arial" w:hAnsi="Arial" w:cs="Arial"/>
                <w:b/>
                <w:bCs/>
                <w:noProof/>
              </w:rPr>
              <w:t>Theoretical Frameworks for Managing Change</w:t>
            </w:r>
            <w:r>
              <w:rPr>
                <w:noProof/>
                <w:webHidden/>
              </w:rPr>
              <w:tab/>
            </w:r>
            <w:r>
              <w:rPr>
                <w:noProof/>
                <w:webHidden/>
              </w:rPr>
              <w:fldChar w:fldCharType="begin"/>
            </w:r>
            <w:r>
              <w:rPr>
                <w:noProof/>
                <w:webHidden/>
              </w:rPr>
              <w:instrText xml:space="preserve"> PAGEREF _Toc209972644 \h </w:instrText>
            </w:r>
            <w:r>
              <w:rPr>
                <w:noProof/>
                <w:webHidden/>
              </w:rPr>
            </w:r>
            <w:r>
              <w:rPr>
                <w:noProof/>
                <w:webHidden/>
              </w:rPr>
              <w:fldChar w:fldCharType="separate"/>
            </w:r>
            <w:r w:rsidR="00BF0310">
              <w:rPr>
                <w:noProof/>
                <w:webHidden/>
              </w:rPr>
              <w:t>23</w:t>
            </w:r>
            <w:r>
              <w:rPr>
                <w:noProof/>
                <w:webHidden/>
              </w:rPr>
              <w:fldChar w:fldCharType="end"/>
            </w:r>
          </w:hyperlink>
        </w:p>
        <w:p w14:paraId="53C00D96" w14:textId="0422F73A" w:rsidR="00A10BA5" w:rsidRDefault="00A10BA5">
          <w:pPr>
            <w:pStyle w:val="TOC1"/>
            <w:tabs>
              <w:tab w:val="left" w:pos="960"/>
            </w:tabs>
            <w:rPr>
              <w:rFonts w:eastAsiaTheme="minorEastAsia"/>
              <w:noProof/>
              <w:kern w:val="2"/>
              <w:sz w:val="24"/>
              <w:szCs w:val="24"/>
              <w:lang w:val="en-US"/>
              <w14:ligatures w14:val="standardContextual"/>
            </w:rPr>
          </w:pPr>
          <w:hyperlink w:anchor="_Toc209972645" w:history="1">
            <w:r w:rsidRPr="00D52710">
              <w:rPr>
                <w:rStyle w:val="Hyperlink"/>
                <w:rFonts w:ascii="Arial" w:hAnsi="Arial" w:cs="Arial"/>
                <w:b/>
                <w:bCs/>
                <w:noProof/>
              </w:rPr>
              <w:t>2.5.1</w:t>
            </w:r>
            <w:r>
              <w:rPr>
                <w:rFonts w:eastAsiaTheme="minorEastAsia"/>
                <w:noProof/>
                <w:kern w:val="2"/>
                <w:sz w:val="24"/>
                <w:szCs w:val="24"/>
                <w:lang w:val="en-US"/>
                <w14:ligatures w14:val="standardContextual"/>
              </w:rPr>
              <w:tab/>
            </w:r>
            <w:r w:rsidRPr="00D52710">
              <w:rPr>
                <w:rStyle w:val="Hyperlink"/>
                <w:rFonts w:ascii="Arial" w:hAnsi="Arial" w:cs="Arial"/>
                <w:b/>
                <w:bCs/>
                <w:noProof/>
              </w:rPr>
              <w:t>ADKAR Model</w:t>
            </w:r>
            <w:r>
              <w:rPr>
                <w:noProof/>
                <w:webHidden/>
              </w:rPr>
              <w:tab/>
            </w:r>
            <w:r>
              <w:rPr>
                <w:noProof/>
                <w:webHidden/>
              </w:rPr>
              <w:fldChar w:fldCharType="begin"/>
            </w:r>
            <w:r>
              <w:rPr>
                <w:noProof/>
                <w:webHidden/>
              </w:rPr>
              <w:instrText xml:space="preserve"> PAGEREF _Toc209972645 \h </w:instrText>
            </w:r>
            <w:r>
              <w:rPr>
                <w:noProof/>
                <w:webHidden/>
              </w:rPr>
            </w:r>
            <w:r>
              <w:rPr>
                <w:noProof/>
                <w:webHidden/>
              </w:rPr>
              <w:fldChar w:fldCharType="separate"/>
            </w:r>
            <w:r w:rsidR="00BF0310">
              <w:rPr>
                <w:noProof/>
                <w:webHidden/>
              </w:rPr>
              <w:t>24</w:t>
            </w:r>
            <w:r>
              <w:rPr>
                <w:noProof/>
                <w:webHidden/>
              </w:rPr>
              <w:fldChar w:fldCharType="end"/>
            </w:r>
          </w:hyperlink>
        </w:p>
        <w:p w14:paraId="09D604B8" w14:textId="7563487D" w:rsidR="00A10BA5" w:rsidRDefault="00A10BA5">
          <w:pPr>
            <w:pStyle w:val="TOC1"/>
            <w:tabs>
              <w:tab w:val="left" w:pos="960"/>
            </w:tabs>
            <w:rPr>
              <w:rFonts w:eastAsiaTheme="minorEastAsia"/>
              <w:noProof/>
              <w:kern w:val="2"/>
              <w:sz w:val="24"/>
              <w:szCs w:val="24"/>
              <w:lang w:val="en-US"/>
              <w14:ligatures w14:val="standardContextual"/>
            </w:rPr>
          </w:pPr>
          <w:hyperlink w:anchor="_Toc209972646" w:history="1">
            <w:r w:rsidRPr="00D52710">
              <w:rPr>
                <w:rStyle w:val="Hyperlink"/>
                <w:rFonts w:ascii="Arial" w:hAnsi="Arial" w:cs="Arial"/>
                <w:b/>
                <w:bCs/>
                <w:noProof/>
              </w:rPr>
              <w:t>2.5.2</w:t>
            </w:r>
            <w:r>
              <w:rPr>
                <w:rFonts w:eastAsiaTheme="minorEastAsia"/>
                <w:noProof/>
                <w:kern w:val="2"/>
                <w:sz w:val="24"/>
                <w:szCs w:val="24"/>
                <w:lang w:val="en-US"/>
                <w14:ligatures w14:val="standardContextual"/>
              </w:rPr>
              <w:tab/>
            </w:r>
            <w:r w:rsidRPr="00D52710">
              <w:rPr>
                <w:rStyle w:val="Hyperlink"/>
                <w:rFonts w:ascii="Arial" w:hAnsi="Arial" w:cs="Arial"/>
                <w:b/>
                <w:bCs/>
                <w:noProof/>
              </w:rPr>
              <w:t>Kurt Lewin’s Force Field Analysis</w:t>
            </w:r>
            <w:r>
              <w:rPr>
                <w:noProof/>
                <w:webHidden/>
              </w:rPr>
              <w:tab/>
            </w:r>
            <w:r>
              <w:rPr>
                <w:noProof/>
                <w:webHidden/>
              </w:rPr>
              <w:fldChar w:fldCharType="begin"/>
            </w:r>
            <w:r>
              <w:rPr>
                <w:noProof/>
                <w:webHidden/>
              </w:rPr>
              <w:instrText xml:space="preserve"> PAGEREF _Toc209972646 \h </w:instrText>
            </w:r>
            <w:r>
              <w:rPr>
                <w:noProof/>
                <w:webHidden/>
              </w:rPr>
            </w:r>
            <w:r>
              <w:rPr>
                <w:noProof/>
                <w:webHidden/>
              </w:rPr>
              <w:fldChar w:fldCharType="separate"/>
            </w:r>
            <w:r w:rsidR="00BF0310">
              <w:rPr>
                <w:noProof/>
                <w:webHidden/>
              </w:rPr>
              <w:t>24</w:t>
            </w:r>
            <w:r>
              <w:rPr>
                <w:noProof/>
                <w:webHidden/>
              </w:rPr>
              <w:fldChar w:fldCharType="end"/>
            </w:r>
          </w:hyperlink>
        </w:p>
        <w:p w14:paraId="727FB66C" w14:textId="58EDC233" w:rsidR="00A10BA5" w:rsidRDefault="00A10BA5">
          <w:pPr>
            <w:pStyle w:val="TOC1"/>
            <w:tabs>
              <w:tab w:val="left" w:pos="960"/>
            </w:tabs>
            <w:rPr>
              <w:rFonts w:eastAsiaTheme="minorEastAsia"/>
              <w:noProof/>
              <w:kern w:val="2"/>
              <w:sz w:val="24"/>
              <w:szCs w:val="24"/>
              <w:lang w:val="en-US"/>
              <w14:ligatures w14:val="standardContextual"/>
            </w:rPr>
          </w:pPr>
          <w:hyperlink w:anchor="_Toc209972647" w:history="1">
            <w:r w:rsidRPr="00D52710">
              <w:rPr>
                <w:rStyle w:val="Hyperlink"/>
                <w:rFonts w:ascii="Arial" w:hAnsi="Arial" w:cs="Arial"/>
                <w:b/>
                <w:bCs/>
                <w:noProof/>
              </w:rPr>
              <w:t>2.5.3</w:t>
            </w:r>
            <w:r>
              <w:rPr>
                <w:rFonts w:eastAsiaTheme="minorEastAsia"/>
                <w:noProof/>
                <w:kern w:val="2"/>
                <w:sz w:val="24"/>
                <w:szCs w:val="24"/>
                <w:lang w:val="en-US"/>
                <w14:ligatures w14:val="standardContextual"/>
              </w:rPr>
              <w:tab/>
            </w:r>
            <w:r w:rsidRPr="00D52710">
              <w:rPr>
                <w:rStyle w:val="Hyperlink"/>
                <w:rFonts w:ascii="Arial" w:hAnsi="Arial" w:cs="Arial"/>
                <w:b/>
                <w:bCs/>
                <w:noProof/>
              </w:rPr>
              <w:t>McKinsey 7-S Framework</w:t>
            </w:r>
            <w:r>
              <w:rPr>
                <w:noProof/>
                <w:webHidden/>
              </w:rPr>
              <w:tab/>
            </w:r>
            <w:r>
              <w:rPr>
                <w:noProof/>
                <w:webHidden/>
              </w:rPr>
              <w:fldChar w:fldCharType="begin"/>
            </w:r>
            <w:r>
              <w:rPr>
                <w:noProof/>
                <w:webHidden/>
              </w:rPr>
              <w:instrText xml:space="preserve"> PAGEREF _Toc209972647 \h </w:instrText>
            </w:r>
            <w:r>
              <w:rPr>
                <w:noProof/>
                <w:webHidden/>
              </w:rPr>
            </w:r>
            <w:r>
              <w:rPr>
                <w:noProof/>
                <w:webHidden/>
              </w:rPr>
              <w:fldChar w:fldCharType="separate"/>
            </w:r>
            <w:r w:rsidR="00BF0310">
              <w:rPr>
                <w:noProof/>
                <w:webHidden/>
              </w:rPr>
              <w:t>24</w:t>
            </w:r>
            <w:r>
              <w:rPr>
                <w:noProof/>
                <w:webHidden/>
              </w:rPr>
              <w:fldChar w:fldCharType="end"/>
            </w:r>
          </w:hyperlink>
        </w:p>
        <w:p w14:paraId="28863430" w14:textId="172D688B" w:rsidR="00A10BA5" w:rsidRDefault="00A10BA5">
          <w:pPr>
            <w:pStyle w:val="TOC1"/>
            <w:tabs>
              <w:tab w:val="left" w:pos="960"/>
            </w:tabs>
            <w:rPr>
              <w:rFonts w:eastAsiaTheme="minorEastAsia"/>
              <w:noProof/>
              <w:kern w:val="2"/>
              <w:sz w:val="24"/>
              <w:szCs w:val="24"/>
              <w:lang w:val="en-US"/>
              <w14:ligatures w14:val="standardContextual"/>
            </w:rPr>
          </w:pPr>
          <w:hyperlink w:anchor="_Toc209972648" w:history="1">
            <w:r w:rsidRPr="00D52710">
              <w:rPr>
                <w:rStyle w:val="Hyperlink"/>
                <w:rFonts w:ascii="Arial" w:hAnsi="Arial" w:cs="Arial"/>
                <w:b/>
                <w:bCs/>
                <w:noProof/>
              </w:rPr>
              <w:t>2.5.4</w:t>
            </w:r>
            <w:r>
              <w:rPr>
                <w:rFonts w:eastAsiaTheme="minorEastAsia"/>
                <w:noProof/>
                <w:kern w:val="2"/>
                <w:sz w:val="24"/>
                <w:szCs w:val="24"/>
                <w:lang w:val="en-US"/>
                <w14:ligatures w14:val="standardContextual"/>
              </w:rPr>
              <w:tab/>
            </w:r>
            <w:r w:rsidRPr="00D52710">
              <w:rPr>
                <w:rStyle w:val="Hyperlink"/>
                <w:rFonts w:ascii="Arial" w:hAnsi="Arial" w:cs="Arial"/>
                <w:b/>
                <w:bCs/>
                <w:noProof/>
              </w:rPr>
              <w:t>Burke-Litwin Model of Organizational Change</w:t>
            </w:r>
            <w:r>
              <w:rPr>
                <w:noProof/>
                <w:webHidden/>
              </w:rPr>
              <w:tab/>
            </w:r>
            <w:r>
              <w:rPr>
                <w:noProof/>
                <w:webHidden/>
              </w:rPr>
              <w:fldChar w:fldCharType="begin"/>
            </w:r>
            <w:r>
              <w:rPr>
                <w:noProof/>
                <w:webHidden/>
              </w:rPr>
              <w:instrText xml:space="preserve"> PAGEREF _Toc209972648 \h </w:instrText>
            </w:r>
            <w:r>
              <w:rPr>
                <w:noProof/>
                <w:webHidden/>
              </w:rPr>
            </w:r>
            <w:r>
              <w:rPr>
                <w:noProof/>
                <w:webHidden/>
              </w:rPr>
              <w:fldChar w:fldCharType="separate"/>
            </w:r>
            <w:r w:rsidR="00BF0310">
              <w:rPr>
                <w:noProof/>
                <w:webHidden/>
              </w:rPr>
              <w:t>25</w:t>
            </w:r>
            <w:r>
              <w:rPr>
                <w:noProof/>
                <w:webHidden/>
              </w:rPr>
              <w:fldChar w:fldCharType="end"/>
            </w:r>
          </w:hyperlink>
        </w:p>
        <w:p w14:paraId="3F8CDF18" w14:textId="4498E9EF" w:rsidR="00A10BA5" w:rsidRDefault="00A10BA5">
          <w:pPr>
            <w:pStyle w:val="TOC1"/>
            <w:tabs>
              <w:tab w:val="left" w:pos="720"/>
            </w:tabs>
            <w:rPr>
              <w:rFonts w:eastAsiaTheme="minorEastAsia"/>
              <w:noProof/>
              <w:kern w:val="2"/>
              <w:sz w:val="24"/>
              <w:szCs w:val="24"/>
              <w:lang w:val="en-US"/>
              <w14:ligatures w14:val="standardContextual"/>
            </w:rPr>
          </w:pPr>
          <w:hyperlink w:anchor="_Toc209972649" w:history="1">
            <w:r w:rsidRPr="00D52710">
              <w:rPr>
                <w:rStyle w:val="Hyperlink"/>
                <w:rFonts w:ascii="Arial" w:hAnsi="Arial" w:cs="Arial"/>
                <w:b/>
                <w:bCs/>
                <w:noProof/>
              </w:rPr>
              <w:t>2.6</w:t>
            </w:r>
            <w:r>
              <w:rPr>
                <w:rFonts w:eastAsiaTheme="minorEastAsia"/>
                <w:noProof/>
                <w:kern w:val="2"/>
                <w:sz w:val="24"/>
                <w:szCs w:val="24"/>
                <w:lang w:val="en-US"/>
                <w14:ligatures w14:val="standardContextual"/>
              </w:rPr>
              <w:tab/>
            </w:r>
            <w:r w:rsidRPr="00D52710">
              <w:rPr>
                <w:rStyle w:val="Hyperlink"/>
                <w:rFonts w:ascii="Arial" w:hAnsi="Arial" w:cs="Arial"/>
                <w:b/>
                <w:bCs/>
                <w:noProof/>
              </w:rPr>
              <w:t>Institutional and Policy-Level Strategies for Public Sector Transformation</w:t>
            </w:r>
            <w:r>
              <w:rPr>
                <w:noProof/>
                <w:webHidden/>
              </w:rPr>
              <w:tab/>
            </w:r>
            <w:r>
              <w:rPr>
                <w:noProof/>
                <w:webHidden/>
              </w:rPr>
              <w:fldChar w:fldCharType="begin"/>
            </w:r>
            <w:r>
              <w:rPr>
                <w:noProof/>
                <w:webHidden/>
              </w:rPr>
              <w:instrText xml:space="preserve"> PAGEREF _Toc209972649 \h </w:instrText>
            </w:r>
            <w:r>
              <w:rPr>
                <w:noProof/>
                <w:webHidden/>
              </w:rPr>
            </w:r>
            <w:r>
              <w:rPr>
                <w:noProof/>
                <w:webHidden/>
              </w:rPr>
              <w:fldChar w:fldCharType="separate"/>
            </w:r>
            <w:r w:rsidR="00BF0310">
              <w:rPr>
                <w:noProof/>
                <w:webHidden/>
              </w:rPr>
              <w:t>26</w:t>
            </w:r>
            <w:r>
              <w:rPr>
                <w:noProof/>
                <w:webHidden/>
              </w:rPr>
              <w:fldChar w:fldCharType="end"/>
            </w:r>
          </w:hyperlink>
        </w:p>
        <w:p w14:paraId="1A576467" w14:textId="4CC4F730" w:rsidR="00A10BA5" w:rsidRDefault="00A10BA5">
          <w:pPr>
            <w:pStyle w:val="TOC1"/>
            <w:rPr>
              <w:rFonts w:eastAsiaTheme="minorEastAsia"/>
              <w:noProof/>
              <w:kern w:val="2"/>
              <w:sz w:val="24"/>
              <w:szCs w:val="24"/>
              <w:lang w:val="en-US"/>
              <w14:ligatures w14:val="standardContextual"/>
            </w:rPr>
          </w:pPr>
          <w:hyperlink w:anchor="_Toc209972650" w:history="1">
            <w:r w:rsidRPr="00D52710">
              <w:rPr>
                <w:rStyle w:val="Hyperlink"/>
                <w:rFonts w:ascii="Arial" w:hAnsi="Arial" w:cs="Arial"/>
                <w:b/>
                <w:bCs/>
                <w:noProof/>
              </w:rPr>
              <w:t>2.7 Localized Strategies and Insights from Pakistan</w:t>
            </w:r>
            <w:r>
              <w:rPr>
                <w:noProof/>
                <w:webHidden/>
              </w:rPr>
              <w:tab/>
            </w:r>
            <w:r>
              <w:rPr>
                <w:noProof/>
                <w:webHidden/>
              </w:rPr>
              <w:fldChar w:fldCharType="begin"/>
            </w:r>
            <w:r>
              <w:rPr>
                <w:noProof/>
                <w:webHidden/>
              </w:rPr>
              <w:instrText xml:space="preserve"> PAGEREF _Toc209972650 \h </w:instrText>
            </w:r>
            <w:r>
              <w:rPr>
                <w:noProof/>
                <w:webHidden/>
              </w:rPr>
            </w:r>
            <w:r>
              <w:rPr>
                <w:noProof/>
                <w:webHidden/>
              </w:rPr>
              <w:fldChar w:fldCharType="separate"/>
            </w:r>
            <w:r w:rsidR="00BF0310">
              <w:rPr>
                <w:noProof/>
                <w:webHidden/>
              </w:rPr>
              <w:t>28</w:t>
            </w:r>
            <w:r>
              <w:rPr>
                <w:noProof/>
                <w:webHidden/>
              </w:rPr>
              <w:fldChar w:fldCharType="end"/>
            </w:r>
          </w:hyperlink>
        </w:p>
        <w:p w14:paraId="25B37E3D" w14:textId="64DA2546" w:rsidR="00A10BA5" w:rsidRDefault="00A10BA5">
          <w:pPr>
            <w:pStyle w:val="TOC1"/>
            <w:tabs>
              <w:tab w:val="left" w:pos="720"/>
            </w:tabs>
            <w:rPr>
              <w:rFonts w:eastAsiaTheme="minorEastAsia"/>
              <w:noProof/>
              <w:kern w:val="2"/>
              <w:sz w:val="24"/>
              <w:szCs w:val="24"/>
              <w:lang w:val="en-US"/>
              <w14:ligatures w14:val="standardContextual"/>
            </w:rPr>
          </w:pPr>
          <w:hyperlink w:anchor="_Toc209972651" w:history="1">
            <w:r w:rsidRPr="00D52710">
              <w:rPr>
                <w:rStyle w:val="Hyperlink"/>
                <w:rFonts w:ascii="Arial" w:hAnsi="Arial" w:cs="Arial"/>
                <w:b/>
                <w:bCs/>
                <w:noProof/>
              </w:rPr>
              <w:t>2.8</w:t>
            </w:r>
            <w:r>
              <w:rPr>
                <w:rFonts w:eastAsiaTheme="minorEastAsia"/>
                <w:noProof/>
                <w:kern w:val="2"/>
                <w:sz w:val="24"/>
                <w:szCs w:val="24"/>
                <w:lang w:val="en-US"/>
                <w14:ligatures w14:val="standardContextual"/>
              </w:rPr>
              <w:tab/>
            </w:r>
            <w:r w:rsidRPr="00D52710">
              <w:rPr>
                <w:rStyle w:val="Hyperlink"/>
                <w:rFonts w:ascii="Arial" w:hAnsi="Arial" w:cs="Arial"/>
                <w:b/>
                <w:bCs/>
                <w:noProof/>
              </w:rPr>
              <w:t>Successful Digital Transformation Initiatives in Pakistan and Globally</w:t>
            </w:r>
            <w:r>
              <w:rPr>
                <w:noProof/>
                <w:webHidden/>
              </w:rPr>
              <w:tab/>
            </w:r>
            <w:r>
              <w:rPr>
                <w:noProof/>
                <w:webHidden/>
              </w:rPr>
              <w:fldChar w:fldCharType="begin"/>
            </w:r>
            <w:r>
              <w:rPr>
                <w:noProof/>
                <w:webHidden/>
              </w:rPr>
              <w:instrText xml:space="preserve"> PAGEREF _Toc209972651 \h </w:instrText>
            </w:r>
            <w:r>
              <w:rPr>
                <w:noProof/>
                <w:webHidden/>
              </w:rPr>
            </w:r>
            <w:r>
              <w:rPr>
                <w:noProof/>
                <w:webHidden/>
              </w:rPr>
              <w:fldChar w:fldCharType="separate"/>
            </w:r>
            <w:r w:rsidR="00BF0310">
              <w:rPr>
                <w:noProof/>
                <w:webHidden/>
              </w:rPr>
              <w:t>30</w:t>
            </w:r>
            <w:r>
              <w:rPr>
                <w:noProof/>
                <w:webHidden/>
              </w:rPr>
              <w:fldChar w:fldCharType="end"/>
            </w:r>
          </w:hyperlink>
        </w:p>
        <w:p w14:paraId="71FEB430" w14:textId="43E83026" w:rsidR="00A10BA5" w:rsidRDefault="00A10BA5">
          <w:pPr>
            <w:pStyle w:val="TOC1"/>
            <w:tabs>
              <w:tab w:val="left" w:pos="720"/>
            </w:tabs>
            <w:rPr>
              <w:rFonts w:eastAsiaTheme="minorEastAsia"/>
              <w:noProof/>
              <w:kern w:val="2"/>
              <w:sz w:val="24"/>
              <w:szCs w:val="24"/>
              <w:lang w:val="en-US"/>
              <w14:ligatures w14:val="standardContextual"/>
            </w:rPr>
          </w:pPr>
          <w:hyperlink w:anchor="_Toc209972652" w:history="1">
            <w:r w:rsidRPr="00D52710">
              <w:rPr>
                <w:rStyle w:val="Hyperlink"/>
                <w:rFonts w:ascii="Arial" w:hAnsi="Arial" w:cs="Arial"/>
                <w:b/>
                <w:bCs/>
                <w:noProof/>
              </w:rPr>
              <w:t>2.9</w:t>
            </w:r>
            <w:r>
              <w:rPr>
                <w:rFonts w:eastAsiaTheme="minorEastAsia"/>
                <w:noProof/>
                <w:kern w:val="2"/>
                <w:sz w:val="24"/>
                <w:szCs w:val="24"/>
                <w:lang w:val="en-US"/>
                <w14:ligatures w14:val="standardContextual"/>
              </w:rPr>
              <w:tab/>
            </w:r>
            <w:r w:rsidRPr="00D52710">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_Toc209972652 \h </w:instrText>
            </w:r>
            <w:r>
              <w:rPr>
                <w:noProof/>
                <w:webHidden/>
              </w:rPr>
            </w:r>
            <w:r>
              <w:rPr>
                <w:noProof/>
                <w:webHidden/>
              </w:rPr>
              <w:fldChar w:fldCharType="separate"/>
            </w:r>
            <w:r w:rsidR="00BF0310">
              <w:rPr>
                <w:noProof/>
                <w:webHidden/>
              </w:rPr>
              <w:t>33</w:t>
            </w:r>
            <w:r>
              <w:rPr>
                <w:noProof/>
                <w:webHidden/>
              </w:rPr>
              <w:fldChar w:fldCharType="end"/>
            </w:r>
          </w:hyperlink>
        </w:p>
        <w:p w14:paraId="535380F5" w14:textId="3DC9000C" w:rsidR="00A10BA5" w:rsidRDefault="00A10BA5">
          <w:pPr>
            <w:pStyle w:val="TOC1"/>
            <w:tabs>
              <w:tab w:val="left" w:pos="1440"/>
            </w:tabs>
            <w:rPr>
              <w:rFonts w:eastAsiaTheme="minorEastAsia"/>
              <w:noProof/>
              <w:kern w:val="2"/>
              <w:sz w:val="24"/>
              <w:szCs w:val="24"/>
              <w:lang w:val="en-US"/>
              <w14:ligatures w14:val="standardContextual"/>
            </w:rPr>
          </w:pPr>
          <w:hyperlink w:anchor="_Toc209972653" w:history="1">
            <w:r w:rsidRPr="00D52710">
              <w:rPr>
                <w:rStyle w:val="Hyperlink"/>
                <w:rFonts w:ascii="Arial" w:hAnsi="Arial" w:cs="Arial"/>
                <w:b/>
                <w:bCs/>
                <w:noProof/>
              </w:rPr>
              <w:t>Chapter 3:</w:t>
            </w:r>
            <w:r>
              <w:rPr>
                <w:rFonts w:eastAsiaTheme="minorEastAsia"/>
                <w:noProof/>
                <w:kern w:val="2"/>
                <w:sz w:val="24"/>
                <w:szCs w:val="24"/>
                <w:lang w:val="en-US"/>
                <w14:ligatures w14:val="standardContextual"/>
              </w:rPr>
              <w:tab/>
            </w:r>
            <w:r w:rsidRPr="00D52710">
              <w:rPr>
                <w:rStyle w:val="Hyperlink"/>
                <w:rFonts w:ascii="Arial" w:hAnsi="Arial" w:cs="Arial"/>
                <w:b/>
                <w:bCs/>
                <w:noProof/>
              </w:rPr>
              <w:t>Research Methodology</w:t>
            </w:r>
            <w:r>
              <w:rPr>
                <w:noProof/>
                <w:webHidden/>
              </w:rPr>
              <w:tab/>
            </w:r>
            <w:r>
              <w:rPr>
                <w:noProof/>
                <w:webHidden/>
              </w:rPr>
              <w:fldChar w:fldCharType="begin"/>
            </w:r>
            <w:r>
              <w:rPr>
                <w:noProof/>
                <w:webHidden/>
              </w:rPr>
              <w:instrText xml:space="preserve"> PAGEREF _Toc209972653 \h </w:instrText>
            </w:r>
            <w:r>
              <w:rPr>
                <w:noProof/>
                <w:webHidden/>
              </w:rPr>
            </w:r>
            <w:r>
              <w:rPr>
                <w:noProof/>
                <w:webHidden/>
              </w:rPr>
              <w:fldChar w:fldCharType="separate"/>
            </w:r>
            <w:r w:rsidR="00BF0310">
              <w:rPr>
                <w:noProof/>
                <w:webHidden/>
              </w:rPr>
              <w:t>35</w:t>
            </w:r>
            <w:r>
              <w:rPr>
                <w:noProof/>
                <w:webHidden/>
              </w:rPr>
              <w:fldChar w:fldCharType="end"/>
            </w:r>
          </w:hyperlink>
        </w:p>
        <w:p w14:paraId="45872A05" w14:textId="00FBE550" w:rsidR="00A10BA5" w:rsidRDefault="00A10BA5">
          <w:pPr>
            <w:pStyle w:val="TOC1"/>
            <w:rPr>
              <w:rFonts w:eastAsiaTheme="minorEastAsia"/>
              <w:noProof/>
              <w:kern w:val="2"/>
              <w:sz w:val="24"/>
              <w:szCs w:val="24"/>
              <w:lang w:val="en-US"/>
              <w14:ligatures w14:val="standardContextual"/>
            </w:rPr>
          </w:pPr>
          <w:hyperlink w:anchor="_Toc209972654" w:history="1">
            <w:r w:rsidRPr="00D52710">
              <w:rPr>
                <w:rStyle w:val="Hyperlink"/>
                <w:rFonts w:ascii="Arial" w:hAnsi="Arial" w:cs="Arial"/>
                <w:b/>
                <w:bCs/>
                <w:noProof/>
              </w:rPr>
              <w:t>3.1 Introduction</w:t>
            </w:r>
            <w:r>
              <w:rPr>
                <w:noProof/>
                <w:webHidden/>
              </w:rPr>
              <w:tab/>
            </w:r>
            <w:r>
              <w:rPr>
                <w:noProof/>
                <w:webHidden/>
              </w:rPr>
              <w:fldChar w:fldCharType="begin"/>
            </w:r>
            <w:r>
              <w:rPr>
                <w:noProof/>
                <w:webHidden/>
              </w:rPr>
              <w:instrText xml:space="preserve"> PAGEREF _Toc209972654 \h </w:instrText>
            </w:r>
            <w:r>
              <w:rPr>
                <w:noProof/>
                <w:webHidden/>
              </w:rPr>
            </w:r>
            <w:r>
              <w:rPr>
                <w:noProof/>
                <w:webHidden/>
              </w:rPr>
              <w:fldChar w:fldCharType="separate"/>
            </w:r>
            <w:r w:rsidR="00BF0310">
              <w:rPr>
                <w:noProof/>
                <w:webHidden/>
              </w:rPr>
              <w:t>35</w:t>
            </w:r>
            <w:r>
              <w:rPr>
                <w:noProof/>
                <w:webHidden/>
              </w:rPr>
              <w:fldChar w:fldCharType="end"/>
            </w:r>
          </w:hyperlink>
        </w:p>
        <w:p w14:paraId="6D63D4AF" w14:textId="33201EB1" w:rsidR="00A10BA5" w:rsidRDefault="00A10BA5">
          <w:pPr>
            <w:pStyle w:val="TOC1"/>
            <w:rPr>
              <w:rFonts w:eastAsiaTheme="minorEastAsia"/>
              <w:noProof/>
              <w:kern w:val="2"/>
              <w:sz w:val="24"/>
              <w:szCs w:val="24"/>
              <w:lang w:val="en-US"/>
              <w14:ligatures w14:val="standardContextual"/>
            </w:rPr>
          </w:pPr>
          <w:hyperlink w:anchor="_Toc209972655" w:history="1">
            <w:r w:rsidRPr="00D52710">
              <w:rPr>
                <w:rStyle w:val="Hyperlink"/>
                <w:rFonts w:ascii="Arial" w:hAnsi="Arial" w:cs="Arial"/>
                <w:b/>
                <w:bCs/>
                <w:noProof/>
              </w:rPr>
              <w:t>3.2 Research Philosophy</w:t>
            </w:r>
            <w:r>
              <w:rPr>
                <w:noProof/>
                <w:webHidden/>
              </w:rPr>
              <w:tab/>
            </w:r>
            <w:r>
              <w:rPr>
                <w:noProof/>
                <w:webHidden/>
              </w:rPr>
              <w:fldChar w:fldCharType="begin"/>
            </w:r>
            <w:r>
              <w:rPr>
                <w:noProof/>
                <w:webHidden/>
              </w:rPr>
              <w:instrText xml:space="preserve"> PAGEREF _Toc209972655 \h </w:instrText>
            </w:r>
            <w:r>
              <w:rPr>
                <w:noProof/>
                <w:webHidden/>
              </w:rPr>
            </w:r>
            <w:r>
              <w:rPr>
                <w:noProof/>
                <w:webHidden/>
              </w:rPr>
              <w:fldChar w:fldCharType="separate"/>
            </w:r>
            <w:r w:rsidR="00BF0310">
              <w:rPr>
                <w:noProof/>
                <w:webHidden/>
              </w:rPr>
              <w:t>36</w:t>
            </w:r>
            <w:r>
              <w:rPr>
                <w:noProof/>
                <w:webHidden/>
              </w:rPr>
              <w:fldChar w:fldCharType="end"/>
            </w:r>
          </w:hyperlink>
        </w:p>
        <w:p w14:paraId="29E339BB" w14:textId="09B92A63" w:rsidR="00A10BA5" w:rsidRDefault="00A10BA5">
          <w:pPr>
            <w:pStyle w:val="TOC1"/>
            <w:rPr>
              <w:rFonts w:eastAsiaTheme="minorEastAsia"/>
              <w:noProof/>
              <w:kern w:val="2"/>
              <w:sz w:val="24"/>
              <w:szCs w:val="24"/>
              <w:lang w:val="en-US"/>
              <w14:ligatures w14:val="standardContextual"/>
            </w:rPr>
          </w:pPr>
          <w:hyperlink w:anchor="_Toc209972656" w:history="1">
            <w:r w:rsidRPr="00D52710">
              <w:rPr>
                <w:rStyle w:val="Hyperlink"/>
                <w:rFonts w:ascii="Arial" w:hAnsi="Arial" w:cs="Arial"/>
                <w:b/>
                <w:bCs/>
                <w:noProof/>
              </w:rPr>
              <w:t>3.3 Research Approach</w:t>
            </w:r>
            <w:r>
              <w:rPr>
                <w:noProof/>
                <w:webHidden/>
              </w:rPr>
              <w:tab/>
            </w:r>
            <w:r>
              <w:rPr>
                <w:noProof/>
                <w:webHidden/>
              </w:rPr>
              <w:fldChar w:fldCharType="begin"/>
            </w:r>
            <w:r>
              <w:rPr>
                <w:noProof/>
                <w:webHidden/>
              </w:rPr>
              <w:instrText xml:space="preserve"> PAGEREF _Toc209972656 \h </w:instrText>
            </w:r>
            <w:r>
              <w:rPr>
                <w:noProof/>
                <w:webHidden/>
              </w:rPr>
            </w:r>
            <w:r>
              <w:rPr>
                <w:noProof/>
                <w:webHidden/>
              </w:rPr>
              <w:fldChar w:fldCharType="separate"/>
            </w:r>
            <w:r w:rsidR="00BF0310">
              <w:rPr>
                <w:noProof/>
                <w:webHidden/>
              </w:rPr>
              <w:t>37</w:t>
            </w:r>
            <w:r>
              <w:rPr>
                <w:noProof/>
                <w:webHidden/>
              </w:rPr>
              <w:fldChar w:fldCharType="end"/>
            </w:r>
          </w:hyperlink>
        </w:p>
        <w:p w14:paraId="0D2A9407" w14:textId="38486F2B" w:rsidR="00A10BA5" w:rsidRDefault="00A10BA5">
          <w:pPr>
            <w:pStyle w:val="TOC1"/>
            <w:rPr>
              <w:rFonts w:eastAsiaTheme="minorEastAsia"/>
              <w:noProof/>
              <w:kern w:val="2"/>
              <w:sz w:val="24"/>
              <w:szCs w:val="24"/>
              <w:lang w:val="en-US"/>
              <w14:ligatures w14:val="standardContextual"/>
            </w:rPr>
          </w:pPr>
          <w:hyperlink w:anchor="_Toc209972657" w:history="1">
            <w:r w:rsidRPr="00D52710">
              <w:rPr>
                <w:rStyle w:val="Hyperlink"/>
                <w:rFonts w:ascii="Arial" w:hAnsi="Arial" w:cs="Arial"/>
                <w:b/>
                <w:bCs/>
                <w:noProof/>
              </w:rPr>
              <w:t>3.4 Research Strategy</w:t>
            </w:r>
            <w:r>
              <w:rPr>
                <w:noProof/>
                <w:webHidden/>
              </w:rPr>
              <w:tab/>
            </w:r>
            <w:r>
              <w:rPr>
                <w:noProof/>
                <w:webHidden/>
              </w:rPr>
              <w:fldChar w:fldCharType="begin"/>
            </w:r>
            <w:r>
              <w:rPr>
                <w:noProof/>
                <w:webHidden/>
              </w:rPr>
              <w:instrText xml:space="preserve"> PAGEREF _Toc209972657 \h </w:instrText>
            </w:r>
            <w:r>
              <w:rPr>
                <w:noProof/>
                <w:webHidden/>
              </w:rPr>
            </w:r>
            <w:r>
              <w:rPr>
                <w:noProof/>
                <w:webHidden/>
              </w:rPr>
              <w:fldChar w:fldCharType="separate"/>
            </w:r>
            <w:r w:rsidR="00BF0310">
              <w:rPr>
                <w:noProof/>
                <w:webHidden/>
              </w:rPr>
              <w:t>38</w:t>
            </w:r>
            <w:r>
              <w:rPr>
                <w:noProof/>
                <w:webHidden/>
              </w:rPr>
              <w:fldChar w:fldCharType="end"/>
            </w:r>
          </w:hyperlink>
        </w:p>
        <w:p w14:paraId="357D82E5" w14:textId="4B7396C3" w:rsidR="00A10BA5" w:rsidRDefault="00A10BA5">
          <w:pPr>
            <w:pStyle w:val="TOC1"/>
            <w:rPr>
              <w:rFonts w:eastAsiaTheme="minorEastAsia"/>
              <w:noProof/>
              <w:kern w:val="2"/>
              <w:sz w:val="24"/>
              <w:szCs w:val="24"/>
              <w:lang w:val="en-US"/>
              <w14:ligatures w14:val="standardContextual"/>
            </w:rPr>
          </w:pPr>
          <w:hyperlink w:anchor="_Toc209972658" w:history="1">
            <w:r w:rsidRPr="00D52710">
              <w:rPr>
                <w:rStyle w:val="Hyperlink"/>
                <w:rFonts w:ascii="Arial" w:hAnsi="Arial" w:cs="Arial"/>
                <w:b/>
                <w:bCs/>
                <w:noProof/>
              </w:rPr>
              <w:t>3.5 Data Collection Method</w:t>
            </w:r>
            <w:r>
              <w:rPr>
                <w:noProof/>
                <w:webHidden/>
              </w:rPr>
              <w:tab/>
            </w:r>
            <w:r>
              <w:rPr>
                <w:noProof/>
                <w:webHidden/>
              </w:rPr>
              <w:fldChar w:fldCharType="begin"/>
            </w:r>
            <w:r>
              <w:rPr>
                <w:noProof/>
                <w:webHidden/>
              </w:rPr>
              <w:instrText xml:space="preserve"> PAGEREF _Toc209972658 \h </w:instrText>
            </w:r>
            <w:r>
              <w:rPr>
                <w:noProof/>
                <w:webHidden/>
              </w:rPr>
            </w:r>
            <w:r>
              <w:rPr>
                <w:noProof/>
                <w:webHidden/>
              </w:rPr>
              <w:fldChar w:fldCharType="separate"/>
            </w:r>
            <w:r w:rsidR="00BF0310">
              <w:rPr>
                <w:noProof/>
                <w:webHidden/>
              </w:rPr>
              <w:t>38</w:t>
            </w:r>
            <w:r>
              <w:rPr>
                <w:noProof/>
                <w:webHidden/>
              </w:rPr>
              <w:fldChar w:fldCharType="end"/>
            </w:r>
          </w:hyperlink>
        </w:p>
        <w:p w14:paraId="2B13676E" w14:textId="34EDBCA5" w:rsidR="00A10BA5" w:rsidRDefault="00A10BA5">
          <w:pPr>
            <w:pStyle w:val="TOC1"/>
            <w:rPr>
              <w:rFonts w:eastAsiaTheme="minorEastAsia"/>
              <w:noProof/>
              <w:kern w:val="2"/>
              <w:sz w:val="24"/>
              <w:szCs w:val="24"/>
              <w:lang w:val="en-US"/>
              <w14:ligatures w14:val="standardContextual"/>
            </w:rPr>
          </w:pPr>
          <w:hyperlink w:anchor="_Toc209972659" w:history="1">
            <w:r w:rsidRPr="00D52710">
              <w:rPr>
                <w:rStyle w:val="Hyperlink"/>
                <w:rFonts w:ascii="Arial" w:hAnsi="Arial" w:cs="Arial"/>
                <w:b/>
                <w:bCs/>
                <w:noProof/>
              </w:rPr>
              <w:t>3.6 Time Horizon</w:t>
            </w:r>
            <w:r>
              <w:rPr>
                <w:noProof/>
                <w:webHidden/>
              </w:rPr>
              <w:tab/>
            </w:r>
            <w:r>
              <w:rPr>
                <w:noProof/>
                <w:webHidden/>
              </w:rPr>
              <w:fldChar w:fldCharType="begin"/>
            </w:r>
            <w:r>
              <w:rPr>
                <w:noProof/>
                <w:webHidden/>
              </w:rPr>
              <w:instrText xml:space="preserve"> PAGEREF _Toc209972659 \h </w:instrText>
            </w:r>
            <w:r>
              <w:rPr>
                <w:noProof/>
                <w:webHidden/>
              </w:rPr>
            </w:r>
            <w:r>
              <w:rPr>
                <w:noProof/>
                <w:webHidden/>
              </w:rPr>
              <w:fldChar w:fldCharType="separate"/>
            </w:r>
            <w:r w:rsidR="00BF0310">
              <w:rPr>
                <w:noProof/>
                <w:webHidden/>
              </w:rPr>
              <w:t>38</w:t>
            </w:r>
            <w:r>
              <w:rPr>
                <w:noProof/>
                <w:webHidden/>
              </w:rPr>
              <w:fldChar w:fldCharType="end"/>
            </w:r>
          </w:hyperlink>
        </w:p>
        <w:p w14:paraId="2273B171" w14:textId="5ED632D5" w:rsidR="00A10BA5" w:rsidRDefault="00A10BA5">
          <w:pPr>
            <w:pStyle w:val="TOC1"/>
            <w:rPr>
              <w:rFonts w:eastAsiaTheme="minorEastAsia"/>
              <w:noProof/>
              <w:kern w:val="2"/>
              <w:sz w:val="24"/>
              <w:szCs w:val="24"/>
              <w:lang w:val="en-US"/>
              <w14:ligatures w14:val="standardContextual"/>
            </w:rPr>
          </w:pPr>
          <w:hyperlink w:anchor="_Toc209972660" w:history="1">
            <w:r w:rsidRPr="00D52710">
              <w:rPr>
                <w:rStyle w:val="Hyperlink"/>
                <w:rFonts w:ascii="Arial" w:hAnsi="Arial" w:cs="Arial"/>
                <w:b/>
                <w:bCs/>
                <w:noProof/>
              </w:rPr>
              <w:t>3.7 Data Analysis Methods and Techniques</w:t>
            </w:r>
            <w:r>
              <w:rPr>
                <w:noProof/>
                <w:webHidden/>
              </w:rPr>
              <w:tab/>
            </w:r>
            <w:r>
              <w:rPr>
                <w:noProof/>
                <w:webHidden/>
              </w:rPr>
              <w:fldChar w:fldCharType="begin"/>
            </w:r>
            <w:r>
              <w:rPr>
                <w:noProof/>
                <w:webHidden/>
              </w:rPr>
              <w:instrText xml:space="preserve"> PAGEREF _Toc209972660 \h </w:instrText>
            </w:r>
            <w:r>
              <w:rPr>
                <w:noProof/>
                <w:webHidden/>
              </w:rPr>
            </w:r>
            <w:r>
              <w:rPr>
                <w:noProof/>
                <w:webHidden/>
              </w:rPr>
              <w:fldChar w:fldCharType="separate"/>
            </w:r>
            <w:r w:rsidR="00BF0310">
              <w:rPr>
                <w:noProof/>
                <w:webHidden/>
              </w:rPr>
              <w:t>39</w:t>
            </w:r>
            <w:r>
              <w:rPr>
                <w:noProof/>
                <w:webHidden/>
              </w:rPr>
              <w:fldChar w:fldCharType="end"/>
            </w:r>
          </w:hyperlink>
        </w:p>
        <w:p w14:paraId="4B6B04A8" w14:textId="077CFFB5" w:rsidR="00A10BA5" w:rsidRDefault="00A10BA5">
          <w:pPr>
            <w:pStyle w:val="TOC1"/>
            <w:rPr>
              <w:rFonts w:eastAsiaTheme="minorEastAsia"/>
              <w:noProof/>
              <w:kern w:val="2"/>
              <w:sz w:val="24"/>
              <w:szCs w:val="24"/>
              <w:lang w:val="en-US"/>
              <w14:ligatures w14:val="standardContextual"/>
            </w:rPr>
          </w:pPr>
          <w:hyperlink w:anchor="_Toc209972661" w:history="1">
            <w:r w:rsidRPr="00D52710">
              <w:rPr>
                <w:rStyle w:val="Hyperlink"/>
                <w:rFonts w:ascii="Arial" w:hAnsi="Arial" w:cs="Arial"/>
                <w:b/>
                <w:bCs/>
                <w:noProof/>
              </w:rPr>
              <w:t>3.8 Sampling Strategy</w:t>
            </w:r>
            <w:r>
              <w:rPr>
                <w:noProof/>
                <w:webHidden/>
              </w:rPr>
              <w:tab/>
            </w:r>
            <w:r>
              <w:rPr>
                <w:noProof/>
                <w:webHidden/>
              </w:rPr>
              <w:fldChar w:fldCharType="begin"/>
            </w:r>
            <w:r>
              <w:rPr>
                <w:noProof/>
                <w:webHidden/>
              </w:rPr>
              <w:instrText xml:space="preserve"> PAGEREF _Toc209972661 \h </w:instrText>
            </w:r>
            <w:r>
              <w:rPr>
                <w:noProof/>
                <w:webHidden/>
              </w:rPr>
            </w:r>
            <w:r>
              <w:rPr>
                <w:noProof/>
                <w:webHidden/>
              </w:rPr>
              <w:fldChar w:fldCharType="separate"/>
            </w:r>
            <w:r w:rsidR="00BF0310">
              <w:rPr>
                <w:noProof/>
                <w:webHidden/>
              </w:rPr>
              <w:t>40</w:t>
            </w:r>
            <w:r>
              <w:rPr>
                <w:noProof/>
                <w:webHidden/>
              </w:rPr>
              <w:fldChar w:fldCharType="end"/>
            </w:r>
          </w:hyperlink>
        </w:p>
        <w:p w14:paraId="639E7B3E" w14:textId="4DBC364B" w:rsidR="00A10BA5" w:rsidRDefault="00A10BA5">
          <w:pPr>
            <w:pStyle w:val="TOC1"/>
            <w:rPr>
              <w:rFonts w:eastAsiaTheme="minorEastAsia"/>
              <w:noProof/>
              <w:kern w:val="2"/>
              <w:sz w:val="24"/>
              <w:szCs w:val="24"/>
              <w:lang w:val="en-US"/>
              <w14:ligatures w14:val="standardContextual"/>
            </w:rPr>
          </w:pPr>
          <w:hyperlink w:anchor="_Toc209972662" w:history="1">
            <w:r w:rsidRPr="00D52710">
              <w:rPr>
                <w:rStyle w:val="Hyperlink"/>
                <w:rFonts w:ascii="Arial" w:hAnsi="Arial" w:cs="Arial"/>
                <w:b/>
                <w:bCs/>
                <w:noProof/>
              </w:rPr>
              <w:t>3.9 The Methodological Limitations</w:t>
            </w:r>
            <w:r>
              <w:rPr>
                <w:noProof/>
                <w:webHidden/>
              </w:rPr>
              <w:tab/>
            </w:r>
            <w:r>
              <w:rPr>
                <w:noProof/>
                <w:webHidden/>
              </w:rPr>
              <w:fldChar w:fldCharType="begin"/>
            </w:r>
            <w:r>
              <w:rPr>
                <w:noProof/>
                <w:webHidden/>
              </w:rPr>
              <w:instrText xml:space="preserve"> PAGEREF _Toc209972662 \h </w:instrText>
            </w:r>
            <w:r>
              <w:rPr>
                <w:noProof/>
                <w:webHidden/>
              </w:rPr>
            </w:r>
            <w:r>
              <w:rPr>
                <w:noProof/>
                <w:webHidden/>
              </w:rPr>
              <w:fldChar w:fldCharType="separate"/>
            </w:r>
            <w:r w:rsidR="00BF0310">
              <w:rPr>
                <w:noProof/>
                <w:webHidden/>
              </w:rPr>
              <w:t>41</w:t>
            </w:r>
            <w:r>
              <w:rPr>
                <w:noProof/>
                <w:webHidden/>
              </w:rPr>
              <w:fldChar w:fldCharType="end"/>
            </w:r>
          </w:hyperlink>
        </w:p>
        <w:p w14:paraId="51EAEE09" w14:textId="4D015D1D" w:rsidR="00A10BA5" w:rsidRDefault="00A10BA5">
          <w:pPr>
            <w:pStyle w:val="TOC1"/>
            <w:rPr>
              <w:rFonts w:eastAsiaTheme="minorEastAsia"/>
              <w:noProof/>
              <w:kern w:val="2"/>
              <w:sz w:val="24"/>
              <w:szCs w:val="24"/>
              <w:lang w:val="en-US"/>
              <w14:ligatures w14:val="standardContextual"/>
            </w:rPr>
          </w:pPr>
          <w:hyperlink w:anchor="_Toc209972663" w:history="1">
            <w:r w:rsidRPr="00D52710">
              <w:rPr>
                <w:rStyle w:val="Hyperlink"/>
                <w:rFonts w:ascii="Arial" w:hAnsi="Arial" w:cs="Arial"/>
                <w:b/>
                <w:bCs/>
                <w:noProof/>
              </w:rPr>
              <w:t>3.10 Ethical and Logistical Considerations</w:t>
            </w:r>
            <w:r>
              <w:rPr>
                <w:noProof/>
                <w:webHidden/>
              </w:rPr>
              <w:tab/>
            </w:r>
            <w:r>
              <w:rPr>
                <w:noProof/>
                <w:webHidden/>
              </w:rPr>
              <w:fldChar w:fldCharType="begin"/>
            </w:r>
            <w:r>
              <w:rPr>
                <w:noProof/>
                <w:webHidden/>
              </w:rPr>
              <w:instrText xml:space="preserve"> PAGEREF _Toc209972663 \h </w:instrText>
            </w:r>
            <w:r>
              <w:rPr>
                <w:noProof/>
                <w:webHidden/>
              </w:rPr>
            </w:r>
            <w:r>
              <w:rPr>
                <w:noProof/>
                <w:webHidden/>
              </w:rPr>
              <w:fldChar w:fldCharType="separate"/>
            </w:r>
            <w:r w:rsidR="00BF0310">
              <w:rPr>
                <w:noProof/>
                <w:webHidden/>
              </w:rPr>
              <w:t>42</w:t>
            </w:r>
            <w:r>
              <w:rPr>
                <w:noProof/>
                <w:webHidden/>
              </w:rPr>
              <w:fldChar w:fldCharType="end"/>
            </w:r>
          </w:hyperlink>
        </w:p>
        <w:p w14:paraId="3CBABA6B" w14:textId="56C6B776" w:rsidR="00A10BA5" w:rsidRDefault="00A10BA5">
          <w:pPr>
            <w:pStyle w:val="TOC1"/>
            <w:rPr>
              <w:rFonts w:eastAsiaTheme="minorEastAsia"/>
              <w:noProof/>
              <w:kern w:val="2"/>
              <w:sz w:val="24"/>
              <w:szCs w:val="24"/>
              <w:lang w:val="en-US"/>
              <w14:ligatures w14:val="standardContextual"/>
            </w:rPr>
          </w:pPr>
          <w:hyperlink w:anchor="_Toc209972664" w:history="1">
            <w:r w:rsidRPr="00D52710">
              <w:rPr>
                <w:rStyle w:val="Hyperlink"/>
                <w:rFonts w:ascii="Arial" w:hAnsi="Arial" w:cs="Arial"/>
                <w:b/>
                <w:bCs/>
                <w:noProof/>
              </w:rPr>
              <w:t>3.11 Concluding Summary</w:t>
            </w:r>
            <w:r>
              <w:rPr>
                <w:noProof/>
                <w:webHidden/>
              </w:rPr>
              <w:tab/>
            </w:r>
            <w:r>
              <w:rPr>
                <w:noProof/>
                <w:webHidden/>
              </w:rPr>
              <w:fldChar w:fldCharType="begin"/>
            </w:r>
            <w:r>
              <w:rPr>
                <w:noProof/>
                <w:webHidden/>
              </w:rPr>
              <w:instrText xml:space="preserve"> PAGEREF _Toc209972664 \h </w:instrText>
            </w:r>
            <w:r>
              <w:rPr>
                <w:noProof/>
                <w:webHidden/>
              </w:rPr>
            </w:r>
            <w:r>
              <w:rPr>
                <w:noProof/>
                <w:webHidden/>
              </w:rPr>
              <w:fldChar w:fldCharType="separate"/>
            </w:r>
            <w:r w:rsidR="00BF0310">
              <w:rPr>
                <w:noProof/>
                <w:webHidden/>
              </w:rPr>
              <w:t>42</w:t>
            </w:r>
            <w:r>
              <w:rPr>
                <w:noProof/>
                <w:webHidden/>
              </w:rPr>
              <w:fldChar w:fldCharType="end"/>
            </w:r>
          </w:hyperlink>
        </w:p>
        <w:p w14:paraId="628E6AF8" w14:textId="609DE53F" w:rsidR="00A10BA5" w:rsidRDefault="00A10BA5">
          <w:pPr>
            <w:pStyle w:val="TOC1"/>
            <w:rPr>
              <w:rFonts w:eastAsiaTheme="minorEastAsia"/>
              <w:noProof/>
              <w:kern w:val="2"/>
              <w:sz w:val="24"/>
              <w:szCs w:val="24"/>
              <w:lang w:val="en-US"/>
              <w14:ligatures w14:val="standardContextual"/>
            </w:rPr>
          </w:pPr>
          <w:hyperlink w:anchor="_Toc209972665" w:history="1">
            <w:r w:rsidRPr="00D52710">
              <w:rPr>
                <w:rStyle w:val="Hyperlink"/>
                <w:rFonts w:ascii="Arial" w:hAnsi="Arial" w:cs="Arial"/>
                <w:b/>
                <w:bCs/>
                <w:noProof/>
              </w:rPr>
              <w:t>Chapter 4: Findings &amp; Results</w:t>
            </w:r>
            <w:r>
              <w:rPr>
                <w:noProof/>
                <w:webHidden/>
              </w:rPr>
              <w:tab/>
            </w:r>
            <w:r>
              <w:rPr>
                <w:noProof/>
                <w:webHidden/>
              </w:rPr>
              <w:fldChar w:fldCharType="begin"/>
            </w:r>
            <w:r>
              <w:rPr>
                <w:noProof/>
                <w:webHidden/>
              </w:rPr>
              <w:instrText xml:space="preserve"> PAGEREF _Toc209972665 \h </w:instrText>
            </w:r>
            <w:r>
              <w:rPr>
                <w:noProof/>
                <w:webHidden/>
              </w:rPr>
            </w:r>
            <w:r>
              <w:rPr>
                <w:noProof/>
                <w:webHidden/>
              </w:rPr>
              <w:fldChar w:fldCharType="separate"/>
            </w:r>
            <w:r w:rsidR="00BF0310">
              <w:rPr>
                <w:noProof/>
                <w:webHidden/>
              </w:rPr>
              <w:t>43</w:t>
            </w:r>
            <w:r>
              <w:rPr>
                <w:noProof/>
                <w:webHidden/>
              </w:rPr>
              <w:fldChar w:fldCharType="end"/>
            </w:r>
          </w:hyperlink>
        </w:p>
        <w:p w14:paraId="0CAA8C9B" w14:textId="0EB3ED4B" w:rsidR="00A10BA5" w:rsidRDefault="00A10BA5">
          <w:pPr>
            <w:pStyle w:val="TOC1"/>
            <w:tabs>
              <w:tab w:val="left" w:pos="720"/>
            </w:tabs>
            <w:rPr>
              <w:rFonts w:eastAsiaTheme="minorEastAsia"/>
              <w:noProof/>
              <w:kern w:val="2"/>
              <w:sz w:val="24"/>
              <w:szCs w:val="24"/>
              <w:lang w:val="en-US"/>
              <w14:ligatures w14:val="standardContextual"/>
            </w:rPr>
          </w:pPr>
          <w:hyperlink w:anchor="_Toc209972666" w:history="1">
            <w:r w:rsidRPr="00D52710">
              <w:rPr>
                <w:rStyle w:val="Hyperlink"/>
                <w:rFonts w:ascii="Arial" w:hAnsi="Arial" w:cs="Arial"/>
                <w:b/>
                <w:bCs/>
                <w:noProof/>
              </w:rPr>
              <w:t>4.1</w:t>
            </w:r>
            <w:r>
              <w:rPr>
                <w:rFonts w:eastAsiaTheme="minorEastAsia"/>
                <w:noProof/>
                <w:kern w:val="2"/>
                <w:sz w:val="24"/>
                <w:szCs w:val="24"/>
                <w:lang w:val="en-US"/>
                <w14:ligatures w14:val="standardContextual"/>
              </w:rPr>
              <w:tab/>
            </w:r>
            <w:r w:rsidRPr="00D52710">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_Toc209972666 \h </w:instrText>
            </w:r>
            <w:r>
              <w:rPr>
                <w:noProof/>
                <w:webHidden/>
              </w:rPr>
            </w:r>
            <w:r>
              <w:rPr>
                <w:noProof/>
                <w:webHidden/>
              </w:rPr>
              <w:fldChar w:fldCharType="separate"/>
            </w:r>
            <w:r w:rsidR="00BF0310">
              <w:rPr>
                <w:noProof/>
                <w:webHidden/>
              </w:rPr>
              <w:t>43</w:t>
            </w:r>
            <w:r>
              <w:rPr>
                <w:noProof/>
                <w:webHidden/>
              </w:rPr>
              <w:fldChar w:fldCharType="end"/>
            </w:r>
          </w:hyperlink>
        </w:p>
        <w:p w14:paraId="05E0C7FD" w14:textId="32CA6620" w:rsidR="00A10BA5" w:rsidRDefault="00A10BA5">
          <w:pPr>
            <w:pStyle w:val="TOC1"/>
            <w:tabs>
              <w:tab w:val="left" w:pos="720"/>
            </w:tabs>
            <w:rPr>
              <w:rFonts w:eastAsiaTheme="minorEastAsia"/>
              <w:noProof/>
              <w:kern w:val="2"/>
              <w:sz w:val="24"/>
              <w:szCs w:val="24"/>
              <w:lang w:val="en-US"/>
              <w14:ligatures w14:val="standardContextual"/>
            </w:rPr>
          </w:pPr>
          <w:hyperlink w:anchor="_Toc209972667" w:history="1">
            <w:r w:rsidRPr="00D52710">
              <w:rPr>
                <w:rStyle w:val="Hyperlink"/>
                <w:rFonts w:ascii="Arial" w:hAnsi="Arial" w:cs="Arial"/>
                <w:b/>
                <w:bCs/>
                <w:noProof/>
              </w:rPr>
              <w:t>4.2</w:t>
            </w:r>
            <w:r>
              <w:rPr>
                <w:rFonts w:eastAsiaTheme="minorEastAsia"/>
                <w:noProof/>
                <w:kern w:val="2"/>
                <w:sz w:val="24"/>
                <w:szCs w:val="24"/>
                <w:lang w:val="en-US"/>
                <w14:ligatures w14:val="standardContextual"/>
              </w:rPr>
              <w:tab/>
            </w:r>
            <w:r w:rsidRPr="00D52710">
              <w:rPr>
                <w:rStyle w:val="Hyperlink"/>
                <w:rFonts w:ascii="Arial" w:hAnsi="Arial" w:cs="Arial"/>
                <w:b/>
                <w:bCs/>
                <w:noProof/>
              </w:rPr>
              <w:t>Emergent Themes from the Findings</w:t>
            </w:r>
            <w:r>
              <w:rPr>
                <w:noProof/>
                <w:webHidden/>
              </w:rPr>
              <w:tab/>
            </w:r>
            <w:r>
              <w:rPr>
                <w:noProof/>
                <w:webHidden/>
              </w:rPr>
              <w:fldChar w:fldCharType="begin"/>
            </w:r>
            <w:r>
              <w:rPr>
                <w:noProof/>
                <w:webHidden/>
              </w:rPr>
              <w:instrText xml:space="preserve"> PAGEREF _Toc209972667 \h </w:instrText>
            </w:r>
            <w:r>
              <w:rPr>
                <w:noProof/>
                <w:webHidden/>
              </w:rPr>
            </w:r>
            <w:r>
              <w:rPr>
                <w:noProof/>
                <w:webHidden/>
              </w:rPr>
              <w:fldChar w:fldCharType="separate"/>
            </w:r>
            <w:r w:rsidR="00BF0310">
              <w:rPr>
                <w:noProof/>
                <w:webHidden/>
              </w:rPr>
              <w:t>44</w:t>
            </w:r>
            <w:r>
              <w:rPr>
                <w:noProof/>
                <w:webHidden/>
              </w:rPr>
              <w:fldChar w:fldCharType="end"/>
            </w:r>
          </w:hyperlink>
        </w:p>
        <w:p w14:paraId="1B64F8CC" w14:textId="742A1156" w:rsidR="00A10BA5" w:rsidRDefault="00A10BA5">
          <w:pPr>
            <w:pStyle w:val="TOC1"/>
            <w:tabs>
              <w:tab w:val="left" w:pos="960"/>
            </w:tabs>
            <w:rPr>
              <w:rFonts w:eastAsiaTheme="minorEastAsia"/>
              <w:noProof/>
              <w:kern w:val="2"/>
              <w:sz w:val="24"/>
              <w:szCs w:val="24"/>
              <w:lang w:val="en-US"/>
              <w14:ligatures w14:val="standardContextual"/>
            </w:rPr>
          </w:pPr>
          <w:hyperlink w:anchor="_Toc209972668" w:history="1">
            <w:r w:rsidRPr="00D52710">
              <w:rPr>
                <w:rStyle w:val="Hyperlink"/>
                <w:rFonts w:ascii="Arial" w:hAnsi="Arial" w:cs="Arial"/>
                <w:b/>
                <w:bCs/>
                <w:noProof/>
              </w:rPr>
              <w:t>4.2.1</w:t>
            </w:r>
            <w:r>
              <w:rPr>
                <w:rFonts w:eastAsiaTheme="minorEastAsia"/>
                <w:noProof/>
                <w:kern w:val="2"/>
                <w:sz w:val="24"/>
                <w:szCs w:val="24"/>
                <w:lang w:val="en-US"/>
                <w14:ligatures w14:val="standardContextual"/>
              </w:rPr>
              <w:tab/>
            </w:r>
            <w:r w:rsidRPr="00D52710">
              <w:rPr>
                <w:rStyle w:val="Hyperlink"/>
                <w:rFonts w:ascii="Arial" w:hAnsi="Arial" w:cs="Arial"/>
                <w:b/>
                <w:bCs/>
                <w:noProof/>
              </w:rPr>
              <w:t>Theme 1: Resistance to Change and Cultural Inertia</w:t>
            </w:r>
            <w:r>
              <w:rPr>
                <w:noProof/>
                <w:webHidden/>
              </w:rPr>
              <w:tab/>
            </w:r>
            <w:r>
              <w:rPr>
                <w:noProof/>
                <w:webHidden/>
              </w:rPr>
              <w:fldChar w:fldCharType="begin"/>
            </w:r>
            <w:r>
              <w:rPr>
                <w:noProof/>
                <w:webHidden/>
              </w:rPr>
              <w:instrText xml:space="preserve"> PAGEREF _Toc209972668 \h </w:instrText>
            </w:r>
            <w:r>
              <w:rPr>
                <w:noProof/>
                <w:webHidden/>
              </w:rPr>
            </w:r>
            <w:r>
              <w:rPr>
                <w:noProof/>
                <w:webHidden/>
              </w:rPr>
              <w:fldChar w:fldCharType="separate"/>
            </w:r>
            <w:r w:rsidR="00BF0310">
              <w:rPr>
                <w:noProof/>
                <w:webHidden/>
              </w:rPr>
              <w:t>44</w:t>
            </w:r>
            <w:r>
              <w:rPr>
                <w:noProof/>
                <w:webHidden/>
              </w:rPr>
              <w:fldChar w:fldCharType="end"/>
            </w:r>
          </w:hyperlink>
        </w:p>
        <w:p w14:paraId="0BA97351" w14:textId="3A78DD71" w:rsidR="00A10BA5" w:rsidRDefault="00A10BA5">
          <w:pPr>
            <w:pStyle w:val="TOC1"/>
            <w:tabs>
              <w:tab w:val="left" w:pos="960"/>
            </w:tabs>
            <w:rPr>
              <w:rFonts w:eastAsiaTheme="minorEastAsia"/>
              <w:noProof/>
              <w:kern w:val="2"/>
              <w:sz w:val="24"/>
              <w:szCs w:val="24"/>
              <w:lang w:val="en-US"/>
              <w14:ligatures w14:val="standardContextual"/>
            </w:rPr>
          </w:pPr>
          <w:hyperlink w:anchor="_Toc209972669" w:history="1">
            <w:r w:rsidRPr="00D52710">
              <w:rPr>
                <w:rStyle w:val="Hyperlink"/>
                <w:rFonts w:ascii="Arial" w:hAnsi="Arial" w:cs="Arial"/>
                <w:b/>
                <w:bCs/>
                <w:noProof/>
              </w:rPr>
              <w:t>4.2.2</w:t>
            </w:r>
            <w:r>
              <w:rPr>
                <w:rFonts w:eastAsiaTheme="minorEastAsia"/>
                <w:noProof/>
                <w:kern w:val="2"/>
                <w:sz w:val="24"/>
                <w:szCs w:val="24"/>
                <w:lang w:val="en-US"/>
                <w14:ligatures w14:val="standardContextual"/>
              </w:rPr>
              <w:tab/>
            </w:r>
            <w:r w:rsidRPr="00D52710">
              <w:rPr>
                <w:rStyle w:val="Hyperlink"/>
                <w:rFonts w:ascii="Arial" w:hAnsi="Arial" w:cs="Arial"/>
                <w:b/>
                <w:bCs/>
                <w:noProof/>
              </w:rPr>
              <w:t>Theme 2: Systemic and Institutional Barriers to Digital Transformation</w:t>
            </w:r>
            <w:r>
              <w:rPr>
                <w:noProof/>
                <w:webHidden/>
              </w:rPr>
              <w:tab/>
            </w:r>
            <w:r>
              <w:rPr>
                <w:noProof/>
                <w:webHidden/>
              </w:rPr>
              <w:fldChar w:fldCharType="begin"/>
            </w:r>
            <w:r>
              <w:rPr>
                <w:noProof/>
                <w:webHidden/>
              </w:rPr>
              <w:instrText xml:space="preserve"> PAGEREF _Toc209972669 \h </w:instrText>
            </w:r>
            <w:r>
              <w:rPr>
                <w:noProof/>
                <w:webHidden/>
              </w:rPr>
            </w:r>
            <w:r>
              <w:rPr>
                <w:noProof/>
                <w:webHidden/>
              </w:rPr>
              <w:fldChar w:fldCharType="separate"/>
            </w:r>
            <w:r w:rsidR="00BF0310">
              <w:rPr>
                <w:noProof/>
                <w:webHidden/>
              </w:rPr>
              <w:t>46</w:t>
            </w:r>
            <w:r>
              <w:rPr>
                <w:noProof/>
                <w:webHidden/>
              </w:rPr>
              <w:fldChar w:fldCharType="end"/>
            </w:r>
          </w:hyperlink>
        </w:p>
        <w:p w14:paraId="7EB9AFA8" w14:textId="678E4BB2" w:rsidR="00A10BA5" w:rsidRDefault="00A10BA5">
          <w:pPr>
            <w:pStyle w:val="TOC1"/>
            <w:tabs>
              <w:tab w:val="left" w:pos="960"/>
            </w:tabs>
            <w:rPr>
              <w:rFonts w:eastAsiaTheme="minorEastAsia"/>
              <w:noProof/>
              <w:kern w:val="2"/>
              <w:sz w:val="24"/>
              <w:szCs w:val="24"/>
              <w:lang w:val="en-US"/>
              <w14:ligatures w14:val="standardContextual"/>
            </w:rPr>
          </w:pPr>
          <w:hyperlink w:anchor="_Toc209972670" w:history="1">
            <w:r w:rsidRPr="00D52710">
              <w:rPr>
                <w:rStyle w:val="Hyperlink"/>
                <w:rFonts w:ascii="Arial" w:hAnsi="Arial" w:cs="Arial"/>
                <w:b/>
                <w:bCs/>
                <w:noProof/>
              </w:rPr>
              <w:t>4.2.3</w:t>
            </w:r>
            <w:r>
              <w:rPr>
                <w:rFonts w:eastAsiaTheme="minorEastAsia"/>
                <w:noProof/>
                <w:kern w:val="2"/>
                <w:sz w:val="24"/>
                <w:szCs w:val="24"/>
                <w:lang w:val="en-US"/>
                <w14:ligatures w14:val="standardContextual"/>
              </w:rPr>
              <w:tab/>
            </w:r>
            <w:r w:rsidRPr="00D52710">
              <w:rPr>
                <w:rStyle w:val="Hyperlink"/>
                <w:rFonts w:ascii="Arial" w:hAnsi="Arial" w:cs="Arial"/>
                <w:b/>
                <w:bCs/>
                <w:noProof/>
              </w:rPr>
              <w:t>Theme 3: Leadership and Systemic Alignment as Catalysts for Digital Transformation</w:t>
            </w:r>
            <w:r>
              <w:rPr>
                <w:noProof/>
                <w:webHidden/>
              </w:rPr>
              <w:tab/>
            </w:r>
            <w:r>
              <w:rPr>
                <w:noProof/>
                <w:webHidden/>
              </w:rPr>
              <w:fldChar w:fldCharType="begin"/>
            </w:r>
            <w:r>
              <w:rPr>
                <w:noProof/>
                <w:webHidden/>
              </w:rPr>
              <w:instrText xml:space="preserve"> PAGEREF _Toc209972670 \h </w:instrText>
            </w:r>
            <w:r>
              <w:rPr>
                <w:noProof/>
                <w:webHidden/>
              </w:rPr>
            </w:r>
            <w:r>
              <w:rPr>
                <w:noProof/>
                <w:webHidden/>
              </w:rPr>
              <w:fldChar w:fldCharType="separate"/>
            </w:r>
            <w:r w:rsidR="00BF0310">
              <w:rPr>
                <w:noProof/>
                <w:webHidden/>
              </w:rPr>
              <w:t>48</w:t>
            </w:r>
            <w:r>
              <w:rPr>
                <w:noProof/>
                <w:webHidden/>
              </w:rPr>
              <w:fldChar w:fldCharType="end"/>
            </w:r>
          </w:hyperlink>
        </w:p>
        <w:p w14:paraId="3494B9F1" w14:textId="2C26619C" w:rsidR="00A10BA5" w:rsidRDefault="00A10BA5">
          <w:pPr>
            <w:pStyle w:val="TOC1"/>
            <w:tabs>
              <w:tab w:val="left" w:pos="960"/>
            </w:tabs>
            <w:rPr>
              <w:rFonts w:eastAsiaTheme="minorEastAsia"/>
              <w:noProof/>
              <w:kern w:val="2"/>
              <w:sz w:val="24"/>
              <w:szCs w:val="24"/>
              <w:lang w:val="en-US"/>
              <w14:ligatures w14:val="standardContextual"/>
            </w:rPr>
          </w:pPr>
          <w:hyperlink w:anchor="_Toc209972671" w:history="1">
            <w:r w:rsidRPr="00D52710">
              <w:rPr>
                <w:rStyle w:val="Hyperlink"/>
                <w:rFonts w:ascii="Arial" w:hAnsi="Arial" w:cs="Arial"/>
                <w:b/>
                <w:bCs/>
                <w:noProof/>
              </w:rPr>
              <w:t>4.2.4</w:t>
            </w:r>
            <w:r>
              <w:rPr>
                <w:rFonts w:eastAsiaTheme="minorEastAsia"/>
                <w:noProof/>
                <w:kern w:val="2"/>
                <w:sz w:val="24"/>
                <w:szCs w:val="24"/>
                <w:lang w:val="en-US"/>
                <w14:ligatures w14:val="standardContextual"/>
              </w:rPr>
              <w:tab/>
            </w:r>
            <w:r w:rsidRPr="00D52710">
              <w:rPr>
                <w:rStyle w:val="Hyperlink"/>
                <w:rFonts w:ascii="Arial" w:hAnsi="Arial" w:cs="Arial"/>
                <w:b/>
                <w:bCs/>
                <w:noProof/>
              </w:rPr>
              <w:t>Theme 4: Critical Enablers of Sustainable Digital Transformation</w:t>
            </w:r>
            <w:r>
              <w:rPr>
                <w:noProof/>
                <w:webHidden/>
              </w:rPr>
              <w:tab/>
            </w:r>
            <w:r>
              <w:rPr>
                <w:noProof/>
                <w:webHidden/>
              </w:rPr>
              <w:fldChar w:fldCharType="begin"/>
            </w:r>
            <w:r>
              <w:rPr>
                <w:noProof/>
                <w:webHidden/>
              </w:rPr>
              <w:instrText xml:space="preserve"> PAGEREF _Toc209972671 \h </w:instrText>
            </w:r>
            <w:r>
              <w:rPr>
                <w:noProof/>
                <w:webHidden/>
              </w:rPr>
            </w:r>
            <w:r>
              <w:rPr>
                <w:noProof/>
                <w:webHidden/>
              </w:rPr>
              <w:fldChar w:fldCharType="separate"/>
            </w:r>
            <w:r w:rsidR="00BF0310">
              <w:rPr>
                <w:noProof/>
                <w:webHidden/>
              </w:rPr>
              <w:t>49</w:t>
            </w:r>
            <w:r>
              <w:rPr>
                <w:noProof/>
                <w:webHidden/>
              </w:rPr>
              <w:fldChar w:fldCharType="end"/>
            </w:r>
          </w:hyperlink>
        </w:p>
        <w:p w14:paraId="48AE1A68" w14:textId="320183AD" w:rsidR="00A10BA5" w:rsidRDefault="00A10BA5">
          <w:pPr>
            <w:pStyle w:val="TOC1"/>
            <w:tabs>
              <w:tab w:val="left" w:pos="960"/>
            </w:tabs>
            <w:rPr>
              <w:rFonts w:eastAsiaTheme="minorEastAsia"/>
              <w:noProof/>
              <w:kern w:val="2"/>
              <w:sz w:val="24"/>
              <w:szCs w:val="24"/>
              <w:lang w:val="en-US"/>
              <w14:ligatures w14:val="standardContextual"/>
            </w:rPr>
          </w:pPr>
          <w:hyperlink w:anchor="_Toc209972672" w:history="1">
            <w:r w:rsidRPr="00D52710">
              <w:rPr>
                <w:rStyle w:val="Hyperlink"/>
                <w:rFonts w:ascii="Arial" w:hAnsi="Arial" w:cs="Arial"/>
                <w:b/>
                <w:bCs/>
                <w:noProof/>
              </w:rPr>
              <w:t>4.2.5</w:t>
            </w:r>
            <w:r>
              <w:rPr>
                <w:rFonts w:eastAsiaTheme="minorEastAsia"/>
                <w:noProof/>
                <w:kern w:val="2"/>
                <w:sz w:val="24"/>
                <w:szCs w:val="24"/>
                <w:lang w:val="en-US"/>
                <w14:ligatures w14:val="standardContextual"/>
              </w:rPr>
              <w:tab/>
            </w:r>
            <w:r w:rsidRPr="00D52710">
              <w:rPr>
                <w:rStyle w:val="Hyperlink"/>
                <w:rFonts w:ascii="Arial" w:hAnsi="Arial" w:cs="Arial"/>
                <w:b/>
                <w:bCs/>
                <w:noProof/>
              </w:rPr>
              <w:t>Theme 5: Fragmented but Emerging Digital Transformation</w:t>
            </w:r>
            <w:r>
              <w:rPr>
                <w:noProof/>
                <w:webHidden/>
              </w:rPr>
              <w:tab/>
            </w:r>
            <w:r>
              <w:rPr>
                <w:noProof/>
                <w:webHidden/>
              </w:rPr>
              <w:fldChar w:fldCharType="begin"/>
            </w:r>
            <w:r>
              <w:rPr>
                <w:noProof/>
                <w:webHidden/>
              </w:rPr>
              <w:instrText xml:space="preserve"> PAGEREF _Toc209972672 \h </w:instrText>
            </w:r>
            <w:r>
              <w:rPr>
                <w:noProof/>
                <w:webHidden/>
              </w:rPr>
            </w:r>
            <w:r>
              <w:rPr>
                <w:noProof/>
                <w:webHidden/>
              </w:rPr>
              <w:fldChar w:fldCharType="separate"/>
            </w:r>
            <w:r w:rsidR="00BF0310">
              <w:rPr>
                <w:noProof/>
                <w:webHidden/>
              </w:rPr>
              <w:t>51</w:t>
            </w:r>
            <w:r>
              <w:rPr>
                <w:noProof/>
                <w:webHidden/>
              </w:rPr>
              <w:fldChar w:fldCharType="end"/>
            </w:r>
          </w:hyperlink>
        </w:p>
        <w:p w14:paraId="5A37E909" w14:textId="53D0856A" w:rsidR="00A10BA5" w:rsidRDefault="00A10BA5">
          <w:pPr>
            <w:pStyle w:val="TOC1"/>
            <w:tabs>
              <w:tab w:val="left" w:pos="720"/>
            </w:tabs>
            <w:rPr>
              <w:rFonts w:eastAsiaTheme="minorEastAsia"/>
              <w:noProof/>
              <w:kern w:val="2"/>
              <w:sz w:val="24"/>
              <w:szCs w:val="24"/>
              <w:lang w:val="en-US"/>
              <w14:ligatures w14:val="standardContextual"/>
            </w:rPr>
          </w:pPr>
          <w:hyperlink w:anchor="_Toc209972673" w:history="1">
            <w:r w:rsidRPr="00D52710">
              <w:rPr>
                <w:rStyle w:val="Hyperlink"/>
                <w:rFonts w:ascii="Arial" w:hAnsi="Arial" w:cs="Arial"/>
                <w:b/>
                <w:bCs/>
                <w:noProof/>
              </w:rPr>
              <w:t>4.3</w:t>
            </w:r>
            <w:r>
              <w:rPr>
                <w:rFonts w:eastAsiaTheme="minorEastAsia"/>
                <w:noProof/>
                <w:kern w:val="2"/>
                <w:sz w:val="24"/>
                <w:szCs w:val="24"/>
                <w:lang w:val="en-US"/>
                <w14:ligatures w14:val="standardContextual"/>
              </w:rPr>
              <w:tab/>
            </w:r>
            <w:r w:rsidRPr="00D52710">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_Toc209972673 \h </w:instrText>
            </w:r>
            <w:r>
              <w:rPr>
                <w:noProof/>
                <w:webHidden/>
              </w:rPr>
            </w:r>
            <w:r>
              <w:rPr>
                <w:noProof/>
                <w:webHidden/>
              </w:rPr>
              <w:fldChar w:fldCharType="separate"/>
            </w:r>
            <w:r w:rsidR="00BF0310">
              <w:rPr>
                <w:noProof/>
                <w:webHidden/>
              </w:rPr>
              <w:t>53</w:t>
            </w:r>
            <w:r>
              <w:rPr>
                <w:noProof/>
                <w:webHidden/>
              </w:rPr>
              <w:fldChar w:fldCharType="end"/>
            </w:r>
          </w:hyperlink>
        </w:p>
        <w:p w14:paraId="2DF3F5A2" w14:textId="3780BCCB" w:rsidR="00A10BA5" w:rsidRDefault="00A10BA5">
          <w:pPr>
            <w:pStyle w:val="TOC1"/>
            <w:tabs>
              <w:tab w:val="left" w:pos="1440"/>
            </w:tabs>
            <w:rPr>
              <w:rFonts w:eastAsiaTheme="minorEastAsia"/>
              <w:noProof/>
              <w:kern w:val="2"/>
              <w:sz w:val="24"/>
              <w:szCs w:val="24"/>
              <w:lang w:val="en-US"/>
              <w14:ligatures w14:val="standardContextual"/>
            </w:rPr>
          </w:pPr>
          <w:hyperlink w:anchor="_Toc209972674" w:history="1">
            <w:r w:rsidRPr="00D52710">
              <w:rPr>
                <w:rStyle w:val="Hyperlink"/>
                <w:rFonts w:ascii="Arial" w:hAnsi="Arial" w:cs="Arial"/>
                <w:b/>
                <w:bCs/>
                <w:noProof/>
              </w:rPr>
              <w:t>Chapter 5:</w:t>
            </w:r>
            <w:r>
              <w:rPr>
                <w:rFonts w:eastAsiaTheme="minorEastAsia"/>
                <w:noProof/>
                <w:kern w:val="2"/>
                <w:sz w:val="24"/>
                <w:szCs w:val="24"/>
                <w:lang w:val="en-US"/>
                <w14:ligatures w14:val="standardContextual"/>
              </w:rPr>
              <w:tab/>
            </w:r>
            <w:r w:rsidRPr="00D52710">
              <w:rPr>
                <w:rStyle w:val="Hyperlink"/>
                <w:rFonts w:ascii="Arial" w:hAnsi="Arial" w:cs="Arial"/>
                <w:b/>
                <w:bCs/>
                <w:noProof/>
              </w:rPr>
              <w:t>Discussion, Conclusion, and Recommendations</w:t>
            </w:r>
            <w:r>
              <w:rPr>
                <w:noProof/>
                <w:webHidden/>
              </w:rPr>
              <w:tab/>
            </w:r>
            <w:r>
              <w:rPr>
                <w:noProof/>
                <w:webHidden/>
              </w:rPr>
              <w:fldChar w:fldCharType="begin"/>
            </w:r>
            <w:r>
              <w:rPr>
                <w:noProof/>
                <w:webHidden/>
              </w:rPr>
              <w:instrText xml:space="preserve"> PAGEREF _Toc209972674 \h </w:instrText>
            </w:r>
            <w:r>
              <w:rPr>
                <w:noProof/>
                <w:webHidden/>
              </w:rPr>
            </w:r>
            <w:r>
              <w:rPr>
                <w:noProof/>
                <w:webHidden/>
              </w:rPr>
              <w:fldChar w:fldCharType="separate"/>
            </w:r>
            <w:r w:rsidR="00BF0310">
              <w:rPr>
                <w:noProof/>
                <w:webHidden/>
              </w:rPr>
              <w:t>55</w:t>
            </w:r>
            <w:r>
              <w:rPr>
                <w:noProof/>
                <w:webHidden/>
              </w:rPr>
              <w:fldChar w:fldCharType="end"/>
            </w:r>
          </w:hyperlink>
        </w:p>
        <w:p w14:paraId="032308E5" w14:textId="4874CA94" w:rsidR="00A10BA5" w:rsidRDefault="00A10BA5">
          <w:pPr>
            <w:pStyle w:val="TOC1"/>
            <w:tabs>
              <w:tab w:val="left" w:pos="720"/>
            </w:tabs>
            <w:rPr>
              <w:rFonts w:eastAsiaTheme="minorEastAsia"/>
              <w:noProof/>
              <w:kern w:val="2"/>
              <w:sz w:val="24"/>
              <w:szCs w:val="24"/>
              <w:lang w:val="en-US"/>
              <w14:ligatures w14:val="standardContextual"/>
            </w:rPr>
          </w:pPr>
          <w:hyperlink w:anchor="_Toc209972675" w:history="1">
            <w:r w:rsidRPr="00D52710">
              <w:rPr>
                <w:rStyle w:val="Hyperlink"/>
                <w:rFonts w:ascii="Arial" w:hAnsi="Arial" w:cs="Arial"/>
                <w:b/>
                <w:bCs/>
                <w:noProof/>
              </w:rPr>
              <w:t>5.1</w:t>
            </w:r>
            <w:r>
              <w:rPr>
                <w:rFonts w:eastAsiaTheme="minorEastAsia"/>
                <w:noProof/>
                <w:kern w:val="2"/>
                <w:sz w:val="24"/>
                <w:szCs w:val="24"/>
                <w:lang w:val="en-US"/>
                <w14:ligatures w14:val="standardContextual"/>
              </w:rPr>
              <w:tab/>
            </w:r>
            <w:r w:rsidRPr="00D52710">
              <w:rPr>
                <w:rStyle w:val="Hyperlink"/>
                <w:rFonts w:ascii="Arial" w:hAnsi="Arial" w:cs="Arial"/>
                <w:b/>
                <w:bCs/>
                <w:noProof/>
              </w:rPr>
              <w:t>Discussion and Interpretation of Themes</w:t>
            </w:r>
            <w:r>
              <w:rPr>
                <w:noProof/>
                <w:webHidden/>
              </w:rPr>
              <w:tab/>
            </w:r>
            <w:r>
              <w:rPr>
                <w:noProof/>
                <w:webHidden/>
              </w:rPr>
              <w:fldChar w:fldCharType="begin"/>
            </w:r>
            <w:r>
              <w:rPr>
                <w:noProof/>
                <w:webHidden/>
              </w:rPr>
              <w:instrText xml:space="preserve"> PAGEREF _Toc209972675 \h </w:instrText>
            </w:r>
            <w:r>
              <w:rPr>
                <w:noProof/>
                <w:webHidden/>
              </w:rPr>
            </w:r>
            <w:r>
              <w:rPr>
                <w:noProof/>
                <w:webHidden/>
              </w:rPr>
              <w:fldChar w:fldCharType="separate"/>
            </w:r>
            <w:r w:rsidR="00BF0310">
              <w:rPr>
                <w:noProof/>
                <w:webHidden/>
              </w:rPr>
              <w:t>55</w:t>
            </w:r>
            <w:r>
              <w:rPr>
                <w:noProof/>
                <w:webHidden/>
              </w:rPr>
              <w:fldChar w:fldCharType="end"/>
            </w:r>
          </w:hyperlink>
        </w:p>
        <w:p w14:paraId="7218DFC7" w14:textId="7B212379" w:rsidR="00A10BA5" w:rsidRDefault="00A10BA5">
          <w:pPr>
            <w:pStyle w:val="TOC1"/>
            <w:tabs>
              <w:tab w:val="left" w:pos="960"/>
            </w:tabs>
            <w:rPr>
              <w:rFonts w:eastAsiaTheme="minorEastAsia"/>
              <w:noProof/>
              <w:kern w:val="2"/>
              <w:sz w:val="24"/>
              <w:szCs w:val="24"/>
              <w:lang w:val="en-US"/>
              <w14:ligatures w14:val="standardContextual"/>
            </w:rPr>
          </w:pPr>
          <w:hyperlink w:anchor="_Toc209972676" w:history="1">
            <w:r w:rsidRPr="00D52710">
              <w:rPr>
                <w:rStyle w:val="Hyperlink"/>
                <w:rFonts w:ascii="Arial" w:hAnsi="Arial" w:cs="Arial"/>
                <w:b/>
                <w:bCs/>
                <w:noProof/>
              </w:rPr>
              <w:t>5.1.1</w:t>
            </w:r>
            <w:r>
              <w:rPr>
                <w:rFonts w:eastAsiaTheme="minorEastAsia"/>
                <w:noProof/>
                <w:kern w:val="2"/>
                <w:sz w:val="24"/>
                <w:szCs w:val="24"/>
                <w:lang w:val="en-US"/>
                <w14:ligatures w14:val="standardContextual"/>
              </w:rPr>
              <w:tab/>
            </w:r>
            <w:r w:rsidRPr="00D52710">
              <w:rPr>
                <w:rStyle w:val="Hyperlink"/>
                <w:rFonts w:ascii="Arial" w:hAnsi="Arial" w:cs="Arial"/>
                <w:b/>
                <w:bCs/>
                <w:noProof/>
              </w:rPr>
              <w:t>Theme 1: Resistance to Change and Cultural Inertia</w:t>
            </w:r>
            <w:r>
              <w:rPr>
                <w:noProof/>
                <w:webHidden/>
              </w:rPr>
              <w:tab/>
            </w:r>
            <w:r>
              <w:rPr>
                <w:noProof/>
                <w:webHidden/>
              </w:rPr>
              <w:fldChar w:fldCharType="begin"/>
            </w:r>
            <w:r>
              <w:rPr>
                <w:noProof/>
                <w:webHidden/>
              </w:rPr>
              <w:instrText xml:space="preserve"> PAGEREF _Toc209972676 \h </w:instrText>
            </w:r>
            <w:r>
              <w:rPr>
                <w:noProof/>
                <w:webHidden/>
              </w:rPr>
            </w:r>
            <w:r>
              <w:rPr>
                <w:noProof/>
                <w:webHidden/>
              </w:rPr>
              <w:fldChar w:fldCharType="separate"/>
            </w:r>
            <w:r w:rsidR="00BF0310">
              <w:rPr>
                <w:noProof/>
                <w:webHidden/>
              </w:rPr>
              <w:t>55</w:t>
            </w:r>
            <w:r>
              <w:rPr>
                <w:noProof/>
                <w:webHidden/>
              </w:rPr>
              <w:fldChar w:fldCharType="end"/>
            </w:r>
          </w:hyperlink>
        </w:p>
        <w:p w14:paraId="3F4DC40A" w14:textId="518C96C8" w:rsidR="00A10BA5" w:rsidRDefault="00A10BA5">
          <w:pPr>
            <w:pStyle w:val="TOC1"/>
            <w:tabs>
              <w:tab w:val="left" w:pos="960"/>
            </w:tabs>
            <w:rPr>
              <w:rFonts w:eastAsiaTheme="minorEastAsia"/>
              <w:noProof/>
              <w:kern w:val="2"/>
              <w:sz w:val="24"/>
              <w:szCs w:val="24"/>
              <w:lang w:val="en-US"/>
              <w14:ligatures w14:val="standardContextual"/>
            </w:rPr>
          </w:pPr>
          <w:hyperlink w:anchor="_Toc209972677" w:history="1">
            <w:r w:rsidRPr="00D52710">
              <w:rPr>
                <w:rStyle w:val="Hyperlink"/>
                <w:rFonts w:ascii="Arial" w:hAnsi="Arial" w:cs="Arial"/>
                <w:b/>
                <w:bCs/>
                <w:noProof/>
              </w:rPr>
              <w:t>5.1.2</w:t>
            </w:r>
            <w:r>
              <w:rPr>
                <w:rFonts w:eastAsiaTheme="minorEastAsia"/>
                <w:noProof/>
                <w:kern w:val="2"/>
                <w:sz w:val="24"/>
                <w:szCs w:val="24"/>
                <w:lang w:val="en-US"/>
                <w14:ligatures w14:val="standardContextual"/>
              </w:rPr>
              <w:tab/>
            </w:r>
            <w:r w:rsidRPr="00D52710">
              <w:rPr>
                <w:rStyle w:val="Hyperlink"/>
                <w:rFonts w:ascii="Arial" w:hAnsi="Arial" w:cs="Arial"/>
                <w:b/>
                <w:bCs/>
                <w:noProof/>
              </w:rPr>
              <w:t>Theme 2: Systemic and Institutional Barriers to Digital Transformation</w:t>
            </w:r>
            <w:r>
              <w:rPr>
                <w:noProof/>
                <w:webHidden/>
              </w:rPr>
              <w:tab/>
            </w:r>
            <w:r>
              <w:rPr>
                <w:noProof/>
                <w:webHidden/>
              </w:rPr>
              <w:fldChar w:fldCharType="begin"/>
            </w:r>
            <w:r>
              <w:rPr>
                <w:noProof/>
                <w:webHidden/>
              </w:rPr>
              <w:instrText xml:space="preserve"> PAGEREF _Toc209972677 \h </w:instrText>
            </w:r>
            <w:r>
              <w:rPr>
                <w:noProof/>
                <w:webHidden/>
              </w:rPr>
            </w:r>
            <w:r>
              <w:rPr>
                <w:noProof/>
                <w:webHidden/>
              </w:rPr>
              <w:fldChar w:fldCharType="separate"/>
            </w:r>
            <w:r w:rsidR="00BF0310">
              <w:rPr>
                <w:noProof/>
                <w:webHidden/>
              </w:rPr>
              <w:t>57</w:t>
            </w:r>
            <w:r>
              <w:rPr>
                <w:noProof/>
                <w:webHidden/>
              </w:rPr>
              <w:fldChar w:fldCharType="end"/>
            </w:r>
          </w:hyperlink>
        </w:p>
        <w:p w14:paraId="25669005" w14:textId="11AF01AA" w:rsidR="00A10BA5" w:rsidRDefault="00A10BA5">
          <w:pPr>
            <w:pStyle w:val="TOC1"/>
            <w:tabs>
              <w:tab w:val="left" w:pos="960"/>
            </w:tabs>
            <w:rPr>
              <w:rFonts w:eastAsiaTheme="minorEastAsia"/>
              <w:noProof/>
              <w:kern w:val="2"/>
              <w:sz w:val="24"/>
              <w:szCs w:val="24"/>
              <w:lang w:val="en-US"/>
              <w14:ligatures w14:val="standardContextual"/>
            </w:rPr>
          </w:pPr>
          <w:hyperlink w:anchor="_Toc209972678" w:history="1">
            <w:r w:rsidRPr="00D52710">
              <w:rPr>
                <w:rStyle w:val="Hyperlink"/>
                <w:rFonts w:ascii="Arial" w:hAnsi="Arial" w:cs="Arial"/>
                <w:b/>
                <w:bCs/>
                <w:noProof/>
              </w:rPr>
              <w:t>5.1.3</w:t>
            </w:r>
            <w:r>
              <w:rPr>
                <w:rFonts w:eastAsiaTheme="minorEastAsia"/>
                <w:noProof/>
                <w:kern w:val="2"/>
                <w:sz w:val="24"/>
                <w:szCs w:val="24"/>
                <w:lang w:val="en-US"/>
                <w14:ligatures w14:val="standardContextual"/>
              </w:rPr>
              <w:tab/>
            </w:r>
            <w:r w:rsidRPr="00D52710">
              <w:rPr>
                <w:rStyle w:val="Hyperlink"/>
                <w:rFonts w:ascii="Arial" w:hAnsi="Arial" w:cs="Arial"/>
                <w:b/>
                <w:bCs/>
                <w:noProof/>
              </w:rPr>
              <w:t>Theme 3: Leadership and Systemic Alignment as Catalysts for Digital Transformation</w:t>
            </w:r>
            <w:r>
              <w:rPr>
                <w:noProof/>
                <w:webHidden/>
              </w:rPr>
              <w:tab/>
            </w:r>
            <w:r>
              <w:rPr>
                <w:noProof/>
                <w:webHidden/>
              </w:rPr>
              <w:fldChar w:fldCharType="begin"/>
            </w:r>
            <w:r>
              <w:rPr>
                <w:noProof/>
                <w:webHidden/>
              </w:rPr>
              <w:instrText xml:space="preserve"> PAGEREF _Toc209972678 \h </w:instrText>
            </w:r>
            <w:r>
              <w:rPr>
                <w:noProof/>
                <w:webHidden/>
              </w:rPr>
            </w:r>
            <w:r>
              <w:rPr>
                <w:noProof/>
                <w:webHidden/>
              </w:rPr>
              <w:fldChar w:fldCharType="separate"/>
            </w:r>
            <w:r w:rsidR="00BF0310">
              <w:rPr>
                <w:noProof/>
                <w:webHidden/>
              </w:rPr>
              <w:t>59</w:t>
            </w:r>
            <w:r>
              <w:rPr>
                <w:noProof/>
                <w:webHidden/>
              </w:rPr>
              <w:fldChar w:fldCharType="end"/>
            </w:r>
          </w:hyperlink>
        </w:p>
        <w:p w14:paraId="6AAFE83B" w14:textId="790BC2DA" w:rsidR="00A10BA5" w:rsidRDefault="00A10BA5">
          <w:pPr>
            <w:pStyle w:val="TOC1"/>
            <w:tabs>
              <w:tab w:val="left" w:pos="960"/>
            </w:tabs>
            <w:rPr>
              <w:rFonts w:eastAsiaTheme="minorEastAsia"/>
              <w:noProof/>
              <w:kern w:val="2"/>
              <w:sz w:val="24"/>
              <w:szCs w:val="24"/>
              <w:lang w:val="en-US"/>
              <w14:ligatures w14:val="standardContextual"/>
            </w:rPr>
          </w:pPr>
          <w:hyperlink w:anchor="_Toc209972679" w:history="1">
            <w:r w:rsidRPr="00D52710">
              <w:rPr>
                <w:rStyle w:val="Hyperlink"/>
                <w:rFonts w:ascii="Arial" w:hAnsi="Arial" w:cs="Arial"/>
                <w:b/>
                <w:bCs/>
                <w:noProof/>
              </w:rPr>
              <w:t>5.1.4</w:t>
            </w:r>
            <w:r>
              <w:rPr>
                <w:rFonts w:eastAsiaTheme="minorEastAsia"/>
                <w:noProof/>
                <w:kern w:val="2"/>
                <w:sz w:val="24"/>
                <w:szCs w:val="24"/>
                <w:lang w:val="en-US"/>
                <w14:ligatures w14:val="standardContextual"/>
              </w:rPr>
              <w:tab/>
            </w:r>
            <w:r w:rsidRPr="00D52710">
              <w:rPr>
                <w:rStyle w:val="Hyperlink"/>
                <w:rFonts w:ascii="Arial" w:hAnsi="Arial" w:cs="Arial"/>
                <w:b/>
                <w:bCs/>
                <w:noProof/>
              </w:rPr>
              <w:t>Theme 4: Critical Enablers of Sustainable Digital Transformation</w:t>
            </w:r>
            <w:r>
              <w:rPr>
                <w:noProof/>
                <w:webHidden/>
              </w:rPr>
              <w:tab/>
            </w:r>
            <w:r>
              <w:rPr>
                <w:noProof/>
                <w:webHidden/>
              </w:rPr>
              <w:fldChar w:fldCharType="begin"/>
            </w:r>
            <w:r>
              <w:rPr>
                <w:noProof/>
                <w:webHidden/>
              </w:rPr>
              <w:instrText xml:space="preserve"> PAGEREF _Toc209972679 \h </w:instrText>
            </w:r>
            <w:r>
              <w:rPr>
                <w:noProof/>
                <w:webHidden/>
              </w:rPr>
            </w:r>
            <w:r>
              <w:rPr>
                <w:noProof/>
                <w:webHidden/>
              </w:rPr>
              <w:fldChar w:fldCharType="separate"/>
            </w:r>
            <w:r w:rsidR="00BF0310">
              <w:rPr>
                <w:noProof/>
                <w:webHidden/>
              </w:rPr>
              <w:t>60</w:t>
            </w:r>
            <w:r>
              <w:rPr>
                <w:noProof/>
                <w:webHidden/>
              </w:rPr>
              <w:fldChar w:fldCharType="end"/>
            </w:r>
          </w:hyperlink>
        </w:p>
        <w:p w14:paraId="796D0628" w14:textId="37AD4CC3" w:rsidR="00A10BA5" w:rsidRDefault="00A10BA5">
          <w:pPr>
            <w:pStyle w:val="TOC1"/>
            <w:tabs>
              <w:tab w:val="left" w:pos="960"/>
            </w:tabs>
            <w:rPr>
              <w:rFonts w:eastAsiaTheme="minorEastAsia"/>
              <w:noProof/>
              <w:kern w:val="2"/>
              <w:sz w:val="24"/>
              <w:szCs w:val="24"/>
              <w:lang w:val="en-US"/>
              <w14:ligatures w14:val="standardContextual"/>
            </w:rPr>
          </w:pPr>
          <w:hyperlink w:anchor="_Toc209972680" w:history="1">
            <w:r w:rsidRPr="00D52710">
              <w:rPr>
                <w:rStyle w:val="Hyperlink"/>
                <w:rFonts w:ascii="Arial" w:hAnsi="Arial" w:cs="Arial"/>
                <w:b/>
                <w:bCs/>
                <w:noProof/>
              </w:rPr>
              <w:t>5.1.5</w:t>
            </w:r>
            <w:r>
              <w:rPr>
                <w:rFonts w:eastAsiaTheme="minorEastAsia"/>
                <w:noProof/>
                <w:kern w:val="2"/>
                <w:sz w:val="24"/>
                <w:szCs w:val="24"/>
                <w:lang w:val="en-US"/>
                <w14:ligatures w14:val="standardContextual"/>
              </w:rPr>
              <w:tab/>
            </w:r>
            <w:r w:rsidRPr="00D52710">
              <w:rPr>
                <w:rStyle w:val="Hyperlink"/>
                <w:rFonts w:ascii="Arial" w:hAnsi="Arial" w:cs="Arial"/>
                <w:b/>
                <w:bCs/>
                <w:noProof/>
              </w:rPr>
              <w:t>Theme 5: Fragmented but Emerging Digital Transformation</w:t>
            </w:r>
            <w:r>
              <w:rPr>
                <w:noProof/>
                <w:webHidden/>
              </w:rPr>
              <w:tab/>
            </w:r>
            <w:r>
              <w:rPr>
                <w:noProof/>
                <w:webHidden/>
              </w:rPr>
              <w:fldChar w:fldCharType="begin"/>
            </w:r>
            <w:r>
              <w:rPr>
                <w:noProof/>
                <w:webHidden/>
              </w:rPr>
              <w:instrText xml:space="preserve"> PAGEREF _Toc209972680 \h </w:instrText>
            </w:r>
            <w:r>
              <w:rPr>
                <w:noProof/>
                <w:webHidden/>
              </w:rPr>
            </w:r>
            <w:r>
              <w:rPr>
                <w:noProof/>
                <w:webHidden/>
              </w:rPr>
              <w:fldChar w:fldCharType="separate"/>
            </w:r>
            <w:r w:rsidR="00BF0310">
              <w:rPr>
                <w:noProof/>
                <w:webHidden/>
              </w:rPr>
              <w:t>62</w:t>
            </w:r>
            <w:r>
              <w:rPr>
                <w:noProof/>
                <w:webHidden/>
              </w:rPr>
              <w:fldChar w:fldCharType="end"/>
            </w:r>
          </w:hyperlink>
        </w:p>
        <w:p w14:paraId="66922DDB" w14:textId="1575ED4E" w:rsidR="00A10BA5" w:rsidRDefault="00A10BA5">
          <w:pPr>
            <w:pStyle w:val="TOC1"/>
            <w:tabs>
              <w:tab w:val="left" w:pos="720"/>
            </w:tabs>
            <w:rPr>
              <w:rFonts w:eastAsiaTheme="minorEastAsia"/>
              <w:noProof/>
              <w:kern w:val="2"/>
              <w:sz w:val="24"/>
              <w:szCs w:val="24"/>
              <w:lang w:val="en-US"/>
              <w14:ligatures w14:val="standardContextual"/>
            </w:rPr>
          </w:pPr>
          <w:hyperlink w:anchor="_Toc209972681" w:history="1">
            <w:r w:rsidRPr="00D52710">
              <w:rPr>
                <w:rStyle w:val="Hyperlink"/>
                <w:rFonts w:ascii="Arial" w:hAnsi="Arial" w:cs="Arial"/>
                <w:b/>
                <w:bCs/>
                <w:noProof/>
              </w:rPr>
              <w:t>5.2</w:t>
            </w:r>
            <w:r>
              <w:rPr>
                <w:rFonts w:eastAsiaTheme="minorEastAsia"/>
                <w:noProof/>
                <w:kern w:val="2"/>
                <w:sz w:val="24"/>
                <w:szCs w:val="24"/>
                <w:lang w:val="en-US"/>
                <w14:ligatures w14:val="standardContextual"/>
              </w:rPr>
              <w:tab/>
            </w:r>
            <w:r w:rsidRPr="00D52710">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_Toc209972681 \h </w:instrText>
            </w:r>
            <w:r>
              <w:rPr>
                <w:noProof/>
                <w:webHidden/>
              </w:rPr>
            </w:r>
            <w:r>
              <w:rPr>
                <w:noProof/>
                <w:webHidden/>
              </w:rPr>
              <w:fldChar w:fldCharType="separate"/>
            </w:r>
            <w:r w:rsidR="00BF0310">
              <w:rPr>
                <w:noProof/>
                <w:webHidden/>
              </w:rPr>
              <w:t>63</w:t>
            </w:r>
            <w:r>
              <w:rPr>
                <w:noProof/>
                <w:webHidden/>
              </w:rPr>
              <w:fldChar w:fldCharType="end"/>
            </w:r>
          </w:hyperlink>
        </w:p>
        <w:p w14:paraId="10F6182F" w14:textId="525D7A4A" w:rsidR="00A10BA5" w:rsidRDefault="00A10BA5">
          <w:pPr>
            <w:pStyle w:val="TOC1"/>
            <w:tabs>
              <w:tab w:val="left" w:pos="960"/>
            </w:tabs>
            <w:rPr>
              <w:rFonts w:eastAsiaTheme="minorEastAsia"/>
              <w:noProof/>
              <w:kern w:val="2"/>
              <w:sz w:val="24"/>
              <w:szCs w:val="24"/>
              <w:lang w:val="en-US"/>
              <w14:ligatures w14:val="standardContextual"/>
            </w:rPr>
          </w:pPr>
          <w:hyperlink w:anchor="_Toc209972682" w:history="1">
            <w:r w:rsidRPr="00D52710">
              <w:rPr>
                <w:rStyle w:val="Hyperlink"/>
                <w:rFonts w:ascii="Arial" w:hAnsi="Arial" w:cs="Arial"/>
                <w:b/>
                <w:bCs/>
                <w:noProof/>
              </w:rPr>
              <w:t>5.2.1</w:t>
            </w:r>
            <w:r>
              <w:rPr>
                <w:rFonts w:eastAsiaTheme="minorEastAsia"/>
                <w:noProof/>
                <w:kern w:val="2"/>
                <w:sz w:val="24"/>
                <w:szCs w:val="24"/>
                <w:lang w:val="en-US"/>
                <w14:ligatures w14:val="standardContextual"/>
              </w:rPr>
              <w:tab/>
            </w:r>
            <w:r w:rsidRPr="00D52710">
              <w:rPr>
                <w:rStyle w:val="Hyperlink"/>
                <w:rFonts w:ascii="Arial" w:hAnsi="Arial" w:cs="Arial"/>
                <w:b/>
                <w:bCs/>
                <w:noProof/>
              </w:rPr>
              <w:t>Overall findings in relation to the research aims</w:t>
            </w:r>
            <w:r>
              <w:rPr>
                <w:noProof/>
                <w:webHidden/>
              </w:rPr>
              <w:tab/>
            </w:r>
            <w:r>
              <w:rPr>
                <w:noProof/>
                <w:webHidden/>
              </w:rPr>
              <w:fldChar w:fldCharType="begin"/>
            </w:r>
            <w:r>
              <w:rPr>
                <w:noProof/>
                <w:webHidden/>
              </w:rPr>
              <w:instrText xml:space="preserve"> PAGEREF _Toc209972682 \h </w:instrText>
            </w:r>
            <w:r>
              <w:rPr>
                <w:noProof/>
                <w:webHidden/>
              </w:rPr>
            </w:r>
            <w:r>
              <w:rPr>
                <w:noProof/>
                <w:webHidden/>
              </w:rPr>
              <w:fldChar w:fldCharType="separate"/>
            </w:r>
            <w:r w:rsidR="00BF0310">
              <w:rPr>
                <w:noProof/>
                <w:webHidden/>
              </w:rPr>
              <w:t>64</w:t>
            </w:r>
            <w:r>
              <w:rPr>
                <w:noProof/>
                <w:webHidden/>
              </w:rPr>
              <w:fldChar w:fldCharType="end"/>
            </w:r>
          </w:hyperlink>
        </w:p>
        <w:p w14:paraId="4C0A6C96" w14:textId="34E8E545" w:rsidR="00A10BA5" w:rsidRDefault="00A10BA5">
          <w:pPr>
            <w:pStyle w:val="TOC1"/>
            <w:tabs>
              <w:tab w:val="left" w:pos="960"/>
            </w:tabs>
            <w:rPr>
              <w:rFonts w:eastAsiaTheme="minorEastAsia"/>
              <w:noProof/>
              <w:kern w:val="2"/>
              <w:sz w:val="24"/>
              <w:szCs w:val="24"/>
              <w:lang w:val="en-US"/>
              <w14:ligatures w14:val="standardContextual"/>
            </w:rPr>
          </w:pPr>
          <w:hyperlink w:anchor="_Toc209972683" w:history="1">
            <w:r w:rsidRPr="00D52710">
              <w:rPr>
                <w:rStyle w:val="Hyperlink"/>
                <w:rFonts w:ascii="Arial" w:hAnsi="Arial" w:cs="Arial"/>
                <w:b/>
                <w:bCs/>
                <w:noProof/>
              </w:rPr>
              <w:t>5.2.2</w:t>
            </w:r>
            <w:r>
              <w:rPr>
                <w:rFonts w:eastAsiaTheme="minorEastAsia"/>
                <w:noProof/>
                <w:kern w:val="2"/>
                <w:sz w:val="24"/>
                <w:szCs w:val="24"/>
                <w:lang w:val="en-US"/>
                <w14:ligatures w14:val="standardContextual"/>
              </w:rPr>
              <w:tab/>
            </w:r>
            <w:r w:rsidRPr="00D52710">
              <w:rPr>
                <w:rStyle w:val="Hyperlink"/>
                <w:rFonts w:ascii="Arial" w:hAnsi="Arial" w:cs="Arial"/>
                <w:b/>
                <w:bCs/>
                <w:noProof/>
              </w:rPr>
              <w:t xml:space="preserve"> Contributions</w:t>
            </w:r>
            <w:r>
              <w:rPr>
                <w:noProof/>
                <w:webHidden/>
              </w:rPr>
              <w:tab/>
            </w:r>
            <w:r>
              <w:rPr>
                <w:noProof/>
                <w:webHidden/>
              </w:rPr>
              <w:fldChar w:fldCharType="begin"/>
            </w:r>
            <w:r>
              <w:rPr>
                <w:noProof/>
                <w:webHidden/>
              </w:rPr>
              <w:instrText xml:space="preserve"> PAGEREF _Toc209972683 \h </w:instrText>
            </w:r>
            <w:r>
              <w:rPr>
                <w:noProof/>
                <w:webHidden/>
              </w:rPr>
            </w:r>
            <w:r>
              <w:rPr>
                <w:noProof/>
                <w:webHidden/>
              </w:rPr>
              <w:fldChar w:fldCharType="separate"/>
            </w:r>
            <w:r w:rsidR="00BF0310">
              <w:rPr>
                <w:noProof/>
                <w:webHidden/>
              </w:rPr>
              <w:t>65</w:t>
            </w:r>
            <w:r>
              <w:rPr>
                <w:noProof/>
                <w:webHidden/>
              </w:rPr>
              <w:fldChar w:fldCharType="end"/>
            </w:r>
          </w:hyperlink>
        </w:p>
        <w:p w14:paraId="46F48218" w14:textId="36B2209B" w:rsidR="00A10BA5" w:rsidRDefault="00A10BA5">
          <w:pPr>
            <w:pStyle w:val="TOC1"/>
            <w:tabs>
              <w:tab w:val="left" w:pos="960"/>
            </w:tabs>
            <w:rPr>
              <w:rFonts w:eastAsiaTheme="minorEastAsia"/>
              <w:noProof/>
              <w:kern w:val="2"/>
              <w:sz w:val="24"/>
              <w:szCs w:val="24"/>
              <w:lang w:val="en-US"/>
              <w14:ligatures w14:val="standardContextual"/>
            </w:rPr>
          </w:pPr>
          <w:hyperlink w:anchor="_Toc209972684" w:history="1">
            <w:r w:rsidRPr="00D52710">
              <w:rPr>
                <w:rStyle w:val="Hyperlink"/>
                <w:rFonts w:ascii="Arial" w:hAnsi="Arial" w:cs="Arial"/>
                <w:b/>
                <w:bCs/>
                <w:noProof/>
              </w:rPr>
              <w:t>5.2.3</w:t>
            </w:r>
            <w:r>
              <w:rPr>
                <w:rFonts w:eastAsiaTheme="minorEastAsia"/>
                <w:noProof/>
                <w:kern w:val="2"/>
                <w:sz w:val="24"/>
                <w:szCs w:val="24"/>
                <w:lang w:val="en-US"/>
                <w14:ligatures w14:val="standardContextual"/>
              </w:rPr>
              <w:tab/>
            </w:r>
            <w:r w:rsidRPr="00D52710">
              <w:rPr>
                <w:rStyle w:val="Hyperlink"/>
                <w:rFonts w:ascii="Arial" w:hAnsi="Arial" w:cs="Arial"/>
                <w:b/>
                <w:bCs/>
                <w:noProof/>
              </w:rPr>
              <w:t xml:space="preserve"> Limitations</w:t>
            </w:r>
            <w:r>
              <w:rPr>
                <w:noProof/>
                <w:webHidden/>
              </w:rPr>
              <w:tab/>
            </w:r>
            <w:r>
              <w:rPr>
                <w:noProof/>
                <w:webHidden/>
              </w:rPr>
              <w:fldChar w:fldCharType="begin"/>
            </w:r>
            <w:r>
              <w:rPr>
                <w:noProof/>
                <w:webHidden/>
              </w:rPr>
              <w:instrText xml:space="preserve"> PAGEREF _Toc209972684 \h </w:instrText>
            </w:r>
            <w:r>
              <w:rPr>
                <w:noProof/>
                <w:webHidden/>
              </w:rPr>
            </w:r>
            <w:r>
              <w:rPr>
                <w:noProof/>
                <w:webHidden/>
              </w:rPr>
              <w:fldChar w:fldCharType="separate"/>
            </w:r>
            <w:r w:rsidR="00BF0310">
              <w:rPr>
                <w:noProof/>
                <w:webHidden/>
              </w:rPr>
              <w:t>66</w:t>
            </w:r>
            <w:r>
              <w:rPr>
                <w:noProof/>
                <w:webHidden/>
              </w:rPr>
              <w:fldChar w:fldCharType="end"/>
            </w:r>
          </w:hyperlink>
        </w:p>
        <w:p w14:paraId="2D2FB720" w14:textId="2519CD8F" w:rsidR="00A10BA5" w:rsidRDefault="00A10BA5">
          <w:pPr>
            <w:pStyle w:val="TOC1"/>
            <w:tabs>
              <w:tab w:val="left" w:pos="960"/>
            </w:tabs>
            <w:rPr>
              <w:rFonts w:eastAsiaTheme="minorEastAsia"/>
              <w:noProof/>
              <w:kern w:val="2"/>
              <w:sz w:val="24"/>
              <w:szCs w:val="24"/>
              <w:lang w:val="en-US"/>
              <w14:ligatures w14:val="standardContextual"/>
            </w:rPr>
          </w:pPr>
          <w:hyperlink w:anchor="_Toc209972685" w:history="1">
            <w:r w:rsidRPr="00D52710">
              <w:rPr>
                <w:rStyle w:val="Hyperlink"/>
                <w:rFonts w:ascii="Arial" w:hAnsi="Arial" w:cs="Arial"/>
                <w:b/>
                <w:bCs/>
                <w:noProof/>
              </w:rPr>
              <w:t>5.2.4</w:t>
            </w:r>
            <w:r>
              <w:rPr>
                <w:rFonts w:eastAsiaTheme="minorEastAsia"/>
                <w:noProof/>
                <w:kern w:val="2"/>
                <w:sz w:val="24"/>
                <w:szCs w:val="24"/>
                <w:lang w:val="en-US"/>
                <w14:ligatures w14:val="standardContextual"/>
              </w:rPr>
              <w:tab/>
            </w:r>
            <w:r w:rsidRPr="00D52710">
              <w:rPr>
                <w:rStyle w:val="Hyperlink"/>
                <w:rFonts w:ascii="Arial" w:hAnsi="Arial" w:cs="Arial"/>
                <w:b/>
                <w:bCs/>
                <w:noProof/>
              </w:rPr>
              <w:t xml:space="preserve"> Recommendations for Future Research</w:t>
            </w:r>
            <w:r>
              <w:rPr>
                <w:noProof/>
                <w:webHidden/>
              </w:rPr>
              <w:tab/>
            </w:r>
            <w:r>
              <w:rPr>
                <w:noProof/>
                <w:webHidden/>
              </w:rPr>
              <w:fldChar w:fldCharType="begin"/>
            </w:r>
            <w:r>
              <w:rPr>
                <w:noProof/>
                <w:webHidden/>
              </w:rPr>
              <w:instrText xml:space="preserve"> PAGEREF _Toc209972685 \h </w:instrText>
            </w:r>
            <w:r>
              <w:rPr>
                <w:noProof/>
                <w:webHidden/>
              </w:rPr>
            </w:r>
            <w:r>
              <w:rPr>
                <w:noProof/>
                <w:webHidden/>
              </w:rPr>
              <w:fldChar w:fldCharType="separate"/>
            </w:r>
            <w:r w:rsidR="00BF0310">
              <w:rPr>
                <w:noProof/>
                <w:webHidden/>
              </w:rPr>
              <w:t>66</w:t>
            </w:r>
            <w:r>
              <w:rPr>
                <w:noProof/>
                <w:webHidden/>
              </w:rPr>
              <w:fldChar w:fldCharType="end"/>
            </w:r>
          </w:hyperlink>
        </w:p>
        <w:p w14:paraId="1A910964" w14:textId="283AB6D0" w:rsidR="00A10BA5" w:rsidRDefault="00A10BA5">
          <w:pPr>
            <w:pStyle w:val="TOC1"/>
            <w:tabs>
              <w:tab w:val="left" w:pos="960"/>
            </w:tabs>
            <w:rPr>
              <w:rFonts w:eastAsiaTheme="minorEastAsia"/>
              <w:noProof/>
              <w:kern w:val="2"/>
              <w:sz w:val="24"/>
              <w:szCs w:val="24"/>
              <w:lang w:val="en-US"/>
              <w14:ligatures w14:val="standardContextual"/>
            </w:rPr>
          </w:pPr>
          <w:hyperlink w:anchor="_Toc209972686" w:history="1">
            <w:r w:rsidRPr="00D52710">
              <w:rPr>
                <w:rStyle w:val="Hyperlink"/>
                <w:rFonts w:ascii="Arial" w:hAnsi="Arial" w:cs="Arial"/>
                <w:b/>
                <w:bCs/>
                <w:noProof/>
              </w:rPr>
              <w:t>5.2.5</w:t>
            </w:r>
            <w:r>
              <w:rPr>
                <w:rFonts w:eastAsiaTheme="minorEastAsia"/>
                <w:noProof/>
                <w:kern w:val="2"/>
                <w:sz w:val="24"/>
                <w:szCs w:val="24"/>
                <w:lang w:val="en-US"/>
                <w14:ligatures w14:val="standardContextual"/>
              </w:rPr>
              <w:tab/>
            </w:r>
            <w:r w:rsidRPr="00D52710">
              <w:rPr>
                <w:rStyle w:val="Hyperlink"/>
                <w:rFonts w:ascii="Arial" w:hAnsi="Arial" w:cs="Arial"/>
                <w:b/>
                <w:bCs/>
                <w:noProof/>
              </w:rPr>
              <w:t xml:space="preserve"> Strategic Recommendations for Reform and Implementation</w:t>
            </w:r>
            <w:r>
              <w:rPr>
                <w:noProof/>
                <w:webHidden/>
              </w:rPr>
              <w:tab/>
            </w:r>
            <w:r>
              <w:rPr>
                <w:noProof/>
                <w:webHidden/>
              </w:rPr>
              <w:fldChar w:fldCharType="begin"/>
            </w:r>
            <w:r>
              <w:rPr>
                <w:noProof/>
                <w:webHidden/>
              </w:rPr>
              <w:instrText xml:space="preserve"> PAGEREF _Toc209972686 \h </w:instrText>
            </w:r>
            <w:r>
              <w:rPr>
                <w:noProof/>
                <w:webHidden/>
              </w:rPr>
            </w:r>
            <w:r>
              <w:rPr>
                <w:noProof/>
                <w:webHidden/>
              </w:rPr>
              <w:fldChar w:fldCharType="separate"/>
            </w:r>
            <w:r w:rsidR="00BF0310">
              <w:rPr>
                <w:noProof/>
                <w:webHidden/>
              </w:rPr>
              <w:t>67</w:t>
            </w:r>
            <w:r>
              <w:rPr>
                <w:noProof/>
                <w:webHidden/>
              </w:rPr>
              <w:fldChar w:fldCharType="end"/>
            </w:r>
          </w:hyperlink>
        </w:p>
        <w:p w14:paraId="4921EEBC" w14:textId="3B015B95" w:rsidR="00A10BA5" w:rsidRDefault="00A10BA5">
          <w:pPr>
            <w:pStyle w:val="TOC1"/>
            <w:tabs>
              <w:tab w:val="left" w:pos="720"/>
            </w:tabs>
            <w:rPr>
              <w:rFonts w:eastAsiaTheme="minorEastAsia"/>
              <w:noProof/>
              <w:kern w:val="2"/>
              <w:sz w:val="24"/>
              <w:szCs w:val="24"/>
              <w:lang w:val="en-US"/>
              <w14:ligatures w14:val="standardContextual"/>
            </w:rPr>
          </w:pPr>
          <w:hyperlink w:anchor="_Toc209972687" w:history="1">
            <w:r w:rsidRPr="00D52710">
              <w:rPr>
                <w:rStyle w:val="Hyperlink"/>
                <w:rFonts w:ascii="Arial" w:hAnsi="Arial" w:cs="Arial"/>
                <w:b/>
                <w:bCs/>
                <w:noProof/>
              </w:rPr>
              <w:t>6.0</w:t>
            </w:r>
            <w:r>
              <w:rPr>
                <w:rFonts w:eastAsiaTheme="minorEastAsia"/>
                <w:noProof/>
                <w:kern w:val="2"/>
                <w:sz w:val="24"/>
                <w:szCs w:val="24"/>
                <w:lang w:val="en-US"/>
                <w14:ligatures w14:val="standardContextual"/>
              </w:rPr>
              <w:tab/>
            </w:r>
            <w:r w:rsidRPr="00D52710">
              <w:rPr>
                <w:rStyle w:val="Hyperlink"/>
                <w:rFonts w:ascii="Arial" w:hAnsi="Arial" w:cs="Arial"/>
                <w:b/>
                <w:bCs/>
                <w:noProof/>
              </w:rPr>
              <w:t>Reference List</w:t>
            </w:r>
            <w:r>
              <w:rPr>
                <w:noProof/>
                <w:webHidden/>
              </w:rPr>
              <w:tab/>
            </w:r>
            <w:r>
              <w:rPr>
                <w:noProof/>
                <w:webHidden/>
              </w:rPr>
              <w:fldChar w:fldCharType="begin"/>
            </w:r>
            <w:r>
              <w:rPr>
                <w:noProof/>
                <w:webHidden/>
              </w:rPr>
              <w:instrText xml:space="preserve"> PAGEREF _Toc209972687 \h </w:instrText>
            </w:r>
            <w:r>
              <w:rPr>
                <w:noProof/>
                <w:webHidden/>
              </w:rPr>
            </w:r>
            <w:r>
              <w:rPr>
                <w:noProof/>
                <w:webHidden/>
              </w:rPr>
              <w:fldChar w:fldCharType="separate"/>
            </w:r>
            <w:r w:rsidR="00BF0310">
              <w:rPr>
                <w:noProof/>
                <w:webHidden/>
              </w:rPr>
              <w:t>69</w:t>
            </w:r>
            <w:r>
              <w:rPr>
                <w:noProof/>
                <w:webHidden/>
              </w:rPr>
              <w:fldChar w:fldCharType="end"/>
            </w:r>
          </w:hyperlink>
        </w:p>
        <w:p w14:paraId="35D07EFC" w14:textId="6845CF01" w:rsidR="00A10BA5" w:rsidRDefault="00A10BA5">
          <w:pPr>
            <w:pStyle w:val="TOC1"/>
            <w:tabs>
              <w:tab w:val="left" w:pos="720"/>
            </w:tabs>
            <w:rPr>
              <w:rFonts w:eastAsiaTheme="minorEastAsia"/>
              <w:noProof/>
              <w:kern w:val="2"/>
              <w:sz w:val="24"/>
              <w:szCs w:val="24"/>
              <w:lang w:val="en-US"/>
              <w14:ligatures w14:val="standardContextual"/>
            </w:rPr>
          </w:pPr>
          <w:hyperlink w:anchor="_Toc209972688" w:history="1">
            <w:r w:rsidRPr="00D52710">
              <w:rPr>
                <w:rStyle w:val="Hyperlink"/>
                <w:rFonts w:ascii="Arial" w:hAnsi="Arial" w:cs="Arial"/>
                <w:b/>
                <w:bCs/>
                <w:noProof/>
              </w:rPr>
              <w:t>7.0</w:t>
            </w:r>
            <w:r>
              <w:rPr>
                <w:rFonts w:eastAsiaTheme="minorEastAsia"/>
                <w:noProof/>
                <w:kern w:val="2"/>
                <w:sz w:val="24"/>
                <w:szCs w:val="24"/>
                <w:lang w:val="en-US"/>
                <w14:ligatures w14:val="standardContextual"/>
              </w:rPr>
              <w:tab/>
            </w:r>
            <w:r w:rsidRPr="00D52710">
              <w:rPr>
                <w:rStyle w:val="Hyperlink"/>
                <w:rFonts w:ascii="Arial" w:hAnsi="Arial" w:cs="Arial"/>
                <w:b/>
                <w:bCs/>
                <w:noProof/>
              </w:rPr>
              <w:t>Appendices</w:t>
            </w:r>
            <w:r>
              <w:rPr>
                <w:noProof/>
                <w:webHidden/>
              </w:rPr>
              <w:tab/>
            </w:r>
            <w:r>
              <w:rPr>
                <w:noProof/>
                <w:webHidden/>
              </w:rPr>
              <w:fldChar w:fldCharType="begin"/>
            </w:r>
            <w:r>
              <w:rPr>
                <w:noProof/>
                <w:webHidden/>
              </w:rPr>
              <w:instrText xml:space="preserve"> PAGEREF _Toc209972688 \h </w:instrText>
            </w:r>
            <w:r>
              <w:rPr>
                <w:noProof/>
                <w:webHidden/>
              </w:rPr>
            </w:r>
            <w:r>
              <w:rPr>
                <w:noProof/>
                <w:webHidden/>
              </w:rPr>
              <w:fldChar w:fldCharType="separate"/>
            </w:r>
            <w:r w:rsidR="00BF0310">
              <w:rPr>
                <w:noProof/>
                <w:webHidden/>
              </w:rPr>
              <w:t>77</w:t>
            </w:r>
            <w:r>
              <w:rPr>
                <w:noProof/>
                <w:webHidden/>
              </w:rPr>
              <w:fldChar w:fldCharType="end"/>
            </w:r>
          </w:hyperlink>
        </w:p>
        <w:p w14:paraId="1AA4577A" w14:textId="3C35A117" w:rsidR="00A10BA5" w:rsidRDefault="00A10BA5">
          <w:pPr>
            <w:pStyle w:val="TOC1"/>
            <w:tabs>
              <w:tab w:val="left" w:pos="720"/>
            </w:tabs>
            <w:rPr>
              <w:rFonts w:eastAsiaTheme="minorEastAsia"/>
              <w:noProof/>
              <w:kern w:val="2"/>
              <w:sz w:val="24"/>
              <w:szCs w:val="24"/>
              <w:lang w:val="en-US"/>
              <w14:ligatures w14:val="standardContextual"/>
            </w:rPr>
          </w:pPr>
          <w:hyperlink w:anchor="_Toc209972689" w:history="1">
            <w:r w:rsidRPr="00D52710">
              <w:rPr>
                <w:rStyle w:val="Hyperlink"/>
                <w:rFonts w:ascii="Arial" w:hAnsi="Arial" w:cs="Arial"/>
                <w:b/>
                <w:bCs/>
                <w:noProof/>
              </w:rPr>
              <w:t>7.1</w:t>
            </w:r>
            <w:r>
              <w:rPr>
                <w:rFonts w:eastAsiaTheme="minorEastAsia"/>
                <w:noProof/>
                <w:kern w:val="2"/>
                <w:sz w:val="24"/>
                <w:szCs w:val="24"/>
                <w:lang w:val="en-US"/>
                <w14:ligatures w14:val="standardContextual"/>
              </w:rPr>
              <w:tab/>
            </w:r>
            <w:r w:rsidRPr="00D52710">
              <w:rPr>
                <w:rStyle w:val="Hyperlink"/>
                <w:rFonts w:ascii="Arial" w:hAnsi="Arial" w:cs="Arial"/>
                <w:b/>
                <w:bCs/>
                <w:noProof/>
              </w:rPr>
              <w:t>Appendix 1- Consent Form</w:t>
            </w:r>
            <w:r>
              <w:rPr>
                <w:noProof/>
                <w:webHidden/>
              </w:rPr>
              <w:tab/>
            </w:r>
            <w:r>
              <w:rPr>
                <w:noProof/>
                <w:webHidden/>
              </w:rPr>
              <w:fldChar w:fldCharType="begin"/>
            </w:r>
            <w:r>
              <w:rPr>
                <w:noProof/>
                <w:webHidden/>
              </w:rPr>
              <w:instrText xml:space="preserve"> PAGEREF _Toc209972689 \h </w:instrText>
            </w:r>
            <w:r>
              <w:rPr>
                <w:noProof/>
                <w:webHidden/>
              </w:rPr>
            </w:r>
            <w:r>
              <w:rPr>
                <w:noProof/>
                <w:webHidden/>
              </w:rPr>
              <w:fldChar w:fldCharType="separate"/>
            </w:r>
            <w:r w:rsidR="00BF0310">
              <w:rPr>
                <w:noProof/>
                <w:webHidden/>
              </w:rPr>
              <w:t>77</w:t>
            </w:r>
            <w:r>
              <w:rPr>
                <w:noProof/>
                <w:webHidden/>
              </w:rPr>
              <w:fldChar w:fldCharType="end"/>
            </w:r>
          </w:hyperlink>
        </w:p>
        <w:p w14:paraId="2DBC9333" w14:textId="56F2E3D6" w:rsidR="00A10BA5" w:rsidRDefault="00A10BA5">
          <w:pPr>
            <w:pStyle w:val="TOC1"/>
            <w:tabs>
              <w:tab w:val="left" w:pos="720"/>
            </w:tabs>
            <w:rPr>
              <w:rFonts w:eastAsiaTheme="minorEastAsia"/>
              <w:noProof/>
              <w:kern w:val="2"/>
              <w:sz w:val="24"/>
              <w:szCs w:val="24"/>
              <w:lang w:val="en-US"/>
              <w14:ligatures w14:val="standardContextual"/>
            </w:rPr>
          </w:pPr>
          <w:hyperlink w:anchor="_Toc209972690" w:history="1">
            <w:r w:rsidRPr="00D52710">
              <w:rPr>
                <w:rStyle w:val="Hyperlink"/>
                <w:rFonts w:ascii="Arial" w:hAnsi="Arial" w:cs="Arial"/>
                <w:b/>
                <w:bCs/>
                <w:noProof/>
              </w:rPr>
              <w:t>7.2</w:t>
            </w:r>
            <w:r>
              <w:rPr>
                <w:rFonts w:eastAsiaTheme="minorEastAsia"/>
                <w:noProof/>
                <w:kern w:val="2"/>
                <w:sz w:val="24"/>
                <w:szCs w:val="24"/>
                <w:lang w:val="en-US"/>
                <w14:ligatures w14:val="standardContextual"/>
              </w:rPr>
              <w:tab/>
            </w:r>
            <w:r w:rsidRPr="00D52710">
              <w:rPr>
                <w:rStyle w:val="Hyperlink"/>
                <w:rFonts w:ascii="Arial" w:hAnsi="Arial" w:cs="Arial"/>
                <w:b/>
                <w:bCs/>
                <w:noProof/>
              </w:rPr>
              <w:t>Appendix 2- List of Interview Questions</w:t>
            </w:r>
            <w:r>
              <w:rPr>
                <w:noProof/>
                <w:webHidden/>
              </w:rPr>
              <w:tab/>
            </w:r>
            <w:r>
              <w:rPr>
                <w:noProof/>
                <w:webHidden/>
              </w:rPr>
              <w:fldChar w:fldCharType="begin"/>
            </w:r>
            <w:r>
              <w:rPr>
                <w:noProof/>
                <w:webHidden/>
              </w:rPr>
              <w:instrText xml:space="preserve"> PAGEREF _Toc209972690 \h </w:instrText>
            </w:r>
            <w:r>
              <w:rPr>
                <w:noProof/>
                <w:webHidden/>
              </w:rPr>
            </w:r>
            <w:r>
              <w:rPr>
                <w:noProof/>
                <w:webHidden/>
              </w:rPr>
              <w:fldChar w:fldCharType="separate"/>
            </w:r>
            <w:r w:rsidR="00BF0310">
              <w:rPr>
                <w:noProof/>
                <w:webHidden/>
              </w:rPr>
              <w:t>80</w:t>
            </w:r>
            <w:r>
              <w:rPr>
                <w:noProof/>
                <w:webHidden/>
              </w:rPr>
              <w:fldChar w:fldCharType="end"/>
            </w:r>
          </w:hyperlink>
        </w:p>
        <w:p w14:paraId="3667E7FD" w14:textId="1B3CA1CD" w:rsidR="00A10BA5" w:rsidRDefault="00A10BA5">
          <w:pPr>
            <w:pStyle w:val="TOC1"/>
            <w:tabs>
              <w:tab w:val="left" w:pos="720"/>
            </w:tabs>
            <w:rPr>
              <w:rFonts w:eastAsiaTheme="minorEastAsia"/>
              <w:noProof/>
              <w:kern w:val="2"/>
              <w:sz w:val="24"/>
              <w:szCs w:val="24"/>
              <w:lang w:val="en-US"/>
              <w14:ligatures w14:val="standardContextual"/>
            </w:rPr>
          </w:pPr>
          <w:hyperlink w:anchor="_Toc209972691" w:history="1">
            <w:r w:rsidRPr="00D52710">
              <w:rPr>
                <w:rStyle w:val="Hyperlink"/>
                <w:rFonts w:ascii="Arial" w:hAnsi="Arial" w:cs="Arial"/>
                <w:b/>
                <w:bCs/>
                <w:noProof/>
              </w:rPr>
              <w:t>7.3</w:t>
            </w:r>
            <w:r>
              <w:rPr>
                <w:rFonts w:eastAsiaTheme="minorEastAsia"/>
                <w:noProof/>
                <w:kern w:val="2"/>
                <w:sz w:val="24"/>
                <w:szCs w:val="24"/>
                <w:lang w:val="en-US"/>
                <w14:ligatures w14:val="standardContextual"/>
              </w:rPr>
              <w:tab/>
            </w:r>
            <w:r w:rsidRPr="00D52710">
              <w:rPr>
                <w:rStyle w:val="Hyperlink"/>
                <w:rFonts w:ascii="Arial" w:hAnsi="Arial" w:cs="Arial"/>
                <w:b/>
                <w:bCs/>
                <w:noProof/>
              </w:rPr>
              <w:t>Appendix 3- Thematic Analysis Table - Quotes, Interpretations, and Emergent Themes</w:t>
            </w:r>
            <w:r>
              <w:rPr>
                <w:noProof/>
                <w:webHidden/>
              </w:rPr>
              <w:tab/>
            </w:r>
            <w:r>
              <w:rPr>
                <w:noProof/>
                <w:webHidden/>
              </w:rPr>
              <w:fldChar w:fldCharType="begin"/>
            </w:r>
            <w:r>
              <w:rPr>
                <w:noProof/>
                <w:webHidden/>
              </w:rPr>
              <w:instrText xml:space="preserve"> PAGEREF _Toc209972691 \h </w:instrText>
            </w:r>
            <w:r>
              <w:rPr>
                <w:noProof/>
                <w:webHidden/>
              </w:rPr>
            </w:r>
            <w:r>
              <w:rPr>
                <w:noProof/>
                <w:webHidden/>
              </w:rPr>
              <w:fldChar w:fldCharType="separate"/>
            </w:r>
            <w:r w:rsidR="00BF0310">
              <w:rPr>
                <w:noProof/>
                <w:webHidden/>
              </w:rPr>
              <w:t>82</w:t>
            </w:r>
            <w:r>
              <w:rPr>
                <w:noProof/>
                <w:webHidden/>
              </w:rPr>
              <w:fldChar w:fldCharType="end"/>
            </w:r>
          </w:hyperlink>
        </w:p>
        <w:p w14:paraId="4C8083DA" w14:textId="63E4CBF1" w:rsidR="00A10BA5" w:rsidRDefault="00A10BA5" w:rsidP="00A10BA5">
          <w:pPr>
            <w:pStyle w:val="TOC1"/>
            <w:tabs>
              <w:tab w:val="left" w:pos="720"/>
            </w:tabs>
            <w:rPr>
              <w:rFonts w:eastAsiaTheme="minorEastAsia"/>
              <w:noProof/>
              <w:kern w:val="2"/>
              <w:sz w:val="24"/>
              <w:szCs w:val="24"/>
              <w:lang w:val="en-US"/>
              <w14:ligatures w14:val="standardContextual"/>
            </w:rPr>
          </w:pPr>
          <w:hyperlink w:anchor="_Toc209972692" w:history="1">
            <w:r w:rsidRPr="00D52710">
              <w:rPr>
                <w:rStyle w:val="Hyperlink"/>
                <w:rFonts w:ascii="Arial" w:hAnsi="Arial" w:cs="Arial"/>
                <w:b/>
                <w:bCs/>
                <w:noProof/>
              </w:rPr>
              <w:t>7.4</w:t>
            </w:r>
            <w:r>
              <w:rPr>
                <w:rFonts w:eastAsiaTheme="minorEastAsia"/>
                <w:noProof/>
                <w:kern w:val="2"/>
                <w:sz w:val="24"/>
                <w:szCs w:val="24"/>
                <w:lang w:val="en-US"/>
                <w14:ligatures w14:val="standardContextual"/>
              </w:rPr>
              <w:tab/>
            </w:r>
            <w:r w:rsidRPr="00D52710">
              <w:rPr>
                <w:rStyle w:val="Hyperlink"/>
                <w:rFonts w:ascii="Arial" w:hAnsi="Arial" w:cs="Arial"/>
                <w:b/>
                <w:bCs/>
                <w:noProof/>
              </w:rPr>
              <w:t>Appendix 4- Ethics Form</w:t>
            </w:r>
            <w:r>
              <w:rPr>
                <w:noProof/>
                <w:webHidden/>
              </w:rPr>
              <w:tab/>
            </w:r>
            <w:r>
              <w:rPr>
                <w:noProof/>
                <w:webHidden/>
              </w:rPr>
              <w:fldChar w:fldCharType="begin"/>
            </w:r>
            <w:r>
              <w:rPr>
                <w:noProof/>
                <w:webHidden/>
              </w:rPr>
              <w:instrText xml:space="preserve"> PAGEREF _Toc209972692 \h </w:instrText>
            </w:r>
            <w:r>
              <w:rPr>
                <w:noProof/>
                <w:webHidden/>
              </w:rPr>
            </w:r>
            <w:r>
              <w:rPr>
                <w:noProof/>
                <w:webHidden/>
              </w:rPr>
              <w:fldChar w:fldCharType="separate"/>
            </w:r>
            <w:r w:rsidR="00BF0310">
              <w:rPr>
                <w:noProof/>
                <w:webHidden/>
              </w:rPr>
              <w:t>94</w:t>
            </w:r>
            <w:r>
              <w:rPr>
                <w:noProof/>
                <w:webHidden/>
              </w:rPr>
              <w:fldChar w:fldCharType="end"/>
            </w:r>
          </w:hyperlink>
          <w:hyperlink w:anchor="_Toc209972693" w:history="1"/>
        </w:p>
        <w:p w14:paraId="507BC7D1" w14:textId="794F1D88" w:rsidR="002A6413" w:rsidRDefault="002A6413">
          <w:r>
            <w:rPr>
              <w:b/>
              <w:bCs/>
              <w:noProof/>
            </w:rPr>
            <w:lastRenderedPageBreak/>
            <w:fldChar w:fldCharType="end"/>
          </w:r>
        </w:p>
      </w:sdtContent>
    </w:sdt>
    <w:p w14:paraId="5D566375" w14:textId="77777777" w:rsidR="000B0C2C" w:rsidRPr="000C7C20" w:rsidRDefault="000B0C2C" w:rsidP="00CD6BC6">
      <w:pPr>
        <w:pStyle w:val="Heading1"/>
        <w:jc w:val="center"/>
        <w:rPr>
          <w:rFonts w:ascii="Arial" w:eastAsiaTheme="minorHAnsi" w:hAnsi="Arial" w:cs="Arial"/>
          <w:b/>
          <w:bCs/>
          <w:color w:val="auto"/>
          <w:sz w:val="28"/>
          <w:szCs w:val="28"/>
        </w:rPr>
      </w:pPr>
      <w:bookmarkStart w:id="7" w:name="_Toc209972627"/>
      <w:r w:rsidRPr="000C7C20">
        <w:rPr>
          <w:rFonts w:ascii="Arial" w:eastAsiaTheme="minorHAnsi" w:hAnsi="Arial" w:cs="Arial"/>
          <w:b/>
          <w:bCs/>
          <w:color w:val="auto"/>
          <w:sz w:val="28"/>
          <w:szCs w:val="28"/>
        </w:rPr>
        <w:t>List of Abbreviations</w:t>
      </w:r>
      <w:bookmarkEnd w:id="7"/>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90"/>
        <w:gridCol w:w="7136"/>
      </w:tblGrid>
      <w:tr w:rsidR="000B0C2C" w:rsidRPr="001226B7" w14:paraId="36A00DC8" w14:textId="77777777" w:rsidTr="00AC1587">
        <w:trPr>
          <w:tblHeader/>
          <w:tblCellSpacing w:w="15" w:type="dxa"/>
        </w:trPr>
        <w:tc>
          <w:tcPr>
            <w:tcW w:w="1845" w:type="dxa"/>
            <w:vAlign w:val="center"/>
            <w:hideMark/>
          </w:tcPr>
          <w:p w14:paraId="563276F0" w14:textId="77777777" w:rsidR="000B0C2C" w:rsidRPr="001226B7" w:rsidRDefault="000B0C2C" w:rsidP="00AC1587">
            <w:pPr>
              <w:rPr>
                <w:rFonts w:ascii="Arial" w:hAnsi="Arial" w:cs="Arial"/>
                <w:sz w:val="24"/>
                <w:szCs w:val="24"/>
                <w:lang w:val="en-US"/>
              </w:rPr>
            </w:pPr>
          </w:p>
        </w:tc>
        <w:tc>
          <w:tcPr>
            <w:tcW w:w="7091" w:type="dxa"/>
            <w:vAlign w:val="center"/>
            <w:hideMark/>
          </w:tcPr>
          <w:p w14:paraId="6909C38E" w14:textId="77777777" w:rsidR="000B0C2C" w:rsidRPr="001226B7" w:rsidRDefault="000B0C2C" w:rsidP="00AC1587">
            <w:pPr>
              <w:rPr>
                <w:rFonts w:ascii="Arial" w:hAnsi="Arial" w:cs="Arial"/>
                <w:sz w:val="24"/>
                <w:szCs w:val="24"/>
                <w:lang w:val="en-US"/>
              </w:rPr>
            </w:pPr>
          </w:p>
        </w:tc>
      </w:tr>
      <w:tr w:rsidR="000B0C2C" w:rsidRPr="001226B7" w14:paraId="6B2E8784" w14:textId="77777777" w:rsidTr="00AC1587">
        <w:trPr>
          <w:tblCellSpacing w:w="15" w:type="dxa"/>
        </w:trPr>
        <w:tc>
          <w:tcPr>
            <w:tcW w:w="1845" w:type="dxa"/>
            <w:vAlign w:val="center"/>
            <w:hideMark/>
          </w:tcPr>
          <w:p w14:paraId="353D7A6A" w14:textId="77777777" w:rsidR="000B0C2C" w:rsidRPr="001226B7" w:rsidRDefault="000B0C2C" w:rsidP="00AC1587">
            <w:pPr>
              <w:rPr>
                <w:rFonts w:ascii="Arial" w:hAnsi="Arial" w:cs="Arial"/>
                <w:sz w:val="24"/>
                <w:szCs w:val="24"/>
                <w:lang w:val="en-US"/>
              </w:rPr>
            </w:pPr>
            <w:r w:rsidRPr="001226B7">
              <w:rPr>
                <w:rFonts w:ascii="Arial" w:hAnsi="Arial" w:cs="Arial"/>
                <w:sz w:val="24"/>
                <w:szCs w:val="24"/>
                <w:lang w:val="en-US"/>
              </w:rPr>
              <w:t>ADKAR</w:t>
            </w:r>
          </w:p>
        </w:tc>
        <w:tc>
          <w:tcPr>
            <w:tcW w:w="7091" w:type="dxa"/>
            <w:vAlign w:val="center"/>
            <w:hideMark/>
          </w:tcPr>
          <w:p w14:paraId="128DF64C" w14:textId="77777777" w:rsidR="000B0C2C" w:rsidRPr="001226B7" w:rsidRDefault="000B0C2C" w:rsidP="00AC1587">
            <w:pPr>
              <w:rPr>
                <w:rFonts w:ascii="Arial" w:hAnsi="Arial" w:cs="Arial"/>
                <w:sz w:val="24"/>
                <w:szCs w:val="24"/>
                <w:lang w:val="en-US"/>
              </w:rPr>
            </w:pPr>
            <w:r w:rsidRPr="001226B7">
              <w:rPr>
                <w:rFonts w:ascii="Arial" w:hAnsi="Arial" w:cs="Arial"/>
                <w:sz w:val="24"/>
                <w:szCs w:val="24"/>
                <w:lang w:val="en-US"/>
              </w:rPr>
              <w:t>Awareness, Desire, Knowledge, Ability, Reinforcement</w:t>
            </w:r>
          </w:p>
        </w:tc>
      </w:tr>
      <w:tr w:rsidR="00257A9E" w:rsidRPr="001226B7" w14:paraId="14D712A9" w14:textId="77777777" w:rsidTr="00AC1587">
        <w:trPr>
          <w:tblCellSpacing w:w="15" w:type="dxa"/>
        </w:trPr>
        <w:tc>
          <w:tcPr>
            <w:tcW w:w="1845" w:type="dxa"/>
            <w:vAlign w:val="center"/>
          </w:tcPr>
          <w:p w14:paraId="57B7F50B" w14:textId="32DB0C39" w:rsidR="00257A9E" w:rsidRPr="001226B7" w:rsidRDefault="00257A9E" w:rsidP="00AC1587">
            <w:pPr>
              <w:rPr>
                <w:rFonts w:ascii="Arial" w:hAnsi="Arial" w:cs="Arial"/>
                <w:sz w:val="24"/>
                <w:szCs w:val="24"/>
                <w:lang w:val="en-US"/>
              </w:rPr>
            </w:pPr>
            <w:r>
              <w:rPr>
                <w:rFonts w:ascii="Arial" w:hAnsi="Arial" w:cs="Arial"/>
                <w:sz w:val="24"/>
                <w:szCs w:val="24"/>
                <w:lang w:val="en-US"/>
              </w:rPr>
              <w:t>AI</w:t>
            </w:r>
          </w:p>
        </w:tc>
        <w:tc>
          <w:tcPr>
            <w:tcW w:w="7091" w:type="dxa"/>
            <w:vAlign w:val="center"/>
          </w:tcPr>
          <w:p w14:paraId="47409D15" w14:textId="5E64CAA0" w:rsidR="00257A9E" w:rsidRPr="001226B7" w:rsidRDefault="00257A9E" w:rsidP="00AC1587">
            <w:pPr>
              <w:rPr>
                <w:rFonts w:ascii="Arial" w:hAnsi="Arial" w:cs="Arial"/>
                <w:sz w:val="24"/>
                <w:szCs w:val="24"/>
                <w:lang w:val="en-US"/>
              </w:rPr>
            </w:pPr>
            <w:r>
              <w:rPr>
                <w:rFonts w:ascii="Arial" w:hAnsi="Arial" w:cs="Arial"/>
                <w:sz w:val="24"/>
                <w:szCs w:val="24"/>
                <w:lang w:val="en-US"/>
              </w:rPr>
              <w:t>Artificial Intelligence</w:t>
            </w:r>
          </w:p>
        </w:tc>
      </w:tr>
      <w:tr w:rsidR="000B0C2C" w:rsidRPr="001226B7" w14:paraId="082F0D6A" w14:textId="77777777" w:rsidTr="00AC1587">
        <w:trPr>
          <w:tblCellSpacing w:w="15" w:type="dxa"/>
        </w:trPr>
        <w:tc>
          <w:tcPr>
            <w:tcW w:w="1845" w:type="dxa"/>
            <w:vAlign w:val="center"/>
            <w:hideMark/>
          </w:tcPr>
          <w:p w14:paraId="6EAF944D" w14:textId="77777777" w:rsidR="000B0C2C" w:rsidRPr="001226B7" w:rsidRDefault="000B0C2C" w:rsidP="00AC1587">
            <w:pPr>
              <w:rPr>
                <w:rFonts w:ascii="Arial" w:hAnsi="Arial" w:cs="Arial"/>
                <w:sz w:val="24"/>
                <w:szCs w:val="24"/>
                <w:lang w:val="en-US"/>
              </w:rPr>
            </w:pPr>
            <w:r w:rsidRPr="001226B7">
              <w:rPr>
                <w:rFonts w:ascii="Arial" w:hAnsi="Arial" w:cs="Arial"/>
                <w:sz w:val="24"/>
                <w:szCs w:val="24"/>
                <w:lang w:val="en-US"/>
              </w:rPr>
              <w:t>DPI</w:t>
            </w:r>
          </w:p>
        </w:tc>
        <w:tc>
          <w:tcPr>
            <w:tcW w:w="7091" w:type="dxa"/>
            <w:vAlign w:val="center"/>
            <w:hideMark/>
          </w:tcPr>
          <w:p w14:paraId="60D93765" w14:textId="77777777" w:rsidR="000B0C2C" w:rsidRPr="001226B7" w:rsidRDefault="000B0C2C" w:rsidP="00AC1587">
            <w:pPr>
              <w:rPr>
                <w:rFonts w:ascii="Arial" w:hAnsi="Arial" w:cs="Arial"/>
                <w:sz w:val="24"/>
                <w:szCs w:val="24"/>
                <w:lang w:val="en-US"/>
              </w:rPr>
            </w:pPr>
            <w:r w:rsidRPr="001226B7">
              <w:rPr>
                <w:rFonts w:ascii="Arial" w:hAnsi="Arial" w:cs="Arial"/>
                <w:sz w:val="24"/>
                <w:szCs w:val="24"/>
                <w:lang w:val="en-US"/>
              </w:rPr>
              <w:t>Digital Public Infrastructure</w:t>
            </w:r>
          </w:p>
        </w:tc>
      </w:tr>
      <w:tr w:rsidR="000B0C2C" w:rsidRPr="001226B7" w14:paraId="589DCC77" w14:textId="77777777" w:rsidTr="00AC1587">
        <w:trPr>
          <w:tblCellSpacing w:w="15" w:type="dxa"/>
        </w:trPr>
        <w:tc>
          <w:tcPr>
            <w:tcW w:w="1845" w:type="dxa"/>
            <w:vAlign w:val="center"/>
            <w:hideMark/>
          </w:tcPr>
          <w:p w14:paraId="10224851" w14:textId="77777777" w:rsidR="000B0C2C" w:rsidRPr="001226B7" w:rsidRDefault="000B0C2C" w:rsidP="00AC1587">
            <w:pPr>
              <w:rPr>
                <w:rFonts w:ascii="Arial" w:hAnsi="Arial" w:cs="Arial"/>
                <w:sz w:val="24"/>
                <w:szCs w:val="24"/>
                <w:lang w:val="en-US"/>
              </w:rPr>
            </w:pPr>
            <w:r w:rsidRPr="001226B7">
              <w:rPr>
                <w:rFonts w:ascii="Arial" w:hAnsi="Arial" w:cs="Arial"/>
                <w:sz w:val="24"/>
                <w:szCs w:val="24"/>
                <w:lang w:val="en-US"/>
              </w:rPr>
              <w:t>ERP</w:t>
            </w:r>
          </w:p>
        </w:tc>
        <w:tc>
          <w:tcPr>
            <w:tcW w:w="7091" w:type="dxa"/>
            <w:vAlign w:val="center"/>
            <w:hideMark/>
          </w:tcPr>
          <w:p w14:paraId="0E3D16BB" w14:textId="77777777" w:rsidR="000B0C2C" w:rsidRPr="001226B7" w:rsidRDefault="000B0C2C" w:rsidP="00AC1587">
            <w:pPr>
              <w:rPr>
                <w:rFonts w:ascii="Arial" w:hAnsi="Arial" w:cs="Arial"/>
                <w:sz w:val="24"/>
                <w:szCs w:val="24"/>
                <w:lang w:val="en-US"/>
              </w:rPr>
            </w:pPr>
            <w:r w:rsidRPr="001226B7">
              <w:rPr>
                <w:rFonts w:ascii="Arial" w:hAnsi="Arial" w:cs="Arial"/>
                <w:sz w:val="24"/>
                <w:szCs w:val="24"/>
                <w:lang w:val="en-US"/>
              </w:rPr>
              <w:t>Enterprise Resource Planning</w:t>
            </w:r>
          </w:p>
        </w:tc>
      </w:tr>
      <w:tr w:rsidR="000B0C2C" w:rsidRPr="001226B7" w14:paraId="7EDAE1A0" w14:textId="77777777" w:rsidTr="00AC1587">
        <w:trPr>
          <w:tblCellSpacing w:w="15" w:type="dxa"/>
        </w:trPr>
        <w:tc>
          <w:tcPr>
            <w:tcW w:w="1845" w:type="dxa"/>
            <w:vAlign w:val="center"/>
            <w:hideMark/>
          </w:tcPr>
          <w:p w14:paraId="38B9C47A" w14:textId="77777777" w:rsidR="000B0C2C" w:rsidRPr="001226B7" w:rsidRDefault="000B0C2C" w:rsidP="00AC1587">
            <w:pPr>
              <w:rPr>
                <w:rFonts w:ascii="Arial" w:hAnsi="Arial" w:cs="Arial"/>
                <w:sz w:val="24"/>
                <w:szCs w:val="24"/>
                <w:lang w:val="en-US"/>
              </w:rPr>
            </w:pPr>
            <w:r w:rsidRPr="001226B7">
              <w:rPr>
                <w:rFonts w:ascii="Arial" w:hAnsi="Arial" w:cs="Arial"/>
                <w:sz w:val="24"/>
                <w:szCs w:val="24"/>
                <w:lang w:val="en-US"/>
              </w:rPr>
              <w:t>EPRS</w:t>
            </w:r>
          </w:p>
        </w:tc>
        <w:tc>
          <w:tcPr>
            <w:tcW w:w="7091" w:type="dxa"/>
            <w:vAlign w:val="center"/>
            <w:hideMark/>
          </w:tcPr>
          <w:p w14:paraId="49B34E97" w14:textId="77777777" w:rsidR="000B0C2C" w:rsidRPr="001226B7" w:rsidRDefault="000B0C2C" w:rsidP="00AC1587">
            <w:pPr>
              <w:rPr>
                <w:rFonts w:ascii="Arial" w:hAnsi="Arial" w:cs="Arial"/>
                <w:sz w:val="24"/>
                <w:szCs w:val="24"/>
                <w:lang w:val="en-US"/>
              </w:rPr>
            </w:pPr>
            <w:r w:rsidRPr="001226B7">
              <w:rPr>
                <w:rFonts w:ascii="Arial" w:hAnsi="Arial" w:cs="Arial"/>
                <w:sz w:val="24"/>
                <w:szCs w:val="24"/>
                <w:lang w:val="en-US"/>
              </w:rPr>
              <w:t>European Parliamentary Research Service</w:t>
            </w:r>
          </w:p>
        </w:tc>
      </w:tr>
      <w:tr w:rsidR="000B0C2C" w:rsidRPr="001226B7" w14:paraId="07932CE8" w14:textId="77777777" w:rsidTr="00AC1587">
        <w:trPr>
          <w:tblCellSpacing w:w="15" w:type="dxa"/>
        </w:trPr>
        <w:tc>
          <w:tcPr>
            <w:tcW w:w="1845" w:type="dxa"/>
            <w:vAlign w:val="center"/>
            <w:hideMark/>
          </w:tcPr>
          <w:p w14:paraId="2E0EB11C" w14:textId="77777777" w:rsidR="000B0C2C" w:rsidRPr="001226B7" w:rsidRDefault="000B0C2C" w:rsidP="00AC1587">
            <w:pPr>
              <w:rPr>
                <w:rFonts w:ascii="Arial" w:hAnsi="Arial" w:cs="Arial"/>
                <w:sz w:val="24"/>
                <w:szCs w:val="24"/>
                <w:lang w:val="en-US"/>
              </w:rPr>
            </w:pPr>
            <w:r w:rsidRPr="001226B7">
              <w:rPr>
                <w:rFonts w:ascii="Arial" w:hAnsi="Arial" w:cs="Arial"/>
                <w:sz w:val="24"/>
                <w:szCs w:val="24"/>
                <w:lang w:val="en-US"/>
              </w:rPr>
              <w:t>FBR</w:t>
            </w:r>
          </w:p>
        </w:tc>
        <w:tc>
          <w:tcPr>
            <w:tcW w:w="7091" w:type="dxa"/>
            <w:vAlign w:val="center"/>
            <w:hideMark/>
          </w:tcPr>
          <w:p w14:paraId="04AD4DED" w14:textId="77777777" w:rsidR="000B0C2C" w:rsidRPr="001226B7" w:rsidRDefault="000B0C2C" w:rsidP="00AC1587">
            <w:pPr>
              <w:rPr>
                <w:rFonts w:ascii="Arial" w:hAnsi="Arial" w:cs="Arial"/>
                <w:sz w:val="24"/>
                <w:szCs w:val="24"/>
                <w:lang w:val="en-US"/>
              </w:rPr>
            </w:pPr>
            <w:r w:rsidRPr="001226B7">
              <w:rPr>
                <w:rFonts w:ascii="Arial" w:hAnsi="Arial" w:cs="Arial"/>
                <w:sz w:val="24"/>
                <w:szCs w:val="24"/>
                <w:lang w:val="en-US"/>
              </w:rPr>
              <w:t>Federal Board of Revenue</w:t>
            </w:r>
          </w:p>
        </w:tc>
      </w:tr>
      <w:tr w:rsidR="000B0C2C" w:rsidRPr="001226B7" w14:paraId="458DAC89" w14:textId="77777777" w:rsidTr="00AC1587">
        <w:trPr>
          <w:tblCellSpacing w:w="15" w:type="dxa"/>
        </w:trPr>
        <w:tc>
          <w:tcPr>
            <w:tcW w:w="1845" w:type="dxa"/>
            <w:vAlign w:val="center"/>
            <w:hideMark/>
          </w:tcPr>
          <w:p w14:paraId="342E6F6A" w14:textId="77777777" w:rsidR="000B0C2C" w:rsidRPr="001226B7" w:rsidRDefault="000B0C2C" w:rsidP="00AC1587">
            <w:pPr>
              <w:rPr>
                <w:rFonts w:ascii="Arial" w:hAnsi="Arial" w:cs="Arial"/>
                <w:sz w:val="24"/>
                <w:szCs w:val="24"/>
                <w:lang w:val="en-US"/>
              </w:rPr>
            </w:pPr>
            <w:r w:rsidRPr="001226B7">
              <w:rPr>
                <w:rFonts w:ascii="Arial" w:hAnsi="Arial" w:cs="Arial"/>
                <w:sz w:val="24"/>
                <w:szCs w:val="24"/>
                <w:lang w:val="en-US"/>
              </w:rPr>
              <w:t>FIA</w:t>
            </w:r>
          </w:p>
        </w:tc>
        <w:tc>
          <w:tcPr>
            <w:tcW w:w="7091" w:type="dxa"/>
            <w:vAlign w:val="center"/>
            <w:hideMark/>
          </w:tcPr>
          <w:p w14:paraId="7474F2A5" w14:textId="77777777" w:rsidR="000B0C2C" w:rsidRPr="001226B7" w:rsidRDefault="000B0C2C" w:rsidP="00AC1587">
            <w:pPr>
              <w:rPr>
                <w:rFonts w:ascii="Arial" w:hAnsi="Arial" w:cs="Arial"/>
                <w:sz w:val="24"/>
                <w:szCs w:val="24"/>
                <w:lang w:val="en-US"/>
              </w:rPr>
            </w:pPr>
            <w:r w:rsidRPr="001226B7">
              <w:rPr>
                <w:rFonts w:ascii="Arial" w:hAnsi="Arial" w:cs="Arial"/>
                <w:sz w:val="24"/>
                <w:szCs w:val="24"/>
                <w:lang w:val="en-US"/>
              </w:rPr>
              <w:t>Federal Investigation Agency</w:t>
            </w:r>
          </w:p>
        </w:tc>
      </w:tr>
      <w:tr w:rsidR="007F7EFA" w:rsidRPr="001226B7" w14:paraId="5D59359E" w14:textId="77777777" w:rsidTr="00AC1587">
        <w:trPr>
          <w:tblCellSpacing w:w="15" w:type="dxa"/>
        </w:trPr>
        <w:tc>
          <w:tcPr>
            <w:tcW w:w="1845" w:type="dxa"/>
            <w:vAlign w:val="center"/>
          </w:tcPr>
          <w:p w14:paraId="6C721E4D" w14:textId="7E3E857D" w:rsidR="007F7EFA" w:rsidRPr="001226B7" w:rsidRDefault="007F7EFA" w:rsidP="00AC1587">
            <w:pPr>
              <w:rPr>
                <w:rFonts w:ascii="Arial" w:hAnsi="Arial" w:cs="Arial"/>
                <w:sz w:val="24"/>
                <w:szCs w:val="24"/>
                <w:lang w:val="en-US"/>
              </w:rPr>
            </w:pPr>
            <w:r>
              <w:rPr>
                <w:rFonts w:ascii="Arial" w:hAnsi="Arial" w:cs="Arial"/>
                <w:sz w:val="24"/>
                <w:szCs w:val="24"/>
                <w:lang w:val="en-US"/>
              </w:rPr>
              <w:t>GDPR</w:t>
            </w:r>
          </w:p>
        </w:tc>
        <w:tc>
          <w:tcPr>
            <w:tcW w:w="7091" w:type="dxa"/>
            <w:vAlign w:val="center"/>
          </w:tcPr>
          <w:p w14:paraId="710163A9" w14:textId="2D58B8EC" w:rsidR="007F7EFA" w:rsidRPr="001226B7" w:rsidRDefault="007F7EFA" w:rsidP="00AC1587">
            <w:pPr>
              <w:rPr>
                <w:rFonts w:ascii="Arial" w:hAnsi="Arial" w:cs="Arial"/>
                <w:sz w:val="24"/>
                <w:szCs w:val="24"/>
                <w:lang w:val="en-US"/>
              </w:rPr>
            </w:pPr>
            <w:r w:rsidRPr="007F7EFA">
              <w:rPr>
                <w:rFonts w:ascii="Arial" w:hAnsi="Arial" w:cs="Arial"/>
                <w:sz w:val="24"/>
                <w:szCs w:val="24"/>
                <w:lang w:val="en-US"/>
              </w:rPr>
              <w:t>General Data Protection Regulation</w:t>
            </w:r>
          </w:p>
        </w:tc>
      </w:tr>
      <w:tr w:rsidR="000B0C2C" w:rsidRPr="001226B7" w14:paraId="4056D8EC" w14:textId="77777777" w:rsidTr="00AC1587">
        <w:trPr>
          <w:tblCellSpacing w:w="15" w:type="dxa"/>
        </w:trPr>
        <w:tc>
          <w:tcPr>
            <w:tcW w:w="1845" w:type="dxa"/>
            <w:vAlign w:val="center"/>
            <w:hideMark/>
          </w:tcPr>
          <w:p w14:paraId="6720E2B4" w14:textId="77777777" w:rsidR="000B0C2C" w:rsidRPr="001226B7" w:rsidRDefault="000B0C2C" w:rsidP="00AC1587">
            <w:pPr>
              <w:rPr>
                <w:rFonts w:ascii="Arial" w:hAnsi="Arial" w:cs="Arial"/>
                <w:sz w:val="24"/>
                <w:szCs w:val="24"/>
                <w:lang w:val="en-US"/>
              </w:rPr>
            </w:pPr>
            <w:r w:rsidRPr="001226B7">
              <w:rPr>
                <w:rFonts w:ascii="Arial" w:hAnsi="Arial" w:cs="Arial"/>
                <w:sz w:val="24"/>
                <w:szCs w:val="24"/>
                <w:lang w:val="en-US"/>
              </w:rPr>
              <w:t>GDS</w:t>
            </w:r>
          </w:p>
        </w:tc>
        <w:tc>
          <w:tcPr>
            <w:tcW w:w="7091" w:type="dxa"/>
            <w:vAlign w:val="center"/>
            <w:hideMark/>
          </w:tcPr>
          <w:p w14:paraId="73A5F28C" w14:textId="77777777" w:rsidR="000B0C2C" w:rsidRPr="001226B7" w:rsidRDefault="000B0C2C" w:rsidP="00AC1587">
            <w:pPr>
              <w:rPr>
                <w:rFonts w:ascii="Arial" w:hAnsi="Arial" w:cs="Arial"/>
                <w:sz w:val="24"/>
                <w:szCs w:val="24"/>
                <w:lang w:val="en-US"/>
              </w:rPr>
            </w:pPr>
            <w:r w:rsidRPr="001226B7">
              <w:rPr>
                <w:rFonts w:ascii="Arial" w:hAnsi="Arial" w:cs="Arial"/>
                <w:sz w:val="24"/>
                <w:szCs w:val="24"/>
                <w:lang w:val="en-US"/>
              </w:rPr>
              <w:t>Government Digital Service</w:t>
            </w:r>
          </w:p>
        </w:tc>
      </w:tr>
      <w:tr w:rsidR="000B0C2C" w:rsidRPr="001226B7" w14:paraId="23477A96" w14:textId="77777777" w:rsidTr="00AC1587">
        <w:trPr>
          <w:tblCellSpacing w:w="15" w:type="dxa"/>
        </w:trPr>
        <w:tc>
          <w:tcPr>
            <w:tcW w:w="1845" w:type="dxa"/>
            <w:vAlign w:val="center"/>
            <w:hideMark/>
          </w:tcPr>
          <w:p w14:paraId="18F2C743" w14:textId="77777777" w:rsidR="000B0C2C" w:rsidRPr="001226B7" w:rsidRDefault="000B0C2C" w:rsidP="00AC1587">
            <w:pPr>
              <w:rPr>
                <w:rFonts w:ascii="Arial" w:hAnsi="Arial" w:cs="Arial"/>
                <w:sz w:val="24"/>
                <w:szCs w:val="24"/>
                <w:lang w:val="en-US"/>
              </w:rPr>
            </w:pPr>
            <w:r w:rsidRPr="001226B7">
              <w:rPr>
                <w:rFonts w:ascii="Arial" w:hAnsi="Arial" w:cs="Arial"/>
                <w:sz w:val="24"/>
                <w:szCs w:val="24"/>
                <w:lang w:val="en-US"/>
              </w:rPr>
              <w:t>ICTs</w:t>
            </w:r>
          </w:p>
        </w:tc>
        <w:tc>
          <w:tcPr>
            <w:tcW w:w="7091" w:type="dxa"/>
            <w:vAlign w:val="center"/>
            <w:hideMark/>
          </w:tcPr>
          <w:p w14:paraId="34D32537" w14:textId="77777777" w:rsidR="000B0C2C" w:rsidRPr="001226B7" w:rsidRDefault="000B0C2C" w:rsidP="00AC1587">
            <w:pPr>
              <w:rPr>
                <w:rFonts w:ascii="Arial" w:hAnsi="Arial" w:cs="Arial"/>
                <w:sz w:val="24"/>
                <w:szCs w:val="24"/>
                <w:lang w:val="en-US"/>
              </w:rPr>
            </w:pPr>
            <w:r w:rsidRPr="001226B7">
              <w:rPr>
                <w:rFonts w:ascii="Arial" w:hAnsi="Arial" w:cs="Arial"/>
                <w:sz w:val="24"/>
                <w:szCs w:val="24"/>
                <w:lang w:val="en-US"/>
              </w:rPr>
              <w:t>Information and Communication Technologies</w:t>
            </w:r>
          </w:p>
        </w:tc>
      </w:tr>
      <w:tr w:rsidR="000B0C2C" w:rsidRPr="001226B7" w14:paraId="13E9712E" w14:textId="77777777" w:rsidTr="00AC1587">
        <w:trPr>
          <w:tblCellSpacing w:w="15" w:type="dxa"/>
        </w:trPr>
        <w:tc>
          <w:tcPr>
            <w:tcW w:w="1845" w:type="dxa"/>
            <w:vAlign w:val="center"/>
            <w:hideMark/>
          </w:tcPr>
          <w:p w14:paraId="08368A89" w14:textId="77777777" w:rsidR="000B0C2C" w:rsidRPr="001226B7" w:rsidRDefault="000B0C2C" w:rsidP="00AC1587">
            <w:pPr>
              <w:rPr>
                <w:rFonts w:ascii="Arial" w:hAnsi="Arial" w:cs="Arial"/>
                <w:sz w:val="24"/>
                <w:szCs w:val="24"/>
                <w:lang w:val="en-US"/>
              </w:rPr>
            </w:pPr>
            <w:r w:rsidRPr="001226B7">
              <w:rPr>
                <w:rFonts w:ascii="Arial" w:hAnsi="Arial" w:cs="Arial"/>
                <w:sz w:val="24"/>
                <w:szCs w:val="24"/>
                <w:lang w:val="en-US"/>
              </w:rPr>
              <w:t>KPIs</w:t>
            </w:r>
          </w:p>
        </w:tc>
        <w:tc>
          <w:tcPr>
            <w:tcW w:w="7091" w:type="dxa"/>
            <w:vAlign w:val="center"/>
            <w:hideMark/>
          </w:tcPr>
          <w:p w14:paraId="2F6D6C88" w14:textId="77777777" w:rsidR="000B0C2C" w:rsidRPr="001226B7" w:rsidRDefault="000B0C2C" w:rsidP="00AC1587">
            <w:pPr>
              <w:rPr>
                <w:rFonts w:ascii="Arial" w:hAnsi="Arial" w:cs="Arial"/>
                <w:sz w:val="24"/>
                <w:szCs w:val="24"/>
                <w:lang w:val="en-US"/>
              </w:rPr>
            </w:pPr>
            <w:r w:rsidRPr="001226B7">
              <w:rPr>
                <w:rFonts w:ascii="Arial" w:hAnsi="Arial" w:cs="Arial"/>
                <w:sz w:val="24"/>
                <w:szCs w:val="24"/>
                <w:lang w:val="en-US"/>
              </w:rPr>
              <w:t>Key Performance Indicators</w:t>
            </w:r>
          </w:p>
        </w:tc>
      </w:tr>
      <w:tr w:rsidR="000B0C2C" w:rsidRPr="001226B7" w14:paraId="50AD6768" w14:textId="77777777" w:rsidTr="00AC1587">
        <w:trPr>
          <w:tblCellSpacing w:w="15" w:type="dxa"/>
        </w:trPr>
        <w:tc>
          <w:tcPr>
            <w:tcW w:w="1845" w:type="dxa"/>
            <w:vAlign w:val="center"/>
            <w:hideMark/>
          </w:tcPr>
          <w:p w14:paraId="7DA7A808" w14:textId="77777777" w:rsidR="000B0C2C" w:rsidRPr="001226B7" w:rsidRDefault="000B0C2C" w:rsidP="00AC1587">
            <w:pPr>
              <w:rPr>
                <w:rFonts w:ascii="Arial" w:hAnsi="Arial" w:cs="Arial"/>
                <w:sz w:val="24"/>
                <w:szCs w:val="24"/>
                <w:lang w:val="en-US"/>
              </w:rPr>
            </w:pPr>
            <w:r w:rsidRPr="001226B7">
              <w:rPr>
                <w:rFonts w:ascii="Arial" w:hAnsi="Arial" w:cs="Arial"/>
                <w:sz w:val="24"/>
                <w:szCs w:val="24"/>
                <w:lang w:val="en-US"/>
              </w:rPr>
              <w:t>NADRA</w:t>
            </w:r>
          </w:p>
        </w:tc>
        <w:tc>
          <w:tcPr>
            <w:tcW w:w="7091" w:type="dxa"/>
            <w:vAlign w:val="center"/>
            <w:hideMark/>
          </w:tcPr>
          <w:p w14:paraId="23E62F32" w14:textId="77777777" w:rsidR="000B0C2C" w:rsidRPr="001226B7" w:rsidRDefault="000B0C2C" w:rsidP="00AC1587">
            <w:pPr>
              <w:rPr>
                <w:rFonts w:ascii="Arial" w:hAnsi="Arial" w:cs="Arial"/>
                <w:sz w:val="24"/>
                <w:szCs w:val="24"/>
                <w:lang w:val="en-US"/>
              </w:rPr>
            </w:pPr>
            <w:r w:rsidRPr="001226B7">
              <w:rPr>
                <w:rFonts w:ascii="Arial" w:hAnsi="Arial" w:cs="Arial"/>
                <w:sz w:val="24"/>
                <w:szCs w:val="24"/>
                <w:lang w:val="en-US"/>
              </w:rPr>
              <w:t>National Database and Registration Authority</w:t>
            </w:r>
          </w:p>
        </w:tc>
      </w:tr>
      <w:tr w:rsidR="000B0C2C" w:rsidRPr="001226B7" w14:paraId="04AD10E4" w14:textId="77777777" w:rsidTr="00AC1587">
        <w:trPr>
          <w:tblCellSpacing w:w="15" w:type="dxa"/>
        </w:trPr>
        <w:tc>
          <w:tcPr>
            <w:tcW w:w="1845" w:type="dxa"/>
            <w:vAlign w:val="center"/>
            <w:hideMark/>
          </w:tcPr>
          <w:p w14:paraId="2764DD3F" w14:textId="77777777" w:rsidR="000B0C2C" w:rsidRPr="001226B7" w:rsidRDefault="000B0C2C" w:rsidP="00AC1587">
            <w:pPr>
              <w:rPr>
                <w:rFonts w:ascii="Arial" w:hAnsi="Arial" w:cs="Arial"/>
                <w:sz w:val="24"/>
                <w:szCs w:val="24"/>
                <w:lang w:val="en-US"/>
              </w:rPr>
            </w:pPr>
            <w:r w:rsidRPr="001226B7">
              <w:rPr>
                <w:rFonts w:ascii="Arial" w:hAnsi="Arial" w:cs="Arial"/>
                <w:sz w:val="24"/>
                <w:szCs w:val="24"/>
                <w:lang w:val="en-US"/>
              </w:rPr>
              <w:t>NHMP</w:t>
            </w:r>
          </w:p>
        </w:tc>
        <w:tc>
          <w:tcPr>
            <w:tcW w:w="7091" w:type="dxa"/>
            <w:vAlign w:val="center"/>
            <w:hideMark/>
          </w:tcPr>
          <w:p w14:paraId="638872E8" w14:textId="77777777" w:rsidR="000B0C2C" w:rsidRPr="001226B7" w:rsidRDefault="000B0C2C" w:rsidP="00AC1587">
            <w:pPr>
              <w:rPr>
                <w:rFonts w:ascii="Arial" w:hAnsi="Arial" w:cs="Arial"/>
                <w:sz w:val="24"/>
                <w:szCs w:val="24"/>
                <w:lang w:val="en-US"/>
              </w:rPr>
            </w:pPr>
            <w:r w:rsidRPr="001226B7">
              <w:rPr>
                <w:rFonts w:ascii="Arial" w:hAnsi="Arial" w:cs="Arial"/>
                <w:sz w:val="24"/>
                <w:szCs w:val="24"/>
                <w:lang w:val="en-US"/>
              </w:rPr>
              <w:t>National Highways and Motorway Police</w:t>
            </w:r>
          </w:p>
        </w:tc>
      </w:tr>
      <w:tr w:rsidR="000B0C2C" w:rsidRPr="001226B7" w14:paraId="43544414" w14:textId="77777777" w:rsidTr="00AC1587">
        <w:trPr>
          <w:tblCellSpacing w:w="15" w:type="dxa"/>
        </w:trPr>
        <w:tc>
          <w:tcPr>
            <w:tcW w:w="1845" w:type="dxa"/>
            <w:vAlign w:val="center"/>
            <w:hideMark/>
          </w:tcPr>
          <w:p w14:paraId="7E6DAFCD" w14:textId="77777777" w:rsidR="000B0C2C" w:rsidRPr="001226B7" w:rsidRDefault="000B0C2C" w:rsidP="00AC1587">
            <w:pPr>
              <w:rPr>
                <w:rFonts w:ascii="Arial" w:hAnsi="Arial" w:cs="Arial"/>
                <w:sz w:val="24"/>
                <w:szCs w:val="24"/>
                <w:lang w:val="en-US"/>
              </w:rPr>
            </w:pPr>
            <w:r w:rsidRPr="001226B7">
              <w:rPr>
                <w:rFonts w:ascii="Arial" w:hAnsi="Arial" w:cs="Arial"/>
                <w:sz w:val="24"/>
                <w:szCs w:val="24"/>
                <w:lang w:val="en-US"/>
              </w:rPr>
              <w:t>NITB</w:t>
            </w:r>
          </w:p>
        </w:tc>
        <w:tc>
          <w:tcPr>
            <w:tcW w:w="7091" w:type="dxa"/>
            <w:vAlign w:val="center"/>
            <w:hideMark/>
          </w:tcPr>
          <w:p w14:paraId="50FE356C" w14:textId="77777777" w:rsidR="000B0C2C" w:rsidRPr="001226B7" w:rsidRDefault="000B0C2C" w:rsidP="00AC1587">
            <w:pPr>
              <w:rPr>
                <w:rFonts w:ascii="Arial" w:hAnsi="Arial" w:cs="Arial"/>
                <w:sz w:val="24"/>
                <w:szCs w:val="24"/>
                <w:lang w:val="en-US"/>
              </w:rPr>
            </w:pPr>
            <w:r w:rsidRPr="001226B7">
              <w:rPr>
                <w:rFonts w:ascii="Arial" w:hAnsi="Arial" w:cs="Arial"/>
                <w:sz w:val="24"/>
                <w:szCs w:val="24"/>
                <w:lang w:val="en-US"/>
              </w:rPr>
              <w:t>National Information Technology Board</w:t>
            </w:r>
          </w:p>
        </w:tc>
      </w:tr>
      <w:tr w:rsidR="000B0C2C" w:rsidRPr="001226B7" w14:paraId="64A0A7BE" w14:textId="77777777" w:rsidTr="00AC1587">
        <w:trPr>
          <w:tblCellSpacing w:w="15" w:type="dxa"/>
        </w:trPr>
        <w:tc>
          <w:tcPr>
            <w:tcW w:w="1845" w:type="dxa"/>
            <w:vAlign w:val="center"/>
            <w:hideMark/>
          </w:tcPr>
          <w:p w14:paraId="038F1FB2" w14:textId="77777777" w:rsidR="000B0C2C" w:rsidRPr="001226B7" w:rsidRDefault="000B0C2C" w:rsidP="00AC1587">
            <w:pPr>
              <w:rPr>
                <w:rFonts w:ascii="Arial" w:hAnsi="Arial" w:cs="Arial"/>
                <w:sz w:val="24"/>
                <w:szCs w:val="24"/>
                <w:lang w:val="en-US"/>
              </w:rPr>
            </w:pPr>
            <w:r w:rsidRPr="001226B7">
              <w:rPr>
                <w:rFonts w:ascii="Arial" w:hAnsi="Arial" w:cs="Arial"/>
                <w:sz w:val="24"/>
                <w:szCs w:val="24"/>
                <w:lang w:val="en-US"/>
              </w:rPr>
              <w:t>OSET</w:t>
            </w:r>
          </w:p>
        </w:tc>
        <w:tc>
          <w:tcPr>
            <w:tcW w:w="7091" w:type="dxa"/>
            <w:vAlign w:val="center"/>
            <w:hideMark/>
          </w:tcPr>
          <w:p w14:paraId="24BF9415" w14:textId="77777777" w:rsidR="000B0C2C" w:rsidRPr="001226B7" w:rsidRDefault="000B0C2C" w:rsidP="00AC1587">
            <w:pPr>
              <w:rPr>
                <w:rFonts w:ascii="Arial" w:hAnsi="Arial" w:cs="Arial"/>
                <w:sz w:val="24"/>
                <w:szCs w:val="24"/>
                <w:lang w:val="en-US"/>
              </w:rPr>
            </w:pPr>
            <w:r w:rsidRPr="001226B7">
              <w:rPr>
                <w:rFonts w:ascii="Arial" w:hAnsi="Arial" w:cs="Arial"/>
                <w:sz w:val="24"/>
                <w:szCs w:val="24"/>
                <w:lang w:val="en-US"/>
              </w:rPr>
              <w:t>Office of the United Nations Secretary-General’s Envoy on Technology</w:t>
            </w:r>
          </w:p>
        </w:tc>
      </w:tr>
      <w:tr w:rsidR="000B0C2C" w:rsidRPr="001226B7" w14:paraId="5DA2E1EC" w14:textId="77777777" w:rsidTr="00AC1587">
        <w:trPr>
          <w:tblCellSpacing w:w="15" w:type="dxa"/>
        </w:trPr>
        <w:tc>
          <w:tcPr>
            <w:tcW w:w="1845" w:type="dxa"/>
            <w:vAlign w:val="center"/>
            <w:hideMark/>
          </w:tcPr>
          <w:p w14:paraId="0250141F" w14:textId="77777777" w:rsidR="000B0C2C" w:rsidRPr="001226B7" w:rsidRDefault="000B0C2C" w:rsidP="00AC1587">
            <w:pPr>
              <w:rPr>
                <w:rFonts w:ascii="Arial" w:hAnsi="Arial" w:cs="Arial"/>
                <w:sz w:val="24"/>
                <w:szCs w:val="24"/>
                <w:lang w:val="en-US"/>
              </w:rPr>
            </w:pPr>
            <w:r w:rsidRPr="001226B7">
              <w:rPr>
                <w:rFonts w:ascii="Arial" w:hAnsi="Arial" w:cs="Arial"/>
                <w:sz w:val="24"/>
                <w:szCs w:val="24"/>
                <w:lang w:val="en-US"/>
              </w:rPr>
              <w:t>SBP</w:t>
            </w:r>
          </w:p>
        </w:tc>
        <w:tc>
          <w:tcPr>
            <w:tcW w:w="7091" w:type="dxa"/>
            <w:vAlign w:val="center"/>
            <w:hideMark/>
          </w:tcPr>
          <w:p w14:paraId="5520928C" w14:textId="77777777" w:rsidR="000B0C2C" w:rsidRPr="001226B7" w:rsidRDefault="000B0C2C" w:rsidP="00AC1587">
            <w:pPr>
              <w:rPr>
                <w:rFonts w:ascii="Arial" w:hAnsi="Arial" w:cs="Arial"/>
                <w:sz w:val="24"/>
                <w:szCs w:val="24"/>
                <w:lang w:val="en-US"/>
              </w:rPr>
            </w:pPr>
            <w:r w:rsidRPr="001226B7">
              <w:rPr>
                <w:rFonts w:ascii="Arial" w:hAnsi="Arial" w:cs="Arial"/>
                <w:sz w:val="24"/>
                <w:szCs w:val="24"/>
                <w:lang w:val="en-US"/>
              </w:rPr>
              <w:t>State Bank of Pakistan</w:t>
            </w:r>
          </w:p>
        </w:tc>
      </w:tr>
      <w:tr w:rsidR="007F7EFA" w:rsidRPr="001226B7" w14:paraId="14AED5A9" w14:textId="77777777" w:rsidTr="00AC1587">
        <w:trPr>
          <w:tblCellSpacing w:w="15" w:type="dxa"/>
        </w:trPr>
        <w:tc>
          <w:tcPr>
            <w:tcW w:w="1845" w:type="dxa"/>
            <w:vAlign w:val="center"/>
          </w:tcPr>
          <w:p w14:paraId="68F6D4C5" w14:textId="5C56BA6B" w:rsidR="007F7EFA" w:rsidRPr="001226B7" w:rsidRDefault="007F7EFA" w:rsidP="00AC1587">
            <w:pPr>
              <w:rPr>
                <w:rFonts w:ascii="Arial" w:hAnsi="Arial" w:cs="Arial"/>
                <w:sz w:val="24"/>
                <w:szCs w:val="24"/>
                <w:lang w:val="en-US"/>
              </w:rPr>
            </w:pPr>
            <w:r>
              <w:rPr>
                <w:rFonts w:ascii="Arial" w:hAnsi="Arial" w:cs="Arial"/>
                <w:sz w:val="24"/>
                <w:szCs w:val="24"/>
                <w:lang w:val="en-US"/>
              </w:rPr>
              <w:t>UK</w:t>
            </w:r>
          </w:p>
        </w:tc>
        <w:tc>
          <w:tcPr>
            <w:tcW w:w="7091" w:type="dxa"/>
            <w:vAlign w:val="center"/>
          </w:tcPr>
          <w:p w14:paraId="604D6880" w14:textId="0E947F41" w:rsidR="007F7EFA" w:rsidRPr="001226B7" w:rsidRDefault="007F7EFA" w:rsidP="00AC1587">
            <w:pPr>
              <w:rPr>
                <w:rFonts w:ascii="Arial" w:hAnsi="Arial" w:cs="Arial"/>
                <w:sz w:val="24"/>
                <w:szCs w:val="24"/>
                <w:lang w:val="en-US"/>
              </w:rPr>
            </w:pPr>
            <w:r>
              <w:rPr>
                <w:rFonts w:ascii="Arial" w:hAnsi="Arial" w:cs="Arial"/>
                <w:sz w:val="24"/>
                <w:szCs w:val="24"/>
                <w:lang w:val="en-US"/>
              </w:rPr>
              <w:t>United Kingdom</w:t>
            </w:r>
          </w:p>
        </w:tc>
      </w:tr>
      <w:tr w:rsidR="000B0C2C" w:rsidRPr="001226B7" w14:paraId="2622E240" w14:textId="77777777" w:rsidTr="00AC1587">
        <w:trPr>
          <w:tblCellSpacing w:w="15" w:type="dxa"/>
        </w:trPr>
        <w:tc>
          <w:tcPr>
            <w:tcW w:w="1845" w:type="dxa"/>
            <w:vAlign w:val="center"/>
            <w:hideMark/>
          </w:tcPr>
          <w:p w14:paraId="4CC1FC24" w14:textId="77777777" w:rsidR="000B0C2C" w:rsidRPr="001226B7" w:rsidRDefault="000B0C2C" w:rsidP="00AC1587">
            <w:pPr>
              <w:rPr>
                <w:rFonts w:ascii="Arial" w:hAnsi="Arial" w:cs="Arial"/>
                <w:sz w:val="24"/>
                <w:szCs w:val="24"/>
                <w:lang w:val="en-US"/>
              </w:rPr>
            </w:pPr>
            <w:r w:rsidRPr="001226B7">
              <w:rPr>
                <w:rFonts w:ascii="Arial" w:hAnsi="Arial" w:cs="Arial"/>
                <w:sz w:val="24"/>
                <w:szCs w:val="24"/>
                <w:lang w:val="en-US"/>
              </w:rPr>
              <w:t>UN</w:t>
            </w:r>
          </w:p>
        </w:tc>
        <w:tc>
          <w:tcPr>
            <w:tcW w:w="7091" w:type="dxa"/>
            <w:vAlign w:val="center"/>
            <w:hideMark/>
          </w:tcPr>
          <w:p w14:paraId="48F2D003" w14:textId="77777777" w:rsidR="000B0C2C" w:rsidRPr="001226B7" w:rsidRDefault="000B0C2C" w:rsidP="00AC1587">
            <w:pPr>
              <w:rPr>
                <w:rFonts w:ascii="Arial" w:hAnsi="Arial" w:cs="Arial"/>
                <w:sz w:val="24"/>
                <w:szCs w:val="24"/>
                <w:lang w:val="en-US"/>
              </w:rPr>
            </w:pPr>
            <w:r w:rsidRPr="001226B7">
              <w:rPr>
                <w:rFonts w:ascii="Arial" w:hAnsi="Arial" w:cs="Arial"/>
                <w:sz w:val="24"/>
                <w:szCs w:val="24"/>
                <w:lang w:val="en-US"/>
              </w:rPr>
              <w:t>United Nations</w:t>
            </w:r>
          </w:p>
        </w:tc>
      </w:tr>
      <w:tr w:rsidR="000B0C2C" w:rsidRPr="001226B7" w14:paraId="7BC9BAA4" w14:textId="77777777" w:rsidTr="00AC1587">
        <w:trPr>
          <w:tblCellSpacing w:w="15" w:type="dxa"/>
        </w:trPr>
        <w:tc>
          <w:tcPr>
            <w:tcW w:w="1845" w:type="dxa"/>
            <w:vAlign w:val="center"/>
            <w:hideMark/>
          </w:tcPr>
          <w:p w14:paraId="234E7EF4" w14:textId="77777777" w:rsidR="000B0C2C" w:rsidRPr="001226B7" w:rsidRDefault="000B0C2C" w:rsidP="00AC1587">
            <w:pPr>
              <w:rPr>
                <w:rFonts w:ascii="Arial" w:hAnsi="Arial" w:cs="Arial"/>
                <w:sz w:val="24"/>
                <w:szCs w:val="24"/>
                <w:lang w:val="en-US"/>
              </w:rPr>
            </w:pPr>
            <w:r w:rsidRPr="001226B7">
              <w:rPr>
                <w:rFonts w:ascii="Arial" w:hAnsi="Arial" w:cs="Arial"/>
                <w:sz w:val="24"/>
                <w:szCs w:val="24"/>
                <w:lang w:val="en-US"/>
              </w:rPr>
              <w:t>UNDP</w:t>
            </w:r>
          </w:p>
        </w:tc>
        <w:tc>
          <w:tcPr>
            <w:tcW w:w="7091" w:type="dxa"/>
            <w:vAlign w:val="center"/>
            <w:hideMark/>
          </w:tcPr>
          <w:p w14:paraId="156917FB" w14:textId="77777777" w:rsidR="000B0C2C" w:rsidRPr="001226B7" w:rsidRDefault="000B0C2C" w:rsidP="00AC1587">
            <w:pPr>
              <w:rPr>
                <w:rFonts w:ascii="Arial" w:hAnsi="Arial" w:cs="Arial"/>
                <w:sz w:val="24"/>
                <w:szCs w:val="24"/>
                <w:lang w:val="en-US"/>
              </w:rPr>
            </w:pPr>
            <w:r w:rsidRPr="001226B7">
              <w:rPr>
                <w:rFonts w:ascii="Arial" w:hAnsi="Arial" w:cs="Arial"/>
                <w:sz w:val="24"/>
                <w:szCs w:val="24"/>
                <w:lang w:val="en-US"/>
              </w:rPr>
              <w:t xml:space="preserve">United Nations Development </w:t>
            </w:r>
            <w:proofErr w:type="spellStart"/>
            <w:r w:rsidRPr="001226B7">
              <w:rPr>
                <w:rFonts w:ascii="Arial" w:hAnsi="Arial" w:cs="Arial"/>
                <w:sz w:val="24"/>
                <w:szCs w:val="24"/>
                <w:lang w:val="en-US"/>
              </w:rPr>
              <w:t>Programme</w:t>
            </w:r>
            <w:proofErr w:type="spellEnd"/>
          </w:p>
        </w:tc>
      </w:tr>
      <w:tr w:rsidR="000B0C2C" w:rsidRPr="001226B7" w14:paraId="4B290632" w14:textId="77777777" w:rsidTr="00AC1587">
        <w:trPr>
          <w:tblCellSpacing w:w="15" w:type="dxa"/>
        </w:trPr>
        <w:tc>
          <w:tcPr>
            <w:tcW w:w="1845" w:type="dxa"/>
            <w:vAlign w:val="center"/>
            <w:hideMark/>
          </w:tcPr>
          <w:p w14:paraId="050A2A35" w14:textId="77777777" w:rsidR="000B0C2C" w:rsidRPr="001226B7" w:rsidRDefault="000B0C2C" w:rsidP="00AC1587">
            <w:pPr>
              <w:rPr>
                <w:rFonts w:ascii="Arial" w:hAnsi="Arial" w:cs="Arial"/>
                <w:sz w:val="24"/>
                <w:szCs w:val="24"/>
                <w:lang w:val="en-US"/>
              </w:rPr>
            </w:pPr>
            <w:r w:rsidRPr="001226B7">
              <w:rPr>
                <w:rFonts w:ascii="Arial" w:hAnsi="Arial" w:cs="Arial"/>
                <w:sz w:val="24"/>
                <w:szCs w:val="24"/>
                <w:lang w:val="en-US"/>
              </w:rPr>
              <w:t>UPPCS</w:t>
            </w:r>
          </w:p>
        </w:tc>
        <w:tc>
          <w:tcPr>
            <w:tcW w:w="7091" w:type="dxa"/>
            <w:vAlign w:val="center"/>
            <w:hideMark/>
          </w:tcPr>
          <w:p w14:paraId="7201D3D8" w14:textId="77777777" w:rsidR="000B0C2C" w:rsidRPr="001226B7" w:rsidRDefault="000B0C2C" w:rsidP="00AC1587">
            <w:pPr>
              <w:rPr>
                <w:rFonts w:ascii="Arial" w:hAnsi="Arial" w:cs="Arial"/>
                <w:sz w:val="24"/>
                <w:szCs w:val="24"/>
                <w:lang w:val="en-US"/>
              </w:rPr>
            </w:pPr>
            <w:r w:rsidRPr="001226B7">
              <w:rPr>
                <w:rFonts w:ascii="Arial" w:hAnsi="Arial" w:cs="Arial"/>
                <w:sz w:val="24"/>
                <w:szCs w:val="24"/>
                <w:lang w:val="en-US"/>
              </w:rPr>
              <w:t>Uttar Pradesh Public Service Commission</w:t>
            </w:r>
          </w:p>
        </w:tc>
      </w:tr>
    </w:tbl>
    <w:p w14:paraId="5A10EBF1" w14:textId="77777777" w:rsidR="000B0C2C" w:rsidRDefault="000B0C2C" w:rsidP="004B0D1A">
      <w:pPr>
        <w:rPr>
          <w:b/>
          <w:bCs/>
          <w:highlight w:val="cyan"/>
          <w:lang w:val="en-US"/>
        </w:rPr>
      </w:pPr>
    </w:p>
    <w:p w14:paraId="4C39F646" w14:textId="77777777" w:rsidR="000B0C2C" w:rsidRDefault="000B0C2C" w:rsidP="004B0D1A">
      <w:pPr>
        <w:rPr>
          <w:b/>
          <w:bCs/>
          <w:highlight w:val="cyan"/>
          <w:lang w:val="en-US"/>
        </w:rPr>
      </w:pPr>
    </w:p>
    <w:p w14:paraId="60AA1326" w14:textId="77777777" w:rsidR="004B0D1A" w:rsidRPr="000C7C20" w:rsidRDefault="004B0D1A" w:rsidP="00D94BD7">
      <w:pPr>
        <w:pStyle w:val="Heading1"/>
        <w:spacing w:line="360" w:lineRule="auto"/>
        <w:jc w:val="center"/>
        <w:rPr>
          <w:rFonts w:ascii="Arial" w:eastAsiaTheme="minorHAnsi" w:hAnsi="Arial" w:cs="Arial"/>
          <w:b/>
          <w:bCs/>
          <w:color w:val="auto"/>
          <w:sz w:val="28"/>
          <w:szCs w:val="28"/>
        </w:rPr>
      </w:pPr>
      <w:bookmarkStart w:id="8" w:name="_Toc209972628"/>
      <w:r w:rsidRPr="000C7C20">
        <w:rPr>
          <w:rFonts w:ascii="Arial" w:eastAsiaTheme="minorHAnsi" w:hAnsi="Arial" w:cs="Arial"/>
          <w:b/>
          <w:bCs/>
          <w:color w:val="auto"/>
          <w:sz w:val="28"/>
          <w:szCs w:val="28"/>
        </w:rPr>
        <w:lastRenderedPageBreak/>
        <w:t>Chapter 1: Introduction</w:t>
      </w:r>
      <w:bookmarkEnd w:id="8"/>
    </w:p>
    <w:p w14:paraId="77AD927C" w14:textId="77777777" w:rsidR="004B0D1A" w:rsidRPr="000C7C20" w:rsidRDefault="004B0D1A" w:rsidP="00D94BD7">
      <w:pPr>
        <w:pStyle w:val="Heading1"/>
        <w:spacing w:line="360" w:lineRule="auto"/>
        <w:rPr>
          <w:rFonts w:ascii="Arial" w:eastAsiaTheme="minorHAnsi" w:hAnsi="Arial" w:cs="Arial"/>
          <w:b/>
          <w:bCs/>
          <w:color w:val="auto"/>
          <w:sz w:val="24"/>
          <w:szCs w:val="24"/>
        </w:rPr>
      </w:pPr>
      <w:bookmarkStart w:id="9" w:name="_Toc209972629"/>
      <w:r w:rsidRPr="000C7C20">
        <w:rPr>
          <w:rFonts w:ascii="Arial" w:eastAsiaTheme="minorHAnsi" w:hAnsi="Arial" w:cs="Arial"/>
          <w:b/>
          <w:bCs/>
          <w:color w:val="auto"/>
          <w:sz w:val="24"/>
          <w:szCs w:val="24"/>
        </w:rPr>
        <w:t>1.1</w:t>
      </w:r>
      <w:r w:rsidRPr="000C7C20">
        <w:rPr>
          <w:rFonts w:ascii="Arial" w:eastAsiaTheme="minorHAnsi" w:hAnsi="Arial" w:cs="Arial"/>
          <w:b/>
          <w:bCs/>
          <w:color w:val="auto"/>
          <w:sz w:val="24"/>
          <w:szCs w:val="24"/>
        </w:rPr>
        <w:tab/>
        <w:t>Overview</w:t>
      </w:r>
      <w:bookmarkEnd w:id="9"/>
    </w:p>
    <w:p w14:paraId="58D99EA6" w14:textId="77777777" w:rsidR="004B0D1A" w:rsidRPr="00701C7F" w:rsidRDefault="004B0D1A" w:rsidP="00D94BD7">
      <w:pPr>
        <w:spacing w:line="360" w:lineRule="auto"/>
        <w:rPr>
          <w:rFonts w:ascii="Arial" w:hAnsi="Arial" w:cs="Arial"/>
          <w:sz w:val="24"/>
          <w:szCs w:val="24"/>
        </w:rPr>
      </w:pPr>
      <w:r w:rsidRPr="00701C7F">
        <w:rPr>
          <w:rFonts w:ascii="Arial" w:hAnsi="Arial" w:cs="Arial"/>
          <w:sz w:val="24"/>
          <w:szCs w:val="24"/>
        </w:rPr>
        <w:t xml:space="preserve">Change management has been defined as ‘the process of continually renewing an organization’s direction, structure, and capabilities to meet the evolving needs of external and internal customers’ (Moran and Brightman, 2001: 111). According to Burnes (2004), organisations face continuous pressure from technology, globalisation, economic shifts, and competition, requiring them to adapt in order to remain effective and achieve their goals.  Few now doubt the importance of an organisation’s ability to identify where it needs to be in the future, and how to manage the changes required to get there. </w:t>
      </w:r>
    </w:p>
    <w:p w14:paraId="2FA82D08" w14:textId="77777777" w:rsidR="004B0D1A" w:rsidRPr="00A16DB7" w:rsidRDefault="004B0D1A" w:rsidP="00D94BD7">
      <w:pPr>
        <w:spacing w:line="360" w:lineRule="auto"/>
        <w:rPr>
          <w:rFonts w:ascii="Arial" w:hAnsi="Arial" w:cs="Arial"/>
          <w:sz w:val="24"/>
          <w:szCs w:val="24"/>
        </w:rPr>
      </w:pPr>
      <w:r w:rsidRPr="00A16DB7">
        <w:rPr>
          <w:rFonts w:ascii="Arial" w:hAnsi="Arial" w:cs="Arial"/>
          <w:sz w:val="24"/>
          <w:szCs w:val="24"/>
        </w:rPr>
        <w:t xml:space="preserve">While there is extensive research on public sector reform, its challenges, and on change management as separate subjects, relatively little work combines the three, and only a few studies specifically examine how public organisations manage change. A literature review by Fernandez and Rainey, (2006, cited in Kuipers et al., 2014) found that few studies focused specifically on management of change processes in public sector organisations. According to Vans, (2004) there is a gap in change management research from a public sector’s perspective. </w:t>
      </w:r>
    </w:p>
    <w:p w14:paraId="61D466DE" w14:textId="0BB6F625" w:rsidR="004B0D1A" w:rsidRDefault="004B0D1A" w:rsidP="00D94BD7">
      <w:pPr>
        <w:spacing w:line="360" w:lineRule="auto"/>
        <w:rPr>
          <w:rFonts w:ascii="Arial" w:hAnsi="Arial" w:cs="Arial"/>
          <w:sz w:val="24"/>
          <w:szCs w:val="24"/>
        </w:rPr>
      </w:pPr>
      <w:r w:rsidRPr="00A16DB7">
        <w:rPr>
          <w:rFonts w:ascii="Arial" w:hAnsi="Arial" w:cs="Arial"/>
          <w:sz w:val="24"/>
          <w:szCs w:val="24"/>
        </w:rPr>
        <w:t xml:space="preserve">To address this gap, this </w:t>
      </w:r>
      <w:r w:rsidR="00DA44B7">
        <w:rPr>
          <w:rFonts w:ascii="Arial" w:hAnsi="Arial" w:cs="Arial"/>
          <w:sz w:val="24"/>
          <w:szCs w:val="24"/>
        </w:rPr>
        <w:t>study</w:t>
      </w:r>
      <w:r w:rsidRPr="00A16DB7">
        <w:rPr>
          <w:rFonts w:ascii="Arial" w:hAnsi="Arial" w:cs="Arial"/>
          <w:sz w:val="24"/>
          <w:szCs w:val="24"/>
        </w:rPr>
        <w:t xml:space="preserve"> aims to identify key barriers to digital transformation within </w:t>
      </w:r>
      <w:r w:rsidR="00D34207">
        <w:rPr>
          <w:rFonts w:ascii="Arial" w:hAnsi="Arial" w:cs="Arial"/>
          <w:sz w:val="24"/>
          <w:szCs w:val="24"/>
        </w:rPr>
        <w:t>Pakistan’s public sector</w:t>
      </w:r>
      <w:r w:rsidRPr="00A16DB7">
        <w:rPr>
          <w:rFonts w:ascii="Arial" w:hAnsi="Arial" w:cs="Arial"/>
          <w:sz w:val="24"/>
          <w:szCs w:val="24"/>
        </w:rPr>
        <w:t xml:space="preserve"> and pr</w:t>
      </w:r>
      <w:r w:rsidR="00D34207">
        <w:rPr>
          <w:rFonts w:ascii="Arial" w:hAnsi="Arial" w:cs="Arial"/>
          <w:sz w:val="24"/>
          <w:szCs w:val="24"/>
        </w:rPr>
        <w:t>opose</w:t>
      </w:r>
      <w:r w:rsidRPr="00A16DB7">
        <w:rPr>
          <w:rFonts w:ascii="Arial" w:hAnsi="Arial" w:cs="Arial"/>
          <w:sz w:val="24"/>
          <w:szCs w:val="24"/>
        </w:rPr>
        <w:t xml:space="preserve"> a roadmap for overcoming these challenges through </w:t>
      </w:r>
      <w:r w:rsidR="00D34207">
        <w:rPr>
          <w:rFonts w:ascii="Arial" w:hAnsi="Arial" w:cs="Arial"/>
          <w:sz w:val="24"/>
          <w:szCs w:val="24"/>
        </w:rPr>
        <w:t xml:space="preserve">established </w:t>
      </w:r>
      <w:r w:rsidRPr="00A16DB7">
        <w:rPr>
          <w:rFonts w:ascii="Arial" w:hAnsi="Arial" w:cs="Arial"/>
          <w:sz w:val="24"/>
          <w:szCs w:val="24"/>
        </w:rPr>
        <w:t xml:space="preserve">change management frameworks. </w:t>
      </w:r>
      <w:r w:rsidR="00D34207" w:rsidRPr="00D34207">
        <w:rPr>
          <w:rFonts w:ascii="Arial" w:hAnsi="Arial" w:cs="Arial"/>
          <w:sz w:val="24"/>
          <w:szCs w:val="24"/>
        </w:rPr>
        <w:t>The research further incorporates interviews with public sector officials to capture practical insights into the challenges and strategies of digital transformation efforts.</w:t>
      </w:r>
      <w:r w:rsidR="009F5716">
        <w:rPr>
          <w:rFonts w:ascii="Arial" w:hAnsi="Arial" w:cs="Arial"/>
          <w:sz w:val="24"/>
          <w:szCs w:val="24"/>
        </w:rPr>
        <w:t xml:space="preserve"> </w:t>
      </w:r>
      <w:r w:rsidR="00D34207" w:rsidRPr="00D34207">
        <w:rPr>
          <w:rFonts w:ascii="Arial" w:hAnsi="Arial" w:cs="Arial"/>
          <w:sz w:val="24"/>
          <w:szCs w:val="24"/>
        </w:rPr>
        <w:t xml:space="preserve">In addition, national and international case studies, as well as institutional strategies, are assessed to demonstrate how similar barriers have been successfully managed elsewhere. </w:t>
      </w:r>
      <w:r w:rsidRPr="00A16DB7">
        <w:rPr>
          <w:rFonts w:ascii="Arial" w:hAnsi="Arial" w:cs="Arial"/>
          <w:sz w:val="24"/>
          <w:szCs w:val="24"/>
        </w:rPr>
        <w:t>The introduction chapter of the study will outline the background and context, the aim and objectives, the rationale, and the limitations of the research.</w:t>
      </w:r>
    </w:p>
    <w:p w14:paraId="2C7B401F" w14:textId="77777777" w:rsidR="004B0D1A" w:rsidRPr="00AC3CA2" w:rsidRDefault="004B0D1A" w:rsidP="00D94BD7">
      <w:pPr>
        <w:pStyle w:val="Heading1"/>
        <w:spacing w:line="360" w:lineRule="auto"/>
        <w:rPr>
          <w:rFonts w:ascii="Arial" w:eastAsiaTheme="minorHAnsi" w:hAnsi="Arial" w:cs="Arial"/>
          <w:b/>
          <w:bCs/>
          <w:color w:val="auto"/>
          <w:sz w:val="24"/>
          <w:szCs w:val="24"/>
        </w:rPr>
      </w:pPr>
      <w:bookmarkStart w:id="10" w:name="_Toc209972630"/>
      <w:r w:rsidRPr="00AC3CA2">
        <w:rPr>
          <w:rFonts w:ascii="Arial" w:eastAsiaTheme="minorHAnsi" w:hAnsi="Arial" w:cs="Arial"/>
          <w:b/>
          <w:bCs/>
          <w:color w:val="auto"/>
          <w:sz w:val="24"/>
          <w:szCs w:val="24"/>
        </w:rPr>
        <w:lastRenderedPageBreak/>
        <w:t>1.2</w:t>
      </w:r>
      <w:r w:rsidRPr="00AC3CA2">
        <w:rPr>
          <w:rFonts w:ascii="Arial" w:eastAsiaTheme="minorHAnsi" w:hAnsi="Arial" w:cs="Arial"/>
          <w:b/>
          <w:bCs/>
          <w:color w:val="auto"/>
          <w:sz w:val="24"/>
          <w:szCs w:val="24"/>
        </w:rPr>
        <w:tab/>
        <w:t>Background</w:t>
      </w:r>
      <w:bookmarkEnd w:id="10"/>
    </w:p>
    <w:p w14:paraId="1094408B" w14:textId="09AE1780" w:rsidR="00976A91" w:rsidRPr="00CB502B" w:rsidRDefault="004B0D1A" w:rsidP="00D94BD7">
      <w:pPr>
        <w:spacing w:line="360" w:lineRule="auto"/>
        <w:rPr>
          <w:rFonts w:ascii="Arial" w:hAnsi="Arial" w:cs="Arial"/>
          <w:sz w:val="24"/>
          <w:szCs w:val="24"/>
        </w:rPr>
      </w:pPr>
      <w:r w:rsidRPr="00CB502B">
        <w:rPr>
          <w:rFonts w:ascii="Arial" w:hAnsi="Arial" w:cs="Arial"/>
          <w:sz w:val="24"/>
          <w:szCs w:val="24"/>
        </w:rPr>
        <w:t>Rapid technological advancements have increased the need for governance systems to evolve, enhancing their effectiveness and transparency through digital transformation. While the private sector has made significant strides, the public sector has been slow to adopt these technologies for improved efficiency and public service delivery. In Pakistan, digital transformation within public sector organisations have gained significant attention and despite the government's efforts to digitize services, the process remains slow, particularly considering the country’s large, young population (Malik, W. 2021). According to the U</w:t>
      </w:r>
      <w:r w:rsidR="00AD2A09" w:rsidRPr="00CB502B">
        <w:rPr>
          <w:rFonts w:ascii="Arial" w:hAnsi="Arial" w:cs="Arial"/>
          <w:sz w:val="24"/>
          <w:szCs w:val="24"/>
        </w:rPr>
        <w:t>nited Nations (UN)</w:t>
      </w:r>
      <w:r w:rsidRPr="00CB502B">
        <w:rPr>
          <w:rFonts w:ascii="Arial" w:hAnsi="Arial" w:cs="Arial"/>
          <w:sz w:val="24"/>
          <w:szCs w:val="24"/>
        </w:rPr>
        <w:t xml:space="preserve"> E-Government Development Index 2024, Pakistan ranks 136th out of 193 member states</w:t>
      </w:r>
      <w:r w:rsidR="00976A91">
        <w:rPr>
          <w:rFonts w:ascii="Arial" w:hAnsi="Arial" w:cs="Arial"/>
          <w:sz w:val="24"/>
          <w:szCs w:val="24"/>
        </w:rPr>
        <w:t xml:space="preserve">, reflecting the scale of challenges and the urgency of addressing barriers to </w:t>
      </w:r>
      <w:r w:rsidR="00976A91" w:rsidRPr="00976A91">
        <w:rPr>
          <w:rFonts w:ascii="Arial" w:hAnsi="Arial" w:cs="Arial"/>
          <w:sz w:val="24"/>
          <w:szCs w:val="24"/>
        </w:rPr>
        <w:t>digital transformation.</w:t>
      </w:r>
    </w:p>
    <w:p w14:paraId="30B62360" w14:textId="326CCDEF" w:rsidR="004B0D1A" w:rsidRDefault="004B0D1A" w:rsidP="00D94BD7">
      <w:pPr>
        <w:spacing w:line="360" w:lineRule="auto"/>
        <w:rPr>
          <w:rFonts w:ascii="Arial" w:hAnsi="Arial" w:cs="Arial"/>
          <w:sz w:val="24"/>
          <w:szCs w:val="24"/>
        </w:rPr>
      </w:pPr>
      <w:r w:rsidRPr="00CB502B">
        <w:rPr>
          <w:rFonts w:ascii="Arial" w:hAnsi="Arial" w:cs="Arial"/>
          <w:sz w:val="24"/>
          <w:szCs w:val="24"/>
        </w:rPr>
        <w:t>Key challenges to digital transformation within Pakistan's public sector include departments working in silos, organizational structures and culture, bureaucratic resistance, lack of skilled labour, insufficient financial resources, and reluctance to shift from traditional methods to more progressive approaches that reduce human interaction (Siddiqui and Mehmood, 2021). The public sector in Pakistan has long been criticized for inefficiency, outdate</w:t>
      </w:r>
      <w:r w:rsidR="00694A17">
        <w:rPr>
          <w:rFonts w:ascii="Arial" w:hAnsi="Arial" w:cs="Arial"/>
          <w:sz w:val="24"/>
          <w:szCs w:val="24"/>
        </w:rPr>
        <w:t>d</w:t>
      </w:r>
      <w:r w:rsidRPr="00CB502B">
        <w:rPr>
          <w:rFonts w:ascii="Arial" w:hAnsi="Arial" w:cs="Arial"/>
          <w:sz w:val="24"/>
          <w:szCs w:val="24"/>
        </w:rPr>
        <w:t xml:space="preserve"> systems and procedures, and a lack of transparency. A critical step to enhance </w:t>
      </w:r>
      <w:r w:rsidR="00694A17">
        <w:rPr>
          <w:rFonts w:ascii="Arial" w:hAnsi="Arial" w:cs="Arial"/>
          <w:sz w:val="24"/>
          <w:szCs w:val="24"/>
        </w:rPr>
        <w:t xml:space="preserve">both </w:t>
      </w:r>
      <w:r w:rsidRPr="00CB502B">
        <w:rPr>
          <w:rFonts w:ascii="Arial" w:hAnsi="Arial" w:cs="Arial"/>
          <w:sz w:val="24"/>
          <w:szCs w:val="24"/>
        </w:rPr>
        <w:t xml:space="preserve">transparency and efficiency is for government departments to fully embrace digital transformation (Batool et al., 2023). </w:t>
      </w:r>
    </w:p>
    <w:p w14:paraId="103560B2" w14:textId="188630CF" w:rsidR="00694A17" w:rsidRPr="00CB502B" w:rsidRDefault="00694A17" w:rsidP="00D94BD7">
      <w:pPr>
        <w:spacing w:line="360" w:lineRule="auto"/>
        <w:rPr>
          <w:rFonts w:ascii="Arial" w:hAnsi="Arial" w:cs="Arial"/>
          <w:sz w:val="24"/>
          <w:szCs w:val="24"/>
        </w:rPr>
      </w:pPr>
      <w:r w:rsidRPr="00C429E8">
        <w:rPr>
          <w:rFonts w:ascii="Arial" w:hAnsi="Arial" w:cs="Arial"/>
          <w:sz w:val="24"/>
          <w:szCs w:val="24"/>
        </w:rPr>
        <w:t xml:space="preserve">Realising the benefits of digital transformation is only possible if these barriers are effectively addressed. Resistance to change, in particular, poses a significant obstacle in Pakistan’s public sector. </w:t>
      </w:r>
      <w:r w:rsidR="004B0D1A" w:rsidRPr="00CB502B">
        <w:rPr>
          <w:rFonts w:ascii="Arial" w:hAnsi="Arial" w:cs="Arial"/>
          <w:sz w:val="24"/>
          <w:szCs w:val="24"/>
        </w:rPr>
        <w:t>A study by Habib et al. (2018)</w:t>
      </w:r>
      <w:r w:rsidR="00C429E8">
        <w:rPr>
          <w:rFonts w:ascii="Arial" w:hAnsi="Arial" w:cs="Arial"/>
          <w:sz w:val="24"/>
          <w:szCs w:val="24"/>
        </w:rPr>
        <w:t xml:space="preserve"> focused</w:t>
      </w:r>
      <w:r w:rsidR="004B0D1A" w:rsidRPr="00CB502B">
        <w:rPr>
          <w:rFonts w:ascii="Arial" w:hAnsi="Arial" w:cs="Arial"/>
          <w:sz w:val="24"/>
          <w:szCs w:val="24"/>
        </w:rPr>
        <w:t xml:space="preserve"> on a public sector organisation in Pakistan found several causes for this resistance such as uncertainty, non-cooperation, lack of skills, poor communication, fear of losing power and authority, and l</w:t>
      </w:r>
      <w:r w:rsidR="00C429E8">
        <w:rPr>
          <w:rFonts w:ascii="Arial" w:hAnsi="Arial" w:cs="Arial"/>
          <w:sz w:val="24"/>
          <w:szCs w:val="24"/>
        </w:rPr>
        <w:t xml:space="preserve">imited </w:t>
      </w:r>
      <w:r w:rsidR="004B0D1A" w:rsidRPr="00CB502B">
        <w:rPr>
          <w:rFonts w:ascii="Arial" w:hAnsi="Arial" w:cs="Arial"/>
          <w:sz w:val="24"/>
          <w:szCs w:val="24"/>
        </w:rPr>
        <w:t xml:space="preserve">employee engagement. </w:t>
      </w:r>
      <w:r w:rsidRPr="00C429E8">
        <w:rPr>
          <w:rFonts w:ascii="Arial" w:hAnsi="Arial" w:cs="Arial"/>
          <w:sz w:val="24"/>
          <w:szCs w:val="24"/>
        </w:rPr>
        <w:t>Addressing these underlying causes is therefore essential to reduce resistance and facilitate reform.</w:t>
      </w:r>
    </w:p>
    <w:p w14:paraId="4E86566D" w14:textId="400065BB" w:rsidR="004B0D1A" w:rsidRDefault="004B0D1A" w:rsidP="00D94BD7">
      <w:pPr>
        <w:spacing w:line="360" w:lineRule="auto"/>
        <w:rPr>
          <w:rFonts w:ascii="Arial" w:hAnsi="Arial" w:cs="Arial"/>
          <w:sz w:val="24"/>
          <w:szCs w:val="24"/>
        </w:rPr>
      </w:pPr>
      <w:r w:rsidRPr="00CB502B">
        <w:rPr>
          <w:rFonts w:ascii="Arial" w:hAnsi="Arial" w:cs="Arial"/>
          <w:sz w:val="24"/>
          <w:szCs w:val="24"/>
        </w:rPr>
        <w:t xml:space="preserve">Successful change implementation requires employee involvement and ownership, clear communication, strong </w:t>
      </w:r>
      <w:r w:rsidR="00C429E8">
        <w:rPr>
          <w:rFonts w:ascii="Arial" w:hAnsi="Arial" w:cs="Arial"/>
          <w:sz w:val="24"/>
          <w:szCs w:val="24"/>
        </w:rPr>
        <w:t xml:space="preserve">leadership </w:t>
      </w:r>
      <w:r w:rsidRPr="00CB502B">
        <w:rPr>
          <w:rFonts w:ascii="Arial" w:hAnsi="Arial" w:cs="Arial"/>
          <w:sz w:val="24"/>
          <w:szCs w:val="24"/>
        </w:rPr>
        <w:t xml:space="preserve">support, and well-defined goals and outcomes. Many change initiatives fail </w:t>
      </w:r>
      <w:r w:rsidR="00C429E8">
        <w:rPr>
          <w:rFonts w:ascii="Arial" w:hAnsi="Arial" w:cs="Arial"/>
          <w:sz w:val="24"/>
          <w:szCs w:val="24"/>
        </w:rPr>
        <w:t>because they neglect</w:t>
      </w:r>
      <w:r w:rsidRPr="00CB502B">
        <w:rPr>
          <w:rFonts w:ascii="Arial" w:hAnsi="Arial" w:cs="Arial"/>
          <w:sz w:val="24"/>
          <w:szCs w:val="24"/>
        </w:rPr>
        <w:t xml:space="preserve"> </w:t>
      </w:r>
      <w:r w:rsidR="00C429E8">
        <w:rPr>
          <w:rFonts w:ascii="Arial" w:hAnsi="Arial" w:cs="Arial"/>
          <w:sz w:val="24"/>
          <w:szCs w:val="24"/>
        </w:rPr>
        <w:t>its</w:t>
      </w:r>
      <w:r w:rsidRPr="00CB502B">
        <w:rPr>
          <w:rFonts w:ascii="Arial" w:hAnsi="Arial" w:cs="Arial"/>
          <w:sz w:val="24"/>
          <w:szCs w:val="24"/>
        </w:rPr>
        <w:t xml:space="preserve"> psychological impact on individuals. Therefore, in addition to structural and technological changes it is essential </w:t>
      </w:r>
      <w:r w:rsidRPr="00CB502B">
        <w:rPr>
          <w:rFonts w:ascii="Arial" w:hAnsi="Arial" w:cs="Arial"/>
          <w:sz w:val="24"/>
          <w:szCs w:val="24"/>
        </w:rPr>
        <w:lastRenderedPageBreak/>
        <w:t>to manage employee’s psychological transition and organisational culture</w:t>
      </w:r>
      <w:r w:rsidR="00C429E8">
        <w:rPr>
          <w:rFonts w:ascii="Arial" w:hAnsi="Arial" w:cs="Arial"/>
          <w:sz w:val="24"/>
          <w:szCs w:val="24"/>
        </w:rPr>
        <w:t>,</w:t>
      </w:r>
      <w:r w:rsidRPr="00CB502B">
        <w:rPr>
          <w:rFonts w:ascii="Arial" w:hAnsi="Arial" w:cs="Arial"/>
          <w:sz w:val="24"/>
          <w:szCs w:val="24"/>
        </w:rPr>
        <w:t xml:space="preserve"> and </w:t>
      </w:r>
      <w:r w:rsidR="00C429E8" w:rsidRPr="00C429E8">
        <w:rPr>
          <w:rFonts w:ascii="Arial" w:hAnsi="Arial" w:cs="Arial"/>
          <w:sz w:val="24"/>
          <w:szCs w:val="24"/>
        </w:rPr>
        <w:t>workplace</w:t>
      </w:r>
      <w:r w:rsidR="00C429E8" w:rsidRPr="00CB502B">
        <w:rPr>
          <w:rFonts w:ascii="Arial" w:hAnsi="Arial" w:cs="Arial"/>
          <w:sz w:val="24"/>
          <w:szCs w:val="24"/>
        </w:rPr>
        <w:t xml:space="preserve"> </w:t>
      </w:r>
      <w:r w:rsidRPr="00CB502B">
        <w:rPr>
          <w:rFonts w:ascii="Arial" w:hAnsi="Arial" w:cs="Arial"/>
          <w:sz w:val="24"/>
          <w:szCs w:val="24"/>
        </w:rPr>
        <w:t xml:space="preserve">practices to succeed (Asian Productivity Organization, 2021).  </w:t>
      </w:r>
    </w:p>
    <w:p w14:paraId="12AE6A38" w14:textId="5F3A18B8" w:rsidR="004B0D1A" w:rsidRDefault="004B0D1A" w:rsidP="00D94BD7">
      <w:pPr>
        <w:spacing w:line="360" w:lineRule="auto"/>
        <w:rPr>
          <w:rFonts w:ascii="Arial" w:hAnsi="Arial" w:cs="Arial"/>
          <w:sz w:val="24"/>
          <w:szCs w:val="24"/>
        </w:rPr>
      </w:pPr>
      <w:r w:rsidRPr="00CB502B">
        <w:rPr>
          <w:rFonts w:ascii="Arial" w:hAnsi="Arial" w:cs="Arial"/>
          <w:sz w:val="24"/>
          <w:szCs w:val="24"/>
        </w:rPr>
        <w:t xml:space="preserve">This is where change management plays a key role. According to Miller, (2020) “Change management is the process of guiding organizational change to fruition, from the earliest stages of conception and preparation, through implementation and, finally, to resolution”. </w:t>
      </w:r>
      <w:r w:rsidR="00C429E8">
        <w:rPr>
          <w:rFonts w:ascii="Arial" w:hAnsi="Arial" w:cs="Arial"/>
          <w:sz w:val="24"/>
          <w:szCs w:val="24"/>
        </w:rPr>
        <w:t xml:space="preserve">Widely used </w:t>
      </w:r>
      <w:r w:rsidRPr="00CB502B">
        <w:rPr>
          <w:rFonts w:ascii="Arial" w:hAnsi="Arial" w:cs="Arial"/>
          <w:sz w:val="24"/>
          <w:szCs w:val="24"/>
        </w:rPr>
        <w:t xml:space="preserve">change management models </w:t>
      </w:r>
      <w:r w:rsidR="00C429E8">
        <w:rPr>
          <w:rFonts w:ascii="Arial" w:hAnsi="Arial" w:cs="Arial"/>
          <w:sz w:val="24"/>
          <w:szCs w:val="24"/>
        </w:rPr>
        <w:t>to guide such</w:t>
      </w:r>
      <w:r w:rsidRPr="00CB502B">
        <w:rPr>
          <w:rFonts w:ascii="Arial" w:hAnsi="Arial" w:cs="Arial"/>
          <w:sz w:val="24"/>
          <w:szCs w:val="24"/>
        </w:rPr>
        <w:t xml:space="preserve"> initiatives include Lewin’s 3-step model, Kotter’s 8-step model, McKinsey’s 7-S </w:t>
      </w:r>
      <w:r w:rsidR="00C429E8">
        <w:rPr>
          <w:rFonts w:ascii="Arial" w:hAnsi="Arial" w:cs="Arial"/>
          <w:sz w:val="24"/>
          <w:szCs w:val="24"/>
        </w:rPr>
        <w:t>framework</w:t>
      </w:r>
      <w:r w:rsidRPr="00CB502B">
        <w:rPr>
          <w:rFonts w:ascii="Arial" w:hAnsi="Arial" w:cs="Arial"/>
          <w:sz w:val="24"/>
          <w:szCs w:val="24"/>
        </w:rPr>
        <w:t>, and the ADKAR model. Each</w:t>
      </w:r>
      <w:r w:rsidR="00C429E8">
        <w:rPr>
          <w:rFonts w:ascii="Arial" w:hAnsi="Arial" w:cs="Arial"/>
          <w:sz w:val="24"/>
          <w:szCs w:val="24"/>
        </w:rPr>
        <w:t xml:space="preserve"> </w:t>
      </w:r>
      <w:r w:rsidRPr="00CB502B">
        <w:rPr>
          <w:rFonts w:ascii="Arial" w:hAnsi="Arial" w:cs="Arial"/>
          <w:sz w:val="24"/>
          <w:szCs w:val="24"/>
        </w:rPr>
        <w:t>has its own strengths and are typically adopted based on the organization’s culture and</w:t>
      </w:r>
      <w:r w:rsidR="00C429E8">
        <w:rPr>
          <w:rFonts w:ascii="Arial" w:hAnsi="Arial" w:cs="Arial"/>
          <w:sz w:val="24"/>
          <w:szCs w:val="24"/>
        </w:rPr>
        <w:t xml:space="preserve"> the</w:t>
      </w:r>
      <w:r w:rsidRPr="00CB502B">
        <w:rPr>
          <w:rFonts w:ascii="Arial" w:hAnsi="Arial" w:cs="Arial"/>
          <w:sz w:val="24"/>
          <w:szCs w:val="24"/>
        </w:rPr>
        <w:t xml:space="preserve"> nature of the change (</w:t>
      </w:r>
      <w:proofErr w:type="spellStart"/>
      <w:r w:rsidRPr="00CB502B">
        <w:rPr>
          <w:rFonts w:ascii="Arial" w:hAnsi="Arial" w:cs="Arial"/>
          <w:sz w:val="24"/>
          <w:szCs w:val="24"/>
        </w:rPr>
        <w:t>Hamdo</w:t>
      </w:r>
      <w:proofErr w:type="spellEnd"/>
      <w:r w:rsidRPr="00CB502B">
        <w:rPr>
          <w:rFonts w:ascii="Arial" w:hAnsi="Arial" w:cs="Arial"/>
          <w:sz w:val="24"/>
          <w:szCs w:val="24"/>
        </w:rPr>
        <w:t>, 2021). These models will be examined in more detail in the following chapters.</w:t>
      </w:r>
    </w:p>
    <w:p w14:paraId="18506084" w14:textId="77777777" w:rsidR="004B0D1A" w:rsidRPr="00AC3CA2" w:rsidRDefault="004B0D1A" w:rsidP="00D94BD7">
      <w:pPr>
        <w:pStyle w:val="Heading1"/>
        <w:spacing w:line="360" w:lineRule="auto"/>
        <w:rPr>
          <w:rFonts w:ascii="Arial" w:eastAsiaTheme="minorHAnsi" w:hAnsi="Arial" w:cs="Arial"/>
          <w:b/>
          <w:bCs/>
          <w:color w:val="auto"/>
          <w:sz w:val="24"/>
          <w:szCs w:val="24"/>
        </w:rPr>
      </w:pPr>
      <w:bookmarkStart w:id="11" w:name="_Toc209972631"/>
      <w:r w:rsidRPr="00AC3CA2">
        <w:rPr>
          <w:rFonts w:ascii="Arial" w:eastAsiaTheme="minorHAnsi" w:hAnsi="Arial" w:cs="Arial"/>
          <w:b/>
          <w:bCs/>
          <w:color w:val="auto"/>
          <w:sz w:val="24"/>
          <w:szCs w:val="24"/>
        </w:rPr>
        <w:t>1.3</w:t>
      </w:r>
      <w:r w:rsidRPr="00AC3CA2">
        <w:rPr>
          <w:rFonts w:ascii="Arial" w:eastAsiaTheme="minorHAnsi" w:hAnsi="Arial" w:cs="Arial"/>
          <w:b/>
          <w:bCs/>
          <w:color w:val="auto"/>
          <w:sz w:val="24"/>
          <w:szCs w:val="24"/>
        </w:rPr>
        <w:tab/>
        <w:t>Research problem</w:t>
      </w:r>
      <w:bookmarkEnd w:id="11"/>
    </w:p>
    <w:p w14:paraId="47F3BA56" w14:textId="7E067936" w:rsidR="00017854" w:rsidRPr="006A090F" w:rsidRDefault="004B0D1A" w:rsidP="00D94BD7">
      <w:pPr>
        <w:spacing w:line="360" w:lineRule="auto"/>
        <w:rPr>
          <w:rFonts w:ascii="Arial" w:hAnsi="Arial" w:cs="Arial"/>
          <w:sz w:val="24"/>
          <w:szCs w:val="24"/>
        </w:rPr>
      </w:pPr>
      <w:r w:rsidRPr="006A090F">
        <w:rPr>
          <w:rFonts w:ascii="Arial" w:hAnsi="Arial" w:cs="Arial"/>
          <w:sz w:val="24"/>
          <w:szCs w:val="24"/>
        </w:rPr>
        <w:t xml:space="preserve">Digital transformation is widely recognized as a useful tool to enhance governance, improve service delivery and efficiency globally. The United Nations Department of Economic and Social Affairs (2024) E-Government Survey 2024 highlights the increasing role of e-government in supporting sustainable development and making public administration more efficient and responsive. </w:t>
      </w:r>
      <w:r w:rsidR="00017854" w:rsidRPr="00017854">
        <w:rPr>
          <w:rFonts w:ascii="Arial" w:hAnsi="Arial" w:cs="Arial"/>
          <w:sz w:val="24"/>
          <w:szCs w:val="24"/>
        </w:rPr>
        <w:t>In line with this, many nations, together with the United Nations, are promoting e-governance to strengthen public sector delivery and facilitate inclusive, sustainable development.</w:t>
      </w:r>
    </w:p>
    <w:p w14:paraId="7C058899" w14:textId="0CFD36CB" w:rsidR="00017854" w:rsidRPr="006A090F" w:rsidRDefault="00017854" w:rsidP="00D94BD7">
      <w:pPr>
        <w:spacing w:line="360" w:lineRule="auto"/>
        <w:rPr>
          <w:rFonts w:ascii="Arial" w:hAnsi="Arial" w:cs="Arial"/>
          <w:sz w:val="24"/>
          <w:szCs w:val="24"/>
        </w:rPr>
      </w:pPr>
      <w:r>
        <w:rPr>
          <w:rFonts w:ascii="Arial" w:hAnsi="Arial" w:cs="Arial"/>
          <w:sz w:val="24"/>
          <w:szCs w:val="24"/>
        </w:rPr>
        <w:t>In Pakistan, n</w:t>
      </w:r>
      <w:r w:rsidR="004B0D1A" w:rsidRPr="006A090F">
        <w:rPr>
          <w:rFonts w:ascii="Arial" w:hAnsi="Arial" w:cs="Arial"/>
          <w:sz w:val="24"/>
          <w:szCs w:val="24"/>
        </w:rPr>
        <w:t>umerous studies have examined the barriers to digital transformation within the public sector, highlighting key issues such as organizational culture and structure, bureaucratic resistance, financial limitations, lack of technical skills, and political influences (Kundi et al., 2008; Siddiqui and Mehmood, 2021; UNFPA Pakistan, 2024).</w:t>
      </w:r>
      <w:r w:rsidRPr="00017854">
        <w:rPr>
          <w:rFonts w:ascii="Arial" w:hAnsi="Arial" w:cs="Arial"/>
          <w:sz w:val="24"/>
          <w:szCs w:val="24"/>
        </w:rPr>
        <w:t>At the same time</w:t>
      </w:r>
      <w:r w:rsidR="004B0D1A" w:rsidRPr="006A090F">
        <w:rPr>
          <w:rFonts w:ascii="Arial" w:hAnsi="Arial" w:cs="Arial"/>
          <w:sz w:val="24"/>
          <w:szCs w:val="24"/>
        </w:rPr>
        <w:t xml:space="preserve">, in </w:t>
      </w:r>
      <w:r>
        <w:rPr>
          <w:rFonts w:ascii="Arial" w:hAnsi="Arial" w:cs="Arial"/>
          <w:sz w:val="24"/>
          <w:szCs w:val="24"/>
        </w:rPr>
        <w:t>today’s</w:t>
      </w:r>
      <w:r w:rsidR="004B0D1A" w:rsidRPr="006A090F">
        <w:rPr>
          <w:rFonts w:ascii="Arial" w:hAnsi="Arial" w:cs="Arial"/>
          <w:sz w:val="24"/>
          <w:szCs w:val="24"/>
        </w:rPr>
        <w:t xml:space="preserve"> rapidly changing organisational environment, change management has become a core organisational function, like finance, human resources, or marketing. It is considered an essential part of organisations, supporting them in adapting to changes related to modernization and digitalisation. Change management frameworks are </w:t>
      </w:r>
      <w:r>
        <w:rPr>
          <w:rFonts w:ascii="Arial" w:hAnsi="Arial" w:cs="Arial"/>
          <w:sz w:val="24"/>
          <w:szCs w:val="24"/>
        </w:rPr>
        <w:t>increasingly</w:t>
      </w:r>
      <w:r w:rsidR="004B0D1A" w:rsidRPr="006A090F">
        <w:rPr>
          <w:rFonts w:ascii="Arial" w:hAnsi="Arial" w:cs="Arial"/>
          <w:sz w:val="24"/>
          <w:szCs w:val="24"/>
        </w:rPr>
        <w:t xml:space="preserve"> utilised to manage resistance </w:t>
      </w:r>
      <w:r>
        <w:rPr>
          <w:rFonts w:ascii="Arial" w:hAnsi="Arial" w:cs="Arial"/>
          <w:sz w:val="24"/>
          <w:szCs w:val="24"/>
        </w:rPr>
        <w:t>and addressing</w:t>
      </w:r>
      <w:r w:rsidR="004B0D1A" w:rsidRPr="006A090F">
        <w:rPr>
          <w:rFonts w:ascii="Arial" w:hAnsi="Arial" w:cs="Arial"/>
          <w:sz w:val="24"/>
          <w:szCs w:val="24"/>
        </w:rPr>
        <w:t xml:space="preserve"> the human, structural and cultural </w:t>
      </w:r>
      <w:r>
        <w:rPr>
          <w:rFonts w:ascii="Arial" w:hAnsi="Arial" w:cs="Arial"/>
          <w:sz w:val="24"/>
          <w:szCs w:val="24"/>
        </w:rPr>
        <w:t>dimensions</w:t>
      </w:r>
      <w:r w:rsidR="004B0D1A" w:rsidRPr="006A090F">
        <w:rPr>
          <w:rFonts w:ascii="Arial" w:hAnsi="Arial" w:cs="Arial"/>
          <w:sz w:val="24"/>
          <w:szCs w:val="24"/>
        </w:rPr>
        <w:t xml:space="preserve"> of transformations. (</w:t>
      </w:r>
      <w:proofErr w:type="spellStart"/>
      <w:r w:rsidR="004B0D1A" w:rsidRPr="006A090F">
        <w:rPr>
          <w:rFonts w:ascii="Arial" w:hAnsi="Arial" w:cs="Arial"/>
          <w:sz w:val="24"/>
          <w:szCs w:val="24"/>
        </w:rPr>
        <w:t>Hamdo</w:t>
      </w:r>
      <w:proofErr w:type="spellEnd"/>
      <w:r w:rsidR="004B0D1A" w:rsidRPr="006A090F">
        <w:rPr>
          <w:rFonts w:ascii="Arial" w:hAnsi="Arial" w:cs="Arial"/>
          <w:sz w:val="24"/>
          <w:szCs w:val="24"/>
        </w:rPr>
        <w:t xml:space="preserve">, 2021; Khalil Ibrahim and </w:t>
      </w:r>
      <w:proofErr w:type="spellStart"/>
      <w:r w:rsidR="004B0D1A" w:rsidRPr="006A090F">
        <w:rPr>
          <w:rFonts w:ascii="Arial" w:hAnsi="Arial" w:cs="Arial"/>
          <w:sz w:val="24"/>
          <w:szCs w:val="24"/>
        </w:rPr>
        <w:t>Benabdelhadi</w:t>
      </w:r>
      <w:proofErr w:type="spellEnd"/>
      <w:r w:rsidR="004B0D1A" w:rsidRPr="006A090F">
        <w:rPr>
          <w:rFonts w:ascii="Arial" w:hAnsi="Arial" w:cs="Arial"/>
          <w:sz w:val="24"/>
          <w:szCs w:val="24"/>
        </w:rPr>
        <w:t>, 2022).</w:t>
      </w:r>
    </w:p>
    <w:p w14:paraId="267A718B" w14:textId="7B46684A" w:rsidR="004B0D1A" w:rsidRDefault="004B0D1A" w:rsidP="00D94BD7">
      <w:pPr>
        <w:spacing w:line="360" w:lineRule="auto"/>
        <w:rPr>
          <w:rFonts w:ascii="Arial" w:hAnsi="Arial" w:cs="Arial"/>
          <w:sz w:val="24"/>
          <w:szCs w:val="24"/>
        </w:rPr>
      </w:pPr>
      <w:r w:rsidRPr="006A090F">
        <w:rPr>
          <w:rFonts w:ascii="Arial" w:hAnsi="Arial" w:cs="Arial"/>
          <w:sz w:val="24"/>
          <w:szCs w:val="24"/>
        </w:rPr>
        <w:lastRenderedPageBreak/>
        <w:t xml:space="preserve">While there is </w:t>
      </w:r>
      <w:r w:rsidR="00017854">
        <w:rPr>
          <w:rFonts w:ascii="Arial" w:hAnsi="Arial" w:cs="Arial"/>
          <w:sz w:val="24"/>
          <w:szCs w:val="24"/>
        </w:rPr>
        <w:t>extensive</w:t>
      </w:r>
      <w:r w:rsidRPr="006A090F">
        <w:rPr>
          <w:rFonts w:ascii="Arial" w:hAnsi="Arial" w:cs="Arial"/>
          <w:sz w:val="24"/>
          <w:szCs w:val="24"/>
        </w:rPr>
        <w:t xml:space="preserve"> research on the importance and challenges of digital transformation </w:t>
      </w:r>
      <w:r w:rsidR="0077777C">
        <w:rPr>
          <w:rFonts w:ascii="Arial" w:hAnsi="Arial" w:cs="Arial"/>
          <w:sz w:val="24"/>
          <w:szCs w:val="24"/>
        </w:rPr>
        <w:t>in</w:t>
      </w:r>
      <w:r w:rsidRPr="006A090F">
        <w:rPr>
          <w:rFonts w:ascii="Arial" w:hAnsi="Arial" w:cs="Arial"/>
          <w:sz w:val="24"/>
          <w:szCs w:val="24"/>
        </w:rPr>
        <w:t xml:space="preserve"> the public sector, as well as on change management separately, there is a notable </w:t>
      </w:r>
      <w:r w:rsidR="0077777C">
        <w:rPr>
          <w:rFonts w:ascii="Arial" w:hAnsi="Arial" w:cs="Arial"/>
          <w:sz w:val="24"/>
          <w:szCs w:val="24"/>
        </w:rPr>
        <w:t>gap in</w:t>
      </w:r>
      <w:r w:rsidRPr="006A090F">
        <w:rPr>
          <w:rFonts w:ascii="Arial" w:hAnsi="Arial" w:cs="Arial"/>
          <w:sz w:val="24"/>
          <w:szCs w:val="24"/>
        </w:rPr>
        <w:t xml:space="preserve"> research that integrates both aspects specifically within the context of Pakistan’s public sector. Change management is a relatively new concept </w:t>
      </w:r>
      <w:r w:rsidR="0077777C">
        <w:rPr>
          <w:rFonts w:ascii="Arial" w:hAnsi="Arial" w:cs="Arial"/>
          <w:sz w:val="24"/>
          <w:szCs w:val="24"/>
        </w:rPr>
        <w:t>in</w:t>
      </w:r>
      <w:r w:rsidRPr="006A090F">
        <w:rPr>
          <w:rFonts w:ascii="Arial" w:hAnsi="Arial" w:cs="Arial"/>
          <w:sz w:val="24"/>
          <w:szCs w:val="24"/>
        </w:rPr>
        <w:t xml:space="preserve"> Pakistan’s public sector. According to Ibrahim and </w:t>
      </w:r>
      <w:proofErr w:type="spellStart"/>
      <w:r w:rsidRPr="006A090F">
        <w:rPr>
          <w:rFonts w:ascii="Arial" w:hAnsi="Arial" w:cs="Arial"/>
          <w:sz w:val="24"/>
          <w:szCs w:val="24"/>
        </w:rPr>
        <w:t>Benabdelhadi</w:t>
      </w:r>
      <w:proofErr w:type="spellEnd"/>
      <w:r w:rsidRPr="006A090F">
        <w:rPr>
          <w:rFonts w:ascii="Arial" w:hAnsi="Arial" w:cs="Arial"/>
          <w:sz w:val="24"/>
          <w:szCs w:val="24"/>
        </w:rPr>
        <w:t xml:space="preserve"> (2022), digitalisation has been </w:t>
      </w:r>
      <w:r w:rsidR="0077777C">
        <w:rPr>
          <w:rFonts w:ascii="Arial" w:hAnsi="Arial" w:cs="Arial"/>
          <w:sz w:val="24"/>
          <w:szCs w:val="24"/>
        </w:rPr>
        <w:t>acknowledged</w:t>
      </w:r>
      <w:r w:rsidRPr="006A090F">
        <w:rPr>
          <w:rFonts w:ascii="Arial" w:hAnsi="Arial" w:cs="Arial"/>
          <w:sz w:val="24"/>
          <w:szCs w:val="24"/>
        </w:rPr>
        <w:t xml:space="preserve"> a</w:t>
      </w:r>
      <w:r w:rsidR="0077777C">
        <w:rPr>
          <w:rFonts w:ascii="Arial" w:hAnsi="Arial" w:cs="Arial"/>
          <w:sz w:val="24"/>
          <w:szCs w:val="24"/>
        </w:rPr>
        <w:t>s a</w:t>
      </w:r>
      <w:r w:rsidRPr="006A090F">
        <w:rPr>
          <w:rFonts w:ascii="Arial" w:hAnsi="Arial" w:cs="Arial"/>
          <w:sz w:val="24"/>
          <w:szCs w:val="24"/>
        </w:rPr>
        <w:t xml:space="preserve"> key element for modernizing public organisations</w:t>
      </w:r>
      <w:r w:rsidR="0077777C">
        <w:rPr>
          <w:rFonts w:ascii="Arial" w:hAnsi="Arial" w:cs="Arial"/>
          <w:sz w:val="24"/>
          <w:szCs w:val="24"/>
        </w:rPr>
        <w:t>,</w:t>
      </w:r>
      <w:r w:rsidRPr="006A090F">
        <w:rPr>
          <w:rFonts w:ascii="Arial" w:hAnsi="Arial" w:cs="Arial"/>
          <w:sz w:val="24"/>
          <w:szCs w:val="24"/>
        </w:rPr>
        <w:t xml:space="preserve"> but </w:t>
      </w:r>
      <w:r w:rsidR="0077777C">
        <w:rPr>
          <w:rFonts w:ascii="Arial" w:hAnsi="Arial" w:cs="Arial"/>
          <w:sz w:val="24"/>
          <w:szCs w:val="24"/>
        </w:rPr>
        <w:t>limited research exists on</w:t>
      </w:r>
      <w:r w:rsidRPr="006A090F">
        <w:rPr>
          <w:rFonts w:ascii="Arial" w:hAnsi="Arial" w:cs="Arial"/>
          <w:sz w:val="24"/>
          <w:szCs w:val="24"/>
        </w:rPr>
        <w:t xml:space="preserve"> how to effectively manage digital transformation</w:t>
      </w:r>
      <w:r w:rsidR="0077777C">
        <w:rPr>
          <w:rFonts w:ascii="Arial" w:hAnsi="Arial" w:cs="Arial"/>
          <w:sz w:val="24"/>
          <w:szCs w:val="24"/>
        </w:rPr>
        <w:t xml:space="preserve"> processes</w:t>
      </w:r>
      <w:r w:rsidRPr="006A090F">
        <w:rPr>
          <w:rFonts w:ascii="Arial" w:hAnsi="Arial" w:cs="Arial"/>
          <w:sz w:val="24"/>
          <w:szCs w:val="24"/>
        </w:rPr>
        <w:t xml:space="preserve"> within public organisations. </w:t>
      </w:r>
    </w:p>
    <w:p w14:paraId="4262ABE6" w14:textId="47DC8BD9" w:rsidR="004B0D1A" w:rsidRDefault="004B0D1A" w:rsidP="00D94BD7">
      <w:pPr>
        <w:spacing w:line="360" w:lineRule="auto"/>
        <w:rPr>
          <w:rFonts w:ascii="Arial" w:hAnsi="Arial" w:cs="Arial"/>
          <w:sz w:val="24"/>
          <w:szCs w:val="24"/>
        </w:rPr>
      </w:pPr>
      <w:r w:rsidRPr="006A090F">
        <w:rPr>
          <w:rFonts w:ascii="Arial" w:hAnsi="Arial" w:cs="Arial"/>
          <w:sz w:val="24"/>
          <w:szCs w:val="24"/>
        </w:rPr>
        <w:t xml:space="preserve">A literature review on management of change in public organisations by Kuipers et al., (2014) mentions that, with few exceptions (e.g., Robertson and Seneviratne, 1995), literature typically has not distinguished between change management in private and public organisations, as noted by Stewart and Kringas (2003) and Klarner, Probst, and </w:t>
      </w:r>
      <w:proofErr w:type="spellStart"/>
      <w:r w:rsidRPr="006A090F">
        <w:rPr>
          <w:rFonts w:ascii="Arial" w:hAnsi="Arial" w:cs="Arial"/>
          <w:sz w:val="24"/>
          <w:szCs w:val="24"/>
        </w:rPr>
        <w:t>Soparnot</w:t>
      </w:r>
      <w:proofErr w:type="spellEnd"/>
      <w:r w:rsidRPr="006A090F">
        <w:rPr>
          <w:rFonts w:ascii="Arial" w:hAnsi="Arial" w:cs="Arial"/>
          <w:sz w:val="24"/>
          <w:szCs w:val="24"/>
        </w:rPr>
        <w:t xml:space="preserve"> (2008). Kuipers </w:t>
      </w:r>
      <w:r w:rsidR="000432C2">
        <w:rPr>
          <w:rFonts w:ascii="Arial" w:hAnsi="Arial" w:cs="Arial"/>
          <w:sz w:val="24"/>
          <w:szCs w:val="24"/>
        </w:rPr>
        <w:t>further emphasizes the</w:t>
      </w:r>
      <w:r w:rsidRPr="006A090F">
        <w:rPr>
          <w:rFonts w:ascii="Arial" w:hAnsi="Arial" w:cs="Arial"/>
          <w:sz w:val="24"/>
          <w:szCs w:val="24"/>
        </w:rPr>
        <w:t xml:space="preserve"> gap in literature regarding change management in public administration (Vann, 2004, cited in Kuipers et al., 2014). Although there is some limited</w:t>
      </w:r>
      <w:r w:rsidR="000432C2">
        <w:rPr>
          <w:rFonts w:ascii="Arial" w:hAnsi="Arial" w:cs="Arial"/>
          <w:sz w:val="24"/>
          <w:szCs w:val="24"/>
        </w:rPr>
        <w:t xml:space="preserve"> global</w:t>
      </w:r>
      <w:r w:rsidRPr="006A090F">
        <w:rPr>
          <w:rFonts w:ascii="Arial" w:hAnsi="Arial" w:cs="Arial"/>
          <w:sz w:val="24"/>
          <w:szCs w:val="24"/>
        </w:rPr>
        <w:t xml:space="preserve"> research on managing change related to digital transformation in the public sector, </w:t>
      </w:r>
      <w:r w:rsidR="000432C2">
        <w:rPr>
          <w:rFonts w:ascii="Arial" w:hAnsi="Arial" w:cs="Arial"/>
          <w:sz w:val="24"/>
          <w:szCs w:val="24"/>
        </w:rPr>
        <w:t>the area remains largely</w:t>
      </w:r>
      <w:r w:rsidRPr="006A090F">
        <w:rPr>
          <w:rFonts w:ascii="Arial" w:hAnsi="Arial" w:cs="Arial"/>
          <w:sz w:val="24"/>
          <w:szCs w:val="24"/>
        </w:rPr>
        <w:t xml:space="preserve"> unexplored </w:t>
      </w:r>
      <w:r w:rsidR="000432C2" w:rsidRPr="000432C2">
        <w:rPr>
          <w:rFonts w:ascii="Arial" w:hAnsi="Arial" w:cs="Arial"/>
          <w:sz w:val="24"/>
          <w:szCs w:val="24"/>
        </w:rPr>
        <w:t>in the specific institutional and cultural context of Pakistan.</w:t>
      </w:r>
    </w:p>
    <w:p w14:paraId="723FF1F8" w14:textId="1A32AFF5" w:rsidR="00EC5383" w:rsidRPr="006A090F" w:rsidRDefault="00EC5383" w:rsidP="00D94BD7">
      <w:pPr>
        <w:spacing w:line="360" w:lineRule="auto"/>
        <w:rPr>
          <w:rFonts w:ascii="Arial" w:hAnsi="Arial" w:cs="Arial"/>
          <w:sz w:val="24"/>
          <w:szCs w:val="24"/>
        </w:rPr>
      </w:pPr>
      <w:r w:rsidRPr="00EC5383">
        <w:rPr>
          <w:rFonts w:ascii="Arial" w:hAnsi="Arial" w:cs="Arial"/>
          <w:sz w:val="24"/>
          <w:szCs w:val="24"/>
        </w:rPr>
        <w:t>Despite ongoing government efforts and numerous studies highlighting both the benefits and barriers of digital transformation, Pakistan’s public sector continues to face challenges</w:t>
      </w:r>
      <w:r w:rsidRPr="006A090F">
        <w:rPr>
          <w:rFonts w:ascii="Arial" w:hAnsi="Arial" w:cs="Arial"/>
          <w:sz w:val="24"/>
          <w:szCs w:val="24"/>
        </w:rPr>
        <w:t>, preventing its full potential from being realized.</w:t>
      </w:r>
      <w:r>
        <w:rPr>
          <w:rFonts w:ascii="Arial" w:hAnsi="Arial" w:cs="Arial"/>
          <w:sz w:val="24"/>
          <w:szCs w:val="24"/>
        </w:rPr>
        <w:t xml:space="preserve"> </w:t>
      </w:r>
      <w:r w:rsidR="004B0D1A" w:rsidRPr="006A090F">
        <w:rPr>
          <w:rFonts w:ascii="Arial" w:hAnsi="Arial" w:cs="Arial"/>
          <w:sz w:val="24"/>
          <w:szCs w:val="24"/>
        </w:rPr>
        <w:t>This presents an opportunity to examine the issue from a change management perspective to see whether these barriers can be mitigated through such an approach. Currently, without effective change management, Pakistan’s public sector may continue to struggle and face resistance. The lack of</w:t>
      </w:r>
      <w:r>
        <w:rPr>
          <w:rFonts w:ascii="Arial" w:hAnsi="Arial" w:cs="Arial"/>
          <w:sz w:val="24"/>
          <w:szCs w:val="24"/>
        </w:rPr>
        <w:t xml:space="preserve"> awareness on change management and a</w:t>
      </w:r>
      <w:r w:rsidR="004B0D1A" w:rsidRPr="006A090F">
        <w:rPr>
          <w:rFonts w:ascii="Arial" w:hAnsi="Arial" w:cs="Arial"/>
          <w:sz w:val="24"/>
          <w:szCs w:val="24"/>
        </w:rPr>
        <w:t xml:space="preserve"> clear</w:t>
      </w:r>
      <w:r>
        <w:rPr>
          <w:rFonts w:ascii="Arial" w:hAnsi="Arial" w:cs="Arial"/>
          <w:sz w:val="24"/>
          <w:szCs w:val="24"/>
        </w:rPr>
        <w:t xml:space="preserve"> </w:t>
      </w:r>
      <w:r w:rsidR="004B0D1A" w:rsidRPr="006A090F">
        <w:rPr>
          <w:rFonts w:ascii="Arial" w:hAnsi="Arial" w:cs="Arial"/>
          <w:sz w:val="24"/>
          <w:szCs w:val="24"/>
        </w:rPr>
        <w:t>actionable roadmap leaves public institutions ill-equipped to manage the complexities of digital transformation, resulting in wasted resources and gaps in service delivery and governance.</w:t>
      </w:r>
    </w:p>
    <w:p w14:paraId="7EFAA92C" w14:textId="4BE2A5F3" w:rsidR="00EC5383" w:rsidRPr="004B506E" w:rsidRDefault="00EC5383" w:rsidP="00D94BD7">
      <w:pPr>
        <w:spacing w:line="360" w:lineRule="auto"/>
        <w:rPr>
          <w:rFonts w:ascii="Arial" w:hAnsi="Arial" w:cs="Arial"/>
          <w:sz w:val="24"/>
          <w:szCs w:val="24"/>
        </w:rPr>
      </w:pPr>
      <w:r>
        <w:rPr>
          <w:rFonts w:ascii="Arial" w:hAnsi="Arial" w:cs="Arial"/>
          <w:sz w:val="24"/>
          <w:szCs w:val="24"/>
        </w:rPr>
        <w:t>This study therefore addresses this gap b</w:t>
      </w:r>
      <w:r w:rsidR="004B0D1A" w:rsidRPr="006A090F">
        <w:rPr>
          <w:rFonts w:ascii="Arial" w:hAnsi="Arial" w:cs="Arial"/>
          <w:sz w:val="24"/>
          <w:szCs w:val="24"/>
        </w:rPr>
        <w:t>y integrating change management theories</w:t>
      </w:r>
      <w:r>
        <w:rPr>
          <w:rFonts w:ascii="Arial" w:hAnsi="Arial" w:cs="Arial"/>
          <w:sz w:val="24"/>
          <w:szCs w:val="24"/>
        </w:rPr>
        <w:t xml:space="preserve">, institutional strategies, and experiences of </w:t>
      </w:r>
      <w:r w:rsidRPr="0032635B">
        <w:rPr>
          <w:rFonts w:ascii="Arial" w:hAnsi="Arial" w:cs="Arial"/>
          <w:sz w:val="24"/>
          <w:szCs w:val="24"/>
        </w:rPr>
        <w:t xml:space="preserve">public sector officials </w:t>
      </w:r>
      <w:r w:rsidR="004B0D1A" w:rsidRPr="006A090F">
        <w:rPr>
          <w:rFonts w:ascii="Arial" w:hAnsi="Arial" w:cs="Arial"/>
          <w:sz w:val="24"/>
          <w:szCs w:val="24"/>
        </w:rPr>
        <w:t>with the challenges of digital transformation in Pakistan’s public sector</w:t>
      </w:r>
      <w:r>
        <w:rPr>
          <w:rFonts w:ascii="Arial" w:hAnsi="Arial" w:cs="Arial"/>
          <w:sz w:val="24"/>
          <w:szCs w:val="24"/>
        </w:rPr>
        <w:t>. In doing so, it</w:t>
      </w:r>
      <w:r w:rsidR="004B0D1A" w:rsidRPr="006A090F">
        <w:rPr>
          <w:rFonts w:ascii="Arial" w:hAnsi="Arial" w:cs="Arial"/>
          <w:sz w:val="24"/>
          <w:szCs w:val="24"/>
        </w:rPr>
        <w:t xml:space="preserve"> offers a </w:t>
      </w:r>
      <w:r w:rsidR="0032635B">
        <w:rPr>
          <w:rFonts w:ascii="Arial" w:hAnsi="Arial" w:cs="Arial"/>
          <w:sz w:val="24"/>
          <w:szCs w:val="24"/>
        </w:rPr>
        <w:t xml:space="preserve">novel </w:t>
      </w:r>
      <w:r w:rsidR="0032635B">
        <w:rPr>
          <w:rFonts w:ascii="Arial" w:hAnsi="Arial" w:cs="Arial"/>
          <w:sz w:val="24"/>
          <w:szCs w:val="24"/>
        </w:rPr>
        <w:lastRenderedPageBreak/>
        <w:t>perspective</w:t>
      </w:r>
      <w:r w:rsidR="004B0D1A" w:rsidRPr="006A090F">
        <w:rPr>
          <w:rFonts w:ascii="Arial" w:hAnsi="Arial" w:cs="Arial"/>
          <w:sz w:val="24"/>
          <w:szCs w:val="24"/>
        </w:rPr>
        <w:t xml:space="preserve"> </w:t>
      </w:r>
      <w:r>
        <w:rPr>
          <w:rFonts w:ascii="Arial" w:hAnsi="Arial" w:cs="Arial"/>
          <w:sz w:val="24"/>
          <w:szCs w:val="24"/>
        </w:rPr>
        <w:t xml:space="preserve">and aims to develop practical recommendations </w:t>
      </w:r>
      <w:r w:rsidR="0032635B">
        <w:rPr>
          <w:rFonts w:ascii="Arial" w:hAnsi="Arial" w:cs="Arial"/>
          <w:sz w:val="24"/>
          <w:szCs w:val="24"/>
        </w:rPr>
        <w:t>for</w:t>
      </w:r>
      <w:r w:rsidR="004B0D1A" w:rsidRPr="006A090F">
        <w:rPr>
          <w:rFonts w:ascii="Arial" w:hAnsi="Arial" w:cs="Arial"/>
          <w:sz w:val="24"/>
          <w:szCs w:val="24"/>
        </w:rPr>
        <w:t xml:space="preserve"> overcoming barriers to digital transformation within the public sector. </w:t>
      </w:r>
    </w:p>
    <w:p w14:paraId="5CA18BE5" w14:textId="47866F94" w:rsidR="004B0D1A" w:rsidRPr="00AC3CA2" w:rsidRDefault="004B0D1A" w:rsidP="00D94BD7">
      <w:pPr>
        <w:pStyle w:val="Heading1"/>
        <w:spacing w:line="360" w:lineRule="auto"/>
        <w:rPr>
          <w:rFonts w:ascii="Arial" w:eastAsiaTheme="minorHAnsi" w:hAnsi="Arial" w:cs="Arial"/>
          <w:b/>
          <w:bCs/>
          <w:color w:val="auto"/>
          <w:sz w:val="24"/>
          <w:szCs w:val="24"/>
        </w:rPr>
      </w:pPr>
      <w:bookmarkStart w:id="12" w:name="_Toc209972632"/>
      <w:r w:rsidRPr="00AC3CA2">
        <w:rPr>
          <w:rFonts w:ascii="Arial" w:eastAsiaTheme="minorHAnsi" w:hAnsi="Arial" w:cs="Arial"/>
          <w:b/>
          <w:bCs/>
          <w:color w:val="auto"/>
          <w:sz w:val="24"/>
          <w:szCs w:val="24"/>
        </w:rPr>
        <w:t>1.4</w:t>
      </w:r>
      <w:r w:rsidRPr="00AC3CA2">
        <w:rPr>
          <w:rFonts w:ascii="Arial" w:eastAsiaTheme="minorHAnsi" w:hAnsi="Arial" w:cs="Arial"/>
          <w:b/>
          <w:bCs/>
          <w:color w:val="auto"/>
          <w:sz w:val="24"/>
          <w:szCs w:val="24"/>
        </w:rPr>
        <w:tab/>
        <w:t>Aim, Objectives and Questions</w:t>
      </w:r>
      <w:bookmarkEnd w:id="12"/>
    </w:p>
    <w:p w14:paraId="3C80B4E5" w14:textId="77777777" w:rsidR="004B0D1A" w:rsidRPr="00AC3CA2" w:rsidRDefault="004B0D1A" w:rsidP="00D94BD7">
      <w:pPr>
        <w:pStyle w:val="Heading1"/>
        <w:spacing w:line="360" w:lineRule="auto"/>
        <w:rPr>
          <w:rFonts w:ascii="Arial" w:eastAsiaTheme="minorHAnsi" w:hAnsi="Arial" w:cs="Arial"/>
          <w:b/>
          <w:bCs/>
          <w:color w:val="auto"/>
          <w:sz w:val="24"/>
          <w:szCs w:val="24"/>
        </w:rPr>
      </w:pPr>
      <w:bookmarkStart w:id="13" w:name="_Toc209972633"/>
      <w:r w:rsidRPr="00AC3CA2">
        <w:rPr>
          <w:rFonts w:ascii="Arial" w:eastAsiaTheme="minorHAnsi" w:hAnsi="Arial" w:cs="Arial"/>
          <w:b/>
          <w:bCs/>
          <w:color w:val="auto"/>
          <w:sz w:val="24"/>
          <w:szCs w:val="24"/>
        </w:rPr>
        <w:t>1.4.1</w:t>
      </w:r>
      <w:r w:rsidRPr="00AC3CA2">
        <w:rPr>
          <w:rFonts w:ascii="Arial" w:eastAsiaTheme="minorHAnsi" w:hAnsi="Arial" w:cs="Arial"/>
          <w:b/>
          <w:bCs/>
          <w:color w:val="auto"/>
          <w:sz w:val="24"/>
          <w:szCs w:val="24"/>
        </w:rPr>
        <w:tab/>
        <w:t>Aim</w:t>
      </w:r>
      <w:bookmarkEnd w:id="13"/>
    </w:p>
    <w:p w14:paraId="30A893D4" w14:textId="77777777" w:rsidR="004B0D1A" w:rsidRPr="00F42544" w:rsidRDefault="004B0D1A" w:rsidP="00D94BD7">
      <w:pPr>
        <w:spacing w:line="360" w:lineRule="auto"/>
        <w:rPr>
          <w:rFonts w:ascii="Arial" w:hAnsi="Arial" w:cs="Arial"/>
          <w:sz w:val="24"/>
          <w:szCs w:val="24"/>
        </w:rPr>
      </w:pPr>
      <w:r w:rsidRPr="00F42544">
        <w:rPr>
          <w:rFonts w:ascii="Arial" w:hAnsi="Arial" w:cs="Arial"/>
          <w:sz w:val="24"/>
          <w:szCs w:val="24"/>
        </w:rPr>
        <w:t xml:space="preserve">The aim of the research is to identify key barriers to digital transformation within the public sector in Pakistan and to provide a roadmap for overcoming those barriers through change management frameworks. </w:t>
      </w:r>
    </w:p>
    <w:p w14:paraId="4E3BEF4D" w14:textId="77777777" w:rsidR="004B0D1A" w:rsidRPr="00AC3CA2" w:rsidRDefault="004B0D1A" w:rsidP="00D94BD7">
      <w:pPr>
        <w:pStyle w:val="Heading1"/>
        <w:spacing w:line="360" w:lineRule="auto"/>
        <w:rPr>
          <w:rFonts w:ascii="Arial" w:eastAsiaTheme="minorHAnsi" w:hAnsi="Arial" w:cs="Arial"/>
          <w:b/>
          <w:bCs/>
          <w:color w:val="auto"/>
          <w:sz w:val="24"/>
          <w:szCs w:val="24"/>
        </w:rPr>
      </w:pPr>
      <w:bookmarkStart w:id="14" w:name="_Toc209972634"/>
      <w:r w:rsidRPr="00AC3CA2">
        <w:rPr>
          <w:rFonts w:ascii="Arial" w:eastAsiaTheme="minorHAnsi" w:hAnsi="Arial" w:cs="Arial"/>
          <w:b/>
          <w:bCs/>
          <w:color w:val="auto"/>
          <w:sz w:val="24"/>
          <w:szCs w:val="24"/>
        </w:rPr>
        <w:t>1.4.2</w:t>
      </w:r>
      <w:r w:rsidRPr="00AC3CA2">
        <w:rPr>
          <w:rFonts w:ascii="Arial" w:eastAsiaTheme="minorHAnsi" w:hAnsi="Arial" w:cs="Arial"/>
          <w:b/>
          <w:bCs/>
          <w:color w:val="auto"/>
          <w:sz w:val="24"/>
          <w:szCs w:val="24"/>
        </w:rPr>
        <w:tab/>
        <w:t>Research Objectives</w:t>
      </w:r>
      <w:bookmarkEnd w:id="14"/>
    </w:p>
    <w:p w14:paraId="6C583B28" w14:textId="6E5DF4BB" w:rsidR="004B0D1A" w:rsidRPr="004A65FD" w:rsidRDefault="004B0D1A" w:rsidP="00D94BD7">
      <w:pPr>
        <w:numPr>
          <w:ilvl w:val="0"/>
          <w:numId w:val="1"/>
        </w:numPr>
        <w:spacing w:after="200" w:line="360" w:lineRule="auto"/>
        <w:rPr>
          <w:rFonts w:ascii="Arial" w:hAnsi="Arial" w:cs="Arial"/>
          <w:sz w:val="24"/>
          <w:szCs w:val="24"/>
        </w:rPr>
      </w:pPr>
      <w:r w:rsidRPr="004A65FD">
        <w:rPr>
          <w:rFonts w:ascii="Arial" w:hAnsi="Arial" w:cs="Arial"/>
          <w:sz w:val="24"/>
          <w:szCs w:val="24"/>
        </w:rPr>
        <w:t>To critically review the relevant literature on the key barriers to digital transformation within the public sector in Pakistan and analyse its impact on governance, service delivery, and institutional efficiency</w:t>
      </w:r>
      <w:r w:rsidR="002A2850" w:rsidRPr="004A65FD">
        <w:rPr>
          <w:rFonts w:ascii="Arial" w:hAnsi="Arial" w:cs="Arial"/>
          <w:sz w:val="24"/>
          <w:szCs w:val="24"/>
        </w:rPr>
        <w:t>.</w:t>
      </w:r>
    </w:p>
    <w:p w14:paraId="0FE253BD" w14:textId="77777777" w:rsidR="004B0D1A" w:rsidRPr="004A65FD" w:rsidRDefault="004B0D1A" w:rsidP="00D94BD7">
      <w:pPr>
        <w:numPr>
          <w:ilvl w:val="0"/>
          <w:numId w:val="1"/>
        </w:numPr>
        <w:spacing w:after="200" w:line="360" w:lineRule="auto"/>
        <w:rPr>
          <w:rFonts w:ascii="Arial" w:hAnsi="Arial" w:cs="Arial"/>
          <w:sz w:val="24"/>
          <w:szCs w:val="24"/>
        </w:rPr>
      </w:pPr>
      <w:r w:rsidRPr="004A65FD">
        <w:rPr>
          <w:rFonts w:ascii="Arial" w:hAnsi="Arial" w:cs="Arial"/>
          <w:sz w:val="24"/>
          <w:szCs w:val="24"/>
        </w:rPr>
        <w:t>To conduct interviews with government officials and public sector employees to explore the successes, challenges, and potential strategies for achieving digital transformation.</w:t>
      </w:r>
    </w:p>
    <w:p w14:paraId="78B323D7" w14:textId="77777777" w:rsidR="004B0D1A" w:rsidRPr="004A65FD" w:rsidRDefault="004B0D1A" w:rsidP="00D94BD7">
      <w:pPr>
        <w:numPr>
          <w:ilvl w:val="0"/>
          <w:numId w:val="1"/>
        </w:numPr>
        <w:spacing w:after="200" w:line="360" w:lineRule="auto"/>
        <w:rPr>
          <w:rFonts w:ascii="Arial" w:hAnsi="Arial" w:cs="Arial"/>
          <w:sz w:val="24"/>
          <w:szCs w:val="24"/>
        </w:rPr>
      </w:pPr>
      <w:r w:rsidRPr="004A65FD">
        <w:rPr>
          <w:rFonts w:ascii="Arial" w:hAnsi="Arial" w:cs="Arial"/>
          <w:sz w:val="24"/>
          <w:szCs w:val="24"/>
        </w:rPr>
        <w:t>To propose solutions and develop a strategic roadmap for overcoming barriers to digital transformation through a change management perspective</w:t>
      </w:r>
    </w:p>
    <w:p w14:paraId="0B72F96D" w14:textId="77777777" w:rsidR="004B0D1A" w:rsidRPr="004A65FD" w:rsidRDefault="004B0D1A" w:rsidP="00D94BD7">
      <w:pPr>
        <w:numPr>
          <w:ilvl w:val="0"/>
          <w:numId w:val="1"/>
        </w:numPr>
        <w:spacing w:after="200" w:line="360" w:lineRule="auto"/>
        <w:rPr>
          <w:rFonts w:ascii="Arial" w:hAnsi="Arial" w:cs="Arial"/>
          <w:sz w:val="24"/>
          <w:szCs w:val="24"/>
        </w:rPr>
      </w:pPr>
      <w:r w:rsidRPr="004A65FD">
        <w:rPr>
          <w:rFonts w:ascii="Arial" w:hAnsi="Arial" w:cs="Arial"/>
          <w:sz w:val="24"/>
          <w:szCs w:val="24"/>
        </w:rPr>
        <w:t xml:space="preserve">To analyse case studies of successful digital transformation within public sectors in Pakistan and globally, identifying key success factors </w:t>
      </w:r>
    </w:p>
    <w:p w14:paraId="54D78A10" w14:textId="77777777" w:rsidR="004B0D1A" w:rsidRPr="00AC3CA2" w:rsidRDefault="004B0D1A" w:rsidP="00D94BD7">
      <w:pPr>
        <w:pStyle w:val="Heading1"/>
        <w:spacing w:line="360" w:lineRule="auto"/>
        <w:rPr>
          <w:rFonts w:ascii="Arial" w:eastAsiaTheme="minorHAnsi" w:hAnsi="Arial" w:cs="Arial"/>
          <w:b/>
          <w:bCs/>
          <w:color w:val="auto"/>
          <w:sz w:val="24"/>
          <w:szCs w:val="24"/>
        </w:rPr>
      </w:pPr>
      <w:bookmarkStart w:id="15" w:name="_Toc209972635"/>
      <w:r w:rsidRPr="00AC3CA2">
        <w:rPr>
          <w:rFonts w:ascii="Arial" w:eastAsiaTheme="minorHAnsi" w:hAnsi="Arial" w:cs="Arial"/>
          <w:b/>
          <w:bCs/>
          <w:color w:val="auto"/>
          <w:sz w:val="24"/>
          <w:szCs w:val="24"/>
        </w:rPr>
        <w:t>1.4.3</w:t>
      </w:r>
      <w:r w:rsidRPr="00AC3CA2">
        <w:rPr>
          <w:rFonts w:ascii="Arial" w:eastAsiaTheme="minorHAnsi" w:hAnsi="Arial" w:cs="Arial"/>
          <w:b/>
          <w:bCs/>
          <w:color w:val="auto"/>
          <w:sz w:val="24"/>
          <w:szCs w:val="24"/>
        </w:rPr>
        <w:tab/>
        <w:t>Research Questions</w:t>
      </w:r>
      <w:bookmarkEnd w:id="15"/>
    </w:p>
    <w:p w14:paraId="6BD85BE1" w14:textId="77777777" w:rsidR="004B0D1A" w:rsidRPr="004A65FD" w:rsidRDefault="004B0D1A" w:rsidP="00D94BD7">
      <w:pPr>
        <w:numPr>
          <w:ilvl w:val="0"/>
          <w:numId w:val="2"/>
        </w:numPr>
        <w:spacing w:after="200" w:line="360" w:lineRule="auto"/>
        <w:rPr>
          <w:rFonts w:ascii="Arial" w:hAnsi="Arial" w:cs="Arial"/>
          <w:sz w:val="24"/>
          <w:szCs w:val="24"/>
        </w:rPr>
      </w:pPr>
      <w:r w:rsidRPr="004A65FD">
        <w:rPr>
          <w:rFonts w:ascii="Arial" w:hAnsi="Arial" w:cs="Arial"/>
          <w:sz w:val="24"/>
          <w:szCs w:val="24"/>
        </w:rPr>
        <w:t>What are the key barriers to digital transformation within Pakistan’s public sector?</w:t>
      </w:r>
    </w:p>
    <w:p w14:paraId="6649BF4C" w14:textId="77777777" w:rsidR="004B0D1A" w:rsidRPr="004A65FD" w:rsidRDefault="004B0D1A" w:rsidP="00D94BD7">
      <w:pPr>
        <w:numPr>
          <w:ilvl w:val="0"/>
          <w:numId w:val="2"/>
        </w:numPr>
        <w:spacing w:after="200" w:line="360" w:lineRule="auto"/>
        <w:rPr>
          <w:rFonts w:ascii="Arial" w:hAnsi="Arial" w:cs="Arial"/>
          <w:sz w:val="24"/>
          <w:szCs w:val="24"/>
        </w:rPr>
      </w:pPr>
      <w:r w:rsidRPr="004A65FD">
        <w:rPr>
          <w:rFonts w:ascii="Arial" w:hAnsi="Arial" w:cs="Arial"/>
          <w:sz w:val="24"/>
          <w:szCs w:val="24"/>
        </w:rPr>
        <w:t>What are the perceptions and experiences of government officials and public sector employees regarding digital transformation efforts?</w:t>
      </w:r>
    </w:p>
    <w:p w14:paraId="363CAA7D" w14:textId="77777777" w:rsidR="004B0D1A" w:rsidRPr="004A65FD" w:rsidRDefault="004B0D1A" w:rsidP="00D94BD7">
      <w:pPr>
        <w:numPr>
          <w:ilvl w:val="0"/>
          <w:numId w:val="2"/>
        </w:numPr>
        <w:spacing w:after="200" w:line="360" w:lineRule="auto"/>
        <w:rPr>
          <w:rFonts w:ascii="Arial" w:hAnsi="Arial" w:cs="Arial"/>
          <w:sz w:val="24"/>
          <w:szCs w:val="24"/>
        </w:rPr>
      </w:pPr>
      <w:r w:rsidRPr="004A65FD">
        <w:rPr>
          <w:rFonts w:ascii="Arial" w:hAnsi="Arial" w:cs="Arial"/>
          <w:sz w:val="24"/>
          <w:szCs w:val="24"/>
        </w:rPr>
        <w:t>How can change management frameworks help overcome these barriers to digital transformation?</w:t>
      </w:r>
    </w:p>
    <w:p w14:paraId="50655C1E" w14:textId="77777777" w:rsidR="004B0D1A" w:rsidRPr="004A65FD" w:rsidRDefault="004B0D1A" w:rsidP="00D94BD7">
      <w:pPr>
        <w:numPr>
          <w:ilvl w:val="0"/>
          <w:numId w:val="2"/>
        </w:numPr>
        <w:spacing w:after="200" w:line="360" w:lineRule="auto"/>
        <w:rPr>
          <w:rFonts w:ascii="Arial" w:hAnsi="Arial" w:cs="Arial"/>
          <w:sz w:val="24"/>
          <w:szCs w:val="24"/>
        </w:rPr>
      </w:pPr>
      <w:r w:rsidRPr="004A65FD">
        <w:rPr>
          <w:rFonts w:ascii="Arial" w:hAnsi="Arial" w:cs="Arial"/>
          <w:sz w:val="24"/>
          <w:szCs w:val="24"/>
        </w:rPr>
        <w:lastRenderedPageBreak/>
        <w:t>What lessons can be learned from successful digital transformation initiatives in Pakistan and globally?</w:t>
      </w:r>
    </w:p>
    <w:p w14:paraId="5B8BDB84" w14:textId="77777777" w:rsidR="004B0D1A" w:rsidRPr="00AC3CA2" w:rsidRDefault="004B0D1A" w:rsidP="00D94BD7">
      <w:pPr>
        <w:pStyle w:val="Heading1"/>
        <w:spacing w:line="360" w:lineRule="auto"/>
        <w:rPr>
          <w:rFonts w:ascii="Arial" w:eastAsiaTheme="minorHAnsi" w:hAnsi="Arial" w:cs="Arial"/>
          <w:b/>
          <w:bCs/>
          <w:color w:val="auto"/>
          <w:sz w:val="24"/>
          <w:szCs w:val="24"/>
        </w:rPr>
      </w:pPr>
      <w:bookmarkStart w:id="16" w:name="_Toc209972636"/>
      <w:r w:rsidRPr="00AC3CA2">
        <w:rPr>
          <w:rFonts w:ascii="Arial" w:eastAsiaTheme="minorHAnsi" w:hAnsi="Arial" w:cs="Arial"/>
          <w:b/>
          <w:bCs/>
          <w:color w:val="auto"/>
          <w:sz w:val="24"/>
          <w:szCs w:val="24"/>
        </w:rPr>
        <w:t>1.5</w:t>
      </w:r>
      <w:r w:rsidRPr="00AC3CA2">
        <w:rPr>
          <w:rFonts w:ascii="Arial" w:eastAsiaTheme="minorHAnsi" w:hAnsi="Arial" w:cs="Arial"/>
          <w:b/>
          <w:bCs/>
          <w:color w:val="auto"/>
          <w:sz w:val="24"/>
          <w:szCs w:val="24"/>
        </w:rPr>
        <w:tab/>
        <w:t>Significance</w:t>
      </w:r>
      <w:bookmarkEnd w:id="16"/>
    </w:p>
    <w:p w14:paraId="4001F8EF" w14:textId="0B73585C" w:rsidR="004B0D1A" w:rsidRDefault="004B0D1A" w:rsidP="00D94BD7">
      <w:pPr>
        <w:spacing w:line="360" w:lineRule="auto"/>
      </w:pPr>
      <w:r w:rsidRPr="00973E28">
        <w:rPr>
          <w:rFonts w:ascii="Arial" w:hAnsi="Arial" w:cs="Arial"/>
          <w:sz w:val="24"/>
          <w:szCs w:val="24"/>
        </w:rPr>
        <w:t>This study aims to offer a new perspective on managing digital transformation within Pakistan’s public sector, with a focus on change management. By providing a roadmap to overcome digital transformation barriers through effective change management</w:t>
      </w:r>
      <w:r w:rsidR="00374DF6">
        <w:rPr>
          <w:rFonts w:ascii="Arial" w:hAnsi="Arial" w:cs="Arial"/>
          <w:sz w:val="24"/>
          <w:szCs w:val="24"/>
        </w:rPr>
        <w:t xml:space="preserve"> practices</w:t>
      </w:r>
      <w:r w:rsidRPr="00973E28">
        <w:rPr>
          <w:rFonts w:ascii="Arial" w:hAnsi="Arial" w:cs="Arial"/>
          <w:sz w:val="24"/>
          <w:szCs w:val="24"/>
        </w:rPr>
        <w:t xml:space="preserve">, the research will provide </w:t>
      </w:r>
      <w:r w:rsidR="00374DF6">
        <w:rPr>
          <w:rFonts w:ascii="Arial" w:hAnsi="Arial" w:cs="Arial"/>
          <w:sz w:val="24"/>
          <w:szCs w:val="24"/>
        </w:rPr>
        <w:t>real-world</w:t>
      </w:r>
      <w:r w:rsidRPr="00973E28">
        <w:rPr>
          <w:rFonts w:ascii="Arial" w:hAnsi="Arial" w:cs="Arial"/>
          <w:sz w:val="24"/>
          <w:szCs w:val="24"/>
        </w:rPr>
        <w:t xml:space="preserve"> value to public sector organisations in Pakistan. This will have practical implications for both the public sector organisations and its citizens, in improving governance, public service delivery, and institutional efficiency. </w:t>
      </w:r>
      <w:r w:rsidR="00374DF6" w:rsidRPr="00374DF6">
        <w:rPr>
          <w:rFonts w:ascii="Arial" w:hAnsi="Arial" w:cs="Arial"/>
          <w:sz w:val="24"/>
          <w:szCs w:val="24"/>
        </w:rPr>
        <w:t>Additionally, the study will contribute to advancing academic understanding of change management in public sector organisations, particularly within the context of Pakistan, by addressing the existing research gap in this area.</w:t>
      </w:r>
    </w:p>
    <w:p w14:paraId="26B7B82D" w14:textId="77777777" w:rsidR="004B0D1A" w:rsidRPr="00AC3CA2" w:rsidRDefault="004B0D1A" w:rsidP="00D94BD7">
      <w:pPr>
        <w:pStyle w:val="Heading1"/>
        <w:spacing w:line="360" w:lineRule="auto"/>
        <w:rPr>
          <w:rFonts w:ascii="Arial" w:eastAsiaTheme="minorHAnsi" w:hAnsi="Arial" w:cs="Arial"/>
          <w:b/>
          <w:bCs/>
          <w:color w:val="auto"/>
          <w:sz w:val="24"/>
          <w:szCs w:val="24"/>
        </w:rPr>
      </w:pPr>
      <w:bookmarkStart w:id="17" w:name="_Toc209972637"/>
      <w:r w:rsidRPr="00AC3CA2">
        <w:rPr>
          <w:rFonts w:ascii="Arial" w:eastAsiaTheme="minorHAnsi" w:hAnsi="Arial" w:cs="Arial"/>
          <w:b/>
          <w:bCs/>
          <w:color w:val="auto"/>
          <w:sz w:val="24"/>
          <w:szCs w:val="24"/>
        </w:rPr>
        <w:t>1.6</w:t>
      </w:r>
      <w:r w:rsidRPr="00AC3CA2">
        <w:rPr>
          <w:rFonts w:ascii="Arial" w:eastAsiaTheme="minorHAnsi" w:hAnsi="Arial" w:cs="Arial"/>
          <w:b/>
          <w:bCs/>
          <w:color w:val="auto"/>
          <w:sz w:val="24"/>
          <w:szCs w:val="24"/>
        </w:rPr>
        <w:tab/>
        <w:t>Limitations</w:t>
      </w:r>
      <w:bookmarkEnd w:id="17"/>
    </w:p>
    <w:p w14:paraId="71215788" w14:textId="331B765C" w:rsidR="004B0D1A" w:rsidRDefault="004B0D1A" w:rsidP="00D94BD7">
      <w:pPr>
        <w:spacing w:line="360" w:lineRule="auto"/>
        <w:rPr>
          <w:rFonts w:ascii="Arial" w:hAnsi="Arial" w:cs="Arial"/>
          <w:sz w:val="24"/>
          <w:szCs w:val="24"/>
        </w:rPr>
      </w:pPr>
      <w:r w:rsidRPr="00B23F8B">
        <w:rPr>
          <w:rFonts w:ascii="Arial" w:hAnsi="Arial" w:cs="Arial"/>
          <w:sz w:val="24"/>
          <w:szCs w:val="24"/>
        </w:rPr>
        <w:t>The study focuses</w:t>
      </w:r>
      <w:r w:rsidR="00B23F8B">
        <w:rPr>
          <w:rFonts w:ascii="Arial" w:hAnsi="Arial" w:cs="Arial"/>
          <w:sz w:val="24"/>
          <w:szCs w:val="24"/>
        </w:rPr>
        <w:t xml:space="preserve"> </w:t>
      </w:r>
      <w:r w:rsidRPr="00B23F8B">
        <w:rPr>
          <w:rFonts w:ascii="Arial" w:hAnsi="Arial" w:cs="Arial"/>
          <w:sz w:val="24"/>
          <w:szCs w:val="24"/>
        </w:rPr>
        <w:t xml:space="preserve">on the public sector in Pakistan, examining the specific barriers faced within the country and exploring how </w:t>
      </w:r>
      <w:r w:rsidR="00B23F8B">
        <w:rPr>
          <w:rFonts w:ascii="Arial" w:hAnsi="Arial" w:cs="Arial"/>
          <w:sz w:val="24"/>
          <w:szCs w:val="24"/>
        </w:rPr>
        <w:t>they might be addressed</w:t>
      </w:r>
      <w:r w:rsidRPr="00B23F8B">
        <w:rPr>
          <w:rFonts w:ascii="Arial" w:hAnsi="Arial" w:cs="Arial"/>
          <w:sz w:val="24"/>
          <w:szCs w:val="24"/>
        </w:rPr>
        <w:t xml:space="preserve"> through change management. </w:t>
      </w:r>
      <w:r w:rsidR="00B23F8B">
        <w:rPr>
          <w:rFonts w:ascii="Arial" w:hAnsi="Arial" w:cs="Arial"/>
          <w:sz w:val="24"/>
          <w:szCs w:val="24"/>
        </w:rPr>
        <w:t>As such, t</w:t>
      </w:r>
      <w:r w:rsidRPr="00B23F8B">
        <w:rPr>
          <w:rFonts w:ascii="Arial" w:hAnsi="Arial" w:cs="Arial"/>
          <w:sz w:val="24"/>
          <w:szCs w:val="24"/>
        </w:rPr>
        <w:t>hese findings may not be directly applicable to other countries or sectors. It also recognizes that political or economic factors may hinder digital transformation, which may not be fully addressed through change management alone.</w:t>
      </w:r>
    </w:p>
    <w:p w14:paraId="59DA2B0B" w14:textId="5C5E2AA4" w:rsidR="00B23F8B" w:rsidRPr="00B23F8B" w:rsidRDefault="00B23F8B" w:rsidP="00D94BD7">
      <w:pPr>
        <w:spacing w:line="360" w:lineRule="auto"/>
        <w:rPr>
          <w:rFonts w:ascii="Arial" w:hAnsi="Arial" w:cs="Arial"/>
          <w:sz w:val="24"/>
          <w:szCs w:val="24"/>
        </w:rPr>
      </w:pPr>
      <w:r w:rsidRPr="00FA32C9">
        <w:rPr>
          <w:rFonts w:ascii="Arial" w:hAnsi="Arial" w:cs="Arial"/>
          <w:sz w:val="24"/>
          <w:szCs w:val="24"/>
        </w:rPr>
        <w:t>Methodologically, the study adopts a qualitative approach</w:t>
      </w:r>
      <w:r w:rsidR="004B0D1A" w:rsidRPr="00B23F8B">
        <w:rPr>
          <w:rFonts w:ascii="Arial" w:hAnsi="Arial" w:cs="Arial"/>
          <w:sz w:val="24"/>
          <w:szCs w:val="24"/>
        </w:rPr>
        <w:t xml:space="preserve">, </w:t>
      </w:r>
      <w:r>
        <w:rPr>
          <w:rFonts w:ascii="Arial" w:hAnsi="Arial" w:cs="Arial"/>
          <w:sz w:val="24"/>
          <w:szCs w:val="24"/>
        </w:rPr>
        <w:t xml:space="preserve">relying </w:t>
      </w:r>
      <w:r w:rsidR="004B0D1A" w:rsidRPr="00B23F8B">
        <w:rPr>
          <w:rFonts w:ascii="Arial" w:hAnsi="Arial" w:cs="Arial"/>
          <w:sz w:val="24"/>
          <w:szCs w:val="24"/>
        </w:rPr>
        <w:t xml:space="preserve">primarily </w:t>
      </w:r>
      <w:r>
        <w:rPr>
          <w:rFonts w:ascii="Arial" w:hAnsi="Arial" w:cs="Arial"/>
          <w:sz w:val="24"/>
          <w:szCs w:val="24"/>
        </w:rPr>
        <w:t xml:space="preserve">on </w:t>
      </w:r>
      <w:r w:rsidR="004B0D1A" w:rsidRPr="00B23F8B">
        <w:rPr>
          <w:rFonts w:ascii="Arial" w:hAnsi="Arial" w:cs="Arial"/>
          <w:sz w:val="24"/>
          <w:szCs w:val="24"/>
        </w:rPr>
        <w:t xml:space="preserve">interviews with government officials and public sector employees, to </w:t>
      </w:r>
      <w:r>
        <w:rPr>
          <w:rFonts w:ascii="Arial" w:hAnsi="Arial" w:cs="Arial"/>
          <w:sz w:val="24"/>
          <w:szCs w:val="24"/>
        </w:rPr>
        <w:t>explore</w:t>
      </w:r>
      <w:r w:rsidR="004B0D1A" w:rsidRPr="00B23F8B">
        <w:rPr>
          <w:rFonts w:ascii="Arial" w:hAnsi="Arial" w:cs="Arial"/>
          <w:sz w:val="24"/>
          <w:szCs w:val="24"/>
        </w:rPr>
        <w:t xml:space="preserve"> their perceptions of digital transformation. While it may provide useful insights, the findings may be subjective and reflect only the views of the individuals interviewed, potentially overlooking broader challenges</w:t>
      </w:r>
      <w:r w:rsidR="00CB3352">
        <w:rPr>
          <w:rFonts w:ascii="Arial" w:hAnsi="Arial" w:cs="Arial"/>
          <w:sz w:val="24"/>
          <w:szCs w:val="24"/>
        </w:rPr>
        <w:t xml:space="preserve"> and strategies</w:t>
      </w:r>
      <w:r w:rsidR="004B0D1A" w:rsidRPr="00B23F8B">
        <w:rPr>
          <w:rFonts w:ascii="Arial" w:hAnsi="Arial" w:cs="Arial"/>
          <w:sz w:val="24"/>
          <w:szCs w:val="24"/>
        </w:rPr>
        <w:t xml:space="preserve">. Additionally, the selection of participants for interviews may be limited, primarily identified through personal connections or professional networks, as it is challenging to access key stakeholders such as high-level government officials or decision makers. </w:t>
      </w:r>
    </w:p>
    <w:p w14:paraId="443AFC9C" w14:textId="2CE80ADB" w:rsidR="004B0D1A" w:rsidRPr="00B23F8B" w:rsidRDefault="004B0D1A" w:rsidP="00D94BD7">
      <w:pPr>
        <w:spacing w:line="360" w:lineRule="auto"/>
        <w:rPr>
          <w:rFonts w:ascii="Arial" w:hAnsi="Arial" w:cs="Arial"/>
          <w:sz w:val="24"/>
          <w:szCs w:val="24"/>
        </w:rPr>
      </w:pPr>
      <w:r w:rsidRPr="00B23F8B">
        <w:rPr>
          <w:rFonts w:ascii="Arial" w:hAnsi="Arial" w:cs="Arial"/>
          <w:sz w:val="24"/>
          <w:szCs w:val="24"/>
        </w:rPr>
        <w:t xml:space="preserve">Moreover, government officials may be reluctant to discuss the reasons for slow or failed initiatives due to sensitivities around public sector inefficiencies, internal </w:t>
      </w:r>
      <w:r w:rsidRPr="00B23F8B">
        <w:rPr>
          <w:rFonts w:ascii="Arial" w:hAnsi="Arial" w:cs="Arial"/>
          <w:sz w:val="24"/>
          <w:szCs w:val="24"/>
        </w:rPr>
        <w:lastRenderedPageBreak/>
        <w:t>challenges, political influences, and cultural factors like fear of job loss, which could lead to biased responses.</w:t>
      </w:r>
    </w:p>
    <w:p w14:paraId="7855D760" w14:textId="77777777" w:rsidR="004B0D1A" w:rsidRPr="00AC3CA2" w:rsidRDefault="004B0D1A" w:rsidP="00D94BD7">
      <w:pPr>
        <w:pStyle w:val="Heading1"/>
        <w:spacing w:line="360" w:lineRule="auto"/>
        <w:rPr>
          <w:rFonts w:ascii="Arial" w:eastAsiaTheme="minorHAnsi" w:hAnsi="Arial" w:cs="Arial"/>
          <w:b/>
          <w:bCs/>
          <w:color w:val="auto"/>
          <w:sz w:val="24"/>
          <w:szCs w:val="24"/>
        </w:rPr>
      </w:pPr>
      <w:bookmarkStart w:id="18" w:name="_Toc209972638"/>
      <w:r w:rsidRPr="00AC3CA2">
        <w:rPr>
          <w:rFonts w:ascii="Arial" w:eastAsiaTheme="minorHAnsi" w:hAnsi="Arial" w:cs="Arial"/>
          <w:b/>
          <w:bCs/>
          <w:color w:val="auto"/>
          <w:sz w:val="24"/>
          <w:szCs w:val="24"/>
        </w:rPr>
        <w:t>1.7</w:t>
      </w:r>
      <w:r w:rsidRPr="00AC3CA2">
        <w:rPr>
          <w:rFonts w:ascii="Arial" w:eastAsiaTheme="minorHAnsi" w:hAnsi="Arial" w:cs="Arial"/>
          <w:b/>
          <w:bCs/>
          <w:color w:val="auto"/>
          <w:sz w:val="24"/>
          <w:szCs w:val="24"/>
        </w:rPr>
        <w:tab/>
        <w:t>Dissertation Structure</w:t>
      </w:r>
      <w:bookmarkEnd w:id="18"/>
    </w:p>
    <w:p w14:paraId="1034656E" w14:textId="77777777" w:rsidR="004B0D1A" w:rsidRPr="00FA32C9" w:rsidRDefault="004B0D1A" w:rsidP="00D94BD7">
      <w:pPr>
        <w:spacing w:line="360" w:lineRule="auto"/>
        <w:rPr>
          <w:rFonts w:ascii="Arial" w:hAnsi="Arial" w:cs="Arial"/>
          <w:sz w:val="24"/>
          <w:szCs w:val="24"/>
        </w:rPr>
      </w:pPr>
      <w:r w:rsidRPr="00FA32C9">
        <w:rPr>
          <w:rFonts w:ascii="Arial" w:hAnsi="Arial" w:cs="Arial"/>
          <w:sz w:val="24"/>
          <w:szCs w:val="24"/>
        </w:rPr>
        <w:t>Chapter One serves as the introduction, covering the background, the research problem, its aim and objectives, and discussing the limitations.</w:t>
      </w:r>
    </w:p>
    <w:p w14:paraId="4523E1A3" w14:textId="6D331D62" w:rsidR="004B0D1A" w:rsidRPr="00FA32C9" w:rsidRDefault="004B0D1A" w:rsidP="00D94BD7">
      <w:pPr>
        <w:spacing w:line="360" w:lineRule="auto"/>
        <w:rPr>
          <w:rFonts w:ascii="Arial" w:hAnsi="Arial" w:cs="Arial"/>
          <w:sz w:val="24"/>
          <w:szCs w:val="24"/>
        </w:rPr>
      </w:pPr>
      <w:r w:rsidRPr="00FA32C9">
        <w:rPr>
          <w:rFonts w:ascii="Arial" w:hAnsi="Arial" w:cs="Arial"/>
          <w:sz w:val="24"/>
          <w:szCs w:val="24"/>
        </w:rPr>
        <w:t xml:space="preserve">Chapter Two reviews the existing literature on digital transformation and change management within the public sector, </w:t>
      </w:r>
      <w:r w:rsidR="00B94E7C" w:rsidRPr="00B94E7C">
        <w:rPr>
          <w:rFonts w:ascii="Arial" w:hAnsi="Arial" w:cs="Arial"/>
          <w:sz w:val="24"/>
          <w:szCs w:val="24"/>
        </w:rPr>
        <w:t>highlighting key barriers, strategies, and gaps, as well as the main contributions to the field</w:t>
      </w:r>
      <w:r w:rsidR="00B94E7C">
        <w:rPr>
          <w:rFonts w:ascii="Arial" w:hAnsi="Arial" w:cs="Arial"/>
          <w:sz w:val="24"/>
          <w:szCs w:val="24"/>
        </w:rPr>
        <w:t>.</w:t>
      </w:r>
    </w:p>
    <w:p w14:paraId="0C93F84B" w14:textId="77777777" w:rsidR="004B0D1A" w:rsidRPr="00FA32C9" w:rsidRDefault="004B0D1A" w:rsidP="00D94BD7">
      <w:pPr>
        <w:spacing w:line="360" w:lineRule="auto"/>
        <w:rPr>
          <w:rFonts w:ascii="Arial" w:hAnsi="Arial" w:cs="Arial"/>
          <w:sz w:val="24"/>
          <w:szCs w:val="24"/>
        </w:rPr>
      </w:pPr>
      <w:r w:rsidRPr="00FA32C9">
        <w:rPr>
          <w:rFonts w:ascii="Arial" w:hAnsi="Arial" w:cs="Arial"/>
          <w:sz w:val="24"/>
          <w:szCs w:val="24"/>
        </w:rPr>
        <w:t>Chapter Three will present the theoretical framework and provide a justification for the use of qualitative, inductive research approach. It will also discuss the broader research design, including the methods used to collect and analyse data, as well as any limitations of the research design.</w:t>
      </w:r>
    </w:p>
    <w:p w14:paraId="23A91310" w14:textId="77777777" w:rsidR="004B0D1A" w:rsidRPr="00FA32C9" w:rsidRDefault="004B0D1A" w:rsidP="00D94BD7">
      <w:pPr>
        <w:spacing w:line="360" w:lineRule="auto"/>
        <w:rPr>
          <w:rFonts w:ascii="Arial" w:hAnsi="Arial" w:cs="Arial"/>
          <w:sz w:val="24"/>
          <w:szCs w:val="24"/>
        </w:rPr>
      </w:pPr>
      <w:r w:rsidRPr="00FA32C9">
        <w:rPr>
          <w:rFonts w:ascii="Arial" w:hAnsi="Arial" w:cs="Arial"/>
          <w:sz w:val="24"/>
          <w:szCs w:val="24"/>
        </w:rPr>
        <w:t xml:space="preserve">Chapter four will present and critically analyse the research findings, and how they align with the theoretical framework, existing literature and the research questions. </w:t>
      </w:r>
    </w:p>
    <w:p w14:paraId="7EB66E3D" w14:textId="631181DC" w:rsidR="004B0D1A" w:rsidRPr="00763E9D" w:rsidRDefault="004B0D1A" w:rsidP="00302996">
      <w:pPr>
        <w:spacing w:line="360" w:lineRule="auto"/>
        <w:rPr>
          <w:rFonts w:ascii="Arial" w:hAnsi="Arial" w:cs="Arial"/>
          <w:sz w:val="24"/>
          <w:szCs w:val="24"/>
        </w:rPr>
      </w:pPr>
      <w:r w:rsidRPr="00FA32C9">
        <w:rPr>
          <w:rFonts w:ascii="Arial" w:hAnsi="Arial" w:cs="Arial"/>
          <w:sz w:val="24"/>
          <w:szCs w:val="24"/>
        </w:rPr>
        <w:t>Chapter five will provide an overall conclusion and recommendations based on the research findings, discussing its implications, policy recommendations, and potential areas for future research.</w:t>
      </w:r>
    </w:p>
    <w:p w14:paraId="5E1010FC" w14:textId="77777777" w:rsidR="007F30A2" w:rsidRDefault="007F30A2" w:rsidP="00302996">
      <w:pPr>
        <w:pStyle w:val="Heading1"/>
        <w:spacing w:line="360" w:lineRule="auto"/>
        <w:jc w:val="center"/>
        <w:rPr>
          <w:rFonts w:ascii="Arial" w:eastAsiaTheme="minorHAnsi" w:hAnsi="Arial" w:cs="Arial"/>
          <w:b/>
          <w:bCs/>
          <w:color w:val="auto"/>
          <w:sz w:val="28"/>
          <w:szCs w:val="28"/>
        </w:rPr>
      </w:pPr>
      <w:bookmarkStart w:id="19" w:name="_Toc209972639"/>
    </w:p>
    <w:p w14:paraId="08610A60" w14:textId="77777777" w:rsidR="007F30A2" w:rsidRDefault="007F30A2" w:rsidP="007F30A2"/>
    <w:p w14:paraId="28749E9C" w14:textId="77777777" w:rsidR="007F30A2" w:rsidRPr="007F30A2" w:rsidRDefault="007F30A2" w:rsidP="007F30A2"/>
    <w:p w14:paraId="389766B6" w14:textId="77777777" w:rsidR="007F30A2" w:rsidRDefault="007F30A2" w:rsidP="00302996">
      <w:pPr>
        <w:pStyle w:val="Heading1"/>
        <w:spacing w:line="360" w:lineRule="auto"/>
        <w:jc w:val="center"/>
        <w:rPr>
          <w:rFonts w:ascii="Arial" w:eastAsiaTheme="minorHAnsi" w:hAnsi="Arial" w:cs="Arial"/>
          <w:b/>
          <w:bCs/>
          <w:color w:val="auto"/>
          <w:sz w:val="28"/>
          <w:szCs w:val="28"/>
        </w:rPr>
      </w:pPr>
    </w:p>
    <w:p w14:paraId="56C8E788" w14:textId="6E908050" w:rsidR="003A1F34" w:rsidRPr="00AC3CA2" w:rsidRDefault="003A1F34" w:rsidP="00302996">
      <w:pPr>
        <w:pStyle w:val="Heading1"/>
        <w:spacing w:line="360" w:lineRule="auto"/>
        <w:jc w:val="center"/>
        <w:rPr>
          <w:rFonts w:ascii="Arial" w:eastAsiaTheme="minorHAnsi" w:hAnsi="Arial" w:cs="Arial"/>
          <w:b/>
          <w:bCs/>
          <w:color w:val="auto"/>
          <w:sz w:val="28"/>
          <w:szCs w:val="28"/>
        </w:rPr>
      </w:pPr>
      <w:r w:rsidRPr="00AC3CA2">
        <w:rPr>
          <w:rFonts w:ascii="Arial" w:eastAsiaTheme="minorHAnsi" w:hAnsi="Arial" w:cs="Arial"/>
          <w:b/>
          <w:bCs/>
          <w:color w:val="auto"/>
          <w:sz w:val="28"/>
          <w:szCs w:val="28"/>
        </w:rPr>
        <w:t>Chapter 2:</w:t>
      </w:r>
      <w:r w:rsidRPr="00AC3CA2">
        <w:rPr>
          <w:rFonts w:ascii="Arial" w:eastAsiaTheme="minorHAnsi" w:hAnsi="Arial" w:cs="Arial"/>
          <w:b/>
          <w:bCs/>
          <w:color w:val="auto"/>
          <w:sz w:val="28"/>
          <w:szCs w:val="28"/>
        </w:rPr>
        <w:tab/>
        <w:t>Literature review</w:t>
      </w:r>
      <w:bookmarkEnd w:id="19"/>
    </w:p>
    <w:p w14:paraId="74674364" w14:textId="77777777" w:rsidR="003A1F34" w:rsidRPr="00AC3CA2" w:rsidRDefault="003A1F34" w:rsidP="00302996">
      <w:pPr>
        <w:pStyle w:val="Heading1"/>
        <w:spacing w:line="360" w:lineRule="auto"/>
        <w:rPr>
          <w:rFonts w:ascii="Arial" w:eastAsiaTheme="minorHAnsi" w:hAnsi="Arial" w:cs="Arial"/>
          <w:b/>
          <w:bCs/>
          <w:color w:val="auto"/>
          <w:sz w:val="24"/>
          <w:szCs w:val="24"/>
        </w:rPr>
      </w:pPr>
      <w:bookmarkStart w:id="20" w:name="_Toc209972640"/>
      <w:r w:rsidRPr="00AC3CA2">
        <w:rPr>
          <w:rFonts w:ascii="Arial" w:eastAsiaTheme="minorHAnsi" w:hAnsi="Arial" w:cs="Arial"/>
          <w:b/>
          <w:bCs/>
          <w:color w:val="auto"/>
          <w:sz w:val="24"/>
          <w:szCs w:val="24"/>
        </w:rPr>
        <w:t>2.1</w:t>
      </w:r>
      <w:r w:rsidRPr="00AC3CA2">
        <w:rPr>
          <w:rFonts w:ascii="Arial" w:eastAsiaTheme="minorHAnsi" w:hAnsi="Arial" w:cs="Arial"/>
          <w:b/>
          <w:bCs/>
          <w:color w:val="auto"/>
          <w:sz w:val="24"/>
          <w:szCs w:val="24"/>
        </w:rPr>
        <w:tab/>
        <w:t>Introduction</w:t>
      </w:r>
      <w:bookmarkEnd w:id="20"/>
    </w:p>
    <w:p w14:paraId="38913E40" w14:textId="77777777" w:rsidR="003A1F34" w:rsidRPr="00336213" w:rsidRDefault="003A1F34" w:rsidP="00302996">
      <w:pPr>
        <w:spacing w:line="360" w:lineRule="auto"/>
        <w:rPr>
          <w:rFonts w:ascii="Arial" w:hAnsi="Arial" w:cs="Arial"/>
          <w:sz w:val="24"/>
          <w:szCs w:val="24"/>
        </w:rPr>
      </w:pPr>
      <w:r w:rsidRPr="00336213">
        <w:rPr>
          <w:rFonts w:ascii="Arial" w:hAnsi="Arial" w:cs="Arial"/>
          <w:sz w:val="24"/>
          <w:szCs w:val="24"/>
        </w:rPr>
        <w:t>This study critically analyses the literature on digital transformation within the public sector, focusing specifically on Pakistan, examining both its benefits and the challenges it presents. Additionally, it explores how change management frameworks can address these challenges within the unique context of Pakistan’s public sector. The review incorporates an analysis of relevant global and national case studies to identify key success factors. By examining the intersection of digital transformation and change management, the study provides insights into key factors that can help support the successful digital transform of the public sector. It presents findings from various academic authors, offering a comparative perspective on these topics, as well as relevant models, theories, and themes.</w:t>
      </w:r>
    </w:p>
    <w:p w14:paraId="370DFEE2" w14:textId="77777777" w:rsidR="003A1F34" w:rsidRPr="00AC3CA2" w:rsidRDefault="003A1F34" w:rsidP="00302996">
      <w:pPr>
        <w:pStyle w:val="Heading1"/>
        <w:spacing w:line="360" w:lineRule="auto"/>
        <w:rPr>
          <w:rFonts w:ascii="Arial" w:eastAsiaTheme="minorHAnsi" w:hAnsi="Arial" w:cs="Arial"/>
          <w:b/>
          <w:bCs/>
          <w:color w:val="auto"/>
          <w:sz w:val="24"/>
          <w:szCs w:val="24"/>
        </w:rPr>
      </w:pPr>
      <w:bookmarkStart w:id="21" w:name="_Toc209972641"/>
      <w:r w:rsidRPr="00AC3CA2">
        <w:rPr>
          <w:rFonts w:ascii="Arial" w:eastAsiaTheme="minorHAnsi" w:hAnsi="Arial" w:cs="Arial"/>
          <w:b/>
          <w:bCs/>
          <w:color w:val="auto"/>
          <w:sz w:val="24"/>
          <w:szCs w:val="24"/>
        </w:rPr>
        <w:t>2.2</w:t>
      </w:r>
      <w:r w:rsidRPr="00AC3CA2">
        <w:rPr>
          <w:rFonts w:ascii="Arial" w:eastAsiaTheme="minorHAnsi" w:hAnsi="Arial" w:cs="Arial"/>
          <w:b/>
          <w:bCs/>
          <w:color w:val="auto"/>
          <w:sz w:val="24"/>
          <w:szCs w:val="24"/>
        </w:rPr>
        <w:tab/>
        <w:t>Benefits of Digital Transformation in the Public Sector</w:t>
      </w:r>
      <w:bookmarkEnd w:id="21"/>
    </w:p>
    <w:p w14:paraId="2EF7F194" w14:textId="356DC4C0" w:rsidR="003A1F34" w:rsidRDefault="003A1F34" w:rsidP="00302996">
      <w:pPr>
        <w:spacing w:line="360" w:lineRule="auto"/>
        <w:rPr>
          <w:rFonts w:ascii="Arial" w:hAnsi="Arial" w:cs="Arial"/>
          <w:sz w:val="24"/>
          <w:szCs w:val="24"/>
        </w:rPr>
      </w:pPr>
      <w:r w:rsidRPr="00336213">
        <w:rPr>
          <w:rFonts w:ascii="Arial" w:hAnsi="Arial" w:cs="Arial"/>
          <w:sz w:val="24"/>
          <w:szCs w:val="24"/>
        </w:rPr>
        <w:t>The term e-government emerged in the 1990s, initially referring to the use of</w:t>
      </w:r>
      <w:r w:rsidR="00341E40">
        <w:rPr>
          <w:rFonts w:ascii="Arial" w:hAnsi="Arial" w:cs="Arial"/>
          <w:sz w:val="24"/>
          <w:szCs w:val="24"/>
        </w:rPr>
        <w:t xml:space="preserve"> </w:t>
      </w:r>
      <w:r w:rsidR="00341E40" w:rsidRPr="00341E40">
        <w:rPr>
          <w:rFonts w:ascii="Arial" w:hAnsi="Arial" w:cs="Arial"/>
          <w:sz w:val="24"/>
          <w:szCs w:val="24"/>
        </w:rPr>
        <w:t>information technology</w:t>
      </w:r>
      <w:r w:rsidRPr="00336213">
        <w:rPr>
          <w:rFonts w:ascii="Arial" w:hAnsi="Arial" w:cs="Arial"/>
          <w:sz w:val="24"/>
          <w:szCs w:val="24"/>
        </w:rPr>
        <w:t xml:space="preserve"> </w:t>
      </w:r>
      <w:r w:rsidR="00341E40">
        <w:rPr>
          <w:rFonts w:ascii="Arial" w:hAnsi="Arial" w:cs="Arial"/>
          <w:sz w:val="24"/>
          <w:szCs w:val="24"/>
        </w:rPr>
        <w:t>(</w:t>
      </w:r>
      <w:r w:rsidRPr="00336213">
        <w:rPr>
          <w:rFonts w:ascii="Arial" w:hAnsi="Arial" w:cs="Arial"/>
          <w:sz w:val="24"/>
          <w:szCs w:val="24"/>
        </w:rPr>
        <w:t>IT</w:t>
      </w:r>
      <w:r w:rsidR="00341E40">
        <w:rPr>
          <w:rFonts w:ascii="Arial" w:hAnsi="Arial" w:cs="Arial"/>
          <w:sz w:val="24"/>
          <w:szCs w:val="24"/>
        </w:rPr>
        <w:t>)</w:t>
      </w:r>
      <w:r w:rsidRPr="00336213">
        <w:rPr>
          <w:rFonts w:ascii="Arial" w:hAnsi="Arial" w:cs="Arial"/>
          <w:sz w:val="24"/>
          <w:szCs w:val="24"/>
        </w:rPr>
        <w:t xml:space="preserve"> within government departments. </w:t>
      </w:r>
      <w:r w:rsidR="005251D4">
        <w:rPr>
          <w:rFonts w:ascii="Arial" w:hAnsi="Arial" w:cs="Arial"/>
          <w:sz w:val="24"/>
          <w:szCs w:val="24"/>
        </w:rPr>
        <w:t>Overtime, i</w:t>
      </w:r>
      <w:r w:rsidRPr="00336213">
        <w:rPr>
          <w:rFonts w:ascii="Arial" w:hAnsi="Arial" w:cs="Arial"/>
          <w:sz w:val="24"/>
          <w:szCs w:val="24"/>
        </w:rPr>
        <w:t>t has</w:t>
      </w:r>
      <w:r w:rsidR="005251D4">
        <w:rPr>
          <w:rFonts w:ascii="Arial" w:hAnsi="Arial" w:cs="Arial"/>
          <w:sz w:val="24"/>
          <w:szCs w:val="24"/>
        </w:rPr>
        <w:t xml:space="preserve"> </w:t>
      </w:r>
      <w:r w:rsidRPr="00336213">
        <w:rPr>
          <w:rFonts w:ascii="Arial" w:hAnsi="Arial" w:cs="Arial"/>
          <w:sz w:val="24"/>
          <w:szCs w:val="24"/>
        </w:rPr>
        <w:t xml:space="preserve">evolved into the use of digital technologies to improve public sector services and governance. While e-government focuses on improving internal operations and service delivery, e-governance is a broader concept that involves how the government interacts with citizens, businesses and other organisations (Grönlund and Horan, 2005). </w:t>
      </w:r>
    </w:p>
    <w:p w14:paraId="78FB8D8F" w14:textId="430017AF" w:rsidR="003A1F34" w:rsidRDefault="003A1F34" w:rsidP="00302996">
      <w:pPr>
        <w:spacing w:line="360" w:lineRule="auto"/>
        <w:rPr>
          <w:rFonts w:ascii="Arial" w:hAnsi="Arial" w:cs="Arial"/>
          <w:sz w:val="24"/>
          <w:szCs w:val="24"/>
        </w:rPr>
      </w:pPr>
      <w:r w:rsidRPr="00336213">
        <w:rPr>
          <w:rFonts w:ascii="Arial" w:hAnsi="Arial" w:cs="Arial"/>
          <w:sz w:val="24"/>
          <w:szCs w:val="24"/>
        </w:rPr>
        <w:t xml:space="preserve">According to Deane and Bhatnagar (2004), a World Bank report highlighted the potential of e-government to improve public sector performance by reducing corruption, increasing efficiency and transparency, enhancing revenue, and lowering operational costs through information and communication technologies (ICTs). Similarly, the European Parliamentary Research Service (EPRS) </w:t>
      </w:r>
      <w:r w:rsidR="00971BB6">
        <w:rPr>
          <w:rFonts w:ascii="Arial" w:hAnsi="Arial" w:cs="Arial"/>
          <w:sz w:val="24"/>
          <w:szCs w:val="24"/>
        </w:rPr>
        <w:t>reported</w:t>
      </w:r>
      <w:r w:rsidRPr="00336213">
        <w:rPr>
          <w:rFonts w:ascii="Arial" w:hAnsi="Arial" w:cs="Arial"/>
          <w:sz w:val="24"/>
          <w:szCs w:val="24"/>
        </w:rPr>
        <w:t xml:space="preserve"> that e-government initiatives </w:t>
      </w:r>
      <w:r w:rsidR="00971BB6">
        <w:rPr>
          <w:rFonts w:ascii="Arial" w:hAnsi="Arial" w:cs="Arial"/>
          <w:sz w:val="24"/>
          <w:szCs w:val="24"/>
        </w:rPr>
        <w:t xml:space="preserve">across </w:t>
      </w:r>
      <w:r w:rsidRPr="00336213">
        <w:rPr>
          <w:rFonts w:ascii="Arial" w:hAnsi="Arial" w:cs="Arial"/>
          <w:sz w:val="24"/>
          <w:szCs w:val="24"/>
        </w:rPr>
        <w:t xml:space="preserve">EU </w:t>
      </w:r>
      <w:r w:rsidR="00971BB6">
        <w:rPr>
          <w:rFonts w:ascii="Arial" w:hAnsi="Arial" w:cs="Arial"/>
          <w:sz w:val="24"/>
          <w:szCs w:val="24"/>
        </w:rPr>
        <w:t xml:space="preserve">member states </w:t>
      </w:r>
      <w:r w:rsidRPr="00336213">
        <w:rPr>
          <w:rFonts w:ascii="Arial" w:hAnsi="Arial" w:cs="Arial"/>
          <w:sz w:val="24"/>
          <w:szCs w:val="24"/>
        </w:rPr>
        <w:t xml:space="preserve">enhanced service delivery by improving efficiency, </w:t>
      </w:r>
      <w:r w:rsidRPr="00336213">
        <w:rPr>
          <w:rFonts w:ascii="Arial" w:hAnsi="Arial" w:cs="Arial"/>
          <w:sz w:val="24"/>
          <w:szCs w:val="24"/>
        </w:rPr>
        <w:lastRenderedPageBreak/>
        <w:t>transparency, cost effectiveness, and convenience, while also reducing corruption (Davies, 2015).</w:t>
      </w:r>
    </w:p>
    <w:p w14:paraId="65729C23" w14:textId="66CFFB41" w:rsidR="003A1F34" w:rsidRDefault="003A1F34" w:rsidP="00302996">
      <w:pPr>
        <w:spacing w:line="360" w:lineRule="auto"/>
        <w:rPr>
          <w:rFonts w:ascii="Arial" w:hAnsi="Arial" w:cs="Arial"/>
          <w:sz w:val="24"/>
          <w:szCs w:val="24"/>
        </w:rPr>
      </w:pPr>
      <w:r w:rsidRPr="00336213">
        <w:rPr>
          <w:rFonts w:ascii="Arial" w:hAnsi="Arial" w:cs="Arial"/>
          <w:sz w:val="24"/>
          <w:szCs w:val="24"/>
        </w:rPr>
        <w:t xml:space="preserve">In Pakistan, an Electronic Government Directorate was established in 2002 and later merged with the Pakistan Computer Bureau to form the National Information Technology Board (NITB). </w:t>
      </w:r>
      <w:r w:rsidR="00971BB6">
        <w:rPr>
          <w:rFonts w:ascii="Arial" w:hAnsi="Arial" w:cs="Arial"/>
          <w:sz w:val="24"/>
          <w:szCs w:val="24"/>
        </w:rPr>
        <w:t xml:space="preserve">The </w:t>
      </w:r>
      <w:r w:rsidRPr="00336213">
        <w:rPr>
          <w:rFonts w:ascii="Arial" w:hAnsi="Arial" w:cs="Arial"/>
          <w:sz w:val="24"/>
          <w:szCs w:val="24"/>
        </w:rPr>
        <w:t xml:space="preserve">NITB primary role is to assist federal ministries in implementing e-governance programmes to improve service delivery, operational efficiency, and transparency. </w:t>
      </w:r>
      <w:r w:rsidR="00971BB6">
        <w:rPr>
          <w:rFonts w:ascii="Arial" w:hAnsi="Arial" w:cs="Arial"/>
          <w:sz w:val="24"/>
          <w:szCs w:val="24"/>
        </w:rPr>
        <w:t>However, d</w:t>
      </w:r>
      <w:r w:rsidRPr="00336213">
        <w:rPr>
          <w:rFonts w:ascii="Arial" w:hAnsi="Arial" w:cs="Arial"/>
          <w:sz w:val="24"/>
          <w:szCs w:val="24"/>
        </w:rPr>
        <w:t>espite notable efforts</w:t>
      </w:r>
      <w:r w:rsidR="00971BB6">
        <w:rPr>
          <w:rFonts w:ascii="Arial" w:hAnsi="Arial" w:cs="Arial"/>
          <w:sz w:val="24"/>
          <w:szCs w:val="24"/>
        </w:rPr>
        <w:t>,</w:t>
      </w:r>
      <w:r w:rsidRPr="00336213">
        <w:rPr>
          <w:rFonts w:ascii="Arial" w:hAnsi="Arial" w:cs="Arial"/>
          <w:sz w:val="24"/>
          <w:szCs w:val="24"/>
        </w:rPr>
        <w:t xml:space="preserve"> </w:t>
      </w:r>
      <w:r w:rsidR="00971BB6" w:rsidRPr="00971BB6">
        <w:rPr>
          <w:rFonts w:ascii="Arial" w:hAnsi="Arial" w:cs="Arial"/>
          <w:sz w:val="24"/>
          <w:szCs w:val="24"/>
        </w:rPr>
        <w:t>overall progress has been limited, with persistent gaps in the scope, quality, and reach of digitalisation initiatives (Farooq, 2021).</w:t>
      </w:r>
    </w:p>
    <w:p w14:paraId="78DCC7D9" w14:textId="6F7F1908" w:rsidR="003A1F34" w:rsidRDefault="003A1F34" w:rsidP="00302996">
      <w:pPr>
        <w:spacing w:line="360" w:lineRule="auto"/>
        <w:rPr>
          <w:rFonts w:ascii="Arial" w:hAnsi="Arial" w:cs="Arial"/>
          <w:sz w:val="24"/>
          <w:szCs w:val="24"/>
        </w:rPr>
      </w:pPr>
      <w:r w:rsidRPr="00336213">
        <w:rPr>
          <w:rFonts w:ascii="Arial" w:hAnsi="Arial" w:cs="Arial"/>
          <w:sz w:val="24"/>
          <w:szCs w:val="24"/>
        </w:rPr>
        <w:t xml:space="preserve">Beyond administrative </w:t>
      </w:r>
      <w:r w:rsidR="00E26CA3">
        <w:rPr>
          <w:rFonts w:ascii="Arial" w:hAnsi="Arial" w:cs="Arial"/>
          <w:sz w:val="24"/>
          <w:szCs w:val="24"/>
        </w:rPr>
        <w:t>improvements</w:t>
      </w:r>
      <w:r w:rsidRPr="00336213">
        <w:rPr>
          <w:rFonts w:ascii="Arial" w:hAnsi="Arial" w:cs="Arial"/>
          <w:sz w:val="24"/>
          <w:szCs w:val="24"/>
        </w:rPr>
        <w:t xml:space="preserve">, e-government in Pakistan holds </w:t>
      </w:r>
      <w:r w:rsidR="00E26CA3">
        <w:rPr>
          <w:rFonts w:ascii="Arial" w:hAnsi="Arial" w:cs="Arial"/>
          <w:sz w:val="24"/>
          <w:szCs w:val="24"/>
        </w:rPr>
        <w:t xml:space="preserve">significant </w:t>
      </w:r>
      <w:r w:rsidRPr="00336213">
        <w:rPr>
          <w:rFonts w:ascii="Arial" w:hAnsi="Arial" w:cs="Arial"/>
          <w:sz w:val="24"/>
          <w:szCs w:val="24"/>
        </w:rPr>
        <w:t xml:space="preserve">potential for stimulating economic growth, creating jobs, and driving digital innovation. It can </w:t>
      </w:r>
      <w:r w:rsidR="00E26CA3">
        <w:rPr>
          <w:rFonts w:ascii="Arial" w:hAnsi="Arial" w:cs="Arial"/>
          <w:sz w:val="24"/>
          <w:szCs w:val="24"/>
        </w:rPr>
        <w:t>strengthen</w:t>
      </w:r>
      <w:r w:rsidRPr="00336213">
        <w:rPr>
          <w:rFonts w:ascii="Arial" w:hAnsi="Arial" w:cs="Arial"/>
          <w:sz w:val="24"/>
          <w:szCs w:val="24"/>
        </w:rPr>
        <w:t xml:space="preserve"> internal government communication, enhance interdepartmental coordination, </w:t>
      </w:r>
      <w:r w:rsidR="00E26CA3">
        <w:rPr>
          <w:rFonts w:ascii="Arial" w:hAnsi="Arial" w:cs="Arial"/>
          <w:sz w:val="24"/>
          <w:szCs w:val="24"/>
        </w:rPr>
        <w:t>expand</w:t>
      </w:r>
      <w:r w:rsidRPr="00336213">
        <w:rPr>
          <w:rFonts w:ascii="Arial" w:hAnsi="Arial" w:cs="Arial"/>
          <w:sz w:val="24"/>
          <w:szCs w:val="24"/>
        </w:rPr>
        <w:t xml:space="preserve"> citizen participation, and </w:t>
      </w:r>
      <w:r w:rsidR="00E26CA3">
        <w:rPr>
          <w:rFonts w:ascii="Arial" w:hAnsi="Arial" w:cs="Arial"/>
          <w:sz w:val="24"/>
          <w:szCs w:val="24"/>
        </w:rPr>
        <w:t>project</w:t>
      </w:r>
      <w:r w:rsidRPr="00336213">
        <w:rPr>
          <w:rFonts w:ascii="Arial" w:hAnsi="Arial" w:cs="Arial"/>
          <w:sz w:val="24"/>
          <w:szCs w:val="24"/>
        </w:rPr>
        <w:t xml:space="preserve"> a modern, transparent government image that </w:t>
      </w:r>
      <w:r w:rsidR="00E26CA3">
        <w:rPr>
          <w:rFonts w:ascii="Arial" w:hAnsi="Arial" w:cs="Arial"/>
          <w:sz w:val="24"/>
          <w:szCs w:val="24"/>
        </w:rPr>
        <w:t>enhances</w:t>
      </w:r>
      <w:r w:rsidRPr="00336213">
        <w:rPr>
          <w:rFonts w:ascii="Arial" w:hAnsi="Arial" w:cs="Arial"/>
          <w:sz w:val="24"/>
          <w:szCs w:val="24"/>
        </w:rPr>
        <w:t xml:space="preserve"> global competitiveness (Arfeen, 2004).</w:t>
      </w:r>
    </w:p>
    <w:p w14:paraId="48EBC791" w14:textId="7786D8F2" w:rsidR="003A1F34" w:rsidRDefault="00E83197" w:rsidP="00302996">
      <w:pPr>
        <w:spacing w:line="360" w:lineRule="auto"/>
        <w:rPr>
          <w:rFonts w:ascii="Arial" w:hAnsi="Arial" w:cs="Arial"/>
          <w:sz w:val="24"/>
          <w:szCs w:val="24"/>
        </w:rPr>
      </w:pPr>
      <w:r w:rsidRPr="00E83197">
        <w:rPr>
          <w:rFonts w:ascii="Arial" w:hAnsi="Arial" w:cs="Arial"/>
          <w:sz w:val="24"/>
          <w:szCs w:val="24"/>
        </w:rPr>
        <w:t>In the broader developing-world context</w:t>
      </w:r>
      <w:r w:rsidR="003A1F34" w:rsidRPr="00336213">
        <w:rPr>
          <w:rFonts w:ascii="Arial" w:hAnsi="Arial" w:cs="Arial"/>
          <w:sz w:val="24"/>
          <w:szCs w:val="24"/>
        </w:rPr>
        <w:t xml:space="preserve">, Aritonang (2017) </w:t>
      </w:r>
      <w:r>
        <w:rPr>
          <w:rFonts w:ascii="Arial" w:hAnsi="Arial" w:cs="Arial"/>
          <w:sz w:val="24"/>
          <w:szCs w:val="24"/>
        </w:rPr>
        <w:t>highlights</w:t>
      </w:r>
      <w:r w:rsidR="003A1F34" w:rsidRPr="00336213">
        <w:rPr>
          <w:rFonts w:ascii="Arial" w:hAnsi="Arial" w:cs="Arial"/>
          <w:sz w:val="24"/>
          <w:szCs w:val="24"/>
        </w:rPr>
        <w:t xml:space="preserve"> the impact of e-government on public service quality in Indonesia, emphasising its potential to transform service delivery. However, the study notes that e-government alone is insufficient, and that additional factors such as financial support, organisational culture, and effective monitoring and maintenance systems are equally essential in achieving meaningful improvements. </w:t>
      </w:r>
    </w:p>
    <w:p w14:paraId="1853E9B5" w14:textId="317ECEC7" w:rsidR="003A1F34" w:rsidRDefault="003A1F34" w:rsidP="00302996">
      <w:pPr>
        <w:spacing w:line="360" w:lineRule="auto"/>
        <w:rPr>
          <w:rFonts w:ascii="Arial" w:hAnsi="Arial" w:cs="Arial"/>
          <w:sz w:val="24"/>
          <w:szCs w:val="24"/>
        </w:rPr>
      </w:pPr>
      <w:r w:rsidRPr="00500F33">
        <w:rPr>
          <w:rFonts w:ascii="Arial" w:hAnsi="Arial" w:cs="Arial"/>
          <w:sz w:val="24"/>
          <w:szCs w:val="24"/>
        </w:rPr>
        <w:t xml:space="preserve">While the benefits of e-government are widely acknowledged </w:t>
      </w:r>
      <w:r w:rsidR="00B45CD7">
        <w:rPr>
          <w:rFonts w:ascii="Arial" w:hAnsi="Arial" w:cs="Arial"/>
          <w:sz w:val="24"/>
          <w:szCs w:val="24"/>
        </w:rPr>
        <w:t>by scholars</w:t>
      </w:r>
      <w:r w:rsidRPr="00500F33">
        <w:rPr>
          <w:rFonts w:ascii="Arial" w:hAnsi="Arial" w:cs="Arial"/>
          <w:sz w:val="24"/>
          <w:szCs w:val="24"/>
        </w:rPr>
        <w:t xml:space="preserve"> and </w:t>
      </w:r>
      <w:r w:rsidR="00B45CD7" w:rsidRPr="00B45CD7">
        <w:rPr>
          <w:rFonts w:ascii="Arial" w:hAnsi="Arial" w:cs="Arial"/>
          <w:sz w:val="24"/>
          <w:szCs w:val="24"/>
        </w:rPr>
        <w:t>global organisations such as the UN and World Bank</w:t>
      </w:r>
      <w:r w:rsidRPr="00500F33">
        <w:rPr>
          <w:rFonts w:ascii="Arial" w:hAnsi="Arial" w:cs="Arial"/>
          <w:sz w:val="24"/>
          <w:szCs w:val="24"/>
        </w:rPr>
        <w:t xml:space="preserve">, </w:t>
      </w:r>
      <w:r w:rsidR="00B45CD7">
        <w:rPr>
          <w:rFonts w:ascii="Arial" w:hAnsi="Arial" w:cs="Arial"/>
          <w:sz w:val="24"/>
          <w:szCs w:val="24"/>
        </w:rPr>
        <w:t>several challenges persist</w:t>
      </w:r>
      <w:r w:rsidRPr="00500F33">
        <w:rPr>
          <w:rFonts w:ascii="Arial" w:hAnsi="Arial" w:cs="Arial"/>
          <w:sz w:val="24"/>
          <w:szCs w:val="24"/>
        </w:rPr>
        <w:t xml:space="preserve">. A key issue is the digital divide, particularly in rural and low-income areas with limited internet access. </w:t>
      </w:r>
      <w:r w:rsidR="00B45CD7" w:rsidRPr="00B45CD7">
        <w:rPr>
          <w:rFonts w:ascii="Arial" w:hAnsi="Arial" w:cs="Arial"/>
          <w:sz w:val="24"/>
          <w:szCs w:val="24"/>
        </w:rPr>
        <w:t>Implementing and maintaining digital systems is also costly, while risks around data privacy, surveillance, and low levels of digital literacy further complicate adoption (GO-ITC GmbH, n.d.).</w:t>
      </w:r>
      <w:r w:rsidR="00B45CD7">
        <w:rPr>
          <w:rFonts w:ascii="Arial" w:hAnsi="Arial" w:cs="Arial"/>
          <w:sz w:val="24"/>
          <w:szCs w:val="24"/>
        </w:rPr>
        <w:t xml:space="preserve"> </w:t>
      </w:r>
      <w:r w:rsidRPr="00500F33">
        <w:rPr>
          <w:rFonts w:ascii="Arial" w:hAnsi="Arial" w:cs="Arial"/>
          <w:sz w:val="24"/>
          <w:szCs w:val="24"/>
        </w:rPr>
        <w:t>Similarly, Davies (2015) highlights the importance of addressing privacy and security, organisational resistance, and the critical role of strong leadership.</w:t>
      </w:r>
    </w:p>
    <w:p w14:paraId="66398B09" w14:textId="59D9AD4B" w:rsidR="003A1F34" w:rsidRDefault="003A1F34" w:rsidP="00302996">
      <w:pPr>
        <w:spacing w:line="360" w:lineRule="auto"/>
        <w:rPr>
          <w:rFonts w:ascii="Arial" w:hAnsi="Arial" w:cs="Arial"/>
          <w:sz w:val="24"/>
          <w:szCs w:val="24"/>
        </w:rPr>
      </w:pPr>
      <w:r w:rsidRPr="00095D90">
        <w:rPr>
          <w:rFonts w:ascii="Arial" w:hAnsi="Arial" w:cs="Arial"/>
          <w:sz w:val="24"/>
          <w:szCs w:val="24"/>
        </w:rPr>
        <w:t>Farooq (2021)</w:t>
      </w:r>
      <w:r w:rsidR="00223402">
        <w:rPr>
          <w:rFonts w:ascii="Arial" w:hAnsi="Arial" w:cs="Arial"/>
          <w:sz w:val="24"/>
          <w:szCs w:val="24"/>
        </w:rPr>
        <w:t xml:space="preserve"> further</w:t>
      </w:r>
      <w:r w:rsidRPr="00095D90">
        <w:rPr>
          <w:rFonts w:ascii="Arial" w:hAnsi="Arial" w:cs="Arial"/>
          <w:sz w:val="24"/>
          <w:szCs w:val="24"/>
        </w:rPr>
        <w:t xml:space="preserve"> </w:t>
      </w:r>
      <w:r w:rsidR="00223402">
        <w:rPr>
          <w:rFonts w:ascii="Arial" w:hAnsi="Arial" w:cs="Arial"/>
          <w:sz w:val="24"/>
          <w:szCs w:val="24"/>
        </w:rPr>
        <w:t>argues</w:t>
      </w:r>
      <w:r w:rsidRPr="00095D90">
        <w:rPr>
          <w:rFonts w:ascii="Arial" w:hAnsi="Arial" w:cs="Arial"/>
          <w:sz w:val="24"/>
          <w:szCs w:val="24"/>
        </w:rPr>
        <w:t xml:space="preserve"> that e-governance is not only about the adoption of technology, but it also requires a </w:t>
      </w:r>
      <w:r w:rsidR="00223402">
        <w:rPr>
          <w:rFonts w:ascii="Arial" w:hAnsi="Arial" w:cs="Arial"/>
          <w:sz w:val="24"/>
          <w:szCs w:val="24"/>
        </w:rPr>
        <w:t xml:space="preserve">fundamental </w:t>
      </w:r>
      <w:r w:rsidRPr="00095D90">
        <w:rPr>
          <w:rFonts w:ascii="Arial" w:hAnsi="Arial" w:cs="Arial"/>
          <w:sz w:val="24"/>
          <w:szCs w:val="24"/>
        </w:rPr>
        <w:t>shift in organisational culture</w:t>
      </w:r>
      <w:r w:rsidR="00223402">
        <w:rPr>
          <w:rFonts w:ascii="Arial" w:hAnsi="Arial" w:cs="Arial"/>
          <w:sz w:val="24"/>
          <w:szCs w:val="24"/>
        </w:rPr>
        <w:t xml:space="preserve"> and </w:t>
      </w:r>
      <w:r w:rsidR="00223402">
        <w:rPr>
          <w:rFonts w:ascii="Arial" w:hAnsi="Arial" w:cs="Arial"/>
          <w:sz w:val="24"/>
          <w:szCs w:val="24"/>
        </w:rPr>
        <w:lastRenderedPageBreak/>
        <w:t>mindset.</w:t>
      </w:r>
      <w:r w:rsidRPr="00095D90">
        <w:rPr>
          <w:rFonts w:ascii="Arial" w:hAnsi="Arial" w:cs="Arial"/>
          <w:sz w:val="24"/>
          <w:szCs w:val="24"/>
        </w:rPr>
        <w:t xml:space="preserve"> Deane and Bhatnagar (2004) reinforce </w:t>
      </w:r>
      <w:r w:rsidR="00223402">
        <w:rPr>
          <w:rFonts w:ascii="Arial" w:hAnsi="Arial" w:cs="Arial"/>
          <w:sz w:val="24"/>
          <w:szCs w:val="24"/>
        </w:rPr>
        <w:t xml:space="preserve">this by stressing </w:t>
      </w:r>
      <w:r w:rsidRPr="00095D90">
        <w:rPr>
          <w:rFonts w:ascii="Arial" w:hAnsi="Arial" w:cs="Arial"/>
          <w:sz w:val="24"/>
          <w:szCs w:val="24"/>
        </w:rPr>
        <w:t xml:space="preserve">that e-government initiatives </w:t>
      </w:r>
      <w:r w:rsidR="00223402">
        <w:rPr>
          <w:rFonts w:ascii="Arial" w:hAnsi="Arial" w:cs="Arial"/>
          <w:sz w:val="24"/>
          <w:szCs w:val="24"/>
        </w:rPr>
        <w:t>should be embedded within broader</w:t>
      </w:r>
      <w:r w:rsidRPr="00095D90">
        <w:rPr>
          <w:rFonts w:ascii="Arial" w:hAnsi="Arial" w:cs="Arial"/>
          <w:sz w:val="24"/>
          <w:szCs w:val="24"/>
        </w:rPr>
        <w:t xml:space="preserve"> public sector reforms. Essential factors that must be considered include </w:t>
      </w:r>
      <w:r w:rsidR="00223402">
        <w:rPr>
          <w:rFonts w:ascii="Arial" w:hAnsi="Arial" w:cs="Arial"/>
          <w:sz w:val="24"/>
          <w:szCs w:val="24"/>
        </w:rPr>
        <w:t>adequate</w:t>
      </w:r>
      <w:r w:rsidRPr="00095D90">
        <w:rPr>
          <w:rFonts w:ascii="Arial" w:hAnsi="Arial" w:cs="Arial"/>
          <w:sz w:val="24"/>
          <w:szCs w:val="24"/>
        </w:rPr>
        <w:t xml:space="preserve"> technical infrastructure, bureaucratic willingness, information-sharing mechanisms, digital accessibility, a supportive legal framework, and strong political commitment.</w:t>
      </w:r>
    </w:p>
    <w:p w14:paraId="4897C0A5" w14:textId="42D4ECB9" w:rsidR="003A1F34" w:rsidRDefault="003A1F34" w:rsidP="00302996">
      <w:pPr>
        <w:spacing w:line="360" w:lineRule="auto"/>
        <w:rPr>
          <w:rFonts w:ascii="Arial" w:hAnsi="Arial" w:cs="Arial"/>
          <w:sz w:val="24"/>
          <w:szCs w:val="24"/>
        </w:rPr>
      </w:pPr>
      <w:r w:rsidRPr="00095D90">
        <w:rPr>
          <w:rFonts w:ascii="Arial" w:hAnsi="Arial" w:cs="Arial"/>
          <w:sz w:val="24"/>
          <w:szCs w:val="24"/>
        </w:rPr>
        <w:t xml:space="preserve">In Pakistan, digitisation has the potential to transform core government functions such as healthcare, education, land management, and tax collection.  However, it could also lead to unintended consequences. For example, the digitisation of land records in Punjab </w:t>
      </w:r>
      <w:r w:rsidR="00FC59A3">
        <w:rPr>
          <w:rFonts w:ascii="Arial" w:hAnsi="Arial" w:cs="Arial"/>
          <w:sz w:val="24"/>
          <w:szCs w:val="24"/>
        </w:rPr>
        <w:t>led to</w:t>
      </w:r>
      <w:r w:rsidRPr="00095D90">
        <w:rPr>
          <w:rFonts w:ascii="Arial" w:hAnsi="Arial" w:cs="Arial"/>
          <w:sz w:val="24"/>
          <w:szCs w:val="24"/>
        </w:rPr>
        <w:t xml:space="preserve"> reduced tax collection due to changes in bureaucratic behaviour and reduced influence. This highlights the importance of planning reforms carefully, adapting bureaucratic roles, motivating officials effectively, and adopting a holistic approach that integrates technology across interconnected administrative areas (Aman-Rana and </w:t>
      </w:r>
      <w:proofErr w:type="spellStart"/>
      <w:r w:rsidRPr="00095D90">
        <w:rPr>
          <w:rFonts w:ascii="Arial" w:hAnsi="Arial" w:cs="Arial"/>
          <w:sz w:val="24"/>
          <w:szCs w:val="24"/>
        </w:rPr>
        <w:t>Minaudier</w:t>
      </w:r>
      <w:proofErr w:type="spellEnd"/>
      <w:r w:rsidRPr="00095D90">
        <w:rPr>
          <w:rFonts w:ascii="Arial" w:hAnsi="Arial" w:cs="Arial"/>
          <w:sz w:val="24"/>
          <w:szCs w:val="24"/>
        </w:rPr>
        <w:t>, 2025).</w:t>
      </w:r>
    </w:p>
    <w:p w14:paraId="00C654C2" w14:textId="4BA9E3C3" w:rsidR="003A1F34" w:rsidRDefault="003A1F34" w:rsidP="00302996">
      <w:pPr>
        <w:spacing w:line="360" w:lineRule="auto"/>
        <w:rPr>
          <w:rFonts w:ascii="Arial" w:hAnsi="Arial" w:cs="Arial"/>
          <w:sz w:val="24"/>
          <w:szCs w:val="24"/>
        </w:rPr>
      </w:pPr>
      <w:r w:rsidRPr="00095D90">
        <w:rPr>
          <w:rFonts w:ascii="Arial" w:hAnsi="Arial" w:cs="Arial"/>
          <w:sz w:val="24"/>
          <w:szCs w:val="24"/>
        </w:rPr>
        <w:t>In conclusion, e-government has evolved from the basic adoption of technology to a transformative mechanism for improving governance and public service delivery</w:t>
      </w:r>
      <w:r w:rsidR="00226CDE">
        <w:rPr>
          <w:rFonts w:ascii="Arial" w:hAnsi="Arial" w:cs="Arial"/>
          <w:sz w:val="24"/>
          <w:szCs w:val="24"/>
        </w:rPr>
        <w:t>.</w:t>
      </w:r>
      <w:r w:rsidR="00226CDE" w:rsidRPr="001A4ACF">
        <w:rPr>
          <w:rFonts w:ascii="Arial" w:hAnsi="Arial" w:cs="Arial"/>
          <w:sz w:val="24"/>
          <w:szCs w:val="24"/>
        </w:rPr>
        <w:t xml:space="preserve"> Its potential to improve efficiency, transparency, cost-effectiveness, and citizen engagement is well documented in both developed and developing contexts (Deane &amp; Bhatnagar, 2004; Davies, 2015; Arfeen, 2004). </w:t>
      </w:r>
      <w:r w:rsidRPr="00095D90">
        <w:rPr>
          <w:rFonts w:ascii="Arial" w:hAnsi="Arial" w:cs="Arial"/>
          <w:sz w:val="24"/>
          <w:szCs w:val="24"/>
        </w:rPr>
        <w:t xml:space="preserve"> International experiences, particularly in the EU and parts of Asia, </w:t>
      </w:r>
      <w:r w:rsidR="00226CDE">
        <w:rPr>
          <w:rFonts w:ascii="Arial" w:hAnsi="Arial" w:cs="Arial"/>
          <w:sz w:val="24"/>
          <w:szCs w:val="24"/>
        </w:rPr>
        <w:t>alongside evidence from</w:t>
      </w:r>
      <w:r w:rsidRPr="00095D90">
        <w:rPr>
          <w:rFonts w:ascii="Arial" w:hAnsi="Arial" w:cs="Arial"/>
          <w:sz w:val="24"/>
          <w:szCs w:val="24"/>
        </w:rPr>
        <w:t xml:space="preserve"> the World Bank and</w:t>
      </w:r>
      <w:r w:rsidR="00226CDE">
        <w:rPr>
          <w:rFonts w:ascii="Arial" w:hAnsi="Arial" w:cs="Arial"/>
          <w:sz w:val="24"/>
          <w:szCs w:val="24"/>
        </w:rPr>
        <w:t xml:space="preserve"> the</w:t>
      </w:r>
      <w:r w:rsidRPr="00095D90">
        <w:rPr>
          <w:rFonts w:ascii="Arial" w:hAnsi="Arial" w:cs="Arial"/>
          <w:sz w:val="24"/>
          <w:szCs w:val="24"/>
        </w:rPr>
        <w:t xml:space="preserve"> UN, demonstrate that e-government can drive efficiency and accountability when supported by strong political will, committed leadership, institutional reform, and</w:t>
      </w:r>
      <w:r w:rsidR="00226CDE">
        <w:rPr>
          <w:rFonts w:ascii="Arial" w:hAnsi="Arial" w:cs="Arial"/>
          <w:sz w:val="24"/>
          <w:szCs w:val="24"/>
        </w:rPr>
        <w:t xml:space="preserve"> an</w:t>
      </w:r>
      <w:r w:rsidRPr="00095D90">
        <w:rPr>
          <w:rFonts w:ascii="Arial" w:hAnsi="Arial" w:cs="Arial"/>
          <w:sz w:val="24"/>
          <w:szCs w:val="24"/>
        </w:rPr>
        <w:t xml:space="preserve"> enabling infrastructure (Grönlund and Horan, 2005; Aritonang, 2017).</w:t>
      </w:r>
    </w:p>
    <w:p w14:paraId="4978CB91" w14:textId="77777777" w:rsidR="006A133E" w:rsidRPr="006A133E" w:rsidRDefault="003A1F34" w:rsidP="00302996">
      <w:pPr>
        <w:spacing w:line="360" w:lineRule="auto"/>
        <w:rPr>
          <w:rFonts w:ascii="Arial" w:hAnsi="Arial" w:cs="Arial"/>
          <w:sz w:val="24"/>
          <w:szCs w:val="24"/>
        </w:rPr>
      </w:pPr>
      <w:r w:rsidRPr="00095D90">
        <w:rPr>
          <w:rFonts w:ascii="Arial" w:hAnsi="Arial" w:cs="Arial"/>
          <w:sz w:val="24"/>
          <w:szCs w:val="24"/>
        </w:rPr>
        <w:t>However, to fully achieve the</w:t>
      </w:r>
      <w:r w:rsidR="006A133E">
        <w:rPr>
          <w:rFonts w:ascii="Arial" w:hAnsi="Arial" w:cs="Arial"/>
          <w:sz w:val="24"/>
          <w:szCs w:val="24"/>
        </w:rPr>
        <w:t>se</w:t>
      </w:r>
      <w:r w:rsidRPr="00095D90">
        <w:rPr>
          <w:rFonts w:ascii="Arial" w:hAnsi="Arial" w:cs="Arial"/>
          <w:sz w:val="24"/>
          <w:szCs w:val="24"/>
        </w:rPr>
        <w:t xml:space="preserve"> benefits, </w:t>
      </w:r>
      <w:r w:rsidR="006A133E">
        <w:rPr>
          <w:rFonts w:ascii="Arial" w:hAnsi="Arial" w:cs="Arial"/>
          <w:sz w:val="24"/>
          <w:szCs w:val="24"/>
        </w:rPr>
        <w:t>Pakistan must</w:t>
      </w:r>
      <w:r w:rsidRPr="00095D90">
        <w:rPr>
          <w:rFonts w:ascii="Arial" w:hAnsi="Arial" w:cs="Arial"/>
          <w:sz w:val="24"/>
          <w:szCs w:val="24"/>
        </w:rPr>
        <w:t xml:space="preserve"> examine and address the political, economic, technological, and institutional </w:t>
      </w:r>
      <w:r w:rsidR="006A133E">
        <w:rPr>
          <w:rFonts w:ascii="Arial" w:hAnsi="Arial" w:cs="Arial"/>
          <w:sz w:val="24"/>
          <w:szCs w:val="24"/>
        </w:rPr>
        <w:t xml:space="preserve">barriers </w:t>
      </w:r>
      <w:r w:rsidRPr="00095D90">
        <w:rPr>
          <w:rFonts w:ascii="Arial" w:hAnsi="Arial" w:cs="Arial"/>
          <w:sz w:val="24"/>
          <w:szCs w:val="24"/>
        </w:rPr>
        <w:t xml:space="preserve">that continue to </w:t>
      </w:r>
      <w:r w:rsidR="006A133E">
        <w:rPr>
          <w:rFonts w:ascii="Arial" w:hAnsi="Arial" w:cs="Arial"/>
          <w:sz w:val="24"/>
          <w:szCs w:val="24"/>
        </w:rPr>
        <w:t>limit its</w:t>
      </w:r>
      <w:r w:rsidRPr="00095D90">
        <w:rPr>
          <w:rFonts w:ascii="Arial" w:hAnsi="Arial" w:cs="Arial"/>
          <w:sz w:val="24"/>
          <w:szCs w:val="24"/>
        </w:rPr>
        <w:t xml:space="preserve"> scale and impact. The </w:t>
      </w:r>
      <w:r w:rsidR="00DF2328">
        <w:rPr>
          <w:rFonts w:ascii="Arial" w:hAnsi="Arial" w:cs="Arial"/>
          <w:sz w:val="24"/>
          <w:szCs w:val="24"/>
        </w:rPr>
        <w:t>following</w:t>
      </w:r>
      <w:r w:rsidRPr="00095D90">
        <w:rPr>
          <w:rFonts w:ascii="Arial" w:hAnsi="Arial" w:cs="Arial"/>
          <w:sz w:val="24"/>
          <w:szCs w:val="24"/>
        </w:rPr>
        <w:t xml:space="preserve"> section explores these challenges in detail, highlighting the </w:t>
      </w:r>
      <w:r w:rsidR="006A133E">
        <w:rPr>
          <w:rFonts w:ascii="Arial" w:hAnsi="Arial" w:cs="Arial"/>
          <w:sz w:val="24"/>
          <w:szCs w:val="24"/>
        </w:rPr>
        <w:t xml:space="preserve">key </w:t>
      </w:r>
      <w:r w:rsidRPr="00095D90">
        <w:rPr>
          <w:rFonts w:ascii="Arial" w:hAnsi="Arial" w:cs="Arial"/>
          <w:sz w:val="24"/>
          <w:szCs w:val="24"/>
        </w:rPr>
        <w:t xml:space="preserve">factors </w:t>
      </w:r>
      <w:r w:rsidR="006A133E" w:rsidRPr="006A133E">
        <w:rPr>
          <w:rFonts w:ascii="Arial" w:hAnsi="Arial" w:cs="Arial"/>
          <w:sz w:val="24"/>
          <w:szCs w:val="24"/>
        </w:rPr>
        <w:t>constraining digital transformation in the public sector.</w:t>
      </w:r>
    </w:p>
    <w:p w14:paraId="64393C9B" w14:textId="77777777" w:rsidR="003A1F34" w:rsidRPr="00AC3CA2" w:rsidRDefault="003A1F34" w:rsidP="00302996">
      <w:pPr>
        <w:pStyle w:val="Heading1"/>
        <w:spacing w:line="360" w:lineRule="auto"/>
        <w:rPr>
          <w:rFonts w:ascii="Arial" w:eastAsiaTheme="minorHAnsi" w:hAnsi="Arial" w:cs="Arial"/>
          <w:b/>
          <w:bCs/>
          <w:color w:val="auto"/>
          <w:sz w:val="24"/>
          <w:szCs w:val="24"/>
        </w:rPr>
      </w:pPr>
      <w:bookmarkStart w:id="22" w:name="_Toc209972642"/>
      <w:r w:rsidRPr="00AC3CA2">
        <w:rPr>
          <w:rFonts w:ascii="Arial" w:eastAsiaTheme="minorHAnsi" w:hAnsi="Arial" w:cs="Arial"/>
          <w:b/>
          <w:bCs/>
          <w:color w:val="auto"/>
          <w:sz w:val="24"/>
          <w:szCs w:val="24"/>
        </w:rPr>
        <w:t>2.3</w:t>
      </w:r>
      <w:r w:rsidRPr="00AC3CA2">
        <w:rPr>
          <w:rFonts w:ascii="Arial" w:eastAsiaTheme="minorHAnsi" w:hAnsi="Arial" w:cs="Arial"/>
          <w:b/>
          <w:bCs/>
          <w:color w:val="auto"/>
          <w:sz w:val="24"/>
          <w:szCs w:val="24"/>
        </w:rPr>
        <w:tab/>
        <w:t>Challenges of Digital Transformation in the Public Sector</w:t>
      </w:r>
      <w:bookmarkEnd w:id="22"/>
    </w:p>
    <w:p w14:paraId="02D6E8FE" w14:textId="7B20BA3E" w:rsidR="003A1F34" w:rsidRPr="007472F4" w:rsidRDefault="003A1F34" w:rsidP="00302996">
      <w:pPr>
        <w:spacing w:line="360" w:lineRule="auto"/>
        <w:rPr>
          <w:rFonts w:ascii="Arial" w:hAnsi="Arial" w:cs="Arial"/>
          <w:sz w:val="24"/>
          <w:szCs w:val="24"/>
        </w:rPr>
      </w:pPr>
      <w:r w:rsidRPr="007472F4">
        <w:rPr>
          <w:rFonts w:ascii="Arial" w:hAnsi="Arial" w:cs="Arial"/>
          <w:sz w:val="24"/>
          <w:szCs w:val="24"/>
        </w:rPr>
        <w:t xml:space="preserve">Despite </w:t>
      </w:r>
      <w:r w:rsidR="007472F4" w:rsidRPr="007472F4">
        <w:rPr>
          <w:rFonts w:ascii="Arial" w:hAnsi="Arial" w:cs="Arial"/>
          <w:sz w:val="24"/>
          <w:szCs w:val="24"/>
        </w:rPr>
        <w:t xml:space="preserve">its </w:t>
      </w:r>
      <w:r w:rsidRPr="007472F4">
        <w:rPr>
          <w:rFonts w:ascii="Arial" w:hAnsi="Arial" w:cs="Arial"/>
          <w:sz w:val="24"/>
          <w:szCs w:val="24"/>
        </w:rPr>
        <w:t xml:space="preserve">recognised benefits and institutional efforts, digital transformation in Pakistan’s public sector has progressed slowly.  Most internal processes </w:t>
      </w:r>
      <w:r w:rsidR="007472F4" w:rsidRPr="007472F4">
        <w:rPr>
          <w:rFonts w:ascii="Arial" w:hAnsi="Arial" w:cs="Arial"/>
          <w:sz w:val="24"/>
          <w:szCs w:val="24"/>
        </w:rPr>
        <w:t>remain</w:t>
      </w:r>
      <w:r w:rsidRPr="007472F4">
        <w:rPr>
          <w:rFonts w:ascii="Arial" w:hAnsi="Arial" w:cs="Arial"/>
          <w:sz w:val="24"/>
          <w:szCs w:val="24"/>
        </w:rPr>
        <w:t xml:space="preserve"> </w:t>
      </w:r>
      <w:r w:rsidRPr="007472F4">
        <w:rPr>
          <w:rFonts w:ascii="Arial" w:hAnsi="Arial" w:cs="Arial"/>
          <w:sz w:val="24"/>
          <w:szCs w:val="24"/>
        </w:rPr>
        <w:lastRenderedPageBreak/>
        <w:t xml:space="preserve">manual, and many citizen services </w:t>
      </w:r>
      <w:r w:rsidR="007472F4" w:rsidRPr="007472F4">
        <w:rPr>
          <w:rFonts w:ascii="Arial" w:hAnsi="Arial" w:cs="Arial"/>
          <w:sz w:val="24"/>
          <w:szCs w:val="24"/>
        </w:rPr>
        <w:t>still</w:t>
      </w:r>
      <w:r w:rsidRPr="007472F4">
        <w:rPr>
          <w:rFonts w:ascii="Arial" w:hAnsi="Arial" w:cs="Arial"/>
          <w:sz w:val="24"/>
          <w:szCs w:val="24"/>
        </w:rPr>
        <w:t xml:space="preserve"> require physical visits. Although the Digital Pakistan Policy outlines </w:t>
      </w:r>
      <w:r w:rsidR="007472F4" w:rsidRPr="007472F4">
        <w:rPr>
          <w:rFonts w:ascii="Arial" w:hAnsi="Arial" w:cs="Arial"/>
          <w:sz w:val="24"/>
          <w:szCs w:val="24"/>
        </w:rPr>
        <w:t xml:space="preserve">ambitious </w:t>
      </w:r>
      <w:r w:rsidRPr="007472F4">
        <w:rPr>
          <w:rFonts w:ascii="Arial" w:hAnsi="Arial" w:cs="Arial"/>
          <w:sz w:val="24"/>
          <w:szCs w:val="24"/>
        </w:rPr>
        <w:t xml:space="preserve">strategic goals for digital transformation (Ministry of IT &amp; Telecom, 2018) a lack of committed, tech-savvy leadership and </w:t>
      </w:r>
      <w:r w:rsidR="007472F4" w:rsidRPr="007472F4">
        <w:rPr>
          <w:rFonts w:ascii="Arial" w:hAnsi="Arial" w:cs="Arial"/>
          <w:sz w:val="24"/>
          <w:szCs w:val="24"/>
        </w:rPr>
        <w:t>weak</w:t>
      </w:r>
      <w:r w:rsidRPr="007472F4">
        <w:rPr>
          <w:rFonts w:ascii="Arial" w:hAnsi="Arial" w:cs="Arial"/>
          <w:sz w:val="24"/>
          <w:szCs w:val="24"/>
        </w:rPr>
        <w:t xml:space="preserve"> internet </w:t>
      </w:r>
      <w:r w:rsidR="007472F4" w:rsidRPr="007472F4">
        <w:rPr>
          <w:rFonts w:ascii="Arial" w:hAnsi="Arial" w:cs="Arial"/>
          <w:sz w:val="24"/>
          <w:szCs w:val="24"/>
        </w:rPr>
        <w:t>infrastructure</w:t>
      </w:r>
      <w:r w:rsidRPr="007472F4">
        <w:rPr>
          <w:rFonts w:ascii="Arial" w:hAnsi="Arial" w:cs="Arial"/>
          <w:sz w:val="24"/>
          <w:szCs w:val="24"/>
        </w:rPr>
        <w:t xml:space="preserve"> continue to limit the impact of e-government initiatives (Siddiqui and Mehmood, 2021).</w:t>
      </w:r>
    </w:p>
    <w:p w14:paraId="4B0A7BDA" w14:textId="1F3A5A25" w:rsidR="007472F4" w:rsidRPr="007472F4" w:rsidRDefault="007472F4" w:rsidP="00302996">
      <w:pPr>
        <w:spacing w:line="360" w:lineRule="auto"/>
        <w:rPr>
          <w:rFonts w:ascii="Arial" w:hAnsi="Arial" w:cs="Arial"/>
          <w:sz w:val="24"/>
          <w:szCs w:val="24"/>
        </w:rPr>
      </w:pPr>
      <w:r>
        <w:rPr>
          <w:rFonts w:ascii="Arial" w:hAnsi="Arial" w:cs="Arial"/>
          <w:sz w:val="24"/>
          <w:szCs w:val="24"/>
        </w:rPr>
        <w:t>A study</w:t>
      </w:r>
      <w:r w:rsidR="003A1F34" w:rsidRPr="007472F4">
        <w:rPr>
          <w:rFonts w:ascii="Arial" w:hAnsi="Arial" w:cs="Arial"/>
          <w:sz w:val="24"/>
          <w:szCs w:val="24"/>
        </w:rPr>
        <w:t xml:space="preserve"> by Ullah et al. (2024),</w:t>
      </w:r>
      <w:r>
        <w:rPr>
          <w:rFonts w:ascii="Arial" w:hAnsi="Arial" w:cs="Arial"/>
          <w:sz w:val="24"/>
          <w:szCs w:val="24"/>
        </w:rPr>
        <w:t xml:space="preserve"> based on</w:t>
      </w:r>
      <w:r w:rsidR="003A1F34" w:rsidRPr="007472F4">
        <w:rPr>
          <w:rFonts w:ascii="Arial" w:hAnsi="Arial" w:cs="Arial"/>
          <w:sz w:val="24"/>
          <w:szCs w:val="24"/>
        </w:rPr>
        <w:t xml:space="preserve"> surveys and interviews with senior officials from </w:t>
      </w:r>
      <w:r>
        <w:rPr>
          <w:rFonts w:ascii="Arial" w:hAnsi="Arial" w:cs="Arial"/>
          <w:sz w:val="24"/>
          <w:szCs w:val="24"/>
        </w:rPr>
        <w:t>key federal organisations</w:t>
      </w:r>
      <w:r w:rsidR="003A1F34" w:rsidRPr="007472F4">
        <w:rPr>
          <w:rFonts w:ascii="Arial" w:hAnsi="Arial" w:cs="Arial"/>
          <w:sz w:val="24"/>
          <w:szCs w:val="24"/>
        </w:rPr>
        <w:t xml:space="preserve"> including the National Database and Registration Authority (NADRA), Federal Investigation Agency (FIA), Federal Board of Revenue (FBR), </w:t>
      </w:r>
      <w:r>
        <w:rPr>
          <w:rFonts w:ascii="Arial" w:hAnsi="Arial" w:cs="Arial"/>
          <w:sz w:val="24"/>
          <w:szCs w:val="24"/>
        </w:rPr>
        <w:t xml:space="preserve">and </w:t>
      </w:r>
      <w:r w:rsidR="003A1F34" w:rsidRPr="007472F4">
        <w:rPr>
          <w:rFonts w:ascii="Arial" w:hAnsi="Arial" w:cs="Arial"/>
          <w:sz w:val="24"/>
          <w:szCs w:val="24"/>
        </w:rPr>
        <w:t>State Bank of Pakistan (SBP)</w:t>
      </w:r>
      <w:r>
        <w:rPr>
          <w:rFonts w:ascii="Arial" w:hAnsi="Arial" w:cs="Arial"/>
          <w:sz w:val="24"/>
          <w:szCs w:val="24"/>
        </w:rPr>
        <w:t xml:space="preserve"> </w:t>
      </w:r>
      <w:r w:rsidR="003A1F34" w:rsidRPr="007472F4">
        <w:rPr>
          <w:rFonts w:ascii="Arial" w:hAnsi="Arial" w:cs="Arial"/>
          <w:sz w:val="24"/>
          <w:szCs w:val="24"/>
        </w:rPr>
        <w:t xml:space="preserve">revealed that </w:t>
      </w:r>
      <w:r>
        <w:rPr>
          <w:rFonts w:ascii="Arial" w:hAnsi="Arial" w:cs="Arial"/>
          <w:sz w:val="24"/>
          <w:szCs w:val="24"/>
        </w:rPr>
        <w:t>although many</w:t>
      </w:r>
      <w:r w:rsidR="003A1F34" w:rsidRPr="007472F4">
        <w:rPr>
          <w:rFonts w:ascii="Arial" w:hAnsi="Arial" w:cs="Arial"/>
          <w:sz w:val="24"/>
          <w:szCs w:val="24"/>
        </w:rPr>
        <w:t xml:space="preserve"> departments have been pursuing digitalisation for over a decade, outcomes </w:t>
      </w:r>
      <w:r>
        <w:rPr>
          <w:rFonts w:ascii="Arial" w:hAnsi="Arial" w:cs="Arial"/>
          <w:sz w:val="24"/>
          <w:szCs w:val="24"/>
        </w:rPr>
        <w:t xml:space="preserve">remain below </w:t>
      </w:r>
      <w:r w:rsidR="003A1F34" w:rsidRPr="007472F4">
        <w:rPr>
          <w:rFonts w:ascii="Arial" w:hAnsi="Arial" w:cs="Arial"/>
          <w:sz w:val="24"/>
          <w:szCs w:val="24"/>
        </w:rPr>
        <w:t xml:space="preserve">expectations. Figure 1 below illustrates the number of years these departments have been working on digitalisation. </w:t>
      </w:r>
    </w:p>
    <w:p w14:paraId="02D567D0" w14:textId="77777777" w:rsidR="003A1F34" w:rsidRPr="0020740C" w:rsidRDefault="003A1F34" w:rsidP="00302996">
      <w:pPr>
        <w:spacing w:line="360" w:lineRule="auto"/>
        <w:rPr>
          <w:rFonts w:ascii="Arial" w:hAnsi="Arial" w:cs="Arial"/>
        </w:rPr>
      </w:pPr>
      <w:r w:rsidRPr="00D560D2">
        <w:rPr>
          <w:rFonts w:ascii="Arial" w:hAnsi="Arial" w:cs="Arial"/>
          <w:b/>
          <w:bCs/>
          <w:sz w:val="24"/>
          <w:szCs w:val="24"/>
        </w:rPr>
        <w:t>Figure 1: Number of Years These Departments Have Been Working on Digitalization</w:t>
      </w:r>
      <w:r w:rsidRPr="00D560D2">
        <w:rPr>
          <w:rFonts w:ascii="Arial" w:hAnsi="Arial" w:cs="Arial"/>
          <w:sz w:val="24"/>
          <w:szCs w:val="24"/>
        </w:rPr>
        <w:br/>
      </w:r>
      <w:r w:rsidRPr="0020740C">
        <w:rPr>
          <w:rFonts w:ascii="Arial" w:hAnsi="Arial" w:cs="Arial"/>
          <w:i/>
          <w:iCs/>
        </w:rPr>
        <w:t>Source: Ullah et al. (2024)</w:t>
      </w:r>
    </w:p>
    <w:p w14:paraId="4FFC5B43" w14:textId="77777777" w:rsidR="003A1F34" w:rsidRPr="0020740C" w:rsidRDefault="003A1F34" w:rsidP="00302996">
      <w:pPr>
        <w:spacing w:line="360" w:lineRule="auto"/>
        <w:jc w:val="center"/>
        <w:rPr>
          <w:rFonts w:ascii="Arial" w:hAnsi="Arial" w:cs="Arial"/>
          <w:lang w:val="en-US"/>
        </w:rPr>
      </w:pPr>
      <w:r w:rsidRPr="0020740C">
        <w:rPr>
          <w:rFonts w:ascii="Arial" w:hAnsi="Arial" w:cs="Arial"/>
          <w:noProof/>
          <w:lang w:val="en-US"/>
        </w:rPr>
        <w:drawing>
          <wp:inline distT="0" distB="0" distL="0" distR="0" wp14:anchorId="2BF3FA38" wp14:editId="3B4FB542">
            <wp:extent cx="4415997" cy="2096086"/>
            <wp:effectExtent l="0" t="0" r="3810" b="0"/>
            <wp:docPr id="1447182031" name="Picture 2" descr="A graph with blue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182031" name="Picture 2" descr="A graph with blue squares&#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43722" cy="2109246"/>
                    </a:xfrm>
                    <a:prstGeom prst="rect">
                      <a:avLst/>
                    </a:prstGeom>
                    <a:noFill/>
                    <a:ln>
                      <a:noFill/>
                    </a:ln>
                  </pic:spPr>
                </pic:pic>
              </a:graphicData>
            </a:graphic>
          </wp:inline>
        </w:drawing>
      </w:r>
      <w:r w:rsidRPr="0020740C">
        <w:rPr>
          <w:rFonts w:ascii="Arial" w:hAnsi="Arial" w:cs="Arial"/>
          <w:lang w:val="en-US"/>
        </w:rPr>
        <w:t xml:space="preserve"> </w:t>
      </w:r>
    </w:p>
    <w:p w14:paraId="1F45F995" w14:textId="376C5BAA" w:rsidR="003A1F34" w:rsidRDefault="003A1F34" w:rsidP="00302996">
      <w:pPr>
        <w:spacing w:line="360" w:lineRule="auto"/>
        <w:rPr>
          <w:rFonts w:ascii="Arial" w:hAnsi="Arial" w:cs="Arial"/>
          <w:sz w:val="24"/>
          <w:szCs w:val="24"/>
        </w:rPr>
      </w:pPr>
      <w:r w:rsidRPr="007472F4">
        <w:rPr>
          <w:rFonts w:ascii="Arial" w:hAnsi="Arial" w:cs="Arial"/>
          <w:sz w:val="24"/>
          <w:szCs w:val="24"/>
        </w:rPr>
        <w:t xml:space="preserve">Multiple factors hinder </w:t>
      </w:r>
      <w:r w:rsidR="007472F4">
        <w:rPr>
          <w:rFonts w:ascii="Arial" w:hAnsi="Arial" w:cs="Arial"/>
          <w:sz w:val="24"/>
          <w:szCs w:val="24"/>
        </w:rPr>
        <w:t>progress</w:t>
      </w:r>
      <w:r w:rsidRPr="007472F4">
        <w:rPr>
          <w:rFonts w:ascii="Arial" w:hAnsi="Arial" w:cs="Arial"/>
          <w:sz w:val="24"/>
          <w:szCs w:val="24"/>
        </w:rPr>
        <w:t xml:space="preserve">, including economic constrains such as limited funding, political issues </w:t>
      </w:r>
      <w:r w:rsidR="007472F4">
        <w:rPr>
          <w:rFonts w:ascii="Arial" w:hAnsi="Arial" w:cs="Arial"/>
          <w:sz w:val="24"/>
          <w:szCs w:val="24"/>
        </w:rPr>
        <w:t>including</w:t>
      </w:r>
      <w:r w:rsidRPr="007472F4">
        <w:rPr>
          <w:rFonts w:ascii="Arial" w:hAnsi="Arial" w:cs="Arial"/>
          <w:sz w:val="24"/>
          <w:szCs w:val="24"/>
        </w:rPr>
        <w:t xml:space="preserve"> inconsistent policies, weak regulations, and instability</w:t>
      </w:r>
      <w:r w:rsidR="007472F4">
        <w:rPr>
          <w:rFonts w:ascii="Arial" w:hAnsi="Arial" w:cs="Arial"/>
          <w:sz w:val="24"/>
          <w:szCs w:val="24"/>
        </w:rPr>
        <w:t>. Along with</w:t>
      </w:r>
      <w:r w:rsidRPr="007472F4">
        <w:rPr>
          <w:rFonts w:ascii="Arial" w:hAnsi="Arial" w:cs="Arial"/>
          <w:sz w:val="24"/>
          <w:szCs w:val="24"/>
        </w:rPr>
        <w:t xml:space="preserve"> social </w:t>
      </w:r>
      <w:r w:rsidR="007472F4">
        <w:rPr>
          <w:rFonts w:ascii="Arial" w:hAnsi="Arial" w:cs="Arial"/>
          <w:sz w:val="24"/>
          <w:szCs w:val="24"/>
        </w:rPr>
        <w:t>challenges</w:t>
      </w:r>
      <w:r w:rsidRPr="007472F4">
        <w:rPr>
          <w:rFonts w:ascii="Arial" w:hAnsi="Arial" w:cs="Arial"/>
          <w:sz w:val="24"/>
          <w:szCs w:val="24"/>
        </w:rPr>
        <w:t xml:space="preserve"> such as low digital literacy</w:t>
      </w:r>
      <w:r w:rsidR="007472F4">
        <w:rPr>
          <w:rFonts w:ascii="Arial" w:hAnsi="Arial" w:cs="Arial"/>
          <w:sz w:val="24"/>
          <w:szCs w:val="24"/>
        </w:rPr>
        <w:t xml:space="preserve">, </w:t>
      </w:r>
      <w:r w:rsidRPr="007472F4">
        <w:rPr>
          <w:rFonts w:ascii="Arial" w:hAnsi="Arial" w:cs="Arial"/>
          <w:sz w:val="24"/>
          <w:szCs w:val="24"/>
        </w:rPr>
        <w:t>digital divide, and technological limitations related to infrastructure, cybersecurity, and data protection (Arfeen, 2004).</w:t>
      </w:r>
    </w:p>
    <w:p w14:paraId="5A847D5A" w14:textId="654E497C" w:rsidR="003A1F34" w:rsidRDefault="003A1F34" w:rsidP="00302996">
      <w:pPr>
        <w:spacing w:line="360" w:lineRule="auto"/>
        <w:rPr>
          <w:rFonts w:ascii="Arial" w:hAnsi="Arial" w:cs="Arial"/>
          <w:sz w:val="24"/>
          <w:szCs w:val="24"/>
        </w:rPr>
      </w:pPr>
      <w:r w:rsidRPr="007472F4">
        <w:rPr>
          <w:rFonts w:ascii="Arial" w:hAnsi="Arial" w:cs="Arial"/>
          <w:sz w:val="24"/>
          <w:szCs w:val="24"/>
        </w:rPr>
        <w:t xml:space="preserve">Implementation is </w:t>
      </w:r>
      <w:r w:rsidR="007472F4">
        <w:rPr>
          <w:rFonts w:ascii="Arial" w:hAnsi="Arial" w:cs="Arial"/>
          <w:sz w:val="24"/>
          <w:szCs w:val="24"/>
        </w:rPr>
        <w:t>further</w:t>
      </w:r>
      <w:r w:rsidRPr="007472F4">
        <w:rPr>
          <w:rFonts w:ascii="Arial" w:hAnsi="Arial" w:cs="Arial"/>
          <w:sz w:val="24"/>
          <w:szCs w:val="24"/>
        </w:rPr>
        <w:t xml:space="preserve"> obstructed by bureaucratic resistance. Many officials lack the digital skills required and are reluctant to abandon traditional practices. This resistance </w:t>
      </w:r>
      <w:r w:rsidRPr="007472F4">
        <w:rPr>
          <w:rFonts w:ascii="Arial" w:hAnsi="Arial" w:cs="Arial"/>
          <w:sz w:val="24"/>
          <w:szCs w:val="24"/>
        </w:rPr>
        <w:lastRenderedPageBreak/>
        <w:t>is often linked to a bureaucratic culture that discourages transparency, values hierarchical control, and fears loss of influence. Additionally, limited technical support and the absence of clear performance metrics to evaluate IT projects</w:t>
      </w:r>
      <w:r w:rsidR="007472F4">
        <w:rPr>
          <w:rFonts w:ascii="Arial" w:hAnsi="Arial" w:cs="Arial"/>
          <w:sz w:val="24"/>
          <w:szCs w:val="24"/>
        </w:rPr>
        <w:t xml:space="preserve"> further</w:t>
      </w:r>
      <w:r w:rsidRPr="007472F4">
        <w:rPr>
          <w:rFonts w:ascii="Arial" w:hAnsi="Arial" w:cs="Arial"/>
          <w:sz w:val="24"/>
          <w:szCs w:val="24"/>
        </w:rPr>
        <w:t xml:space="preserve"> undermine accountability </w:t>
      </w:r>
      <w:r w:rsidR="007472F4">
        <w:rPr>
          <w:rFonts w:ascii="Arial" w:hAnsi="Arial" w:cs="Arial"/>
          <w:sz w:val="24"/>
          <w:szCs w:val="24"/>
        </w:rPr>
        <w:t xml:space="preserve">and sustainability </w:t>
      </w:r>
      <w:r w:rsidRPr="007472F4">
        <w:rPr>
          <w:rFonts w:ascii="Arial" w:hAnsi="Arial" w:cs="Arial"/>
          <w:sz w:val="24"/>
          <w:szCs w:val="24"/>
        </w:rPr>
        <w:t>(Siddiqui and Mehmood, 2021).</w:t>
      </w:r>
    </w:p>
    <w:p w14:paraId="27C9D6B0" w14:textId="4FD4739C" w:rsidR="003A1F34" w:rsidRDefault="007472F4" w:rsidP="00302996">
      <w:pPr>
        <w:spacing w:line="360" w:lineRule="auto"/>
        <w:rPr>
          <w:rFonts w:ascii="Arial" w:hAnsi="Arial" w:cs="Arial"/>
          <w:sz w:val="24"/>
          <w:szCs w:val="24"/>
        </w:rPr>
      </w:pPr>
      <w:r>
        <w:rPr>
          <w:rFonts w:ascii="Arial" w:hAnsi="Arial" w:cs="Arial"/>
          <w:sz w:val="24"/>
          <w:szCs w:val="24"/>
        </w:rPr>
        <w:t>Resistance also occurs at the</w:t>
      </w:r>
      <w:r w:rsidR="003A1F34" w:rsidRPr="007472F4">
        <w:rPr>
          <w:rFonts w:ascii="Arial" w:hAnsi="Arial" w:cs="Arial"/>
          <w:sz w:val="24"/>
          <w:szCs w:val="24"/>
        </w:rPr>
        <w:t xml:space="preserve"> individual level. Based on interviews with public sector employees in Pakistan, Amjad and Rehman (2018) identified key </w:t>
      </w:r>
      <w:r w:rsidR="007F510C">
        <w:rPr>
          <w:rFonts w:ascii="Arial" w:hAnsi="Arial" w:cs="Arial"/>
          <w:sz w:val="24"/>
          <w:szCs w:val="24"/>
        </w:rPr>
        <w:t>factors</w:t>
      </w:r>
      <w:r w:rsidR="003A1F34" w:rsidRPr="007472F4">
        <w:rPr>
          <w:rFonts w:ascii="Arial" w:hAnsi="Arial" w:cs="Arial"/>
          <w:sz w:val="24"/>
          <w:szCs w:val="24"/>
        </w:rPr>
        <w:t xml:space="preserve"> contributing to resistance, including inadequate planning, </w:t>
      </w:r>
      <w:r w:rsidR="007F510C">
        <w:rPr>
          <w:rFonts w:ascii="Arial" w:hAnsi="Arial" w:cs="Arial"/>
          <w:sz w:val="24"/>
          <w:szCs w:val="24"/>
        </w:rPr>
        <w:t>weak</w:t>
      </w:r>
      <w:r w:rsidR="003A1F34" w:rsidRPr="007472F4">
        <w:rPr>
          <w:rFonts w:ascii="Arial" w:hAnsi="Arial" w:cs="Arial"/>
          <w:sz w:val="24"/>
          <w:szCs w:val="24"/>
        </w:rPr>
        <w:t xml:space="preserve"> communication of change objectives, lack of involvement in decision-making, and limited awareness of upcoming reforms. Outdated procurement </w:t>
      </w:r>
      <w:r w:rsidR="007F510C">
        <w:rPr>
          <w:rFonts w:ascii="Arial" w:hAnsi="Arial" w:cs="Arial"/>
          <w:sz w:val="24"/>
          <w:szCs w:val="24"/>
        </w:rPr>
        <w:t xml:space="preserve">rules and rigid </w:t>
      </w:r>
      <w:r w:rsidR="003A1F34" w:rsidRPr="007472F4">
        <w:rPr>
          <w:rFonts w:ascii="Arial" w:hAnsi="Arial" w:cs="Arial"/>
          <w:sz w:val="24"/>
          <w:szCs w:val="24"/>
        </w:rPr>
        <w:t>processes further impede the development, testing, and maintenance of digital systems. Many systems are poorly supported, unreliable, or fail to meet user needs. In addition, the absence of clear regulatory frameworks for data sharing, storage, and inter-agency collaboration creates significant bottlenecks (Rasool and Malik, 2020).</w:t>
      </w:r>
    </w:p>
    <w:p w14:paraId="3A5CF7C7" w14:textId="01643BDC" w:rsidR="006020A0" w:rsidRDefault="006020A0" w:rsidP="00302996">
      <w:pPr>
        <w:spacing w:line="360" w:lineRule="auto"/>
        <w:rPr>
          <w:rFonts w:ascii="Arial" w:hAnsi="Arial" w:cs="Arial"/>
          <w:sz w:val="24"/>
          <w:szCs w:val="24"/>
        </w:rPr>
      </w:pPr>
      <w:r>
        <w:rPr>
          <w:rFonts w:ascii="Arial" w:hAnsi="Arial" w:cs="Arial"/>
          <w:sz w:val="24"/>
          <w:szCs w:val="24"/>
        </w:rPr>
        <w:t>Systemic</w:t>
      </w:r>
      <w:r w:rsidR="003A1F34" w:rsidRPr="007472F4">
        <w:rPr>
          <w:rFonts w:ascii="Arial" w:hAnsi="Arial" w:cs="Arial"/>
          <w:sz w:val="24"/>
          <w:szCs w:val="24"/>
        </w:rPr>
        <w:t xml:space="preserve"> challenges </w:t>
      </w:r>
      <w:r>
        <w:rPr>
          <w:rFonts w:ascii="Arial" w:hAnsi="Arial" w:cs="Arial"/>
          <w:sz w:val="24"/>
          <w:szCs w:val="24"/>
        </w:rPr>
        <w:t xml:space="preserve">extend </w:t>
      </w:r>
      <w:r w:rsidR="003A1F34" w:rsidRPr="007472F4">
        <w:rPr>
          <w:rFonts w:ascii="Arial" w:hAnsi="Arial" w:cs="Arial"/>
          <w:sz w:val="24"/>
          <w:szCs w:val="24"/>
        </w:rPr>
        <w:t>beyond bureaucracy</w:t>
      </w:r>
      <w:r>
        <w:rPr>
          <w:rFonts w:ascii="Arial" w:hAnsi="Arial" w:cs="Arial"/>
          <w:sz w:val="24"/>
          <w:szCs w:val="24"/>
        </w:rPr>
        <w:t xml:space="preserve"> and technology</w:t>
      </w:r>
      <w:r w:rsidR="003A1F34" w:rsidRPr="007472F4">
        <w:rPr>
          <w:rFonts w:ascii="Arial" w:hAnsi="Arial" w:cs="Arial"/>
          <w:sz w:val="24"/>
          <w:szCs w:val="24"/>
        </w:rPr>
        <w:t xml:space="preserve">. Fragmented and uncoordinated strategies between federal and provincial governments slow down unified progress. Many digital services offer only basic information rather than </w:t>
      </w:r>
      <w:r>
        <w:rPr>
          <w:rFonts w:ascii="Arial" w:hAnsi="Arial" w:cs="Arial"/>
          <w:sz w:val="24"/>
          <w:szCs w:val="24"/>
        </w:rPr>
        <w:t>integrated</w:t>
      </w:r>
      <w:r w:rsidR="003A1F34" w:rsidRPr="007472F4">
        <w:rPr>
          <w:rFonts w:ascii="Arial" w:hAnsi="Arial" w:cs="Arial"/>
          <w:sz w:val="24"/>
          <w:szCs w:val="24"/>
        </w:rPr>
        <w:t>, end-to-end solutions. Trust deficits fuelled by weak cybersecurity, data breaches, and insufficient data protection laws further undermine public confidence in digital platforms (Sear, 2021). Building on the</w:t>
      </w:r>
      <w:r>
        <w:rPr>
          <w:rFonts w:ascii="Arial" w:hAnsi="Arial" w:cs="Arial"/>
          <w:sz w:val="24"/>
          <w:szCs w:val="24"/>
        </w:rPr>
        <w:t>ir</w:t>
      </w:r>
      <w:r w:rsidR="003A1F34" w:rsidRPr="007472F4">
        <w:rPr>
          <w:rFonts w:ascii="Arial" w:hAnsi="Arial" w:cs="Arial"/>
          <w:sz w:val="24"/>
          <w:szCs w:val="24"/>
        </w:rPr>
        <w:t xml:space="preserve"> survey findings illustrated in Figure 1, Ullah et al. (2024) also identified major challenges faced in Pakistan’s public sector digitalisation, summarized in Table 1 below:</w:t>
      </w:r>
    </w:p>
    <w:p w14:paraId="56B15494" w14:textId="77777777" w:rsidR="004E2F1D" w:rsidRDefault="004E2F1D" w:rsidP="00302996">
      <w:pPr>
        <w:spacing w:line="360" w:lineRule="auto"/>
        <w:rPr>
          <w:rFonts w:ascii="Arial" w:hAnsi="Arial" w:cs="Arial"/>
          <w:sz w:val="24"/>
          <w:szCs w:val="24"/>
        </w:rPr>
      </w:pPr>
    </w:p>
    <w:p w14:paraId="567C190F" w14:textId="77777777" w:rsidR="004E2F1D" w:rsidRDefault="004E2F1D" w:rsidP="00302996">
      <w:pPr>
        <w:spacing w:line="360" w:lineRule="auto"/>
        <w:rPr>
          <w:rFonts w:ascii="Arial" w:hAnsi="Arial" w:cs="Arial"/>
          <w:sz w:val="24"/>
          <w:szCs w:val="24"/>
        </w:rPr>
      </w:pPr>
    </w:p>
    <w:p w14:paraId="5D30FBE5" w14:textId="77777777" w:rsidR="004E2F1D" w:rsidRDefault="004E2F1D" w:rsidP="00302996">
      <w:pPr>
        <w:spacing w:line="360" w:lineRule="auto"/>
        <w:rPr>
          <w:rFonts w:ascii="Arial" w:hAnsi="Arial" w:cs="Arial"/>
          <w:sz w:val="24"/>
          <w:szCs w:val="24"/>
        </w:rPr>
      </w:pPr>
    </w:p>
    <w:p w14:paraId="1681A922" w14:textId="77777777" w:rsidR="004E2F1D" w:rsidRDefault="004E2F1D" w:rsidP="00302996">
      <w:pPr>
        <w:spacing w:line="360" w:lineRule="auto"/>
        <w:rPr>
          <w:rFonts w:ascii="Arial" w:hAnsi="Arial" w:cs="Arial"/>
          <w:sz w:val="24"/>
          <w:szCs w:val="24"/>
        </w:rPr>
      </w:pPr>
    </w:p>
    <w:p w14:paraId="1049D2D9" w14:textId="77777777" w:rsidR="004E2F1D" w:rsidRDefault="004E2F1D" w:rsidP="00302996">
      <w:pPr>
        <w:spacing w:line="360" w:lineRule="auto"/>
        <w:rPr>
          <w:rFonts w:ascii="Arial" w:hAnsi="Arial" w:cs="Arial"/>
          <w:sz w:val="24"/>
          <w:szCs w:val="24"/>
        </w:rPr>
      </w:pPr>
    </w:p>
    <w:p w14:paraId="29545CAF" w14:textId="77777777" w:rsidR="004E2F1D" w:rsidRDefault="004E2F1D" w:rsidP="00302996">
      <w:pPr>
        <w:spacing w:line="360" w:lineRule="auto"/>
        <w:rPr>
          <w:rFonts w:ascii="Arial" w:hAnsi="Arial" w:cs="Arial"/>
          <w:sz w:val="24"/>
          <w:szCs w:val="24"/>
        </w:rPr>
      </w:pPr>
    </w:p>
    <w:p w14:paraId="34D8E4A8" w14:textId="522D993F" w:rsidR="003A1F34" w:rsidRPr="00D560D2" w:rsidRDefault="003A1F34" w:rsidP="00302996">
      <w:pPr>
        <w:spacing w:line="360" w:lineRule="auto"/>
        <w:rPr>
          <w:rFonts w:ascii="Arial" w:hAnsi="Arial" w:cs="Arial"/>
          <w:b/>
          <w:bCs/>
          <w:sz w:val="24"/>
          <w:szCs w:val="24"/>
        </w:rPr>
      </w:pPr>
      <w:r w:rsidRPr="00D560D2">
        <w:rPr>
          <w:rFonts w:ascii="Arial" w:hAnsi="Arial" w:cs="Arial"/>
          <w:b/>
          <w:bCs/>
          <w:sz w:val="24"/>
          <w:szCs w:val="24"/>
        </w:rPr>
        <w:lastRenderedPageBreak/>
        <w:t>Table 1: Major Barriers Identified by Federal Officials in Public Sector Digitalization</w:t>
      </w:r>
    </w:p>
    <w:p w14:paraId="7FC8CFED" w14:textId="77777777" w:rsidR="003A1F34" w:rsidRPr="0020740C" w:rsidRDefault="003A1F34" w:rsidP="00302996">
      <w:pPr>
        <w:spacing w:line="360" w:lineRule="auto"/>
        <w:rPr>
          <w:rFonts w:ascii="Arial" w:hAnsi="Arial" w:cs="Arial"/>
          <w:b/>
          <w:bCs/>
          <w:lang w:val="en-US"/>
        </w:rPr>
      </w:pPr>
      <w:r w:rsidRPr="0020740C">
        <w:rPr>
          <w:rFonts w:ascii="Arial" w:hAnsi="Arial" w:cs="Arial"/>
          <w:i/>
          <w:iCs/>
        </w:rPr>
        <w:t>Source: Ullah et al. (2024)</w:t>
      </w:r>
    </w:p>
    <w:p w14:paraId="55DDC190" w14:textId="77777777" w:rsidR="003A1F34" w:rsidRPr="0020740C" w:rsidRDefault="003A1F34" w:rsidP="00302996">
      <w:pPr>
        <w:spacing w:line="360" w:lineRule="auto"/>
        <w:jc w:val="center"/>
        <w:rPr>
          <w:rFonts w:ascii="Arial" w:hAnsi="Arial" w:cs="Arial"/>
          <w:i/>
          <w:iCs/>
          <w:color w:val="0070C0"/>
          <w:lang w:val="en-US"/>
        </w:rPr>
      </w:pPr>
      <w:r w:rsidRPr="0020740C">
        <w:rPr>
          <w:rFonts w:ascii="Arial" w:hAnsi="Arial" w:cs="Arial"/>
          <w:noProof/>
        </w:rPr>
        <w:drawing>
          <wp:inline distT="0" distB="0" distL="0" distR="0" wp14:anchorId="3EE1C69D" wp14:editId="7BE98196">
            <wp:extent cx="4811151" cy="1631914"/>
            <wp:effectExtent l="0" t="0" r="0" b="6985"/>
            <wp:docPr id="1382250102" name="Picture 3" descr="A table of text with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250102" name="Picture 3" descr="A table of text with numbers&#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29711" cy="1638209"/>
                    </a:xfrm>
                    <a:prstGeom prst="rect">
                      <a:avLst/>
                    </a:prstGeom>
                    <a:noFill/>
                    <a:ln>
                      <a:noFill/>
                    </a:ln>
                  </pic:spPr>
                </pic:pic>
              </a:graphicData>
            </a:graphic>
          </wp:inline>
        </w:drawing>
      </w:r>
    </w:p>
    <w:p w14:paraId="3757A4ED" w14:textId="77777777" w:rsidR="003A1F34" w:rsidRPr="0020740C" w:rsidRDefault="003A1F34" w:rsidP="00302996">
      <w:pPr>
        <w:spacing w:line="360" w:lineRule="auto"/>
        <w:rPr>
          <w:rFonts w:ascii="Arial" w:hAnsi="Arial" w:cs="Arial"/>
          <w:lang w:val="en-US"/>
        </w:rPr>
      </w:pPr>
    </w:p>
    <w:p w14:paraId="385EFC5A" w14:textId="77777777" w:rsidR="003A1F34" w:rsidRDefault="003A1F34" w:rsidP="00302996">
      <w:pPr>
        <w:spacing w:line="360" w:lineRule="auto"/>
        <w:rPr>
          <w:rFonts w:ascii="Arial" w:hAnsi="Arial" w:cs="Arial"/>
          <w:sz w:val="24"/>
          <w:szCs w:val="24"/>
        </w:rPr>
      </w:pPr>
      <w:r w:rsidRPr="007472F4">
        <w:rPr>
          <w:rFonts w:ascii="Arial" w:hAnsi="Arial" w:cs="Arial"/>
          <w:sz w:val="24"/>
          <w:szCs w:val="24"/>
        </w:rPr>
        <w:t>Vann (2004) offers an alternative perspective, suggesting that resistance to digital transformation in the public sector often arises from cultural and linguistic differences rather than mere opposition to change. Unfamiliar IT terminology can overwhelm staff. These issues are further complicated by institutional pressures, reliance on external IT firms, and frequent organisational restructuring.</w:t>
      </w:r>
    </w:p>
    <w:p w14:paraId="2F03E3E2" w14:textId="03C1B1B5" w:rsidR="003A1F34" w:rsidRDefault="003A1F34" w:rsidP="00302996">
      <w:pPr>
        <w:spacing w:line="360" w:lineRule="auto"/>
        <w:rPr>
          <w:rFonts w:ascii="Arial" w:hAnsi="Arial" w:cs="Arial"/>
          <w:sz w:val="24"/>
          <w:szCs w:val="24"/>
        </w:rPr>
      </w:pPr>
      <w:r w:rsidRPr="007472F4">
        <w:rPr>
          <w:rFonts w:ascii="Arial" w:hAnsi="Arial" w:cs="Arial"/>
          <w:sz w:val="24"/>
          <w:szCs w:val="24"/>
        </w:rPr>
        <w:t xml:space="preserve">In conclusion, despite national policies and department level initiatives, digital transformation in Pakistan’s public sector continues </w:t>
      </w:r>
      <w:r w:rsidR="00300D9F">
        <w:rPr>
          <w:rFonts w:ascii="Arial" w:hAnsi="Arial" w:cs="Arial"/>
          <w:sz w:val="24"/>
          <w:szCs w:val="24"/>
        </w:rPr>
        <w:t>to face a mix of</w:t>
      </w:r>
      <w:r w:rsidRPr="007472F4">
        <w:rPr>
          <w:rFonts w:ascii="Arial" w:hAnsi="Arial" w:cs="Arial"/>
          <w:sz w:val="24"/>
          <w:szCs w:val="24"/>
        </w:rPr>
        <w:t xml:space="preserve"> structural, political, social, and technological barriers. </w:t>
      </w:r>
      <w:r w:rsidR="00300D9F">
        <w:rPr>
          <w:rFonts w:ascii="Arial" w:hAnsi="Arial" w:cs="Arial"/>
          <w:sz w:val="24"/>
          <w:szCs w:val="24"/>
        </w:rPr>
        <w:t>Research</w:t>
      </w:r>
      <w:r w:rsidRPr="007472F4">
        <w:rPr>
          <w:rFonts w:ascii="Arial" w:hAnsi="Arial" w:cs="Arial"/>
          <w:sz w:val="24"/>
          <w:szCs w:val="24"/>
        </w:rPr>
        <w:t xml:space="preserve"> consistently </w:t>
      </w:r>
      <w:r w:rsidR="00300D9F">
        <w:rPr>
          <w:rFonts w:ascii="Arial" w:hAnsi="Arial" w:cs="Arial"/>
          <w:sz w:val="24"/>
          <w:szCs w:val="24"/>
        </w:rPr>
        <w:t>points to</w:t>
      </w:r>
      <w:r w:rsidRPr="007472F4">
        <w:rPr>
          <w:rFonts w:ascii="Arial" w:hAnsi="Arial" w:cs="Arial"/>
          <w:sz w:val="24"/>
          <w:szCs w:val="24"/>
        </w:rPr>
        <w:t xml:space="preserve"> limited funding, inconsistent leadership, weak infrastructure, and low digital literacy as major barriers (Arfeen, 2004; Rasool and Malik, 2020; Sear, 2021). Institutional and individual resistance to change also remains a major obstacle (Amjad and Rehman, 2018).  </w:t>
      </w:r>
      <w:r w:rsidR="00300D9F">
        <w:rPr>
          <w:rFonts w:ascii="Arial" w:hAnsi="Arial" w:cs="Arial"/>
          <w:sz w:val="24"/>
          <w:szCs w:val="24"/>
        </w:rPr>
        <w:t>Moreover</w:t>
      </w:r>
      <w:r w:rsidRPr="007472F4">
        <w:rPr>
          <w:rFonts w:ascii="Arial" w:hAnsi="Arial" w:cs="Arial"/>
          <w:sz w:val="24"/>
          <w:szCs w:val="24"/>
        </w:rPr>
        <w:t xml:space="preserve">, bureaucratic </w:t>
      </w:r>
      <w:r w:rsidR="00300D9F">
        <w:rPr>
          <w:rFonts w:ascii="Arial" w:hAnsi="Arial" w:cs="Arial"/>
          <w:sz w:val="24"/>
          <w:szCs w:val="24"/>
        </w:rPr>
        <w:t>inertia</w:t>
      </w:r>
      <w:r w:rsidRPr="007472F4">
        <w:rPr>
          <w:rFonts w:ascii="Arial" w:hAnsi="Arial" w:cs="Arial"/>
          <w:sz w:val="24"/>
          <w:szCs w:val="24"/>
        </w:rPr>
        <w:t xml:space="preserve">, fragmented governance, and </w:t>
      </w:r>
      <w:r w:rsidR="00300D9F">
        <w:rPr>
          <w:rFonts w:ascii="Arial" w:hAnsi="Arial" w:cs="Arial"/>
          <w:sz w:val="24"/>
          <w:szCs w:val="24"/>
        </w:rPr>
        <w:t>lack of citizen trust</w:t>
      </w:r>
      <w:r w:rsidRPr="007472F4">
        <w:rPr>
          <w:rFonts w:ascii="Arial" w:hAnsi="Arial" w:cs="Arial"/>
          <w:sz w:val="24"/>
          <w:szCs w:val="24"/>
        </w:rPr>
        <w:t xml:space="preserve"> </w:t>
      </w:r>
      <w:r w:rsidR="00300D9F">
        <w:rPr>
          <w:rFonts w:ascii="Arial" w:hAnsi="Arial" w:cs="Arial"/>
          <w:sz w:val="24"/>
          <w:szCs w:val="24"/>
        </w:rPr>
        <w:t>contribute to slow</w:t>
      </w:r>
      <w:r w:rsidRPr="007472F4">
        <w:rPr>
          <w:rFonts w:ascii="Arial" w:hAnsi="Arial" w:cs="Arial"/>
          <w:sz w:val="24"/>
          <w:szCs w:val="24"/>
        </w:rPr>
        <w:t xml:space="preserve"> adoption </w:t>
      </w:r>
      <w:r w:rsidR="00300D9F">
        <w:rPr>
          <w:rFonts w:ascii="Arial" w:hAnsi="Arial" w:cs="Arial"/>
          <w:sz w:val="24"/>
          <w:szCs w:val="24"/>
        </w:rPr>
        <w:t xml:space="preserve">and limit effectiveness </w:t>
      </w:r>
      <w:r w:rsidRPr="007472F4">
        <w:rPr>
          <w:rFonts w:ascii="Arial" w:hAnsi="Arial" w:cs="Arial"/>
          <w:sz w:val="24"/>
          <w:szCs w:val="24"/>
        </w:rPr>
        <w:t>(Siddiqui and Mehmood, 2021; Ullah et al., 2024).</w:t>
      </w:r>
    </w:p>
    <w:p w14:paraId="434A311D" w14:textId="2D159A02" w:rsidR="003A1F34" w:rsidRDefault="003A1F34" w:rsidP="00302996">
      <w:pPr>
        <w:spacing w:line="360" w:lineRule="auto"/>
        <w:rPr>
          <w:rFonts w:ascii="Arial" w:hAnsi="Arial" w:cs="Arial"/>
          <w:sz w:val="24"/>
          <w:szCs w:val="24"/>
        </w:rPr>
      </w:pPr>
      <w:r w:rsidRPr="007472F4">
        <w:rPr>
          <w:rFonts w:ascii="Arial" w:hAnsi="Arial" w:cs="Arial"/>
          <w:sz w:val="24"/>
          <w:szCs w:val="24"/>
        </w:rPr>
        <w:t>These challenges reflect deep-rooted structural and cultural issues within</w:t>
      </w:r>
      <w:r w:rsidR="007C5EAC">
        <w:rPr>
          <w:rFonts w:ascii="Arial" w:hAnsi="Arial" w:cs="Arial"/>
          <w:sz w:val="24"/>
          <w:szCs w:val="24"/>
        </w:rPr>
        <w:t xml:space="preserve"> Pakistan’s</w:t>
      </w:r>
      <w:r w:rsidRPr="007472F4">
        <w:rPr>
          <w:rFonts w:ascii="Arial" w:hAnsi="Arial" w:cs="Arial"/>
          <w:sz w:val="24"/>
          <w:szCs w:val="24"/>
        </w:rPr>
        <w:t xml:space="preserve"> public institutions. The lack of coherent policies, citizen-centric design, stakeholder trust, and inter-agency coordination severely limits the transformative potential of digitalisation. Overcoming these </w:t>
      </w:r>
      <w:r w:rsidR="007C5EAC">
        <w:rPr>
          <w:rFonts w:ascii="Arial" w:hAnsi="Arial" w:cs="Arial"/>
          <w:sz w:val="24"/>
          <w:szCs w:val="24"/>
        </w:rPr>
        <w:t>barriers</w:t>
      </w:r>
      <w:r w:rsidRPr="007472F4">
        <w:rPr>
          <w:rFonts w:ascii="Arial" w:hAnsi="Arial" w:cs="Arial"/>
          <w:sz w:val="24"/>
          <w:szCs w:val="24"/>
        </w:rPr>
        <w:t xml:space="preserve"> require</w:t>
      </w:r>
      <w:r w:rsidR="007C5EAC">
        <w:rPr>
          <w:rFonts w:ascii="Arial" w:hAnsi="Arial" w:cs="Arial"/>
          <w:sz w:val="24"/>
          <w:szCs w:val="24"/>
        </w:rPr>
        <w:t>s</w:t>
      </w:r>
      <w:r w:rsidRPr="007472F4">
        <w:rPr>
          <w:rFonts w:ascii="Arial" w:hAnsi="Arial" w:cs="Arial"/>
          <w:sz w:val="24"/>
          <w:szCs w:val="24"/>
        </w:rPr>
        <w:t xml:space="preserve"> more than just technological </w:t>
      </w:r>
      <w:r w:rsidRPr="007472F4">
        <w:rPr>
          <w:rFonts w:ascii="Arial" w:hAnsi="Arial" w:cs="Arial"/>
          <w:sz w:val="24"/>
          <w:szCs w:val="24"/>
        </w:rPr>
        <w:lastRenderedPageBreak/>
        <w:t>investment. It demands structured, people focused intervention</w:t>
      </w:r>
      <w:r w:rsidR="007C5EAC">
        <w:rPr>
          <w:rFonts w:ascii="Arial" w:hAnsi="Arial" w:cs="Arial"/>
          <w:sz w:val="24"/>
          <w:szCs w:val="24"/>
        </w:rPr>
        <w:t>s</w:t>
      </w:r>
      <w:r w:rsidRPr="007472F4">
        <w:rPr>
          <w:rFonts w:ascii="Arial" w:hAnsi="Arial" w:cs="Arial"/>
          <w:sz w:val="24"/>
          <w:szCs w:val="24"/>
        </w:rPr>
        <w:t xml:space="preserve"> that </w:t>
      </w:r>
      <w:r w:rsidR="007C5EAC">
        <w:rPr>
          <w:rFonts w:ascii="Arial" w:hAnsi="Arial" w:cs="Arial"/>
          <w:sz w:val="24"/>
          <w:szCs w:val="24"/>
        </w:rPr>
        <w:t>strengthens</w:t>
      </w:r>
      <w:r w:rsidRPr="007472F4">
        <w:rPr>
          <w:rFonts w:ascii="Arial" w:hAnsi="Arial" w:cs="Arial"/>
          <w:sz w:val="24"/>
          <w:szCs w:val="24"/>
        </w:rPr>
        <w:t xml:space="preserve"> organisational readiness, cultural alignment, and leadership-driven reform.</w:t>
      </w:r>
    </w:p>
    <w:p w14:paraId="2FA3C4DF" w14:textId="15321046" w:rsidR="007C5EAC" w:rsidRPr="007472F4" w:rsidRDefault="007C5EAC" w:rsidP="00302996">
      <w:pPr>
        <w:spacing w:line="360" w:lineRule="auto"/>
        <w:rPr>
          <w:rFonts w:ascii="Arial" w:hAnsi="Arial" w:cs="Arial"/>
          <w:sz w:val="24"/>
          <w:szCs w:val="24"/>
        </w:rPr>
      </w:pPr>
      <w:r>
        <w:rPr>
          <w:rFonts w:ascii="Arial" w:hAnsi="Arial" w:cs="Arial"/>
          <w:sz w:val="24"/>
          <w:szCs w:val="24"/>
        </w:rPr>
        <w:t>The</w:t>
      </w:r>
      <w:r w:rsidR="003A1F34" w:rsidRPr="007472F4">
        <w:rPr>
          <w:rFonts w:ascii="Arial" w:hAnsi="Arial" w:cs="Arial"/>
          <w:sz w:val="24"/>
          <w:szCs w:val="24"/>
        </w:rPr>
        <w:t xml:space="preserve"> next section ex</w:t>
      </w:r>
      <w:r>
        <w:rPr>
          <w:rFonts w:ascii="Arial" w:hAnsi="Arial" w:cs="Arial"/>
          <w:sz w:val="24"/>
          <w:szCs w:val="24"/>
        </w:rPr>
        <w:t>amines</w:t>
      </w:r>
      <w:r w:rsidR="003A1F34" w:rsidRPr="007472F4">
        <w:rPr>
          <w:rFonts w:ascii="Arial" w:hAnsi="Arial" w:cs="Arial"/>
          <w:sz w:val="24"/>
          <w:szCs w:val="24"/>
        </w:rPr>
        <w:t xml:space="preserve"> the role of change management frameworks in </w:t>
      </w:r>
      <w:r>
        <w:rPr>
          <w:rFonts w:ascii="Arial" w:hAnsi="Arial" w:cs="Arial"/>
          <w:sz w:val="24"/>
          <w:szCs w:val="24"/>
        </w:rPr>
        <w:t xml:space="preserve">addressing these barriers by </w:t>
      </w:r>
      <w:r w:rsidR="003A1F34" w:rsidRPr="007472F4">
        <w:rPr>
          <w:rFonts w:ascii="Arial" w:hAnsi="Arial" w:cs="Arial"/>
          <w:sz w:val="24"/>
          <w:szCs w:val="24"/>
        </w:rPr>
        <w:t>supporting institutional reform, aligning stakeholder interests, and building organisational capacity for effective implementation.</w:t>
      </w:r>
    </w:p>
    <w:p w14:paraId="7794842F" w14:textId="77777777" w:rsidR="003A1F34" w:rsidRPr="00AC3CA2" w:rsidRDefault="003A1F34" w:rsidP="00302996">
      <w:pPr>
        <w:pStyle w:val="Heading1"/>
        <w:spacing w:line="360" w:lineRule="auto"/>
        <w:rPr>
          <w:rFonts w:ascii="Arial" w:eastAsiaTheme="minorHAnsi" w:hAnsi="Arial" w:cs="Arial"/>
          <w:b/>
          <w:bCs/>
          <w:color w:val="auto"/>
          <w:sz w:val="24"/>
          <w:szCs w:val="24"/>
        </w:rPr>
      </w:pPr>
      <w:bookmarkStart w:id="23" w:name="_Toc209972643"/>
      <w:r w:rsidRPr="00AC3CA2">
        <w:rPr>
          <w:rFonts w:ascii="Arial" w:eastAsiaTheme="minorHAnsi" w:hAnsi="Arial" w:cs="Arial"/>
          <w:b/>
          <w:bCs/>
          <w:color w:val="auto"/>
          <w:sz w:val="24"/>
          <w:szCs w:val="24"/>
        </w:rPr>
        <w:t>2.4</w:t>
      </w:r>
      <w:r w:rsidRPr="00AC3CA2">
        <w:rPr>
          <w:rFonts w:ascii="Arial" w:eastAsiaTheme="minorHAnsi" w:hAnsi="Arial" w:cs="Arial"/>
          <w:b/>
          <w:bCs/>
          <w:color w:val="auto"/>
          <w:sz w:val="24"/>
          <w:szCs w:val="24"/>
        </w:rPr>
        <w:tab/>
        <w:t>The Role of Change Management Frameworks in Overcoming Digital Transformation Barriers</w:t>
      </w:r>
      <w:bookmarkEnd w:id="23"/>
    </w:p>
    <w:p w14:paraId="179FFE28" w14:textId="089AE76C" w:rsidR="003A1F34" w:rsidRDefault="003A1F34" w:rsidP="00302996">
      <w:pPr>
        <w:spacing w:line="360" w:lineRule="auto"/>
        <w:rPr>
          <w:rFonts w:ascii="Arial" w:hAnsi="Arial" w:cs="Arial"/>
          <w:sz w:val="24"/>
          <w:szCs w:val="24"/>
        </w:rPr>
      </w:pPr>
      <w:r w:rsidRPr="007C5EAC">
        <w:rPr>
          <w:rFonts w:ascii="Arial" w:hAnsi="Arial" w:cs="Arial"/>
          <w:sz w:val="24"/>
          <w:szCs w:val="24"/>
        </w:rPr>
        <w:t xml:space="preserve">Given the various barriers </w:t>
      </w:r>
      <w:r w:rsidR="007A30B0">
        <w:rPr>
          <w:rFonts w:ascii="Arial" w:hAnsi="Arial" w:cs="Arial"/>
          <w:sz w:val="24"/>
          <w:szCs w:val="24"/>
        </w:rPr>
        <w:t>constraining</w:t>
      </w:r>
      <w:r w:rsidRPr="007C5EAC">
        <w:rPr>
          <w:rFonts w:ascii="Arial" w:hAnsi="Arial" w:cs="Arial"/>
          <w:sz w:val="24"/>
          <w:szCs w:val="24"/>
        </w:rPr>
        <w:t xml:space="preserve"> digital transformation </w:t>
      </w:r>
      <w:r w:rsidR="007A30B0">
        <w:rPr>
          <w:rFonts w:ascii="Arial" w:hAnsi="Arial" w:cs="Arial"/>
          <w:sz w:val="24"/>
          <w:szCs w:val="24"/>
        </w:rPr>
        <w:t>in</w:t>
      </w:r>
      <w:r w:rsidRPr="007C5EAC">
        <w:rPr>
          <w:rFonts w:ascii="Arial" w:hAnsi="Arial" w:cs="Arial"/>
          <w:sz w:val="24"/>
          <w:szCs w:val="24"/>
        </w:rPr>
        <w:t xml:space="preserve"> Pakistan’s public sector</w:t>
      </w:r>
      <w:r w:rsidR="007A30B0">
        <w:rPr>
          <w:rFonts w:ascii="Arial" w:hAnsi="Arial" w:cs="Arial"/>
          <w:sz w:val="24"/>
          <w:szCs w:val="24"/>
        </w:rPr>
        <w:t>,</w:t>
      </w:r>
      <w:r w:rsidRPr="007C5EAC">
        <w:rPr>
          <w:rFonts w:ascii="Arial" w:hAnsi="Arial" w:cs="Arial"/>
          <w:sz w:val="24"/>
          <w:szCs w:val="24"/>
        </w:rPr>
        <w:t xml:space="preserve"> effective change management is essential to facilitate organisational reform, align stakeholder interests, and ensure successful implementation. Change management has become a central component within organisations, aimed at preparing, equipping, and enabling employees to adapt to and sustain change. Beyond the technological aspects, digital transformation relies on managing people and processes, areas where change management plays a vital role. Without it, many digital initiatives have failed. </w:t>
      </w:r>
    </w:p>
    <w:p w14:paraId="6FE5FA67" w14:textId="69C6C991" w:rsidR="003A1F34" w:rsidRDefault="003A1F34" w:rsidP="00302996">
      <w:pPr>
        <w:spacing w:line="360" w:lineRule="auto"/>
        <w:rPr>
          <w:rFonts w:ascii="Arial" w:hAnsi="Arial" w:cs="Arial"/>
          <w:sz w:val="24"/>
          <w:szCs w:val="24"/>
        </w:rPr>
      </w:pPr>
      <w:r w:rsidRPr="007C5EAC">
        <w:rPr>
          <w:rFonts w:ascii="Arial" w:hAnsi="Arial" w:cs="Arial"/>
          <w:sz w:val="24"/>
          <w:szCs w:val="24"/>
        </w:rPr>
        <w:t xml:space="preserve">Effective change management minimises risk, enhances organisational readiness and flexibility, and improves stakeholder engagement. It provides a structured approach through leadership support, a clear vision, training, and recognition. It also involves aligning proposed changes with organisational goals and assessing </w:t>
      </w:r>
      <w:r w:rsidR="007A30B0">
        <w:rPr>
          <w:rFonts w:ascii="Arial" w:hAnsi="Arial" w:cs="Arial"/>
          <w:sz w:val="24"/>
          <w:szCs w:val="24"/>
        </w:rPr>
        <w:t xml:space="preserve">institutional </w:t>
      </w:r>
      <w:r w:rsidRPr="007C5EAC">
        <w:rPr>
          <w:rFonts w:ascii="Arial" w:hAnsi="Arial" w:cs="Arial"/>
          <w:sz w:val="24"/>
          <w:szCs w:val="24"/>
        </w:rPr>
        <w:t xml:space="preserve">readiness by evaluating existing conditions, stakeholder attitudes, and </w:t>
      </w:r>
      <w:r w:rsidR="007A30B0">
        <w:rPr>
          <w:rFonts w:ascii="Arial" w:hAnsi="Arial" w:cs="Arial"/>
          <w:sz w:val="24"/>
          <w:szCs w:val="24"/>
        </w:rPr>
        <w:t>available</w:t>
      </w:r>
      <w:r w:rsidRPr="007C5EAC">
        <w:rPr>
          <w:rFonts w:ascii="Arial" w:hAnsi="Arial" w:cs="Arial"/>
          <w:sz w:val="24"/>
          <w:szCs w:val="24"/>
        </w:rPr>
        <w:t xml:space="preserve"> resources. </w:t>
      </w:r>
      <w:r w:rsidR="007A30B0">
        <w:rPr>
          <w:rFonts w:ascii="Arial" w:hAnsi="Arial" w:cs="Arial"/>
          <w:sz w:val="24"/>
          <w:szCs w:val="24"/>
        </w:rPr>
        <w:t>Importantly</w:t>
      </w:r>
      <w:r w:rsidRPr="007C5EAC">
        <w:rPr>
          <w:rFonts w:ascii="Arial" w:hAnsi="Arial" w:cs="Arial"/>
          <w:sz w:val="24"/>
          <w:szCs w:val="24"/>
        </w:rPr>
        <w:t xml:space="preserve">, it offers methodologies and tools to monitor progress and evaluate the effectiveness of transformation efforts (Mukhlis and </w:t>
      </w:r>
      <w:proofErr w:type="spellStart"/>
      <w:r w:rsidRPr="007C5EAC">
        <w:rPr>
          <w:rFonts w:ascii="Arial" w:hAnsi="Arial" w:cs="Arial"/>
          <w:sz w:val="24"/>
          <w:szCs w:val="24"/>
        </w:rPr>
        <w:t>Prasetyoning</w:t>
      </w:r>
      <w:proofErr w:type="spellEnd"/>
      <w:r w:rsidRPr="007C5EAC">
        <w:rPr>
          <w:rFonts w:ascii="Arial" w:hAnsi="Arial" w:cs="Arial"/>
          <w:sz w:val="24"/>
          <w:szCs w:val="24"/>
        </w:rPr>
        <w:t xml:space="preserve"> Tyas, 2024).</w:t>
      </w:r>
    </w:p>
    <w:p w14:paraId="64C43242" w14:textId="77777777" w:rsidR="003A1F34" w:rsidRPr="00AC3CA2" w:rsidRDefault="003A1F34" w:rsidP="00302996">
      <w:pPr>
        <w:pStyle w:val="Heading1"/>
        <w:spacing w:line="360" w:lineRule="auto"/>
        <w:rPr>
          <w:rFonts w:ascii="Arial" w:eastAsiaTheme="minorHAnsi" w:hAnsi="Arial" w:cs="Arial"/>
          <w:b/>
          <w:bCs/>
          <w:color w:val="auto"/>
          <w:sz w:val="24"/>
          <w:szCs w:val="24"/>
        </w:rPr>
      </w:pPr>
      <w:bookmarkStart w:id="24" w:name="_Toc209972644"/>
      <w:r w:rsidRPr="00AC3CA2">
        <w:rPr>
          <w:rFonts w:ascii="Arial" w:eastAsiaTheme="minorHAnsi" w:hAnsi="Arial" w:cs="Arial"/>
          <w:b/>
          <w:bCs/>
          <w:color w:val="auto"/>
          <w:sz w:val="24"/>
          <w:szCs w:val="24"/>
        </w:rPr>
        <w:t>2.5</w:t>
      </w:r>
      <w:r w:rsidRPr="00AC3CA2">
        <w:rPr>
          <w:rFonts w:ascii="Arial" w:eastAsiaTheme="minorHAnsi" w:hAnsi="Arial" w:cs="Arial"/>
          <w:b/>
          <w:bCs/>
          <w:color w:val="auto"/>
          <w:sz w:val="24"/>
          <w:szCs w:val="24"/>
        </w:rPr>
        <w:tab/>
        <w:t>Theoretical Frameworks for Managing Change</w:t>
      </w:r>
      <w:bookmarkEnd w:id="24"/>
      <w:r w:rsidRPr="00AC3CA2">
        <w:rPr>
          <w:rFonts w:ascii="Arial" w:eastAsiaTheme="minorHAnsi" w:hAnsi="Arial" w:cs="Arial"/>
          <w:b/>
          <w:bCs/>
          <w:color w:val="auto"/>
          <w:sz w:val="24"/>
          <w:szCs w:val="24"/>
        </w:rPr>
        <w:t xml:space="preserve"> </w:t>
      </w:r>
    </w:p>
    <w:p w14:paraId="55C8FD18" w14:textId="008B5602" w:rsidR="003A1F34" w:rsidRPr="00675988" w:rsidRDefault="003A1F34" w:rsidP="00302996">
      <w:pPr>
        <w:spacing w:line="360" w:lineRule="auto"/>
        <w:rPr>
          <w:rFonts w:ascii="Arial" w:hAnsi="Arial" w:cs="Arial"/>
          <w:sz w:val="24"/>
          <w:szCs w:val="24"/>
        </w:rPr>
      </w:pPr>
      <w:r w:rsidRPr="00675988">
        <w:rPr>
          <w:rFonts w:ascii="Arial" w:hAnsi="Arial" w:cs="Arial"/>
          <w:sz w:val="24"/>
          <w:szCs w:val="24"/>
        </w:rPr>
        <w:t xml:space="preserve">To support the implementation </w:t>
      </w:r>
      <w:r w:rsidR="00AD55C0" w:rsidRPr="00675988">
        <w:rPr>
          <w:rFonts w:ascii="Arial" w:hAnsi="Arial" w:cs="Arial"/>
          <w:sz w:val="24"/>
          <w:szCs w:val="24"/>
        </w:rPr>
        <w:t>and managing reforms</w:t>
      </w:r>
      <w:r w:rsidRPr="00675988">
        <w:rPr>
          <w:rFonts w:ascii="Arial" w:hAnsi="Arial" w:cs="Arial"/>
          <w:sz w:val="24"/>
          <w:szCs w:val="24"/>
        </w:rPr>
        <w:t xml:space="preserve">, </w:t>
      </w:r>
      <w:r w:rsidR="00AD55C0" w:rsidRPr="00675988">
        <w:rPr>
          <w:rFonts w:ascii="Arial" w:hAnsi="Arial" w:cs="Arial"/>
          <w:sz w:val="24"/>
          <w:szCs w:val="24"/>
        </w:rPr>
        <w:t>a range of</w:t>
      </w:r>
      <w:r w:rsidRPr="00675988">
        <w:rPr>
          <w:rFonts w:ascii="Arial" w:hAnsi="Arial" w:cs="Arial"/>
          <w:sz w:val="24"/>
          <w:szCs w:val="24"/>
        </w:rPr>
        <w:t xml:space="preserve"> change management frameworks have been developed to help organisations </w:t>
      </w:r>
      <w:r w:rsidR="00AD55C0" w:rsidRPr="00675988">
        <w:rPr>
          <w:rFonts w:ascii="Arial" w:hAnsi="Arial" w:cs="Arial"/>
          <w:sz w:val="24"/>
          <w:szCs w:val="24"/>
        </w:rPr>
        <w:t>address</w:t>
      </w:r>
      <w:r w:rsidRPr="00675988">
        <w:rPr>
          <w:rFonts w:ascii="Arial" w:hAnsi="Arial" w:cs="Arial"/>
          <w:sz w:val="24"/>
          <w:szCs w:val="24"/>
        </w:rPr>
        <w:t xml:space="preserve"> the human and organisational dimensions of complex transitions. The following section outlines several widely recognized frameworks that public </w:t>
      </w:r>
      <w:r w:rsidR="00AD55C0" w:rsidRPr="00675988">
        <w:rPr>
          <w:rFonts w:ascii="Arial" w:hAnsi="Arial" w:cs="Arial"/>
          <w:sz w:val="24"/>
          <w:szCs w:val="24"/>
        </w:rPr>
        <w:t>institutions</w:t>
      </w:r>
      <w:r w:rsidRPr="00675988">
        <w:rPr>
          <w:rFonts w:ascii="Arial" w:hAnsi="Arial" w:cs="Arial"/>
          <w:sz w:val="24"/>
          <w:szCs w:val="24"/>
        </w:rPr>
        <w:t xml:space="preserve"> can </w:t>
      </w:r>
      <w:r w:rsidR="00AD55C0" w:rsidRPr="00675988">
        <w:rPr>
          <w:rFonts w:ascii="Arial" w:hAnsi="Arial" w:cs="Arial"/>
          <w:sz w:val="24"/>
          <w:szCs w:val="24"/>
        </w:rPr>
        <w:t>adopt</w:t>
      </w:r>
      <w:r w:rsidRPr="00675988">
        <w:rPr>
          <w:rFonts w:ascii="Arial" w:hAnsi="Arial" w:cs="Arial"/>
          <w:sz w:val="24"/>
          <w:szCs w:val="24"/>
        </w:rPr>
        <w:t xml:space="preserve"> to </w:t>
      </w:r>
      <w:r w:rsidR="00AD55C0" w:rsidRPr="00675988">
        <w:rPr>
          <w:rFonts w:ascii="Arial" w:hAnsi="Arial" w:cs="Arial"/>
          <w:sz w:val="24"/>
          <w:szCs w:val="24"/>
        </w:rPr>
        <w:t>manage change more effectively.</w:t>
      </w:r>
    </w:p>
    <w:p w14:paraId="1AA269DF" w14:textId="77777777" w:rsidR="003A1F34" w:rsidRPr="00AC3CA2" w:rsidRDefault="003A1F34" w:rsidP="00302996">
      <w:pPr>
        <w:pStyle w:val="Heading1"/>
        <w:spacing w:line="360" w:lineRule="auto"/>
        <w:rPr>
          <w:rFonts w:ascii="Arial" w:eastAsiaTheme="minorHAnsi" w:hAnsi="Arial" w:cs="Arial"/>
          <w:b/>
          <w:bCs/>
          <w:color w:val="auto"/>
          <w:sz w:val="24"/>
          <w:szCs w:val="24"/>
        </w:rPr>
      </w:pPr>
      <w:bookmarkStart w:id="25" w:name="_Toc209972645"/>
      <w:r w:rsidRPr="00AC3CA2">
        <w:rPr>
          <w:rFonts w:ascii="Arial" w:eastAsiaTheme="minorHAnsi" w:hAnsi="Arial" w:cs="Arial"/>
          <w:b/>
          <w:bCs/>
          <w:color w:val="auto"/>
          <w:sz w:val="24"/>
          <w:szCs w:val="24"/>
        </w:rPr>
        <w:lastRenderedPageBreak/>
        <w:t>2.5.1</w:t>
      </w:r>
      <w:r w:rsidRPr="00AC3CA2">
        <w:rPr>
          <w:rFonts w:ascii="Arial" w:eastAsiaTheme="minorHAnsi" w:hAnsi="Arial" w:cs="Arial"/>
          <w:b/>
          <w:bCs/>
          <w:color w:val="auto"/>
          <w:sz w:val="24"/>
          <w:szCs w:val="24"/>
        </w:rPr>
        <w:tab/>
        <w:t>ADKAR Model</w:t>
      </w:r>
      <w:bookmarkEnd w:id="25"/>
    </w:p>
    <w:p w14:paraId="63C455EB" w14:textId="777020FF" w:rsidR="003A1F34" w:rsidRPr="00675988" w:rsidRDefault="003A1F34" w:rsidP="00302996">
      <w:pPr>
        <w:spacing w:line="360" w:lineRule="auto"/>
        <w:rPr>
          <w:rFonts w:ascii="Arial" w:hAnsi="Arial" w:cs="Arial"/>
          <w:sz w:val="24"/>
          <w:szCs w:val="24"/>
        </w:rPr>
      </w:pPr>
      <w:r w:rsidRPr="00675988">
        <w:rPr>
          <w:rFonts w:ascii="Arial" w:hAnsi="Arial" w:cs="Arial"/>
          <w:sz w:val="24"/>
          <w:szCs w:val="24"/>
        </w:rPr>
        <w:t xml:space="preserve">According to Hayes and Fix (2024), the ADKAR model (Awareness, Desire, Knowledge, Ability, Reinforcement) </w:t>
      </w:r>
      <w:r w:rsidR="007E1783" w:rsidRPr="00675988">
        <w:rPr>
          <w:rFonts w:ascii="Arial" w:hAnsi="Arial" w:cs="Arial"/>
          <w:sz w:val="24"/>
          <w:szCs w:val="24"/>
        </w:rPr>
        <w:t>provides a</w:t>
      </w:r>
      <w:r w:rsidRPr="00675988">
        <w:rPr>
          <w:rFonts w:ascii="Arial" w:hAnsi="Arial" w:cs="Arial"/>
          <w:sz w:val="24"/>
          <w:szCs w:val="24"/>
        </w:rPr>
        <w:t xml:space="preserve"> strategic approach to managing the human side of change. </w:t>
      </w:r>
      <w:r w:rsidR="007E1783" w:rsidRPr="00675988">
        <w:rPr>
          <w:rFonts w:ascii="Arial" w:hAnsi="Arial" w:cs="Arial"/>
          <w:sz w:val="24"/>
          <w:szCs w:val="24"/>
        </w:rPr>
        <w:t>It guides</w:t>
      </w:r>
      <w:r w:rsidRPr="00675988">
        <w:rPr>
          <w:rFonts w:ascii="Arial" w:hAnsi="Arial" w:cs="Arial"/>
          <w:sz w:val="24"/>
          <w:szCs w:val="24"/>
        </w:rPr>
        <w:t xml:space="preserve"> employees through each stage of transition by creating awareness of the need for change</w:t>
      </w:r>
      <w:r w:rsidR="007E1783" w:rsidRPr="00675988">
        <w:rPr>
          <w:rFonts w:ascii="Arial" w:hAnsi="Arial" w:cs="Arial"/>
          <w:sz w:val="24"/>
          <w:szCs w:val="24"/>
        </w:rPr>
        <w:t>, developing</w:t>
      </w:r>
      <w:r w:rsidRPr="00675988">
        <w:rPr>
          <w:rFonts w:ascii="Arial" w:hAnsi="Arial" w:cs="Arial"/>
          <w:sz w:val="24"/>
          <w:szCs w:val="24"/>
        </w:rPr>
        <w:t xml:space="preserve"> the desire to support it</w:t>
      </w:r>
      <w:r w:rsidR="007E1783" w:rsidRPr="00675988">
        <w:rPr>
          <w:rFonts w:ascii="Arial" w:hAnsi="Arial" w:cs="Arial"/>
          <w:sz w:val="24"/>
          <w:szCs w:val="24"/>
        </w:rPr>
        <w:t>, and providing</w:t>
      </w:r>
      <w:r w:rsidRPr="00675988">
        <w:rPr>
          <w:rFonts w:ascii="Arial" w:hAnsi="Arial" w:cs="Arial"/>
          <w:sz w:val="24"/>
          <w:szCs w:val="24"/>
        </w:rPr>
        <w:t xml:space="preserve"> the required knowledge and training</w:t>
      </w:r>
      <w:r w:rsidR="007E1783" w:rsidRPr="00675988">
        <w:rPr>
          <w:rFonts w:ascii="Arial" w:hAnsi="Arial" w:cs="Arial"/>
          <w:sz w:val="24"/>
          <w:szCs w:val="24"/>
        </w:rPr>
        <w:t>. Furthermore, it also</w:t>
      </w:r>
      <w:r w:rsidRPr="00675988">
        <w:rPr>
          <w:rFonts w:ascii="Arial" w:hAnsi="Arial" w:cs="Arial"/>
          <w:sz w:val="24"/>
          <w:szCs w:val="24"/>
        </w:rPr>
        <w:t xml:space="preserve"> develops the ability to implement the </w:t>
      </w:r>
      <w:r w:rsidR="007E1783" w:rsidRPr="00675988">
        <w:rPr>
          <w:rFonts w:ascii="Arial" w:hAnsi="Arial" w:cs="Arial"/>
          <w:sz w:val="24"/>
          <w:szCs w:val="24"/>
        </w:rPr>
        <w:t>change and</w:t>
      </w:r>
      <w:r w:rsidRPr="00675988">
        <w:rPr>
          <w:rFonts w:ascii="Arial" w:hAnsi="Arial" w:cs="Arial"/>
          <w:sz w:val="24"/>
          <w:szCs w:val="24"/>
        </w:rPr>
        <w:t xml:space="preserve"> reinforces the change over time to ensure it is sustained. This approach helps reduce resistance and is particularly relevant in public sector settings, where aligning diverse stakeholders and addressing institutional reluctance are critical to success. </w:t>
      </w:r>
    </w:p>
    <w:p w14:paraId="7E210444" w14:textId="77777777" w:rsidR="003A1F34" w:rsidRPr="00AC3CA2" w:rsidRDefault="003A1F34" w:rsidP="00302996">
      <w:pPr>
        <w:pStyle w:val="Heading1"/>
        <w:spacing w:line="360" w:lineRule="auto"/>
        <w:rPr>
          <w:rFonts w:ascii="Arial" w:eastAsiaTheme="minorHAnsi" w:hAnsi="Arial" w:cs="Arial"/>
          <w:b/>
          <w:bCs/>
          <w:color w:val="auto"/>
          <w:sz w:val="24"/>
          <w:szCs w:val="24"/>
        </w:rPr>
      </w:pPr>
      <w:bookmarkStart w:id="26" w:name="_Toc209972646"/>
      <w:r w:rsidRPr="00AC3CA2">
        <w:rPr>
          <w:rFonts w:ascii="Arial" w:eastAsiaTheme="minorHAnsi" w:hAnsi="Arial" w:cs="Arial"/>
          <w:b/>
          <w:bCs/>
          <w:color w:val="auto"/>
          <w:sz w:val="24"/>
          <w:szCs w:val="24"/>
        </w:rPr>
        <w:t>2.5.2</w:t>
      </w:r>
      <w:r w:rsidRPr="00AC3CA2">
        <w:rPr>
          <w:rFonts w:ascii="Arial" w:eastAsiaTheme="minorHAnsi" w:hAnsi="Arial" w:cs="Arial"/>
          <w:b/>
          <w:bCs/>
          <w:color w:val="auto"/>
          <w:sz w:val="24"/>
          <w:szCs w:val="24"/>
        </w:rPr>
        <w:tab/>
        <w:t>Kurt Lewin’s Force Field Analysis</w:t>
      </w:r>
      <w:bookmarkEnd w:id="26"/>
    </w:p>
    <w:p w14:paraId="53AD941F" w14:textId="58C28616" w:rsidR="003A1F34" w:rsidRPr="00675988" w:rsidRDefault="003A1F34" w:rsidP="00302996">
      <w:pPr>
        <w:spacing w:line="360" w:lineRule="auto"/>
        <w:rPr>
          <w:rFonts w:ascii="Arial" w:hAnsi="Arial" w:cs="Arial"/>
          <w:sz w:val="24"/>
          <w:szCs w:val="24"/>
        </w:rPr>
      </w:pPr>
      <w:r w:rsidRPr="00675988">
        <w:rPr>
          <w:rFonts w:ascii="Arial" w:hAnsi="Arial" w:cs="Arial"/>
          <w:sz w:val="24"/>
          <w:szCs w:val="24"/>
        </w:rPr>
        <w:t xml:space="preserve">While the ADKAR model focuses on individual </w:t>
      </w:r>
      <w:r w:rsidR="005B46F6" w:rsidRPr="00675988">
        <w:rPr>
          <w:rFonts w:ascii="Arial" w:hAnsi="Arial" w:cs="Arial"/>
          <w:sz w:val="24"/>
          <w:szCs w:val="24"/>
        </w:rPr>
        <w:t>behaviour</w:t>
      </w:r>
      <w:r w:rsidRPr="00675988">
        <w:rPr>
          <w:rFonts w:ascii="Arial" w:hAnsi="Arial" w:cs="Arial"/>
          <w:sz w:val="24"/>
          <w:szCs w:val="24"/>
        </w:rPr>
        <w:t xml:space="preserve">, </w:t>
      </w:r>
      <w:r w:rsidR="005B46F6" w:rsidRPr="00675988">
        <w:rPr>
          <w:rFonts w:ascii="Arial" w:hAnsi="Arial" w:cs="Arial"/>
          <w:sz w:val="24"/>
          <w:szCs w:val="24"/>
        </w:rPr>
        <w:t>Lewin’s Force Field Analysis (1951) provides</w:t>
      </w:r>
      <w:r w:rsidRPr="00675988">
        <w:rPr>
          <w:rFonts w:ascii="Arial" w:hAnsi="Arial" w:cs="Arial"/>
          <w:sz w:val="24"/>
          <w:szCs w:val="24"/>
        </w:rPr>
        <w:t xml:space="preserve"> a broader organisational perspective</w:t>
      </w:r>
      <w:r w:rsidR="005B46F6" w:rsidRPr="00675988">
        <w:rPr>
          <w:rFonts w:ascii="Arial" w:hAnsi="Arial" w:cs="Arial"/>
          <w:sz w:val="24"/>
          <w:szCs w:val="24"/>
        </w:rPr>
        <w:t>.</w:t>
      </w:r>
      <w:r w:rsidRPr="00675988">
        <w:rPr>
          <w:rFonts w:ascii="Arial" w:hAnsi="Arial" w:cs="Arial"/>
          <w:sz w:val="24"/>
          <w:szCs w:val="24"/>
        </w:rPr>
        <w:t xml:space="preserve"> </w:t>
      </w:r>
      <w:r w:rsidR="005B46F6" w:rsidRPr="00675988">
        <w:rPr>
          <w:rFonts w:ascii="Arial" w:hAnsi="Arial" w:cs="Arial"/>
          <w:sz w:val="24"/>
          <w:szCs w:val="24"/>
        </w:rPr>
        <w:t>It examines</w:t>
      </w:r>
      <w:r w:rsidRPr="00675988">
        <w:rPr>
          <w:rFonts w:ascii="Arial" w:hAnsi="Arial" w:cs="Arial"/>
          <w:sz w:val="24"/>
          <w:szCs w:val="24"/>
        </w:rPr>
        <w:t xml:space="preserve"> both the driving forces that promote </w:t>
      </w:r>
      <w:r w:rsidR="005B46F6" w:rsidRPr="00675988">
        <w:rPr>
          <w:rFonts w:ascii="Arial" w:hAnsi="Arial" w:cs="Arial"/>
          <w:sz w:val="24"/>
          <w:szCs w:val="24"/>
        </w:rPr>
        <w:t xml:space="preserve">change </w:t>
      </w:r>
      <w:r w:rsidRPr="00675988">
        <w:rPr>
          <w:rFonts w:ascii="Arial" w:hAnsi="Arial" w:cs="Arial"/>
          <w:sz w:val="24"/>
          <w:szCs w:val="24"/>
        </w:rPr>
        <w:t xml:space="preserve">and the resisting forces that hinder it. </w:t>
      </w:r>
      <w:r w:rsidR="00F275D6" w:rsidRPr="00675988">
        <w:rPr>
          <w:rFonts w:ascii="Arial" w:hAnsi="Arial" w:cs="Arial"/>
          <w:sz w:val="24"/>
          <w:szCs w:val="24"/>
        </w:rPr>
        <w:t>By mapping these forces organisations can assess whether the overall</w:t>
      </w:r>
      <w:r w:rsidRPr="00675988">
        <w:rPr>
          <w:rFonts w:ascii="Arial" w:hAnsi="Arial" w:cs="Arial"/>
          <w:sz w:val="24"/>
          <w:szCs w:val="24"/>
        </w:rPr>
        <w:t xml:space="preserve"> environment</w:t>
      </w:r>
      <w:r w:rsidR="00F275D6" w:rsidRPr="00675988">
        <w:rPr>
          <w:rFonts w:ascii="Arial" w:hAnsi="Arial" w:cs="Arial"/>
          <w:sz w:val="24"/>
          <w:szCs w:val="24"/>
        </w:rPr>
        <w:t xml:space="preserve"> is conducive to successful transformation.</w:t>
      </w:r>
      <w:r w:rsidRPr="00675988">
        <w:rPr>
          <w:rFonts w:ascii="Arial" w:hAnsi="Arial" w:cs="Arial"/>
          <w:sz w:val="24"/>
          <w:szCs w:val="24"/>
        </w:rPr>
        <w:t xml:space="preserve"> </w:t>
      </w:r>
    </w:p>
    <w:p w14:paraId="451846FF" w14:textId="6A60A04E" w:rsidR="003A1F34" w:rsidRPr="00675988" w:rsidRDefault="003A1F34" w:rsidP="00302996">
      <w:pPr>
        <w:spacing w:line="360" w:lineRule="auto"/>
        <w:rPr>
          <w:rFonts w:ascii="Arial" w:hAnsi="Arial" w:cs="Arial"/>
          <w:sz w:val="24"/>
          <w:szCs w:val="24"/>
        </w:rPr>
      </w:pPr>
      <w:r w:rsidRPr="00675988">
        <w:rPr>
          <w:rFonts w:ascii="Arial" w:hAnsi="Arial" w:cs="Arial"/>
          <w:sz w:val="24"/>
          <w:szCs w:val="24"/>
        </w:rPr>
        <w:t xml:space="preserve">In the context of Pakistan’s public sector, </w:t>
      </w:r>
      <w:r w:rsidR="00F275D6" w:rsidRPr="00675988">
        <w:rPr>
          <w:rFonts w:ascii="Arial" w:hAnsi="Arial" w:cs="Arial"/>
          <w:sz w:val="24"/>
          <w:szCs w:val="24"/>
        </w:rPr>
        <w:t>this</w:t>
      </w:r>
      <w:r w:rsidRPr="00675988">
        <w:rPr>
          <w:rFonts w:ascii="Arial" w:hAnsi="Arial" w:cs="Arial"/>
          <w:sz w:val="24"/>
          <w:szCs w:val="24"/>
        </w:rPr>
        <w:t xml:space="preserve"> model is especially relevant as it enables decision makers and implementation leaders to identify the sources of resistance such as bureaucratic hurdles, fear of the unknown, limited digital literacy while simultaneously strengthening support through leadership, training, and stakeholder engagement. </w:t>
      </w:r>
    </w:p>
    <w:p w14:paraId="4F688764" w14:textId="77777777" w:rsidR="003A1F34" w:rsidRPr="00AC3CA2" w:rsidRDefault="003A1F34" w:rsidP="00302996">
      <w:pPr>
        <w:pStyle w:val="Heading1"/>
        <w:spacing w:line="360" w:lineRule="auto"/>
        <w:rPr>
          <w:rFonts w:ascii="Arial" w:eastAsiaTheme="minorHAnsi" w:hAnsi="Arial" w:cs="Arial"/>
          <w:b/>
          <w:bCs/>
          <w:color w:val="auto"/>
          <w:sz w:val="24"/>
          <w:szCs w:val="24"/>
        </w:rPr>
      </w:pPr>
      <w:bookmarkStart w:id="27" w:name="_Toc209972647"/>
      <w:r w:rsidRPr="00AC3CA2">
        <w:rPr>
          <w:rFonts w:ascii="Arial" w:eastAsiaTheme="minorHAnsi" w:hAnsi="Arial" w:cs="Arial"/>
          <w:b/>
          <w:bCs/>
          <w:color w:val="auto"/>
          <w:sz w:val="24"/>
          <w:szCs w:val="24"/>
        </w:rPr>
        <w:t>2.5.3</w:t>
      </w:r>
      <w:r w:rsidRPr="00AC3CA2">
        <w:rPr>
          <w:rFonts w:ascii="Arial" w:eastAsiaTheme="minorHAnsi" w:hAnsi="Arial" w:cs="Arial"/>
          <w:b/>
          <w:bCs/>
          <w:color w:val="auto"/>
          <w:sz w:val="24"/>
          <w:szCs w:val="24"/>
        </w:rPr>
        <w:tab/>
        <w:t>McKinsey 7-S Framework</w:t>
      </w:r>
      <w:bookmarkEnd w:id="27"/>
    </w:p>
    <w:p w14:paraId="781EF099" w14:textId="1B8C0F28" w:rsidR="003A1F34" w:rsidRPr="00675988" w:rsidRDefault="003A1F34" w:rsidP="00302996">
      <w:pPr>
        <w:spacing w:line="360" w:lineRule="auto"/>
        <w:rPr>
          <w:rFonts w:ascii="Arial" w:hAnsi="Arial" w:cs="Arial"/>
          <w:sz w:val="24"/>
          <w:szCs w:val="24"/>
        </w:rPr>
      </w:pPr>
      <w:r w:rsidRPr="00675988">
        <w:rPr>
          <w:rFonts w:ascii="Arial" w:hAnsi="Arial" w:cs="Arial"/>
          <w:sz w:val="24"/>
          <w:szCs w:val="24"/>
        </w:rPr>
        <w:t xml:space="preserve">While the ADKAR and Lewin models address behavioural and resistance dynamics, the McKinsey 7-S Framework expands the scope by emphasising internal alignment across seven key organisational elements </w:t>
      </w:r>
      <w:r w:rsidR="00087406" w:rsidRPr="00675988">
        <w:rPr>
          <w:rFonts w:ascii="Arial" w:hAnsi="Arial" w:cs="Arial"/>
          <w:sz w:val="24"/>
          <w:szCs w:val="24"/>
        </w:rPr>
        <w:t>including</w:t>
      </w:r>
      <w:r w:rsidRPr="00675988">
        <w:rPr>
          <w:rFonts w:ascii="Arial" w:hAnsi="Arial" w:cs="Arial"/>
          <w:sz w:val="24"/>
          <w:szCs w:val="24"/>
        </w:rPr>
        <w:t xml:space="preserve"> strategy, structure, systems, shared values, skills, staff, and style (Malik, 2024). </w:t>
      </w:r>
      <w:proofErr w:type="spellStart"/>
      <w:r w:rsidRPr="00675988">
        <w:rPr>
          <w:rFonts w:ascii="Arial" w:hAnsi="Arial" w:cs="Arial"/>
          <w:sz w:val="24"/>
          <w:szCs w:val="24"/>
        </w:rPr>
        <w:t>Suwanda</w:t>
      </w:r>
      <w:proofErr w:type="spellEnd"/>
      <w:r w:rsidRPr="00675988">
        <w:rPr>
          <w:rFonts w:ascii="Arial" w:hAnsi="Arial" w:cs="Arial"/>
          <w:sz w:val="24"/>
          <w:szCs w:val="24"/>
        </w:rPr>
        <w:t xml:space="preserve"> and Nugroho (2022) argue that </w:t>
      </w:r>
      <w:r w:rsidR="00087406" w:rsidRPr="00675988">
        <w:rPr>
          <w:rFonts w:ascii="Arial" w:hAnsi="Arial" w:cs="Arial"/>
          <w:sz w:val="24"/>
          <w:szCs w:val="24"/>
        </w:rPr>
        <w:t>this framework is</w:t>
      </w:r>
      <w:r w:rsidRPr="00675988">
        <w:rPr>
          <w:rFonts w:ascii="Arial" w:hAnsi="Arial" w:cs="Arial"/>
          <w:sz w:val="24"/>
          <w:szCs w:val="24"/>
        </w:rPr>
        <w:t xml:space="preserve"> applicable to both public and private sector organisations. Their review of public sector case studies revealed recurring weaknesses particularly in strategy, </w:t>
      </w:r>
      <w:r w:rsidRPr="00675988">
        <w:rPr>
          <w:rFonts w:ascii="Arial" w:hAnsi="Arial" w:cs="Arial"/>
          <w:sz w:val="24"/>
          <w:szCs w:val="24"/>
        </w:rPr>
        <w:lastRenderedPageBreak/>
        <w:t>systems, staff skills, and leadership style and emphasized alignment across all seven elements for effective organisational management.</w:t>
      </w:r>
    </w:p>
    <w:p w14:paraId="560125A7" w14:textId="71732DE4" w:rsidR="003A1F34" w:rsidRPr="00675988" w:rsidRDefault="008C2FC4" w:rsidP="00302996">
      <w:pPr>
        <w:spacing w:line="360" w:lineRule="auto"/>
        <w:rPr>
          <w:rFonts w:ascii="Arial" w:hAnsi="Arial" w:cs="Arial"/>
          <w:sz w:val="24"/>
          <w:szCs w:val="24"/>
        </w:rPr>
      </w:pPr>
      <w:r w:rsidRPr="00675988">
        <w:rPr>
          <w:rFonts w:ascii="Arial" w:hAnsi="Arial" w:cs="Arial"/>
          <w:sz w:val="24"/>
          <w:szCs w:val="24"/>
        </w:rPr>
        <w:t xml:space="preserve">Building on this, </w:t>
      </w:r>
      <w:proofErr w:type="spellStart"/>
      <w:r w:rsidR="003A1F34" w:rsidRPr="00675988">
        <w:rPr>
          <w:rFonts w:ascii="Arial" w:hAnsi="Arial" w:cs="Arial"/>
          <w:sz w:val="24"/>
          <w:szCs w:val="24"/>
        </w:rPr>
        <w:t>Abouaomar</w:t>
      </w:r>
      <w:proofErr w:type="spellEnd"/>
      <w:r w:rsidR="003A1F34" w:rsidRPr="00675988">
        <w:rPr>
          <w:rFonts w:ascii="Arial" w:hAnsi="Arial" w:cs="Arial"/>
          <w:sz w:val="24"/>
          <w:szCs w:val="24"/>
        </w:rPr>
        <w:t xml:space="preserve"> and </w:t>
      </w:r>
      <w:proofErr w:type="spellStart"/>
      <w:r w:rsidR="003A1F34" w:rsidRPr="00675988">
        <w:rPr>
          <w:rFonts w:ascii="Arial" w:hAnsi="Arial" w:cs="Arial"/>
          <w:sz w:val="24"/>
          <w:szCs w:val="24"/>
        </w:rPr>
        <w:t>Alhaderi</w:t>
      </w:r>
      <w:proofErr w:type="spellEnd"/>
      <w:r w:rsidR="003A1F34" w:rsidRPr="00675988">
        <w:rPr>
          <w:rFonts w:ascii="Arial" w:hAnsi="Arial" w:cs="Arial"/>
          <w:sz w:val="24"/>
          <w:szCs w:val="24"/>
        </w:rPr>
        <w:t xml:space="preserve"> (2024) used the McKinsey 7-S Framework to identify and categorise key barriers public sector</w:t>
      </w:r>
      <w:r w:rsidRPr="00675988">
        <w:rPr>
          <w:rFonts w:ascii="Arial" w:hAnsi="Arial" w:cs="Arial"/>
          <w:sz w:val="24"/>
          <w:szCs w:val="24"/>
        </w:rPr>
        <w:t xml:space="preserve"> digital transformation</w:t>
      </w:r>
      <w:r w:rsidR="003A1F34" w:rsidRPr="00675988">
        <w:rPr>
          <w:rFonts w:ascii="Arial" w:hAnsi="Arial" w:cs="Arial"/>
          <w:sz w:val="24"/>
          <w:szCs w:val="24"/>
        </w:rPr>
        <w:t>. They identified challenges such as lack of vision, planning, and budget under Strategy</w:t>
      </w:r>
      <w:r w:rsidRPr="00675988">
        <w:rPr>
          <w:rFonts w:ascii="Arial" w:hAnsi="Arial" w:cs="Arial"/>
          <w:sz w:val="24"/>
          <w:szCs w:val="24"/>
        </w:rPr>
        <w:t>,</w:t>
      </w:r>
      <w:r w:rsidR="003A1F34" w:rsidRPr="00675988">
        <w:rPr>
          <w:rFonts w:ascii="Arial" w:hAnsi="Arial" w:cs="Arial"/>
          <w:sz w:val="24"/>
          <w:szCs w:val="24"/>
        </w:rPr>
        <w:t xml:space="preserve"> bureaucratic rigidity under Structure</w:t>
      </w:r>
      <w:r w:rsidRPr="00675988">
        <w:rPr>
          <w:rFonts w:ascii="Arial" w:hAnsi="Arial" w:cs="Arial"/>
          <w:sz w:val="24"/>
          <w:szCs w:val="24"/>
        </w:rPr>
        <w:t>,</w:t>
      </w:r>
      <w:r w:rsidR="003A1F34" w:rsidRPr="00675988">
        <w:rPr>
          <w:rFonts w:ascii="Arial" w:hAnsi="Arial" w:cs="Arial"/>
          <w:sz w:val="24"/>
          <w:szCs w:val="24"/>
        </w:rPr>
        <w:t xml:space="preserve"> outdated infrastructure under Systems</w:t>
      </w:r>
      <w:r w:rsidRPr="00675988">
        <w:rPr>
          <w:rFonts w:ascii="Arial" w:hAnsi="Arial" w:cs="Arial"/>
          <w:sz w:val="24"/>
          <w:szCs w:val="24"/>
        </w:rPr>
        <w:t xml:space="preserve">, </w:t>
      </w:r>
      <w:r w:rsidR="003A1F34" w:rsidRPr="00675988">
        <w:rPr>
          <w:rFonts w:ascii="Arial" w:hAnsi="Arial" w:cs="Arial"/>
          <w:sz w:val="24"/>
          <w:szCs w:val="24"/>
        </w:rPr>
        <w:t xml:space="preserve">and ineffective leadership and communication under Style. </w:t>
      </w:r>
      <w:r w:rsidRPr="00675988">
        <w:rPr>
          <w:rFonts w:ascii="Arial" w:hAnsi="Arial" w:cs="Arial"/>
          <w:sz w:val="24"/>
          <w:szCs w:val="24"/>
        </w:rPr>
        <w:t>Furthermore, they</w:t>
      </w:r>
      <w:r w:rsidR="003A1F34" w:rsidRPr="00675988">
        <w:rPr>
          <w:rFonts w:ascii="Arial" w:hAnsi="Arial" w:cs="Arial"/>
          <w:sz w:val="24"/>
          <w:szCs w:val="24"/>
        </w:rPr>
        <w:t xml:space="preserve"> noted low staff readiness, insufficient technical skills, and an absence of shared vision, </w:t>
      </w:r>
      <w:r w:rsidRPr="008C2FC4">
        <w:rPr>
          <w:rFonts w:ascii="Arial" w:hAnsi="Arial" w:cs="Arial"/>
          <w:sz w:val="24"/>
          <w:szCs w:val="24"/>
        </w:rPr>
        <w:t>which were categorized under Staff, Skills, and Shared Values.</w:t>
      </w:r>
      <w:r w:rsidRPr="00675988">
        <w:rPr>
          <w:rFonts w:ascii="Arial" w:hAnsi="Arial" w:cs="Arial"/>
          <w:sz w:val="24"/>
          <w:szCs w:val="24"/>
        </w:rPr>
        <w:t xml:space="preserve"> </w:t>
      </w:r>
      <w:r w:rsidR="003A1F34" w:rsidRPr="00675988">
        <w:rPr>
          <w:rFonts w:ascii="Arial" w:hAnsi="Arial" w:cs="Arial"/>
          <w:sz w:val="24"/>
          <w:szCs w:val="24"/>
        </w:rPr>
        <w:t xml:space="preserve">Demir and Kocaoğlu (2019) also demonstrated the model’s utility in a Turkish software firm, highlighting strategy and shared values as key enablers. </w:t>
      </w:r>
    </w:p>
    <w:p w14:paraId="0344507F" w14:textId="7B676935" w:rsidR="008C2FC4" w:rsidRPr="00675988" w:rsidRDefault="008C2FC4" w:rsidP="00302996">
      <w:pPr>
        <w:spacing w:line="360" w:lineRule="auto"/>
        <w:rPr>
          <w:rFonts w:ascii="Arial" w:hAnsi="Arial" w:cs="Arial"/>
          <w:sz w:val="24"/>
          <w:szCs w:val="24"/>
        </w:rPr>
      </w:pPr>
      <w:r w:rsidRPr="00675988">
        <w:rPr>
          <w:rFonts w:ascii="Arial" w:hAnsi="Arial" w:cs="Arial"/>
          <w:sz w:val="24"/>
          <w:szCs w:val="24"/>
        </w:rPr>
        <w:t xml:space="preserve">These findings demonstrate the framework’s value in diagnosing both structural and human challenges of digital reform and in guiding targeted interventions. </w:t>
      </w:r>
      <w:r w:rsidR="003A1F34" w:rsidRPr="00675988">
        <w:rPr>
          <w:rFonts w:ascii="Arial" w:hAnsi="Arial" w:cs="Arial"/>
          <w:sz w:val="24"/>
          <w:szCs w:val="24"/>
        </w:rPr>
        <w:t xml:space="preserve">The framework </w:t>
      </w:r>
      <w:r w:rsidRPr="00675988">
        <w:rPr>
          <w:rFonts w:ascii="Arial" w:hAnsi="Arial" w:cs="Arial"/>
          <w:sz w:val="24"/>
          <w:szCs w:val="24"/>
        </w:rPr>
        <w:t>is therefore a useful tool for public sector organisations</w:t>
      </w:r>
      <w:r w:rsidR="00DD7103" w:rsidRPr="00675988">
        <w:rPr>
          <w:rFonts w:ascii="Arial" w:hAnsi="Arial" w:cs="Arial"/>
          <w:sz w:val="24"/>
          <w:szCs w:val="24"/>
        </w:rPr>
        <w:t xml:space="preserve">, as it provides a multi-faceted approach to analyse and successfully manage </w:t>
      </w:r>
      <w:r w:rsidR="00DD7103" w:rsidRPr="008C2FC4">
        <w:rPr>
          <w:rFonts w:ascii="Arial" w:hAnsi="Arial" w:cs="Arial"/>
          <w:sz w:val="24"/>
          <w:szCs w:val="24"/>
        </w:rPr>
        <w:t>digital transformation initiatives.</w:t>
      </w:r>
    </w:p>
    <w:p w14:paraId="108AC337" w14:textId="77777777" w:rsidR="003A1F34" w:rsidRPr="00AC3CA2" w:rsidRDefault="003A1F34" w:rsidP="00302996">
      <w:pPr>
        <w:pStyle w:val="Heading1"/>
        <w:spacing w:line="360" w:lineRule="auto"/>
        <w:rPr>
          <w:rFonts w:ascii="Arial" w:eastAsiaTheme="minorHAnsi" w:hAnsi="Arial" w:cs="Arial"/>
          <w:b/>
          <w:bCs/>
          <w:color w:val="auto"/>
          <w:sz w:val="24"/>
          <w:szCs w:val="24"/>
        </w:rPr>
      </w:pPr>
      <w:bookmarkStart w:id="28" w:name="_Toc209972648"/>
      <w:r w:rsidRPr="00AC3CA2">
        <w:rPr>
          <w:rFonts w:ascii="Arial" w:eastAsiaTheme="minorHAnsi" w:hAnsi="Arial" w:cs="Arial"/>
          <w:b/>
          <w:bCs/>
          <w:color w:val="auto"/>
          <w:sz w:val="24"/>
          <w:szCs w:val="24"/>
        </w:rPr>
        <w:t>2.5.4</w:t>
      </w:r>
      <w:r w:rsidRPr="00AC3CA2">
        <w:rPr>
          <w:rFonts w:ascii="Arial" w:eastAsiaTheme="minorHAnsi" w:hAnsi="Arial" w:cs="Arial"/>
          <w:b/>
          <w:bCs/>
          <w:color w:val="auto"/>
          <w:sz w:val="24"/>
          <w:szCs w:val="24"/>
        </w:rPr>
        <w:tab/>
        <w:t>Burke-Litwin Model of Organizational Change</w:t>
      </w:r>
      <w:bookmarkEnd w:id="28"/>
    </w:p>
    <w:p w14:paraId="366FBDD1" w14:textId="0B9DC594" w:rsidR="003A1F34" w:rsidRDefault="0003366C" w:rsidP="00302996">
      <w:pPr>
        <w:spacing w:line="360" w:lineRule="auto"/>
        <w:rPr>
          <w:rFonts w:ascii="Arial" w:hAnsi="Arial" w:cs="Arial"/>
          <w:sz w:val="24"/>
          <w:szCs w:val="24"/>
        </w:rPr>
      </w:pPr>
      <w:r>
        <w:rPr>
          <w:rFonts w:ascii="Arial" w:hAnsi="Arial" w:cs="Arial"/>
          <w:sz w:val="24"/>
          <w:szCs w:val="24"/>
        </w:rPr>
        <w:t>Building on the internal focus of the 7-S Framework, t</w:t>
      </w:r>
      <w:r w:rsidR="003A1F34" w:rsidRPr="007A1A62">
        <w:rPr>
          <w:rFonts w:ascii="Arial" w:hAnsi="Arial" w:cs="Arial"/>
          <w:sz w:val="24"/>
          <w:szCs w:val="24"/>
        </w:rPr>
        <w:t xml:space="preserve">he Burke-Litwin Model offers a </w:t>
      </w:r>
      <w:r>
        <w:rPr>
          <w:rFonts w:ascii="Arial" w:hAnsi="Arial" w:cs="Arial"/>
          <w:sz w:val="24"/>
          <w:szCs w:val="24"/>
        </w:rPr>
        <w:t>comprehensive</w:t>
      </w:r>
      <w:r w:rsidR="003A1F34" w:rsidRPr="007A1A62">
        <w:rPr>
          <w:rFonts w:ascii="Arial" w:hAnsi="Arial" w:cs="Arial"/>
          <w:sz w:val="24"/>
          <w:szCs w:val="24"/>
        </w:rPr>
        <w:t xml:space="preserve"> understanding of both the internal and external factors that </w:t>
      </w:r>
      <w:r>
        <w:rPr>
          <w:rFonts w:ascii="Arial" w:hAnsi="Arial" w:cs="Arial"/>
          <w:sz w:val="24"/>
          <w:szCs w:val="24"/>
        </w:rPr>
        <w:t>drive</w:t>
      </w:r>
      <w:r w:rsidR="003A1F34" w:rsidRPr="007A1A62">
        <w:rPr>
          <w:rFonts w:ascii="Arial" w:hAnsi="Arial" w:cs="Arial"/>
          <w:sz w:val="24"/>
          <w:szCs w:val="24"/>
        </w:rPr>
        <w:t xml:space="preserve"> change</w:t>
      </w:r>
      <w:r w:rsidR="003A1F34" w:rsidRPr="00675988">
        <w:rPr>
          <w:rFonts w:ascii="Arial" w:hAnsi="Arial" w:cs="Arial"/>
          <w:sz w:val="24"/>
          <w:szCs w:val="24"/>
        </w:rPr>
        <w:t xml:space="preserve">. </w:t>
      </w:r>
      <w:r>
        <w:rPr>
          <w:rFonts w:ascii="Arial" w:hAnsi="Arial" w:cs="Arial"/>
          <w:sz w:val="24"/>
          <w:szCs w:val="24"/>
        </w:rPr>
        <w:t>The model links the external environment such as policy or financial pressures to internal elements like leadership, culture, mission, and structure. It</w:t>
      </w:r>
      <w:r w:rsidR="003A1F34" w:rsidRPr="00675988">
        <w:rPr>
          <w:rFonts w:ascii="Arial" w:hAnsi="Arial" w:cs="Arial"/>
          <w:sz w:val="24"/>
          <w:szCs w:val="24"/>
        </w:rPr>
        <w:t xml:space="preserve"> distinguishes between transactional factors which are related to day-to-day operations, and transformational factors that involve deeper structural and cultural aspects of the organisation, making it particularly suitable for managing complex public sector reforms (Boone, 2012).</w:t>
      </w:r>
    </w:p>
    <w:p w14:paraId="77D1D489" w14:textId="77777777" w:rsidR="003A1F34" w:rsidRDefault="003A1F34" w:rsidP="00302996">
      <w:pPr>
        <w:spacing w:line="360" w:lineRule="auto"/>
        <w:rPr>
          <w:rFonts w:ascii="Arial" w:hAnsi="Arial" w:cs="Arial"/>
          <w:sz w:val="24"/>
          <w:szCs w:val="24"/>
        </w:rPr>
      </w:pPr>
      <w:proofErr w:type="spellStart"/>
      <w:r w:rsidRPr="00675988">
        <w:rPr>
          <w:rFonts w:ascii="Arial" w:hAnsi="Arial" w:cs="Arial"/>
          <w:sz w:val="24"/>
          <w:szCs w:val="24"/>
        </w:rPr>
        <w:t>Tambusay</w:t>
      </w:r>
      <w:proofErr w:type="spellEnd"/>
      <w:r w:rsidRPr="00675988">
        <w:rPr>
          <w:rFonts w:ascii="Arial" w:hAnsi="Arial" w:cs="Arial"/>
          <w:sz w:val="24"/>
          <w:szCs w:val="24"/>
        </w:rPr>
        <w:t xml:space="preserve"> and Aisyah (2024) used the Burke–Litwin model to assess the performance of a government department in Indonesia. Their study showed that transformational elements such as leadership, culture, and mission directly influenced organisational performance. They identified key barriers, including lack of strategic direction, non-inclusive policies, unsupportive leadership, and an unfavourable external environment. </w:t>
      </w:r>
      <w:r w:rsidRPr="00675988">
        <w:rPr>
          <w:rFonts w:ascii="Arial" w:hAnsi="Arial" w:cs="Arial"/>
          <w:sz w:val="24"/>
          <w:szCs w:val="24"/>
        </w:rPr>
        <w:lastRenderedPageBreak/>
        <w:t>These findings underline the relevance of the model not only in evaluating organisational performance but also in enhancing internal capabilities critical for digital transformation in the public sector.</w:t>
      </w:r>
    </w:p>
    <w:p w14:paraId="47D39543" w14:textId="6BBAE15B" w:rsidR="003A1F34" w:rsidRDefault="00E40C6E" w:rsidP="00302996">
      <w:pPr>
        <w:spacing w:line="360" w:lineRule="auto"/>
        <w:rPr>
          <w:rFonts w:ascii="Arial" w:hAnsi="Arial" w:cs="Arial"/>
          <w:sz w:val="24"/>
          <w:szCs w:val="24"/>
        </w:rPr>
      </w:pPr>
      <w:r>
        <w:rPr>
          <w:rFonts w:ascii="Arial" w:hAnsi="Arial" w:cs="Arial"/>
          <w:sz w:val="24"/>
          <w:szCs w:val="24"/>
        </w:rPr>
        <w:t>Taken together</w:t>
      </w:r>
      <w:r w:rsidR="003A1F34" w:rsidRPr="00675988">
        <w:rPr>
          <w:rFonts w:ascii="Arial" w:hAnsi="Arial" w:cs="Arial"/>
          <w:sz w:val="24"/>
          <w:szCs w:val="24"/>
        </w:rPr>
        <w:t xml:space="preserve">, </w:t>
      </w:r>
      <w:r>
        <w:rPr>
          <w:rFonts w:ascii="Arial" w:hAnsi="Arial" w:cs="Arial"/>
          <w:sz w:val="24"/>
          <w:szCs w:val="24"/>
        </w:rPr>
        <w:t xml:space="preserve">these frameworks demonstrate that </w:t>
      </w:r>
      <w:r w:rsidR="003A1F34" w:rsidRPr="00675988">
        <w:rPr>
          <w:rFonts w:ascii="Arial" w:hAnsi="Arial" w:cs="Arial"/>
          <w:sz w:val="24"/>
          <w:szCs w:val="24"/>
        </w:rPr>
        <w:t xml:space="preserve">effective change management is essential for sustainable digital transformation. While ADKAR and Lewin’s models provide </w:t>
      </w:r>
      <w:r w:rsidR="00EB5504">
        <w:rPr>
          <w:rFonts w:ascii="Arial" w:hAnsi="Arial" w:cs="Arial"/>
          <w:sz w:val="24"/>
          <w:szCs w:val="24"/>
        </w:rPr>
        <w:t>valuable</w:t>
      </w:r>
      <w:r w:rsidR="00EB5504" w:rsidRPr="00E40C6E">
        <w:rPr>
          <w:rFonts w:ascii="Arial" w:hAnsi="Arial" w:cs="Arial"/>
          <w:sz w:val="24"/>
          <w:szCs w:val="24"/>
        </w:rPr>
        <w:t xml:space="preserve"> guidance on managing individual behaviour and overcoming resistance</w:t>
      </w:r>
      <w:r w:rsidR="003A1F34" w:rsidRPr="00675988">
        <w:rPr>
          <w:rFonts w:ascii="Arial" w:hAnsi="Arial" w:cs="Arial"/>
          <w:sz w:val="24"/>
          <w:szCs w:val="24"/>
        </w:rPr>
        <w:t>, McKinsey 7S and Burke–Litwin frameworks offer broader organisational insights</w:t>
      </w:r>
      <w:r w:rsidR="00EB5504">
        <w:rPr>
          <w:rFonts w:ascii="Arial" w:hAnsi="Arial" w:cs="Arial"/>
          <w:sz w:val="24"/>
          <w:szCs w:val="24"/>
        </w:rPr>
        <w:t xml:space="preserve"> </w:t>
      </w:r>
      <w:r w:rsidR="00EB5504" w:rsidRPr="00E40C6E">
        <w:rPr>
          <w:rFonts w:ascii="Arial" w:hAnsi="Arial" w:cs="Arial"/>
          <w:sz w:val="24"/>
          <w:szCs w:val="24"/>
        </w:rPr>
        <w:t>into alignment, culture, and external influences</w:t>
      </w:r>
      <w:r w:rsidR="003A1F34" w:rsidRPr="00675988">
        <w:rPr>
          <w:rFonts w:ascii="Arial" w:hAnsi="Arial" w:cs="Arial"/>
          <w:sz w:val="24"/>
          <w:szCs w:val="24"/>
        </w:rPr>
        <w:t>. Collectively, they underscore the need for a multidimensional approach that integrates leadership, structural alignment, stakeholder engagement, institutional readiness to enable meaningful reform in the public sector.</w:t>
      </w:r>
    </w:p>
    <w:p w14:paraId="1B12112C" w14:textId="77777777" w:rsidR="003A1F34" w:rsidRPr="00AC3CA2" w:rsidRDefault="003A1F34" w:rsidP="00302996">
      <w:pPr>
        <w:pStyle w:val="Heading1"/>
        <w:spacing w:line="360" w:lineRule="auto"/>
        <w:rPr>
          <w:rFonts w:ascii="Arial" w:eastAsiaTheme="minorHAnsi" w:hAnsi="Arial" w:cs="Arial"/>
          <w:b/>
          <w:bCs/>
          <w:color w:val="auto"/>
          <w:sz w:val="24"/>
          <w:szCs w:val="24"/>
        </w:rPr>
      </w:pPr>
      <w:bookmarkStart w:id="29" w:name="_Toc209972649"/>
      <w:r w:rsidRPr="00AC3CA2">
        <w:rPr>
          <w:rFonts w:ascii="Arial" w:eastAsiaTheme="minorHAnsi" w:hAnsi="Arial" w:cs="Arial"/>
          <w:b/>
          <w:bCs/>
          <w:color w:val="auto"/>
          <w:sz w:val="24"/>
          <w:szCs w:val="24"/>
        </w:rPr>
        <w:t>2.6</w:t>
      </w:r>
      <w:r w:rsidRPr="00AC3CA2">
        <w:rPr>
          <w:rFonts w:ascii="Arial" w:eastAsiaTheme="minorHAnsi" w:hAnsi="Arial" w:cs="Arial"/>
          <w:b/>
          <w:bCs/>
          <w:color w:val="auto"/>
          <w:sz w:val="24"/>
          <w:szCs w:val="24"/>
        </w:rPr>
        <w:tab/>
        <w:t>Institutional and Policy-Level Strategies for Public Sector Transformation</w:t>
      </w:r>
      <w:bookmarkEnd w:id="29"/>
    </w:p>
    <w:p w14:paraId="1F2972B1" w14:textId="010AAC6F" w:rsidR="003A1F34" w:rsidRDefault="003A1F34" w:rsidP="00302996">
      <w:pPr>
        <w:spacing w:line="360" w:lineRule="auto"/>
        <w:rPr>
          <w:rFonts w:ascii="Arial" w:hAnsi="Arial" w:cs="Arial"/>
          <w:sz w:val="24"/>
          <w:szCs w:val="24"/>
        </w:rPr>
      </w:pPr>
      <w:r w:rsidRPr="00675988">
        <w:rPr>
          <w:rFonts w:ascii="Arial" w:hAnsi="Arial" w:cs="Arial"/>
          <w:sz w:val="24"/>
          <w:szCs w:val="24"/>
        </w:rPr>
        <w:t xml:space="preserve">While change management models provide </w:t>
      </w:r>
      <w:r w:rsidR="001F52DC">
        <w:rPr>
          <w:rFonts w:ascii="Arial" w:hAnsi="Arial" w:cs="Arial"/>
          <w:sz w:val="24"/>
          <w:szCs w:val="24"/>
        </w:rPr>
        <w:t>valuable</w:t>
      </w:r>
      <w:r w:rsidRPr="00675988">
        <w:rPr>
          <w:rFonts w:ascii="Arial" w:hAnsi="Arial" w:cs="Arial"/>
          <w:sz w:val="24"/>
          <w:szCs w:val="24"/>
        </w:rPr>
        <w:t xml:space="preserve"> guidance on internal organizational </w:t>
      </w:r>
      <w:r w:rsidR="001F52DC">
        <w:rPr>
          <w:rFonts w:ascii="Arial" w:hAnsi="Arial" w:cs="Arial"/>
          <w:sz w:val="24"/>
          <w:szCs w:val="24"/>
        </w:rPr>
        <w:t>reforms</w:t>
      </w:r>
      <w:r w:rsidRPr="00675988">
        <w:rPr>
          <w:rFonts w:ascii="Arial" w:hAnsi="Arial" w:cs="Arial"/>
          <w:sz w:val="24"/>
          <w:szCs w:val="24"/>
        </w:rPr>
        <w:t xml:space="preserve">, public sector transformation especially in complex environments like Pakistan also requires broader governance and policy-level strategies. Haug, Dan, and Mergel (2023) distinguish between incremental and transformative digital change, emphasising that true transformation involves more than technological adoption. Their framework identifies external drivers such as regulations, economic conditions, and citizen expectations, as well as internal enablers like leadership, organisational capacity, and infrastructure. They argue that transformation emerges through long-term, cumulative processes driven by citizen engagement, policy alignment, and inter-organisational collaboration. This highlights the importance of addressing institutional and policy-level constraints alongside </w:t>
      </w:r>
      <w:r w:rsidR="001F52DC">
        <w:rPr>
          <w:rFonts w:ascii="Arial" w:hAnsi="Arial" w:cs="Arial"/>
          <w:sz w:val="24"/>
          <w:szCs w:val="24"/>
        </w:rPr>
        <w:t>technical interventions.</w:t>
      </w:r>
    </w:p>
    <w:p w14:paraId="1421C280" w14:textId="1967B46F" w:rsidR="003A1F34" w:rsidRDefault="003A1F34" w:rsidP="00302996">
      <w:pPr>
        <w:spacing w:line="360" w:lineRule="auto"/>
        <w:rPr>
          <w:rFonts w:ascii="Arial" w:hAnsi="Arial" w:cs="Arial"/>
          <w:sz w:val="24"/>
          <w:szCs w:val="24"/>
        </w:rPr>
      </w:pPr>
      <w:r w:rsidRPr="00675988">
        <w:rPr>
          <w:rFonts w:ascii="Arial" w:hAnsi="Arial" w:cs="Arial"/>
          <w:sz w:val="24"/>
          <w:szCs w:val="24"/>
        </w:rPr>
        <w:t xml:space="preserve">To support such transformation, institutional and strategic frameworks developed by organisations like the United Nations Development Programme (UNDP), the Uttar Pradesh Public Service Commission (UPPCS) Magazine, and IBM complement traditional change models by addressing political, systemic, and contextual barriers. For instance, the UPPCS (2025) outlines strategies to overcome resistance, including creating urgency, </w:t>
      </w:r>
      <w:r w:rsidR="001F52DC">
        <w:rPr>
          <w:rFonts w:ascii="Arial" w:hAnsi="Arial" w:cs="Arial"/>
          <w:sz w:val="24"/>
          <w:szCs w:val="24"/>
        </w:rPr>
        <w:t>engaging stakeholders early</w:t>
      </w:r>
      <w:r w:rsidRPr="00675988">
        <w:rPr>
          <w:rFonts w:ascii="Arial" w:hAnsi="Arial" w:cs="Arial"/>
          <w:sz w:val="24"/>
          <w:szCs w:val="24"/>
        </w:rPr>
        <w:t xml:space="preserve">, continuous communication, and </w:t>
      </w:r>
      <w:r w:rsidRPr="00675988">
        <w:rPr>
          <w:rFonts w:ascii="Arial" w:hAnsi="Arial" w:cs="Arial"/>
          <w:sz w:val="24"/>
          <w:szCs w:val="24"/>
        </w:rPr>
        <w:lastRenderedPageBreak/>
        <w:t xml:space="preserve">adapting based on feedback. These </w:t>
      </w:r>
      <w:r w:rsidR="001F52DC">
        <w:rPr>
          <w:rFonts w:ascii="Arial" w:hAnsi="Arial" w:cs="Arial"/>
          <w:sz w:val="24"/>
          <w:szCs w:val="24"/>
        </w:rPr>
        <w:t>strategies</w:t>
      </w:r>
      <w:r w:rsidRPr="00675988">
        <w:rPr>
          <w:rFonts w:ascii="Arial" w:hAnsi="Arial" w:cs="Arial"/>
          <w:sz w:val="24"/>
          <w:szCs w:val="24"/>
        </w:rPr>
        <w:t xml:space="preserve"> are</w:t>
      </w:r>
      <w:r w:rsidR="001F52DC">
        <w:rPr>
          <w:rFonts w:ascii="Arial" w:hAnsi="Arial" w:cs="Arial"/>
          <w:sz w:val="24"/>
          <w:szCs w:val="24"/>
        </w:rPr>
        <w:t xml:space="preserve"> particularly</w:t>
      </w:r>
      <w:r w:rsidRPr="00675988">
        <w:rPr>
          <w:rFonts w:ascii="Arial" w:hAnsi="Arial" w:cs="Arial"/>
          <w:sz w:val="24"/>
          <w:szCs w:val="24"/>
        </w:rPr>
        <w:t xml:space="preserve"> relevant in public </w:t>
      </w:r>
      <w:r w:rsidR="001F52DC">
        <w:rPr>
          <w:rFonts w:ascii="Arial" w:hAnsi="Arial" w:cs="Arial"/>
          <w:sz w:val="24"/>
          <w:szCs w:val="24"/>
        </w:rPr>
        <w:t>organisations</w:t>
      </w:r>
      <w:r w:rsidRPr="00675988">
        <w:rPr>
          <w:rFonts w:ascii="Arial" w:hAnsi="Arial" w:cs="Arial"/>
          <w:sz w:val="24"/>
          <w:szCs w:val="24"/>
        </w:rPr>
        <w:t xml:space="preserve"> where institutional inertia and rigid hierarchies hinder innovation (UPPCS Magazine, 2025).</w:t>
      </w:r>
    </w:p>
    <w:p w14:paraId="2B66A64B" w14:textId="36D23B89" w:rsidR="003A1F34" w:rsidRPr="00675988" w:rsidRDefault="003A1F34" w:rsidP="00302996">
      <w:pPr>
        <w:spacing w:line="360" w:lineRule="auto"/>
        <w:rPr>
          <w:rFonts w:ascii="Arial" w:hAnsi="Arial" w:cs="Arial"/>
          <w:sz w:val="24"/>
          <w:szCs w:val="24"/>
        </w:rPr>
      </w:pPr>
      <w:r w:rsidRPr="00675988">
        <w:rPr>
          <w:rFonts w:ascii="Arial" w:hAnsi="Arial" w:cs="Arial"/>
          <w:sz w:val="24"/>
          <w:szCs w:val="24"/>
        </w:rPr>
        <w:t xml:space="preserve">Similarly, UNDP’s integrated approach to change management combines organisational theory with broader socio-economic </w:t>
      </w:r>
      <w:r w:rsidR="005D0E4A">
        <w:rPr>
          <w:rFonts w:ascii="Arial" w:hAnsi="Arial" w:cs="Arial"/>
          <w:sz w:val="24"/>
          <w:szCs w:val="24"/>
        </w:rPr>
        <w:t>considerations</w:t>
      </w:r>
      <w:r w:rsidRPr="00675988">
        <w:rPr>
          <w:rFonts w:ascii="Arial" w:hAnsi="Arial" w:cs="Arial"/>
          <w:sz w:val="24"/>
          <w:szCs w:val="24"/>
        </w:rPr>
        <w:t xml:space="preserve">. It promotes leadership-driven momentum, in-depth analysis of legal, social, and policy contexts, coalition-building, and consultation. This approach </w:t>
      </w:r>
      <w:r w:rsidR="005D0E4A">
        <w:rPr>
          <w:rFonts w:ascii="Arial" w:hAnsi="Arial" w:cs="Arial"/>
          <w:sz w:val="24"/>
          <w:szCs w:val="24"/>
        </w:rPr>
        <w:t>proposes</w:t>
      </w:r>
      <w:r w:rsidRPr="00675988">
        <w:rPr>
          <w:rFonts w:ascii="Arial" w:hAnsi="Arial" w:cs="Arial"/>
          <w:sz w:val="24"/>
          <w:szCs w:val="24"/>
        </w:rPr>
        <w:t xml:space="preserve"> practical tools such as stakeholder analysis, advocacy, and consensus-building</w:t>
      </w:r>
      <w:r w:rsidR="00114058">
        <w:rPr>
          <w:rFonts w:ascii="Arial" w:hAnsi="Arial" w:cs="Arial"/>
          <w:sz w:val="24"/>
          <w:szCs w:val="24"/>
        </w:rPr>
        <w:t xml:space="preserve"> to </w:t>
      </w:r>
      <w:r w:rsidRPr="00675988">
        <w:rPr>
          <w:rFonts w:ascii="Arial" w:hAnsi="Arial" w:cs="Arial"/>
          <w:sz w:val="24"/>
          <w:szCs w:val="24"/>
        </w:rPr>
        <w:t>navigat</w:t>
      </w:r>
      <w:r w:rsidR="00114058">
        <w:rPr>
          <w:rFonts w:ascii="Arial" w:hAnsi="Arial" w:cs="Arial"/>
          <w:sz w:val="24"/>
          <w:szCs w:val="24"/>
        </w:rPr>
        <w:t>e</w:t>
      </w:r>
      <w:r w:rsidRPr="00675988">
        <w:rPr>
          <w:rFonts w:ascii="Arial" w:hAnsi="Arial" w:cs="Arial"/>
          <w:sz w:val="24"/>
          <w:szCs w:val="24"/>
        </w:rPr>
        <w:t xml:space="preserve"> institutional power dynamics. UNDP also recommends a flexible, results-based approach to planning, budgeting, and implementation, supported by skilled facilitators with both technical and mentoring expertise (UNDP, 2006). </w:t>
      </w:r>
      <w:r w:rsidR="00114058">
        <w:rPr>
          <w:rFonts w:ascii="Arial" w:hAnsi="Arial" w:cs="Arial"/>
          <w:sz w:val="24"/>
          <w:szCs w:val="24"/>
        </w:rPr>
        <w:t xml:space="preserve">In countries like Pakistan, </w:t>
      </w:r>
      <w:r w:rsidR="00114058" w:rsidRPr="00675988">
        <w:rPr>
          <w:rFonts w:ascii="Arial" w:hAnsi="Arial" w:cs="Arial"/>
          <w:sz w:val="24"/>
          <w:szCs w:val="24"/>
        </w:rPr>
        <w:t>where development</w:t>
      </w:r>
      <w:r w:rsidR="00114058">
        <w:rPr>
          <w:rFonts w:ascii="Arial" w:hAnsi="Arial" w:cs="Arial"/>
          <w:sz w:val="24"/>
          <w:szCs w:val="24"/>
        </w:rPr>
        <w:t xml:space="preserve"> and governance</w:t>
      </w:r>
      <w:r w:rsidR="00114058" w:rsidRPr="00675988">
        <w:rPr>
          <w:rFonts w:ascii="Arial" w:hAnsi="Arial" w:cs="Arial"/>
          <w:sz w:val="24"/>
          <w:szCs w:val="24"/>
        </w:rPr>
        <w:t xml:space="preserve"> challenges are deeply inter</w:t>
      </w:r>
      <w:r w:rsidR="00114058">
        <w:rPr>
          <w:rFonts w:ascii="Arial" w:hAnsi="Arial" w:cs="Arial"/>
          <w:sz w:val="24"/>
          <w:szCs w:val="24"/>
        </w:rPr>
        <w:t>linked, such approaches can be particularly effective. UNDP additionally highlights</w:t>
      </w:r>
      <w:r w:rsidRPr="00675988">
        <w:rPr>
          <w:rFonts w:ascii="Arial" w:hAnsi="Arial" w:cs="Arial"/>
          <w:sz w:val="24"/>
          <w:szCs w:val="24"/>
        </w:rPr>
        <w:t xml:space="preserve"> several tools including Change Forecasting, the Open Systems Model, the McKinsey 7-S Framework, SWOT analysis, Balanced Scorecards, Process Consultation, and Business Process Reengineering </w:t>
      </w:r>
      <w:r w:rsidR="00114058">
        <w:rPr>
          <w:rFonts w:ascii="Arial" w:hAnsi="Arial" w:cs="Arial"/>
          <w:sz w:val="24"/>
          <w:szCs w:val="24"/>
        </w:rPr>
        <w:t xml:space="preserve">that can support transformation efforts </w:t>
      </w:r>
      <w:r w:rsidRPr="00675988">
        <w:rPr>
          <w:rFonts w:ascii="Arial" w:hAnsi="Arial" w:cs="Arial"/>
          <w:sz w:val="24"/>
          <w:szCs w:val="24"/>
        </w:rPr>
        <w:t>(UNDP, 2006).</w:t>
      </w:r>
    </w:p>
    <w:p w14:paraId="67EE1AB1" w14:textId="261AB701" w:rsidR="00114058" w:rsidRPr="00675988" w:rsidRDefault="00114058" w:rsidP="00302996">
      <w:pPr>
        <w:spacing w:line="360" w:lineRule="auto"/>
        <w:rPr>
          <w:rFonts w:ascii="Arial" w:hAnsi="Arial" w:cs="Arial"/>
          <w:sz w:val="24"/>
          <w:szCs w:val="24"/>
        </w:rPr>
      </w:pPr>
      <w:r>
        <w:rPr>
          <w:rFonts w:ascii="Arial" w:hAnsi="Arial" w:cs="Arial"/>
          <w:sz w:val="24"/>
          <w:szCs w:val="24"/>
        </w:rPr>
        <w:t xml:space="preserve">Recent innovations also emphasize the importance of digital safeguards. </w:t>
      </w:r>
      <w:r w:rsidR="003A1F34" w:rsidRPr="00675988">
        <w:rPr>
          <w:rFonts w:ascii="Arial" w:hAnsi="Arial" w:cs="Arial"/>
          <w:sz w:val="24"/>
          <w:szCs w:val="24"/>
        </w:rPr>
        <w:t>The Universal Safeguards for Digital Public Infrastructure (DPI), launched in 2023 by the Office of the United Nations Secretary-General’s Envoy on Technology (OSET) and UNDP, recommend</w:t>
      </w:r>
      <w:r>
        <w:rPr>
          <w:rFonts w:ascii="Arial" w:hAnsi="Arial" w:cs="Arial"/>
          <w:sz w:val="24"/>
          <w:szCs w:val="24"/>
        </w:rPr>
        <w:t xml:space="preserve"> a</w:t>
      </w:r>
      <w:r w:rsidR="003A1F34" w:rsidRPr="00675988">
        <w:rPr>
          <w:rFonts w:ascii="Arial" w:hAnsi="Arial" w:cs="Arial"/>
          <w:sz w:val="24"/>
          <w:szCs w:val="24"/>
        </w:rPr>
        <w:t xml:space="preserve"> lifecycle-based approach</w:t>
      </w:r>
      <w:r>
        <w:rPr>
          <w:rFonts w:ascii="Arial" w:hAnsi="Arial" w:cs="Arial"/>
          <w:sz w:val="24"/>
          <w:szCs w:val="24"/>
        </w:rPr>
        <w:t xml:space="preserve"> to DPI covering</w:t>
      </w:r>
      <w:r w:rsidR="003A1F34" w:rsidRPr="00675988">
        <w:rPr>
          <w:rFonts w:ascii="Arial" w:hAnsi="Arial" w:cs="Arial"/>
          <w:sz w:val="24"/>
          <w:szCs w:val="24"/>
        </w:rPr>
        <w:t xml:space="preserve"> scoping, design, development, deployment, and maintenance</w:t>
      </w:r>
      <w:r w:rsidR="00D05084">
        <w:rPr>
          <w:rFonts w:ascii="Arial" w:hAnsi="Arial" w:cs="Arial"/>
          <w:sz w:val="24"/>
          <w:szCs w:val="24"/>
        </w:rPr>
        <w:t>, while</w:t>
      </w:r>
      <w:r w:rsidR="003A1F34" w:rsidRPr="00675988">
        <w:rPr>
          <w:rFonts w:ascii="Arial" w:hAnsi="Arial" w:cs="Arial"/>
          <w:sz w:val="24"/>
          <w:szCs w:val="24"/>
        </w:rPr>
        <w:t xml:space="preserve"> identifying and mitigating risks at each stage. </w:t>
      </w:r>
      <w:r w:rsidR="00D05084">
        <w:rPr>
          <w:rFonts w:ascii="Arial" w:hAnsi="Arial" w:cs="Arial"/>
          <w:sz w:val="24"/>
          <w:szCs w:val="24"/>
        </w:rPr>
        <w:t>Key to this approach are principles of</w:t>
      </w:r>
      <w:r w:rsidR="003A1F34" w:rsidRPr="00675988">
        <w:rPr>
          <w:rFonts w:ascii="Arial" w:hAnsi="Arial" w:cs="Arial"/>
          <w:sz w:val="24"/>
          <w:szCs w:val="24"/>
        </w:rPr>
        <w:t xml:space="preserve"> inclusivity, transparency, and human rights, </w:t>
      </w:r>
      <w:r w:rsidR="00D05084">
        <w:rPr>
          <w:rFonts w:ascii="Arial" w:hAnsi="Arial" w:cs="Arial"/>
          <w:sz w:val="24"/>
          <w:szCs w:val="24"/>
        </w:rPr>
        <w:t>supported by</w:t>
      </w:r>
      <w:r w:rsidR="003A1F34" w:rsidRPr="00675988">
        <w:rPr>
          <w:rFonts w:ascii="Arial" w:hAnsi="Arial" w:cs="Arial"/>
          <w:sz w:val="24"/>
          <w:szCs w:val="24"/>
        </w:rPr>
        <w:t xml:space="preserve"> legal safeguards such as data protection, grievance redressal mechanisms, and continuous monitoring.</w:t>
      </w:r>
      <w:r w:rsidR="00D05084">
        <w:rPr>
          <w:rFonts w:ascii="Arial" w:hAnsi="Arial" w:cs="Arial"/>
          <w:sz w:val="24"/>
          <w:szCs w:val="24"/>
        </w:rPr>
        <w:t xml:space="preserve"> The approach is further strengthened by s</w:t>
      </w:r>
      <w:r w:rsidR="003A1F34" w:rsidRPr="00675988">
        <w:rPr>
          <w:rFonts w:ascii="Arial" w:hAnsi="Arial" w:cs="Arial"/>
          <w:sz w:val="24"/>
          <w:szCs w:val="24"/>
        </w:rPr>
        <w:t xml:space="preserve">ustained and adaptive governance </w:t>
      </w:r>
      <w:r w:rsidR="00D05084">
        <w:rPr>
          <w:rFonts w:ascii="Arial" w:hAnsi="Arial" w:cs="Arial"/>
          <w:sz w:val="24"/>
          <w:szCs w:val="24"/>
        </w:rPr>
        <w:t>with</w:t>
      </w:r>
      <w:r w:rsidR="003A1F34" w:rsidRPr="00675988">
        <w:rPr>
          <w:rFonts w:ascii="Arial" w:hAnsi="Arial" w:cs="Arial"/>
          <w:sz w:val="24"/>
          <w:szCs w:val="24"/>
        </w:rPr>
        <w:t xml:space="preserve"> </w:t>
      </w:r>
      <w:r w:rsidR="00D05084">
        <w:rPr>
          <w:rFonts w:ascii="Arial" w:hAnsi="Arial" w:cs="Arial"/>
          <w:sz w:val="24"/>
          <w:szCs w:val="24"/>
        </w:rPr>
        <w:t>strong</w:t>
      </w:r>
      <w:r w:rsidR="003A1F34" w:rsidRPr="00675988">
        <w:rPr>
          <w:rFonts w:ascii="Arial" w:hAnsi="Arial" w:cs="Arial"/>
          <w:sz w:val="24"/>
          <w:szCs w:val="24"/>
        </w:rPr>
        <w:t xml:space="preserve"> stakeholder engagement</w:t>
      </w:r>
      <w:r w:rsidR="00D05084">
        <w:rPr>
          <w:rFonts w:ascii="Arial" w:hAnsi="Arial" w:cs="Arial"/>
          <w:sz w:val="24"/>
          <w:szCs w:val="24"/>
        </w:rPr>
        <w:t>,</w:t>
      </w:r>
      <w:r w:rsidR="003A1F34" w:rsidRPr="00675988">
        <w:rPr>
          <w:rFonts w:ascii="Arial" w:hAnsi="Arial" w:cs="Arial"/>
          <w:sz w:val="24"/>
          <w:szCs w:val="24"/>
        </w:rPr>
        <w:t xml:space="preserve"> </w:t>
      </w:r>
      <w:r w:rsidR="00D05084">
        <w:rPr>
          <w:rFonts w:ascii="Arial" w:hAnsi="Arial" w:cs="Arial"/>
          <w:sz w:val="24"/>
          <w:szCs w:val="24"/>
        </w:rPr>
        <w:t>to maintain</w:t>
      </w:r>
      <w:r w:rsidR="003A1F34" w:rsidRPr="00675988">
        <w:rPr>
          <w:rFonts w:ascii="Arial" w:hAnsi="Arial" w:cs="Arial"/>
          <w:sz w:val="24"/>
          <w:szCs w:val="24"/>
        </w:rPr>
        <w:t xml:space="preserve"> a trusted, equitable digital infrastructure (OSET and UNDP, 2024).</w:t>
      </w:r>
    </w:p>
    <w:p w14:paraId="3AABE252" w14:textId="2BE0FFCE" w:rsidR="003A1F34" w:rsidRDefault="003A1F34" w:rsidP="00302996">
      <w:pPr>
        <w:spacing w:line="360" w:lineRule="auto"/>
        <w:rPr>
          <w:rFonts w:ascii="Arial" w:hAnsi="Arial" w:cs="Arial"/>
          <w:sz w:val="24"/>
          <w:szCs w:val="24"/>
        </w:rPr>
      </w:pPr>
      <w:r w:rsidRPr="00451F2F">
        <w:rPr>
          <w:rFonts w:ascii="Arial" w:hAnsi="Arial" w:cs="Arial"/>
          <w:sz w:val="24"/>
          <w:szCs w:val="24"/>
        </w:rPr>
        <w:t>Complementing these institutional strategies, IBM offers a tech-driven approach to change management that prioritizes agility, empathy, and user-</w:t>
      </w:r>
      <w:proofErr w:type="spellStart"/>
      <w:r w:rsidRPr="00451F2F">
        <w:rPr>
          <w:rFonts w:ascii="Arial" w:hAnsi="Arial" w:cs="Arial"/>
          <w:sz w:val="24"/>
          <w:szCs w:val="24"/>
        </w:rPr>
        <w:t>centered</w:t>
      </w:r>
      <w:proofErr w:type="spellEnd"/>
      <w:r w:rsidRPr="00451F2F">
        <w:rPr>
          <w:rFonts w:ascii="Arial" w:hAnsi="Arial" w:cs="Arial"/>
          <w:sz w:val="24"/>
          <w:szCs w:val="24"/>
        </w:rPr>
        <w:t xml:space="preserve"> transformation over rigid planning. </w:t>
      </w:r>
      <w:r w:rsidR="00E83159">
        <w:rPr>
          <w:rFonts w:ascii="Arial" w:hAnsi="Arial" w:cs="Arial"/>
          <w:sz w:val="24"/>
          <w:szCs w:val="24"/>
        </w:rPr>
        <w:t xml:space="preserve">The approach focuses on </w:t>
      </w:r>
      <w:r w:rsidRPr="00451F2F">
        <w:rPr>
          <w:rFonts w:ascii="Arial" w:hAnsi="Arial" w:cs="Arial"/>
          <w:sz w:val="24"/>
          <w:szCs w:val="24"/>
        </w:rPr>
        <w:t>three core enablers</w:t>
      </w:r>
      <w:r w:rsidR="007F7EFA" w:rsidRPr="00451F2F">
        <w:rPr>
          <w:rFonts w:ascii="Arial" w:hAnsi="Arial" w:cs="Arial"/>
          <w:sz w:val="24"/>
          <w:szCs w:val="24"/>
        </w:rPr>
        <w:t xml:space="preserve"> </w:t>
      </w:r>
      <w:r w:rsidR="00E83159">
        <w:rPr>
          <w:rFonts w:ascii="Arial" w:hAnsi="Arial" w:cs="Arial"/>
          <w:sz w:val="24"/>
          <w:szCs w:val="24"/>
        </w:rPr>
        <w:t>that include</w:t>
      </w:r>
      <w:r w:rsidRPr="00451F2F">
        <w:rPr>
          <w:rFonts w:ascii="Arial" w:hAnsi="Arial" w:cs="Arial"/>
          <w:sz w:val="24"/>
          <w:szCs w:val="24"/>
        </w:rPr>
        <w:t xml:space="preserve"> personalisation, amplification, and measurement. Personalisation </w:t>
      </w:r>
      <w:r w:rsidR="00E83159">
        <w:rPr>
          <w:rFonts w:ascii="Arial" w:hAnsi="Arial" w:cs="Arial"/>
          <w:sz w:val="24"/>
          <w:szCs w:val="24"/>
        </w:rPr>
        <w:t xml:space="preserve">refers to </w:t>
      </w:r>
      <w:r w:rsidRPr="00451F2F">
        <w:rPr>
          <w:rFonts w:ascii="Arial" w:hAnsi="Arial" w:cs="Arial"/>
          <w:sz w:val="24"/>
          <w:szCs w:val="24"/>
        </w:rPr>
        <w:t>tailor</w:t>
      </w:r>
      <w:r w:rsidR="00E83159">
        <w:rPr>
          <w:rFonts w:ascii="Arial" w:hAnsi="Arial" w:cs="Arial"/>
          <w:sz w:val="24"/>
          <w:szCs w:val="24"/>
        </w:rPr>
        <w:t>ing</w:t>
      </w:r>
      <w:r w:rsidRPr="00451F2F">
        <w:rPr>
          <w:rFonts w:ascii="Arial" w:hAnsi="Arial" w:cs="Arial"/>
          <w:sz w:val="24"/>
          <w:szCs w:val="24"/>
        </w:rPr>
        <w:t xml:space="preserve"> </w:t>
      </w:r>
      <w:r w:rsidRPr="00451F2F">
        <w:rPr>
          <w:rFonts w:ascii="Arial" w:hAnsi="Arial" w:cs="Arial"/>
          <w:sz w:val="24"/>
          <w:szCs w:val="24"/>
        </w:rPr>
        <w:lastRenderedPageBreak/>
        <w:t xml:space="preserve">change experience to </w:t>
      </w:r>
      <w:r w:rsidR="00E83159" w:rsidRPr="00451F2F">
        <w:rPr>
          <w:rFonts w:ascii="Arial" w:hAnsi="Arial" w:cs="Arial"/>
          <w:sz w:val="24"/>
          <w:szCs w:val="24"/>
        </w:rPr>
        <w:t>employee’s</w:t>
      </w:r>
      <w:r w:rsidRPr="00451F2F">
        <w:rPr>
          <w:rFonts w:ascii="Arial" w:hAnsi="Arial" w:cs="Arial"/>
          <w:sz w:val="24"/>
          <w:szCs w:val="24"/>
        </w:rPr>
        <w:t xml:space="preserve"> specific needs</w:t>
      </w:r>
      <w:r w:rsidR="00E83159">
        <w:rPr>
          <w:rFonts w:ascii="Arial" w:hAnsi="Arial" w:cs="Arial"/>
          <w:sz w:val="24"/>
          <w:szCs w:val="24"/>
        </w:rPr>
        <w:t>. A</w:t>
      </w:r>
      <w:r w:rsidRPr="00451F2F">
        <w:rPr>
          <w:rFonts w:ascii="Arial" w:hAnsi="Arial" w:cs="Arial"/>
          <w:sz w:val="24"/>
          <w:szCs w:val="24"/>
        </w:rPr>
        <w:t>mplification leverages collaboration and feedback to promote adoption</w:t>
      </w:r>
      <w:r w:rsidR="00E83159">
        <w:rPr>
          <w:rFonts w:ascii="Arial" w:hAnsi="Arial" w:cs="Arial"/>
          <w:sz w:val="24"/>
          <w:szCs w:val="24"/>
        </w:rPr>
        <w:t>,</w:t>
      </w:r>
      <w:r w:rsidRPr="00451F2F">
        <w:rPr>
          <w:rFonts w:ascii="Arial" w:hAnsi="Arial" w:cs="Arial"/>
          <w:sz w:val="24"/>
          <w:szCs w:val="24"/>
        </w:rPr>
        <w:t xml:space="preserve"> and measurement uses key performance indicators (KPIs) to assess progress and impact. </w:t>
      </w:r>
      <w:r w:rsidR="00E83159">
        <w:rPr>
          <w:rFonts w:ascii="Arial" w:hAnsi="Arial" w:cs="Arial"/>
          <w:sz w:val="24"/>
          <w:szCs w:val="24"/>
        </w:rPr>
        <w:t xml:space="preserve">These enablers guide IBM’s five state change cycle that are used to prepare, discover, deliver, transition, and realise and sustain change </w:t>
      </w:r>
      <w:r w:rsidR="00E83159" w:rsidRPr="00451F2F">
        <w:rPr>
          <w:rFonts w:ascii="Arial" w:hAnsi="Arial" w:cs="Arial"/>
          <w:sz w:val="24"/>
          <w:szCs w:val="24"/>
        </w:rPr>
        <w:t>(Iacoviello et al., 2024).</w:t>
      </w:r>
      <w:r w:rsidR="00E83159">
        <w:rPr>
          <w:rFonts w:ascii="Arial" w:hAnsi="Arial" w:cs="Arial"/>
          <w:sz w:val="24"/>
          <w:szCs w:val="24"/>
        </w:rPr>
        <w:t xml:space="preserve"> </w:t>
      </w:r>
      <w:r w:rsidRPr="00451F2F">
        <w:rPr>
          <w:rFonts w:ascii="Arial" w:hAnsi="Arial" w:cs="Arial"/>
          <w:sz w:val="24"/>
          <w:szCs w:val="24"/>
        </w:rPr>
        <w:t xml:space="preserve">This </w:t>
      </w:r>
      <w:r w:rsidR="00E83159">
        <w:rPr>
          <w:rFonts w:ascii="Arial" w:hAnsi="Arial" w:cs="Arial"/>
          <w:sz w:val="24"/>
          <w:szCs w:val="24"/>
        </w:rPr>
        <w:t>agile</w:t>
      </w:r>
      <w:r w:rsidRPr="00451F2F">
        <w:rPr>
          <w:rFonts w:ascii="Arial" w:hAnsi="Arial" w:cs="Arial"/>
          <w:sz w:val="24"/>
          <w:szCs w:val="24"/>
        </w:rPr>
        <w:t xml:space="preserve"> model is well-suited to dynamic public sector environments requiring flexibility, responsiveness, and ongoing learning.</w:t>
      </w:r>
    </w:p>
    <w:p w14:paraId="6F1649C4" w14:textId="42CDD58E" w:rsidR="003A1F34" w:rsidRDefault="003A1F34" w:rsidP="00302996">
      <w:pPr>
        <w:spacing w:line="360" w:lineRule="auto"/>
        <w:rPr>
          <w:rFonts w:ascii="Arial" w:hAnsi="Arial" w:cs="Arial"/>
          <w:sz w:val="24"/>
          <w:szCs w:val="24"/>
        </w:rPr>
      </w:pPr>
      <w:r w:rsidRPr="00675988">
        <w:rPr>
          <w:rFonts w:ascii="Arial" w:hAnsi="Arial" w:cs="Arial"/>
          <w:sz w:val="24"/>
          <w:szCs w:val="24"/>
        </w:rPr>
        <w:t xml:space="preserve">Supporting these views, Connolly (2008), in his review of Managing Change in the Public Services, emphasises the complex and political nature of public sector </w:t>
      </w:r>
      <w:r w:rsidR="008A0DCF">
        <w:rPr>
          <w:rFonts w:ascii="Arial" w:hAnsi="Arial" w:cs="Arial"/>
          <w:sz w:val="24"/>
          <w:szCs w:val="24"/>
        </w:rPr>
        <w:t>reform</w:t>
      </w:r>
      <w:r w:rsidRPr="00675988">
        <w:rPr>
          <w:rFonts w:ascii="Arial" w:hAnsi="Arial" w:cs="Arial"/>
          <w:sz w:val="24"/>
          <w:szCs w:val="24"/>
        </w:rPr>
        <w:t xml:space="preserve">. He argues that coping, collaboration, and adaptability are more effective than rigid, hierarchical </w:t>
      </w:r>
      <w:r w:rsidR="008A0DCF">
        <w:rPr>
          <w:rFonts w:ascii="Arial" w:hAnsi="Arial" w:cs="Arial"/>
          <w:sz w:val="24"/>
          <w:szCs w:val="24"/>
        </w:rPr>
        <w:t>approaches</w:t>
      </w:r>
      <w:r w:rsidRPr="00675988">
        <w:rPr>
          <w:rFonts w:ascii="Arial" w:hAnsi="Arial" w:cs="Arial"/>
          <w:sz w:val="24"/>
          <w:szCs w:val="24"/>
        </w:rPr>
        <w:t>, and stresses the need for flexible, context-sensitive policies that reflect power dynamics and manage ambiguity and competing interests. Connolly emphasizes that effective application of complexity theory, must be grounded in real-world evidence, integrating both theoretical and practical dimensions.</w:t>
      </w:r>
    </w:p>
    <w:p w14:paraId="4518C636" w14:textId="1D16EA94" w:rsidR="003A1F34" w:rsidRDefault="00882968" w:rsidP="00302996">
      <w:pPr>
        <w:spacing w:line="360" w:lineRule="auto"/>
        <w:rPr>
          <w:rFonts w:ascii="Arial" w:hAnsi="Arial" w:cs="Arial"/>
          <w:sz w:val="24"/>
          <w:szCs w:val="24"/>
        </w:rPr>
      </w:pPr>
      <w:r>
        <w:rPr>
          <w:rFonts w:ascii="Arial" w:hAnsi="Arial" w:cs="Arial"/>
          <w:sz w:val="24"/>
          <w:szCs w:val="24"/>
        </w:rPr>
        <w:t xml:space="preserve">Together, these strategies </w:t>
      </w:r>
      <w:r w:rsidR="003A1F34" w:rsidRPr="00675988">
        <w:rPr>
          <w:rFonts w:ascii="Arial" w:hAnsi="Arial" w:cs="Arial"/>
          <w:sz w:val="24"/>
          <w:szCs w:val="24"/>
        </w:rPr>
        <w:t xml:space="preserve">demonstrate that public sector transformation requires more than internal restructuring. Integrated, policy-driven strategies must account for institutional, political, </w:t>
      </w:r>
      <w:r w:rsidR="00E31C33">
        <w:rPr>
          <w:rFonts w:ascii="Arial" w:hAnsi="Arial" w:cs="Arial"/>
          <w:sz w:val="24"/>
          <w:szCs w:val="24"/>
        </w:rPr>
        <w:t xml:space="preserve">social-economic </w:t>
      </w:r>
      <w:r w:rsidR="003A1F34" w:rsidRPr="00675988">
        <w:rPr>
          <w:rFonts w:ascii="Arial" w:hAnsi="Arial" w:cs="Arial"/>
          <w:sz w:val="24"/>
          <w:szCs w:val="24"/>
        </w:rPr>
        <w:t xml:space="preserve">dynamics. </w:t>
      </w:r>
      <w:r w:rsidR="00E31C33">
        <w:rPr>
          <w:rFonts w:ascii="Arial" w:hAnsi="Arial" w:cs="Arial"/>
          <w:sz w:val="24"/>
          <w:szCs w:val="24"/>
        </w:rPr>
        <w:t>Insights</w:t>
      </w:r>
      <w:r w:rsidR="003A1F34" w:rsidRPr="00675988">
        <w:rPr>
          <w:rFonts w:ascii="Arial" w:hAnsi="Arial" w:cs="Arial"/>
          <w:sz w:val="24"/>
          <w:szCs w:val="24"/>
        </w:rPr>
        <w:t xml:space="preserve"> from UNDP, OSET,</w:t>
      </w:r>
      <w:r w:rsidR="00E31C33">
        <w:rPr>
          <w:rFonts w:ascii="Arial" w:hAnsi="Arial" w:cs="Arial"/>
          <w:sz w:val="24"/>
          <w:szCs w:val="24"/>
        </w:rPr>
        <w:t xml:space="preserve"> and</w:t>
      </w:r>
      <w:r w:rsidR="003A1F34" w:rsidRPr="00675988">
        <w:rPr>
          <w:rFonts w:ascii="Arial" w:hAnsi="Arial" w:cs="Arial"/>
          <w:sz w:val="24"/>
          <w:szCs w:val="24"/>
        </w:rPr>
        <w:t xml:space="preserve"> IBM, alongside broader public administration literature, </w:t>
      </w:r>
      <w:r w:rsidR="00E31C33">
        <w:rPr>
          <w:rFonts w:ascii="Arial" w:hAnsi="Arial" w:cs="Arial"/>
          <w:sz w:val="24"/>
          <w:szCs w:val="24"/>
        </w:rPr>
        <w:t>emphasize</w:t>
      </w:r>
      <w:r w:rsidR="003A1F34" w:rsidRPr="00675988">
        <w:rPr>
          <w:rFonts w:ascii="Arial" w:hAnsi="Arial" w:cs="Arial"/>
          <w:sz w:val="24"/>
          <w:szCs w:val="24"/>
        </w:rPr>
        <w:t xml:space="preserve"> the value of adaptive, evidence-based approaches. The DPI framework highlights the importance of </w:t>
      </w:r>
      <w:r w:rsidR="00E31C33">
        <w:rPr>
          <w:rFonts w:ascii="Arial" w:hAnsi="Arial" w:cs="Arial"/>
          <w:sz w:val="24"/>
          <w:szCs w:val="24"/>
        </w:rPr>
        <w:t>inclusivity, trust</w:t>
      </w:r>
      <w:r w:rsidR="003A1F34" w:rsidRPr="00675988">
        <w:rPr>
          <w:rFonts w:ascii="Arial" w:hAnsi="Arial" w:cs="Arial"/>
          <w:sz w:val="24"/>
          <w:szCs w:val="24"/>
        </w:rPr>
        <w:t xml:space="preserve">, risk mitigation, and human rights. For Pakistan, successful transformation will depend on aligning </w:t>
      </w:r>
      <w:r w:rsidR="00E31C33">
        <w:rPr>
          <w:rFonts w:ascii="Arial" w:hAnsi="Arial" w:cs="Arial"/>
          <w:sz w:val="24"/>
          <w:szCs w:val="24"/>
        </w:rPr>
        <w:t xml:space="preserve">these </w:t>
      </w:r>
      <w:r w:rsidR="003A1F34" w:rsidRPr="00675988">
        <w:rPr>
          <w:rFonts w:ascii="Arial" w:hAnsi="Arial" w:cs="Arial"/>
          <w:sz w:val="24"/>
          <w:szCs w:val="24"/>
        </w:rPr>
        <w:t>strategies with</w:t>
      </w:r>
      <w:r w:rsidR="00E31C33">
        <w:rPr>
          <w:rFonts w:ascii="Arial" w:hAnsi="Arial" w:cs="Arial"/>
          <w:sz w:val="24"/>
          <w:szCs w:val="24"/>
        </w:rPr>
        <w:t xml:space="preserve"> national priorities,</w:t>
      </w:r>
      <w:r w:rsidR="003A1F34" w:rsidRPr="00675988">
        <w:rPr>
          <w:rFonts w:ascii="Arial" w:hAnsi="Arial" w:cs="Arial"/>
          <w:sz w:val="24"/>
          <w:szCs w:val="24"/>
        </w:rPr>
        <w:t xml:space="preserve"> </w:t>
      </w:r>
      <w:r w:rsidR="00E31C33">
        <w:rPr>
          <w:rFonts w:ascii="Arial" w:hAnsi="Arial" w:cs="Arial"/>
          <w:sz w:val="24"/>
          <w:szCs w:val="24"/>
        </w:rPr>
        <w:t>local contexts</w:t>
      </w:r>
      <w:r w:rsidR="003A1F34" w:rsidRPr="00675988">
        <w:rPr>
          <w:rFonts w:ascii="Arial" w:hAnsi="Arial" w:cs="Arial"/>
          <w:sz w:val="24"/>
          <w:szCs w:val="24"/>
        </w:rPr>
        <w:t xml:space="preserve">, </w:t>
      </w:r>
      <w:r w:rsidR="00E31C33">
        <w:rPr>
          <w:rFonts w:ascii="Arial" w:hAnsi="Arial" w:cs="Arial"/>
          <w:sz w:val="24"/>
          <w:szCs w:val="24"/>
        </w:rPr>
        <w:t>strengthening institutional coordination, addressing</w:t>
      </w:r>
      <w:r w:rsidR="003A1F34" w:rsidRPr="00675988">
        <w:rPr>
          <w:rFonts w:ascii="Arial" w:hAnsi="Arial" w:cs="Arial"/>
          <w:sz w:val="24"/>
          <w:szCs w:val="24"/>
        </w:rPr>
        <w:t xml:space="preserve"> resistance</w:t>
      </w:r>
      <w:r w:rsidR="00E31C33">
        <w:rPr>
          <w:rFonts w:ascii="Arial" w:hAnsi="Arial" w:cs="Arial"/>
          <w:sz w:val="24"/>
          <w:szCs w:val="24"/>
        </w:rPr>
        <w:t>,</w:t>
      </w:r>
      <w:r w:rsidR="003A1F34" w:rsidRPr="00675988">
        <w:rPr>
          <w:rFonts w:ascii="Arial" w:hAnsi="Arial" w:cs="Arial"/>
          <w:sz w:val="24"/>
          <w:szCs w:val="24"/>
        </w:rPr>
        <w:t xml:space="preserve"> and </w:t>
      </w:r>
      <w:r w:rsidR="00E31C33">
        <w:rPr>
          <w:rFonts w:ascii="Arial" w:hAnsi="Arial" w:cs="Arial"/>
          <w:sz w:val="24"/>
          <w:szCs w:val="24"/>
        </w:rPr>
        <w:t xml:space="preserve">the </w:t>
      </w:r>
      <w:r w:rsidR="00E31C33" w:rsidRPr="00E31C33">
        <w:rPr>
          <w:rFonts w:ascii="Arial" w:hAnsi="Arial" w:cs="Arial"/>
          <w:sz w:val="24"/>
          <w:szCs w:val="24"/>
        </w:rPr>
        <w:t>complex realities of digital governance.</w:t>
      </w:r>
    </w:p>
    <w:p w14:paraId="6278CF92" w14:textId="77777777" w:rsidR="003A1F34" w:rsidRPr="00AC3CA2" w:rsidRDefault="003A1F34" w:rsidP="00302996">
      <w:pPr>
        <w:pStyle w:val="Heading1"/>
        <w:spacing w:line="360" w:lineRule="auto"/>
        <w:rPr>
          <w:rFonts w:ascii="Arial" w:eastAsiaTheme="minorHAnsi" w:hAnsi="Arial" w:cs="Arial"/>
          <w:b/>
          <w:bCs/>
          <w:color w:val="auto"/>
          <w:sz w:val="24"/>
          <w:szCs w:val="24"/>
        </w:rPr>
      </w:pPr>
      <w:bookmarkStart w:id="30" w:name="_Toc209972650"/>
      <w:r w:rsidRPr="00AC3CA2">
        <w:rPr>
          <w:rFonts w:ascii="Arial" w:eastAsiaTheme="minorHAnsi" w:hAnsi="Arial" w:cs="Arial"/>
          <w:b/>
          <w:bCs/>
          <w:color w:val="auto"/>
          <w:sz w:val="24"/>
          <w:szCs w:val="24"/>
        </w:rPr>
        <w:t>2.7 Localized Strategies and Insights from Pakistan</w:t>
      </w:r>
      <w:bookmarkEnd w:id="30"/>
    </w:p>
    <w:p w14:paraId="26DB3F4C" w14:textId="7A462B3A" w:rsidR="00006B28" w:rsidRDefault="003A1F34" w:rsidP="00302996">
      <w:pPr>
        <w:spacing w:line="360" w:lineRule="auto"/>
        <w:rPr>
          <w:rFonts w:ascii="Arial" w:hAnsi="Arial" w:cs="Arial"/>
          <w:sz w:val="24"/>
          <w:szCs w:val="24"/>
        </w:rPr>
      </w:pPr>
      <w:r w:rsidRPr="00675988">
        <w:rPr>
          <w:rFonts w:ascii="Arial" w:hAnsi="Arial" w:cs="Arial"/>
          <w:sz w:val="24"/>
          <w:szCs w:val="24"/>
        </w:rPr>
        <w:t xml:space="preserve">While international frameworks </w:t>
      </w:r>
      <w:r w:rsidR="00006B28">
        <w:rPr>
          <w:rFonts w:ascii="Arial" w:hAnsi="Arial" w:cs="Arial"/>
          <w:sz w:val="24"/>
          <w:szCs w:val="24"/>
        </w:rPr>
        <w:t xml:space="preserve">provide </w:t>
      </w:r>
      <w:r w:rsidRPr="00675988">
        <w:rPr>
          <w:rFonts w:ascii="Arial" w:hAnsi="Arial" w:cs="Arial"/>
          <w:sz w:val="24"/>
          <w:szCs w:val="24"/>
        </w:rPr>
        <w:t xml:space="preserve">valuable guidance, the success of change management efforts ultimately depends on how well they are tailored to local political, institutional, and cultural contexts.  This section explores localized strategies and </w:t>
      </w:r>
      <w:r w:rsidR="0063536F">
        <w:rPr>
          <w:rFonts w:ascii="Arial" w:hAnsi="Arial" w:cs="Arial"/>
          <w:sz w:val="24"/>
          <w:szCs w:val="24"/>
        </w:rPr>
        <w:t>lessons</w:t>
      </w:r>
      <w:r w:rsidRPr="00675988">
        <w:rPr>
          <w:rFonts w:ascii="Arial" w:hAnsi="Arial" w:cs="Arial"/>
          <w:sz w:val="24"/>
          <w:szCs w:val="24"/>
        </w:rPr>
        <w:t xml:space="preserve"> from Pakistan in greater detail.</w:t>
      </w:r>
    </w:p>
    <w:p w14:paraId="12B0AFEB" w14:textId="3AE8EC2E" w:rsidR="003A1F34" w:rsidRDefault="003A1F34" w:rsidP="00302996">
      <w:pPr>
        <w:spacing w:line="360" w:lineRule="auto"/>
        <w:rPr>
          <w:rFonts w:ascii="Arial" w:hAnsi="Arial" w:cs="Arial"/>
          <w:sz w:val="24"/>
          <w:szCs w:val="24"/>
        </w:rPr>
      </w:pPr>
      <w:r w:rsidRPr="00675988">
        <w:rPr>
          <w:rFonts w:ascii="Arial" w:hAnsi="Arial" w:cs="Arial"/>
          <w:sz w:val="24"/>
          <w:szCs w:val="24"/>
        </w:rPr>
        <w:t xml:space="preserve">Drawing from firsthand experience in Pakistan’s IT and public sectors, Khurshid (2024) highlights that effective change management relies on building understanding and trust </w:t>
      </w:r>
      <w:r w:rsidRPr="00675988">
        <w:rPr>
          <w:rFonts w:ascii="Arial" w:hAnsi="Arial" w:cs="Arial"/>
          <w:sz w:val="24"/>
          <w:szCs w:val="24"/>
        </w:rPr>
        <w:lastRenderedPageBreak/>
        <w:t xml:space="preserve">rather than enforcement. In reforming the admissions system of a major educational institution, success was achieved through regular communication, stakeholder engagement, targeted training, and strong leadership. Common barriers such as limited digital readiness, cybersecurity concerns, and staff resistance were mitigated by customizing tools to regional needs and celebrating small wins to maintain momentum. </w:t>
      </w:r>
      <w:r w:rsidR="00AF7A64">
        <w:rPr>
          <w:rFonts w:ascii="Arial" w:hAnsi="Arial" w:cs="Arial"/>
          <w:sz w:val="24"/>
          <w:szCs w:val="24"/>
        </w:rPr>
        <w:t>S</w:t>
      </w:r>
      <w:r w:rsidRPr="00675988">
        <w:rPr>
          <w:rFonts w:ascii="Arial" w:hAnsi="Arial" w:cs="Arial"/>
          <w:sz w:val="24"/>
          <w:szCs w:val="24"/>
        </w:rPr>
        <w:t>treamlining financial processes</w:t>
      </w:r>
      <w:r w:rsidR="00AF7A64">
        <w:rPr>
          <w:rFonts w:ascii="Arial" w:hAnsi="Arial" w:cs="Arial"/>
          <w:sz w:val="24"/>
          <w:szCs w:val="24"/>
        </w:rPr>
        <w:t xml:space="preserve"> also</w:t>
      </w:r>
      <w:r w:rsidRPr="00675988">
        <w:rPr>
          <w:rFonts w:ascii="Arial" w:hAnsi="Arial" w:cs="Arial"/>
          <w:sz w:val="24"/>
          <w:szCs w:val="24"/>
        </w:rPr>
        <w:t xml:space="preserve"> proved essential in preventing delays that </w:t>
      </w:r>
      <w:r w:rsidR="00AF7A64">
        <w:rPr>
          <w:rFonts w:ascii="Arial" w:hAnsi="Arial" w:cs="Arial"/>
          <w:sz w:val="24"/>
          <w:szCs w:val="24"/>
        </w:rPr>
        <w:t>commonly</w:t>
      </w:r>
      <w:r w:rsidRPr="00675988">
        <w:rPr>
          <w:rFonts w:ascii="Arial" w:hAnsi="Arial" w:cs="Arial"/>
          <w:sz w:val="24"/>
          <w:szCs w:val="24"/>
        </w:rPr>
        <w:t xml:space="preserve"> disrupt digital </w:t>
      </w:r>
      <w:r w:rsidR="00AF7A64">
        <w:rPr>
          <w:rFonts w:ascii="Arial" w:hAnsi="Arial" w:cs="Arial"/>
          <w:sz w:val="24"/>
          <w:szCs w:val="24"/>
        </w:rPr>
        <w:t xml:space="preserve">initiatives. </w:t>
      </w:r>
    </w:p>
    <w:p w14:paraId="1F5995E7" w14:textId="67E0DCC0" w:rsidR="003A1F34" w:rsidRDefault="003A1F34" w:rsidP="00302996">
      <w:pPr>
        <w:spacing w:line="360" w:lineRule="auto"/>
        <w:rPr>
          <w:rFonts w:ascii="Arial" w:hAnsi="Arial" w:cs="Arial"/>
          <w:sz w:val="24"/>
          <w:szCs w:val="24"/>
        </w:rPr>
      </w:pPr>
      <w:r w:rsidRPr="00675988">
        <w:rPr>
          <w:rFonts w:ascii="Arial" w:hAnsi="Arial" w:cs="Arial"/>
          <w:sz w:val="24"/>
          <w:szCs w:val="24"/>
        </w:rPr>
        <w:t>At the national level, the digital transformation of the National Assembly illustrate</w:t>
      </w:r>
      <w:r w:rsidR="001F4B7B">
        <w:rPr>
          <w:rFonts w:ascii="Arial" w:hAnsi="Arial" w:cs="Arial"/>
          <w:sz w:val="24"/>
          <w:szCs w:val="24"/>
        </w:rPr>
        <w:t>s</w:t>
      </w:r>
      <w:r w:rsidRPr="00675988">
        <w:rPr>
          <w:rFonts w:ascii="Arial" w:hAnsi="Arial" w:cs="Arial"/>
          <w:sz w:val="24"/>
          <w:szCs w:val="24"/>
        </w:rPr>
        <w:t xml:space="preserve"> both the </w:t>
      </w:r>
      <w:r w:rsidR="001F4B7B">
        <w:rPr>
          <w:rFonts w:ascii="Arial" w:hAnsi="Arial" w:cs="Arial"/>
          <w:sz w:val="24"/>
          <w:szCs w:val="24"/>
        </w:rPr>
        <w:t>opportunities</w:t>
      </w:r>
      <w:r w:rsidRPr="00675988">
        <w:rPr>
          <w:rFonts w:ascii="Arial" w:hAnsi="Arial" w:cs="Arial"/>
          <w:sz w:val="24"/>
          <w:szCs w:val="24"/>
        </w:rPr>
        <w:t xml:space="preserve"> and </w:t>
      </w:r>
      <w:r w:rsidR="001F4B7B">
        <w:rPr>
          <w:rFonts w:ascii="Arial" w:hAnsi="Arial" w:cs="Arial"/>
          <w:sz w:val="24"/>
          <w:szCs w:val="24"/>
        </w:rPr>
        <w:t>fragility</w:t>
      </w:r>
      <w:r w:rsidRPr="00675988">
        <w:rPr>
          <w:rFonts w:ascii="Arial" w:hAnsi="Arial" w:cs="Arial"/>
          <w:sz w:val="24"/>
          <w:szCs w:val="24"/>
        </w:rPr>
        <w:t xml:space="preserve"> of reform. </w:t>
      </w:r>
      <w:r w:rsidR="001F4B7B">
        <w:rPr>
          <w:rFonts w:ascii="Arial" w:hAnsi="Arial" w:cs="Arial"/>
          <w:sz w:val="24"/>
          <w:szCs w:val="24"/>
        </w:rPr>
        <w:t xml:space="preserve">While it demonstrated the potential of technology to improve processes, it also highlighted vulnerabilities such as </w:t>
      </w:r>
      <w:r w:rsidRPr="00675988">
        <w:rPr>
          <w:rFonts w:ascii="Arial" w:hAnsi="Arial" w:cs="Arial"/>
          <w:sz w:val="24"/>
          <w:szCs w:val="24"/>
        </w:rPr>
        <w:t xml:space="preserve">political </w:t>
      </w:r>
      <w:r w:rsidR="001F4B7B">
        <w:rPr>
          <w:rFonts w:ascii="Arial" w:hAnsi="Arial" w:cs="Arial"/>
          <w:sz w:val="24"/>
          <w:szCs w:val="24"/>
        </w:rPr>
        <w:t>turnover and lack of</w:t>
      </w:r>
      <w:r w:rsidRPr="00675988">
        <w:rPr>
          <w:rFonts w:ascii="Arial" w:hAnsi="Arial" w:cs="Arial"/>
          <w:sz w:val="24"/>
          <w:szCs w:val="24"/>
        </w:rPr>
        <w:t xml:space="preserve"> policy continuity. </w:t>
      </w:r>
      <w:r w:rsidR="001F4B7B">
        <w:rPr>
          <w:rFonts w:ascii="Arial" w:hAnsi="Arial" w:cs="Arial"/>
          <w:sz w:val="24"/>
          <w:szCs w:val="24"/>
        </w:rPr>
        <w:t>Due to these vulnerabilities p</w:t>
      </w:r>
      <w:r w:rsidRPr="00675988">
        <w:rPr>
          <w:rFonts w:ascii="Arial" w:hAnsi="Arial" w:cs="Arial"/>
          <w:sz w:val="24"/>
          <w:szCs w:val="24"/>
        </w:rPr>
        <w:t xml:space="preserve">ast initiatives often failed, demonstrating that coordinated, long-term planning that </w:t>
      </w:r>
      <w:r w:rsidR="001F4B7B">
        <w:rPr>
          <w:rFonts w:ascii="Arial" w:hAnsi="Arial" w:cs="Arial"/>
          <w:sz w:val="24"/>
          <w:szCs w:val="24"/>
        </w:rPr>
        <w:t>integrates technological interventions with</w:t>
      </w:r>
      <w:r w:rsidRPr="00675988">
        <w:rPr>
          <w:rFonts w:ascii="Arial" w:hAnsi="Arial" w:cs="Arial"/>
          <w:sz w:val="24"/>
          <w:szCs w:val="24"/>
        </w:rPr>
        <w:t xml:space="preserve"> human-</w:t>
      </w:r>
      <w:proofErr w:type="spellStart"/>
      <w:r w:rsidRPr="00675988">
        <w:rPr>
          <w:rFonts w:ascii="Arial" w:hAnsi="Arial" w:cs="Arial"/>
          <w:sz w:val="24"/>
          <w:szCs w:val="24"/>
        </w:rPr>
        <w:t>centered</w:t>
      </w:r>
      <w:proofErr w:type="spellEnd"/>
      <w:r w:rsidRPr="00675988">
        <w:rPr>
          <w:rFonts w:ascii="Arial" w:hAnsi="Arial" w:cs="Arial"/>
          <w:sz w:val="24"/>
          <w:szCs w:val="24"/>
        </w:rPr>
        <w:t xml:space="preserve"> </w:t>
      </w:r>
      <w:r w:rsidR="00E267BE">
        <w:rPr>
          <w:rFonts w:ascii="Arial" w:hAnsi="Arial" w:cs="Arial"/>
          <w:sz w:val="24"/>
          <w:szCs w:val="24"/>
        </w:rPr>
        <w:t>approaches,</w:t>
      </w:r>
      <w:r w:rsidRPr="00675988">
        <w:rPr>
          <w:rFonts w:ascii="Arial" w:hAnsi="Arial" w:cs="Arial"/>
          <w:sz w:val="24"/>
          <w:szCs w:val="24"/>
        </w:rPr>
        <w:t xml:space="preserve"> and robust change management </w:t>
      </w:r>
      <w:r w:rsidR="00E267BE">
        <w:rPr>
          <w:rFonts w:ascii="Arial" w:hAnsi="Arial" w:cs="Arial"/>
          <w:sz w:val="24"/>
          <w:szCs w:val="24"/>
        </w:rPr>
        <w:t xml:space="preserve">are essential </w:t>
      </w:r>
      <w:r w:rsidRPr="00675988">
        <w:rPr>
          <w:rFonts w:ascii="Arial" w:hAnsi="Arial" w:cs="Arial"/>
          <w:sz w:val="24"/>
          <w:szCs w:val="24"/>
        </w:rPr>
        <w:t>(</w:t>
      </w:r>
      <w:proofErr w:type="spellStart"/>
      <w:r w:rsidRPr="00675988">
        <w:rPr>
          <w:rFonts w:ascii="Arial" w:hAnsi="Arial" w:cs="Arial"/>
          <w:sz w:val="24"/>
          <w:szCs w:val="24"/>
        </w:rPr>
        <w:t>Bússola</w:t>
      </w:r>
      <w:proofErr w:type="spellEnd"/>
      <w:r w:rsidRPr="00675988">
        <w:rPr>
          <w:rFonts w:ascii="Arial" w:hAnsi="Arial" w:cs="Arial"/>
          <w:sz w:val="24"/>
          <w:szCs w:val="24"/>
        </w:rPr>
        <w:t xml:space="preserve"> Tech, 2023).</w:t>
      </w:r>
    </w:p>
    <w:p w14:paraId="4AD875FD" w14:textId="77777777" w:rsidR="003A1F34" w:rsidRDefault="003A1F34" w:rsidP="00302996">
      <w:pPr>
        <w:spacing w:line="360" w:lineRule="auto"/>
        <w:rPr>
          <w:rFonts w:ascii="Arial" w:hAnsi="Arial" w:cs="Arial"/>
          <w:sz w:val="24"/>
          <w:szCs w:val="24"/>
        </w:rPr>
      </w:pPr>
      <w:r w:rsidRPr="00675988">
        <w:rPr>
          <w:rFonts w:ascii="Arial" w:hAnsi="Arial" w:cs="Arial"/>
          <w:sz w:val="24"/>
          <w:szCs w:val="24"/>
        </w:rPr>
        <w:t xml:space="preserve">Barriers identified by Khalil Ibrahim and </w:t>
      </w:r>
      <w:proofErr w:type="spellStart"/>
      <w:r w:rsidRPr="00675988">
        <w:rPr>
          <w:rFonts w:ascii="Arial" w:hAnsi="Arial" w:cs="Arial"/>
          <w:sz w:val="24"/>
          <w:szCs w:val="24"/>
        </w:rPr>
        <w:t>Benabdelhadi</w:t>
      </w:r>
      <w:proofErr w:type="spellEnd"/>
      <w:r w:rsidRPr="00675988">
        <w:rPr>
          <w:rFonts w:ascii="Arial" w:hAnsi="Arial" w:cs="Arial"/>
          <w:sz w:val="24"/>
          <w:szCs w:val="24"/>
        </w:rPr>
        <w:t xml:space="preserve"> (2022), resonate closely with challenges commonly seen in Pakistan’s public sector, such as political risks, resistance to change, institutional compartmentalization, rigid bureaucratic structures, and a lack of digital readiness. The authors propose a phased approach based on trust-building, stakeholder engagement, and a clear understanding of institutional dynamics. They emphasize the importance of communication, recognition, participation, and targeted training. Additionally, they recommend starting with small, manageable projects backed by adequate resources, and maintaining flexibility to adapt to evolving political and organizational conditions.</w:t>
      </w:r>
    </w:p>
    <w:p w14:paraId="6D335827" w14:textId="5FB49BFC" w:rsidR="003A1F34" w:rsidRDefault="003A1F34" w:rsidP="00302996">
      <w:pPr>
        <w:spacing w:line="360" w:lineRule="auto"/>
        <w:rPr>
          <w:rFonts w:ascii="Arial" w:hAnsi="Arial" w:cs="Arial"/>
          <w:sz w:val="24"/>
          <w:szCs w:val="24"/>
        </w:rPr>
      </w:pPr>
      <w:r w:rsidRPr="00675988">
        <w:rPr>
          <w:rFonts w:ascii="Arial" w:hAnsi="Arial" w:cs="Arial"/>
          <w:sz w:val="24"/>
          <w:szCs w:val="24"/>
        </w:rPr>
        <w:t xml:space="preserve">Complementing these localized insights, Bhatnagar and Deane (2004) draw on experiences </w:t>
      </w:r>
      <w:r w:rsidR="00727D02">
        <w:rPr>
          <w:rFonts w:ascii="Arial" w:hAnsi="Arial" w:cs="Arial"/>
          <w:sz w:val="24"/>
          <w:szCs w:val="24"/>
        </w:rPr>
        <w:t>from</w:t>
      </w:r>
      <w:r w:rsidRPr="00675988">
        <w:rPr>
          <w:rFonts w:ascii="Arial" w:hAnsi="Arial" w:cs="Arial"/>
          <w:sz w:val="24"/>
          <w:szCs w:val="24"/>
        </w:rPr>
        <w:t xml:space="preserve"> developing countries</w:t>
      </w:r>
      <w:r w:rsidR="00727D02">
        <w:rPr>
          <w:rFonts w:ascii="Arial" w:hAnsi="Arial" w:cs="Arial"/>
          <w:sz w:val="24"/>
          <w:szCs w:val="24"/>
        </w:rPr>
        <w:t xml:space="preserve">, noting </w:t>
      </w:r>
      <w:r w:rsidRPr="00675988">
        <w:rPr>
          <w:rFonts w:ascii="Arial" w:hAnsi="Arial" w:cs="Arial"/>
          <w:sz w:val="24"/>
          <w:szCs w:val="24"/>
        </w:rPr>
        <w:t xml:space="preserve">similar challenges such as resistance from civil servants, limited capacity, and weak project ownership. They note that even partial automation as seen in Chile’s procurement reforms can lead to substantial cost savings and increased transparency. High-impact services like licensing, certification, and tax collection have </w:t>
      </w:r>
      <w:r w:rsidR="00727D02">
        <w:rPr>
          <w:rFonts w:ascii="Arial" w:hAnsi="Arial" w:cs="Arial"/>
          <w:sz w:val="24"/>
          <w:szCs w:val="24"/>
        </w:rPr>
        <w:t xml:space="preserve">been </w:t>
      </w:r>
      <w:r w:rsidRPr="00675988">
        <w:rPr>
          <w:rFonts w:ascii="Arial" w:hAnsi="Arial" w:cs="Arial"/>
          <w:sz w:val="24"/>
          <w:szCs w:val="24"/>
        </w:rPr>
        <w:t>successfully digitized</w:t>
      </w:r>
      <w:r w:rsidR="00727D02">
        <w:rPr>
          <w:rFonts w:ascii="Arial" w:hAnsi="Arial" w:cs="Arial"/>
          <w:sz w:val="24"/>
          <w:szCs w:val="24"/>
        </w:rPr>
        <w:t xml:space="preserve"> in other developing countries</w:t>
      </w:r>
      <w:r w:rsidRPr="00675988">
        <w:rPr>
          <w:rFonts w:ascii="Arial" w:hAnsi="Arial" w:cs="Arial"/>
          <w:sz w:val="24"/>
          <w:szCs w:val="24"/>
        </w:rPr>
        <w:t>, however, replicating these efforts requires a phased, context-sensitive implementation</w:t>
      </w:r>
      <w:r w:rsidR="00727D02">
        <w:rPr>
          <w:rFonts w:ascii="Arial" w:hAnsi="Arial" w:cs="Arial"/>
          <w:sz w:val="24"/>
          <w:szCs w:val="24"/>
        </w:rPr>
        <w:t xml:space="preserve"> </w:t>
      </w:r>
      <w:r w:rsidR="00727D02">
        <w:rPr>
          <w:rFonts w:ascii="Arial" w:hAnsi="Arial" w:cs="Arial"/>
          <w:sz w:val="24"/>
          <w:szCs w:val="24"/>
        </w:rPr>
        <w:lastRenderedPageBreak/>
        <w:t xml:space="preserve">approach. It should be further supported by </w:t>
      </w:r>
      <w:r w:rsidRPr="00675988">
        <w:rPr>
          <w:rFonts w:ascii="Arial" w:hAnsi="Arial" w:cs="Arial"/>
          <w:sz w:val="24"/>
          <w:szCs w:val="24"/>
        </w:rPr>
        <w:t xml:space="preserve">strong leadership and systematic evaluation by independent agencies to ensure sustainability, </w:t>
      </w:r>
      <w:r w:rsidR="00727D02">
        <w:rPr>
          <w:rFonts w:ascii="Arial" w:hAnsi="Arial" w:cs="Arial"/>
          <w:sz w:val="24"/>
          <w:szCs w:val="24"/>
        </w:rPr>
        <w:t>particularly</w:t>
      </w:r>
      <w:r w:rsidRPr="00675988">
        <w:rPr>
          <w:rFonts w:ascii="Arial" w:hAnsi="Arial" w:cs="Arial"/>
          <w:sz w:val="24"/>
          <w:szCs w:val="24"/>
        </w:rPr>
        <w:t xml:space="preserve"> in politically unstable environments </w:t>
      </w:r>
      <w:r w:rsidR="00727D02">
        <w:rPr>
          <w:rFonts w:ascii="Arial" w:hAnsi="Arial" w:cs="Arial"/>
          <w:sz w:val="24"/>
          <w:szCs w:val="24"/>
        </w:rPr>
        <w:t>(</w:t>
      </w:r>
      <w:r w:rsidRPr="00675988">
        <w:rPr>
          <w:rFonts w:ascii="Arial" w:hAnsi="Arial" w:cs="Arial"/>
          <w:sz w:val="24"/>
          <w:szCs w:val="24"/>
        </w:rPr>
        <w:t>Deane and Bhatnagar</w:t>
      </w:r>
      <w:r w:rsidR="00727D02">
        <w:rPr>
          <w:rFonts w:ascii="Arial" w:hAnsi="Arial" w:cs="Arial"/>
          <w:sz w:val="24"/>
          <w:szCs w:val="24"/>
        </w:rPr>
        <w:t>,</w:t>
      </w:r>
      <w:r w:rsidRPr="00675988">
        <w:rPr>
          <w:rFonts w:ascii="Arial" w:hAnsi="Arial" w:cs="Arial"/>
          <w:sz w:val="24"/>
          <w:szCs w:val="24"/>
        </w:rPr>
        <w:t xml:space="preserve"> 2004).</w:t>
      </w:r>
    </w:p>
    <w:p w14:paraId="077CDFA6" w14:textId="77777777" w:rsidR="00AB6733" w:rsidRDefault="009D7570" w:rsidP="00302996">
      <w:pPr>
        <w:spacing w:line="360" w:lineRule="auto"/>
        <w:rPr>
          <w:rFonts w:ascii="Arial" w:hAnsi="Arial" w:cs="Arial"/>
          <w:sz w:val="24"/>
          <w:szCs w:val="24"/>
        </w:rPr>
      </w:pPr>
      <w:r>
        <w:rPr>
          <w:rFonts w:ascii="Arial" w:hAnsi="Arial" w:cs="Arial"/>
          <w:sz w:val="24"/>
          <w:szCs w:val="24"/>
        </w:rPr>
        <w:t>Collectively,</w:t>
      </w:r>
      <w:r w:rsidR="003A1F34" w:rsidRPr="00675988">
        <w:rPr>
          <w:rFonts w:ascii="Arial" w:hAnsi="Arial" w:cs="Arial"/>
          <w:sz w:val="24"/>
          <w:szCs w:val="24"/>
        </w:rPr>
        <w:t xml:space="preserve"> these localized experiences </w:t>
      </w:r>
      <w:r>
        <w:rPr>
          <w:rFonts w:ascii="Arial" w:hAnsi="Arial" w:cs="Arial"/>
          <w:sz w:val="24"/>
          <w:szCs w:val="24"/>
        </w:rPr>
        <w:t>highlight the importance of</w:t>
      </w:r>
      <w:r w:rsidR="003A1F34" w:rsidRPr="00675988">
        <w:rPr>
          <w:rFonts w:ascii="Arial" w:hAnsi="Arial" w:cs="Arial"/>
          <w:sz w:val="24"/>
          <w:szCs w:val="24"/>
        </w:rPr>
        <w:t xml:space="preserve"> political stability, committed leadership, sensitivity to local contexts, and a strong focus on human factors. Sustainable </w:t>
      </w:r>
      <w:r w:rsidR="00CD2674">
        <w:rPr>
          <w:rFonts w:ascii="Arial" w:hAnsi="Arial" w:cs="Arial"/>
          <w:sz w:val="24"/>
          <w:szCs w:val="24"/>
        </w:rPr>
        <w:t>progress</w:t>
      </w:r>
      <w:r w:rsidR="003A1F34" w:rsidRPr="00675988">
        <w:rPr>
          <w:rFonts w:ascii="Arial" w:hAnsi="Arial" w:cs="Arial"/>
          <w:sz w:val="24"/>
          <w:szCs w:val="24"/>
        </w:rPr>
        <w:t xml:space="preserve"> must be gradual, inclusive, and adaptable</w:t>
      </w:r>
      <w:r w:rsidR="00CD2674">
        <w:rPr>
          <w:rFonts w:ascii="Arial" w:hAnsi="Arial" w:cs="Arial"/>
          <w:sz w:val="24"/>
          <w:szCs w:val="24"/>
        </w:rPr>
        <w:t>,</w:t>
      </w:r>
      <w:r w:rsidR="003A1F34" w:rsidRPr="00675988">
        <w:rPr>
          <w:rFonts w:ascii="Arial" w:hAnsi="Arial" w:cs="Arial"/>
          <w:sz w:val="24"/>
          <w:szCs w:val="24"/>
        </w:rPr>
        <w:t xml:space="preserve"> supported by policy continuity, </w:t>
      </w:r>
      <w:r w:rsidR="00CD2674">
        <w:rPr>
          <w:rFonts w:ascii="Arial" w:hAnsi="Arial" w:cs="Arial"/>
          <w:sz w:val="24"/>
          <w:szCs w:val="24"/>
        </w:rPr>
        <w:t>effective</w:t>
      </w:r>
      <w:r w:rsidR="003A1F34" w:rsidRPr="00675988">
        <w:rPr>
          <w:rFonts w:ascii="Arial" w:hAnsi="Arial" w:cs="Arial"/>
          <w:sz w:val="24"/>
          <w:szCs w:val="24"/>
        </w:rPr>
        <w:t xml:space="preserve"> communication, and trust-building. </w:t>
      </w:r>
    </w:p>
    <w:p w14:paraId="65C9C9ED" w14:textId="4C919138" w:rsidR="003A1F34" w:rsidRDefault="00CD2674" w:rsidP="00302996">
      <w:pPr>
        <w:spacing w:line="360" w:lineRule="auto"/>
        <w:rPr>
          <w:rFonts w:ascii="Arial" w:hAnsi="Arial" w:cs="Arial"/>
          <w:sz w:val="24"/>
          <w:szCs w:val="24"/>
        </w:rPr>
      </w:pPr>
      <w:r>
        <w:rPr>
          <w:rFonts w:ascii="Arial" w:hAnsi="Arial" w:cs="Arial"/>
          <w:sz w:val="24"/>
          <w:szCs w:val="24"/>
        </w:rPr>
        <w:t>The next</w:t>
      </w:r>
      <w:r w:rsidR="003A1F34" w:rsidRPr="00675988">
        <w:rPr>
          <w:rFonts w:ascii="Arial" w:hAnsi="Arial" w:cs="Arial"/>
          <w:sz w:val="24"/>
          <w:szCs w:val="24"/>
        </w:rPr>
        <w:t xml:space="preserve"> section </w:t>
      </w:r>
      <w:r>
        <w:rPr>
          <w:rFonts w:ascii="Arial" w:hAnsi="Arial" w:cs="Arial"/>
          <w:sz w:val="24"/>
          <w:szCs w:val="24"/>
        </w:rPr>
        <w:t>analyses</w:t>
      </w:r>
      <w:r w:rsidR="003A1F34" w:rsidRPr="00675988">
        <w:rPr>
          <w:rFonts w:ascii="Arial" w:hAnsi="Arial" w:cs="Arial"/>
          <w:sz w:val="24"/>
          <w:szCs w:val="24"/>
        </w:rPr>
        <w:t xml:space="preserve"> several digital initiatives </w:t>
      </w:r>
      <w:r>
        <w:rPr>
          <w:rFonts w:ascii="Arial" w:hAnsi="Arial" w:cs="Arial"/>
          <w:sz w:val="24"/>
          <w:szCs w:val="24"/>
        </w:rPr>
        <w:t>globally and within</w:t>
      </w:r>
      <w:r w:rsidR="003A1F34" w:rsidRPr="00675988">
        <w:rPr>
          <w:rFonts w:ascii="Arial" w:hAnsi="Arial" w:cs="Arial"/>
          <w:sz w:val="24"/>
          <w:szCs w:val="24"/>
        </w:rPr>
        <w:t xml:space="preserve"> Pakistan </w:t>
      </w:r>
      <w:r>
        <w:rPr>
          <w:rFonts w:ascii="Arial" w:hAnsi="Arial" w:cs="Arial"/>
          <w:sz w:val="24"/>
          <w:szCs w:val="24"/>
        </w:rPr>
        <w:t>that</w:t>
      </w:r>
      <w:r w:rsidR="003A1F34" w:rsidRPr="00675988">
        <w:rPr>
          <w:rFonts w:ascii="Arial" w:hAnsi="Arial" w:cs="Arial"/>
          <w:sz w:val="24"/>
          <w:szCs w:val="24"/>
        </w:rPr>
        <w:t xml:space="preserve"> have successfully navigated similar challenges</w:t>
      </w:r>
      <w:r>
        <w:rPr>
          <w:rFonts w:ascii="Arial" w:hAnsi="Arial" w:cs="Arial"/>
          <w:sz w:val="24"/>
          <w:szCs w:val="24"/>
        </w:rPr>
        <w:t>,</w:t>
      </w:r>
      <w:r w:rsidR="003A1F34" w:rsidRPr="00675988">
        <w:rPr>
          <w:rFonts w:ascii="Arial" w:hAnsi="Arial" w:cs="Arial"/>
          <w:sz w:val="24"/>
          <w:szCs w:val="24"/>
        </w:rPr>
        <w:t xml:space="preserve"> offering practical lessons </w:t>
      </w:r>
      <w:r>
        <w:rPr>
          <w:rFonts w:ascii="Arial" w:hAnsi="Arial" w:cs="Arial"/>
          <w:sz w:val="24"/>
          <w:szCs w:val="24"/>
        </w:rPr>
        <w:t>to guide</w:t>
      </w:r>
      <w:r w:rsidR="003A1F34" w:rsidRPr="00675988">
        <w:rPr>
          <w:rFonts w:ascii="Arial" w:hAnsi="Arial" w:cs="Arial"/>
          <w:sz w:val="24"/>
          <w:szCs w:val="24"/>
        </w:rPr>
        <w:t xml:space="preserve"> future reforms.</w:t>
      </w:r>
    </w:p>
    <w:p w14:paraId="065B97BE" w14:textId="7AA399A0" w:rsidR="003A1F34" w:rsidRPr="00AC3CA2" w:rsidRDefault="003A1F34" w:rsidP="00302996">
      <w:pPr>
        <w:pStyle w:val="Heading1"/>
        <w:spacing w:line="360" w:lineRule="auto"/>
        <w:rPr>
          <w:rFonts w:ascii="Arial" w:eastAsiaTheme="minorHAnsi" w:hAnsi="Arial" w:cs="Arial"/>
          <w:b/>
          <w:bCs/>
          <w:color w:val="auto"/>
          <w:sz w:val="24"/>
          <w:szCs w:val="24"/>
        </w:rPr>
      </w:pPr>
      <w:bookmarkStart w:id="31" w:name="_Toc209972651"/>
      <w:r w:rsidRPr="00AC3CA2">
        <w:rPr>
          <w:rFonts w:ascii="Arial" w:eastAsiaTheme="minorHAnsi" w:hAnsi="Arial" w:cs="Arial"/>
          <w:b/>
          <w:bCs/>
          <w:color w:val="auto"/>
          <w:sz w:val="24"/>
          <w:szCs w:val="24"/>
        </w:rPr>
        <w:t>2.8</w:t>
      </w:r>
      <w:r w:rsidRPr="00AC3CA2">
        <w:rPr>
          <w:rFonts w:ascii="Arial" w:eastAsiaTheme="minorHAnsi" w:hAnsi="Arial" w:cs="Arial"/>
          <w:b/>
          <w:bCs/>
          <w:color w:val="auto"/>
          <w:sz w:val="24"/>
          <w:szCs w:val="24"/>
        </w:rPr>
        <w:tab/>
        <w:t>Successful Digital Transformation Initiatives in Pakistan and Globally</w:t>
      </w:r>
      <w:bookmarkEnd w:id="31"/>
    </w:p>
    <w:p w14:paraId="02D8FDEA" w14:textId="7962B0F7" w:rsidR="003A1F34" w:rsidRDefault="003A1F34" w:rsidP="00302996">
      <w:pPr>
        <w:spacing w:line="360" w:lineRule="auto"/>
        <w:rPr>
          <w:rFonts w:ascii="Arial" w:hAnsi="Arial" w:cs="Arial"/>
          <w:sz w:val="24"/>
          <w:szCs w:val="24"/>
        </w:rPr>
      </w:pPr>
      <w:r w:rsidRPr="00675988">
        <w:rPr>
          <w:rFonts w:ascii="Arial" w:hAnsi="Arial" w:cs="Arial"/>
          <w:sz w:val="24"/>
          <w:szCs w:val="24"/>
        </w:rPr>
        <w:t xml:space="preserve">Building on localized insights, this section </w:t>
      </w:r>
      <w:r w:rsidR="004559EC">
        <w:rPr>
          <w:rFonts w:ascii="Arial" w:hAnsi="Arial" w:cs="Arial"/>
          <w:sz w:val="24"/>
          <w:szCs w:val="24"/>
        </w:rPr>
        <w:t>reviews</w:t>
      </w:r>
      <w:r w:rsidRPr="00675988">
        <w:rPr>
          <w:rFonts w:ascii="Arial" w:hAnsi="Arial" w:cs="Arial"/>
          <w:sz w:val="24"/>
          <w:szCs w:val="24"/>
        </w:rPr>
        <w:t xml:space="preserve"> national and global case studies that </w:t>
      </w:r>
      <w:r w:rsidR="004559EC">
        <w:rPr>
          <w:rFonts w:ascii="Arial" w:hAnsi="Arial" w:cs="Arial"/>
          <w:sz w:val="24"/>
          <w:szCs w:val="24"/>
        </w:rPr>
        <w:t>provide</w:t>
      </w:r>
      <w:r w:rsidRPr="00675988">
        <w:rPr>
          <w:rFonts w:ascii="Arial" w:hAnsi="Arial" w:cs="Arial"/>
          <w:sz w:val="24"/>
          <w:szCs w:val="24"/>
        </w:rPr>
        <w:t xml:space="preserve"> practical lessons and strategies to address key challenges in digital transformation.</w:t>
      </w:r>
    </w:p>
    <w:p w14:paraId="59919BB9" w14:textId="2856F6A8" w:rsidR="003A1F34" w:rsidRDefault="003A1F34" w:rsidP="00302996">
      <w:pPr>
        <w:spacing w:line="360" w:lineRule="auto"/>
        <w:rPr>
          <w:rFonts w:ascii="Arial" w:hAnsi="Arial" w:cs="Arial"/>
          <w:sz w:val="24"/>
          <w:szCs w:val="24"/>
        </w:rPr>
      </w:pPr>
      <w:r w:rsidRPr="00675988">
        <w:rPr>
          <w:rFonts w:ascii="Arial" w:hAnsi="Arial" w:cs="Arial"/>
          <w:sz w:val="24"/>
          <w:szCs w:val="24"/>
        </w:rPr>
        <w:t xml:space="preserve">Sear (2021) identifies six </w:t>
      </w:r>
      <w:r w:rsidR="004559EC">
        <w:rPr>
          <w:rFonts w:ascii="Arial" w:hAnsi="Arial" w:cs="Arial"/>
          <w:sz w:val="24"/>
          <w:szCs w:val="24"/>
        </w:rPr>
        <w:t>major</w:t>
      </w:r>
      <w:r w:rsidRPr="00675988">
        <w:rPr>
          <w:rFonts w:ascii="Arial" w:hAnsi="Arial" w:cs="Arial"/>
          <w:sz w:val="24"/>
          <w:szCs w:val="24"/>
        </w:rPr>
        <w:t xml:space="preserve"> challenges to digital transformation and presents international case studies </w:t>
      </w:r>
      <w:r w:rsidR="004559EC">
        <w:rPr>
          <w:rFonts w:ascii="Arial" w:hAnsi="Arial" w:cs="Arial"/>
          <w:sz w:val="24"/>
          <w:szCs w:val="24"/>
        </w:rPr>
        <w:t xml:space="preserve">that offer </w:t>
      </w:r>
      <w:r w:rsidRPr="00675988">
        <w:rPr>
          <w:rFonts w:ascii="Arial" w:hAnsi="Arial" w:cs="Arial"/>
          <w:sz w:val="24"/>
          <w:szCs w:val="24"/>
        </w:rPr>
        <w:t xml:space="preserve">practical solutions. To </w:t>
      </w:r>
      <w:r w:rsidR="004559EC">
        <w:rPr>
          <w:rFonts w:ascii="Arial" w:hAnsi="Arial" w:cs="Arial"/>
          <w:sz w:val="24"/>
          <w:szCs w:val="24"/>
        </w:rPr>
        <w:t>overcome</w:t>
      </w:r>
      <w:r w:rsidRPr="00675988">
        <w:rPr>
          <w:rFonts w:ascii="Arial" w:hAnsi="Arial" w:cs="Arial"/>
          <w:sz w:val="24"/>
          <w:szCs w:val="24"/>
        </w:rPr>
        <w:t xml:space="preserve"> fragmented digital efforts, the United Kingdom’s (UK) Government Digital Service (GDS)</w:t>
      </w:r>
      <w:r w:rsidR="004559EC">
        <w:rPr>
          <w:rFonts w:ascii="Arial" w:hAnsi="Arial" w:cs="Arial"/>
          <w:sz w:val="24"/>
          <w:szCs w:val="24"/>
        </w:rPr>
        <w:t xml:space="preserve"> created a</w:t>
      </w:r>
      <w:r w:rsidRPr="00675988">
        <w:rPr>
          <w:rFonts w:ascii="Arial" w:hAnsi="Arial" w:cs="Arial"/>
          <w:sz w:val="24"/>
          <w:szCs w:val="24"/>
        </w:rPr>
        <w:t xml:space="preserve"> centralized digital transformation unit </w:t>
      </w:r>
      <w:r w:rsidR="004559EC">
        <w:rPr>
          <w:rFonts w:ascii="Arial" w:hAnsi="Arial" w:cs="Arial"/>
          <w:sz w:val="24"/>
          <w:szCs w:val="24"/>
        </w:rPr>
        <w:t xml:space="preserve">that </w:t>
      </w:r>
      <w:r w:rsidRPr="00675988">
        <w:rPr>
          <w:rFonts w:ascii="Arial" w:hAnsi="Arial" w:cs="Arial"/>
          <w:sz w:val="24"/>
          <w:szCs w:val="24"/>
        </w:rPr>
        <w:t>introduced unified standards, centralized oversight, and platforms like GOV.UK</w:t>
      </w:r>
      <w:r w:rsidR="004559EC">
        <w:rPr>
          <w:rFonts w:ascii="Arial" w:hAnsi="Arial" w:cs="Arial"/>
          <w:sz w:val="24"/>
          <w:szCs w:val="24"/>
        </w:rPr>
        <w:t>. This platform</w:t>
      </w:r>
      <w:r w:rsidRPr="00675988">
        <w:rPr>
          <w:rFonts w:ascii="Arial" w:hAnsi="Arial" w:cs="Arial"/>
          <w:sz w:val="24"/>
          <w:szCs w:val="24"/>
        </w:rPr>
        <w:t xml:space="preserve"> replac</w:t>
      </w:r>
      <w:r w:rsidR="004559EC">
        <w:rPr>
          <w:rFonts w:ascii="Arial" w:hAnsi="Arial" w:cs="Arial"/>
          <w:sz w:val="24"/>
          <w:szCs w:val="24"/>
        </w:rPr>
        <w:t>ed</w:t>
      </w:r>
      <w:r w:rsidRPr="00675988">
        <w:rPr>
          <w:rFonts w:ascii="Arial" w:hAnsi="Arial" w:cs="Arial"/>
          <w:sz w:val="24"/>
          <w:szCs w:val="24"/>
        </w:rPr>
        <w:t xml:space="preserve"> over 2,000 government websites with a single</w:t>
      </w:r>
      <w:r w:rsidR="004559EC">
        <w:rPr>
          <w:rFonts w:ascii="Arial" w:hAnsi="Arial" w:cs="Arial"/>
          <w:sz w:val="24"/>
          <w:szCs w:val="24"/>
        </w:rPr>
        <w:t>, user-friendly</w:t>
      </w:r>
      <w:r w:rsidRPr="00675988">
        <w:rPr>
          <w:rFonts w:ascii="Arial" w:hAnsi="Arial" w:cs="Arial"/>
          <w:sz w:val="24"/>
          <w:szCs w:val="24"/>
        </w:rPr>
        <w:t xml:space="preserve"> portal. Strong leadership support and spending control authority enabled coordinated, cross-government reform. In France, the “New Deal Mobile”</w:t>
      </w:r>
      <w:r w:rsidR="004559EC">
        <w:rPr>
          <w:rFonts w:ascii="Arial" w:hAnsi="Arial" w:cs="Arial"/>
          <w:sz w:val="24"/>
          <w:szCs w:val="24"/>
        </w:rPr>
        <w:t xml:space="preserve"> initiative</w:t>
      </w:r>
      <w:r w:rsidRPr="00675988">
        <w:rPr>
          <w:rFonts w:ascii="Arial" w:hAnsi="Arial" w:cs="Arial"/>
          <w:sz w:val="24"/>
          <w:szCs w:val="24"/>
        </w:rPr>
        <w:t xml:space="preserve"> leveraged public-private partnerships to improve rural connectivity, offering license renewals without competition in exchange for 4G coverage expansion, which resulted in 96% territorial coverage by 2020.</w:t>
      </w:r>
    </w:p>
    <w:p w14:paraId="420FFE5F" w14:textId="71B4D5B7" w:rsidR="003A1F34" w:rsidRDefault="003A1F34" w:rsidP="00302996">
      <w:pPr>
        <w:spacing w:line="360" w:lineRule="auto"/>
        <w:rPr>
          <w:rFonts w:ascii="Arial" w:hAnsi="Arial" w:cs="Arial"/>
          <w:sz w:val="24"/>
          <w:szCs w:val="24"/>
        </w:rPr>
      </w:pPr>
      <w:r w:rsidRPr="00675988">
        <w:rPr>
          <w:rFonts w:ascii="Arial" w:hAnsi="Arial" w:cs="Arial"/>
          <w:sz w:val="24"/>
          <w:szCs w:val="24"/>
        </w:rPr>
        <w:t xml:space="preserve">To bridge the digital skills gap, Singapore’s </w:t>
      </w:r>
      <w:proofErr w:type="spellStart"/>
      <w:r w:rsidRPr="00675988">
        <w:rPr>
          <w:rFonts w:ascii="Arial" w:hAnsi="Arial" w:cs="Arial"/>
          <w:sz w:val="24"/>
          <w:szCs w:val="24"/>
        </w:rPr>
        <w:t>SkillsFuture</w:t>
      </w:r>
      <w:proofErr w:type="spellEnd"/>
      <w:r w:rsidRPr="00675988">
        <w:rPr>
          <w:rFonts w:ascii="Arial" w:hAnsi="Arial" w:cs="Arial"/>
          <w:sz w:val="24"/>
          <w:szCs w:val="24"/>
        </w:rPr>
        <w:t xml:space="preserve"> </w:t>
      </w:r>
      <w:r w:rsidR="004559EC">
        <w:rPr>
          <w:rFonts w:ascii="Arial" w:hAnsi="Arial" w:cs="Arial"/>
          <w:sz w:val="24"/>
          <w:szCs w:val="24"/>
        </w:rPr>
        <w:t>program</w:t>
      </w:r>
      <w:r w:rsidRPr="00675988">
        <w:rPr>
          <w:rFonts w:ascii="Arial" w:hAnsi="Arial" w:cs="Arial"/>
          <w:sz w:val="24"/>
          <w:szCs w:val="24"/>
        </w:rPr>
        <w:t xml:space="preserve"> provided </w:t>
      </w:r>
      <w:r w:rsidR="004559EC" w:rsidRPr="00675988">
        <w:rPr>
          <w:rFonts w:ascii="Arial" w:hAnsi="Arial" w:cs="Arial"/>
          <w:sz w:val="24"/>
          <w:szCs w:val="24"/>
        </w:rPr>
        <w:t>accessible</w:t>
      </w:r>
      <w:r w:rsidRPr="00675988">
        <w:rPr>
          <w:rFonts w:ascii="Arial" w:hAnsi="Arial" w:cs="Arial"/>
          <w:sz w:val="24"/>
          <w:szCs w:val="24"/>
        </w:rPr>
        <w:t xml:space="preserve"> training opportunities especially targeting seniors</w:t>
      </w:r>
      <w:r w:rsidR="004559EC">
        <w:rPr>
          <w:rFonts w:ascii="Arial" w:hAnsi="Arial" w:cs="Arial"/>
          <w:sz w:val="24"/>
          <w:szCs w:val="24"/>
        </w:rPr>
        <w:t>. This program was</w:t>
      </w:r>
      <w:r w:rsidRPr="00675988">
        <w:rPr>
          <w:rFonts w:ascii="Arial" w:hAnsi="Arial" w:cs="Arial"/>
          <w:sz w:val="24"/>
          <w:szCs w:val="24"/>
        </w:rPr>
        <w:t xml:space="preserve"> supported </w:t>
      </w:r>
      <w:r w:rsidR="004559EC">
        <w:rPr>
          <w:rFonts w:ascii="Arial" w:hAnsi="Arial" w:cs="Arial"/>
          <w:sz w:val="24"/>
          <w:szCs w:val="24"/>
        </w:rPr>
        <w:t>through</w:t>
      </w:r>
      <w:r w:rsidRPr="00675988">
        <w:rPr>
          <w:rFonts w:ascii="Arial" w:hAnsi="Arial" w:cs="Arial"/>
          <w:sz w:val="24"/>
          <w:szCs w:val="24"/>
        </w:rPr>
        <w:t xml:space="preserve"> state funding and collaboration with the private sector. Estonia, following a major 2007 cyberattack, became a global leader in cybersecurity through national strategies, dedicated institutions, and robust legal frameworks that reinforced public trust.</w:t>
      </w:r>
      <w:r w:rsidR="004559EC">
        <w:rPr>
          <w:rFonts w:ascii="Arial" w:hAnsi="Arial" w:cs="Arial"/>
          <w:sz w:val="24"/>
          <w:szCs w:val="24"/>
        </w:rPr>
        <w:t xml:space="preserve"> </w:t>
      </w:r>
      <w:r w:rsidR="004559EC">
        <w:rPr>
          <w:rFonts w:ascii="Arial" w:hAnsi="Arial" w:cs="Arial"/>
          <w:sz w:val="24"/>
          <w:szCs w:val="24"/>
        </w:rPr>
        <w:lastRenderedPageBreak/>
        <w:t xml:space="preserve">Meanwhile, </w:t>
      </w:r>
      <w:r w:rsidRPr="00675988">
        <w:rPr>
          <w:rFonts w:ascii="Arial" w:hAnsi="Arial" w:cs="Arial"/>
          <w:sz w:val="24"/>
          <w:szCs w:val="24"/>
        </w:rPr>
        <w:t>South Korea’s participatory budgeting platform “</w:t>
      </w:r>
      <w:proofErr w:type="spellStart"/>
      <w:r w:rsidRPr="00675988">
        <w:rPr>
          <w:rFonts w:ascii="Arial" w:hAnsi="Arial" w:cs="Arial"/>
          <w:sz w:val="24"/>
          <w:szCs w:val="24"/>
        </w:rPr>
        <w:t>MyBudget</w:t>
      </w:r>
      <w:proofErr w:type="spellEnd"/>
      <w:r w:rsidRPr="00675988">
        <w:rPr>
          <w:rFonts w:ascii="Arial" w:hAnsi="Arial" w:cs="Arial"/>
          <w:sz w:val="24"/>
          <w:szCs w:val="24"/>
        </w:rPr>
        <w:t xml:space="preserve">” </w:t>
      </w:r>
      <w:r w:rsidR="004559EC">
        <w:rPr>
          <w:rFonts w:ascii="Arial" w:hAnsi="Arial" w:cs="Arial"/>
          <w:sz w:val="24"/>
          <w:szCs w:val="24"/>
        </w:rPr>
        <w:t xml:space="preserve">empowered </w:t>
      </w:r>
      <w:r w:rsidRPr="00675988">
        <w:rPr>
          <w:rFonts w:ascii="Arial" w:hAnsi="Arial" w:cs="Arial"/>
          <w:sz w:val="24"/>
          <w:szCs w:val="24"/>
        </w:rPr>
        <w:t xml:space="preserve">citizens to directly influence public spending, </w:t>
      </w:r>
      <w:r w:rsidR="004559EC">
        <w:rPr>
          <w:rFonts w:ascii="Arial" w:hAnsi="Arial" w:cs="Arial"/>
          <w:sz w:val="24"/>
          <w:szCs w:val="24"/>
        </w:rPr>
        <w:t>strengthening transparency,</w:t>
      </w:r>
      <w:r w:rsidRPr="00675988">
        <w:rPr>
          <w:rFonts w:ascii="Arial" w:hAnsi="Arial" w:cs="Arial"/>
          <w:sz w:val="24"/>
          <w:szCs w:val="24"/>
        </w:rPr>
        <w:t xml:space="preserve"> engagement, </w:t>
      </w:r>
      <w:r w:rsidR="0066397E">
        <w:rPr>
          <w:rFonts w:ascii="Arial" w:hAnsi="Arial" w:cs="Arial"/>
          <w:sz w:val="24"/>
          <w:szCs w:val="24"/>
        </w:rPr>
        <w:t>and trust</w:t>
      </w:r>
      <w:r w:rsidRPr="00675988">
        <w:rPr>
          <w:rFonts w:ascii="Arial" w:hAnsi="Arial" w:cs="Arial"/>
          <w:sz w:val="24"/>
          <w:szCs w:val="24"/>
        </w:rPr>
        <w:t xml:space="preserve"> in governance.</w:t>
      </w:r>
    </w:p>
    <w:p w14:paraId="7A9E5E25" w14:textId="0A123A3F" w:rsidR="003A1F34" w:rsidRDefault="003A1F34" w:rsidP="00302996">
      <w:pPr>
        <w:spacing w:line="360" w:lineRule="auto"/>
        <w:rPr>
          <w:rFonts w:ascii="Arial" w:hAnsi="Arial" w:cs="Arial"/>
          <w:sz w:val="24"/>
          <w:szCs w:val="24"/>
        </w:rPr>
      </w:pPr>
      <w:r w:rsidRPr="00675988">
        <w:rPr>
          <w:rFonts w:ascii="Arial" w:hAnsi="Arial" w:cs="Arial"/>
          <w:sz w:val="24"/>
          <w:szCs w:val="24"/>
        </w:rPr>
        <w:t xml:space="preserve">The experiences of China, Estonia, Singapore, and South Korea </w:t>
      </w:r>
      <w:r w:rsidR="006C137A" w:rsidRPr="00675988">
        <w:rPr>
          <w:rFonts w:ascii="Arial" w:hAnsi="Arial" w:cs="Arial"/>
          <w:sz w:val="24"/>
          <w:szCs w:val="24"/>
        </w:rPr>
        <w:t>reveal</w:t>
      </w:r>
      <w:r w:rsidRPr="00675988">
        <w:rPr>
          <w:rFonts w:ascii="Arial" w:hAnsi="Arial" w:cs="Arial"/>
          <w:sz w:val="24"/>
          <w:szCs w:val="24"/>
        </w:rPr>
        <w:t xml:space="preserve"> that successful digital transformation </w:t>
      </w:r>
      <w:r w:rsidR="006C137A">
        <w:rPr>
          <w:rFonts w:ascii="Arial" w:hAnsi="Arial" w:cs="Arial"/>
          <w:sz w:val="24"/>
          <w:szCs w:val="24"/>
        </w:rPr>
        <w:t>depends</w:t>
      </w:r>
      <w:r w:rsidRPr="00675988">
        <w:rPr>
          <w:rFonts w:ascii="Arial" w:hAnsi="Arial" w:cs="Arial"/>
          <w:sz w:val="24"/>
          <w:szCs w:val="24"/>
        </w:rPr>
        <w:t xml:space="preserve"> on political will, long-term vision, policy continuity, and strong institutional frameworks. Estonia’s </w:t>
      </w:r>
      <w:r w:rsidR="006C137A">
        <w:rPr>
          <w:rFonts w:ascii="Arial" w:hAnsi="Arial" w:cs="Arial"/>
          <w:sz w:val="24"/>
          <w:szCs w:val="24"/>
        </w:rPr>
        <w:t>benefited</w:t>
      </w:r>
      <w:r w:rsidRPr="00675988">
        <w:rPr>
          <w:rFonts w:ascii="Arial" w:hAnsi="Arial" w:cs="Arial"/>
          <w:sz w:val="24"/>
          <w:szCs w:val="24"/>
        </w:rPr>
        <w:t xml:space="preserve"> through early investment in IT education and cross-party consensus</w:t>
      </w:r>
      <w:r w:rsidR="006C137A">
        <w:rPr>
          <w:rFonts w:ascii="Arial" w:hAnsi="Arial" w:cs="Arial"/>
          <w:sz w:val="24"/>
          <w:szCs w:val="24"/>
        </w:rPr>
        <w:t>.</w:t>
      </w:r>
      <w:r w:rsidRPr="00675988">
        <w:rPr>
          <w:rFonts w:ascii="Arial" w:hAnsi="Arial" w:cs="Arial"/>
          <w:sz w:val="24"/>
          <w:szCs w:val="24"/>
        </w:rPr>
        <w:t xml:space="preserve"> China’s rapid fintech expansion was driven by coordinated policy and regulatory innovation. South Korea and Singapore achieved success through strategic planning, talent development, and infrastructure investment. Pakistan can learn from these examples by committing to a long-term digital agenda, ensuring </w:t>
      </w:r>
      <w:r w:rsidR="006C137A">
        <w:rPr>
          <w:rFonts w:ascii="Arial" w:hAnsi="Arial" w:cs="Arial"/>
          <w:sz w:val="24"/>
          <w:szCs w:val="24"/>
        </w:rPr>
        <w:t>policy continuity</w:t>
      </w:r>
      <w:r w:rsidRPr="00675988">
        <w:rPr>
          <w:rFonts w:ascii="Arial" w:hAnsi="Arial" w:cs="Arial"/>
          <w:sz w:val="24"/>
          <w:szCs w:val="24"/>
        </w:rPr>
        <w:t xml:space="preserve"> beyond election cycles, investing in </w:t>
      </w:r>
      <w:r w:rsidR="006C137A">
        <w:rPr>
          <w:rFonts w:ascii="Arial" w:hAnsi="Arial" w:cs="Arial"/>
          <w:sz w:val="24"/>
          <w:szCs w:val="24"/>
        </w:rPr>
        <w:t xml:space="preserve">digital </w:t>
      </w:r>
      <w:r w:rsidRPr="00675988">
        <w:rPr>
          <w:rFonts w:ascii="Arial" w:hAnsi="Arial" w:cs="Arial"/>
          <w:sz w:val="24"/>
          <w:szCs w:val="24"/>
        </w:rPr>
        <w:t xml:space="preserve">infrastructure and literacy, </w:t>
      </w:r>
      <w:r w:rsidR="006C137A">
        <w:rPr>
          <w:rFonts w:ascii="Arial" w:hAnsi="Arial" w:cs="Arial"/>
          <w:sz w:val="24"/>
          <w:szCs w:val="24"/>
        </w:rPr>
        <w:t>encouraging</w:t>
      </w:r>
      <w:r w:rsidRPr="00675988">
        <w:rPr>
          <w:rFonts w:ascii="Arial" w:hAnsi="Arial" w:cs="Arial"/>
          <w:sz w:val="24"/>
          <w:szCs w:val="24"/>
        </w:rPr>
        <w:t xml:space="preserve"> private sector participation, and leveraging </w:t>
      </w:r>
      <w:r w:rsidR="006C137A">
        <w:rPr>
          <w:rFonts w:ascii="Arial" w:hAnsi="Arial" w:cs="Arial"/>
          <w:sz w:val="24"/>
          <w:szCs w:val="24"/>
        </w:rPr>
        <w:t xml:space="preserve">emerging </w:t>
      </w:r>
      <w:r w:rsidRPr="00675988">
        <w:rPr>
          <w:rFonts w:ascii="Arial" w:hAnsi="Arial" w:cs="Arial"/>
          <w:sz w:val="24"/>
          <w:szCs w:val="24"/>
        </w:rPr>
        <w:t xml:space="preserve">technologies </w:t>
      </w:r>
      <w:r w:rsidR="006C137A">
        <w:rPr>
          <w:rFonts w:ascii="Arial" w:hAnsi="Arial" w:cs="Arial"/>
          <w:sz w:val="24"/>
          <w:szCs w:val="24"/>
        </w:rPr>
        <w:t>such as</w:t>
      </w:r>
      <w:r w:rsidRPr="00675988">
        <w:rPr>
          <w:rFonts w:ascii="Arial" w:hAnsi="Arial" w:cs="Arial"/>
          <w:sz w:val="24"/>
          <w:szCs w:val="24"/>
        </w:rPr>
        <w:t xml:space="preserve"> AI to seize leapfrogging opportunities (Mian, 2024).</w:t>
      </w:r>
    </w:p>
    <w:p w14:paraId="288EB744" w14:textId="6E1A2F98" w:rsidR="003A1F34" w:rsidRDefault="003A1F34" w:rsidP="00302996">
      <w:pPr>
        <w:spacing w:line="360" w:lineRule="auto"/>
        <w:rPr>
          <w:rFonts w:ascii="Arial" w:hAnsi="Arial" w:cs="Arial"/>
          <w:sz w:val="24"/>
          <w:szCs w:val="24"/>
        </w:rPr>
      </w:pPr>
      <w:r w:rsidRPr="00675988">
        <w:rPr>
          <w:rFonts w:ascii="Arial" w:hAnsi="Arial" w:cs="Arial"/>
          <w:sz w:val="24"/>
          <w:szCs w:val="24"/>
        </w:rPr>
        <w:t xml:space="preserve">Within Pakistan, the National Highways and Motorway Police (NHMP) is a notable example of public-sector excellence, overcoming systemic challenges such as weak governance, low morale, job insecurity, and public mistrust. Since its establishment in the late 1990s, NHMP has prioritised merit-based recruitment, continuous training, and adoption of modern technologies such as radar guns and digital violation records, which enhanced transparency and public confidence. Its regularly updated website </w:t>
      </w:r>
      <w:r w:rsidR="00767363">
        <w:rPr>
          <w:rFonts w:ascii="Arial" w:hAnsi="Arial" w:cs="Arial"/>
          <w:sz w:val="24"/>
          <w:szCs w:val="24"/>
        </w:rPr>
        <w:t xml:space="preserve">offers </w:t>
      </w:r>
      <w:r w:rsidRPr="00675988">
        <w:rPr>
          <w:rFonts w:ascii="Arial" w:hAnsi="Arial" w:cs="Arial"/>
          <w:sz w:val="24"/>
          <w:szCs w:val="24"/>
        </w:rPr>
        <w:t xml:space="preserve">real-time traffic, weather, and road information, </w:t>
      </w:r>
      <w:r w:rsidR="00767363">
        <w:rPr>
          <w:rFonts w:ascii="Arial" w:hAnsi="Arial" w:cs="Arial"/>
          <w:sz w:val="24"/>
          <w:szCs w:val="24"/>
        </w:rPr>
        <w:t>facilitating citizens directly</w:t>
      </w:r>
      <w:r w:rsidRPr="00675988">
        <w:rPr>
          <w:rFonts w:ascii="Arial" w:hAnsi="Arial" w:cs="Arial"/>
          <w:sz w:val="24"/>
          <w:szCs w:val="24"/>
        </w:rPr>
        <w:t>. With strong political backing and competitive compensation, NHMP is widely recognized as a citizen-friendly and</w:t>
      </w:r>
      <w:r w:rsidR="00767363">
        <w:rPr>
          <w:rFonts w:ascii="Arial" w:hAnsi="Arial" w:cs="Arial"/>
          <w:sz w:val="24"/>
          <w:szCs w:val="24"/>
        </w:rPr>
        <w:t xml:space="preserve"> relatively</w:t>
      </w:r>
      <w:r w:rsidRPr="00675988">
        <w:rPr>
          <w:rFonts w:ascii="Arial" w:hAnsi="Arial" w:cs="Arial"/>
          <w:sz w:val="24"/>
          <w:szCs w:val="24"/>
        </w:rPr>
        <w:t xml:space="preserve"> corruption-free institution (Asian Productivity Organization, 2021).</w:t>
      </w:r>
    </w:p>
    <w:p w14:paraId="06196F11" w14:textId="2FC4FD35" w:rsidR="003A1F34" w:rsidRDefault="00335E79" w:rsidP="00302996">
      <w:pPr>
        <w:spacing w:line="360" w:lineRule="auto"/>
        <w:rPr>
          <w:rFonts w:ascii="Arial" w:hAnsi="Arial" w:cs="Arial"/>
          <w:sz w:val="24"/>
          <w:szCs w:val="24"/>
        </w:rPr>
      </w:pPr>
      <w:r>
        <w:rPr>
          <w:rFonts w:ascii="Arial" w:hAnsi="Arial" w:cs="Arial"/>
          <w:sz w:val="24"/>
          <w:szCs w:val="24"/>
        </w:rPr>
        <w:t>Similarly,</w:t>
      </w:r>
      <w:r w:rsidR="003A1F34" w:rsidRPr="00675988">
        <w:rPr>
          <w:rFonts w:ascii="Arial" w:hAnsi="Arial" w:cs="Arial"/>
          <w:sz w:val="24"/>
          <w:szCs w:val="24"/>
        </w:rPr>
        <w:t xml:space="preserve"> National Database and Registration Authority (NADRA) </w:t>
      </w:r>
      <w:r>
        <w:rPr>
          <w:rFonts w:ascii="Arial" w:hAnsi="Arial" w:cs="Arial"/>
          <w:sz w:val="24"/>
          <w:szCs w:val="24"/>
        </w:rPr>
        <w:t>represents one of the most</w:t>
      </w:r>
      <w:r w:rsidR="003A1F34" w:rsidRPr="00675988">
        <w:rPr>
          <w:rFonts w:ascii="Arial" w:hAnsi="Arial" w:cs="Arial"/>
          <w:sz w:val="24"/>
          <w:szCs w:val="24"/>
        </w:rPr>
        <w:t xml:space="preserve"> successful </w:t>
      </w:r>
      <w:r>
        <w:rPr>
          <w:rFonts w:ascii="Arial" w:hAnsi="Arial" w:cs="Arial"/>
          <w:sz w:val="24"/>
          <w:szCs w:val="24"/>
        </w:rPr>
        <w:t>examples of digital transformation within</w:t>
      </w:r>
      <w:r w:rsidR="003A1F34" w:rsidRPr="00675988">
        <w:rPr>
          <w:rFonts w:ascii="Arial" w:hAnsi="Arial" w:cs="Arial"/>
          <w:sz w:val="24"/>
          <w:szCs w:val="24"/>
        </w:rPr>
        <w:t xml:space="preserve"> Pakistan</w:t>
      </w:r>
      <w:r>
        <w:rPr>
          <w:rFonts w:ascii="Arial" w:hAnsi="Arial" w:cs="Arial"/>
          <w:sz w:val="24"/>
          <w:szCs w:val="24"/>
        </w:rPr>
        <w:t>’s public sector</w:t>
      </w:r>
      <w:r w:rsidR="003A1F34" w:rsidRPr="00675988">
        <w:rPr>
          <w:rFonts w:ascii="Arial" w:hAnsi="Arial" w:cs="Arial"/>
          <w:sz w:val="24"/>
          <w:szCs w:val="24"/>
        </w:rPr>
        <w:t>. Beyond revolutionizing Pakistan’s national citizen registration system, NADRA has supported several international projects, including national identity systems for Sudan, Somalia, and Nigeria, an election management system for Fiji, and a re-admission case management system for the EU. These initiatives reflect its capacity to deliver secure, scalable digital identity infrastructure (Baloch, 2023). Alam (n.d.) uses</w:t>
      </w:r>
      <w:r w:rsidR="00A92E2D">
        <w:rPr>
          <w:rFonts w:ascii="Arial" w:hAnsi="Arial" w:cs="Arial"/>
          <w:sz w:val="24"/>
          <w:szCs w:val="24"/>
        </w:rPr>
        <w:t xml:space="preserve"> the</w:t>
      </w:r>
      <w:r w:rsidR="003A1F34" w:rsidRPr="00675988">
        <w:rPr>
          <w:rFonts w:ascii="Arial" w:hAnsi="Arial" w:cs="Arial"/>
          <w:sz w:val="24"/>
          <w:szCs w:val="24"/>
        </w:rPr>
        <w:t xml:space="preserve"> Kotter’s 8-</w:t>
      </w:r>
      <w:r w:rsidR="003A1F34" w:rsidRPr="00675988">
        <w:rPr>
          <w:rFonts w:ascii="Arial" w:hAnsi="Arial" w:cs="Arial"/>
          <w:sz w:val="24"/>
          <w:szCs w:val="24"/>
        </w:rPr>
        <w:lastRenderedPageBreak/>
        <w:t>Step Model to explain NADRA’s shift from a fragmented, politically constrained entity to a centralized, tech-driven organisation. Key elements</w:t>
      </w:r>
      <w:r w:rsidR="00A92E2D">
        <w:rPr>
          <w:rFonts w:ascii="Arial" w:hAnsi="Arial" w:cs="Arial"/>
          <w:sz w:val="24"/>
          <w:szCs w:val="24"/>
        </w:rPr>
        <w:t xml:space="preserve"> identified</w:t>
      </w:r>
      <w:r w:rsidR="003A1F34" w:rsidRPr="00675988">
        <w:rPr>
          <w:rFonts w:ascii="Arial" w:hAnsi="Arial" w:cs="Arial"/>
          <w:sz w:val="24"/>
          <w:szCs w:val="24"/>
        </w:rPr>
        <w:t xml:space="preserve"> included establishing urgency, forming a coalition of internal and external experts, communicating a clear vision, flattening hierarchies, and promoting participatory management. Early wins in software development enabled broader biometric and identity system expansion.</w:t>
      </w:r>
    </w:p>
    <w:p w14:paraId="18C69DF8" w14:textId="42FDCA9C" w:rsidR="003A1F34" w:rsidRDefault="003A1F34" w:rsidP="00302996">
      <w:pPr>
        <w:spacing w:line="360" w:lineRule="auto"/>
        <w:rPr>
          <w:rFonts w:ascii="Arial" w:hAnsi="Arial" w:cs="Arial"/>
          <w:sz w:val="24"/>
          <w:szCs w:val="24"/>
        </w:rPr>
      </w:pPr>
      <w:r w:rsidRPr="00675988">
        <w:rPr>
          <w:rFonts w:ascii="Arial" w:hAnsi="Arial" w:cs="Arial"/>
          <w:sz w:val="24"/>
          <w:szCs w:val="24"/>
        </w:rPr>
        <w:t>NADRA’s transformation reflects key success factors rooted in cultural and structural shifts, evolving from a bureaucratic body into a dynamic, customer-centric, and technology-driven organisation. This change was enabled by a revised mission, redefined business model, and strategic investment in internal technical capacity. A comprehensive overhaul of organisational mindset, structure, and operations fostered wide acceptance of change, supported by long-term planning and agile short-term execution. Participative management and flatter hierarchies particularly in tech departments encouraged openness and collaboration. Transparency was reinforced through stringent control systems, while a culture of innovation, calculated risk-taking, and continuous learning enhanced adaptability. By blending bureaucratic discipline with entrepreneurial agility, NADRA sustained transformation and responded effectively to evolving governance and technological demands (</w:t>
      </w:r>
      <w:r w:rsidR="007F7EFA" w:rsidRPr="00675988">
        <w:rPr>
          <w:rFonts w:ascii="Arial" w:hAnsi="Arial" w:cs="Arial"/>
          <w:sz w:val="24"/>
          <w:szCs w:val="24"/>
        </w:rPr>
        <w:t>Jan,</w:t>
      </w:r>
      <w:r w:rsidRPr="00675988">
        <w:rPr>
          <w:rFonts w:ascii="Arial" w:hAnsi="Arial" w:cs="Arial"/>
          <w:sz w:val="24"/>
          <w:szCs w:val="24"/>
        </w:rPr>
        <w:t xml:space="preserve"> 2006).</w:t>
      </w:r>
    </w:p>
    <w:p w14:paraId="16A6EED0" w14:textId="6705B11F" w:rsidR="003A1F34" w:rsidRPr="00675988" w:rsidRDefault="003A1F34" w:rsidP="00302996">
      <w:pPr>
        <w:spacing w:line="360" w:lineRule="auto"/>
        <w:rPr>
          <w:rFonts w:ascii="Arial" w:hAnsi="Arial" w:cs="Arial"/>
          <w:sz w:val="24"/>
          <w:szCs w:val="24"/>
        </w:rPr>
      </w:pPr>
      <w:r w:rsidRPr="00675988">
        <w:rPr>
          <w:rFonts w:ascii="Arial" w:hAnsi="Arial" w:cs="Arial"/>
          <w:sz w:val="24"/>
          <w:szCs w:val="24"/>
        </w:rPr>
        <w:t>While most literature on NADRA’s transformation emphasizes internal change management practices such as leadership, coalition-building, and vision alignment, Ali et al. (2016) highlight</w:t>
      </w:r>
      <w:r w:rsidR="00A73563">
        <w:rPr>
          <w:rFonts w:ascii="Arial" w:hAnsi="Arial" w:cs="Arial"/>
          <w:sz w:val="24"/>
          <w:szCs w:val="24"/>
        </w:rPr>
        <w:t xml:space="preserve">s equally important factors such as </w:t>
      </w:r>
      <w:r w:rsidRPr="00675988">
        <w:rPr>
          <w:rFonts w:ascii="Arial" w:hAnsi="Arial" w:cs="Arial"/>
          <w:sz w:val="24"/>
          <w:szCs w:val="24"/>
        </w:rPr>
        <w:t>citizen satisfaction and loyalty to e-government services</w:t>
      </w:r>
      <w:r w:rsidR="00A73563">
        <w:rPr>
          <w:rFonts w:ascii="Arial" w:hAnsi="Arial" w:cs="Arial"/>
          <w:sz w:val="24"/>
          <w:szCs w:val="24"/>
        </w:rPr>
        <w:t>. These</w:t>
      </w:r>
      <w:r w:rsidRPr="00675988">
        <w:rPr>
          <w:rFonts w:ascii="Arial" w:hAnsi="Arial" w:cs="Arial"/>
          <w:sz w:val="24"/>
          <w:szCs w:val="24"/>
        </w:rPr>
        <w:t xml:space="preserve"> are shaped by the usability of digital platforms, including intuitive design, navigation, and personalization. Without user-friendly interfaces, </w:t>
      </w:r>
      <w:r w:rsidR="00A73563">
        <w:rPr>
          <w:rFonts w:ascii="Arial" w:hAnsi="Arial" w:cs="Arial"/>
          <w:sz w:val="24"/>
          <w:szCs w:val="24"/>
        </w:rPr>
        <w:t>these</w:t>
      </w:r>
      <w:r w:rsidRPr="00675988">
        <w:rPr>
          <w:rFonts w:ascii="Arial" w:hAnsi="Arial" w:cs="Arial"/>
          <w:sz w:val="24"/>
          <w:szCs w:val="24"/>
        </w:rPr>
        <w:t xml:space="preserve"> reforms have limited impact. </w:t>
      </w:r>
      <w:r w:rsidR="00A73563">
        <w:rPr>
          <w:rFonts w:ascii="Arial" w:hAnsi="Arial" w:cs="Arial"/>
          <w:sz w:val="24"/>
          <w:szCs w:val="24"/>
        </w:rPr>
        <w:t>This</w:t>
      </w:r>
      <w:r w:rsidRPr="00675988">
        <w:rPr>
          <w:rFonts w:ascii="Arial" w:hAnsi="Arial" w:cs="Arial"/>
          <w:sz w:val="24"/>
          <w:szCs w:val="24"/>
        </w:rPr>
        <w:t xml:space="preserve"> underscore that long-term success in digital transformation hinges not only on internal organizational reforms but also on the end-user experience and public trust.</w:t>
      </w:r>
    </w:p>
    <w:p w14:paraId="1D24727D" w14:textId="230135E5" w:rsidR="003A1F34" w:rsidRDefault="00C534D0" w:rsidP="00302996">
      <w:pPr>
        <w:spacing w:line="360" w:lineRule="auto"/>
        <w:rPr>
          <w:rFonts w:ascii="Arial" w:hAnsi="Arial" w:cs="Arial"/>
          <w:sz w:val="24"/>
          <w:szCs w:val="24"/>
        </w:rPr>
      </w:pPr>
      <w:r>
        <w:rPr>
          <w:rFonts w:ascii="Arial" w:hAnsi="Arial" w:cs="Arial"/>
          <w:sz w:val="24"/>
          <w:szCs w:val="24"/>
        </w:rPr>
        <w:t>These</w:t>
      </w:r>
      <w:r w:rsidR="003A1F34" w:rsidRPr="00675988">
        <w:rPr>
          <w:rFonts w:ascii="Arial" w:hAnsi="Arial" w:cs="Arial"/>
          <w:sz w:val="24"/>
          <w:szCs w:val="24"/>
        </w:rPr>
        <w:t xml:space="preserve"> case studies </w:t>
      </w:r>
      <w:r>
        <w:rPr>
          <w:rFonts w:ascii="Arial" w:hAnsi="Arial" w:cs="Arial"/>
          <w:sz w:val="24"/>
          <w:szCs w:val="24"/>
        </w:rPr>
        <w:t xml:space="preserve">show </w:t>
      </w:r>
      <w:r w:rsidR="003A1F34" w:rsidRPr="00675988">
        <w:rPr>
          <w:rFonts w:ascii="Arial" w:hAnsi="Arial" w:cs="Arial"/>
          <w:sz w:val="24"/>
          <w:szCs w:val="24"/>
        </w:rPr>
        <w:t xml:space="preserve">that successful digital transformation requires a holistic approach that </w:t>
      </w:r>
      <w:r>
        <w:rPr>
          <w:rFonts w:ascii="Arial" w:hAnsi="Arial" w:cs="Arial"/>
          <w:sz w:val="24"/>
          <w:szCs w:val="24"/>
        </w:rPr>
        <w:t>combines</w:t>
      </w:r>
      <w:r w:rsidR="003A1F34" w:rsidRPr="00675988">
        <w:rPr>
          <w:rFonts w:ascii="Arial" w:hAnsi="Arial" w:cs="Arial"/>
          <w:sz w:val="24"/>
          <w:szCs w:val="24"/>
        </w:rPr>
        <w:t xml:space="preserve"> strategic leadership, institutional reform, cultural and structural adaptability, technological innovation, and citizen-centric service design. From NADRA’s internal reinvention to the UK’s centralized digital governance model and Estonia’s sustained digital vision, a consistent pattern emerges that sustainable transformation </w:t>
      </w:r>
      <w:r w:rsidR="003A1F34" w:rsidRPr="00675988">
        <w:rPr>
          <w:rFonts w:ascii="Arial" w:hAnsi="Arial" w:cs="Arial"/>
          <w:sz w:val="24"/>
          <w:szCs w:val="24"/>
        </w:rPr>
        <w:lastRenderedPageBreak/>
        <w:t>depends on political will, institutional continuity,</w:t>
      </w:r>
      <w:r>
        <w:rPr>
          <w:rFonts w:ascii="Arial" w:hAnsi="Arial" w:cs="Arial"/>
          <w:sz w:val="24"/>
          <w:szCs w:val="24"/>
        </w:rPr>
        <w:t xml:space="preserve"> coordinated efforts,</w:t>
      </w:r>
      <w:r w:rsidR="003A1F34" w:rsidRPr="00675988">
        <w:rPr>
          <w:rFonts w:ascii="Arial" w:hAnsi="Arial" w:cs="Arial"/>
          <w:sz w:val="24"/>
          <w:szCs w:val="24"/>
        </w:rPr>
        <w:t xml:space="preserve"> public trust, and adaptive capacity. For Pakistan, the key lesson is to treat digital governance as an interconnected ecosystem, where technology, policy, human capital, and user engagement are mutually reinforcing components.</w:t>
      </w:r>
    </w:p>
    <w:p w14:paraId="78B242C1" w14:textId="77777777" w:rsidR="003A1F34" w:rsidRPr="00AC3CA2" w:rsidRDefault="003A1F34" w:rsidP="00302996">
      <w:pPr>
        <w:pStyle w:val="Heading1"/>
        <w:spacing w:line="360" w:lineRule="auto"/>
        <w:rPr>
          <w:rFonts w:ascii="Arial" w:eastAsiaTheme="minorHAnsi" w:hAnsi="Arial" w:cs="Arial"/>
          <w:b/>
          <w:bCs/>
          <w:color w:val="auto"/>
          <w:sz w:val="24"/>
          <w:szCs w:val="24"/>
        </w:rPr>
      </w:pPr>
      <w:bookmarkStart w:id="32" w:name="_Toc209972652"/>
      <w:r w:rsidRPr="00AC3CA2">
        <w:rPr>
          <w:rFonts w:ascii="Arial" w:eastAsiaTheme="minorHAnsi" w:hAnsi="Arial" w:cs="Arial"/>
          <w:b/>
          <w:bCs/>
          <w:color w:val="auto"/>
          <w:sz w:val="24"/>
          <w:szCs w:val="24"/>
        </w:rPr>
        <w:t>2.9</w:t>
      </w:r>
      <w:r w:rsidRPr="00AC3CA2">
        <w:rPr>
          <w:rFonts w:ascii="Arial" w:eastAsiaTheme="minorHAnsi" w:hAnsi="Arial" w:cs="Arial"/>
          <w:b/>
          <w:bCs/>
          <w:color w:val="auto"/>
          <w:sz w:val="24"/>
          <w:szCs w:val="24"/>
        </w:rPr>
        <w:tab/>
        <w:t>Conclusion</w:t>
      </w:r>
      <w:bookmarkEnd w:id="32"/>
    </w:p>
    <w:p w14:paraId="69B7D47B" w14:textId="1EC51C1A" w:rsidR="003A1F34" w:rsidRDefault="003A1F34" w:rsidP="00302996">
      <w:pPr>
        <w:spacing w:line="360" w:lineRule="auto"/>
        <w:rPr>
          <w:rFonts w:ascii="Arial" w:hAnsi="Arial" w:cs="Arial"/>
          <w:sz w:val="24"/>
          <w:szCs w:val="24"/>
        </w:rPr>
      </w:pPr>
      <w:r w:rsidRPr="00675988">
        <w:rPr>
          <w:rFonts w:ascii="Arial" w:hAnsi="Arial" w:cs="Arial"/>
          <w:sz w:val="24"/>
          <w:szCs w:val="24"/>
        </w:rPr>
        <w:t xml:space="preserve">This literature review has critically examined the current state of digital transformation in Pakistan’s public sector, highlighting its potential benefits, persistent challenges, </w:t>
      </w:r>
      <w:r w:rsidR="00C71047">
        <w:rPr>
          <w:rFonts w:ascii="Arial" w:hAnsi="Arial" w:cs="Arial"/>
          <w:sz w:val="24"/>
          <w:szCs w:val="24"/>
        </w:rPr>
        <w:t xml:space="preserve">and </w:t>
      </w:r>
      <w:r w:rsidRPr="00675988">
        <w:rPr>
          <w:rFonts w:ascii="Arial" w:hAnsi="Arial" w:cs="Arial"/>
          <w:sz w:val="24"/>
          <w:szCs w:val="24"/>
        </w:rPr>
        <w:t>the role of change management frameworks in facilitating change.</w:t>
      </w:r>
      <w:r w:rsidR="00C71047">
        <w:rPr>
          <w:rFonts w:ascii="Arial" w:hAnsi="Arial" w:cs="Arial"/>
          <w:sz w:val="24"/>
          <w:szCs w:val="24"/>
        </w:rPr>
        <w:t xml:space="preserve"> It also assesses institutional strategies and global and national examples offering complimentary insights to digital transformation efforts.</w:t>
      </w:r>
      <w:r w:rsidRPr="00675988">
        <w:rPr>
          <w:rFonts w:ascii="Arial" w:hAnsi="Arial" w:cs="Arial"/>
          <w:sz w:val="24"/>
          <w:szCs w:val="24"/>
        </w:rPr>
        <w:t xml:space="preserve"> While digital transformation offers significant advantages such as improved service delivery, transparency, cost efficiency, and citizen engagement, its implementation in Pakistan remains slow and uneven due to structural inefficiencies, bureaucratic resistance, weak digital literacy, and fragmented governance.</w:t>
      </w:r>
    </w:p>
    <w:p w14:paraId="4C5F61F4" w14:textId="0AA2E07D" w:rsidR="003A1F34" w:rsidRDefault="003A1F34" w:rsidP="00302996">
      <w:pPr>
        <w:spacing w:line="360" w:lineRule="auto"/>
        <w:rPr>
          <w:rFonts w:ascii="Arial" w:hAnsi="Arial" w:cs="Arial"/>
          <w:sz w:val="24"/>
          <w:szCs w:val="24"/>
        </w:rPr>
      </w:pPr>
      <w:r w:rsidRPr="00675988">
        <w:rPr>
          <w:rFonts w:ascii="Arial" w:hAnsi="Arial" w:cs="Arial"/>
          <w:sz w:val="24"/>
          <w:szCs w:val="24"/>
        </w:rPr>
        <w:t>Structured change management frameworks,</w:t>
      </w:r>
      <w:r w:rsidR="00C71047">
        <w:rPr>
          <w:rFonts w:ascii="Arial" w:hAnsi="Arial" w:cs="Arial"/>
          <w:sz w:val="24"/>
          <w:szCs w:val="24"/>
        </w:rPr>
        <w:t xml:space="preserve"> such as</w:t>
      </w:r>
      <w:r w:rsidRPr="00675988">
        <w:rPr>
          <w:rFonts w:ascii="Arial" w:hAnsi="Arial" w:cs="Arial"/>
          <w:sz w:val="24"/>
          <w:szCs w:val="24"/>
        </w:rPr>
        <w:t xml:space="preserve"> ADKAR, Lewin’s Force Field Analysis, McKinsey’s 7S, and the Burke-Litwin Model, </w:t>
      </w:r>
      <w:r w:rsidR="00C71047">
        <w:rPr>
          <w:rFonts w:ascii="Arial" w:hAnsi="Arial" w:cs="Arial"/>
          <w:sz w:val="24"/>
          <w:szCs w:val="24"/>
        </w:rPr>
        <w:t>offer</w:t>
      </w:r>
      <w:r w:rsidRPr="00675988">
        <w:rPr>
          <w:rFonts w:ascii="Arial" w:hAnsi="Arial" w:cs="Arial"/>
          <w:sz w:val="24"/>
          <w:szCs w:val="24"/>
        </w:rPr>
        <w:t xml:space="preserve"> valuable theoretical foundations for managing organisational </w:t>
      </w:r>
      <w:r w:rsidR="00C71047">
        <w:rPr>
          <w:rFonts w:ascii="Arial" w:hAnsi="Arial" w:cs="Arial"/>
          <w:sz w:val="24"/>
          <w:szCs w:val="24"/>
        </w:rPr>
        <w:t>change</w:t>
      </w:r>
      <w:r w:rsidRPr="00675988">
        <w:rPr>
          <w:rFonts w:ascii="Arial" w:hAnsi="Arial" w:cs="Arial"/>
          <w:sz w:val="24"/>
          <w:szCs w:val="24"/>
        </w:rPr>
        <w:t xml:space="preserve">. Complementary institutional strategies from organisations such as the UNDP, OSET, and IBM, along with insights from local case studies in Pakistan, underscore the importance of political will, stakeholder engagement, policy alignment, flexibility, and context-sensitive implementation. </w:t>
      </w:r>
      <w:r w:rsidR="00C71047">
        <w:rPr>
          <w:rFonts w:ascii="Arial" w:hAnsi="Arial" w:cs="Arial"/>
          <w:sz w:val="24"/>
          <w:szCs w:val="24"/>
        </w:rPr>
        <w:t>Global</w:t>
      </w:r>
      <w:r w:rsidRPr="00675988">
        <w:rPr>
          <w:rFonts w:ascii="Arial" w:hAnsi="Arial" w:cs="Arial"/>
          <w:sz w:val="24"/>
          <w:szCs w:val="24"/>
        </w:rPr>
        <w:t xml:space="preserve"> examples from the UK, Estonia, and Singapore further reinforce that sustainable transformation requires coordinated, long-term efforts that prioritise both system-wide reform and active citizen involvement.</w:t>
      </w:r>
    </w:p>
    <w:p w14:paraId="023D9D5E" w14:textId="2191E2FA" w:rsidR="003A1F34" w:rsidRDefault="003A1F34" w:rsidP="00302996">
      <w:pPr>
        <w:spacing w:line="360" w:lineRule="auto"/>
        <w:rPr>
          <w:rFonts w:ascii="Arial" w:hAnsi="Arial" w:cs="Arial"/>
          <w:sz w:val="24"/>
          <w:szCs w:val="24"/>
        </w:rPr>
      </w:pPr>
      <w:r w:rsidRPr="00675988">
        <w:rPr>
          <w:rFonts w:ascii="Arial" w:hAnsi="Arial" w:cs="Arial"/>
          <w:sz w:val="24"/>
          <w:szCs w:val="24"/>
        </w:rPr>
        <w:t>Despite these insights, critical research gaps persist. Many studies overlook the socio-political</w:t>
      </w:r>
      <w:r w:rsidR="00C71047">
        <w:rPr>
          <w:rFonts w:ascii="Arial" w:hAnsi="Arial" w:cs="Arial"/>
          <w:sz w:val="24"/>
          <w:szCs w:val="24"/>
        </w:rPr>
        <w:t xml:space="preserve"> complexities</w:t>
      </w:r>
      <w:r w:rsidRPr="00675988">
        <w:rPr>
          <w:rFonts w:ascii="Arial" w:hAnsi="Arial" w:cs="Arial"/>
          <w:sz w:val="24"/>
          <w:szCs w:val="24"/>
        </w:rPr>
        <w:t xml:space="preserve"> of developing countries like Pakistan, where informal power structures, trust deficits, and political instability complicate reform efforts. Additionally, existing frameworks often fail to account for localized resistance dynamics, such as bureaucratic reluctance, economic constraints, fear of transparency, and the digital divide in rural areas.</w:t>
      </w:r>
    </w:p>
    <w:p w14:paraId="10CADCD1" w14:textId="0F45F9C4" w:rsidR="003A1F34" w:rsidRPr="00AF779B" w:rsidRDefault="003A1F34" w:rsidP="00302996">
      <w:pPr>
        <w:spacing w:line="360" w:lineRule="auto"/>
        <w:rPr>
          <w:rFonts w:ascii="Arial" w:hAnsi="Arial" w:cs="Arial"/>
          <w:sz w:val="24"/>
          <w:szCs w:val="24"/>
          <w:highlight w:val="yellow"/>
        </w:rPr>
      </w:pPr>
      <w:r w:rsidRPr="00675988">
        <w:rPr>
          <w:rFonts w:ascii="Arial" w:hAnsi="Arial" w:cs="Arial"/>
          <w:sz w:val="24"/>
          <w:szCs w:val="24"/>
        </w:rPr>
        <w:lastRenderedPageBreak/>
        <w:t xml:space="preserve">The review </w:t>
      </w:r>
      <w:r w:rsidR="00AF779B">
        <w:rPr>
          <w:rFonts w:ascii="Arial" w:hAnsi="Arial" w:cs="Arial"/>
          <w:sz w:val="24"/>
          <w:szCs w:val="24"/>
        </w:rPr>
        <w:t>specifically highlights the absence of</w:t>
      </w:r>
      <w:r w:rsidRPr="00675988">
        <w:rPr>
          <w:rFonts w:ascii="Arial" w:hAnsi="Arial" w:cs="Arial"/>
          <w:sz w:val="24"/>
          <w:szCs w:val="24"/>
        </w:rPr>
        <w:t xml:space="preserve"> context-specific change management strategies tailored to Pakistan’s bureaucratic culture, political dynamics, and infrastructural limitations. While global models offer a variety of tools and approaches, their applicability to Pakistan’s public sector remains underexplored. </w:t>
      </w:r>
      <w:r w:rsidR="00AF779B">
        <w:rPr>
          <w:rFonts w:ascii="Arial" w:hAnsi="Arial" w:cs="Arial"/>
          <w:sz w:val="24"/>
          <w:szCs w:val="24"/>
        </w:rPr>
        <w:t>Similarly</w:t>
      </w:r>
      <w:r w:rsidRPr="00675988">
        <w:rPr>
          <w:rFonts w:ascii="Arial" w:hAnsi="Arial" w:cs="Arial"/>
          <w:sz w:val="24"/>
          <w:szCs w:val="24"/>
        </w:rPr>
        <w:t xml:space="preserve">, </w:t>
      </w:r>
      <w:r w:rsidR="00AF779B">
        <w:rPr>
          <w:rFonts w:ascii="Arial" w:hAnsi="Arial" w:cs="Arial"/>
          <w:sz w:val="24"/>
          <w:szCs w:val="24"/>
        </w:rPr>
        <w:t xml:space="preserve">successful transformations </w:t>
      </w:r>
      <w:r w:rsidRPr="00675988">
        <w:rPr>
          <w:rFonts w:ascii="Arial" w:hAnsi="Arial" w:cs="Arial"/>
          <w:sz w:val="24"/>
          <w:szCs w:val="24"/>
        </w:rPr>
        <w:t xml:space="preserve">such as NADRA and NHMP </w:t>
      </w:r>
      <w:r w:rsidR="00AF779B">
        <w:rPr>
          <w:rFonts w:ascii="Arial" w:hAnsi="Arial" w:cs="Arial"/>
          <w:sz w:val="24"/>
          <w:szCs w:val="24"/>
        </w:rPr>
        <w:t>have seen limited</w:t>
      </w:r>
      <w:r w:rsidRPr="00675988">
        <w:rPr>
          <w:rFonts w:ascii="Arial" w:hAnsi="Arial" w:cs="Arial"/>
          <w:sz w:val="24"/>
          <w:szCs w:val="24"/>
        </w:rPr>
        <w:t xml:space="preserve"> broader </w:t>
      </w:r>
      <w:r w:rsidR="00AF779B">
        <w:rPr>
          <w:rFonts w:ascii="Arial" w:hAnsi="Arial" w:cs="Arial"/>
          <w:sz w:val="24"/>
          <w:szCs w:val="24"/>
        </w:rPr>
        <w:t>replication</w:t>
      </w:r>
      <w:r w:rsidRPr="00675988">
        <w:rPr>
          <w:rFonts w:ascii="Arial" w:hAnsi="Arial" w:cs="Arial"/>
          <w:sz w:val="24"/>
          <w:szCs w:val="24"/>
        </w:rPr>
        <w:t xml:space="preserve">, </w:t>
      </w:r>
      <w:r w:rsidR="00AF779B">
        <w:rPr>
          <w:rFonts w:ascii="Arial" w:hAnsi="Arial" w:cs="Arial"/>
          <w:sz w:val="24"/>
          <w:szCs w:val="24"/>
        </w:rPr>
        <w:t>underscoring</w:t>
      </w:r>
      <w:r w:rsidRPr="00675988">
        <w:rPr>
          <w:rFonts w:ascii="Arial" w:hAnsi="Arial" w:cs="Arial"/>
          <w:sz w:val="24"/>
          <w:szCs w:val="24"/>
        </w:rPr>
        <w:t xml:space="preserve"> the need for scalable</w:t>
      </w:r>
      <w:r w:rsidR="00AF779B">
        <w:rPr>
          <w:rFonts w:ascii="Arial" w:hAnsi="Arial" w:cs="Arial"/>
          <w:sz w:val="24"/>
          <w:szCs w:val="24"/>
        </w:rPr>
        <w:t xml:space="preserve"> and</w:t>
      </w:r>
      <w:r w:rsidRPr="00675988">
        <w:rPr>
          <w:rFonts w:ascii="Arial" w:hAnsi="Arial" w:cs="Arial"/>
          <w:sz w:val="24"/>
          <w:szCs w:val="24"/>
        </w:rPr>
        <w:t xml:space="preserve"> adaptable models</w:t>
      </w:r>
      <w:r w:rsidR="00AF779B">
        <w:rPr>
          <w:rFonts w:ascii="Arial" w:hAnsi="Arial" w:cs="Arial"/>
          <w:sz w:val="24"/>
          <w:szCs w:val="24"/>
        </w:rPr>
        <w:t>.</w:t>
      </w:r>
    </w:p>
    <w:p w14:paraId="1D5C64A2" w14:textId="52959D5D" w:rsidR="003A1F34" w:rsidRDefault="003A1F34" w:rsidP="00302996">
      <w:pPr>
        <w:spacing w:line="360" w:lineRule="auto"/>
        <w:rPr>
          <w:rFonts w:ascii="Arial" w:hAnsi="Arial" w:cs="Arial"/>
          <w:sz w:val="24"/>
          <w:szCs w:val="24"/>
        </w:rPr>
      </w:pPr>
      <w:r w:rsidRPr="00675988">
        <w:rPr>
          <w:rFonts w:ascii="Arial" w:hAnsi="Arial" w:cs="Arial"/>
          <w:sz w:val="24"/>
          <w:szCs w:val="24"/>
        </w:rPr>
        <w:t xml:space="preserve">This study </w:t>
      </w:r>
      <w:r w:rsidR="00AF779B">
        <w:rPr>
          <w:rFonts w:ascii="Arial" w:hAnsi="Arial" w:cs="Arial"/>
          <w:sz w:val="24"/>
          <w:szCs w:val="24"/>
        </w:rPr>
        <w:t xml:space="preserve">therefore aims to </w:t>
      </w:r>
      <w:r w:rsidRPr="00675988">
        <w:rPr>
          <w:rFonts w:ascii="Arial" w:hAnsi="Arial" w:cs="Arial"/>
          <w:sz w:val="24"/>
          <w:szCs w:val="24"/>
        </w:rPr>
        <w:t xml:space="preserve">address these gaps by examining </w:t>
      </w:r>
      <w:r w:rsidR="00AF779B">
        <w:rPr>
          <w:rFonts w:ascii="Arial" w:hAnsi="Arial" w:cs="Arial"/>
          <w:sz w:val="24"/>
          <w:szCs w:val="24"/>
        </w:rPr>
        <w:t>elements of</w:t>
      </w:r>
      <w:r w:rsidRPr="00675988">
        <w:rPr>
          <w:rFonts w:ascii="Arial" w:hAnsi="Arial" w:cs="Arial"/>
          <w:sz w:val="24"/>
          <w:szCs w:val="24"/>
        </w:rPr>
        <w:t xml:space="preserve"> change management frameworks </w:t>
      </w:r>
      <w:r w:rsidR="00AF779B">
        <w:rPr>
          <w:rFonts w:ascii="Arial" w:hAnsi="Arial" w:cs="Arial"/>
          <w:sz w:val="24"/>
          <w:szCs w:val="24"/>
        </w:rPr>
        <w:t>to support effective transformation.</w:t>
      </w:r>
      <w:r w:rsidRPr="00675988">
        <w:rPr>
          <w:rFonts w:ascii="Arial" w:hAnsi="Arial" w:cs="Arial"/>
          <w:sz w:val="24"/>
          <w:szCs w:val="24"/>
        </w:rPr>
        <w:t xml:space="preserve"> By </w:t>
      </w:r>
      <w:r w:rsidR="00AF779B">
        <w:rPr>
          <w:rFonts w:ascii="Arial" w:hAnsi="Arial" w:cs="Arial"/>
          <w:sz w:val="24"/>
          <w:szCs w:val="24"/>
        </w:rPr>
        <w:t>combining</w:t>
      </w:r>
      <w:r w:rsidRPr="00675988">
        <w:rPr>
          <w:rFonts w:ascii="Arial" w:hAnsi="Arial" w:cs="Arial"/>
          <w:sz w:val="24"/>
          <w:szCs w:val="24"/>
        </w:rPr>
        <w:t xml:space="preserve"> global best practices with localized insights, the research aims to offer context-sensitive recommendations for digital transformation that balance technological innovation with institutional readiness, leadership commitment, and citizen engagement. Ultimately, this dissertation seeks to contribute meaningful insights into how Pakistan’s public sector can navigate digital reform sustainably, providing actionable guidance for policymakers, administrators, and change leaders.</w:t>
      </w:r>
    </w:p>
    <w:p w14:paraId="5F393D39" w14:textId="77777777" w:rsidR="00AC3CA2" w:rsidRDefault="00AC3CA2" w:rsidP="003A1F34">
      <w:pPr>
        <w:rPr>
          <w:rFonts w:ascii="Arial" w:hAnsi="Arial" w:cs="Arial"/>
          <w:sz w:val="24"/>
          <w:szCs w:val="24"/>
        </w:rPr>
      </w:pPr>
    </w:p>
    <w:p w14:paraId="2232D6DD" w14:textId="77777777" w:rsidR="00E63D77" w:rsidRDefault="00E63D77" w:rsidP="003A1F34">
      <w:pPr>
        <w:rPr>
          <w:rFonts w:ascii="Arial" w:hAnsi="Arial" w:cs="Arial"/>
          <w:sz w:val="24"/>
          <w:szCs w:val="24"/>
        </w:rPr>
      </w:pPr>
    </w:p>
    <w:p w14:paraId="55FBE3A5" w14:textId="77777777" w:rsidR="00E63D77" w:rsidRDefault="00E63D77" w:rsidP="003A1F34">
      <w:pPr>
        <w:rPr>
          <w:rFonts w:ascii="Arial" w:hAnsi="Arial" w:cs="Arial"/>
          <w:sz w:val="24"/>
          <w:szCs w:val="24"/>
        </w:rPr>
      </w:pPr>
    </w:p>
    <w:p w14:paraId="64E50AF6" w14:textId="77777777" w:rsidR="00E63D77" w:rsidRDefault="00E63D77" w:rsidP="003A1F34">
      <w:pPr>
        <w:rPr>
          <w:rFonts w:ascii="Arial" w:hAnsi="Arial" w:cs="Arial"/>
          <w:sz w:val="24"/>
          <w:szCs w:val="24"/>
        </w:rPr>
      </w:pPr>
    </w:p>
    <w:p w14:paraId="251785D2" w14:textId="77777777" w:rsidR="00E63D77" w:rsidRDefault="00E63D77" w:rsidP="003A1F34">
      <w:pPr>
        <w:rPr>
          <w:rFonts w:ascii="Arial" w:hAnsi="Arial" w:cs="Arial"/>
          <w:sz w:val="24"/>
          <w:szCs w:val="24"/>
        </w:rPr>
      </w:pPr>
    </w:p>
    <w:p w14:paraId="201007CF" w14:textId="77777777" w:rsidR="004E2F1D" w:rsidRDefault="004E2F1D" w:rsidP="003A1F34">
      <w:pPr>
        <w:rPr>
          <w:rFonts w:ascii="Arial" w:hAnsi="Arial" w:cs="Arial"/>
          <w:sz w:val="24"/>
          <w:szCs w:val="24"/>
        </w:rPr>
      </w:pPr>
    </w:p>
    <w:p w14:paraId="3446BC6E" w14:textId="77777777" w:rsidR="004E2F1D" w:rsidRDefault="004E2F1D" w:rsidP="003A1F34">
      <w:pPr>
        <w:rPr>
          <w:rFonts w:ascii="Arial" w:hAnsi="Arial" w:cs="Arial"/>
          <w:sz w:val="24"/>
          <w:szCs w:val="24"/>
        </w:rPr>
      </w:pPr>
    </w:p>
    <w:p w14:paraId="10161AC4" w14:textId="77777777" w:rsidR="004E2F1D" w:rsidRDefault="004E2F1D" w:rsidP="003A1F34">
      <w:pPr>
        <w:rPr>
          <w:rFonts w:ascii="Arial" w:hAnsi="Arial" w:cs="Arial"/>
          <w:sz w:val="24"/>
          <w:szCs w:val="24"/>
        </w:rPr>
      </w:pPr>
    </w:p>
    <w:p w14:paraId="3215D593" w14:textId="77777777" w:rsidR="004E2F1D" w:rsidRDefault="004E2F1D" w:rsidP="003A1F34">
      <w:pPr>
        <w:rPr>
          <w:rFonts w:ascii="Arial" w:hAnsi="Arial" w:cs="Arial"/>
          <w:sz w:val="24"/>
          <w:szCs w:val="24"/>
        </w:rPr>
      </w:pPr>
    </w:p>
    <w:p w14:paraId="4F02B250" w14:textId="77777777" w:rsidR="004E2F1D" w:rsidRDefault="004E2F1D" w:rsidP="003A1F34">
      <w:pPr>
        <w:rPr>
          <w:rFonts w:ascii="Arial" w:hAnsi="Arial" w:cs="Arial"/>
          <w:sz w:val="24"/>
          <w:szCs w:val="24"/>
        </w:rPr>
      </w:pPr>
    </w:p>
    <w:p w14:paraId="3A371BBE" w14:textId="77777777" w:rsidR="004E2F1D" w:rsidRPr="00AC3CA2" w:rsidRDefault="004E2F1D" w:rsidP="003A1F34">
      <w:pPr>
        <w:rPr>
          <w:rFonts w:ascii="Arial" w:hAnsi="Arial" w:cs="Arial"/>
          <w:sz w:val="24"/>
          <w:szCs w:val="24"/>
        </w:rPr>
      </w:pPr>
    </w:p>
    <w:p w14:paraId="04E9586B" w14:textId="7046436D" w:rsidR="00AC3CA2" w:rsidRDefault="00AC3CA2" w:rsidP="00302996">
      <w:pPr>
        <w:pStyle w:val="Heading1"/>
        <w:spacing w:line="360" w:lineRule="auto"/>
        <w:jc w:val="center"/>
        <w:rPr>
          <w:rFonts w:ascii="Arial" w:eastAsiaTheme="minorHAnsi" w:hAnsi="Arial" w:cs="Arial"/>
          <w:b/>
          <w:bCs/>
          <w:color w:val="auto"/>
          <w:sz w:val="28"/>
          <w:szCs w:val="28"/>
        </w:rPr>
      </w:pPr>
      <w:bookmarkStart w:id="33" w:name="_Toc209972653"/>
      <w:r w:rsidRPr="00AC3CA2">
        <w:rPr>
          <w:rFonts w:ascii="Arial" w:eastAsiaTheme="minorHAnsi" w:hAnsi="Arial" w:cs="Arial"/>
          <w:b/>
          <w:bCs/>
          <w:color w:val="auto"/>
          <w:sz w:val="28"/>
          <w:szCs w:val="28"/>
        </w:rPr>
        <w:lastRenderedPageBreak/>
        <w:t xml:space="preserve">Chapter </w:t>
      </w:r>
      <w:r>
        <w:rPr>
          <w:rFonts w:ascii="Arial" w:eastAsiaTheme="minorHAnsi" w:hAnsi="Arial" w:cs="Arial"/>
          <w:b/>
          <w:bCs/>
          <w:color w:val="auto"/>
          <w:sz w:val="28"/>
          <w:szCs w:val="28"/>
        </w:rPr>
        <w:t>3</w:t>
      </w:r>
      <w:r w:rsidRPr="00AC3CA2">
        <w:rPr>
          <w:rFonts w:ascii="Arial" w:eastAsiaTheme="minorHAnsi" w:hAnsi="Arial" w:cs="Arial"/>
          <w:b/>
          <w:bCs/>
          <w:color w:val="auto"/>
          <w:sz w:val="28"/>
          <w:szCs w:val="28"/>
        </w:rPr>
        <w:t>:</w:t>
      </w:r>
      <w:r w:rsidRPr="00AC3CA2">
        <w:rPr>
          <w:rFonts w:ascii="Arial" w:eastAsiaTheme="minorHAnsi" w:hAnsi="Arial" w:cs="Arial"/>
          <w:b/>
          <w:bCs/>
          <w:color w:val="auto"/>
          <w:sz w:val="28"/>
          <w:szCs w:val="28"/>
        </w:rPr>
        <w:tab/>
      </w:r>
      <w:r>
        <w:rPr>
          <w:rFonts w:ascii="Arial" w:eastAsiaTheme="minorHAnsi" w:hAnsi="Arial" w:cs="Arial"/>
          <w:b/>
          <w:bCs/>
          <w:color w:val="auto"/>
          <w:sz w:val="28"/>
          <w:szCs w:val="28"/>
        </w:rPr>
        <w:t>Research Methodology</w:t>
      </w:r>
      <w:bookmarkEnd w:id="33"/>
    </w:p>
    <w:p w14:paraId="5221EB2E" w14:textId="64D62E1C" w:rsidR="0058465B" w:rsidRPr="00E63D77" w:rsidRDefault="00E63D77" w:rsidP="00302996">
      <w:pPr>
        <w:pStyle w:val="Heading1"/>
        <w:spacing w:line="360" w:lineRule="auto"/>
        <w:rPr>
          <w:rFonts w:ascii="Arial" w:eastAsiaTheme="minorHAnsi" w:hAnsi="Arial" w:cs="Arial"/>
          <w:b/>
          <w:bCs/>
          <w:color w:val="auto"/>
          <w:sz w:val="24"/>
          <w:szCs w:val="24"/>
        </w:rPr>
      </w:pPr>
      <w:bookmarkStart w:id="34" w:name="_Toc209972654"/>
      <w:r w:rsidRPr="00A43B8B">
        <w:rPr>
          <w:rFonts w:ascii="Arial" w:eastAsiaTheme="minorHAnsi" w:hAnsi="Arial" w:cs="Arial"/>
          <w:b/>
          <w:bCs/>
          <w:color w:val="auto"/>
          <w:sz w:val="24"/>
          <w:szCs w:val="24"/>
        </w:rPr>
        <w:t xml:space="preserve">3.1 </w:t>
      </w:r>
      <w:r>
        <w:rPr>
          <w:rFonts w:ascii="Arial" w:eastAsiaTheme="minorHAnsi" w:hAnsi="Arial" w:cs="Arial"/>
          <w:b/>
          <w:bCs/>
          <w:color w:val="auto"/>
          <w:sz w:val="24"/>
          <w:szCs w:val="24"/>
        </w:rPr>
        <w:t>Introduction</w:t>
      </w:r>
      <w:bookmarkEnd w:id="34"/>
    </w:p>
    <w:p w14:paraId="69F7A750" w14:textId="63761EE5" w:rsidR="00715B4D" w:rsidRPr="00675988" w:rsidRDefault="00715B4D" w:rsidP="00302996">
      <w:pPr>
        <w:spacing w:line="360" w:lineRule="auto"/>
        <w:rPr>
          <w:rFonts w:ascii="Arial" w:hAnsi="Arial" w:cs="Arial"/>
          <w:sz w:val="24"/>
          <w:szCs w:val="24"/>
        </w:rPr>
      </w:pPr>
      <w:r w:rsidRPr="00675988">
        <w:rPr>
          <w:rFonts w:ascii="Arial" w:hAnsi="Arial" w:cs="Arial"/>
          <w:sz w:val="24"/>
          <w:szCs w:val="24"/>
        </w:rPr>
        <w:t xml:space="preserve">This chapter outlines the research methodology adopted to </w:t>
      </w:r>
      <w:r w:rsidR="00E12DF9">
        <w:rPr>
          <w:rFonts w:ascii="Arial" w:hAnsi="Arial" w:cs="Arial"/>
          <w:sz w:val="24"/>
          <w:szCs w:val="24"/>
        </w:rPr>
        <w:t>investigate</w:t>
      </w:r>
      <w:r w:rsidRPr="00675988">
        <w:rPr>
          <w:rFonts w:ascii="Arial" w:hAnsi="Arial" w:cs="Arial"/>
          <w:sz w:val="24"/>
          <w:szCs w:val="24"/>
        </w:rPr>
        <w:t xml:space="preserve"> the barriers to digital transformation in Pakistan’s public sector and </w:t>
      </w:r>
      <w:r w:rsidR="00E12DF9">
        <w:rPr>
          <w:rFonts w:ascii="Arial" w:hAnsi="Arial" w:cs="Arial"/>
          <w:sz w:val="24"/>
          <w:szCs w:val="24"/>
        </w:rPr>
        <w:t>examine the</w:t>
      </w:r>
      <w:r w:rsidRPr="00675988">
        <w:rPr>
          <w:rFonts w:ascii="Arial" w:hAnsi="Arial" w:cs="Arial"/>
          <w:sz w:val="24"/>
          <w:szCs w:val="24"/>
        </w:rPr>
        <w:t xml:space="preserve"> role of change management frameworks in overcoming these challenges. The research design is structured to align with the study’s aim and objectives and provides a clear rationale for the chosen philosophical orientation, methodological approach, data collection methods, and analysis techniques.</w:t>
      </w:r>
    </w:p>
    <w:p w14:paraId="6F306D78" w14:textId="458C2EC7" w:rsidR="00E12DF9" w:rsidRPr="00675988" w:rsidRDefault="00715B4D" w:rsidP="00302996">
      <w:pPr>
        <w:spacing w:line="360" w:lineRule="auto"/>
        <w:rPr>
          <w:rFonts w:ascii="Arial" w:hAnsi="Arial" w:cs="Arial"/>
          <w:sz w:val="24"/>
          <w:szCs w:val="24"/>
        </w:rPr>
      </w:pPr>
      <w:r w:rsidRPr="00E12DF9">
        <w:rPr>
          <w:rFonts w:ascii="Arial" w:hAnsi="Arial" w:cs="Arial"/>
          <w:sz w:val="24"/>
          <w:szCs w:val="24"/>
        </w:rPr>
        <w:t>The primary aim of this research is to identify key barriers to digital transformation within Pakistan’s public sector and to propose a roadmap for addressing these barriers through change management frameworks. To achieve this, the study follows the following objectives:</w:t>
      </w:r>
    </w:p>
    <w:p w14:paraId="4A64F6A9" w14:textId="77777777" w:rsidR="00715B4D" w:rsidRPr="00675988" w:rsidRDefault="00715B4D" w:rsidP="00302996">
      <w:pPr>
        <w:numPr>
          <w:ilvl w:val="0"/>
          <w:numId w:val="3"/>
        </w:numPr>
        <w:spacing w:line="360" w:lineRule="auto"/>
        <w:rPr>
          <w:rFonts w:ascii="Arial" w:hAnsi="Arial" w:cs="Arial"/>
          <w:sz w:val="24"/>
          <w:szCs w:val="24"/>
        </w:rPr>
      </w:pPr>
      <w:r w:rsidRPr="00675988">
        <w:rPr>
          <w:rFonts w:ascii="Arial" w:hAnsi="Arial" w:cs="Arial"/>
          <w:sz w:val="24"/>
          <w:szCs w:val="24"/>
        </w:rPr>
        <w:t>Critically review the literature on barriers to digital transformation in Pakistan’s public sector and assess their implications for governance, service delivery, and institutional efficiency.</w:t>
      </w:r>
    </w:p>
    <w:p w14:paraId="1E5792A7" w14:textId="77777777" w:rsidR="00715B4D" w:rsidRPr="00675988" w:rsidRDefault="00715B4D" w:rsidP="00302996">
      <w:pPr>
        <w:numPr>
          <w:ilvl w:val="0"/>
          <w:numId w:val="3"/>
        </w:numPr>
        <w:spacing w:line="360" w:lineRule="auto"/>
        <w:rPr>
          <w:rFonts w:ascii="Arial" w:hAnsi="Arial" w:cs="Arial"/>
          <w:sz w:val="24"/>
          <w:szCs w:val="24"/>
        </w:rPr>
      </w:pPr>
      <w:r w:rsidRPr="00675988">
        <w:rPr>
          <w:rFonts w:ascii="Arial" w:hAnsi="Arial" w:cs="Arial"/>
          <w:sz w:val="24"/>
          <w:szCs w:val="24"/>
        </w:rPr>
        <w:t xml:space="preserve">Conduct interviews with government officials and public sector employees to explore the challenges, successes, and strategies related to digital transformation </w:t>
      </w:r>
    </w:p>
    <w:p w14:paraId="20A1E1AB" w14:textId="77777777" w:rsidR="00715B4D" w:rsidRPr="00675988" w:rsidRDefault="00715B4D" w:rsidP="00302996">
      <w:pPr>
        <w:numPr>
          <w:ilvl w:val="0"/>
          <w:numId w:val="3"/>
        </w:numPr>
        <w:spacing w:line="360" w:lineRule="auto"/>
        <w:rPr>
          <w:rFonts w:ascii="Arial" w:hAnsi="Arial" w:cs="Arial"/>
          <w:sz w:val="24"/>
          <w:szCs w:val="24"/>
        </w:rPr>
      </w:pPr>
      <w:r w:rsidRPr="00675988">
        <w:rPr>
          <w:rFonts w:ascii="Arial" w:hAnsi="Arial" w:cs="Arial"/>
          <w:sz w:val="24"/>
          <w:szCs w:val="24"/>
        </w:rPr>
        <w:t>Propose solutions for overcoming barriers to digital transformation through a change management perspective.</w:t>
      </w:r>
    </w:p>
    <w:p w14:paraId="7D5B1E28" w14:textId="77777777" w:rsidR="00715B4D" w:rsidRPr="00675988" w:rsidRDefault="00715B4D" w:rsidP="00302996">
      <w:pPr>
        <w:numPr>
          <w:ilvl w:val="0"/>
          <w:numId w:val="3"/>
        </w:numPr>
        <w:spacing w:line="360" w:lineRule="auto"/>
        <w:rPr>
          <w:rFonts w:ascii="Arial" w:hAnsi="Arial" w:cs="Arial"/>
          <w:sz w:val="24"/>
          <w:szCs w:val="24"/>
        </w:rPr>
      </w:pPr>
      <w:r w:rsidRPr="00675988">
        <w:rPr>
          <w:rFonts w:ascii="Arial" w:hAnsi="Arial" w:cs="Arial"/>
          <w:sz w:val="24"/>
          <w:szCs w:val="24"/>
        </w:rPr>
        <w:t>Analyse national and international case studies of successful public sector digital transformation, identifying key success factors.</w:t>
      </w:r>
    </w:p>
    <w:p w14:paraId="2BA0D7D9" w14:textId="0BED7A4F" w:rsidR="00715B4D" w:rsidRDefault="00715B4D" w:rsidP="00302996">
      <w:pPr>
        <w:spacing w:line="360" w:lineRule="auto"/>
        <w:rPr>
          <w:rFonts w:ascii="Arial" w:hAnsi="Arial" w:cs="Arial"/>
          <w:sz w:val="24"/>
          <w:szCs w:val="24"/>
        </w:rPr>
      </w:pPr>
      <w:r w:rsidRPr="00675988">
        <w:rPr>
          <w:rFonts w:ascii="Arial" w:hAnsi="Arial" w:cs="Arial"/>
          <w:sz w:val="24"/>
          <w:szCs w:val="24"/>
        </w:rPr>
        <w:t xml:space="preserve">The methodology is primarily designed to address the second objective and aspects of the third and fourth, using qualitative data collected through semi-structured interviews with key stakeholders in the public sector. This approach </w:t>
      </w:r>
      <w:r w:rsidR="00A70CBE">
        <w:rPr>
          <w:rFonts w:ascii="Arial" w:hAnsi="Arial" w:cs="Arial"/>
          <w:sz w:val="24"/>
          <w:szCs w:val="24"/>
        </w:rPr>
        <w:t>enables</w:t>
      </w:r>
      <w:r w:rsidRPr="00675988">
        <w:rPr>
          <w:rFonts w:ascii="Arial" w:hAnsi="Arial" w:cs="Arial"/>
          <w:sz w:val="24"/>
          <w:szCs w:val="24"/>
        </w:rPr>
        <w:t xml:space="preserve"> an in-depth exploration of institutional dynamics, stakeholder perspectives, and transformation challenges. In addition, secondary data including relevant literature and case studies is used to enhance context and support triangulation.</w:t>
      </w:r>
    </w:p>
    <w:p w14:paraId="54856849" w14:textId="44274577" w:rsidR="00715B4D" w:rsidRDefault="00715B4D" w:rsidP="00302996">
      <w:pPr>
        <w:spacing w:line="360" w:lineRule="auto"/>
        <w:rPr>
          <w:rFonts w:ascii="Arial" w:hAnsi="Arial" w:cs="Arial"/>
          <w:sz w:val="24"/>
          <w:szCs w:val="24"/>
        </w:rPr>
      </w:pPr>
      <w:r w:rsidRPr="00675988">
        <w:rPr>
          <w:rFonts w:ascii="Arial" w:hAnsi="Arial" w:cs="Arial"/>
          <w:sz w:val="24"/>
          <w:szCs w:val="24"/>
        </w:rPr>
        <w:lastRenderedPageBreak/>
        <w:t>The research design is guided by Saunders et al.’s (2019) Research Onion model, which offers a structured, step-by-step framework for aligning the study’s philosophical foundations with practical methodological decisions. Th</w:t>
      </w:r>
      <w:r w:rsidR="00A70CBE">
        <w:rPr>
          <w:rFonts w:ascii="Arial" w:hAnsi="Arial" w:cs="Arial"/>
          <w:sz w:val="24"/>
          <w:szCs w:val="24"/>
        </w:rPr>
        <w:t>e</w:t>
      </w:r>
      <w:r w:rsidRPr="00675988">
        <w:rPr>
          <w:rFonts w:ascii="Arial" w:hAnsi="Arial" w:cs="Arial"/>
          <w:sz w:val="24"/>
          <w:szCs w:val="24"/>
        </w:rPr>
        <w:t xml:space="preserve"> model ensures </w:t>
      </w:r>
      <w:r w:rsidR="00A70CBE">
        <w:rPr>
          <w:rFonts w:ascii="Arial" w:hAnsi="Arial" w:cs="Arial"/>
          <w:sz w:val="24"/>
          <w:szCs w:val="24"/>
        </w:rPr>
        <w:t xml:space="preserve">consistency </w:t>
      </w:r>
      <w:r w:rsidRPr="00675988">
        <w:rPr>
          <w:rFonts w:ascii="Arial" w:hAnsi="Arial" w:cs="Arial"/>
          <w:sz w:val="24"/>
          <w:szCs w:val="24"/>
        </w:rPr>
        <w:t xml:space="preserve">across all layers of the research process </w:t>
      </w:r>
      <w:r w:rsidR="00A70CBE" w:rsidRPr="00675988">
        <w:rPr>
          <w:rFonts w:ascii="Arial" w:hAnsi="Arial" w:cs="Arial"/>
          <w:sz w:val="24"/>
          <w:szCs w:val="24"/>
        </w:rPr>
        <w:t>from philosophical assumptions</w:t>
      </w:r>
      <w:r w:rsidRPr="00675988">
        <w:rPr>
          <w:rFonts w:ascii="Arial" w:hAnsi="Arial" w:cs="Arial"/>
          <w:sz w:val="24"/>
          <w:szCs w:val="24"/>
        </w:rPr>
        <w:t xml:space="preserve"> to data collection</w:t>
      </w:r>
      <w:r w:rsidR="00A70CBE">
        <w:rPr>
          <w:rFonts w:ascii="Arial" w:hAnsi="Arial" w:cs="Arial"/>
          <w:sz w:val="24"/>
          <w:szCs w:val="24"/>
        </w:rPr>
        <w:t>,</w:t>
      </w:r>
      <w:r w:rsidRPr="00675988">
        <w:rPr>
          <w:rFonts w:ascii="Arial" w:hAnsi="Arial" w:cs="Arial"/>
          <w:sz w:val="24"/>
          <w:szCs w:val="24"/>
        </w:rPr>
        <w:t xml:space="preserve"> and analysis techniques.</w:t>
      </w:r>
    </w:p>
    <w:p w14:paraId="1CFEAB2A" w14:textId="77777777" w:rsidR="00715B4D" w:rsidRPr="00675988" w:rsidRDefault="00715B4D" w:rsidP="00302996">
      <w:pPr>
        <w:spacing w:line="360" w:lineRule="auto"/>
        <w:rPr>
          <w:rFonts w:ascii="Arial" w:hAnsi="Arial" w:cs="Arial"/>
          <w:sz w:val="24"/>
          <w:szCs w:val="24"/>
        </w:rPr>
      </w:pPr>
      <w:r w:rsidRPr="00675988">
        <w:rPr>
          <w:rFonts w:ascii="Arial" w:hAnsi="Arial" w:cs="Arial"/>
          <w:sz w:val="24"/>
          <w:szCs w:val="24"/>
        </w:rPr>
        <w:t>This methodology chapter begins with an overview of the research philosophy and approach, followed by a discussion of the research strategy and data collection methods. It then outlines the time horizon and sampling strategy, describes the data analysis techniques, addresses methodological limitations, and concludes with a review of ethical and logistical considerations.</w:t>
      </w:r>
    </w:p>
    <w:p w14:paraId="1F724CEC" w14:textId="1A42CF6E" w:rsidR="00715B4D" w:rsidRPr="00A43B8B" w:rsidRDefault="00715B4D" w:rsidP="00302996">
      <w:pPr>
        <w:pStyle w:val="Heading1"/>
        <w:spacing w:line="360" w:lineRule="auto"/>
        <w:rPr>
          <w:rFonts w:ascii="Arial" w:eastAsiaTheme="minorHAnsi" w:hAnsi="Arial" w:cs="Arial"/>
          <w:b/>
          <w:bCs/>
          <w:color w:val="auto"/>
          <w:sz w:val="24"/>
          <w:szCs w:val="24"/>
        </w:rPr>
      </w:pPr>
      <w:bookmarkStart w:id="35" w:name="_Toc209972655"/>
      <w:r w:rsidRPr="00A43B8B">
        <w:rPr>
          <w:rFonts w:ascii="Arial" w:eastAsiaTheme="minorHAnsi" w:hAnsi="Arial" w:cs="Arial"/>
          <w:b/>
          <w:bCs/>
          <w:color w:val="auto"/>
          <w:sz w:val="24"/>
          <w:szCs w:val="24"/>
        </w:rPr>
        <w:t>3.</w:t>
      </w:r>
      <w:r w:rsidR="00E63D77">
        <w:rPr>
          <w:rFonts w:ascii="Arial" w:eastAsiaTheme="minorHAnsi" w:hAnsi="Arial" w:cs="Arial"/>
          <w:b/>
          <w:bCs/>
          <w:color w:val="auto"/>
          <w:sz w:val="24"/>
          <w:szCs w:val="24"/>
        </w:rPr>
        <w:t>2</w:t>
      </w:r>
      <w:r w:rsidRPr="00A43B8B">
        <w:rPr>
          <w:rFonts w:ascii="Arial" w:eastAsiaTheme="minorHAnsi" w:hAnsi="Arial" w:cs="Arial"/>
          <w:b/>
          <w:bCs/>
          <w:color w:val="auto"/>
          <w:sz w:val="24"/>
          <w:szCs w:val="24"/>
        </w:rPr>
        <w:t xml:space="preserve"> Research Philosophy</w:t>
      </w:r>
      <w:bookmarkEnd w:id="35"/>
    </w:p>
    <w:p w14:paraId="1B45865C" w14:textId="119F5096" w:rsidR="00715B4D" w:rsidRDefault="00715B4D" w:rsidP="00302996">
      <w:pPr>
        <w:spacing w:line="360" w:lineRule="auto"/>
        <w:rPr>
          <w:rFonts w:ascii="Arial" w:hAnsi="Arial" w:cs="Arial"/>
          <w:sz w:val="24"/>
          <w:szCs w:val="24"/>
        </w:rPr>
      </w:pPr>
      <w:r w:rsidRPr="00675988">
        <w:rPr>
          <w:rFonts w:ascii="Arial" w:hAnsi="Arial" w:cs="Arial"/>
          <w:sz w:val="24"/>
          <w:szCs w:val="24"/>
        </w:rPr>
        <w:t xml:space="preserve">Research philosophy refers to the </w:t>
      </w:r>
      <w:r w:rsidR="00B74BC0">
        <w:rPr>
          <w:rFonts w:ascii="Arial" w:hAnsi="Arial" w:cs="Arial"/>
          <w:sz w:val="24"/>
          <w:szCs w:val="24"/>
        </w:rPr>
        <w:t xml:space="preserve">set of </w:t>
      </w:r>
      <w:r w:rsidRPr="00675988">
        <w:rPr>
          <w:rFonts w:ascii="Arial" w:hAnsi="Arial" w:cs="Arial"/>
          <w:sz w:val="24"/>
          <w:szCs w:val="24"/>
        </w:rPr>
        <w:t xml:space="preserve">beliefs and assumptions that guide how knowledge is </w:t>
      </w:r>
      <w:r w:rsidR="00B74BC0">
        <w:rPr>
          <w:rFonts w:ascii="Arial" w:hAnsi="Arial" w:cs="Arial"/>
          <w:sz w:val="24"/>
          <w:szCs w:val="24"/>
        </w:rPr>
        <w:t>created</w:t>
      </w:r>
      <w:r w:rsidRPr="00675988">
        <w:rPr>
          <w:rFonts w:ascii="Arial" w:hAnsi="Arial" w:cs="Arial"/>
          <w:sz w:val="24"/>
          <w:szCs w:val="24"/>
        </w:rPr>
        <w:t xml:space="preserve">, interpreted, and validated. It is shaped by three key assumptions including ontology, epistemology, and axiology. Ontology refers to the nature of reality, what exists and how </w:t>
      </w:r>
      <w:r w:rsidR="00B74BC0">
        <w:rPr>
          <w:rFonts w:ascii="Arial" w:hAnsi="Arial" w:cs="Arial"/>
          <w:sz w:val="24"/>
          <w:szCs w:val="24"/>
        </w:rPr>
        <w:t>it is perceived</w:t>
      </w:r>
      <w:r w:rsidRPr="00675988">
        <w:rPr>
          <w:rFonts w:ascii="Arial" w:hAnsi="Arial" w:cs="Arial"/>
          <w:sz w:val="24"/>
          <w:szCs w:val="24"/>
        </w:rPr>
        <w:t xml:space="preserve">. Epistemology </w:t>
      </w:r>
      <w:r w:rsidR="00B74BC0">
        <w:rPr>
          <w:rFonts w:ascii="Arial" w:hAnsi="Arial" w:cs="Arial"/>
          <w:sz w:val="24"/>
          <w:szCs w:val="24"/>
        </w:rPr>
        <w:t>examines</w:t>
      </w:r>
      <w:r w:rsidRPr="00675988">
        <w:rPr>
          <w:rFonts w:ascii="Arial" w:hAnsi="Arial" w:cs="Arial"/>
          <w:sz w:val="24"/>
          <w:szCs w:val="24"/>
        </w:rPr>
        <w:t xml:space="preserve"> the nature and sources of knowledge, while axiology considers the role of values and ethics </w:t>
      </w:r>
      <w:r w:rsidR="00B74BC0">
        <w:rPr>
          <w:rFonts w:ascii="Arial" w:hAnsi="Arial" w:cs="Arial"/>
          <w:sz w:val="24"/>
          <w:szCs w:val="24"/>
        </w:rPr>
        <w:t>o</w:t>
      </w:r>
      <w:r w:rsidRPr="00675988">
        <w:rPr>
          <w:rFonts w:ascii="Arial" w:hAnsi="Arial" w:cs="Arial"/>
          <w:sz w:val="24"/>
          <w:szCs w:val="24"/>
        </w:rPr>
        <w:t xml:space="preserve">n the research process. </w:t>
      </w:r>
      <w:r w:rsidR="00B74BC0">
        <w:rPr>
          <w:rFonts w:ascii="Arial" w:hAnsi="Arial" w:cs="Arial"/>
          <w:sz w:val="24"/>
          <w:szCs w:val="24"/>
        </w:rPr>
        <w:t>These three assumptions guide</w:t>
      </w:r>
      <w:r w:rsidRPr="00675988">
        <w:rPr>
          <w:rFonts w:ascii="Arial" w:hAnsi="Arial" w:cs="Arial"/>
          <w:sz w:val="24"/>
          <w:szCs w:val="24"/>
        </w:rPr>
        <w:t xml:space="preserve"> every stage of the research from design</w:t>
      </w:r>
      <w:r w:rsidR="00B74BC0">
        <w:rPr>
          <w:rFonts w:ascii="Arial" w:hAnsi="Arial" w:cs="Arial"/>
          <w:sz w:val="24"/>
          <w:szCs w:val="24"/>
        </w:rPr>
        <w:t>,</w:t>
      </w:r>
      <w:r w:rsidRPr="00675988">
        <w:rPr>
          <w:rFonts w:ascii="Arial" w:hAnsi="Arial" w:cs="Arial"/>
          <w:sz w:val="24"/>
          <w:szCs w:val="24"/>
        </w:rPr>
        <w:t xml:space="preserve"> data collection</w:t>
      </w:r>
      <w:r w:rsidR="00B74BC0">
        <w:rPr>
          <w:rFonts w:ascii="Arial" w:hAnsi="Arial" w:cs="Arial"/>
          <w:sz w:val="24"/>
          <w:szCs w:val="24"/>
        </w:rPr>
        <w:t>,</w:t>
      </w:r>
      <w:r w:rsidRPr="00675988">
        <w:rPr>
          <w:rFonts w:ascii="Arial" w:hAnsi="Arial" w:cs="Arial"/>
          <w:sz w:val="24"/>
          <w:szCs w:val="24"/>
        </w:rPr>
        <w:t xml:space="preserve"> analysis</w:t>
      </w:r>
      <w:r w:rsidR="00B74BC0">
        <w:rPr>
          <w:rFonts w:ascii="Arial" w:hAnsi="Arial" w:cs="Arial"/>
          <w:sz w:val="24"/>
          <w:szCs w:val="24"/>
        </w:rPr>
        <w:t>,</w:t>
      </w:r>
      <w:r w:rsidRPr="00675988">
        <w:rPr>
          <w:rFonts w:ascii="Arial" w:hAnsi="Arial" w:cs="Arial"/>
          <w:sz w:val="24"/>
          <w:szCs w:val="24"/>
        </w:rPr>
        <w:t xml:space="preserve"> and interpretation (Saunders et al., 2019).</w:t>
      </w:r>
    </w:p>
    <w:p w14:paraId="55404618" w14:textId="04494FD7" w:rsidR="00715B4D" w:rsidRDefault="00715B4D" w:rsidP="00302996">
      <w:pPr>
        <w:spacing w:line="360" w:lineRule="auto"/>
        <w:rPr>
          <w:rFonts w:ascii="Arial" w:hAnsi="Arial" w:cs="Arial"/>
          <w:sz w:val="24"/>
          <w:szCs w:val="24"/>
        </w:rPr>
      </w:pPr>
      <w:r w:rsidRPr="00675988">
        <w:rPr>
          <w:rFonts w:ascii="Arial" w:hAnsi="Arial" w:cs="Arial"/>
          <w:sz w:val="24"/>
          <w:szCs w:val="24"/>
        </w:rPr>
        <w:t xml:space="preserve">Business and management research typically draws upon five main philosophical perspectives including positivism, critical realism, interpretivism, postmodernism, and pragmatism (Saunders et al., 2019). This study adopts an interpretivist philosophy, which is particularly suited </w:t>
      </w:r>
      <w:r w:rsidR="007D602C">
        <w:rPr>
          <w:rFonts w:ascii="Arial" w:hAnsi="Arial" w:cs="Arial"/>
          <w:sz w:val="24"/>
          <w:szCs w:val="24"/>
        </w:rPr>
        <w:t>to</w:t>
      </w:r>
      <w:r w:rsidRPr="00675988">
        <w:rPr>
          <w:rFonts w:ascii="Arial" w:hAnsi="Arial" w:cs="Arial"/>
          <w:sz w:val="24"/>
          <w:szCs w:val="24"/>
        </w:rPr>
        <w:t xml:space="preserve"> qualitative research that explores the complex and socially embedded nature of change processes within public sector institutions.</w:t>
      </w:r>
    </w:p>
    <w:p w14:paraId="1DCDFC49" w14:textId="5F655991" w:rsidR="00715B4D" w:rsidRDefault="00715B4D" w:rsidP="00302996">
      <w:pPr>
        <w:spacing w:line="360" w:lineRule="auto"/>
        <w:rPr>
          <w:rFonts w:ascii="Arial" w:hAnsi="Arial" w:cs="Arial"/>
          <w:sz w:val="24"/>
          <w:szCs w:val="24"/>
        </w:rPr>
      </w:pPr>
      <w:r w:rsidRPr="00675988">
        <w:rPr>
          <w:rFonts w:ascii="Arial" w:hAnsi="Arial" w:cs="Arial"/>
          <w:sz w:val="24"/>
          <w:szCs w:val="24"/>
        </w:rPr>
        <w:t xml:space="preserve">Interpretivism is based on the belief that reality is socially constructed and shaped by context, culture, interactions, and individual experiences. Unlike positivism, which seeks to establish universal and generalisable laws, interpretivism emphasizes the importance of gaining deep, contextual insights into human experiences. It recognizes that social realities may be interpreted differently depending on the background, circumstances, and the specific time in which they occur (Saunders et al., 2019; Myers, 2008; </w:t>
      </w:r>
      <w:proofErr w:type="spellStart"/>
      <w:r w:rsidRPr="00675988">
        <w:rPr>
          <w:rFonts w:ascii="Arial" w:hAnsi="Arial" w:cs="Arial"/>
          <w:sz w:val="24"/>
          <w:szCs w:val="24"/>
        </w:rPr>
        <w:lastRenderedPageBreak/>
        <w:t>Bhattacherjee</w:t>
      </w:r>
      <w:proofErr w:type="spellEnd"/>
      <w:r w:rsidRPr="00675988">
        <w:rPr>
          <w:rFonts w:ascii="Arial" w:hAnsi="Arial" w:cs="Arial"/>
          <w:sz w:val="24"/>
          <w:szCs w:val="24"/>
        </w:rPr>
        <w:t xml:space="preserve">, 2012, as cited by </w:t>
      </w:r>
      <w:proofErr w:type="spellStart"/>
      <w:r w:rsidRPr="00675988">
        <w:rPr>
          <w:rFonts w:ascii="Arial" w:hAnsi="Arial" w:cs="Arial"/>
          <w:sz w:val="24"/>
          <w:szCs w:val="24"/>
        </w:rPr>
        <w:t>Alharahsheh</w:t>
      </w:r>
      <w:proofErr w:type="spellEnd"/>
      <w:r w:rsidRPr="00675988">
        <w:rPr>
          <w:rFonts w:ascii="Arial" w:hAnsi="Arial" w:cs="Arial"/>
          <w:sz w:val="24"/>
          <w:szCs w:val="24"/>
        </w:rPr>
        <w:t xml:space="preserve"> &amp; Pius, 2020). This </w:t>
      </w:r>
      <w:r w:rsidR="005A6742">
        <w:rPr>
          <w:rFonts w:ascii="Arial" w:hAnsi="Arial" w:cs="Arial"/>
          <w:sz w:val="24"/>
          <w:szCs w:val="24"/>
        </w:rPr>
        <w:t xml:space="preserve">approach </w:t>
      </w:r>
      <w:r w:rsidRPr="00675988">
        <w:rPr>
          <w:rFonts w:ascii="Arial" w:hAnsi="Arial" w:cs="Arial"/>
          <w:sz w:val="24"/>
          <w:szCs w:val="24"/>
        </w:rPr>
        <w:t xml:space="preserve">aligns with the aims of the research, which seeks to understand the barriers to digital transformation and </w:t>
      </w:r>
      <w:r w:rsidR="00675988" w:rsidRPr="00675988">
        <w:rPr>
          <w:rFonts w:ascii="Arial" w:hAnsi="Arial" w:cs="Arial"/>
          <w:sz w:val="24"/>
          <w:szCs w:val="24"/>
        </w:rPr>
        <w:t>ex</w:t>
      </w:r>
      <w:r w:rsidR="005A6742">
        <w:rPr>
          <w:rFonts w:ascii="Arial" w:hAnsi="Arial" w:cs="Arial"/>
          <w:sz w:val="24"/>
          <w:szCs w:val="24"/>
        </w:rPr>
        <w:t>plore</w:t>
      </w:r>
      <w:r w:rsidRPr="00675988">
        <w:rPr>
          <w:rFonts w:ascii="Arial" w:hAnsi="Arial" w:cs="Arial"/>
          <w:sz w:val="24"/>
          <w:szCs w:val="24"/>
        </w:rPr>
        <w:t xml:space="preserve"> how change management frameworks </w:t>
      </w:r>
      <w:r w:rsidR="005A6742">
        <w:rPr>
          <w:rFonts w:ascii="Arial" w:hAnsi="Arial" w:cs="Arial"/>
          <w:sz w:val="24"/>
          <w:szCs w:val="24"/>
        </w:rPr>
        <w:t>can</w:t>
      </w:r>
      <w:r w:rsidRPr="00675988">
        <w:rPr>
          <w:rFonts w:ascii="Arial" w:hAnsi="Arial" w:cs="Arial"/>
          <w:sz w:val="24"/>
          <w:szCs w:val="24"/>
        </w:rPr>
        <w:t xml:space="preserve"> support public sector reform. These issues are deeply rooted in institutional dynamics, stakeholder experiences, and individual perspectives.</w:t>
      </w:r>
    </w:p>
    <w:p w14:paraId="02542FC6" w14:textId="59AF550E" w:rsidR="00715B4D" w:rsidRDefault="00715B4D" w:rsidP="00302996">
      <w:pPr>
        <w:spacing w:line="360" w:lineRule="auto"/>
        <w:rPr>
          <w:rFonts w:ascii="Arial" w:hAnsi="Arial" w:cs="Arial"/>
          <w:sz w:val="24"/>
          <w:szCs w:val="24"/>
        </w:rPr>
      </w:pPr>
      <w:r w:rsidRPr="00675988">
        <w:rPr>
          <w:rFonts w:ascii="Arial" w:hAnsi="Arial" w:cs="Arial"/>
          <w:sz w:val="24"/>
          <w:szCs w:val="24"/>
        </w:rPr>
        <w:t xml:space="preserve">The philosophical stance also incorporates a subjectivist ontology. </w:t>
      </w:r>
      <w:r w:rsidR="00721667">
        <w:rPr>
          <w:rFonts w:ascii="Arial" w:hAnsi="Arial" w:cs="Arial"/>
          <w:sz w:val="24"/>
          <w:szCs w:val="24"/>
        </w:rPr>
        <w:t>While o</w:t>
      </w:r>
      <w:r w:rsidRPr="00675988">
        <w:rPr>
          <w:rFonts w:ascii="Arial" w:hAnsi="Arial" w:cs="Arial"/>
          <w:sz w:val="24"/>
          <w:szCs w:val="24"/>
        </w:rPr>
        <w:t xml:space="preserve">bjectivism assumes reality exists independently of individual perception, subjectivism holds that reality is shaped by personal experiences, emotions, and social interactions (Wood, 2023). These views shape how researchers understand reality, acquire knowledge, and acknowledge the influence of values on the research process. Ontologically, it recognizes the existence of multiple realities shaped by stakeholder beliefs and experiences. Epistemologically, the study gathers knowledge through semi-structured interviews with public sector employees, capturing their individual views and lived experiences. Axiologically, the study acknowledges the role of the researcher’s own values, preconceptions, and interpretive role in influencing the research process. </w:t>
      </w:r>
    </w:p>
    <w:p w14:paraId="72B97BB2" w14:textId="77777777" w:rsidR="00715B4D" w:rsidRPr="00675988" w:rsidRDefault="00715B4D" w:rsidP="00302996">
      <w:pPr>
        <w:spacing w:line="360" w:lineRule="auto"/>
        <w:rPr>
          <w:rFonts w:ascii="Arial" w:hAnsi="Arial" w:cs="Arial"/>
          <w:sz w:val="24"/>
          <w:szCs w:val="24"/>
        </w:rPr>
      </w:pPr>
      <w:r w:rsidRPr="00675988">
        <w:rPr>
          <w:rFonts w:ascii="Arial" w:hAnsi="Arial" w:cs="Arial"/>
          <w:sz w:val="24"/>
          <w:szCs w:val="24"/>
        </w:rPr>
        <w:t xml:space="preserve">This subjectivist and interpretivist approach provides a flexible and context sensitive framework. It also helps ensure that the research stays closely connected to the real experiences of people involved in digital transformation within the public sector, making the findings more meaningful and realistic.  </w:t>
      </w:r>
    </w:p>
    <w:p w14:paraId="20998A0D" w14:textId="247E6D8B" w:rsidR="00715B4D" w:rsidRPr="00A43B8B" w:rsidRDefault="00715B4D" w:rsidP="00302996">
      <w:pPr>
        <w:pStyle w:val="Heading1"/>
        <w:spacing w:line="360" w:lineRule="auto"/>
        <w:rPr>
          <w:rFonts w:ascii="Arial" w:eastAsiaTheme="minorHAnsi" w:hAnsi="Arial" w:cs="Arial"/>
          <w:b/>
          <w:bCs/>
          <w:color w:val="auto"/>
          <w:sz w:val="24"/>
          <w:szCs w:val="24"/>
        </w:rPr>
      </w:pPr>
      <w:bookmarkStart w:id="36" w:name="_Toc209972656"/>
      <w:r w:rsidRPr="00A43B8B">
        <w:rPr>
          <w:rFonts w:ascii="Arial" w:eastAsiaTheme="minorHAnsi" w:hAnsi="Arial" w:cs="Arial"/>
          <w:b/>
          <w:bCs/>
          <w:color w:val="auto"/>
          <w:sz w:val="24"/>
          <w:szCs w:val="24"/>
        </w:rPr>
        <w:t>3.</w:t>
      </w:r>
      <w:r w:rsidR="00E63D77">
        <w:rPr>
          <w:rFonts w:ascii="Arial" w:eastAsiaTheme="minorHAnsi" w:hAnsi="Arial" w:cs="Arial"/>
          <w:b/>
          <w:bCs/>
          <w:color w:val="auto"/>
          <w:sz w:val="24"/>
          <w:szCs w:val="24"/>
        </w:rPr>
        <w:t>3</w:t>
      </w:r>
      <w:r w:rsidRPr="00A43B8B">
        <w:rPr>
          <w:rFonts w:ascii="Arial" w:eastAsiaTheme="minorHAnsi" w:hAnsi="Arial" w:cs="Arial"/>
          <w:b/>
          <w:bCs/>
          <w:color w:val="auto"/>
          <w:sz w:val="24"/>
          <w:szCs w:val="24"/>
        </w:rPr>
        <w:t xml:space="preserve"> Research Approach</w:t>
      </w:r>
      <w:bookmarkEnd w:id="36"/>
    </w:p>
    <w:p w14:paraId="3D51E8F1" w14:textId="77777777" w:rsidR="00715B4D" w:rsidRDefault="00715B4D" w:rsidP="00302996">
      <w:pPr>
        <w:spacing w:line="360" w:lineRule="auto"/>
        <w:rPr>
          <w:rFonts w:ascii="Arial" w:hAnsi="Arial" w:cs="Arial"/>
          <w:sz w:val="24"/>
          <w:szCs w:val="24"/>
        </w:rPr>
      </w:pPr>
      <w:r w:rsidRPr="00751E68">
        <w:rPr>
          <w:rFonts w:ascii="Arial" w:hAnsi="Arial" w:cs="Arial"/>
          <w:sz w:val="24"/>
          <w:szCs w:val="24"/>
        </w:rPr>
        <w:t>This study uses an inductive research approach, which aligns closely with its interpretivist philosophical stance. Inductive research begins with the collection of detailed, context-rich data, allowing themes and patterns to emerge naturally from participants' experiences rather than being tested against pre-existing theories. This approach enables a flexible exploration of stakeholder perspectives and supports the development of insights grounded in real-world complexity (Thomas, 2003).</w:t>
      </w:r>
    </w:p>
    <w:p w14:paraId="23CA24A9" w14:textId="77777777" w:rsidR="00BB0E90" w:rsidRDefault="00715B4D" w:rsidP="00302996">
      <w:pPr>
        <w:spacing w:line="360" w:lineRule="auto"/>
        <w:rPr>
          <w:rFonts w:ascii="Arial" w:hAnsi="Arial" w:cs="Arial"/>
          <w:sz w:val="24"/>
          <w:szCs w:val="24"/>
          <w:highlight w:val="yellow"/>
        </w:rPr>
      </w:pPr>
      <w:r w:rsidRPr="00751E68">
        <w:rPr>
          <w:rFonts w:ascii="Arial" w:hAnsi="Arial" w:cs="Arial"/>
          <w:sz w:val="24"/>
          <w:szCs w:val="24"/>
        </w:rPr>
        <w:t xml:space="preserve">In line with this approach, the study uses a qualitative methodology, aiming to understand how public sector employees perceive and navigate barriers to digital transformation. Data is collected through semi-structured interviews, enabling </w:t>
      </w:r>
      <w:r w:rsidRPr="00751E68">
        <w:rPr>
          <w:rFonts w:ascii="Arial" w:hAnsi="Arial" w:cs="Arial"/>
          <w:sz w:val="24"/>
          <w:szCs w:val="24"/>
        </w:rPr>
        <w:lastRenderedPageBreak/>
        <w:t xml:space="preserve">participants to express their views, perceptions and experiences. This approach ensures that the findings remain closely tied to participants experiences </w:t>
      </w:r>
      <w:r w:rsidR="00BB0E90" w:rsidRPr="00BB0E90">
        <w:rPr>
          <w:rFonts w:ascii="Arial" w:hAnsi="Arial" w:cs="Arial"/>
          <w:sz w:val="24"/>
          <w:szCs w:val="24"/>
        </w:rPr>
        <w:t>while directly addressing the research objectives.</w:t>
      </w:r>
    </w:p>
    <w:p w14:paraId="5014E9A9" w14:textId="41773E82" w:rsidR="00715B4D" w:rsidRPr="00A43B8B" w:rsidRDefault="00715B4D" w:rsidP="00302996">
      <w:pPr>
        <w:pStyle w:val="Heading1"/>
        <w:spacing w:line="360" w:lineRule="auto"/>
        <w:rPr>
          <w:rFonts w:ascii="Arial" w:eastAsiaTheme="minorHAnsi" w:hAnsi="Arial" w:cs="Arial"/>
          <w:b/>
          <w:bCs/>
          <w:color w:val="auto"/>
          <w:sz w:val="24"/>
          <w:szCs w:val="24"/>
        </w:rPr>
      </w:pPr>
      <w:bookmarkStart w:id="37" w:name="_Toc209972657"/>
      <w:r w:rsidRPr="00A43B8B">
        <w:rPr>
          <w:rFonts w:ascii="Arial" w:eastAsiaTheme="minorHAnsi" w:hAnsi="Arial" w:cs="Arial"/>
          <w:b/>
          <w:bCs/>
          <w:color w:val="auto"/>
          <w:sz w:val="24"/>
          <w:szCs w:val="24"/>
        </w:rPr>
        <w:t>3.</w:t>
      </w:r>
      <w:r w:rsidR="00E63D77">
        <w:rPr>
          <w:rFonts w:ascii="Arial" w:eastAsiaTheme="minorHAnsi" w:hAnsi="Arial" w:cs="Arial"/>
          <w:b/>
          <w:bCs/>
          <w:color w:val="auto"/>
          <w:sz w:val="24"/>
          <w:szCs w:val="24"/>
        </w:rPr>
        <w:t>4</w:t>
      </w:r>
      <w:r w:rsidRPr="00A43B8B">
        <w:rPr>
          <w:rFonts w:ascii="Arial" w:eastAsiaTheme="minorHAnsi" w:hAnsi="Arial" w:cs="Arial"/>
          <w:b/>
          <w:bCs/>
          <w:color w:val="auto"/>
          <w:sz w:val="24"/>
          <w:szCs w:val="24"/>
        </w:rPr>
        <w:t xml:space="preserve"> Research Strategy</w:t>
      </w:r>
      <w:bookmarkEnd w:id="37"/>
    </w:p>
    <w:p w14:paraId="4D54D647" w14:textId="46E23676" w:rsidR="00715B4D" w:rsidRDefault="00715B4D" w:rsidP="00302996">
      <w:pPr>
        <w:spacing w:line="360" w:lineRule="auto"/>
        <w:rPr>
          <w:rFonts w:ascii="Arial" w:hAnsi="Arial" w:cs="Arial"/>
          <w:sz w:val="24"/>
          <w:szCs w:val="24"/>
        </w:rPr>
      </w:pPr>
      <w:r w:rsidRPr="00751E68">
        <w:rPr>
          <w:rFonts w:ascii="Arial" w:hAnsi="Arial" w:cs="Arial"/>
          <w:sz w:val="24"/>
          <w:szCs w:val="24"/>
        </w:rPr>
        <w:t xml:space="preserve">The </w:t>
      </w:r>
      <w:r w:rsidR="00F7432D">
        <w:rPr>
          <w:rFonts w:ascii="Arial" w:hAnsi="Arial" w:cs="Arial"/>
          <w:sz w:val="24"/>
          <w:szCs w:val="24"/>
        </w:rPr>
        <w:t>study</w:t>
      </w:r>
      <w:r w:rsidRPr="00751E68">
        <w:rPr>
          <w:rFonts w:ascii="Arial" w:hAnsi="Arial" w:cs="Arial"/>
          <w:sz w:val="24"/>
          <w:szCs w:val="24"/>
        </w:rPr>
        <w:t xml:space="preserve"> adopts the grounded</w:t>
      </w:r>
      <w:r w:rsidR="00F7432D">
        <w:rPr>
          <w:rFonts w:ascii="Arial" w:hAnsi="Arial" w:cs="Arial"/>
          <w:sz w:val="24"/>
          <w:szCs w:val="24"/>
        </w:rPr>
        <w:t xml:space="preserve"> theory</w:t>
      </w:r>
      <w:r w:rsidRPr="00751E68">
        <w:rPr>
          <w:rFonts w:ascii="Arial" w:hAnsi="Arial" w:cs="Arial"/>
          <w:sz w:val="24"/>
          <w:szCs w:val="24"/>
        </w:rPr>
        <w:t xml:space="preserve"> research strategy. Grounded theory</w:t>
      </w:r>
      <w:r w:rsidR="00F7432D">
        <w:rPr>
          <w:rFonts w:ascii="Arial" w:hAnsi="Arial" w:cs="Arial"/>
          <w:sz w:val="24"/>
          <w:szCs w:val="24"/>
        </w:rPr>
        <w:t xml:space="preserve"> is widely</w:t>
      </w:r>
      <w:r w:rsidRPr="00751E68">
        <w:rPr>
          <w:rFonts w:ascii="Arial" w:hAnsi="Arial" w:cs="Arial"/>
          <w:sz w:val="24"/>
          <w:szCs w:val="24"/>
        </w:rPr>
        <w:t xml:space="preserve"> used in qualitative research,</w:t>
      </w:r>
      <w:r w:rsidR="00F7432D">
        <w:rPr>
          <w:rFonts w:ascii="Arial" w:hAnsi="Arial" w:cs="Arial"/>
          <w:sz w:val="24"/>
          <w:szCs w:val="24"/>
        </w:rPr>
        <w:t xml:space="preserve"> that</w:t>
      </w:r>
      <w:r w:rsidRPr="00751E68">
        <w:rPr>
          <w:rFonts w:ascii="Arial" w:hAnsi="Arial" w:cs="Arial"/>
          <w:sz w:val="24"/>
          <w:szCs w:val="24"/>
        </w:rPr>
        <w:t xml:space="preserve"> involves developing theory directly from empirical data. It follows an inductive approach, where concepts and explanations are derived from participant’s experiences rather than</w:t>
      </w:r>
      <w:r w:rsidR="00F7432D">
        <w:rPr>
          <w:rFonts w:ascii="Arial" w:hAnsi="Arial" w:cs="Arial"/>
          <w:sz w:val="24"/>
          <w:szCs w:val="24"/>
        </w:rPr>
        <w:t xml:space="preserve"> being</w:t>
      </w:r>
      <w:r w:rsidRPr="00751E68">
        <w:rPr>
          <w:rFonts w:ascii="Arial" w:hAnsi="Arial" w:cs="Arial"/>
          <w:sz w:val="24"/>
          <w:szCs w:val="24"/>
        </w:rPr>
        <w:t xml:space="preserve"> imposed </w:t>
      </w:r>
      <w:r w:rsidR="00F7432D">
        <w:rPr>
          <w:rFonts w:ascii="Arial" w:hAnsi="Arial" w:cs="Arial"/>
          <w:sz w:val="24"/>
          <w:szCs w:val="24"/>
        </w:rPr>
        <w:t>by pre-existing theoretical frameworks</w:t>
      </w:r>
      <w:r w:rsidRPr="00751E68">
        <w:rPr>
          <w:rFonts w:ascii="Arial" w:hAnsi="Arial" w:cs="Arial"/>
          <w:sz w:val="24"/>
          <w:szCs w:val="24"/>
        </w:rPr>
        <w:t xml:space="preserve">. The method focuses on identifying patterns, themes, and commonalities within the data, which are then used to generate a theory grounded in the </w:t>
      </w:r>
      <w:r w:rsidR="000A5423">
        <w:rPr>
          <w:rFonts w:ascii="Arial" w:hAnsi="Arial" w:cs="Arial"/>
          <w:sz w:val="24"/>
          <w:szCs w:val="24"/>
        </w:rPr>
        <w:t xml:space="preserve">real-world </w:t>
      </w:r>
      <w:r w:rsidRPr="00751E68">
        <w:rPr>
          <w:rFonts w:ascii="Arial" w:hAnsi="Arial" w:cs="Arial"/>
          <w:sz w:val="24"/>
          <w:szCs w:val="24"/>
        </w:rPr>
        <w:t>experiences of participants (Charmaz, 2015).</w:t>
      </w:r>
    </w:p>
    <w:p w14:paraId="4AAD527C" w14:textId="77777777" w:rsidR="00715B4D" w:rsidRPr="00751E68" w:rsidRDefault="00715B4D" w:rsidP="00302996">
      <w:pPr>
        <w:spacing w:line="360" w:lineRule="auto"/>
        <w:rPr>
          <w:rFonts w:ascii="Arial" w:hAnsi="Arial" w:cs="Arial"/>
          <w:sz w:val="24"/>
          <w:szCs w:val="24"/>
        </w:rPr>
      </w:pPr>
      <w:r w:rsidRPr="00751E68">
        <w:rPr>
          <w:rFonts w:ascii="Arial" w:hAnsi="Arial" w:cs="Arial"/>
          <w:sz w:val="24"/>
          <w:szCs w:val="24"/>
        </w:rPr>
        <w:t xml:space="preserve">This strategy complements the study’s interpretivist philosophy, inductive approach, and qualitative methodology. It is particularly well suited for the research aim, as it focuses on real-life experiences and context-specific insights from those directly involved in digital transformation within public sector institutions. </w:t>
      </w:r>
    </w:p>
    <w:p w14:paraId="66A121B8" w14:textId="73B52E23" w:rsidR="00715B4D" w:rsidRPr="00A43B8B" w:rsidRDefault="00715B4D" w:rsidP="00302996">
      <w:pPr>
        <w:pStyle w:val="Heading1"/>
        <w:spacing w:line="360" w:lineRule="auto"/>
        <w:rPr>
          <w:rFonts w:ascii="Arial" w:eastAsiaTheme="minorHAnsi" w:hAnsi="Arial" w:cs="Arial"/>
          <w:b/>
          <w:bCs/>
          <w:color w:val="auto"/>
          <w:sz w:val="24"/>
          <w:szCs w:val="24"/>
        </w:rPr>
      </w:pPr>
      <w:bookmarkStart w:id="38" w:name="_Toc209972658"/>
      <w:r w:rsidRPr="00A43B8B">
        <w:rPr>
          <w:rFonts w:ascii="Arial" w:eastAsiaTheme="minorHAnsi" w:hAnsi="Arial" w:cs="Arial"/>
          <w:b/>
          <w:bCs/>
          <w:color w:val="auto"/>
          <w:sz w:val="24"/>
          <w:szCs w:val="24"/>
        </w:rPr>
        <w:t>3.</w:t>
      </w:r>
      <w:r w:rsidR="00E63D77">
        <w:rPr>
          <w:rFonts w:ascii="Arial" w:eastAsiaTheme="minorHAnsi" w:hAnsi="Arial" w:cs="Arial"/>
          <w:b/>
          <w:bCs/>
          <w:color w:val="auto"/>
          <w:sz w:val="24"/>
          <w:szCs w:val="24"/>
        </w:rPr>
        <w:t>5</w:t>
      </w:r>
      <w:r w:rsidRPr="00A43B8B">
        <w:rPr>
          <w:rFonts w:ascii="Arial" w:eastAsiaTheme="minorHAnsi" w:hAnsi="Arial" w:cs="Arial"/>
          <w:b/>
          <w:bCs/>
          <w:color w:val="auto"/>
          <w:sz w:val="24"/>
          <w:szCs w:val="24"/>
        </w:rPr>
        <w:t xml:space="preserve"> Data Collection Method</w:t>
      </w:r>
      <w:bookmarkEnd w:id="38"/>
    </w:p>
    <w:p w14:paraId="4E9783C2" w14:textId="77777777" w:rsidR="00715B4D" w:rsidRPr="00751E68" w:rsidRDefault="00715B4D" w:rsidP="00302996">
      <w:pPr>
        <w:spacing w:line="360" w:lineRule="auto"/>
        <w:rPr>
          <w:rFonts w:ascii="Arial" w:hAnsi="Arial" w:cs="Arial"/>
          <w:sz w:val="24"/>
          <w:szCs w:val="24"/>
        </w:rPr>
      </w:pPr>
      <w:r w:rsidRPr="00751E68">
        <w:rPr>
          <w:rFonts w:ascii="Arial" w:hAnsi="Arial" w:cs="Arial"/>
          <w:sz w:val="24"/>
          <w:szCs w:val="24"/>
        </w:rPr>
        <w:t>This study adopts a mono-method qualitative approach, consistent with its interpretivist philosophy.  Data was collected through semi-structured interviews with government and public sector employees. This approach enabled open-ended dialogue, encouraging participants to share detailed insights from their real-life experiences. The interview questions were designed to explore the key barriers to digital transformation, examine the role of change management frameworks, and capture perceptions, experiences, and lessons learned from those directly involved.</w:t>
      </w:r>
    </w:p>
    <w:p w14:paraId="0005AC3B" w14:textId="1497A8FB" w:rsidR="00715B4D" w:rsidRPr="00A43B8B" w:rsidRDefault="00715B4D" w:rsidP="00302996">
      <w:pPr>
        <w:pStyle w:val="Heading1"/>
        <w:spacing w:line="360" w:lineRule="auto"/>
        <w:rPr>
          <w:rFonts w:ascii="Arial" w:eastAsiaTheme="minorHAnsi" w:hAnsi="Arial" w:cs="Arial"/>
          <w:b/>
          <w:bCs/>
          <w:color w:val="auto"/>
          <w:sz w:val="24"/>
          <w:szCs w:val="24"/>
        </w:rPr>
      </w:pPr>
      <w:bookmarkStart w:id="39" w:name="_Toc209972659"/>
      <w:r w:rsidRPr="00A43B8B">
        <w:rPr>
          <w:rFonts w:ascii="Arial" w:eastAsiaTheme="minorHAnsi" w:hAnsi="Arial" w:cs="Arial"/>
          <w:b/>
          <w:bCs/>
          <w:color w:val="auto"/>
          <w:sz w:val="24"/>
          <w:szCs w:val="24"/>
        </w:rPr>
        <w:t>3.</w:t>
      </w:r>
      <w:r w:rsidR="00E63D77">
        <w:rPr>
          <w:rFonts w:ascii="Arial" w:eastAsiaTheme="minorHAnsi" w:hAnsi="Arial" w:cs="Arial"/>
          <w:b/>
          <w:bCs/>
          <w:color w:val="auto"/>
          <w:sz w:val="24"/>
          <w:szCs w:val="24"/>
        </w:rPr>
        <w:t>6</w:t>
      </w:r>
      <w:r w:rsidRPr="00A43B8B">
        <w:rPr>
          <w:rFonts w:ascii="Arial" w:eastAsiaTheme="minorHAnsi" w:hAnsi="Arial" w:cs="Arial"/>
          <w:b/>
          <w:bCs/>
          <w:color w:val="auto"/>
          <w:sz w:val="24"/>
          <w:szCs w:val="24"/>
        </w:rPr>
        <w:t xml:space="preserve"> Time Horizon</w:t>
      </w:r>
      <w:bookmarkEnd w:id="39"/>
    </w:p>
    <w:p w14:paraId="74AD0A94" w14:textId="42FA746C" w:rsidR="00715B4D" w:rsidRDefault="00715B4D" w:rsidP="00302996">
      <w:pPr>
        <w:spacing w:line="360" w:lineRule="auto"/>
        <w:rPr>
          <w:rFonts w:ascii="Arial" w:hAnsi="Arial" w:cs="Arial"/>
          <w:sz w:val="24"/>
          <w:szCs w:val="24"/>
        </w:rPr>
      </w:pPr>
      <w:r w:rsidRPr="00751E68">
        <w:rPr>
          <w:rFonts w:ascii="Arial" w:hAnsi="Arial" w:cs="Arial"/>
          <w:sz w:val="24"/>
          <w:szCs w:val="24"/>
        </w:rPr>
        <w:t>This study adopts a cross-sectional time horizon, collecting data through semi-structured interviews with government and public sector officials at a single point in time. Unlike a longitudinal design</w:t>
      </w:r>
      <w:r w:rsidR="00BA3C21">
        <w:rPr>
          <w:rFonts w:ascii="Arial" w:hAnsi="Arial" w:cs="Arial"/>
          <w:sz w:val="24"/>
          <w:szCs w:val="24"/>
        </w:rPr>
        <w:t>,</w:t>
      </w:r>
      <w:r w:rsidRPr="00751E68">
        <w:rPr>
          <w:rFonts w:ascii="Arial" w:hAnsi="Arial" w:cs="Arial"/>
          <w:sz w:val="24"/>
          <w:szCs w:val="24"/>
        </w:rPr>
        <w:t xml:space="preserve"> which involves data collection over an extended </w:t>
      </w:r>
      <w:r w:rsidRPr="00751E68">
        <w:rPr>
          <w:rFonts w:ascii="Arial" w:hAnsi="Arial" w:cs="Arial"/>
          <w:sz w:val="24"/>
          <w:szCs w:val="24"/>
        </w:rPr>
        <w:lastRenderedPageBreak/>
        <w:t>period, a cross-sectional approach captures a snapshot of participants perspectives at a specific moment (Rindfleisch et al., 2008).</w:t>
      </w:r>
    </w:p>
    <w:p w14:paraId="2D7BC3FB" w14:textId="3F7682A0" w:rsidR="00715B4D" w:rsidRDefault="00715B4D" w:rsidP="00302996">
      <w:pPr>
        <w:spacing w:line="360" w:lineRule="auto"/>
        <w:rPr>
          <w:rFonts w:ascii="Arial" w:hAnsi="Arial" w:cs="Arial"/>
          <w:sz w:val="24"/>
          <w:szCs w:val="24"/>
        </w:rPr>
      </w:pPr>
      <w:r w:rsidRPr="00751E68">
        <w:rPr>
          <w:rFonts w:ascii="Arial" w:hAnsi="Arial" w:cs="Arial"/>
          <w:sz w:val="24"/>
          <w:szCs w:val="24"/>
        </w:rPr>
        <w:t xml:space="preserve">Although the interviews were conducted at one point in time, the insights provided by the participants </w:t>
      </w:r>
      <w:r w:rsidR="007F7EFA" w:rsidRPr="00751E68">
        <w:rPr>
          <w:rFonts w:ascii="Arial" w:hAnsi="Arial" w:cs="Arial"/>
          <w:sz w:val="24"/>
          <w:szCs w:val="24"/>
        </w:rPr>
        <w:t>were</w:t>
      </w:r>
      <w:r w:rsidRPr="00751E68">
        <w:rPr>
          <w:rFonts w:ascii="Arial" w:hAnsi="Arial" w:cs="Arial"/>
          <w:sz w:val="24"/>
          <w:szCs w:val="24"/>
        </w:rPr>
        <w:t xml:space="preserve"> based on their long-term involvement in digital transformation initiatives within their respective public sector organisations.  Therefore, the data reflects experiences and perceptions developed over multiple years, despite the study’s cross-sectional design.</w:t>
      </w:r>
    </w:p>
    <w:p w14:paraId="001A5153" w14:textId="77777777" w:rsidR="00715B4D" w:rsidRPr="00751E68" w:rsidRDefault="00715B4D" w:rsidP="00302996">
      <w:pPr>
        <w:spacing w:line="360" w:lineRule="auto"/>
        <w:rPr>
          <w:rFonts w:ascii="Arial" w:hAnsi="Arial" w:cs="Arial"/>
          <w:sz w:val="24"/>
          <w:szCs w:val="24"/>
        </w:rPr>
      </w:pPr>
      <w:r w:rsidRPr="00751E68">
        <w:rPr>
          <w:rFonts w:ascii="Arial" w:hAnsi="Arial" w:cs="Arial"/>
          <w:sz w:val="24"/>
          <w:szCs w:val="24"/>
        </w:rPr>
        <w:t>Furthermore, due to the time limitations associated with an academic research project, the cross-sectional approach was both practical and appropriate for achieving the study’s objectives.</w:t>
      </w:r>
    </w:p>
    <w:p w14:paraId="1EAA70C7" w14:textId="729E0C91" w:rsidR="00715B4D" w:rsidRPr="00A43B8B" w:rsidRDefault="00715B4D" w:rsidP="00302996">
      <w:pPr>
        <w:pStyle w:val="Heading1"/>
        <w:spacing w:line="360" w:lineRule="auto"/>
        <w:rPr>
          <w:rFonts w:ascii="Arial" w:eastAsiaTheme="minorHAnsi" w:hAnsi="Arial" w:cs="Arial"/>
          <w:b/>
          <w:bCs/>
          <w:color w:val="auto"/>
          <w:sz w:val="24"/>
          <w:szCs w:val="24"/>
        </w:rPr>
      </w:pPr>
      <w:bookmarkStart w:id="40" w:name="_Toc209972660"/>
      <w:r w:rsidRPr="00A43B8B">
        <w:rPr>
          <w:rFonts w:ascii="Arial" w:eastAsiaTheme="minorHAnsi" w:hAnsi="Arial" w:cs="Arial"/>
          <w:b/>
          <w:bCs/>
          <w:color w:val="auto"/>
          <w:sz w:val="24"/>
          <w:szCs w:val="24"/>
        </w:rPr>
        <w:t>3.</w:t>
      </w:r>
      <w:r w:rsidR="00E63D77">
        <w:rPr>
          <w:rFonts w:ascii="Arial" w:eastAsiaTheme="minorHAnsi" w:hAnsi="Arial" w:cs="Arial"/>
          <w:b/>
          <w:bCs/>
          <w:color w:val="auto"/>
          <w:sz w:val="24"/>
          <w:szCs w:val="24"/>
        </w:rPr>
        <w:t>7</w:t>
      </w:r>
      <w:r w:rsidRPr="00A43B8B">
        <w:rPr>
          <w:rFonts w:ascii="Arial" w:eastAsiaTheme="minorHAnsi" w:hAnsi="Arial" w:cs="Arial"/>
          <w:b/>
          <w:bCs/>
          <w:color w:val="auto"/>
          <w:sz w:val="24"/>
          <w:szCs w:val="24"/>
        </w:rPr>
        <w:t xml:space="preserve"> Data Analysis Methods and Techniques</w:t>
      </w:r>
      <w:bookmarkEnd w:id="40"/>
    </w:p>
    <w:p w14:paraId="0BB54905" w14:textId="17F874D0" w:rsidR="00715B4D" w:rsidRDefault="00715B4D" w:rsidP="00302996">
      <w:pPr>
        <w:spacing w:line="360" w:lineRule="auto"/>
        <w:rPr>
          <w:rFonts w:ascii="Arial" w:hAnsi="Arial" w:cs="Arial"/>
          <w:sz w:val="24"/>
          <w:szCs w:val="24"/>
        </w:rPr>
      </w:pPr>
      <w:r w:rsidRPr="00751E68">
        <w:rPr>
          <w:rFonts w:ascii="Arial" w:hAnsi="Arial" w:cs="Arial"/>
          <w:sz w:val="24"/>
          <w:szCs w:val="24"/>
        </w:rPr>
        <w:t>Given the qualitative nature of this study and the use of semi-structured interviews, a thematic analysis approach is employed to analyse the data. Braun and Clarke (2006) define thematic analysis as a “method for identifying, analysing, and reporting patterns or themes within qualitative data.” It offers a flexible, rigorous framework that is particularly well-suited to research with an interpretivist orientation</w:t>
      </w:r>
      <w:r w:rsidR="004F1E58">
        <w:rPr>
          <w:rFonts w:ascii="Arial" w:hAnsi="Arial" w:cs="Arial"/>
          <w:sz w:val="24"/>
          <w:szCs w:val="24"/>
        </w:rPr>
        <w:t xml:space="preserve">. This method enables </w:t>
      </w:r>
      <w:r w:rsidRPr="00751E68">
        <w:rPr>
          <w:rFonts w:ascii="Arial" w:hAnsi="Arial" w:cs="Arial"/>
          <w:sz w:val="24"/>
          <w:szCs w:val="24"/>
        </w:rPr>
        <w:t xml:space="preserve">exploration of social, cultural, and organisational contexts that shape participants experiences </w:t>
      </w:r>
      <w:r w:rsidR="00376D8A" w:rsidRPr="00376D8A">
        <w:rPr>
          <w:rFonts w:ascii="Arial" w:hAnsi="Arial" w:cs="Arial"/>
          <w:sz w:val="24"/>
          <w:szCs w:val="24"/>
        </w:rPr>
        <w:t xml:space="preserve">(Braun &amp; Clarke, 2006; </w:t>
      </w:r>
      <w:proofErr w:type="spellStart"/>
      <w:r w:rsidR="00376D8A" w:rsidRPr="00376D8A">
        <w:rPr>
          <w:rFonts w:ascii="Arial" w:hAnsi="Arial" w:cs="Arial"/>
          <w:sz w:val="24"/>
          <w:szCs w:val="24"/>
        </w:rPr>
        <w:t>Lochmiller</w:t>
      </w:r>
      <w:proofErr w:type="spellEnd"/>
      <w:r w:rsidR="00376D8A" w:rsidRPr="00376D8A">
        <w:rPr>
          <w:rFonts w:ascii="Arial" w:hAnsi="Arial" w:cs="Arial"/>
          <w:sz w:val="24"/>
          <w:szCs w:val="24"/>
        </w:rPr>
        <w:t>, 2021)</w:t>
      </w:r>
      <w:r w:rsidR="00376D8A">
        <w:rPr>
          <w:rFonts w:ascii="Arial" w:hAnsi="Arial" w:cs="Arial"/>
          <w:sz w:val="24"/>
          <w:szCs w:val="24"/>
        </w:rPr>
        <w:t>.</w:t>
      </w:r>
    </w:p>
    <w:p w14:paraId="44BEFB07" w14:textId="587BAAF1" w:rsidR="00715B4D" w:rsidRDefault="00715B4D" w:rsidP="00302996">
      <w:pPr>
        <w:spacing w:line="360" w:lineRule="auto"/>
        <w:rPr>
          <w:rFonts w:ascii="Arial" w:hAnsi="Arial" w:cs="Arial"/>
          <w:sz w:val="24"/>
          <w:szCs w:val="24"/>
        </w:rPr>
      </w:pPr>
      <w:r w:rsidRPr="00751E68">
        <w:rPr>
          <w:rFonts w:ascii="Arial" w:hAnsi="Arial" w:cs="Arial"/>
          <w:sz w:val="24"/>
          <w:szCs w:val="24"/>
        </w:rPr>
        <w:t xml:space="preserve">This approach aligns with the study’s aims to understand barriers to digital transformation, the perceived role of change management frameworks, and strategies adopted </w:t>
      </w:r>
      <w:r w:rsidR="00893273">
        <w:rPr>
          <w:rFonts w:ascii="Arial" w:hAnsi="Arial" w:cs="Arial"/>
          <w:sz w:val="24"/>
          <w:szCs w:val="24"/>
        </w:rPr>
        <w:t>with</w:t>
      </w:r>
      <w:r w:rsidRPr="00751E68">
        <w:rPr>
          <w:rFonts w:ascii="Arial" w:hAnsi="Arial" w:cs="Arial"/>
          <w:sz w:val="24"/>
          <w:szCs w:val="24"/>
        </w:rPr>
        <w:t>in public sector institutions. The analysis will follow the six-step approach to thematic analysis as outlined by Braun and Clarke (2006)</w:t>
      </w:r>
      <w:r w:rsidR="00893273">
        <w:rPr>
          <w:rFonts w:ascii="Arial" w:hAnsi="Arial" w:cs="Arial"/>
          <w:sz w:val="24"/>
          <w:szCs w:val="24"/>
        </w:rPr>
        <w:t>,</w:t>
      </w:r>
      <w:r w:rsidRPr="00751E68">
        <w:rPr>
          <w:rFonts w:ascii="Arial" w:hAnsi="Arial" w:cs="Arial"/>
          <w:sz w:val="24"/>
          <w:szCs w:val="24"/>
        </w:rPr>
        <w:t xml:space="preserve"> by </w:t>
      </w:r>
      <w:r w:rsidR="007F7EFA" w:rsidRPr="00751E68">
        <w:rPr>
          <w:rFonts w:ascii="Arial" w:hAnsi="Arial" w:cs="Arial"/>
          <w:sz w:val="24"/>
          <w:szCs w:val="24"/>
        </w:rPr>
        <w:t>familiarizing them</w:t>
      </w:r>
      <w:r w:rsidRPr="00751E68">
        <w:rPr>
          <w:rFonts w:ascii="Arial" w:hAnsi="Arial" w:cs="Arial"/>
          <w:sz w:val="24"/>
          <w:szCs w:val="24"/>
        </w:rPr>
        <w:t xml:space="preserve"> with the data, generating initial codes, searching for themes and reviewing them, defining and naming themes</w:t>
      </w:r>
      <w:r w:rsidR="00893273">
        <w:rPr>
          <w:rFonts w:ascii="Arial" w:hAnsi="Arial" w:cs="Arial"/>
          <w:sz w:val="24"/>
          <w:szCs w:val="24"/>
        </w:rPr>
        <w:t>,</w:t>
      </w:r>
      <w:r w:rsidRPr="00751E68">
        <w:rPr>
          <w:rFonts w:ascii="Arial" w:hAnsi="Arial" w:cs="Arial"/>
          <w:sz w:val="24"/>
          <w:szCs w:val="24"/>
        </w:rPr>
        <w:t xml:space="preserve"> and</w:t>
      </w:r>
      <w:r w:rsidR="00893273">
        <w:rPr>
          <w:rFonts w:ascii="Arial" w:hAnsi="Arial" w:cs="Arial"/>
          <w:sz w:val="24"/>
          <w:szCs w:val="24"/>
        </w:rPr>
        <w:t xml:space="preserve"> finally</w:t>
      </w:r>
      <w:r w:rsidRPr="00751E68">
        <w:rPr>
          <w:rFonts w:ascii="Arial" w:hAnsi="Arial" w:cs="Arial"/>
          <w:sz w:val="24"/>
          <w:szCs w:val="24"/>
        </w:rPr>
        <w:t xml:space="preserve"> producing the report. </w:t>
      </w:r>
    </w:p>
    <w:p w14:paraId="6DB11232" w14:textId="6DBF4136" w:rsidR="00715B4D" w:rsidRDefault="00715B4D" w:rsidP="00302996">
      <w:pPr>
        <w:spacing w:line="360" w:lineRule="auto"/>
        <w:rPr>
          <w:rFonts w:ascii="Arial" w:hAnsi="Arial" w:cs="Arial"/>
          <w:sz w:val="24"/>
          <w:szCs w:val="24"/>
        </w:rPr>
      </w:pPr>
      <w:r w:rsidRPr="00751E68">
        <w:rPr>
          <w:rFonts w:ascii="Arial" w:hAnsi="Arial" w:cs="Arial"/>
          <w:sz w:val="24"/>
          <w:szCs w:val="24"/>
        </w:rPr>
        <w:t>Interview recordings (where consent was provided) or written notes from interviews w</w:t>
      </w:r>
      <w:r w:rsidR="00DC21FE">
        <w:rPr>
          <w:rFonts w:ascii="Arial" w:hAnsi="Arial" w:cs="Arial"/>
          <w:sz w:val="24"/>
          <w:szCs w:val="24"/>
        </w:rPr>
        <w:t xml:space="preserve">ere </w:t>
      </w:r>
      <w:r w:rsidRPr="00751E68">
        <w:rPr>
          <w:rFonts w:ascii="Arial" w:hAnsi="Arial" w:cs="Arial"/>
          <w:sz w:val="24"/>
          <w:szCs w:val="24"/>
        </w:rPr>
        <w:t xml:space="preserve">reviewed carefully, with attention paid not only to what </w:t>
      </w:r>
      <w:r w:rsidR="00DC21FE">
        <w:rPr>
          <w:rFonts w:ascii="Arial" w:hAnsi="Arial" w:cs="Arial"/>
          <w:sz w:val="24"/>
          <w:szCs w:val="24"/>
        </w:rPr>
        <w:t xml:space="preserve">was </w:t>
      </w:r>
      <w:r w:rsidRPr="00751E68">
        <w:rPr>
          <w:rFonts w:ascii="Arial" w:hAnsi="Arial" w:cs="Arial"/>
          <w:sz w:val="24"/>
          <w:szCs w:val="24"/>
        </w:rPr>
        <w:t xml:space="preserve">said, but how it </w:t>
      </w:r>
      <w:r w:rsidR="00DC21FE">
        <w:rPr>
          <w:rFonts w:ascii="Arial" w:hAnsi="Arial" w:cs="Arial"/>
          <w:sz w:val="24"/>
          <w:szCs w:val="24"/>
        </w:rPr>
        <w:t>wa</w:t>
      </w:r>
      <w:r w:rsidRPr="00751E68">
        <w:rPr>
          <w:rFonts w:ascii="Arial" w:hAnsi="Arial" w:cs="Arial"/>
          <w:sz w:val="24"/>
          <w:szCs w:val="24"/>
        </w:rPr>
        <w:t>s said including the tone, emotion, hesitation, or diplomatic phrasing. Data w</w:t>
      </w:r>
      <w:r w:rsidR="00DC21FE">
        <w:rPr>
          <w:rFonts w:ascii="Arial" w:hAnsi="Arial" w:cs="Arial"/>
          <w:sz w:val="24"/>
          <w:szCs w:val="24"/>
        </w:rPr>
        <w:t>as</w:t>
      </w:r>
      <w:r w:rsidRPr="00751E68">
        <w:rPr>
          <w:rFonts w:ascii="Arial" w:hAnsi="Arial" w:cs="Arial"/>
          <w:sz w:val="24"/>
          <w:szCs w:val="24"/>
        </w:rPr>
        <w:t xml:space="preserve"> be coded inductively, allowing patterns to emerge without the constraints of pre-defined categories. Initial codes </w:t>
      </w:r>
      <w:r w:rsidR="00DC21FE">
        <w:rPr>
          <w:rFonts w:ascii="Arial" w:hAnsi="Arial" w:cs="Arial"/>
          <w:sz w:val="24"/>
          <w:szCs w:val="24"/>
        </w:rPr>
        <w:t>were then</w:t>
      </w:r>
      <w:r w:rsidRPr="00751E68">
        <w:rPr>
          <w:rFonts w:ascii="Arial" w:hAnsi="Arial" w:cs="Arial"/>
          <w:sz w:val="24"/>
          <w:szCs w:val="24"/>
        </w:rPr>
        <w:t xml:space="preserve"> grouped into broader themes aligned with the </w:t>
      </w:r>
      <w:r w:rsidRPr="00751E68">
        <w:rPr>
          <w:rFonts w:ascii="Arial" w:hAnsi="Arial" w:cs="Arial"/>
          <w:sz w:val="24"/>
          <w:szCs w:val="24"/>
        </w:rPr>
        <w:lastRenderedPageBreak/>
        <w:t xml:space="preserve">research questions and objectives. </w:t>
      </w:r>
      <w:r w:rsidR="00DC21FE" w:rsidRPr="00DC21FE">
        <w:rPr>
          <w:rFonts w:ascii="Arial" w:hAnsi="Arial" w:cs="Arial"/>
          <w:sz w:val="24"/>
          <w:szCs w:val="24"/>
        </w:rPr>
        <w:t>Weak, overlapping, or inconsistent themes were refined, merged, or excluded as needed.</w:t>
      </w:r>
    </w:p>
    <w:p w14:paraId="3D13F7CF" w14:textId="40BD6256" w:rsidR="00715B4D" w:rsidRPr="00751E68" w:rsidRDefault="00715B4D" w:rsidP="00302996">
      <w:pPr>
        <w:spacing w:line="360" w:lineRule="auto"/>
        <w:rPr>
          <w:rFonts w:ascii="Arial" w:hAnsi="Arial" w:cs="Arial"/>
          <w:sz w:val="24"/>
          <w:szCs w:val="24"/>
        </w:rPr>
      </w:pPr>
      <w:r w:rsidRPr="00751E68">
        <w:rPr>
          <w:rFonts w:ascii="Arial" w:hAnsi="Arial" w:cs="Arial"/>
          <w:sz w:val="24"/>
          <w:szCs w:val="24"/>
        </w:rPr>
        <w:t xml:space="preserve">The final themes </w:t>
      </w:r>
      <w:r w:rsidR="0038265D">
        <w:rPr>
          <w:rFonts w:ascii="Arial" w:hAnsi="Arial" w:cs="Arial"/>
          <w:sz w:val="24"/>
          <w:szCs w:val="24"/>
        </w:rPr>
        <w:t>were clearly</w:t>
      </w:r>
      <w:r w:rsidRPr="00751E68">
        <w:rPr>
          <w:rFonts w:ascii="Arial" w:hAnsi="Arial" w:cs="Arial"/>
          <w:sz w:val="24"/>
          <w:szCs w:val="24"/>
        </w:rPr>
        <w:t xml:space="preserve"> defined to reflect their core meaning and supported by </w:t>
      </w:r>
      <w:r w:rsidR="0038265D">
        <w:rPr>
          <w:rFonts w:ascii="Arial" w:hAnsi="Arial" w:cs="Arial"/>
          <w:sz w:val="24"/>
          <w:szCs w:val="24"/>
        </w:rPr>
        <w:t xml:space="preserve">direct </w:t>
      </w:r>
      <w:r w:rsidRPr="00751E68">
        <w:rPr>
          <w:rFonts w:ascii="Arial" w:hAnsi="Arial" w:cs="Arial"/>
          <w:sz w:val="24"/>
          <w:szCs w:val="24"/>
        </w:rPr>
        <w:t xml:space="preserve">participant quotes. The report </w:t>
      </w:r>
      <w:r w:rsidR="0038265D">
        <w:rPr>
          <w:rFonts w:ascii="Arial" w:hAnsi="Arial" w:cs="Arial"/>
          <w:sz w:val="24"/>
          <w:szCs w:val="24"/>
        </w:rPr>
        <w:t>presents</w:t>
      </w:r>
      <w:r w:rsidRPr="00751E68">
        <w:rPr>
          <w:rFonts w:ascii="Arial" w:hAnsi="Arial" w:cs="Arial"/>
          <w:sz w:val="24"/>
          <w:szCs w:val="24"/>
        </w:rPr>
        <w:t xml:space="preserve"> a narrative interpretation of the findings, connecting the thematic insights to the broader research context and objectives.</w:t>
      </w:r>
    </w:p>
    <w:p w14:paraId="761ADA95" w14:textId="3DA97AF0" w:rsidR="00715B4D" w:rsidRPr="00A43B8B" w:rsidRDefault="00715B4D" w:rsidP="00302996">
      <w:pPr>
        <w:pStyle w:val="Heading1"/>
        <w:spacing w:line="360" w:lineRule="auto"/>
        <w:rPr>
          <w:rFonts w:ascii="Arial" w:eastAsiaTheme="minorHAnsi" w:hAnsi="Arial" w:cs="Arial"/>
          <w:b/>
          <w:bCs/>
          <w:color w:val="auto"/>
          <w:sz w:val="24"/>
          <w:szCs w:val="24"/>
        </w:rPr>
      </w:pPr>
      <w:bookmarkStart w:id="41" w:name="_Toc209972661"/>
      <w:r w:rsidRPr="00A43B8B">
        <w:rPr>
          <w:rFonts w:ascii="Arial" w:eastAsiaTheme="minorHAnsi" w:hAnsi="Arial" w:cs="Arial"/>
          <w:b/>
          <w:bCs/>
          <w:color w:val="auto"/>
          <w:sz w:val="24"/>
          <w:szCs w:val="24"/>
        </w:rPr>
        <w:t>3.</w:t>
      </w:r>
      <w:r w:rsidR="00E63D77">
        <w:rPr>
          <w:rFonts w:ascii="Arial" w:eastAsiaTheme="minorHAnsi" w:hAnsi="Arial" w:cs="Arial"/>
          <w:b/>
          <w:bCs/>
          <w:color w:val="auto"/>
          <w:sz w:val="24"/>
          <w:szCs w:val="24"/>
        </w:rPr>
        <w:t>8</w:t>
      </w:r>
      <w:r w:rsidRPr="00A43B8B">
        <w:rPr>
          <w:rFonts w:ascii="Arial" w:eastAsiaTheme="minorHAnsi" w:hAnsi="Arial" w:cs="Arial"/>
          <w:b/>
          <w:bCs/>
          <w:color w:val="auto"/>
          <w:sz w:val="24"/>
          <w:szCs w:val="24"/>
        </w:rPr>
        <w:t xml:space="preserve"> Sampling Strategy</w:t>
      </w:r>
      <w:bookmarkEnd w:id="41"/>
    </w:p>
    <w:p w14:paraId="7F406C67" w14:textId="670A584D" w:rsidR="00715B4D" w:rsidRDefault="00715B4D" w:rsidP="00302996">
      <w:pPr>
        <w:spacing w:line="360" w:lineRule="auto"/>
        <w:rPr>
          <w:rFonts w:ascii="Arial" w:hAnsi="Arial" w:cs="Arial"/>
          <w:sz w:val="24"/>
          <w:szCs w:val="24"/>
        </w:rPr>
      </w:pPr>
      <w:r w:rsidRPr="00751E68">
        <w:rPr>
          <w:rFonts w:ascii="Arial" w:hAnsi="Arial" w:cs="Arial"/>
          <w:sz w:val="24"/>
          <w:szCs w:val="24"/>
        </w:rPr>
        <w:t>This study use</w:t>
      </w:r>
      <w:r w:rsidR="001B6797">
        <w:rPr>
          <w:rFonts w:ascii="Arial" w:hAnsi="Arial" w:cs="Arial"/>
          <w:sz w:val="24"/>
          <w:szCs w:val="24"/>
        </w:rPr>
        <w:t>d</w:t>
      </w:r>
      <w:r w:rsidRPr="00751E68">
        <w:rPr>
          <w:rFonts w:ascii="Arial" w:hAnsi="Arial" w:cs="Arial"/>
          <w:sz w:val="24"/>
          <w:szCs w:val="24"/>
        </w:rPr>
        <w:t xml:space="preserve"> a purposive sampling strategy, in which participants </w:t>
      </w:r>
      <w:r w:rsidR="001B6797">
        <w:rPr>
          <w:rFonts w:ascii="Arial" w:hAnsi="Arial" w:cs="Arial"/>
          <w:sz w:val="24"/>
          <w:szCs w:val="24"/>
        </w:rPr>
        <w:t>were</w:t>
      </w:r>
      <w:r w:rsidRPr="00751E68">
        <w:rPr>
          <w:rFonts w:ascii="Arial" w:hAnsi="Arial" w:cs="Arial"/>
          <w:sz w:val="24"/>
          <w:szCs w:val="24"/>
        </w:rPr>
        <w:t xml:space="preserve"> deliberately selected based on criteria aligned with the research objectives. This approach facilitate</w:t>
      </w:r>
      <w:r w:rsidR="001B6797">
        <w:rPr>
          <w:rFonts w:ascii="Arial" w:hAnsi="Arial" w:cs="Arial"/>
          <w:sz w:val="24"/>
          <w:szCs w:val="24"/>
        </w:rPr>
        <w:t>d</w:t>
      </w:r>
      <w:r w:rsidRPr="00751E68">
        <w:rPr>
          <w:rFonts w:ascii="Arial" w:hAnsi="Arial" w:cs="Arial"/>
          <w:sz w:val="24"/>
          <w:szCs w:val="24"/>
        </w:rPr>
        <w:t xml:space="preserve"> the inclusion of key stakeholder groups and ensure</w:t>
      </w:r>
      <w:r w:rsidR="001B6797">
        <w:rPr>
          <w:rFonts w:ascii="Arial" w:hAnsi="Arial" w:cs="Arial"/>
          <w:sz w:val="24"/>
          <w:szCs w:val="24"/>
        </w:rPr>
        <w:t>d</w:t>
      </w:r>
      <w:r w:rsidRPr="00751E68">
        <w:rPr>
          <w:rFonts w:ascii="Arial" w:hAnsi="Arial" w:cs="Arial"/>
          <w:sz w:val="24"/>
          <w:szCs w:val="24"/>
        </w:rPr>
        <w:t xml:space="preserve"> diversity across relevant categories (Ritchie &amp; Lewis, 2003). The rationale for sample selection is further </w:t>
      </w:r>
      <w:r w:rsidR="001B6797">
        <w:rPr>
          <w:rFonts w:ascii="Arial" w:hAnsi="Arial" w:cs="Arial"/>
          <w:sz w:val="24"/>
          <w:szCs w:val="24"/>
        </w:rPr>
        <w:t>shaped</w:t>
      </w:r>
      <w:r w:rsidRPr="00751E68">
        <w:rPr>
          <w:rFonts w:ascii="Arial" w:hAnsi="Arial" w:cs="Arial"/>
          <w:sz w:val="24"/>
          <w:szCs w:val="24"/>
        </w:rPr>
        <w:t xml:space="preserve"> by the study’s ontological, epistemological, and axiological positioning (Campbell et al., 2020).</w:t>
      </w:r>
    </w:p>
    <w:p w14:paraId="658BA95F" w14:textId="59DF317B" w:rsidR="00715B4D" w:rsidRDefault="00715B4D" w:rsidP="00302996">
      <w:pPr>
        <w:spacing w:line="360" w:lineRule="auto"/>
        <w:rPr>
          <w:rFonts w:ascii="Arial" w:hAnsi="Arial" w:cs="Arial"/>
          <w:sz w:val="24"/>
          <w:szCs w:val="24"/>
        </w:rPr>
      </w:pPr>
      <w:r w:rsidRPr="00751E68">
        <w:rPr>
          <w:rFonts w:ascii="Arial" w:hAnsi="Arial" w:cs="Arial"/>
          <w:sz w:val="24"/>
          <w:szCs w:val="24"/>
        </w:rPr>
        <w:t xml:space="preserve">The target population </w:t>
      </w:r>
      <w:r w:rsidR="007F7EFA" w:rsidRPr="00751E68">
        <w:rPr>
          <w:rFonts w:ascii="Arial" w:hAnsi="Arial" w:cs="Arial"/>
          <w:sz w:val="24"/>
          <w:szCs w:val="24"/>
        </w:rPr>
        <w:t>consist</w:t>
      </w:r>
      <w:r w:rsidR="00264484">
        <w:rPr>
          <w:rFonts w:ascii="Arial" w:hAnsi="Arial" w:cs="Arial"/>
          <w:sz w:val="24"/>
          <w:szCs w:val="24"/>
        </w:rPr>
        <w:t>ed</w:t>
      </w:r>
      <w:r w:rsidRPr="00751E68">
        <w:rPr>
          <w:rFonts w:ascii="Arial" w:hAnsi="Arial" w:cs="Arial"/>
          <w:sz w:val="24"/>
          <w:szCs w:val="24"/>
        </w:rPr>
        <w:t xml:space="preserve"> of government officials and public sector employees who </w:t>
      </w:r>
      <w:r w:rsidR="00264484">
        <w:rPr>
          <w:rFonts w:ascii="Arial" w:hAnsi="Arial" w:cs="Arial"/>
          <w:sz w:val="24"/>
          <w:szCs w:val="24"/>
        </w:rPr>
        <w:t>offered</w:t>
      </w:r>
      <w:r w:rsidRPr="00751E68">
        <w:rPr>
          <w:rFonts w:ascii="Arial" w:hAnsi="Arial" w:cs="Arial"/>
          <w:sz w:val="24"/>
          <w:szCs w:val="24"/>
        </w:rPr>
        <w:t xml:space="preserve"> informed perspectives on how digital transformation is perceived, implemented, and experienced within their institutions. Participants </w:t>
      </w:r>
      <w:r w:rsidR="00264484">
        <w:rPr>
          <w:rFonts w:ascii="Arial" w:hAnsi="Arial" w:cs="Arial"/>
          <w:sz w:val="24"/>
          <w:szCs w:val="24"/>
        </w:rPr>
        <w:t>were</w:t>
      </w:r>
      <w:r w:rsidRPr="00751E68">
        <w:rPr>
          <w:rFonts w:ascii="Arial" w:hAnsi="Arial" w:cs="Arial"/>
          <w:sz w:val="24"/>
          <w:szCs w:val="24"/>
        </w:rPr>
        <w:t xml:space="preserve"> selected based on socio-demographic characteristics, professional roles, and relevant experiences that </w:t>
      </w:r>
      <w:r w:rsidR="00264484">
        <w:rPr>
          <w:rFonts w:ascii="Arial" w:hAnsi="Arial" w:cs="Arial"/>
          <w:sz w:val="24"/>
          <w:szCs w:val="24"/>
        </w:rPr>
        <w:t>were</w:t>
      </w:r>
      <w:r w:rsidRPr="00751E68">
        <w:rPr>
          <w:rFonts w:ascii="Arial" w:hAnsi="Arial" w:cs="Arial"/>
          <w:sz w:val="24"/>
          <w:szCs w:val="24"/>
        </w:rPr>
        <w:t xml:space="preserve"> critical to exploring the central themes of the study. The use of purposive sampling </w:t>
      </w:r>
      <w:r w:rsidR="00264484">
        <w:rPr>
          <w:rFonts w:ascii="Arial" w:hAnsi="Arial" w:cs="Arial"/>
          <w:sz w:val="24"/>
          <w:szCs w:val="24"/>
        </w:rPr>
        <w:t>was</w:t>
      </w:r>
      <w:r w:rsidRPr="00751E68">
        <w:rPr>
          <w:rFonts w:ascii="Arial" w:hAnsi="Arial" w:cs="Arial"/>
          <w:sz w:val="24"/>
          <w:szCs w:val="24"/>
        </w:rPr>
        <w:t xml:space="preserve"> supported by the researcher’s informed judgment that certain individuals </w:t>
      </w:r>
      <w:r w:rsidR="00264484">
        <w:rPr>
          <w:rFonts w:ascii="Arial" w:hAnsi="Arial" w:cs="Arial"/>
          <w:sz w:val="24"/>
          <w:szCs w:val="24"/>
        </w:rPr>
        <w:t>were</w:t>
      </w:r>
      <w:r w:rsidRPr="00751E68">
        <w:rPr>
          <w:rFonts w:ascii="Arial" w:hAnsi="Arial" w:cs="Arial"/>
          <w:sz w:val="24"/>
          <w:szCs w:val="24"/>
        </w:rPr>
        <w:t xml:space="preserve"> more likely to provide rich and valuable insights (Mason, 2002).  More specifically, a heterogeneous or maximum variation sampling approach </w:t>
      </w:r>
      <w:r w:rsidR="00264484">
        <w:rPr>
          <w:rFonts w:ascii="Arial" w:hAnsi="Arial" w:cs="Arial"/>
          <w:sz w:val="24"/>
          <w:szCs w:val="24"/>
        </w:rPr>
        <w:t>was</w:t>
      </w:r>
      <w:r w:rsidRPr="00751E68">
        <w:rPr>
          <w:rFonts w:ascii="Arial" w:hAnsi="Arial" w:cs="Arial"/>
          <w:sz w:val="24"/>
          <w:szCs w:val="24"/>
        </w:rPr>
        <w:t xml:space="preserve"> adopted to include participants with diverse attributes</w:t>
      </w:r>
      <w:r w:rsidR="00264484">
        <w:rPr>
          <w:rFonts w:ascii="Arial" w:hAnsi="Arial" w:cs="Arial"/>
          <w:sz w:val="24"/>
          <w:szCs w:val="24"/>
        </w:rPr>
        <w:t>,</w:t>
      </w:r>
      <w:r w:rsidRPr="00751E68">
        <w:rPr>
          <w:rFonts w:ascii="Arial" w:hAnsi="Arial" w:cs="Arial"/>
          <w:sz w:val="24"/>
          <w:szCs w:val="24"/>
        </w:rPr>
        <w:t xml:space="preserve"> captur</w:t>
      </w:r>
      <w:r w:rsidR="00264484">
        <w:rPr>
          <w:rFonts w:ascii="Arial" w:hAnsi="Arial" w:cs="Arial"/>
          <w:sz w:val="24"/>
          <w:szCs w:val="24"/>
        </w:rPr>
        <w:t>ing</w:t>
      </w:r>
      <w:r w:rsidRPr="00751E68">
        <w:rPr>
          <w:rFonts w:ascii="Arial" w:hAnsi="Arial" w:cs="Arial"/>
          <w:sz w:val="24"/>
          <w:szCs w:val="24"/>
        </w:rPr>
        <w:t xml:space="preserve"> a broad range of perspectives (Dudovskiy, n.d.).</w:t>
      </w:r>
    </w:p>
    <w:p w14:paraId="39ED8864" w14:textId="10BED263" w:rsidR="00715B4D" w:rsidRDefault="00715B4D" w:rsidP="00302996">
      <w:pPr>
        <w:spacing w:line="360" w:lineRule="auto"/>
        <w:rPr>
          <w:rFonts w:ascii="Arial" w:hAnsi="Arial" w:cs="Arial"/>
          <w:sz w:val="24"/>
          <w:szCs w:val="24"/>
        </w:rPr>
      </w:pPr>
      <w:r w:rsidRPr="00751E68">
        <w:rPr>
          <w:rFonts w:ascii="Arial" w:hAnsi="Arial" w:cs="Arial"/>
          <w:sz w:val="24"/>
          <w:szCs w:val="24"/>
        </w:rPr>
        <w:t xml:space="preserve">The </w:t>
      </w:r>
      <w:r w:rsidR="00683158">
        <w:rPr>
          <w:rFonts w:ascii="Arial" w:hAnsi="Arial" w:cs="Arial"/>
          <w:sz w:val="24"/>
          <w:szCs w:val="24"/>
        </w:rPr>
        <w:t xml:space="preserve">final </w:t>
      </w:r>
      <w:r w:rsidRPr="00751E68">
        <w:rPr>
          <w:rFonts w:ascii="Arial" w:hAnsi="Arial" w:cs="Arial"/>
          <w:sz w:val="24"/>
          <w:szCs w:val="24"/>
        </w:rPr>
        <w:t>sample include</w:t>
      </w:r>
      <w:r w:rsidR="00683158">
        <w:rPr>
          <w:rFonts w:ascii="Arial" w:hAnsi="Arial" w:cs="Arial"/>
          <w:sz w:val="24"/>
          <w:szCs w:val="24"/>
        </w:rPr>
        <w:t>d</w:t>
      </w:r>
      <w:r w:rsidR="00360F01" w:rsidRPr="00751E68">
        <w:rPr>
          <w:rFonts w:ascii="Arial" w:hAnsi="Arial" w:cs="Arial"/>
          <w:sz w:val="24"/>
          <w:szCs w:val="24"/>
        </w:rPr>
        <w:t xml:space="preserve"> 11</w:t>
      </w:r>
      <w:r w:rsidRPr="00751E68">
        <w:rPr>
          <w:rFonts w:ascii="Arial" w:hAnsi="Arial" w:cs="Arial"/>
          <w:sz w:val="24"/>
          <w:szCs w:val="24"/>
        </w:rPr>
        <w:t xml:space="preserve"> individuals from a variety of departments and organisational levels, with deliberate variation in age and hierarchical position. These factors </w:t>
      </w:r>
      <w:r w:rsidR="00683158">
        <w:rPr>
          <w:rFonts w:ascii="Arial" w:hAnsi="Arial" w:cs="Arial"/>
          <w:sz w:val="24"/>
          <w:szCs w:val="24"/>
        </w:rPr>
        <w:t>were</w:t>
      </w:r>
      <w:r w:rsidRPr="00751E68">
        <w:rPr>
          <w:rFonts w:ascii="Arial" w:hAnsi="Arial" w:cs="Arial"/>
          <w:sz w:val="24"/>
          <w:szCs w:val="24"/>
        </w:rPr>
        <w:t xml:space="preserve"> expected to influence perceptions of digital transformation. For instance, older employees may face greater challenges due to limited digital literacy, </w:t>
      </w:r>
      <w:r w:rsidR="00683158" w:rsidRPr="00683158">
        <w:rPr>
          <w:rFonts w:ascii="Arial" w:hAnsi="Arial" w:cs="Arial"/>
          <w:sz w:val="24"/>
          <w:szCs w:val="24"/>
        </w:rPr>
        <w:t>while senior officials are more likely to have the authority to lead change</w:t>
      </w:r>
      <w:r w:rsidR="00683158">
        <w:rPr>
          <w:rFonts w:ascii="Arial" w:hAnsi="Arial" w:cs="Arial"/>
          <w:sz w:val="24"/>
          <w:szCs w:val="24"/>
        </w:rPr>
        <w:t>.</w:t>
      </w:r>
      <w:r w:rsidR="00683158" w:rsidRPr="00751E68">
        <w:rPr>
          <w:rFonts w:ascii="Arial" w:hAnsi="Arial" w:cs="Arial"/>
          <w:sz w:val="24"/>
          <w:szCs w:val="24"/>
        </w:rPr>
        <w:t xml:space="preserve"> </w:t>
      </w:r>
      <w:r w:rsidRPr="00751E68">
        <w:rPr>
          <w:rFonts w:ascii="Arial" w:hAnsi="Arial" w:cs="Arial"/>
          <w:sz w:val="24"/>
          <w:szCs w:val="24"/>
        </w:rPr>
        <w:t xml:space="preserve">In contrast, junior staff may depend on institutional support mechanisms, such as training and capacity-building, to adapt to digital initiatives. Departments were </w:t>
      </w:r>
      <w:r w:rsidR="00683158">
        <w:rPr>
          <w:rFonts w:ascii="Arial" w:hAnsi="Arial" w:cs="Arial"/>
          <w:sz w:val="24"/>
          <w:szCs w:val="24"/>
        </w:rPr>
        <w:t>chosen</w:t>
      </w:r>
      <w:r w:rsidRPr="00751E68">
        <w:rPr>
          <w:rFonts w:ascii="Arial" w:hAnsi="Arial" w:cs="Arial"/>
          <w:sz w:val="24"/>
          <w:szCs w:val="24"/>
        </w:rPr>
        <w:t xml:space="preserve"> based on </w:t>
      </w:r>
      <w:r w:rsidR="00683158">
        <w:rPr>
          <w:rFonts w:ascii="Arial" w:hAnsi="Arial" w:cs="Arial"/>
          <w:sz w:val="24"/>
          <w:szCs w:val="24"/>
        </w:rPr>
        <w:t>varying</w:t>
      </w:r>
      <w:r w:rsidRPr="00751E68">
        <w:rPr>
          <w:rFonts w:ascii="Arial" w:hAnsi="Arial" w:cs="Arial"/>
          <w:sz w:val="24"/>
          <w:szCs w:val="24"/>
        </w:rPr>
        <w:t xml:space="preserve"> level</w:t>
      </w:r>
      <w:r w:rsidR="00683158">
        <w:rPr>
          <w:rFonts w:ascii="Arial" w:hAnsi="Arial" w:cs="Arial"/>
          <w:sz w:val="24"/>
          <w:szCs w:val="24"/>
        </w:rPr>
        <w:t>s</w:t>
      </w:r>
      <w:r w:rsidRPr="00751E68">
        <w:rPr>
          <w:rFonts w:ascii="Arial" w:hAnsi="Arial" w:cs="Arial"/>
          <w:sz w:val="24"/>
          <w:szCs w:val="24"/>
        </w:rPr>
        <w:t xml:space="preserve"> of digital </w:t>
      </w:r>
      <w:r w:rsidRPr="00751E68">
        <w:rPr>
          <w:rFonts w:ascii="Arial" w:hAnsi="Arial" w:cs="Arial"/>
          <w:sz w:val="24"/>
          <w:szCs w:val="24"/>
        </w:rPr>
        <w:lastRenderedPageBreak/>
        <w:t>advancement. For example, employees from NADRA, known for its advanced digital systems, were included alongside those from less digitised departments to provide contrast and highlight institutional variability.</w:t>
      </w:r>
    </w:p>
    <w:p w14:paraId="689626DD" w14:textId="175FC29A" w:rsidR="00715B4D" w:rsidRPr="00751E68" w:rsidRDefault="00715B4D" w:rsidP="00302996">
      <w:pPr>
        <w:spacing w:line="360" w:lineRule="auto"/>
        <w:rPr>
          <w:rFonts w:ascii="Arial" w:hAnsi="Arial" w:cs="Arial"/>
          <w:sz w:val="24"/>
          <w:szCs w:val="24"/>
        </w:rPr>
      </w:pPr>
      <w:r w:rsidRPr="00751E68">
        <w:rPr>
          <w:rFonts w:ascii="Arial" w:hAnsi="Arial" w:cs="Arial"/>
          <w:sz w:val="24"/>
          <w:szCs w:val="24"/>
        </w:rPr>
        <w:t xml:space="preserve">Finally, practical considerations such as time, access, and resource constraints influenced the implementation of the sampling strategy. Overall, purposive sampling </w:t>
      </w:r>
      <w:r w:rsidR="008D7B3D">
        <w:rPr>
          <w:rFonts w:ascii="Arial" w:hAnsi="Arial" w:cs="Arial"/>
          <w:sz w:val="24"/>
          <w:szCs w:val="24"/>
        </w:rPr>
        <w:t>was well-suited to</w:t>
      </w:r>
      <w:r w:rsidRPr="00751E68">
        <w:rPr>
          <w:rFonts w:ascii="Arial" w:hAnsi="Arial" w:cs="Arial"/>
          <w:sz w:val="24"/>
          <w:szCs w:val="24"/>
        </w:rPr>
        <w:t xml:space="preserve"> the exploratory and interpretivist nature of th</w:t>
      </w:r>
      <w:r w:rsidR="008D7B3D">
        <w:rPr>
          <w:rFonts w:ascii="Arial" w:hAnsi="Arial" w:cs="Arial"/>
          <w:sz w:val="24"/>
          <w:szCs w:val="24"/>
        </w:rPr>
        <w:t>is</w:t>
      </w:r>
      <w:r w:rsidRPr="00751E68">
        <w:rPr>
          <w:rFonts w:ascii="Arial" w:hAnsi="Arial" w:cs="Arial"/>
          <w:sz w:val="24"/>
          <w:szCs w:val="24"/>
        </w:rPr>
        <w:t xml:space="preserve"> study, enabling the collection of rich, context-specific data from individuals that offered critical insights into digital transformation in the public sector.</w:t>
      </w:r>
    </w:p>
    <w:p w14:paraId="213B77A4" w14:textId="4B262760" w:rsidR="00715B4D" w:rsidRPr="00A43B8B" w:rsidRDefault="00715B4D" w:rsidP="00302996">
      <w:pPr>
        <w:pStyle w:val="Heading1"/>
        <w:spacing w:line="360" w:lineRule="auto"/>
        <w:rPr>
          <w:rFonts w:ascii="Arial" w:eastAsiaTheme="minorHAnsi" w:hAnsi="Arial" w:cs="Arial"/>
          <w:b/>
          <w:bCs/>
          <w:color w:val="auto"/>
          <w:sz w:val="24"/>
          <w:szCs w:val="24"/>
        </w:rPr>
      </w:pPr>
      <w:bookmarkStart w:id="42" w:name="_Toc209972662"/>
      <w:r w:rsidRPr="00A43B8B">
        <w:rPr>
          <w:rFonts w:ascii="Arial" w:eastAsiaTheme="minorHAnsi" w:hAnsi="Arial" w:cs="Arial"/>
          <w:b/>
          <w:bCs/>
          <w:color w:val="auto"/>
          <w:sz w:val="24"/>
          <w:szCs w:val="24"/>
        </w:rPr>
        <w:t>3.</w:t>
      </w:r>
      <w:r w:rsidR="00E63D77">
        <w:rPr>
          <w:rFonts w:ascii="Arial" w:eastAsiaTheme="minorHAnsi" w:hAnsi="Arial" w:cs="Arial"/>
          <w:b/>
          <w:bCs/>
          <w:color w:val="auto"/>
          <w:sz w:val="24"/>
          <w:szCs w:val="24"/>
        </w:rPr>
        <w:t>9</w:t>
      </w:r>
      <w:r w:rsidRPr="00A43B8B">
        <w:rPr>
          <w:rFonts w:ascii="Arial" w:eastAsiaTheme="minorHAnsi" w:hAnsi="Arial" w:cs="Arial"/>
          <w:b/>
          <w:bCs/>
          <w:color w:val="auto"/>
          <w:sz w:val="24"/>
          <w:szCs w:val="24"/>
        </w:rPr>
        <w:t xml:space="preserve"> The Methodological Limitations</w:t>
      </w:r>
      <w:bookmarkEnd w:id="42"/>
    </w:p>
    <w:p w14:paraId="01699B62" w14:textId="358B3873" w:rsidR="00715B4D" w:rsidRDefault="00715B4D" w:rsidP="00302996">
      <w:pPr>
        <w:spacing w:line="360" w:lineRule="auto"/>
        <w:rPr>
          <w:rFonts w:ascii="Arial" w:hAnsi="Arial" w:cs="Arial"/>
          <w:sz w:val="24"/>
          <w:szCs w:val="24"/>
        </w:rPr>
      </w:pPr>
      <w:r w:rsidRPr="00751E68">
        <w:rPr>
          <w:rFonts w:ascii="Arial" w:hAnsi="Arial" w:cs="Arial"/>
          <w:sz w:val="24"/>
          <w:szCs w:val="24"/>
        </w:rPr>
        <w:t>While qualitative research offers flexibility and provides rich, human-</w:t>
      </w:r>
      <w:r w:rsidR="00302996" w:rsidRPr="00751E68">
        <w:rPr>
          <w:rFonts w:ascii="Arial" w:hAnsi="Arial" w:cs="Arial"/>
          <w:sz w:val="24"/>
          <w:szCs w:val="24"/>
        </w:rPr>
        <w:t>centred</w:t>
      </w:r>
      <w:r w:rsidRPr="00751E68">
        <w:rPr>
          <w:rFonts w:ascii="Arial" w:hAnsi="Arial" w:cs="Arial"/>
          <w:sz w:val="24"/>
          <w:szCs w:val="24"/>
        </w:rPr>
        <w:t xml:space="preserve"> insights essential for understanding complex social and </w:t>
      </w:r>
      <w:r w:rsidR="00BF56FE" w:rsidRPr="00751E68">
        <w:rPr>
          <w:rFonts w:ascii="Arial" w:hAnsi="Arial" w:cs="Arial"/>
          <w:sz w:val="24"/>
          <w:szCs w:val="24"/>
        </w:rPr>
        <w:t>behavioural</w:t>
      </w:r>
      <w:r w:rsidRPr="00751E68">
        <w:rPr>
          <w:rFonts w:ascii="Arial" w:hAnsi="Arial" w:cs="Arial"/>
          <w:sz w:val="24"/>
          <w:szCs w:val="24"/>
        </w:rPr>
        <w:t xml:space="preserve"> issues, it also has limitations. These include the time-intensive nature of data collection and analysis, limited generalisability of findings, and a reliance on the interpretive skills of the researcher. Additionally, the researcher</w:t>
      </w:r>
      <w:r w:rsidR="00BF56FE">
        <w:rPr>
          <w:rFonts w:ascii="Arial" w:hAnsi="Arial" w:cs="Arial"/>
          <w:sz w:val="24"/>
          <w:szCs w:val="24"/>
        </w:rPr>
        <w:t>’s presence</w:t>
      </w:r>
      <w:r w:rsidRPr="00751E68">
        <w:rPr>
          <w:rFonts w:ascii="Arial" w:hAnsi="Arial" w:cs="Arial"/>
          <w:sz w:val="24"/>
          <w:szCs w:val="24"/>
        </w:rPr>
        <w:t xml:space="preserve"> during interviews </w:t>
      </w:r>
      <w:r w:rsidR="00BF56FE">
        <w:rPr>
          <w:rFonts w:ascii="Arial" w:hAnsi="Arial" w:cs="Arial"/>
          <w:sz w:val="24"/>
          <w:szCs w:val="24"/>
        </w:rPr>
        <w:t>may</w:t>
      </w:r>
      <w:r w:rsidRPr="00751E68">
        <w:rPr>
          <w:rFonts w:ascii="Arial" w:hAnsi="Arial" w:cs="Arial"/>
          <w:sz w:val="24"/>
          <w:szCs w:val="24"/>
        </w:rPr>
        <w:t xml:space="preserve"> inadvertently influence participant </w:t>
      </w:r>
      <w:r w:rsidR="000A18E1" w:rsidRPr="00751E68">
        <w:rPr>
          <w:rFonts w:ascii="Arial" w:hAnsi="Arial" w:cs="Arial"/>
          <w:sz w:val="24"/>
          <w:szCs w:val="24"/>
        </w:rPr>
        <w:t>responses and</w:t>
      </w:r>
      <w:r w:rsidRPr="00751E68">
        <w:rPr>
          <w:rFonts w:ascii="Arial" w:hAnsi="Arial" w:cs="Arial"/>
          <w:sz w:val="24"/>
          <w:szCs w:val="24"/>
        </w:rPr>
        <w:t xml:space="preserve"> </w:t>
      </w:r>
      <w:r w:rsidR="000A18E1">
        <w:rPr>
          <w:rFonts w:ascii="Arial" w:hAnsi="Arial" w:cs="Arial"/>
          <w:sz w:val="24"/>
          <w:szCs w:val="24"/>
        </w:rPr>
        <w:t>introduce the possibility of observer bias.</w:t>
      </w:r>
      <w:r w:rsidRPr="00751E68">
        <w:rPr>
          <w:rFonts w:ascii="Arial" w:hAnsi="Arial" w:cs="Arial"/>
          <w:sz w:val="24"/>
          <w:szCs w:val="24"/>
        </w:rPr>
        <w:t xml:space="preserve"> (Anderson, 2010).</w:t>
      </w:r>
    </w:p>
    <w:p w14:paraId="4B7AB90C" w14:textId="68329B99" w:rsidR="00715B4D" w:rsidRDefault="00715B4D" w:rsidP="00302996">
      <w:pPr>
        <w:spacing w:line="360" w:lineRule="auto"/>
        <w:rPr>
          <w:rFonts w:ascii="Arial" w:hAnsi="Arial" w:cs="Arial"/>
          <w:sz w:val="24"/>
          <w:szCs w:val="24"/>
        </w:rPr>
      </w:pPr>
      <w:r w:rsidRPr="00751E68">
        <w:rPr>
          <w:rFonts w:ascii="Arial" w:hAnsi="Arial" w:cs="Arial"/>
          <w:sz w:val="24"/>
          <w:szCs w:val="24"/>
        </w:rPr>
        <w:t xml:space="preserve">In this study, access constraints within the public sector posed </w:t>
      </w:r>
      <w:r w:rsidR="00CB5C33">
        <w:rPr>
          <w:rFonts w:ascii="Arial" w:hAnsi="Arial" w:cs="Arial"/>
          <w:sz w:val="24"/>
          <w:szCs w:val="24"/>
        </w:rPr>
        <w:t>difficulties</w:t>
      </w:r>
      <w:r w:rsidRPr="00751E68">
        <w:rPr>
          <w:rFonts w:ascii="Arial" w:hAnsi="Arial" w:cs="Arial"/>
          <w:sz w:val="24"/>
          <w:szCs w:val="24"/>
        </w:rPr>
        <w:t xml:space="preserve"> in reaching a broader and more diverse sample. Some participants may have been reluctant to speak openly on sensitive topics such as bureaucratic resistance or political interference, which could have introduced response bias and led to more cautious or diplomatically worded responses.</w:t>
      </w:r>
    </w:p>
    <w:p w14:paraId="3E19CEE9" w14:textId="7BCF2400" w:rsidR="00715B4D" w:rsidRPr="00751E68" w:rsidRDefault="00715B4D" w:rsidP="005C163D">
      <w:pPr>
        <w:spacing w:line="360" w:lineRule="auto"/>
        <w:rPr>
          <w:rFonts w:ascii="Arial" w:hAnsi="Arial" w:cs="Arial"/>
          <w:sz w:val="24"/>
          <w:szCs w:val="24"/>
        </w:rPr>
      </w:pPr>
      <w:r w:rsidRPr="00751E68">
        <w:rPr>
          <w:rFonts w:ascii="Arial" w:hAnsi="Arial" w:cs="Arial"/>
          <w:sz w:val="24"/>
          <w:szCs w:val="24"/>
        </w:rPr>
        <w:t xml:space="preserve">Furthermore, time and resource limitations restricted the number of interviews conducted. The sample may have been skewed toward individuals who were more accessible or willing to discuss digital transformation, rather than those </w:t>
      </w:r>
      <w:r w:rsidR="00767077">
        <w:rPr>
          <w:rFonts w:ascii="Arial" w:hAnsi="Arial" w:cs="Arial"/>
          <w:sz w:val="24"/>
          <w:szCs w:val="24"/>
        </w:rPr>
        <w:t xml:space="preserve">most </w:t>
      </w:r>
      <w:r w:rsidRPr="00751E68">
        <w:rPr>
          <w:rFonts w:ascii="Arial" w:hAnsi="Arial" w:cs="Arial"/>
          <w:sz w:val="24"/>
          <w:szCs w:val="24"/>
        </w:rPr>
        <w:t xml:space="preserve">directly responsible for leading </w:t>
      </w:r>
      <w:r w:rsidR="00767077">
        <w:rPr>
          <w:rFonts w:ascii="Arial" w:hAnsi="Arial" w:cs="Arial"/>
          <w:sz w:val="24"/>
          <w:szCs w:val="24"/>
        </w:rPr>
        <w:t>such</w:t>
      </w:r>
      <w:r w:rsidRPr="00751E68">
        <w:rPr>
          <w:rFonts w:ascii="Arial" w:hAnsi="Arial" w:cs="Arial"/>
          <w:sz w:val="24"/>
          <w:szCs w:val="24"/>
        </w:rPr>
        <w:t xml:space="preserve"> initiatives. As a result, the findings primarily reflect the views of government officials and public sector employees across selected departments and may not fully represent the wider range of stakeholders involved in digital reform processes.</w:t>
      </w:r>
    </w:p>
    <w:p w14:paraId="159F4510" w14:textId="0060BCE6" w:rsidR="00715B4D" w:rsidRPr="00A43B8B" w:rsidRDefault="00715B4D" w:rsidP="005C163D">
      <w:pPr>
        <w:pStyle w:val="Heading1"/>
        <w:spacing w:line="360" w:lineRule="auto"/>
        <w:rPr>
          <w:rFonts w:ascii="Arial" w:eastAsiaTheme="minorHAnsi" w:hAnsi="Arial" w:cs="Arial"/>
          <w:b/>
          <w:bCs/>
          <w:color w:val="auto"/>
          <w:sz w:val="24"/>
          <w:szCs w:val="24"/>
        </w:rPr>
      </w:pPr>
      <w:bookmarkStart w:id="43" w:name="_Toc209972663"/>
      <w:r w:rsidRPr="00A43B8B">
        <w:rPr>
          <w:rFonts w:ascii="Arial" w:eastAsiaTheme="minorHAnsi" w:hAnsi="Arial" w:cs="Arial"/>
          <w:b/>
          <w:bCs/>
          <w:color w:val="auto"/>
          <w:sz w:val="24"/>
          <w:szCs w:val="24"/>
        </w:rPr>
        <w:lastRenderedPageBreak/>
        <w:t>3.</w:t>
      </w:r>
      <w:r w:rsidR="00E63D77">
        <w:rPr>
          <w:rFonts w:ascii="Arial" w:eastAsiaTheme="minorHAnsi" w:hAnsi="Arial" w:cs="Arial"/>
          <w:b/>
          <w:bCs/>
          <w:color w:val="auto"/>
          <w:sz w:val="24"/>
          <w:szCs w:val="24"/>
        </w:rPr>
        <w:t>10</w:t>
      </w:r>
      <w:r w:rsidRPr="00A43B8B">
        <w:rPr>
          <w:rFonts w:ascii="Arial" w:eastAsiaTheme="minorHAnsi" w:hAnsi="Arial" w:cs="Arial"/>
          <w:b/>
          <w:bCs/>
          <w:color w:val="auto"/>
          <w:sz w:val="24"/>
          <w:szCs w:val="24"/>
        </w:rPr>
        <w:t xml:space="preserve"> Ethical and Logistical Considerations</w:t>
      </w:r>
      <w:bookmarkEnd w:id="43"/>
    </w:p>
    <w:p w14:paraId="1A2943C4" w14:textId="7D0F05DF" w:rsidR="00715B4D" w:rsidRDefault="00715B4D" w:rsidP="005C163D">
      <w:pPr>
        <w:spacing w:line="360" w:lineRule="auto"/>
        <w:rPr>
          <w:rFonts w:ascii="Arial" w:hAnsi="Arial" w:cs="Arial"/>
          <w:sz w:val="24"/>
          <w:szCs w:val="24"/>
        </w:rPr>
      </w:pPr>
      <w:r w:rsidRPr="00751E68">
        <w:rPr>
          <w:rFonts w:ascii="Arial" w:hAnsi="Arial" w:cs="Arial"/>
          <w:sz w:val="24"/>
          <w:szCs w:val="24"/>
        </w:rPr>
        <w:t>An ethics form was submitted and approved, and the study complie</w:t>
      </w:r>
      <w:r w:rsidR="0070765F">
        <w:rPr>
          <w:rFonts w:ascii="Arial" w:hAnsi="Arial" w:cs="Arial"/>
          <w:sz w:val="24"/>
          <w:szCs w:val="24"/>
        </w:rPr>
        <w:t>d</w:t>
      </w:r>
      <w:r w:rsidRPr="00751E68">
        <w:rPr>
          <w:rFonts w:ascii="Arial" w:hAnsi="Arial" w:cs="Arial"/>
          <w:sz w:val="24"/>
          <w:szCs w:val="24"/>
        </w:rPr>
        <w:t xml:space="preserve"> with the Research Ethics and Integrity Code of Practice of the University of Wales Trinity Saint David. The research adhered to key ethical and logistical principles, </w:t>
      </w:r>
      <w:r w:rsidR="0070765F">
        <w:rPr>
          <w:rFonts w:ascii="Arial" w:hAnsi="Arial" w:cs="Arial"/>
          <w:sz w:val="24"/>
          <w:szCs w:val="24"/>
        </w:rPr>
        <w:t>including</w:t>
      </w:r>
      <w:r w:rsidRPr="00751E68">
        <w:rPr>
          <w:rFonts w:ascii="Arial" w:hAnsi="Arial" w:cs="Arial"/>
          <w:sz w:val="24"/>
          <w:szCs w:val="24"/>
        </w:rPr>
        <w:t xml:space="preserve"> voluntary participation, informed consent, and the protection of participant</w:t>
      </w:r>
      <w:r w:rsidR="0070765F">
        <w:rPr>
          <w:rFonts w:ascii="Arial" w:hAnsi="Arial" w:cs="Arial"/>
          <w:sz w:val="24"/>
          <w:szCs w:val="24"/>
        </w:rPr>
        <w:t>’s</w:t>
      </w:r>
      <w:r w:rsidRPr="00751E68">
        <w:rPr>
          <w:rFonts w:ascii="Arial" w:hAnsi="Arial" w:cs="Arial"/>
          <w:sz w:val="24"/>
          <w:szCs w:val="24"/>
        </w:rPr>
        <w:t xml:space="preserve"> confidentiality</w:t>
      </w:r>
      <w:r w:rsidR="0070765F">
        <w:rPr>
          <w:rFonts w:ascii="Arial" w:hAnsi="Arial" w:cs="Arial"/>
          <w:sz w:val="24"/>
          <w:szCs w:val="24"/>
        </w:rPr>
        <w:t xml:space="preserve"> </w:t>
      </w:r>
      <w:r w:rsidR="0070765F" w:rsidRPr="0070765F">
        <w:rPr>
          <w:rFonts w:ascii="Arial" w:hAnsi="Arial" w:cs="Arial"/>
          <w:sz w:val="24"/>
          <w:szCs w:val="24"/>
        </w:rPr>
        <w:t>(Bhandari, 2025)</w:t>
      </w:r>
      <w:r w:rsidRPr="00751E68">
        <w:rPr>
          <w:rFonts w:ascii="Arial" w:hAnsi="Arial" w:cs="Arial"/>
          <w:sz w:val="24"/>
          <w:szCs w:val="24"/>
        </w:rPr>
        <w:t xml:space="preserve">. </w:t>
      </w:r>
      <w:r w:rsidR="0070765F">
        <w:rPr>
          <w:rFonts w:ascii="Arial" w:hAnsi="Arial" w:cs="Arial"/>
          <w:sz w:val="24"/>
          <w:szCs w:val="24"/>
        </w:rPr>
        <w:t>Every effort was</w:t>
      </w:r>
      <w:r w:rsidRPr="00751E68">
        <w:rPr>
          <w:rFonts w:ascii="Arial" w:hAnsi="Arial" w:cs="Arial"/>
          <w:sz w:val="24"/>
          <w:szCs w:val="24"/>
        </w:rPr>
        <w:t xml:space="preserve"> made to minimize potential harm, findings were communicated transparently and honestly. Research integrity was maintained by avoiding any form of data falsification or misrepresentation.</w:t>
      </w:r>
    </w:p>
    <w:p w14:paraId="3C197E96" w14:textId="4FB13FD6" w:rsidR="00715B4D" w:rsidRDefault="00715B4D" w:rsidP="005C163D">
      <w:pPr>
        <w:spacing w:line="360" w:lineRule="auto"/>
        <w:rPr>
          <w:rFonts w:ascii="Arial" w:hAnsi="Arial" w:cs="Arial"/>
          <w:sz w:val="24"/>
          <w:szCs w:val="24"/>
        </w:rPr>
      </w:pPr>
      <w:r w:rsidRPr="00751E68">
        <w:rPr>
          <w:rFonts w:ascii="Arial" w:hAnsi="Arial" w:cs="Arial"/>
          <w:sz w:val="24"/>
          <w:szCs w:val="24"/>
        </w:rPr>
        <w:t xml:space="preserve">All participants </w:t>
      </w:r>
      <w:r w:rsidR="009F0853">
        <w:rPr>
          <w:rFonts w:ascii="Arial" w:hAnsi="Arial" w:cs="Arial"/>
          <w:sz w:val="24"/>
          <w:szCs w:val="24"/>
        </w:rPr>
        <w:t>received</w:t>
      </w:r>
      <w:r w:rsidRPr="00751E68">
        <w:rPr>
          <w:rFonts w:ascii="Arial" w:hAnsi="Arial" w:cs="Arial"/>
          <w:sz w:val="24"/>
          <w:szCs w:val="24"/>
        </w:rPr>
        <w:t xml:space="preserve"> a consent form </w:t>
      </w:r>
      <w:r w:rsidR="009F0853">
        <w:rPr>
          <w:rFonts w:ascii="Arial" w:hAnsi="Arial" w:cs="Arial"/>
          <w:sz w:val="24"/>
          <w:szCs w:val="24"/>
        </w:rPr>
        <w:t xml:space="preserve">explaining </w:t>
      </w:r>
      <w:r w:rsidRPr="00751E68">
        <w:rPr>
          <w:rFonts w:ascii="Arial" w:hAnsi="Arial" w:cs="Arial"/>
          <w:sz w:val="24"/>
          <w:szCs w:val="24"/>
        </w:rPr>
        <w:t xml:space="preserve">the purpose of the study, their rights, the confidentiality of responses, and the voluntary nature of participation. Interviews were conducted privately and were audio recorded only with prior consent. No identifying information was </w:t>
      </w:r>
      <w:r w:rsidR="009F0853">
        <w:rPr>
          <w:rFonts w:ascii="Arial" w:hAnsi="Arial" w:cs="Arial"/>
          <w:sz w:val="24"/>
          <w:szCs w:val="24"/>
        </w:rPr>
        <w:t>collected</w:t>
      </w:r>
      <w:r w:rsidRPr="00751E68">
        <w:rPr>
          <w:rFonts w:ascii="Arial" w:hAnsi="Arial" w:cs="Arial"/>
          <w:sz w:val="24"/>
          <w:szCs w:val="24"/>
        </w:rPr>
        <w:t xml:space="preserve"> or stored, and all data w</w:t>
      </w:r>
      <w:r w:rsidR="009F0853">
        <w:rPr>
          <w:rFonts w:ascii="Arial" w:hAnsi="Arial" w:cs="Arial"/>
          <w:sz w:val="24"/>
          <w:szCs w:val="24"/>
        </w:rPr>
        <w:t>as</w:t>
      </w:r>
      <w:r w:rsidRPr="00751E68">
        <w:rPr>
          <w:rFonts w:ascii="Arial" w:hAnsi="Arial" w:cs="Arial"/>
          <w:sz w:val="24"/>
          <w:szCs w:val="24"/>
        </w:rPr>
        <w:t xml:space="preserve"> securely </w:t>
      </w:r>
      <w:r w:rsidR="009F0853">
        <w:rPr>
          <w:rFonts w:ascii="Arial" w:hAnsi="Arial" w:cs="Arial"/>
          <w:sz w:val="24"/>
          <w:szCs w:val="24"/>
        </w:rPr>
        <w:t>managed</w:t>
      </w:r>
      <w:r w:rsidRPr="00751E68">
        <w:rPr>
          <w:rFonts w:ascii="Arial" w:hAnsi="Arial" w:cs="Arial"/>
          <w:sz w:val="24"/>
          <w:szCs w:val="24"/>
        </w:rPr>
        <w:t xml:space="preserve"> and anonymised in </w:t>
      </w:r>
      <w:r w:rsidR="009F0853">
        <w:rPr>
          <w:rFonts w:ascii="Arial" w:hAnsi="Arial" w:cs="Arial"/>
          <w:sz w:val="24"/>
          <w:szCs w:val="24"/>
        </w:rPr>
        <w:t>line</w:t>
      </w:r>
      <w:r w:rsidRPr="00751E68">
        <w:rPr>
          <w:rFonts w:ascii="Arial" w:hAnsi="Arial" w:cs="Arial"/>
          <w:sz w:val="24"/>
          <w:szCs w:val="24"/>
        </w:rPr>
        <w:t xml:space="preserve"> with the General Data Protection Regulation (GDPR) and the university’s ethical guidelines. </w:t>
      </w:r>
    </w:p>
    <w:p w14:paraId="391A05CD" w14:textId="6BBB9F6A" w:rsidR="00715B4D" w:rsidRPr="00751E68" w:rsidRDefault="00715B4D" w:rsidP="005C163D">
      <w:pPr>
        <w:spacing w:line="360" w:lineRule="auto"/>
        <w:rPr>
          <w:rFonts w:ascii="Arial" w:hAnsi="Arial" w:cs="Arial"/>
          <w:sz w:val="24"/>
          <w:szCs w:val="24"/>
        </w:rPr>
      </w:pPr>
      <w:r w:rsidRPr="00751E68">
        <w:rPr>
          <w:rFonts w:ascii="Arial" w:hAnsi="Arial" w:cs="Arial"/>
          <w:sz w:val="24"/>
          <w:szCs w:val="24"/>
        </w:rPr>
        <w:t xml:space="preserve">Participants were informed of their right to withdraw from the study at any stage without consequence. The study did not include children or vulnerable individuals </w:t>
      </w:r>
      <w:r w:rsidR="009F0853">
        <w:rPr>
          <w:rFonts w:ascii="Arial" w:hAnsi="Arial" w:cs="Arial"/>
          <w:sz w:val="24"/>
          <w:szCs w:val="24"/>
        </w:rPr>
        <w:t>lacking</w:t>
      </w:r>
      <w:r w:rsidRPr="00751E68">
        <w:rPr>
          <w:rFonts w:ascii="Arial" w:hAnsi="Arial" w:cs="Arial"/>
          <w:sz w:val="24"/>
          <w:szCs w:val="24"/>
        </w:rPr>
        <w:t xml:space="preserve"> the capacity to provide informed consent.</w:t>
      </w:r>
    </w:p>
    <w:p w14:paraId="37D1A492" w14:textId="77497474" w:rsidR="00715B4D" w:rsidRPr="00A43B8B" w:rsidRDefault="00715B4D" w:rsidP="005C163D">
      <w:pPr>
        <w:pStyle w:val="Heading1"/>
        <w:spacing w:line="360" w:lineRule="auto"/>
        <w:rPr>
          <w:rFonts w:ascii="Arial" w:eastAsiaTheme="minorHAnsi" w:hAnsi="Arial" w:cs="Arial"/>
          <w:b/>
          <w:bCs/>
          <w:color w:val="auto"/>
          <w:sz w:val="24"/>
          <w:szCs w:val="24"/>
        </w:rPr>
      </w:pPr>
      <w:bookmarkStart w:id="44" w:name="_Toc209972664"/>
      <w:r w:rsidRPr="00A43B8B">
        <w:rPr>
          <w:rFonts w:ascii="Arial" w:eastAsiaTheme="minorHAnsi" w:hAnsi="Arial" w:cs="Arial"/>
          <w:b/>
          <w:bCs/>
          <w:color w:val="auto"/>
          <w:sz w:val="24"/>
          <w:szCs w:val="24"/>
        </w:rPr>
        <w:t>3.1</w:t>
      </w:r>
      <w:r w:rsidR="00E63D77">
        <w:rPr>
          <w:rFonts w:ascii="Arial" w:eastAsiaTheme="minorHAnsi" w:hAnsi="Arial" w:cs="Arial"/>
          <w:b/>
          <w:bCs/>
          <w:color w:val="auto"/>
          <w:sz w:val="24"/>
          <w:szCs w:val="24"/>
        </w:rPr>
        <w:t>1</w:t>
      </w:r>
      <w:r w:rsidRPr="00A43B8B">
        <w:rPr>
          <w:rFonts w:ascii="Arial" w:eastAsiaTheme="minorHAnsi" w:hAnsi="Arial" w:cs="Arial"/>
          <w:b/>
          <w:bCs/>
          <w:color w:val="auto"/>
          <w:sz w:val="24"/>
          <w:szCs w:val="24"/>
        </w:rPr>
        <w:t xml:space="preserve"> Concluding Summary</w:t>
      </w:r>
      <w:bookmarkEnd w:id="44"/>
    </w:p>
    <w:p w14:paraId="00A34FB5" w14:textId="19F16E94" w:rsidR="00715B4D" w:rsidRDefault="0099045E" w:rsidP="005C163D">
      <w:pPr>
        <w:spacing w:line="360" w:lineRule="auto"/>
        <w:rPr>
          <w:rFonts w:ascii="Arial" w:hAnsi="Arial" w:cs="Arial"/>
          <w:sz w:val="24"/>
          <w:szCs w:val="24"/>
        </w:rPr>
      </w:pPr>
      <w:r>
        <w:rPr>
          <w:rFonts w:ascii="Arial" w:hAnsi="Arial" w:cs="Arial"/>
          <w:sz w:val="24"/>
          <w:szCs w:val="24"/>
        </w:rPr>
        <w:t>This chapter</w:t>
      </w:r>
      <w:r w:rsidR="00715B4D" w:rsidRPr="00751E68">
        <w:rPr>
          <w:rFonts w:ascii="Arial" w:hAnsi="Arial" w:cs="Arial"/>
          <w:sz w:val="24"/>
          <w:szCs w:val="24"/>
        </w:rPr>
        <w:t xml:space="preserve"> outlined the methodological approach adopted to investigate the barriers to digital transformation in Pakistan’s public sector and the potential role of change management frameworks in addressing them. The research design was guided by Saunders et al.’s (2019) Research Onion model, adopting an interpretivist philosophy and an inductive approach, with data collected through semi-structured interviews. Data was analysed through thematic analysis,</w:t>
      </w:r>
      <w:r>
        <w:rPr>
          <w:rFonts w:ascii="Arial" w:hAnsi="Arial" w:cs="Arial"/>
          <w:sz w:val="24"/>
          <w:szCs w:val="24"/>
        </w:rPr>
        <w:t xml:space="preserve"> </w:t>
      </w:r>
      <w:r w:rsidR="004845F2">
        <w:rPr>
          <w:rFonts w:ascii="Arial" w:hAnsi="Arial" w:cs="Arial"/>
          <w:sz w:val="24"/>
          <w:szCs w:val="24"/>
        </w:rPr>
        <w:t>to</w:t>
      </w:r>
      <w:r w:rsidR="00715B4D" w:rsidRPr="00751E68">
        <w:rPr>
          <w:rFonts w:ascii="Arial" w:hAnsi="Arial" w:cs="Arial"/>
          <w:sz w:val="24"/>
          <w:szCs w:val="24"/>
        </w:rPr>
        <w:t xml:space="preserve"> identif</w:t>
      </w:r>
      <w:r>
        <w:rPr>
          <w:rFonts w:ascii="Arial" w:hAnsi="Arial" w:cs="Arial"/>
          <w:sz w:val="24"/>
          <w:szCs w:val="24"/>
        </w:rPr>
        <w:t>y</w:t>
      </w:r>
      <w:r w:rsidR="00715B4D" w:rsidRPr="00751E68">
        <w:rPr>
          <w:rFonts w:ascii="Arial" w:hAnsi="Arial" w:cs="Arial"/>
          <w:sz w:val="24"/>
          <w:szCs w:val="24"/>
        </w:rPr>
        <w:t xml:space="preserve"> recurring patterns</w:t>
      </w:r>
      <w:r>
        <w:rPr>
          <w:rFonts w:ascii="Arial" w:hAnsi="Arial" w:cs="Arial"/>
          <w:sz w:val="24"/>
          <w:szCs w:val="24"/>
        </w:rPr>
        <w:t xml:space="preserve"> and themes emerging from </w:t>
      </w:r>
      <w:r w:rsidR="00715B4D" w:rsidRPr="00751E68">
        <w:rPr>
          <w:rFonts w:ascii="Arial" w:hAnsi="Arial" w:cs="Arial"/>
          <w:sz w:val="24"/>
          <w:szCs w:val="24"/>
        </w:rPr>
        <w:t>participant’s experiences.</w:t>
      </w:r>
    </w:p>
    <w:p w14:paraId="14357DFE" w14:textId="0833249F" w:rsidR="00715B4D" w:rsidRPr="00751E68" w:rsidRDefault="00715B4D" w:rsidP="005C163D">
      <w:pPr>
        <w:spacing w:line="360" w:lineRule="auto"/>
        <w:rPr>
          <w:rFonts w:ascii="Arial" w:hAnsi="Arial" w:cs="Arial"/>
          <w:sz w:val="24"/>
          <w:szCs w:val="24"/>
        </w:rPr>
      </w:pPr>
      <w:r w:rsidRPr="00751E68">
        <w:rPr>
          <w:rFonts w:ascii="Arial" w:hAnsi="Arial" w:cs="Arial"/>
          <w:sz w:val="24"/>
          <w:szCs w:val="24"/>
        </w:rPr>
        <w:t>Ethical and logistical considerations were carefully considered throughout the research process to ensure confidentiality, integrity, and compliance with institutional guidelines. Overall, the methodology offers a context-sensitive, and participant-centred framework that supports the generation of actionable insights aligned with the study’s objectives.</w:t>
      </w:r>
    </w:p>
    <w:p w14:paraId="632F2555" w14:textId="77777777" w:rsidR="00715B4D" w:rsidRDefault="00715B4D" w:rsidP="00715B4D">
      <w:pPr>
        <w:rPr>
          <w:highlight w:val="green"/>
        </w:rPr>
      </w:pPr>
    </w:p>
    <w:p w14:paraId="4379E363" w14:textId="101C7E6F" w:rsidR="00496AE3" w:rsidRPr="005C163D" w:rsidRDefault="00496AE3" w:rsidP="005C163D">
      <w:pPr>
        <w:pStyle w:val="Heading1"/>
        <w:spacing w:line="360" w:lineRule="auto"/>
        <w:jc w:val="center"/>
        <w:rPr>
          <w:rFonts w:ascii="Arial" w:eastAsiaTheme="minorHAnsi" w:hAnsi="Arial" w:cs="Arial"/>
          <w:b/>
          <w:bCs/>
          <w:color w:val="auto"/>
          <w:sz w:val="28"/>
          <w:szCs w:val="28"/>
        </w:rPr>
      </w:pPr>
      <w:bookmarkStart w:id="45" w:name="_Toc209972665"/>
      <w:r>
        <w:rPr>
          <w:rFonts w:ascii="Arial" w:eastAsiaTheme="minorHAnsi" w:hAnsi="Arial" w:cs="Arial"/>
          <w:b/>
          <w:bCs/>
          <w:color w:val="auto"/>
          <w:sz w:val="28"/>
          <w:szCs w:val="28"/>
        </w:rPr>
        <w:t xml:space="preserve">Chapter 4: </w:t>
      </w:r>
      <w:r w:rsidR="001244F7" w:rsidRPr="00496AE3">
        <w:rPr>
          <w:rFonts w:ascii="Arial" w:eastAsiaTheme="minorHAnsi" w:hAnsi="Arial" w:cs="Arial"/>
          <w:b/>
          <w:bCs/>
          <w:color w:val="auto"/>
          <w:sz w:val="28"/>
          <w:szCs w:val="28"/>
        </w:rPr>
        <w:t>Findings &amp; Results</w:t>
      </w:r>
      <w:bookmarkEnd w:id="45"/>
      <w:r w:rsidR="001244F7" w:rsidRPr="00496AE3">
        <w:rPr>
          <w:rFonts w:ascii="Arial" w:eastAsiaTheme="minorHAnsi" w:hAnsi="Arial" w:cs="Arial"/>
          <w:b/>
          <w:bCs/>
          <w:color w:val="auto"/>
          <w:sz w:val="28"/>
          <w:szCs w:val="28"/>
        </w:rPr>
        <w:t xml:space="preserve"> </w:t>
      </w:r>
    </w:p>
    <w:p w14:paraId="544267B1" w14:textId="534D97CA" w:rsidR="001244F7" w:rsidRPr="00A6362B" w:rsidRDefault="009B28D2" w:rsidP="005C163D">
      <w:pPr>
        <w:pStyle w:val="Heading1"/>
        <w:spacing w:line="360" w:lineRule="auto"/>
        <w:rPr>
          <w:rFonts w:ascii="Arial" w:eastAsiaTheme="minorHAnsi" w:hAnsi="Arial" w:cs="Arial"/>
          <w:b/>
          <w:bCs/>
          <w:color w:val="auto"/>
          <w:sz w:val="24"/>
          <w:szCs w:val="24"/>
        </w:rPr>
      </w:pPr>
      <w:bookmarkStart w:id="46" w:name="_Toc209972666"/>
      <w:r>
        <w:rPr>
          <w:rFonts w:ascii="Arial" w:eastAsiaTheme="minorHAnsi" w:hAnsi="Arial" w:cs="Arial"/>
          <w:b/>
          <w:bCs/>
          <w:color w:val="auto"/>
          <w:sz w:val="24"/>
          <w:szCs w:val="24"/>
        </w:rPr>
        <w:t>4.1</w:t>
      </w:r>
      <w:r>
        <w:rPr>
          <w:rFonts w:ascii="Arial" w:eastAsiaTheme="minorHAnsi" w:hAnsi="Arial" w:cs="Arial"/>
          <w:b/>
          <w:bCs/>
          <w:color w:val="auto"/>
          <w:sz w:val="24"/>
          <w:szCs w:val="24"/>
        </w:rPr>
        <w:tab/>
      </w:r>
      <w:r w:rsidR="001244F7" w:rsidRPr="00A6362B">
        <w:rPr>
          <w:rFonts w:ascii="Arial" w:eastAsiaTheme="minorHAnsi" w:hAnsi="Arial" w:cs="Arial"/>
          <w:b/>
          <w:bCs/>
          <w:color w:val="auto"/>
          <w:sz w:val="24"/>
          <w:szCs w:val="24"/>
        </w:rPr>
        <w:t>Introduction</w:t>
      </w:r>
      <w:bookmarkEnd w:id="46"/>
    </w:p>
    <w:p w14:paraId="1290E179" w14:textId="33CAAAD5" w:rsidR="001244F7" w:rsidRDefault="001244F7" w:rsidP="005C163D">
      <w:pPr>
        <w:spacing w:line="360" w:lineRule="auto"/>
        <w:rPr>
          <w:rFonts w:ascii="Arial" w:hAnsi="Arial" w:cs="Arial"/>
          <w:sz w:val="24"/>
          <w:szCs w:val="24"/>
        </w:rPr>
      </w:pPr>
      <w:r w:rsidRPr="00724C22">
        <w:rPr>
          <w:rFonts w:ascii="Arial" w:hAnsi="Arial" w:cs="Arial"/>
          <w:sz w:val="24"/>
          <w:szCs w:val="24"/>
        </w:rPr>
        <w:t>This chapter presents the findings from</w:t>
      </w:r>
      <w:r w:rsidR="00360F01" w:rsidRPr="00724C22">
        <w:rPr>
          <w:rFonts w:ascii="Arial" w:hAnsi="Arial" w:cs="Arial"/>
          <w:sz w:val="24"/>
          <w:szCs w:val="24"/>
        </w:rPr>
        <w:t xml:space="preserve"> </w:t>
      </w:r>
      <w:r w:rsidRPr="00724C22">
        <w:rPr>
          <w:rFonts w:ascii="Arial" w:hAnsi="Arial" w:cs="Arial"/>
          <w:sz w:val="24"/>
          <w:szCs w:val="24"/>
        </w:rPr>
        <w:t xml:space="preserve">semi-structured interviews </w:t>
      </w:r>
      <w:r w:rsidR="00360F01" w:rsidRPr="00724C22">
        <w:rPr>
          <w:rFonts w:ascii="Arial" w:hAnsi="Arial" w:cs="Arial"/>
          <w:sz w:val="24"/>
          <w:szCs w:val="24"/>
        </w:rPr>
        <w:t xml:space="preserve">conducted </w:t>
      </w:r>
      <w:r w:rsidRPr="00724C22">
        <w:rPr>
          <w:rFonts w:ascii="Arial" w:hAnsi="Arial" w:cs="Arial"/>
          <w:sz w:val="24"/>
          <w:szCs w:val="24"/>
        </w:rPr>
        <w:t xml:space="preserve">with </w:t>
      </w:r>
      <w:r w:rsidR="000304EF">
        <w:rPr>
          <w:rFonts w:ascii="Arial" w:hAnsi="Arial" w:cs="Arial"/>
          <w:sz w:val="24"/>
          <w:szCs w:val="24"/>
        </w:rPr>
        <w:t xml:space="preserve">11 </w:t>
      </w:r>
      <w:r w:rsidRPr="00724C22">
        <w:rPr>
          <w:rFonts w:ascii="Arial" w:hAnsi="Arial" w:cs="Arial"/>
          <w:sz w:val="24"/>
          <w:szCs w:val="24"/>
        </w:rPr>
        <w:t>public sector officials</w:t>
      </w:r>
      <w:r w:rsidR="00397D1A" w:rsidRPr="00724C22">
        <w:rPr>
          <w:rFonts w:ascii="Arial" w:hAnsi="Arial" w:cs="Arial"/>
          <w:sz w:val="24"/>
          <w:szCs w:val="24"/>
        </w:rPr>
        <w:t xml:space="preserve"> from different government department</w:t>
      </w:r>
      <w:r w:rsidR="00F15A10" w:rsidRPr="00724C22">
        <w:rPr>
          <w:rFonts w:ascii="Arial" w:hAnsi="Arial" w:cs="Arial"/>
          <w:sz w:val="24"/>
          <w:szCs w:val="24"/>
        </w:rPr>
        <w:t>s</w:t>
      </w:r>
      <w:r w:rsidR="00397D1A" w:rsidRPr="00724C22">
        <w:rPr>
          <w:rFonts w:ascii="Arial" w:hAnsi="Arial" w:cs="Arial"/>
          <w:sz w:val="24"/>
          <w:szCs w:val="24"/>
        </w:rPr>
        <w:t xml:space="preserve"> and ministries</w:t>
      </w:r>
      <w:r w:rsidR="000304EF">
        <w:rPr>
          <w:rFonts w:ascii="Arial" w:hAnsi="Arial" w:cs="Arial"/>
          <w:sz w:val="24"/>
          <w:szCs w:val="24"/>
        </w:rPr>
        <w:t xml:space="preserve"> in Pakistan</w:t>
      </w:r>
      <w:r w:rsidRPr="00724C22">
        <w:rPr>
          <w:rFonts w:ascii="Arial" w:hAnsi="Arial" w:cs="Arial"/>
          <w:sz w:val="24"/>
          <w:szCs w:val="24"/>
        </w:rPr>
        <w:t xml:space="preserve">. The research aimed to identify barriers to digital transformation, highlight successful practices and strategies, and examine the potential role of change management in addressing these challenges. The interviews explored participant’s perceptions and experiences of digital transformation in the public sector, </w:t>
      </w:r>
      <w:r w:rsidR="000304EF">
        <w:rPr>
          <w:rFonts w:ascii="Arial" w:hAnsi="Arial" w:cs="Arial"/>
          <w:sz w:val="24"/>
          <w:szCs w:val="24"/>
        </w:rPr>
        <w:t>focusing on</w:t>
      </w:r>
      <w:r w:rsidRPr="00724C22">
        <w:rPr>
          <w:rFonts w:ascii="Arial" w:hAnsi="Arial" w:cs="Arial"/>
          <w:sz w:val="24"/>
          <w:szCs w:val="24"/>
        </w:rPr>
        <w:t xml:space="preserve"> barriers, the influence of organizational culture and leadership, </w:t>
      </w:r>
      <w:r w:rsidR="000304EF">
        <w:rPr>
          <w:rFonts w:ascii="Arial" w:hAnsi="Arial" w:cs="Arial"/>
          <w:sz w:val="24"/>
          <w:szCs w:val="24"/>
        </w:rPr>
        <w:t>familiarity with</w:t>
      </w:r>
      <w:r w:rsidRPr="00724C22">
        <w:rPr>
          <w:rFonts w:ascii="Arial" w:hAnsi="Arial" w:cs="Arial"/>
          <w:sz w:val="24"/>
          <w:szCs w:val="24"/>
        </w:rPr>
        <w:t xml:space="preserve"> change management</w:t>
      </w:r>
      <w:r w:rsidR="000304EF">
        <w:rPr>
          <w:rFonts w:ascii="Arial" w:hAnsi="Arial" w:cs="Arial"/>
          <w:sz w:val="24"/>
          <w:szCs w:val="24"/>
        </w:rPr>
        <w:t xml:space="preserve"> frameworks</w:t>
      </w:r>
      <w:r w:rsidRPr="00724C22">
        <w:rPr>
          <w:rFonts w:ascii="Arial" w:hAnsi="Arial" w:cs="Arial"/>
          <w:sz w:val="24"/>
          <w:szCs w:val="24"/>
        </w:rPr>
        <w:t>, and key success factors</w:t>
      </w:r>
      <w:r w:rsidR="000304EF">
        <w:rPr>
          <w:rFonts w:ascii="Arial" w:hAnsi="Arial" w:cs="Arial"/>
          <w:sz w:val="24"/>
          <w:szCs w:val="24"/>
        </w:rPr>
        <w:t>.</w:t>
      </w:r>
    </w:p>
    <w:p w14:paraId="0CBB76F7" w14:textId="762D2251" w:rsidR="00F759D6" w:rsidRDefault="00F759D6" w:rsidP="005C163D">
      <w:pPr>
        <w:spacing w:line="360" w:lineRule="auto"/>
        <w:rPr>
          <w:rFonts w:ascii="Arial" w:hAnsi="Arial" w:cs="Arial"/>
          <w:sz w:val="24"/>
          <w:szCs w:val="24"/>
        </w:rPr>
      </w:pPr>
      <w:r w:rsidRPr="00F759D6">
        <w:rPr>
          <w:rFonts w:ascii="Arial" w:hAnsi="Arial" w:cs="Arial"/>
          <w:sz w:val="24"/>
          <w:szCs w:val="24"/>
        </w:rPr>
        <w:t>The interview questions, included in A</w:t>
      </w:r>
      <w:r w:rsidR="00B67ECC">
        <w:rPr>
          <w:rFonts w:ascii="Arial" w:hAnsi="Arial" w:cs="Arial"/>
          <w:sz w:val="24"/>
          <w:szCs w:val="24"/>
        </w:rPr>
        <w:t>ppendix 2</w:t>
      </w:r>
      <w:r w:rsidRPr="00F759D6">
        <w:rPr>
          <w:rFonts w:ascii="Arial" w:hAnsi="Arial" w:cs="Arial"/>
          <w:sz w:val="24"/>
          <w:szCs w:val="24"/>
        </w:rPr>
        <w:t xml:space="preserve"> (“List of Interview Questions”), were derived from the </w:t>
      </w:r>
      <w:r>
        <w:rPr>
          <w:rFonts w:ascii="Arial" w:hAnsi="Arial" w:cs="Arial"/>
          <w:sz w:val="24"/>
          <w:szCs w:val="24"/>
        </w:rPr>
        <w:t>following core research questions from the study:</w:t>
      </w:r>
    </w:p>
    <w:p w14:paraId="4736AFBA" w14:textId="77777777" w:rsidR="001244F7" w:rsidRPr="00724C22" w:rsidRDefault="001244F7" w:rsidP="005C163D">
      <w:pPr>
        <w:numPr>
          <w:ilvl w:val="0"/>
          <w:numId w:val="5"/>
        </w:numPr>
        <w:spacing w:line="360" w:lineRule="auto"/>
        <w:rPr>
          <w:rFonts w:ascii="Arial" w:hAnsi="Arial" w:cs="Arial"/>
          <w:sz w:val="24"/>
          <w:szCs w:val="24"/>
        </w:rPr>
      </w:pPr>
      <w:r w:rsidRPr="00724C22">
        <w:rPr>
          <w:rFonts w:ascii="Arial" w:hAnsi="Arial" w:cs="Arial"/>
          <w:sz w:val="24"/>
          <w:szCs w:val="24"/>
        </w:rPr>
        <w:t>What are the key barriers to digital transformation within Pakistan's public sector?</w:t>
      </w:r>
    </w:p>
    <w:p w14:paraId="18005734" w14:textId="77777777" w:rsidR="001244F7" w:rsidRPr="00724C22" w:rsidRDefault="001244F7" w:rsidP="005C163D">
      <w:pPr>
        <w:numPr>
          <w:ilvl w:val="0"/>
          <w:numId w:val="5"/>
        </w:numPr>
        <w:spacing w:line="360" w:lineRule="auto"/>
        <w:rPr>
          <w:rFonts w:ascii="Arial" w:hAnsi="Arial" w:cs="Arial"/>
          <w:sz w:val="24"/>
          <w:szCs w:val="24"/>
        </w:rPr>
      </w:pPr>
      <w:r w:rsidRPr="00724C22">
        <w:rPr>
          <w:rFonts w:ascii="Arial" w:hAnsi="Arial" w:cs="Arial"/>
          <w:sz w:val="24"/>
          <w:szCs w:val="24"/>
        </w:rPr>
        <w:t>What are the perceptions and experiences of government officials and public sector employees regarding digital transformation efforts?</w:t>
      </w:r>
    </w:p>
    <w:p w14:paraId="601E1731" w14:textId="77777777" w:rsidR="001244F7" w:rsidRPr="00724C22" w:rsidRDefault="001244F7" w:rsidP="005C163D">
      <w:pPr>
        <w:numPr>
          <w:ilvl w:val="0"/>
          <w:numId w:val="5"/>
        </w:numPr>
        <w:spacing w:line="360" w:lineRule="auto"/>
        <w:rPr>
          <w:rFonts w:ascii="Arial" w:hAnsi="Arial" w:cs="Arial"/>
          <w:sz w:val="24"/>
          <w:szCs w:val="24"/>
        </w:rPr>
      </w:pPr>
      <w:r w:rsidRPr="00724C22">
        <w:rPr>
          <w:rFonts w:ascii="Arial" w:hAnsi="Arial" w:cs="Arial"/>
          <w:sz w:val="24"/>
          <w:szCs w:val="24"/>
        </w:rPr>
        <w:t>How can change management frameworks help overcome these barriers to digital transformation?</w:t>
      </w:r>
    </w:p>
    <w:p w14:paraId="7D6CA091" w14:textId="77777777" w:rsidR="001244F7" w:rsidRPr="00724C22" w:rsidRDefault="001244F7" w:rsidP="005C163D">
      <w:pPr>
        <w:numPr>
          <w:ilvl w:val="0"/>
          <w:numId w:val="5"/>
        </w:numPr>
        <w:spacing w:after="200" w:line="360" w:lineRule="auto"/>
        <w:rPr>
          <w:rFonts w:ascii="Arial" w:hAnsi="Arial" w:cs="Arial"/>
          <w:sz w:val="24"/>
          <w:szCs w:val="24"/>
        </w:rPr>
      </w:pPr>
      <w:r w:rsidRPr="00724C22">
        <w:rPr>
          <w:rFonts w:ascii="Arial" w:hAnsi="Arial" w:cs="Arial"/>
          <w:sz w:val="24"/>
          <w:szCs w:val="24"/>
        </w:rPr>
        <w:t>What lessons can be learned from successful digital transformation initiatives in Pakistan and globally?</w:t>
      </w:r>
    </w:p>
    <w:p w14:paraId="4B58DED9" w14:textId="77777777" w:rsidR="001244F7" w:rsidRDefault="001244F7" w:rsidP="005C163D">
      <w:pPr>
        <w:spacing w:line="360" w:lineRule="auto"/>
        <w:rPr>
          <w:rFonts w:ascii="Arial" w:hAnsi="Arial" w:cs="Arial"/>
          <w:sz w:val="24"/>
          <w:szCs w:val="24"/>
        </w:rPr>
      </w:pPr>
      <w:r w:rsidRPr="00724C22">
        <w:rPr>
          <w:rFonts w:ascii="Arial" w:hAnsi="Arial" w:cs="Arial"/>
          <w:sz w:val="24"/>
          <w:szCs w:val="24"/>
        </w:rPr>
        <w:t>The chapter is organized thematically to present a coherent narrative of the emerging issues beginning with barriers, moving to factors that influence success or failure, and concluding with observed outcomes. Thematic analysis of the interviews identified five core themes:</w:t>
      </w:r>
    </w:p>
    <w:p w14:paraId="2B6A148F" w14:textId="77777777" w:rsidR="001244F7" w:rsidRPr="00724C22" w:rsidRDefault="001244F7" w:rsidP="005C163D">
      <w:pPr>
        <w:numPr>
          <w:ilvl w:val="0"/>
          <w:numId w:val="4"/>
        </w:numPr>
        <w:spacing w:line="360" w:lineRule="auto"/>
        <w:rPr>
          <w:rFonts w:ascii="Arial" w:hAnsi="Arial" w:cs="Arial"/>
          <w:sz w:val="24"/>
          <w:szCs w:val="24"/>
        </w:rPr>
      </w:pPr>
      <w:r w:rsidRPr="00724C22">
        <w:rPr>
          <w:rFonts w:ascii="Arial" w:hAnsi="Arial" w:cs="Arial"/>
          <w:sz w:val="24"/>
          <w:szCs w:val="24"/>
        </w:rPr>
        <w:t>Resistance to Change and Cultural Inertia</w:t>
      </w:r>
    </w:p>
    <w:p w14:paraId="1FA370BE" w14:textId="77777777" w:rsidR="001244F7" w:rsidRPr="00724C22" w:rsidRDefault="001244F7" w:rsidP="005C163D">
      <w:pPr>
        <w:numPr>
          <w:ilvl w:val="0"/>
          <w:numId w:val="4"/>
        </w:numPr>
        <w:spacing w:line="360" w:lineRule="auto"/>
        <w:rPr>
          <w:rFonts w:ascii="Arial" w:hAnsi="Arial" w:cs="Arial"/>
          <w:sz w:val="24"/>
          <w:szCs w:val="24"/>
        </w:rPr>
      </w:pPr>
      <w:r w:rsidRPr="00724C22">
        <w:rPr>
          <w:rFonts w:ascii="Arial" w:hAnsi="Arial" w:cs="Arial"/>
          <w:sz w:val="24"/>
          <w:szCs w:val="24"/>
        </w:rPr>
        <w:t>Systemic and Institutional Barriers to Digital Transformation</w:t>
      </w:r>
    </w:p>
    <w:p w14:paraId="5C28E4BD" w14:textId="77777777" w:rsidR="001244F7" w:rsidRPr="00724C22" w:rsidRDefault="001244F7" w:rsidP="005C163D">
      <w:pPr>
        <w:numPr>
          <w:ilvl w:val="0"/>
          <w:numId w:val="4"/>
        </w:numPr>
        <w:spacing w:line="360" w:lineRule="auto"/>
        <w:rPr>
          <w:rFonts w:ascii="Arial" w:hAnsi="Arial" w:cs="Arial"/>
          <w:sz w:val="24"/>
          <w:szCs w:val="24"/>
        </w:rPr>
      </w:pPr>
      <w:r w:rsidRPr="00724C22">
        <w:rPr>
          <w:rFonts w:ascii="Arial" w:hAnsi="Arial" w:cs="Arial"/>
          <w:sz w:val="24"/>
          <w:szCs w:val="24"/>
        </w:rPr>
        <w:lastRenderedPageBreak/>
        <w:t xml:space="preserve">Leadership and Systemic Alignment as Catalysts for Digital Transformation </w:t>
      </w:r>
    </w:p>
    <w:p w14:paraId="27DC1DF3" w14:textId="77777777" w:rsidR="001244F7" w:rsidRPr="00724C22" w:rsidRDefault="001244F7" w:rsidP="005C163D">
      <w:pPr>
        <w:numPr>
          <w:ilvl w:val="0"/>
          <w:numId w:val="4"/>
        </w:numPr>
        <w:spacing w:line="360" w:lineRule="auto"/>
        <w:rPr>
          <w:rFonts w:ascii="Arial" w:hAnsi="Arial" w:cs="Arial"/>
          <w:sz w:val="24"/>
          <w:szCs w:val="24"/>
        </w:rPr>
      </w:pPr>
      <w:r w:rsidRPr="00724C22">
        <w:rPr>
          <w:rFonts w:ascii="Arial" w:hAnsi="Arial" w:cs="Arial"/>
          <w:sz w:val="24"/>
          <w:szCs w:val="24"/>
        </w:rPr>
        <w:t>Critical Enablers of Sustainable Digital Transformation</w:t>
      </w:r>
    </w:p>
    <w:p w14:paraId="4275AD59" w14:textId="77777777" w:rsidR="001244F7" w:rsidRPr="00724C22" w:rsidRDefault="001244F7" w:rsidP="005C163D">
      <w:pPr>
        <w:numPr>
          <w:ilvl w:val="0"/>
          <w:numId w:val="4"/>
        </w:numPr>
        <w:spacing w:line="360" w:lineRule="auto"/>
        <w:rPr>
          <w:rFonts w:ascii="Arial" w:hAnsi="Arial" w:cs="Arial"/>
          <w:sz w:val="24"/>
          <w:szCs w:val="24"/>
        </w:rPr>
      </w:pPr>
      <w:r w:rsidRPr="00724C22">
        <w:rPr>
          <w:rFonts w:ascii="Arial" w:hAnsi="Arial" w:cs="Arial"/>
          <w:sz w:val="24"/>
          <w:szCs w:val="24"/>
        </w:rPr>
        <w:t>Fragmented but Emerging Digital Transformation</w:t>
      </w:r>
    </w:p>
    <w:p w14:paraId="37880068" w14:textId="08E80C55" w:rsidR="001244F7" w:rsidRDefault="001244F7" w:rsidP="009E0D01">
      <w:pPr>
        <w:spacing w:line="360" w:lineRule="auto"/>
        <w:rPr>
          <w:rFonts w:ascii="Arial" w:hAnsi="Arial" w:cs="Arial"/>
          <w:sz w:val="24"/>
          <w:szCs w:val="24"/>
        </w:rPr>
      </w:pPr>
      <w:r w:rsidRPr="00724C22">
        <w:rPr>
          <w:rFonts w:ascii="Arial" w:hAnsi="Arial" w:cs="Arial"/>
          <w:sz w:val="24"/>
          <w:szCs w:val="24"/>
        </w:rPr>
        <w:t xml:space="preserve">Each theme is supported </w:t>
      </w:r>
      <w:r w:rsidR="0048055E">
        <w:rPr>
          <w:rFonts w:ascii="Arial" w:hAnsi="Arial" w:cs="Arial"/>
          <w:sz w:val="24"/>
          <w:szCs w:val="24"/>
        </w:rPr>
        <w:t xml:space="preserve">with direct </w:t>
      </w:r>
      <w:r w:rsidRPr="00724C22">
        <w:rPr>
          <w:rFonts w:ascii="Arial" w:hAnsi="Arial" w:cs="Arial"/>
          <w:sz w:val="24"/>
          <w:szCs w:val="24"/>
        </w:rPr>
        <w:t xml:space="preserve">quotations from the participants. The chapter provides an objective and descriptive account of the results and concludes with a summary that </w:t>
      </w:r>
      <w:r w:rsidR="0048055E">
        <w:rPr>
          <w:rFonts w:ascii="Arial" w:hAnsi="Arial" w:cs="Arial"/>
          <w:sz w:val="24"/>
          <w:szCs w:val="24"/>
        </w:rPr>
        <w:t>forms the foundation for the</w:t>
      </w:r>
      <w:r w:rsidRPr="00724C22">
        <w:rPr>
          <w:rFonts w:ascii="Arial" w:hAnsi="Arial" w:cs="Arial"/>
          <w:sz w:val="24"/>
          <w:szCs w:val="24"/>
        </w:rPr>
        <w:t xml:space="preserve"> interpretation and discussion in the next </w:t>
      </w:r>
      <w:r w:rsidR="00C41DC4" w:rsidRPr="00C41DC4">
        <w:rPr>
          <w:rFonts w:ascii="Arial" w:hAnsi="Arial" w:cs="Arial"/>
          <w:sz w:val="24"/>
          <w:szCs w:val="24"/>
        </w:rPr>
        <w:t>section</w:t>
      </w:r>
      <w:r w:rsidRPr="00C41DC4">
        <w:rPr>
          <w:rFonts w:ascii="Arial" w:hAnsi="Arial" w:cs="Arial"/>
          <w:sz w:val="24"/>
          <w:szCs w:val="24"/>
        </w:rPr>
        <w:t>.</w:t>
      </w:r>
    </w:p>
    <w:p w14:paraId="2C0ED737" w14:textId="665CE004" w:rsidR="001244F7" w:rsidRPr="00A6362B" w:rsidRDefault="00BF6A1D" w:rsidP="009E0D01">
      <w:pPr>
        <w:pStyle w:val="Heading1"/>
        <w:spacing w:line="360" w:lineRule="auto"/>
        <w:rPr>
          <w:rFonts w:ascii="Arial" w:eastAsiaTheme="minorHAnsi" w:hAnsi="Arial" w:cs="Arial"/>
          <w:b/>
          <w:bCs/>
          <w:color w:val="auto"/>
          <w:sz w:val="24"/>
          <w:szCs w:val="24"/>
        </w:rPr>
      </w:pPr>
      <w:bookmarkStart w:id="47" w:name="_Toc209972667"/>
      <w:r>
        <w:rPr>
          <w:rFonts w:ascii="Arial" w:eastAsiaTheme="minorHAnsi" w:hAnsi="Arial" w:cs="Arial"/>
          <w:b/>
          <w:bCs/>
          <w:color w:val="auto"/>
          <w:sz w:val="24"/>
          <w:szCs w:val="24"/>
        </w:rPr>
        <w:t>4.2</w:t>
      </w:r>
      <w:r>
        <w:rPr>
          <w:rFonts w:ascii="Arial" w:eastAsiaTheme="minorHAnsi" w:hAnsi="Arial" w:cs="Arial"/>
          <w:b/>
          <w:bCs/>
          <w:color w:val="auto"/>
          <w:sz w:val="24"/>
          <w:szCs w:val="24"/>
        </w:rPr>
        <w:tab/>
      </w:r>
      <w:r w:rsidR="001244F7" w:rsidRPr="00A6362B">
        <w:rPr>
          <w:rFonts w:ascii="Arial" w:eastAsiaTheme="minorHAnsi" w:hAnsi="Arial" w:cs="Arial"/>
          <w:b/>
          <w:bCs/>
          <w:color w:val="auto"/>
          <w:sz w:val="24"/>
          <w:szCs w:val="24"/>
        </w:rPr>
        <w:t>Emergent Themes from the Findings</w:t>
      </w:r>
      <w:bookmarkEnd w:id="47"/>
    </w:p>
    <w:p w14:paraId="506321BC" w14:textId="4BCED433" w:rsidR="001244F7" w:rsidRPr="00A6362B" w:rsidRDefault="00BF6A1D" w:rsidP="009E0D01">
      <w:pPr>
        <w:pStyle w:val="Heading1"/>
        <w:spacing w:line="360" w:lineRule="auto"/>
        <w:rPr>
          <w:rFonts w:ascii="Arial" w:eastAsiaTheme="minorHAnsi" w:hAnsi="Arial" w:cs="Arial"/>
          <w:b/>
          <w:bCs/>
          <w:color w:val="auto"/>
          <w:sz w:val="24"/>
          <w:szCs w:val="24"/>
        </w:rPr>
      </w:pPr>
      <w:bookmarkStart w:id="48" w:name="_Toc209972668"/>
      <w:r>
        <w:rPr>
          <w:rFonts w:ascii="Arial" w:eastAsiaTheme="minorHAnsi" w:hAnsi="Arial" w:cs="Arial"/>
          <w:b/>
          <w:bCs/>
          <w:color w:val="auto"/>
          <w:sz w:val="24"/>
          <w:szCs w:val="24"/>
        </w:rPr>
        <w:t>4.2.1</w:t>
      </w:r>
      <w:r>
        <w:rPr>
          <w:rFonts w:ascii="Arial" w:eastAsiaTheme="minorHAnsi" w:hAnsi="Arial" w:cs="Arial"/>
          <w:b/>
          <w:bCs/>
          <w:color w:val="auto"/>
          <w:sz w:val="24"/>
          <w:szCs w:val="24"/>
        </w:rPr>
        <w:tab/>
      </w:r>
      <w:r w:rsidR="001244F7" w:rsidRPr="00A6362B">
        <w:rPr>
          <w:rFonts w:ascii="Arial" w:eastAsiaTheme="minorHAnsi" w:hAnsi="Arial" w:cs="Arial"/>
          <w:b/>
          <w:bCs/>
          <w:color w:val="auto"/>
          <w:sz w:val="24"/>
          <w:szCs w:val="24"/>
        </w:rPr>
        <w:t>Theme 1: Resistance to Change and Cultural Inertia</w:t>
      </w:r>
      <w:bookmarkEnd w:id="48"/>
    </w:p>
    <w:p w14:paraId="06121173" w14:textId="3F9393B9" w:rsidR="001244F7" w:rsidRDefault="001244F7" w:rsidP="009E0D01">
      <w:pPr>
        <w:spacing w:line="360" w:lineRule="auto"/>
        <w:rPr>
          <w:rFonts w:ascii="Arial" w:hAnsi="Arial" w:cs="Arial"/>
          <w:sz w:val="24"/>
          <w:szCs w:val="24"/>
        </w:rPr>
      </w:pPr>
      <w:r w:rsidRPr="00724C22">
        <w:rPr>
          <w:rFonts w:ascii="Arial" w:hAnsi="Arial" w:cs="Arial"/>
          <w:sz w:val="24"/>
          <w:szCs w:val="24"/>
        </w:rPr>
        <w:t xml:space="preserve">One of the most consistent themes </w:t>
      </w:r>
      <w:r w:rsidR="00924846">
        <w:rPr>
          <w:rFonts w:ascii="Arial" w:hAnsi="Arial" w:cs="Arial"/>
          <w:sz w:val="24"/>
          <w:szCs w:val="24"/>
        </w:rPr>
        <w:t xml:space="preserve">to emerge </w:t>
      </w:r>
      <w:r w:rsidRPr="00724C22">
        <w:rPr>
          <w:rFonts w:ascii="Arial" w:hAnsi="Arial" w:cs="Arial"/>
          <w:sz w:val="24"/>
          <w:szCs w:val="24"/>
        </w:rPr>
        <w:t xml:space="preserve">was the widespread resistance to change among employees, which is deeply embedded </w:t>
      </w:r>
      <w:r w:rsidR="00924846">
        <w:rPr>
          <w:rFonts w:ascii="Arial" w:hAnsi="Arial" w:cs="Arial"/>
          <w:sz w:val="24"/>
          <w:szCs w:val="24"/>
        </w:rPr>
        <w:t>i</w:t>
      </w:r>
      <w:r w:rsidRPr="00724C22">
        <w:rPr>
          <w:rFonts w:ascii="Arial" w:hAnsi="Arial" w:cs="Arial"/>
          <w:sz w:val="24"/>
          <w:szCs w:val="24"/>
        </w:rPr>
        <w:t xml:space="preserve">n the organisational culture. Participants </w:t>
      </w:r>
      <w:r w:rsidR="00924846">
        <w:rPr>
          <w:rFonts w:ascii="Arial" w:hAnsi="Arial" w:cs="Arial"/>
          <w:sz w:val="24"/>
          <w:szCs w:val="24"/>
        </w:rPr>
        <w:t>frequently</w:t>
      </w:r>
      <w:r w:rsidRPr="00724C22">
        <w:rPr>
          <w:rFonts w:ascii="Arial" w:hAnsi="Arial" w:cs="Arial"/>
          <w:sz w:val="24"/>
          <w:szCs w:val="24"/>
        </w:rPr>
        <w:t xml:space="preserve"> described a workforce accustomed to traditional methods and </w:t>
      </w:r>
      <w:r w:rsidR="00924846">
        <w:rPr>
          <w:rFonts w:ascii="Arial" w:hAnsi="Arial" w:cs="Arial"/>
          <w:sz w:val="24"/>
          <w:szCs w:val="24"/>
        </w:rPr>
        <w:t>reluctan</w:t>
      </w:r>
      <w:r w:rsidRPr="00724C22">
        <w:rPr>
          <w:rFonts w:ascii="Arial" w:hAnsi="Arial" w:cs="Arial"/>
          <w:sz w:val="24"/>
          <w:szCs w:val="24"/>
        </w:rPr>
        <w:t>t to adopt new digital systems.</w:t>
      </w:r>
    </w:p>
    <w:p w14:paraId="7E342EAF" w14:textId="77777777" w:rsidR="001244F7" w:rsidRPr="00724C22" w:rsidRDefault="001244F7" w:rsidP="009E0D01">
      <w:pPr>
        <w:spacing w:line="360" w:lineRule="auto"/>
        <w:ind w:left="720"/>
        <w:rPr>
          <w:rFonts w:ascii="Arial" w:hAnsi="Arial" w:cs="Arial"/>
          <w:i/>
          <w:iCs/>
          <w:sz w:val="24"/>
          <w:szCs w:val="24"/>
        </w:rPr>
      </w:pPr>
      <w:r w:rsidRPr="00724C22">
        <w:rPr>
          <w:rFonts w:ascii="Arial" w:hAnsi="Arial" w:cs="Arial"/>
          <w:i/>
          <w:iCs/>
          <w:sz w:val="24"/>
          <w:szCs w:val="24"/>
        </w:rPr>
        <w:t>“People don’t want change and are happy with the old way of doing things.” (Participant A)</w:t>
      </w:r>
    </w:p>
    <w:p w14:paraId="32EFDB79" w14:textId="77777777" w:rsidR="001244F7" w:rsidRPr="00724C22" w:rsidRDefault="001244F7" w:rsidP="009E0D01">
      <w:pPr>
        <w:spacing w:line="360" w:lineRule="auto"/>
        <w:rPr>
          <w:rFonts w:ascii="Arial" w:hAnsi="Arial" w:cs="Arial"/>
          <w:sz w:val="24"/>
          <w:szCs w:val="24"/>
        </w:rPr>
      </w:pPr>
      <w:r w:rsidRPr="00724C22">
        <w:rPr>
          <w:rFonts w:ascii="Arial" w:hAnsi="Arial" w:cs="Arial"/>
          <w:sz w:val="24"/>
          <w:szCs w:val="24"/>
        </w:rPr>
        <w:t>Several participants linked this to generational factors, noting that senior officials, particularly those nearing retirement, were the most hesitant:</w:t>
      </w:r>
    </w:p>
    <w:p w14:paraId="36C37A03" w14:textId="77777777" w:rsidR="001244F7" w:rsidRPr="00724C22" w:rsidRDefault="001244F7" w:rsidP="009E0D01">
      <w:pPr>
        <w:spacing w:line="360" w:lineRule="auto"/>
        <w:ind w:left="720"/>
        <w:rPr>
          <w:rFonts w:ascii="Arial" w:hAnsi="Arial" w:cs="Arial"/>
          <w:i/>
          <w:iCs/>
          <w:sz w:val="24"/>
          <w:szCs w:val="24"/>
        </w:rPr>
      </w:pPr>
      <w:r w:rsidRPr="00724C22">
        <w:rPr>
          <w:rFonts w:ascii="Arial" w:hAnsi="Arial" w:cs="Arial"/>
          <w:i/>
          <w:iCs/>
          <w:sz w:val="24"/>
          <w:szCs w:val="24"/>
        </w:rPr>
        <w:t>“Culture will take a long time to change… Senior officials don’t want to change in the last years of service. They are used to what they have been doing for 50 years.” (Participant C)</w:t>
      </w:r>
    </w:p>
    <w:p w14:paraId="042CA2C1" w14:textId="77777777" w:rsidR="001244F7" w:rsidRPr="00E22CCA" w:rsidRDefault="001244F7" w:rsidP="009E0D01">
      <w:pPr>
        <w:spacing w:line="360" w:lineRule="auto"/>
        <w:rPr>
          <w:rFonts w:ascii="Arial" w:hAnsi="Arial" w:cs="Arial"/>
          <w:sz w:val="24"/>
          <w:szCs w:val="24"/>
        </w:rPr>
      </w:pPr>
      <w:r w:rsidRPr="00E22CCA">
        <w:rPr>
          <w:rFonts w:ascii="Arial" w:hAnsi="Arial" w:cs="Arial"/>
          <w:sz w:val="24"/>
          <w:szCs w:val="24"/>
        </w:rPr>
        <w:t>Others observed that younger staff were generally more adaptive and often assisted their senior colleagues:</w:t>
      </w:r>
    </w:p>
    <w:p w14:paraId="3FCC242A" w14:textId="74DB913D" w:rsidR="001244F7" w:rsidRPr="00000BF9" w:rsidRDefault="001244F7" w:rsidP="009E0D01">
      <w:pPr>
        <w:spacing w:line="360" w:lineRule="auto"/>
        <w:ind w:left="720"/>
        <w:rPr>
          <w:rFonts w:ascii="Arial" w:hAnsi="Arial" w:cs="Arial"/>
          <w:i/>
          <w:iCs/>
          <w:sz w:val="24"/>
          <w:szCs w:val="24"/>
        </w:rPr>
      </w:pPr>
      <w:r w:rsidRPr="00724C22">
        <w:rPr>
          <w:rFonts w:ascii="Arial" w:hAnsi="Arial" w:cs="Arial"/>
          <w:i/>
          <w:iCs/>
          <w:sz w:val="24"/>
          <w:szCs w:val="24"/>
        </w:rPr>
        <w:t>“Younger officers are more adaptive and support their seniors with digital tasks.” (Participant G)</w:t>
      </w:r>
    </w:p>
    <w:p w14:paraId="15944098" w14:textId="4442A9EA" w:rsidR="001244F7" w:rsidRPr="00E22CCA" w:rsidRDefault="001244F7" w:rsidP="009E0D01">
      <w:pPr>
        <w:spacing w:line="360" w:lineRule="auto"/>
        <w:rPr>
          <w:rFonts w:ascii="Arial" w:hAnsi="Arial" w:cs="Arial"/>
          <w:sz w:val="24"/>
          <w:szCs w:val="24"/>
        </w:rPr>
      </w:pPr>
      <w:r w:rsidRPr="00E22CCA">
        <w:rPr>
          <w:rFonts w:ascii="Arial" w:hAnsi="Arial" w:cs="Arial"/>
          <w:sz w:val="24"/>
          <w:szCs w:val="24"/>
        </w:rPr>
        <w:lastRenderedPageBreak/>
        <w:t>The data also highlighted how resistance</w:t>
      </w:r>
      <w:r w:rsidR="00000BF9">
        <w:rPr>
          <w:rFonts w:ascii="Arial" w:hAnsi="Arial" w:cs="Arial"/>
          <w:sz w:val="24"/>
          <w:szCs w:val="24"/>
        </w:rPr>
        <w:t xml:space="preserve"> was</w:t>
      </w:r>
      <w:r w:rsidRPr="00E22CCA">
        <w:rPr>
          <w:rFonts w:ascii="Arial" w:hAnsi="Arial" w:cs="Arial"/>
          <w:sz w:val="24"/>
          <w:szCs w:val="24"/>
        </w:rPr>
        <w:t xml:space="preserve"> </w:t>
      </w:r>
      <w:r w:rsidR="00000BF9">
        <w:rPr>
          <w:rFonts w:ascii="Arial" w:hAnsi="Arial" w:cs="Arial"/>
          <w:sz w:val="24"/>
          <w:szCs w:val="24"/>
        </w:rPr>
        <w:t>further</w:t>
      </w:r>
      <w:r w:rsidRPr="00E22CCA">
        <w:rPr>
          <w:rFonts w:ascii="Arial" w:hAnsi="Arial" w:cs="Arial"/>
          <w:sz w:val="24"/>
          <w:szCs w:val="24"/>
        </w:rPr>
        <w:t xml:space="preserve"> reinforced by hierarchical dominance and a bureaucratic culture with vested interests </w:t>
      </w:r>
      <w:r w:rsidR="00000BF9">
        <w:rPr>
          <w:rFonts w:ascii="Arial" w:hAnsi="Arial" w:cs="Arial"/>
          <w:sz w:val="24"/>
          <w:szCs w:val="24"/>
        </w:rPr>
        <w:t>favouring</w:t>
      </w:r>
      <w:r w:rsidRPr="00E22CCA">
        <w:rPr>
          <w:rFonts w:ascii="Arial" w:hAnsi="Arial" w:cs="Arial"/>
          <w:sz w:val="24"/>
          <w:szCs w:val="24"/>
        </w:rPr>
        <w:t xml:space="preserve"> maintaining the status quo:</w:t>
      </w:r>
    </w:p>
    <w:p w14:paraId="5F853391" w14:textId="4C7D46B5" w:rsidR="001244F7" w:rsidRPr="00000BF9" w:rsidRDefault="001244F7" w:rsidP="009E0D01">
      <w:pPr>
        <w:spacing w:line="360" w:lineRule="auto"/>
        <w:ind w:left="720"/>
        <w:rPr>
          <w:rFonts w:ascii="Arial" w:hAnsi="Arial" w:cs="Arial"/>
          <w:i/>
          <w:iCs/>
          <w:sz w:val="24"/>
          <w:szCs w:val="24"/>
        </w:rPr>
      </w:pPr>
      <w:r w:rsidRPr="00724C22">
        <w:rPr>
          <w:rFonts w:ascii="Arial" w:hAnsi="Arial" w:cs="Arial"/>
          <w:i/>
          <w:iCs/>
          <w:sz w:val="24"/>
          <w:szCs w:val="24"/>
        </w:rPr>
        <w:t>“Our bureaucratic rules don’t support change, and there is also no accountability.” (Participant C)</w:t>
      </w:r>
      <w:r w:rsidRPr="00724C22">
        <w:rPr>
          <w:rFonts w:ascii="Arial" w:hAnsi="Arial" w:cs="Arial"/>
          <w:i/>
          <w:iCs/>
          <w:sz w:val="24"/>
          <w:szCs w:val="24"/>
        </w:rPr>
        <w:br/>
        <w:t>“Digital transformation is stalled by vested interests, red tape, and slow decision-making.” (Participant D)</w:t>
      </w:r>
    </w:p>
    <w:p w14:paraId="14183571" w14:textId="05D07DA1" w:rsidR="001244F7" w:rsidRDefault="0010728D" w:rsidP="009E0D01">
      <w:pPr>
        <w:spacing w:line="360" w:lineRule="auto"/>
        <w:rPr>
          <w:rFonts w:ascii="Arial" w:hAnsi="Arial" w:cs="Arial"/>
          <w:sz w:val="24"/>
          <w:szCs w:val="24"/>
        </w:rPr>
      </w:pPr>
      <w:r>
        <w:rPr>
          <w:rFonts w:ascii="Arial" w:hAnsi="Arial" w:cs="Arial"/>
          <w:sz w:val="24"/>
          <w:szCs w:val="24"/>
        </w:rPr>
        <w:t>Multiple participants emphasized that r</w:t>
      </w:r>
      <w:r w:rsidR="001244F7" w:rsidRPr="00E22CCA">
        <w:rPr>
          <w:rFonts w:ascii="Arial" w:hAnsi="Arial" w:cs="Arial"/>
          <w:sz w:val="24"/>
          <w:szCs w:val="24"/>
        </w:rPr>
        <w:t xml:space="preserve">esistance was multifaceted, driven by fear, perception of increased workload, lack of transparency, and </w:t>
      </w:r>
      <w:r>
        <w:rPr>
          <w:rFonts w:ascii="Arial" w:hAnsi="Arial" w:cs="Arial"/>
          <w:sz w:val="24"/>
          <w:szCs w:val="24"/>
        </w:rPr>
        <w:t xml:space="preserve">lack of </w:t>
      </w:r>
      <w:r w:rsidR="001244F7" w:rsidRPr="00E22CCA">
        <w:rPr>
          <w:rFonts w:ascii="Arial" w:hAnsi="Arial" w:cs="Arial"/>
          <w:sz w:val="24"/>
          <w:szCs w:val="24"/>
        </w:rPr>
        <w:t xml:space="preserve">incentives. While staff </w:t>
      </w:r>
      <w:r>
        <w:rPr>
          <w:rFonts w:ascii="Arial" w:hAnsi="Arial" w:cs="Arial"/>
          <w:sz w:val="24"/>
          <w:szCs w:val="24"/>
        </w:rPr>
        <w:t>often</w:t>
      </w:r>
      <w:r w:rsidR="001244F7" w:rsidRPr="00E22CCA">
        <w:rPr>
          <w:rFonts w:ascii="Arial" w:hAnsi="Arial" w:cs="Arial"/>
          <w:sz w:val="24"/>
          <w:szCs w:val="24"/>
        </w:rPr>
        <w:t xml:space="preserve"> compl</w:t>
      </w:r>
      <w:r>
        <w:rPr>
          <w:rFonts w:ascii="Arial" w:hAnsi="Arial" w:cs="Arial"/>
          <w:sz w:val="24"/>
          <w:szCs w:val="24"/>
        </w:rPr>
        <w:t>ied</w:t>
      </w:r>
      <w:r w:rsidR="001244F7" w:rsidRPr="00E22CCA">
        <w:rPr>
          <w:rFonts w:ascii="Arial" w:hAnsi="Arial" w:cs="Arial"/>
          <w:sz w:val="24"/>
          <w:szCs w:val="24"/>
        </w:rPr>
        <w:t xml:space="preserve"> with directives, genuine willingness to implement digital systems was lacking:</w:t>
      </w:r>
    </w:p>
    <w:p w14:paraId="0FB9B9B0" w14:textId="28FD036E" w:rsidR="001244F7" w:rsidRPr="00AC6A06" w:rsidRDefault="001244F7" w:rsidP="009E0D01">
      <w:pPr>
        <w:spacing w:line="360" w:lineRule="auto"/>
        <w:ind w:left="720"/>
        <w:rPr>
          <w:rFonts w:ascii="Arial" w:hAnsi="Arial" w:cs="Arial"/>
          <w:i/>
          <w:iCs/>
          <w:sz w:val="24"/>
          <w:szCs w:val="24"/>
        </w:rPr>
      </w:pPr>
      <w:r w:rsidRPr="00724C22">
        <w:rPr>
          <w:rFonts w:ascii="Arial" w:hAnsi="Arial" w:cs="Arial"/>
          <w:i/>
          <w:iCs/>
          <w:sz w:val="24"/>
          <w:szCs w:val="24"/>
        </w:rPr>
        <w:t>“People comply with decisions but lack genuine willingness to implement them.” (Participant E)</w:t>
      </w:r>
      <w:r w:rsidRPr="00724C22">
        <w:rPr>
          <w:rFonts w:ascii="Arial" w:hAnsi="Arial" w:cs="Arial"/>
          <w:i/>
          <w:iCs/>
          <w:sz w:val="24"/>
          <w:szCs w:val="24"/>
        </w:rPr>
        <w:br/>
        <w:t>“No incentives for staff to adopt digital workflows, just extra work.” (Participant J)</w:t>
      </w:r>
    </w:p>
    <w:p w14:paraId="63154B69" w14:textId="77777777" w:rsidR="001244F7" w:rsidRPr="00E22CCA" w:rsidRDefault="001244F7" w:rsidP="009E0D01">
      <w:pPr>
        <w:spacing w:line="360" w:lineRule="auto"/>
        <w:rPr>
          <w:rFonts w:ascii="Arial" w:hAnsi="Arial" w:cs="Arial"/>
          <w:sz w:val="24"/>
          <w:szCs w:val="24"/>
        </w:rPr>
      </w:pPr>
      <w:r w:rsidRPr="00E22CCA">
        <w:rPr>
          <w:rFonts w:ascii="Arial" w:hAnsi="Arial" w:cs="Arial"/>
          <w:sz w:val="24"/>
          <w:szCs w:val="24"/>
        </w:rPr>
        <w:t>Some even reported deliberate avoidance of digital systems to escape accountability and transparency:</w:t>
      </w:r>
    </w:p>
    <w:p w14:paraId="2C1735BA" w14:textId="0D795E7E" w:rsidR="001244F7" w:rsidRPr="00AC6A06" w:rsidRDefault="001244F7" w:rsidP="009E0D01">
      <w:pPr>
        <w:spacing w:line="360" w:lineRule="auto"/>
        <w:ind w:left="720"/>
        <w:rPr>
          <w:rFonts w:ascii="Arial" w:hAnsi="Arial" w:cs="Arial"/>
          <w:i/>
          <w:iCs/>
          <w:sz w:val="24"/>
          <w:szCs w:val="24"/>
        </w:rPr>
      </w:pPr>
      <w:r w:rsidRPr="00724C22">
        <w:rPr>
          <w:rFonts w:ascii="Arial" w:hAnsi="Arial" w:cs="Arial"/>
          <w:i/>
          <w:iCs/>
          <w:sz w:val="24"/>
          <w:szCs w:val="24"/>
        </w:rPr>
        <w:t>“Some avoid transparency, they would try to make the cameras not work.” (Participant F)</w:t>
      </w:r>
      <w:r w:rsidRPr="00724C22">
        <w:rPr>
          <w:rFonts w:ascii="Arial" w:hAnsi="Arial" w:cs="Arial"/>
          <w:i/>
          <w:iCs/>
          <w:sz w:val="24"/>
          <w:szCs w:val="24"/>
        </w:rPr>
        <w:br/>
        <w:t>"The barriers are mainly related to issues of transparency because most departments don’t want their processes to become transparent." (Participant H)</w:t>
      </w:r>
    </w:p>
    <w:p w14:paraId="1174FDC9" w14:textId="77777777" w:rsidR="001244F7" w:rsidRPr="00E22CCA" w:rsidRDefault="001244F7" w:rsidP="009E0D01">
      <w:pPr>
        <w:spacing w:line="360" w:lineRule="auto"/>
        <w:rPr>
          <w:rFonts w:ascii="Arial" w:hAnsi="Arial" w:cs="Arial"/>
          <w:sz w:val="24"/>
          <w:szCs w:val="24"/>
        </w:rPr>
      </w:pPr>
      <w:r w:rsidRPr="00E22CCA">
        <w:rPr>
          <w:rFonts w:ascii="Arial" w:hAnsi="Arial" w:cs="Arial"/>
          <w:sz w:val="24"/>
          <w:szCs w:val="24"/>
        </w:rPr>
        <w:t>This reluctance was compounded by limited digital literacy and capacity gaps among staff:</w:t>
      </w:r>
    </w:p>
    <w:p w14:paraId="2B444B66" w14:textId="042ABEDA" w:rsidR="001244F7" w:rsidRPr="00AC6A06" w:rsidRDefault="001244F7" w:rsidP="009E0D01">
      <w:pPr>
        <w:spacing w:line="360" w:lineRule="auto"/>
        <w:ind w:left="720"/>
        <w:rPr>
          <w:rFonts w:ascii="Arial" w:hAnsi="Arial" w:cs="Arial"/>
          <w:i/>
          <w:iCs/>
          <w:sz w:val="24"/>
          <w:szCs w:val="24"/>
        </w:rPr>
      </w:pPr>
      <w:r w:rsidRPr="00724C22">
        <w:rPr>
          <w:rFonts w:ascii="Arial" w:hAnsi="Arial" w:cs="Arial"/>
          <w:i/>
          <w:iCs/>
          <w:sz w:val="24"/>
          <w:szCs w:val="24"/>
        </w:rPr>
        <w:t>“A major barrier for us was also the capacity of our staff.” (Participant D)</w:t>
      </w:r>
      <w:r w:rsidRPr="00724C22">
        <w:rPr>
          <w:rFonts w:ascii="Arial" w:hAnsi="Arial" w:cs="Arial"/>
          <w:i/>
          <w:iCs/>
          <w:sz w:val="24"/>
          <w:szCs w:val="24"/>
        </w:rPr>
        <w:br/>
        <w:t>“Staff lack the technical skills needed to operate new systems.” (Participant B)</w:t>
      </w:r>
    </w:p>
    <w:p w14:paraId="760D40C6" w14:textId="04431899" w:rsidR="001244F7" w:rsidRPr="00E22CCA" w:rsidRDefault="001244F7" w:rsidP="009E0D01">
      <w:pPr>
        <w:spacing w:line="360" w:lineRule="auto"/>
        <w:rPr>
          <w:rFonts w:ascii="Arial" w:hAnsi="Arial" w:cs="Arial"/>
          <w:sz w:val="24"/>
          <w:szCs w:val="24"/>
        </w:rPr>
      </w:pPr>
      <w:r w:rsidRPr="00E22CCA">
        <w:rPr>
          <w:rFonts w:ascii="Arial" w:hAnsi="Arial" w:cs="Arial"/>
          <w:sz w:val="24"/>
          <w:szCs w:val="24"/>
        </w:rPr>
        <w:t xml:space="preserve">Another significant </w:t>
      </w:r>
      <w:r w:rsidR="00AC6A06">
        <w:rPr>
          <w:rFonts w:ascii="Arial" w:hAnsi="Arial" w:cs="Arial"/>
          <w:sz w:val="24"/>
          <w:szCs w:val="24"/>
        </w:rPr>
        <w:t>concern</w:t>
      </w:r>
      <w:r w:rsidRPr="00E22CCA">
        <w:rPr>
          <w:rFonts w:ascii="Arial" w:hAnsi="Arial" w:cs="Arial"/>
          <w:sz w:val="24"/>
          <w:szCs w:val="24"/>
        </w:rPr>
        <w:t xml:space="preserve"> was </w:t>
      </w:r>
      <w:r w:rsidR="00AC6A06">
        <w:rPr>
          <w:rFonts w:ascii="Arial" w:hAnsi="Arial" w:cs="Arial"/>
          <w:sz w:val="24"/>
          <w:szCs w:val="24"/>
        </w:rPr>
        <w:t xml:space="preserve">the </w:t>
      </w:r>
      <w:r w:rsidRPr="00E22CCA">
        <w:rPr>
          <w:rFonts w:ascii="Arial" w:hAnsi="Arial" w:cs="Arial"/>
          <w:sz w:val="24"/>
          <w:szCs w:val="24"/>
        </w:rPr>
        <w:t xml:space="preserve">fear of job loss due to automation. </w:t>
      </w:r>
      <w:r w:rsidR="00AC6A06">
        <w:rPr>
          <w:rFonts w:ascii="Arial" w:hAnsi="Arial" w:cs="Arial"/>
          <w:sz w:val="24"/>
          <w:szCs w:val="24"/>
        </w:rPr>
        <w:t>However, p</w:t>
      </w:r>
      <w:r w:rsidRPr="00E22CCA">
        <w:rPr>
          <w:rFonts w:ascii="Arial" w:hAnsi="Arial" w:cs="Arial"/>
          <w:sz w:val="24"/>
          <w:szCs w:val="24"/>
        </w:rPr>
        <w:t>articipants noted that employees initially resisted reforms, but acceptance grew once benefits became visible:</w:t>
      </w:r>
    </w:p>
    <w:p w14:paraId="757AD906" w14:textId="77777777" w:rsidR="001244F7" w:rsidRPr="00724C22" w:rsidRDefault="001244F7" w:rsidP="009E0D01">
      <w:pPr>
        <w:spacing w:line="360" w:lineRule="auto"/>
        <w:ind w:left="720"/>
        <w:rPr>
          <w:rFonts w:ascii="Arial" w:hAnsi="Arial" w:cs="Arial"/>
          <w:i/>
          <w:iCs/>
          <w:sz w:val="24"/>
          <w:szCs w:val="24"/>
        </w:rPr>
      </w:pPr>
      <w:r w:rsidRPr="00724C22">
        <w:rPr>
          <w:rFonts w:ascii="Arial" w:hAnsi="Arial" w:cs="Arial"/>
          <w:i/>
          <w:iCs/>
          <w:sz w:val="24"/>
          <w:szCs w:val="24"/>
        </w:rPr>
        <w:lastRenderedPageBreak/>
        <w:t>“Fear of job loss… initially changes not welcomed, later seen as performance improvement.” (Participant H)</w:t>
      </w:r>
      <w:r w:rsidRPr="00724C22">
        <w:rPr>
          <w:rFonts w:ascii="Arial" w:hAnsi="Arial" w:cs="Arial"/>
          <w:i/>
          <w:iCs/>
          <w:sz w:val="24"/>
          <w:szCs w:val="24"/>
        </w:rPr>
        <w:br/>
        <w:t>“At first people thought computers would replace them, but later they realised it helped them work better.” (Participant K)</w:t>
      </w:r>
    </w:p>
    <w:p w14:paraId="52E79386" w14:textId="10164BB2" w:rsidR="001244F7" w:rsidRPr="00BB1037" w:rsidRDefault="0049545C" w:rsidP="009E0D01">
      <w:pPr>
        <w:pStyle w:val="Heading1"/>
        <w:spacing w:line="360" w:lineRule="auto"/>
        <w:rPr>
          <w:rFonts w:ascii="Arial" w:eastAsiaTheme="minorHAnsi" w:hAnsi="Arial" w:cs="Arial"/>
          <w:b/>
          <w:bCs/>
          <w:color w:val="auto"/>
          <w:sz w:val="24"/>
          <w:szCs w:val="24"/>
        </w:rPr>
      </w:pPr>
      <w:bookmarkStart w:id="49" w:name="_Toc209972669"/>
      <w:r w:rsidRPr="00BB1037">
        <w:rPr>
          <w:rFonts w:ascii="Arial" w:eastAsiaTheme="minorHAnsi" w:hAnsi="Arial" w:cs="Arial"/>
          <w:b/>
          <w:bCs/>
          <w:color w:val="auto"/>
          <w:sz w:val="24"/>
          <w:szCs w:val="24"/>
        </w:rPr>
        <w:t>4.2.2</w:t>
      </w:r>
      <w:r w:rsidRPr="00BB1037">
        <w:rPr>
          <w:rFonts w:ascii="Arial" w:eastAsiaTheme="minorHAnsi" w:hAnsi="Arial" w:cs="Arial"/>
          <w:b/>
          <w:bCs/>
          <w:color w:val="auto"/>
          <w:sz w:val="24"/>
          <w:szCs w:val="24"/>
        </w:rPr>
        <w:tab/>
      </w:r>
      <w:r w:rsidR="001244F7" w:rsidRPr="00BB1037">
        <w:rPr>
          <w:rFonts w:ascii="Arial" w:eastAsiaTheme="minorHAnsi" w:hAnsi="Arial" w:cs="Arial"/>
          <w:b/>
          <w:bCs/>
          <w:color w:val="auto"/>
          <w:sz w:val="24"/>
          <w:szCs w:val="24"/>
        </w:rPr>
        <w:t>Theme 2: Systemic and Institutional Barriers to Digital Transformation</w:t>
      </w:r>
      <w:bookmarkEnd w:id="49"/>
    </w:p>
    <w:p w14:paraId="1913646F" w14:textId="2F6692C8" w:rsidR="001244F7" w:rsidRPr="00E22CCA" w:rsidRDefault="001244F7" w:rsidP="009E0D01">
      <w:pPr>
        <w:spacing w:line="360" w:lineRule="auto"/>
        <w:rPr>
          <w:rFonts w:ascii="Arial" w:hAnsi="Arial" w:cs="Arial"/>
          <w:sz w:val="24"/>
          <w:szCs w:val="24"/>
        </w:rPr>
      </w:pPr>
      <w:r w:rsidRPr="00E22CCA">
        <w:rPr>
          <w:rFonts w:ascii="Arial" w:hAnsi="Arial" w:cs="Arial"/>
          <w:sz w:val="24"/>
          <w:szCs w:val="24"/>
        </w:rPr>
        <w:t xml:space="preserve">Beyond cultural resistance, participants identified </w:t>
      </w:r>
      <w:r w:rsidR="00E52F73">
        <w:rPr>
          <w:rFonts w:ascii="Arial" w:hAnsi="Arial" w:cs="Arial"/>
          <w:sz w:val="24"/>
          <w:szCs w:val="24"/>
        </w:rPr>
        <w:t>a range of</w:t>
      </w:r>
      <w:r w:rsidRPr="00E22CCA">
        <w:rPr>
          <w:rFonts w:ascii="Arial" w:hAnsi="Arial" w:cs="Arial"/>
          <w:sz w:val="24"/>
          <w:szCs w:val="24"/>
        </w:rPr>
        <w:t xml:space="preserve"> systemic</w:t>
      </w:r>
      <w:r w:rsidR="00E52F73">
        <w:rPr>
          <w:rFonts w:ascii="Arial" w:hAnsi="Arial" w:cs="Arial"/>
          <w:sz w:val="24"/>
          <w:szCs w:val="24"/>
        </w:rPr>
        <w:t xml:space="preserve"> and institutional</w:t>
      </w:r>
      <w:r w:rsidRPr="00E22CCA">
        <w:rPr>
          <w:rFonts w:ascii="Arial" w:hAnsi="Arial" w:cs="Arial"/>
          <w:sz w:val="24"/>
          <w:szCs w:val="24"/>
        </w:rPr>
        <w:t xml:space="preserve"> barriers that impeded digital transformation. These included outdated IT infrastructure, poor internet connectivity in remote areas, low digital literacy, outdated laws, rigid procedures, resource limitations</w:t>
      </w:r>
      <w:r w:rsidR="00E52F73" w:rsidRPr="00E52F73">
        <w:rPr>
          <w:rFonts w:ascii="Arial" w:hAnsi="Arial" w:cs="Arial"/>
          <w:sz w:val="24"/>
          <w:szCs w:val="24"/>
          <w:lang w:val="en-US"/>
        </w:rPr>
        <w:t>, and governance gaps.</w:t>
      </w:r>
    </w:p>
    <w:p w14:paraId="1800A741" w14:textId="2F9FA9F6" w:rsidR="001244F7" w:rsidRDefault="001244F7" w:rsidP="009E0D01">
      <w:pPr>
        <w:spacing w:line="360" w:lineRule="auto"/>
        <w:rPr>
          <w:rFonts w:ascii="Arial" w:hAnsi="Arial" w:cs="Arial"/>
          <w:sz w:val="24"/>
          <w:szCs w:val="24"/>
        </w:rPr>
      </w:pPr>
      <w:r w:rsidRPr="00E22CCA">
        <w:rPr>
          <w:rFonts w:ascii="Arial" w:hAnsi="Arial" w:cs="Arial"/>
          <w:sz w:val="24"/>
          <w:szCs w:val="24"/>
        </w:rPr>
        <w:t>A common challenge, especially in remote regions, was inadequate technological infrastructure and unreliable electricity. As</w:t>
      </w:r>
      <w:r w:rsidR="007D4F59">
        <w:rPr>
          <w:rFonts w:ascii="Arial" w:hAnsi="Arial" w:cs="Arial"/>
          <w:sz w:val="24"/>
          <w:szCs w:val="24"/>
        </w:rPr>
        <w:t xml:space="preserve"> noted</w:t>
      </w:r>
      <w:r w:rsidRPr="00E22CCA">
        <w:rPr>
          <w:rFonts w:ascii="Arial" w:hAnsi="Arial" w:cs="Arial"/>
          <w:sz w:val="24"/>
          <w:szCs w:val="24"/>
        </w:rPr>
        <w:t xml:space="preserve"> </w:t>
      </w:r>
      <w:r w:rsidR="007D4F59">
        <w:rPr>
          <w:rFonts w:ascii="Arial" w:hAnsi="Arial" w:cs="Arial"/>
          <w:sz w:val="24"/>
          <w:szCs w:val="24"/>
        </w:rPr>
        <w:t>by some participants</w:t>
      </w:r>
      <w:r w:rsidRPr="00E22CCA">
        <w:rPr>
          <w:rFonts w:ascii="Arial" w:hAnsi="Arial" w:cs="Arial"/>
          <w:sz w:val="24"/>
          <w:szCs w:val="24"/>
        </w:rPr>
        <w:t>:</w:t>
      </w:r>
    </w:p>
    <w:p w14:paraId="374F278D" w14:textId="3C138809" w:rsidR="001244F7" w:rsidRPr="007D4F59" w:rsidRDefault="001244F7" w:rsidP="009E0D01">
      <w:pPr>
        <w:spacing w:line="360" w:lineRule="auto"/>
        <w:ind w:firstLine="720"/>
        <w:rPr>
          <w:rFonts w:ascii="Arial" w:hAnsi="Arial" w:cs="Arial"/>
          <w:i/>
          <w:iCs/>
          <w:sz w:val="24"/>
          <w:szCs w:val="24"/>
        </w:rPr>
      </w:pPr>
      <w:r w:rsidRPr="00724C22">
        <w:rPr>
          <w:rFonts w:ascii="Arial" w:hAnsi="Arial" w:cs="Arial"/>
          <w:i/>
          <w:iCs/>
          <w:sz w:val="24"/>
          <w:szCs w:val="24"/>
        </w:rPr>
        <w:t>“Lack of modern IT equipment and poor internet connectivity.” (Participant B)</w:t>
      </w:r>
    </w:p>
    <w:p w14:paraId="73F6AF62" w14:textId="647FE980" w:rsidR="001244F7" w:rsidRPr="00925C2D" w:rsidRDefault="001244F7" w:rsidP="009E0D01">
      <w:pPr>
        <w:spacing w:line="360" w:lineRule="auto"/>
        <w:ind w:firstLine="720"/>
        <w:rPr>
          <w:rFonts w:ascii="Arial" w:hAnsi="Arial" w:cs="Arial"/>
          <w:i/>
          <w:iCs/>
          <w:sz w:val="24"/>
          <w:szCs w:val="24"/>
        </w:rPr>
      </w:pPr>
      <w:r w:rsidRPr="00724C22">
        <w:rPr>
          <w:rFonts w:ascii="Arial" w:hAnsi="Arial" w:cs="Arial"/>
          <w:i/>
          <w:iCs/>
          <w:sz w:val="24"/>
          <w:szCs w:val="24"/>
        </w:rPr>
        <w:t>“Power and connectivity issues in remote forest regions.” (Participant F)</w:t>
      </w:r>
    </w:p>
    <w:p w14:paraId="59B33B03" w14:textId="77777777" w:rsidR="001244F7" w:rsidRPr="00E22CCA" w:rsidRDefault="001244F7" w:rsidP="009E0D01">
      <w:pPr>
        <w:spacing w:line="360" w:lineRule="auto"/>
        <w:rPr>
          <w:rFonts w:ascii="Arial" w:hAnsi="Arial" w:cs="Arial"/>
          <w:sz w:val="24"/>
          <w:szCs w:val="24"/>
        </w:rPr>
      </w:pPr>
      <w:r w:rsidRPr="00E22CCA">
        <w:rPr>
          <w:rFonts w:ascii="Arial" w:hAnsi="Arial" w:cs="Arial"/>
          <w:sz w:val="24"/>
          <w:szCs w:val="24"/>
        </w:rPr>
        <w:t>Citizen-level digital literacy gaps were also reported as limiting adoption and reducing the effectiveness of service delivery:</w:t>
      </w:r>
    </w:p>
    <w:p w14:paraId="2CFFF1DC" w14:textId="3200F304" w:rsidR="001244F7" w:rsidRPr="003F5842" w:rsidRDefault="001244F7" w:rsidP="009E0D01">
      <w:pPr>
        <w:spacing w:line="360" w:lineRule="auto"/>
        <w:ind w:left="720"/>
        <w:rPr>
          <w:rFonts w:ascii="Arial" w:hAnsi="Arial" w:cs="Arial"/>
          <w:i/>
          <w:iCs/>
          <w:sz w:val="24"/>
          <w:szCs w:val="24"/>
        </w:rPr>
      </w:pPr>
      <w:r w:rsidRPr="00724C22">
        <w:rPr>
          <w:rFonts w:ascii="Arial" w:hAnsi="Arial" w:cs="Arial"/>
          <w:i/>
          <w:iCs/>
          <w:sz w:val="24"/>
          <w:szCs w:val="24"/>
        </w:rPr>
        <w:t>“Service utilisation [is] less effective as end-users are not tech savvy.” (Participant E)</w:t>
      </w:r>
      <w:r w:rsidRPr="00724C22">
        <w:rPr>
          <w:rFonts w:ascii="Arial" w:hAnsi="Arial" w:cs="Arial"/>
          <w:i/>
          <w:iCs/>
          <w:sz w:val="24"/>
          <w:szCs w:val="24"/>
        </w:rPr>
        <w:br/>
        <w:t>“Digital systems improved access, but frequent crashes, low digital literacy, and weak IT support left many users frustrated and underserved.” (Participant J)</w:t>
      </w:r>
    </w:p>
    <w:p w14:paraId="71EE4E6C" w14:textId="77777777" w:rsidR="001244F7" w:rsidRPr="00E22CCA" w:rsidRDefault="001244F7" w:rsidP="009E0D01">
      <w:pPr>
        <w:spacing w:line="360" w:lineRule="auto"/>
        <w:rPr>
          <w:rFonts w:ascii="Arial" w:hAnsi="Arial" w:cs="Arial"/>
          <w:sz w:val="24"/>
          <w:szCs w:val="24"/>
        </w:rPr>
      </w:pPr>
      <w:r w:rsidRPr="00E22CCA">
        <w:rPr>
          <w:rFonts w:ascii="Arial" w:hAnsi="Arial" w:cs="Arial"/>
          <w:sz w:val="24"/>
          <w:szCs w:val="24"/>
        </w:rPr>
        <w:t xml:space="preserve">Issues related to cybersecurity, poorly designed interfaces, and unreliable systems were reported due to weak and outdated systems: </w:t>
      </w:r>
    </w:p>
    <w:p w14:paraId="6079BED0" w14:textId="7301F717" w:rsidR="001244F7" w:rsidRPr="0049545C" w:rsidRDefault="001244F7" w:rsidP="009E0D01">
      <w:pPr>
        <w:spacing w:line="360" w:lineRule="auto"/>
        <w:ind w:left="720"/>
        <w:rPr>
          <w:rFonts w:ascii="Arial" w:hAnsi="Arial" w:cs="Arial"/>
          <w:i/>
          <w:iCs/>
          <w:sz w:val="24"/>
          <w:szCs w:val="24"/>
        </w:rPr>
      </w:pPr>
      <w:r w:rsidRPr="00724C22">
        <w:rPr>
          <w:rFonts w:ascii="Arial" w:hAnsi="Arial" w:cs="Arial"/>
          <w:i/>
          <w:iCs/>
          <w:sz w:val="24"/>
          <w:szCs w:val="24"/>
        </w:rPr>
        <w:t>“Outdated IT infrastructure leaves records and data vulnerable to hacking and data breaches.” (Participant J)</w:t>
      </w:r>
      <w:r w:rsidRPr="00724C22">
        <w:rPr>
          <w:rFonts w:ascii="Arial" w:hAnsi="Arial" w:cs="Arial"/>
          <w:i/>
          <w:iCs/>
          <w:sz w:val="24"/>
          <w:szCs w:val="24"/>
        </w:rPr>
        <w:br/>
        <w:t>“Poorly designed, unreliable systems discourage usage.” (Participant J)</w:t>
      </w:r>
    </w:p>
    <w:p w14:paraId="399A2135" w14:textId="60F022F2" w:rsidR="001244F7" w:rsidRPr="00E22CCA" w:rsidRDefault="00FC5FB6" w:rsidP="009E0D01">
      <w:pPr>
        <w:spacing w:line="360" w:lineRule="auto"/>
        <w:rPr>
          <w:rFonts w:ascii="Arial" w:hAnsi="Arial" w:cs="Arial"/>
          <w:sz w:val="24"/>
          <w:szCs w:val="24"/>
        </w:rPr>
      </w:pPr>
      <w:r>
        <w:rPr>
          <w:rFonts w:ascii="Arial" w:hAnsi="Arial" w:cs="Arial"/>
          <w:sz w:val="24"/>
          <w:szCs w:val="24"/>
        </w:rPr>
        <w:t>Another barrier was the lack of digital</w:t>
      </w:r>
      <w:r w:rsidR="001244F7" w:rsidRPr="00E22CCA">
        <w:rPr>
          <w:rFonts w:ascii="Arial" w:hAnsi="Arial" w:cs="Arial"/>
          <w:sz w:val="24"/>
          <w:szCs w:val="24"/>
        </w:rPr>
        <w:t xml:space="preserve"> readiness and integration across government </w:t>
      </w:r>
      <w:r>
        <w:rPr>
          <w:rFonts w:ascii="Arial" w:hAnsi="Arial" w:cs="Arial"/>
          <w:sz w:val="24"/>
          <w:szCs w:val="24"/>
        </w:rPr>
        <w:t>departments,</w:t>
      </w:r>
      <w:r w:rsidR="001244F7" w:rsidRPr="00E22CCA">
        <w:rPr>
          <w:rFonts w:ascii="Arial" w:hAnsi="Arial" w:cs="Arial"/>
          <w:sz w:val="24"/>
          <w:szCs w:val="24"/>
        </w:rPr>
        <w:t xml:space="preserve"> </w:t>
      </w:r>
      <w:r w:rsidRPr="00FC5FB6">
        <w:rPr>
          <w:rFonts w:ascii="Arial" w:hAnsi="Arial" w:cs="Arial"/>
          <w:sz w:val="24"/>
          <w:szCs w:val="24"/>
        </w:rPr>
        <w:t>which created fragmentation and inefficiencies:</w:t>
      </w:r>
    </w:p>
    <w:p w14:paraId="2915E9EE" w14:textId="4D6A5B02" w:rsidR="001244F7" w:rsidRPr="00811A90" w:rsidRDefault="001244F7" w:rsidP="009E0D01">
      <w:pPr>
        <w:spacing w:line="360" w:lineRule="auto"/>
        <w:ind w:left="720"/>
        <w:rPr>
          <w:rFonts w:ascii="Arial" w:hAnsi="Arial" w:cs="Arial"/>
          <w:i/>
          <w:iCs/>
          <w:sz w:val="24"/>
          <w:szCs w:val="24"/>
        </w:rPr>
      </w:pPr>
      <w:r w:rsidRPr="00724C22">
        <w:rPr>
          <w:rFonts w:ascii="Arial" w:hAnsi="Arial" w:cs="Arial"/>
          <w:i/>
          <w:iCs/>
          <w:sz w:val="24"/>
          <w:szCs w:val="24"/>
        </w:rPr>
        <w:lastRenderedPageBreak/>
        <w:t>“There are other departments we work with that are not as technologically advanced.” (Participant K)</w:t>
      </w:r>
      <w:r w:rsidRPr="00724C22">
        <w:rPr>
          <w:rFonts w:ascii="Arial" w:hAnsi="Arial" w:cs="Arial"/>
          <w:i/>
          <w:iCs/>
          <w:sz w:val="24"/>
          <w:szCs w:val="24"/>
        </w:rPr>
        <w:br/>
        <w:t>“Department[s] have developed their internal systems, but some are dependent on other departments and since there is no integrated system, it’s not functional.” (Participant E)</w:t>
      </w:r>
    </w:p>
    <w:p w14:paraId="48BC179E" w14:textId="36439EFA" w:rsidR="001244F7" w:rsidRDefault="001244F7" w:rsidP="009E0D01">
      <w:pPr>
        <w:spacing w:line="360" w:lineRule="auto"/>
        <w:rPr>
          <w:rFonts w:ascii="Arial" w:hAnsi="Arial" w:cs="Arial"/>
          <w:sz w:val="24"/>
          <w:szCs w:val="24"/>
        </w:rPr>
      </w:pPr>
      <w:r w:rsidRPr="00E22CCA">
        <w:rPr>
          <w:rFonts w:ascii="Arial" w:hAnsi="Arial" w:cs="Arial"/>
          <w:sz w:val="24"/>
          <w:szCs w:val="24"/>
        </w:rPr>
        <w:t xml:space="preserve">Financial constraints were </w:t>
      </w:r>
      <w:r w:rsidR="004651CD">
        <w:rPr>
          <w:rFonts w:ascii="Arial" w:hAnsi="Arial" w:cs="Arial"/>
          <w:sz w:val="24"/>
          <w:szCs w:val="24"/>
        </w:rPr>
        <w:t>also repeatedly mentioned. Many organisations lacked the capacity</w:t>
      </w:r>
      <w:r w:rsidRPr="00E22CCA">
        <w:rPr>
          <w:rFonts w:ascii="Arial" w:hAnsi="Arial" w:cs="Arial"/>
          <w:sz w:val="24"/>
          <w:szCs w:val="24"/>
        </w:rPr>
        <w:t xml:space="preserve"> to invest in large-scale reforms</w:t>
      </w:r>
      <w:r w:rsidR="004651CD">
        <w:rPr>
          <w:rFonts w:ascii="Arial" w:hAnsi="Arial" w:cs="Arial"/>
          <w:sz w:val="24"/>
          <w:szCs w:val="24"/>
        </w:rPr>
        <w:t xml:space="preserve">, though some participants argued that smaller-scale reforms, if well manage could still deliver meaningful progress: </w:t>
      </w:r>
    </w:p>
    <w:p w14:paraId="72E2DF2A" w14:textId="77777777" w:rsidR="001244F7" w:rsidRPr="00724C22" w:rsidRDefault="001244F7" w:rsidP="009E0D01">
      <w:pPr>
        <w:spacing w:line="360" w:lineRule="auto"/>
        <w:ind w:left="720"/>
        <w:rPr>
          <w:rFonts w:ascii="Arial" w:hAnsi="Arial" w:cs="Arial"/>
          <w:i/>
          <w:iCs/>
          <w:sz w:val="24"/>
          <w:szCs w:val="24"/>
        </w:rPr>
      </w:pPr>
      <w:r w:rsidRPr="00724C22">
        <w:rPr>
          <w:rFonts w:ascii="Arial" w:hAnsi="Arial" w:cs="Arial"/>
          <w:i/>
          <w:iCs/>
          <w:sz w:val="24"/>
          <w:szCs w:val="24"/>
        </w:rPr>
        <w:t>“Investment is an issue. Most organisations are already in loss. They cannot afford such a massive change.” (Participant C)</w:t>
      </w:r>
    </w:p>
    <w:p w14:paraId="226C565A" w14:textId="66B02590" w:rsidR="001244F7" w:rsidRPr="00B25014" w:rsidRDefault="001244F7" w:rsidP="009E0D01">
      <w:pPr>
        <w:spacing w:line="360" w:lineRule="auto"/>
        <w:ind w:left="720"/>
        <w:rPr>
          <w:rFonts w:ascii="Arial" w:hAnsi="Arial" w:cs="Arial"/>
          <w:i/>
          <w:iCs/>
          <w:sz w:val="24"/>
          <w:szCs w:val="24"/>
        </w:rPr>
      </w:pPr>
      <w:r w:rsidRPr="00724C22">
        <w:rPr>
          <w:rFonts w:ascii="Arial" w:hAnsi="Arial" w:cs="Arial"/>
          <w:i/>
          <w:iCs/>
          <w:sz w:val="24"/>
          <w:szCs w:val="24"/>
        </w:rPr>
        <w:t>“Digitization in the public sector doesn’t always require big budgets. What matters is leadership, quick wins, staff involvement, and adapting solutions to local realities.” (Participant J)</w:t>
      </w:r>
    </w:p>
    <w:p w14:paraId="31397943" w14:textId="29D500A1" w:rsidR="001244F7" w:rsidRDefault="00D66159" w:rsidP="009E0D01">
      <w:pPr>
        <w:spacing w:line="360" w:lineRule="auto"/>
        <w:rPr>
          <w:rFonts w:ascii="Arial" w:hAnsi="Arial" w:cs="Arial"/>
          <w:sz w:val="24"/>
          <w:szCs w:val="24"/>
        </w:rPr>
      </w:pPr>
      <w:r>
        <w:rPr>
          <w:rFonts w:ascii="Arial" w:hAnsi="Arial" w:cs="Arial"/>
          <w:sz w:val="24"/>
          <w:szCs w:val="24"/>
        </w:rPr>
        <w:t>In addition, l</w:t>
      </w:r>
      <w:r w:rsidR="001244F7" w:rsidRPr="00E22CCA">
        <w:rPr>
          <w:rFonts w:ascii="Arial" w:hAnsi="Arial" w:cs="Arial"/>
          <w:sz w:val="24"/>
          <w:szCs w:val="24"/>
        </w:rPr>
        <w:t xml:space="preserve">egal and policy rigidities were </w:t>
      </w:r>
      <w:r>
        <w:rPr>
          <w:rFonts w:ascii="Arial" w:hAnsi="Arial" w:cs="Arial"/>
          <w:sz w:val="24"/>
          <w:szCs w:val="24"/>
        </w:rPr>
        <w:t>seen</w:t>
      </w:r>
      <w:r w:rsidR="001244F7" w:rsidRPr="00E22CCA">
        <w:rPr>
          <w:rFonts w:ascii="Arial" w:hAnsi="Arial" w:cs="Arial"/>
          <w:sz w:val="24"/>
          <w:szCs w:val="24"/>
        </w:rPr>
        <w:t xml:space="preserve"> as </w:t>
      </w:r>
      <w:r>
        <w:rPr>
          <w:rFonts w:ascii="Arial" w:hAnsi="Arial" w:cs="Arial"/>
          <w:sz w:val="24"/>
          <w:szCs w:val="24"/>
        </w:rPr>
        <w:t>slowing reforms due to complex procedures and long approval processes</w:t>
      </w:r>
      <w:r w:rsidR="001244F7" w:rsidRPr="00E22CCA">
        <w:rPr>
          <w:rFonts w:ascii="Arial" w:hAnsi="Arial" w:cs="Arial"/>
          <w:sz w:val="24"/>
          <w:szCs w:val="24"/>
        </w:rPr>
        <w:t>:</w:t>
      </w:r>
    </w:p>
    <w:p w14:paraId="04EDCC85" w14:textId="77777777" w:rsidR="001244F7" w:rsidRPr="00724C22" w:rsidRDefault="001244F7" w:rsidP="009E0D01">
      <w:pPr>
        <w:spacing w:line="360" w:lineRule="auto"/>
        <w:ind w:left="720"/>
        <w:rPr>
          <w:rFonts w:ascii="Arial" w:hAnsi="Arial" w:cs="Arial"/>
          <w:i/>
          <w:iCs/>
          <w:sz w:val="24"/>
          <w:szCs w:val="24"/>
        </w:rPr>
      </w:pPr>
      <w:r w:rsidRPr="00724C22">
        <w:rPr>
          <w:rFonts w:ascii="Arial" w:hAnsi="Arial" w:cs="Arial"/>
          <w:i/>
          <w:iCs/>
          <w:sz w:val="24"/>
          <w:szCs w:val="24"/>
        </w:rPr>
        <w:t>“Legal changes can only be made during the budget cycle, as acts must be amended through parliament. This meant we had to wait until the budget process.” (Participant A)</w:t>
      </w:r>
    </w:p>
    <w:p w14:paraId="70C12077" w14:textId="4527D586" w:rsidR="001244F7" w:rsidRPr="00B208FF" w:rsidRDefault="001244F7" w:rsidP="009E0D01">
      <w:pPr>
        <w:spacing w:line="360" w:lineRule="auto"/>
        <w:ind w:left="720"/>
        <w:rPr>
          <w:rFonts w:ascii="Arial" w:hAnsi="Arial" w:cs="Arial"/>
          <w:i/>
          <w:iCs/>
          <w:sz w:val="24"/>
          <w:szCs w:val="24"/>
        </w:rPr>
      </w:pPr>
      <w:r w:rsidRPr="00724C22">
        <w:rPr>
          <w:rFonts w:ascii="Arial" w:hAnsi="Arial" w:cs="Arial"/>
          <w:i/>
          <w:iCs/>
          <w:sz w:val="24"/>
          <w:szCs w:val="24"/>
        </w:rPr>
        <w:t>“Delayed, long approval processes stall projects.” (Participant J)</w:t>
      </w:r>
    </w:p>
    <w:p w14:paraId="3C07773B" w14:textId="77777777" w:rsidR="001244F7" w:rsidRPr="00E22CCA" w:rsidRDefault="001244F7" w:rsidP="009E0D01">
      <w:pPr>
        <w:spacing w:line="360" w:lineRule="auto"/>
        <w:rPr>
          <w:rFonts w:ascii="Arial" w:hAnsi="Arial" w:cs="Arial"/>
          <w:sz w:val="24"/>
          <w:szCs w:val="24"/>
        </w:rPr>
      </w:pPr>
      <w:r w:rsidRPr="00E22CCA">
        <w:rPr>
          <w:rFonts w:ascii="Arial" w:hAnsi="Arial" w:cs="Arial"/>
          <w:sz w:val="24"/>
          <w:szCs w:val="24"/>
        </w:rPr>
        <w:t>Finally, governance and continuity gaps were frequently cited, with frequent turnover of senior officials undermining progress:</w:t>
      </w:r>
    </w:p>
    <w:p w14:paraId="0575F1F9" w14:textId="77777777" w:rsidR="001244F7" w:rsidRPr="00724C22" w:rsidRDefault="001244F7" w:rsidP="009E0D01">
      <w:pPr>
        <w:spacing w:line="360" w:lineRule="auto"/>
        <w:ind w:left="720"/>
        <w:rPr>
          <w:rFonts w:ascii="Arial" w:hAnsi="Arial" w:cs="Arial"/>
          <w:i/>
          <w:iCs/>
          <w:sz w:val="24"/>
          <w:szCs w:val="24"/>
        </w:rPr>
      </w:pPr>
      <w:r w:rsidRPr="00724C22">
        <w:rPr>
          <w:rFonts w:ascii="Arial" w:hAnsi="Arial" w:cs="Arial"/>
          <w:i/>
          <w:iCs/>
          <w:sz w:val="24"/>
          <w:szCs w:val="24"/>
        </w:rPr>
        <w:t>“Senior level secretaries are always changed every two years. One comes from a completely different field, and it takes them a year to understand a new department.” (Participant C)</w:t>
      </w:r>
      <w:r w:rsidRPr="00724C22">
        <w:rPr>
          <w:rFonts w:ascii="Arial" w:hAnsi="Arial" w:cs="Arial"/>
          <w:i/>
          <w:iCs/>
          <w:sz w:val="24"/>
          <w:szCs w:val="24"/>
        </w:rPr>
        <w:br/>
        <w:t>“When you leave, people revert, there is no accountability.” (Participant A)</w:t>
      </w:r>
    </w:p>
    <w:p w14:paraId="11FC2D87" w14:textId="60A90F39" w:rsidR="001244F7" w:rsidRPr="00BB1037" w:rsidRDefault="0049545C" w:rsidP="009E0D01">
      <w:pPr>
        <w:pStyle w:val="Heading1"/>
        <w:spacing w:line="360" w:lineRule="auto"/>
        <w:rPr>
          <w:rFonts w:ascii="Arial" w:eastAsiaTheme="minorHAnsi" w:hAnsi="Arial" w:cs="Arial"/>
          <w:b/>
          <w:bCs/>
          <w:color w:val="auto"/>
          <w:sz w:val="24"/>
          <w:szCs w:val="24"/>
        </w:rPr>
      </w:pPr>
      <w:bookmarkStart w:id="50" w:name="_Toc209972670"/>
      <w:r w:rsidRPr="00BB1037">
        <w:rPr>
          <w:rFonts w:ascii="Arial" w:eastAsiaTheme="minorHAnsi" w:hAnsi="Arial" w:cs="Arial"/>
          <w:b/>
          <w:bCs/>
          <w:color w:val="auto"/>
          <w:sz w:val="24"/>
          <w:szCs w:val="24"/>
        </w:rPr>
        <w:lastRenderedPageBreak/>
        <w:t>4.</w:t>
      </w:r>
      <w:r w:rsidR="000952A3">
        <w:rPr>
          <w:rFonts w:ascii="Arial" w:eastAsiaTheme="minorHAnsi" w:hAnsi="Arial" w:cs="Arial"/>
          <w:b/>
          <w:bCs/>
          <w:color w:val="auto"/>
          <w:sz w:val="24"/>
          <w:szCs w:val="24"/>
        </w:rPr>
        <w:t>2</w:t>
      </w:r>
      <w:r w:rsidRPr="00BB1037">
        <w:rPr>
          <w:rFonts w:ascii="Arial" w:eastAsiaTheme="minorHAnsi" w:hAnsi="Arial" w:cs="Arial"/>
          <w:b/>
          <w:bCs/>
          <w:color w:val="auto"/>
          <w:sz w:val="24"/>
          <w:szCs w:val="24"/>
        </w:rPr>
        <w:t>.3</w:t>
      </w:r>
      <w:r w:rsidRPr="00BB1037">
        <w:rPr>
          <w:rFonts w:ascii="Arial" w:eastAsiaTheme="minorHAnsi" w:hAnsi="Arial" w:cs="Arial"/>
          <w:b/>
          <w:bCs/>
          <w:color w:val="auto"/>
          <w:sz w:val="24"/>
          <w:szCs w:val="24"/>
        </w:rPr>
        <w:tab/>
      </w:r>
      <w:r w:rsidR="001244F7" w:rsidRPr="00BB1037">
        <w:rPr>
          <w:rFonts w:ascii="Arial" w:eastAsiaTheme="minorHAnsi" w:hAnsi="Arial" w:cs="Arial"/>
          <w:b/>
          <w:bCs/>
          <w:color w:val="auto"/>
          <w:sz w:val="24"/>
          <w:szCs w:val="24"/>
        </w:rPr>
        <w:t>Theme 3: Leadership and Systemic Alignment as Catalysts for Digital Transformation</w:t>
      </w:r>
      <w:bookmarkEnd w:id="50"/>
    </w:p>
    <w:p w14:paraId="126B5861" w14:textId="77777777" w:rsidR="001244F7" w:rsidRPr="00E22CCA" w:rsidRDefault="001244F7" w:rsidP="009E0D01">
      <w:pPr>
        <w:spacing w:line="360" w:lineRule="auto"/>
        <w:rPr>
          <w:rFonts w:ascii="Arial" w:hAnsi="Arial" w:cs="Arial"/>
          <w:sz w:val="24"/>
          <w:szCs w:val="24"/>
        </w:rPr>
      </w:pPr>
      <w:r w:rsidRPr="00E22CCA">
        <w:rPr>
          <w:rFonts w:ascii="Arial" w:hAnsi="Arial" w:cs="Arial"/>
          <w:sz w:val="24"/>
          <w:szCs w:val="24"/>
        </w:rPr>
        <w:t>Leadership was consistently identified as a decisive factor in both successful and unsuccessful digital initiatives. However, its impact was realised only when embedded within and supported by the broader system, including laws, policies, regulations, institutional frameworks, infrastructure, and resource allocation.</w:t>
      </w:r>
    </w:p>
    <w:p w14:paraId="04429AF8" w14:textId="77777777" w:rsidR="00E067AD" w:rsidRDefault="001244F7" w:rsidP="009E0D01">
      <w:pPr>
        <w:spacing w:line="360" w:lineRule="auto"/>
        <w:rPr>
          <w:rFonts w:ascii="Arial" w:hAnsi="Arial" w:cs="Arial"/>
          <w:sz w:val="24"/>
          <w:szCs w:val="24"/>
        </w:rPr>
      </w:pPr>
      <w:r w:rsidRPr="00E22CCA">
        <w:rPr>
          <w:rFonts w:ascii="Arial" w:hAnsi="Arial" w:cs="Arial"/>
          <w:sz w:val="24"/>
          <w:szCs w:val="24"/>
        </w:rPr>
        <w:t xml:space="preserve">Visible commitment, ownership, and leading by example emerged as a critical catalyst. </w:t>
      </w:r>
    </w:p>
    <w:p w14:paraId="61B08C98" w14:textId="4584A0A5" w:rsidR="00E067AD" w:rsidRPr="00E22CCA" w:rsidRDefault="001244F7" w:rsidP="009E0D01">
      <w:pPr>
        <w:spacing w:line="360" w:lineRule="auto"/>
        <w:rPr>
          <w:rFonts w:ascii="Arial" w:hAnsi="Arial" w:cs="Arial"/>
          <w:sz w:val="24"/>
          <w:szCs w:val="24"/>
        </w:rPr>
      </w:pPr>
      <w:r w:rsidRPr="00E22CCA">
        <w:rPr>
          <w:rFonts w:ascii="Arial" w:hAnsi="Arial" w:cs="Arial"/>
          <w:sz w:val="24"/>
          <w:szCs w:val="24"/>
        </w:rPr>
        <w:t>One participant stated:</w:t>
      </w:r>
    </w:p>
    <w:p w14:paraId="60FAF6B2" w14:textId="77777777" w:rsidR="001244F7" w:rsidRPr="00724C22" w:rsidRDefault="001244F7" w:rsidP="009E0D01">
      <w:pPr>
        <w:spacing w:line="360" w:lineRule="auto"/>
        <w:ind w:left="720"/>
        <w:rPr>
          <w:rFonts w:ascii="Arial" w:hAnsi="Arial" w:cs="Arial"/>
          <w:i/>
          <w:iCs/>
          <w:sz w:val="24"/>
          <w:szCs w:val="24"/>
        </w:rPr>
      </w:pPr>
      <w:r w:rsidRPr="00724C22">
        <w:rPr>
          <w:rFonts w:ascii="Arial" w:hAnsi="Arial" w:cs="Arial"/>
          <w:i/>
          <w:iCs/>
          <w:sz w:val="24"/>
          <w:szCs w:val="24"/>
        </w:rPr>
        <w:t>“I had the wish to implement this automation, and I was clear it was required. So, I was determined. And it should be a story of success... I said I take responsibility, and I was committed to implement it” (Participant A).</w:t>
      </w:r>
    </w:p>
    <w:p w14:paraId="522D7F4E" w14:textId="0C13B26F" w:rsidR="001244F7" w:rsidRPr="00BB1037" w:rsidRDefault="001244F7" w:rsidP="009E0D01">
      <w:pPr>
        <w:spacing w:line="360" w:lineRule="auto"/>
        <w:ind w:left="720"/>
        <w:rPr>
          <w:rFonts w:ascii="Arial" w:hAnsi="Arial" w:cs="Arial"/>
          <w:i/>
          <w:iCs/>
          <w:sz w:val="24"/>
          <w:szCs w:val="24"/>
        </w:rPr>
      </w:pPr>
      <w:r w:rsidRPr="00724C22">
        <w:rPr>
          <w:rFonts w:ascii="Arial" w:hAnsi="Arial" w:cs="Arial"/>
          <w:i/>
          <w:iCs/>
          <w:sz w:val="24"/>
          <w:szCs w:val="24"/>
        </w:rPr>
        <w:t>“Even the General Manager has to use the biometric system to set an example.” (Participant G)</w:t>
      </w:r>
    </w:p>
    <w:p w14:paraId="3679A515" w14:textId="3F46B625" w:rsidR="001244F7" w:rsidRDefault="001244F7" w:rsidP="009E0D01">
      <w:pPr>
        <w:spacing w:line="360" w:lineRule="auto"/>
        <w:rPr>
          <w:rFonts w:ascii="Arial" w:hAnsi="Arial" w:cs="Arial"/>
          <w:sz w:val="24"/>
          <w:szCs w:val="24"/>
        </w:rPr>
      </w:pPr>
      <w:r w:rsidRPr="00E22CCA">
        <w:rPr>
          <w:rFonts w:ascii="Arial" w:hAnsi="Arial" w:cs="Arial"/>
          <w:sz w:val="24"/>
          <w:szCs w:val="24"/>
        </w:rPr>
        <w:t>Others emphasised leadership’s role in communication, trust-building, and taking risks and responsibility</w:t>
      </w:r>
      <w:r w:rsidR="006D6156">
        <w:rPr>
          <w:rFonts w:ascii="Arial" w:hAnsi="Arial" w:cs="Arial"/>
          <w:sz w:val="24"/>
          <w:szCs w:val="24"/>
        </w:rPr>
        <w:t>, in order to create an enabling environment for reforms:</w:t>
      </w:r>
    </w:p>
    <w:p w14:paraId="73BEF6FC" w14:textId="77777777" w:rsidR="001244F7" w:rsidRPr="00724C22" w:rsidRDefault="001244F7" w:rsidP="009E0D01">
      <w:pPr>
        <w:spacing w:line="360" w:lineRule="auto"/>
        <w:ind w:left="720"/>
        <w:rPr>
          <w:rFonts w:ascii="Arial" w:hAnsi="Arial" w:cs="Arial"/>
          <w:i/>
          <w:iCs/>
          <w:sz w:val="24"/>
          <w:szCs w:val="24"/>
        </w:rPr>
      </w:pPr>
      <w:r w:rsidRPr="00724C22">
        <w:rPr>
          <w:rFonts w:ascii="Arial" w:hAnsi="Arial" w:cs="Arial"/>
          <w:i/>
          <w:iCs/>
          <w:sz w:val="24"/>
          <w:szCs w:val="24"/>
        </w:rPr>
        <w:t>“It was mainly due to the leadership’s commitment, holding weekly meetings and convincing staff it was for their and the organization’s betterment.” (Participant H)</w:t>
      </w:r>
    </w:p>
    <w:p w14:paraId="08A90761" w14:textId="6AB113A7" w:rsidR="00A65885" w:rsidRPr="008C5A4A" w:rsidRDefault="001244F7" w:rsidP="009E0D01">
      <w:pPr>
        <w:spacing w:line="360" w:lineRule="auto"/>
        <w:ind w:left="720"/>
        <w:rPr>
          <w:rFonts w:ascii="Arial" w:hAnsi="Arial" w:cs="Arial"/>
          <w:i/>
          <w:iCs/>
          <w:sz w:val="24"/>
          <w:szCs w:val="24"/>
        </w:rPr>
      </w:pPr>
      <w:r w:rsidRPr="00724C22">
        <w:rPr>
          <w:rFonts w:ascii="Arial" w:hAnsi="Arial" w:cs="Arial"/>
          <w:i/>
          <w:iCs/>
          <w:sz w:val="24"/>
          <w:szCs w:val="24"/>
        </w:rPr>
        <w:t>“Leader needs to give in writing, so lower staff feels safe.” (Participant A)</w:t>
      </w:r>
    </w:p>
    <w:p w14:paraId="369FCF75" w14:textId="3D49B972" w:rsidR="001244F7" w:rsidRDefault="001244F7" w:rsidP="009E0D01">
      <w:pPr>
        <w:spacing w:line="360" w:lineRule="auto"/>
        <w:rPr>
          <w:rFonts w:ascii="Arial" w:hAnsi="Arial" w:cs="Arial"/>
          <w:sz w:val="24"/>
          <w:szCs w:val="24"/>
        </w:rPr>
      </w:pPr>
      <w:r w:rsidRPr="00E22CCA">
        <w:rPr>
          <w:rFonts w:ascii="Arial" w:hAnsi="Arial" w:cs="Arial"/>
          <w:sz w:val="24"/>
          <w:szCs w:val="24"/>
        </w:rPr>
        <w:t xml:space="preserve">Data also revealed that leadership competence, particularly a background or understanding of </w:t>
      </w:r>
      <w:r w:rsidR="00A304B6">
        <w:rPr>
          <w:rFonts w:ascii="Arial" w:hAnsi="Arial" w:cs="Arial"/>
          <w:sz w:val="24"/>
          <w:szCs w:val="24"/>
        </w:rPr>
        <w:t>IT</w:t>
      </w:r>
      <w:r w:rsidRPr="00E22CCA">
        <w:rPr>
          <w:rFonts w:ascii="Arial" w:hAnsi="Arial" w:cs="Arial"/>
          <w:sz w:val="24"/>
          <w:szCs w:val="24"/>
        </w:rPr>
        <w:t xml:space="preserve"> </w:t>
      </w:r>
      <w:r w:rsidR="00A304B6">
        <w:rPr>
          <w:rFonts w:ascii="Arial" w:hAnsi="Arial" w:cs="Arial"/>
          <w:sz w:val="24"/>
          <w:szCs w:val="24"/>
        </w:rPr>
        <w:t>was</w:t>
      </w:r>
      <w:r w:rsidRPr="00E22CCA">
        <w:rPr>
          <w:rFonts w:ascii="Arial" w:hAnsi="Arial" w:cs="Arial"/>
          <w:sz w:val="24"/>
          <w:szCs w:val="24"/>
        </w:rPr>
        <w:t xml:space="preserve"> essential for effective digital transformation:</w:t>
      </w:r>
    </w:p>
    <w:p w14:paraId="4D555A7B" w14:textId="264BEAE0" w:rsidR="00A65885" w:rsidRPr="008C5A4A" w:rsidRDefault="001244F7" w:rsidP="009E0D01">
      <w:pPr>
        <w:spacing w:line="360" w:lineRule="auto"/>
        <w:ind w:left="720"/>
        <w:rPr>
          <w:rFonts w:ascii="Arial" w:hAnsi="Arial" w:cs="Arial"/>
          <w:i/>
          <w:iCs/>
          <w:sz w:val="24"/>
          <w:szCs w:val="24"/>
        </w:rPr>
      </w:pPr>
      <w:r w:rsidRPr="00724C22">
        <w:rPr>
          <w:rFonts w:ascii="Arial" w:hAnsi="Arial" w:cs="Arial"/>
          <w:i/>
          <w:iCs/>
          <w:sz w:val="24"/>
          <w:szCs w:val="24"/>
        </w:rPr>
        <w:t>Senior leadership has IT background. And are very well in touch with IT.” (Participant I)</w:t>
      </w:r>
    </w:p>
    <w:p w14:paraId="6BEF70DF" w14:textId="6E381A21" w:rsidR="001244F7" w:rsidRDefault="001244F7" w:rsidP="009E0D01">
      <w:pPr>
        <w:spacing w:line="360" w:lineRule="auto"/>
        <w:rPr>
          <w:rFonts w:ascii="Arial" w:hAnsi="Arial" w:cs="Arial"/>
          <w:sz w:val="24"/>
          <w:szCs w:val="24"/>
        </w:rPr>
      </w:pPr>
      <w:r w:rsidRPr="00E22CCA">
        <w:rPr>
          <w:rFonts w:ascii="Arial" w:hAnsi="Arial" w:cs="Arial"/>
          <w:sz w:val="24"/>
          <w:szCs w:val="24"/>
        </w:rPr>
        <w:t xml:space="preserve">On the contrary, a lack of leadership endorsement and </w:t>
      </w:r>
      <w:r w:rsidR="00C33791">
        <w:rPr>
          <w:rFonts w:ascii="Arial" w:hAnsi="Arial" w:cs="Arial"/>
          <w:sz w:val="24"/>
          <w:szCs w:val="24"/>
        </w:rPr>
        <w:t>frequent leadership turnover</w:t>
      </w:r>
      <w:r w:rsidRPr="00E22CCA">
        <w:rPr>
          <w:rFonts w:ascii="Arial" w:hAnsi="Arial" w:cs="Arial"/>
          <w:sz w:val="24"/>
          <w:szCs w:val="24"/>
        </w:rPr>
        <w:t xml:space="preserve">, were identified as key reasons hindering </w:t>
      </w:r>
      <w:r w:rsidR="00C33791">
        <w:rPr>
          <w:rFonts w:ascii="Arial" w:hAnsi="Arial" w:cs="Arial"/>
          <w:sz w:val="24"/>
          <w:szCs w:val="24"/>
        </w:rPr>
        <w:t>long term success of digital initiatives:</w:t>
      </w:r>
    </w:p>
    <w:p w14:paraId="5BC9FB5E" w14:textId="77777777" w:rsidR="001244F7" w:rsidRPr="00724C22" w:rsidRDefault="001244F7" w:rsidP="009E0D01">
      <w:pPr>
        <w:spacing w:line="360" w:lineRule="auto"/>
        <w:ind w:left="720"/>
        <w:rPr>
          <w:rFonts w:ascii="Arial" w:hAnsi="Arial" w:cs="Arial"/>
          <w:i/>
          <w:iCs/>
          <w:sz w:val="24"/>
          <w:szCs w:val="24"/>
        </w:rPr>
      </w:pPr>
      <w:r w:rsidRPr="00724C22">
        <w:rPr>
          <w:rFonts w:ascii="Arial" w:hAnsi="Arial" w:cs="Arial"/>
          <w:i/>
          <w:iCs/>
          <w:sz w:val="24"/>
          <w:szCs w:val="24"/>
        </w:rPr>
        <w:t xml:space="preserve">“No visible leadership endorsement, HODs often don’t use the systems themselves.” (Participant J). </w:t>
      </w:r>
    </w:p>
    <w:p w14:paraId="6BC47A44" w14:textId="497E5ADB" w:rsidR="001244F7" w:rsidRPr="00BB1037" w:rsidRDefault="001244F7" w:rsidP="009E0D01">
      <w:pPr>
        <w:spacing w:line="360" w:lineRule="auto"/>
        <w:ind w:left="720"/>
        <w:rPr>
          <w:rFonts w:ascii="Arial" w:hAnsi="Arial" w:cs="Arial"/>
          <w:i/>
          <w:iCs/>
          <w:sz w:val="24"/>
          <w:szCs w:val="24"/>
        </w:rPr>
      </w:pPr>
      <w:r w:rsidRPr="00724C22">
        <w:rPr>
          <w:rFonts w:ascii="Arial" w:hAnsi="Arial" w:cs="Arial"/>
          <w:i/>
          <w:iCs/>
          <w:sz w:val="24"/>
          <w:szCs w:val="24"/>
        </w:rPr>
        <w:lastRenderedPageBreak/>
        <w:t>“Senior level secretaries are always changed every two years. One comes from a completely different field, and it takes them a year to understand a new department.” (Participant C)</w:t>
      </w:r>
    </w:p>
    <w:p w14:paraId="6B93696D" w14:textId="2624B663" w:rsidR="001244F7" w:rsidRDefault="001244F7" w:rsidP="009E0D01">
      <w:pPr>
        <w:spacing w:line="360" w:lineRule="auto"/>
        <w:rPr>
          <w:rFonts w:ascii="Arial" w:hAnsi="Arial" w:cs="Arial"/>
          <w:sz w:val="24"/>
          <w:szCs w:val="24"/>
        </w:rPr>
      </w:pPr>
      <w:r w:rsidRPr="00E22CCA">
        <w:rPr>
          <w:rFonts w:ascii="Arial" w:hAnsi="Arial" w:cs="Arial"/>
          <w:sz w:val="24"/>
          <w:szCs w:val="24"/>
        </w:rPr>
        <w:t xml:space="preserve">Alongside the human dimension of leadership, participants highlighted its crucial role </w:t>
      </w:r>
      <w:r w:rsidR="00A65885">
        <w:rPr>
          <w:rFonts w:ascii="Arial" w:hAnsi="Arial" w:cs="Arial"/>
          <w:sz w:val="24"/>
          <w:szCs w:val="24"/>
        </w:rPr>
        <w:t>ensuing systemic alignment across</w:t>
      </w:r>
      <w:r w:rsidRPr="00E22CCA">
        <w:rPr>
          <w:rFonts w:ascii="Arial" w:hAnsi="Arial" w:cs="Arial"/>
          <w:sz w:val="24"/>
          <w:szCs w:val="24"/>
        </w:rPr>
        <w:t xml:space="preserve"> legal, financial, coordination, and procedural frameworks. </w:t>
      </w:r>
      <w:r w:rsidR="00A65885">
        <w:rPr>
          <w:rFonts w:ascii="Arial" w:hAnsi="Arial" w:cs="Arial"/>
          <w:sz w:val="24"/>
          <w:szCs w:val="24"/>
        </w:rPr>
        <w:t>These were essential factors required within digital reforms, within which leaderships role of key:</w:t>
      </w:r>
    </w:p>
    <w:p w14:paraId="11407C01" w14:textId="77777777" w:rsidR="001244F7" w:rsidRPr="00724C22" w:rsidRDefault="001244F7" w:rsidP="009E0D01">
      <w:pPr>
        <w:spacing w:line="360" w:lineRule="auto"/>
        <w:ind w:left="720"/>
        <w:rPr>
          <w:rFonts w:ascii="Arial" w:hAnsi="Arial" w:cs="Arial"/>
          <w:i/>
          <w:iCs/>
          <w:sz w:val="24"/>
          <w:szCs w:val="24"/>
        </w:rPr>
      </w:pPr>
      <w:r w:rsidRPr="00724C22">
        <w:rPr>
          <w:rFonts w:ascii="Arial" w:hAnsi="Arial" w:cs="Arial"/>
          <w:i/>
          <w:iCs/>
          <w:sz w:val="24"/>
          <w:szCs w:val="24"/>
        </w:rPr>
        <w:t>“The first step was to pass the required laws and regulations. All relevant departments began sharing data, and access to the data was achieved.” (Participant I)</w:t>
      </w:r>
    </w:p>
    <w:p w14:paraId="71E1DA26" w14:textId="77777777" w:rsidR="001244F7" w:rsidRPr="00724C22" w:rsidRDefault="001244F7" w:rsidP="009E0D01">
      <w:pPr>
        <w:spacing w:line="360" w:lineRule="auto"/>
        <w:ind w:left="720"/>
        <w:rPr>
          <w:rFonts w:ascii="Arial" w:hAnsi="Arial" w:cs="Arial"/>
          <w:i/>
          <w:iCs/>
          <w:sz w:val="24"/>
          <w:szCs w:val="24"/>
        </w:rPr>
      </w:pPr>
      <w:r w:rsidRPr="00724C22">
        <w:rPr>
          <w:rFonts w:ascii="Arial" w:hAnsi="Arial" w:cs="Arial"/>
          <w:i/>
          <w:iCs/>
          <w:sz w:val="24"/>
          <w:szCs w:val="24"/>
        </w:rPr>
        <w:t>“An external loan of 135 million dollars was initially refused, but I pushed at the board level to have it implemented. Such massive change requires funding.” (Participant C)</w:t>
      </w:r>
    </w:p>
    <w:p w14:paraId="007ACEF5" w14:textId="77777777" w:rsidR="001244F7" w:rsidRPr="00724C22" w:rsidRDefault="001244F7" w:rsidP="009E0D01">
      <w:pPr>
        <w:spacing w:line="360" w:lineRule="auto"/>
        <w:ind w:left="720"/>
        <w:rPr>
          <w:rFonts w:ascii="Arial" w:hAnsi="Arial" w:cs="Arial"/>
          <w:i/>
          <w:iCs/>
          <w:sz w:val="24"/>
          <w:szCs w:val="24"/>
        </w:rPr>
      </w:pPr>
      <w:r w:rsidRPr="00724C22">
        <w:rPr>
          <w:rFonts w:ascii="Arial" w:hAnsi="Arial" w:cs="Arial"/>
          <w:i/>
          <w:iCs/>
          <w:sz w:val="24"/>
          <w:szCs w:val="24"/>
        </w:rPr>
        <w:t>“A new law was needed, and it was amended. This ensured that digital initiatives were built on a solid, legally sound foundation.” (Participant A)</w:t>
      </w:r>
    </w:p>
    <w:p w14:paraId="0CE090EA" w14:textId="094BF0F6" w:rsidR="001244F7" w:rsidRPr="00BB1037" w:rsidRDefault="00BB1037" w:rsidP="009E0D01">
      <w:pPr>
        <w:pStyle w:val="Heading1"/>
        <w:spacing w:line="360" w:lineRule="auto"/>
        <w:rPr>
          <w:rFonts w:ascii="Arial" w:eastAsiaTheme="minorHAnsi" w:hAnsi="Arial" w:cs="Arial"/>
          <w:b/>
          <w:bCs/>
          <w:color w:val="auto"/>
          <w:sz w:val="24"/>
          <w:szCs w:val="24"/>
        </w:rPr>
      </w:pPr>
      <w:bookmarkStart w:id="51" w:name="_Toc209972671"/>
      <w:r w:rsidRPr="00BB1037">
        <w:rPr>
          <w:rFonts w:ascii="Arial" w:eastAsiaTheme="minorHAnsi" w:hAnsi="Arial" w:cs="Arial"/>
          <w:b/>
          <w:bCs/>
          <w:color w:val="auto"/>
          <w:sz w:val="24"/>
          <w:szCs w:val="24"/>
        </w:rPr>
        <w:t>4.</w:t>
      </w:r>
      <w:r w:rsidR="000952A3">
        <w:rPr>
          <w:rFonts w:ascii="Arial" w:eastAsiaTheme="minorHAnsi" w:hAnsi="Arial" w:cs="Arial"/>
          <w:b/>
          <w:bCs/>
          <w:color w:val="auto"/>
          <w:sz w:val="24"/>
          <w:szCs w:val="24"/>
        </w:rPr>
        <w:t>2</w:t>
      </w:r>
      <w:r w:rsidRPr="00BB1037">
        <w:rPr>
          <w:rFonts w:ascii="Arial" w:eastAsiaTheme="minorHAnsi" w:hAnsi="Arial" w:cs="Arial"/>
          <w:b/>
          <w:bCs/>
          <w:color w:val="auto"/>
          <w:sz w:val="24"/>
          <w:szCs w:val="24"/>
        </w:rPr>
        <w:t>.4</w:t>
      </w:r>
      <w:r w:rsidRPr="00BB1037">
        <w:rPr>
          <w:rFonts w:ascii="Arial" w:eastAsiaTheme="minorHAnsi" w:hAnsi="Arial" w:cs="Arial"/>
          <w:b/>
          <w:bCs/>
          <w:color w:val="auto"/>
          <w:sz w:val="24"/>
          <w:szCs w:val="24"/>
        </w:rPr>
        <w:tab/>
      </w:r>
      <w:r w:rsidR="001244F7" w:rsidRPr="00BB1037">
        <w:rPr>
          <w:rFonts w:ascii="Arial" w:eastAsiaTheme="minorHAnsi" w:hAnsi="Arial" w:cs="Arial"/>
          <w:b/>
          <w:bCs/>
          <w:color w:val="auto"/>
          <w:sz w:val="24"/>
          <w:szCs w:val="24"/>
        </w:rPr>
        <w:t>Theme 4: Critical Enablers of Sustainable Digital Transformation</w:t>
      </w:r>
      <w:bookmarkEnd w:id="51"/>
    </w:p>
    <w:p w14:paraId="1E2415F2" w14:textId="5C0F4596" w:rsidR="001244F7" w:rsidRDefault="001244F7" w:rsidP="009E0D01">
      <w:pPr>
        <w:spacing w:line="360" w:lineRule="auto"/>
        <w:rPr>
          <w:rFonts w:ascii="Arial" w:hAnsi="Arial" w:cs="Arial"/>
          <w:sz w:val="24"/>
          <w:szCs w:val="24"/>
        </w:rPr>
      </w:pPr>
      <w:r w:rsidRPr="00E22CCA">
        <w:rPr>
          <w:rFonts w:ascii="Arial" w:hAnsi="Arial" w:cs="Arial"/>
          <w:sz w:val="24"/>
          <w:szCs w:val="24"/>
        </w:rPr>
        <w:t>While leadership and systemic alignment served as catalysts for digital transformation, participants emphasized that sustaining these reforms required a set of critical enablers. These included stakeholder engagement and trust, staff capacity-building, motivation through incentives, accountability</w:t>
      </w:r>
      <w:r w:rsidR="00513533">
        <w:rPr>
          <w:rFonts w:ascii="Arial" w:hAnsi="Arial" w:cs="Arial"/>
          <w:sz w:val="24"/>
          <w:szCs w:val="24"/>
        </w:rPr>
        <w:t xml:space="preserve"> mechanisms, and contextual adaptation of global systems</w:t>
      </w:r>
      <w:r w:rsidRPr="00E22CCA">
        <w:rPr>
          <w:rFonts w:ascii="Arial" w:hAnsi="Arial" w:cs="Arial"/>
          <w:sz w:val="24"/>
          <w:szCs w:val="24"/>
        </w:rPr>
        <w:t xml:space="preserve">. Although many participants described strategies that aligned closely with recognised change management principles, only one government agency reported having a dedicated change management unit, and </w:t>
      </w:r>
      <w:r w:rsidR="00AB05B2">
        <w:rPr>
          <w:rFonts w:ascii="Arial" w:hAnsi="Arial" w:cs="Arial"/>
          <w:sz w:val="24"/>
          <w:szCs w:val="24"/>
        </w:rPr>
        <w:t>just</w:t>
      </w:r>
      <w:r w:rsidRPr="00E22CCA">
        <w:rPr>
          <w:rFonts w:ascii="Arial" w:hAnsi="Arial" w:cs="Arial"/>
          <w:sz w:val="24"/>
          <w:szCs w:val="24"/>
        </w:rPr>
        <w:t xml:space="preserve"> one other participant demonstrated </w:t>
      </w:r>
      <w:r w:rsidR="00513533">
        <w:rPr>
          <w:rFonts w:ascii="Arial" w:hAnsi="Arial" w:cs="Arial"/>
          <w:sz w:val="24"/>
          <w:szCs w:val="24"/>
        </w:rPr>
        <w:t>familiarity</w:t>
      </w:r>
      <w:r w:rsidRPr="00E22CCA">
        <w:rPr>
          <w:rFonts w:ascii="Arial" w:hAnsi="Arial" w:cs="Arial"/>
          <w:sz w:val="24"/>
          <w:szCs w:val="24"/>
        </w:rPr>
        <w:t xml:space="preserve"> </w:t>
      </w:r>
      <w:r w:rsidR="00513533">
        <w:rPr>
          <w:rFonts w:ascii="Arial" w:hAnsi="Arial" w:cs="Arial"/>
          <w:sz w:val="24"/>
          <w:szCs w:val="24"/>
        </w:rPr>
        <w:t>with</w:t>
      </w:r>
      <w:r w:rsidRPr="00E22CCA">
        <w:rPr>
          <w:rFonts w:ascii="Arial" w:hAnsi="Arial" w:cs="Arial"/>
          <w:sz w:val="24"/>
          <w:szCs w:val="24"/>
        </w:rPr>
        <w:t xml:space="preserve"> change management frameworks:</w:t>
      </w:r>
    </w:p>
    <w:p w14:paraId="696AA133" w14:textId="77777777" w:rsidR="001244F7" w:rsidRPr="00724C22" w:rsidRDefault="001244F7" w:rsidP="009E0D01">
      <w:pPr>
        <w:spacing w:line="360" w:lineRule="auto"/>
        <w:ind w:left="720"/>
        <w:rPr>
          <w:rFonts w:ascii="Arial" w:hAnsi="Arial" w:cs="Arial"/>
          <w:i/>
          <w:iCs/>
          <w:sz w:val="24"/>
          <w:szCs w:val="24"/>
        </w:rPr>
      </w:pPr>
      <w:r w:rsidRPr="00724C22">
        <w:rPr>
          <w:rFonts w:ascii="Arial" w:hAnsi="Arial" w:cs="Arial"/>
          <w:i/>
          <w:iCs/>
          <w:sz w:val="24"/>
          <w:szCs w:val="24"/>
        </w:rPr>
        <w:t>“We have a dedicated change management department, which I lead. We are aware of frameworks and mostly follow ADKAR.” (Participant K)</w:t>
      </w:r>
    </w:p>
    <w:p w14:paraId="3AB722C7" w14:textId="77777777" w:rsidR="001244F7" w:rsidRPr="00E22CCA" w:rsidRDefault="001244F7" w:rsidP="009E0D01">
      <w:pPr>
        <w:spacing w:line="360" w:lineRule="auto"/>
        <w:rPr>
          <w:rFonts w:ascii="Arial" w:hAnsi="Arial" w:cs="Arial"/>
          <w:sz w:val="24"/>
          <w:szCs w:val="24"/>
        </w:rPr>
      </w:pPr>
      <w:r w:rsidRPr="00E22CCA">
        <w:rPr>
          <w:rFonts w:ascii="Arial" w:hAnsi="Arial" w:cs="Arial"/>
          <w:sz w:val="24"/>
          <w:szCs w:val="24"/>
        </w:rPr>
        <w:t>Another participant when asked if they were aware of any change management frameworks responded:</w:t>
      </w:r>
    </w:p>
    <w:p w14:paraId="1885ED10" w14:textId="485875B9" w:rsidR="008B3EAF" w:rsidRPr="00724C22" w:rsidRDefault="001244F7" w:rsidP="009E0D01">
      <w:pPr>
        <w:spacing w:line="360" w:lineRule="auto"/>
        <w:ind w:left="720"/>
        <w:rPr>
          <w:rFonts w:ascii="Arial" w:hAnsi="Arial" w:cs="Arial"/>
          <w:i/>
          <w:iCs/>
          <w:sz w:val="24"/>
          <w:szCs w:val="24"/>
        </w:rPr>
      </w:pPr>
      <w:r w:rsidRPr="00724C22">
        <w:rPr>
          <w:rFonts w:ascii="Arial" w:hAnsi="Arial" w:cs="Arial"/>
          <w:i/>
          <w:iCs/>
          <w:sz w:val="24"/>
          <w:szCs w:val="24"/>
        </w:rPr>
        <w:lastRenderedPageBreak/>
        <w:t>“Absolutely, I am aware. I have a PhD in management. But the thing is, it takes time.” (Participant C)</w:t>
      </w:r>
    </w:p>
    <w:p w14:paraId="4D685F17" w14:textId="4A1B94EB" w:rsidR="001244F7" w:rsidRPr="00E22CCA" w:rsidRDefault="008B3EAF" w:rsidP="009E0D01">
      <w:pPr>
        <w:spacing w:line="360" w:lineRule="auto"/>
        <w:rPr>
          <w:rFonts w:ascii="Arial" w:hAnsi="Arial" w:cs="Arial"/>
          <w:sz w:val="24"/>
          <w:szCs w:val="24"/>
        </w:rPr>
      </w:pPr>
      <w:r>
        <w:rPr>
          <w:rFonts w:ascii="Arial" w:hAnsi="Arial" w:cs="Arial"/>
          <w:sz w:val="24"/>
          <w:szCs w:val="24"/>
        </w:rPr>
        <w:t>Participants consistently identified</w:t>
      </w:r>
      <w:r w:rsidR="001244F7" w:rsidRPr="00E22CCA">
        <w:rPr>
          <w:rFonts w:ascii="Arial" w:hAnsi="Arial" w:cs="Arial"/>
          <w:sz w:val="24"/>
          <w:szCs w:val="24"/>
        </w:rPr>
        <w:t xml:space="preserve"> awareness, clarity of purpose, stakeholder engagement</w:t>
      </w:r>
      <w:r>
        <w:rPr>
          <w:rFonts w:ascii="Arial" w:hAnsi="Arial" w:cs="Arial"/>
          <w:sz w:val="24"/>
          <w:szCs w:val="24"/>
        </w:rPr>
        <w:t>,</w:t>
      </w:r>
      <w:r w:rsidR="001244F7" w:rsidRPr="00E22CCA">
        <w:rPr>
          <w:rFonts w:ascii="Arial" w:hAnsi="Arial" w:cs="Arial"/>
          <w:sz w:val="24"/>
          <w:szCs w:val="24"/>
        </w:rPr>
        <w:t xml:space="preserve"> and trust building </w:t>
      </w:r>
      <w:r>
        <w:rPr>
          <w:rFonts w:ascii="Arial" w:hAnsi="Arial" w:cs="Arial"/>
          <w:sz w:val="24"/>
          <w:szCs w:val="24"/>
        </w:rPr>
        <w:t>as</w:t>
      </w:r>
      <w:r w:rsidR="001244F7" w:rsidRPr="00E22CCA">
        <w:rPr>
          <w:rFonts w:ascii="Arial" w:hAnsi="Arial" w:cs="Arial"/>
          <w:sz w:val="24"/>
          <w:szCs w:val="24"/>
        </w:rPr>
        <w:t xml:space="preserve"> critical enablers in managing resistance and fostering acceptance</w:t>
      </w:r>
      <w:r>
        <w:rPr>
          <w:rFonts w:ascii="Arial" w:hAnsi="Arial" w:cs="Arial"/>
          <w:sz w:val="24"/>
          <w:szCs w:val="24"/>
        </w:rPr>
        <w:t>:</w:t>
      </w:r>
    </w:p>
    <w:p w14:paraId="3814DCAF" w14:textId="77777777" w:rsidR="001244F7" w:rsidRPr="00724C22" w:rsidRDefault="001244F7" w:rsidP="009E0D01">
      <w:pPr>
        <w:spacing w:line="360" w:lineRule="auto"/>
        <w:ind w:left="720"/>
        <w:rPr>
          <w:rFonts w:ascii="Arial" w:hAnsi="Arial" w:cs="Arial"/>
          <w:i/>
          <w:iCs/>
          <w:sz w:val="24"/>
          <w:szCs w:val="24"/>
        </w:rPr>
      </w:pPr>
      <w:r w:rsidRPr="00724C22">
        <w:rPr>
          <w:rFonts w:ascii="Arial" w:hAnsi="Arial" w:cs="Arial"/>
          <w:i/>
          <w:iCs/>
          <w:sz w:val="24"/>
          <w:szCs w:val="24"/>
        </w:rPr>
        <w:t>“We do a lot of external collaboration. We start with awareness, then orientation, and then explain what the portal is all about.” (Participant K)</w:t>
      </w:r>
    </w:p>
    <w:p w14:paraId="7FDA866A" w14:textId="04A908F6" w:rsidR="00845297" w:rsidRPr="00724C22" w:rsidRDefault="001244F7" w:rsidP="009E0D01">
      <w:pPr>
        <w:spacing w:line="360" w:lineRule="auto"/>
        <w:ind w:left="720"/>
        <w:rPr>
          <w:rFonts w:ascii="Arial" w:hAnsi="Arial" w:cs="Arial"/>
          <w:i/>
          <w:iCs/>
          <w:sz w:val="24"/>
          <w:szCs w:val="24"/>
        </w:rPr>
      </w:pPr>
      <w:r w:rsidRPr="00724C22">
        <w:rPr>
          <w:rFonts w:ascii="Arial" w:hAnsi="Arial" w:cs="Arial"/>
          <w:i/>
          <w:iCs/>
          <w:sz w:val="24"/>
          <w:szCs w:val="24"/>
        </w:rPr>
        <w:t>“Communication is essential. You have to answer employees’ concerns, reassure them of their job security, and show that digital reforms will enhance their capabilities.” (Participant H)</w:t>
      </w:r>
    </w:p>
    <w:p w14:paraId="2052BC14" w14:textId="3E6ECDD0" w:rsidR="001244F7" w:rsidRDefault="001244F7" w:rsidP="009E0D01">
      <w:pPr>
        <w:spacing w:line="360" w:lineRule="auto"/>
        <w:rPr>
          <w:rFonts w:ascii="Arial" w:hAnsi="Arial" w:cs="Arial"/>
          <w:sz w:val="24"/>
          <w:szCs w:val="24"/>
        </w:rPr>
      </w:pPr>
      <w:r w:rsidRPr="00E22CCA">
        <w:rPr>
          <w:rFonts w:ascii="Arial" w:hAnsi="Arial" w:cs="Arial"/>
          <w:sz w:val="24"/>
          <w:szCs w:val="24"/>
        </w:rPr>
        <w:t>Both employee and citizen feedback were central to successful digital initiatives</w:t>
      </w:r>
      <w:r w:rsidR="000F32B1">
        <w:rPr>
          <w:rFonts w:ascii="Arial" w:hAnsi="Arial" w:cs="Arial"/>
          <w:sz w:val="24"/>
          <w:szCs w:val="24"/>
        </w:rPr>
        <w:t>, ensuring ownership and adoption:</w:t>
      </w:r>
      <w:r w:rsidRPr="00E22CCA">
        <w:rPr>
          <w:rFonts w:ascii="Arial" w:hAnsi="Arial" w:cs="Arial"/>
          <w:sz w:val="24"/>
          <w:szCs w:val="24"/>
        </w:rPr>
        <w:t xml:space="preserve"> </w:t>
      </w:r>
    </w:p>
    <w:p w14:paraId="210602F1" w14:textId="77777777" w:rsidR="001244F7" w:rsidRPr="00724C22" w:rsidRDefault="001244F7" w:rsidP="009E0D01">
      <w:pPr>
        <w:spacing w:line="360" w:lineRule="auto"/>
        <w:ind w:left="720"/>
        <w:rPr>
          <w:rFonts w:ascii="Arial" w:hAnsi="Arial" w:cs="Arial"/>
          <w:i/>
          <w:iCs/>
          <w:sz w:val="24"/>
          <w:szCs w:val="24"/>
        </w:rPr>
      </w:pPr>
      <w:r w:rsidRPr="00724C22">
        <w:rPr>
          <w:rFonts w:ascii="Arial" w:hAnsi="Arial" w:cs="Arial"/>
          <w:i/>
          <w:iCs/>
          <w:sz w:val="24"/>
          <w:szCs w:val="24"/>
        </w:rPr>
        <w:t xml:space="preserve">“Employee feedback was taken seriously, with design inputs moving from the bottom up. At the same time, citizen issues as end-users were closely monitored through a dedicated portal to ensure responsiveness.” (Participant I) </w:t>
      </w:r>
    </w:p>
    <w:p w14:paraId="15C4FFEF" w14:textId="63C9752B" w:rsidR="001244F7" w:rsidRPr="00BB1037" w:rsidRDefault="001244F7" w:rsidP="009E0D01">
      <w:pPr>
        <w:spacing w:line="360" w:lineRule="auto"/>
        <w:ind w:left="720"/>
        <w:rPr>
          <w:rFonts w:ascii="Arial" w:hAnsi="Arial" w:cs="Arial"/>
          <w:i/>
          <w:iCs/>
          <w:sz w:val="24"/>
          <w:szCs w:val="24"/>
        </w:rPr>
      </w:pPr>
      <w:r w:rsidRPr="00724C22">
        <w:rPr>
          <w:rFonts w:ascii="Arial" w:hAnsi="Arial" w:cs="Arial"/>
          <w:i/>
          <w:iCs/>
          <w:sz w:val="24"/>
          <w:szCs w:val="24"/>
        </w:rPr>
        <w:t>“Digital initiatives were customized based on feedback from branch and field staff.” (Participant D)</w:t>
      </w:r>
    </w:p>
    <w:p w14:paraId="419B30BE" w14:textId="4A55B097" w:rsidR="001244F7" w:rsidRPr="00E22CCA" w:rsidRDefault="001244F7" w:rsidP="009E0D01">
      <w:pPr>
        <w:spacing w:line="360" w:lineRule="auto"/>
        <w:rPr>
          <w:rFonts w:ascii="Arial" w:hAnsi="Arial" w:cs="Arial"/>
          <w:sz w:val="24"/>
          <w:szCs w:val="24"/>
        </w:rPr>
      </w:pPr>
      <w:r w:rsidRPr="00E22CCA">
        <w:rPr>
          <w:rFonts w:ascii="Arial" w:hAnsi="Arial" w:cs="Arial"/>
          <w:sz w:val="24"/>
          <w:szCs w:val="24"/>
        </w:rPr>
        <w:t xml:space="preserve">A common theme among </w:t>
      </w:r>
      <w:r w:rsidR="00E22CCA" w:rsidRPr="00E22CCA">
        <w:rPr>
          <w:rFonts w:ascii="Arial" w:hAnsi="Arial" w:cs="Arial"/>
          <w:sz w:val="24"/>
          <w:szCs w:val="24"/>
        </w:rPr>
        <w:t>most</w:t>
      </w:r>
      <w:r w:rsidRPr="00E22CCA">
        <w:rPr>
          <w:rFonts w:ascii="Arial" w:hAnsi="Arial" w:cs="Arial"/>
          <w:sz w:val="24"/>
          <w:szCs w:val="24"/>
        </w:rPr>
        <w:t xml:space="preserve"> participants was the need to invest in capacity-building and </w:t>
      </w:r>
      <w:r w:rsidR="00E84A40">
        <w:rPr>
          <w:rFonts w:ascii="Arial" w:hAnsi="Arial" w:cs="Arial"/>
          <w:sz w:val="24"/>
          <w:szCs w:val="24"/>
        </w:rPr>
        <w:t>continuous</w:t>
      </w:r>
      <w:r w:rsidRPr="00E22CCA">
        <w:rPr>
          <w:rFonts w:ascii="Arial" w:hAnsi="Arial" w:cs="Arial"/>
          <w:sz w:val="24"/>
          <w:szCs w:val="24"/>
        </w:rPr>
        <w:t xml:space="preserve"> training.</w:t>
      </w:r>
    </w:p>
    <w:p w14:paraId="79A9B659" w14:textId="77777777" w:rsidR="001244F7" w:rsidRPr="00724C22" w:rsidRDefault="001244F7" w:rsidP="009E0D01">
      <w:pPr>
        <w:spacing w:line="360" w:lineRule="auto"/>
        <w:ind w:left="720"/>
        <w:rPr>
          <w:rFonts w:ascii="Arial" w:hAnsi="Arial" w:cs="Arial"/>
          <w:i/>
          <w:iCs/>
          <w:sz w:val="24"/>
          <w:szCs w:val="24"/>
        </w:rPr>
      </w:pPr>
      <w:r w:rsidRPr="00724C22">
        <w:rPr>
          <w:rFonts w:ascii="Arial" w:hAnsi="Arial" w:cs="Arial"/>
          <w:i/>
          <w:iCs/>
          <w:sz w:val="24"/>
          <w:szCs w:val="24"/>
        </w:rPr>
        <w:t>“We regularly build capacity engaging nearly 1,000 stakeholders each month through training, awareness, and hands-on support” (Participant K).</w:t>
      </w:r>
    </w:p>
    <w:p w14:paraId="44661826" w14:textId="42A0EE7A" w:rsidR="00CB56F9" w:rsidRPr="00CB56F9" w:rsidRDefault="001244F7" w:rsidP="009E0D01">
      <w:pPr>
        <w:spacing w:line="360" w:lineRule="auto"/>
        <w:ind w:left="720"/>
        <w:rPr>
          <w:rFonts w:ascii="Arial" w:hAnsi="Arial" w:cs="Arial"/>
          <w:i/>
          <w:iCs/>
          <w:sz w:val="24"/>
          <w:szCs w:val="24"/>
        </w:rPr>
      </w:pPr>
      <w:r w:rsidRPr="00724C22">
        <w:rPr>
          <w:rFonts w:ascii="Arial" w:hAnsi="Arial" w:cs="Arial"/>
          <w:i/>
          <w:iCs/>
          <w:sz w:val="24"/>
          <w:szCs w:val="24"/>
        </w:rPr>
        <w:t>“For these initiatives to succeed fully, we need user training, and continuous support through dedicated helpdesks.” (Participant J)</w:t>
      </w:r>
    </w:p>
    <w:p w14:paraId="281C4000" w14:textId="538E269B" w:rsidR="001244F7" w:rsidRDefault="001244F7" w:rsidP="009E0D01">
      <w:pPr>
        <w:spacing w:line="360" w:lineRule="auto"/>
        <w:rPr>
          <w:rFonts w:ascii="Arial" w:hAnsi="Arial" w:cs="Arial"/>
          <w:sz w:val="24"/>
          <w:szCs w:val="24"/>
        </w:rPr>
      </w:pPr>
      <w:r w:rsidRPr="00E22CCA">
        <w:rPr>
          <w:rFonts w:ascii="Arial" w:hAnsi="Arial" w:cs="Arial"/>
          <w:sz w:val="24"/>
          <w:szCs w:val="24"/>
        </w:rPr>
        <w:t>Participants emphasised that change does not happen overnight</w:t>
      </w:r>
      <w:r w:rsidR="003204DC">
        <w:rPr>
          <w:rFonts w:ascii="Arial" w:hAnsi="Arial" w:cs="Arial"/>
          <w:sz w:val="24"/>
          <w:szCs w:val="24"/>
        </w:rPr>
        <w:t xml:space="preserve">, </w:t>
      </w:r>
      <w:r w:rsidRPr="00E22CCA">
        <w:rPr>
          <w:rFonts w:ascii="Arial" w:hAnsi="Arial" w:cs="Arial"/>
          <w:sz w:val="24"/>
          <w:szCs w:val="24"/>
        </w:rPr>
        <w:t xml:space="preserve">instead, a gradual pilot-based approach, combined with </w:t>
      </w:r>
      <w:r w:rsidR="003204DC">
        <w:rPr>
          <w:rFonts w:ascii="Arial" w:hAnsi="Arial" w:cs="Arial"/>
          <w:sz w:val="24"/>
          <w:szCs w:val="24"/>
        </w:rPr>
        <w:t>awareness</w:t>
      </w:r>
      <w:r w:rsidRPr="00E22CCA">
        <w:rPr>
          <w:rFonts w:ascii="Arial" w:hAnsi="Arial" w:cs="Arial"/>
          <w:sz w:val="24"/>
          <w:szCs w:val="24"/>
        </w:rPr>
        <w:t xml:space="preserve"> and reward</w:t>
      </w:r>
      <w:r w:rsidR="003204DC">
        <w:rPr>
          <w:rFonts w:ascii="Arial" w:hAnsi="Arial" w:cs="Arial"/>
          <w:sz w:val="24"/>
          <w:szCs w:val="24"/>
        </w:rPr>
        <w:t xml:space="preserve"> systems</w:t>
      </w:r>
      <w:r w:rsidRPr="00E22CCA">
        <w:rPr>
          <w:rFonts w:ascii="Arial" w:hAnsi="Arial" w:cs="Arial"/>
          <w:sz w:val="24"/>
          <w:szCs w:val="24"/>
        </w:rPr>
        <w:t xml:space="preserve"> were seen as </w:t>
      </w:r>
      <w:r w:rsidR="003204DC">
        <w:rPr>
          <w:rFonts w:ascii="Arial" w:hAnsi="Arial" w:cs="Arial"/>
          <w:sz w:val="24"/>
          <w:szCs w:val="24"/>
        </w:rPr>
        <w:t>effective approaches</w:t>
      </w:r>
      <w:r w:rsidRPr="00E22CCA">
        <w:rPr>
          <w:rFonts w:ascii="Arial" w:hAnsi="Arial" w:cs="Arial"/>
          <w:sz w:val="24"/>
          <w:szCs w:val="24"/>
        </w:rPr>
        <w:t>:</w:t>
      </w:r>
    </w:p>
    <w:p w14:paraId="5ED01B56" w14:textId="77777777" w:rsidR="001244F7" w:rsidRPr="00724C22" w:rsidRDefault="001244F7" w:rsidP="009E0D01">
      <w:pPr>
        <w:spacing w:line="360" w:lineRule="auto"/>
        <w:ind w:left="720"/>
        <w:rPr>
          <w:rFonts w:ascii="Arial" w:hAnsi="Arial" w:cs="Arial"/>
          <w:i/>
          <w:iCs/>
          <w:sz w:val="24"/>
          <w:szCs w:val="24"/>
        </w:rPr>
      </w:pPr>
      <w:r w:rsidRPr="00724C22">
        <w:rPr>
          <w:rFonts w:ascii="Arial" w:hAnsi="Arial" w:cs="Arial"/>
          <w:i/>
          <w:iCs/>
          <w:sz w:val="24"/>
          <w:szCs w:val="24"/>
        </w:rPr>
        <w:lastRenderedPageBreak/>
        <w:t>“Training, pilot projects, and awareness materials highlighted benefits to stakeholders” (Participant A).</w:t>
      </w:r>
    </w:p>
    <w:p w14:paraId="70B59C30" w14:textId="77777777" w:rsidR="001244F7" w:rsidRPr="00724C22" w:rsidRDefault="001244F7" w:rsidP="009E0D01">
      <w:pPr>
        <w:spacing w:line="360" w:lineRule="auto"/>
        <w:ind w:left="720"/>
        <w:rPr>
          <w:rFonts w:ascii="Arial" w:hAnsi="Arial" w:cs="Arial"/>
          <w:i/>
          <w:iCs/>
          <w:sz w:val="24"/>
          <w:szCs w:val="24"/>
        </w:rPr>
      </w:pPr>
      <w:r w:rsidRPr="00724C22">
        <w:rPr>
          <w:rFonts w:ascii="Arial" w:hAnsi="Arial" w:cs="Arial"/>
          <w:i/>
          <w:iCs/>
          <w:sz w:val="24"/>
          <w:szCs w:val="24"/>
        </w:rPr>
        <w:t>“Trust-building and engagement, supported by pilot testing together with an appreciation and feedback culture, drove successful adoption.” (Participant K)</w:t>
      </w:r>
    </w:p>
    <w:p w14:paraId="6698F8ED" w14:textId="32E9A1D4" w:rsidR="001244F7" w:rsidRPr="00BB1037" w:rsidRDefault="001244F7" w:rsidP="009E0D01">
      <w:pPr>
        <w:spacing w:line="360" w:lineRule="auto"/>
        <w:ind w:left="720"/>
        <w:rPr>
          <w:rFonts w:ascii="Arial" w:hAnsi="Arial" w:cs="Arial"/>
          <w:i/>
          <w:iCs/>
          <w:sz w:val="24"/>
          <w:szCs w:val="24"/>
        </w:rPr>
      </w:pPr>
      <w:r w:rsidRPr="00724C22">
        <w:rPr>
          <w:rFonts w:ascii="Arial" w:hAnsi="Arial" w:cs="Arial"/>
          <w:i/>
          <w:iCs/>
          <w:sz w:val="24"/>
          <w:szCs w:val="24"/>
        </w:rPr>
        <w:t>“They feel the benefit with use of the new technology. It won’t happen all of a sudden. It doesn’t come in a day or two.” (Participant K)</w:t>
      </w:r>
    </w:p>
    <w:p w14:paraId="15929B7B" w14:textId="200FF7E7" w:rsidR="001244F7" w:rsidRPr="00E22CCA" w:rsidRDefault="009533CE" w:rsidP="009E0D01">
      <w:pPr>
        <w:spacing w:line="360" w:lineRule="auto"/>
        <w:rPr>
          <w:rFonts w:ascii="Arial" w:hAnsi="Arial" w:cs="Arial"/>
          <w:sz w:val="24"/>
          <w:szCs w:val="24"/>
        </w:rPr>
      </w:pPr>
      <w:r>
        <w:rPr>
          <w:rFonts w:ascii="Arial" w:hAnsi="Arial" w:cs="Arial"/>
          <w:sz w:val="24"/>
          <w:szCs w:val="24"/>
        </w:rPr>
        <w:t>Sustainable reforms were also linked to effective</w:t>
      </w:r>
      <w:r w:rsidR="001244F7" w:rsidRPr="00E22CCA">
        <w:rPr>
          <w:rFonts w:ascii="Arial" w:hAnsi="Arial" w:cs="Arial"/>
          <w:sz w:val="24"/>
          <w:szCs w:val="24"/>
        </w:rPr>
        <w:t xml:space="preserve"> risk management, monitoring, and accountability mechanisms </w:t>
      </w:r>
      <w:r>
        <w:rPr>
          <w:rFonts w:ascii="Arial" w:hAnsi="Arial" w:cs="Arial"/>
          <w:sz w:val="24"/>
          <w:szCs w:val="24"/>
        </w:rPr>
        <w:t>to ensure</w:t>
      </w:r>
      <w:r w:rsidR="001244F7" w:rsidRPr="00E22CCA">
        <w:rPr>
          <w:rFonts w:ascii="Arial" w:hAnsi="Arial" w:cs="Arial"/>
          <w:sz w:val="24"/>
          <w:szCs w:val="24"/>
        </w:rPr>
        <w:t xml:space="preserve"> fool-proof digital systems:</w:t>
      </w:r>
    </w:p>
    <w:p w14:paraId="34638012" w14:textId="77777777" w:rsidR="001244F7" w:rsidRPr="00724C22" w:rsidRDefault="001244F7" w:rsidP="009E0D01">
      <w:pPr>
        <w:spacing w:line="360" w:lineRule="auto"/>
        <w:ind w:left="720"/>
        <w:rPr>
          <w:rFonts w:ascii="Arial" w:hAnsi="Arial" w:cs="Arial"/>
          <w:i/>
          <w:iCs/>
          <w:sz w:val="24"/>
          <w:szCs w:val="24"/>
        </w:rPr>
      </w:pPr>
      <w:r w:rsidRPr="00724C22">
        <w:rPr>
          <w:rFonts w:ascii="Arial" w:hAnsi="Arial" w:cs="Arial"/>
          <w:i/>
          <w:iCs/>
          <w:sz w:val="24"/>
          <w:szCs w:val="24"/>
        </w:rPr>
        <w:t>“Balancing facilitation with risk management is essential for trust and avoiding misuse.” (Participant A)</w:t>
      </w:r>
    </w:p>
    <w:p w14:paraId="683509D4" w14:textId="142EFBE9" w:rsidR="001244F7" w:rsidRPr="00724C22" w:rsidRDefault="001244F7" w:rsidP="009E0D01">
      <w:pPr>
        <w:spacing w:line="360" w:lineRule="auto"/>
        <w:ind w:left="720"/>
        <w:rPr>
          <w:rFonts w:ascii="Arial" w:hAnsi="Arial" w:cs="Arial"/>
          <w:i/>
          <w:iCs/>
          <w:sz w:val="24"/>
          <w:szCs w:val="24"/>
        </w:rPr>
      </w:pPr>
      <w:r w:rsidRPr="00724C22">
        <w:rPr>
          <w:rFonts w:ascii="Arial" w:hAnsi="Arial" w:cs="Arial"/>
          <w:i/>
          <w:iCs/>
          <w:sz w:val="24"/>
          <w:szCs w:val="24"/>
        </w:rPr>
        <w:t xml:space="preserve">“Regularly track and report progress metrics” (Participant J) </w:t>
      </w:r>
    </w:p>
    <w:p w14:paraId="4DA3D1C0" w14:textId="47F1FDE2" w:rsidR="001244F7" w:rsidRPr="00BB1037" w:rsidRDefault="001244F7" w:rsidP="009E0D01">
      <w:pPr>
        <w:spacing w:line="360" w:lineRule="auto"/>
        <w:ind w:left="720"/>
        <w:rPr>
          <w:rFonts w:ascii="Arial" w:hAnsi="Arial" w:cs="Arial"/>
          <w:i/>
          <w:iCs/>
          <w:sz w:val="24"/>
          <w:szCs w:val="24"/>
        </w:rPr>
      </w:pPr>
      <w:r w:rsidRPr="00724C22">
        <w:rPr>
          <w:rFonts w:ascii="Arial" w:hAnsi="Arial" w:cs="Arial"/>
          <w:i/>
          <w:iCs/>
          <w:sz w:val="24"/>
          <w:szCs w:val="24"/>
        </w:rPr>
        <w:t xml:space="preserve">“Change management should be regularly audited and monitored” (Participant C). </w:t>
      </w:r>
    </w:p>
    <w:p w14:paraId="20B29A9A" w14:textId="3BFF770C" w:rsidR="001244F7" w:rsidRDefault="001244F7" w:rsidP="009E0D01">
      <w:pPr>
        <w:spacing w:line="360" w:lineRule="auto"/>
        <w:rPr>
          <w:rFonts w:ascii="Arial" w:hAnsi="Arial" w:cs="Arial"/>
          <w:sz w:val="24"/>
          <w:szCs w:val="24"/>
        </w:rPr>
      </w:pPr>
      <w:r w:rsidRPr="00E22CCA">
        <w:rPr>
          <w:rFonts w:ascii="Arial" w:hAnsi="Arial" w:cs="Arial"/>
          <w:sz w:val="24"/>
          <w:szCs w:val="24"/>
        </w:rPr>
        <w:t>Several participants explained that well-known global systems were customised and adopted in line with local requirements, laws, and contextual realities, which helped to en</w:t>
      </w:r>
      <w:r w:rsidR="00E47DF9">
        <w:rPr>
          <w:rFonts w:ascii="Arial" w:hAnsi="Arial" w:cs="Arial"/>
          <w:sz w:val="24"/>
          <w:szCs w:val="24"/>
        </w:rPr>
        <w:t>hance</w:t>
      </w:r>
      <w:r w:rsidRPr="00E22CCA">
        <w:rPr>
          <w:rFonts w:ascii="Arial" w:hAnsi="Arial" w:cs="Arial"/>
          <w:sz w:val="24"/>
          <w:szCs w:val="24"/>
        </w:rPr>
        <w:t xml:space="preserve"> usability and ownership:</w:t>
      </w:r>
    </w:p>
    <w:p w14:paraId="7EE1D657" w14:textId="77777777" w:rsidR="001244F7" w:rsidRPr="00FE2243" w:rsidRDefault="001244F7" w:rsidP="009E0D01">
      <w:pPr>
        <w:spacing w:line="360" w:lineRule="auto"/>
        <w:ind w:left="720"/>
        <w:rPr>
          <w:rFonts w:ascii="Arial" w:hAnsi="Arial" w:cs="Arial"/>
          <w:i/>
          <w:iCs/>
          <w:sz w:val="24"/>
          <w:szCs w:val="24"/>
        </w:rPr>
      </w:pPr>
      <w:r w:rsidRPr="00FE2243">
        <w:rPr>
          <w:rFonts w:ascii="Arial" w:hAnsi="Arial" w:cs="Arial"/>
          <w:i/>
          <w:iCs/>
          <w:sz w:val="24"/>
          <w:szCs w:val="24"/>
        </w:rPr>
        <w:t xml:space="preserve">“An international system was adapted and customized to meet local needs and requirements.” (Participant A). </w:t>
      </w:r>
    </w:p>
    <w:p w14:paraId="38E8C3FD" w14:textId="77777777" w:rsidR="001244F7" w:rsidRPr="00FE2243" w:rsidRDefault="001244F7" w:rsidP="009E0D01">
      <w:pPr>
        <w:spacing w:line="360" w:lineRule="auto"/>
        <w:ind w:left="720"/>
        <w:rPr>
          <w:rFonts w:ascii="Arial" w:hAnsi="Arial" w:cs="Arial"/>
          <w:i/>
          <w:iCs/>
          <w:sz w:val="24"/>
          <w:szCs w:val="24"/>
        </w:rPr>
      </w:pPr>
      <w:r w:rsidRPr="00FE2243">
        <w:rPr>
          <w:rFonts w:ascii="Arial" w:hAnsi="Arial" w:cs="Arial"/>
          <w:i/>
          <w:iCs/>
          <w:sz w:val="24"/>
          <w:szCs w:val="24"/>
        </w:rPr>
        <w:t>“International software was procured and successfully customised to local requirements and has been operating effectively since its launch.” (Participant D)</w:t>
      </w:r>
    </w:p>
    <w:p w14:paraId="068728FB" w14:textId="426406E7" w:rsidR="001244F7" w:rsidRPr="00BB1037" w:rsidRDefault="00BB1037" w:rsidP="00103D45">
      <w:pPr>
        <w:pStyle w:val="Heading1"/>
        <w:spacing w:line="360" w:lineRule="auto"/>
        <w:rPr>
          <w:rFonts w:ascii="Arial" w:eastAsiaTheme="minorHAnsi" w:hAnsi="Arial" w:cs="Arial"/>
          <w:b/>
          <w:bCs/>
          <w:color w:val="auto"/>
          <w:sz w:val="24"/>
          <w:szCs w:val="24"/>
        </w:rPr>
      </w:pPr>
      <w:bookmarkStart w:id="52" w:name="_Toc209972672"/>
      <w:r>
        <w:rPr>
          <w:rFonts w:ascii="Arial" w:eastAsiaTheme="minorHAnsi" w:hAnsi="Arial" w:cs="Arial"/>
          <w:b/>
          <w:bCs/>
          <w:color w:val="auto"/>
          <w:sz w:val="24"/>
          <w:szCs w:val="24"/>
        </w:rPr>
        <w:t>4.</w:t>
      </w:r>
      <w:r w:rsidR="000952A3">
        <w:rPr>
          <w:rFonts w:ascii="Arial" w:eastAsiaTheme="minorHAnsi" w:hAnsi="Arial" w:cs="Arial"/>
          <w:b/>
          <w:bCs/>
          <w:color w:val="auto"/>
          <w:sz w:val="24"/>
          <w:szCs w:val="24"/>
        </w:rPr>
        <w:t>2</w:t>
      </w:r>
      <w:r>
        <w:rPr>
          <w:rFonts w:ascii="Arial" w:eastAsiaTheme="minorHAnsi" w:hAnsi="Arial" w:cs="Arial"/>
          <w:b/>
          <w:bCs/>
          <w:color w:val="auto"/>
          <w:sz w:val="24"/>
          <w:szCs w:val="24"/>
        </w:rPr>
        <w:t>.5</w:t>
      </w:r>
      <w:r>
        <w:rPr>
          <w:rFonts w:ascii="Arial" w:eastAsiaTheme="minorHAnsi" w:hAnsi="Arial" w:cs="Arial"/>
          <w:b/>
          <w:bCs/>
          <w:color w:val="auto"/>
          <w:sz w:val="24"/>
          <w:szCs w:val="24"/>
        </w:rPr>
        <w:tab/>
      </w:r>
      <w:r w:rsidR="001244F7" w:rsidRPr="00BB1037">
        <w:rPr>
          <w:rFonts w:ascii="Arial" w:eastAsiaTheme="minorHAnsi" w:hAnsi="Arial" w:cs="Arial"/>
          <w:b/>
          <w:bCs/>
          <w:color w:val="auto"/>
          <w:sz w:val="24"/>
          <w:szCs w:val="24"/>
        </w:rPr>
        <w:t>Theme 5: Fragmented but Emerging Digital Transformation</w:t>
      </w:r>
      <w:bookmarkEnd w:id="52"/>
    </w:p>
    <w:p w14:paraId="0A3BE04E" w14:textId="408F135F" w:rsidR="001244F7" w:rsidRDefault="001244F7" w:rsidP="00103D45">
      <w:pPr>
        <w:spacing w:line="360" w:lineRule="auto"/>
        <w:rPr>
          <w:rFonts w:ascii="Arial" w:hAnsi="Arial" w:cs="Arial"/>
          <w:sz w:val="24"/>
          <w:szCs w:val="24"/>
        </w:rPr>
      </w:pPr>
      <w:r w:rsidRPr="00E22CCA">
        <w:rPr>
          <w:rFonts w:ascii="Arial" w:hAnsi="Arial" w:cs="Arial"/>
          <w:sz w:val="24"/>
          <w:szCs w:val="24"/>
        </w:rPr>
        <w:t xml:space="preserve">All participants, regardless of their mandate or geographical area, reported ongoing digital transformation efforts within their departments. However, in many cases these were limited to specific initiatives rather than representing the comprehensive </w:t>
      </w:r>
      <w:r w:rsidR="00BF4021">
        <w:rPr>
          <w:rFonts w:ascii="Arial" w:hAnsi="Arial" w:cs="Arial"/>
          <w:sz w:val="24"/>
          <w:szCs w:val="24"/>
        </w:rPr>
        <w:t>or system-wide reforms</w:t>
      </w:r>
      <w:r w:rsidRPr="00E22CCA">
        <w:rPr>
          <w:rFonts w:ascii="Arial" w:hAnsi="Arial" w:cs="Arial"/>
          <w:sz w:val="24"/>
          <w:szCs w:val="24"/>
        </w:rPr>
        <w:t xml:space="preserve">. The findings revealed a mixed outcome of digital transformation efforts. While participants highlighted ongoing initiatives and significant gains in </w:t>
      </w:r>
      <w:r w:rsidRPr="00E22CCA">
        <w:rPr>
          <w:rFonts w:ascii="Arial" w:hAnsi="Arial" w:cs="Arial"/>
          <w:sz w:val="24"/>
          <w:szCs w:val="24"/>
        </w:rPr>
        <w:lastRenderedPageBreak/>
        <w:t>transparency and efficiency, overall progress was described as fragmented, uneven, and partial.</w:t>
      </w:r>
    </w:p>
    <w:p w14:paraId="3618CFE0" w14:textId="0C3EABC3" w:rsidR="001244F7" w:rsidRPr="00E22CCA" w:rsidRDefault="001244F7" w:rsidP="00103D45">
      <w:pPr>
        <w:spacing w:line="360" w:lineRule="auto"/>
        <w:rPr>
          <w:rFonts w:ascii="Arial" w:hAnsi="Arial" w:cs="Arial"/>
          <w:sz w:val="24"/>
          <w:szCs w:val="24"/>
        </w:rPr>
      </w:pPr>
      <w:r w:rsidRPr="00E22CCA">
        <w:rPr>
          <w:rFonts w:ascii="Arial" w:hAnsi="Arial" w:cs="Arial"/>
          <w:sz w:val="24"/>
          <w:szCs w:val="24"/>
        </w:rPr>
        <w:t>Many participants reported positive outcomes of dig</w:t>
      </w:r>
      <w:r w:rsidR="006E2FEF">
        <w:rPr>
          <w:rFonts w:ascii="Arial" w:hAnsi="Arial" w:cs="Arial"/>
          <w:sz w:val="24"/>
          <w:szCs w:val="24"/>
        </w:rPr>
        <w:t>ital initiatives</w:t>
      </w:r>
      <w:r w:rsidRPr="00E22CCA">
        <w:rPr>
          <w:rFonts w:ascii="Arial" w:hAnsi="Arial" w:cs="Arial"/>
          <w:sz w:val="24"/>
          <w:szCs w:val="24"/>
        </w:rPr>
        <w:t xml:space="preserve"> in terms of efficiency and transparency:</w:t>
      </w:r>
    </w:p>
    <w:p w14:paraId="70EB9F69" w14:textId="77777777" w:rsidR="001244F7" w:rsidRPr="00AB4C8E" w:rsidRDefault="001244F7" w:rsidP="00103D45">
      <w:pPr>
        <w:spacing w:line="360" w:lineRule="auto"/>
        <w:ind w:left="720" w:firstLine="50"/>
        <w:rPr>
          <w:rFonts w:ascii="Arial" w:hAnsi="Arial" w:cs="Arial"/>
          <w:i/>
          <w:iCs/>
          <w:sz w:val="24"/>
          <w:szCs w:val="24"/>
        </w:rPr>
      </w:pPr>
      <w:r w:rsidRPr="00AB4C8E">
        <w:rPr>
          <w:rFonts w:ascii="Arial" w:hAnsi="Arial" w:cs="Arial"/>
          <w:i/>
          <w:iCs/>
          <w:sz w:val="24"/>
          <w:szCs w:val="24"/>
        </w:rPr>
        <w:t xml:space="preserve">“Online tendering process within our department has made the process transparent” (Participant G). </w:t>
      </w:r>
    </w:p>
    <w:p w14:paraId="1A4F7396" w14:textId="77777777" w:rsidR="001244F7" w:rsidRPr="00AB4C8E" w:rsidRDefault="001244F7" w:rsidP="00103D45">
      <w:pPr>
        <w:spacing w:line="360" w:lineRule="auto"/>
        <w:ind w:left="720"/>
        <w:rPr>
          <w:rFonts w:ascii="Arial" w:hAnsi="Arial" w:cs="Arial"/>
          <w:i/>
          <w:iCs/>
          <w:sz w:val="24"/>
          <w:szCs w:val="24"/>
        </w:rPr>
      </w:pPr>
      <w:r w:rsidRPr="00AB4C8E">
        <w:rPr>
          <w:rFonts w:ascii="Arial" w:hAnsi="Arial" w:cs="Arial"/>
          <w:i/>
          <w:iCs/>
          <w:sz w:val="24"/>
          <w:szCs w:val="24"/>
        </w:rPr>
        <w:t>“We recently have 500 cameras in a control room. And now only 3 people are able to monitor over 500 places” (Participant B).</w:t>
      </w:r>
    </w:p>
    <w:p w14:paraId="4E820DA9" w14:textId="29A5A5F6" w:rsidR="001244F7" w:rsidRPr="00BB1037" w:rsidRDefault="001244F7" w:rsidP="00103D45">
      <w:pPr>
        <w:spacing w:line="360" w:lineRule="auto"/>
        <w:ind w:left="720"/>
        <w:rPr>
          <w:rFonts w:ascii="Arial" w:hAnsi="Arial" w:cs="Arial"/>
          <w:i/>
          <w:iCs/>
          <w:sz w:val="24"/>
          <w:szCs w:val="24"/>
        </w:rPr>
      </w:pPr>
      <w:r w:rsidRPr="00AB4C8E">
        <w:rPr>
          <w:rFonts w:ascii="Arial" w:hAnsi="Arial" w:cs="Arial"/>
          <w:i/>
          <w:iCs/>
          <w:sz w:val="24"/>
          <w:szCs w:val="24"/>
        </w:rPr>
        <w:t xml:space="preserve">"I can monitor consumers consumption from my office, I don't need physical visits to each client" (Participant C). </w:t>
      </w:r>
    </w:p>
    <w:p w14:paraId="6E52E46F" w14:textId="5CC52006" w:rsidR="001244F7" w:rsidRPr="00E22CCA" w:rsidRDefault="001244F7" w:rsidP="00103D45">
      <w:pPr>
        <w:spacing w:line="360" w:lineRule="auto"/>
        <w:rPr>
          <w:rFonts w:ascii="Arial" w:hAnsi="Arial" w:cs="Arial"/>
          <w:sz w:val="24"/>
          <w:szCs w:val="24"/>
        </w:rPr>
      </w:pPr>
      <w:r w:rsidRPr="00E22CCA">
        <w:rPr>
          <w:rFonts w:ascii="Arial" w:hAnsi="Arial" w:cs="Arial"/>
          <w:sz w:val="24"/>
          <w:szCs w:val="24"/>
        </w:rPr>
        <w:t>Digita</w:t>
      </w:r>
      <w:r w:rsidR="006E2FEF">
        <w:rPr>
          <w:rFonts w:ascii="Arial" w:hAnsi="Arial" w:cs="Arial"/>
          <w:sz w:val="24"/>
          <w:szCs w:val="24"/>
        </w:rPr>
        <w:t>lisation</w:t>
      </w:r>
      <w:r w:rsidRPr="00E22CCA">
        <w:rPr>
          <w:rFonts w:ascii="Arial" w:hAnsi="Arial" w:cs="Arial"/>
          <w:sz w:val="24"/>
          <w:szCs w:val="24"/>
        </w:rPr>
        <w:t xml:space="preserve"> w</w:t>
      </w:r>
      <w:r w:rsidR="006E2FEF">
        <w:rPr>
          <w:rFonts w:ascii="Arial" w:hAnsi="Arial" w:cs="Arial"/>
          <w:sz w:val="24"/>
          <w:szCs w:val="24"/>
        </w:rPr>
        <w:t>as</w:t>
      </w:r>
      <w:r w:rsidRPr="00E22CCA">
        <w:rPr>
          <w:rFonts w:ascii="Arial" w:hAnsi="Arial" w:cs="Arial"/>
          <w:sz w:val="24"/>
          <w:szCs w:val="24"/>
        </w:rPr>
        <w:t xml:space="preserve"> also </w:t>
      </w:r>
      <w:r w:rsidR="006E2FEF">
        <w:rPr>
          <w:rFonts w:ascii="Arial" w:hAnsi="Arial" w:cs="Arial"/>
          <w:sz w:val="24"/>
          <w:szCs w:val="24"/>
        </w:rPr>
        <w:t>seen as</w:t>
      </w:r>
      <w:r w:rsidRPr="00E22CCA">
        <w:rPr>
          <w:rFonts w:ascii="Arial" w:hAnsi="Arial" w:cs="Arial"/>
          <w:sz w:val="24"/>
          <w:szCs w:val="24"/>
        </w:rPr>
        <w:t xml:space="preserve"> enhanc</w:t>
      </w:r>
      <w:r w:rsidR="006E2FEF">
        <w:rPr>
          <w:rFonts w:ascii="Arial" w:hAnsi="Arial" w:cs="Arial"/>
          <w:sz w:val="24"/>
          <w:szCs w:val="24"/>
        </w:rPr>
        <w:t>ing</w:t>
      </w:r>
      <w:r w:rsidRPr="00E22CCA">
        <w:rPr>
          <w:rFonts w:ascii="Arial" w:hAnsi="Arial" w:cs="Arial"/>
          <w:sz w:val="24"/>
          <w:szCs w:val="24"/>
        </w:rPr>
        <w:t xml:space="preserve"> citizen access, service delivery and </w:t>
      </w:r>
      <w:r w:rsidR="006E2FEF" w:rsidRPr="00E22CCA">
        <w:rPr>
          <w:rFonts w:ascii="Arial" w:hAnsi="Arial" w:cs="Arial"/>
          <w:sz w:val="24"/>
          <w:szCs w:val="24"/>
        </w:rPr>
        <w:t>facilitat</w:t>
      </w:r>
      <w:r w:rsidR="006E2FEF">
        <w:rPr>
          <w:rFonts w:ascii="Arial" w:hAnsi="Arial" w:cs="Arial"/>
          <w:sz w:val="24"/>
          <w:szCs w:val="24"/>
        </w:rPr>
        <w:t>ing</w:t>
      </w:r>
      <w:r w:rsidRPr="00E22CCA">
        <w:rPr>
          <w:rFonts w:ascii="Arial" w:hAnsi="Arial" w:cs="Arial"/>
          <w:sz w:val="24"/>
          <w:szCs w:val="24"/>
        </w:rPr>
        <w:t xml:space="preserve"> business processes: </w:t>
      </w:r>
    </w:p>
    <w:p w14:paraId="7D126092" w14:textId="77777777" w:rsidR="001244F7" w:rsidRPr="00AB4C8E" w:rsidRDefault="001244F7" w:rsidP="00103D45">
      <w:pPr>
        <w:spacing w:line="360" w:lineRule="auto"/>
        <w:ind w:left="720"/>
        <w:rPr>
          <w:rFonts w:ascii="Arial" w:hAnsi="Arial" w:cs="Arial"/>
          <w:i/>
          <w:iCs/>
          <w:sz w:val="24"/>
          <w:szCs w:val="24"/>
        </w:rPr>
      </w:pPr>
      <w:r w:rsidRPr="00AB4C8E">
        <w:rPr>
          <w:rFonts w:ascii="Arial" w:hAnsi="Arial" w:cs="Arial"/>
          <w:i/>
          <w:iCs/>
          <w:sz w:val="24"/>
          <w:szCs w:val="24"/>
        </w:rPr>
        <w:t xml:space="preserve">“People no longer need to travel long distances; they can access services directly through the system.” (Participant A) </w:t>
      </w:r>
    </w:p>
    <w:p w14:paraId="05FCD5BA" w14:textId="52DCA68F" w:rsidR="001244F7" w:rsidRPr="00BB1037" w:rsidRDefault="001244F7" w:rsidP="00103D45">
      <w:pPr>
        <w:spacing w:line="360" w:lineRule="auto"/>
        <w:ind w:left="720"/>
        <w:rPr>
          <w:rFonts w:ascii="Arial" w:hAnsi="Arial" w:cs="Arial"/>
          <w:i/>
          <w:iCs/>
          <w:sz w:val="24"/>
          <w:szCs w:val="24"/>
        </w:rPr>
      </w:pPr>
      <w:r w:rsidRPr="00AB4C8E">
        <w:rPr>
          <w:rFonts w:ascii="Arial" w:hAnsi="Arial" w:cs="Arial"/>
          <w:i/>
          <w:iCs/>
          <w:sz w:val="24"/>
          <w:szCs w:val="24"/>
        </w:rPr>
        <w:t>"Reduced physical queues and paperwork, faster processing of applications, convenience for citizens, and reduced corruption risks." (Participant J)</w:t>
      </w:r>
    </w:p>
    <w:p w14:paraId="4F9FEC7A" w14:textId="2C6CF03D" w:rsidR="001244F7" w:rsidRDefault="001244F7" w:rsidP="00103D45">
      <w:pPr>
        <w:spacing w:line="360" w:lineRule="auto"/>
        <w:rPr>
          <w:rFonts w:ascii="Arial" w:hAnsi="Arial" w:cs="Arial"/>
          <w:sz w:val="24"/>
          <w:szCs w:val="24"/>
        </w:rPr>
      </w:pPr>
      <w:r w:rsidRPr="00E22CCA">
        <w:rPr>
          <w:rFonts w:ascii="Arial" w:hAnsi="Arial" w:cs="Arial"/>
          <w:sz w:val="24"/>
          <w:szCs w:val="24"/>
        </w:rPr>
        <w:t xml:space="preserve">Despite </w:t>
      </w:r>
      <w:r w:rsidR="006E2FEF">
        <w:rPr>
          <w:rFonts w:ascii="Arial" w:hAnsi="Arial" w:cs="Arial"/>
          <w:sz w:val="24"/>
          <w:szCs w:val="24"/>
        </w:rPr>
        <w:t>these successes</w:t>
      </w:r>
      <w:r w:rsidRPr="00E22CCA">
        <w:rPr>
          <w:rFonts w:ascii="Arial" w:hAnsi="Arial" w:cs="Arial"/>
          <w:sz w:val="24"/>
          <w:szCs w:val="24"/>
        </w:rPr>
        <w:t>, the state of digitalisation was found to be partial and fragmented, often implemented in silos. Several participants indicated that</w:t>
      </w:r>
      <w:r w:rsidR="004C783E">
        <w:rPr>
          <w:rFonts w:ascii="Arial" w:hAnsi="Arial" w:cs="Arial"/>
          <w:sz w:val="24"/>
          <w:szCs w:val="24"/>
        </w:rPr>
        <w:t xml:space="preserve"> lack of integration and</w:t>
      </w:r>
      <w:r w:rsidRPr="00E22CCA">
        <w:rPr>
          <w:rFonts w:ascii="Arial" w:hAnsi="Arial" w:cs="Arial"/>
          <w:sz w:val="24"/>
          <w:szCs w:val="24"/>
        </w:rPr>
        <w:t xml:space="preserve"> manual processes still dominate</w:t>
      </w:r>
      <w:r w:rsidR="004C783E">
        <w:rPr>
          <w:rFonts w:ascii="Arial" w:hAnsi="Arial" w:cs="Arial"/>
          <w:sz w:val="24"/>
          <w:szCs w:val="24"/>
        </w:rPr>
        <w:t>:</w:t>
      </w:r>
    </w:p>
    <w:p w14:paraId="453FEF18" w14:textId="77777777" w:rsidR="001244F7" w:rsidRPr="00AB4C8E" w:rsidRDefault="001244F7" w:rsidP="00103D45">
      <w:pPr>
        <w:spacing w:line="360" w:lineRule="auto"/>
        <w:ind w:left="720"/>
        <w:rPr>
          <w:rFonts w:ascii="Arial" w:hAnsi="Arial" w:cs="Arial"/>
          <w:i/>
          <w:iCs/>
          <w:sz w:val="24"/>
          <w:szCs w:val="24"/>
        </w:rPr>
      </w:pPr>
      <w:r w:rsidRPr="00AB4C8E">
        <w:rPr>
          <w:rFonts w:ascii="Arial" w:hAnsi="Arial" w:cs="Arial"/>
          <w:i/>
          <w:iCs/>
          <w:sz w:val="24"/>
          <w:szCs w:val="24"/>
        </w:rPr>
        <w:t>“In my department 75% things are done manually and 25% are done digitally” (Participant B).</w:t>
      </w:r>
    </w:p>
    <w:p w14:paraId="40C43F57" w14:textId="77777777" w:rsidR="001244F7" w:rsidRPr="00AB4C8E" w:rsidRDefault="001244F7" w:rsidP="00103D45">
      <w:pPr>
        <w:spacing w:line="360" w:lineRule="auto"/>
        <w:ind w:left="720"/>
        <w:rPr>
          <w:rFonts w:ascii="Arial" w:hAnsi="Arial" w:cs="Arial"/>
          <w:i/>
          <w:iCs/>
          <w:sz w:val="24"/>
          <w:szCs w:val="24"/>
        </w:rPr>
      </w:pPr>
      <w:r w:rsidRPr="00AB4C8E">
        <w:rPr>
          <w:rFonts w:ascii="Arial" w:hAnsi="Arial" w:cs="Arial"/>
          <w:i/>
          <w:iCs/>
          <w:sz w:val="24"/>
          <w:szCs w:val="24"/>
        </w:rPr>
        <w:t>"File work is still manual. It needs to be digitalized."(Participant F)</w:t>
      </w:r>
    </w:p>
    <w:p w14:paraId="43BEBB5B" w14:textId="77777777" w:rsidR="001244F7" w:rsidRPr="00AB4C8E" w:rsidRDefault="001244F7" w:rsidP="00103D45">
      <w:pPr>
        <w:spacing w:line="360" w:lineRule="auto"/>
        <w:ind w:left="720"/>
        <w:rPr>
          <w:rFonts w:ascii="Arial" w:hAnsi="Arial" w:cs="Arial"/>
          <w:i/>
          <w:iCs/>
          <w:sz w:val="24"/>
          <w:szCs w:val="24"/>
        </w:rPr>
      </w:pPr>
      <w:r w:rsidRPr="00AB4C8E">
        <w:rPr>
          <w:rFonts w:ascii="Arial" w:hAnsi="Arial" w:cs="Arial"/>
          <w:i/>
          <w:iCs/>
          <w:sz w:val="24"/>
          <w:szCs w:val="24"/>
        </w:rPr>
        <w:t xml:space="preserve">“[We have] multiple apps for one task, [There is a] need [for] one integrated system.” (Participant E) </w:t>
      </w:r>
    </w:p>
    <w:p w14:paraId="0726683B" w14:textId="77777777" w:rsidR="001244F7" w:rsidRPr="00AB4C8E" w:rsidRDefault="001244F7" w:rsidP="00103D45">
      <w:pPr>
        <w:spacing w:line="360" w:lineRule="auto"/>
        <w:ind w:left="720"/>
        <w:rPr>
          <w:rFonts w:ascii="Arial" w:hAnsi="Arial" w:cs="Arial"/>
          <w:i/>
          <w:iCs/>
          <w:sz w:val="24"/>
          <w:szCs w:val="24"/>
        </w:rPr>
      </w:pPr>
      <w:r w:rsidRPr="00AB4C8E">
        <w:rPr>
          <w:rFonts w:ascii="Arial" w:hAnsi="Arial" w:cs="Arial"/>
          <w:i/>
          <w:iCs/>
          <w:sz w:val="24"/>
          <w:szCs w:val="24"/>
        </w:rPr>
        <w:t>“Different departments are collecting the same data without much sharing. There is overlap and duplication of efforts” (Participant F).</w:t>
      </w:r>
    </w:p>
    <w:p w14:paraId="67794E90" w14:textId="77777777" w:rsidR="001244F7" w:rsidRPr="005023A9" w:rsidRDefault="001244F7" w:rsidP="00103D45">
      <w:pPr>
        <w:spacing w:line="360" w:lineRule="auto"/>
        <w:ind w:left="720"/>
        <w:rPr>
          <w:lang w:val="en-US"/>
        </w:rPr>
      </w:pPr>
    </w:p>
    <w:p w14:paraId="33C7CDD1" w14:textId="017D671F" w:rsidR="001244F7" w:rsidRDefault="001244F7" w:rsidP="00103D45">
      <w:pPr>
        <w:spacing w:line="360" w:lineRule="auto"/>
        <w:rPr>
          <w:rFonts w:ascii="Arial" w:hAnsi="Arial" w:cs="Arial"/>
          <w:sz w:val="24"/>
          <w:szCs w:val="24"/>
        </w:rPr>
      </w:pPr>
      <w:r w:rsidRPr="00E22CCA">
        <w:rPr>
          <w:rFonts w:ascii="Arial" w:hAnsi="Arial" w:cs="Arial"/>
          <w:sz w:val="24"/>
          <w:szCs w:val="24"/>
        </w:rPr>
        <w:t xml:space="preserve">Lastly, participants raised concerns about the sustainability of digital initiatives. Even where reforms were introduced, many did not </w:t>
      </w:r>
      <w:r w:rsidR="004C783E">
        <w:rPr>
          <w:rFonts w:ascii="Arial" w:hAnsi="Arial" w:cs="Arial"/>
          <w:sz w:val="24"/>
          <w:szCs w:val="24"/>
        </w:rPr>
        <w:t>last</w:t>
      </w:r>
      <w:r w:rsidRPr="00E22CCA">
        <w:rPr>
          <w:rFonts w:ascii="Arial" w:hAnsi="Arial" w:cs="Arial"/>
          <w:sz w:val="24"/>
          <w:szCs w:val="24"/>
        </w:rPr>
        <w:t xml:space="preserve">, as they often depended on individual champions and were constrained by inadequate long-term planning, weak system design, limited user consultation, insufficient ongoing support, and the absence of an enabling environment </w:t>
      </w:r>
      <w:r w:rsidR="004C783E">
        <w:rPr>
          <w:rFonts w:ascii="Arial" w:hAnsi="Arial" w:cs="Arial"/>
          <w:sz w:val="24"/>
          <w:szCs w:val="24"/>
        </w:rPr>
        <w:t>and</w:t>
      </w:r>
      <w:r w:rsidRPr="00E22CCA">
        <w:rPr>
          <w:rFonts w:ascii="Arial" w:hAnsi="Arial" w:cs="Arial"/>
          <w:sz w:val="24"/>
          <w:szCs w:val="24"/>
        </w:rPr>
        <w:t xml:space="preserve"> infrastructure.</w:t>
      </w:r>
    </w:p>
    <w:p w14:paraId="132FAD29" w14:textId="77777777" w:rsidR="001244F7" w:rsidRPr="00AB4C8E" w:rsidRDefault="001244F7" w:rsidP="00103D45">
      <w:pPr>
        <w:spacing w:line="360" w:lineRule="auto"/>
        <w:ind w:left="720"/>
        <w:rPr>
          <w:rFonts w:ascii="Arial" w:hAnsi="Arial" w:cs="Arial"/>
          <w:i/>
          <w:iCs/>
          <w:sz w:val="24"/>
          <w:szCs w:val="24"/>
        </w:rPr>
      </w:pPr>
      <w:bookmarkStart w:id="53" w:name="_Hlk207044970"/>
      <w:r w:rsidRPr="00AB4C8E">
        <w:rPr>
          <w:rFonts w:ascii="Arial" w:hAnsi="Arial" w:cs="Arial"/>
          <w:i/>
          <w:iCs/>
          <w:sz w:val="24"/>
          <w:szCs w:val="24"/>
        </w:rPr>
        <w:t>“When you leave, people revert.” (Participant A).</w:t>
      </w:r>
    </w:p>
    <w:p w14:paraId="2712B664" w14:textId="77777777" w:rsidR="001244F7" w:rsidRPr="00AB4C8E" w:rsidRDefault="001244F7" w:rsidP="00103D45">
      <w:pPr>
        <w:spacing w:line="360" w:lineRule="auto"/>
        <w:ind w:left="720"/>
        <w:rPr>
          <w:rFonts w:ascii="Arial" w:hAnsi="Arial" w:cs="Arial"/>
          <w:i/>
          <w:iCs/>
          <w:sz w:val="24"/>
          <w:szCs w:val="24"/>
        </w:rPr>
      </w:pPr>
      <w:r w:rsidRPr="00AB4C8E">
        <w:rPr>
          <w:rFonts w:ascii="Arial" w:hAnsi="Arial" w:cs="Arial"/>
          <w:i/>
          <w:iCs/>
          <w:sz w:val="24"/>
          <w:szCs w:val="24"/>
        </w:rPr>
        <w:t>“It was treated as just an IT task instead of an institutional priority.” (Participant E)</w:t>
      </w:r>
    </w:p>
    <w:p w14:paraId="13EBF286" w14:textId="77777777" w:rsidR="001244F7" w:rsidRPr="00AB4C8E" w:rsidRDefault="001244F7" w:rsidP="00103D45">
      <w:pPr>
        <w:spacing w:line="360" w:lineRule="auto"/>
        <w:ind w:left="720"/>
        <w:rPr>
          <w:rFonts w:ascii="Arial" w:hAnsi="Arial" w:cs="Arial"/>
          <w:i/>
          <w:iCs/>
          <w:sz w:val="24"/>
          <w:szCs w:val="24"/>
        </w:rPr>
      </w:pPr>
      <w:r w:rsidRPr="00AB4C8E">
        <w:rPr>
          <w:rFonts w:ascii="Arial" w:hAnsi="Arial" w:cs="Arial"/>
          <w:i/>
          <w:iCs/>
          <w:sz w:val="24"/>
          <w:szCs w:val="24"/>
        </w:rPr>
        <w:t>“Poorly designed, unreliable systems discouraged usage.” (Participant J)</w:t>
      </w:r>
    </w:p>
    <w:p w14:paraId="5DC3AA23" w14:textId="77777777" w:rsidR="001244F7" w:rsidRPr="00AB4C8E" w:rsidRDefault="001244F7" w:rsidP="00103D45">
      <w:pPr>
        <w:spacing w:line="360" w:lineRule="auto"/>
        <w:ind w:left="720"/>
        <w:rPr>
          <w:rFonts w:ascii="Arial" w:hAnsi="Arial" w:cs="Arial"/>
          <w:i/>
          <w:iCs/>
          <w:sz w:val="24"/>
          <w:szCs w:val="24"/>
        </w:rPr>
      </w:pPr>
      <w:r w:rsidRPr="00AB4C8E">
        <w:rPr>
          <w:rFonts w:ascii="Arial" w:hAnsi="Arial" w:cs="Arial"/>
          <w:i/>
          <w:iCs/>
          <w:sz w:val="24"/>
          <w:szCs w:val="24"/>
        </w:rPr>
        <w:t>“Top-down digital rollouts without user consultation, pilot testing, or sustained funding resulted in fragile systems that failed.” (Participant G)</w:t>
      </w:r>
    </w:p>
    <w:p w14:paraId="3662E80B" w14:textId="77777777" w:rsidR="001244F7" w:rsidRPr="00AB4C8E" w:rsidRDefault="001244F7" w:rsidP="00103D45">
      <w:pPr>
        <w:spacing w:line="360" w:lineRule="auto"/>
        <w:ind w:left="720"/>
        <w:rPr>
          <w:rFonts w:ascii="Arial" w:hAnsi="Arial" w:cs="Arial"/>
          <w:i/>
          <w:iCs/>
          <w:sz w:val="24"/>
          <w:szCs w:val="24"/>
        </w:rPr>
      </w:pPr>
      <w:r w:rsidRPr="00AB4C8E">
        <w:rPr>
          <w:rFonts w:ascii="Arial" w:hAnsi="Arial" w:cs="Arial"/>
          <w:i/>
          <w:iCs/>
          <w:sz w:val="24"/>
          <w:szCs w:val="24"/>
        </w:rPr>
        <w:t>“We faced internet and electricity issues, and continuity only improved after backup support was provided by a UN agency. Internet speed, however, remains an issue in our area.” (Participant B)</w:t>
      </w:r>
    </w:p>
    <w:p w14:paraId="0B6CB3FC" w14:textId="77777777" w:rsidR="001244F7" w:rsidRPr="00AB4C8E" w:rsidRDefault="001244F7" w:rsidP="00103D45">
      <w:pPr>
        <w:spacing w:line="360" w:lineRule="auto"/>
        <w:ind w:left="720"/>
        <w:rPr>
          <w:rFonts w:ascii="Arial" w:hAnsi="Arial" w:cs="Arial"/>
          <w:i/>
          <w:iCs/>
          <w:sz w:val="24"/>
          <w:szCs w:val="24"/>
        </w:rPr>
      </w:pPr>
      <w:r w:rsidRPr="00AB4C8E">
        <w:rPr>
          <w:rFonts w:ascii="Arial" w:hAnsi="Arial" w:cs="Arial"/>
          <w:i/>
          <w:iCs/>
          <w:sz w:val="24"/>
          <w:szCs w:val="24"/>
        </w:rPr>
        <w:t>“Failed projects often stem from underfunding digital tools like buying software but having no maintenance budget.” (Participant F)</w:t>
      </w:r>
    </w:p>
    <w:p w14:paraId="3D8CD4DF" w14:textId="157752B9" w:rsidR="001244F7" w:rsidRPr="00BB1037" w:rsidRDefault="00BB1037" w:rsidP="008A4A89">
      <w:pPr>
        <w:pStyle w:val="Heading1"/>
        <w:spacing w:line="360" w:lineRule="auto"/>
        <w:rPr>
          <w:rFonts w:ascii="Arial" w:eastAsiaTheme="minorHAnsi" w:hAnsi="Arial" w:cs="Arial"/>
          <w:b/>
          <w:bCs/>
          <w:color w:val="auto"/>
          <w:sz w:val="24"/>
          <w:szCs w:val="24"/>
        </w:rPr>
      </w:pPr>
      <w:bookmarkStart w:id="54" w:name="_Toc209972673"/>
      <w:bookmarkEnd w:id="53"/>
      <w:r w:rsidRPr="00BB1037">
        <w:rPr>
          <w:rFonts w:ascii="Arial" w:eastAsiaTheme="minorHAnsi" w:hAnsi="Arial" w:cs="Arial"/>
          <w:b/>
          <w:bCs/>
          <w:color w:val="auto"/>
          <w:sz w:val="24"/>
          <w:szCs w:val="24"/>
        </w:rPr>
        <w:t>4.3</w:t>
      </w:r>
      <w:r w:rsidRPr="00BB1037">
        <w:rPr>
          <w:rFonts w:ascii="Arial" w:eastAsiaTheme="minorHAnsi" w:hAnsi="Arial" w:cs="Arial"/>
          <w:b/>
          <w:bCs/>
          <w:color w:val="auto"/>
          <w:sz w:val="24"/>
          <w:szCs w:val="24"/>
        </w:rPr>
        <w:tab/>
      </w:r>
      <w:r w:rsidR="001244F7" w:rsidRPr="00BB1037">
        <w:rPr>
          <w:rFonts w:ascii="Arial" w:eastAsiaTheme="minorHAnsi" w:hAnsi="Arial" w:cs="Arial"/>
          <w:b/>
          <w:bCs/>
          <w:color w:val="auto"/>
          <w:sz w:val="24"/>
          <w:szCs w:val="24"/>
        </w:rPr>
        <w:t>Conclusion</w:t>
      </w:r>
      <w:bookmarkEnd w:id="54"/>
    </w:p>
    <w:p w14:paraId="257B851A" w14:textId="4FFC8C6D" w:rsidR="00574833" w:rsidRPr="00E22CCA" w:rsidRDefault="00574833" w:rsidP="008A4A89">
      <w:pPr>
        <w:spacing w:line="360" w:lineRule="auto"/>
        <w:rPr>
          <w:rFonts w:ascii="Arial" w:hAnsi="Arial" w:cs="Arial"/>
          <w:sz w:val="24"/>
          <w:szCs w:val="24"/>
        </w:rPr>
      </w:pPr>
      <w:r>
        <w:rPr>
          <w:rFonts w:ascii="Arial" w:hAnsi="Arial" w:cs="Arial"/>
          <w:sz w:val="24"/>
          <w:szCs w:val="24"/>
        </w:rPr>
        <w:t>This</w:t>
      </w:r>
      <w:r w:rsidR="001244F7" w:rsidRPr="00E22CCA">
        <w:rPr>
          <w:rFonts w:ascii="Arial" w:hAnsi="Arial" w:cs="Arial"/>
          <w:sz w:val="24"/>
          <w:szCs w:val="24"/>
        </w:rPr>
        <w:t xml:space="preserve"> chapter presented the findings from </w:t>
      </w:r>
      <w:r>
        <w:rPr>
          <w:rFonts w:ascii="Arial" w:hAnsi="Arial" w:cs="Arial"/>
          <w:sz w:val="24"/>
          <w:szCs w:val="24"/>
        </w:rPr>
        <w:t xml:space="preserve">semi-structured </w:t>
      </w:r>
      <w:r w:rsidR="001244F7" w:rsidRPr="00E22CCA">
        <w:rPr>
          <w:rFonts w:ascii="Arial" w:hAnsi="Arial" w:cs="Arial"/>
          <w:sz w:val="24"/>
          <w:szCs w:val="24"/>
        </w:rPr>
        <w:t xml:space="preserve">interviews with public sector officials </w:t>
      </w:r>
      <w:r>
        <w:rPr>
          <w:rFonts w:ascii="Arial" w:hAnsi="Arial" w:cs="Arial"/>
          <w:sz w:val="24"/>
          <w:szCs w:val="24"/>
        </w:rPr>
        <w:t>regarding</w:t>
      </w:r>
      <w:r w:rsidR="001244F7" w:rsidRPr="00E22CCA">
        <w:rPr>
          <w:rFonts w:ascii="Arial" w:hAnsi="Arial" w:cs="Arial"/>
          <w:sz w:val="24"/>
          <w:szCs w:val="24"/>
        </w:rPr>
        <w:t xml:space="preserve"> digital transformation </w:t>
      </w:r>
      <w:r>
        <w:rPr>
          <w:rFonts w:ascii="Arial" w:hAnsi="Arial" w:cs="Arial"/>
          <w:sz w:val="24"/>
          <w:szCs w:val="24"/>
        </w:rPr>
        <w:t>in Pakistan’s public sector</w:t>
      </w:r>
      <w:r w:rsidR="001244F7" w:rsidRPr="00E22CCA">
        <w:rPr>
          <w:rFonts w:ascii="Arial" w:hAnsi="Arial" w:cs="Arial"/>
          <w:sz w:val="24"/>
          <w:szCs w:val="24"/>
        </w:rPr>
        <w:t>. The results showed strong resistance to change and cultural inertia, with entrenched bureaucratic practices, fear of transparency, and concerns over job security slowing reform. Alongside these cultural challenges, systemic</w:t>
      </w:r>
      <w:r>
        <w:rPr>
          <w:rFonts w:ascii="Arial" w:hAnsi="Arial" w:cs="Arial"/>
          <w:sz w:val="24"/>
          <w:szCs w:val="24"/>
        </w:rPr>
        <w:t xml:space="preserve"> and institutional</w:t>
      </w:r>
      <w:r w:rsidR="001244F7" w:rsidRPr="00E22CCA">
        <w:rPr>
          <w:rFonts w:ascii="Arial" w:hAnsi="Arial" w:cs="Arial"/>
          <w:sz w:val="24"/>
          <w:szCs w:val="24"/>
        </w:rPr>
        <w:t xml:space="preserve"> barriers such as weak infrastructure, rigid laws and procedures, siloed approaches, financial constraints, and governance gaps further hindered progress. </w:t>
      </w:r>
    </w:p>
    <w:p w14:paraId="51CB9DA0" w14:textId="1A8DE6CB" w:rsidR="001244F7" w:rsidRDefault="001244F7" w:rsidP="008A4A89">
      <w:pPr>
        <w:spacing w:line="360" w:lineRule="auto"/>
        <w:rPr>
          <w:rFonts w:ascii="Arial" w:hAnsi="Arial" w:cs="Arial"/>
          <w:sz w:val="24"/>
          <w:szCs w:val="24"/>
        </w:rPr>
      </w:pPr>
      <w:r w:rsidRPr="00E22CCA">
        <w:rPr>
          <w:rFonts w:ascii="Arial" w:hAnsi="Arial" w:cs="Arial"/>
          <w:sz w:val="24"/>
          <w:szCs w:val="24"/>
        </w:rPr>
        <w:t xml:space="preserve">Leadership was identified as a critical factor influencing both the success and failure of digital initiatives. Successful cases demonstrated that leadership commitment, willingness to take risks and responsibility, long-term vision, competence, and alignment </w:t>
      </w:r>
      <w:r w:rsidRPr="00E22CCA">
        <w:rPr>
          <w:rFonts w:ascii="Arial" w:hAnsi="Arial" w:cs="Arial"/>
          <w:sz w:val="24"/>
          <w:szCs w:val="24"/>
        </w:rPr>
        <w:lastRenderedPageBreak/>
        <w:t xml:space="preserve">of legal, procedural, and policy frameworks created an enabling environment for change. Conversely, lack of vision, frequent rotations, and weak endorsement often </w:t>
      </w:r>
      <w:r w:rsidR="00B375F9">
        <w:rPr>
          <w:rFonts w:ascii="Arial" w:hAnsi="Arial" w:cs="Arial"/>
          <w:sz w:val="24"/>
          <w:szCs w:val="24"/>
        </w:rPr>
        <w:t>contributed to failed initiatives</w:t>
      </w:r>
      <w:r w:rsidRPr="00E22CCA">
        <w:rPr>
          <w:rFonts w:ascii="Arial" w:hAnsi="Arial" w:cs="Arial"/>
          <w:sz w:val="24"/>
          <w:szCs w:val="24"/>
        </w:rPr>
        <w:t>.</w:t>
      </w:r>
    </w:p>
    <w:p w14:paraId="0B6ADBEB" w14:textId="77777777" w:rsidR="001244F7" w:rsidRDefault="001244F7" w:rsidP="008A4A89">
      <w:pPr>
        <w:spacing w:line="360" w:lineRule="auto"/>
        <w:rPr>
          <w:rFonts w:ascii="Arial" w:hAnsi="Arial" w:cs="Arial"/>
          <w:sz w:val="24"/>
          <w:szCs w:val="24"/>
        </w:rPr>
      </w:pPr>
      <w:r w:rsidRPr="00E22CCA">
        <w:rPr>
          <w:rFonts w:ascii="Arial" w:hAnsi="Arial" w:cs="Arial"/>
          <w:sz w:val="24"/>
          <w:szCs w:val="24"/>
        </w:rPr>
        <w:t>The sustainability of reforms was found to rely heavily on critical enablers, such as communication, stakeholder engagement, trust-building, capacity-building, customisation, pilot testing, incentives, and accountability mechanisms. While many of these factors aligned with recognised change management principles, formal knowledge of change management frameworks was reported by only two participants.</w:t>
      </w:r>
    </w:p>
    <w:p w14:paraId="1D838337" w14:textId="69E032DC" w:rsidR="001244F7" w:rsidRDefault="001244F7" w:rsidP="008A4A89">
      <w:pPr>
        <w:spacing w:line="360" w:lineRule="auto"/>
        <w:rPr>
          <w:rFonts w:ascii="Arial" w:hAnsi="Arial" w:cs="Arial"/>
          <w:sz w:val="24"/>
          <w:szCs w:val="24"/>
        </w:rPr>
      </w:pPr>
      <w:r w:rsidRPr="00E22CCA">
        <w:rPr>
          <w:rFonts w:ascii="Arial" w:hAnsi="Arial" w:cs="Arial"/>
          <w:sz w:val="24"/>
          <w:szCs w:val="24"/>
        </w:rPr>
        <w:t xml:space="preserve">Finally, the findings revealed a mixed, uneven, and partial state of digital transformation. While isolated success stories demonstrated clear benefits in efficiency, transparency, and service delivery, overall initiatives were fragmented, implemented in silos, heavily dependent on individual champions, and constrained by </w:t>
      </w:r>
      <w:r w:rsidR="00D25DEF" w:rsidRPr="00D25DEF">
        <w:rPr>
          <w:rFonts w:ascii="Arial" w:hAnsi="Arial" w:cs="Arial"/>
          <w:sz w:val="24"/>
          <w:szCs w:val="24"/>
          <w:lang w:val="en-US"/>
        </w:rPr>
        <w:t xml:space="preserve">inadequate planning and </w:t>
      </w:r>
      <w:r w:rsidR="00D25DEF" w:rsidRPr="00D25DEF">
        <w:rPr>
          <w:rFonts w:ascii="Arial" w:hAnsi="Arial" w:cs="Arial"/>
          <w:sz w:val="24"/>
          <w:szCs w:val="24"/>
          <w:lang w:val="en-US"/>
        </w:rPr>
        <w:t>institutionalization.</w:t>
      </w:r>
      <w:r w:rsidR="00D25DEF" w:rsidRPr="00E22CCA">
        <w:rPr>
          <w:rFonts w:ascii="Arial" w:hAnsi="Arial" w:cs="Arial"/>
          <w:sz w:val="24"/>
          <w:szCs w:val="24"/>
        </w:rPr>
        <w:t xml:space="preserve"> </w:t>
      </w:r>
      <w:r w:rsidR="00D25DEF">
        <w:rPr>
          <w:rFonts w:ascii="Arial" w:hAnsi="Arial" w:cs="Arial"/>
          <w:sz w:val="24"/>
          <w:szCs w:val="24"/>
        </w:rPr>
        <w:t>Overall, t</w:t>
      </w:r>
      <w:r w:rsidR="00D25DEF" w:rsidRPr="00E22CCA">
        <w:rPr>
          <w:rFonts w:ascii="Arial" w:hAnsi="Arial" w:cs="Arial"/>
          <w:sz w:val="24"/>
          <w:szCs w:val="24"/>
        </w:rPr>
        <w:t>hese</w:t>
      </w:r>
      <w:r w:rsidRPr="00E22CCA">
        <w:rPr>
          <w:rFonts w:ascii="Arial" w:hAnsi="Arial" w:cs="Arial"/>
          <w:sz w:val="24"/>
          <w:szCs w:val="24"/>
        </w:rPr>
        <w:t xml:space="preserve"> findings provide essential evidence</w:t>
      </w:r>
      <w:r w:rsidR="00D25DEF">
        <w:rPr>
          <w:rFonts w:ascii="Arial" w:hAnsi="Arial" w:cs="Arial"/>
          <w:sz w:val="24"/>
          <w:szCs w:val="24"/>
        </w:rPr>
        <w:t xml:space="preserve"> on the barriers, enablers, and contextual realities of digital transformation in Pakistan’s public sector,</w:t>
      </w:r>
      <w:r w:rsidRPr="00E22CCA">
        <w:rPr>
          <w:rFonts w:ascii="Arial" w:hAnsi="Arial" w:cs="Arial"/>
          <w:sz w:val="24"/>
          <w:szCs w:val="24"/>
        </w:rPr>
        <w:t xml:space="preserve"> that will be interpreted and discussed in the following </w:t>
      </w:r>
      <w:r w:rsidR="00D25DEF">
        <w:rPr>
          <w:rFonts w:ascii="Arial" w:hAnsi="Arial" w:cs="Arial"/>
          <w:sz w:val="24"/>
          <w:szCs w:val="24"/>
        </w:rPr>
        <w:t>section</w:t>
      </w:r>
      <w:r w:rsidRPr="00E22CCA">
        <w:rPr>
          <w:rFonts w:ascii="Arial" w:hAnsi="Arial" w:cs="Arial"/>
          <w:sz w:val="24"/>
          <w:szCs w:val="24"/>
        </w:rPr>
        <w:t>.</w:t>
      </w:r>
    </w:p>
    <w:p w14:paraId="6C9E97E7" w14:textId="77777777" w:rsidR="00D25DEF" w:rsidRDefault="00D25DEF" w:rsidP="001244F7">
      <w:pPr>
        <w:rPr>
          <w:rFonts w:ascii="Arial" w:hAnsi="Arial" w:cs="Arial"/>
          <w:sz w:val="24"/>
          <w:szCs w:val="24"/>
        </w:rPr>
      </w:pPr>
    </w:p>
    <w:p w14:paraId="16F2D6FB" w14:textId="77777777" w:rsidR="000A17EE" w:rsidRDefault="000A17EE" w:rsidP="001244F7">
      <w:pPr>
        <w:rPr>
          <w:rFonts w:ascii="Arial" w:hAnsi="Arial" w:cs="Arial"/>
          <w:sz w:val="24"/>
          <w:szCs w:val="24"/>
        </w:rPr>
      </w:pPr>
    </w:p>
    <w:p w14:paraId="71285F79" w14:textId="77777777" w:rsidR="000A17EE" w:rsidRDefault="000A17EE" w:rsidP="001244F7">
      <w:pPr>
        <w:rPr>
          <w:rFonts w:ascii="Arial" w:hAnsi="Arial" w:cs="Arial"/>
          <w:sz w:val="24"/>
          <w:szCs w:val="24"/>
        </w:rPr>
      </w:pPr>
    </w:p>
    <w:p w14:paraId="5318E160" w14:textId="77777777" w:rsidR="000A17EE" w:rsidRDefault="000A17EE" w:rsidP="001244F7">
      <w:pPr>
        <w:rPr>
          <w:rFonts w:ascii="Arial" w:hAnsi="Arial" w:cs="Arial"/>
          <w:sz w:val="24"/>
          <w:szCs w:val="24"/>
        </w:rPr>
      </w:pPr>
    </w:p>
    <w:p w14:paraId="38FCE99E" w14:textId="77777777" w:rsidR="000A17EE" w:rsidRDefault="000A17EE" w:rsidP="001244F7">
      <w:pPr>
        <w:rPr>
          <w:rFonts w:ascii="Arial" w:hAnsi="Arial" w:cs="Arial"/>
          <w:sz w:val="24"/>
          <w:szCs w:val="24"/>
        </w:rPr>
      </w:pPr>
    </w:p>
    <w:p w14:paraId="793CFFC2" w14:textId="77777777" w:rsidR="000A17EE" w:rsidRDefault="000A17EE" w:rsidP="001244F7">
      <w:pPr>
        <w:rPr>
          <w:rFonts w:ascii="Arial" w:hAnsi="Arial" w:cs="Arial"/>
          <w:sz w:val="24"/>
          <w:szCs w:val="24"/>
        </w:rPr>
      </w:pPr>
    </w:p>
    <w:p w14:paraId="1C1EC6D7" w14:textId="77777777" w:rsidR="000A17EE" w:rsidRDefault="000A17EE" w:rsidP="001244F7">
      <w:pPr>
        <w:rPr>
          <w:rFonts w:ascii="Arial" w:hAnsi="Arial" w:cs="Arial"/>
          <w:sz w:val="24"/>
          <w:szCs w:val="24"/>
        </w:rPr>
      </w:pPr>
    </w:p>
    <w:p w14:paraId="03639B26" w14:textId="77777777" w:rsidR="000A17EE" w:rsidRPr="00E22CCA" w:rsidRDefault="000A17EE" w:rsidP="001244F7">
      <w:pPr>
        <w:rPr>
          <w:rFonts w:ascii="Arial" w:hAnsi="Arial" w:cs="Arial"/>
          <w:sz w:val="24"/>
          <w:szCs w:val="24"/>
        </w:rPr>
      </w:pPr>
    </w:p>
    <w:p w14:paraId="594D9B56" w14:textId="13DC9C07" w:rsidR="001244F7" w:rsidRPr="007E526A" w:rsidRDefault="007E526A" w:rsidP="007912B4">
      <w:pPr>
        <w:pStyle w:val="Heading1"/>
        <w:spacing w:line="360" w:lineRule="auto"/>
        <w:jc w:val="center"/>
        <w:rPr>
          <w:rFonts w:ascii="Arial" w:eastAsiaTheme="minorHAnsi" w:hAnsi="Arial" w:cs="Arial"/>
          <w:b/>
          <w:bCs/>
          <w:color w:val="auto"/>
          <w:sz w:val="28"/>
          <w:szCs w:val="28"/>
        </w:rPr>
      </w:pPr>
      <w:bookmarkStart w:id="55" w:name="_Toc209972674"/>
      <w:r>
        <w:rPr>
          <w:rFonts w:ascii="Arial" w:eastAsiaTheme="minorHAnsi" w:hAnsi="Arial" w:cs="Arial"/>
          <w:b/>
          <w:bCs/>
          <w:color w:val="auto"/>
          <w:sz w:val="28"/>
          <w:szCs w:val="28"/>
        </w:rPr>
        <w:lastRenderedPageBreak/>
        <w:t>Chapter 5:</w:t>
      </w:r>
      <w:r>
        <w:rPr>
          <w:rFonts w:ascii="Arial" w:eastAsiaTheme="minorHAnsi" w:hAnsi="Arial" w:cs="Arial"/>
          <w:b/>
          <w:bCs/>
          <w:color w:val="auto"/>
          <w:sz w:val="28"/>
          <w:szCs w:val="28"/>
        </w:rPr>
        <w:tab/>
      </w:r>
      <w:r w:rsidR="00DB41A9" w:rsidRPr="007E526A">
        <w:rPr>
          <w:rFonts w:ascii="Arial" w:eastAsiaTheme="minorHAnsi" w:hAnsi="Arial" w:cs="Arial"/>
          <w:b/>
          <w:bCs/>
          <w:color w:val="auto"/>
          <w:sz w:val="28"/>
          <w:szCs w:val="28"/>
        </w:rPr>
        <w:t>Discussion, Conclusion, and Recommendations</w:t>
      </w:r>
      <w:bookmarkEnd w:id="55"/>
    </w:p>
    <w:p w14:paraId="156B384A" w14:textId="2DA1A2CE" w:rsidR="00832AF7" w:rsidRPr="00056352" w:rsidRDefault="00056352" w:rsidP="007912B4">
      <w:pPr>
        <w:pStyle w:val="Heading1"/>
        <w:spacing w:line="360" w:lineRule="auto"/>
        <w:rPr>
          <w:rFonts w:ascii="Arial" w:eastAsiaTheme="minorHAnsi" w:hAnsi="Arial" w:cs="Arial"/>
          <w:b/>
          <w:bCs/>
          <w:color w:val="auto"/>
          <w:sz w:val="24"/>
          <w:szCs w:val="24"/>
        </w:rPr>
      </w:pPr>
      <w:bookmarkStart w:id="56" w:name="_Toc209972675"/>
      <w:r w:rsidRPr="00056352">
        <w:rPr>
          <w:rFonts w:ascii="Arial" w:eastAsiaTheme="minorHAnsi" w:hAnsi="Arial" w:cs="Arial"/>
          <w:b/>
          <w:bCs/>
          <w:color w:val="auto"/>
          <w:sz w:val="24"/>
          <w:szCs w:val="24"/>
        </w:rPr>
        <w:t>5.1</w:t>
      </w:r>
      <w:r w:rsidRPr="00056352">
        <w:rPr>
          <w:rFonts w:ascii="Arial" w:eastAsiaTheme="minorHAnsi" w:hAnsi="Arial" w:cs="Arial"/>
          <w:b/>
          <w:bCs/>
          <w:color w:val="auto"/>
          <w:sz w:val="24"/>
          <w:szCs w:val="24"/>
        </w:rPr>
        <w:tab/>
      </w:r>
      <w:r w:rsidR="00832AF7" w:rsidRPr="00056352">
        <w:rPr>
          <w:rFonts w:ascii="Arial" w:eastAsiaTheme="minorHAnsi" w:hAnsi="Arial" w:cs="Arial"/>
          <w:b/>
          <w:bCs/>
          <w:color w:val="auto"/>
          <w:sz w:val="24"/>
          <w:szCs w:val="24"/>
        </w:rPr>
        <w:t>Discussion</w:t>
      </w:r>
      <w:r w:rsidR="00233466" w:rsidRPr="00056352">
        <w:rPr>
          <w:rFonts w:ascii="Arial" w:eastAsiaTheme="minorHAnsi" w:hAnsi="Arial" w:cs="Arial"/>
          <w:b/>
          <w:bCs/>
          <w:color w:val="auto"/>
          <w:sz w:val="24"/>
          <w:szCs w:val="24"/>
        </w:rPr>
        <w:t xml:space="preserve"> and</w:t>
      </w:r>
      <w:r w:rsidR="00832AF7" w:rsidRPr="00056352">
        <w:rPr>
          <w:rFonts w:ascii="Arial" w:eastAsiaTheme="minorHAnsi" w:hAnsi="Arial" w:cs="Arial"/>
          <w:b/>
          <w:bCs/>
          <w:color w:val="auto"/>
          <w:sz w:val="24"/>
          <w:szCs w:val="24"/>
        </w:rPr>
        <w:t xml:space="preserve"> Interpretation of Themes</w:t>
      </w:r>
      <w:bookmarkEnd w:id="56"/>
    </w:p>
    <w:p w14:paraId="6092B87D" w14:textId="57659F44" w:rsidR="00C11124" w:rsidRPr="000B6383" w:rsidRDefault="00832AF7" w:rsidP="007912B4">
      <w:pPr>
        <w:spacing w:line="360" w:lineRule="auto"/>
        <w:rPr>
          <w:rFonts w:ascii="Arial" w:hAnsi="Arial" w:cs="Arial"/>
          <w:sz w:val="24"/>
          <w:szCs w:val="24"/>
        </w:rPr>
      </w:pPr>
      <w:r w:rsidRPr="00E22CCA">
        <w:rPr>
          <w:rFonts w:ascii="Arial" w:hAnsi="Arial" w:cs="Arial"/>
          <w:sz w:val="24"/>
          <w:szCs w:val="24"/>
        </w:rPr>
        <w:t>This section provides interpretation, analysis, and discussion of the findings presented in the results chapter. Each theme is supported with participant quotations and is compared and contrasted with insights from existing literature.</w:t>
      </w:r>
    </w:p>
    <w:p w14:paraId="163424A7" w14:textId="34852F45" w:rsidR="00832AF7" w:rsidRPr="00056352" w:rsidRDefault="00056352" w:rsidP="007912B4">
      <w:pPr>
        <w:pStyle w:val="Heading1"/>
        <w:spacing w:line="360" w:lineRule="auto"/>
        <w:rPr>
          <w:rFonts w:ascii="Arial" w:eastAsiaTheme="minorHAnsi" w:hAnsi="Arial" w:cs="Arial"/>
          <w:b/>
          <w:bCs/>
          <w:color w:val="auto"/>
          <w:sz w:val="24"/>
          <w:szCs w:val="24"/>
        </w:rPr>
      </w:pPr>
      <w:bookmarkStart w:id="57" w:name="_Toc209972676"/>
      <w:r w:rsidRPr="00056352">
        <w:rPr>
          <w:rFonts w:ascii="Arial" w:eastAsiaTheme="minorHAnsi" w:hAnsi="Arial" w:cs="Arial"/>
          <w:b/>
          <w:bCs/>
          <w:color w:val="auto"/>
          <w:sz w:val="24"/>
          <w:szCs w:val="24"/>
        </w:rPr>
        <w:t>5.1.1</w:t>
      </w:r>
      <w:r w:rsidRPr="00056352">
        <w:rPr>
          <w:rFonts w:ascii="Arial" w:eastAsiaTheme="minorHAnsi" w:hAnsi="Arial" w:cs="Arial"/>
          <w:b/>
          <w:bCs/>
          <w:color w:val="auto"/>
          <w:sz w:val="24"/>
          <w:szCs w:val="24"/>
        </w:rPr>
        <w:tab/>
      </w:r>
      <w:r w:rsidR="00832AF7" w:rsidRPr="00056352">
        <w:rPr>
          <w:rFonts w:ascii="Arial" w:eastAsiaTheme="minorHAnsi" w:hAnsi="Arial" w:cs="Arial"/>
          <w:b/>
          <w:bCs/>
          <w:color w:val="auto"/>
          <w:sz w:val="24"/>
          <w:szCs w:val="24"/>
        </w:rPr>
        <w:t>Theme 1: Resistance to Change and Cultural Inertia</w:t>
      </w:r>
      <w:bookmarkEnd w:id="57"/>
    </w:p>
    <w:p w14:paraId="696EE764" w14:textId="6CF535D9" w:rsidR="00832AF7" w:rsidRPr="00E22CCA" w:rsidRDefault="00832AF7" w:rsidP="007912B4">
      <w:pPr>
        <w:spacing w:line="360" w:lineRule="auto"/>
        <w:jc w:val="both"/>
        <w:rPr>
          <w:rFonts w:ascii="Arial" w:hAnsi="Arial" w:cs="Arial"/>
          <w:sz w:val="24"/>
          <w:szCs w:val="24"/>
        </w:rPr>
      </w:pPr>
      <w:r w:rsidRPr="00E22CCA">
        <w:rPr>
          <w:rFonts w:ascii="Arial" w:hAnsi="Arial" w:cs="Arial"/>
          <w:sz w:val="24"/>
          <w:szCs w:val="24"/>
        </w:rPr>
        <w:t xml:space="preserve">Resistance to change and cultural inertia were persistent barriers to digital transformation in Pakistan’s public sector. Senior officials were frequently portrayed as reluctant to adapt, while younger employees were considered more open and technologically savvy, often supporting their seniors in digital tasks. Organisational and bureaucratic culture were described as unsupportive of change. Additional obstacles such as digital literacy, lack of transparency, fear of job loss, vested interests, and limited accountability </w:t>
      </w:r>
      <w:r w:rsidR="006513B1">
        <w:rPr>
          <w:rFonts w:ascii="Arial" w:hAnsi="Arial" w:cs="Arial"/>
          <w:sz w:val="24"/>
          <w:szCs w:val="24"/>
        </w:rPr>
        <w:t>further reinforced resistance</w:t>
      </w:r>
      <w:r w:rsidR="002271A7">
        <w:rPr>
          <w:rFonts w:ascii="Arial" w:hAnsi="Arial" w:cs="Arial"/>
          <w:sz w:val="24"/>
          <w:szCs w:val="24"/>
        </w:rPr>
        <w:t>.</w:t>
      </w:r>
    </w:p>
    <w:p w14:paraId="0B6B1875" w14:textId="364B1BF2" w:rsidR="00C2312B" w:rsidRPr="00C2312B" w:rsidRDefault="00832AF7" w:rsidP="007912B4">
      <w:pPr>
        <w:spacing w:line="360" w:lineRule="auto"/>
        <w:ind w:left="720"/>
        <w:rPr>
          <w:rFonts w:ascii="Arial" w:hAnsi="Arial" w:cs="Arial"/>
          <w:i/>
          <w:iCs/>
          <w:sz w:val="24"/>
          <w:szCs w:val="24"/>
        </w:rPr>
      </w:pPr>
      <w:r w:rsidRPr="00C2312B">
        <w:rPr>
          <w:rFonts w:ascii="Arial" w:hAnsi="Arial" w:cs="Arial"/>
          <w:i/>
          <w:iCs/>
          <w:sz w:val="24"/>
          <w:szCs w:val="24"/>
        </w:rPr>
        <w:t>“Culture will take a long time to change… Senior officials don’t want to change in the last years of service. They are used to what they have been doing for 50 years” (Participant C).</w:t>
      </w:r>
      <w:r w:rsidRPr="00C2312B">
        <w:rPr>
          <w:rFonts w:ascii="Arial" w:hAnsi="Arial" w:cs="Arial"/>
          <w:i/>
          <w:iCs/>
          <w:sz w:val="24"/>
          <w:szCs w:val="24"/>
        </w:rPr>
        <w:br/>
        <w:t>“Younger officers are more adaptive and support their seniors with digital tasks.” (Participant G)</w:t>
      </w:r>
    </w:p>
    <w:p w14:paraId="1AAD2DEA" w14:textId="58A1CC4F" w:rsidR="00832AF7" w:rsidRPr="00C2312B" w:rsidRDefault="00832AF7" w:rsidP="007912B4">
      <w:pPr>
        <w:spacing w:line="360" w:lineRule="auto"/>
        <w:ind w:left="720"/>
        <w:rPr>
          <w:rFonts w:ascii="Arial" w:hAnsi="Arial" w:cs="Arial"/>
          <w:i/>
          <w:iCs/>
          <w:sz w:val="24"/>
          <w:szCs w:val="24"/>
        </w:rPr>
      </w:pPr>
      <w:r w:rsidRPr="00C2312B">
        <w:rPr>
          <w:rFonts w:ascii="Arial" w:hAnsi="Arial" w:cs="Arial"/>
          <w:i/>
          <w:iCs/>
          <w:sz w:val="24"/>
          <w:szCs w:val="24"/>
        </w:rPr>
        <w:t>“Digital transformation is stalled by vested interests, red tape, and slow decision-making.” (Participant D)</w:t>
      </w:r>
    </w:p>
    <w:p w14:paraId="00C72488" w14:textId="77777777" w:rsidR="00832AF7" w:rsidRPr="00C2312B" w:rsidRDefault="00832AF7" w:rsidP="007912B4">
      <w:pPr>
        <w:spacing w:line="360" w:lineRule="auto"/>
        <w:ind w:left="720"/>
        <w:rPr>
          <w:rFonts w:ascii="Arial" w:hAnsi="Arial" w:cs="Arial"/>
          <w:i/>
          <w:iCs/>
          <w:sz w:val="24"/>
          <w:szCs w:val="24"/>
        </w:rPr>
      </w:pPr>
      <w:r w:rsidRPr="00C2312B">
        <w:rPr>
          <w:rFonts w:ascii="Arial" w:hAnsi="Arial" w:cs="Arial"/>
          <w:i/>
          <w:iCs/>
          <w:sz w:val="24"/>
          <w:szCs w:val="24"/>
        </w:rPr>
        <w:t>“Some avoid transparency, they would try to make the cameras not work.” (Participant F)</w:t>
      </w:r>
    </w:p>
    <w:p w14:paraId="3C532DB2" w14:textId="7EB6FC63" w:rsidR="00832AF7" w:rsidRPr="00E22CCA" w:rsidRDefault="00832AF7" w:rsidP="007912B4">
      <w:pPr>
        <w:spacing w:line="360" w:lineRule="auto"/>
        <w:jc w:val="both"/>
        <w:rPr>
          <w:rFonts w:ascii="Arial" w:hAnsi="Arial" w:cs="Arial"/>
          <w:sz w:val="24"/>
          <w:szCs w:val="24"/>
        </w:rPr>
      </w:pPr>
      <w:r w:rsidRPr="00E22CCA">
        <w:rPr>
          <w:rFonts w:ascii="Arial" w:hAnsi="Arial" w:cs="Arial"/>
          <w:sz w:val="24"/>
          <w:szCs w:val="24"/>
        </w:rPr>
        <w:t>These finding closely align with earlier research. Habib et al. (2018) described uncertainty, fear of losing power, non-cooperation, and lack of skills contributing to resistance, while Siddiqui and Mehmood, (2021) highlighted entrenched bureaucratic norms that priorities status quo and hierarchical control over innovation.</w:t>
      </w:r>
    </w:p>
    <w:p w14:paraId="51875AFC" w14:textId="77777777" w:rsidR="000B6383" w:rsidRDefault="00832AF7" w:rsidP="007912B4">
      <w:pPr>
        <w:spacing w:line="360" w:lineRule="auto"/>
        <w:jc w:val="both"/>
        <w:rPr>
          <w:rFonts w:ascii="Arial" w:hAnsi="Arial" w:cs="Arial"/>
          <w:sz w:val="24"/>
          <w:szCs w:val="24"/>
        </w:rPr>
      </w:pPr>
      <w:r w:rsidRPr="00E22CCA">
        <w:rPr>
          <w:rFonts w:ascii="Arial" w:hAnsi="Arial" w:cs="Arial"/>
          <w:sz w:val="24"/>
          <w:szCs w:val="24"/>
        </w:rPr>
        <w:lastRenderedPageBreak/>
        <w:t>A gap between superficial compliance and genuine adoption was also evident, alongside a lack of motivation and incentives. Participants remarked:</w:t>
      </w:r>
    </w:p>
    <w:p w14:paraId="2B85F122" w14:textId="66832DF7" w:rsidR="00832AF7" w:rsidRPr="000B6383" w:rsidRDefault="00832AF7" w:rsidP="007912B4">
      <w:pPr>
        <w:spacing w:line="360" w:lineRule="auto"/>
        <w:ind w:left="720"/>
        <w:jc w:val="both"/>
        <w:rPr>
          <w:rFonts w:ascii="Arial" w:hAnsi="Arial" w:cs="Arial"/>
          <w:sz w:val="24"/>
          <w:szCs w:val="24"/>
        </w:rPr>
      </w:pPr>
      <w:r w:rsidRPr="0051658D">
        <w:rPr>
          <w:rFonts w:ascii="Arial" w:hAnsi="Arial" w:cs="Arial"/>
        </w:rPr>
        <w:br/>
      </w:r>
      <w:r w:rsidRPr="00BB3BBF">
        <w:rPr>
          <w:rFonts w:ascii="Arial" w:hAnsi="Arial" w:cs="Arial"/>
          <w:i/>
          <w:iCs/>
          <w:sz w:val="24"/>
          <w:szCs w:val="24"/>
        </w:rPr>
        <w:t>“No incentives for staff to adopt digital workflows, just extra work.” (Participant J)</w:t>
      </w:r>
      <w:r w:rsidRPr="00BB3BBF">
        <w:rPr>
          <w:rFonts w:ascii="Arial" w:hAnsi="Arial" w:cs="Arial"/>
          <w:i/>
          <w:iCs/>
          <w:sz w:val="24"/>
          <w:szCs w:val="24"/>
        </w:rPr>
        <w:br/>
        <w:t>“People comply with decisions but lack genuine willingness to implement them.” (Participant E)</w:t>
      </w:r>
    </w:p>
    <w:p w14:paraId="7672C6D9" w14:textId="2DA721F2" w:rsidR="00832AF7" w:rsidRDefault="00832AF7" w:rsidP="007912B4">
      <w:pPr>
        <w:spacing w:line="360" w:lineRule="auto"/>
        <w:jc w:val="both"/>
        <w:rPr>
          <w:rFonts w:ascii="Arial" w:hAnsi="Arial" w:cs="Arial"/>
          <w:sz w:val="24"/>
          <w:szCs w:val="24"/>
        </w:rPr>
      </w:pPr>
      <w:r w:rsidRPr="00E22CCA">
        <w:rPr>
          <w:rFonts w:ascii="Arial" w:hAnsi="Arial" w:cs="Arial"/>
          <w:sz w:val="24"/>
          <w:szCs w:val="24"/>
        </w:rPr>
        <w:t xml:space="preserve">This pattern reflects the authoritarian style of management in many government departments, where staff comply with orders but without genuine willingness or desire. These dynamics reinforce the ADKAR model’s emphasis on creating the desire to participate, aligning stakeholders, and addressing institutional reluctance (Hayes &amp; Fix, 2024). Similarly, the McKinsey 7-S Framework highlights the importance of aligning organizational elements such as structure and systems to support change (Malik, 2024). </w:t>
      </w:r>
      <w:r w:rsidR="007825E8">
        <w:rPr>
          <w:rFonts w:ascii="Arial" w:hAnsi="Arial" w:cs="Arial"/>
          <w:sz w:val="24"/>
          <w:szCs w:val="24"/>
        </w:rPr>
        <w:t>While</w:t>
      </w:r>
      <w:r w:rsidRPr="00E22CCA">
        <w:rPr>
          <w:rFonts w:ascii="Arial" w:hAnsi="Arial" w:cs="Arial"/>
          <w:sz w:val="24"/>
          <w:szCs w:val="24"/>
        </w:rPr>
        <w:t xml:space="preserve"> Lewin’s Force Field Analysis</w:t>
      </w:r>
      <w:r w:rsidR="007825E8">
        <w:rPr>
          <w:rFonts w:ascii="Arial" w:hAnsi="Arial" w:cs="Arial"/>
          <w:sz w:val="24"/>
          <w:szCs w:val="24"/>
        </w:rPr>
        <w:t xml:space="preserve"> highlights the need to</w:t>
      </w:r>
      <w:r w:rsidRPr="00E22CCA">
        <w:rPr>
          <w:rFonts w:ascii="Arial" w:hAnsi="Arial" w:cs="Arial"/>
          <w:sz w:val="24"/>
          <w:szCs w:val="24"/>
        </w:rPr>
        <w:t xml:space="preserve"> identify the driving and restraining forces to assess whether the organisational environment is conducive to successful change. (Lewin’s 1951).</w:t>
      </w:r>
    </w:p>
    <w:p w14:paraId="4EFCC80D" w14:textId="1511000B" w:rsidR="008616B0" w:rsidRPr="00E22CCA" w:rsidRDefault="00832AF7" w:rsidP="007912B4">
      <w:pPr>
        <w:spacing w:line="360" w:lineRule="auto"/>
        <w:jc w:val="both"/>
        <w:rPr>
          <w:rFonts w:ascii="Arial" w:hAnsi="Arial" w:cs="Arial"/>
          <w:sz w:val="24"/>
          <w:szCs w:val="24"/>
        </w:rPr>
      </w:pPr>
      <w:r w:rsidRPr="00E22CCA">
        <w:rPr>
          <w:rFonts w:ascii="Arial" w:hAnsi="Arial" w:cs="Arial"/>
          <w:sz w:val="24"/>
          <w:szCs w:val="24"/>
        </w:rPr>
        <w:t>While resistance was frequently reported, not all participants experienced it to the same extent. Younger and mid-level staff were often more willing to adapt, particularly when digital reforms were seen as improving efficiency rather than threatening jobs.</w:t>
      </w:r>
      <w:r w:rsidR="00E5656F">
        <w:rPr>
          <w:rFonts w:ascii="Arial" w:hAnsi="Arial" w:cs="Arial"/>
          <w:sz w:val="24"/>
          <w:szCs w:val="24"/>
        </w:rPr>
        <w:t xml:space="preserve"> Some participants noted that once employees recognised the benefits of digital systems, resistance</w:t>
      </w:r>
      <w:r w:rsidRPr="00E22CCA">
        <w:rPr>
          <w:rFonts w:ascii="Arial" w:hAnsi="Arial" w:cs="Arial"/>
          <w:sz w:val="24"/>
          <w:szCs w:val="24"/>
        </w:rPr>
        <w:t xml:space="preserve"> </w:t>
      </w:r>
      <w:r w:rsidR="00E5656F">
        <w:rPr>
          <w:rFonts w:ascii="Arial" w:hAnsi="Arial" w:cs="Arial"/>
          <w:sz w:val="24"/>
          <w:szCs w:val="24"/>
        </w:rPr>
        <w:t xml:space="preserve">reduced, and acceptance grew. </w:t>
      </w:r>
      <w:r w:rsidRPr="00E22CCA">
        <w:rPr>
          <w:rFonts w:ascii="Arial" w:hAnsi="Arial" w:cs="Arial"/>
          <w:sz w:val="24"/>
          <w:szCs w:val="24"/>
        </w:rPr>
        <w:t>Participants also emphasized that change is a gradual process, especially in organisations accustomed to traditional practices</w:t>
      </w:r>
      <w:r w:rsidR="008616B0">
        <w:rPr>
          <w:rFonts w:ascii="Arial" w:hAnsi="Arial" w:cs="Arial"/>
          <w:sz w:val="24"/>
          <w:szCs w:val="24"/>
        </w:rPr>
        <w:t>.</w:t>
      </w:r>
    </w:p>
    <w:p w14:paraId="04D6BAD2" w14:textId="5433DDD9" w:rsidR="00832AF7" w:rsidRPr="007E4F40" w:rsidRDefault="00832AF7" w:rsidP="007912B4">
      <w:pPr>
        <w:spacing w:line="360" w:lineRule="auto"/>
        <w:ind w:left="720"/>
        <w:rPr>
          <w:rFonts w:ascii="Arial" w:hAnsi="Arial" w:cs="Arial"/>
          <w:i/>
          <w:iCs/>
          <w:sz w:val="24"/>
          <w:szCs w:val="24"/>
        </w:rPr>
      </w:pPr>
      <w:r w:rsidRPr="00BB3BBF">
        <w:rPr>
          <w:rFonts w:ascii="Arial" w:hAnsi="Arial" w:cs="Arial"/>
          <w:i/>
          <w:iCs/>
          <w:sz w:val="24"/>
          <w:szCs w:val="24"/>
        </w:rPr>
        <w:t>“Fear of job loss… initially changes not welcomed, later seen as performance improvement.” (Participant H)</w:t>
      </w:r>
      <w:r w:rsidRPr="00BB3BBF">
        <w:rPr>
          <w:rFonts w:ascii="Arial" w:hAnsi="Arial" w:cs="Arial"/>
          <w:i/>
          <w:iCs/>
          <w:sz w:val="24"/>
          <w:szCs w:val="24"/>
        </w:rPr>
        <w:br/>
        <w:t>“They feel the benefit with use of the new technology. It won’t happen all of a sudden. It doesn’t come in a day or two.” (Participant K)</w:t>
      </w:r>
    </w:p>
    <w:p w14:paraId="54998B7F" w14:textId="709BE165" w:rsidR="000A7F9A" w:rsidRPr="001A053E" w:rsidRDefault="00E5656F" w:rsidP="00CF75FC">
      <w:pPr>
        <w:spacing w:line="360" w:lineRule="auto"/>
        <w:jc w:val="both"/>
        <w:rPr>
          <w:rFonts w:ascii="Arial" w:hAnsi="Arial" w:cs="Arial"/>
          <w:sz w:val="24"/>
          <w:szCs w:val="24"/>
        </w:rPr>
      </w:pPr>
      <w:r>
        <w:rPr>
          <w:rFonts w:ascii="Arial" w:hAnsi="Arial" w:cs="Arial"/>
          <w:sz w:val="24"/>
          <w:szCs w:val="24"/>
        </w:rPr>
        <w:t>These factors</w:t>
      </w:r>
      <w:r w:rsidR="00832AF7" w:rsidRPr="00E22CCA">
        <w:rPr>
          <w:rFonts w:ascii="Arial" w:hAnsi="Arial" w:cs="Arial"/>
          <w:sz w:val="24"/>
          <w:szCs w:val="24"/>
        </w:rPr>
        <w:t xml:space="preserve"> demonstrate that digital transformation was not only a technical challenge but also a political</w:t>
      </w:r>
      <w:r>
        <w:rPr>
          <w:rFonts w:ascii="Arial" w:hAnsi="Arial" w:cs="Arial"/>
          <w:sz w:val="24"/>
          <w:szCs w:val="24"/>
        </w:rPr>
        <w:t xml:space="preserve"> and cultural</w:t>
      </w:r>
      <w:r w:rsidR="00832AF7" w:rsidRPr="00E22CCA">
        <w:rPr>
          <w:rFonts w:ascii="Arial" w:hAnsi="Arial" w:cs="Arial"/>
          <w:sz w:val="24"/>
          <w:szCs w:val="24"/>
        </w:rPr>
        <w:t xml:space="preserve"> one, </w:t>
      </w:r>
      <w:r>
        <w:rPr>
          <w:rFonts w:ascii="Arial" w:hAnsi="Arial" w:cs="Arial"/>
          <w:sz w:val="24"/>
          <w:szCs w:val="24"/>
        </w:rPr>
        <w:t xml:space="preserve">as it </w:t>
      </w:r>
      <w:r w:rsidR="00832AF7" w:rsidRPr="00E22CCA">
        <w:rPr>
          <w:rFonts w:ascii="Arial" w:hAnsi="Arial" w:cs="Arial"/>
          <w:sz w:val="24"/>
          <w:szCs w:val="24"/>
        </w:rPr>
        <w:t>threat</w:t>
      </w:r>
      <w:r>
        <w:rPr>
          <w:rFonts w:ascii="Arial" w:hAnsi="Arial" w:cs="Arial"/>
          <w:sz w:val="24"/>
          <w:szCs w:val="24"/>
        </w:rPr>
        <w:t xml:space="preserve">ens </w:t>
      </w:r>
      <w:r w:rsidR="00832AF7" w:rsidRPr="00E22CCA">
        <w:rPr>
          <w:rFonts w:ascii="Arial" w:hAnsi="Arial" w:cs="Arial"/>
          <w:sz w:val="24"/>
          <w:szCs w:val="24"/>
        </w:rPr>
        <w:t xml:space="preserve">established hierarchies and power structures. This indicates that strategies must go beyond technology adoption or training and instead address deeper institutional and cultural </w:t>
      </w:r>
      <w:r>
        <w:rPr>
          <w:rFonts w:ascii="Arial" w:hAnsi="Arial" w:cs="Arial"/>
          <w:sz w:val="24"/>
          <w:szCs w:val="24"/>
        </w:rPr>
        <w:t>barriers.</w:t>
      </w:r>
      <w:r w:rsidR="00832AF7" w:rsidRPr="00E22CCA">
        <w:rPr>
          <w:rFonts w:ascii="Arial" w:hAnsi="Arial" w:cs="Arial"/>
          <w:sz w:val="24"/>
          <w:szCs w:val="24"/>
        </w:rPr>
        <w:t xml:space="preserve"> A structured change </w:t>
      </w:r>
      <w:r w:rsidR="00832AF7" w:rsidRPr="00E22CCA">
        <w:rPr>
          <w:rFonts w:ascii="Arial" w:hAnsi="Arial" w:cs="Arial"/>
          <w:sz w:val="24"/>
          <w:szCs w:val="24"/>
        </w:rPr>
        <w:lastRenderedPageBreak/>
        <w:t>management approach is therefore essential, one that builds trust and ownership, provides incentives, strengthens accountability, and creates compelling reasons for reform.</w:t>
      </w:r>
    </w:p>
    <w:p w14:paraId="0759C681" w14:textId="02E6BCD0" w:rsidR="00832AF7" w:rsidRPr="00056352" w:rsidRDefault="00C12B10" w:rsidP="00CF75FC">
      <w:pPr>
        <w:pStyle w:val="Heading1"/>
        <w:spacing w:line="360" w:lineRule="auto"/>
        <w:rPr>
          <w:rFonts w:ascii="Arial" w:eastAsiaTheme="minorHAnsi" w:hAnsi="Arial" w:cs="Arial"/>
          <w:b/>
          <w:bCs/>
          <w:color w:val="auto"/>
          <w:sz w:val="24"/>
          <w:szCs w:val="24"/>
        </w:rPr>
      </w:pPr>
      <w:bookmarkStart w:id="58" w:name="_Toc209972677"/>
      <w:r>
        <w:rPr>
          <w:rFonts w:ascii="Arial" w:eastAsiaTheme="minorHAnsi" w:hAnsi="Arial" w:cs="Arial"/>
          <w:b/>
          <w:bCs/>
          <w:color w:val="auto"/>
          <w:sz w:val="24"/>
          <w:szCs w:val="24"/>
        </w:rPr>
        <w:t>5.1.2</w:t>
      </w:r>
      <w:r>
        <w:rPr>
          <w:rFonts w:ascii="Arial" w:eastAsiaTheme="minorHAnsi" w:hAnsi="Arial" w:cs="Arial"/>
          <w:b/>
          <w:bCs/>
          <w:color w:val="auto"/>
          <w:sz w:val="24"/>
          <w:szCs w:val="24"/>
        </w:rPr>
        <w:tab/>
      </w:r>
      <w:r w:rsidR="00832AF7" w:rsidRPr="00056352">
        <w:rPr>
          <w:rFonts w:ascii="Arial" w:eastAsiaTheme="minorHAnsi" w:hAnsi="Arial" w:cs="Arial"/>
          <w:b/>
          <w:bCs/>
          <w:color w:val="auto"/>
          <w:sz w:val="24"/>
          <w:szCs w:val="24"/>
        </w:rPr>
        <w:t>Theme 2: Systemic and Institutional Barriers to Digital Transformation</w:t>
      </w:r>
      <w:bookmarkEnd w:id="58"/>
    </w:p>
    <w:p w14:paraId="3B0BA8D8" w14:textId="4A69D0AC" w:rsidR="00832AF7" w:rsidRDefault="00832AF7" w:rsidP="00CF75FC">
      <w:pPr>
        <w:spacing w:line="360" w:lineRule="auto"/>
        <w:jc w:val="both"/>
        <w:rPr>
          <w:rFonts w:ascii="Arial" w:hAnsi="Arial" w:cs="Arial"/>
          <w:sz w:val="24"/>
          <w:szCs w:val="24"/>
        </w:rPr>
      </w:pPr>
      <w:r w:rsidRPr="00E22CCA">
        <w:rPr>
          <w:rFonts w:ascii="Arial" w:hAnsi="Arial" w:cs="Arial"/>
          <w:sz w:val="24"/>
          <w:szCs w:val="24"/>
        </w:rPr>
        <w:t>In addition to cultural resistance, systemic and institutional barriers such as weak infrastructure and digital divide in remote areas, rigid procedures, financial constraints, governance gaps, and outdated policies have resulted in limited digital transformation. Due to these challenges, digital transformation even when introduced had limited impact or functionality. These challenges reflect Afreen’s (2024) analysis, which identifies weak infrastructure, limited funding, and the digital divide as critical deterrents to digital transformation.</w:t>
      </w:r>
    </w:p>
    <w:p w14:paraId="66DEA7B3" w14:textId="47ECC65E" w:rsidR="00832AF7" w:rsidRPr="002D2CBD" w:rsidRDefault="00832AF7" w:rsidP="00CF75FC">
      <w:pPr>
        <w:spacing w:line="360" w:lineRule="auto"/>
        <w:ind w:left="720"/>
        <w:rPr>
          <w:rFonts w:ascii="Arial" w:hAnsi="Arial" w:cs="Arial"/>
          <w:i/>
          <w:iCs/>
          <w:sz w:val="24"/>
          <w:szCs w:val="24"/>
        </w:rPr>
      </w:pPr>
      <w:r w:rsidRPr="002D2CBD">
        <w:rPr>
          <w:rFonts w:ascii="Arial" w:hAnsi="Arial" w:cs="Arial"/>
          <w:i/>
          <w:iCs/>
          <w:sz w:val="24"/>
          <w:szCs w:val="24"/>
        </w:rPr>
        <w:br/>
        <w:t>“Power and connectivity issues in remote forest regions.” (Participant F)</w:t>
      </w:r>
      <w:r w:rsidRPr="002D2CBD">
        <w:rPr>
          <w:rFonts w:ascii="Arial" w:hAnsi="Arial" w:cs="Arial"/>
          <w:i/>
          <w:iCs/>
          <w:sz w:val="24"/>
          <w:szCs w:val="24"/>
        </w:rPr>
        <w:br/>
        <w:t>“Lack of modern IT equipment and poor internet connectivity.” (Participant B)</w:t>
      </w:r>
    </w:p>
    <w:p w14:paraId="7955A311" w14:textId="620A0203" w:rsidR="00832AF7" w:rsidRPr="002D2CBD" w:rsidRDefault="00832AF7" w:rsidP="00CF75FC">
      <w:pPr>
        <w:spacing w:line="360" w:lineRule="auto"/>
        <w:ind w:left="720"/>
        <w:rPr>
          <w:rFonts w:ascii="Arial" w:hAnsi="Arial" w:cs="Arial"/>
          <w:i/>
          <w:iCs/>
          <w:sz w:val="24"/>
          <w:szCs w:val="24"/>
        </w:rPr>
      </w:pPr>
      <w:r w:rsidRPr="002D2CBD">
        <w:rPr>
          <w:rFonts w:ascii="Arial" w:hAnsi="Arial" w:cs="Arial"/>
          <w:i/>
          <w:iCs/>
          <w:sz w:val="24"/>
          <w:szCs w:val="24"/>
        </w:rPr>
        <w:t>“Service utilisation [is] less effective as end-users are not tech savvy.” (Participant E)</w:t>
      </w:r>
    </w:p>
    <w:p w14:paraId="0D391AD0" w14:textId="1E3775B2" w:rsidR="00832AF7" w:rsidRPr="000A7F9A" w:rsidRDefault="00832AF7" w:rsidP="00CF75FC">
      <w:pPr>
        <w:spacing w:line="360" w:lineRule="auto"/>
        <w:ind w:left="720"/>
        <w:rPr>
          <w:rFonts w:ascii="Arial" w:hAnsi="Arial" w:cs="Arial"/>
          <w:i/>
          <w:iCs/>
          <w:sz w:val="24"/>
          <w:szCs w:val="24"/>
        </w:rPr>
      </w:pPr>
      <w:r w:rsidRPr="002D2CBD">
        <w:rPr>
          <w:rFonts w:ascii="Arial" w:hAnsi="Arial" w:cs="Arial"/>
          <w:i/>
          <w:iCs/>
          <w:sz w:val="24"/>
          <w:szCs w:val="24"/>
        </w:rPr>
        <w:t>“Investment is an issue. Most organisations are already in loss. They cannot afford such a massive change.” (Participant C)</w:t>
      </w:r>
    </w:p>
    <w:p w14:paraId="3DF9DC56" w14:textId="0F36F8F6" w:rsidR="00832AF7" w:rsidRDefault="00832AF7" w:rsidP="00CF75FC">
      <w:pPr>
        <w:spacing w:line="360" w:lineRule="auto"/>
        <w:jc w:val="both"/>
        <w:rPr>
          <w:rFonts w:ascii="Arial" w:hAnsi="Arial" w:cs="Arial"/>
          <w:sz w:val="24"/>
          <w:szCs w:val="24"/>
        </w:rPr>
      </w:pPr>
      <w:r w:rsidRPr="00E22CCA">
        <w:rPr>
          <w:rFonts w:ascii="Arial" w:hAnsi="Arial" w:cs="Arial"/>
          <w:sz w:val="24"/>
          <w:szCs w:val="24"/>
        </w:rPr>
        <w:t xml:space="preserve">While investment was a widely reported constraint, contrasting perspective from a participant </w:t>
      </w:r>
      <w:r w:rsidR="00B15F88">
        <w:rPr>
          <w:rFonts w:ascii="Arial" w:hAnsi="Arial" w:cs="Arial"/>
          <w:sz w:val="24"/>
          <w:szCs w:val="24"/>
        </w:rPr>
        <w:t>suggested</w:t>
      </w:r>
      <w:r w:rsidRPr="00E22CCA">
        <w:rPr>
          <w:rFonts w:ascii="Arial" w:hAnsi="Arial" w:cs="Arial"/>
          <w:sz w:val="24"/>
          <w:szCs w:val="24"/>
        </w:rPr>
        <w:t xml:space="preserve"> that </w:t>
      </w:r>
      <w:r w:rsidR="00B15F88" w:rsidRPr="00B15F88">
        <w:rPr>
          <w:rFonts w:ascii="Arial" w:hAnsi="Arial" w:cs="Arial"/>
          <w:sz w:val="24"/>
          <w:szCs w:val="24"/>
        </w:rPr>
        <w:t xml:space="preserve">effective leadership, incremental reforms, and well-designed solutions </w:t>
      </w:r>
      <w:r w:rsidR="00B15F88">
        <w:rPr>
          <w:rFonts w:ascii="Arial" w:hAnsi="Arial" w:cs="Arial"/>
          <w:sz w:val="24"/>
          <w:szCs w:val="24"/>
        </w:rPr>
        <w:t>could achieve meaningful results even with limited resources</w:t>
      </w:r>
      <w:r w:rsidRPr="00E22CCA">
        <w:rPr>
          <w:rFonts w:ascii="Arial" w:hAnsi="Arial" w:cs="Arial"/>
          <w:sz w:val="24"/>
          <w:szCs w:val="24"/>
        </w:rPr>
        <w:t xml:space="preserve">: </w:t>
      </w:r>
    </w:p>
    <w:p w14:paraId="3EA1CC3A" w14:textId="55603982" w:rsidR="00832AF7" w:rsidRDefault="00832AF7" w:rsidP="00CF75FC">
      <w:pPr>
        <w:spacing w:line="360" w:lineRule="auto"/>
        <w:ind w:left="720"/>
        <w:rPr>
          <w:rFonts w:ascii="Arial" w:hAnsi="Arial" w:cs="Arial"/>
        </w:rPr>
      </w:pPr>
      <w:r w:rsidRPr="00F01385">
        <w:rPr>
          <w:rFonts w:ascii="Arial" w:hAnsi="Arial" w:cs="Arial"/>
          <w:i/>
          <w:iCs/>
          <w:sz w:val="24"/>
          <w:szCs w:val="24"/>
        </w:rPr>
        <w:t>“Digitization in the public sector doesn’t always require big budgets. What matters is leadership, quick wins, staff involvement, and adapting solutions to local realities.” (Participant J)</w:t>
      </w:r>
    </w:p>
    <w:p w14:paraId="6104B033" w14:textId="33DCF257" w:rsidR="00832AF7" w:rsidRDefault="00832AF7" w:rsidP="00CF75FC">
      <w:pPr>
        <w:spacing w:line="360" w:lineRule="auto"/>
        <w:jc w:val="both"/>
        <w:rPr>
          <w:rFonts w:ascii="Arial" w:hAnsi="Arial" w:cs="Arial"/>
          <w:sz w:val="24"/>
          <w:szCs w:val="24"/>
        </w:rPr>
      </w:pPr>
      <w:r w:rsidRPr="00E22CCA">
        <w:rPr>
          <w:rFonts w:ascii="Arial" w:hAnsi="Arial" w:cs="Arial"/>
          <w:sz w:val="24"/>
          <w:szCs w:val="24"/>
        </w:rPr>
        <w:t>Institutional fragmentation, siloed approaches,</w:t>
      </w:r>
      <w:r w:rsidR="00AD107A">
        <w:rPr>
          <w:rFonts w:ascii="Arial" w:hAnsi="Arial" w:cs="Arial"/>
          <w:sz w:val="24"/>
          <w:szCs w:val="24"/>
        </w:rPr>
        <w:t xml:space="preserve"> and</w:t>
      </w:r>
      <w:r w:rsidRPr="00E22CCA">
        <w:rPr>
          <w:rFonts w:ascii="Arial" w:hAnsi="Arial" w:cs="Arial"/>
          <w:sz w:val="24"/>
          <w:szCs w:val="24"/>
        </w:rPr>
        <w:t xml:space="preserve"> disparities in digital readiness across departments </w:t>
      </w:r>
      <w:r w:rsidR="00AD107A">
        <w:rPr>
          <w:rFonts w:ascii="Arial" w:hAnsi="Arial" w:cs="Arial"/>
          <w:sz w:val="24"/>
          <w:szCs w:val="24"/>
        </w:rPr>
        <w:t>slowed progress. Coupled with r</w:t>
      </w:r>
      <w:r w:rsidRPr="00E22CCA">
        <w:rPr>
          <w:rFonts w:ascii="Arial" w:hAnsi="Arial" w:cs="Arial"/>
          <w:sz w:val="24"/>
          <w:szCs w:val="24"/>
        </w:rPr>
        <w:t xml:space="preserve">igid legal and procedural frameworks are key barriers to impactful, meaningful and sustainable digital transformation. Similar </w:t>
      </w:r>
      <w:r w:rsidRPr="00E22CCA">
        <w:rPr>
          <w:rFonts w:ascii="Arial" w:hAnsi="Arial" w:cs="Arial"/>
          <w:sz w:val="24"/>
          <w:szCs w:val="24"/>
        </w:rPr>
        <w:lastRenderedPageBreak/>
        <w:t xml:space="preserve">challenges </w:t>
      </w:r>
      <w:r w:rsidR="00AD107A">
        <w:rPr>
          <w:rFonts w:ascii="Arial" w:hAnsi="Arial" w:cs="Arial"/>
          <w:sz w:val="24"/>
          <w:szCs w:val="24"/>
        </w:rPr>
        <w:t>were</w:t>
      </w:r>
      <w:r w:rsidRPr="00E22CCA">
        <w:rPr>
          <w:rFonts w:ascii="Arial" w:hAnsi="Arial" w:cs="Arial"/>
          <w:sz w:val="24"/>
          <w:szCs w:val="24"/>
        </w:rPr>
        <w:t xml:space="preserve"> reported by Rasool and Malik, (2020), who highligh</w:t>
      </w:r>
      <w:r w:rsidR="00AD107A">
        <w:rPr>
          <w:rFonts w:ascii="Arial" w:hAnsi="Arial" w:cs="Arial"/>
          <w:sz w:val="24"/>
          <w:szCs w:val="24"/>
        </w:rPr>
        <w:t>ted</w:t>
      </w:r>
      <w:r w:rsidRPr="00E22CCA">
        <w:rPr>
          <w:rFonts w:ascii="Arial" w:hAnsi="Arial" w:cs="Arial"/>
          <w:sz w:val="24"/>
          <w:szCs w:val="24"/>
        </w:rPr>
        <w:t xml:space="preserve"> clear regulatory frameworks and inter-agency coordination as persistent obstacles to reform.</w:t>
      </w:r>
    </w:p>
    <w:p w14:paraId="0BE86E5F" w14:textId="2A13D1B1" w:rsidR="00832AF7" w:rsidRPr="00F01385" w:rsidRDefault="00832AF7" w:rsidP="00CF75FC">
      <w:pPr>
        <w:spacing w:line="360" w:lineRule="auto"/>
        <w:ind w:left="720"/>
        <w:rPr>
          <w:rFonts w:ascii="Arial" w:hAnsi="Arial" w:cs="Arial"/>
          <w:i/>
          <w:iCs/>
          <w:sz w:val="24"/>
          <w:szCs w:val="24"/>
        </w:rPr>
      </w:pPr>
      <w:r w:rsidRPr="00F01385">
        <w:rPr>
          <w:rFonts w:ascii="Arial" w:hAnsi="Arial" w:cs="Arial"/>
          <w:i/>
          <w:iCs/>
          <w:sz w:val="24"/>
          <w:szCs w:val="24"/>
        </w:rPr>
        <w:t>“There are other departments we work with that are not as technologically advanced.” (Participant K)</w:t>
      </w:r>
    </w:p>
    <w:p w14:paraId="28411B63" w14:textId="662B66CE" w:rsidR="00832AF7" w:rsidRPr="000A7F9A" w:rsidRDefault="00832AF7" w:rsidP="00CF75FC">
      <w:pPr>
        <w:spacing w:line="360" w:lineRule="auto"/>
        <w:ind w:left="720"/>
        <w:rPr>
          <w:rFonts w:ascii="Arial" w:hAnsi="Arial" w:cs="Arial"/>
          <w:i/>
          <w:iCs/>
          <w:sz w:val="24"/>
          <w:szCs w:val="24"/>
        </w:rPr>
      </w:pPr>
      <w:r w:rsidRPr="00F01385">
        <w:rPr>
          <w:rFonts w:ascii="Arial" w:hAnsi="Arial" w:cs="Arial"/>
          <w:i/>
          <w:iCs/>
          <w:sz w:val="24"/>
          <w:szCs w:val="24"/>
        </w:rPr>
        <w:t>“Departments have developed their internal systems, but some are dependent on other departments and since there is no integrated system, it’s not functional.” (Participant E)</w:t>
      </w:r>
      <w:r w:rsidRPr="00F01385">
        <w:rPr>
          <w:rFonts w:ascii="Arial" w:hAnsi="Arial" w:cs="Arial"/>
          <w:i/>
          <w:iCs/>
          <w:sz w:val="24"/>
          <w:szCs w:val="24"/>
        </w:rPr>
        <w:br/>
        <w:t>“Legal changes can only be made during the budget cycle, as acts must be amended through parliament. This meant we had to wait until the budget process.” (Participant A)</w:t>
      </w:r>
    </w:p>
    <w:p w14:paraId="64C473CA" w14:textId="05BFDC31" w:rsidR="00832AF7" w:rsidRDefault="00832AF7" w:rsidP="00CF75FC">
      <w:pPr>
        <w:spacing w:line="360" w:lineRule="auto"/>
        <w:jc w:val="both"/>
        <w:rPr>
          <w:rFonts w:ascii="Arial" w:hAnsi="Arial" w:cs="Arial"/>
          <w:sz w:val="24"/>
          <w:szCs w:val="24"/>
        </w:rPr>
      </w:pPr>
      <w:r w:rsidRPr="00E22CCA">
        <w:rPr>
          <w:rFonts w:ascii="Arial" w:hAnsi="Arial" w:cs="Arial"/>
          <w:sz w:val="24"/>
          <w:szCs w:val="24"/>
        </w:rPr>
        <w:t xml:space="preserve">Concerns about cybersecurity, poor system design, outdated infrastructure and unreliable systems have also impacted widespread adoption and discouraged usage. This supports Sear’s (2021), and Rasool and Malik’s (2020), claim that unreliable, poorly designed </w:t>
      </w:r>
      <w:r w:rsidR="00AD107A" w:rsidRPr="00E22CCA">
        <w:rPr>
          <w:rFonts w:ascii="Arial" w:hAnsi="Arial" w:cs="Arial"/>
          <w:sz w:val="24"/>
          <w:szCs w:val="24"/>
        </w:rPr>
        <w:t>systems, and</w:t>
      </w:r>
      <w:r w:rsidRPr="00E22CCA">
        <w:rPr>
          <w:rFonts w:ascii="Arial" w:hAnsi="Arial" w:cs="Arial"/>
          <w:sz w:val="24"/>
          <w:szCs w:val="24"/>
        </w:rPr>
        <w:t xml:space="preserve"> weak cyber security act as major deterrents to adoption. </w:t>
      </w:r>
    </w:p>
    <w:p w14:paraId="180C97D2" w14:textId="67F6125D" w:rsidR="00832AF7" w:rsidRPr="00F01385" w:rsidRDefault="00832AF7" w:rsidP="00CF75FC">
      <w:pPr>
        <w:spacing w:line="360" w:lineRule="auto"/>
        <w:ind w:left="720"/>
        <w:rPr>
          <w:rFonts w:ascii="Arial" w:hAnsi="Arial" w:cs="Arial"/>
          <w:i/>
          <w:iCs/>
          <w:sz w:val="24"/>
          <w:szCs w:val="24"/>
        </w:rPr>
      </w:pPr>
      <w:r w:rsidRPr="00F01385">
        <w:rPr>
          <w:rFonts w:ascii="Arial" w:hAnsi="Arial" w:cs="Arial"/>
          <w:i/>
          <w:iCs/>
          <w:sz w:val="24"/>
          <w:szCs w:val="24"/>
        </w:rPr>
        <w:t>“Outdated IT infrastructure leaves records and data vulnerable to hacking and data breaches.” (Participant J)</w:t>
      </w:r>
      <w:r w:rsidRPr="00F01385">
        <w:rPr>
          <w:rFonts w:ascii="Arial" w:hAnsi="Arial" w:cs="Arial"/>
          <w:i/>
          <w:iCs/>
          <w:sz w:val="24"/>
          <w:szCs w:val="24"/>
        </w:rPr>
        <w:br/>
        <w:t>“Poorly designed, unreliable systems discourage usage.” (Participant J)</w:t>
      </w:r>
    </w:p>
    <w:p w14:paraId="22E25FB3" w14:textId="2722DCE6" w:rsidR="00832AF7" w:rsidRPr="00011E76" w:rsidRDefault="00832AF7" w:rsidP="00CF75FC">
      <w:pPr>
        <w:spacing w:line="360" w:lineRule="auto"/>
        <w:jc w:val="both"/>
        <w:rPr>
          <w:rFonts w:ascii="Arial" w:hAnsi="Arial" w:cs="Arial"/>
          <w:sz w:val="24"/>
          <w:szCs w:val="24"/>
        </w:rPr>
      </w:pPr>
      <w:r w:rsidRPr="00E22CCA">
        <w:rPr>
          <w:rFonts w:ascii="Arial" w:hAnsi="Arial" w:cs="Arial"/>
          <w:sz w:val="24"/>
          <w:szCs w:val="24"/>
        </w:rPr>
        <w:t xml:space="preserve">Overall, the findings show that even highly motivated organisations are constrained when digital divides persist, systems lack reliability, and inter-departmental coordination is </w:t>
      </w:r>
      <w:r w:rsidR="00AD107A">
        <w:rPr>
          <w:rFonts w:ascii="Arial" w:hAnsi="Arial" w:cs="Arial"/>
          <w:sz w:val="24"/>
          <w:szCs w:val="24"/>
        </w:rPr>
        <w:t>missing</w:t>
      </w:r>
      <w:r w:rsidRPr="00E22CCA">
        <w:rPr>
          <w:rFonts w:ascii="Arial" w:hAnsi="Arial" w:cs="Arial"/>
          <w:sz w:val="24"/>
          <w:szCs w:val="24"/>
        </w:rPr>
        <w:t>. Legal rigidity and policy delays further complicate decision-making, reinforcing the need for a comprehensive enabling environment. This include</w:t>
      </w:r>
      <w:r w:rsidR="00AD107A">
        <w:rPr>
          <w:rFonts w:ascii="Arial" w:hAnsi="Arial" w:cs="Arial"/>
          <w:sz w:val="24"/>
          <w:szCs w:val="24"/>
        </w:rPr>
        <w:t>s</w:t>
      </w:r>
      <w:r w:rsidRPr="00E22CCA">
        <w:rPr>
          <w:rFonts w:ascii="Arial" w:hAnsi="Arial" w:cs="Arial"/>
          <w:sz w:val="24"/>
          <w:szCs w:val="24"/>
        </w:rPr>
        <w:t xml:space="preserve"> investment in infrastructure, capacity-building, integrated systems, agile policy frameworks, and a greater focus on systems design. Lessons from national and international case studies provide valuable guidance, including South Korea and Singapore’s investment in IT infrastructure (Mian, 2024), the UK’s centralized digital transformation unit that addressed fragmented efforts (Sear, 2021), and Ali et al.’s (2016) </w:t>
      </w:r>
      <w:r w:rsidR="00AD107A">
        <w:rPr>
          <w:rFonts w:ascii="Arial" w:hAnsi="Arial" w:cs="Arial"/>
          <w:sz w:val="24"/>
          <w:szCs w:val="24"/>
        </w:rPr>
        <w:t xml:space="preserve">study of NADRA, which linked </w:t>
      </w:r>
      <w:r w:rsidRPr="00E22CCA">
        <w:rPr>
          <w:rFonts w:ascii="Arial" w:hAnsi="Arial" w:cs="Arial"/>
          <w:sz w:val="24"/>
          <w:szCs w:val="24"/>
        </w:rPr>
        <w:t xml:space="preserve">systems design </w:t>
      </w:r>
      <w:r w:rsidR="00760499">
        <w:rPr>
          <w:rFonts w:ascii="Arial" w:hAnsi="Arial" w:cs="Arial"/>
          <w:sz w:val="24"/>
          <w:szCs w:val="24"/>
        </w:rPr>
        <w:t>to citizen satisfaction</w:t>
      </w:r>
      <w:r w:rsidRPr="00E22CCA">
        <w:rPr>
          <w:rFonts w:ascii="Arial" w:hAnsi="Arial" w:cs="Arial"/>
          <w:sz w:val="24"/>
          <w:szCs w:val="24"/>
        </w:rPr>
        <w:t>.</w:t>
      </w:r>
    </w:p>
    <w:p w14:paraId="3F6CBB6D" w14:textId="3A5F1E98" w:rsidR="00832AF7" w:rsidRPr="00056352" w:rsidRDefault="00C12B10" w:rsidP="00244843">
      <w:pPr>
        <w:pStyle w:val="Heading1"/>
        <w:spacing w:line="360" w:lineRule="auto"/>
        <w:rPr>
          <w:rFonts w:ascii="Arial" w:eastAsiaTheme="minorHAnsi" w:hAnsi="Arial" w:cs="Arial"/>
          <w:b/>
          <w:bCs/>
          <w:color w:val="auto"/>
          <w:sz w:val="24"/>
          <w:szCs w:val="24"/>
        </w:rPr>
      </w:pPr>
      <w:bookmarkStart w:id="59" w:name="_Toc209972678"/>
      <w:r>
        <w:rPr>
          <w:rFonts w:ascii="Arial" w:eastAsiaTheme="minorHAnsi" w:hAnsi="Arial" w:cs="Arial"/>
          <w:b/>
          <w:bCs/>
          <w:color w:val="auto"/>
          <w:sz w:val="24"/>
          <w:szCs w:val="24"/>
        </w:rPr>
        <w:lastRenderedPageBreak/>
        <w:t>5.1.3</w:t>
      </w:r>
      <w:r>
        <w:rPr>
          <w:rFonts w:ascii="Arial" w:eastAsiaTheme="minorHAnsi" w:hAnsi="Arial" w:cs="Arial"/>
          <w:b/>
          <w:bCs/>
          <w:color w:val="auto"/>
          <w:sz w:val="24"/>
          <w:szCs w:val="24"/>
        </w:rPr>
        <w:tab/>
      </w:r>
      <w:r w:rsidR="00832AF7" w:rsidRPr="00056352">
        <w:rPr>
          <w:rFonts w:ascii="Arial" w:eastAsiaTheme="minorHAnsi" w:hAnsi="Arial" w:cs="Arial"/>
          <w:b/>
          <w:bCs/>
          <w:color w:val="auto"/>
          <w:sz w:val="24"/>
          <w:szCs w:val="24"/>
        </w:rPr>
        <w:t>Theme 3: Leadership and Systemic Alignment as Catalysts for Digital Transformation</w:t>
      </w:r>
      <w:bookmarkEnd w:id="59"/>
    </w:p>
    <w:p w14:paraId="51767A17" w14:textId="298DEAD0" w:rsidR="00450D64" w:rsidRDefault="00832AF7" w:rsidP="00244843">
      <w:pPr>
        <w:spacing w:line="360" w:lineRule="auto"/>
        <w:jc w:val="both"/>
        <w:rPr>
          <w:rFonts w:ascii="Arial" w:hAnsi="Arial" w:cs="Arial"/>
          <w:sz w:val="24"/>
          <w:szCs w:val="24"/>
        </w:rPr>
      </w:pPr>
      <w:r w:rsidRPr="00E22CCA">
        <w:rPr>
          <w:rFonts w:ascii="Arial" w:hAnsi="Arial" w:cs="Arial"/>
          <w:sz w:val="24"/>
          <w:szCs w:val="24"/>
        </w:rPr>
        <w:t>Leadership emerged as a critical</w:t>
      </w:r>
      <w:r w:rsidR="00450D64">
        <w:rPr>
          <w:rFonts w:ascii="Arial" w:hAnsi="Arial" w:cs="Arial"/>
          <w:sz w:val="24"/>
          <w:szCs w:val="24"/>
        </w:rPr>
        <w:t xml:space="preserve"> success</w:t>
      </w:r>
      <w:r w:rsidRPr="00E22CCA">
        <w:rPr>
          <w:rFonts w:ascii="Arial" w:hAnsi="Arial" w:cs="Arial"/>
          <w:sz w:val="24"/>
          <w:szCs w:val="24"/>
        </w:rPr>
        <w:t xml:space="preserve"> factor </w:t>
      </w:r>
      <w:r w:rsidR="00450D64">
        <w:rPr>
          <w:rFonts w:ascii="Arial" w:hAnsi="Arial" w:cs="Arial"/>
          <w:sz w:val="24"/>
          <w:szCs w:val="24"/>
        </w:rPr>
        <w:t>throughout the study</w:t>
      </w:r>
      <w:r w:rsidRPr="00E22CCA">
        <w:rPr>
          <w:rFonts w:ascii="Arial" w:hAnsi="Arial" w:cs="Arial"/>
          <w:sz w:val="24"/>
          <w:szCs w:val="24"/>
        </w:rPr>
        <w:t xml:space="preserve">. Several aspects of leadership were highlighted as decisive. Leaders needed to </w:t>
      </w:r>
      <w:r w:rsidR="00450D64">
        <w:rPr>
          <w:rFonts w:ascii="Arial" w:hAnsi="Arial" w:cs="Arial"/>
          <w:sz w:val="24"/>
          <w:szCs w:val="24"/>
        </w:rPr>
        <w:t>have a clear vision</w:t>
      </w:r>
      <w:r w:rsidRPr="00E22CCA">
        <w:rPr>
          <w:rFonts w:ascii="Arial" w:hAnsi="Arial" w:cs="Arial"/>
          <w:sz w:val="24"/>
          <w:szCs w:val="24"/>
        </w:rPr>
        <w:t xml:space="preserve"> and committed to achieving change. They were also expected to communicate effectively, </w:t>
      </w:r>
      <w:r w:rsidR="00450D64">
        <w:rPr>
          <w:rFonts w:ascii="Arial" w:hAnsi="Arial" w:cs="Arial"/>
          <w:sz w:val="24"/>
          <w:szCs w:val="24"/>
        </w:rPr>
        <w:t xml:space="preserve">actively </w:t>
      </w:r>
      <w:r w:rsidRPr="00E22CCA">
        <w:rPr>
          <w:rFonts w:ascii="Arial" w:hAnsi="Arial" w:cs="Arial"/>
          <w:sz w:val="24"/>
          <w:szCs w:val="24"/>
        </w:rPr>
        <w:t xml:space="preserve">involve staff, and incorporate feedback throughout the process. </w:t>
      </w:r>
      <w:r w:rsidR="00450D64">
        <w:rPr>
          <w:rFonts w:ascii="Arial" w:hAnsi="Arial" w:cs="Arial"/>
          <w:sz w:val="24"/>
          <w:szCs w:val="24"/>
        </w:rPr>
        <w:t>Furthermore, l</w:t>
      </w:r>
      <w:r w:rsidRPr="00E22CCA">
        <w:rPr>
          <w:rFonts w:ascii="Arial" w:hAnsi="Arial" w:cs="Arial"/>
          <w:sz w:val="24"/>
          <w:szCs w:val="24"/>
        </w:rPr>
        <w:t xml:space="preserve">eadership competence, particularly </w:t>
      </w:r>
      <w:r w:rsidR="00450D64">
        <w:rPr>
          <w:rFonts w:ascii="Arial" w:hAnsi="Arial" w:cs="Arial"/>
          <w:sz w:val="24"/>
          <w:szCs w:val="24"/>
        </w:rPr>
        <w:t>strong understanding of IT,</w:t>
      </w:r>
      <w:r w:rsidRPr="00E22CCA">
        <w:rPr>
          <w:rFonts w:ascii="Arial" w:hAnsi="Arial" w:cs="Arial"/>
          <w:sz w:val="24"/>
          <w:szCs w:val="24"/>
        </w:rPr>
        <w:t xml:space="preserve"> was described as essential for effective implementation. </w:t>
      </w:r>
    </w:p>
    <w:p w14:paraId="1865ED49" w14:textId="6229F137" w:rsidR="00832AF7" w:rsidRPr="00E22CCA" w:rsidRDefault="00832AF7" w:rsidP="00244843">
      <w:pPr>
        <w:spacing w:line="360" w:lineRule="auto"/>
        <w:jc w:val="both"/>
        <w:rPr>
          <w:rFonts w:ascii="Arial" w:hAnsi="Arial" w:cs="Arial"/>
          <w:sz w:val="24"/>
          <w:szCs w:val="24"/>
        </w:rPr>
      </w:pPr>
      <w:r w:rsidRPr="00E22CCA">
        <w:rPr>
          <w:rFonts w:ascii="Arial" w:hAnsi="Arial" w:cs="Arial"/>
          <w:sz w:val="24"/>
          <w:szCs w:val="24"/>
        </w:rPr>
        <w:t>In cases where digital transformation had significant impact on existing processes, there was a high degree of risk involved</w:t>
      </w:r>
      <w:r w:rsidR="00733416">
        <w:rPr>
          <w:rFonts w:ascii="Arial" w:hAnsi="Arial" w:cs="Arial"/>
          <w:sz w:val="24"/>
          <w:szCs w:val="24"/>
        </w:rPr>
        <w:t>.</w:t>
      </w:r>
      <w:r w:rsidRPr="00E22CCA">
        <w:rPr>
          <w:rFonts w:ascii="Arial" w:hAnsi="Arial" w:cs="Arial"/>
          <w:sz w:val="24"/>
          <w:szCs w:val="24"/>
        </w:rPr>
        <w:t xml:space="preserve"> </w:t>
      </w:r>
      <w:r w:rsidR="00733416">
        <w:rPr>
          <w:rFonts w:ascii="Arial" w:hAnsi="Arial" w:cs="Arial"/>
          <w:sz w:val="24"/>
          <w:szCs w:val="24"/>
        </w:rPr>
        <w:t>Effective</w:t>
      </w:r>
      <w:r w:rsidRPr="00E22CCA">
        <w:rPr>
          <w:rFonts w:ascii="Arial" w:hAnsi="Arial" w:cs="Arial"/>
          <w:sz w:val="24"/>
          <w:szCs w:val="24"/>
        </w:rPr>
        <w:t xml:space="preserve"> leaders demonstrated a willingness to assume responsibility</w:t>
      </w:r>
      <w:r w:rsidR="00733416">
        <w:rPr>
          <w:rFonts w:ascii="Arial" w:hAnsi="Arial" w:cs="Arial"/>
          <w:sz w:val="24"/>
          <w:szCs w:val="24"/>
        </w:rPr>
        <w:t xml:space="preserve"> and take calculated risks</w:t>
      </w:r>
      <w:r w:rsidRPr="00E22CCA">
        <w:rPr>
          <w:rFonts w:ascii="Arial" w:hAnsi="Arial" w:cs="Arial"/>
          <w:sz w:val="24"/>
          <w:szCs w:val="24"/>
        </w:rPr>
        <w:t xml:space="preserve">, while also protecting and supporting staff during implementation. Leading by example was repeatedly cited as a powerful tool for building trust and driving adoption. </w:t>
      </w:r>
      <w:r w:rsidR="00733416">
        <w:rPr>
          <w:rFonts w:ascii="Arial" w:hAnsi="Arial" w:cs="Arial"/>
          <w:sz w:val="24"/>
          <w:szCs w:val="24"/>
        </w:rPr>
        <w:t>Specific l</w:t>
      </w:r>
      <w:r w:rsidRPr="00E22CCA">
        <w:rPr>
          <w:rFonts w:ascii="Arial" w:hAnsi="Arial" w:cs="Arial"/>
          <w:sz w:val="24"/>
          <w:szCs w:val="24"/>
        </w:rPr>
        <w:t>eadership behaviours</w:t>
      </w:r>
      <w:r w:rsidR="00733416">
        <w:rPr>
          <w:rFonts w:ascii="Arial" w:hAnsi="Arial" w:cs="Arial"/>
          <w:sz w:val="24"/>
          <w:szCs w:val="24"/>
        </w:rPr>
        <w:t>,</w:t>
      </w:r>
      <w:r w:rsidRPr="00E22CCA">
        <w:rPr>
          <w:rFonts w:ascii="Arial" w:hAnsi="Arial" w:cs="Arial"/>
          <w:sz w:val="24"/>
          <w:szCs w:val="24"/>
        </w:rPr>
        <w:t xml:space="preserve"> such as consistent communication, active support for training, and recognition of digital champions created an enabling environment for change.</w:t>
      </w:r>
    </w:p>
    <w:p w14:paraId="3A7D0B62" w14:textId="59A32E94" w:rsidR="00832AF7" w:rsidRPr="00DE61BD" w:rsidRDefault="00832AF7" w:rsidP="00244843">
      <w:pPr>
        <w:spacing w:line="360" w:lineRule="auto"/>
        <w:ind w:left="720"/>
        <w:rPr>
          <w:rFonts w:ascii="Arial" w:hAnsi="Arial" w:cs="Arial"/>
          <w:i/>
          <w:iCs/>
          <w:sz w:val="24"/>
          <w:szCs w:val="24"/>
        </w:rPr>
      </w:pPr>
      <w:r w:rsidRPr="00DE61BD">
        <w:rPr>
          <w:rFonts w:ascii="Arial" w:hAnsi="Arial" w:cs="Arial"/>
          <w:i/>
          <w:iCs/>
          <w:sz w:val="24"/>
          <w:szCs w:val="24"/>
        </w:rPr>
        <w:t>“I had the wish to implement this automation, and I was clear it was required. So, I was determined. And it should be a story of success... I said I take responsibility, and I was committed to implement it” (Participant A).</w:t>
      </w:r>
    </w:p>
    <w:p w14:paraId="7BFDB183" w14:textId="643EDC10" w:rsidR="00832AF7" w:rsidRPr="00DE61BD" w:rsidRDefault="00832AF7" w:rsidP="00244843">
      <w:pPr>
        <w:spacing w:line="360" w:lineRule="auto"/>
        <w:ind w:left="720"/>
        <w:rPr>
          <w:rFonts w:ascii="Arial" w:hAnsi="Arial" w:cs="Arial"/>
          <w:i/>
          <w:iCs/>
          <w:sz w:val="24"/>
          <w:szCs w:val="24"/>
        </w:rPr>
      </w:pPr>
      <w:r w:rsidRPr="00DE61BD">
        <w:rPr>
          <w:rFonts w:ascii="Arial" w:hAnsi="Arial" w:cs="Arial"/>
          <w:i/>
          <w:iCs/>
          <w:sz w:val="24"/>
          <w:szCs w:val="24"/>
        </w:rPr>
        <w:t>“Even the General Manager has to use the biometric system to set an example.” (Participant G)</w:t>
      </w:r>
    </w:p>
    <w:p w14:paraId="4CC3FD7C" w14:textId="5A8D305F" w:rsidR="00DE61BD" w:rsidRPr="00DE61BD" w:rsidRDefault="00832AF7" w:rsidP="00244843">
      <w:pPr>
        <w:spacing w:line="360" w:lineRule="auto"/>
        <w:ind w:left="720"/>
        <w:rPr>
          <w:rFonts w:ascii="Arial" w:hAnsi="Arial" w:cs="Arial"/>
          <w:i/>
          <w:iCs/>
          <w:sz w:val="24"/>
          <w:szCs w:val="24"/>
        </w:rPr>
      </w:pPr>
      <w:r w:rsidRPr="00DE61BD">
        <w:rPr>
          <w:rFonts w:ascii="Arial" w:hAnsi="Arial" w:cs="Arial"/>
          <w:i/>
          <w:iCs/>
          <w:sz w:val="24"/>
          <w:szCs w:val="24"/>
        </w:rPr>
        <w:t>“It was mainly due to the leadership’s commitment, holding weekly meetings and convincing staff it was for their and the organization’s betterment.” (Participant H)</w:t>
      </w:r>
    </w:p>
    <w:p w14:paraId="03D9E5E0" w14:textId="209D3A0A" w:rsidR="00832AF7" w:rsidRPr="00A467B4" w:rsidRDefault="00832AF7" w:rsidP="00244843">
      <w:pPr>
        <w:spacing w:line="360" w:lineRule="auto"/>
        <w:ind w:left="720"/>
        <w:rPr>
          <w:rFonts w:ascii="Arial" w:hAnsi="Arial" w:cs="Arial"/>
          <w:i/>
          <w:iCs/>
          <w:sz w:val="24"/>
          <w:szCs w:val="24"/>
        </w:rPr>
      </w:pPr>
      <w:r w:rsidRPr="00DE61BD">
        <w:rPr>
          <w:rFonts w:ascii="Arial" w:hAnsi="Arial" w:cs="Arial"/>
          <w:i/>
          <w:iCs/>
          <w:sz w:val="24"/>
          <w:szCs w:val="24"/>
        </w:rPr>
        <w:t>Senior leadership has IT background. And are very well in touch with IT.” (Participant I)</w:t>
      </w:r>
    </w:p>
    <w:p w14:paraId="595470FB" w14:textId="77777777" w:rsidR="00832AF7" w:rsidRPr="00E22CCA" w:rsidRDefault="00832AF7" w:rsidP="00244843">
      <w:pPr>
        <w:spacing w:line="360" w:lineRule="auto"/>
        <w:jc w:val="both"/>
        <w:rPr>
          <w:rFonts w:ascii="Arial" w:hAnsi="Arial" w:cs="Arial"/>
          <w:sz w:val="24"/>
          <w:szCs w:val="24"/>
        </w:rPr>
      </w:pPr>
      <w:r w:rsidRPr="00E22CCA">
        <w:rPr>
          <w:rFonts w:ascii="Arial" w:hAnsi="Arial" w:cs="Arial"/>
          <w:sz w:val="24"/>
          <w:szCs w:val="24"/>
        </w:rPr>
        <w:t>Equally important was systemic alignment. Leadership played a critical role in ensuring that digital transformation efforts were embedded within legal, financial, coordination, and procedural frameworks. Success was achieved when leadership, staff, technology, and institutions worked in the same direction and when policies, structures, and processes were integrated into the broader organizational strategy.</w:t>
      </w:r>
    </w:p>
    <w:p w14:paraId="15337BAE" w14:textId="0D98BA18" w:rsidR="00832AF7" w:rsidRPr="003D2CE1" w:rsidRDefault="00832AF7" w:rsidP="00244843">
      <w:pPr>
        <w:spacing w:line="360" w:lineRule="auto"/>
        <w:ind w:left="720"/>
        <w:rPr>
          <w:rFonts w:ascii="Arial" w:hAnsi="Arial" w:cs="Arial"/>
          <w:i/>
          <w:iCs/>
          <w:sz w:val="24"/>
          <w:szCs w:val="24"/>
        </w:rPr>
      </w:pPr>
      <w:r w:rsidRPr="003D2CE1">
        <w:rPr>
          <w:rFonts w:ascii="Arial" w:hAnsi="Arial" w:cs="Arial"/>
          <w:i/>
          <w:iCs/>
          <w:sz w:val="24"/>
          <w:szCs w:val="24"/>
        </w:rPr>
        <w:lastRenderedPageBreak/>
        <w:t>“An external loan of 135 million dollars was initially refused, but I pushed at the board level to have it implemented.” (Participant C)</w:t>
      </w:r>
    </w:p>
    <w:p w14:paraId="294E2AE8" w14:textId="4AC851C5" w:rsidR="00832AF7" w:rsidRPr="00A467B4" w:rsidRDefault="00832AF7" w:rsidP="00244843">
      <w:pPr>
        <w:spacing w:line="360" w:lineRule="auto"/>
        <w:ind w:left="720"/>
        <w:rPr>
          <w:rFonts w:ascii="Arial" w:hAnsi="Arial" w:cs="Arial"/>
          <w:i/>
          <w:iCs/>
          <w:sz w:val="24"/>
          <w:szCs w:val="24"/>
        </w:rPr>
      </w:pPr>
      <w:r w:rsidRPr="003D2CE1">
        <w:rPr>
          <w:rFonts w:ascii="Arial" w:hAnsi="Arial" w:cs="Arial"/>
          <w:i/>
          <w:iCs/>
          <w:sz w:val="24"/>
          <w:szCs w:val="24"/>
        </w:rPr>
        <w:t>“A new law was needed, and it was amended. This ensured that digital initiatives were built on a solid, legally sound foundation.” (Participant A)</w:t>
      </w:r>
    </w:p>
    <w:p w14:paraId="06441629" w14:textId="0D92BFED" w:rsidR="00832AF7" w:rsidRPr="00E22CCA" w:rsidRDefault="00832AF7" w:rsidP="00244843">
      <w:pPr>
        <w:spacing w:line="360" w:lineRule="auto"/>
        <w:jc w:val="both"/>
        <w:rPr>
          <w:rFonts w:ascii="Arial" w:hAnsi="Arial" w:cs="Arial"/>
          <w:sz w:val="24"/>
          <w:szCs w:val="24"/>
        </w:rPr>
      </w:pPr>
      <w:r w:rsidRPr="00E22CCA">
        <w:rPr>
          <w:rFonts w:ascii="Arial" w:hAnsi="Arial" w:cs="Arial"/>
          <w:sz w:val="24"/>
          <w:szCs w:val="24"/>
        </w:rPr>
        <w:t>Leadership and systemic alignment are reinforced by frameworks such as the McKinsey 7-S model, which emphasizes that strategy, systems, and structures must support leadership vision (</w:t>
      </w:r>
      <w:proofErr w:type="spellStart"/>
      <w:r w:rsidRPr="00E22CCA">
        <w:rPr>
          <w:rFonts w:ascii="Arial" w:hAnsi="Arial" w:cs="Arial"/>
          <w:sz w:val="24"/>
          <w:szCs w:val="24"/>
        </w:rPr>
        <w:t>Abouaomar</w:t>
      </w:r>
      <w:proofErr w:type="spellEnd"/>
      <w:r w:rsidRPr="00E22CCA">
        <w:rPr>
          <w:rFonts w:ascii="Arial" w:hAnsi="Arial" w:cs="Arial"/>
          <w:sz w:val="24"/>
          <w:szCs w:val="24"/>
        </w:rPr>
        <w:t xml:space="preserve"> &amp; </w:t>
      </w:r>
      <w:proofErr w:type="spellStart"/>
      <w:r w:rsidRPr="00E22CCA">
        <w:rPr>
          <w:rFonts w:ascii="Arial" w:hAnsi="Arial" w:cs="Arial"/>
          <w:sz w:val="24"/>
          <w:szCs w:val="24"/>
        </w:rPr>
        <w:t>Alhaderi</w:t>
      </w:r>
      <w:proofErr w:type="spellEnd"/>
      <w:r w:rsidRPr="00E22CCA">
        <w:rPr>
          <w:rFonts w:ascii="Arial" w:hAnsi="Arial" w:cs="Arial"/>
          <w:sz w:val="24"/>
          <w:szCs w:val="24"/>
        </w:rPr>
        <w:t>, 2024). The Burke–Litwin model further highlights the role of leadership, culture, and the external environment in shaping and influencing internal systems (Boone, 2012). Similarly, institutional strategies such as those of the UNDP stress that leadership-driven reform must be embedded within supportive</w:t>
      </w:r>
      <w:r w:rsidR="0053132E">
        <w:rPr>
          <w:rFonts w:ascii="Arial" w:hAnsi="Arial" w:cs="Arial"/>
          <w:sz w:val="24"/>
          <w:szCs w:val="24"/>
        </w:rPr>
        <w:t xml:space="preserve"> and coordinated</w:t>
      </w:r>
      <w:r w:rsidRPr="00E22CCA">
        <w:rPr>
          <w:rFonts w:ascii="Arial" w:hAnsi="Arial" w:cs="Arial"/>
          <w:sz w:val="24"/>
          <w:szCs w:val="24"/>
        </w:rPr>
        <w:t xml:space="preserve"> systems and policies (UNDP, 2006).</w:t>
      </w:r>
    </w:p>
    <w:p w14:paraId="0E2CCD60" w14:textId="2A948960" w:rsidR="00832AF7" w:rsidRPr="00056352" w:rsidRDefault="00C12B10" w:rsidP="00244843">
      <w:pPr>
        <w:pStyle w:val="Heading1"/>
        <w:spacing w:line="360" w:lineRule="auto"/>
        <w:rPr>
          <w:rFonts w:ascii="Arial" w:eastAsiaTheme="minorHAnsi" w:hAnsi="Arial" w:cs="Arial"/>
          <w:b/>
          <w:bCs/>
          <w:color w:val="auto"/>
          <w:sz w:val="24"/>
          <w:szCs w:val="24"/>
        </w:rPr>
      </w:pPr>
      <w:bookmarkStart w:id="60" w:name="_Toc209972679"/>
      <w:r>
        <w:rPr>
          <w:rFonts w:ascii="Arial" w:eastAsiaTheme="minorHAnsi" w:hAnsi="Arial" w:cs="Arial"/>
          <w:b/>
          <w:bCs/>
          <w:color w:val="auto"/>
          <w:sz w:val="24"/>
          <w:szCs w:val="24"/>
        </w:rPr>
        <w:t>5.1.4</w:t>
      </w:r>
      <w:r>
        <w:rPr>
          <w:rFonts w:ascii="Arial" w:eastAsiaTheme="minorHAnsi" w:hAnsi="Arial" w:cs="Arial"/>
          <w:b/>
          <w:bCs/>
          <w:color w:val="auto"/>
          <w:sz w:val="24"/>
          <w:szCs w:val="24"/>
        </w:rPr>
        <w:tab/>
      </w:r>
      <w:r w:rsidR="00832AF7" w:rsidRPr="00056352">
        <w:rPr>
          <w:rFonts w:ascii="Arial" w:eastAsiaTheme="minorHAnsi" w:hAnsi="Arial" w:cs="Arial"/>
          <w:b/>
          <w:bCs/>
          <w:color w:val="auto"/>
          <w:sz w:val="24"/>
          <w:szCs w:val="24"/>
        </w:rPr>
        <w:t>Theme 4: Critical Enablers of Sustainable Digital Transformation</w:t>
      </w:r>
      <w:bookmarkEnd w:id="60"/>
    </w:p>
    <w:p w14:paraId="67CF86E2" w14:textId="69434F66" w:rsidR="00832AF7" w:rsidRPr="00E22CCA" w:rsidRDefault="00832AF7" w:rsidP="00244843">
      <w:pPr>
        <w:spacing w:line="360" w:lineRule="auto"/>
        <w:jc w:val="both"/>
        <w:rPr>
          <w:rFonts w:ascii="Arial" w:hAnsi="Arial" w:cs="Arial"/>
          <w:sz w:val="24"/>
          <w:szCs w:val="24"/>
        </w:rPr>
      </w:pPr>
      <w:r w:rsidRPr="00E22CCA">
        <w:rPr>
          <w:rFonts w:ascii="Arial" w:hAnsi="Arial" w:cs="Arial"/>
          <w:sz w:val="24"/>
          <w:szCs w:val="24"/>
        </w:rPr>
        <w:t xml:space="preserve">Despite the numerous challenges, </w:t>
      </w:r>
      <w:r w:rsidR="00B11232">
        <w:rPr>
          <w:rFonts w:ascii="Arial" w:hAnsi="Arial" w:cs="Arial"/>
          <w:sz w:val="24"/>
          <w:szCs w:val="24"/>
        </w:rPr>
        <w:t>participants describe</w:t>
      </w:r>
      <w:r w:rsidRPr="00E22CCA">
        <w:rPr>
          <w:rFonts w:ascii="Arial" w:hAnsi="Arial" w:cs="Arial"/>
          <w:sz w:val="24"/>
          <w:szCs w:val="24"/>
        </w:rPr>
        <w:t>d several strategies that supported the effective implementation of digital initiatives. Beyond leadership</w:t>
      </w:r>
      <w:r w:rsidR="00B11232">
        <w:rPr>
          <w:rFonts w:ascii="Arial" w:hAnsi="Arial" w:cs="Arial"/>
          <w:sz w:val="24"/>
          <w:szCs w:val="24"/>
        </w:rPr>
        <w:t xml:space="preserve"> </w:t>
      </w:r>
      <w:r w:rsidRPr="00E22CCA">
        <w:rPr>
          <w:rFonts w:ascii="Arial" w:hAnsi="Arial" w:cs="Arial"/>
          <w:sz w:val="24"/>
          <w:szCs w:val="24"/>
        </w:rPr>
        <w:t xml:space="preserve">and systemic alignment, </w:t>
      </w:r>
      <w:r w:rsidR="00B11232">
        <w:rPr>
          <w:rFonts w:ascii="Arial" w:hAnsi="Arial" w:cs="Arial"/>
          <w:sz w:val="24"/>
          <w:szCs w:val="24"/>
        </w:rPr>
        <w:t>success was attributed to a</w:t>
      </w:r>
      <w:r w:rsidRPr="00E22CCA">
        <w:rPr>
          <w:rFonts w:ascii="Arial" w:hAnsi="Arial" w:cs="Arial"/>
          <w:sz w:val="24"/>
          <w:szCs w:val="24"/>
        </w:rPr>
        <w:t xml:space="preserve"> range of practical enablers that helped overcome resistance and sustain transformation. These included a clear sense of purpose, strong communication, capacity-building</w:t>
      </w:r>
      <w:r w:rsidR="00B11232">
        <w:rPr>
          <w:rFonts w:ascii="Arial" w:hAnsi="Arial" w:cs="Arial"/>
          <w:sz w:val="24"/>
          <w:szCs w:val="24"/>
        </w:rPr>
        <w:t xml:space="preserve">, </w:t>
      </w:r>
      <w:r w:rsidRPr="00E22CCA">
        <w:rPr>
          <w:rFonts w:ascii="Arial" w:hAnsi="Arial" w:cs="Arial"/>
          <w:sz w:val="24"/>
          <w:szCs w:val="24"/>
        </w:rPr>
        <w:t xml:space="preserve">continuous support, </w:t>
      </w:r>
      <w:r w:rsidR="00B11232">
        <w:rPr>
          <w:rFonts w:ascii="Arial" w:hAnsi="Arial" w:cs="Arial"/>
          <w:sz w:val="24"/>
          <w:szCs w:val="24"/>
        </w:rPr>
        <w:t xml:space="preserve">and </w:t>
      </w:r>
      <w:r w:rsidR="007E28C2">
        <w:rPr>
          <w:rFonts w:ascii="Arial" w:hAnsi="Arial" w:cs="Arial"/>
          <w:sz w:val="24"/>
          <w:szCs w:val="24"/>
        </w:rPr>
        <w:t>active engagement of stakeholders.</w:t>
      </w:r>
    </w:p>
    <w:p w14:paraId="6FB7F171" w14:textId="6071121D" w:rsidR="00832AF7" w:rsidRPr="003D2CE1" w:rsidRDefault="00832AF7" w:rsidP="00244843">
      <w:pPr>
        <w:spacing w:line="360" w:lineRule="auto"/>
        <w:ind w:left="720"/>
        <w:rPr>
          <w:rFonts w:ascii="Arial" w:hAnsi="Arial" w:cs="Arial"/>
          <w:i/>
          <w:iCs/>
          <w:sz w:val="24"/>
          <w:szCs w:val="24"/>
        </w:rPr>
      </w:pPr>
      <w:r w:rsidRPr="003D2CE1">
        <w:rPr>
          <w:rFonts w:ascii="Arial" w:hAnsi="Arial" w:cs="Arial"/>
          <w:i/>
          <w:iCs/>
          <w:sz w:val="24"/>
          <w:szCs w:val="24"/>
        </w:rPr>
        <w:t>“Communication is essential. You have to answer employees’ concerns, reassure them of their job security, and show that digital reforms will enhance their capabilities.” (Participant H)</w:t>
      </w:r>
    </w:p>
    <w:p w14:paraId="7E88CF36" w14:textId="01F5DEFE" w:rsidR="007E28C2" w:rsidRPr="007E28C2" w:rsidRDefault="00832AF7" w:rsidP="00244843">
      <w:pPr>
        <w:spacing w:line="360" w:lineRule="auto"/>
        <w:ind w:left="720"/>
        <w:rPr>
          <w:rFonts w:ascii="Arial" w:hAnsi="Arial" w:cs="Arial"/>
          <w:i/>
          <w:iCs/>
          <w:sz w:val="24"/>
          <w:szCs w:val="24"/>
        </w:rPr>
      </w:pPr>
      <w:r w:rsidRPr="003D2CE1">
        <w:rPr>
          <w:rFonts w:ascii="Arial" w:hAnsi="Arial" w:cs="Arial"/>
          <w:i/>
          <w:iCs/>
          <w:sz w:val="24"/>
          <w:szCs w:val="24"/>
        </w:rPr>
        <w:t>“We regularly build capacity engaging nearly 1,000 stakeholders each month through training, awareness, and hands-on support” (Participant K).</w:t>
      </w:r>
    </w:p>
    <w:p w14:paraId="3CD81521" w14:textId="50786361" w:rsidR="00832AF7" w:rsidRPr="00A467B4" w:rsidRDefault="00832AF7" w:rsidP="00244843">
      <w:pPr>
        <w:spacing w:line="360" w:lineRule="auto"/>
        <w:jc w:val="both"/>
        <w:rPr>
          <w:rFonts w:ascii="Arial" w:hAnsi="Arial" w:cs="Arial"/>
          <w:sz w:val="24"/>
          <w:szCs w:val="24"/>
        </w:rPr>
      </w:pPr>
      <w:r w:rsidRPr="00E22CCA">
        <w:rPr>
          <w:rFonts w:ascii="Arial" w:hAnsi="Arial" w:cs="Arial"/>
          <w:sz w:val="24"/>
          <w:szCs w:val="24"/>
        </w:rPr>
        <w:t>Accountability, risk management, user-centred design, ongoing monitoring, and adaptability were also emphasized as crucial enablers. Digital initiatives that incorporated feedback loops and citizen involvement were reported to be more successful and better received.</w:t>
      </w:r>
    </w:p>
    <w:p w14:paraId="0E7B80D8" w14:textId="6CD0CEF4" w:rsidR="00832AF7" w:rsidRPr="003D2CE1" w:rsidRDefault="00832AF7" w:rsidP="00244843">
      <w:pPr>
        <w:spacing w:line="360" w:lineRule="auto"/>
        <w:ind w:left="720"/>
        <w:rPr>
          <w:rFonts w:ascii="Arial" w:hAnsi="Arial" w:cs="Arial"/>
          <w:i/>
          <w:iCs/>
          <w:sz w:val="24"/>
          <w:szCs w:val="24"/>
        </w:rPr>
      </w:pPr>
      <w:r w:rsidRPr="003D2CE1">
        <w:rPr>
          <w:rFonts w:ascii="Arial" w:hAnsi="Arial" w:cs="Arial"/>
          <w:i/>
          <w:iCs/>
          <w:sz w:val="24"/>
          <w:szCs w:val="24"/>
        </w:rPr>
        <w:lastRenderedPageBreak/>
        <w:t xml:space="preserve">“Employee feedback was taken seriously, with design inputs moving from the bottom up. At the same time, citizen issues as end-users were closely monitored through a dedicated portal to ensure responsiveness.” (Participant I) </w:t>
      </w:r>
    </w:p>
    <w:p w14:paraId="387F37B9" w14:textId="21A0607A" w:rsidR="00832AF7" w:rsidRPr="003D2CE1" w:rsidRDefault="00832AF7" w:rsidP="00244843">
      <w:pPr>
        <w:spacing w:line="360" w:lineRule="auto"/>
        <w:ind w:left="720"/>
        <w:rPr>
          <w:rFonts w:ascii="Arial" w:hAnsi="Arial" w:cs="Arial"/>
          <w:i/>
          <w:iCs/>
          <w:sz w:val="24"/>
          <w:szCs w:val="24"/>
        </w:rPr>
      </w:pPr>
      <w:r w:rsidRPr="003D2CE1">
        <w:rPr>
          <w:rFonts w:ascii="Arial" w:hAnsi="Arial" w:cs="Arial"/>
          <w:i/>
          <w:iCs/>
          <w:sz w:val="24"/>
          <w:szCs w:val="24"/>
        </w:rPr>
        <w:t>“Balancing facilitation with risk management is essential for trust and avoiding misuse.” (Participant A)</w:t>
      </w:r>
    </w:p>
    <w:p w14:paraId="4EE7765C" w14:textId="20A1E949" w:rsidR="00832AF7" w:rsidRPr="003D2CE1" w:rsidRDefault="00832AF7" w:rsidP="00244843">
      <w:pPr>
        <w:spacing w:line="360" w:lineRule="auto"/>
        <w:ind w:left="720"/>
        <w:rPr>
          <w:rFonts w:ascii="Arial" w:hAnsi="Arial" w:cs="Arial"/>
          <w:i/>
          <w:iCs/>
          <w:sz w:val="24"/>
          <w:szCs w:val="24"/>
        </w:rPr>
      </w:pPr>
      <w:r w:rsidRPr="003D2CE1">
        <w:rPr>
          <w:rFonts w:ascii="Arial" w:hAnsi="Arial" w:cs="Arial"/>
          <w:i/>
          <w:iCs/>
          <w:sz w:val="24"/>
          <w:szCs w:val="24"/>
        </w:rPr>
        <w:t xml:space="preserve"> “Regularly track and report progress metrics” (Participant J) </w:t>
      </w:r>
    </w:p>
    <w:p w14:paraId="475CBE2F" w14:textId="3589676B" w:rsidR="00832AF7" w:rsidRPr="00A467B4" w:rsidRDefault="00832AF7" w:rsidP="00244843">
      <w:pPr>
        <w:spacing w:line="360" w:lineRule="auto"/>
        <w:ind w:left="720"/>
        <w:rPr>
          <w:rFonts w:ascii="Arial" w:hAnsi="Arial" w:cs="Arial"/>
          <w:i/>
          <w:iCs/>
          <w:sz w:val="24"/>
          <w:szCs w:val="24"/>
        </w:rPr>
      </w:pPr>
      <w:r w:rsidRPr="003D2CE1">
        <w:rPr>
          <w:rFonts w:ascii="Arial" w:hAnsi="Arial" w:cs="Arial"/>
          <w:i/>
          <w:iCs/>
          <w:sz w:val="24"/>
          <w:szCs w:val="24"/>
        </w:rPr>
        <w:t>“International software was procured and successfully customised to local requirements and has been operating effectively since its launch.” (Participant D)</w:t>
      </w:r>
    </w:p>
    <w:p w14:paraId="4BF8F5DA" w14:textId="6FA7BE47" w:rsidR="00832AF7" w:rsidRDefault="00832AF7" w:rsidP="00244843">
      <w:pPr>
        <w:spacing w:line="360" w:lineRule="auto"/>
        <w:jc w:val="both"/>
        <w:rPr>
          <w:rFonts w:ascii="Arial" w:hAnsi="Arial" w:cs="Arial"/>
          <w:sz w:val="24"/>
          <w:szCs w:val="24"/>
        </w:rPr>
      </w:pPr>
      <w:r w:rsidRPr="00E22CCA">
        <w:rPr>
          <w:rFonts w:ascii="Arial" w:hAnsi="Arial" w:cs="Arial"/>
          <w:sz w:val="24"/>
          <w:szCs w:val="24"/>
        </w:rPr>
        <w:t xml:space="preserve">Participants also </w:t>
      </w:r>
      <w:r w:rsidR="00870846">
        <w:rPr>
          <w:rFonts w:ascii="Arial" w:hAnsi="Arial" w:cs="Arial"/>
          <w:sz w:val="24"/>
          <w:szCs w:val="24"/>
        </w:rPr>
        <w:t>noted</w:t>
      </w:r>
      <w:r w:rsidRPr="00E22CCA">
        <w:rPr>
          <w:rFonts w:ascii="Arial" w:hAnsi="Arial" w:cs="Arial"/>
          <w:sz w:val="24"/>
          <w:szCs w:val="24"/>
        </w:rPr>
        <w:t xml:space="preserve"> that change </w:t>
      </w:r>
      <w:r w:rsidR="00870846">
        <w:rPr>
          <w:rFonts w:ascii="Arial" w:hAnsi="Arial" w:cs="Arial"/>
          <w:sz w:val="24"/>
          <w:szCs w:val="24"/>
        </w:rPr>
        <w:t>needed to be a gradual process</w:t>
      </w:r>
      <w:r w:rsidRPr="00E22CCA">
        <w:rPr>
          <w:rFonts w:ascii="Arial" w:hAnsi="Arial" w:cs="Arial"/>
          <w:sz w:val="24"/>
          <w:szCs w:val="24"/>
        </w:rPr>
        <w:t xml:space="preserve">, </w:t>
      </w:r>
      <w:r w:rsidR="00870846">
        <w:rPr>
          <w:rFonts w:ascii="Arial" w:hAnsi="Arial" w:cs="Arial"/>
          <w:sz w:val="24"/>
          <w:szCs w:val="24"/>
        </w:rPr>
        <w:t xml:space="preserve">advocating for </w:t>
      </w:r>
      <w:r w:rsidRPr="00E22CCA">
        <w:rPr>
          <w:rFonts w:ascii="Arial" w:hAnsi="Arial" w:cs="Arial"/>
          <w:sz w:val="24"/>
          <w:szCs w:val="24"/>
        </w:rPr>
        <w:t>pilot approaches to test new systems before full roll-out</w:t>
      </w:r>
      <w:r w:rsidR="00870846">
        <w:rPr>
          <w:rFonts w:ascii="Arial" w:hAnsi="Arial" w:cs="Arial"/>
          <w:sz w:val="24"/>
          <w:szCs w:val="24"/>
        </w:rPr>
        <w:t>, and stressed that c</w:t>
      </w:r>
      <w:r w:rsidRPr="00E22CCA">
        <w:rPr>
          <w:rFonts w:ascii="Arial" w:hAnsi="Arial" w:cs="Arial"/>
          <w:sz w:val="24"/>
          <w:szCs w:val="24"/>
        </w:rPr>
        <w:t xml:space="preserve">elebrating short-term wins and demonstrating tangible benefits </w:t>
      </w:r>
      <w:r w:rsidR="00870846">
        <w:rPr>
          <w:rFonts w:ascii="Arial" w:hAnsi="Arial" w:cs="Arial"/>
          <w:sz w:val="24"/>
          <w:szCs w:val="24"/>
        </w:rPr>
        <w:t>were</w:t>
      </w:r>
      <w:r w:rsidRPr="00E22CCA">
        <w:rPr>
          <w:rFonts w:ascii="Arial" w:hAnsi="Arial" w:cs="Arial"/>
          <w:sz w:val="24"/>
          <w:szCs w:val="24"/>
        </w:rPr>
        <w:t xml:space="preserve"> essential:</w:t>
      </w:r>
    </w:p>
    <w:p w14:paraId="41F45FC6" w14:textId="7E7F5B80" w:rsidR="00832AF7" w:rsidRPr="003D2CE1" w:rsidRDefault="00832AF7" w:rsidP="00244843">
      <w:pPr>
        <w:spacing w:line="360" w:lineRule="auto"/>
        <w:ind w:left="720"/>
        <w:rPr>
          <w:rFonts w:ascii="Arial" w:hAnsi="Arial" w:cs="Arial"/>
          <w:i/>
          <w:iCs/>
          <w:sz w:val="24"/>
          <w:szCs w:val="24"/>
        </w:rPr>
      </w:pPr>
      <w:r w:rsidRPr="003D2CE1">
        <w:rPr>
          <w:rFonts w:ascii="Arial" w:hAnsi="Arial" w:cs="Arial"/>
          <w:i/>
          <w:iCs/>
          <w:sz w:val="24"/>
          <w:szCs w:val="24"/>
        </w:rPr>
        <w:t>“They feel the benefit with use of the new technology. It won’t happen all of a sudden. It doesn’t come in a day or two.” (Participant K)</w:t>
      </w:r>
    </w:p>
    <w:p w14:paraId="5EB52FB8" w14:textId="76E6305D" w:rsidR="00832AF7" w:rsidRPr="003D2CE1" w:rsidRDefault="00832AF7" w:rsidP="00244843">
      <w:pPr>
        <w:spacing w:line="360" w:lineRule="auto"/>
        <w:ind w:left="720"/>
        <w:rPr>
          <w:rFonts w:ascii="Arial" w:hAnsi="Arial" w:cs="Arial"/>
          <w:i/>
          <w:iCs/>
          <w:sz w:val="24"/>
          <w:szCs w:val="24"/>
        </w:rPr>
      </w:pPr>
      <w:r w:rsidRPr="003D2CE1">
        <w:rPr>
          <w:rFonts w:ascii="Arial" w:hAnsi="Arial" w:cs="Arial"/>
          <w:i/>
          <w:iCs/>
          <w:sz w:val="24"/>
          <w:szCs w:val="24"/>
        </w:rPr>
        <w:t>“Training, pilot projects, and awareness materials highlighted benefits to stakeholders” (Participant A).</w:t>
      </w:r>
    </w:p>
    <w:p w14:paraId="2F62AED0" w14:textId="735142EB" w:rsidR="00832AF7" w:rsidRPr="00A467B4" w:rsidRDefault="00832AF7" w:rsidP="00244843">
      <w:pPr>
        <w:spacing w:line="360" w:lineRule="auto"/>
        <w:ind w:left="720"/>
        <w:rPr>
          <w:rFonts w:ascii="Arial" w:hAnsi="Arial" w:cs="Arial"/>
          <w:i/>
          <w:iCs/>
          <w:sz w:val="24"/>
          <w:szCs w:val="24"/>
        </w:rPr>
      </w:pPr>
      <w:r w:rsidRPr="003D2CE1">
        <w:rPr>
          <w:rFonts w:ascii="Arial" w:hAnsi="Arial" w:cs="Arial"/>
          <w:i/>
          <w:iCs/>
          <w:sz w:val="24"/>
          <w:szCs w:val="24"/>
        </w:rPr>
        <w:t>“Trust-building and engagement, supported by pilot testing together with an appreciation and feedback culture, drove successful adoption.” (Participant K)</w:t>
      </w:r>
    </w:p>
    <w:p w14:paraId="2AEF7EC7" w14:textId="0F81236A" w:rsidR="005E2DA4" w:rsidRPr="00A467B4" w:rsidRDefault="00832AF7" w:rsidP="00244843">
      <w:pPr>
        <w:spacing w:line="360" w:lineRule="auto"/>
        <w:jc w:val="both"/>
        <w:rPr>
          <w:rFonts w:ascii="Arial" w:hAnsi="Arial" w:cs="Arial"/>
          <w:sz w:val="24"/>
          <w:szCs w:val="24"/>
        </w:rPr>
      </w:pPr>
      <w:r w:rsidRPr="00E22CCA">
        <w:rPr>
          <w:rFonts w:ascii="Arial" w:hAnsi="Arial" w:cs="Arial"/>
          <w:sz w:val="24"/>
          <w:szCs w:val="24"/>
        </w:rPr>
        <w:t xml:space="preserve">Interestingly, only two participants demonstrated formal knowledge of change management frameworks. However, the critical enablers they described align closely with established models such as ADKAR and Kotter’s 8-Step Model, which emphasize </w:t>
      </w:r>
      <w:r w:rsidR="00954B17">
        <w:rPr>
          <w:rFonts w:ascii="Arial" w:hAnsi="Arial" w:cs="Arial"/>
          <w:sz w:val="24"/>
          <w:szCs w:val="24"/>
        </w:rPr>
        <w:t xml:space="preserve">elements such as </w:t>
      </w:r>
      <w:r w:rsidRPr="00E22CCA">
        <w:rPr>
          <w:rFonts w:ascii="Arial" w:hAnsi="Arial" w:cs="Arial"/>
          <w:sz w:val="24"/>
          <w:szCs w:val="24"/>
        </w:rPr>
        <w:t xml:space="preserve">awareness, </w:t>
      </w:r>
      <w:r w:rsidR="00954B17">
        <w:rPr>
          <w:rFonts w:ascii="Arial" w:hAnsi="Arial" w:cs="Arial"/>
          <w:sz w:val="24"/>
          <w:szCs w:val="24"/>
        </w:rPr>
        <w:t xml:space="preserve">clear </w:t>
      </w:r>
      <w:r w:rsidRPr="00E22CCA">
        <w:rPr>
          <w:rFonts w:ascii="Arial" w:hAnsi="Arial" w:cs="Arial"/>
          <w:sz w:val="24"/>
          <w:szCs w:val="24"/>
        </w:rPr>
        <w:t xml:space="preserve">purpose, communication, training, engagement, monitoring, celebrating short-term wins, and reinforcing change. This suggests that while explicit use of frameworks was limited, the strategies adopted in practice echoed the </w:t>
      </w:r>
      <w:r w:rsidR="00954B17">
        <w:rPr>
          <w:rFonts w:ascii="Arial" w:hAnsi="Arial" w:cs="Arial"/>
          <w:sz w:val="24"/>
          <w:szCs w:val="24"/>
        </w:rPr>
        <w:t xml:space="preserve">core </w:t>
      </w:r>
      <w:r w:rsidRPr="00E22CCA">
        <w:rPr>
          <w:rFonts w:ascii="Arial" w:hAnsi="Arial" w:cs="Arial"/>
          <w:sz w:val="24"/>
          <w:szCs w:val="24"/>
        </w:rPr>
        <w:t xml:space="preserve">principles of structured change management. </w:t>
      </w:r>
      <w:r w:rsidR="00954B17">
        <w:rPr>
          <w:rFonts w:ascii="Arial" w:hAnsi="Arial" w:cs="Arial"/>
          <w:sz w:val="24"/>
          <w:szCs w:val="24"/>
        </w:rPr>
        <w:t>The practical alignment is further supported by</w:t>
      </w:r>
      <w:r w:rsidRPr="00E22CCA">
        <w:rPr>
          <w:rFonts w:ascii="Arial" w:hAnsi="Arial" w:cs="Arial"/>
          <w:sz w:val="24"/>
          <w:szCs w:val="24"/>
        </w:rPr>
        <w:t xml:space="preserve"> studies on </w:t>
      </w:r>
      <w:r w:rsidR="00954B17">
        <w:rPr>
          <w:rFonts w:ascii="Arial" w:hAnsi="Arial" w:cs="Arial"/>
          <w:sz w:val="24"/>
          <w:szCs w:val="24"/>
        </w:rPr>
        <w:t>i</w:t>
      </w:r>
      <w:r w:rsidRPr="00E22CCA">
        <w:rPr>
          <w:rFonts w:ascii="Arial" w:hAnsi="Arial" w:cs="Arial"/>
          <w:sz w:val="24"/>
          <w:szCs w:val="24"/>
        </w:rPr>
        <w:t>nstitutional and</w:t>
      </w:r>
      <w:r w:rsidR="00954B17">
        <w:rPr>
          <w:rFonts w:ascii="Arial" w:hAnsi="Arial" w:cs="Arial"/>
          <w:sz w:val="24"/>
          <w:szCs w:val="24"/>
        </w:rPr>
        <w:t xml:space="preserve"> p</w:t>
      </w:r>
      <w:r w:rsidRPr="00E22CCA">
        <w:rPr>
          <w:rFonts w:ascii="Arial" w:hAnsi="Arial" w:cs="Arial"/>
          <w:sz w:val="24"/>
          <w:szCs w:val="24"/>
        </w:rPr>
        <w:t>olicy-</w:t>
      </w:r>
      <w:r w:rsidR="00954B17">
        <w:rPr>
          <w:rFonts w:ascii="Arial" w:hAnsi="Arial" w:cs="Arial"/>
          <w:sz w:val="24"/>
          <w:szCs w:val="24"/>
        </w:rPr>
        <w:t>l</w:t>
      </w:r>
      <w:r w:rsidRPr="00E22CCA">
        <w:rPr>
          <w:rFonts w:ascii="Arial" w:hAnsi="Arial" w:cs="Arial"/>
          <w:sz w:val="24"/>
          <w:szCs w:val="24"/>
        </w:rPr>
        <w:t xml:space="preserve">evel </w:t>
      </w:r>
      <w:r w:rsidR="00954B17">
        <w:rPr>
          <w:rFonts w:ascii="Arial" w:hAnsi="Arial" w:cs="Arial"/>
          <w:sz w:val="24"/>
          <w:szCs w:val="24"/>
        </w:rPr>
        <w:t>s</w:t>
      </w:r>
      <w:r w:rsidRPr="00E22CCA">
        <w:rPr>
          <w:rFonts w:ascii="Arial" w:hAnsi="Arial" w:cs="Arial"/>
          <w:sz w:val="24"/>
          <w:szCs w:val="24"/>
        </w:rPr>
        <w:t>trategies</w:t>
      </w:r>
      <w:r w:rsidR="00954B17">
        <w:rPr>
          <w:rFonts w:ascii="Arial" w:hAnsi="Arial" w:cs="Arial"/>
          <w:sz w:val="24"/>
          <w:szCs w:val="24"/>
        </w:rPr>
        <w:t>, which similarly advocate for a</w:t>
      </w:r>
      <w:r w:rsidRPr="00E22CCA">
        <w:rPr>
          <w:rFonts w:ascii="Arial" w:hAnsi="Arial" w:cs="Arial"/>
          <w:sz w:val="24"/>
          <w:szCs w:val="24"/>
        </w:rPr>
        <w:t xml:space="preserve"> pilot</w:t>
      </w:r>
      <w:r w:rsidR="00954B17">
        <w:rPr>
          <w:rFonts w:ascii="Arial" w:hAnsi="Arial" w:cs="Arial"/>
          <w:sz w:val="24"/>
          <w:szCs w:val="24"/>
        </w:rPr>
        <w:t xml:space="preserve"> approach</w:t>
      </w:r>
      <w:r w:rsidRPr="00E22CCA">
        <w:rPr>
          <w:rFonts w:ascii="Arial" w:hAnsi="Arial" w:cs="Arial"/>
          <w:sz w:val="24"/>
          <w:szCs w:val="24"/>
        </w:rPr>
        <w:t>, customization to local contexts, risk management, and maintaining a strong user-centric focus</w:t>
      </w:r>
      <w:r w:rsidR="00954B17">
        <w:rPr>
          <w:rFonts w:ascii="Arial" w:hAnsi="Arial" w:cs="Arial"/>
          <w:sz w:val="24"/>
          <w:szCs w:val="24"/>
        </w:rPr>
        <w:t xml:space="preserve"> to achieve</w:t>
      </w:r>
      <w:r w:rsidRPr="00E22CCA">
        <w:rPr>
          <w:rFonts w:ascii="Arial" w:hAnsi="Arial" w:cs="Arial"/>
          <w:sz w:val="24"/>
          <w:szCs w:val="24"/>
        </w:rPr>
        <w:t xml:space="preserve"> sustainable </w:t>
      </w:r>
      <w:r w:rsidR="00954B17">
        <w:rPr>
          <w:rFonts w:ascii="Arial" w:hAnsi="Arial" w:cs="Arial"/>
          <w:sz w:val="24"/>
          <w:szCs w:val="24"/>
        </w:rPr>
        <w:t xml:space="preserve">public sector </w:t>
      </w:r>
      <w:r w:rsidRPr="00E22CCA">
        <w:rPr>
          <w:rFonts w:ascii="Arial" w:hAnsi="Arial" w:cs="Arial"/>
          <w:sz w:val="24"/>
          <w:szCs w:val="24"/>
        </w:rPr>
        <w:t>digital transformation.</w:t>
      </w:r>
    </w:p>
    <w:p w14:paraId="4A3BD7CF" w14:textId="4B2D9E0B" w:rsidR="00832AF7" w:rsidRPr="00056352" w:rsidRDefault="00C12B10" w:rsidP="00244843">
      <w:pPr>
        <w:pStyle w:val="Heading1"/>
        <w:spacing w:line="360" w:lineRule="auto"/>
        <w:rPr>
          <w:rFonts w:ascii="Arial" w:eastAsiaTheme="minorHAnsi" w:hAnsi="Arial" w:cs="Arial"/>
          <w:b/>
          <w:bCs/>
          <w:color w:val="auto"/>
          <w:sz w:val="24"/>
          <w:szCs w:val="24"/>
        </w:rPr>
      </w:pPr>
      <w:bookmarkStart w:id="61" w:name="_Toc209972680"/>
      <w:r>
        <w:rPr>
          <w:rFonts w:ascii="Arial" w:eastAsiaTheme="minorHAnsi" w:hAnsi="Arial" w:cs="Arial"/>
          <w:b/>
          <w:bCs/>
          <w:color w:val="auto"/>
          <w:sz w:val="24"/>
          <w:szCs w:val="24"/>
        </w:rPr>
        <w:lastRenderedPageBreak/>
        <w:t>5.1.5</w:t>
      </w:r>
      <w:r>
        <w:rPr>
          <w:rFonts w:ascii="Arial" w:eastAsiaTheme="minorHAnsi" w:hAnsi="Arial" w:cs="Arial"/>
          <w:b/>
          <w:bCs/>
          <w:color w:val="auto"/>
          <w:sz w:val="24"/>
          <w:szCs w:val="24"/>
        </w:rPr>
        <w:tab/>
      </w:r>
      <w:r w:rsidR="00832AF7" w:rsidRPr="00056352">
        <w:rPr>
          <w:rFonts w:ascii="Arial" w:eastAsiaTheme="minorHAnsi" w:hAnsi="Arial" w:cs="Arial"/>
          <w:b/>
          <w:bCs/>
          <w:color w:val="auto"/>
          <w:sz w:val="24"/>
          <w:szCs w:val="24"/>
        </w:rPr>
        <w:t>Theme 5: Fragmented but Emerging Digital Transformation</w:t>
      </w:r>
      <w:bookmarkEnd w:id="61"/>
    </w:p>
    <w:p w14:paraId="5AA45C43" w14:textId="54DF96F3" w:rsidR="00832AF7" w:rsidRDefault="00832AF7" w:rsidP="00244843">
      <w:pPr>
        <w:spacing w:line="360" w:lineRule="auto"/>
        <w:jc w:val="both"/>
        <w:rPr>
          <w:rFonts w:ascii="Arial" w:hAnsi="Arial" w:cs="Arial"/>
          <w:sz w:val="24"/>
          <w:szCs w:val="24"/>
        </w:rPr>
      </w:pPr>
      <w:r w:rsidRPr="00E22CCA">
        <w:rPr>
          <w:rFonts w:ascii="Arial" w:hAnsi="Arial" w:cs="Arial"/>
          <w:sz w:val="24"/>
          <w:szCs w:val="24"/>
        </w:rPr>
        <w:t xml:space="preserve">Overall, digital transformation within </w:t>
      </w:r>
      <w:r w:rsidR="000A70D7">
        <w:rPr>
          <w:rFonts w:ascii="Arial" w:hAnsi="Arial" w:cs="Arial"/>
          <w:sz w:val="24"/>
          <w:szCs w:val="24"/>
        </w:rPr>
        <w:t xml:space="preserve">Pakistan’s </w:t>
      </w:r>
      <w:r w:rsidRPr="00E22CCA">
        <w:rPr>
          <w:rFonts w:ascii="Arial" w:hAnsi="Arial" w:cs="Arial"/>
          <w:sz w:val="24"/>
          <w:szCs w:val="24"/>
        </w:rPr>
        <w:t xml:space="preserve">public sector remains fragmented and uneven across departments and sectors. While </w:t>
      </w:r>
      <w:r w:rsidR="000A70D7">
        <w:rPr>
          <w:rFonts w:ascii="Arial" w:hAnsi="Arial" w:cs="Arial"/>
          <w:sz w:val="24"/>
          <w:szCs w:val="24"/>
        </w:rPr>
        <w:t>visible examples of successful initiatives exist</w:t>
      </w:r>
      <w:r w:rsidRPr="00E22CCA">
        <w:rPr>
          <w:rFonts w:ascii="Arial" w:hAnsi="Arial" w:cs="Arial"/>
          <w:sz w:val="24"/>
          <w:szCs w:val="24"/>
        </w:rPr>
        <w:t>, many remain isolated and disconnected from broader systemic reform. Much of this progress has been driven by the commitment of individual champions or through donor-supported interventions rather than being embedded in a coherent government-wide strategy.</w:t>
      </w:r>
    </w:p>
    <w:p w14:paraId="6E746BE6" w14:textId="72E32587" w:rsidR="00832AF7" w:rsidRDefault="00832AF7" w:rsidP="00244843">
      <w:pPr>
        <w:spacing w:line="360" w:lineRule="auto"/>
        <w:jc w:val="both"/>
        <w:rPr>
          <w:rFonts w:ascii="Arial" w:hAnsi="Arial" w:cs="Arial"/>
          <w:sz w:val="24"/>
          <w:szCs w:val="24"/>
        </w:rPr>
      </w:pPr>
      <w:r w:rsidRPr="00E22CCA">
        <w:rPr>
          <w:rFonts w:ascii="Arial" w:hAnsi="Arial" w:cs="Arial"/>
          <w:sz w:val="24"/>
          <w:szCs w:val="24"/>
        </w:rPr>
        <w:t xml:space="preserve">Almost every participant described an ongoing digital initiative within their department. However, in most cases this referred to single interventions such as procurement, salary disbursement, or a specific citizen-facing service, rather than a comprehensive </w:t>
      </w:r>
      <w:r w:rsidR="00D94CFC">
        <w:rPr>
          <w:rFonts w:ascii="Arial" w:hAnsi="Arial" w:cs="Arial"/>
          <w:sz w:val="24"/>
          <w:szCs w:val="24"/>
        </w:rPr>
        <w:t xml:space="preserve">organisational </w:t>
      </w:r>
      <w:r w:rsidRPr="00E22CCA">
        <w:rPr>
          <w:rFonts w:ascii="Arial" w:hAnsi="Arial" w:cs="Arial"/>
          <w:sz w:val="24"/>
          <w:szCs w:val="24"/>
        </w:rPr>
        <w:t xml:space="preserve">transformation. Only two departments </w:t>
      </w:r>
      <w:r w:rsidR="00D94CFC">
        <w:rPr>
          <w:rFonts w:ascii="Arial" w:hAnsi="Arial" w:cs="Arial"/>
          <w:sz w:val="24"/>
          <w:szCs w:val="24"/>
        </w:rPr>
        <w:t>were</w:t>
      </w:r>
      <w:r w:rsidRPr="00E22CCA">
        <w:rPr>
          <w:rFonts w:ascii="Arial" w:hAnsi="Arial" w:cs="Arial"/>
          <w:sz w:val="24"/>
          <w:szCs w:val="24"/>
        </w:rPr>
        <w:t xml:space="preserve"> described as fully digitised, </w:t>
      </w:r>
      <w:r w:rsidR="00D94CFC">
        <w:rPr>
          <w:rFonts w:ascii="Arial" w:hAnsi="Arial" w:cs="Arial"/>
          <w:sz w:val="24"/>
          <w:szCs w:val="24"/>
        </w:rPr>
        <w:t>painting</w:t>
      </w:r>
      <w:r w:rsidRPr="00E22CCA">
        <w:rPr>
          <w:rFonts w:ascii="Arial" w:hAnsi="Arial" w:cs="Arial"/>
          <w:sz w:val="24"/>
          <w:szCs w:val="24"/>
        </w:rPr>
        <w:t xml:space="preserve"> a picture of uneven and partial progress. Overlapping mandates and high interdependency between departments further complicate</w:t>
      </w:r>
      <w:r w:rsidR="00D94CFC">
        <w:rPr>
          <w:rFonts w:ascii="Arial" w:hAnsi="Arial" w:cs="Arial"/>
          <w:sz w:val="24"/>
          <w:szCs w:val="24"/>
        </w:rPr>
        <w:t>d</w:t>
      </w:r>
      <w:r w:rsidRPr="00E22CCA">
        <w:rPr>
          <w:rFonts w:ascii="Arial" w:hAnsi="Arial" w:cs="Arial"/>
          <w:sz w:val="24"/>
          <w:szCs w:val="24"/>
        </w:rPr>
        <w:t xml:space="preserve"> integration. The fragmented approach </w:t>
      </w:r>
      <w:r w:rsidR="00D94CFC">
        <w:rPr>
          <w:rFonts w:ascii="Arial" w:hAnsi="Arial" w:cs="Arial"/>
          <w:sz w:val="24"/>
          <w:szCs w:val="24"/>
        </w:rPr>
        <w:t>was apparent</w:t>
      </w:r>
      <w:r w:rsidRPr="00E22CCA">
        <w:rPr>
          <w:rFonts w:ascii="Arial" w:hAnsi="Arial" w:cs="Arial"/>
          <w:sz w:val="24"/>
          <w:szCs w:val="24"/>
        </w:rPr>
        <w:t xml:space="preserve"> in the </w:t>
      </w:r>
      <w:r w:rsidR="00D94CFC">
        <w:rPr>
          <w:rFonts w:ascii="Arial" w:hAnsi="Arial" w:cs="Arial"/>
          <w:sz w:val="24"/>
          <w:szCs w:val="24"/>
        </w:rPr>
        <w:t xml:space="preserve">duplication of effort and development of multiple applications </w:t>
      </w:r>
      <w:r w:rsidRPr="00E22CCA">
        <w:rPr>
          <w:rFonts w:ascii="Arial" w:hAnsi="Arial" w:cs="Arial"/>
          <w:sz w:val="24"/>
          <w:szCs w:val="24"/>
        </w:rPr>
        <w:t>for similar tasks</w:t>
      </w:r>
      <w:r w:rsidR="00D94CFC">
        <w:rPr>
          <w:rFonts w:ascii="Arial" w:hAnsi="Arial" w:cs="Arial"/>
          <w:sz w:val="24"/>
          <w:szCs w:val="24"/>
        </w:rPr>
        <w:t>. This</w:t>
      </w:r>
      <w:r w:rsidRPr="00E22CCA">
        <w:rPr>
          <w:rFonts w:ascii="Arial" w:hAnsi="Arial" w:cs="Arial"/>
          <w:sz w:val="24"/>
          <w:szCs w:val="24"/>
        </w:rPr>
        <w:t xml:space="preserve"> confuses users an</w:t>
      </w:r>
      <w:r w:rsidR="00D94CFC">
        <w:rPr>
          <w:rFonts w:ascii="Arial" w:hAnsi="Arial" w:cs="Arial"/>
          <w:sz w:val="24"/>
          <w:szCs w:val="24"/>
        </w:rPr>
        <w:t xml:space="preserve">d </w:t>
      </w:r>
      <w:r w:rsidRPr="00E22CCA">
        <w:rPr>
          <w:rFonts w:ascii="Arial" w:hAnsi="Arial" w:cs="Arial"/>
          <w:sz w:val="24"/>
          <w:szCs w:val="24"/>
        </w:rPr>
        <w:t>reinforces the need for consolidation through shared platforms or a unified system:</w:t>
      </w:r>
    </w:p>
    <w:p w14:paraId="5F4CA785" w14:textId="52616A55" w:rsidR="00832AF7" w:rsidRPr="003D2CE1" w:rsidRDefault="00832AF7" w:rsidP="00244843">
      <w:pPr>
        <w:spacing w:line="360" w:lineRule="auto"/>
        <w:ind w:left="720"/>
        <w:rPr>
          <w:rFonts w:ascii="Arial" w:hAnsi="Arial" w:cs="Arial"/>
          <w:i/>
          <w:iCs/>
          <w:sz w:val="24"/>
          <w:szCs w:val="24"/>
        </w:rPr>
      </w:pPr>
      <w:r w:rsidRPr="003D2CE1">
        <w:rPr>
          <w:rFonts w:ascii="Arial" w:hAnsi="Arial" w:cs="Arial"/>
          <w:i/>
          <w:iCs/>
          <w:sz w:val="24"/>
          <w:szCs w:val="24"/>
        </w:rPr>
        <w:t>“In my department 75% things are done manually and 25% are done digitally” (Participant B).</w:t>
      </w:r>
    </w:p>
    <w:p w14:paraId="5AFCAAF9" w14:textId="7E391CCC" w:rsidR="00832AF7" w:rsidRPr="003D2CE1" w:rsidRDefault="00832AF7" w:rsidP="00244843">
      <w:pPr>
        <w:spacing w:line="360" w:lineRule="auto"/>
        <w:ind w:left="720"/>
        <w:rPr>
          <w:rFonts w:ascii="Arial" w:hAnsi="Arial" w:cs="Arial"/>
          <w:i/>
          <w:iCs/>
          <w:sz w:val="24"/>
          <w:szCs w:val="24"/>
        </w:rPr>
      </w:pPr>
      <w:r w:rsidRPr="003D2CE1">
        <w:rPr>
          <w:rFonts w:ascii="Arial" w:hAnsi="Arial" w:cs="Arial"/>
          <w:i/>
          <w:iCs/>
          <w:sz w:val="24"/>
          <w:szCs w:val="24"/>
        </w:rPr>
        <w:t xml:space="preserve">“[We have] multiple apps for one task, [There is a] need [for] one integrated system.” (Participant E) </w:t>
      </w:r>
    </w:p>
    <w:p w14:paraId="2A37F5E3" w14:textId="77777777" w:rsidR="00832AF7" w:rsidRPr="003D2CE1" w:rsidRDefault="00832AF7" w:rsidP="00244843">
      <w:pPr>
        <w:spacing w:line="360" w:lineRule="auto"/>
        <w:ind w:left="720"/>
        <w:rPr>
          <w:rFonts w:ascii="Arial" w:hAnsi="Arial" w:cs="Arial"/>
          <w:i/>
          <w:iCs/>
          <w:sz w:val="24"/>
          <w:szCs w:val="24"/>
        </w:rPr>
      </w:pPr>
      <w:r w:rsidRPr="003D2CE1">
        <w:rPr>
          <w:rFonts w:ascii="Arial" w:hAnsi="Arial" w:cs="Arial"/>
          <w:i/>
          <w:iCs/>
          <w:sz w:val="24"/>
          <w:szCs w:val="24"/>
        </w:rPr>
        <w:t>“Different departments are collecting the same data without much sharing. There is overlap and duplication of efforts” (Participant F).</w:t>
      </w:r>
    </w:p>
    <w:p w14:paraId="52AC530A" w14:textId="5E392C19" w:rsidR="00832AF7" w:rsidRDefault="00832AF7" w:rsidP="00244843">
      <w:pPr>
        <w:spacing w:line="360" w:lineRule="auto"/>
        <w:jc w:val="both"/>
        <w:rPr>
          <w:rFonts w:ascii="Arial" w:hAnsi="Arial" w:cs="Arial"/>
          <w:sz w:val="24"/>
          <w:szCs w:val="24"/>
        </w:rPr>
      </w:pPr>
      <w:r w:rsidRPr="00E22CCA">
        <w:rPr>
          <w:rFonts w:ascii="Arial" w:hAnsi="Arial" w:cs="Arial"/>
          <w:sz w:val="24"/>
          <w:szCs w:val="24"/>
        </w:rPr>
        <w:t>This fragmented progress resonates with Rasool and Malik’s (2020) findings on the lack of data sharing and collaboration between agencies. Furthermore, Sear (2021) highlighted the problem of uncoordinated national and provincial strategies</w:t>
      </w:r>
      <w:r w:rsidR="00D826D4">
        <w:rPr>
          <w:rFonts w:ascii="Arial" w:hAnsi="Arial" w:cs="Arial"/>
          <w:sz w:val="24"/>
          <w:szCs w:val="24"/>
        </w:rPr>
        <w:t>,</w:t>
      </w:r>
      <w:r w:rsidRPr="00E22CCA">
        <w:rPr>
          <w:rFonts w:ascii="Arial" w:hAnsi="Arial" w:cs="Arial"/>
          <w:sz w:val="24"/>
          <w:szCs w:val="24"/>
        </w:rPr>
        <w:t xml:space="preserve"> and digital systems that offer only partial solutions </w:t>
      </w:r>
      <w:r w:rsidR="00D826D4">
        <w:rPr>
          <w:rFonts w:ascii="Arial" w:hAnsi="Arial" w:cs="Arial"/>
          <w:sz w:val="24"/>
          <w:szCs w:val="24"/>
        </w:rPr>
        <w:t>that</w:t>
      </w:r>
      <w:r w:rsidRPr="00E22CCA">
        <w:rPr>
          <w:rFonts w:ascii="Arial" w:hAnsi="Arial" w:cs="Arial"/>
          <w:sz w:val="24"/>
          <w:szCs w:val="24"/>
        </w:rPr>
        <w:t xml:space="preserve"> fail to fully meet user needs.</w:t>
      </w:r>
    </w:p>
    <w:p w14:paraId="1F72FB64" w14:textId="3F27C0BA" w:rsidR="00832AF7" w:rsidRDefault="00832AF7" w:rsidP="00244843">
      <w:pPr>
        <w:spacing w:line="360" w:lineRule="auto"/>
        <w:jc w:val="both"/>
        <w:rPr>
          <w:rFonts w:ascii="Arial" w:hAnsi="Arial" w:cs="Arial"/>
          <w:sz w:val="24"/>
          <w:szCs w:val="24"/>
        </w:rPr>
      </w:pPr>
      <w:r w:rsidRPr="00E22CCA">
        <w:rPr>
          <w:rFonts w:ascii="Arial" w:hAnsi="Arial" w:cs="Arial"/>
          <w:sz w:val="24"/>
          <w:szCs w:val="24"/>
        </w:rPr>
        <w:t xml:space="preserve">Despite these challenges, participants widely acknowledged the benefits of even partial digitalisation. Initiatives improved efficiency, transparency, service delivery, and long-term cost-effectiveness. These </w:t>
      </w:r>
      <w:r w:rsidR="00325BEF">
        <w:rPr>
          <w:rFonts w:ascii="Arial" w:hAnsi="Arial" w:cs="Arial"/>
          <w:sz w:val="24"/>
          <w:szCs w:val="24"/>
        </w:rPr>
        <w:t>results a</w:t>
      </w:r>
      <w:r w:rsidRPr="00E22CCA">
        <w:rPr>
          <w:rFonts w:ascii="Arial" w:hAnsi="Arial" w:cs="Arial"/>
          <w:sz w:val="24"/>
          <w:szCs w:val="24"/>
        </w:rPr>
        <w:t xml:space="preserve">lign with literature identifying efficiency, </w:t>
      </w:r>
      <w:r w:rsidRPr="00E22CCA">
        <w:rPr>
          <w:rFonts w:ascii="Arial" w:hAnsi="Arial" w:cs="Arial"/>
          <w:sz w:val="24"/>
          <w:szCs w:val="24"/>
        </w:rPr>
        <w:lastRenderedPageBreak/>
        <w:t>transparency, and cost-effectiveness as visible benefits of digitalisation (Deane &amp; Bhatnagar, 2004; Davies, 2015).</w:t>
      </w:r>
    </w:p>
    <w:p w14:paraId="1E2913B8" w14:textId="7012C56D" w:rsidR="005175B6" w:rsidRPr="003D2CE1" w:rsidRDefault="00832AF7" w:rsidP="00244843">
      <w:pPr>
        <w:spacing w:line="360" w:lineRule="auto"/>
        <w:ind w:left="720"/>
        <w:rPr>
          <w:rFonts w:ascii="Arial" w:hAnsi="Arial" w:cs="Arial"/>
          <w:i/>
          <w:iCs/>
          <w:sz w:val="24"/>
          <w:szCs w:val="24"/>
        </w:rPr>
      </w:pPr>
      <w:r w:rsidRPr="003D2CE1">
        <w:rPr>
          <w:rFonts w:ascii="Arial" w:hAnsi="Arial" w:cs="Arial"/>
          <w:i/>
          <w:iCs/>
          <w:sz w:val="24"/>
          <w:szCs w:val="24"/>
        </w:rPr>
        <w:t>“We recently have 500 cameras in a control room. And now only 3 people are able to monitor over 500 places” (Participant B).</w:t>
      </w:r>
    </w:p>
    <w:p w14:paraId="7DAEBAA9" w14:textId="1B2CE89A" w:rsidR="00832AF7" w:rsidRPr="003D2CE1" w:rsidRDefault="00832AF7" w:rsidP="00244843">
      <w:pPr>
        <w:spacing w:line="360" w:lineRule="auto"/>
        <w:ind w:left="720"/>
        <w:rPr>
          <w:rFonts w:ascii="Arial" w:hAnsi="Arial" w:cs="Arial"/>
          <w:i/>
          <w:iCs/>
          <w:sz w:val="24"/>
          <w:szCs w:val="24"/>
        </w:rPr>
      </w:pPr>
      <w:r w:rsidRPr="003D2CE1">
        <w:rPr>
          <w:rFonts w:ascii="Arial" w:hAnsi="Arial" w:cs="Arial"/>
          <w:i/>
          <w:iCs/>
          <w:sz w:val="24"/>
          <w:szCs w:val="24"/>
        </w:rPr>
        <w:t xml:space="preserve">“Online tendering process within our department has made the process transparent” (Participant G). </w:t>
      </w:r>
    </w:p>
    <w:p w14:paraId="1D931CEF" w14:textId="24E4151E" w:rsidR="00832AF7" w:rsidRPr="003D2CE1" w:rsidRDefault="00832AF7" w:rsidP="00244843">
      <w:pPr>
        <w:spacing w:line="360" w:lineRule="auto"/>
        <w:ind w:left="720"/>
        <w:rPr>
          <w:rFonts w:ascii="Arial" w:hAnsi="Arial" w:cs="Arial"/>
          <w:i/>
          <w:iCs/>
          <w:sz w:val="24"/>
          <w:szCs w:val="24"/>
        </w:rPr>
      </w:pPr>
      <w:r w:rsidRPr="003D2CE1">
        <w:rPr>
          <w:rFonts w:ascii="Arial" w:hAnsi="Arial" w:cs="Arial"/>
          <w:i/>
          <w:iCs/>
          <w:sz w:val="24"/>
          <w:szCs w:val="24"/>
        </w:rPr>
        <w:t xml:space="preserve">"I can monitor consumers consumption from my office, I don't need physical visits to each client" (Participant C). </w:t>
      </w:r>
    </w:p>
    <w:p w14:paraId="67D0A7E4" w14:textId="6E5F44BF" w:rsidR="00832AF7" w:rsidRPr="003F6E5B" w:rsidRDefault="00832AF7" w:rsidP="00244843">
      <w:pPr>
        <w:spacing w:line="360" w:lineRule="auto"/>
        <w:ind w:left="720"/>
        <w:rPr>
          <w:rFonts w:ascii="Arial" w:hAnsi="Arial" w:cs="Arial"/>
          <w:i/>
          <w:iCs/>
          <w:sz w:val="24"/>
          <w:szCs w:val="24"/>
        </w:rPr>
      </w:pPr>
      <w:r w:rsidRPr="003D2CE1">
        <w:rPr>
          <w:rFonts w:ascii="Arial" w:hAnsi="Arial" w:cs="Arial"/>
          <w:i/>
          <w:iCs/>
          <w:sz w:val="24"/>
          <w:szCs w:val="24"/>
        </w:rPr>
        <w:t xml:space="preserve">“People no longer need to travel long distances; they can access services directly through the system.” (Participant A) </w:t>
      </w:r>
    </w:p>
    <w:p w14:paraId="21F5EAFD" w14:textId="603B2F37" w:rsidR="00832AF7" w:rsidRDefault="00832AF7" w:rsidP="00244843">
      <w:pPr>
        <w:spacing w:line="360" w:lineRule="auto"/>
        <w:rPr>
          <w:rFonts w:ascii="Arial" w:hAnsi="Arial" w:cs="Arial"/>
          <w:sz w:val="24"/>
          <w:szCs w:val="24"/>
        </w:rPr>
      </w:pPr>
      <w:r w:rsidRPr="00E22CCA">
        <w:rPr>
          <w:rFonts w:ascii="Arial" w:hAnsi="Arial" w:cs="Arial"/>
          <w:sz w:val="24"/>
          <w:szCs w:val="24"/>
        </w:rPr>
        <w:t>There was</w:t>
      </w:r>
      <w:r w:rsidR="0083038A">
        <w:rPr>
          <w:rFonts w:ascii="Arial" w:hAnsi="Arial" w:cs="Arial"/>
          <w:sz w:val="24"/>
          <w:szCs w:val="24"/>
        </w:rPr>
        <w:t xml:space="preserve"> clear</w:t>
      </w:r>
      <w:r w:rsidRPr="00E22CCA">
        <w:rPr>
          <w:rFonts w:ascii="Arial" w:hAnsi="Arial" w:cs="Arial"/>
          <w:sz w:val="24"/>
          <w:szCs w:val="24"/>
        </w:rPr>
        <w:t xml:space="preserve"> recognition that </w:t>
      </w:r>
      <w:r w:rsidR="0083038A">
        <w:rPr>
          <w:rFonts w:ascii="Arial" w:hAnsi="Arial" w:cs="Arial"/>
          <w:sz w:val="24"/>
          <w:szCs w:val="24"/>
        </w:rPr>
        <w:t xml:space="preserve">while </w:t>
      </w:r>
      <w:r w:rsidRPr="00E22CCA">
        <w:rPr>
          <w:rFonts w:ascii="Arial" w:hAnsi="Arial" w:cs="Arial"/>
          <w:sz w:val="24"/>
          <w:szCs w:val="24"/>
        </w:rPr>
        <w:t xml:space="preserve">progress is </w:t>
      </w:r>
      <w:r w:rsidR="0083038A">
        <w:rPr>
          <w:rFonts w:ascii="Arial" w:hAnsi="Arial" w:cs="Arial"/>
          <w:sz w:val="24"/>
          <w:szCs w:val="24"/>
        </w:rPr>
        <w:t>being made</w:t>
      </w:r>
      <w:r w:rsidRPr="00E22CCA">
        <w:rPr>
          <w:rFonts w:ascii="Arial" w:hAnsi="Arial" w:cs="Arial"/>
          <w:sz w:val="24"/>
          <w:szCs w:val="24"/>
        </w:rPr>
        <w:t>, sustainability and inclusivity remain weak. Many initiatives were introduced without adequate consultation, pilot testing, or user feedback, leading to poor adoption and avoidable technical problems. Projects were further hindered by underfunding, glitches, and limited monitoring. Without accountability mechanisms and continuous support, systems risked being abandoned once initial champions moved on or donor funding ended.</w:t>
      </w:r>
    </w:p>
    <w:p w14:paraId="72449E42" w14:textId="29405722" w:rsidR="00832AF7" w:rsidRPr="00E22CCA" w:rsidRDefault="00832AF7" w:rsidP="00244843">
      <w:pPr>
        <w:spacing w:line="360" w:lineRule="auto"/>
        <w:rPr>
          <w:rFonts w:ascii="Arial" w:hAnsi="Arial" w:cs="Arial"/>
          <w:sz w:val="24"/>
          <w:szCs w:val="24"/>
        </w:rPr>
      </w:pPr>
      <w:r w:rsidRPr="00E22CCA">
        <w:rPr>
          <w:rFonts w:ascii="Arial" w:hAnsi="Arial" w:cs="Arial"/>
          <w:sz w:val="24"/>
          <w:szCs w:val="24"/>
        </w:rPr>
        <w:t xml:space="preserve">In sum, </w:t>
      </w:r>
      <w:r w:rsidR="0083038A">
        <w:rPr>
          <w:rFonts w:ascii="Arial" w:hAnsi="Arial" w:cs="Arial"/>
          <w:sz w:val="24"/>
          <w:szCs w:val="24"/>
        </w:rPr>
        <w:t xml:space="preserve">while </w:t>
      </w:r>
      <w:r w:rsidRPr="00E22CCA">
        <w:rPr>
          <w:rFonts w:ascii="Arial" w:hAnsi="Arial" w:cs="Arial"/>
          <w:sz w:val="24"/>
          <w:szCs w:val="24"/>
        </w:rPr>
        <w:t xml:space="preserve">isolated reforms are delivering tangible efficiency gains, </w:t>
      </w:r>
      <w:r w:rsidR="0083038A">
        <w:rPr>
          <w:rFonts w:ascii="Arial" w:hAnsi="Arial" w:cs="Arial"/>
          <w:sz w:val="24"/>
          <w:szCs w:val="24"/>
        </w:rPr>
        <w:t>overall</w:t>
      </w:r>
      <w:r w:rsidRPr="00E22CCA">
        <w:rPr>
          <w:rFonts w:ascii="Arial" w:hAnsi="Arial" w:cs="Arial"/>
          <w:sz w:val="24"/>
          <w:szCs w:val="24"/>
        </w:rPr>
        <w:t xml:space="preserve"> progress remains partial, siloed, and insufficiently inclusive. While the </w:t>
      </w:r>
      <w:r w:rsidR="0083038A">
        <w:rPr>
          <w:rFonts w:ascii="Arial" w:hAnsi="Arial" w:cs="Arial"/>
          <w:sz w:val="24"/>
          <w:szCs w:val="24"/>
        </w:rPr>
        <w:t xml:space="preserve">current </w:t>
      </w:r>
      <w:r w:rsidRPr="00E22CCA">
        <w:rPr>
          <w:rFonts w:ascii="Arial" w:hAnsi="Arial" w:cs="Arial"/>
          <w:sz w:val="24"/>
          <w:szCs w:val="24"/>
        </w:rPr>
        <w:t xml:space="preserve">trajectory </w:t>
      </w:r>
      <w:r w:rsidR="0083038A">
        <w:rPr>
          <w:rFonts w:ascii="Arial" w:hAnsi="Arial" w:cs="Arial"/>
          <w:sz w:val="24"/>
          <w:szCs w:val="24"/>
        </w:rPr>
        <w:t>offers a</w:t>
      </w:r>
      <w:r w:rsidRPr="00E22CCA">
        <w:rPr>
          <w:rFonts w:ascii="Arial" w:hAnsi="Arial" w:cs="Arial"/>
          <w:sz w:val="24"/>
          <w:szCs w:val="24"/>
        </w:rPr>
        <w:t xml:space="preserve"> positive</w:t>
      </w:r>
      <w:r w:rsidR="0083038A">
        <w:rPr>
          <w:rFonts w:ascii="Arial" w:hAnsi="Arial" w:cs="Arial"/>
          <w:sz w:val="24"/>
          <w:szCs w:val="24"/>
        </w:rPr>
        <w:t xml:space="preserve"> foundation</w:t>
      </w:r>
      <w:r w:rsidRPr="00E22CCA">
        <w:rPr>
          <w:rFonts w:ascii="Arial" w:hAnsi="Arial" w:cs="Arial"/>
          <w:sz w:val="24"/>
          <w:szCs w:val="24"/>
        </w:rPr>
        <w:t>, sustained success will require institutionalizing reforms, consolidating individual successes, and building a coherent, integrated, and user-centred digital ecosystem.</w:t>
      </w:r>
    </w:p>
    <w:p w14:paraId="35044CD6" w14:textId="5B8175B8" w:rsidR="00D61AF2" w:rsidRPr="00056352" w:rsidRDefault="00C12B10" w:rsidP="00244843">
      <w:pPr>
        <w:pStyle w:val="Heading1"/>
        <w:spacing w:line="360" w:lineRule="auto"/>
        <w:rPr>
          <w:rFonts w:ascii="Arial" w:eastAsiaTheme="minorHAnsi" w:hAnsi="Arial" w:cs="Arial"/>
          <w:b/>
          <w:bCs/>
          <w:color w:val="auto"/>
          <w:sz w:val="24"/>
          <w:szCs w:val="24"/>
        </w:rPr>
      </w:pPr>
      <w:bookmarkStart w:id="62" w:name="_Toc209972681"/>
      <w:r>
        <w:rPr>
          <w:rFonts w:ascii="Arial" w:eastAsiaTheme="minorHAnsi" w:hAnsi="Arial" w:cs="Arial"/>
          <w:b/>
          <w:bCs/>
          <w:color w:val="auto"/>
          <w:sz w:val="24"/>
          <w:szCs w:val="24"/>
        </w:rPr>
        <w:t>5.2</w:t>
      </w:r>
      <w:r>
        <w:rPr>
          <w:rFonts w:ascii="Arial" w:eastAsiaTheme="minorHAnsi" w:hAnsi="Arial" w:cs="Arial"/>
          <w:b/>
          <w:bCs/>
          <w:color w:val="auto"/>
          <w:sz w:val="24"/>
          <w:szCs w:val="24"/>
        </w:rPr>
        <w:tab/>
      </w:r>
      <w:r w:rsidR="00D61AF2" w:rsidRPr="00056352">
        <w:rPr>
          <w:rFonts w:ascii="Arial" w:eastAsiaTheme="minorHAnsi" w:hAnsi="Arial" w:cs="Arial"/>
          <w:b/>
          <w:bCs/>
          <w:color w:val="auto"/>
          <w:sz w:val="24"/>
          <w:szCs w:val="24"/>
        </w:rPr>
        <w:t>Conclusion</w:t>
      </w:r>
      <w:bookmarkEnd w:id="62"/>
    </w:p>
    <w:p w14:paraId="01046EDC" w14:textId="64D07112" w:rsidR="00D61AF2" w:rsidRPr="00E22CCA" w:rsidRDefault="00D61AF2" w:rsidP="00244843">
      <w:pPr>
        <w:spacing w:line="360" w:lineRule="auto"/>
        <w:rPr>
          <w:rFonts w:ascii="Arial" w:hAnsi="Arial" w:cs="Arial"/>
          <w:sz w:val="24"/>
          <w:szCs w:val="24"/>
        </w:rPr>
      </w:pPr>
      <w:r w:rsidRPr="00E22CCA">
        <w:rPr>
          <w:rFonts w:ascii="Arial" w:hAnsi="Arial" w:cs="Arial"/>
          <w:sz w:val="24"/>
          <w:szCs w:val="24"/>
        </w:rPr>
        <w:t>This chapter concludes the study by summari</w:t>
      </w:r>
      <w:r w:rsidR="00256866">
        <w:rPr>
          <w:rFonts w:ascii="Arial" w:hAnsi="Arial" w:cs="Arial"/>
          <w:sz w:val="24"/>
          <w:szCs w:val="24"/>
        </w:rPr>
        <w:t>s</w:t>
      </w:r>
      <w:r w:rsidRPr="00E22CCA">
        <w:rPr>
          <w:rFonts w:ascii="Arial" w:hAnsi="Arial" w:cs="Arial"/>
          <w:sz w:val="24"/>
          <w:szCs w:val="24"/>
        </w:rPr>
        <w:t>ing the key findings in relation to the research aims and questions. It also outlines the study’s contributions to theory and practice, highlights its limitations, and offers recommendations for policy and practice, and future research.</w:t>
      </w:r>
    </w:p>
    <w:p w14:paraId="609FF219" w14:textId="56A5A083" w:rsidR="00D61AF2" w:rsidRPr="00056352" w:rsidRDefault="00C12B10" w:rsidP="00244843">
      <w:pPr>
        <w:pStyle w:val="Heading1"/>
        <w:spacing w:line="360" w:lineRule="auto"/>
        <w:rPr>
          <w:rFonts w:ascii="Arial" w:eastAsiaTheme="minorHAnsi" w:hAnsi="Arial" w:cs="Arial"/>
          <w:b/>
          <w:bCs/>
          <w:color w:val="auto"/>
          <w:sz w:val="24"/>
          <w:szCs w:val="24"/>
        </w:rPr>
      </w:pPr>
      <w:bookmarkStart w:id="63" w:name="_Toc209972682"/>
      <w:r>
        <w:rPr>
          <w:rFonts w:ascii="Arial" w:eastAsiaTheme="minorHAnsi" w:hAnsi="Arial" w:cs="Arial"/>
          <w:b/>
          <w:bCs/>
          <w:color w:val="auto"/>
          <w:sz w:val="24"/>
          <w:szCs w:val="24"/>
        </w:rPr>
        <w:lastRenderedPageBreak/>
        <w:t>5.2.1</w:t>
      </w:r>
      <w:r>
        <w:rPr>
          <w:rFonts w:ascii="Arial" w:eastAsiaTheme="minorHAnsi" w:hAnsi="Arial" w:cs="Arial"/>
          <w:b/>
          <w:bCs/>
          <w:color w:val="auto"/>
          <w:sz w:val="24"/>
          <w:szCs w:val="24"/>
        </w:rPr>
        <w:tab/>
      </w:r>
      <w:r w:rsidR="00971F36">
        <w:rPr>
          <w:rFonts w:ascii="Arial" w:eastAsiaTheme="minorHAnsi" w:hAnsi="Arial" w:cs="Arial"/>
          <w:b/>
          <w:bCs/>
          <w:color w:val="auto"/>
          <w:sz w:val="24"/>
          <w:szCs w:val="24"/>
        </w:rPr>
        <w:t>Overall</w:t>
      </w:r>
      <w:r w:rsidR="00D61AF2" w:rsidRPr="00056352">
        <w:rPr>
          <w:rFonts w:ascii="Arial" w:eastAsiaTheme="minorHAnsi" w:hAnsi="Arial" w:cs="Arial"/>
          <w:b/>
          <w:bCs/>
          <w:color w:val="auto"/>
          <w:sz w:val="24"/>
          <w:szCs w:val="24"/>
        </w:rPr>
        <w:t xml:space="preserve"> findings in relation to the research aims</w:t>
      </w:r>
      <w:bookmarkEnd w:id="63"/>
    </w:p>
    <w:p w14:paraId="2439BA05" w14:textId="1981CD58" w:rsidR="006C0732" w:rsidRPr="00E22CCA" w:rsidRDefault="00D61AF2" w:rsidP="00244843">
      <w:pPr>
        <w:spacing w:line="360" w:lineRule="auto"/>
        <w:rPr>
          <w:rFonts w:ascii="Arial" w:hAnsi="Arial" w:cs="Arial"/>
          <w:sz w:val="24"/>
          <w:szCs w:val="24"/>
        </w:rPr>
      </w:pPr>
      <w:r w:rsidRPr="00E22CCA">
        <w:rPr>
          <w:rFonts w:ascii="Arial" w:hAnsi="Arial" w:cs="Arial"/>
          <w:sz w:val="24"/>
          <w:szCs w:val="24"/>
        </w:rPr>
        <w:t xml:space="preserve">The study </w:t>
      </w:r>
      <w:r w:rsidR="006C0732">
        <w:rPr>
          <w:rFonts w:ascii="Arial" w:hAnsi="Arial" w:cs="Arial"/>
          <w:sz w:val="24"/>
          <w:szCs w:val="24"/>
        </w:rPr>
        <w:t>achieved</w:t>
      </w:r>
      <w:r w:rsidRPr="00E22CCA">
        <w:rPr>
          <w:rFonts w:ascii="Arial" w:hAnsi="Arial" w:cs="Arial"/>
          <w:sz w:val="24"/>
          <w:szCs w:val="24"/>
        </w:rPr>
        <w:t xml:space="preserve"> its research aim </w:t>
      </w:r>
      <w:r w:rsidR="006C0732">
        <w:rPr>
          <w:rFonts w:ascii="Arial" w:hAnsi="Arial" w:cs="Arial"/>
          <w:sz w:val="24"/>
          <w:szCs w:val="24"/>
        </w:rPr>
        <w:t xml:space="preserve">by exploring the key barriers to digital transformation within Pakistan’s public sector </w:t>
      </w:r>
      <w:r w:rsidRPr="00E22CCA">
        <w:rPr>
          <w:rFonts w:ascii="Arial" w:hAnsi="Arial" w:cs="Arial"/>
          <w:sz w:val="24"/>
          <w:szCs w:val="24"/>
        </w:rPr>
        <w:t xml:space="preserve">through qualitative research and </w:t>
      </w:r>
      <w:r w:rsidR="006C0732">
        <w:rPr>
          <w:rFonts w:ascii="Arial" w:hAnsi="Arial" w:cs="Arial"/>
          <w:sz w:val="24"/>
          <w:szCs w:val="24"/>
        </w:rPr>
        <w:t xml:space="preserve">semi-structured </w:t>
      </w:r>
      <w:r w:rsidRPr="00E22CCA">
        <w:rPr>
          <w:rFonts w:ascii="Arial" w:hAnsi="Arial" w:cs="Arial"/>
          <w:sz w:val="24"/>
          <w:szCs w:val="24"/>
        </w:rPr>
        <w:t>interviews</w:t>
      </w:r>
      <w:r w:rsidR="006C0732">
        <w:rPr>
          <w:rFonts w:ascii="Arial" w:hAnsi="Arial" w:cs="Arial"/>
          <w:sz w:val="24"/>
          <w:szCs w:val="24"/>
        </w:rPr>
        <w:t xml:space="preserve">. </w:t>
      </w:r>
      <w:r w:rsidRPr="00E22CCA">
        <w:rPr>
          <w:rFonts w:ascii="Arial" w:hAnsi="Arial" w:cs="Arial"/>
          <w:sz w:val="24"/>
          <w:szCs w:val="24"/>
        </w:rPr>
        <w:t>These</w:t>
      </w:r>
      <w:r w:rsidR="006C0732">
        <w:rPr>
          <w:rFonts w:ascii="Arial" w:hAnsi="Arial" w:cs="Arial"/>
          <w:sz w:val="24"/>
          <w:szCs w:val="24"/>
        </w:rPr>
        <w:t xml:space="preserve"> findings demonstrated that</w:t>
      </w:r>
      <w:r w:rsidRPr="00E22CCA">
        <w:rPr>
          <w:rFonts w:ascii="Arial" w:hAnsi="Arial" w:cs="Arial"/>
          <w:sz w:val="24"/>
          <w:szCs w:val="24"/>
        </w:rPr>
        <w:t xml:space="preserve"> barriers extend beyond technological constraints, encompassing cultural and organisational resistance, structural and institutional weaknesses, systems design </w:t>
      </w:r>
      <w:r w:rsidR="006C0732">
        <w:rPr>
          <w:rFonts w:ascii="Arial" w:hAnsi="Arial" w:cs="Arial"/>
          <w:sz w:val="24"/>
          <w:szCs w:val="24"/>
        </w:rPr>
        <w:t>limitations</w:t>
      </w:r>
      <w:r w:rsidRPr="00E22CCA">
        <w:rPr>
          <w:rFonts w:ascii="Arial" w:hAnsi="Arial" w:cs="Arial"/>
          <w:sz w:val="24"/>
          <w:szCs w:val="24"/>
        </w:rPr>
        <w:t xml:space="preserve">, and gaps in leadership and coordination. For policymakers and decision-makers, these barriers must be critically analysed and systematically addressed when </w:t>
      </w:r>
      <w:r w:rsidR="006C0732">
        <w:rPr>
          <w:rFonts w:ascii="Arial" w:hAnsi="Arial" w:cs="Arial"/>
          <w:sz w:val="24"/>
          <w:szCs w:val="24"/>
        </w:rPr>
        <w:t>planning</w:t>
      </w:r>
      <w:r w:rsidRPr="00E22CCA">
        <w:rPr>
          <w:rFonts w:ascii="Arial" w:hAnsi="Arial" w:cs="Arial"/>
          <w:sz w:val="24"/>
          <w:szCs w:val="24"/>
        </w:rPr>
        <w:t xml:space="preserve"> or initiating digital transformation efforts.</w:t>
      </w:r>
    </w:p>
    <w:p w14:paraId="723F39E9" w14:textId="08911507" w:rsidR="00D61AF2" w:rsidRPr="00E22CCA" w:rsidRDefault="00D61AF2" w:rsidP="00244843">
      <w:pPr>
        <w:spacing w:line="360" w:lineRule="auto"/>
        <w:rPr>
          <w:rFonts w:ascii="Arial" w:hAnsi="Arial" w:cs="Arial"/>
          <w:sz w:val="24"/>
          <w:szCs w:val="24"/>
        </w:rPr>
      </w:pPr>
      <w:r w:rsidRPr="00E22CCA">
        <w:rPr>
          <w:rFonts w:ascii="Arial" w:hAnsi="Arial" w:cs="Arial"/>
          <w:sz w:val="24"/>
          <w:szCs w:val="24"/>
        </w:rPr>
        <w:t>The research also captured the perceptions and experiences of government officials</w:t>
      </w:r>
      <w:r w:rsidR="004D347D">
        <w:rPr>
          <w:rFonts w:ascii="Arial" w:hAnsi="Arial" w:cs="Arial"/>
          <w:sz w:val="24"/>
          <w:szCs w:val="24"/>
        </w:rPr>
        <w:t>. The officials provided</w:t>
      </w:r>
      <w:r w:rsidRPr="00E22CCA">
        <w:rPr>
          <w:rFonts w:ascii="Arial" w:hAnsi="Arial" w:cs="Arial"/>
          <w:sz w:val="24"/>
          <w:szCs w:val="24"/>
        </w:rPr>
        <w:t xml:space="preserve"> first-hand insights into the benefits, challenges, </w:t>
      </w:r>
      <w:r w:rsidR="004D347D">
        <w:rPr>
          <w:rFonts w:ascii="Arial" w:hAnsi="Arial" w:cs="Arial"/>
          <w:sz w:val="24"/>
          <w:szCs w:val="24"/>
        </w:rPr>
        <w:t xml:space="preserve">and the </w:t>
      </w:r>
      <w:r w:rsidRPr="00E22CCA">
        <w:rPr>
          <w:rFonts w:ascii="Arial" w:hAnsi="Arial" w:cs="Arial"/>
          <w:sz w:val="24"/>
          <w:szCs w:val="24"/>
        </w:rPr>
        <w:t xml:space="preserve">strategies </w:t>
      </w:r>
      <w:r w:rsidR="004D347D">
        <w:rPr>
          <w:rFonts w:ascii="Arial" w:hAnsi="Arial" w:cs="Arial"/>
          <w:sz w:val="24"/>
          <w:szCs w:val="24"/>
        </w:rPr>
        <w:t xml:space="preserve">that may help </w:t>
      </w:r>
      <w:r w:rsidRPr="00E22CCA">
        <w:rPr>
          <w:rFonts w:ascii="Arial" w:hAnsi="Arial" w:cs="Arial"/>
          <w:sz w:val="24"/>
          <w:szCs w:val="24"/>
        </w:rPr>
        <w:t>overcome th</w:t>
      </w:r>
      <w:r w:rsidR="004D347D">
        <w:rPr>
          <w:rFonts w:ascii="Arial" w:hAnsi="Arial" w:cs="Arial"/>
          <w:sz w:val="24"/>
          <w:szCs w:val="24"/>
        </w:rPr>
        <w:t>ose challenges.</w:t>
      </w:r>
      <w:r w:rsidRPr="00E22CCA">
        <w:rPr>
          <w:rFonts w:ascii="Arial" w:hAnsi="Arial" w:cs="Arial"/>
          <w:sz w:val="24"/>
          <w:szCs w:val="24"/>
        </w:rPr>
        <w:t xml:space="preserve"> </w:t>
      </w:r>
      <w:r w:rsidR="004D347D">
        <w:rPr>
          <w:rFonts w:ascii="Arial" w:hAnsi="Arial" w:cs="Arial"/>
          <w:sz w:val="24"/>
          <w:szCs w:val="24"/>
        </w:rPr>
        <w:t xml:space="preserve">Participants </w:t>
      </w:r>
      <w:r w:rsidRPr="00E22CCA">
        <w:rPr>
          <w:rFonts w:ascii="Arial" w:hAnsi="Arial" w:cs="Arial"/>
          <w:sz w:val="24"/>
          <w:szCs w:val="24"/>
        </w:rPr>
        <w:t>acknowledged</w:t>
      </w:r>
      <w:r w:rsidR="004D347D">
        <w:rPr>
          <w:rFonts w:ascii="Arial" w:hAnsi="Arial" w:cs="Arial"/>
          <w:sz w:val="24"/>
          <w:szCs w:val="24"/>
        </w:rPr>
        <w:t xml:space="preserve"> the</w:t>
      </w:r>
      <w:r w:rsidRPr="00E22CCA">
        <w:rPr>
          <w:rFonts w:ascii="Arial" w:hAnsi="Arial" w:cs="Arial"/>
          <w:sz w:val="24"/>
          <w:szCs w:val="24"/>
        </w:rPr>
        <w:t xml:space="preserve"> benefits of digital transformation and emphasised that progress was most effective when supported by committed and visionary leadership, investment in capacity and infrastructure, phased and pilot-based approaches, effective coordination, and citizen-centric design. Critical enablers such as communication, trust-building, stakeholder engagement, and capacity-building were also </w:t>
      </w:r>
      <w:r w:rsidR="004D347D">
        <w:rPr>
          <w:rFonts w:ascii="Arial" w:hAnsi="Arial" w:cs="Arial"/>
          <w:sz w:val="24"/>
          <w:szCs w:val="24"/>
        </w:rPr>
        <w:t>emphasized</w:t>
      </w:r>
      <w:r w:rsidRPr="00E22CCA">
        <w:rPr>
          <w:rFonts w:ascii="Arial" w:hAnsi="Arial" w:cs="Arial"/>
          <w:sz w:val="24"/>
          <w:szCs w:val="24"/>
        </w:rPr>
        <w:t xml:space="preserve">, </w:t>
      </w:r>
      <w:r w:rsidR="004D347D" w:rsidRPr="004D347D">
        <w:rPr>
          <w:rFonts w:ascii="Arial" w:hAnsi="Arial" w:cs="Arial"/>
          <w:sz w:val="24"/>
          <w:szCs w:val="24"/>
        </w:rPr>
        <w:t>although these were not always consistently embedded across initiatives.</w:t>
      </w:r>
    </w:p>
    <w:p w14:paraId="00B691D3" w14:textId="438D5901" w:rsidR="00D61AF2" w:rsidRDefault="00FA643E" w:rsidP="00244843">
      <w:pPr>
        <w:spacing w:line="360" w:lineRule="auto"/>
        <w:rPr>
          <w:rFonts w:ascii="Arial" w:hAnsi="Arial" w:cs="Arial"/>
          <w:sz w:val="24"/>
          <w:szCs w:val="24"/>
        </w:rPr>
      </w:pPr>
      <w:r>
        <w:rPr>
          <w:rFonts w:ascii="Arial" w:hAnsi="Arial" w:cs="Arial"/>
          <w:sz w:val="24"/>
          <w:szCs w:val="24"/>
        </w:rPr>
        <w:t>While</w:t>
      </w:r>
      <w:r w:rsidR="00D61AF2" w:rsidRPr="00E22CCA">
        <w:rPr>
          <w:rFonts w:ascii="Arial" w:hAnsi="Arial" w:cs="Arial"/>
          <w:sz w:val="24"/>
          <w:szCs w:val="24"/>
        </w:rPr>
        <w:t xml:space="preserve"> </w:t>
      </w:r>
      <w:r w:rsidRPr="00FA643E">
        <w:rPr>
          <w:rFonts w:ascii="Arial" w:hAnsi="Arial" w:cs="Arial"/>
          <w:sz w:val="24"/>
          <w:szCs w:val="24"/>
        </w:rPr>
        <w:t xml:space="preserve">formal knowledge of change management frameworks was limited among participants, </w:t>
      </w:r>
      <w:r w:rsidR="00D61AF2" w:rsidRPr="00E22CCA">
        <w:rPr>
          <w:rFonts w:ascii="Arial" w:hAnsi="Arial" w:cs="Arial"/>
          <w:sz w:val="24"/>
          <w:szCs w:val="24"/>
        </w:rPr>
        <w:t xml:space="preserve">the </w:t>
      </w:r>
      <w:r>
        <w:rPr>
          <w:rFonts w:ascii="Arial" w:hAnsi="Arial" w:cs="Arial"/>
          <w:sz w:val="24"/>
          <w:szCs w:val="24"/>
        </w:rPr>
        <w:t>enablers and</w:t>
      </w:r>
      <w:r w:rsidR="00D61AF2" w:rsidRPr="00E22CCA">
        <w:rPr>
          <w:rFonts w:ascii="Arial" w:hAnsi="Arial" w:cs="Arial"/>
          <w:sz w:val="24"/>
          <w:szCs w:val="24"/>
        </w:rPr>
        <w:t xml:space="preserve"> strategies</w:t>
      </w:r>
      <w:r>
        <w:rPr>
          <w:rFonts w:ascii="Arial" w:hAnsi="Arial" w:cs="Arial"/>
          <w:sz w:val="24"/>
          <w:szCs w:val="24"/>
        </w:rPr>
        <w:t xml:space="preserve"> identified by them </w:t>
      </w:r>
      <w:r w:rsidR="00D61AF2" w:rsidRPr="00E22CCA">
        <w:rPr>
          <w:rFonts w:ascii="Arial" w:hAnsi="Arial" w:cs="Arial"/>
          <w:sz w:val="24"/>
          <w:szCs w:val="24"/>
        </w:rPr>
        <w:t>closely resonate</w:t>
      </w:r>
      <w:r>
        <w:rPr>
          <w:rFonts w:ascii="Arial" w:hAnsi="Arial" w:cs="Arial"/>
          <w:sz w:val="24"/>
          <w:szCs w:val="24"/>
        </w:rPr>
        <w:t>d</w:t>
      </w:r>
      <w:r w:rsidR="00D61AF2" w:rsidRPr="00E22CCA">
        <w:rPr>
          <w:rFonts w:ascii="Arial" w:hAnsi="Arial" w:cs="Arial"/>
          <w:sz w:val="24"/>
          <w:szCs w:val="24"/>
        </w:rPr>
        <w:t xml:space="preserve"> with established change management frameworks. </w:t>
      </w:r>
      <w:r>
        <w:rPr>
          <w:rFonts w:ascii="Arial" w:hAnsi="Arial" w:cs="Arial"/>
          <w:sz w:val="24"/>
          <w:szCs w:val="24"/>
        </w:rPr>
        <w:t>Elements</w:t>
      </w:r>
      <w:r w:rsidR="00D61AF2" w:rsidRPr="00E22CCA">
        <w:rPr>
          <w:rFonts w:ascii="Arial" w:hAnsi="Arial" w:cs="Arial"/>
          <w:sz w:val="24"/>
          <w:szCs w:val="24"/>
        </w:rPr>
        <w:t xml:space="preserve"> such as leadership, communication, coordination, and phased pilot-based approaches </w:t>
      </w:r>
      <w:r w:rsidR="00E22CCA" w:rsidRPr="00E22CCA">
        <w:rPr>
          <w:rFonts w:ascii="Arial" w:hAnsi="Arial" w:cs="Arial"/>
          <w:sz w:val="24"/>
          <w:szCs w:val="24"/>
        </w:rPr>
        <w:t>reflect</w:t>
      </w:r>
      <w:r w:rsidR="00D61AF2" w:rsidRPr="00E22CCA">
        <w:rPr>
          <w:rFonts w:ascii="Arial" w:hAnsi="Arial" w:cs="Arial"/>
          <w:sz w:val="24"/>
          <w:szCs w:val="24"/>
        </w:rPr>
        <w:t xml:space="preserve"> principles of models such as ADKAR, Lewin’s Force Field Analysis, McKinsey 7-S framework and the Burke-Litwin model. Collectively, they offer a multidimensional approach</w:t>
      </w:r>
      <w:r>
        <w:rPr>
          <w:rFonts w:ascii="Arial" w:hAnsi="Arial" w:cs="Arial"/>
          <w:sz w:val="24"/>
          <w:szCs w:val="24"/>
        </w:rPr>
        <w:t xml:space="preserve"> for</w:t>
      </w:r>
      <w:r w:rsidR="00D61AF2" w:rsidRPr="00E22CCA">
        <w:rPr>
          <w:rFonts w:ascii="Arial" w:hAnsi="Arial" w:cs="Arial"/>
          <w:sz w:val="24"/>
          <w:szCs w:val="24"/>
        </w:rPr>
        <w:t xml:space="preserve"> addressing resistance and </w:t>
      </w:r>
      <w:r>
        <w:rPr>
          <w:rFonts w:ascii="Arial" w:hAnsi="Arial" w:cs="Arial"/>
          <w:sz w:val="24"/>
          <w:szCs w:val="24"/>
        </w:rPr>
        <w:t>building capacity</w:t>
      </w:r>
      <w:r w:rsidR="00D61AF2" w:rsidRPr="00E22CCA">
        <w:rPr>
          <w:rFonts w:ascii="Arial" w:hAnsi="Arial" w:cs="Arial"/>
          <w:sz w:val="24"/>
          <w:szCs w:val="24"/>
        </w:rPr>
        <w:t xml:space="preserve"> at the individual level, </w:t>
      </w:r>
      <w:r>
        <w:rPr>
          <w:rFonts w:ascii="Arial" w:hAnsi="Arial" w:cs="Arial"/>
          <w:sz w:val="24"/>
          <w:szCs w:val="24"/>
        </w:rPr>
        <w:t>aligning organisational structures</w:t>
      </w:r>
      <w:r w:rsidR="00D61AF2" w:rsidRPr="00E22CCA">
        <w:rPr>
          <w:rFonts w:ascii="Arial" w:hAnsi="Arial" w:cs="Arial"/>
          <w:sz w:val="24"/>
          <w:szCs w:val="24"/>
        </w:rPr>
        <w:t xml:space="preserve">, and </w:t>
      </w:r>
      <w:r>
        <w:rPr>
          <w:rFonts w:ascii="Arial" w:hAnsi="Arial" w:cs="Arial"/>
          <w:sz w:val="24"/>
          <w:szCs w:val="24"/>
        </w:rPr>
        <w:t xml:space="preserve">integrating reforms within wide institutional and </w:t>
      </w:r>
      <w:r w:rsidR="00D61AF2" w:rsidRPr="00E22CCA">
        <w:rPr>
          <w:rFonts w:ascii="Arial" w:hAnsi="Arial" w:cs="Arial"/>
          <w:sz w:val="24"/>
          <w:szCs w:val="24"/>
        </w:rPr>
        <w:t>external environment</w:t>
      </w:r>
      <w:r>
        <w:rPr>
          <w:rFonts w:ascii="Arial" w:hAnsi="Arial" w:cs="Arial"/>
          <w:sz w:val="24"/>
          <w:szCs w:val="24"/>
        </w:rPr>
        <w:t>s</w:t>
      </w:r>
      <w:r w:rsidR="00D61AF2" w:rsidRPr="00E22CCA">
        <w:rPr>
          <w:rFonts w:ascii="Arial" w:hAnsi="Arial" w:cs="Arial"/>
          <w:sz w:val="24"/>
          <w:szCs w:val="24"/>
        </w:rPr>
        <w:t xml:space="preserve">. This highlights the </w:t>
      </w:r>
      <w:r>
        <w:rPr>
          <w:rFonts w:ascii="Arial" w:hAnsi="Arial" w:cs="Arial"/>
          <w:sz w:val="24"/>
          <w:szCs w:val="24"/>
        </w:rPr>
        <w:t>potential value of</w:t>
      </w:r>
      <w:r w:rsidR="00D61AF2" w:rsidRPr="00E22CCA">
        <w:rPr>
          <w:rFonts w:ascii="Arial" w:hAnsi="Arial" w:cs="Arial"/>
          <w:sz w:val="24"/>
          <w:szCs w:val="24"/>
        </w:rPr>
        <w:t xml:space="preserve"> such models to manage change more effectively </w:t>
      </w:r>
      <w:r w:rsidRPr="00FA643E">
        <w:rPr>
          <w:rFonts w:ascii="Arial" w:hAnsi="Arial" w:cs="Arial"/>
          <w:sz w:val="24"/>
          <w:szCs w:val="24"/>
        </w:rPr>
        <w:t>in public sector reform processe</w:t>
      </w:r>
      <w:r>
        <w:rPr>
          <w:rFonts w:ascii="Arial" w:hAnsi="Arial" w:cs="Arial"/>
          <w:sz w:val="24"/>
          <w:szCs w:val="24"/>
        </w:rPr>
        <w:t>s.</w:t>
      </w:r>
    </w:p>
    <w:p w14:paraId="7704F4A3" w14:textId="15635F7A" w:rsidR="00D61AF2" w:rsidRPr="00E22CCA" w:rsidRDefault="00F91F56" w:rsidP="00244843">
      <w:pPr>
        <w:spacing w:line="360" w:lineRule="auto"/>
        <w:rPr>
          <w:rFonts w:ascii="Arial" w:hAnsi="Arial" w:cs="Arial"/>
          <w:sz w:val="24"/>
          <w:szCs w:val="24"/>
        </w:rPr>
      </w:pPr>
      <w:r>
        <w:rPr>
          <w:rFonts w:ascii="Arial" w:hAnsi="Arial" w:cs="Arial"/>
          <w:sz w:val="24"/>
          <w:szCs w:val="24"/>
        </w:rPr>
        <w:t>Finally</w:t>
      </w:r>
      <w:r w:rsidR="00D61AF2" w:rsidRPr="00E22CCA">
        <w:rPr>
          <w:rFonts w:ascii="Arial" w:hAnsi="Arial" w:cs="Arial"/>
          <w:sz w:val="24"/>
          <w:szCs w:val="24"/>
        </w:rPr>
        <w:t xml:space="preserve">, </w:t>
      </w:r>
      <w:r>
        <w:rPr>
          <w:rFonts w:ascii="Arial" w:hAnsi="Arial" w:cs="Arial"/>
          <w:sz w:val="24"/>
          <w:szCs w:val="24"/>
        </w:rPr>
        <w:t xml:space="preserve">lessons from </w:t>
      </w:r>
      <w:r w:rsidR="00D61AF2" w:rsidRPr="00E22CCA">
        <w:rPr>
          <w:rFonts w:ascii="Arial" w:hAnsi="Arial" w:cs="Arial"/>
          <w:sz w:val="24"/>
          <w:szCs w:val="24"/>
        </w:rPr>
        <w:t>both national and international case studies examined in th</w:t>
      </w:r>
      <w:r>
        <w:rPr>
          <w:rFonts w:ascii="Arial" w:hAnsi="Arial" w:cs="Arial"/>
          <w:sz w:val="24"/>
          <w:szCs w:val="24"/>
        </w:rPr>
        <w:t>e</w:t>
      </w:r>
      <w:r w:rsidR="00D61AF2" w:rsidRPr="00E22CCA">
        <w:rPr>
          <w:rFonts w:ascii="Arial" w:hAnsi="Arial" w:cs="Arial"/>
          <w:sz w:val="24"/>
          <w:szCs w:val="24"/>
        </w:rPr>
        <w:t xml:space="preserve"> research offer</w:t>
      </w:r>
      <w:r>
        <w:rPr>
          <w:rFonts w:ascii="Arial" w:hAnsi="Arial" w:cs="Arial"/>
          <w:sz w:val="24"/>
          <w:szCs w:val="24"/>
        </w:rPr>
        <w:t>ed</w:t>
      </w:r>
      <w:r w:rsidR="00D61AF2" w:rsidRPr="00E22CCA">
        <w:rPr>
          <w:rFonts w:ascii="Arial" w:hAnsi="Arial" w:cs="Arial"/>
          <w:sz w:val="24"/>
          <w:szCs w:val="24"/>
        </w:rPr>
        <w:t xml:space="preserve"> practical </w:t>
      </w:r>
      <w:r>
        <w:rPr>
          <w:rFonts w:ascii="Arial" w:hAnsi="Arial" w:cs="Arial"/>
          <w:sz w:val="24"/>
          <w:szCs w:val="24"/>
        </w:rPr>
        <w:t>guidance</w:t>
      </w:r>
      <w:r w:rsidR="00D61AF2" w:rsidRPr="00E22CCA">
        <w:rPr>
          <w:rFonts w:ascii="Arial" w:hAnsi="Arial" w:cs="Arial"/>
          <w:sz w:val="24"/>
          <w:szCs w:val="24"/>
        </w:rPr>
        <w:t xml:space="preserve"> that can be adapted and replicated. </w:t>
      </w:r>
      <w:r>
        <w:rPr>
          <w:rFonts w:ascii="Arial" w:hAnsi="Arial" w:cs="Arial"/>
          <w:sz w:val="24"/>
          <w:szCs w:val="24"/>
        </w:rPr>
        <w:t>The</w:t>
      </w:r>
      <w:r w:rsidR="00D61AF2" w:rsidRPr="00E22CCA">
        <w:rPr>
          <w:rFonts w:ascii="Arial" w:hAnsi="Arial" w:cs="Arial"/>
          <w:sz w:val="24"/>
          <w:szCs w:val="24"/>
        </w:rPr>
        <w:t xml:space="preserve"> findings </w:t>
      </w:r>
      <w:r w:rsidR="00D61AF2" w:rsidRPr="00E22CCA">
        <w:rPr>
          <w:rFonts w:ascii="Arial" w:hAnsi="Arial" w:cs="Arial"/>
          <w:sz w:val="24"/>
          <w:szCs w:val="24"/>
        </w:rPr>
        <w:lastRenderedPageBreak/>
        <w:t>emphasise</w:t>
      </w:r>
      <w:r>
        <w:rPr>
          <w:rFonts w:ascii="Arial" w:hAnsi="Arial" w:cs="Arial"/>
          <w:sz w:val="24"/>
          <w:szCs w:val="24"/>
        </w:rPr>
        <w:t>d</w:t>
      </w:r>
      <w:r w:rsidR="00D61AF2" w:rsidRPr="00E22CCA">
        <w:rPr>
          <w:rFonts w:ascii="Arial" w:hAnsi="Arial" w:cs="Arial"/>
          <w:sz w:val="24"/>
          <w:szCs w:val="24"/>
        </w:rPr>
        <w:t xml:space="preserve"> the complex nature</w:t>
      </w:r>
      <w:r>
        <w:rPr>
          <w:rFonts w:ascii="Arial" w:hAnsi="Arial" w:cs="Arial"/>
          <w:sz w:val="24"/>
          <w:szCs w:val="24"/>
        </w:rPr>
        <w:t xml:space="preserve"> of</w:t>
      </w:r>
      <w:r w:rsidR="00D61AF2" w:rsidRPr="00E22CCA">
        <w:rPr>
          <w:rFonts w:ascii="Arial" w:hAnsi="Arial" w:cs="Arial"/>
          <w:sz w:val="24"/>
          <w:szCs w:val="24"/>
        </w:rPr>
        <w:t xml:space="preserve"> </w:t>
      </w:r>
      <w:r>
        <w:rPr>
          <w:rFonts w:ascii="Arial" w:hAnsi="Arial" w:cs="Arial"/>
          <w:sz w:val="24"/>
          <w:szCs w:val="24"/>
        </w:rPr>
        <w:t>reform within the public sector, requiring a</w:t>
      </w:r>
      <w:r w:rsidR="00D61AF2" w:rsidRPr="00E22CCA">
        <w:rPr>
          <w:rFonts w:ascii="Arial" w:hAnsi="Arial" w:cs="Arial"/>
          <w:sz w:val="24"/>
          <w:szCs w:val="24"/>
        </w:rPr>
        <w:t xml:space="preserve"> broad range of customised solutions, </w:t>
      </w:r>
      <w:r>
        <w:rPr>
          <w:rFonts w:ascii="Arial" w:hAnsi="Arial" w:cs="Arial"/>
          <w:sz w:val="24"/>
          <w:szCs w:val="24"/>
        </w:rPr>
        <w:t xml:space="preserve">that draw </w:t>
      </w:r>
      <w:r w:rsidR="00D61AF2" w:rsidRPr="00E22CCA">
        <w:rPr>
          <w:rFonts w:ascii="Arial" w:hAnsi="Arial" w:cs="Arial"/>
          <w:sz w:val="24"/>
          <w:szCs w:val="24"/>
        </w:rPr>
        <w:t xml:space="preserve">on change management </w:t>
      </w:r>
      <w:r>
        <w:rPr>
          <w:rFonts w:ascii="Arial" w:hAnsi="Arial" w:cs="Arial"/>
          <w:sz w:val="24"/>
          <w:szCs w:val="24"/>
        </w:rPr>
        <w:t>principles</w:t>
      </w:r>
      <w:r w:rsidR="00D61AF2" w:rsidRPr="00E22CCA">
        <w:rPr>
          <w:rFonts w:ascii="Arial" w:hAnsi="Arial" w:cs="Arial"/>
          <w:sz w:val="24"/>
          <w:szCs w:val="24"/>
        </w:rPr>
        <w:t xml:space="preserve">, institutional strategies, and successful </w:t>
      </w:r>
      <w:r w:rsidRPr="00F91F56">
        <w:rPr>
          <w:rFonts w:ascii="Arial" w:hAnsi="Arial" w:cs="Arial"/>
          <w:sz w:val="24"/>
          <w:szCs w:val="24"/>
        </w:rPr>
        <w:t>case examples from comparable contexts.</w:t>
      </w:r>
    </w:p>
    <w:p w14:paraId="18C9CEF2" w14:textId="124E6D06" w:rsidR="00D61AF2" w:rsidRPr="00056352" w:rsidRDefault="00C12B10" w:rsidP="008C3EFF">
      <w:pPr>
        <w:pStyle w:val="Heading1"/>
        <w:spacing w:line="360" w:lineRule="auto"/>
        <w:rPr>
          <w:rFonts w:ascii="Arial" w:eastAsiaTheme="minorHAnsi" w:hAnsi="Arial" w:cs="Arial"/>
          <w:b/>
          <w:bCs/>
          <w:color w:val="auto"/>
          <w:sz w:val="24"/>
          <w:szCs w:val="24"/>
        </w:rPr>
      </w:pPr>
      <w:bookmarkStart w:id="64" w:name="_Toc209972683"/>
      <w:r>
        <w:rPr>
          <w:rFonts w:ascii="Arial" w:eastAsiaTheme="minorHAnsi" w:hAnsi="Arial" w:cs="Arial"/>
          <w:b/>
          <w:bCs/>
          <w:color w:val="auto"/>
          <w:sz w:val="24"/>
          <w:szCs w:val="24"/>
        </w:rPr>
        <w:t>5.2.2</w:t>
      </w:r>
      <w:r>
        <w:rPr>
          <w:rFonts w:ascii="Arial" w:eastAsiaTheme="minorHAnsi" w:hAnsi="Arial" w:cs="Arial"/>
          <w:b/>
          <w:bCs/>
          <w:color w:val="auto"/>
          <w:sz w:val="24"/>
          <w:szCs w:val="24"/>
        </w:rPr>
        <w:tab/>
      </w:r>
      <w:r w:rsidR="00D61AF2" w:rsidRPr="00056352">
        <w:rPr>
          <w:rFonts w:ascii="Arial" w:eastAsiaTheme="minorHAnsi" w:hAnsi="Arial" w:cs="Arial"/>
          <w:b/>
          <w:bCs/>
          <w:color w:val="auto"/>
          <w:sz w:val="24"/>
          <w:szCs w:val="24"/>
        </w:rPr>
        <w:t xml:space="preserve"> </w:t>
      </w:r>
      <w:r w:rsidR="00971F36">
        <w:rPr>
          <w:rFonts w:ascii="Arial" w:eastAsiaTheme="minorHAnsi" w:hAnsi="Arial" w:cs="Arial"/>
          <w:b/>
          <w:bCs/>
          <w:color w:val="auto"/>
          <w:sz w:val="24"/>
          <w:szCs w:val="24"/>
        </w:rPr>
        <w:t>Contributions</w:t>
      </w:r>
      <w:bookmarkEnd w:id="64"/>
      <w:r w:rsidR="00D61AF2" w:rsidRPr="00056352">
        <w:rPr>
          <w:rFonts w:ascii="Arial" w:eastAsiaTheme="minorHAnsi" w:hAnsi="Arial" w:cs="Arial"/>
          <w:b/>
          <w:bCs/>
          <w:color w:val="auto"/>
          <w:sz w:val="24"/>
          <w:szCs w:val="24"/>
        </w:rPr>
        <w:t xml:space="preserve"> </w:t>
      </w:r>
    </w:p>
    <w:p w14:paraId="65C20AE1" w14:textId="29064E8F" w:rsidR="00D61AF2" w:rsidRDefault="00D61AF2" w:rsidP="008C3EFF">
      <w:pPr>
        <w:spacing w:line="360" w:lineRule="auto"/>
        <w:rPr>
          <w:rFonts w:ascii="Arial" w:hAnsi="Arial" w:cs="Arial"/>
          <w:sz w:val="24"/>
          <w:szCs w:val="24"/>
        </w:rPr>
      </w:pPr>
      <w:r w:rsidRPr="00E22CCA">
        <w:rPr>
          <w:rFonts w:ascii="Arial" w:hAnsi="Arial" w:cs="Arial"/>
          <w:sz w:val="24"/>
          <w:szCs w:val="24"/>
        </w:rPr>
        <w:t xml:space="preserve">The research </w:t>
      </w:r>
      <w:r w:rsidR="009A7A8B">
        <w:rPr>
          <w:rFonts w:ascii="Arial" w:hAnsi="Arial" w:cs="Arial"/>
          <w:sz w:val="24"/>
          <w:szCs w:val="24"/>
        </w:rPr>
        <w:t>makes both t</w:t>
      </w:r>
      <w:r w:rsidRPr="00E22CCA">
        <w:rPr>
          <w:rFonts w:ascii="Arial" w:hAnsi="Arial" w:cs="Arial"/>
          <w:sz w:val="24"/>
          <w:szCs w:val="24"/>
        </w:rPr>
        <w:t>heoretically and practical</w:t>
      </w:r>
      <w:r w:rsidR="009A7A8B">
        <w:rPr>
          <w:rFonts w:ascii="Arial" w:hAnsi="Arial" w:cs="Arial"/>
          <w:sz w:val="24"/>
          <w:szCs w:val="24"/>
        </w:rPr>
        <w:t xml:space="preserve"> contributions</w:t>
      </w:r>
      <w:r w:rsidRPr="00E22CCA">
        <w:rPr>
          <w:rFonts w:ascii="Arial" w:hAnsi="Arial" w:cs="Arial"/>
          <w:sz w:val="24"/>
          <w:szCs w:val="24"/>
        </w:rPr>
        <w:t>, filling a</w:t>
      </w:r>
      <w:r w:rsidR="009A7A8B">
        <w:rPr>
          <w:rFonts w:ascii="Arial" w:hAnsi="Arial" w:cs="Arial"/>
          <w:sz w:val="24"/>
          <w:szCs w:val="24"/>
        </w:rPr>
        <w:t>n important</w:t>
      </w:r>
      <w:r w:rsidRPr="00E22CCA">
        <w:rPr>
          <w:rFonts w:ascii="Arial" w:hAnsi="Arial" w:cs="Arial"/>
          <w:sz w:val="24"/>
          <w:szCs w:val="24"/>
        </w:rPr>
        <w:t xml:space="preserve"> gap in literature and addressing the limited awareness of change management within Pakistan’s public sector. Its significance lies in examining digital transformation</w:t>
      </w:r>
      <w:r w:rsidR="009A7A8B">
        <w:rPr>
          <w:rFonts w:ascii="Arial" w:hAnsi="Arial" w:cs="Arial"/>
          <w:sz w:val="24"/>
          <w:szCs w:val="24"/>
        </w:rPr>
        <w:t xml:space="preserve"> in a context where reforms are </w:t>
      </w:r>
      <w:r w:rsidRPr="00E22CCA">
        <w:rPr>
          <w:rFonts w:ascii="Arial" w:hAnsi="Arial" w:cs="Arial"/>
          <w:sz w:val="24"/>
          <w:szCs w:val="24"/>
        </w:rPr>
        <w:t>underway</w:t>
      </w:r>
      <w:r w:rsidR="009A7A8B">
        <w:rPr>
          <w:rFonts w:ascii="Arial" w:hAnsi="Arial" w:cs="Arial"/>
          <w:sz w:val="24"/>
          <w:szCs w:val="24"/>
        </w:rPr>
        <w:t xml:space="preserve"> with visible benefits, but persistent barriers remain</w:t>
      </w:r>
      <w:r w:rsidRPr="00E22CCA">
        <w:rPr>
          <w:rFonts w:ascii="Arial" w:hAnsi="Arial" w:cs="Arial"/>
          <w:sz w:val="24"/>
          <w:szCs w:val="24"/>
        </w:rPr>
        <w:t>. This study demonstrates how change management can help manage these challenges by identifying them and proposing customisable solutions grounded in established frameworks, institutional strategies, and successful case studies.</w:t>
      </w:r>
    </w:p>
    <w:p w14:paraId="6899FC44" w14:textId="6DD78B45" w:rsidR="00D61AF2" w:rsidRDefault="00010D97" w:rsidP="008C3EFF">
      <w:pPr>
        <w:spacing w:line="360" w:lineRule="auto"/>
        <w:rPr>
          <w:rFonts w:ascii="Arial" w:hAnsi="Arial" w:cs="Arial"/>
          <w:sz w:val="24"/>
          <w:szCs w:val="24"/>
        </w:rPr>
      </w:pPr>
      <w:r>
        <w:rPr>
          <w:rFonts w:ascii="Arial" w:hAnsi="Arial" w:cs="Arial"/>
          <w:sz w:val="24"/>
          <w:szCs w:val="24"/>
        </w:rPr>
        <w:t>The</w:t>
      </w:r>
      <w:r w:rsidR="00D61AF2" w:rsidRPr="00E22CCA">
        <w:rPr>
          <w:rFonts w:ascii="Arial" w:hAnsi="Arial" w:cs="Arial"/>
          <w:sz w:val="24"/>
          <w:szCs w:val="24"/>
        </w:rPr>
        <w:t xml:space="preserve"> study provides a </w:t>
      </w:r>
      <w:r>
        <w:rPr>
          <w:rFonts w:ascii="Arial" w:hAnsi="Arial" w:cs="Arial"/>
          <w:sz w:val="24"/>
          <w:szCs w:val="24"/>
        </w:rPr>
        <w:t>contextualised</w:t>
      </w:r>
      <w:r w:rsidR="00D61AF2" w:rsidRPr="00E22CCA">
        <w:rPr>
          <w:rFonts w:ascii="Arial" w:hAnsi="Arial" w:cs="Arial"/>
          <w:sz w:val="24"/>
          <w:szCs w:val="24"/>
        </w:rPr>
        <w:t xml:space="preserve"> analysis that integrates global frameworks with local realities. By documenting the experiences of key personnel involved in digital initiatives, it </w:t>
      </w:r>
      <w:r>
        <w:rPr>
          <w:rFonts w:ascii="Arial" w:hAnsi="Arial" w:cs="Arial"/>
          <w:sz w:val="24"/>
          <w:szCs w:val="24"/>
        </w:rPr>
        <w:t xml:space="preserve">extends </w:t>
      </w:r>
      <w:r w:rsidR="00D61AF2" w:rsidRPr="00E22CCA">
        <w:rPr>
          <w:rFonts w:ascii="Arial" w:hAnsi="Arial" w:cs="Arial"/>
          <w:sz w:val="24"/>
          <w:szCs w:val="24"/>
        </w:rPr>
        <w:t>beyond theory to show how individual</w:t>
      </w:r>
      <w:r>
        <w:rPr>
          <w:rFonts w:ascii="Arial" w:hAnsi="Arial" w:cs="Arial"/>
          <w:sz w:val="24"/>
          <w:szCs w:val="24"/>
        </w:rPr>
        <w:t>,</w:t>
      </w:r>
      <w:r w:rsidR="00D61AF2" w:rsidRPr="00E22CCA">
        <w:rPr>
          <w:rFonts w:ascii="Arial" w:hAnsi="Arial" w:cs="Arial"/>
          <w:sz w:val="24"/>
          <w:szCs w:val="24"/>
        </w:rPr>
        <w:t xml:space="preserve"> organisational</w:t>
      </w:r>
      <w:r>
        <w:rPr>
          <w:rFonts w:ascii="Arial" w:hAnsi="Arial" w:cs="Arial"/>
          <w:sz w:val="24"/>
          <w:szCs w:val="24"/>
        </w:rPr>
        <w:t>, and institutional</w:t>
      </w:r>
      <w:r w:rsidR="00D61AF2" w:rsidRPr="00E22CCA">
        <w:rPr>
          <w:rFonts w:ascii="Arial" w:hAnsi="Arial" w:cs="Arial"/>
          <w:sz w:val="24"/>
          <w:szCs w:val="24"/>
        </w:rPr>
        <w:t xml:space="preserve"> barriers can be systematically addressed. In doing so, it also offers actionable recommendations for policymakers and leaders seeking to manage reform more effectively.</w:t>
      </w:r>
    </w:p>
    <w:p w14:paraId="1D4F2310" w14:textId="2586454D" w:rsidR="00EF7228" w:rsidRPr="00E22CCA" w:rsidRDefault="00D61AF2" w:rsidP="008C3EFF">
      <w:pPr>
        <w:spacing w:line="360" w:lineRule="auto"/>
        <w:rPr>
          <w:rFonts w:ascii="Arial" w:hAnsi="Arial" w:cs="Arial"/>
          <w:sz w:val="24"/>
          <w:szCs w:val="24"/>
        </w:rPr>
      </w:pPr>
      <w:r w:rsidRPr="00E22CCA">
        <w:rPr>
          <w:rFonts w:ascii="Arial" w:hAnsi="Arial" w:cs="Arial"/>
          <w:sz w:val="24"/>
          <w:szCs w:val="24"/>
        </w:rPr>
        <w:t xml:space="preserve">The findings </w:t>
      </w:r>
      <w:r w:rsidR="00EF7228">
        <w:rPr>
          <w:rFonts w:ascii="Arial" w:hAnsi="Arial" w:cs="Arial"/>
          <w:sz w:val="24"/>
          <w:szCs w:val="24"/>
        </w:rPr>
        <w:t>largely</w:t>
      </w:r>
      <w:r w:rsidRPr="00E22CCA">
        <w:rPr>
          <w:rFonts w:ascii="Arial" w:hAnsi="Arial" w:cs="Arial"/>
          <w:sz w:val="24"/>
          <w:szCs w:val="24"/>
        </w:rPr>
        <w:t xml:space="preserve"> confirm existing theories, particularly in relation to the </w:t>
      </w:r>
      <w:r w:rsidR="00EF7228">
        <w:rPr>
          <w:rFonts w:ascii="Arial" w:hAnsi="Arial" w:cs="Arial"/>
          <w:sz w:val="24"/>
          <w:szCs w:val="24"/>
        </w:rPr>
        <w:t xml:space="preserve">benefits and </w:t>
      </w:r>
      <w:r w:rsidRPr="00E22CCA">
        <w:rPr>
          <w:rFonts w:ascii="Arial" w:hAnsi="Arial" w:cs="Arial"/>
          <w:sz w:val="24"/>
          <w:szCs w:val="24"/>
        </w:rPr>
        <w:t>barriers to digital transformation. However, in terms of change management, the concept remains relatively new to many officials and government departments. Despite this, the</w:t>
      </w:r>
      <w:r w:rsidR="00EF7228">
        <w:rPr>
          <w:rFonts w:ascii="Arial" w:hAnsi="Arial" w:cs="Arial"/>
          <w:sz w:val="24"/>
          <w:szCs w:val="24"/>
        </w:rPr>
        <w:t xml:space="preserve"> strategies adopted in practice </w:t>
      </w:r>
      <w:r w:rsidRPr="00E22CCA">
        <w:rPr>
          <w:rFonts w:ascii="Arial" w:hAnsi="Arial" w:cs="Arial"/>
          <w:sz w:val="24"/>
          <w:szCs w:val="24"/>
        </w:rPr>
        <w:t>resonate closely with</w:t>
      </w:r>
      <w:r w:rsidR="00EF7228">
        <w:rPr>
          <w:rFonts w:ascii="Arial" w:hAnsi="Arial" w:cs="Arial"/>
          <w:sz w:val="24"/>
          <w:szCs w:val="24"/>
        </w:rPr>
        <w:t xml:space="preserve"> the principles of established </w:t>
      </w:r>
      <w:r w:rsidRPr="00E22CCA">
        <w:rPr>
          <w:rFonts w:ascii="Arial" w:hAnsi="Arial" w:cs="Arial"/>
          <w:sz w:val="24"/>
          <w:szCs w:val="24"/>
        </w:rPr>
        <w:t>change management frameworks</w:t>
      </w:r>
      <w:r w:rsidR="00EF7228">
        <w:rPr>
          <w:rFonts w:ascii="Arial" w:hAnsi="Arial" w:cs="Arial"/>
          <w:sz w:val="24"/>
          <w:szCs w:val="24"/>
        </w:rPr>
        <w:t>. This reinforces both the relevance and adaptability of these models in this context.</w:t>
      </w:r>
    </w:p>
    <w:p w14:paraId="20C41E8F" w14:textId="4656FEB2" w:rsidR="00D61AF2" w:rsidRDefault="00D61AF2" w:rsidP="008C3EFF">
      <w:pPr>
        <w:spacing w:line="360" w:lineRule="auto"/>
        <w:rPr>
          <w:rFonts w:ascii="Arial" w:hAnsi="Arial" w:cs="Arial"/>
          <w:sz w:val="24"/>
          <w:szCs w:val="24"/>
        </w:rPr>
      </w:pPr>
      <w:r w:rsidRPr="00E22CCA">
        <w:rPr>
          <w:rFonts w:ascii="Arial" w:hAnsi="Arial" w:cs="Arial"/>
          <w:sz w:val="24"/>
          <w:szCs w:val="24"/>
        </w:rPr>
        <w:t>Overall, the study offers change management principles as practical tools</w:t>
      </w:r>
      <w:r w:rsidR="0059784F" w:rsidRPr="00E22CCA">
        <w:rPr>
          <w:rFonts w:ascii="Arial" w:hAnsi="Arial" w:cs="Arial"/>
          <w:sz w:val="24"/>
          <w:szCs w:val="24"/>
        </w:rPr>
        <w:t xml:space="preserve"> </w:t>
      </w:r>
      <w:r w:rsidRPr="00E22CCA">
        <w:rPr>
          <w:rFonts w:ascii="Arial" w:hAnsi="Arial" w:cs="Arial"/>
          <w:sz w:val="24"/>
          <w:szCs w:val="24"/>
        </w:rPr>
        <w:t xml:space="preserve">to manage individual, organisational, structural, and systemic barriers to digital transformation, while also recommending institutional strategies to address broader policy, regulatory, or structural constraints. These insights are complemented by </w:t>
      </w:r>
      <w:r w:rsidR="00DB1CE3">
        <w:rPr>
          <w:rFonts w:ascii="Arial" w:hAnsi="Arial" w:cs="Arial"/>
          <w:sz w:val="24"/>
          <w:szCs w:val="24"/>
        </w:rPr>
        <w:t xml:space="preserve">lessons from </w:t>
      </w:r>
      <w:r w:rsidRPr="00E22CCA">
        <w:rPr>
          <w:rFonts w:ascii="Arial" w:hAnsi="Arial" w:cs="Arial"/>
          <w:sz w:val="24"/>
          <w:szCs w:val="24"/>
        </w:rPr>
        <w:t xml:space="preserve">national and international case studies, which provide tested and proven strategies </w:t>
      </w:r>
      <w:r w:rsidR="00DB1CE3">
        <w:rPr>
          <w:rFonts w:ascii="Arial" w:hAnsi="Arial" w:cs="Arial"/>
          <w:sz w:val="24"/>
          <w:szCs w:val="24"/>
        </w:rPr>
        <w:t>that can be adapted and replicated</w:t>
      </w:r>
      <w:r w:rsidRPr="00E22CCA">
        <w:rPr>
          <w:rFonts w:ascii="Arial" w:hAnsi="Arial" w:cs="Arial"/>
          <w:sz w:val="24"/>
          <w:szCs w:val="24"/>
        </w:rPr>
        <w:t xml:space="preserve"> in real-world settings.</w:t>
      </w:r>
    </w:p>
    <w:p w14:paraId="3CE36C41" w14:textId="71143AEA" w:rsidR="00A87E2A" w:rsidRPr="00056352" w:rsidRDefault="00C12B10" w:rsidP="008C3EFF">
      <w:pPr>
        <w:pStyle w:val="Heading1"/>
        <w:spacing w:line="360" w:lineRule="auto"/>
        <w:rPr>
          <w:rFonts w:ascii="Arial" w:eastAsiaTheme="minorHAnsi" w:hAnsi="Arial" w:cs="Arial"/>
          <w:b/>
          <w:bCs/>
          <w:color w:val="auto"/>
          <w:sz w:val="24"/>
          <w:szCs w:val="24"/>
        </w:rPr>
      </w:pPr>
      <w:bookmarkStart w:id="65" w:name="_Toc209972684"/>
      <w:r>
        <w:rPr>
          <w:rFonts w:ascii="Arial" w:eastAsiaTheme="minorHAnsi" w:hAnsi="Arial" w:cs="Arial"/>
          <w:b/>
          <w:bCs/>
          <w:color w:val="auto"/>
          <w:sz w:val="24"/>
          <w:szCs w:val="24"/>
        </w:rPr>
        <w:lastRenderedPageBreak/>
        <w:t>5.2.3</w:t>
      </w:r>
      <w:r>
        <w:rPr>
          <w:rFonts w:ascii="Arial" w:eastAsiaTheme="minorHAnsi" w:hAnsi="Arial" w:cs="Arial"/>
          <w:b/>
          <w:bCs/>
          <w:color w:val="auto"/>
          <w:sz w:val="24"/>
          <w:szCs w:val="24"/>
        </w:rPr>
        <w:tab/>
      </w:r>
      <w:r w:rsidR="00A87E2A" w:rsidRPr="00056352">
        <w:rPr>
          <w:rFonts w:ascii="Arial" w:eastAsiaTheme="minorHAnsi" w:hAnsi="Arial" w:cs="Arial"/>
          <w:b/>
          <w:bCs/>
          <w:color w:val="auto"/>
          <w:sz w:val="24"/>
          <w:szCs w:val="24"/>
        </w:rPr>
        <w:t xml:space="preserve"> Limitations</w:t>
      </w:r>
      <w:bookmarkEnd w:id="65"/>
      <w:r w:rsidR="00A87E2A" w:rsidRPr="00056352">
        <w:rPr>
          <w:rFonts w:ascii="Arial" w:eastAsiaTheme="minorHAnsi" w:hAnsi="Arial" w:cs="Arial"/>
          <w:b/>
          <w:bCs/>
          <w:color w:val="auto"/>
          <w:sz w:val="24"/>
          <w:szCs w:val="24"/>
        </w:rPr>
        <w:t xml:space="preserve"> </w:t>
      </w:r>
    </w:p>
    <w:p w14:paraId="771B2C51" w14:textId="6319E5C8" w:rsidR="00947AD8" w:rsidRDefault="00947AD8" w:rsidP="008C3EFF">
      <w:pPr>
        <w:spacing w:line="360" w:lineRule="auto"/>
        <w:rPr>
          <w:rFonts w:ascii="Arial" w:hAnsi="Arial" w:cs="Arial"/>
          <w:sz w:val="24"/>
          <w:szCs w:val="24"/>
        </w:rPr>
      </w:pPr>
      <w:r w:rsidRPr="00E22CCA">
        <w:rPr>
          <w:rFonts w:ascii="Arial" w:hAnsi="Arial" w:cs="Arial"/>
          <w:sz w:val="24"/>
          <w:szCs w:val="24"/>
        </w:rPr>
        <w:t>The study</w:t>
      </w:r>
      <w:r w:rsidR="00DB76A3">
        <w:rPr>
          <w:rFonts w:ascii="Arial" w:hAnsi="Arial" w:cs="Arial"/>
          <w:sz w:val="24"/>
          <w:szCs w:val="24"/>
        </w:rPr>
        <w:t xml:space="preserve"> has several limitations that should be acknowledged. First, the research</w:t>
      </w:r>
      <w:r w:rsidRPr="00E22CCA">
        <w:rPr>
          <w:rFonts w:ascii="Arial" w:hAnsi="Arial" w:cs="Arial"/>
          <w:sz w:val="24"/>
          <w:szCs w:val="24"/>
        </w:rPr>
        <w:t xml:space="preserve"> relied solely on interviews with selected public sector officials, and access to some relevant </w:t>
      </w:r>
      <w:r w:rsidR="00DB76A3">
        <w:rPr>
          <w:rFonts w:ascii="Arial" w:hAnsi="Arial" w:cs="Arial"/>
          <w:sz w:val="24"/>
          <w:szCs w:val="24"/>
        </w:rPr>
        <w:t>stakeholders</w:t>
      </w:r>
      <w:r w:rsidRPr="00E22CCA">
        <w:rPr>
          <w:rFonts w:ascii="Arial" w:hAnsi="Arial" w:cs="Arial"/>
          <w:sz w:val="24"/>
          <w:szCs w:val="24"/>
        </w:rPr>
        <w:t xml:space="preserve"> was not possible. This may have limited the diversity of perspectives </w:t>
      </w:r>
      <w:r w:rsidR="00B348E2" w:rsidRPr="00E22CCA">
        <w:rPr>
          <w:rFonts w:ascii="Arial" w:hAnsi="Arial" w:cs="Arial"/>
          <w:sz w:val="24"/>
          <w:szCs w:val="24"/>
        </w:rPr>
        <w:t>represented in the findings.</w:t>
      </w:r>
      <w:r w:rsidRPr="00E22CCA">
        <w:rPr>
          <w:rFonts w:ascii="Arial" w:hAnsi="Arial" w:cs="Arial"/>
          <w:sz w:val="24"/>
          <w:szCs w:val="24"/>
        </w:rPr>
        <w:t xml:space="preserve"> </w:t>
      </w:r>
      <w:r w:rsidR="00B348E2" w:rsidRPr="00E22CCA">
        <w:rPr>
          <w:rFonts w:ascii="Arial" w:hAnsi="Arial" w:cs="Arial"/>
          <w:sz w:val="24"/>
          <w:szCs w:val="24"/>
        </w:rPr>
        <w:t>Moreover</w:t>
      </w:r>
      <w:r w:rsidRPr="00E22CCA">
        <w:rPr>
          <w:rFonts w:ascii="Arial" w:hAnsi="Arial" w:cs="Arial"/>
          <w:sz w:val="24"/>
          <w:szCs w:val="24"/>
        </w:rPr>
        <w:t>, the views of citizens as end-users of public digital services were not directly included in the data collection</w:t>
      </w:r>
      <w:r w:rsidR="00B348E2" w:rsidRPr="00E22CCA">
        <w:rPr>
          <w:rFonts w:ascii="Arial" w:hAnsi="Arial" w:cs="Arial"/>
          <w:sz w:val="24"/>
          <w:szCs w:val="24"/>
        </w:rPr>
        <w:t xml:space="preserve">. </w:t>
      </w:r>
      <w:r w:rsidR="00DB76A3">
        <w:rPr>
          <w:rFonts w:ascii="Arial" w:hAnsi="Arial" w:cs="Arial"/>
          <w:sz w:val="24"/>
          <w:szCs w:val="24"/>
        </w:rPr>
        <w:t>While</w:t>
      </w:r>
      <w:r w:rsidRPr="00E22CCA">
        <w:rPr>
          <w:rFonts w:ascii="Arial" w:hAnsi="Arial" w:cs="Arial"/>
          <w:sz w:val="24"/>
          <w:szCs w:val="24"/>
        </w:rPr>
        <w:t xml:space="preserve"> the researcher drew on personal knowledge and experience as a citizen to partially address this gap</w:t>
      </w:r>
      <w:r w:rsidR="00B348E2" w:rsidRPr="00E22CCA">
        <w:rPr>
          <w:rFonts w:ascii="Arial" w:hAnsi="Arial" w:cs="Arial"/>
          <w:sz w:val="24"/>
          <w:szCs w:val="24"/>
        </w:rPr>
        <w:t xml:space="preserve">, </w:t>
      </w:r>
      <w:r w:rsidR="00DB76A3">
        <w:rPr>
          <w:rFonts w:ascii="Arial" w:hAnsi="Arial" w:cs="Arial"/>
          <w:sz w:val="24"/>
          <w:szCs w:val="24"/>
        </w:rPr>
        <w:t>this approach carriers the risk of introducing</w:t>
      </w:r>
      <w:r w:rsidRPr="00E22CCA">
        <w:rPr>
          <w:rFonts w:ascii="Arial" w:hAnsi="Arial" w:cs="Arial"/>
          <w:sz w:val="24"/>
          <w:szCs w:val="24"/>
        </w:rPr>
        <w:t xml:space="preserve"> researcher bias.</w:t>
      </w:r>
    </w:p>
    <w:p w14:paraId="20F76601" w14:textId="2CCA14D3" w:rsidR="00DB76A3" w:rsidRDefault="00DB76A3" w:rsidP="008C3EFF">
      <w:pPr>
        <w:spacing w:line="360" w:lineRule="auto"/>
        <w:rPr>
          <w:rFonts w:ascii="Arial" w:hAnsi="Arial" w:cs="Arial"/>
          <w:sz w:val="24"/>
          <w:szCs w:val="24"/>
        </w:rPr>
      </w:pPr>
      <w:r>
        <w:rPr>
          <w:rFonts w:ascii="Arial" w:hAnsi="Arial" w:cs="Arial"/>
          <w:sz w:val="24"/>
          <w:szCs w:val="24"/>
        </w:rPr>
        <w:t>Second, b</w:t>
      </w:r>
      <w:r w:rsidR="00947AD8" w:rsidRPr="00E22CCA">
        <w:rPr>
          <w:rFonts w:ascii="Arial" w:hAnsi="Arial" w:cs="Arial"/>
          <w:sz w:val="24"/>
          <w:szCs w:val="24"/>
        </w:rPr>
        <w:t>udget</w:t>
      </w:r>
      <w:r w:rsidR="00B348E2" w:rsidRPr="00E22CCA">
        <w:rPr>
          <w:rFonts w:ascii="Arial" w:hAnsi="Arial" w:cs="Arial"/>
          <w:sz w:val="24"/>
          <w:szCs w:val="24"/>
        </w:rPr>
        <w:t>ary</w:t>
      </w:r>
      <w:r w:rsidR="00947AD8" w:rsidRPr="00E22CCA">
        <w:rPr>
          <w:rFonts w:ascii="Arial" w:hAnsi="Arial" w:cs="Arial"/>
          <w:sz w:val="24"/>
          <w:szCs w:val="24"/>
        </w:rPr>
        <w:t xml:space="preserve"> and time constraints restricted the </w:t>
      </w:r>
      <w:r>
        <w:rPr>
          <w:rFonts w:ascii="Arial" w:hAnsi="Arial" w:cs="Arial"/>
          <w:sz w:val="24"/>
          <w:szCs w:val="24"/>
        </w:rPr>
        <w:t xml:space="preserve">overall </w:t>
      </w:r>
      <w:r w:rsidR="00B348E2" w:rsidRPr="00E22CCA">
        <w:rPr>
          <w:rFonts w:ascii="Arial" w:hAnsi="Arial" w:cs="Arial"/>
          <w:sz w:val="24"/>
          <w:szCs w:val="24"/>
        </w:rPr>
        <w:t>scope</w:t>
      </w:r>
      <w:r w:rsidR="00947AD8" w:rsidRPr="00E22CCA">
        <w:rPr>
          <w:rFonts w:ascii="Arial" w:hAnsi="Arial" w:cs="Arial"/>
          <w:sz w:val="24"/>
          <w:szCs w:val="24"/>
        </w:rPr>
        <w:t xml:space="preserve"> of data collected and prevented </w:t>
      </w:r>
      <w:r w:rsidR="00B348E2" w:rsidRPr="00E22CCA">
        <w:rPr>
          <w:rFonts w:ascii="Arial" w:hAnsi="Arial" w:cs="Arial"/>
          <w:sz w:val="24"/>
          <w:szCs w:val="24"/>
        </w:rPr>
        <w:t>the adoption of a</w:t>
      </w:r>
      <w:r w:rsidR="00947AD8" w:rsidRPr="00E22CCA">
        <w:rPr>
          <w:rFonts w:ascii="Arial" w:hAnsi="Arial" w:cs="Arial"/>
          <w:sz w:val="24"/>
          <w:szCs w:val="24"/>
        </w:rPr>
        <w:t xml:space="preserve"> longitudinal approach that </w:t>
      </w:r>
      <w:r w:rsidR="00B348E2" w:rsidRPr="00E22CCA">
        <w:rPr>
          <w:rFonts w:ascii="Arial" w:hAnsi="Arial" w:cs="Arial"/>
          <w:sz w:val="24"/>
          <w:szCs w:val="24"/>
        </w:rPr>
        <w:t>could</w:t>
      </w:r>
      <w:r w:rsidR="00947AD8" w:rsidRPr="00E22CCA">
        <w:rPr>
          <w:rFonts w:ascii="Arial" w:hAnsi="Arial" w:cs="Arial"/>
          <w:sz w:val="24"/>
          <w:szCs w:val="24"/>
        </w:rPr>
        <w:t xml:space="preserve"> have captured</w:t>
      </w:r>
      <w:r w:rsidR="00B348E2" w:rsidRPr="00E22CCA">
        <w:rPr>
          <w:rFonts w:ascii="Arial" w:hAnsi="Arial" w:cs="Arial"/>
          <w:sz w:val="24"/>
          <w:szCs w:val="24"/>
        </w:rPr>
        <w:t xml:space="preserve"> experiences on specific digital initiatives over time.  Lastly, as with </w:t>
      </w:r>
      <w:r>
        <w:rPr>
          <w:rFonts w:ascii="Arial" w:hAnsi="Arial" w:cs="Arial"/>
          <w:sz w:val="24"/>
          <w:szCs w:val="24"/>
        </w:rPr>
        <w:t>most</w:t>
      </w:r>
      <w:r w:rsidR="00B348E2" w:rsidRPr="00E22CCA">
        <w:rPr>
          <w:rFonts w:ascii="Arial" w:hAnsi="Arial" w:cs="Arial"/>
          <w:sz w:val="24"/>
          <w:szCs w:val="24"/>
        </w:rPr>
        <w:t xml:space="preserve"> qualitative studies, the interpretation of findings may </w:t>
      </w:r>
      <w:r>
        <w:rPr>
          <w:rFonts w:ascii="Arial" w:hAnsi="Arial" w:cs="Arial"/>
          <w:sz w:val="24"/>
          <w:szCs w:val="24"/>
        </w:rPr>
        <w:t xml:space="preserve">have </w:t>
      </w:r>
      <w:r w:rsidR="00B348E2" w:rsidRPr="00E22CCA">
        <w:rPr>
          <w:rFonts w:ascii="Arial" w:hAnsi="Arial" w:cs="Arial"/>
          <w:sz w:val="24"/>
          <w:szCs w:val="24"/>
        </w:rPr>
        <w:t>be</w:t>
      </w:r>
      <w:r>
        <w:rPr>
          <w:rFonts w:ascii="Arial" w:hAnsi="Arial" w:cs="Arial"/>
          <w:sz w:val="24"/>
          <w:szCs w:val="24"/>
        </w:rPr>
        <w:t>en</w:t>
      </w:r>
      <w:r w:rsidR="00B348E2" w:rsidRPr="00E22CCA">
        <w:rPr>
          <w:rFonts w:ascii="Arial" w:hAnsi="Arial" w:cs="Arial"/>
          <w:sz w:val="24"/>
          <w:szCs w:val="24"/>
        </w:rPr>
        <w:t xml:space="preserve"> influenced by the researchers own perspectives and experiences. While steps were taken to minimise this risk, the possibility of such influence cannot be fully excluded.</w:t>
      </w:r>
    </w:p>
    <w:p w14:paraId="306E079A" w14:textId="54A6C995" w:rsidR="005D6104" w:rsidRPr="00056352" w:rsidRDefault="00C12B10" w:rsidP="008C3EFF">
      <w:pPr>
        <w:pStyle w:val="Heading1"/>
        <w:spacing w:line="360" w:lineRule="auto"/>
        <w:rPr>
          <w:rFonts w:ascii="Arial" w:eastAsiaTheme="minorHAnsi" w:hAnsi="Arial" w:cs="Arial"/>
          <w:b/>
          <w:bCs/>
          <w:color w:val="auto"/>
          <w:sz w:val="24"/>
          <w:szCs w:val="24"/>
        </w:rPr>
      </w:pPr>
      <w:bookmarkStart w:id="66" w:name="_Toc209972685"/>
      <w:r>
        <w:rPr>
          <w:rFonts w:ascii="Arial" w:eastAsiaTheme="minorHAnsi" w:hAnsi="Arial" w:cs="Arial"/>
          <w:b/>
          <w:bCs/>
          <w:color w:val="auto"/>
          <w:sz w:val="24"/>
          <w:szCs w:val="24"/>
        </w:rPr>
        <w:t>5.2.4</w:t>
      </w:r>
      <w:r>
        <w:rPr>
          <w:rFonts w:ascii="Arial" w:eastAsiaTheme="minorHAnsi" w:hAnsi="Arial" w:cs="Arial"/>
          <w:b/>
          <w:bCs/>
          <w:color w:val="auto"/>
          <w:sz w:val="24"/>
          <w:szCs w:val="24"/>
        </w:rPr>
        <w:tab/>
      </w:r>
      <w:r w:rsidR="005D6104" w:rsidRPr="00056352">
        <w:rPr>
          <w:rFonts w:ascii="Arial" w:eastAsiaTheme="minorHAnsi" w:hAnsi="Arial" w:cs="Arial"/>
          <w:b/>
          <w:bCs/>
          <w:color w:val="auto"/>
          <w:sz w:val="24"/>
          <w:szCs w:val="24"/>
        </w:rPr>
        <w:t xml:space="preserve"> Recommendations for Future Research</w:t>
      </w:r>
      <w:bookmarkEnd w:id="66"/>
    </w:p>
    <w:p w14:paraId="0C4DD01F" w14:textId="3DFCB445" w:rsidR="005D6104" w:rsidRDefault="005D6104" w:rsidP="008C3EFF">
      <w:pPr>
        <w:spacing w:line="360" w:lineRule="auto"/>
        <w:rPr>
          <w:rFonts w:ascii="Arial" w:hAnsi="Arial" w:cs="Arial"/>
          <w:sz w:val="24"/>
          <w:szCs w:val="24"/>
        </w:rPr>
      </w:pPr>
      <w:r w:rsidRPr="00E22CCA">
        <w:rPr>
          <w:rFonts w:ascii="Arial" w:hAnsi="Arial" w:cs="Arial"/>
          <w:sz w:val="24"/>
          <w:szCs w:val="24"/>
        </w:rPr>
        <w:t xml:space="preserve">While the study touched upon successful local cases like NADRA, future in-depth research should examine NADRA and other departments that have achieved significant digitalisation. Such research could focus on their transformation vision, strategies, leadership models, change management practices, and cultural shifts, providing context-specific and actionable insights. Sector-specific studies would also be valuable in identifying the unique challenges and requirements of digital reform </w:t>
      </w:r>
      <w:r w:rsidR="000B17DF">
        <w:rPr>
          <w:rFonts w:ascii="Arial" w:hAnsi="Arial" w:cs="Arial"/>
          <w:sz w:val="24"/>
          <w:szCs w:val="24"/>
        </w:rPr>
        <w:t>within</w:t>
      </w:r>
      <w:r w:rsidRPr="00E22CCA">
        <w:rPr>
          <w:rFonts w:ascii="Arial" w:hAnsi="Arial" w:cs="Arial"/>
          <w:sz w:val="24"/>
          <w:szCs w:val="24"/>
        </w:rPr>
        <w:t xml:space="preserve"> different domains</w:t>
      </w:r>
      <w:r w:rsidR="000B17DF">
        <w:rPr>
          <w:rFonts w:ascii="Arial" w:hAnsi="Arial" w:cs="Arial"/>
          <w:sz w:val="24"/>
          <w:szCs w:val="24"/>
        </w:rPr>
        <w:t xml:space="preserve"> of the government</w:t>
      </w:r>
      <w:r w:rsidRPr="00E22CCA">
        <w:rPr>
          <w:rFonts w:ascii="Arial" w:hAnsi="Arial" w:cs="Arial"/>
          <w:sz w:val="24"/>
          <w:szCs w:val="24"/>
        </w:rPr>
        <w:t>.</w:t>
      </w:r>
    </w:p>
    <w:p w14:paraId="4CEF8632" w14:textId="62DA1921" w:rsidR="005D6104" w:rsidRPr="000B17DF" w:rsidRDefault="005D6104" w:rsidP="008C3EFF">
      <w:pPr>
        <w:spacing w:line="360" w:lineRule="auto"/>
        <w:rPr>
          <w:rFonts w:ascii="Arial" w:hAnsi="Arial" w:cs="Arial"/>
          <w:sz w:val="24"/>
          <w:szCs w:val="24"/>
        </w:rPr>
      </w:pPr>
      <w:r w:rsidRPr="00E22CCA">
        <w:rPr>
          <w:rFonts w:ascii="Arial" w:hAnsi="Arial" w:cs="Arial"/>
          <w:sz w:val="24"/>
          <w:szCs w:val="24"/>
        </w:rPr>
        <w:t>Longitudinal research is recommended to track the evolution of digital initiatives over time. It may offer valuable insights on sustainability, long-term impact, and the ways challenges and successes evolve. Further investigation could also focus on rare cases of departments with dedicated change management units, evaluating their</w:t>
      </w:r>
      <w:r w:rsidR="000B17DF">
        <w:rPr>
          <w:rFonts w:ascii="Arial" w:hAnsi="Arial" w:cs="Arial"/>
          <w:sz w:val="24"/>
          <w:szCs w:val="24"/>
        </w:rPr>
        <w:t xml:space="preserve"> role and</w:t>
      </w:r>
      <w:r w:rsidRPr="00E22CCA">
        <w:rPr>
          <w:rFonts w:ascii="Arial" w:hAnsi="Arial" w:cs="Arial"/>
          <w:sz w:val="24"/>
          <w:szCs w:val="24"/>
        </w:rPr>
        <w:t xml:space="preserve"> effectiveness in </w:t>
      </w:r>
      <w:r w:rsidR="000B17DF">
        <w:rPr>
          <w:rFonts w:ascii="Arial" w:hAnsi="Arial" w:cs="Arial"/>
          <w:sz w:val="24"/>
          <w:szCs w:val="24"/>
        </w:rPr>
        <w:t xml:space="preserve">managing complex and </w:t>
      </w:r>
      <w:r w:rsidRPr="00E22CCA">
        <w:rPr>
          <w:rFonts w:ascii="Arial" w:hAnsi="Arial" w:cs="Arial"/>
          <w:sz w:val="24"/>
          <w:szCs w:val="24"/>
        </w:rPr>
        <w:t>dynamic challenges within Pakistan’s public sector.</w:t>
      </w:r>
    </w:p>
    <w:p w14:paraId="3136C6BD" w14:textId="58D65514" w:rsidR="005D6104" w:rsidRDefault="005D6104" w:rsidP="008C3EFF">
      <w:pPr>
        <w:spacing w:line="360" w:lineRule="auto"/>
        <w:rPr>
          <w:rFonts w:ascii="Arial" w:hAnsi="Arial" w:cs="Arial"/>
          <w:sz w:val="24"/>
          <w:szCs w:val="24"/>
        </w:rPr>
      </w:pPr>
      <w:r w:rsidRPr="00E22CCA">
        <w:rPr>
          <w:rFonts w:ascii="Arial" w:hAnsi="Arial" w:cs="Arial"/>
          <w:sz w:val="24"/>
          <w:szCs w:val="24"/>
        </w:rPr>
        <w:lastRenderedPageBreak/>
        <w:t xml:space="preserve">The current study primarily explored the experiences and perspectives of public sector officials. Findings also revealed limited consideration of user feedback in digital initiatives. </w:t>
      </w:r>
      <w:r w:rsidR="001613EB">
        <w:rPr>
          <w:rFonts w:ascii="Arial" w:hAnsi="Arial" w:cs="Arial"/>
          <w:sz w:val="24"/>
          <w:szCs w:val="24"/>
        </w:rPr>
        <w:t>An important direction for f</w:t>
      </w:r>
      <w:r w:rsidRPr="00E22CCA">
        <w:rPr>
          <w:rFonts w:ascii="Arial" w:hAnsi="Arial" w:cs="Arial"/>
          <w:sz w:val="24"/>
          <w:szCs w:val="24"/>
        </w:rPr>
        <w:t xml:space="preserve">uture research should therefore incorporate the views of end-users and citizens to assess their needs, perceptions, and experiences with usability and accessibility of digital services. This would </w:t>
      </w:r>
      <w:r w:rsidR="001613EB">
        <w:rPr>
          <w:rFonts w:ascii="Arial" w:hAnsi="Arial" w:cs="Arial"/>
          <w:sz w:val="24"/>
          <w:szCs w:val="24"/>
        </w:rPr>
        <w:t xml:space="preserve">strengthen the case for </w:t>
      </w:r>
      <w:r w:rsidRPr="00E22CCA">
        <w:rPr>
          <w:rFonts w:ascii="Arial" w:hAnsi="Arial" w:cs="Arial"/>
          <w:sz w:val="24"/>
          <w:szCs w:val="24"/>
        </w:rPr>
        <w:t xml:space="preserve">citizen-centred design as a foundation for </w:t>
      </w:r>
      <w:r w:rsidR="001613EB">
        <w:rPr>
          <w:rFonts w:ascii="Arial" w:hAnsi="Arial" w:cs="Arial"/>
          <w:sz w:val="24"/>
          <w:szCs w:val="24"/>
        </w:rPr>
        <w:t>wider</w:t>
      </w:r>
      <w:r w:rsidRPr="00E22CCA">
        <w:rPr>
          <w:rFonts w:ascii="Arial" w:hAnsi="Arial" w:cs="Arial"/>
          <w:sz w:val="24"/>
          <w:szCs w:val="24"/>
        </w:rPr>
        <w:t xml:space="preserve"> adoption and sustainable digital transformation.</w:t>
      </w:r>
    </w:p>
    <w:p w14:paraId="544D316D" w14:textId="63C0F2B0" w:rsidR="005D6104" w:rsidRPr="00E22CCA" w:rsidRDefault="005D6104" w:rsidP="008C3EFF">
      <w:pPr>
        <w:spacing w:line="360" w:lineRule="auto"/>
        <w:rPr>
          <w:rFonts w:ascii="Arial" w:hAnsi="Arial" w:cs="Arial"/>
          <w:sz w:val="24"/>
          <w:szCs w:val="24"/>
        </w:rPr>
      </w:pPr>
      <w:r w:rsidRPr="00E22CCA">
        <w:rPr>
          <w:rFonts w:ascii="Arial" w:hAnsi="Arial" w:cs="Arial"/>
          <w:sz w:val="24"/>
          <w:szCs w:val="24"/>
        </w:rPr>
        <w:t>Finally, future studies could explore the role of emerging technologies such as artificial intelligence (AI), machine learning, and blockchain in public sector transformation. Research could also examine how change management principles and institutional strategies may be adapted to address their unique challenges. Although Pakistan remains behind in adopting these technologies, context-appropriate strategies could enable the public sector to leapfrog and achieve meaningful progress.</w:t>
      </w:r>
    </w:p>
    <w:p w14:paraId="164E7083" w14:textId="476E545C" w:rsidR="00D61AF2" w:rsidRPr="00056352" w:rsidRDefault="00C12B10" w:rsidP="008C3EFF">
      <w:pPr>
        <w:pStyle w:val="Heading1"/>
        <w:spacing w:line="360" w:lineRule="auto"/>
        <w:rPr>
          <w:rFonts w:ascii="Arial" w:eastAsiaTheme="minorHAnsi" w:hAnsi="Arial" w:cs="Arial"/>
          <w:b/>
          <w:bCs/>
          <w:color w:val="auto"/>
          <w:sz w:val="24"/>
          <w:szCs w:val="24"/>
        </w:rPr>
      </w:pPr>
      <w:bookmarkStart w:id="67" w:name="_Toc209972686"/>
      <w:r>
        <w:rPr>
          <w:rFonts w:ascii="Arial" w:eastAsiaTheme="minorHAnsi" w:hAnsi="Arial" w:cs="Arial"/>
          <w:b/>
          <w:bCs/>
          <w:color w:val="auto"/>
          <w:sz w:val="24"/>
          <w:szCs w:val="24"/>
        </w:rPr>
        <w:t>5.2.5</w:t>
      </w:r>
      <w:r>
        <w:rPr>
          <w:rFonts w:ascii="Arial" w:eastAsiaTheme="minorHAnsi" w:hAnsi="Arial" w:cs="Arial"/>
          <w:b/>
          <w:bCs/>
          <w:color w:val="auto"/>
          <w:sz w:val="24"/>
          <w:szCs w:val="24"/>
        </w:rPr>
        <w:tab/>
      </w:r>
      <w:r w:rsidR="00D61AF2" w:rsidRPr="00056352">
        <w:rPr>
          <w:rFonts w:ascii="Arial" w:eastAsiaTheme="minorHAnsi" w:hAnsi="Arial" w:cs="Arial"/>
          <w:b/>
          <w:bCs/>
          <w:color w:val="auto"/>
          <w:sz w:val="24"/>
          <w:szCs w:val="24"/>
        </w:rPr>
        <w:t xml:space="preserve"> Strategic Recommendations for Reform and Implementation</w:t>
      </w:r>
      <w:bookmarkEnd w:id="67"/>
    </w:p>
    <w:p w14:paraId="40923940" w14:textId="25CFC764" w:rsidR="00D61AF2" w:rsidRDefault="00D61AF2" w:rsidP="008C3EFF">
      <w:pPr>
        <w:spacing w:line="360" w:lineRule="auto"/>
        <w:rPr>
          <w:rFonts w:ascii="Arial" w:hAnsi="Arial" w:cs="Arial"/>
          <w:sz w:val="24"/>
          <w:szCs w:val="24"/>
        </w:rPr>
      </w:pPr>
      <w:r w:rsidRPr="00E22CCA">
        <w:rPr>
          <w:rFonts w:ascii="Arial" w:hAnsi="Arial" w:cs="Arial"/>
          <w:sz w:val="24"/>
          <w:szCs w:val="24"/>
        </w:rPr>
        <w:t xml:space="preserve">Successful digital transformation in Pakistan’s public sector requires a </w:t>
      </w:r>
      <w:r w:rsidR="00D73CA3">
        <w:rPr>
          <w:rFonts w:ascii="Arial" w:hAnsi="Arial" w:cs="Arial"/>
          <w:sz w:val="24"/>
          <w:szCs w:val="24"/>
        </w:rPr>
        <w:t>comprehensive, multi-dimensional</w:t>
      </w:r>
      <w:r w:rsidRPr="00E22CCA">
        <w:rPr>
          <w:rFonts w:ascii="Arial" w:hAnsi="Arial" w:cs="Arial"/>
          <w:sz w:val="24"/>
          <w:szCs w:val="24"/>
        </w:rPr>
        <w:t xml:space="preserve"> approach. </w:t>
      </w:r>
      <w:r w:rsidR="00D73CA3">
        <w:rPr>
          <w:rFonts w:ascii="Arial" w:hAnsi="Arial" w:cs="Arial"/>
          <w:sz w:val="24"/>
          <w:szCs w:val="24"/>
        </w:rPr>
        <w:t>Foundational</w:t>
      </w:r>
      <w:r w:rsidRPr="00E22CCA">
        <w:rPr>
          <w:rFonts w:ascii="Arial" w:hAnsi="Arial" w:cs="Arial"/>
          <w:sz w:val="24"/>
          <w:szCs w:val="24"/>
        </w:rPr>
        <w:t xml:space="preserve"> investments are </w:t>
      </w:r>
      <w:r w:rsidR="00D73CA3">
        <w:rPr>
          <w:rFonts w:ascii="Arial" w:hAnsi="Arial" w:cs="Arial"/>
          <w:sz w:val="24"/>
          <w:szCs w:val="24"/>
        </w:rPr>
        <w:t>required</w:t>
      </w:r>
      <w:r w:rsidRPr="00E22CCA">
        <w:rPr>
          <w:rFonts w:ascii="Arial" w:hAnsi="Arial" w:cs="Arial"/>
          <w:sz w:val="24"/>
          <w:szCs w:val="24"/>
        </w:rPr>
        <w:t xml:space="preserve"> in infrastructure and capacity building to </w:t>
      </w:r>
      <w:r w:rsidR="00D73CA3">
        <w:rPr>
          <w:rFonts w:ascii="Arial" w:hAnsi="Arial" w:cs="Arial"/>
          <w:sz w:val="24"/>
          <w:szCs w:val="24"/>
        </w:rPr>
        <w:t>reduce</w:t>
      </w:r>
      <w:r w:rsidRPr="00E22CCA">
        <w:rPr>
          <w:rFonts w:ascii="Arial" w:hAnsi="Arial" w:cs="Arial"/>
          <w:sz w:val="24"/>
          <w:szCs w:val="24"/>
        </w:rPr>
        <w:t xml:space="preserve"> the digital divide among </w:t>
      </w:r>
      <w:r w:rsidR="00D73CA3">
        <w:rPr>
          <w:rFonts w:ascii="Arial" w:hAnsi="Arial" w:cs="Arial"/>
          <w:sz w:val="24"/>
          <w:szCs w:val="24"/>
        </w:rPr>
        <w:t xml:space="preserve">both citizens </w:t>
      </w:r>
      <w:r w:rsidRPr="00E22CCA">
        <w:rPr>
          <w:rFonts w:ascii="Arial" w:hAnsi="Arial" w:cs="Arial"/>
          <w:sz w:val="24"/>
          <w:szCs w:val="24"/>
        </w:rPr>
        <w:t xml:space="preserve">and across government departments. Equally important is the strengthening of leadership and accountability mechanisms, ensuring that reforms are institutionalized rather </w:t>
      </w:r>
      <w:r w:rsidR="002A0BD1" w:rsidRPr="00E22CCA">
        <w:rPr>
          <w:rFonts w:ascii="Arial" w:hAnsi="Arial" w:cs="Arial"/>
          <w:sz w:val="24"/>
          <w:szCs w:val="24"/>
        </w:rPr>
        <w:t>than</w:t>
      </w:r>
      <w:r w:rsidRPr="00E22CCA">
        <w:rPr>
          <w:rFonts w:ascii="Arial" w:hAnsi="Arial" w:cs="Arial"/>
          <w:sz w:val="24"/>
          <w:szCs w:val="24"/>
        </w:rPr>
        <w:t xml:space="preserve"> dependent on individual</w:t>
      </w:r>
      <w:r w:rsidR="00D73CA3">
        <w:rPr>
          <w:rFonts w:ascii="Arial" w:hAnsi="Arial" w:cs="Arial"/>
          <w:sz w:val="24"/>
          <w:szCs w:val="24"/>
        </w:rPr>
        <w:t xml:space="preserve"> champions.</w:t>
      </w:r>
      <w:r w:rsidRPr="00E22CCA">
        <w:rPr>
          <w:rFonts w:ascii="Arial" w:hAnsi="Arial" w:cs="Arial"/>
          <w:sz w:val="24"/>
          <w:szCs w:val="24"/>
        </w:rPr>
        <w:t xml:space="preserve">  </w:t>
      </w:r>
    </w:p>
    <w:p w14:paraId="53914ECB" w14:textId="3C340FB0" w:rsidR="00E86ABC" w:rsidRPr="00E22CCA" w:rsidRDefault="00D61AF2" w:rsidP="008C3EFF">
      <w:pPr>
        <w:spacing w:line="360" w:lineRule="auto"/>
        <w:rPr>
          <w:rFonts w:ascii="Arial" w:hAnsi="Arial" w:cs="Arial"/>
          <w:sz w:val="24"/>
          <w:szCs w:val="24"/>
        </w:rPr>
      </w:pPr>
      <w:r w:rsidRPr="00E22CCA">
        <w:rPr>
          <w:rFonts w:ascii="Arial" w:hAnsi="Arial" w:cs="Arial"/>
          <w:sz w:val="24"/>
          <w:szCs w:val="24"/>
        </w:rPr>
        <w:t xml:space="preserve">At the same time, development of integrated systems and inter-agency coordination should be prioritised to replace fragmented and isolated efforts. Within departments, a shift is needed from one-off digitalisation projects towards a comprehensive departmental-wide digital transformation strategy and policy. These strategies should be supported by designated digital transformation units within departments and ministries. Embedding change management principles into such reform strategies will further help </w:t>
      </w:r>
      <w:r w:rsidR="00E86ABC">
        <w:rPr>
          <w:rFonts w:ascii="Arial" w:hAnsi="Arial" w:cs="Arial"/>
          <w:sz w:val="24"/>
          <w:szCs w:val="24"/>
        </w:rPr>
        <w:t>mitigate</w:t>
      </w:r>
      <w:r w:rsidRPr="00E22CCA">
        <w:rPr>
          <w:rFonts w:ascii="Arial" w:hAnsi="Arial" w:cs="Arial"/>
          <w:sz w:val="24"/>
          <w:szCs w:val="24"/>
        </w:rPr>
        <w:t xml:space="preserve"> resistance and ensure sustained adoption. In addition, greater emphasis should be placed on citizen-centric system design that is user-friendly, transparent, reliable, secure, and responsive to user needs.</w:t>
      </w:r>
    </w:p>
    <w:p w14:paraId="4DD74A00" w14:textId="6354B94F" w:rsidR="00552920" w:rsidRDefault="00D61AF2" w:rsidP="008C3EFF">
      <w:pPr>
        <w:spacing w:after="0" w:line="360" w:lineRule="auto"/>
        <w:rPr>
          <w:rFonts w:ascii="Arial" w:hAnsi="Arial" w:cs="Arial"/>
          <w:sz w:val="24"/>
          <w:szCs w:val="24"/>
        </w:rPr>
      </w:pPr>
      <w:r w:rsidRPr="00E22CCA">
        <w:rPr>
          <w:rFonts w:ascii="Arial" w:hAnsi="Arial" w:cs="Arial"/>
          <w:sz w:val="24"/>
          <w:szCs w:val="24"/>
        </w:rPr>
        <w:lastRenderedPageBreak/>
        <w:t>It is important to note that digital and cultural transformation is a long-term process. It requires an integrated, well-planned, holistic approach grounded in local realities rather than a one-size-fits-all approach. Success would require adapting and integrating elements from various change management frameworks, institutional strategies, and proven case studies, all guided by a clear vision and supported by an enabling environment.</w:t>
      </w:r>
    </w:p>
    <w:p w14:paraId="4497F93D" w14:textId="77777777" w:rsidR="00552920" w:rsidRPr="00E22CCA" w:rsidRDefault="00552920" w:rsidP="008C3EFF">
      <w:pPr>
        <w:spacing w:after="0" w:line="360" w:lineRule="auto"/>
        <w:rPr>
          <w:rFonts w:ascii="Arial" w:hAnsi="Arial" w:cs="Arial"/>
          <w:sz w:val="24"/>
          <w:szCs w:val="24"/>
        </w:rPr>
      </w:pPr>
    </w:p>
    <w:p w14:paraId="1B55245E" w14:textId="063F790B" w:rsidR="005A0E36" w:rsidRPr="002C349E" w:rsidRDefault="002C349E" w:rsidP="008C3EFF">
      <w:pPr>
        <w:spacing w:line="360" w:lineRule="auto"/>
        <w:rPr>
          <w:rFonts w:ascii="Arial" w:hAnsi="Arial" w:cs="Arial"/>
          <w:sz w:val="24"/>
          <w:szCs w:val="24"/>
        </w:rPr>
      </w:pPr>
      <w:r>
        <w:rPr>
          <w:rFonts w:ascii="Arial" w:hAnsi="Arial" w:cs="Arial"/>
          <w:sz w:val="24"/>
          <w:szCs w:val="24"/>
        </w:rPr>
        <w:t>This</w:t>
      </w:r>
      <w:r w:rsidR="00D61AF2" w:rsidRPr="00E22CCA">
        <w:rPr>
          <w:rFonts w:ascii="Arial" w:hAnsi="Arial" w:cs="Arial"/>
          <w:sz w:val="24"/>
          <w:szCs w:val="24"/>
        </w:rPr>
        <w:t xml:space="preserve"> dissertation has highlighted the complex nature of digital transformation in Pakistan’s public sector, which remains constrained by cultural, systemic, and institutional barriers. However, the findings demonstrate that committed leadership, structured change management, citizen-centric design, and an enabling external environment can create the foundations for sustainable reform. While challenges remain, with consistent </w:t>
      </w:r>
      <w:r>
        <w:rPr>
          <w:rFonts w:ascii="Arial" w:hAnsi="Arial" w:cs="Arial"/>
          <w:sz w:val="24"/>
          <w:szCs w:val="24"/>
        </w:rPr>
        <w:t xml:space="preserve">political will, long-term vision, </w:t>
      </w:r>
      <w:r w:rsidR="00D61AF2" w:rsidRPr="00E22CCA">
        <w:rPr>
          <w:rFonts w:ascii="Arial" w:hAnsi="Arial" w:cs="Arial"/>
          <w:sz w:val="24"/>
          <w:szCs w:val="24"/>
        </w:rPr>
        <w:t>and context-sensitive strategies, Pakistan can move toward a transparent, efficient, service-oriented government, paving the way for a sustainable digital future.</w:t>
      </w:r>
    </w:p>
    <w:p w14:paraId="1DF77436" w14:textId="77777777" w:rsidR="005A0E36" w:rsidRDefault="005A0E36" w:rsidP="008C3EFF">
      <w:pPr>
        <w:spacing w:line="360" w:lineRule="auto"/>
        <w:rPr>
          <w:highlight w:val="cyan"/>
          <w:lang w:val="en-US"/>
        </w:rPr>
      </w:pPr>
    </w:p>
    <w:p w14:paraId="4B3582D2" w14:textId="77777777" w:rsidR="005A0E36" w:rsidRDefault="005A0E36" w:rsidP="001244F7">
      <w:pPr>
        <w:rPr>
          <w:highlight w:val="cyan"/>
          <w:lang w:val="en-US"/>
        </w:rPr>
      </w:pPr>
    </w:p>
    <w:p w14:paraId="1D347E8E" w14:textId="77777777" w:rsidR="005A0E36" w:rsidRDefault="005A0E36" w:rsidP="001244F7">
      <w:pPr>
        <w:rPr>
          <w:highlight w:val="cyan"/>
          <w:lang w:val="en-US"/>
        </w:rPr>
      </w:pPr>
    </w:p>
    <w:p w14:paraId="35B4F427" w14:textId="77777777" w:rsidR="005A0E36" w:rsidRDefault="005A0E36" w:rsidP="001244F7">
      <w:pPr>
        <w:rPr>
          <w:highlight w:val="cyan"/>
          <w:lang w:val="en-US"/>
        </w:rPr>
      </w:pPr>
    </w:p>
    <w:p w14:paraId="073EEA9C" w14:textId="77777777" w:rsidR="005A0E36" w:rsidRDefault="005A0E36" w:rsidP="001244F7">
      <w:pPr>
        <w:rPr>
          <w:highlight w:val="cyan"/>
          <w:lang w:val="en-US"/>
        </w:rPr>
      </w:pPr>
    </w:p>
    <w:p w14:paraId="0DE2A3BC" w14:textId="77777777" w:rsidR="005A0E36" w:rsidRDefault="005A0E36" w:rsidP="001244F7">
      <w:pPr>
        <w:rPr>
          <w:highlight w:val="cyan"/>
          <w:lang w:val="en-US"/>
        </w:rPr>
      </w:pPr>
    </w:p>
    <w:p w14:paraId="620468FA" w14:textId="77777777" w:rsidR="005A0E36" w:rsidRDefault="005A0E36" w:rsidP="001244F7">
      <w:pPr>
        <w:rPr>
          <w:highlight w:val="cyan"/>
          <w:lang w:val="en-US"/>
        </w:rPr>
      </w:pPr>
    </w:p>
    <w:p w14:paraId="45877AAA" w14:textId="77777777" w:rsidR="005A0E36" w:rsidRDefault="005A0E36" w:rsidP="001244F7">
      <w:pPr>
        <w:rPr>
          <w:highlight w:val="cyan"/>
          <w:lang w:val="en-US"/>
        </w:rPr>
      </w:pPr>
    </w:p>
    <w:p w14:paraId="4D3414D6" w14:textId="77777777" w:rsidR="005A0E36" w:rsidRDefault="005A0E36" w:rsidP="001244F7">
      <w:pPr>
        <w:rPr>
          <w:highlight w:val="cyan"/>
          <w:lang w:val="en-US"/>
        </w:rPr>
      </w:pPr>
    </w:p>
    <w:p w14:paraId="23402A51" w14:textId="77777777" w:rsidR="005A0E36" w:rsidRDefault="005A0E36" w:rsidP="001244F7">
      <w:pPr>
        <w:rPr>
          <w:highlight w:val="cyan"/>
          <w:lang w:val="en-US"/>
        </w:rPr>
      </w:pPr>
    </w:p>
    <w:p w14:paraId="0ADCA839" w14:textId="77777777" w:rsidR="005A0E36" w:rsidRDefault="005A0E36" w:rsidP="001244F7">
      <w:pPr>
        <w:rPr>
          <w:highlight w:val="cyan"/>
          <w:lang w:val="en-US"/>
        </w:rPr>
      </w:pPr>
    </w:p>
    <w:p w14:paraId="105443C9" w14:textId="77777777" w:rsidR="008C3EFF" w:rsidRDefault="008C3EFF" w:rsidP="001244F7">
      <w:pPr>
        <w:rPr>
          <w:highlight w:val="cyan"/>
          <w:lang w:val="en-US"/>
        </w:rPr>
      </w:pPr>
    </w:p>
    <w:p w14:paraId="5929426E" w14:textId="77777777" w:rsidR="008C3EFF" w:rsidRDefault="008C3EFF" w:rsidP="001244F7">
      <w:pPr>
        <w:rPr>
          <w:highlight w:val="cyan"/>
          <w:lang w:val="en-US"/>
        </w:rPr>
      </w:pPr>
    </w:p>
    <w:p w14:paraId="70EA11E2" w14:textId="77777777" w:rsidR="005A0E36" w:rsidRDefault="005A0E36" w:rsidP="001244F7">
      <w:pPr>
        <w:rPr>
          <w:highlight w:val="cyan"/>
          <w:lang w:val="en-US"/>
        </w:rPr>
      </w:pPr>
    </w:p>
    <w:bookmarkStart w:id="68" w:name="_Toc209972687" w:displacedByCustomXml="next"/>
    <w:sdt>
      <w:sdtPr>
        <w:rPr>
          <w:rFonts w:asciiTheme="minorHAnsi" w:eastAsiaTheme="minorHAnsi" w:hAnsiTheme="minorHAnsi" w:cstheme="minorBidi"/>
          <w:color w:val="auto"/>
          <w:sz w:val="22"/>
          <w:szCs w:val="22"/>
        </w:rPr>
        <w:id w:val="-181821545"/>
        <w:docPartObj>
          <w:docPartGallery w:val="Bibliographies"/>
          <w:docPartUnique/>
        </w:docPartObj>
      </w:sdtPr>
      <w:sdtContent>
        <w:p w14:paraId="0EED2335" w14:textId="45839C4A" w:rsidR="00AD68CB" w:rsidRPr="00C62ED9" w:rsidRDefault="00C62ED9">
          <w:pPr>
            <w:pStyle w:val="Heading1"/>
            <w:rPr>
              <w:rFonts w:ascii="Arial" w:eastAsiaTheme="minorHAnsi" w:hAnsi="Arial" w:cs="Arial"/>
              <w:b/>
              <w:bCs/>
              <w:color w:val="auto"/>
              <w:sz w:val="28"/>
              <w:szCs w:val="28"/>
            </w:rPr>
          </w:pPr>
          <w:r w:rsidRPr="00C62ED9">
            <w:rPr>
              <w:rFonts w:ascii="Arial" w:eastAsiaTheme="minorHAnsi" w:hAnsi="Arial" w:cs="Arial"/>
              <w:b/>
              <w:bCs/>
              <w:color w:val="auto"/>
              <w:sz w:val="28"/>
              <w:szCs w:val="28"/>
            </w:rPr>
            <w:t>6.0</w:t>
          </w:r>
          <w:r w:rsidRPr="00C62ED9">
            <w:rPr>
              <w:rFonts w:ascii="Arial" w:eastAsiaTheme="minorHAnsi" w:hAnsi="Arial" w:cs="Arial"/>
              <w:b/>
              <w:bCs/>
              <w:color w:val="auto"/>
              <w:sz w:val="28"/>
              <w:szCs w:val="28"/>
            </w:rPr>
            <w:tab/>
          </w:r>
          <w:r w:rsidR="00AD68CB" w:rsidRPr="00C62ED9">
            <w:rPr>
              <w:rFonts w:ascii="Arial" w:eastAsiaTheme="minorHAnsi" w:hAnsi="Arial" w:cs="Arial"/>
              <w:b/>
              <w:bCs/>
              <w:color w:val="auto"/>
              <w:sz w:val="28"/>
              <w:szCs w:val="28"/>
            </w:rPr>
            <w:t>Reference</w:t>
          </w:r>
          <w:r w:rsidR="00F870A2" w:rsidRPr="00C62ED9">
            <w:rPr>
              <w:rFonts w:ascii="Arial" w:eastAsiaTheme="minorHAnsi" w:hAnsi="Arial" w:cs="Arial"/>
              <w:b/>
              <w:bCs/>
              <w:color w:val="auto"/>
              <w:sz w:val="28"/>
              <w:szCs w:val="28"/>
            </w:rPr>
            <w:t xml:space="preserve"> List</w:t>
          </w:r>
          <w:bookmarkEnd w:id="68"/>
          <w:r w:rsidRPr="00C62ED9">
            <w:rPr>
              <w:rFonts w:ascii="Arial" w:eastAsiaTheme="minorHAnsi" w:hAnsi="Arial" w:cs="Arial"/>
              <w:b/>
              <w:bCs/>
              <w:color w:val="auto"/>
              <w:sz w:val="28"/>
              <w:szCs w:val="28"/>
            </w:rPr>
            <w:t xml:space="preserve"> </w:t>
          </w:r>
        </w:p>
        <w:sdt>
          <w:sdtPr>
            <w:id w:val="-573587230"/>
            <w:bibliography/>
          </w:sdtPr>
          <w:sdtContent>
            <w:p w14:paraId="3B4E97C9" w14:textId="4C555282" w:rsidR="00AD68CB" w:rsidRPr="001B2C41" w:rsidRDefault="00AD68CB" w:rsidP="00765E2F">
              <w:pPr>
                <w:spacing w:line="360" w:lineRule="auto"/>
                <w:rPr>
                  <w:rFonts w:ascii="Arial" w:hAnsi="Arial" w:cs="Arial"/>
                  <w:sz w:val="24"/>
                  <w:szCs w:val="24"/>
                </w:rPr>
              </w:pPr>
              <w:proofErr w:type="spellStart"/>
              <w:r w:rsidRPr="001B2C41">
                <w:rPr>
                  <w:rFonts w:ascii="Arial" w:hAnsi="Arial" w:cs="Arial"/>
                  <w:sz w:val="24"/>
                  <w:szCs w:val="24"/>
                </w:rPr>
                <w:t>Abouaomar</w:t>
              </w:r>
              <w:proofErr w:type="spellEnd"/>
              <w:r w:rsidRPr="001B2C41">
                <w:rPr>
                  <w:rFonts w:ascii="Arial" w:hAnsi="Arial" w:cs="Arial"/>
                  <w:sz w:val="24"/>
                  <w:szCs w:val="24"/>
                </w:rPr>
                <w:t xml:space="preserve">, S. and </w:t>
              </w:r>
              <w:proofErr w:type="spellStart"/>
              <w:r w:rsidRPr="001B2C41">
                <w:rPr>
                  <w:rFonts w:ascii="Arial" w:hAnsi="Arial" w:cs="Arial"/>
                  <w:sz w:val="24"/>
                  <w:szCs w:val="24"/>
                </w:rPr>
                <w:t>Alhaderi</w:t>
              </w:r>
              <w:proofErr w:type="spellEnd"/>
              <w:r w:rsidRPr="001B2C41">
                <w:rPr>
                  <w:rFonts w:ascii="Arial" w:hAnsi="Arial" w:cs="Arial"/>
                  <w:sz w:val="24"/>
                  <w:szCs w:val="24"/>
                </w:rPr>
                <w:t xml:space="preserve">, K., 2024. Overcoming Barriers to Digital Transformation in Public Organizations using the McKinsey 7S Model. </w:t>
              </w:r>
              <w:r w:rsidRPr="00525477">
                <w:rPr>
                  <w:rFonts w:ascii="Arial" w:hAnsi="Arial" w:cs="Arial"/>
                  <w:i/>
                  <w:iCs/>
                  <w:sz w:val="24"/>
                  <w:szCs w:val="24"/>
                </w:rPr>
                <w:t>International Journal of Research in Economics and Finance</w:t>
              </w:r>
              <w:r w:rsidRPr="001B2C41">
                <w:rPr>
                  <w:rFonts w:ascii="Arial" w:hAnsi="Arial" w:cs="Arial"/>
                  <w:sz w:val="24"/>
                  <w:szCs w:val="24"/>
                </w:rPr>
                <w:t>,1(3), pp.14-28.</w:t>
              </w:r>
            </w:p>
            <w:p w14:paraId="5121C2B3" w14:textId="6854A731" w:rsidR="00AD68CB" w:rsidRPr="001B2C41" w:rsidRDefault="00AD68CB" w:rsidP="00765E2F">
              <w:pPr>
                <w:spacing w:line="360" w:lineRule="auto"/>
                <w:rPr>
                  <w:rFonts w:ascii="Arial" w:hAnsi="Arial" w:cs="Arial"/>
                  <w:sz w:val="24"/>
                  <w:szCs w:val="24"/>
                </w:rPr>
              </w:pPr>
              <w:r w:rsidRPr="001B2C41">
                <w:rPr>
                  <w:rFonts w:ascii="Arial" w:hAnsi="Arial" w:cs="Arial"/>
                  <w:sz w:val="24"/>
                  <w:szCs w:val="24"/>
                </w:rPr>
                <w:t xml:space="preserve">Alam, S., </w:t>
              </w:r>
              <w:r w:rsidR="00CC16E6">
                <w:rPr>
                  <w:rFonts w:ascii="Arial" w:hAnsi="Arial" w:cs="Arial"/>
                  <w:sz w:val="24"/>
                  <w:szCs w:val="24"/>
                </w:rPr>
                <w:t xml:space="preserve">n.d. </w:t>
              </w:r>
              <w:r w:rsidRPr="001B2C41">
                <w:rPr>
                  <w:rFonts w:ascii="Arial" w:hAnsi="Arial" w:cs="Arial"/>
                  <w:sz w:val="24"/>
                  <w:szCs w:val="24"/>
                </w:rPr>
                <w:t xml:space="preserve">Successful Organization Change at National Database and Registration Authority (NADRA) Pakistan: A Case Study. Available at: </w:t>
              </w:r>
              <w:hyperlink r:id="rId17" w:tgtFrame="_new" w:history="1">
                <w:r w:rsidRPr="001B2C41">
                  <w:rPr>
                    <w:rFonts w:ascii="Arial" w:hAnsi="Arial" w:cs="Arial"/>
                    <w:sz w:val="24"/>
                    <w:szCs w:val="24"/>
                  </w:rPr>
                  <w:t>https://www.academia.edu/7835747/Successful_Organization_Change_at_National_Database_and_Registration_Authority_NADRA_Pakistan_A_Case_Study</w:t>
                </w:r>
              </w:hyperlink>
              <w:r w:rsidRPr="001B2C41">
                <w:rPr>
                  <w:rFonts w:ascii="Arial" w:hAnsi="Arial" w:cs="Arial"/>
                  <w:sz w:val="24"/>
                  <w:szCs w:val="24"/>
                </w:rPr>
                <w:t xml:space="preserve"> [Accessed 30 May 2025].</w:t>
              </w:r>
            </w:p>
            <w:p w14:paraId="23D880E4" w14:textId="77777777" w:rsidR="002579E4" w:rsidRPr="001B2C41" w:rsidRDefault="002579E4" w:rsidP="00765E2F">
              <w:pPr>
                <w:spacing w:line="360" w:lineRule="auto"/>
                <w:rPr>
                  <w:rFonts w:ascii="Arial" w:hAnsi="Arial" w:cs="Arial"/>
                  <w:sz w:val="24"/>
                  <w:szCs w:val="24"/>
                </w:rPr>
              </w:pPr>
              <w:r w:rsidRPr="001B2C41">
                <w:rPr>
                  <w:rFonts w:ascii="Arial" w:hAnsi="Arial" w:cs="Arial"/>
                  <w:sz w:val="24"/>
                  <w:szCs w:val="24"/>
                </w:rPr>
                <w:t>Alharahsheh, H.H. and Pius, A., 2020. A review of key paradigms: Positivism VS interpretivism. </w:t>
              </w:r>
              <w:r w:rsidRPr="00525477">
                <w:rPr>
                  <w:rFonts w:ascii="Arial" w:hAnsi="Arial" w:cs="Arial"/>
                  <w:i/>
                  <w:iCs/>
                  <w:sz w:val="24"/>
                  <w:szCs w:val="24"/>
                </w:rPr>
                <w:t>Global academic journal of humanities and social sciences</w:t>
              </w:r>
              <w:r w:rsidRPr="001B2C41">
                <w:rPr>
                  <w:rFonts w:ascii="Arial" w:hAnsi="Arial" w:cs="Arial"/>
                  <w:sz w:val="24"/>
                  <w:szCs w:val="24"/>
                </w:rPr>
                <w:t>, 2(3), pp.39-43.</w:t>
              </w:r>
            </w:p>
            <w:p w14:paraId="17372E36" w14:textId="77777777" w:rsidR="00AD68CB" w:rsidRPr="001B2C41" w:rsidRDefault="00AD68CB" w:rsidP="00765E2F">
              <w:pPr>
                <w:spacing w:line="360" w:lineRule="auto"/>
                <w:rPr>
                  <w:rFonts w:ascii="Arial" w:hAnsi="Arial" w:cs="Arial"/>
                  <w:sz w:val="24"/>
                  <w:szCs w:val="24"/>
                </w:rPr>
              </w:pPr>
              <w:r w:rsidRPr="001B2C41">
                <w:rPr>
                  <w:rFonts w:ascii="Arial" w:hAnsi="Arial" w:cs="Arial"/>
                  <w:sz w:val="24"/>
                  <w:szCs w:val="24"/>
                </w:rPr>
                <w:t xml:space="preserve">Ali, M., Hassan, S., Ahmad, M., Yen, Y. and Asmi, F., 2016. Critical Success Factors of E-Government Services in Developing Countries (A Case Study of NADRA Pak-Identity Service). </w:t>
              </w:r>
              <w:r w:rsidRPr="00525477">
                <w:rPr>
                  <w:rFonts w:ascii="Arial" w:hAnsi="Arial" w:cs="Arial"/>
                  <w:i/>
                  <w:iCs/>
                  <w:sz w:val="24"/>
                  <w:szCs w:val="24"/>
                </w:rPr>
                <w:t>Information and Knowledge Management</w:t>
              </w:r>
              <w:r w:rsidRPr="001B2C41">
                <w:rPr>
                  <w:rFonts w:ascii="Arial" w:hAnsi="Arial" w:cs="Arial"/>
                  <w:sz w:val="24"/>
                  <w:szCs w:val="24"/>
                </w:rPr>
                <w:t>, 6, pp.4–17.</w:t>
              </w:r>
            </w:p>
            <w:p w14:paraId="3AF497A6" w14:textId="77777777" w:rsidR="00AD68CB" w:rsidRPr="001B2C41" w:rsidRDefault="00AD68CB" w:rsidP="00765E2F">
              <w:pPr>
                <w:spacing w:line="360" w:lineRule="auto"/>
                <w:rPr>
                  <w:rFonts w:ascii="Arial" w:hAnsi="Arial" w:cs="Arial"/>
                  <w:sz w:val="24"/>
                  <w:szCs w:val="24"/>
                </w:rPr>
              </w:pPr>
              <w:r w:rsidRPr="001B2C41">
                <w:rPr>
                  <w:rFonts w:ascii="Arial" w:hAnsi="Arial" w:cs="Arial"/>
                  <w:sz w:val="24"/>
                  <w:szCs w:val="24"/>
                </w:rPr>
                <w:t xml:space="preserve">Aman-Rana, S. and </w:t>
              </w:r>
              <w:proofErr w:type="spellStart"/>
              <w:r w:rsidRPr="001B2C41">
                <w:rPr>
                  <w:rFonts w:ascii="Arial" w:hAnsi="Arial" w:cs="Arial"/>
                  <w:sz w:val="24"/>
                  <w:szCs w:val="24"/>
                </w:rPr>
                <w:t>Minaudier</w:t>
              </w:r>
              <w:proofErr w:type="spellEnd"/>
              <w:r w:rsidRPr="001B2C41">
                <w:rPr>
                  <w:rFonts w:ascii="Arial" w:hAnsi="Arial" w:cs="Arial"/>
                  <w:sz w:val="24"/>
                  <w:szCs w:val="24"/>
                </w:rPr>
                <w:t xml:space="preserve">, C., 2025. The unintended consequences of digitalising bureaucracies: Evidence from Pakistan. </w:t>
              </w:r>
              <w:proofErr w:type="spellStart"/>
              <w:r w:rsidRPr="00525477">
                <w:rPr>
                  <w:rFonts w:ascii="Arial" w:hAnsi="Arial" w:cs="Arial"/>
                  <w:i/>
                  <w:iCs/>
                  <w:sz w:val="24"/>
                  <w:szCs w:val="24"/>
                </w:rPr>
                <w:t>VoxDev</w:t>
              </w:r>
              <w:proofErr w:type="spellEnd"/>
              <w:r w:rsidRPr="001B2C41">
                <w:rPr>
                  <w:rFonts w:ascii="Arial" w:hAnsi="Arial" w:cs="Arial"/>
                  <w:sz w:val="24"/>
                  <w:szCs w:val="24"/>
                </w:rPr>
                <w:t xml:space="preserve">. Available at: </w:t>
              </w:r>
              <w:hyperlink r:id="rId18" w:tgtFrame="_new" w:history="1">
                <w:r w:rsidRPr="001B2C41">
                  <w:rPr>
                    <w:rFonts w:ascii="Arial" w:hAnsi="Arial" w:cs="Arial"/>
                    <w:sz w:val="24"/>
                    <w:szCs w:val="24"/>
                  </w:rPr>
                  <w:t>https://voxdev.org/topic/institutions-political-economy/unintended-consequences-digitalising-bureaucracies-evidence</w:t>
                </w:r>
              </w:hyperlink>
              <w:r w:rsidRPr="001B2C41">
                <w:rPr>
                  <w:rFonts w:ascii="Arial" w:hAnsi="Arial" w:cs="Arial"/>
                  <w:sz w:val="24"/>
                  <w:szCs w:val="24"/>
                </w:rPr>
                <w:t xml:space="preserve"> [Accessed 23 May 2025].</w:t>
              </w:r>
            </w:p>
            <w:p w14:paraId="546A8076" w14:textId="77777777" w:rsidR="00AD68CB" w:rsidRPr="001B2C41" w:rsidRDefault="00AD68CB" w:rsidP="00765E2F">
              <w:pPr>
                <w:spacing w:line="360" w:lineRule="auto"/>
                <w:rPr>
                  <w:rFonts w:ascii="Arial" w:hAnsi="Arial" w:cs="Arial"/>
                  <w:sz w:val="24"/>
                  <w:szCs w:val="24"/>
                </w:rPr>
              </w:pPr>
              <w:r w:rsidRPr="001B2C41">
                <w:rPr>
                  <w:rFonts w:ascii="Arial" w:hAnsi="Arial" w:cs="Arial"/>
                  <w:sz w:val="24"/>
                  <w:szCs w:val="24"/>
                </w:rPr>
                <w:t xml:space="preserve">Amjad, A. and Rehman, M., 2018. Resistance to change in public organization: Reasons and how to overcome it. </w:t>
              </w:r>
              <w:r w:rsidRPr="00D00B1B">
                <w:rPr>
                  <w:rFonts w:ascii="Arial" w:hAnsi="Arial" w:cs="Arial"/>
                  <w:i/>
                  <w:iCs/>
                  <w:sz w:val="24"/>
                  <w:szCs w:val="24"/>
                </w:rPr>
                <w:t>European Journal of Business Science and Technology</w:t>
              </w:r>
              <w:r w:rsidRPr="001B2C41">
                <w:rPr>
                  <w:rFonts w:ascii="Arial" w:hAnsi="Arial" w:cs="Arial"/>
                  <w:sz w:val="24"/>
                  <w:szCs w:val="24"/>
                </w:rPr>
                <w:t xml:space="preserve">, 4(1), pp.56–68. Available at: </w:t>
              </w:r>
              <w:hyperlink r:id="rId19" w:tgtFrame="_new" w:history="1">
                <w:r w:rsidRPr="001B2C41">
                  <w:rPr>
                    <w:rFonts w:ascii="Arial" w:hAnsi="Arial" w:cs="Arial"/>
                    <w:sz w:val="24"/>
                    <w:szCs w:val="24"/>
                  </w:rPr>
                  <w:t>http://dx.doi.org/10.11118/ejobsat.v4i1.129</w:t>
                </w:r>
              </w:hyperlink>
              <w:r w:rsidRPr="001B2C41">
                <w:rPr>
                  <w:rFonts w:ascii="Arial" w:hAnsi="Arial" w:cs="Arial"/>
                  <w:sz w:val="24"/>
                  <w:szCs w:val="24"/>
                </w:rPr>
                <w:t>.</w:t>
              </w:r>
            </w:p>
            <w:p w14:paraId="58C5506A" w14:textId="242B2222" w:rsidR="00FA1AC2" w:rsidRPr="001B2C41" w:rsidRDefault="00FA1AC2" w:rsidP="00765E2F">
              <w:pPr>
                <w:spacing w:line="360" w:lineRule="auto"/>
                <w:rPr>
                  <w:rFonts w:ascii="Arial" w:hAnsi="Arial" w:cs="Arial"/>
                  <w:sz w:val="24"/>
                  <w:szCs w:val="24"/>
                </w:rPr>
              </w:pPr>
              <w:r w:rsidRPr="001B2C41">
                <w:rPr>
                  <w:rFonts w:ascii="Arial" w:hAnsi="Arial" w:cs="Arial"/>
                  <w:sz w:val="24"/>
                  <w:szCs w:val="24"/>
                </w:rPr>
                <w:t>Anderson, C.</w:t>
              </w:r>
              <w:r w:rsidR="00D00B1B">
                <w:rPr>
                  <w:rFonts w:ascii="Arial" w:hAnsi="Arial" w:cs="Arial"/>
                  <w:sz w:val="24"/>
                  <w:szCs w:val="24"/>
                </w:rPr>
                <w:t xml:space="preserve">, </w:t>
              </w:r>
              <w:r w:rsidRPr="001B2C41">
                <w:rPr>
                  <w:rFonts w:ascii="Arial" w:hAnsi="Arial" w:cs="Arial"/>
                  <w:sz w:val="24"/>
                  <w:szCs w:val="24"/>
                </w:rPr>
                <w:t>2010</w:t>
              </w:r>
              <w:r w:rsidR="00D00B1B">
                <w:rPr>
                  <w:rFonts w:ascii="Arial" w:hAnsi="Arial" w:cs="Arial"/>
                  <w:sz w:val="24"/>
                  <w:szCs w:val="24"/>
                </w:rPr>
                <w:t>.</w:t>
              </w:r>
              <w:r w:rsidRPr="001B2C41">
                <w:rPr>
                  <w:rFonts w:ascii="Arial" w:hAnsi="Arial" w:cs="Arial"/>
                  <w:sz w:val="24"/>
                  <w:szCs w:val="24"/>
                </w:rPr>
                <w:t xml:space="preserve"> Presenting and evaluating qualitative research, </w:t>
              </w:r>
              <w:r w:rsidRPr="00D00B1B">
                <w:rPr>
                  <w:rFonts w:ascii="Arial" w:hAnsi="Arial" w:cs="Arial"/>
                  <w:i/>
                  <w:iCs/>
                  <w:sz w:val="24"/>
                  <w:szCs w:val="24"/>
                </w:rPr>
                <w:t>American Journal of Pharmaceutical Education</w:t>
              </w:r>
              <w:r w:rsidRPr="001B2C41">
                <w:rPr>
                  <w:rFonts w:ascii="Arial" w:hAnsi="Arial" w:cs="Arial"/>
                  <w:sz w:val="24"/>
                  <w:szCs w:val="24"/>
                </w:rPr>
                <w:t xml:space="preserve">, 74(8), p. 141. </w:t>
              </w:r>
              <w:proofErr w:type="spellStart"/>
              <w:r w:rsidRPr="001B2C41">
                <w:rPr>
                  <w:rFonts w:ascii="Arial" w:hAnsi="Arial" w:cs="Arial"/>
                  <w:sz w:val="24"/>
                  <w:szCs w:val="24"/>
                </w:rPr>
                <w:t>doi</w:t>
              </w:r>
              <w:proofErr w:type="spellEnd"/>
              <w:r w:rsidRPr="001B2C41">
                <w:rPr>
                  <w:rFonts w:ascii="Arial" w:hAnsi="Arial" w:cs="Arial"/>
                  <w:sz w:val="24"/>
                  <w:szCs w:val="24"/>
                </w:rPr>
                <w:t>: 10.5688/aj7408141.</w:t>
              </w:r>
            </w:p>
            <w:p w14:paraId="14CF21CF" w14:textId="43B7A15C" w:rsidR="00AD68CB" w:rsidRPr="001B2C41" w:rsidRDefault="00AD68CB" w:rsidP="00765E2F">
              <w:pPr>
                <w:spacing w:line="360" w:lineRule="auto"/>
                <w:rPr>
                  <w:rFonts w:ascii="Arial" w:hAnsi="Arial" w:cs="Arial"/>
                  <w:sz w:val="24"/>
                  <w:szCs w:val="24"/>
                </w:rPr>
              </w:pPr>
              <w:r w:rsidRPr="001B2C41">
                <w:rPr>
                  <w:rFonts w:ascii="Arial" w:hAnsi="Arial" w:cs="Arial"/>
                  <w:sz w:val="24"/>
                  <w:szCs w:val="24"/>
                </w:rPr>
                <w:t xml:space="preserve">Arfeen, M.I., 2004. Impact of e-Governance on the Economy of Pakistan – The Revolutionary Plan. </w:t>
              </w:r>
              <w:r w:rsidR="00D00B1B">
                <w:rPr>
                  <w:rFonts w:ascii="Arial" w:hAnsi="Arial" w:cs="Arial"/>
                  <w:sz w:val="24"/>
                  <w:szCs w:val="24"/>
                </w:rPr>
                <w:t xml:space="preserve">Islamabad: </w:t>
              </w:r>
              <w:r w:rsidRPr="001B2C41">
                <w:rPr>
                  <w:rFonts w:ascii="Arial" w:hAnsi="Arial" w:cs="Arial"/>
                  <w:sz w:val="24"/>
                  <w:szCs w:val="24"/>
                </w:rPr>
                <w:t>Pakistan Institute of Development Economics</w:t>
              </w:r>
              <w:r w:rsidR="00D00B1B">
                <w:rPr>
                  <w:rFonts w:ascii="Arial" w:hAnsi="Arial" w:cs="Arial"/>
                  <w:sz w:val="24"/>
                  <w:szCs w:val="24"/>
                </w:rPr>
                <w:t>.</w:t>
              </w:r>
            </w:p>
            <w:p w14:paraId="6950CE19" w14:textId="77777777" w:rsidR="00AD68CB" w:rsidRPr="001B2C41" w:rsidRDefault="00AD68CB" w:rsidP="00765E2F">
              <w:pPr>
                <w:spacing w:line="360" w:lineRule="auto"/>
                <w:rPr>
                  <w:rFonts w:ascii="Arial" w:hAnsi="Arial" w:cs="Arial"/>
                  <w:sz w:val="24"/>
                  <w:szCs w:val="24"/>
                </w:rPr>
              </w:pPr>
              <w:r w:rsidRPr="001B2C41">
                <w:rPr>
                  <w:rFonts w:ascii="Arial" w:hAnsi="Arial" w:cs="Arial"/>
                  <w:sz w:val="24"/>
                  <w:szCs w:val="24"/>
                </w:rPr>
                <w:lastRenderedPageBreak/>
                <w:t xml:space="preserve">Aritonang, D.M., 2017. The impact of e-government system on public service quality in Indonesia. </w:t>
              </w:r>
              <w:r w:rsidRPr="00303F21">
                <w:rPr>
                  <w:rFonts w:ascii="Arial" w:hAnsi="Arial" w:cs="Arial"/>
                  <w:i/>
                  <w:iCs/>
                  <w:sz w:val="24"/>
                  <w:szCs w:val="24"/>
                </w:rPr>
                <w:t>European Scientific Journal</w:t>
              </w:r>
              <w:r w:rsidRPr="001B2C41">
                <w:rPr>
                  <w:rFonts w:ascii="Arial" w:hAnsi="Arial" w:cs="Arial"/>
                  <w:sz w:val="24"/>
                  <w:szCs w:val="24"/>
                </w:rPr>
                <w:t xml:space="preserve">, 13(35), pp.99–115. Available at: </w:t>
              </w:r>
              <w:hyperlink r:id="rId20" w:tgtFrame="_new" w:history="1">
                <w:r w:rsidRPr="001B2C41">
                  <w:rPr>
                    <w:rFonts w:ascii="Arial" w:hAnsi="Arial" w:cs="Arial"/>
                    <w:sz w:val="24"/>
                    <w:szCs w:val="24"/>
                  </w:rPr>
                  <w:t>http://dx.doi.org/10.19044/esj.2017.v13n35p99</w:t>
                </w:r>
              </w:hyperlink>
              <w:r w:rsidRPr="001B2C41">
                <w:rPr>
                  <w:rFonts w:ascii="Arial" w:hAnsi="Arial" w:cs="Arial"/>
                  <w:sz w:val="24"/>
                  <w:szCs w:val="24"/>
                </w:rPr>
                <w:t xml:space="preserve"> [Accessed 11 May 2025].</w:t>
              </w:r>
            </w:p>
            <w:p w14:paraId="73DAB5A0" w14:textId="2505E155" w:rsidR="00AD68CB" w:rsidRPr="001B2C41" w:rsidRDefault="00AD68CB" w:rsidP="00765E2F">
              <w:pPr>
                <w:spacing w:line="360" w:lineRule="auto"/>
                <w:rPr>
                  <w:rFonts w:ascii="Arial" w:hAnsi="Arial" w:cs="Arial"/>
                  <w:sz w:val="24"/>
                  <w:szCs w:val="24"/>
                </w:rPr>
              </w:pPr>
              <w:r w:rsidRPr="001B2C41">
                <w:rPr>
                  <w:rFonts w:ascii="Arial" w:hAnsi="Arial" w:cs="Arial"/>
                  <w:sz w:val="24"/>
                  <w:szCs w:val="24"/>
                </w:rPr>
                <w:t xml:space="preserve">Asian Productivity Organization, 2021. </w:t>
              </w:r>
              <w:r w:rsidRPr="00303F21">
                <w:rPr>
                  <w:rFonts w:ascii="Arial" w:hAnsi="Arial" w:cs="Arial"/>
                  <w:i/>
                  <w:iCs/>
                  <w:sz w:val="24"/>
                  <w:szCs w:val="24"/>
                </w:rPr>
                <w:t>Managing change in public-sector organizations</w:t>
              </w:r>
              <w:r w:rsidRPr="001B2C41">
                <w:rPr>
                  <w:rFonts w:ascii="Arial" w:hAnsi="Arial" w:cs="Arial"/>
                  <w:sz w:val="24"/>
                  <w:szCs w:val="24"/>
                </w:rPr>
                <w:t xml:space="preserve">. </w:t>
              </w:r>
              <w:r w:rsidR="00303F21" w:rsidRPr="001B2C41">
                <w:rPr>
                  <w:rFonts w:ascii="Arial" w:hAnsi="Arial" w:cs="Arial"/>
                  <w:sz w:val="24"/>
                  <w:szCs w:val="24"/>
                </w:rPr>
                <w:t xml:space="preserve">Edited by </w:t>
              </w:r>
              <w:r w:rsidR="00303F21" w:rsidRPr="00303F21">
                <w:rPr>
                  <w:rFonts w:ascii="Arial" w:hAnsi="Arial" w:cs="Arial"/>
                  <w:sz w:val="24"/>
                  <w:szCs w:val="24"/>
                </w:rPr>
                <w:t>Dr. Ora-</w:t>
              </w:r>
              <w:proofErr w:type="spellStart"/>
              <w:r w:rsidR="00303F21" w:rsidRPr="00303F21">
                <w:rPr>
                  <w:rFonts w:ascii="Arial" w:hAnsi="Arial" w:cs="Arial"/>
                  <w:sz w:val="24"/>
                  <w:szCs w:val="24"/>
                </w:rPr>
                <w:t>orn</w:t>
              </w:r>
              <w:proofErr w:type="spellEnd"/>
              <w:r w:rsidR="00303F21" w:rsidRPr="00303F21">
                <w:rPr>
                  <w:rFonts w:ascii="Arial" w:hAnsi="Arial" w:cs="Arial"/>
                  <w:sz w:val="24"/>
                  <w:szCs w:val="24"/>
                </w:rPr>
                <w:t xml:space="preserve"> </w:t>
              </w:r>
              <w:proofErr w:type="spellStart"/>
              <w:r w:rsidR="00303F21" w:rsidRPr="00303F21">
                <w:rPr>
                  <w:rFonts w:ascii="Arial" w:hAnsi="Arial" w:cs="Arial"/>
                  <w:sz w:val="24"/>
                  <w:szCs w:val="24"/>
                </w:rPr>
                <w:t>Poocharoen</w:t>
              </w:r>
              <w:proofErr w:type="spellEnd"/>
              <w:r w:rsidR="00303F21" w:rsidRPr="00303F21">
                <w:rPr>
                  <w:rFonts w:ascii="Arial" w:hAnsi="Arial" w:cs="Arial"/>
                  <w:sz w:val="24"/>
                  <w:szCs w:val="24"/>
                </w:rPr>
                <w:t>.</w:t>
              </w:r>
              <w:r w:rsidR="00303F21">
                <w:rPr>
                  <w:rFonts w:ascii="Arial" w:hAnsi="Arial" w:cs="Arial"/>
                  <w:sz w:val="24"/>
                  <w:szCs w:val="24"/>
                </w:rPr>
                <w:t xml:space="preserve"> </w:t>
              </w:r>
              <w:r w:rsidRPr="001B2C41">
                <w:rPr>
                  <w:rFonts w:ascii="Arial" w:hAnsi="Arial" w:cs="Arial"/>
                  <w:sz w:val="24"/>
                  <w:szCs w:val="24"/>
                </w:rPr>
                <w:t xml:space="preserve">Tokyo: Asian Productivity Organization. </w:t>
              </w:r>
            </w:p>
            <w:p w14:paraId="6C759DD2" w14:textId="77777777" w:rsidR="00E76206" w:rsidRPr="001B2C41" w:rsidRDefault="00E76206" w:rsidP="00765E2F">
              <w:pPr>
                <w:spacing w:line="360" w:lineRule="auto"/>
                <w:rPr>
                  <w:rFonts w:ascii="Arial" w:hAnsi="Arial" w:cs="Arial"/>
                  <w:sz w:val="24"/>
                  <w:szCs w:val="24"/>
                </w:rPr>
              </w:pPr>
              <w:r w:rsidRPr="001B2C41">
                <w:rPr>
                  <w:rFonts w:ascii="Arial" w:hAnsi="Arial" w:cs="Arial"/>
                  <w:sz w:val="24"/>
                  <w:szCs w:val="24"/>
                </w:rPr>
                <w:t xml:space="preserve">Baloch, A.A., 2023. Success Story: NADRA’s International Projects. Available at: </w:t>
              </w:r>
              <w:hyperlink r:id="rId21" w:tgtFrame="_new" w:history="1">
                <w:r w:rsidRPr="001B2C41">
                  <w:rPr>
                    <w:rFonts w:ascii="Arial" w:hAnsi="Arial" w:cs="Arial"/>
                    <w:sz w:val="24"/>
                    <w:szCs w:val="24"/>
                  </w:rPr>
                  <w:t>https://sld.com.pk/2023/06/19/success-story-nadras-international-projects/</w:t>
                </w:r>
              </w:hyperlink>
              <w:r w:rsidRPr="001B2C41">
                <w:rPr>
                  <w:rFonts w:ascii="Arial" w:hAnsi="Arial" w:cs="Arial"/>
                  <w:sz w:val="24"/>
                  <w:szCs w:val="24"/>
                </w:rPr>
                <w:t xml:space="preserve"> [Accessed 30 May 2025].</w:t>
              </w:r>
            </w:p>
            <w:p w14:paraId="6C97E3A1" w14:textId="77777777" w:rsidR="00E76206" w:rsidRPr="001B2C41" w:rsidRDefault="00E76206" w:rsidP="00765E2F">
              <w:pPr>
                <w:spacing w:line="360" w:lineRule="auto"/>
                <w:rPr>
                  <w:rFonts w:ascii="Arial" w:hAnsi="Arial" w:cs="Arial"/>
                  <w:sz w:val="24"/>
                  <w:szCs w:val="24"/>
                </w:rPr>
              </w:pPr>
              <w:r w:rsidRPr="001B2C41">
                <w:rPr>
                  <w:rFonts w:ascii="Arial" w:hAnsi="Arial" w:cs="Arial"/>
                  <w:sz w:val="24"/>
                  <w:szCs w:val="24"/>
                </w:rPr>
                <w:t xml:space="preserve">Batool, A., Asmat, K. and Muzaffar, M. (2023) ‘Governance and Transparency: A Case of Pakistan’, Annals of Human and Social Sciences (AHSS), 4(3), pp.846-856. Available at: https://ojs.ahss.org.pk/journal/article/download </w:t>
              </w:r>
              <w:r>
                <w:rPr>
                  <w:rFonts w:ascii="Arial" w:hAnsi="Arial" w:cs="Arial"/>
                  <w:sz w:val="24"/>
                  <w:szCs w:val="24"/>
                </w:rPr>
                <w:t>[</w:t>
              </w:r>
              <w:r w:rsidRPr="001B2C41">
                <w:rPr>
                  <w:rFonts w:ascii="Arial" w:hAnsi="Arial" w:cs="Arial"/>
                  <w:sz w:val="24"/>
                  <w:szCs w:val="24"/>
                </w:rPr>
                <w:t>Accessed</w:t>
              </w:r>
              <w:r>
                <w:rPr>
                  <w:rFonts w:ascii="Arial" w:hAnsi="Arial" w:cs="Arial"/>
                  <w:sz w:val="24"/>
                  <w:szCs w:val="24"/>
                </w:rPr>
                <w:t xml:space="preserve"> </w:t>
              </w:r>
              <w:r w:rsidRPr="001B2C41">
                <w:rPr>
                  <w:rFonts w:ascii="Arial" w:hAnsi="Arial" w:cs="Arial"/>
                  <w:sz w:val="24"/>
                  <w:szCs w:val="24"/>
                </w:rPr>
                <w:t>22 April 2025].</w:t>
              </w:r>
            </w:p>
            <w:p w14:paraId="25299337" w14:textId="7F9DED48" w:rsidR="00F54330" w:rsidRPr="001B2C41" w:rsidRDefault="00F54330" w:rsidP="00765E2F">
              <w:pPr>
                <w:spacing w:line="360" w:lineRule="auto"/>
                <w:rPr>
                  <w:rFonts w:ascii="Arial" w:hAnsi="Arial" w:cs="Arial"/>
                  <w:sz w:val="24"/>
                  <w:szCs w:val="24"/>
                </w:rPr>
              </w:pPr>
              <w:r w:rsidRPr="001B2C41">
                <w:rPr>
                  <w:rFonts w:ascii="Arial" w:hAnsi="Arial" w:cs="Arial"/>
                  <w:sz w:val="24"/>
                  <w:szCs w:val="24"/>
                </w:rPr>
                <w:t>Bhandari, P.</w:t>
              </w:r>
              <w:r w:rsidR="00303F21">
                <w:rPr>
                  <w:rFonts w:ascii="Arial" w:hAnsi="Arial" w:cs="Arial"/>
                  <w:sz w:val="24"/>
                  <w:szCs w:val="24"/>
                </w:rPr>
                <w:t xml:space="preserve">, </w:t>
              </w:r>
              <w:r w:rsidRPr="001B2C41">
                <w:rPr>
                  <w:rFonts w:ascii="Arial" w:hAnsi="Arial" w:cs="Arial"/>
                  <w:sz w:val="24"/>
                  <w:szCs w:val="24"/>
                </w:rPr>
                <w:t>2025</w:t>
              </w:r>
              <w:r w:rsidR="00303F21">
                <w:rPr>
                  <w:rFonts w:ascii="Arial" w:hAnsi="Arial" w:cs="Arial"/>
                  <w:sz w:val="24"/>
                  <w:szCs w:val="24"/>
                </w:rPr>
                <w:t>.</w:t>
              </w:r>
              <w:r w:rsidRPr="001B2C41">
                <w:rPr>
                  <w:rFonts w:ascii="Arial" w:hAnsi="Arial" w:cs="Arial"/>
                  <w:sz w:val="24"/>
                  <w:szCs w:val="24"/>
                </w:rPr>
                <w:t xml:space="preserve"> Ethical considerations in research | Types &amp; examples</w:t>
              </w:r>
              <w:r w:rsidRPr="00303F21">
                <w:rPr>
                  <w:rFonts w:ascii="Arial" w:hAnsi="Arial" w:cs="Arial"/>
                  <w:sz w:val="24"/>
                  <w:szCs w:val="24"/>
                </w:rPr>
                <w:t xml:space="preserve">. </w:t>
              </w:r>
              <w:proofErr w:type="spellStart"/>
              <w:r w:rsidRPr="00303F21">
                <w:rPr>
                  <w:rFonts w:ascii="Arial" w:hAnsi="Arial" w:cs="Arial"/>
                  <w:sz w:val="24"/>
                  <w:szCs w:val="24"/>
                </w:rPr>
                <w:t>Scribbr</w:t>
              </w:r>
              <w:proofErr w:type="spellEnd"/>
              <w:r w:rsidRPr="00303F21">
                <w:rPr>
                  <w:rFonts w:ascii="Arial" w:hAnsi="Arial" w:cs="Arial"/>
                  <w:sz w:val="24"/>
                  <w:szCs w:val="24"/>
                </w:rPr>
                <w:t>.</w:t>
              </w:r>
              <w:r w:rsidRPr="001B2C41">
                <w:rPr>
                  <w:rFonts w:ascii="Arial" w:hAnsi="Arial" w:cs="Arial"/>
                  <w:sz w:val="24"/>
                  <w:szCs w:val="24"/>
                </w:rPr>
                <w:t xml:space="preserve"> Available at: </w:t>
              </w:r>
              <w:hyperlink r:id="rId22" w:tgtFrame="_new" w:history="1">
                <w:r w:rsidRPr="001B2C41">
                  <w:rPr>
                    <w:rFonts w:ascii="Arial" w:hAnsi="Arial" w:cs="Arial"/>
                    <w:sz w:val="24"/>
                    <w:szCs w:val="24"/>
                  </w:rPr>
                  <w:t>https://www.scribbr.co.uk/research-methods/ethical-considerations/</w:t>
                </w:r>
              </w:hyperlink>
              <w:r w:rsidRPr="001B2C41">
                <w:rPr>
                  <w:rFonts w:ascii="Arial" w:hAnsi="Arial" w:cs="Arial"/>
                  <w:sz w:val="24"/>
                  <w:szCs w:val="24"/>
                </w:rPr>
                <w:t xml:space="preserve"> </w:t>
              </w:r>
              <w:r w:rsidR="00303F21">
                <w:rPr>
                  <w:rFonts w:ascii="Arial" w:hAnsi="Arial" w:cs="Arial"/>
                  <w:sz w:val="24"/>
                  <w:szCs w:val="24"/>
                </w:rPr>
                <w:t>[</w:t>
              </w:r>
              <w:r w:rsidRPr="001B2C41">
                <w:rPr>
                  <w:rFonts w:ascii="Arial" w:hAnsi="Arial" w:cs="Arial"/>
                  <w:sz w:val="24"/>
                  <w:szCs w:val="24"/>
                </w:rPr>
                <w:t>Accessed: 23 June 2025</w:t>
              </w:r>
              <w:r w:rsidR="00303F21">
                <w:rPr>
                  <w:rFonts w:ascii="Arial" w:hAnsi="Arial" w:cs="Arial"/>
                  <w:sz w:val="24"/>
                  <w:szCs w:val="24"/>
                </w:rPr>
                <w:t>]</w:t>
              </w:r>
              <w:r w:rsidRPr="001B2C41">
                <w:rPr>
                  <w:rFonts w:ascii="Arial" w:hAnsi="Arial" w:cs="Arial"/>
                  <w:sz w:val="24"/>
                  <w:szCs w:val="24"/>
                </w:rPr>
                <w:t>.</w:t>
              </w:r>
            </w:p>
            <w:p w14:paraId="0D702989" w14:textId="77777777" w:rsidR="00E76206" w:rsidRPr="001B2C41" w:rsidRDefault="00E76206" w:rsidP="00765E2F">
              <w:pPr>
                <w:spacing w:line="360" w:lineRule="auto"/>
                <w:rPr>
                  <w:rFonts w:ascii="Arial" w:hAnsi="Arial" w:cs="Arial"/>
                  <w:sz w:val="24"/>
                  <w:szCs w:val="24"/>
                </w:rPr>
              </w:pPr>
              <w:r w:rsidRPr="001B2C41">
                <w:rPr>
                  <w:rFonts w:ascii="Arial" w:hAnsi="Arial" w:cs="Arial"/>
                  <w:sz w:val="24"/>
                  <w:szCs w:val="24"/>
                </w:rPr>
                <w:t xml:space="preserve">Boone, J.B., 2012. Improving employee engagement: Making the case for planned organizational change using the Burke-Litwin model of organizational performance and change. </w:t>
              </w:r>
              <w:r w:rsidRPr="00EB7001">
                <w:rPr>
                  <w:rFonts w:ascii="Arial" w:hAnsi="Arial" w:cs="Arial"/>
                  <w:i/>
                  <w:iCs/>
                  <w:sz w:val="24"/>
                  <w:szCs w:val="24"/>
                </w:rPr>
                <w:t>Information Management and Business Review</w:t>
              </w:r>
              <w:r w:rsidRPr="001B2C41">
                <w:rPr>
                  <w:rFonts w:ascii="Arial" w:hAnsi="Arial" w:cs="Arial"/>
                  <w:sz w:val="24"/>
                  <w:szCs w:val="24"/>
                </w:rPr>
                <w:t>, 4(7), pp.402–408.</w:t>
              </w:r>
            </w:p>
            <w:p w14:paraId="25891EBF" w14:textId="1A7D28BD" w:rsidR="00F54330" w:rsidRPr="001B2C41" w:rsidRDefault="00F54330" w:rsidP="00765E2F">
              <w:pPr>
                <w:spacing w:line="360" w:lineRule="auto"/>
                <w:rPr>
                  <w:rFonts w:ascii="Arial" w:hAnsi="Arial" w:cs="Arial"/>
                  <w:sz w:val="24"/>
                  <w:szCs w:val="24"/>
                </w:rPr>
              </w:pPr>
              <w:r w:rsidRPr="001B2C41">
                <w:rPr>
                  <w:rFonts w:ascii="Arial" w:hAnsi="Arial" w:cs="Arial"/>
                  <w:sz w:val="24"/>
                  <w:szCs w:val="24"/>
                </w:rPr>
                <w:t>Braun, V. and Clarke, V., 2006. Using thematic analysis in psychology. Qualitative Research in Psychology, 3(2), pp.77–101.</w:t>
              </w:r>
            </w:p>
            <w:p w14:paraId="2E229A04" w14:textId="2C6F542A" w:rsidR="00AD68CB" w:rsidRPr="001B2C41" w:rsidRDefault="00AD68CB" w:rsidP="00765E2F">
              <w:pPr>
                <w:spacing w:line="360" w:lineRule="auto"/>
                <w:rPr>
                  <w:rFonts w:ascii="Arial" w:hAnsi="Arial" w:cs="Arial"/>
                  <w:sz w:val="24"/>
                  <w:szCs w:val="24"/>
                </w:rPr>
              </w:pPr>
              <w:r w:rsidRPr="001B2C41">
                <w:rPr>
                  <w:rFonts w:ascii="Arial" w:hAnsi="Arial" w:cs="Arial"/>
                  <w:sz w:val="24"/>
                  <w:szCs w:val="24"/>
                </w:rPr>
                <w:t>Burnes, B.</w:t>
              </w:r>
              <w:r w:rsidR="00EB7001">
                <w:rPr>
                  <w:rFonts w:ascii="Arial" w:hAnsi="Arial" w:cs="Arial"/>
                  <w:sz w:val="24"/>
                  <w:szCs w:val="24"/>
                </w:rPr>
                <w:t>,</w:t>
              </w:r>
              <w:r w:rsidRPr="001B2C41">
                <w:rPr>
                  <w:rFonts w:ascii="Arial" w:hAnsi="Arial" w:cs="Arial"/>
                  <w:sz w:val="24"/>
                  <w:szCs w:val="24"/>
                </w:rPr>
                <w:t xml:space="preserve"> 2017</w:t>
              </w:r>
              <w:r w:rsidR="00EB7001">
                <w:rPr>
                  <w:rFonts w:ascii="Arial" w:hAnsi="Arial" w:cs="Arial"/>
                  <w:sz w:val="24"/>
                  <w:szCs w:val="24"/>
                </w:rPr>
                <w:t>.</w:t>
              </w:r>
              <w:r w:rsidRPr="001B2C41">
                <w:rPr>
                  <w:rFonts w:ascii="Arial" w:hAnsi="Arial" w:cs="Arial"/>
                  <w:sz w:val="24"/>
                  <w:szCs w:val="24"/>
                </w:rPr>
                <w:t> </w:t>
              </w:r>
              <w:r w:rsidRPr="00EB7001">
                <w:rPr>
                  <w:rFonts w:ascii="Arial" w:hAnsi="Arial" w:cs="Arial"/>
                  <w:i/>
                  <w:iCs/>
                  <w:sz w:val="24"/>
                  <w:szCs w:val="24"/>
                </w:rPr>
                <w:t>Managing change</w:t>
              </w:r>
              <w:r w:rsidRPr="001B2C41">
                <w:rPr>
                  <w:rFonts w:ascii="Arial" w:hAnsi="Arial" w:cs="Arial"/>
                  <w:sz w:val="24"/>
                  <w:szCs w:val="24"/>
                </w:rPr>
                <w:t>. 7th ed. Harlow: Pearson.</w:t>
              </w:r>
            </w:p>
            <w:p w14:paraId="15DB725D" w14:textId="68C54823" w:rsidR="007B5075" w:rsidRPr="001B2C41" w:rsidRDefault="007B5075" w:rsidP="00765E2F">
              <w:pPr>
                <w:spacing w:line="360" w:lineRule="auto"/>
                <w:rPr>
                  <w:rFonts w:ascii="Arial" w:hAnsi="Arial" w:cs="Arial"/>
                  <w:sz w:val="24"/>
                  <w:szCs w:val="24"/>
                </w:rPr>
              </w:pPr>
              <w:proofErr w:type="spellStart"/>
              <w:r w:rsidRPr="001B2C41">
                <w:rPr>
                  <w:rFonts w:ascii="Arial" w:hAnsi="Arial" w:cs="Arial"/>
                  <w:sz w:val="24"/>
                  <w:szCs w:val="24"/>
                </w:rPr>
                <w:t>Bússola</w:t>
              </w:r>
              <w:proofErr w:type="spellEnd"/>
              <w:r w:rsidRPr="001B2C41">
                <w:rPr>
                  <w:rFonts w:ascii="Arial" w:hAnsi="Arial" w:cs="Arial"/>
                  <w:sz w:val="24"/>
                  <w:szCs w:val="24"/>
                </w:rPr>
                <w:t xml:space="preserve"> Tech, 2023. Overcoming challenges to foster digital resilience: The pathway for the National Assembly of Pakistan. Available at: </w:t>
              </w:r>
              <w:hyperlink r:id="rId23" w:tgtFrame="_new" w:history="1">
                <w:r w:rsidRPr="001B2C41">
                  <w:rPr>
                    <w:rFonts w:ascii="Arial" w:hAnsi="Arial" w:cs="Arial"/>
                    <w:sz w:val="24"/>
                    <w:szCs w:val="24"/>
                  </w:rPr>
                  <w:t>https://library.bussola-tech.co/p/overcoming-challenges-to-foster-digital</w:t>
                </w:r>
              </w:hyperlink>
              <w:r w:rsidRPr="001B2C41">
                <w:rPr>
                  <w:rFonts w:ascii="Arial" w:hAnsi="Arial" w:cs="Arial"/>
                  <w:sz w:val="24"/>
                  <w:szCs w:val="24"/>
                </w:rPr>
                <w:t xml:space="preserve"> [Accessed 19 April 2025].</w:t>
              </w:r>
            </w:p>
            <w:p w14:paraId="7C8786F1" w14:textId="77777777" w:rsidR="00F54330" w:rsidRPr="001B2C41" w:rsidRDefault="00F54330" w:rsidP="00765E2F">
              <w:pPr>
                <w:spacing w:line="360" w:lineRule="auto"/>
                <w:rPr>
                  <w:rFonts w:ascii="Arial" w:hAnsi="Arial" w:cs="Arial"/>
                  <w:sz w:val="24"/>
                  <w:szCs w:val="24"/>
                </w:rPr>
              </w:pPr>
              <w:r w:rsidRPr="001B2C41">
                <w:rPr>
                  <w:rFonts w:ascii="Arial" w:hAnsi="Arial" w:cs="Arial"/>
                  <w:sz w:val="24"/>
                  <w:szCs w:val="24"/>
                </w:rPr>
                <w:t xml:space="preserve">Campbell, S., Greenwood, M., Prior, S., Shearer, T., </w:t>
              </w:r>
              <w:proofErr w:type="spellStart"/>
              <w:r w:rsidRPr="001B2C41">
                <w:rPr>
                  <w:rFonts w:ascii="Arial" w:hAnsi="Arial" w:cs="Arial"/>
                  <w:sz w:val="24"/>
                  <w:szCs w:val="24"/>
                </w:rPr>
                <w:t>Walkem</w:t>
              </w:r>
              <w:proofErr w:type="spellEnd"/>
              <w:r w:rsidRPr="001B2C41">
                <w:rPr>
                  <w:rFonts w:ascii="Arial" w:hAnsi="Arial" w:cs="Arial"/>
                  <w:sz w:val="24"/>
                  <w:szCs w:val="24"/>
                </w:rPr>
                <w:t>, K., Young, S., Bywaters, D. and Walker, K., 2020. Purposive sampling: complex or simple? Research case examples. </w:t>
              </w:r>
              <w:r w:rsidRPr="002172AF">
                <w:rPr>
                  <w:rFonts w:ascii="Arial" w:hAnsi="Arial" w:cs="Arial"/>
                  <w:i/>
                  <w:iCs/>
                  <w:sz w:val="24"/>
                  <w:szCs w:val="24"/>
                </w:rPr>
                <w:t>Journal of research in Nursing</w:t>
              </w:r>
              <w:r w:rsidRPr="001B2C41">
                <w:rPr>
                  <w:rFonts w:ascii="Arial" w:hAnsi="Arial" w:cs="Arial"/>
                  <w:sz w:val="24"/>
                  <w:szCs w:val="24"/>
                </w:rPr>
                <w:t>, 25(8), pp.652-661.</w:t>
              </w:r>
            </w:p>
            <w:p w14:paraId="103FD97F" w14:textId="16B0A553" w:rsidR="00F54330" w:rsidRPr="001B2C41" w:rsidRDefault="00F54330" w:rsidP="00765E2F">
              <w:pPr>
                <w:spacing w:line="360" w:lineRule="auto"/>
                <w:rPr>
                  <w:rFonts w:ascii="Arial" w:hAnsi="Arial" w:cs="Arial"/>
                  <w:sz w:val="24"/>
                  <w:szCs w:val="24"/>
                </w:rPr>
              </w:pPr>
              <w:r w:rsidRPr="001B2C41">
                <w:rPr>
                  <w:rFonts w:ascii="Arial" w:hAnsi="Arial" w:cs="Arial"/>
                  <w:sz w:val="24"/>
                  <w:szCs w:val="24"/>
                </w:rPr>
                <w:lastRenderedPageBreak/>
                <w:t>Charmaz, K., 2015. Grounded theory. </w:t>
              </w:r>
              <w:r w:rsidRPr="002172AF">
                <w:rPr>
                  <w:rFonts w:ascii="Arial" w:hAnsi="Arial" w:cs="Arial"/>
                  <w:i/>
                  <w:iCs/>
                  <w:sz w:val="24"/>
                  <w:szCs w:val="24"/>
                </w:rPr>
                <w:t>Qualitative psychology: A practical guide to research methods</w:t>
              </w:r>
              <w:r w:rsidRPr="001B2C41">
                <w:rPr>
                  <w:rFonts w:ascii="Arial" w:hAnsi="Arial" w:cs="Arial"/>
                  <w:sz w:val="24"/>
                  <w:szCs w:val="24"/>
                </w:rPr>
                <w:t>, 3, pp.53-84.</w:t>
              </w:r>
            </w:p>
            <w:p w14:paraId="673B6F87" w14:textId="1FD92E7D" w:rsidR="007B5075" w:rsidRPr="001B2C41" w:rsidRDefault="007B5075" w:rsidP="00765E2F">
              <w:pPr>
                <w:spacing w:line="360" w:lineRule="auto"/>
                <w:rPr>
                  <w:rFonts w:ascii="Arial" w:hAnsi="Arial" w:cs="Arial"/>
                  <w:sz w:val="24"/>
                  <w:szCs w:val="24"/>
                </w:rPr>
              </w:pPr>
              <w:r w:rsidRPr="001B2C41">
                <w:rPr>
                  <w:rFonts w:ascii="Arial" w:hAnsi="Arial" w:cs="Arial"/>
                  <w:sz w:val="24"/>
                  <w:szCs w:val="24"/>
                </w:rPr>
                <w:t xml:space="preserve">Connolly, M. (2008). Review of Wallace, M., Fertig, M., &amp; Schneller, E. (Eds.), </w:t>
              </w:r>
              <w:r w:rsidRPr="002172AF">
                <w:rPr>
                  <w:rFonts w:ascii="Arial" w:hAnsi="Arial" w:cs="Arial"/>
                  <w:i/>
                  <w:iCs/>
                  <w:sz w:val="24"/>
                  <w:szCs w:val="24"/>
                </w:rPr>
                <w:t>Managing change in the public services. Public Administration</w:t>
              </w:r>
              <w:r w:rsidRPr="001B2C41">
                <w:rPr>
                  <w:rFonts w:ascii="Arial" w:hAnsi="Arial" w:cs="Arial"/>
                  <w:sz w:val="24"/>
                  <w:szCs w:val="24"/>
                </w:rPr>
                <w:t>, 86(4), 1129–1150.</w:t>
              </w:r>
            </w:p>
            <w:p w14:paraId="3858DF8C" w14:textId="77777777" w:rsidR="007B5075" w:rsidRPr="001B2C41" w:rsidRDefault="007B5075" w:rsidP="00765E2F">
              <w:pPr>
                <w:spacing w:line="360" w:lineRule="auto"/>
                <w:rPr>
                  <w:rFonts w:ascii="Arial" w:hAnsi="Arial" w:cs="Arial"/>
                  <w:sz w:val="24"/>
                  <w:szCs w:val="24"/>
                </w:rPr>
              </w:pPr>
              <w:r w:rsidRPr="001B2C41">
                <w:rPr>
                  <w:rFonts w:ascii="Arial" w:hAnsi="Arial" w:cs="Arial"/>
                  <w:sz w:val="24"/>
                  <w:szCs w:val="24"/>
                </w:rPr>
                <w:t xml:space="preserve">Davies, R., 2015. eGovernment: Using technology to improve public services and democratic participation. </w:t>
              </w:r>
              <w:r w:rsidRPr="002172AF">
                <w:rPr>
                  <w:rFonts w:ascii="Arial" w:hAnsi="Arial" w:cs="Arial"/>
                  <w:i/>
                  <w:iCs/>
                  <w:sz w:val="24"/>
                  <w:szCs w:val="24"/>
                </w:rPr>
                <w:t>In-depth Analysis</w:t>
              </w:r>
              <w:r w:rsidRPr="001B2C41">
                <w:rPr>
                  <w:rFonts w:ascii="Arial" w:hAnsi="Arial" w:cs="Arial"/>
                  <w:sz w:val="24"/>
                  <w:szCs w:val="24"/>
                </w:rPr>
                <w:t>. European Parliamentary Research Service. PE 565.890. ISBN 978-92-823-6814-5. doi:10.2861/150280.</w:t>
              </w:r>
            </w:p>
            <w:p w14:paraId="4484D081" w14:textId="77777777" w:rsidR="007B5075" w:rsidRPr="001B2C41" w:rsidRDefault="007B5075" w:rsidP="00765E2F">
              <w:pPr>
                <w:spacing w:line="360" w:lineRule="auto"/>
                <w:rPr>
                  <w:rFonts w:ascii="Arial" w:hAnsi="Arial" w:cs="Arial"/>
                  <w:sz w:val="24"/>
                  <w:szCs w:val="24"/>
                </w:rPr>
              </w:pPr>
              <w:r w:rsidRPr="001B2C41">
                <w:rPr>
                  <w:rFonts w:ascii="Arial" w:hAnsi="Arial" w:cs="Arial"/>
                  <w:sz w:val="24"/>
                  <w:szCs w:val="24"/>
                </w:rPr>
                <w:t xml:space="preserve">Deane, A. and Bhatnagar, S.C., 2004. Building blocks of e-government: lessons from developing countries. </w:t>
              </w:r>
              <w:r w:rsidRPr="002172AF">
                <w:rPr>
                  <w:rFonts w:ascii="Arial" w:hAnsi="Arial" w:cs="Arial"/>
                  <w:i/>
                  <w:iCs/>
                  <w:sz w:val="24"/>
                  <w:szCs w:val="24"/>
                </w:rPr>
                <w:t>PREM Notes</w:t>
              </w:r>
              <w:r w:rsidRPr="001B2C41">
                <w:rPr>
                  <w:rFonts w:ascii="Arial" w:hAnsi="Arial" w:cs="Arial"/>
                  <w:sz w:val="24"/>
                  <w:szCs w:val="24"/>
                </w:rPr>
                <w:t xml:space="preserve">, 91. Public Sector, Washington, DC: The World Bank. Available at: </w:t>
              </w:r>
              <w:hyperlink r:id="rId24" w:tgtFrame="_new" w:history="1">
                <w:r w:rsidRPr="001B2C41">
                  <w:rPr>
                    <w:rFonts w:ascii="Arial" w:hAnsi="Arial" w:cs="Arial"/>
                    <w:sz w:val="24"/>
                    <w:szCs w:val="24"/>
                  </w:rPr>
                  <w:t>http://documents.worldbank.org/curated/en/524191468135582219</w:t>
                </w:r>
              </w:hyperlink>
              <w:r w:rsidRPr="001B2C41">
                <w:rPr>
                  <w:rFonts w:ascii="Arial" w:hAnsi="Arial" w:cs="Arial"/>
                  <w:sz w:val="24"/>
                  <w:szCs w:val="24"/>
                </w:rPr>
                <w:t xml:space="preserve"> [Accessed 13 May 2025].</w:t>
              </w:r>
            </w:p>
            <w:p w14:paraId="26E4F35C" w14:textId="488659EA" w:rsidR="007B5075" w:rsidRPr="001B2C41" w:rsidRDefault="007B5075" w:rsidP="00765E2F">
              <w:pPr>
                <w:spacing w:line="360" w:lineRule="auto"/>
                <w:rPr>
                  <w:rFonts w:ascii="Arial" w:hAnsi="Arial" w:cs="Arial"/>
                  <w:sz w:val="24"/>
                  <w:szCs w:val="24"/>
                </w:rPr>
              </w:pPr>
              <w:r w:rsidRPr="001B2C41">
                <w:rPr>
                  <w:rFonts w:ascii="Arial" w:hAnsi="Arial" w:cs="Arial"/>
                  <w:sz w:val="24"/>
                  <w:szCs w:val="24"/>
                </w:rPr>
                <w:t xml:space="preserve">Demir, E. and Kocaoğlu, B., 2019. The use of McKinsey’s 7S framework as a strategic planning and economic assessment tool in the process of digital transformation. </w:t>
              </w:r>
              <w:r w:rsidRPr="002172AF">
                <w:rPr>
                  <w:rFonts w:ascii="Arial" w:hAnsi="Arial" w:cs="Arial"/>
                  <w:i/>
                  <w:iCs/>
                  <w:sz w:val="24"/>
                  <w:szCs w:val="24"/>
                </w:rPr>
                <w:t>International Journal of Academic Value Studies</w:t>
              </w:r>
              <w:r w:rsidRPr="001B2C41">
                <w:rPr>
                  <w:rFonts w:ascii="Arial" w:hAnsi="Arial" w:cs="Arial"/>
                  <w:sz w:val="24"/>
                  <w:szCs w:val="24"/>
                </w:rPr>
                <w:t>, 5(2), pp.96–105.</w:t>
              </w:r>
            </w:p>
            <w:p w14:paraId="52D12584" w14:textId="5650747B" w:rsidR="00F54330" w:rsidRPr="001B2C41" w:rsidRDefault="00F54330" w:rsidP="00765E2F">
              <w:pPr>
                <w:spacing w:line="360" w:lineRule="auto"/>
                <w:rPr>
                  <w:rFonts w:ascii="Arial" w:hAnsi="Arial" w:cs="Arial"/>
                  <w:sz w:val="24"/>
                  <w:szCs w:val="24"/>
                </w:rPr>
              </w:pPr>
              <w:r w:rsidRPr="001B2C41">
                <w:rPr>
                  <w:rFonts w:ascii="Arial" w:hAnsi="Arial" w:cs="Arial"/>
                  <w:sz w:val="24"/>
                  <w:szCs w:val="24"/>
                </w:rPr>
                <w:t xml:space="preserve">Dudovskiy, J., n.d. </w:t>
              </w:r>
              <w:r w:rsidRPr="00596AD4">
                <w:rPr>
                  <w:rFonts w:ascii="Arial" w:hAnsi="Arial" w:cs="Arial"/>
                  <w:i/>
                  <w:iCs/>
                  <w:sz w:val="24"/>
                  <w:szCs w:val="24"/>
                </w:rPr>
                <w:t>Purposive sampling</w:t>
              </w:r>
              <w:r w:rsidRPr="001B2C41">
                <w:rPr>
                  <w:rFonts w:ascii="Arial" w:hAnsi="Arial" w:cs="Arial"/>
                  <w:sz w:val="24"/>
                  <w:szCs w:val="24"/>
                </w:rPr>
                <w:t xml:space="preserve">. [online] Business Research Methodology. Available at: </w:t>
              </w:r>
              <w:hyperlink r:id="rId25" w:tgtFrame="_new" w:history="1">
                <w:r w:rsidRPr="001B2C41">
                  <w:rPr>
                    <w:rFonts w:ascii="Arial" w:hAnsi="Arial" w:cs="Arial"/>
                    <w:sz w:val="24"/>
                    <w:szCs w:val="24"/>
                  </w:rPr>
                  <w:t>https://research-methodology.net/sampling-in-primary-data-collection/purposive-sampling/</w:t>
                </w:r>
              </w:hyperlink>
              <w:r w:rsidRPr="001B2C41">
                <w:rPr>
                  <w:rFonts w:ascii="Arial" w:hAnsi="Arial" w:cs="Arial"/>
                  <w:sz w:val="24"/>
                  <w:szCs w:val="24"/>
                </w:rPr>
                <w:t xml:space="preserve"> [Accessed 25 Jun. 2025].</w:t>
              </w:r>
            </w:p>
            <w:p w14:paraId="431002B4" w14:textId="56054378" w:rsidR="007B5075" w:rsidRPr="001B2C41" w:rsidRDefault="007B5075" w:rsidP="00765E2F">
              <w:pPr>
                <w:spacing w:line="360" w:lineRule="auto"/>
                <w:rPr>
                  <w:rFonts w:ascii="Arial" w:hAnsi="Arial" w:cs="Arial"/>
                  <w:sz w:val="24"/>
                  <w:szCs w:val="24"/>
                </w:rPr>
              </w:pPr>
              <w:r w:rsidRPr="001B2C41">
                <w:rPr>
                  <w:rFonts w:ascii="Arial" w:hAnsi="Arial" w:cs="Arial"/>
                  <w:sz w:val="24"/>
                  <w:szCs w:val="24"/>
                </w:rPr>
                <w:t xml:space="preserve">Farooq, M.A., 2021. The dream of e-Governance in Pakistan: The hurdles must be overcome. </w:t>
              </w:r>
              <w:r w:rsidRPr="00596AD4">
                <w:rPr>
                  <w:rFonts w:ascii="Arial" w:hAnsi="Arial" w:cs="Arial"/>
                  <w:i/>
                  <w:iCs/>
                  <w:sz w:val="24"/>
                  <w:szCs w:val="24"/>
                </w:rPr>
                <w:t>Pakistan Today</w:t>
              </w:r>
              <w:r w:rsidRPr="001B2C41">
                <w:rPr>
                  <w:rFonts w:ascii="Arial" w:hAnsi="Arial" w:cs="Arial"/>
                  <w:sz w:val="24"/>
                  <w:szCs w:val="24"/>
                </w:rPr>
                <w:t xml:space="preserve">. Available at: </w:t>
              </w:r>
              <w:hyperlink r:id="rId26" w:tgtFrame="_new" w:history="1">
                <w:r w:rsidRPr="001B2C41">
                  <w:rPr>
                    <w:rFonts w:ascii="Arial" w:hAnsi="Arial" w:cs="Arial"/>
                    <w:sz w:val="24"/>
                    <w:szCs w:val="24"/>
                  </w:rPr>
                  <w:t>https://www.pakistantoday.com.pk/2021/08/04/the-dream-of-e-governance-in-pakistan/</w:t>
                </w:r>
              </w:hyperlink>
              <w:r w:rsidRPr="001B2C41">
                <w:rPr>
                  <w:rFonts w:ascii="Arial" w:hAnsi="Arial" w:cs="Arial"/>
                  <w:sz w:val="24"/>
                  <w:szCs w:val="24"/>
                </w:rPr>
                <w:t xml:space="preserve"> [Accessed 11 May 2025].</w:t>
              </w:r>
            </w:p>
            <w:p w14:paraId="2CC702D7" w14:textId="552FADB6" w:rsidR="00087109" w:rsidRPr="001B2C41" w:rsidRDefault="00087109" w:rsidP="00765E2F">
              <w:pPr>
                <w:spacing w:line="360" w:lineRule="auto"/>
                <w:rPr>
                  <w:rFonts w:ascii="Arial" w:hAnsi="Arial" w:cs="Arial"/>
                  <w:sz w:val="24"/>
                  <w:szCs w:val="24"/>
                </w:rPr>
              </w:pPr>
              <w:r w:rsidRPr="001B2C41">
                <w:rPr>
                  <w:rFonts w:ascii="Arial" w:hAnsi="Arial" w:cs="Arial"/>
                  <w:sz w:val="24"/>
                  <w:szCs w:val="24"/>
                </w:rPr>
                <w:t xml:space="preserve">GO-ITC GmbH, n.d. </w:t>
              </w:r>
              <w:r w:rsidRPr="00596AD4">
                <w:rPr>
                  <w:rFonts w:ascii="Arial" w:hAnsi="Arial" w:cs="Arial"/>
                  <w:i/>
                  <w:iCs/>
                  <w:sz w:val="24"/>
                  <w:szCs w:val="24"/>
                </w:rPr>
                <w:t>What is e-Government and why it is important</w:t>
              </w:r>
              <w:r w:rsidRPr="001B2C41">
                <w:rPr>
                  <w:rFonts w:ascii="Arial" w:hAnsi="Arial" w:cs="Arial"/>
                  <w:sz w:val="24"/>
                  <w:szCs w:val="24"/>
                </w:rPr>
                <w:t>?</w:t>
              </w:r>
              <w:r w:rsidR="00596AD4" w:rsidRPr="00596AD4">
                <w:t xml:space="preserve"> </w:t>
              </w:r>
              <w:r w:rsidR="00596AD4" w:rsidRPr="00596AD4">
                <w:rPr>
                  <w:rFonts w:ascii="Arial" w:hAnsi="Arial" w:cs="Arial"/>
                  <w:sz w:val="24"/>
                  <w:szCs w:val="24"/>
                </w:rPr>
                <w:t>[online] GO-ITC GmbH</w:t>
              </w:r>
              <w:r w:rsidR="00596AD4">
                <w:rPr>
                  <w:rFonts w:ascii="Arial" w:hAnsi="Arial" w:cs="Arial"/>
                  <w:sz w:val="24"/>
                  <w:szCs w:val="24"/>
                </w:rPr>
                <w:t>.</w:t>
              </w:r>
              <w:r w:rsidRPr="001B2C41">
                <w:rPr>
                  <w:rFonts w:ascii="Arial" w:hAnsi="Arial" w:cs="Arial"/>
                  <w:sz w:val="24"/>
                  <w:szCs w:val="24"/>
                </w:rPr>
                <w:t xml:space="preserve"> Available at: </w:t>
              </w:r>
              <w:hyperlink r:id="rId27" w:anchor="GO-ITC" w:tgtFrame="_new" w:history="1">
                <w:r w:rsidRPr="001B2C41">
                  <w:rPr>
                    <w:rFonts w:ascii="Arial" w:hAnsi="Arial" w:cs="Arial"/>
                    <w:sz w:val="24"/>
                    <w:szCs w:val="24"/>
                  </w:rPr>
                  <w:t>https://www.ao-itc.de/what-is-e-government-and-why-it-is-important/#GO-ITC</w:t>
                </w:r>
              </w:hyperlink>
              <w:r w:rsidRPr="001B2C41">
                <w:rPr>
                  <w:rFonts w:ascii="Arial" w:hAnsi="Arial" w:cs="Arial"/>
                  <w:sz w:val="24"/>
                  <w:szCs w:val="24"/>
                </w:rPr>
                <w:t xml:space="preserve"> [Accessed 20 April 2025].</w:t>
              </w:r>
            </w:p>
            <w:p w14:paraId="0B85F2F9" w14:textId="3ABD3806" w:rsidR="00087109" w:rsidRPr="001B2C41" w:rsidRDefault="00087109" w:rsidP="00765E2F">
              <w:pPr>
                <w:spacing w:line="360" w:lineRule="auto"/>
                <w:rPr>
                  <w:rFonts w:ascii="Arial" w:hAnsi="Arial" w:cs="Arial"/>
                  <w:sz w:val="24"/>
                  <w:szCs w:val="24"/>
                </w:rPr>
              </w:pPr>
              <w:r w:rsidRPr="001B2C41">
                <w:rPr>
                  <w:rFonts w:ascii="Arial" w:hAnsi="Arial" w:cs="Arial"/>
                  <w:sz w:val="24"/>
                  <w:szCs w:val="24"/>
                </w:rPr>
                <w:t xml:space="preserve">Grönlund, Å. and Horan, T.A., 2005. Introducing e-Gov: History, Definitions, and Issues. </w:t>
              </w:r>
              <w:r w:rsidRPr="00596AD4">
                <w:rPr>
                  <w:rFonts w:ascii="Arial" w:hAnsi="Arial" w:cs="Arial"/>
                  <w:i/>
                  <w:iCs/>
                  <w:sz w:val="24"/>
                  <w:szCs w:val="24"/>
                </w:rPr>
                <w:t>Communications of the Association for Information Systems</w:t>
              </w:r>
              <w:r w:rsidRPr="001B2C41">
                <w:rPr>
                  <w:rFonts w:ascii="Arial" w:hAnsi="Arial" w:cs="Arial"/>
                  <w:sz w:val="24"/>
                  <w:szCs w:val="24"/>
                </w:rPr>
                <w:t>, 15, pp. 713-729. Available at: https://aisel.aisnet.org/cgi/viewcontent.cgi?article=3161&amp;context=cais [Accessed 13 May 2025].</w:t>
              </w:r>
            </w:p>
            <w:p w14:paraId="5B9DFA12" w14:textId="77777777" w:rsidR="00AD68CB" w:rsidRPr="001B2C41" w:rsidRDefault="00AD68CB" w:rsidP="00765E2F">
              <w:pPr>
                <w:spacing w:line="360" w:lineRule="auto"/>
                <w:rPr>
                  <w:rFonts w:ascii="Arial" w:hAnsi="Arial" w:cs="Arial"/>
                  <w:sz w:val="24"/>
                  <w:szCs w:val="24"/>
                </w:rPr>
              </w:pPr>
              <w:r w:rsidRPr="001B2C41">
                <w:rPr>
                  <w:rFonts w:ascii="Arial" w:hAnsi="Arial" w:cs="Arial"/>
                  <w:sz w:val="24"/>
                  <w:szCs w:val="24"/>
                </w:rPr>
                <w:lastRenderedPageBreak/>
                <w:t xml:space="preserve">Habib, M.N., Jamal, W. and Manzoor, H., 2018. Exploring organizational change in public sector of Pakistan through thematic networks. </w:t>
              </w:r>
              <w:proofErr w:type="spellStart"/>
              <w:r w:rsidRPr="00596AD4">
                <w:rPr>
                  <w:rFonts w:ascii="Arial" w:hAnsi="Arial" w:cs="Arial"/>
                  <w:i/>
                  <w:iCs/>
                  <w:sz w:val="24"/>
                  <w:szCs w:val="24"/>
                </w:rPr>
                <w:t>Abasyn</w:t>
              </w:r>
              <w:proofErr w:type="spellEnd"/>
              <w:r w:rsidRPr="00596AD4">
                <w:rPr>
                  <w:rFonts w:ascii="Arial" w:hAnsi="Arial" w:cs="Arial"/>
                  <w:i/>
                  <w:iCs/>
                  <w:sz w:val="24"/>
                  <w:szCs w:val="24"/>
                </w:rPr>
                <w:t xml:space="preserve"> Journal of Social Sciences</w:t>
              </w:r>
              <w:r w:rsidRPr="001B2C41">
                <w:rPr>
                  <w:rFonts w:ascii="Arial" w:hAnsi="Arial" w:cs="Arial"/>
                  <w:sz w:val="24"/>
                  <w:szCs w:val="24"/>
                </w:rPr>
                <w:t>, AICTBM-18, July, pp.1–11.</w:t>
              </w:r>
            </w:p>
            <w:p w14:paraId="568F5D54" w14:textId="18114EFC" w:rsidR="00AD68CB" w:rsidRPr="001B2C41" w:rsidRDefault="00AD68CB" w:rsidP="00765E2F">
              <w:pPr>
                <w:spacing w:line="360" w:lineRule="auto"/>
                <w:rPr>
                  <w:rFonts w:ascii="Arial" w:hAnsi="Arial" w:cs="Arial"/>
                  <w:sz w:val="24"/>
                  <w:szCs w:val="24"/>
                </w:rPr>
              </w:pPr>
              <w:proofErr w:type="spellStart"/>
              <w:r w:rsidRPr="001B2C41">
                <w:rPr>
                  <w:rFonts w:ascii="Arial" w:hAnsi="Arial" w:cs="Arial"/>
                  <w:sz w:val="24"/>
                  <w:szCs w:val="24"/>
                </w:rPr>
                <w:t>Hamdo</w:t>
              </w:r>
              <w:proofErr w:type="spellEnd"/>
              <w:r w:rsidRPr="001B2C41">
                <w:rPr>
                  <w:rFonts w:ascii="Arial" w:hAnsi="Arial" w:cs="Arial"/>
                  <w:sz w:val="24"/>
                  <w:szCs w:val="24"/>
                </w:rPr>
                <w:t xml:space="preserve">, S.S., 2021. </w:t>
              </w:r>
              <w:r w:rsidRPr="00966707">
                <w:rPr>
                  <w:rFonts w:ascii="Arial" w:hAnsi="Arial" w:cs="Arial"/>
                  <w:i/>
                  <w:iCs/>
                  <w:sz w:val="24"/>
                  <w:szCs w:val="24"/>
                </w:rPr>
                <w:t>Change management models: A comparative review</w:t>
              </w:r>
              <w:r w:rsidRPr="001B2C41">
                <w:rPr>
                  <w:rFonts w:ascii="Arial" w:hAnsi="Arial" w:cs="Arial"/>
                  <w:sz w:val="24"/>
                  <w:szCs w:val="24"/>
                </w:rPr>
                <w:t>.</w:t>
              </w:r>
              <w:r w:rsidR="00966707">
                <w:rPr>
                  <w:rFonts w:ascii="Arial" w:hAnsi="Arial" w:cs="Arial"/>
                  <w:sz w:val="24"/>
                  <w:szCs w:val="24"/>
                </w:rPr>
                <w:t xml:space="preserve"> </w:t>
              </w:r>
              <w:r w:rsidR="00966707" w:rsidRPr="00966707">
                <w:rPr>
                  <w:rFonts w:ascii="Arial" w:hAnsi="Arial" w:cs="Arial"/>
                  <w:sz w:val="24"/>
                  <w:szCs w:val="24"/>
                </w:rPr>
                <w:t>[online]</w:t>
              </w:r>
              <w:r w:rsidR="00966707">
                <w:rPr>
                  <w:rFonts w:ascii="Arial" w:hAnsi="Arial" w:cs="Arial"/>
                  <w:sz w:val="24"/>
                  <w:szCs w:val="24"/>
                </w:rPr>
                <w:t>.</w:t>
              </w:r>
              <w:r w:rsidR="000D14AE">
                <w:rPr>
                  <w:rFonts w:ascii="Arial" w:hAnsi="Arial" w:cs="Arial"/>
                  <w:sz w:val="24"/>
                  <w:szCs w:val="24"/>
                </w:rPr>
                <w:t xml:space="preserve"> </w:t>
              </w:r>
              <w:r w:rsidRPr="001B2C41">
                <w:rPr>
                  <w:rFonts w:ascii="Arial" w:hAnsi="Arial" w:cs="Arial"/>
                  <w:sz w:val="24"/>
                  <w:szCs w:val="24"/>
                </w:rPr>
                <w:t xml:space="preserve">Available at: </w:t>
              </w:r>
              <w:hyperlink r:id="rId28" w:tgtFrame="_new" w:history="1">
                <w:r w:rsidRPr="001B2C41">
                  <w:rPr>
                    <w:rFonts w:ascii="Arial" w:hAnsi="Arial" w:cs="Arial"/>
                    <w:sz w:val="24"/>
                    <w:szCs w:val="24"/>
                  </w:rPr>
                  <w:t>https://www.researchgate.net/publication/353390486_Change_Management_Models_A_Comparative_Review</w:t>
                </w:r>
              </w:hyperlink>
              <w:r w:rsidRPr="001B2C41">
                <w:rPr>
                  <w:rFonts w:ascii="Arial" w:hAnsi="Arial" w:cs="Arial"/>
                  <w:sz w:val="24"/>
                  <w:szCs w:val="24"/>
                </w:rPr>
                <w:t xml:space="preserve"> [Accessed 25 Apr. 2025].</w:t>
              </w:r>
            </w:p>
            <w:p w14:paraId="75AA2D2B" w14:textId="77777777" w:rsidR="000941D8" w:rsidRPr="001B2C41" w:rsidRDefault="000941D8" w:rsidP="00765E2F">
              <w:pPr>
                <w:spacing w:line="360" w:lineRule="auto"/>
                <w:rPr>
                  <w:rFonts w:ascii="Arial" w:hAnsi="Arial" w:cs="Arial"/>
                  <w:sz w:val="24"/>
                  <w:szCs w:val="24"/>
                </w:rPr>
              </w:pPr>
              <w:r w:rsidRPr="001B2C41">
                <w:rPr>
                  <w:rFonts w:ascii="Arial" w:hAnsi="Arial" w:cs="Arial"/>
                  <w:sz w:val="24"/>
                  <w:szCs w:val="24"/>
                </w:rPr>
                <w:t xml:space="preserve">Haug, N., Dan, S. and Mergel, I., 2023. Digitally-induced change in the public sector: a systematic review and research agenda. </w:t>
              </w:r>
              <w:r w:rsidRPr="00966707">
                <w:rPr>
                  <w:rFonts w:ascii="Arial" w:hAnsi="Arial" w:cs="Arial"/>
                  <w:i/>
                  <w:iCs/>
                  <w:sz w:val="24"/>
                  <w:szCs w:val="24"/>
                </w:rPr>
                <w:t>Public Management Review</w:t>
              </w:r>
              <w:r w:rsidRPr="001B2C41">
                <w:rPr>
                  <w:rFonts w:ascii="Arial" w:hAnsi="Arial" w:cs="Arial"/>
                  <w:sz w:val="24"/>
                  <w:szCs w:val="24"/>
                </w:rPr>
                <w:t xml:space="preserve">, pp. 1963-1987. Available at: </w:t>
              </w:r>
              <w:hyperlink r:id="rId29" w:tgtFrame="_new" w:history="1">
                <w:r w:rsidRPr="001B2C41">
                  <w:rPr>
                    <w:rFonts w:ascii="Arial" w:hAnsi="Arial" w:cs="Arial"/>
                    <w:sz w:val="24"/>
                    <w:szCs w:val="24"/>
                  </w:rPr>
                  <w:t>https://doi.org/10.1080/14719037.2023.2234917</w:t>
                </w:r>
              </w:hyperlink>
              <w:r w:rsidRPr="001B2C41">
                <w:rPr>
                  <w:rFonts w:ascii="Arial" w:hAnsi="Arial" w:cs="Arial"/>
                  <w:sz w:val="24"/>
                  <w:szCs w:val="24"/>
                </w:rPr>
                <w:t xml:space="preserve"> [Accessed 13 May 2025].</w:t>
              </w:r>
            </w:p>
            <w:p w14:paraId="1AB75113" w14:textId="78FA17E8" w:rsidR="00087109" w:rsidRPr="001B2C41" w:rsidRDefault="00087109" w:rsidP="00765E2F">
              <w:pPr>
                <w:spacing w:line="360" w:lineRule="auto"/>
                <w:rPr>
                  <w:rFonts w:ascii="Arial" w:hAnsi="Arial" w:cs="Arial"/>
                  <w:sz w:val="24"/>
                  <w:szCs w:val="24"/>
                </w:rPr>
              </w:pPr>
              <w:r w:rsidRPr="001B2C41">
                <w:rPr>
                  <w:rFonts w:ascii="Arial" w:hAnsi="Arial" w:cs="Arial"/>
                  <w:sz w:val="24"/>
                  <w:szCs w:val="24"/>
                </w:rPr>
                <w:t xml:space="preserve">Hayes, K. and Fix, M., 2024. </w:t>
              </w:r>
              <w:r w:rsidRPr="00966707">
                <w:rPr>
                  <w:rFonts w:ascii="Arial" w:hAnsi="Arial" w:cs="Arial"/>
                  <w:i/>
                  <w:iCs/>
                  <w:sz w:val="24"/>
                  <w:szCs w:val="24"/>
                </w:rPr>
                <w:t>Why change management fuels digital transformation in local governments.</w:t>
              </w:r>
              <w:r w:rsidR="00966707" w:rsidRPr="00966707">
                <w:rPr>
                  <w:rFonts w:ascii="Arial" w:hAnsi="Arial" w:cs="Arial"/>
                  <w:sz w:val="24"/>
                  <w:szCs w:val="24"/>
                </w:rPr>
                <w:t xml:space="preserve"> </w:t>
              </w:r>
              <w:r w:rsidR="00966707">
                <w:rPr>
                  <w:rFonts w:ascii="Arial" w:hAnsi="Arial" w:cs="Arial"/>
                  <w:sz w:val="24"/>
                  <w:szCs w:val="24"/>
                </w:rPr>
                <w:t>[online</w:t>
              </w:r>
              <w:r w:rsidR="00966707">
                <w:rPr>
                  <w:rFonts w:ascii="Arial" w:hAnsi="Arial" w:cs="Arial"/>
                  <w:sz w:val="24"/>
                  <w:szCs w:val="24"/>
                </w:rPr>
                <w:t>]</w:t>
              </w:r>
              <w:r w:rsidRPr="00966707">
                <w:rPr>
                  <w:rFonts w:ascii="Arial" w:hAnsi="Arial" w:cs="Arial"/>
                  <w:i/>
                  <w:iCs/>
                  <w:sz w:val="24"/>
                  <w:szCs w:val="24"/>
                </w:rPr>
                <w:t xml:space="preserve"> MNP Digital</w:t>
              </w:r>
              <w:r w:rsidR="00344E36">
                <w:rPr>
                  <w:rFonts w:ascii="Arial" w:hAnsi="Arial" w:cs="Arial"/>
                  <w:sz w:val="24"/>
                  <w:szCs w:val="24"/>
                </w:rPr>
                <w:t>.</w:t>
              </w:r>
              <w:r w:rsidR="00966707">
                <w:rPr>
                  <w:rFonts w:ascii="Arial" w:hAnsi="Arial" w:cs="Arial"/>
                  <w:sz w:val="24"/>
                  <w:szCs w:val="24"/>
                </w:rPr>
                <w:t xml:space="preserve"> </w:t>
              </w:r>
              <w:r w:rsidRPr="001B2C41">
                <w:rPr>
                  <w:rFonts w:ascii="Arial" w:hAnsi="Arial" w:cs="Arial"/>
                  <w:sz w:val="24"/>
                  <w:szCs w:val="24"/>
                </w:rPr>
                <w:t>Available at: https://mnpdigital.ca/insights/local-gov-investing-in-change-management/ [Accessed 20 May 2025].</w:t>
              </w:r>
            </w:p>
            <w:p w14:paraId="4AD9568F" w14:textId="77777777" w:rsidR="00593A8A" w:rsidRPr="001B2C41" w:rsidRDefault="00593A8A" w:rsidP="00765E2F">
              <w:pPr>
                <w:spacing w:line="360" w:lineRule="auto"/>
                <w:rPr>
                  <w:rFonts w:ascii="Arial" w:hAnsi="Arial" w:cs="Arial"/>
                  <w:sz w:val="24"/>
                  <w:szCs w:val="24"/>
                </w:rPr>
              </w:pPr>
              <w:r w:rsidRPr="001B2C41">
                <w:rPr>
                  <w:rFonts w:ascii="Arial" w:hAnsi="Arial" w:cs="Arial"/>
                  <w:sz w:val="24"/>
                  <w:szCs w:val="24"/>
                </w:rPr>
                <w:t>Jan, Z.A.</w:t>
              </w:r>
              <w:r>
                <w:rPr>
                  <w:rFonts w:ascii="Arial" w:hAnsi="Arial" w:cs="Arial"/>
                  <w:sz w:val="24"/>
                  <w:szCs w:val="24"/>
                </w:rPr>
                <w:t xml:space="preserve">, </w:t>
              </w:r>
              <w:r w:rsidRPr="001B2C41">
                <w:rPr>
                  <w:rFonts w:ascii="Arial" w:hAnsi="Arial" w:cs="Arial"/>
                  <w:sz w:val="24"/>
                  <w:szCs w:val="24"/>
                </w:rPr>
                <w:t>2006</w:t>
              </w:r>
              <w:r>
                <w:rPr>
                  <w:rFonts w:ascii="Arial" w:hAnsi="Arial" w:cs="Arial"/>
                  <w:sz w:val="24"/>
                  <w:szCs w:val="24"/>
                </w:rPr>
                <w:t>.</w:t>
              </w:r>
              <w:r w:rsidRPr="001B2C41">
                <w:rPr>
                  <w:rFonts w:ascii="Arial" w:hAnsi="Arial" w:cs="Arial"/>
                  <w:sz w:val="24"/>
                  <w:szCs w:val="24"/>
                </w:rPr>
                <w:t xml:space="preserve"> </w:t>
              </w:r>
              <w:r w:rsidRPr="00504BED">
                <w:rPr>
                  <w:rFonts w:ascii="Arial" w:hAnsi="Arial" w:cs="Arial"/>
                  <w:i/>
                  <w:iCs/>
                  <w:sz w:val="24"/>
                  <w:szCs w:val="24"/>
                </w:rPr>
                <w:t>Catalysts for Change: The Unique Culture Behind NADRA’s Success</w:t>
              </w:r>
              <w:r w:rsidRPr="001B2C41">
                <w:rPr>
                  <w:rFonts w:ascii="Arial" w:hAnsi="Arial" w:cs="Arial"/>
                  <w:sz w:val="24"/>
                  <w:szCs w:val="24"/>
                </w:rPr>
                <w:t xml:space="preserve">. Lahore: PIQC Institute of Quality. Available at: </w:t>
              </w:r>
              <w:hyperlink r:id="rId30" w:tgtFrame="_new" w:history="1">
                <w:r w:rsidRPr="001B2C41">
                  <w:rPr>
                    <w:rFonts w:ascii="Arial" w:hAnsi="Arial" w:cs="Arial"/>
                    <w:sz w:val="24"/>
                    <w:szCs w:val="24"/>
                  </w:rPr>
                  <w:t>https://www.piqc.edu.pk</w:t>
                </w:r>
              </w:hyperlink>
              <w:r w:rsidRPr="001B2C41">
                <w:rPr>
                  <w:rFonts w:ascii="Arial" w:hAnsi="Arial" w:cs="Arial"/>
                  <w:sz w:val="24"/>
                  <w:szCs w:val="24"/>
                </w:rPr>
                <w:t xml:space="preserve"> </w:t>
              </w:r>
              <w:r>
                <w:rPr>
                  <w:rFonts w:ascii="Arial" w:hAnsi="Arial" w:cs="Arial"/>
                  <w:sz w:val="24"/>
                  <w:szCs w:val="24"/>
                </w:rPr>
                <w:t>[</w:t>
              </w:r>
              <w:r w:rsidRPr="001B2C41">
                <w:rPr>
                  <w:rFonts w:ascii="Arial" w:hAnsi="Arial" w:cs="Arial"/>
                  <w:sz w:val="24"/>
                  <w:szCs w:val="24"/>
                </w:rPr>
                <w:t>Accessed 30 May 2025</w:t>
              </w:r>
              <w:r>
                <w:rPr>
                  <w:rFonts w:ascii="Arial" w:hAnsi="Arial" w:cs="Arial"/>
                  <w:sz w:val="24"/>
                  <w:szCs w:val="24"/>
                </w:rPr>
                <w:t>]</w:t>
              </w:r>
              <w:r w:rsidRPr="001B2C41">
                <w:rPr>
                  <w:rFonts w:ascii="Arial" w:hAnsi="Arial" w:cs="Arial"/>
                  <w:sz w:val="24"/>
                  <w:szCs w:val="24"/>
                </w:rPr>
                <w:t>.</w:t>
              </w:r>
            </w:p>
            <w:p w14:paraId="62F0666A" w14:textId="5FAA97DC" w:rsidR="00AD68CB" w:rsidRPr="001B2C41" w:rsidRDefault="00C354BE" w:rsidP="00765E2F">
              <w:pPr>
                <w:spacing w:line="360" w:lineRule="auto"/>
                <w:rPr>
                  <w:rFonts w:ascii="Arial" w:hAnsi="Arial" w:cs="Arial"/>
                  <w:sz w:val="24"/>
                  <w:szCs w:val="24"/>
                </w:rPr>
              </w:pPr>
              <w:r w:rsidRPr="001B2C41">
                <w:rPr>
                  <w:rFonts w:ascii="Arial" w:hAnsi="Arial" w:cs="Arial"/>
                  <w:sz w:val="24"/>
                  <w:szCs w:val="24"/>
                </w:rPr>
                <w:t xml:space="preserve">Khalil Ibrahim, A. and </w:t>
              </w:r>
              <w:proofErr w:type="spellStart"/>
              <w:r w:rsidRPr="001B2C41">
                <w:rPr>
                  <w:rFonts w:ascii="Arial" w:hAnsi="Arial" w:cs="Arial"/>
                  <w:sz w:val="24"/>
                  <w:szCs w:val="24"/>
                </w:rPr>
                <w:t>Benabdelhadi</w:t>
              </w:r>
              <w:proofErr w:type="spellEnd"/>
              <w:r w:rsidRPr="001B2C41">
                <w:rPr>
                  <w:rFonts w:ascii="Arial" w:hAnsi="Arial" w:cs="Arial"/>
                  <w:sz w:val="24"/>
                  <w:szCs w:val="24"/>
                </w:rPr>
                <w:t>, A</w:t>
              </w:r>
              <w:r>
                <w:rPr>
                  <w:rFonts w:ascii="Arial" w:hAnsi="Arial" w:cs="Arial"/>
                  <w:sz w:val="24"/>
                  <w:szCs w:val="24"/>
                </w:rPr>
                <w:t>.,</w:t>
              </w:r>
              <w:r w:rsidRPr="001B2C41">
                <w:rPr>
                  <w:rFonts w:ascii="Arial" w:hAnsi="Arial" w:cs="Arial"/>
                  <w:sz w:val="24"/>
                  <w:szCs w:val="24"/>
                </w:rPr>
                <w:t xml:space="preserve"> </w:t>
              </w:r>
              <w:r w:rsidR="00AD68CB" w:rsidRPr="001B2C41">
                <w:rPr>
                  <w:rFonts w:ascii="Arial" w:hAnsi="Arial" w:cs="Arial"/>
                  <w:sz w:val="24"/>
                  <w:szCs w:val="24"/>
                </w:rPr>
                <w:t xml:space="preserve">2022. Organizational change management of digital administration. </w:t>
              </w:r>
              <w:r w:rsidR="00AD68CB" w:rsidRPr="00966707">
                <w:rPr>
                  <w:rFonts w:ascii="Arial" w:hAnsi="Arial" w:cs="Arial"/>
                  <w:i/>
                  <w:iCs/>
                  <w:sz w:val="24"/>
                  <w:szCs w:val="24"/>
                </w:rPr>
                <w:t>International Journal of Accounting, Finance, Auditing, Management and Economics</w:t>
              </w:r>
              <w:r w:rsidR="00AD68CB" w:rsidRPr="001B2C41">
                <w:rPr>
                  <w:rFonts w:ascii="Arial" w:hAnsi="Arial" w:cs="Arial"/>
                  <w:sz w:val="24"/>
                  <w:szCs w:val="24"/>
                </w:rPr>
                <w:t xml:space="preserve">, 3(2-1), pp.339–353. Available at: </w:t>
              </w:r>
              <w:hyperlink r:id="rId31" w:tgtFrame="_new" w:history="1">
                <w:r w:rsidR="00AD68CB" w:rsidRPr="001B2C41">
                  <w:rPr>
                    <w:rFonts w:ascii="Arial" w:hAnsi="Arial" w:cs="Arial"/>
                    <w:sz w:val="24"/>
                    <w:szCs w:val="24"/>
                  </w:rPr>
                  <w:t>https://doi.org/10.5281/zenodo.6390417</w:t>
                </w:r>
              </w:hyperlink>
              <w:r w:rsidR="00AD68CB" w:rsidRPr="001B2C41">
                <w:rPr>
                  <w:rFonts w:ascii="Arial" w:hAnsi="Arial" w:cs="Arial"/>
                  <w:sz w:val="24"/>
                  <w:szCs w:val="24"/>
                </w:rPr>
                <w:t xml:space="preserve"> [Accessed 27 April 2025].</w:t>
              </w:r>
            </w:p>
            <w:p w14:paraId="4C60728D" w14:textId="753C2515" w:rsidR="00604BF0" w:rsidRPr="001B2C41" w:rsidRDefault="00604BF0" w:rsidP="00765E2F">
              <w:pPr>
                <w:spacing w:line="360" w:lineRule="auto"/>
                <w:rPr>
                  <w:rFonts w:ascii="Arial" w:hAnsi="Arial" w:cs="Arial"/>
                  <w:sz w:val="24"/>
                  <w:szCs w:val="24"/>
                </w:rPr>
              </w:pPr>
              <w:r w:rsidRPr="001B2C41">
                <w:rPr>
                  <w:rFonts w:ascii="Arial" w:hAnsi="Arial" w:cs="Arial"/>
                  <w:sz w:val="24"/>
                  <w:szCs w:val="24"/>
                </w:rPr>
                <w:t xml:space="preserve">Khurshid, I., 2024. </w:t>
              </w:r>
              <w:r w:rsidRPr="004F3B84">
                <w:rPr>
                  <w:rFonts w:ascii="Arial" w:hAnsi="Arial" w:cs="Arial"/>
                  <w:i/>
                  <w:iCs/>
                  <w:sz w:val="24"/>
                  <w:szCs w:val="24"/>
                </w:rPr>
                <w:t>Navigating key challenges of digital transformation in the public sector</w:t>
              </w:r>
              <w:r w:rsidRPr="001B2C41">
                <w:rPr>
                  <w:rFonts w:ascii="Arial" w:hAnsi="Arial" w:cs="Arial"/>
                  <w:sz w:val="24"/>
                  <w:szCs w:val="24"/>
                </w:rPr>
                <w:t xml:space="preserve">. Available at: </w:t>
              </w:r>
              <w:hyperlink r:id="rId32" w:tgtFrame="_new" w:history="1">
                <w:r w:rsidRPr="001B2C41">
                  <w:rPr>
                    <w:rFonts w:ascii="Arial" w:hAnsi="Arial" w:cs="Arial"/>
                    <w:sz w:val="24"/>
                    <w:szCs w:val="24"/>
                  </w:rPr>
                  <w:t>https://ishtiaqkhurshid.com/navigating-key-challenges-of-digital-transformation-in-the-public-sector/</w:t>
                </w:r>
              </w:hyperlink>
              <w:r w:rsidRPr="001B2C41">
                <w:rPr>
                  <w:rFonts w:ascii="Arial" w:hAnsi="Arial" w:cs="Arial"/>
                  <w:sz w:val="24"/>
                  <w:szCs w:val="24"/>
                </w:rPr>
                <w:t xml:space="preserve"> [Accessed 13 May 2025].</w:t>
              </w:r>
            </w:p>
            <w:p w14:paraId="705E407D" w14:textId="029D9578" w:rsidR="00AD68CB" w:rsidRPr="001B2C41" w:rsidRDefault="00AD68CB" w:rsidP="00765E2F">
              <w:pPr>
                <w:spacing w:line="360" w:lineRule="auto"/>
                <w:rPr>
                  <w:rFonts w:ascii="Arial" w:hAnsi="Arial" w:cs="Arial"/>
                  <w:sz w:val="24"/>
                  <w:szCs w:val="24"/>
                </w:rPr>
              </w:pPr>
              <w:r w:rsidRPr="001B2C41">
                <w:rPr>
                  <w:rFonts w:ascii="Arial" w:hAnsi="Arial" w:cs="Arial"/>
                  <w:sz w:val="24"/>
                  <w:szCs w:val="24"/>
                </w:rPr>
                <w:t xml:space="preserve">Kuipers, B.S., Higgs, M.J., Kickert, W.J.M., </w:t>
              </w:r>
              <w:proofErr w:type="spellStart"/>
              <w:r w:rsidRPr="001B2C41">
                <w:rPr>
                  <w:rFonts w:ascii="Arial" w:hAnsi="Arial" w:cs="Arial"/>
                  <w:sz w:val="24"/>
                  <w:szCs w:val="24"/>
                </w:rPr>
                <w:t>Tummers</w:t>
              </w:r>
              <w:proofErr w:type="spellEnd"/>
              <w:r w:rsidRPr="001B2C41">
                <w:rPr>
                  <w:rFonts w:ascii="Arial" w:hAnsi="Arial" w:cs="Arial"/>
                  <w:sz w:val="24"/>
                  <w:szCs w:val="24"/>
                </w:rPr>
                <w:t>, L.G., Grandia, J.</w:t>
              </w:r>
              <w:r w:rsidR="004F3B84">
                <w:rPr>
                  <w:rFonts w:ascii="Arial" w:hAnsi="Arial" w:cs="Arial"/>
                  <w:sz w:val="24"/>
                  <w:szCs w:val="24"/>
                </w:rPr>
                <w:t xml:space="preserve"> and</w:t>
              </w:r>
              <w:r w:rsidRPr="001B2C41">
                <w:rPr>
                  <w:rFonts w:ascii="Arial" w:hAnsi="Arial" w:cs="Arial"/>
                  <w:sz w:val="24"/>
                  <w:szCs w:val="24"/>
                </w:rPr>
                <w:t xml:space="preserve"> Van der Voet, J.</w:t>
              </w:r>
              <w:r w:rsidR="00B0286C">
                <w:rPr>
                  <w:rFonts w:ascii="Arial" w:hAnsi="Arial" w:cs="Arial"/>
                  <w:sz w:val="24"/>
                  <w:szCs w:val="24"/>
                </w:rPr>
                <w:t xml:space="preserve">, </w:t>
              </w:r>
              <w:r w:rsidRPr="001B2C41">
                <w:rPr>
                  <w:rFonts w:ascii="Arial" w:hAnsi="Arial" w:cs="Arial"/>
                  <w:sz w:val="24"/>
                  <w:szCs w:val="24"/>
                </w:rPr>
                <w:t xml:space="preserve">2014. The management of change in public organisations: A literature review. </w:t>
              </w:r>
              <w:r w:rsidRPr="004F3B84">
                <w:rPr>
                  <w:rFonts w:ascii="Arial" w:hAnsi="Arial" w:cs="Arial"/>
                  <w:i/>
                  <w:iCs/>
                  <w:sz w:val="24"/>
                  <w:szCs w:val="24"/>
                </w:rPr>
                <w:t>Public Administration</w:t>
              </w:r>
              <w:r w:rsidRPr="001B2C41">
                <w:rPr>
                  <w:rFonts w:ascii="Arial" w:hAnsi="Arial" w:cs="Arial"/>
                  <w:sz w:val="24"/>
                  <w:szCs w:val="24"/>
                </w:rPr>
                <w:t>, Vol. 92, No. 1, (1–20)</w:t>
              </w:r>
            </w:p>
            <w:p w14:paraId="6ADCFB89" w14:textId="13A36F30" w:rsidR="00AD68CB" w:rsidRPr="001B2C41" w:rsidRDefault="00AD68CB" w:rsidP="00765E2F">
              <w:pPr>
                <w:spacing w:line="360" w:lineRule="auto"/>
                <w:rPr>
                  <w:rFonts w:ascii="Arial" w:hAnsi="Arial" w:cs="Arial"/>
                  <w:sz w:val="24"/>
                  <w:szCs w:val="24"/>
                </w:rPr>
              </w:pPr>
              <w:r w:rsidRPr="001B2C41">
                <w:rPr>
                  <w:rFonts w:ascii="Arial" w:hAnsi="Arial" w:cs="Arial"/>
                  <w:sz w:val="24"/>
                  <w:szCs w:val="24"/>
                </w:rPr>
                <w:t>Kundi, G.M., Shah, B. and Nawaz, A.</w:t>
              </w:r>
              <w:r w:rsidR="00B0286C">
                <w:rPr>
                  <w:rFonts w:ascii="Arial" w:hAnsi="Arial" w:cs="Arial"/>
                  <w:sz w:val="24"/>
                  <w:szCs w:val="24"/>
                </w:rPr>
                <w:t xml:space="preserve">, </w:t>
              </w:r>
              <w:r w:rsidRPr="001B2C41">
                <w:rPr>
                  <w:rFonts w:ascii="Arial" w:hAnsi="Arial" w:cs="Arial"/>
                  <w:sz w:val="24"/>
                  <w:szCs w:val="24"/>
                </w:rPr>
                <w:t>2008</w:t>
              </w:r>
              <w:r w:rsidR="00B0286C">
                <w:rPr>
                  <w:rFonts w:ascii="Arial" w:hAnsi="Arial" w:cs="Arial"/>
                  <w:sz w:val="24"/>
                  <w:szCs w:val="24"/>
                </w:rPr>
                <w:t>.</w:t>
              </w:r>
              <w:r w:rsidRPr="001B2C41">
                <w:rPr>
                  <w:rFonts w:ascii="Arial" w:hAnsi="Arial" w:cs="Arial"/>
                  <w:sz w:val="24"/>
                  <w:szCs w:val="24"/>
                </w:rPr>
                <w:t xml:space="preserve"> Digital Pakistan: Opportunities &amp; Challenges, </w:t>
              </w:r>
              <w:proofErr w:type="spellStart"/>
              <w:r w:rsidRPr="001B2C41">
                <w:rPr>
                  <w:rFonts w:ascii="Arial" w:hAnsi="Arial" w:cs="Arial"/>
                  <w:sz w:val="24"/>
                  <w:szCs w:val="24"/>
                </w:rPr>
                <w:t>Revista</w:t>
              </w:r>
              <w:proofErr w:type="spellEnd"/>
              <w:r w:rsidRPr="001B2C41">
                <w:rPr>
                  <w:rFonts w:ascii="Arial" w:hAnsi="Arial" w:cs="Arial"/>
                  <w:sz w:val="24"/>
                  <w:szCs w:val="24"/>
                </w:rPr>
                <w:t xml:space="preserve"> de </w:t>
              </w:r>
              <w:proofErr w:type="spellStart"/>
              <w:r w:rsidRPr="001B2C41">
                <w:rPr>
                  <w:rFonts w:ascii="Arial" w:hAnsi="Arial" w:cs="Arial"/>
                  <w:sz w:val="24"/>
                  <w:szCs w:val="24"/>
                </w:rPr>
                <w:t>Gestão</w:t>
              </w:r>
              <w:proofErr w:type="spellEnd"/>
              <w:r w:rsidRPr="001B2C41">
                <w:rPr>
                  <w:rFonts w:ascii="Arial" w:hAnsi="Arial" w:cs="Arial"/>
                  <w:sz w:val="24"/>
                  <w:szCs w:val="24"/>
                </w:rPr>
                <w:t xml:space="preserve"> da </w:t>
              </w:r>
              <w:proofErr w:type="spellStart"/>
              <w:r w:rsidRPr="001B2C41">
                <w:rPr>
                  <w:rFonts w:ascii="Arial" w:hAnsi="Arial" w:cs="Arial"/>
                  <w:sz w:val="24"/>
                  <w:szCs w:val="24"/>
                </w:rPr>
                <w:t>Tecnologia</w:t>
              </w:r>
              <w:proofErr w:type="spellEnd"/>
              <w:r w:rsidRPr="001B2C41">
                <w:rPr>
                  <w:rFonts w:ascii="Arial" w:hAnsi="Arial" w:cs="Arial"/>
                  <w:sz w:val="24"/>
                  <w:szCs w:val="24"/>
                </w:rPr>
                <w:t xml:space="preserve"> e Sistemas de </w:t>
              </w:r>
              <w:proofErr w:type="spellStart"/>
              <w:r w:rsidRPr="001B2C41">
                <w:rPr>
                  <w:rFonts w:ascii="Arial" w:hAnsi="Arial" w:cs="Arial"/>
                  <w:sz w:val="24"/>
                  <w:szCs w:val="24"/>
                </w:rPr>
                <w:t>Informação</w:t>
              </w:r>
              <w:proofErr w:type="spellEnd"/>
              <w:r w:rsidRPr="001B2C41">
                <w:rPr>
                  <w:rFonts w:ascii="Arial" w:hAnsi="Arial" w:cs="Arial"/>
                  <w:sz w:val="24"/>
                  <w:szCs w:val="24"/>
                </w:rPr>
                <w:t xml:space="preserve"> / </w:t>
              </w:r>
              <w:r w:rsidRPr="009D20DC">
                <w:rPr>
                  <w:rFonts w:ascii="Arial" w:hAnsi="Arial" w:cs="Arial"/>
                  <w:i/>
                  <w:iCs/>
                  <w:sz w:val="24"/>
                  <w:szCs w:val="24"/>
                </w:rPr>
                <w:t xml:space="preserve">Journal of </w:t>
              </w:r>
              <w:r w:rsidRPr="009D20DC">
                <w:rPr>
                  <w:rFonts w:ascii="Arial" w:hAnsi="Arial" w:cs="Arial"/>
                  <w:i/>
                  <w:iCs/>
                  <w:sz w:val="24"/>
                  <w:szCs w:val="24"/>
                </w:rPr>
                <w:lastRenderedPageBreak/>
                <w:t>Information Systems and Technology Management</w:t>
              </w:r>
              <w:r w:rsidRPr="001B2C41">
                <w:rPr>
                  <w:rFonts w:ascii="Arial" w:hAnsi="Arial" w:cs="Arial"/>
                  <w:sz w:val="24"/>
                  <w:szCs w:val="24"/>
                </w:rPr>
                <w:t xml:space="preserve">, 5(2), pp. 365-390. </w:t>
              </w:r>
              <w:proofErr w:type="spellStart"/>
              <w:r w:rsidRPr="001B2C41">
                <w:rPr>
                  <w:rFonts w:ascii="Arial" w:hAnsi="Arial" w:cs="Arial"/>
                  <w:sz w:val="24"/>
                  <w:szCs w:val="24"/>
                </w:rPr>
                <w:t>doi</w:t>
              </w:r>
              <w:proofErr w:type="spellEnd"/>
              <w:r w:rsidRPr="001B2C41">
                <w:rPr>
                  <w:rFonts w:ascii="Arial" w:hAnsi="Arial" w:cs="Arial"/>
                  <w:sz w:val="24"/>
                  <w:szCs w:val="24"/>
                </w:rPr>
                <w:t>: 10.4301/S1807-17752008000200009.</w:t>
              </w:r>
            </w:p>
            <w:p w14:paraId="0F779806" w14:textId="7B434080" w:rsidR="007F21CF" w:rsidRPr="001B2C41" w:rsidRDefault="007F21CF" w:rsidP="00765E2F">
              <w:pPr>
                <w:spacing w:line="360" w:lineRule="auto"/>
                <w:rPr>
                  <w:rFonts w:ascii="Arial" w:hAnsi="Arial" w:cs="Arial"/>
                  <w:sz w:val="24"/>
                  <w:szCs w:val="24"/>
                </w:rPr>
              </w:pPr>
              <w:proofErr w:type="spellStart"/>
              <w:r w:rsidRPr="001B2C41">
                <w:rPr>
                  <w:rFonts w:ascii="Arial" w:hAnsi="Arial" w:cs="Arial"/>
                  <w:sz w:val="24"/>
                  <w:szCs w:val="24"/>
                </w:rPr>
                <w:t>Lacoviello</w:t>
              </w:r>
              <w:proofErr w:type="spellEnd"/>
              <w:r w:rsidRPr="001B2C41">
                <w:rPr>
                  <w:rFonts w:ascii="Arial" w:hAnsi="Arial" w:cs="Arial"/>
                  <w:sz w:val="24"/>
                  <w:szCs w:val="24"/>
                </w:rPr>
                <w:t xml:space="preserve">, A., Whiteford, E. &amp; Downie, A., 2024. </w:t>
              </w:r>
              <w:r w:rsidR="00A860DE" w:rsidRPr="00A860DE">
                <w:rPr>
                  <w:rFonts w:ascii="Arial" w:hAnsi="Arial" w:cs="Arial"/>
                  <w:i/>
                  <w:iCs/>
                  <w:sz w:val="24"/>
                  <w:szCs w:val="24"/>
                </w:rPr>
                <w:t>What is change management?</w:t>
              </w:r>
              <w:r w:rsidR="00A860DE" w:rsidRPr="00A860DE">
                <w:rPr>
                  <w:rFonts w:ascii="Arial" w:hAnsi="Arial" w:cs="Arial"/>
                  <w:sz w:val="24"/>
                  <w:szCs w:val="24"/>
                </w:rPr>
                <w:t xml:space="preserve"> [online]</w:t>
              </w:r>
              <w:r w:rsidRPr="001B2C41">
                <w:rPr>
                  <w:rFonts w:ascii="Arial" w:hAnsi="Arial" w:cs="Arial"/>
                  <w:sz w:val="24"/>
                  <w:szCs w:val="24"/>
                </w:rPr>
                <w:t xml:space="preserve"> IBM. Available at: </w:t>
              </w:r>
              <w:hyperlink r:id="rId33" w:tgtFrame="_new" w:history="1">
                <w:r w:rsidRPr="001B2C41">
                  <w:rPr>
                    <w:rFonts w:ascii="Arial" w:hAnsi="Arial" w:cs="Arial"/>
                    <w:sz w:val="24"/>
                    <w:szCs w:val="24"/>
                  </w:rPr>
                  <w:t>https://www.ibm.com/think/topics/change-management</w:t>
                </w:r>
              </w:hyperlink>
              <w:r w:rsidRPr="001B2C41">
                <w:rPr>
                  <w:rFonts w:ascii="Arial" w:hAnsi="Arial" w:cs="Arial"/>
                  <w:sz w:val="24"/>
                  <w:szCs w:val="24"/>
                </w:rPr>
                <w:t xml:space="preserve"> [Accessed 18 April 2025].</w:t>
              </w:r>
            </w:p>
            <w:p w14:paraId="5A6FD628" w14:textId="4AABDA0F" w:rsidR="007F21CF" w:rsidRPr="001B2C41" w:rsidRDefault="007F21CF" w:rsidP="00765E2F">
              <w:pPr>
                <w:spacing w:line="360" w:lineRule="auto"/>
                <w:rPr>
                  <w:rFonts w:ascii="Arial" w:hAnsi="Arial" w:cs="Arial"/>
                  <w:sz w:val="24"/>
                  <w:szCs w:val="24"/>
                </w:rPr>
              </w:pPr>
              <w:r w:rsidRPr="001B2C41">
                <w:rPr>
                  <w:rFonts w:ascii="Arial" w:hAnsi="Arial" w:cs="Arial"/>
                  <w:sz w:val="24"/>
                  <w:szCs w:val="24"/>
                </w:rPr>
                <w:t xml:space="preserve">Lewin, K., 1951. </w:t>
              </w:r>
              <w:r w:rsidRPr="000C1C6B">
                <w:rPr>
                  <w:rFonts w:ascii="Arial" w:hAnsi="Arial" w:cs="Arial"/>
                  <w:i/>
                  <w:iCs/>
                  <w:sz w:val="24"/>
                  <w:szCs w:val="24"/>
                </w:rPr>
                <w:t>Field theory in social science: selected theoretical papers</w:t>
              </w:r>
              <w:r w:rsidRPr="001B2C41">
                <w:rPr>
                  <w:rFonts w:ascii="Arial" w:hAnsi="Arial" w:cs="Arial"/>
                  <w:sz w:val="24"/>
                  <w:szCs w:val="24"/>
                </w:rPr>
                <w:t>. Edited by D. Cartwright. New York: Harper &amp; Row. Available at: https://archive.org/details/dli.ernet.503983 [Accessed 24 May 2025].</w:t>
              </w:r>
            </w:p>
            <w:p w14:paraId="59475B29" w14:textId="7E43A881" w:rsidR="00F54330" w:rsidRPr="001B2C41" w:rsidRDefault="00F54330" w:rsidP="00765E2F">
              <w:pPr>
                <w:spacing w:line="360" w:lineRule="auto"/>
                <w:rPr>
                  <w:rFonts w:ascii="Arial" w:hAnsi="Arial" w:cs="Arial"/>
                  <w:sz w:val="24"/>
                  <w:szCs w:val="24"/>
                </w:rPr>
              </w:pPr>
              <w:proofErr w:type="spellStart"/>
              <w:r w:rsidRPr="001B2C41">
                <w:rPr>
                  <w:rFonts w:ascii="Arial" w:hAnsi="Arial" w:cs="Arial"/>
                  <w:sz w:val="24"/>
                  <w:szCs w:val="24"/>
                </w:rPr>
                <w:t>Lochmiller</w:t>
              </w:r>
              <w:proofErr w:type="spellEnd"/>
              <w:r w:rsidRPr="001B2C41">
                <w:rPr>
                  <w:rFonts w:ascii="Arial" w:hAnsi="Arial" w:cs="Arial"/>
                  <w:sz w:val="24"/>
                  <w:szCs w:val="24"/>
                </w:rPr>
                <w:t>, C.R., 2021. Conducting thematic analysis with qualitative data. </w:t>
              </w:r>
              <w:r w:rsidRPr="006E5D4A">
                <w:rPr>
                  <w:rFonts w:ascii="Arial" w:hAnsi="Arial" w:cs="Arial"/>
                  <w:i/>
                  <w:iCs/>
                  <w:sz w:val="24"/>
                  <w:szCs w:val="24"/>
                </w:rPr>
                <w:t xml:space="preserve">The </w:t>
              </w:r>
              <w:r w:rsidR="006E5D4A">
                <w:rPr>
                  <w:rFonts w:ascii="Arial" w:hAnsi="Arial" w:cs="Arial"/>
                  <w:i/>
                  <w:iCs/>
                  <w:sz w:val="24"/>
                  <w:szCs w:val="24"/>
                </w:rPr>
                <w:t>Q</w:t>
              </w:r>
              <w:r w:rsidRPr="006E5D4A">
                <w:rPr>
                  <w:rFonts w:ascii="Arial" w:hAnsi="Arial" w:cs="Arial"/>
                  <w:i/>
                  <w:iCs/>
                  <w:sz w:val="24"/>
                  <w:szCs w:val="24"/>
                </w:rPr>
                <w:t xml:space="preserve">ualitative </w:t>
              </w:r>
              <w:r w:rsidR="006E5D4A">
                <w:rPr>
                  <w:rFonts w:ascii="Arial" w:hAnsi="Arial" w:cs="Arial"/>
                  <w:i/>
                  <w:iCs/>
                  <w:sz w:val="24"/>
                  <w:szCs w:val="24"/>
                </w:rPr>
                <w:t>R</w:t>
              </w:r>
              <w:r w:rsidRPr="006E5D4A">
                <w:rPr>
                  <w:rFonts w:ascii="Arial" w:hAnsi="Arial" w:cs="Arial"/>
                  <w:i/>
                  <w:iCs/>
                  <w:sz w:val="24"/>
                  <w:szCs w:val="24"/>
                </w:rPr>
                <w:t>eport</w:t>
              </w:r>
              <w:r w:rsidRPr="001B2C41">
                <w:rPr>
                  <w:rFonts w:ascii="Arial" w:hAnsi="Arial" w:cs="Arial"/>
                  <w:sz w:val="24"/>
                  <w:szCs w:val="24"/>
                </w:rPr>
                <w:t>, 26(6), pp.2029-2044.</w:t>
              </w:r>
            </w:p>
            <w:p w14:paraId="319BA647" w14:textId="77777777" w:rsidR="000941D8" w:rsidRDefault="000941D8" w:rsidP="00765E2F">
              <w:pPr>
                <w:spacing w:line="360" w:lineRule="auto"/>
                <w:rPr>
                  <w:rFonts w:ascii="Arial" w:hAnsi="Arial" w:cs="Arial"/>
                  <w:sz w:val="24"/>
                  <w:szCs w:val="24"/>
                </w:rPr>
              </w:pPr>
              <w:r w:rsidRPr="002105FB">
                <w:rPr>
                  <w:rFonts w:ascii="Arial" w:hAnsi="Arial" w:cs="Arial"/>
                  <w:sz w:val="24"/>
                  <w:szCs w:val="24"/>
                </w:rPr>
                <w:t xml:space="preserve">Malik, P., 2024. The McKinsey 7-S model framework, explained. </w:t>
              </w:r>
              <w:proofErr w:type="spellStart"/>
              <w:r w:rsidRPr="002105FB">
                <w:rPr>
                  <w:rFonts w:ascii="Arial" w:hAnsi="Arial" w:cs="Arial"/>
                  <w:i/>
                  <w:iCs/>
                  <w:sz w:val="24"/>
                  <w:szCs w:val="24"/>
                </w:rPr>
                <w:t>Whatfix</w:t>
              </w:r>
              <w:proofErr w:type="spellEnd"/>
              <w:r w:rsidRPr="002105FB">
                <w:rPr>
                  <w:rFonts w:ascii="Arial" w:hAnsi="Arial" w:cs="Arial"/>
                  <w:sz w:val="24"/>
                  <w:szCs w:val="24"/>
                </w:rPr>
                <w:t>. [online] Available at: https://whatfix.com/blog/mckinsey-7s-model/#:~:text=The%20framework%20mapped%20the%20intersectionality,single%20factor%20would%20experience%20improvements [Accessed 25 May 2025].</w:t>
              </w:r>
            </w:p>
            <w:p w14:paraId="78953CC4" w14:textId="77777777" w:rsidR="000941D8" w:rsidRDefault="000941D8" w:rsidP="00765E2F">
              <w:pPr>
                <w:spacing w:line="360" w:lineRule="auto"/>
                <w:rPr>
                  <w:rFonts w:ascii="Arial" w:hAnsi="Arial" w:cs="Arial"/>
                  <w:sz w:val="24"/>
                  <w:szCs w:val="24"/>
                </w:rPr>
              </w:pPr>
              <w:r w:rsidRPr="006E5D4A">
                <w:rPr>
                  <w:rFonts w:ascii="Arial" w:hAnsi="Arial" w:cs="Arial"/>
                  <w:sz w:val="24"/>
                  <w:szCs w:val="24"/>
                </w:rPr>
                <w:t xml:space="preserve">Malik, W., 2021. The rise of gov-tech startups. </w:t>
              </w:r>
              <w:r w:rsidRPr="006E5D4A">
                <w:rPr>
                  <w:rFonts w:ascii="Arial" w:hAnsi="Arial" w:cs="Arial"/>
                  <w:i/>
                  <w:iCs/>
                  <w:sz w:val="24"/>
                  <w:szCs w:val="24"/>
                </w:rPr>
                <w:t>The News</w:t>
              </w:r>
              <w:r w:rsidRPr="006E5D4A">
                <w:rPr>
                  <w:rFonts w:ascii="Arial" w:hAnsi="Arial" w:cs="Arial"/>
                  <w:sz w:val="24"/>
                  <w:szCs w:val="24"/>
                </w:rPr>
                <w:t>, 7 March. [online] Available at: https://www.thenews.com.pk/tns/detail/800070-the-rise-of-gov-tech-startups [Accessed 22 April 2025].</w:t>
              </w:r>
            </w:p>
            <w:p w14:paraId="197A29A4" w14:textId="77777777" w:rsidR="006E5D4A" w:rsidRDefault="006E5D4A" w:rsidP="00765E2F">
              <w:pPr>
                <w:spacing w:line="360" w:lineRule="auto"/>
                <w:rPr>
                  <w:rFonts w:ascii="Arial" w:hAnsi="Arial" w:cs="Arial"/>
                  <w:sz w:val="24"/>
                  <w:szCs w:val="24"/>
                </w:rPr>
              </w:pPr>
              <w:r w:rsidRPr="006E5D4A">
                <w:rPr>
                  <w:rFonts w:ascii="Arial" w:hAnsi="Arial" w:cs="Arial"/>
                  <w:sz w:val="24"/>
                  <w:szCs w:val="24"/>
                </w:rPr>
                <w:t xml:space="preserve">Mason, J., 2002. </w:t>
              </w:r>
              <w:r w:rsidRPr="006E5D4A">
                <w:rPr>
                  <w:rFonts w:ascii="Arial" w:hAnsi="Arial" w:cs="Arial"/>
                  <w:i/>
                  <w:iCs/>
                  <w:sz w:val="24"/>
                  <w:szCs w:val="24"/>
                </w:rPr>
                <w:t>Qualitative researching</w:t>
              </w:r>
              <w:r w:rsidRPr="006E5D4A">
                <w:rPr>
                  <w:rFonts w:ascii="Arial" w:hAnsi="Arial" w:cs="Arial"/>
                  <w:sz w:val="24"/>
                  <w:szCs w:val="24"/>
                </w:rPr>
                <w:t>. 2nd ed. London: SAGE Publications.</w:t>
              </w:r>
            </w:p>
            <w:p w14:paraId="4C4990D6" w14:textId="77777777" w:rsidR="000941D8" w:rsidRDefault="000941D8" w:rsidP="00765E2F">
              <w:pPr>
                <w:spacing w:line="360" w:lineRule="auto"/>
                <w:rPr>
                  <w:rFonts w:ascii="Arial" w:hAnsi="Arial" w:cs="Arial"/>
                  <w:sz w:val="24"/>
                  <w:szCs w:val="24"/>
                </w:rPr>
              </w:pPr>
              <w:r w:rsidRPr="002105FB">
                <w:rPr>
                  <w:rFonts w:ascii="Arial" w:hAnsi="Arial" w:cs="Arial"/>
                  <w:sz w:val="24"/>
                  <w:szCs w:val="24"/>
                </w:rPr>
                <w:t xml:space="preserve">Mian, N., 2024. Pakistan’s quest for economic growth through digital transformation. </w:t>
              </w:r>
              <w:r w:rsidRPr="002105FB">
                <w:rPr>
                  <w:rFonts w:ascii="Arial" w:hAnsi="Arial" w:cs="Arial"/>
                  <w:i/>
                  <w:iCs/>
                  <w:sz w:val="24"/>
                  <w:szCs w:val="24"/>
                </w:rPr>
                <w:t>Criterion Quarterly</w:t>
              </w:r>
              <w:r w:rsidRPr="002105FB">
                <w:rPr>
                  <w:rFonts w:ascii="Arial" w:hAnsi="Arial" w:cs="Arial"/>
                  <w:sz w:val="24"/>
                  <w:szCs w:val="24"/>
                </w:rPr>
                <w:t>, 19(3). [online] Available at: https://criterion-quarterly.com/pakistans-quest-for-digital-transformation/#:~:text=Digital%20transformation%20can%20be%20a%20powerful%20driver,gains%2C%20as%20well%20as%20access%20new%20markets [Accessed 23 May 2025].</w:t>
              </w:r>
            </w:p>
            <w:p w14:paraId="3F94A4AE" w14:textId="6EE9A617" w:rsidR="006E5D4A" w:rsidRDefault="006E5D4A" w:rsidP="00765E2F">
              <w:pPr>
                <w:spacing w:line="360" w:lineRule="auto"/>
                <w:rPr>
                  <w:rFonts w:ascii="Arial" w:hAnsi="Arial" w:cs="Arial"/>
                  <w:sz w:val="24"/>
                  <w:szCs w:val="24"/>
                </w:rPr>
              </w:pPr>
              <w:r w:rsidRPr="006E5D4A">
                <w:rPr>
                  <w:rFonts w:ascii="Arial" w:hAnsi="Arial" w:cs="Arial"/>
                  <w:sz w:val="24"/>
                  <w:szCs w:val="24"/>
                </w:rPr>
                <w:t xml:space="preserve">Miller, K., 2020. 5 critical steps in the change management process. </w:t>
              </w:r>
              <w:r w:rsidRPr="006E5D4A">
                <w:rPr>
                  <w:rFonts w:ascii="Arial" w:hAnsi="Arial" w:cs="Arial"/>
                  <w:i/>
                  <w:iCs/>
                  <w:sz w:val="24"/>
                  <w:szCs w:val="24"/>
                </w:rPr>
                <w:t>Harvard Business School Online</w:t>
              </w:r>
              <w:r w:rsidRPr="006E5D4A">
                <w:rPr>
                  <w:rFonts w:ascii="Arial" w:hAnsi="Arial" w:cs="Arial"/>
                  <w:sz w:val="24"/>
                  <w:szCs w:val="24"/>
                </w:rPr>
                <w:t>. [online] Available at: https://online.hbs.edu/blog/post/change-management-process [Accessed 25 April 2025].</w:t>
              </w:r>
            </w:p>
            <w:p w14:paraId="7485EC7F" w14:textId="77777777" w:rsidR="000941D8" w:rsidRDefault="000941D8" w:rsidP="00765E2F">
              <w:pPr>
                <w:spacing w:line="360" w:lineRule="auto"/>
                <w:rPr>
                  <w:rFonts w:ascii="Arial" w:hAnsi="Arial" w:cs="Arial"/>
                  <w:sz w:val="24"/>
                  <w:szCs w:val="24"/>
                </w:rPr>
              </w:pPr>
              <w:r w:rsidRPr="007E41A6">
                <w:rPr>
                  <w:rFonts w:ascii="Arial" w:hAnsi="Arial" w:cs="Arial"/>
                  <w:sz w:val="24"/>
                  <w:szCs w:val="24"/>
                </w:rPr>
                <w:lastRenderedPageBreak/>
                <w:t xml:space="preserve">Ministry of IT &amp; Telecom, 2018. </w:t>
              </w:r>
              <w:r w:rsidRPr="007E41A6">
                <w:rPr>
                  <w:rFonts w:ascii="Arial" w:hAnsi="Arial" w:cs="Arial"/>
                  <w:i/>
                  <w:iCs/>
                  <w:sz w:val="24"/>
                  <w:szCs w:val="24"/>
                </w:rPr>
                <w:t>Digital Pakistan Policy</w:t>
              </w:r>
              <w:r w:rsidRPr="007E41A6">
                <w:rPr>
                  <w:rFonts w:ascii="Arial" w:hAnsi="Arial" w:cs="Arial"/>
                  <w:sz w:val="24"/>
                  <w:szCs w:val="24"/>
                </w:rPr>
                <w:t>. [online] Available at: https://moib.gov.pk/Downloads/Policy/DIGITAL_PAKISTAN_POLICY(22-05-2018).pdf [Accessed 24 May 2025].</w:t>
              </w:r>
            </w:p>
            <w:p w14:paraId="55BDCA29" w14:textId="167CBA49" w:rsidR="002105FB" w:rsidRDefault="002105FB" w:rsidP="00765E2F">
              <w:pPr>
                <w:spacing w:line="360" w:lineRule="auto"/>
                <w:rPr>
                  <w:rFonts w:ascii="Arial" w:hAnsi="Arial" w:cs="Arial"/>
                  <w:sz w:val="24"/>
                  <w:szCs w:val="24"/>
                </w:rPr>
              </w:pPr>
              <w:r w:rsidRPr="002105FB">
                <w:rPr>
                  <w:rFonts w:ascii="Arial" w:hAnsi="Arial" w:cs="Arial"/>
                  <w:sz w:val="24"/>
                  <w:szCs w:val="24"/>
                </w:rPr>
                <w:t xml:space="preserve">Moran, J.W. and Brightman, B.K., 2001. Leading organizational change. </w:t>
              </w:r>
              <w:r w:rsidRPr="002105FB">
                <w:rPr>
                  <w:rFonts w:ascii="Arial" w:hAnsi="Arial" w:cs="Arial"/>
                  <w:i/>
                  <w:iCs/>
                  <w:sz w:val="24"/>
                  <w:szCs w:val="24"/>
                </w:rPr>
                <w:t>Career Development International</w:t>
              </w:r>
              <w:r w:rsidRPr="002105FB">
                <w:rPr>
                  <w:rFonts w:ascii="Arial" w:hAnsi="Arial" w:cs="Arial"/>
                  <w:sz w:val="24"/>
                  <w:szCs w:val="24"/>
                </w:rPr>
                <w:t>, 6(2), pp.111–118.</w:t>
              </w:r>
            </w:p>
            <w:p w14:paraId="3BC83038" w14:textId="3779DA9B" w:rsidR="007E41A6" w:rsidRDefault="007E41A6" w:rsidP="00765E2F">
              <w:pPr>
                <w:spacing w:line="360" w:lineRule="auto"/>
                <w:rPr>
                  <w:rFonts w:ascii="Arial" w:hAnsi="Arial" w:cs="Arial"/>
                  <w:sz w:val="24"/>
                  <w:szCs w:val="24"/>
                </w:rPr>
              </w:pPr>
              <w:r w:rsidRPr="007E41A6">
                <w:rPr>
                  <w:rFonts w:ascii="Arial" w:hAnsi="Arial" w:cs="Arial"/>
                  <w:sz w:val="24"/>
                  <w:szCs w:val="24"/>
                </w:rPr>
                <w:t xml:space="preserve">Mukhlis, M. and </w:t>
              </w:r>
              <w:proofErr w:type="spellStart"/>
              <w:r w:rsidRPr="007E41A6">
                <w:rPr>
                  <w:rFonts w:ascii="Arial" w:hAnsi="Arial" w:cs="Arial"/>
                  <w:sz w:val="24"/>
                  <w:szCs w:val="24"/>
                </w:rPr>
                <w:t>Prasetyoning</w:t>
              </w:r>
              <w:proofErr w:type="spellEnd"/>
              <w:r w:rsidRPr="007E41A6">
                <w:rPr>
                  <w:rFonts w:ascii="Arial" w:hAnsi="Arial" w:cs="Arial"/>
                  <w:sz w:val="24"/>
                  <w:szCs w:val="24"/>
                </w:rPr>
                <w:t xml:space="preserve"> Tyas, A.A.W., 2024. The role of change management in improving organizational performance. </w:t>
              </w:r>
              <w:proofErr w:type="spellStart"/>
              <w:r w:rsidRPr="007E41A6">
                <w:rPr>
                  <w:rFonts w:ascii="Arial" w:hAnsi="Arial" w:cs="Arial"/>
                  <w:sz w:val="24"/>
                  <w:szCs w:val="24"/>
                </w:rPr>
                <w:t>Jurnal</w:t>
              </w:r>
              <w:proofErr w:type="spellEnd"/>
              <w:r w:rsidRPr="007E41A6">
                <w:rPr>
                  <w:rFonts w:ascii="Arial" w:hAnsi="Arial" w:cs="Arial"/>
                  <w:sz w:val="24"/>
                  <w:szCs w:val="24"/>
                </w:rPr>
                <w:t xml:space="preserve"> </w:t>
              </w:r>
              <w:proofErr w:type="spellStart"/>
              <w:r w:rsidRPr="007E41A6">
                <w:rPr>
                  <w:rFonts w:ascii="Arial" w:hAnsi="Arial" w:cs="Arial"/>
                  <w:sz w:val="24"/>
                  <w:szCs w:val="24"/>
                </w:rPr>
                <w:t>Ilmiah</w:t>
              </w:r>
              <w:proofErr w:type="spellEnd"/>
              <w:r w:rsidRPr="007E41A6">
                <w:rPr>
                  <w:rFonts w:ascii="Arial" w:hAnsi="Arial" w:cs="Arial"/>
                  <w:sz w:val="24"/>
                  <w:szCs w:val="24"/>
                </w:rPr>
                <w:t xml:space="preserve"> </w:t>
              </w:r>
              <w:proofErr w:type="spellStart"/>
              <w:r w:rsidRPr="007E41A6">
                <w:rPr>
                  <w:rFonts w:ascii="Arial" w:hAnsi="Arial" w:cs="Arial"/>
                  <w:sz w:val="24"/>
                  <w:szCs w:val="24"/>
                </w:rPr>
                <w:t>Manajemen</w:t>
              </w:r>
              <w:proofErr w:type="spellEnd"/>
              <w:r w:rsidRPr="007E41A6">
                <w:rPr>
                  <w:rFonts w:ascii="Arial" w:hAnsi="Arial" w:cs="Arial"/>
                  <w:sz w:val="24"/>
                  <w:szCs w:val="24"/>
                </w:rPr>
                <w:t xml:space="preserve"> Kesatuan, 12(3), pp.773–782. doi:10.37641/jimkes.v12i3.2606.</w:t>
              </w:r>
            </w:p>
            <w:p w14:paraId="7E7E1F9F" w14:textId="0051AF21" w:rsidR="007E41A6" w:rsidRDefault="007E41A6" w:rsidP="00765E2F">
              <w:pPr>
                <w:spacing w:line="360" w:lineRule="auto"/>
                <w:rPr>
                  <w:rFonts w:ascii="Arial" w:hAnsi="Arial" w:cs="Arial"/>
                  <w:sz w:val="24"/>
                  <w:szCs w:val="24"/>
                </w:rPr>
              </w:pPr>
              <w:r w:rsidRPr="007E41A6">
                <w:rPr>
                  <w:rFonts w:ascii="Arial" w:hAnsi="Arial" w:cs="Arial"/>
                  <w:sz w:val="24"/>
                  <w:szCs w:val="24"/>
                </w:rPr>
                <w:t>Office of the United Nations Secretary-General’s Envoy on Technology and United Nations Development Programme, 2024</w:t>
              </w:r>
              <w:r w:rsidRPr="007E41A6">
                <w:rPr>
                  <w:rFonts w:ascii="Arial" w:hAnsi="Arial" w:cs="Arial"/>
                  <w:i/>
                  <w:iCs/>
                  <w:sz w:val="24"/>
                  <w:szCs w:val="24"/>
                </w:rPr>
                <w:t>. Leveraging DPI for safe and inclusive societies</w:t>
              </w:r>
              <w:r w:rsidRPr="007E41A6">
                <w:rPr>
                  <w:rFonts w:ascii="Arial" w:hAnsi="Arial" w:cs="Arial"/>
                  <w:sz w:val="24"/>
                  <w:szCs w:val="24"/>
                </w:rPr>
                <w:t>: Interim report. [online] April 2024. Available at: https://safedpi.gitbook.io/safeguards/about-the-universal-dpi-safeguards-initiative/key-outputs/interim-report-leveraging-dpi-for-safe-and-inclusive-societies [Accessed 30 May 2025].</w:t>
              </w:r>
            </w:p>
            <w:p w14:paraId="5D1AC313" w14:textId="77777777" w:rsidR="000941D8" w:rsidRDefault="000941D8" w:rsidP="00765E2F">
              <w:pPr>
                <w:spacing w:line="360" w:lineRule="auto"/>
                <w:rPr>
                  <w:rFonts w:ascii="Arial" w:hAnsi="Arial" w:cs="Arial"/>
                  <w:sz w:val="24"/>
                  <w:szCs w:val="24"/>
                </w:rPr>
              </w:pPr>
              <w:r w:rsidRPr="007E41A6">
                <w:rPr>
                  <w:rFonts w:ascii="Arial" w:hAnsi="Arial" w:cs="Arial"/>
                  <w:sz w:val="24"/>
                  <w:szCs w:val="24"/>
                </w:rPr>
                <w:t xml:space="preserve">Rasool, B. and Malik, A., 2020. The 8 challenges in Pakistan’s digital transformation journey. </w:t>
              </w:r>
              <w:r w:rsidRPr="007E41A6">
                <w:rPr>
                  <w:rFonts w:ascii="Arial" w:hAnsi="Arial" w:cs="Arial"/>
                  <w:i/>
                  <w:iCs/>
                  <w:sz w:val="24"/>
                  <w:szCs w:val="24"/>
                </w:rPr>
                <w:t>The Lakshmi Mittal and Family South Asia Institute, Harvard University</w:t>
              </w:r>
              <w:r w:rsidRPr="007E41A6">
                <w:rPr>
                  <w:rFonts w:ascii="Arial" w:hAnsi="Arial" w:cs="Arial"/>
                  <w:sz w:val="24"/>
                  <w:szCs w:val="24"/>
                </w:rPr>
                <w:t>. [online] Available at: https://mittalsouthasiainstitute.harvard.edu/2020/09/8-challenges-pakistans-digital-transformation-journey/ [Accessed 15 April 2025].</w:t>
              </w:r>
            </w:p>
            <w:p w14:paraId="2B5001F4" w14:textId="5DF3CC36" w:rsidR="007E41A6" w:rsidRDefault="007E41A6" w:rsidP="00765E2F">
              <w:pPr>
                <w:spacing w:line="360" w:lineRule="auto"/>
                <w:rPr>
                  <w:rFonts w:ascii="Arial" w:hAnsi="Arial" w:cs="Arial"/>
                  <w:sz w:val="24"/>
                  <w:szCs w:val="24"/>
                </w:rPr>
              </w:pPr>
              <w:r w:rsidRPr="007E41A6">
                <w:rPr>
                  <w:rFonts w:ascii="Arial" w:hAnsi="Arial" w:cs="Arial"/>
                  <w:sz w:val="24"/>
                  <w:szCs w:val="24"/>
                </w:rPr>
                <w:t xml:space="preserve">Rindfleisch, A., Malter, A.J., Ganesan, S. and Moorman, C., 2008. Cross-sectional versus longitudinal survey research: Concepts, findings, and guidelines. </w:t>
              </w:r>
              <w:r w:rsidRPr="007E41A6">
                <w:rPr>
                  <w:rFonts w:ascii="Arial" w:hAnsi="Arial" w:cs="Arial"/>
                  <w:i/>
                  <w:iCs/>
                  <w:sz w:val="24"/>
                  <w:szCs w:val="24"/>
                </w:rPr>
                <w:t>Journal of Marketing Research</w:t>
              </w:r>
              <w:r w:rsidRPr="007E41A6">
                <w:rPr>
                  <w:rFonts w:ascii="Arial" w:hAnsi="Arial" w:cs="Arial"/>
                  <w:sz w:val="24"/>
                  <w:szCs w:val="24"/>
                </w:rPr>
                <w:t>, 45(3), pp.261–279.</w:t>
              </w:r>
            </w:p>
            <w:p w14:paraId="4490D6C7" w14:textId="5CA391BE" w:rsidR="007E41A6" w:rsidRDefault="007E41A6" w:rsidP="00765E2F">
              <w:pPr>
                <w:spacing w:line="360" w:lineRule="auto"/>
                <w:rPr>
                  <w:rFonts w:ascii="Arial" w:hAnsi="Arial" w:cs="Arial"/>
                  <w:sz w:val="24"/>
                  <w:szCs w:val="24"/>
                </w:rPr>
              </w:pPr>
              <w:r w:rsidRPr="007E41A6">
                <w:rPr>
                  <w:rFonts w:ascii="Arial" w:hAnsi="Arial" w:cs="Arial"/>
                  <w:sz w:val="24"/>
                  <w:szCs w:val="24"/>
                </w:rPr>
                <w:t xml:space="preserve">Ritchie, J. and Lewis, J. (eds.), 2003. </w:t>
              </w:r>
              <w:r w:rsidRPr="007E41A6">
                <w:rPr>
                  <w:rFonts w:ascii="Arial" w:hAnsi="Arial" w:cs="Arial"/>
                  <w:i/>
                  <w:iCs/>
                  <w:sz w:val="24"/>
                  <w:szCs w:val="24"/>
                </w:rPr>
                <w:t>Qualitative research practice: A guide for social science students and researchers</w:t>
              </w:r>
              <w:r w:rsidRPr="007E41A6">
                <w:rPr>
                  <w:rFonts w:ascii="Arial" w:hAnsi="Arial" w:cs="Arial"/>
                  <w:sz w:val="24"/>
                  <w:szCs w:val="24"/>
                </w:rPr>
                <w:t>. London: SAGE Publications.</w:t>
              </w:r>
            </w:p>
            <w:p w14:paraId="712DEE30" w14:textId="02268CA0" w:rsidR="007E41A6" w:rsidRDefault="007E41A6" w:rsidP="00765E2F">
              <w:pPr>
                <w:spacing w:line="360" w:lineRule="auto"/>
                <w:rPr>
                  <w:rFonts w:ascii="Arial" w:hAnsi="Arial" w:cs="Arial"/>
                  <w:sz w:val="24"/>
                  <w:szCs w:val="24"/>
                </w:rPr>
              </w:pPr>
              <w:r w:rsidRPr="007E41A6">
                <w:rPr>
                  <w:rFonts w:ascii="Arial" w:hAnsi="Arial" w:cs="Arial"/>
                  <w:sz w:val="24"/>
                  <w:szCs w:val="24"/>
                </w:rPr>
                <w:t xml:space="preserve">Saunders, M.N.K., Lewis, P. and Thornhill, A., 2019. </w:t>
              </w:r>
              <w:r w:rsidRPr="007E41A6">
                <w:rPr>
                  <w:rFonts w:ascii="Arial" w:hAnsi="Arial" w:cs="Arial"/>
                  <w:i/>
                  <w:iCs/>
                  <w:sz w:val="24"/>
                  <w:szCs w:val="24"/>
                </w:rPr>
                <w:t>Research methods for business students</w:t>
              </w:r>
              <w:r w:rsidRPr="007E41A6">
                <w:rPr>
                  <w:rFonts w:ascii="Arial" w:hAnsi="Arial" w:cs="Arial"/>
                  <w:sz w:val="24"/>
                  <w:szCs w:val="24"/>
                </w:rPr>
                <w:t>. 8th ed. New York: Pearson.</w:t>
              </w:r>
            </w:p>
            <w:p w14:paraId="370EED67" w14:textId="3A8AA949" w:rsidR="00684F1E" w:rsidRDefault="00684F1E" w:rsidP="00765E2F">
              <w:pPr>
                <w:spacing w:line="360" w:lineRule="auto"/>
                <w:rPr>
                  <w:rFonts w:ascii="Arial" w:hAnsi="Arial" w:cs="Arial"/>
                  <w:sz w:val="24"/>
                  <w:szCs w:val="24"/>
                </w:rPr>
              </w:pPr>
              <w:r w:rsidRPr="00684F1E">
                <w:rPr>
                  <w:rFonts w:ascii="Arial" w:hAnsi="Arial" w:cs="Arial"/>
                  <w:sz w:val="24"/>
                  <w:szCs w:val="24"/>
                </w:rPr>
                <w:t xml:space="preserve">Sear, M.J., 2021. Transforming digital government in Pakistan: An analysis of Pakistan’s low ranking in the 2020 UN E-Government Development Index, the implications of this and the steps that can be taken to overcome the root causes. </w:t>
              </w:r>
              <w:r w:rsidRPr="00684F1E">
                <w:rPr>
                  <w:rFonts w:ascii="Arial" w:hAnsi="Arial" w:cs="Arial"/>
                  <w:sz w:val="24"/>
                  <w:szCs w:val="24"/>
                </w:rPr>
                <w:lastRenderedPageBreak/>
                <w:t>[online] Available at: https://mjmsear.com/wp-content/uploads/2021/08/Transforming-Digital-Government-in-Pakistan-August-2021-Final.pdf [Accessed 16 May 2025].</w:t>
              </w:r>
            </w:p>
            <w:p w14:paraId="69B17039" w14:textId="77777777" w:rsidR="000941D8" w:rsidRDefault="000941D8" w:rsidP="00765E2F">
              <w:pPr>
                <w:spacing w:line="360" w:lineRule="auto"/>
                <w:rPr>
                  <w:rFonts w:ascii="Arial" w:hAnsi="Arial" w:cs="Arial"/>
                  <w:sz w:val="24"/>
                  <w:szCs w:val="24"/>
                </w:rPr>
              </w:pPr>
              <w:r w:rsidRPr="009C401E">
                <w:rPr>
                  <w:rFonts w:ascii="Arial" w:hAnsi="Arial" w:cs="Arial"/>
                  <w:sz w:val="24"/>
                  <w:szCs w:val="24"/>
                </w:rPr>
                <w:t xml:space="preserve">Siddiqui, U.A. and Mehmood, W., 2021. E-government in Pakistan – implementation and challenges. </w:t>
              </w:r>
              <w:r w:rsidRPr="009C401E">
                <w:rPr>
                  <w:rFonts w:ascii="Arial" w:hAnsi="Arial" w:cs="Arial"/>
                  <w:i/>
                  <w:iCs/>
                  <w:sz w:val="24"/>
                  <w:szCs w:val="24"/>
                </w:rPr>
                <w:t>International Journal of Education and Management Engineering (IJEME)</w:t>
              </w:r>
              <w:r w:rsidRPr="009C401E">
                <w:rPr>
                  <w:rFonts w:ascii="Arial" w:hAnsi="Arial" w:cs="Arial"/>
                  <w:sz w:val="24"/>
                  <w:szCs w:val="24"/>
                </w:rPr>
                <w:t>, 11(6), pp.10–19. doi:10.5815/ijeme.2021.06.02.</w:t>
              </w:r>
            </w:p>
            <w:p w14:paraId="676A2D93" w14:textId="4E39CAE6" w:rsidR="00684F1E" w:rsidRDefault="00684F1E" w:rsidP="00765E2F">
              <w:pPr>
                <w:spacing w:line="360" w:lineRule="auto"/>
                <w:rPr>
                  <w:rFonts w:ascii="Arial" w:hAnsi="Arial" w:cs="Arial"/>
                  <w:sz w:val="24"/>
                  <w:szCs w:val="24"/>
                </w:rPr>
              </w:pPr>
              <w:proofErr w:type="spellStart"/>
              <w:r w:rsidRPr="00684F1E">
                <w:rPr>
                  <w:rFonts w:ascii="Arial" w:hAnsi="Arial" w:cs="Arial"/>
                  <w:sz w:val="24"/>
                  <w:szCs w:val="24"/>
                </w:rPr>
                <w:t>Suwanda</w:t>
              </w:r>
              <w:proofErr w:type="spellEnd"/>
              <w:r w:rsidRPr="00684F1E">
                <w:rPr>
                  <w:rFonts w:ascii="Arial" w:hAnsi="Arial" w:cs="Arial"/>
                  <w:sz w:val="24"/>
                  <w:szCs w:val="24"/>
                </w:rPr>
                <w:t xml:space="preserve"> and Nugroho, B.Y., 2022. Literature reviews: McKinsey 7S model to support organizational performance. </w:t>
              </w:r>
              <w:proofErr w:type="spellStart"/>
              <w:r w:rsidRPr="00684F1E">
                <w:rPr>
                  <w:rFonts w:ascii="Arial" w:hAnsi="Arial" w:cs="Arial"/>
                  <w:i/>
                  <w:iCs/>
                  <w:sz w:val="24"/>
                  <w:szCs w:val="24"/>
                </w:rPr>
                <w:t>Technium</w:t>
              </w:r>
              <w:proofErr w:type="spellEnd"/>
              <w:r w:rsidRPr="00684F1E">
                <w:rPr>
                  <w:rFonts w:ascii="Arial" w:hAnsi="Arial" w:cs="Arial"/>
                  <w:i/>
                  <w:iCs/>
                  <w:sz w:val="24"/>
                  <w:szCs w:val="24"/>
                </w:rPr>
                <w:t xml:space="preserve"> Social Sciences Journal</w:t>
              </w:r>
              <w:r w:rsidRPr="00684F1E">
                <w:rPr>
                  <w:rFonts w:ascii="Arial" w:hAnsi="Arial" w:cs="Arial"/>
                  <w:sz w:val="24"/>
                  <w:szCs w:val="24"/>
                </w:rPr>
                <w:t>, 38, pp.1–9. [online] Available at: https://doi.org/10.47577/tssj.v38i1.7744 [Accessed 25 May 2025].</w:t>
              </w:r>
            </w:p>
            <w:p w14:paraId="14CA80DD" w14:textId="77777777" w:rsidR="000941D8" w:rsidRDefault="000941D8" w:rsidP="00765E2F">
              <w:pPr>
                <w:spacing w:line="360" w:lineRule="auto"/>
                <w:rPr>
                  <w:rFonts w:ascii="Arial" w:hAnsi="Arial" w:cs="Arial"/>
                  <w:sz w:val="24"/>
                  <w:szCs w:val="24"/>
                </w:rPr>
              </w:pPr>
              <w:proofErr w:type="spellStart"/>
              <w:r w:rsidRPr="00337B02">
                <w:rPr>
                  <w:rFonts w:ascii="Arial" w:hAnsi="Arial" w:cs="Arial"/>
                  <w:sz w:val="24"/>
                  <w:szCs w:val="24"/>
                </w:rPr>
                <w:t>Tambusay</w:t>
              </w:r>
              <w:proofErr w:type="spellEnd"/>
              <w:r w:rsidRPr="00337B02">
                <w:rPr>
                  <w:rFonts w:ascii="Arial" w:hAnsi="Arial" w:cs="Arial"/>
                  <w:sz w:val="24"/>
                  <w:szCs w:val="24"/>
                </w:rPr>
                <w:t xml:space="preserve">, M.D.E. and Aisyah, D., 2024. Diagnosing organizational accountability for inclusive public service: a case study using the Burke–Litwin transformational framework. </w:t>
              </w:r>
              <w:r w:rsidRPr="00337B02">
                <w:rPr>
                  <w:rFonts w:ascii="Arial" w:hAnsi="Arial" w:cs="Arial"/>
                  <w:i/>
                  <w:iCs/>
                  <w:sz w:val="24"/>
                  <w:szCs w:val="24"/>
                </w:rPr>
                <w:t>Journal of Public Administration Studies</w:t>
              </w:r>
              <w:r w:rsidRPr="00337B02">
                <w:rPr>
                  <w:rFonts w:ascii="Arial" w:hAnsi="Arial" w:cs="Arial"/>
                  <w:sz w:val="24"/>
                  <w:szCs w:val="24"/>
                </w:rPr>
                <w:t>, 9(2), pp.36–39.</w:t>
              </w:r>
            </w:p>
            <w:p w14:paraId="5965E4BE" w14:textId="2BE7338F" w:rsidR="009C401E" w:rsidRDefault="009C401E" w:rsidP="00765E2F">
              <w:pPr>
                <w:spacing w:line="360" w:lineRule="auto"/>
                <w:rPr>
                  <w:rFonts w:ascii="Arial" w:hAnsi="Arial" w:cs="Arial"/>
                  <w:sz w:val="24"/>
                  <w:szCs w:val="24"/>
                </w:rPr>
              </w:pPr>
              <w:r w:rsidRPr="009C401E">
                <w:rPr>
                  <w:rFonts w:ascii="Arial" w:hAnsi="Arial" w:cs="Arial"/>
                  <w:sz w:val="24"/>
                  <w:szCs w:val="24"/>
                </w:rPr>
                <w:t xml:space="preserve">Thomas, D.R., 2003. A general inductive approach for qualitative data analysis. </w:t>
              </w:r>
              <w:r w:rsidRPr="009C401E">
                <w:rPr>
                  <w:rFonts w:ascii="Arial" w:hAnsi="Arial" w:cs="Arial"/>
                  <w:i/>
                  <w:iCs/>
                  <w:sz w:val="24"/>
                  <w:szCs w:val="24"/>
                </w:rPr>
                <w:t>American Journal of Evaluation</w:t>
              </w:r>
              <w:r w:rsidRPr="009C401E">
                <w:rPr>
                  <w:rFonts w:ascii="Arial" w:hAnsi="Arial" w:cs="Arial"/>
                  <w:sz w:val="24"/>
                  <w:szCs w:val="24"/>
                </w:rPr>
                <w:t>, 27(2), pp.237–246.</w:t>
              </w:r>
            </w:p>
            <w:p w14:paraId="77A4F2AB" w14:textId="2450214D" w:rsidR="00337B02" w:rsidRDefault="00337B02" w:rsidP="00765E2F">
              <w:pPr>
                <w:spacing w:line="360" w:lineRule="auto"/>
                <w:rPr>
                  <w:rFonts w:ascii="Arial" w:hAnsi="Arial" w:cs="Arial"/>
                  <w:sz w:val="24"/>
                  <w:szCs w:val="24"/>
                </w:rPr>
              </w:pPr>
              <w:r w:rsidRPr="00337B02">
                <w:rPr>
                  <w:rFonts w:ascii="Arial" w:hAnsi="Arial" w:cs="Arial"/>
                  <w:sz w:val="24"/>
                  <w:szCs w:val="24"/>
                </w:rPr>
                <w:t xml:space="preserve">Ullah, M., Abbas, M. and Ijaz, M., 2024. Major factors contributing to the failure of digitalization in the public sector organizations: an analysis of the Federal Government of Pakistan. </w:t>
              </w:r>
              <w:r w:rsidRPr="00337B02">
                <w:rPr>
                  <w:rFonts w:ascii="Arial" w:hAnsi="Arial" w:cs="Arial"/>
                  <w:i/>
                  <w:iCs/>
                  <w:sz w:val="24"/>
                  <w:szCs w:val="24"/>
                </w:rPr>
                <w:t>Journal of Asian Development Studies</w:t>
              </w:r>
              <w:r w:rsidRPr="00337B02">
                <w:rPr>
                  <w:rFonts w:ascii="Arial" w:hAnsi="Arial" w:cs="Arial"/>
                  <w:sz w:val="24"/>
                  <w:szCs w:val="24"/>
                </w:rPr>
                <w:t>, 13(3), pp.115–132. [online] Available at: https://doi.org/10.62345/jads.2024.13.3.115 [Accessed 20 May 2025].</w:t>
              </w:r>
            </w:p>
            <w:p w14:paraId="58EA60CC" w14:textId="1DCB5FA1" w:rsidR="00337B02" w:rsidRDefault="00337B02" w:rsidP="00765E2F">
              <w:pPr>
                <w:spacing w:line="360" w:lineRule="auto"/>
                <w:rPr>
                  <w:rFonts w:ascii="Arial" w:hAnsi="Arial" w:cs="Arial"/>
                  <w:sz w:val="24"/>
                  <w:szCs w:val="24"/>
                </w:rPr>
              </w:pPr>
              <w:r w:rsidRPr="00337B02">
                <w:rPr>
                  <w:rFonts w:ascii="Arial" w:hAnsi="Arial" w:cs="Arial"/>
                  <w:sz w:val="24"/>
                  <w:szCs w:val="24"/>
                </w:rPr>
                <w:t xml:space="preserve">UNDP, 2006. Institutional reform and change management: managing change in public sector organisations. A UNDP capacity development resource. Capacity Development Group, Bureau for Development Policy, </w:t>
              </w:r>
              <w:r w:rsidRPr="00337B02">
                <w:rPr>
                  <w:rFonts w:ascii="Arial" w:hAnsi="Arial" w:cs="Arial"/>
                  <w:i/>
                  <w:iCs/>
                  <w:sz w:val="24"/>
                  <w:szCs w:val="24"/>
                </w:rPr>
                <w:t>United Nations Development Programme</w:t>
              </w:r>
              <w:r w:rsidRPr="00337B02">
                <w:rPr>
                  <w:rFonts w:ascii="Arial" w:hAnsi="Arial" w:cs="Arial"/>
                  <w:sz w:val="24"/>
                  <w:szCs w:val="24"/>
                </w:rPr>
                <w:t>.</w:t>
              </w:r>
            </w:p>
            <w:p w14:paraId="672E93DE" w14:textId="77777777" w:rsidR="000941D8" w:rsidRDefault="000941D8" w:rsidP="00765E2F">
              <w:pPr>
                <w:spacing w:line="360" w:lineRule="auto"/>
                <w:rPr>
                  <w:rFonts w:ascii="Arial" w:hAnsi="Arial" w:cs="Arial"/>
                  <w:sz w:val="24"/>
                  <w:szCs w:val="24"/>
                </w:rPr>
              </w:pPr>
              <w:r w:rsidRPr="00337B02">
                <w:rPr>
                  <w:rFonts w:ascii="Arial" w:hAnsi="Arial" w:cs="Arial"/>
                  <w:sz w:val="24"/>
                  <w:szCs w:val="24"/>
                </w:rPr>
                <w:t xml:space="preserve">United Nations Department of Economic and Social Affairs, 2024. United Nations e-government survey 2024: accelerating digital transformation for sustainable development, with the addendum on artificial intelligence. New York: </w:t>
              </w:r>
              <w:r w:rsidRPr="00337B02">
                <w:rPr>
                  <w:rFonts w:ascii="Arial" w:hAnsi="Arial" w:cs="Arial"/>
                  <w:i/>
                  <w:iCs/>
                  <w:sz w:val="24"/>
                  <w:szCs w:val="24"/>
                </w:rPr>
                <w:t>United Nations</w:t>
              </w:r>
              <w:r w:rsidRPr="00337B02">
                <w:rPr>
                  <w:rFonts w:ascii="Arial" w:hAnsi="Arial" w:cs="Arial"/>
                  <w:sz w:val="24"/>
                  <w:szCs w:val="24"/>
                </w:rPr>
                <w:t>. [online] Available at: https://publicadministration.un.org/egovkb/en-us/ [Accessed 27 April 2025].</w:t>
              </w:r>
            </w:p>
            <w:p w14:paraId="6E0D6D5B" w14:textId="77777777" w:rsidR="000941D8" w:rsidRDefault="000941D8" w:rsidP="00765E2F">
              <w:pPr>
                <w:spacing w:line="360" w:lineRule="auto"/>
                <w:rPr>
                  <w:rFonts w:ascii="Arial" w:hAnsi="Arial" w:cs="Arial"/>
                  <w:sz w:val="24"/>
                  <w:szCs w:val="24"/>
                </w:rPr>
              </w:pPr>
              <w:r w:rsidRPr="00337B02">
                <w:rPr>
                  <w:rFonts w:ascii="Arial" w:hAnsi="Arial" w:cs="Arial"/>
                  <w:sz w:val="24"/>
                  <w:szCs w:val="24"/>
                </w:rPr>
                <w:t>UNFPA Pakistan, 2024. Factsheet: digital transformation. [online] Available at: https://pakistan.unfpa.org/sites/default/files/pub-pdf/2024-10/Factsheet_Digital%20Transformation.pdf [Accessed 23 April 2025].</w:t>
              </w:r>
            </w:p>
            <w:p w14:paraId="37008102" w14:textId="77777777" w:rsidR="000941D8" w:rsidRDefault="000941D8" w:rsidP="00765E2F">
              <w:pPr>
                <w:spacing w:line="360" w:lineRule="auto"/>
                <w:rPr>
                  <w:rFonts w:ascii="Arial" w:hAnsi="Arial" w:cs="Arial"/>
                  <w:sz w:val="24"/>
                  <w:szCs w:val="24"/>
                </w:rPr>
              </w:pPr>
              <w:r w:rsidRPr="00337B02">
                <w:rPr>
                  <w:rFonts w:ascii="Arial" w:hAnsi="Arial" w:cs="Arial"/>
                  <w:sz w:val="24"/>
                  <w:szCs w:val="24"/>
                </w:rPr>
                <w:lastRenderedPageBreak/>
                <w:t xml:space="preserve">United Nations (UN), 2024. E-government development index 2024. </w:t>
              </w:r>
              <w:r w:rsidRPr="00337B02">
                <w:rPr>
                  <w:rFonts w:ascii="Arial" w:hAnsi="Arial" w:cs="Arial"/>
                  <w:i/>
                  <w:iCs/>
                  <w:sz w:val="24"/>
                  <w:szCs w:val="24"/>
                </w:rPr>
                <w:t>United Nations</w:t>
              </w:r>
              <w:r w:rsidRPr="00337B02">
                <w:rPr>
                  <w:rFonts w:ascii="Arial" w:hAnsi="Arial" w:cs="Arial"/>
                  <w:sz w:val="24"/>
                  <w:szCs w:val="24"/>
                </w:rPr>
                <w:t>. [online] Available at: https://publicadministration.un.org/egovkb/en-us/Data-Center [Accessed 22 April 2025].</w:t>
              </w:r>
            </w:p>
            <w:p w14:paraId="3FB58063" w14:textId="04202AF0" w:rsidR="00337B02" w:rsidRDefault="00337B02" w:rsidP="00765E2F">
              <w:pPr>
                <w:spacing w:line="360" w:lineRule="auto"/>
                <w:rPr>
                  <w:rFonts w:ascii="Arial" w:hAnsi="Arial" w:cs="Arial"/>
                  <w:sz w:val="24"/>
                  <w:szCs w:val="24"/>
                </w:rPr>
              </w:pPr>
              <w:r w:rsidRPr="00337B02">
                <w:rPr>
                  <w:rFonts w:ascii="Arial" w:hAnsi="Arial" w:cs="Arial"/>
                  <w:sz w:val="24"/>
                  <w:szCs w:val="24"/>
                </w:rPr>
                <w:t xml:space="preserve">UPPCS Magazine, 2025. Strategies for civil servants to overcome resistance to change and persuade stakeholders to support new policies and initiatives. </w:t>
              </w:r>
              <w:r w:rsidRPr="00337B02">
                <w:rPr>
                  <w:rFonts w:ascii="Arial" w:hAnsi="Arial" w:cs="Arial"/>
                  <w:i/>
                  <w:iCs/>
                  <w:sz w:val="24"/>
                  <w:szCs w:val="24"/>
                </w:rPr>
                <w:t>UPPCS Magazine</w:t>
              </w:r>
              <w:r w:rsidRPr="00337B02">
                <w:rPr>
                  <w:rFonts w:ascii="Arial" w:hAnsi="Arial" w:cs="Arial"/>
                  <w:sz w:val="24"/>
                  <w:szCs w:val="24"/>
                </w:rPr>
                <w:t>. [online] Available at: https://uppcsmagazine.com/strategies-for-civil-servants-to-overcome-resistance-to-change-and-persuade-stakeholders-to-support-new-policies-and-initiatives/ [Accessed 20 May 2025].</w:t>
              </w:r>
            </w:p>
            <w:p w14:paraId="6667FE35" w14:textId="1CF79751" w:rsidR="002A5C9B" w:rsidRDefault="002A5C9B" w:rsidP="00765E2F">
              <w:pPr>
                <w:spacing w:line="360" w:lineRule="auto"/>
                <w:rPr>
                  <w:rFonts w:ascii="Arial" w:hAnsi="Arial" w:cs="Arial"/>
                  <w:sz w:val="24"/>
                  <w:szCs w:val="24"/>
                </w:rPr>
              </w:pPr>
              <w:r w:rsidRPr="002A5C9B">
                <w:rPr>
                  <w:rFonts w:ascii="Arial" w:hAnsi="Arial" w:cs="Arial"/>
                  <w:sz w:val="24"/>
                  <w:szCs w:val="24"/>
                </w:rPr>
                <w:t xml:space="preserve">Vann, J.L., 2004. Resistance to change and the language of public organizations: a look at ‘clashing grammars’ in large-scale information technology projects. </w:t>
              </w:r>
              <w:r w:rsidRPr="002A5C9B">
                <w:rPr>
                  <w:rFonts w:ascii="Arial" w:hAnsi="Arial" w:cs="Arial"/>
                  <w:i/>
                  <w:iCs/>
                  <w:sz w:val="24"/>
                  <w:szCs w:val="24"/>
                </w:rPr>
                <w:t>Public Organization Review</w:t>
              </w:r>
              <w:r w:rsidRPr="002A5C9B">
                <w:rPr>
                  <w:rFonts w:ascii="Arial" w:hAnsi="Arial" w:cs="Arial"/>
                  <w:sz w:val="24"/>
                  <w:szCs w:val="24"/>
                </w:rPr>
                <w:t>, 4(1), pp.47–73.</w:t>
              </w:r>
            </w:p>
            <w:p w14:paraId="3A6C55E3" w14:textId="009EF673" w:rsidR="00AD68CB" w:rsidRPr="001B2C41" w:rsidRDefault="002A5C9B" w:rsidP="00765E2F">
              <w:pPr>
                <w:spacing w:line="360" w:lineRule="auto"/>
                <w:rPr>
                  <w:rFonts w:ascii="Arial" w:hAnsi="Arial" w:cs="Arial"/>
                  <w:sz w:val="24"/>
                  <w:szCs w:val="24"/>
                </w:rPr>
              </w:pPr>
              <w:r w:rsidRPr="002A5C9B">
                <w:rPr>
                  <w:rFonts w:ascii="Arial" w:hAnsi="Arial" w:cs="Arial"/>
                  <w:sz w:val="24"/>
                  <w:szCs w:val="24"/>
                </w:rPr>
                <w:t xml:space="preserve">Wood, B., 2023. Objectivism vs subjectivism vs </w:t>
              </w:r>
              <w:proofErr w:type="spellStart"/>
              <w:r w:rsidRPr="002A5C9B">
                <w:rPr>
                  <w:rFonts w:ascii="Arial" w:hAnsi="Arial" w:cs="Arial"/>
                  <w:sz w:val="24"/>
                  <w:szCs w:val="24"/>
                </w:rPr>
                <w:t>oneway</w:t>
              </w:r>
              <w:proofErr w:type="spellEnd"/>
              <w:r w:rsidRPr="002A5C9B">
                <w:rPr>
                  <w:rFonts w:ascii="Arial" w:hAnsi="Arial" w:cs="Arial"/>
                  <w:sz w:val="24"/>
                  <w:szCs w:val="24"/>
                </w:rPr>
                <w:t xml:space="preserve">. </w:t>
              </w:r>
              <w:r w:rsidRPr="002A5C9B">
                <w:rPr>
                  <w:rFonts w:ascii="Arial" w:hAnsi="Arial" w:cs="Arial"/>
                  <w:i/>
                  <w:iCs/>
                  <w:sz w:val="24"/>
                  <w:szCs w:val="24"/>
                </w:rPr>
                <w:t>LinkedIn</w:t>
              </w:r>
              <w:r w:rsidRPr="002A5C9B">
                <w:rPr>
                  <w:rFonts w:ascii="Arial" w:hAnsi="Arial" w:cs="Arial"/>
                  <w:sz w:val="24"/>
                  <w:szCs w:val="24"/>
                </w:rPr>
                <w:t>. [online] Available at: https://www.linkedin.com/pulse/objectivism-vs-subjectivism-oneway-brian-wood/ [Accessed 23 June 2025].</w:t>
              </w:r>
            </w:p>
          </w:sdtContent>
        </w:sdt>
      </w:sdtContent>
    </w:sdt>
    <w:p w14:paraId="774E33C4" w14:textId="77777777" w:rsidR="00267A8F" w:rsidRDefault="00267A8F" w:rsidP="00F8025D">
      <w:pPr>
        <w:rPr>
          <w:b/>
          <w:bCs/>
        </w:rPr>
      </w:pPr>
    </w:p>
    <w:p w14:paraId="0D4F295B" w14:textId="77777777" w:rsidR="005C53BF" w:rsidRDefault="005C53BF"/>
    <w:p w14:paraId="3D8C35D6" w14:textId="77777777" w:rsidR="009D6370" w:rsidRDefault="009D6370"/>
    <w:p w14:paraId="0520123B" w14:textId="77777777" w:rsidR="009D6370" w:rsidRDefault="009D6370"/>
    <w:p w14:paraId="43D7B8C2" w14:textId="77777777" w:rsidR="009D6370" w:rsidRDefault="009D6370"/>
    <w:p w14:paraId="63A9AD18" w14:textId="77777777" w:rsidR="00C62ED9" w:rsidRDefault="00C62ED9"/>
    <w:p w14:paraId="7D660BAA" w14:textId="77777777" w:rsidR="00C62ED9" w:rsidRDefault="00C62ED9"/>
    <w:p w14:paraId="2C70DD5C" w14:textId="77777777" w:rsidR="00C62ED9" w:rsidRDefault="00C62ED9"/>
    <w:p w14:paraId="00B44F6D" w14:textId="77777777" w:rsidR="00C62ED9" w:rsidRDefault="00C62ED9"/>
    <w:p w14:paraId="5D9287B5" w14:textId="77777777" w:rsidR="00C62ED9" w:rsidRDefault="00C62ED9"/>
    <w:p w14:paraId="46829AEC" w14:textId="77777777" w:rsidR="00C62ED9" w:rsidRDefault="00C62ED9"/>
    <w:p w14:paraId="546F22A8" w14:textId="77777777" w:rsidR="00C62ED9" w:rsidRDefault="00C62ED9"/>
    <w:p w14:paraId="537A4E75" w14:textId="77777777" w:rsidR="00C62ED9" w:rsidRDefault="00C62ED9"/>
    <w:p w14:paraId="0149CE44" w14:textId="77777777" w:rsidR="00C62ED9" w:rsidRDefault="00C62ED9"/>
    <w:p w14:paraId="374EC632" w14:textId="334E553C" w:rsidR="00EB53A5" w:rsidRPr="00C62ED9" w:rsidRDefault="00C62ED9" w:rsidP="00C62ED9">
      <w:pPr>
        <w:pStyle w:val="Heading1"/>
        <w:rPr>
          <w:rFonts w:ascii="Arial" w:eastAsiaTheme="minorHAnsi" w:hAnsi="Arial" w:cs="Arial"/>
          <w:b/>
          <w:bCs/>
          <w:color w:val="auto"/>
          <w:sz w:val="28"/>
          <w:szCs w:val="28"/>
        </w:rPr>
      </w:pPr>
      <w:bookmarkStart w:id="69" w:name="_Toc209972688"/>
      <w:r w:rsidRPr="00C62ED9">
        <w:rPr>
          <w:rFonts w:ascii="Arial" w:eastAsiaTheme="minorHAnsi" w:hAnsi="Arial" w:cs="Arial"/>
          <w:b/>
          <w:bCs/>
          <w:color w:val="auto"/>
          <w:sz w:val="28"/>
          <w:szCs w:val="28"/>
        </w:rPr>
        <w:lastRenderedPageBreak/>
        <w:t>7.0</w:t>
      </w:r>
      <w:r w:rsidRPr="00C62ED9">
        <w:rPr>
          <w:rFonts w:ascii="Arial" w:eastAsiaTheme="minorHAnsi" w:hAnsi="Arial" w:cs="Arial"/>
          <w:b/>
          <w:bCs/>
          <w:color w:val="auto"/>
          <w:sz w:val="28"/>
          <w:szCs w:val="28"/>
        </w:rPr>
        <w:tab/>
      </w:r>
      <w:r w:rsidR="004771E6" w:rsidRPr="00C62ED9">
        <w:rPr>
          <w:rFonts w:ascii="Arial" w:eastAsiaTheme="minorHAnsi" w:hAnsi="Arial" w:cs="Arial"/>
          <w:b/>
          <w:bCs/>
          <w:color w:val="auto"/>
          <w:sz w:val="28"/>
          <w:szCs w:val="28"/>
        </w:rPr>
        <w:t>Appendices</w:t>
      </w:r>
      <w:bookmarkEnd w:id="69"/>
    </w:p>
    <w:p w14:paraId="1EE81837" w14:textId="71DCE81B" w:rsidR="00226F95" w:rsidRPr="004F37A0" w:rsidRDefault="00B36CCF" w:rsidP="004F37A0">
      <w:pPr>
        <w:pStyle w:val="Heading1"/>
        <w:rPr>
          <w:rFonts w:ascii="Arial" w:eastAsiaTheme="minorHAnsi" w:hAnsi="Arial" w:cs="Arial"/>
          <w:b/>
          <w:bCs/>
          <w:color w:val="auto"/>
          <w:sz w:val="24"/>
          <w:szCs w:val="24"/>
        </w:rPr>
      </w:pPr>
      <w:bookmarkStart w:id="70" w:name="_Toc209972689"/>
      <w:r>
        <w:rPr>
          <w:rFonts w:ascii="Arial" w:eastAsiaTheme="minorHAnsi" w:hAnsi="Arial" w:cs="Arial"/>
          <w:b/>
          <w:bCs/>
          <w:color w:val="auto"/>
          <w:sz w:val="24"/>
          <w:szCs w:val="24"/>
        </w:rPr>
        <w:t>7.1</w:t>
      </w:r>
      <w:r>
        <w:rPr>
          <w:rFonts w:ascii="Arial" w:eastAsiaTheme="minorHAnsi" w:hAnsi="Arial" w:cs="Arial"/>
          <w:b/>
          <w:bCs/>
          <w:color w:val="auto"/>
          <w:sz w:val="24"/>
          <w:szCs w:val="24"/>
        </w:rPr>
        <w:tab/>
      </w:r>
      <w:r w:rsidR="004771E6" w:rsidRPr="004F37A0">
        <w:rPr>
          <w:rFonts w:ascii="Arial" w:eastAsiaTheme="minorHAnsi" w:hAnsi="Arial" w:cs="Arial"/>
          <w:b/>
          <w:bCs/>
          <w:color w:val="auto"/>
          <w:sz w:val="24"/>
          <w:szCs w:val="24"/>
        </w:rPr>
        <w:t xml:space="preserve">Appendix 1- </w:t>
      </w:r>
      <w:r w:rsidR="00226F95" w:rsidRPr="004F37A0">
        <w:rPr>
          <w:rFonts w:ascii="Arial" w:eastAsiaTheme="minorHAnsi" w:hAnsi="Arial" w:cs="Arial"/>
          <w:b/>
          <w:bCs/>
          <w:color w:val="auto"/>
          <w:sz w:val="24"/>
          <w:szCs w:val="24"/>
        </w:rPr>
        <w:t>Consent Form</w:t>
      </w:r>
      <w:bookmarkEnd w:id="70"/>
    </w:p>
    <w:p w14:paraId="6CF5777C" w14:textId="77777777" w:rsidR="00D95F0F" w:rsidRDefault="00D95F0F">
      <w:pPr>
        <w:rPr>
          <w:b/>
          <w:bCs/>
          <w:sz w:val="28"/>
          <w:szCs w:val="28"/>
        </w:rPr>
      </w:pPr>
    </w:p>
    <w:p w14:paraId="2625DF61" w14:textId="77777777" w:rsidR="00D95F0F" w:rsidRPr="00956E9B" w:rsidRDefault="00D95F0F" w:rsidP="00D95F0F">
      <w:pPr>
        <w:rPr>
          <w:rFonts w:ascii="Arial" w:hAnsi="Arial" w:cs="Arial"/>
        </w:rPr>
      </w:pPr>
      <w:r w:rsidRPr="00956E9B">
        <w:rPr>
          <w:rFonts w:ascii="Arial" w:hAnsi="Arial" w:cs="Arial"/>
          <w:noProof/>
        </w:rPr>
        <w:drawing>
          <wp:inline distT="0" distB="0" distL="0" distR="0" wp14:anchorId="63587CE1" wp14:editId="54BBB15C">
            <wp:extent cx="2857500" cy="571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857500" cy="571500"/>
                    </a:xfrm>
                    <a:prstGeom prst="rect">
                      <a:avLst/>
                    </a:prstGeom>
                    <a:noFill/>
                  </pic:spPr>
                </pic:pic>
              </a:graphicData>
            </a:graphic>
          </wp:inline>
        </w:drawing>
      </w:r>
    </w:p>
    <w:p w14:paraId="15F74962" w14:textId="77777777" w:rsidR="00D95F0F" w:rsidRPr="00956E9B" w:rsidRDefault="00D95F0F" w:rsidP="00D95F0F">
      <w:pPr>
        <w:rPr>
          <w:rFonts w:ascii="Arial" w:hAnsi="Arial" w:cs="Arial"/>
        </w:rPr>
      </w:pPr>
    </w:p>
    <w:p w14:paraId="4D040A74" w14:textId="70F4C94C" w:rsidR="00D95F0F" w:rsidRPr="00D95F0F" w:rsidRDefault="00D95F0F" w:rsidP="00DB2D46">
      <w:pPr>
        <w:spacing w:line="360" w:lineRule="auto"/>
        <w:rPr>
          <w:rFonts w:ascii="Arial" w:hAnsi="Arial" w:cs="Arial"/>
          <w:sz w:val="32"/>
          <w:szCs w:val="32"/>
        </w:rPr>
      </w:pPr>
      <w:r w:rsidRPr="00956E9B">
        <w:rPr>
          <w:rFonts w:ascii="Arial" w:hAnsi="Arial" w:cs="Arial"/>
          <w:sz w:val="32"/>
          <w:szCs w:val="32"/>
        </w:rPr>
        <w:t>Carmarthen Business School</w:t>
      </w:r>
    </w:p>
    <w:p w14:paraId="4B6FBF4E" w14:textId="252A2932" w:rsidR="00D95F0F" w:rsidRPr="00102222" w:rsidRDefault="00D95F0F" w:rsidP="00DB2D46">
      <w:pPr>
        <w:spacing w:line="360" w:lineRule="auto"/>
        <w:rPr>
          <w:rFonts w:ascii="Arial" w:hAnsi="Arial" w:cs="Arial"/>
          <w:b/>
          <w:bCs/>
          <w:sz w:val="24"/>
          <w:szCs w:val="24"/>
        </w:rPr>
      </w:pPr>
      <w:r w:rsidRPr="00676729">
        <w:rPr>
          <w:rFonts w:ascii="Arial" w:hAnsi="Arial" w:cs="Arial"/>
          <w:b/>
          <w:bCs/>
          <w:sz w:val="24"/>
          <w:szCs w:val="24"/>
        </w:rPr>
        <w:t>Interview Consent Form</w:t>
      </w:r>
    </w:p>
    <w:p w14:paraId="06F60C5B" w14:textId="77777777" w:rsidR="00D95F0F" w:rsidRPr="00676729" w:rsidRDefault="00D95F0F" w:rsidP="00DB2D46">
      <w:pPr>
        <w:spacing w:line="360" w:lineRule="auto"/>
        <w:rPr>
          <w:rFonts w:ascii="Arial" w:hAnsi="Arial" w:cs="Arial"/>
          <w:sz w:val="24"/>
          <w:szCs w:val="24"/>
        </w:rPr>
      </w:pPr>
      <w:r w:rsidRPr="00676729">
        <w:rPr>
          <w:rFonts w:ascii="Arial" w:hAnsi="Arial" w:cs="Arial"/>
          <w:b/>
          <w:bCs/>
          <w:sz w:val="24"/>
          <w:szCs w:val="24"/>
        </w:rPr>
        <w:t>Dissertation research project title:</w:t>
      </w:r>
      <w:r w:rsidRPr="00676729">
        <w:rPr>
          <w:rFonts w:ascii="Arial" w:hAnsi="Arial" w:cs="Arial"/>
          <w:sz w:val="24"/>
          <w:szCs w:val="24"/>
        </w:rPr>
        <w:t xml:space="preserve"> Overcoming Barriers to Digital Transformation in Pakistan’s Public Sector: A Change Management Perspective.</w:t>
      </w:r>
    </w:p>
    <w:p w14:paraId="2844C50B" w14:textId="77777777" w:rsidR="00D95F0F" w:rsidRPr="00676729" w:rsidRDefault="00D95F0F" w:rsidP="00DB2D46">
      <w:pPr>
        <w:spacing w:line="360" w:lineRule="auto"/>
        <w:rPr>
          <w:rFonts w:ascii="Arial" w:hAnsi="Arial" w:cs="Arial"/>
          <w:b/>
          <w:bCs/>
          <w:sz w:val="24"/>
          <w:szCs w:val="24"/>
          <w:lang w:val="en-US"/>
        </w:rPr>
      </w:pPr>
      <w:r w:rsidRPr="00676729">
        <w:rPr>
          <w:rFonts w:ascii="Arial" w:hAnsi="Arial" w:cs="Arial"/>
          <w:b/>
          <w:bCs/>
          <w:sz w:val="24"/>
          <w:szCs w:val="24"/>
        </w:rPr>
        <w:t xml:space="preserve">Research course: </w:t>
      </w:r>
      <w:r w:rsidRPr="00676729">
        <w:rPr>
          <w:rFonts w:ascii="Arial" w:hAnsi="Arial" w:cs="Arial"/>
          <w:sz w:val="24"/>
          <w:szCs w:val="24"/>
          <w:lang w:val="en-US"/>
        </w:rPr>
        <w:t>Dissertation (BMMB7003D)</w:t>
      </w:r>
    </w:p>
    <w:p w14:paraId="7148037F" w14:textId="77777777" w:rsidR="00D95F0F" w:rsidRPr="00676729" w:rsidRDefault="00D95F0F" w:rsidP="00DB2D46">
      <w:pPr>
        <w:spacing w:line="360" w:lineRule="auto"/>
        <w:rPr>
          <w:rFonts w:ascii="Arial" w:hAnsi="Arial" w:cs="Arial"/>
          <w:sz w:val="24"/>
          <w:szCs w:val="24"/>
        </w:rPr>
      </w:pPr>
      <w:r w:rsidRPr="00676729">
        <w:rPr>
          <w:rFonts w:ascii="Arial" w:hAnsi="Arial" w:cs="Arial"/>
          <w:b/>
          <w:bCs/>
          <w:sz w:val="24"/>
          <w:szCs w:val="24"/>
        </w:rPr>
        <w:t xml:space="preserve">Research investigator: </w:t>
      </w:r>
      <w:r w:rsidRPr="00676729">
        <w:rPr>
          <w:rFonts w:ascii="Arial" w:hAnsi="Arial" w:cs="Arial"/>
          <w:sz w:val="24"/>
          <w:szCs w:val="24"/>
        </w:rPr>
        <w:t>Omar Khan</w:t>
      </w:r>
    </w:p>
    <w:p w14:paraId="72BB0A6E" w14:textId="77777777" w:rsidR="00D95F0F" w:rsidRPr="00676729" w:rsidRDefault="00D95F0F" w:rsidP="00DB2D46">
      <w:pPr>
        <w:spacing w:line="360" w:lineRule="auto"/>
        <w:rPr>
          <w:rFonts w:ascii="Arial" w:hAnsi="Arial" w:cs="Arial"/>
          <w:b/>
          <w:bCs/>
          <w:sz w:val="24"/>
          <w:szCs w:val="24"/>
        </w:rPr>
      </w:pPr>
      <w:r w:rsidRPr="00676729">
        <w:rPr>
          <w:rFonts w:ascii="Arial" w:hAnsi="Arial" w:cs="Arial"/>
          <w:b/>
          <w:bCs/>
          <w:sz w:val="24"/>
          <w:szCs w:val="24"/>
        </w:rPr>
        <w:t xml:space="preserve">Research Participants’ name: </w:t>
      </w:r>
    </w:p>
    <w:p w14:paraId="14DD479A" w14:textId="190AE755" w:rsidR="00D95F0F" w:rsidRPr="00676729" w:rsidRDefault="00D95F0F" w:rsidP="00DB2D46">
      <w:pPr>
        <w:spacing w:line="360" w:lineRule="auto"/>
        <w:rPr>
          <w:rFonts w:ascii="Arial" w:eastAsia="Calibri" w:hAnsi="Arial" w:cs="Arial"/>
          <w:color w:val="000000"/>
          <w:sz w:val="24"/>
          <w:szCs w:val="24"/>
          <w:lang w:val="en-US" w:eastAsia="en-GB"/>
        </w:rPr>
      </w:pPr>
      <w:r w:rsidRPr="00676729">
        <w:rPr>
          <w:rFonts w:ascii="Arial" w:eastAsia="Calibri" w:hAnsi="Arial" w:cs="Arial"/>
          <w:color w:val="000000"/>
          <w:sz w:val="24"/>
          <w:szCs w:val="24"/>
          <w:lang w:val="en-US" w:eastAsia="en-GB"/>
        </w:rPr>
        <w:t>Dear Participant,</w:t>
      </w:r>
    </w:p>
    <w:p w14:paraId="081097D2" w14:textId="77777777" w:rsidR="00D95F0F" w:rsidRPr="00956E9B" w:rsidRDefault="00D95F0F" w:rsidP="00DB2D46">
      <w:pPr>
        <w:pStyle w:val="NormalWeb1"/>
        <w:spacing w:line="360" w:lineRule="auto"/>
        <w:jc w:val="both"/>
        <w:rPr>
          <w:rFonts w:ascii="Arial" w:hAnsi="Arial" w:cs="Arial"/>
          <w:color w:val="000000"/>
          <w:lang w:val="en-US"/>
        </w:rPr>
      </w:pPr>
      <w:r w:rsidRPr="00956E9B">
        <w:rPr>
          <w:rFonts w:ascii="Arial" w:hAnsi="Arial" w:cs="Arial"/>
          <w:color w:val="000000"/>
          <w:lang w:val="en-US"/>
        </w:rPr>
        <w:t>Thank you for agreeing to take part in the interview for the above research project. *Attached</w:t>
      </w:r>
      <w:r w:rsidRPr="00956E9B">
        <w:rPr>
          <w:rFonts w:ascii="Arial" w:hAnsi="Arial" w:cs="Arial"/>
          <w:lang w:val="en-US"/>
        </w:rPr>
        <w:t xml:space="preserve"> </w:t>
      </w:r>
      <w:r w:rsidRPr="00956E9B">
        <w:rPr>
          <w:rFonts w:ascii="Arial" w:hAnsi="Arial" w:cs="Arial"/>
          <w:color w:val="000000"/>
          <w:lang w:val="en-US"/>
        </w:rPr>
        <w:t xml:space="preserve">to this letter are the interview questions developed to explore the topic </w:t>
      </w:r>
      <w:r w:rsidRPr="00956E9B">
        <w:rPr>
          <w:rFonts w:ascii="Arial" w:hAnsi="Arial" w:cs="Arial"/>
          <w:i/>
          <w:iCs/>
          <w:color w:val="000000"/>
          <w:lang w:val="en-US"/>
        </w:rPr>
        <w:t>“Overcoming Barriers to Digital Transformation in Pakistan’s Public Sector: A Change Management Perspective.”</w:t>
      </w:r>
      <w:r>
        <w:rPr>
          <w:rFonts w:ascii="Arial" w:hAnsi="Arial" w:cs="Arial"/>
          <w:i/>
          <w:iCs/>
          <w:color w:val="000000"/>
          <w:lang w:val="en-US"/>
        </w:rPr>
        <w:t xml:space="preserve"> </w:t>
      </w:r>
      <w:r w:rsidRPr="00956E9B">
        <w:rPr>
          <w:rFonts w:ascii="Arial" w:hAnsi="Arial" w:cs="Arial"/>
          <w:color w:val="000000"/>
          <w:lang w:val="en-US"/>
        </w:rPr>
        <w:t>There are no right or wrong answers, and your responses will contribute valuable insights toward understanding and addressing the challenges of digital transformation within Pakistan’s public sector.</w:t>
      </w:r>
    </w:p>
    <w:p w14:paraId="7F9D0197" w14:textId="77777777" w:rsidR="00D95F0F" w:rsidRPr="00956E9B" w:rsidRDefault="00D95F0F" w:rsidP="00DB2D46">
      <w:pPr>
        <w:pStyle w:val="NormalWeb1"/>
        <w:spacing w:line="360" w:lineRule="auto"/>
        <w:jc w:val="both"/>
        <w:rPr>
          <w:rStyle w:val="nw1"/>
          <w:rFonts w:ascii="Arial" w:hAnsi="Arial" w:cs="Arial"/>
          <w:color w:val="000000"/>
        </w:rPr>
      </w:pPr>
    </w:p>
    <w:p w14:paraId="455307CC" w14:textId="77777777" w:rsidR="00D95F0F" w:rsidRPr="00956E9B" w:rsidRDefault="00D95F0F" w:rsidP="00DB2D46">
      <w:pPr>
        <w:pStyle w:val="NormalWeb1"/>
        <w:spacing w:line="360" w:lineRule="auto"/>
        <w:jc w:val="both"/>
        <w:rPr>
          <w:rFonts w:ascii="Arial" w:hAnsi="Arial" w:cs="Arial"/>
          <w:color w:val="000000"/>
          <w:lang w:val="en-US"/>
        </w:rPr>
      </w:pPr>
      <w:r w:rsidRPr="00956E9B">
        <w:rPr>
          <w:rFonts w:ascii="Arial" w:hAnsi="Arial" w:cs="Arial"/>
          <w:color w:val="000000"/>
          <w:lang w:val="en-US"/>
        </w:rPr>
        <w:t xml:space="preserve">The interview will take approximately 30 minutes but there is no time constraint. It may be conducted either in person in a private setting or via phone, and all responses will remain strictly confidential. No personal details that could identify you such as your home address, date of birth, job title, or department </w:t>
      </w:r>
      <w:r w:rsidRPr="00956E9B">
        <w:rPr>
          <w:rFonts w:ascii="Arial" w:hAnsi="Arial" w:cs="Arial"/>
          <w:color w:val="000000"/>
        </w:rPr>
        <w:t>will be included in the final transcript or any published material.</w:t>
      </w:r>
      <w:r w:rsidRPr="00956E9B">
        <w:rPr>
          <w:rFonts w:ascii="Arial" w:hAnsi="Arial" w:cs="Arial"/>
          <w:color w:val="000000"/>
          <w:lang w:val="en-US"/>
        </w:rPr>
        <w:t xml:space="preserve"> You are free to withdraw from the interview process at any time, without any obligation.</w:t>
      </w:r>
    </w:p>
    <w:p w14:paraId="1D5F0663" w14:textId="77777777" w:rsidR="00D95F0F" w:rsidRPr="00956E9B" w:rsidRDefault="00D95F0F" w:rsidP="00DB2D46">
      <w:pPr>
        <w:pStyle w:val="NormalWeb1"/>
        <w:spacing w:line="360" w:lineRule="auto"/>
        <w:jc w:val="both"/>
        <w:rPr>
          <w:rFonts w:ascii="Arial" w:hAnsi="Arial" w:cs="Arial"/>
          <w:color w:val="000000"/>
        </w:rPr>
      </w:pPr>
    </w:p>
    <w:p w14:paraId="6184BF4E" w14:textId="77777777" w:rsidR="00D95F0F" w:rsidRPr="00956E9B" w:rsidRDefault="00D95F0F" w:rsidP="00DB2D46">
      <w:pPr>
        <w:pStyle w:val="NormalWeb1"/>
        <w:spacing w:line="360" w:lineRule="auto"/>
        <w:jc w:val="both"/>
        <w:rPr>
          <w:rFonts w:ascii="Arial" w:hAnsi="Arial" w:cs="Arial"/>
          <w:color w:val="000000"/>
          <w:lang w:val="en-US"/>
        </w:rPr>
      </w:pPr>
      <w:r w:rsidRPr="00956E9B">
        <w:rPr>
          <w:rFonts w:ascii="Arial" w:hAnsi="Arial" w:cs="Arial"/>
          <w:color w:val="000000"/>
          <w:lang w:val="en-US"/>
        </w:rPr>
        <w:t>Academic research conducted at UK universities is required to follow strict ethical guidelines, which includes obtaining explicit consent from participants regarding their involvement and how the information they provide will be used. The points below outline the terms of your participation and the purpose of your involvement in this study. Kindly review them and sign the consent form to confirm your agreement to the following:</w:t>
      </w:r>
    </w:p>
    <w:p w14:paraId="3CAC0E25" w14:textId="77777777" w:rsidR="00D95F0F" w:rsidRPr="00956E9B" w:rsidRDefault="00D95F0F" w:rsidP="00DB2D46">
      <w:pPr>
        <w:pStyle w:val="NormalWeb1"/>
        <w:spacing w:line="360" w:lineRule="auto"/>
        <w:jc w:val="both"/>
        <w:rPr>
          <w:rFonts w:ascii="Arial" w:hAnsi="Arial" w:cs="Arial"/>
          <w:color w:val="000000"/>
        </w:rPr>
      </w:pPr>
    </w:p>
    <w:p w14:paraId="2FA7701E" w14:textId="77777777" w:rsidR="00D95F0F" w:rsidRPr="00676729" w:rsidRDefault="00D95F0F" w:rsidP="00DB2D46">
      <w:pPr>
        <w:pStyle w:val="NormalWeb1"/>
        <w:numPr>
          <w:ilvl w:val="0"/>
          <w:numId w:val="10"/>
        </w:numPr>
        <w:spacing w:line="360" w:lineRule="auto"/>
        <w:jc w:val="both"/>
        <w:rPr>
          <w:rStyle w:val="nw1"/>
          <w:rFonts w:ascii="Arial" w:hAnsi="Arial" w:cs="Arial"/>
        </w:rPr>
      </w:pPr>
      <w:r w:rsidRPr="00676729">
        <w:rPr>
          <w:rStyle w:val="nw1"/>
          <w:rFonts w:ascii="Arial" w:hAnsi="Arial" w:cs="Arial"/>
        </w:rPr>
        <w:t>The interview will be recorded, and a transcript will be produced</w:t>
      </w:r>
    </w:p>
    <w:p w14:paraId="4584FE19" w14:textId="77777777" w:rsidR="00D95F0F" w:rsidRPr="00676729" w:rsidRDefault="00D95F0F" w:rsidP="00DB2D46">
      <w:pPr>
        <w:pStyle w:val="ListParagraph"/>
        <w:numPr>
          <w:ilvl w:val="0"/>
          <w:numId w:val="10"/>
        </w:numPr>
        <w:spacing w:after="0" w:line="360" w:lineRule="auto"/>
        <w:rPr>
          <w:rStyle w:val="nw1"/>
          <w:rFonts w:ascii="Arial" w:eastAsia="Calibri" w:hAnsi="Arial" w:cs="Arial"/>
          <w:sz w:val="24"/>
          <w:szCs w:val="24"/>
        </w:rPr>
      </w:pPr>
      <w:r w:rsidRPr="00676729">
        <w:rPr>
          <w:rStyle w:val="nw1"/>
          <w:rFonts w:ascii="Arial" w:eastAsia="Calibri" w:hAnsi="Arial" w:cs="Arial"/>
          <w:sz w:val="24"/>
          <w:szCs w:val="24"/>
        </w:rPr>
        <w:t xml:space="preserve">All responses will be anonymised, and no identifiable information will be requested </w:t>
      </w:r>
    </w:p>
    <w:p w14:paraId="1A14DEB3" w14:textId="77777777" w:rsidR="00D95F0F" w:rsidRPr="00676729" w:rsidRDefault="00D95F0F" w:rsidP="00DB2D46">
      <w:pPr>
        <w:pStyle w:val="NormalWeb1"/>
        <w:numPr>
          <w:ilvl w:val="0"/>
          <w:numId w:val="10"/>
        </w:numPr>
        <w:spacing w:line="360" w:lineRule="auto"/>
        <w:jc w:val="both"/>
        <w:rPr>
          <w:rStyle w:val="nw1"/>
          <w:rFonts w:ascii="Arial" w:hAnsi="Arial" w:cs="Arial"/>
        </w:rPr>
      </w:pPr>
      <w:r w:rsidRPr="00676729">
        <w:rPr>
          <w:rStyle w:val="nw1"/>
          <w:rFonts w:ascii="Arial" w:hAnsi="Arial" w:cs="Arial"/>
        </w:rPr>
        <w:t>The transcript will be analysed solely by Omar Khan, the research investigator.</w:t>
      </w:r>
    </w:p>
    <w:p w14:paraId="2DB035CC" w14:textId="77777777" w:rsidR="00D95F0F" w:rsidRPr="00676729" w:rsidRDefault="00D95F0F" w:rsidP="00DB2D46">
      <w:pPr>
        <w:pStyle w:val="NormalWeb1"/>
        <w:numPr>
          <w:ilvl w:val="0"/>
          <w:numId w:val="10"/>
        </w:numPr>
        <w:spacing w:line="360" w:lineRule="auto"/>
        <w:jc w:val="both"/>
        <w:rPr>
          <w:rStyle w:val="nw1"/>
          <w:rFonts w:ascii="Arial" w:hAnsi="Arial" w:cs="Arial"/>
        </w:rPr>
      </w:pPr>
      <w:r w:rsidRPr="00676729">
        <w:rPr>
          <w:rStyle w:val="nw1"/>
          <w:rFonts w:ascii="Arial" w:hAnsi="Arial" w:cs="Arial"/>
        </w:rPr>
        <w:t>Access to the transcript will be restricted to the research investigator and the assigned dissertation supervisor.</w:t>
      </w:r>
    </w:p>
    <w:p w14:paraId="5C0C927F" w14:textId="77777777" w:rsidR="00D95F0F" w:rsidRPr="00676729" w:rsidRDefault="00D95F0F" w:rsidP="00DB2D46">
      <w:pPr>
        <w:pStyle w:val="NormalWeb1"/>
        <w:numPr>
          <w:ilvl w:val="0"/>
          <w:numId w:val="10"/>
        </w:numPr>
        <w:spacing w:line="360" w:lineRule="auto"/>
        <w:jc w:val="both"/>
        <w:rPr>
          <w:rStyle w:val="nw1"/>
          <w:rFonts w:ascii="Arial" w:hAnsi="Arial" w:cs="Arial"/>
        </w:rPr>
      </w:pPr>
      <w:r w:rsidRPr="00676729">
        <w:rPr>
          <w:rStyle w:val="nw1"/>
          <w:rFonts w:ascii="Arial" w:hAnsi="Arial" w:cs="Arial"/>
        </w:rPr>
        <w:t>Any direct quotes or summarised content, that are made available through academic publication or other academic outlets will be anonymized and care will be taken to ensure that no identifiable information is disclosed.</w:t>
      </w:r>
    </w:p>
    <w:p w14:paraId="695D0599" w14:textId="77777777" w:rsidR="00D95F0F" w:rsidRPr="00676729" w:rsidRDefault="00D95F0F" w:rsidP="00DB2D46">
      <w:pPr>
        <w:pStyle w:val="NormalWeb1"/>
        <w:numPr>
          <w:ilvl w:val="0"/>
          <w:numId w:val="10"/>
        </w:numPr>
        <w:spacing w:line="360" w:lineRule="auto"/>
        <w:jc w:val="both"/>
        <w:rPr>
          <w:rStyle w:val="nw1"/>
          <w:rFonts w:ascii="Arial" w:hAnsi="Arial" w:cs="Arial"/>
        </w:rPr>
      </w:pPr>
      <w:r w:rsidRPr="00676729">
        <w:rPr>
          <w:rStyle w:val="nw1"/>
          <w:rFonts w:ascii="Arial" w:hAnsi="Arial" w:cs="Arial"/>
        </w:rPr>
        <w:t>The recording will be made using a personal device accessible only to the research investigator and will be deleted immediately after transcription.</w:t>
      </w:r>
    </w:p>
    <w:p w14:paraId="30ACBB44" w14:textId="77777777" w:rsidR="00D95F0F" w:rsidRPr="00676729" w:rsidRDefault="00D95F0F" w:rsidP="00DB2D46">
      <w:pPr>
        <w:pStyle w:val="NormalWeb1"/>
        <w:numPr>
          <w:ilvl w:val="0"/>
          <w:numId w:val="12"/>
        </w:numPr>
        <w:spacing w:line="360" w:lineRule="auto"/>
        <w:jc w:val="both"/>
        <w:rPr>
          <w:rStyle w:val="nw1"/>
          <w:rFonts w:ascii="Arial" w:hAnsi="Arial" w:cs="Arial"/>
        </w:rPr>
      </w:pPr>
      <w:r w:rsidRPr="00676729">
        <w:rPr>
          <w:rStyle w:val="nw1"/>
          <w:rFonts w:ascii="Arial" w:hAnsi="Arial" w:cs="Arial"/>
        </w:rPr>
        <w:t>The transcript will be stored securely in a password-protected research folder on the investigator’s personal OneDrive for Business account and permanently deleted upon completion of the dissertation.</w:t>
      </w:r>
    </w:p>
    <w:p w14:paraId="6D98DCC4" w14:textId="77777777" w:rsidR="00D95F0F" w:rsidRPr="00676729" w:rsidRDefault="00D95F0F" w:rsidP="00DB2D46">
      <w:pPr>
        <w:pStyle w:val="NormalWeb1"/>
        <w:numPr>
          <w:ilvl w:val="0"/>
          <w:numId w:val="12"/>
        </w:numPr>
        <w:spacing w:line="360" w:lineRule="auto"/>
        <w:jc w:val="both"/>
        <w:rPr>
          <w:rStyle w:val="nw1"/>
          <w:rFonts w:ascii="Arial" w:hAnsi="Arial" w:cs="Arial"/>
        </w:rPr>
      </w:pPr>
      <w:r w:rsidRPr="00676729">
        <w:rPr>
          <w:rStyle w:val="nw1"/>
          <w:rFonts w:ascii="Arial" w:hAnsi="Arial" w:cs="Arial"/>
        </w:rPr>
        <w:t>All data handling will comply with the University of Wales Trinity Saint David’s data protection policies and national GDPR guidance</w:t>
      </w:r>
    </w:p>
    <w:p w14:paraId="1C5A4CD5" w14:textId="77777777" w:rsidR="00D95F0F" w:rsidRPr="00956E9B" w:rsidRDefault="00D95F0F" w:rsidP="00DB2D46">
      <w:pPr>
        <w:pStyle w:val="NormalWeb1"/>
        <w:spacing w:line="360" w:lineRule="auto"/>
        <w:jc w:val="both"/>
        <w:rPr>
          <w:rFonts w:ascii="Arial" w:hAnsi="Arial" w:cs="Arial"/>
          <w:color w:val="000000"/>
        </w:rPr>
      </w:pPr>
    </w:p>
    <w:p w14:paraId="4F424425" w14:textId="77777777" w:rsidR="00D95F0F" w:rsidRPr="00956E9B" w:rsidRDefault="00D95F0F" w:rsidP="00DB2D46">
      <w:pPr>
        <w:pStyle w:val="NormalWeb1"/>
        <w:spacing w:line="360" w:lineRule="auto"/>
        <w:jc w:val="both"/>
        <w:rPr>
          <w:rStyle w:val="nw1"/>
          <w:rFonts w:ascii="Arial" w:hAnsi="Arial" w:cs="Arial"/>
        </w:rPr>
      </w:pPr>
      <w:r w:rsidRPr="00956E9B">
        <w:rPr>
          <w:rStyle w:val="nw1"/>
          <w:rFonts w:ascii="Arial" w:hAnsi="Arial" w:cs="Arial"/>
        </w:rPr>
        <w:t>By signing this form, I confirm that:</w:t>
      </w:r>
    </w:p>
    <w:p w14:paraId="3C3D2532" w14:textId="77777777" w:rsidR="00D95F0F" w:rsidRPr="00956E9B" w:rsidRDefault="00D95F0F" w:rsidP="00DB2D46">
      <w:pPr>
        <w:pStyle w:val="NormalWeb1"/>
        <w:spacing w:line="360" w:lineRule="auto"/>
        <w:jc w:val="both"/>
        <w:rPr>
          <w:rStyle w:val="nw1"/>
          <w:rFonts w:ascii="Arial" w:hAnsi="Arial" w:cs="Arial"/>
        </w:rPr>
      </w:pPr>
    </w:p>
    <w:p w14:paraId="10C8BC45" w14:textId="77777777" w:rsidR="00D95F0F" w:rsidRPr="00956E9B" w:rsidRDefault="00D95F0F" w:rsidP="00DB2D46">
      <w:pPr>
        <w:pStyle w:val="NormalWeb1"/>
        <w:numPr>
          <w:ilvl w:val="0"/>
          <w:numId w:val="11"/>
        </w:numPr>
        <w:spacing w:line="360" w:lineRule="auto"/>
        <w:jc w:val="both"/>
        <w:rPr>
          <w:rStyle w:val="nw1"/>
          <w:rFonts w:ascii="Arial" w:hAnsi="Arial" w:cs="Arial"/>
        </w:rPr>
      </w:pPr>
      <w:r w:rsidRPr="00956E9B">
        <w:rPr>
          <w:rStyle w:val="nw1"/>
          <w:rFonts w:ascii="Arial" w:hAnsi="Arial" w:cs="Arial"/>
        </w:rPr>
        <w:t>I am participating in this project voluntarily. I understand that my participation is optional, and I may withdraw from the interview at any time without consequence.</w:t>
      </w:r>
    </w:p>
    <w:p w14:paraId="7FEB5304" w14:textId="77777777" w:rsidR="00D95F0F" w:rsidRPr="00956E9B" w:rsidRDefault="00D95F0F" w:rsidP="00DB2D46">
      <w:pPr>
        <w:pStyle w:val="NormalWeb1"/>
        <w:numPr>
          <w:ilvl w:val="0"/>
          <w:numId w:val="11"/>
        </w:numPr>
        <w:spacing w:line="360" w:lineRule="auto"/>
        <w:jc w:val="both"/>
        <w:rPr>
          <w:rStyle w:val="nw1"/>
          <w:rFonts w:ascii="Arial" w:hAnsi="Arial" w:cs="Arial"/>
        </w:rPr>
      </w:pPr>
      <w:r w:rsidRPr="00956E9B">
        <w:rPr>
          <w:rStyle w:val="nw1"/>
          <w:rFonts w:ascii="Arial" w:hAnsi="Arial" w:cs="Arial"/>
        </w:rPr>
        <w:t>The transcribed interview or extracts from it may be used as described above.</w:t>
      </w:r>
    </w:p>
    <w:p w14:paraId="01DCCA40" w14:textId="77777777" w:rsidR="00D95F0F" w:rsidRPr="00956E9B" w:rsidRDefault="00D95F0F" w:rsidP="00DB2D46">
      <w:pPr>
        <w:pStyle w:val="NormalWeb1"/>
        <w:numPr>
          <w:ilvl w:val="0"/>
          <w:numId w:val="11"/>
        </w:numPr>
        <w:spacing w:line="360" w:lineRule="auto"/>
        <w:jc w:val="both"/>
        <w:rPr>
          <w:rStyle w:val="nw1"/>
          <w:rFonts w:ascii="Arial" w:hAnsi="Arial" w:cs="Arial"/>
        </w:rPr>
      </w:pPr>
      <w:r w:rsidRPr="00956E9B">
        <w:rPr>
          <w:rStyle w:val="nw1"/>
          <w:rFonts w:ascii="Arial" w:hAnsi="Arial" w:cs="Arial"/>
        </w:rPr>
        <w:t>I have read and understood the information provided in the participant information sheet.</w:t>
      </w:r>
    </w:p>
    <w:p w14:paraId="0E47AE3A" w14:textId="77777777" w:rsidR="00D95F0F" w:rsidRPr="00956E9B" w:rsidRDefault="00D95F0F" w:rsidP="00DB2D46">
      <w:pPr>
        <w:pStyle w:val="NormalWeb1"/>
        <w:numPr>
          <w:ilvl w:val="0"/>
          <w:numId w:val="11"/>
        </w:numPr>
        <w:spacing w:line="360" w:lineRule="auto"/>
        <w:jc w:val="both"/>
        <w:rPr>
          <w:rStyle w:val="nw1"/>
          <w:rFonts w:ascii="Arial" w:hAnsi="Arial" w:cs="Arial"/>
        </w:rPr>
      </w:pPr>
      <w:r w:rsidRPr="00956E9B">
        <w:rPr>
          <w:rStyle w:val="nw1"/>
          <w:rFonts w:ascii="Arial" w:hAnsi="Arial" w:cs="Arial"/>
        </w:rPr>
        <w:lastRenderedPageBreak/>
        <w:t>I do not expect to receive any form of compensation or benefit for my participation</w:t>
      </w:r>
    </w:p>
    <w:p w14:paraId="6EF3AAA8" w14:textId="77777777" w:rsidR="00D95F0F" w:rsidRPr="00956E9B" w:rsidRDefault="00D95F0F" w:rsidP="00DB2D46">
      <w:pPr>
        <w:pStyle w:val="NormalWeb1"/>
        <w:numPr>
          <w:ilvl w:val="0"/>
          <w:numId w:val="11"/>
        </w:numPr>
        <w:spacing w:line="360" w:lineRule="auto"/>
        <w:jc w:val="both"/>
        <w:rPr>
          <w:rStyle w:val="nw1"/>
          <w:rFonts w:ascii="Arial" w:hAnsi="Arial" w:cs="Arial"/>
        </w:rPr>
      </w:pPr>
      <w:r w:rsidRPr="00956E9B">
        <w:rPr>
          <w:rStyle w:val="nw1"/>
          <w:rFonts w:ascii="Arial" w:hAnsi="Arial" w:cs="Arial"/>
        </w:rPr>
        <w:t>I am satisfied with the arrangements described and understand that I can contact the researcher with any questions or concerns at any stage.</w:t>
      </w:r>
    </w:p>
    <w:p w14:paraId="757CDDBA" w14:textId="77777777" w:rsidR="00D95F0F" w:rsidRPr="00956E9B" w:rsidRDefault="00D95F0F" w:rsidP="00DB2D46">
      <w:pPr>
        <w:pStyle w:val="NormalWeb1"/>
        <w:spacing w:line="360" w:lineRule="auto"/>
        <w:jc w:val="both"/>
        <w:rPr>
          <w:rFonts w:ascii="Arial" w:hAnsi="Arial" w:cs="Arial"/>
          <w:color w:val="000000"/>
        </w:rPr>
      </w:pPr>
    </w:p>
    <w:p w14:paraId="52530F85" w14:textId="77777777" w:rsidR="00D95F0F" w:rsidRPr="00956E9B" w:rsidRDefault="00D95F0F" w:rsidP="00DB2D46">
      <w:pPr>
        <w:pStyle w:val="NormalWeb1"/>
        <w:spacing w:line="360" w:lineRule="auto"/>
        <w:jc w:val="both"/>
        <w:rPr>
          <w:rFonts w:ascii="Arial" w:hAnsi="Arial" w:cs="Arial"/>
          <w:color w:val="000000"/>
        </w:rPr>
      </w:pPr>
      <w:r w:rsidRPr="00956E9B">
        <w:rPr>
          <w:rFonts w:ascii="Arial" w:hAnsi="Arial" w:cs="Arial"/>
          <w:color w:val="000000"/>
        </w:rPr>
        <w:t>_________________________</w:t>
      </w:r>
      <w:r w:rsidRPr="00956E9B">
        <w:rPr>
          <w:rFonts w:ascii="Arial" w:hAnsi="Arial" w:cs="Arial"/>
          <w:color w:val="000000"/>
        </w:rPr>
        <w:br/>
        <w:t>Printed Name</w:t>
      </w:r>
    </w:p>
    <w:p w14:paraId="57875155" w14:textId="77777777" w:rsidR="00D95F0F" w:rsidRPr="00956E9B" w:rsidRDefault="00D95F0F" w:rsidP="00DB2D46">
      <w:pPr>
        <w:pStyle w:val="NormalWeb1"/>
        <w:spacing w:line="360" w:lineRule="auto"/>
        <w:jc w:val="both"/>
        <w:rPr>
          <w:rFonts w:ascii="Arial" w:hAnsi="Arial" w:cs="Arial"/>
          <w:color w:val="000000"/>
        </w:rPr>
      </w:pPr>
    </w:p>
    <w:p w14:paraId="7D4818EB" w14:textId="77777777" w:rsidR="00D95F0F" w:rsidRPr="00956E9B" w:rsidRDefault="00D95F0F" w:rsidP="00DB2D46">
      <w:pPr>
        <w:pStyle w:val="NormalWeb1"/>
        <w:spacing w:line="360" w:lineRule="auto"/>
        <w:jc w:val="both"/>
        <w:rPr>
          <w:rFonts w:ascii="Arial" w:hAnsi="Arial" w:cs="Arial"/>
          <w:color w:val="000000"/>
        </w:rPr>
      </w:pPr>
      <w:r w:rsidRPr="00956E9B">
        <w:rPr>
          <w:rFonts w:ascii="Arial" w:hAnsi="Arial" w:cs="Arial"/>
          <w:color w:val="000000"/>
        </w:rPr>
        <w:t>_________________________                                                     _______________</w:t>
      </w:r>
    </w:p>
    <w:p w14:paraId="51F0F6EA" w14:textId="77777777" w:rsidR="00D95F0F" w:rsidRPr="00956E9B" w:rsidRDefault="00D95F0F" w:rsidP="00DB2D46">
      <w:pPr>
        <w:pStyle w:val="NormalWeb1"/>
        <w:spacing w:line="360" w:lineRule="auto"/>
        <w:jc w:val="both"/>
        <w:rPr>
          <w:rFonts w:ascii="Arial" w:hAnsi="Arial" w:cs="Arial"/>
          <w:color w:val="000000"/>
        </w:rPr>
      </w:pPr>
      <w:r w:rsidRPr="00956E9B">
        <w:rPr>
          <w:rFonts w:ascii="Arial" w:hAnsi="Arial" w:cs="Arial"/>
          <w:color w:val="000000"/>
        </w:rPr>
        <w:t>Participant Signature                                                                      Date</w:t>
      </w:r>
    </w:p>
    <w:p w14:paraId="243D5F7A" w14:textId="77777777" w:rsidR="00D95F0F" w:rsidRPr="00956E9B" w:rsidRDefault="00D95F0F" w:rsidP="00DB2D46">
      <w:pPr>
        <w:pStyle w:val="NormalWeb1"/>
        <w:spacing w:line="360" w:lineRule="auto"/>
        <w:jc w:val="both"/>
        <w:rPr>
          <w:rFonts w:ascii="Arial" w:hAnsi="Arial" w:cs="Arial"/>
          <w:color w:val="000000"/>
        </w:rPr>
      </w:pPr>
    </w:p>
    <w:p w14:paraId="61849772" w14:textId="77777777" w:rsidR="00D95F0F" w:rsidRPr="00956E9B" w:rsidRDefault="00D95F0F" w:rsidP="00DB2D46">
      <w:pPr>
        <w:pStyle w:val="NormalWeb1"/>
        <w:spacing w:line="360" w:lineRule="auto"/>
        <w:jc w:val="both"/>
        <w:rPr>
          <w:rFonts w:ascii="Arial" w:hAnsi="Arial" w:cs="Arial"/>
          <w:color w:val="000000"/>
        </w:rPr>
      </w:pPr>
      <w:r w:rsidRPr="00956E9B">
        <w:rPr>
          <w:rFonts w:ascii="Arial" w:hAnsi="Arial" w:cs="Arial"/>
          <w:color w:val="000000"/>
        </w:rPr>
        <w:t>_________________________                                                     _______________</w:t>
      </w:r>
    </w:p>
    <w:p w14:paraId="36B2DF3C" w14:textId="77777777" w:rsidR="00D95F0F" w:rsidRPr="00956E9B" w:rsidRDefault="00D95F0F" w:rsidP="00DB2D46">
      <w:pPr>
        <w:pStyle w:val="NormalWeb1"/>
        <w:spacing w:line="360" w:lineRule="auto"/>
        <w:jc w:val="both"/>
        <w:rPr>
          <w:rFonts w:ascii="Arial" w:hAnsi="Arial" w:cs="Arial"/>
          <w:color w:val="000000"/>
        </w:rPr>
      </w:pPr>
      <w:r w:rsidRPr="00956E9B">
        <w:rPr>
          <w:rFonts w:ascii="Arial" w:hAnsi="Arial" w:cs="Arial"/>
          <w:color w:val="000000"/>
        </w:rPr>
        <w:t>Researcher Signature                                                                      Date</w:t>
      </w:r>
    </w:p>
    <w:p w14:paraId="072ACD14" w14:textId="77777777" w:rsidR="00D95F0F" w:rsidRPr="00956E9B" w:rsidRDefault="00D95F0F" w:rsidP="00DB2D46">
      <w:pPr>
        <w:pStyle w:val="NormalWeb1"/>
        <w:spacing w:line="360" w:lineRule="auto"/>
        <w:jc w:val="both"/>
        <w:rPr>
          <w:rFonts w:ascii="Arial" w:hAnsi="Arial" w:cs="Arial"/>
          <w:color w:val="000000"/>
        </w:rPr>
      </w:pPr>
    </w:p>
    <w:p w14:paraId="76701D0E" w14:textId="5259731B" w:rsidR="00D95F0F" w:rsidRPr="00676729" w:rsidRDefault="00D95F0F" w:rsidP="00DB2D46">
      <w:pPr>
        <w:spacing w:line="360" w:lineRule="auto"/>
        <w:jc w:val="both"/>
        <w:rPr>
          <w:rStyle w:val="nw1"/>
          <w:rFonts w:ascii="Arial" w:eastAsia="Calibri" w:hAnsi="Arial" w:cs="Arial"/>
          <w:sz w:val="24"/>
          <w:szCs w:val="24"/>
          <w:lang w:eastAsia="en-GB"/>
        </w:rPr>
      </w:pPr>
      <w:r w:rsidRPr="00676729">
        <w:rPr>
          <w:rStyle w:val="nw1"/>
          <w:rFonts w:ascii="Arial" w:eastAsia="Calibri" w:hAnsi="Arial" w:cs="Arial"/>
          <w:sz w:val="24"/>
          <w:szCs w:val="24"/>
          <w:lang w:eastAsia="en-GB"/>
        </w:rPr>
        <w:t>If you would like me to share details of my findings once the research is completed, please feel free to let me know.</w:t>
      </w:r>
    </w:p>
    <w:p w14:paraId="13F3400C" w14:textId="4CA1BABC" w:rsidR="00D95F0F" w:rsidRPr="00676729" w:rsidRDefault="00D95F0F" w:rsidP="00DB2D46">
      <w:pPr>
        <w:spacing w:line="360" w:lineRule="auto"/>
        <w:jc w:val="both"/>
        <w:rPr>
          <w:rStyle w:val="nw1"/>
          <w:rFonts w:ascii="Arial" w:eastAsia="Calibri" w:hAnsi="Arial" w:cs="Arial"/>
          <w:sz w:val="24"/>
          <w:szCs w:val="24"/>
          <w:lang w:eastAsia="en-GB"/>
        </w:rPr>
      </w:pPr>
      <w:r w:rsidRPr="00676729">
        <w:rPr>
          <w:rStyle w:val="nw1"/>
          <w:rFonts w:ascii="Arial" w:eastAsia="Calibri" w:hAnsi="Arial" w:cs="Arial"/>
          <w:sz w:val="24"/>
          <w:szCs w:val="24"/>
          <w:lang w:eastAsia="en-GB"/>
        </w:rPr>
        <w:t xml:space="preserve">Thank you once again for your time and participation. Feel free to contact me, should you have any questions or concerns. </w:t>
      </w:r>
    </w:p>
    <w:p w14:paraId="66CB6CA7" w14:textId="77777777" w:rsidR="00D95F0F" w:rsidRPr="00676729" w:rsidRDefault="00D95F0F" w:rsidP="00DB2D46">
      <w:pPr>
        <w:spacing w:line="360" w:lineRule="auto"/>
        <w:jc w:val="both"/>
        <w:rPr>
          <w:rStyle w:val="nw1"/>
          <w:rFonts w:ascii="Arial" w:eastAsia="Calibri" w:hAnsi="Arial" w:cs="Arial"/>
          <w:sz w:val="24"/>
          <w:szCs w:val="24"/>
          <w:lang w:eastAsia="en-GB"/>
        </w:rPr>
      </w:pPr>
    </w:p>
    <w:p w14:paraId="75ECC0A8" w14:textId="2514310A" w:rsidR="00D95F0F" w:rsidRPr="00676729" w:rsidRDefault="00D95F0F" w:rsidP="00DB2D46">
      <w:pPr>
        <w:spacing w:line="360" w:lineRule="auto"/>
        <w:jc w:val="both"/>
        <w:rPr>
          <w:rStyle w:val="nw1"/>
          <w:rFonts w:ascii="Arial" w:eastAsia="Calibri" w:hAnsi="Arial" w:cs="Arial"/>
          <w:sz w:val="24"/>
          <w:szCs w:val="24"/>
          <w:lang w:eastAsia="en-GB"/>
        </w:rPr>
      </w:pPr>
      <w:r w:rsidRPr="00676729">
        <w:rPr>
          <w:rStyle w:val="nw1"/>
          <w:rFonts w:ascii="Arial" w:eastAsia="Calibri" w:hAnsi="Arial" w:cs="Arial"/>
          <w:sz w:val="24"/>
          <w:szCs w:val="24"/>
          <w:lang w:eastAsia="en-GB"/>
        </w:rPr>
        <w:t xml:space="preserve">Researcher Name: </w:t>
      </w:r>
    </w:p>
    <w:p w14:paraId="16A7E4FF" w14:textId="77777777" w:rsidR="00D95F0F" w:rsidRPr="00676729" w:rsidRDefault="00D95F0F" w:rsidP="00DB2D46">
      <w:pPr>
        <w:spacing w:line="360" w:lineRule="auto"/>
        <w:jc w:val="both"/>
        <w:rPr>
          <w:rStyle w:val="nw1"/>
          <w:rFonts w:ascii="Arial" w:eastAsia="Calibri" w:hAnsi="Arial" w:cs="Arial"/>
          <w:sz w:val="24"/>
          <w:szCs w:val="24"/>
          <w:lang w:eastAsia="en-GB"/>
        </w:rPr>
      </w:pPr>
      <w:r w:rsidRPr="00676729">
        <w:rPr>
          <w:rStyle w:val="nw1"/>
          <w:rFonts w:ascii="Arial" w:eastAsia="Calibri" w:hAnsi="Arial" w:cs="Arial"/>
          <w:sz w:val="24"/>
          <w:szCs w:val="24"/>
          <w:lang w:eastAsia="en-GB"/>
        </w:rPr>
        <w:t xml:space="preserve">Tel: </w:t>
      </w:r>
    </w:p>
    <w:p w14:paraId="4208B6C5" w14:textId="77777777" w:rsidR="00D95F0F" w:rsidRPr="00676729" w:rsidRDefault="00D95F0F" w:rsidP="00DB2D46">
      <w:pPr>
        <w:spacing w:line="360" w:lineRule="auto"/>
        <w:jc w:val="both"/>
        <w:rPr>
          <w:rStyle w:val="nw1"/>
          <w:rFonts w:eastAsia="Calibri"/>
          <w:sz w:val="24"/>
          <w:szCs w:val="24"/>
          <w:lang w:eastAsia="en-GB"/>
        </w:rPr>
      </w:pPr>
      <w:r w:rsidRPr="00676729">
        <w:rPr>
          <w:rStyle w:val="nw1"/>
          <w:rFonts w:ascii="Arial" w:eastAsia="Calibri" w:hAnsi="Arial" w:cs="Arial"/>
          <w:sz w:val="24"/>
          <w:szCs w:val="24"/>
          <w:lang w:eastAsia="en-GB"/>
        </w:rPr>
        <w:t xml:space="preserve">Email: </w:t>
      </w:r>
    </w:p>
    <w:p w14:paraId="32208F4A" w14:textId="77777777" w:rsidR="00D95F0F" w:rsidRDefault="00D95F0F">
      <w:pPr>
        <w:rPr>
          <w:b/>
          <w:bCs/>
          <w:sz w:val="28"/>
          <w:szCs w:val="28"/>
        </w:rPr>
      </w:pPr>
    </w:p>
    <w:p w14:paraId="7315F96B" w14:textId="77777777" w:rsidR="00227542" w:rsidRDefault="00227542">
      <w:pPr>
        <w:rPr>
          <w:b/>
          <w:bCs/>
          <w:sz w:val="28"/>
          <w:szCs w:val="28"/>
        </w:rPr>
      </w:pPr>
    </w:p>
    <w:p w14:paraId="20E4C69E" w14:textId="77777777" w:rsidR="00227542" w:rsidRDefault="00227542">
      <w:pPr>
        <w:rPr>
          <w:b/>
          <w:bCs/>
          <w:sz w:val="28"/>
          <w:szCs w:val="28"/>
        </w:rPr>
      </w:pPr>
    </w:p>
    <w:p w14:paraId="5591A995" w14:textId="77777777" w:rsidR="00227542" w:rsidRDefault="00227542">
      <w:pPr>
        <w:rPr>
          <w:b/>
          <w:bCs/>
          <w:sz w:val="28"/>
          <w:szCs w:val="28"/>
        </w:rPr>
      </w:pPr>
    </w:p>
    <w:p w14:paraId="59C1B640" w14:textId="77777777" w:rsidR="00EE3C17" w:rsidRDefault="00EE3C17">
      <w:pPr>
        <w:rPr>
          <w:b/>
          <w:bCs/>
          <w:sz w:val="28"/>
          <w:szCs w:val="28"/>
        </w:rPr>
      </w:pPr>
    </w:p>
    <w:p w14:paraId="2BB25819" w14:textId="17527F68" w:rsidR="004771E6" w:rsidRPr="00742FDF" w:rsidRDefault="00B36CCF" w:rsidP="004B110A">
      <w:pPr>
        <w:pStyle w:val="Heading1"/>
        <w:spacing w:line="360" w:lineRule="auto"/>
        <w:rPr>
          <w:rFonts w:ascii="Arial" w:eastAsiaTheme="minorHAnsi" w:hAnsi="Arial" w:cs="Arial"/>
          <w:b/>
          <w:bCs/>
          <w:color w:val="auto"/>
          <w:sz w:val="24"/>
          <w:szCs w:val="24"/>
        </w:rPr>
      </w:pPr>
      <w:bookmarkStart w:id="71" w:name="_Toc209972690"/>
      <w:r>
        <w:rPr>
          <w:rFonts w:ascii="Arial" w:eastAsiaTheme="minorHAnsi" w:hAnsi="Arial" w:cs="Arial"/>
          <w:b/>
          <w:bCs/>
          <w:color w:val="auto"/>
          <w:sz w:val="24"/>
          <w:szCs w:val="24"/>
        </w:rPr>
        <w:lastRenderedPageBreak/>
        <w:t>7.2</w:t>
      </w:r>
      <w:r>
        <w:rPr>
          <w:rFonts w:ascii="Arial" w:eastAsiaTheme="minorHAnsi" w:hAnsi="Arial" w:cs="Arial"/>
          <w:b/>
          <w:bCs/>
          <w:color w:val="auto"/>
          <w:sz w:val="24"/>
          <w:szCs w:val="24"/>
        </w:rPr>
        <w:tab/>
      </w:r>
      <w:r w:rsidR="00226F95" w:rsidRPr="00742FDF">
        <w:rPr>
          <w:rFonts w:ascii="Arial" w:eastAsiaTheme="minorHAnsi" w:hAnsi="Arial" w:cs="Arial"/>
          <w:b/>
          <w:bCs/>
          <w:color w:val="auto"/>
          <w:sz w:val="24"/>
          <w:szCs w:val="24"/>
        </w:rPr>
        <w:t xml:space="preserve">Appendix 2- </w:t>
      </w:r>
      <w:r w:rsidR="00047721" w:rsidRPr="00742FDF">
        <w:rPr>
          <w:rFonts w:ascii="Arial" w:eastAsiaTheme="minorHAnsi" w:hAnsi="Arial" w:cs="Arial"/>
          <w:b/>
          <w:bCs/>
          <w:color w:val="auto"/>
          <w:sz w:val="24"/>
          <w:szCs w:val="24"/>
        </w:rPr>
        <w:t>List of Interview Questions</w:t>
      </w:r>
      <w:bookmarkEnd w:id="71"/>
    </w:p>
    <w:p w14:paraId="3480E1E5" w14:textId="77777777" w:rsidR="004E4FD2" w:rsidRPr="0022546E" w:rsidRDefault="004E4FD2" w:rsidP="004B110A">
      <w:pPr>
        <w:pStyle w:val="ListParagraph"/>
        <w:spacing w:before="100" w:beforeAutospacing="1" w:after="100" w:afterAutospacing="1" w:line="360" w:lineRule="auto"/>
        <w:rPr>
          <w:rFonts w:ascii="Arial" w:eastAsia="Times New Roman" w:hAnsi="Arial" w:cs="Arial"/>
          <w:b/>
          <w:bCs/>
          <w:sz w:val="24"/>
          <w:szCs w:val="24"/>
        </w:rPr>
      </w:pPr>
      <w:r w:rsidRPr="0022546E">
        <w:rPr>
          <w:rFonts w:ascii="Arial" w:eastAsia="Times New Roman" w:hAnsi="Arial" w:cs="Arial"/>
          <w:b/>
          <w:bCs/>
          <w:sz w:val="24"/>
          <w:szCs w:val="24"/>
        </w:rPr>
        <w:t>Perception/Experience &amp; Barriers</w:t>
      </w:r>
    </w:p>
    <w:p w14:paraId="4F66CF74" w14:textId="77777777" w:rsidR="004E4FD2" w:rsidRPr="0022546E" w:rsidRDefault="004E4FD2" w:rsidP="004B110A">
      <w:pPr>
        <w:numPr>
          <w:ilvl w:val="0"/>
          <w:numId w:val="9"/>
        </w:numPr>
        <w:spacing w:line="360" w:lineRule="auto"/>
        <w:rPr>
          <w:rFonts w:ascii="Arial" w:eastAsia="Times New Roman" w:hAnsi="Arial" w:cs="Arial"/>
          <w:sz w:val="24"/>
          <w:szCs w:val="24"/>
        </w:rPr>
      </w:pPr>
      <w:r w:rsidRPr="0022546E">
        <w:rPr>
          <w:rFonts w:ascii="Arial" w:eastAsia="Times New Roman" w:hAnsi="Arial" w:cs="Arial"/>
          <w:sz w:val="24"/>
          <w:szCs w:val="24"/>
        </w:rPr>
        <w:t>What are your perceptions or experience regarding digital transformation efforts within the public sector?</w:t>
      </w:r>
    </w:p>
    <w:p w14:paraId="363176FF" w14:textId="77777777" w:rsidR="004E4FD2" w:rsidRPr="0022546E" w:rsidRDefault="004E4FD2" w:rsidP="004B110A">
      <w:pPr>
        <w:pStyle w:val="ListParagraph"/>
        <w:numPr>
          <w:ilvl w:val="0"/>
          <w:numId w:val="9"/>
        </w:numPr>
        <w:spacing w:line="360" w:lineRule="auto"/>
        <w:rPr>
          <w:rFonts w:ascii="Arial" w:eastAsia="Times New Roman" w:hAnsi="Arial" w:cs="Arial"/>
          <w:sz w:val="24"/>
          <w:szCs w:val="24"/>
        </w:rPr>
      </w:pPr>
      <w:r w:rsidRPr="0022546E">
        <w:rPr>
          <w:rFonts w:ascii="Arial" w:eastAsia="Times New Roman" w:hAnsi="Arial" w:cs="Arial"/>
          <w:sz w:val="24"/>
          <w:szCs w:val="24"/>
        </w:rPr>
        <w:t>How would you describe the current state of digital transformation within your department or organisation?</w:t>
      </w:r>
    </w:p>
    <w:p w14:paraId="22AEF705" w14:textId="77777777" w:rsidR="004E4FD2" w:rsidRPr="0022546E" w:rsidRDefault="004E4FD2" w:rsidP="004B110A">
      <w:pPr>
        <w:pStyle w:val="ListParagraph"/>
        <w:numPr>
          <w:ilvl w:val="0"/>
          <w:numId w:val="9"/>
        </w:numPr>
        <w:spacing w:line="360" w:lineRule="auto"/>
        <w:rPr>
          <w:rFonts w:ascii="Arial" w:eastAsia="Times New Roman" w:hAnsi="Arial" w:cs="Arial"/>
          <w:sz w:val="24"/>
          <w:szCs w:val="24"/>
        </w:rPr>
      </w:pPr>
      <w:r w:rsidRPr="0022546E">
        <w:rPr>
          <w:rFonts w:ascii="Arial" w:eastAsia="Times New Roman" w:hAnsi="Arial" w:cs="Arial"/>
          <w:sz w:val="24"/>
          <w:szCs w:val="24"/>
        </w:rPr>
        <w:t>Have any digital initiatives been introduced in your organisation over the past 5 years? Yes/No, what was the outcome? How was it implemented?</w:t>
      </w:r>
    </w:p>
    <w:p w14:paraId="2D474140" w14:textId="77777777" w:rsidR="004E4FD2" w:rsidRPr="0022546E" w:rsidRDefault="004E4FD2" w:rsidP="004B110A">
      <w:pPr>
        <w:pStyle w:val="ListParagraph"/>
        <w:numPr>
          <w:ilvl w:val="0"/>
          <w:numId w:val="9"/>
        </w:numPr>
        <w:spacing w:line="360" w:lineRule="auto"/>
        <w:rPr>
          <w:rFonts w:ascii="Arial" w:eastAsia="Times New Roman" w:hAnsi="Arial" w:cs="Arial"/>
          <w:sz w:val="24"/>
          <w:szCs w:val="24"/>
        </w:rPr>
      </w:pPr>
      <w:r w:rsidRPr="0022546E">
        <w:rPr>
          <w:rFonts w:ascii="Arial" w:eastAsia="Times New Roman" w:hAnsi="Arial" w:cs="Arial"/>
          <w:sz w:val="24"/>
          <w:szCs w:val="24"/>
        </w:rPr>
        <w:t>What are the key challenges your department faces in adopting and implementing digital transformation?</w:t>
      </w:r>
    </w:p>
    <w:p w14:paraId="219F0433" w14:textId="77777777" w:rsidR="004E4FD2" w:rsidRPr="0022546E" w:rsidRDefault="004E4FD2" w:rsidP="004B110A">
      <w:pPr>
        <w:pStyle w:val="ListParagraph"/>
        <w:numPr>
          <w:ilvl w:val="0"/>
          <w:numId w:val="9"/>
        </w:numPr>
        <w:spacing w:line="360" w:lineRule="auto"/>
        <w:rPr>
          <w:rFonts w:ascii="Arial" w:eastAsia="Times New Roman" w:hAnsi="Arial" w:cs="Arial"/>
          <w:sz w:val="24"/>
          <w:szCs w:val="24"/>
        </w:rPr>
      </w:pPr>
      <w:r w:rsidRPr="0022546E">
        <w:rPr>
          <w:rFonts w:ascii="Arial" w:eastAsia="Times New Roman" w:hAnsi="Arial" w:cs="Arial"/>
          <w:sz w:val="24"/>
          <w:szCs w:val="24"/>
        </w:rPr>
        <w:t>To what extent do organisational culture and employee attitudes impact digital transformation efforts in your department?</w:t>
      </w:r>
    </w:p>
    <w:p w14:paraId="6C70EB19" w14:textId="77777777" w:rsidR="004E4FD2" w:rsidRPr="0022546E" w:rsidRDefault="004E4FD2" w:rsidP="004B110A">
      <w:pPr>
        <w:spacing w:line="360" w:lineRule="auto"/>
        <w:rPr>
          <w:rFonts w:ascii="Arial" w:eastAsia="Times New Roman" w:hAnsi="Arial" w:cs="Arial"/>
          <w:b/>
          <w:bCs/>
          <w:sz w:val="24"/>
          <w:szCs w:val="24"/>
        </w:rPr>
      </w:pPr>
      <w:r w:rsidRPr="0022546E">
        <w:rPr>
          <w:rFonts w:ascii="Arial" w:eastAsia="Times New Roman" w:hAnsi="Arial" w:cs="Arial"/>
          <w:b/>
          <w:bCs/>
          <w:sz w:val="24"/>
          <w:szCs w:val="24"/>
        </w:rPr>
        <w:t xml:space="preserve">Role of change management frameworks in overcoming these barriers </w:t>
      </w:r>
    </w:p>
    <w:p w14:paraId="42F7FE5D" w14:textId="77777777" w:rsidR="004E4FD2" w:rsidRPr="0022546E" w:rsidRDefault="004E4FD2" w:rsidP="004B110A">
      <w:pPr>
        <w:pStyle w:val="ListParagraph"/>
        <w:numPr>
          <w:ilvl w:val="0"/>
          <w:numId w:val="9"/>
        </w:numPr>
        <w:spacing w:line="360" w:lineRule="auto"/>
        <w:rPr>
          <w:rFonts w:ascii="Arial" w:eastAsia="Times New Roman" w:hAnsi="Arial" w:cs="Arial"/>
          <w:sz w:val="24"/>
          <w:szCs w:val="24"/>
        </w:rPr>
      </w:pPr>
      <w:r w:rsidRPr="0022546E">
        <w:rPr>
          <w:rFonts w:ascii="Arial" w:eastAsia="Times New Roman" w:hAnsi="Arial" w:cs="Arial"/>
          <w:sz w:val="24"/>
          <w:szCs w:val="24"/>
        </w:rPr>
        <w:t>Are you familiar with any change management principles or frameworks? Have any structured change management frameworks or approaches been used when introducing digital systems? If yes, how effective were they?</w:t>
      </w:r>
    </w:p>
    <w:p w14:paraId="3EE61F5C" w14:textId="77777777" w:rsidR="004E4FD2" w:rsidRPr="0022546E" w:rsidRDefault="004E4FD2" w:rsidP="004B110A">
      <w:pPr>
        <w:pStyle w:val="ListParagraph"/>
        <w:numPr>
          <w:ilvl w:val="0"/>
          <w:numId w:val="9"/>
        </w:numPr>
        <w:spacing w:line="360" w:lineRule="auto"/>
        <w:rPr>
          <w:rFonts w:ascii="Arial" w:eastAsia="Times New Roman" w:hAnsi="Arial" w:cs="Arial"/>
          <w:sz w:val="24"/>
          <w:szCs w:val="24"/>
        </w:rPr>
      </w:pPr>
      <w:r w:rsidRPr="0022546E">
        <w:rPr>
          <w:rFonts w:ascii="Arial" w:eastAsia="Times New Roman" w:hAnsi="Arial" w:cs="Arial"/>
          <w:sz w:val="24"/>
          <w:szCs w:val="24"/>
        </w:rPr>
        <w:t>How are staff typically prepared for digital change? (e.g., training, communication, involvement in decision-making)</w:t>
      </w:r>
    </w:p>
    <w:p w14:paraId="1D4DE3A4" w14:textId="77777777" w:rsidR="004E4FD2" w:rsidRPr="0022546E" w:rsidRDefault="004E4FD2" w:rsidP="004B110A">
      <w:pPr>
        <w:pStyle w:val="ListParagraph"/>
        <w:numPr>
          <w:ilvl w:val="0"/>
          <w:numId w:val="9"/>
        </w:numPr>
        <w:spacing w:line="360" w:lineRule="auto"/>
        <w:rPr>
          <w:rFonts w:ascii="Arial" w:eastAsia="Times New Roman" w:hAnsi="Arial" w:cs="Arial"/>
          <w:sz w:val="24"/>
          <w:szCs w:val="24"/>
        </w:rPr>
      </w:pPr>
      <w:r w:rsidRPr="0022546E">
        <w:rPr>
          <w:rFonts w:ascii="Arial" w:eastAsia="Times New Roman" w:hAnsi="Arial" w:cs="Arial"/>
          <w:sz w:val="24"/>
          <w:szCs w:val="24"/>
        </w:rPr>
        <w:t>How do leadership and management influence the success or failure of digital transformation efforts?</w:t>
      </w:r>
    </w:p>
    <w:p w14:paraId="5022CE8A" w14:textId="77777777" w:rsidR="004E4FD2" w:rsidRPr="0022546E" w:rsidRDefault="004E4FD2" w:rsidP="004B110A">
      <w:pPr>
        <w:spacing w:line="360" w:lineRule="auto"/>
        <w:rPr>
          <w:rFonts w:ascii="Arial" w:eastAsia="Times New Roman" w:hAnsi="Arial" w:cs="Arial"/>
          <w:b/>
          <w:bCs/>
          <w:sz w:val="24"/>
          <w:szCs w:val="24"/>
        </w:rPr>
      </w:pPr>
      <w:r w:rsidRPr="0022546E">
        <w:rPr>
          <w:rFonts w:ascii="Arial" w:eastAsia="Times New Roman" w:hAnsi="Arial" w:cs="Arial"/>
          <w:b/>
          <w:bCs/>
          <w:sz w:val="24"/>
          <w:szCs w:val="24"/>
        </w:rPr>
        <w:t xml:space="preserve">Lessons learned and recommendations </w:t>
      </w:r>
    </w:p>
    <w:p w14:paraId="625A544E" w14:textId="77777777" w:rsidR="004E4FD2" w:rsidRPr="0022546E" w:rsidRDefault="004E4FD2" w:rsidP="004B110A">
      <w:pPr>
        <w:pStyle w:val="ListParagraph"/>
        <w:numPr>
          <w:ilvl w:val="0"/>
          <w:numId w:val="9"/>
        </w:numPr>
        <w:spacing w:line="360" w:lineRule="auto"/>
        <w:rPr>
          <w:rFonts w:ascii="Arial" w:eastAsia="Times New Roman" w:hAnsi="Arial" w:cs="Arial"/>
          <w:sz w:val="24"/>
          <w:szCs w:val="24"/>
        </w:rPr>
      </w:pPr>
      <w:r w:rsidRPr="0022546E">
        <w:rPr>
          <w:rFonts w:ascii="Arial" w:eastAsia="Times New Roman" w:hAnsi="Arial" w:cs="Arial"/>
          <w:sz w:val="24"/>
          <w:szCs w:val="24"/>
        </w:rPr>
        <w:t>What strategies or interventions do you think could help overcome the barriers to digital transformation in the public sector?</w:t>
      </w:r>
    </w:p>
    <w:p w14:paraId="3E611BD0" w14:textId="77777777" w:rsidR="004E4FD2" w:rsidRPr="0022546E" w:rsidRDefault="004E4FD2" w:rsidP="004B110A">
      <w:pPr>
        <w:numPr>
          <w:ilvl w:val="0"/>
          <w:numId w:val="9"/>
        </w:numPr>
        <w:spacing w:line="360" w:lineRule="auto"/>
        <w:rPr>
          <w:rFonts w:ascii="Arial" w:eastAsia="Times New Roman" w:hAnsi="Arial" w:cs="Arial"/>
          <w:sz w:val="24"/>
          <w:szCs w:val="24"/>
        </w:rPr>
      </w:pPr>
      <w:r w:rsidRPr="0022546E">
        <w:rPr>
          <w:rFonts w:ascii="Arial" w:eastAsia="Times New Roman" w:hAnsi="Arial" w:cs="Arial"/>
          <w:sz w:val="24"/>
          <w:szCs w:val="24"/>
        </w:rPr>
        <w:t>Can you share any successful examples of digital transformation within your department/organisation? What do you think contributed to its success?</w:t>
      </w:r>
    </w:p>
    <w:p w14:paraId="2E74CE7C" w14:textId="77777777" w:rsidR="004E4FD2" w:rsidRPr="0022546E" w:rsidRDefault="004E4FD2" w:rsidP="004B110A">
      <w:pPr>
        <w:numPr>
          <w:ilvl w:val="0"/>
          <w:numId w:val="9"/>
        </w:numPr>
        <w:spacing w:line="360" w:lineRule="auto"/>
        <w:rPr>
          <w:rFonts w:ascii="Arial" w:eastAsia="Times New Roman" w:hAnsi="Arial" w:cs="Arial"/>
          <w:sz w:val="24"/>
          <w:szCs w:val="24"/>
        </w:rPr>
      </w:pPr>
      <w:r w:rsidRPr="0022546E">
        <w:rPr>
          <w:rFonts w:ascii="Arial" w:eastAsia="Times New Roman" w:hAnsi="Arial" w:cs="Arial"/>
          <w:sz w:val="24"/>
          <w:szCs w:val="24"/>
        </w:rPr>
        <w:t>Are there any global examples of digital transformation that you think Pakistan’s public sector can learn from to overcome the existing barriers?</w:t>
      </w:r>
    </w:p>
    <w:p w14:paraId="52222F4E" w14:textId="77777777" w:rsidR="004E4FD2" w:rsidRPr="0022546E" w:rsidRDefault="004E4FD2" w:rsidP="004B110A">
      <w:pPr>
        <w:numPr>
          <w:ilvl w:val="0"/>
          <w:numId w:val="9"/>
        </w:numPr>
        <w:spacing w:line="360" w:lineRule="auto"/>
        <w:rPr>
          <w:rFonts w:ascii="Arial" w:eastAsia="Times New Roman" w:hAnsi="Arial" w:cs="Arial"/>
          <w:sz w:val="24"/>
          <w:szCs w:val="24"/>
        </w:rPr>
      </w:pPr>
      <w:r w:rsidRPr="0022546E">
        <w:rPr>
          <w:rFonts w:ascii="Arial" w:eastAsia="Times New Roman" w:hAnsi="Arial" w:cs="Arial"/>
          <w:sz w:val="24"/>
          <w:szCs w:val="24"/>
        </w:rPr>
        <w:lastRenderedPageBreak/>
        <w:t>How are citizen needs or user feedback considered when designing or implementing digital systems in your organisation?</w:t>
      </w:r>
    </w:p>
    <w:p w14:paraId="106CAEF7" w14:textId="77777777" w:rsidR="004E4FD2" w:rsidRDefault="004E4FD2">
      <w:pPr>
        <w:rPr>
          <w:b/>
          <w:bCs/>
          <w:sz w:val="28"/>
          <w:szCs w:val="28"/>
        </w:rPr>
      </w:pPr>
    </w:p>
    <w:p w14:paraId="50D25267" w14:textId="77777777" w:rsidR="00AE7E5C" w:rsidRDefault="00AE7E5C">
      <w:pPr>
        <w:rPr>
          <w:b/>
          <w:bCs/>
          <w:sz w:val="28"/>
          <w:szCs w:val="28"/>
        </w:rPr>
      </w:pPr>
    </w:p>
    <w:p w14:paraId="0FF9A6FF" w14:textId="77777777" w:rsidR="00AE7E5C" w:rsidRDefault="00AE7E5C">
      <w:pPr>
        <w:rPr>
          <w:b/>
          <w:bCs/>
          <w:sz w:val="28"/>
          <w:szCs w:val="28"/>
        </w:rPr>
      </w:pPr>
    </w:p>
    <w:p w14:paraId="43361BAB" w14:textId="77777777" w:rsidR="00AE7E5C" w:rsidRDefault="00AE7E5C">
      <w:pPr>
        <w:rPr>
          <w:b/>
          <w:bCs/>
          <w:sz w:val="28"/>
          <w:szCs w:val="28"/>
        </w:rPr>
      </w:pPr>
    </w:p>
    <w:p w14:paraId="0A695898" w14:textId="77777777" w:rsidR="00AE7E5C" w:rsidRDefault="00AE7E5C">
      <w:pPr>
        <w:rPr>
          <w:b/>
          <w:bCs/>
          <w:sz w:val="28"/>
          <w:szCs w:val="28"/>
        </w:rPr>
      </w:pPr>
    </w:p>
    <w:p w14:paraId="576D15F8" w14:textId="77777777" w:rsidR="00AE7E5C" w:rsidRDefault="00AE7E5C">
      <w:pPr>
        <w:rPr>
          <w:b/>
          <w:bCs/>
          <w:sz w:val="28"/>
          <w:szCs w:val="28"/>
        </w:rPr>
      </w:pPr>
    </w:p>
    <w:p w14:paraId="452D05DF" w14:textId="77777777" w:rsidR="00AE7E5C" w:rsidRDefault="00AE7E5C">
      <w:pPr>
        <w:rPr>
          <w:b/>
          <w:bCs/>
          <w:sz w:val="28"/>
          <w:szCs w:val="28"/>
        </w:rPr>
      </w:pPr>
    </w:p>
    <w:p w14:paraId="1ECDF883" w14:textId="77777777" w:rsidR="00AE7E5C" w:rsidRDefault="00AE7E5C">
      <w:pPr>
        <w:rPr>
          <w:b/>
          <w:bCs/>
          <w:sz w:val="28"/>
          <w:szCs w:val="28"/>
        </w:rPr>
      </w:pPr>
    </w:p>
    <w:p w14:paraId="0AE86F17" w14:textId="77777777" w:rsidR="00AE7E5C" w:rsidRDefault="00AE7E5C">
      <w:pPr>
        <w:rPr>
          <w:b/>
          <w:bCs/>
          <w:sz w:val="28"/>
          <w:szCs w:val="28"/>
        </w:rPr>
      </w:pPr>
    </w:p>
    <w:p w14:paraId="54197119" w14:textId="77777777" w:rsidR="00AE7E5C" w:rsidRDefault="00AE7E5C">
      <w:pPr>
        <w:rPr>
          <w:b/>
          <w:bCs/>
          <w:sz w:val="28"/>
          <w:szCs w:val="28"/>
        </w:rPr>
      </w:pPr>
    </w:p>
    <w:p w14:paraId="06E61822" w14:textId="77777777" w:rsidR="00AE7E5C" w:rsidRDefault="00AE7E5C">
      <w:pPr>
        <w:rPr>
          <w:b/>
          <w:bCs/>
          <w:sz w:val="28"/>
          <w:szCs w:val="28"/>
        </w:rPr>
      </w:pPr>
    </w:p>
    <w:p w14:paraId="47D2A5EE" w14:textId="77777777" w:rsidR="00AE7E5C" w:rsidRDefault="00AE7E5C">
      <w:pPr>
        <w:rPr>
          <w:b/>
          <w:bCs/>
          <w:sz w:val="28"/>
          <w:szCs w:val="28"/>
        </w:rPr>
      </w:pPr>
    </w:p>
    <w:p w14:paraId="2FE43AE8" w14:textId="77777777" w:rsidR="00AE7E5C" w:rsidRDefault="00AE7E5C">
      <w:pPr>
        <w:rPr>
          <w:b/>
          <w:bCs/>
          <w:sz w:val="28"/>
          <w:szCs w:val="28"/>
        </w:rPr>
      </w:pPr>
    </w:p>
    <w:p w14:paraId="6C8D5EA8" w14:textId="77777777" w:rsidR="00AE7E5C" w:rsidRDefault="00AE7E5C">
      <w:pPr>
        <w:rPr>
          <w:b/>
          <w:bCs/>
          <w:sz w:val="28"/>
          <w:szCs w:val="28"/>
        </w:rPr>
      </w:pPr>
    </w:p>
    <w:p w14:paraId="58EDF142" w14:textId="77777777" w:rsidR="00AE7E5C" w:rsidRDefault="00AE7E5C">
      <w:pPr>
        <w:rPr>
          <w:b/>
          <w:bCs/>
          <w:sz w:val="28"/>
          <w:szCs w:val="28"/>
        </w:rPr>
      </w:pPr>
    </w:p>
    <w:p w14:paraId="1EE2E99C" w14:textId="77777777" w:rsidR="00AE7E5C" w:rsidRDefault="00AE7E5C">
      <w:pPr>
        <w:rPr>
          <w:b/>
          <w:bCs/>
          <w:sz w:val="28"/>
          <w:szCs w:val="28"/>
        </w:rPr>
      </w:pPr>
    </w:p>
    <w:p w14:paraId="71284365" w14:textId="77777777" w:rsidR="00AE7E5C" w:rsidRDefault="00AE7E5C">
      <w:pPr>
        <w:rPr>
          <w:b/>
          <w:bCs/>
          <w:sz w:val="28"/>
          <w:szCs w:val="28"/>
        </w:rPr>
      </w:pPr>
    </w:p>
    <w:p w14:paraId="2D87B179" w14:textId="77777777" w:rsidR="00AE7E5C" w:rsidRDefault="00AE7E5C">
      <w:pPr>
        <w:rPr>
          <w:b/>
          <w:bCs/>
          <w:sz w:val="28"/>
          <w:szCs w:val="28"/>
        </w:rPr>
      </w:pPr>
    </w:p>
    <w:p w14:paraId="05E84FA5" w14:textId="77777777" w:rsidR="00AE7E5C" w:rsidRDefault="00AE7E5C">
      <w:pPr>
        <w:rPr>
          <w:b/>
          <w:bCs/>
          <w:sz w:val="28"/>
          <w:szCs w:val="28"/>
        </w:rPr>
      </w:pPr>
    </w:p>
    <w:p w14:paraId="1BF74D95" w14:textId="28A1AB84" w:rsidR="00274BDB" w:rsidRPr="00AE6742" w:rsidRDefault="00B36CCF" w:rsidP="00AE6742">
      <w:pPr>
        <w:pStyle w:val="Heading1"/>
        <w:rPr>
          <w:rFonts w:ascii="Arial" w:eastAsiaTheme="minorHAnsi" w:hAnsi="Arial" w:cs="Arial"/>
          <w:b/>
          <w:bCs/>
          <w:color w:val="auto"/>
          <w:sz w:val="24"/>
          <w:szCs w:val="24"/>
        </w:rPr>
      </w:pPr>
      <w:bookmarkStart w:id="72" w:name="_Toc209972691"/>
      <w:r>
        <w:rPr>
          <w:rFonts w:ascii="Arial" w:eastAsiaTheme="minorHAnsi" w:hAnsi="Arial" w:cs="Arial"/>
          <w:b/>
          <w:bCs/>
          <w:color w:val="auto"/>
          <w:sz w:val="24"/>
          <w:szCs w:val="24"/>
        </w:rPr>
        <w:lastRenderedPageBreak/>
        <w:t>7.3</w:t>
      </w:r>
      <w:r>
        <w:rPr>
          <w:rFonts w:ascii="Arial" w:eastAsiaTheme="minorHAnsi" w:hAnsi="Arial" w:cs="Arial"/>
          <w:b/>
          <w:bCs/>
          <w:color w:val="auto"/>
          <w:sz w:val="24"/>
          <w:szCs w:val="24"/>
        </w:rPr>
        <w:tab/>
      </w:r>
      <w:r w:rsidR="00DF3889" w:rsidRPr="00742FDF">
        <w:rPr>
          <w:rFonts w:ascii="Arial" w:eastAsiaTheme="minorHAnsi" w:hAnsi="Arial" w:cs="Arial"/>
          <w:b/>
          <w:bCs/>
          <w:color w:val="auto"/>
          <w:sz w:val="24"/>
          <w:szCs w:val="24"/>
        </w:rPr>
        <w:t xml:space="preserve">Appendix </w:t>
      </w:r>
      <w:r w:rsidR="00226F95" w:rsidRPr="00742FDF">
        <w:rPr>
          <w:rFonts w:ascii="Arial" w:eastAsiaTheme="minorHAnsi" w:hAnsi="Arial" w:cs="Arial"/>
          <w:b/>
          <w:bCs/>
          <w:color w:val="auto"/>
          <w:sz w:val="24"/>
          <w:szCs w:val="24"/>
        </w:rPr>
        <w:t>3</w:t>
      </w:r>
      <w:r w:rsidR="00DF3889" w:rsidRPr="00742FDF">
        <w:rPr>
          <w:rFonts w:ascii="Arial" w:eastAsiaTheme="minorHAnsi" w:hAnsi="Arial" w:cs="Arial"/>
          <w:b/>
          <w:bCs/>
          <w:color w:val="auto"/>
          <w:sz w:val="24"/>
          <w:szCs w:val="24"/>
        </w:rPr>
        <w:t xml:space="preserve">- </w:t>
      </w:r>
      <w:r w:rsidR="00AE6742" w:rsidRPr="00AE6742">
        <w:rPr>
          <w:rFonts w:ascii="Arial" w:eastAsiaTheme="minorHAnsi" w:hAnsi="Arial" w:cs="Arial"/>
          <w:b/>
          <w:bCs/>
          <w:color w:val="auto"/>
          <w:sz w:val="24"/>
          <w:szCs w:val="24"/>
        </w:rPr>
        <w:t>Thematic Analysis Table</w:t>
      </w:r>
      <w:r w:rsidR="00AE6742">
        <w:rPr>
          <w:rFonts w:ascii="Arial" w:eastAsiaTheme="minorHAnsi" w:hAnsi="Arial" w:cs="Arial"/>
          <w:b/>
          <w:bCs/>
          <w:color w:val="auto"/>
          <w:sz w:val="24"/>
          <w:szCs w:val="24"/>
        </w:rPr>
        <w:t xml:space="preserve"> - </w:t>
      </w:r>
      <w:r w:rsidR="00AE6742" w:rsidRPr="00AE6742">
        <w:rPr>
          <w:rFonts w:ascii="Arial" w:eastAsiaTheme="minorHAnsi" w:hAnsi="Arial" w:cs="Arial"/>
          <w:b/>
          <w:bCs/>
          <w:color w:val="auto"/>
          <w:sz w:val="24"/>
          <w:szCs w:val="24"/>
        </w:rPr>
        <w:t>Quotes, Interpretations, and Emergent Themes</w:t>
      </w:r>
      <w:bookmarkEnd w:id="72"/>
    </w:p>
    <w:tbl>
      <w:tblPr>
        <w:tblW w:w="9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7"/>
        <w:gridCol w:w="2693"/>
        <w:gridCol w:w="2693"/>
      </w:tblGrid>
      <w:tr w:rsidR="00274BDB" w:rsidRPr="00035076" w14:paraId="010A71BB" w14:textId="77777777" w:rsidTr="00B442A3">
        <w:tc>
          <w:tcPr>
            <w:tcW w:w="3827" w:type="dxa"/>
          </w:tcPr>
          <w:p w14:paraId="79681C66" w14:textId="77777777" w:rsidR="00274BDB" w:rsidRPr="00035076" w:rsidRDefault="00274BDB" w:rsidP="00B442A3">
            <w:pPr>
              <w:rPr>
                <w:rFonts w:ascii="Arial" w:hAnsi="Arial" w:cs="Arial"/>
                <w:b/>
                <w:bCs/>
                <w:sz w:val="24"/>
                <w:szCs w:val="24"/>
              </w:rPr>
            </w:pPr>
            <w:r w:rsidRPr="00035076">
              <w:rPr>
                <w:rFonts w:ascii="Arial" w:hAnsi="Arial" w:cs="Arial"/>
                <w:b/>
                <w:bCs/>
                <w:sz w:val="24"/>
                <w:szCs w:val="24"/>
              </w:rPr>
              <w:t>Voices of the participants grouped (Interviewee)</w:t>
            </w:r>
          </w:p>
        </w:tc>
        <w:tc>
          <w:tcPr>
            <w:tcW w:w="2693" w:type="dxa"/>
          </w:tcPr>
          <w:p w14:paraId="2A167C01" w14:textId="77777777" w:rsidR="00274BDB" w:rsidRPr="00035076" w:rsidRDefault="00274BDB" w:rsidP="00B442A3">
            <w:pPr>
              <w:rPr>
                <w:rFonts w:ascii="Arial" w:hAnsi="Arial" w:cs="Arial"/>
                <w:b/>
                <w:bCs/>
                <w:sz w:val="24"/>
                <w:szCs w:val="24"/>
              </w:rPr>
            </w:pPr>
            <w:r w:rsidRPr="00035076">
              <w:rPr>
                <w:rFonts w:ascii="Arial" w:hAnsi="Arial" w:cs="Arial"/>
                <w:b/>
                <w:bCs/>
                <w:sz w:val="24"/>
                <w:szCs w:val="24"/>
              </w:rPr>
              <w:t>Meaning Interpretation (Researcher)</w:t>
            </w:r>
          </w:p>
        </w:tc>
        <w:tc>
          <w:tcPr>
            <w:tcW w:w="2693" w:type="dxa"/>
          </w:tcPr>
          <w:p w14:paraId="3B9FEB16" w14:textId="77777777" w:rsidR="00274BDB" w:rsidRPr="00035076" w:rsidRDefault="00274BDB" w:rsidP="00B442A3">
            <w:pPr>
              <w:rPr>
                <w:rFonts w:ascii="Arial" w:hAnsi="Arial" w:cs="Arial"/>
                <w:b/>
                <w:bCs/>
                <w:sz w:val="24"/>
                <w:szCs w:val="24"/>
              </w:rPr>
            </w:pPr>
            <w:r w:rsidRPr="00035076">
              <w:rPr>
                <w:rFonts w:ascii="Arial" w:hAnsi="Arial" w:cs="Arial"/>
                <w:b/>
                <w:bCs/>
                <w:sz w:val="24"/>
                <w:szCs w:val="24"/>
              </w:rPr>
              <w:t>Concepts/Themes identified</w:t>
            </w:r>
          </w:p>
        </w:tc>
      </w:tr>
      <w:tr w:rsidR="00274BDB" w:rsidRPr="00035076" w14:paraId="2509F3D9" w14:textId="77777777" w:rsidTr="00B442A3">
        <w:tc>
          <w:tcPr>
            <w:tcW w:w="3827" w:type="dxa"/>
          </w:tcPr>
          <w:p w14:paraId="08B9B208" w14:textId="77777777" w:rsidR="00274BDB" w:rsidRPr="00035076" w:rsidRDefault="00274BDB" w:rsidP="00B442A3">
            <w:pPr>
              <w:rPr>
                <w:rFonts w:ascii="Arial" w:hAnsi="Arial" w:cs="Arial"/>
                <w:sz w:val="24"/>
                <w:szCs w:val="24"/>
              </w:rPr>
            </w:pPr>
            <w:r w:rsidRPr="00035076">
              <w:rPr>
                <w:rFonts w:ascii="Arial" w:hAnsi="Arial" w:cs="Arial"/>
                <w:sz w:val="24"/>
                <w:szCs w:val="24"/>
              </w:rPr>
              <w:t>People don’t want change and are happy with the old way of doing things… One said, Over my dead body. (A)</w:t>
            </w:r>
          </w:p>
          <w:p w14:paraId="56EF9EFE" w14:textId="77777777" w:rsidR="00274BDB" w:rsidRPr="00035076" w:rsidRDefault="00274BDB" w:rsidP="00B442A3">
            <w:pPr>
              <w:rPr>
                <w:rFonts w:ascii="Arial" w:hAnsi="Arial" w:cs="Arial"/>
                <w:sz w:val="24"/>
                <w:szCs w:val="24"/>
              </w:rPr>
            </w:pPr>
          </w:p>
          <w:p w14:paraId="41B3638E" w14:textId="77777777" w:rsidR="00274BDB" w:rsidRPr="00035076" w:rsidRDefault="00274BDB" w:rsidP="00B442A3">
            <w:pPr>
              <w:rPr>
                <w:rFonts w:ascii="Arial" w:hAnsi="Arial" w:cs="Arial"/>
                <w:sz w:val="24"/>
                <w:szCs w:val="24"/>
              </w:rPr>
            </w:pPr>
            <w:r w:rsidRPr="00035076">
              <w:rPr>
                <w:rFonts w:ascii="Arial" w:hAnsi="Arial" w:cs="Arial"/>
                <w:sz w:val="24"/>
                <w:szCs w:val="24"/>
              </w:rPr>
              <w:t xml:space="preserve">Culture will take a long time to change… Senior officials don’t want to change in last years of service. They are used to what they have been doing for 50 years. (C) </w:t>
            </w:r>
          </w:p>
          <w:p w14:paraId="19FF28B0" w14:textId="77777777" w:rsidR="00274BDB" w:rsidRPr="00035076" w:rsidRDefault="00274BDB" w:rsidP="00B442A3">
            <w:pPr>
              <w:rPr>
                <w:rFonts w:ascii="Arial" w:hAnsi="Arial" w:cs="Arial"/>
                <w:sz w:val="24"/>
                <w:szCs w:val="24"/>
              </w:rPr>
            </w:pPr>
          </w:p>
          <w:p w14:paraId="6CC8A334" w14:textId="77777777" w:rsidR="00274BDB" w:rsidRPr="00035076" w:rsidRDefault="00274BDB" w:rsidP="00B442A3">
            <w:pPr>
              <w:rPr>
                <w:rFonts w:ascii="Arial" w:hAnsi="Arial" w:cs="Arial"/>
                <w:sz w:val="24"/>
                <w:szCs w:val="24"/>
              </w:rPr>
            </w:pPr>
            <w:r w:rsidRPr="00035076">
              <w:rPr>
                <w:rFonts w:ascii="Arial" w:hAnsi="Arial" w:cs="Arial"/>
                <w:sz w:val="24"/>
                <w:szCs w:val="24"/>
              </w:rPr>
              <w:t>“Younger officers are more adaptive and support their seniors with digital tasks.” (G)</w:t>
            </w:r>
          </w:p>
          <w:p w14:paraId="6829F5BA" w14:textId="77777777" w:rsidR="00274BDB" w:rsidRPr="00035076" w:rsidRDefault="00274BDB" w:rsidP="00B442A3">
            <w:pPr>
              <w:spacing w:line="276" w:lineRule="auto"/>
              <w:rPr>
                <w:rFonts w:ascii="Arial" w:hAnsi="Arial" w:cs="Arial"/>
                <w:sz w:val="24"/>
                <w:szCs w:val="24"/>
              </w:rPr>
            </w:pPr>
          </w:p>
          <w:p w14:paraId="2CC4D9E1" w14:textId="77777777" w:rsidR="00274BDB" w:rsidRPr="00035076" w:rsidRDefault="00274BDB" w:rsidP="00B442A3">
            <w:pPr>
              <w:rPr>
                <w:rFonts w:ascii="Arial" w:hAnsi="Arial" w:cs="Arial"/>
                <w:sz w:val="24"/>
                <w:szCs w:val="24"/>
              </w:rPr>
            </w:pPr>
            <w:r w:rsidRPr="00035076">
              <w:rPr>
                <w:rFonts w:ascii="Arial" w:hAnsi="Arial" w:cs="Arial"/>
                <w:sz w:val="24"/>
                <w:szCs w:val="24"/>
              </w:rPr>
              <w:t>They feel they know everything, and other people know nothing. This is a hurdle. (C)</w:t>
            </w:r>
          </w:p>
          <w:p w14:paraId="16E76981" w14:textId="77777777" w:rsidR="00274BDB" w:rsidRPr="00035076" w:rsidRDefault="00274BDB" w:rsidP="00B442A3">
            <w:pPr>
              <w:rPr>
                <w:rFonts w:ascii="Arial" w:hAnsi="Arial" w:cs="Arial"/>
                <w:sz w:val="24"/>
                <w:szCs w:val="24"/>
              </w:rPr>
            </w:pPr>
          </w:p>
          <w:p w14:paraId="46C72865" w14:textId="77777777" w:rsidR="00274BDB" w:rsidRPr="00035076" w:rsidRDefault="00274BDB" w:rsidP="00B442A3">
            <w:pPr>
              <w:rPr>
                <w:rFonts w:ascii="Arial" w:hAnsi="Arial" w:cs="Arial"/>
                <w:sz w:val="24"/>
                <w:szCs w:val="24"/>
              </w:rPr>
            </w:pPr>
            <w:r w:rsidRPr="00035076">
              <w:rPr>
                <w:rFonts w:ascii="Arial" w:hAnsi="Arial" w:cs="Arial"/>
                <w:sz w:val="24"/>
                <w:szCs w:val="24"/>
              </w:rPr>
              <w:t>Our bureaucratic rules don’t support change. This is a very big hurdle and there is also no accountability. (C)</w:t>
            </w:r>
          </w:p>
          <w:p w14:paraId="61657CD0" w14:textId="77777777" w:rsidR="00274BDB" w:rsidRPr="00035076" w:rsidRDefault="00274BDB" w:rsidP="00B442A3">
            <w:pPr>
              <w:rPr>
                <w:rFonts w:ascii="Arial" w:hAnsi="Arial" w:cs="Arial"/>
                <w:sz w:val="24"/>
                <w:szCs w:val="24"/>
              </w:rPr>
            </w:pPr>
          </w:p>
          <w:p w14:paraId="0D721467" w14:textId="77777777" w:rsidR="00274BDB" w:rsidRPr="00035076" w:rsidRDefault="00274BDB" w:rsidP="00B442A3">
            <w:pPr>
              <w:rPr>
                <w:rFonts w:ascii="Arial" w:hAnsi="Arial" w:cs="Arial"/>
                <w:sz w:val="24"/>
                <w:szCs w:val="24"/>
              </w:rPr>
            </w:pPr>
            <w:r w:rsidRPr="00035076">
              <w:rPr>
                <w:rFonts w:ascii="Arial" w:hAnsi="Arial" w:cs="Arial"/>
                <w:sz w:val="24"/>
                <w:szCs w:val="24"/>
              </w:rPr>
              <w:t>Digital transformation is stalled by vested interests, red tape, and slow decision-making. (D)</w:t>
            </w:r>
          </w:p>
          <w:p w14:paraId="6C8568EA" w14:textId="77777777" w:rsidR="00274BDB" w:rsidRPr="00035076" w:rsidRDefault="00274BDB" w:rsidP="00B442A3">
            <w:pPr>
              <w:rPr>
                <w:rFonts w:ascii="Arial" w:hAnsi="Arial" w:cs="Arial"/>
                <w:sz w:val="24"/>
                <w:szCs w:val="24"/>
              </w:rPr>
            </w:pPr>
          </w:p>
          <w:p w14:paraId="5516CD5F" w14:textId="77777777" w:rsidR="00274BDB" w:rsidRPr="00035076" w:rsidRDefault="00274BDB" w:rsidP="00B442A3">
            <w:pPr>
              <w:rPr>
                <w:rFonts w:ascii="Arial" w:hAnsi="Arial" w:cs="Arial"/>
                <w:sz w:val="24"/>
                <w:szCs w:val="24"/>
              </w:rPr>
            </w:pPr>
            <w:r w:rsidRPr="00035076">
              <w:rPr>
                <w:rFonts w:ascii="Arial" w:hAnsi="Arial" w:cs="Arial"/>
                <w:sz w:val="24"/>
                <w:szCs w:val="24"/>
              </w:rPr>
              <w:lastRenderedPageBreak/>
              <w:t>People comply with decisions but lack genuine willingness to implement them. (E)</w:t>
            </w:r>
          </w:p>
          <w:p w14:paraId="66D192CC" w14:textId="77777777" w:rsidR="00274BDB" w:rsidRPr="00035076" w:rsidRDefault="00274BDB" w:rsidP="00B442A3">
            <w:pPr>
              <w:rPr>
                <w:rFonts w:ascii="Arial" w:hAnsi="Arial" w:cs="Arial"/>
                <w:sz w:val="24"/>
                <w:szCs w:val="24"/>
              </w:rPr>
            </w:pPr>
          </w:p>
          <w:p w14:paraId="10F97B6C" w14:textId="77777777" w:rsidR="00274BDB" w:rsidRPr="00035076" w:rsidRDefault="00274BDB" w:rsidP="00B442A3">
            <w:pPr>
              <w:rPr>
                <w:rFonts w:ascii="Arial" w:hAnsi="Arial" w:cs="Arial"/>
                <w:sz w:val="24"/>
                <w:szCs w:val="24"/>
              </w:rPr>
            </w:pPr>
            <w:r w:rsidRPr="00035076">
              <w:rPr>
                <w:rFonts w:ascii="Arial" w:hAnsi="Arial" w:cs="Arial"/>
                <w:sz w:val="24"/>
                <w:szCs w:val="24"/>
              </w:rPr>
              <w:t>The barriers are mainly related to issues of transparency because most departments don’t want their processes to become transparent. (H)</w:t>
            </w:r>
          </w:p>
          <w:p w14:paraId="4E009382" w14:textId="77777777" w:rsidR="00274BDB" w:rsidRPr="00035076" w:rsidRDefault="00274BDB" w:rsidP="00B442A3">
            <w:pPr>
              <w:rPr>
                <w:rFonts w:ascii="Arial" w:hAnsi="Arial" w:cs="Arial"/>
                <w:sz w:val="24"/>
                <w:szCs w:val="24"/>
              </w:rPr>
            </w:pPr>
          </w:p>
          <w:p w14:paraId="0727C1B0" w14:textId="77777777" w:rsidR="00274BDB" w:rsidRPr="00035076" w:rsidRDefault="00274BDB" w:rsidP="00B442A3">
            <w:pPr>
              <w:rPr>
                <w:rFonts w:ascii="Arial" w:hAnsi="Arial" w:cs="Arial"/>
                <w:sz w:val="24"/>
                <w:szCs w:val="24"/>
              </w:rPr>
            </w:pPr>
            <w:r w:rsidRPr="00035076">
              <w:rPr>
                <w:rFonts w:ascii="Arial" w:hAnsi="Arial" w:cs="Arial"/>
                <w:sz w:val="24"/>
                <w:szCs w:val="24"/>
              </w:rPr>
              <w:t>Some avoid transparency, they would try to make the cameras not work. (F)</w:t>
            </w:r>
            <w:r w:rsidRPr="00035076">
              <w:rPr>
                <w:rFonts w:ascii="Arial" w:hAnsi="Arial" w:cs="Arial"/>
                <w:sz w:val="24"/>
                <w:szCs w:val="24"/>
              </w:rPr>
              <w:br/>
            </w:r>
            <w:bookmarkStart w:id="73" w:name="_Hlk206698145"/>
            <w:r w:rsidRPr="00035076">
              <w:rPr>
                <w:rFonts w:ascii="Arial" w:hAnsi="Arial" w:cs="Arial"/>
                <w:sz w:val="24"/>
                <w:szCs w:val="24"/>
              </w:rPr>
              <w:t xml:space="preserve"> </w:t>
            </w:r>
            <w:bookmarkEnd w:id="73"/>
          </w:p>
          <w:p w14:paraId="1B3E4027" w14:textId="77777777" w:rsidR="00274BDB" w:rsidRPr="00035076" w:rsidRDefault="00274BDB" w:rsidP="00B442A3">
            <w:pPr>
              <w:rPr>
                <w:rFonts w:ascii="Arial" w:hAnsi="Arial" w:cs="Arial"/>
                <w:sz w:val="24"/>
                <w:szCs w:val="24"/>
              </w:rPr>
            </w:pPr>
            <w:r w:rsidRPr="00035076">
              <w:rPr>
                <w:rFonts w:ascii="Arial" w:hAnsi="Arial" w:cs="Arial"/>
                <w:sz w:val="24"/>
                <w:szCs w:val="24"/>
              </w:rPr>
              <w:t>Fear of job loss… initially changes not welcomed, later seen as performance improvement. (H)</w:t>
            </w:r>
          </w:p>
          <w:p w14:paraId="3E2FC906" w14:textId="77777777" w:rsidR="00274BDB" w:rsidRPr="00035076" w:rsidRDefault="00274BDB" w:rsidP="00B442A3">
            <w:pPr>
              <w:rPr>
                <w:rFonts w:ascii="Arial" w:hAnsi="Arial" w:cs="Arial"/>
                <w:sz w:val="24"/>
                <w:szCs w:val="24"/>
              </w:rPr>
            </w:pPr>
          </w:p>
          <w:p w14:paraId="4A3FAF24" w14:textId="77777777" w:rsidR="00274BDB" w:rsidRPr="00035076" w:rsidRDefault="00274BDB" w:rsidP="00B442A3">
            <w:pPr>
              <w:rPr>
                <w:rFonts w:ascii="Arial" w:hAnsi="Arial" w:cs="Arial"/>
                <w:sz w:val="24"/>
                <w:szCs w:val="24"/>
              </w:rPr>
            </w:pPr>
            <w:r w:rsidRPr="00035076">
              <w:rPr>
                <w:rFonts w:ascii="Arial" w:hAnsi="Arial" w:cs="Arial"/>
                <w:sz w:val="24"/>
                <w:szCs w:val="24"/>
              </w:rPr>
              <w:t>At first people thought computers would replace them, but later they realised it helped them work better. (K)</w:t>
            </w:r>
          </w:p>
          <w:p w14:paraId="082EC841" w14:textId="77777777" w:rsidR="00274BDB" w:rsidRPr="00035076" w:rsidRDefault="00274BDB" w:rsidP="00B442A3">
            <w:pPr>
              <w:rPr>
                <w:rFonts w:ascii="Arial" w:hAnsi="Arial" w:cs="Arial"/>
                <w:sz w:val="24"/>
                <w:szCs w:val="24"/>
              </w:rPr>
            </w:pPr>
          </w:p>
          <w:p w14:paraId="05C526BB" w14:textId="77777777" w:rsidR="00274BDB" w:rsidRPr="00035076" w:rsidRDefault="00274BDB" w:rsidP="00B442A3">
            <w:pPr>
              <w:rPr>
                <w:rFonts w:ascii="Arial" w:hAnsi="Arial" w:cs="Arial"/>
                <w:sz w:val="24"/>
                <w:szCs w:val="24"/>
              </w:rPr>
            </w:pPr>
            <w:r w:rsidRPr="00035076">
              <w:rPr>
                <w:rFonts w:ascii="Arial" w:hAnsi="Arial" w:cs="Arial"/>
                <w:sz w:val="24"/>
                <w:szCs w:val="24"/>
              </w:rPr>
              <w:t>No incentives for staff to adopt digital workflows, just extra work. (J)</w:t>
            </w:r>
          </w:p>
          <w:p w14:paraId="776B817D" w14:textId="77777777" w:rsidR="00274BDB" w:rsidRPr="00035076" w:rsidRDefault="00274BDB" w:rsidP="00B442A3">
            <w:pPr>
              <w:rPr>
                <w:rFonts w:ascii="Arial" w:hAnsi="Arial" w:cs="Arial"/>
                <w:sz w:val="24"/>
                <w:szCs w:val="24"/>
              </w:rPr>
            </w:pPr>
          </w:p>
          <w:p w14:paraId="72538308" w14:textId="77777777" w:rsidR="00274BDB" w:rsidRPr="00035076" w:rsidRDefault="00274BDB" w:rsidP="00B442A3">
            <w:pPr>
              <w:rPr>
                <w:rFonts w:ascii="Arial" w:hAnsi="Arial" w:cs="Arial"/>
                <w:sz w:val="24"/>
                <w:szCs w:val="24"/>
              </w:rPr>
            </w:pPr>
            <w:r w:rsidRPr="00035076">
              <w:rPr>
                <w:rFonts w:ascii="Arial" w:hAnsi="Arial" w:cs="Arial"/>
                <w:sz w:val="24"/>
                <w:szCs w:val="24"/>
              </w:rPr>
              <w:t>Staff lack the technical skills needed to operate new systems. (B)</w:t>
            </w:r>
          </w:p>
          <w:p w14:paraId="08D6B608" w14:textId="77777777" w:rsidR="00274BDB" w:rsidRPr="00035076" w:rsidRDefault="00274BDB" w:rsidP="00B442A3">
            <w:pPr>
              <w:rPr>
                <w:rFonts w:ascii="Arial" w:hAnsi="Arial" w:cs="Arial"/>
                <w:sz w:val="24"/>
                <w:szCs w:val="24"/>
              </w:rPr>
            </w:pPr>
          </w:p>
          <w:p w14:paraId="30120894" w14:textId="77777777" w:rsidR="00274BDB" w:rsidRPr="00035076" w:rsidRDefault="00274BDB" w:rsidP="00B442A3">
            <w:pPr>
              <w:rPr>
                <w:rFonts w:ascii="Arial" w:hAnsi="Arial" w:cs="Arial"/>
                <w:sz w:val="24"/>
                <w:szCs w:val="24"/>
              </w:rPr>
            </w:pPr>
            <w:r w:rsidRPr="00035076">
              <w:rPr>
                <w:rFonts w:ascii="Arial" w:hAnsi="Arial" w:cs="Arial"/>
                <w:sz w:val="24"/>
                <w:szCs w:val="24"/>
              </w:rPr>
              <w:t>A major barrier for us was also the capacity of our staff. (D)</w:t>
            </w:r>
          </w:p>
        </w:tc>
        <w:tc>
          <w:tcPr>
            <w:tcW w:w="2693" w:type="dxa"/>
          </w:tcPr>
          <w:p w14:paraId="3EDFEE08"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lastRenderedPageBreak/>
              <w:t>Resistance to change rooted in comfort with established methods and fear of learning new processes.</w:t>
            </w:r>
          </w:p>
          <w:p w14:paraId="2FBB81B3" w14:textId="77777777" w:rsidR="00274BDB" w:rsidRPr="00035076" w:rsidRDefault="00274BDB" w:rsidP="00B442A3">
            <w:pPr>
              <w:spacing w:line="276" w:lineRule="auto"/>
              <w:rPr>
                <w:rFonts w:ascii="Arial" w:hAnsi="Arial" w:cs="Arial"/>
                <w:sz w:val="24"/>
                <w:szCs w:val="24"/>
              </w:rPr>
            </w:pPr>
          </w:p>
          <w:p w14:paraId="476B6CDE"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Organisational culture as a barrier.</w:t>
            </w:r>
          </w:p>
          <w:p w14:paraId="7F3C6D5E" w14:textId="77777777" w:rsidR="00274BDB" w:rsidRPr="00035076" w:rsidRDefault="00274BDB" w:rsidP="00B442A3">
            <w:pPr>
              <w:spacing w:line="276" w:lineRule="auto"/>
              <w:rPr>
                <w:rFonts w:ascii="Arial" w:hAnsi="Arial" w:cs="Arial"/>
                <w:sz w:val="24"/>
                <w:szCs w:val="24"/>
              </w:rPr>
            </w:pPr>
          </w:p>
          <w:p w14:paraId="4C3C9E7E" w14:textId="77777777" w:rsidR="00274BDB" w:rsidRPr="00035076" w:rsidRDefault="00274BDB" w:rsidP="00B442A3">
            <w:pPr>
              <w:spacing w:line="276" w:lineRule="auto"/>
              <w:rPr>
                <w:rFonts w:ascii="Arial" w:hAnsi="Arial" w:cs="Arial"/>
                <w:sz w:val="24"/>
                <w:szCs w:val="24"/>
              </w:rPr>
            </w:pPr>
          </w:p>
          <w:p w14:paraId="4C991E9D" w14:textId="77777777" w:rsidR="00274BDB" w:rsidRPr="00035076" w:rsidRDefault="00274BDB" w:rsidP="00B442A3">
            <w:pPr>
              <w:spacing w:line="276" w:lineRule="auto"/>
              <w:rPr>
                <w:rFonts w:ascii="Arial" w:hAnsi="Arial" w:cs="Arial"/>
                <w:sz w:val="24"/>
                <w:szCs w:val="24"/>
              </w:rPr>
            </w:pPr>
          </w:p>
          <w:p w14:paraId="29385AE2" w14:textId="77777777" w:rsidR="00274BDB" w:rsidRPr="00035076" w:rsidRDefault="00274BDB" w:rsidP="00B442A3">
            <w:pPr>
              <w:spacing w:line="276" w:lineRule="auto"/>
              <w:rPr>
                <w:rFonts w:ascii="Arial" w:hAnsi="Arial" w:cs="Arial"/>
                <w:sz w:val="24"/>
                <w:szCs w:val="24"/>
              </w:rPr>
            </w:pPr>
          </w:p>
          <w:p w14:paraId="72034E84" w14:textId="77777777" w:rsidR="00274BDB" w:rsidRPr="00035076" w:rsidRDefault="00274BDB" w:rsidP="00B442A3">
            <w:pPr>
              <w:spacing w:line="276" w:lineRule="auto"/>
              <w:rPr>
                <w:rFonts w:ascii="Arial" w:hAnsi="Arial" w:cs="Arial"/>
                <w:sz w:val="24"/>
                <w:szCs w:val="24"/>
              </w:rPr>
            </w:pPr>
          </w:p>
          <w:p w14:paraId="03E8038F" w14:textId="77777777" w:rsidR="00274BDB" w:rsidRPr="00035076" w:rsidRDefault="00274BDB" w:rsidP="00B442A3">
            <w:pPr>
              <w:spacing w:line="276" w:lineRule="auto"/>
              <w:rPr>
                <w:rFonts w:ascii="Arial" w:hAnsi="Arial" w:cs="Arial"/>
                <w:sz w:val="24"/>
                <w:szCs w:val="24"/>
              </w:rPr>
            </w:pPr>
          </w:p>
          <w:p w14:paraId="76DD441C" w14:textId="77777777" w:rsidR="00274BDB" w:rsidRPr="00035076" w:rsidRDefault="00274BDB" w:rsidP="00B442A3">
            <w:pPr>
              <w:spacing w:line="276" w:lineRule="auto"/>
              <w:rPr>
                <w:rFonts w:ascii="Arial" w:hAnsi="Arial" w:cs="Arial"/>
                <w:sz w:val="24"/>
                <w:szCs w:val="24"/>
              </w:rPr>
            </w:pPr>
          </w:p>
          <w:p w14:paraId="218AEB19"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Bureaucrats often project dominance, limiting openness to others’ perspectives.</w:t>
            </w:r>
          </w:p>
          <w:p w14:paraId="6969DA8C" w14:textId="77777777" w:rsidR="00274BDB" w:rsidRPr="00035076" w:rsidRDefault="00274BDB" w:rsidP="00B442A3">
            <w:pPr>
              <w:spacing w:line="276" w:lineRule="auto"/>
              <w:rPr>
                <w:rFonts w:ascii="Arial" w:hAnsi="Arial" w:cs="Arial"/>
                <w:sz w:val="24"/>
                <w:szCs w:val="24"/>
              </w:rPr>
            </w:pPr>
          </w:p>
          <w:p w14:paraId="1CF21D1B" w14:textId="77777777" w:rsidR="00274BDB" w:rsidRPr="00035076" w:rsidRDefault="00274BDB" w:rsidP="00B442A3">
            <w:pPr>
              <w:spacing w:line="276" w:lineRule="auto"/>
              <w:rPr>
                <w:rFonts w:ascii="Arial" w:hAnsi="Arial" w:cs="Arial"/>
                <w:sz w:val="24"/>
                <w:szCs w:val="24"/>
              </w:rPr>
            </w:pPr>
          </w:p>
          <w:p w14:paraId="0F534C09"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Digital transformation challenged by vested interests seeking to avoid oversight.</w:t>
            </w:r>
          </w:p>
          <w:p w14:paraId="0998A3BB" w14:textId="77777777" w:rsidR="00274BDB" w:rsidRPr="00035076" w:rsidRDefault="00274BDB" w:rsidP="00B442A3">
            <w:pPr>
              <w:spacing w:line="276" w:lineRule="auto"/>
              <w:rPr>
                <w:rFonts w:ascii="Arial" w:hAnsi="Arial" w:cs="Arial"/>
                <w:sz w:val="24"/>
                <w:szCs w:val="24"/>
              </w:rPr>
            </w:pPr>
          </w:p>
          <w:p w14:paraId="3FCDE1B9" w14:textId="77777777" w:rsidR="00274BDB" w:rsidRPr="00035076" w:rsidRDefault="00274BDB" w:rsidP="00B442A3">
            <w:pPr>
              <w:spacing w:line="276" w:lineRule="auto"/>
              <w:rPr>
                <w:rFonts w:ascii="Arial" w:hAnsi="Arial" w:cs="Arial"/>
                <w:sz w:val="24"/>
                <w:szCs w:val="24"/>
              </w:rPr>
            </w:pPr>
          </w:p>
          <w:p w14:paraId="5859572A"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lastRenderedPageBreak/>
              <w:t>Initial fear and threat perception give way to acceptance after benefits are realised.</w:t>
            </w:r>
          </w:p>
          <w:p w14:paraId="7671C1BE" w14:textId="77777777" w:rsidR="00274BDB" w:rsidRPr="00035076" w:rsidRDefault="00274BDB" w:rsidP="00B442A3">
            <w:pPr>
              <w:spacing w:line="276" w:lineRule="auto"/>
              <w:rPr>
                <w:rFonts w:ascii="Arial" w:hAnsi="Arial" w:cs="Arial"/>
                <w:sz w:val="24"/>
                <w:szCs w:val="24"/>
              </w:rPr>
            </w:pPr>
          </w:p>
          <w:p w14:paraId="05228DEA" w14:textId="77777777" w:rsidR="00274BDB" w:rsidRPr="00035076" w:rsidRDefault="00274BDB" w:rsidP="00B442A3">
            <w:pPr>
              <w:spacing w:line="276" w:lineRule="auto"/>
              <w:rPr>
                <w:rFonts w:ascii="Arial" w:hAnsi="Arial" w:cs="Arial"/>
                <w:sz w:val="24"/>
                <w:szCs w:val="24"/>
              </w:rPr>
            </w:pPr>
          </w:p>
          <w:p w14:paraId="19AAEF1A" w14:textId="77777777" w:rsidR="00274BDB" w:rsidRPr="00035076" w:rsidRDefault="00274BDB" w:rsidP="00B442A3">
            <w:pPr>
              <w:spacing w:line="276" w:lineRule="auto"/>
              <w:rPr>
                <w:rFonts w:ascii="Arial" w:hAnsi="Arial" w:cs="Arial"/>
                <w:sz w:val="24"/>
                <w:szCs w:val="24"/>
              </w:rPr>
            </w:pPr>
          </w:p>
          <w:p w14:paraId="4DA3688C" w14:textId="77777777" w:rsidR="00274BDB" w:rsidRPr="00035076" w:rsidRDefault="00274BDB" w:rsidP="00B442A3">
            <w:pPr>
              <w:spacing w:line="276" w:lineRule="auto"/>
              <w:rPr>
                <w:rFonts w:ascii="Arial" w:hAnsi="Arial" w:cs="Arial"/>
                <w:sz w:val="24"/>
                <w:szCs w:val="24"/>
              </w:rPr>
            </w:pPr>
          </w:p>
          <w:p w14:paraId="10EEB43B" w14:textId="77777777" w:rsidR="00274BDB" w:rsidRPr="00035076" w:rsidRDefault="00274BDB" w:rsidP="00B442A3">
            <w:pPr>
              <w:spacing w:line="276" w:lineRule="auto"/>
              <w:rPr>
                <w:rFonts w:ascii="Arial" w:hAnsi="Arial" w:cs="Arial"/>
                <w:sz w:val="24"/>
                <w:szCs w:val="24"/>
              </w:rPr>
            </w:pPr>
          </w:p>
          <w:p w14:paraId="3084E818"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Job security fears; gradual acceptance over time</w:t>
            </w:r>
          </w:p>
          <w:p w14:paraId="75C89E15" w14:textId="77777777" w:rsidR="00274BDB" w:rsidRPr="00035076" w:rsidRDefault="00274BDB" w:rsidP="00B442A3">
            <w:pPr>
              <w:spacing w:line="276" w:lineRule="auto"/>
              <w:rPr>
                <w:rFonts w:ascii="Arial" w:hAnsi="Arial" w:cs="Arial"/>
                <w:sz w:val="24"/>
                <w:szCs w:val="24"/>
              </w:rPr>
            </w:pPr>
          </w:p>
          <w:p w14:paraId="2C6582C4" w14:textId="77777777" w:rsidR="00274BDB" w:rsidRPr="00035076" w:rsidRDefault="00274BDB" w:rsidP="00B442A3">
            <w:pPr>
              <w:spacing w:line="276" w:lineRule="auto"/>
              <w:rPr>
                <w:rFonts w:ascii="Arial" w:hAnsi="Arial" w:cs="Arial"/>
                <w:sz w:val="24"/>
                <w:szCs w:val="24"/>
              </w:rPr>
            </w:pPr>
          </w:p>
          <w:p w14:paraId="4D566BD9" w14:textId="77777777" w:rsidR="00274BDB" w:rsidRPr="00035076" w:rsidRDefault="00274BDB" w:rsidP="00B442A3">
            <w:pPr>
              <w:spacing w:line="276" w:lineRule="auto"/>
              <w:rPr>
                <w:rFonts w:ascii="Arial" w:hAnsi="Arial" w:cs="Arial"/>
                <w:sz w:val="24"/>
                <w:szCs w:val="24"/>
              </w:rPr>
            </w:pPr>
          </w:p>
          <w:p w14:paraId="07744B16" w14:textId="77777777" w:rsidR="00274BDB" w:rsidRPr="00035076" w:rsidRDefault="00274BDB" w:rsidP="00B442A3">
            <w:pPr>
              <w:spacing w:line="276" w:lineRule="auto"/>
              <w:rPr>
                <w:rFonts w:ascii="Arial" w:hAnsi="Arial" w:cs="Arial"/>
                <w:sz w:val="24"/>
                <w:szCs w:val="24"/>
              </w:rPr>
            </w:pPr>
          </w:p>
          <w:p w14:paraId="13714A03" w14:textId="77777777" w:rsidR="00274BDB" w:rsidRPr="00035076" w:rsidRDefault="00274BDB" w:rsidP="00B442A3">
            <w:pPr>
              <w:spacing w:line="276" w:lineRule="auto"/>
              <w:rPr>
                <w:rFonts w:ascii="Arial" w:hAnsi="Arial" w:cs="Arial"/>
                <w:sz w:val="24"/>
                <w:szCs w:val="24"/>
              </w:rPr>
            </w:pPr>
          </w:p>
          <w:p w14:paraId="7C30FF59" w14:textId="77777777" w:rsidR="00274BDB" w:rsidRPr="00035076" w:rsidRDefault="00274BDB" w:rsidP="00B442A3">
            <w:pPr>
              <w:spacing w:line="276" w:lineRule="auto"/>
              <w:rPr>
                <w:rFonts w:ascii="Arial" w:hAnsi="Arial" w:cs="Arial"/>
                <w:sz w:val="24"/>
                <w:szCs w:val="24"/>
              </w:rPr>
            </w:pPr>
          </w:p>
          <w:p w14:paraId="7EC0E440" w14:textId="77777777" w:rsidR="00274BDB" w:rsidRPr="00035076" w:rsidRDefault="00274BDB" w:rsidP="00B442A3">
            <w:pPr>
              <w:spacing w:line="276" w:lineRule="auto"/>
              <w:rPr>
                <w:rFonts w:ascii="Arial" w:hAnsi="Arial" w:cs="Arial"/>
                <w:sz w:val="24"/>
                <w:szCs w:val="24"/>
              </w:rPr>
            </w:pPr>
          </w:p>
          <w:p w14:paraId="4901733F"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Skill gaps and limited digital capacity</w:t>
            </w:r>
          </w:p>
        </w:tc>
        <w:tc>
          <w:tcPr>
            <w:tcW w:w="2693" w:type="dxa"/>
          </w:tcPr>
          <w:p w14:paraId="02BE8041" w14:textId="77777777" w:rsidR="00E660E8" w:rsidRDefault="00E660E8" w:rsidP="00B442A3">
            <w:pPr>
              <w:rPr>
                <w:rFonts w:ascii="Arial" w:hAnsi="Arial" w:cs="Arial"/>
                <w:b/>
                <w:bCs/>
                <w:i/>
                <w:iCs/>
                <w:sz w:val="24"/>
                <w:szCs w:val="24"/>
              </w:rPr>
            </w:pPr>
          </w:p>
          <w:p w14:paraId="70707373" w14:textId="2BD76EB2" w:rsidR="00274BDB" w:rsidRPr="00035076" w:rsidRDefault="00274BDB" w:rsidP="00B442A3">
            <w:pPr>
              <w:rPr>
                <w:rFonts w:ascii="Arial" w:hAnsi="Arial" w:cs="Arial"/>
                <w:b/>
                <w:bCs/>
                <w:i/>
                <w:iCs/>
                <w:sz w:val="24"/>
                <w:szCs w:val="24"/>
              </w:rPr>
            </w:pPr>
            <w:r w:rsidRPr="00035076">
              <w:rPr>
                <w:rFonts w:ascii="Arial" w:hAnsi="Arial" w:cs="Arial"/>
                <w:b/>
                <w:bCs/>
                <w:i/>
                <w:iCs/>
                <w:sz w:val="24"/>
                <w:szCs w:val="24"/>
              </w:rPr>
              <w:t>Resistance to Change and Cultural Inertia</w:t>
            </w:r>
          </w:p>
        </w:tc>
      </w:tr>
      <w:tr w:rsidR="00274BDB" w:rsidRPr="00035076" w14:paraId="7D4922A0" w14:textId="77777777" w:rsidTr="00B442A3">
        <w:tc>
          <w:tcPr>
            <w:tcW w:w="3827" w:type="dxa"/>
          </w:tcPr>
          <w:p w14:paraId="09DC830F" w14:textId="77777777" w:rsidR="00274BDB" w:rsidRPr="00035076" w:rsidRDefault="00274BDB" w:rsidP="00B442A3">
            <w:pPr>
              <w:spacing w:line="276" w:lineRule="auto"/>
              <w:rPr>
                <w:rFonts w:ascii="Arial" w:hAnsi="Arial" w:cs="Arial"/>
                <w:sz w:val="24"/>
                <w:szCs w:val="24"/>
              </w:rPr>
            </w:pPr>
          </w:p>
          <w:p w14:paraId="6B9C84E7" w14:textId="77777777" w:rsidR="00274BDB" w:rsidRPr="00035076" w:rsidRDefault="00274BDB" w:rsidP="00B442A3">
            <w:pPr>
              <w:rPr>
                <w:rFonts w:ascii="Arial" w:hAnsi="Arial" w:cs="Arial"/>
                <w:sz w:val="24"/>
                <w:szCs w:val="24"/>
              </w:rPr>
            </w:pPr>
            <w:r w:rsidRPr="00035076">
              <w:rPr>
                <w:rFonts w:ascii="Arial" w:hAnsi="Arial" w:cs="Arial"/>
                <w:sz w:val="24"/>
                <w:szCs w:val="24"/>
              </w:rPr>
              <w:lastRenderedPageBreak/>
              <w:t>I had the wish to implement this automation, and I was clear it was required. So, I was determined. And it should be a story of success. (A)</w:t>
            </w:r>
          </w:p>
          <w:p w14:paraId="6EA3836F" w14:textId="77777777" w:rsidR="00274BDB" w:rsidRPr="00035076" w:rsidRDefault="00274BDB" w:rsidP="00B442A3">
            <w:pPr>
              <w:rPr>
                <w:rFonts w:ascii="Arial" w:hAnsi="Arial" w:cs="Arial"/>
                <w:sz w:val="24"/>
                <w:szCs w:val="24"/>
              </w:rPr>
            </w:pPr>
          </w:p>
          <w:p w14:paraId="11F61A5C" w14:textId="77777777" w:rsidR="00274BDB" w:rsidRPr="00035076" w:rsidRDefault="00274BDB" w:rsidP="00B442A3">
            <w:pPr>
              <w:rPr>
                <w:rFonts w:ascii="Arial" w:hAnsi="Arial" w:cs="Arial"/>
                <w:sz w:val="24"/>
                <w:szCs w:val="24"/>
              </w:rPr>
            </w:pPr>
            <w:r w:rsidRPr="00035076">
              <w:rPr>
                <w:rFonts w:ascii="Arial" w:hAnsi="Arial" w:cs="Arial"/>
                <w:sz w:val="24"/>
                <w:szCs w:val="24"/>
              </w:rPr>
              <w:t>I said I take responsibility, and I was committed to implement it. (A)</w:t>
            </w:r>
          </w:p>
          <w:p w14:paraId="295DF797" w14:textId="77777777" w:rsidR="00274BDB" w:rsidRPr="00035076" w:rsidRDefault="00274BDB" w:rsidP="00B442A3">
            <w:pPr>
              <w:rPr>
                <w:rFonts w:ascii="Arial" w:hAnsi="Arial" w:cs="Arial"/>
                <w:sz w:val="24"/>
                <w:szCs w:val="24"/>
              </w:rPr>
            </w:pPr>
          </w:p>
          <w:p w14:paraId="14F0303A" w14:textId="77777777" w:rsidR="00274BDB" w:rsidRPr="00035076" w:rsidRDefault="00274BDB" w:rsidP="00B442A3">
            <w:pPr>
              <w:rPr>
                <w:rFonts w:ascii="Arial" w:hAnsi="Arial" w:cs="Arial"/>
                <w:sz w:val="24"/>
                <w:szCs w:val="24"/>
              </w:rPr>
            </w:pPr>
            <w:r w:rsidRPr="00035076">
              <w:rPr>
                <w:rFonts w:ascii="Arial" w:hAnsi="Arial" w:cs="Arial"/>
                <w:sz w:val="24"/>
                <w:szCs w:val="24"/>
              </w:rPr>
              <w:t xml:space="preserve">Leader needs to give in writing, so lower staff feels safe. (A) </w:t>
            </w:r>
          </w:p>
          <w:p w14:paraId="5D76E8C6" w14:textId="77777777" w:rsidR="00274BDB" w:rsidRPr="00035076" w:rsidRDefault="00274BDB" w:rsidP="00B442A3">
            <w:pPr>
              <w:rPr>
                <w:rFonts w:ascii="Arial" w:hAnsi="Arial" w:cs="Arial"/>
                <w:sz w:val="24"/>
                <w:szCs w:val="24"/>
              </w:rPr>
            </w:pPr>
          </w:p>
          <w:p w14:paraId="35CCED9D" w14:textId="77777777" w:rsidR="00274BDB" w:rsidRPr="00035076" w:rsidRDefault="00274BDB" w:rsidP="00B442A3">
            <w:pPr>
              <w:rPr>
                <w:rFonts w:ascii="Arial" w:hAnsi="Arial" w:cs="Arial"/>
                <w:sz w:val="24"/>
                <w:szCs w:val="24"/>
              </w:rPr>
            </w:pPr>
            <w:r w:rsidRPr="00035076">
              <w:rPr>
                <w:rFonts w:ascii="Arial" w:hAnsi="Arial" w:cs="Arial"/>
                <w:sz w:val="24"/>
                <w:szCs w:val="24"/>
              </w:rPr>
              <w:t>Even the General Manager has to use the biometric system to set an example (G)</w:t>
            </w:r>
          </w:p>
          <w:p w14:paraId="11C47947" w14:textId="77777777" w:rsidR="00274BDB" w:rsidRPr="00035076" w:rsidRDefault="00274BDB" w:rsidP="00B442A3">
            <w:pPr>
              <w:rPr>
                <w:rFonts w:ascii="Arial" w:hAnsi="Arial" w:cs="Arial"/>
                <w:sz w:val="24"/>
                <w:szCs w:val="24"/>
              </w:rPr>
            </w:pPr>
            <w:r w:rsidRPr="00035076">
              <w:rPr>
                <w:rFonts w:ascii="Arial" w:hAnsi="Arial" w:cs="Arial"/>
                <w:sz w:val="24"/>
                <w:szCs w:val="24"/>
              </w:rPr>
              <w:br/>
              <w:t>Senior Management played vital role in successful implementation. (D)</w:t>
            </w:r>
          </w:p>
          <w:p w14:paraId="396D5915" w14:textId="77777777" w:rsidR="00274BDB" w:rsidRPr="00035076" w:rsidRDefault="00274BDB" w:rsidP="00B442A3">
            <w:pPr>
              <w:rPr>
                <w:rFonts w:ascii="Arial" w:hAnsi="Arial" w:cs="Arial"/>
                <w:sz w:val="24"/>
                <w:szCs w:val="24"/>
              </w:rPr>
            </w:pPr>
          </w:p>
          <w:p w14:paraId="32FF4EA0" w14:textId="77777777" w:rsidR="00274BDB" w:rsidRPr="00035076" w:rsidRDefault="00274BDB" w:rsidP="00B442A3">
            <w:pPr>
              <w:rPr>
                <w:rFonts w:ascii="Arial" w:hAnsi="Arial" w:cs="Arial"/>
                <w:sz w:val="24"/>
                <w:szCs w:val="24"/>
              </w:rPr>
            </w:pPr>
            <w:r w:rsidRPr="00035076">
              <w:rPr>
                <w:rFonts w:ascii="Arial" w:hAnsi="Arial" w:cs="Arial"/>
                <w:sz w:val="24"/>
                <w:szCs w:val="24"/>
              </w:rPr>
              <w:t>Success requires leaders who champion change, enforce adoption, and listen to end-users. (J)</w:t>
            </w:r>
          </w:p>
          <w:p w14:paraId="07781B5B" w14:textId="77777777" w:rsidR="00274BDB" w:rsidRPr="00035076" w:rsidRDefault="00274BDB" w:rsidP="00B442A3">
            <w:pPr>
              <w:rPr>
                <w:rFonts w:ascii="Arial" w:hAnsi="Arial" w:cs="Arial"/>
                <w:sz w:val="24"/>
                <w:szCs w:val="24"/>
              </w:rPr>
            </w:pPr>
          </w:p>
          <w:p w14:paraId="25BE339F" w14:textId="77777777" w:rsidR="00274BDB" w:rsidRPr="00035076" w:rsidRDefault="00274BDB" w:rsidP="00B442A3">
            <w:pPr>
              <w:rPr>
                <w:rFonts w:ascii="Arial" w:hAnsi="Arial" w:cs="Arial"/>
                <w:sz w:val="24"/>
                <w:szCs w:val="24"/>
              </w:rPr>
            </w:pPr>
            <w:r w:rsidRPr="00035076">
              <w:rPr>
                <w:rFonts w:ascii="Arial" w:hAnsi="Arial" w:cs="Arial"/>
                <w:sz w:val="24"/>
                <w:szCs w:val="24"/>
              </w:rPr>
              <w:t>It was mainly due to the leadership’s commitment, holding weekly meetings and convincing staff it was for their and the organization’s betterment (H)</w:t>
            </w:r>
          </w:p>
          <w:p w14:paraId="0CCF3222" w14:textId="77777777" w:rsidR="00274BDB" w:rsidRPr="00035076" w:rsidRDefault="00274BDB" w:rsidP="00B442A3">
            <w:pPr>
              <w:rPr>
                <w:rFonts w:ascii="Arial" w:hAnsi="Arial" w:cs="Arial"/>
                <w:sz w:val="24"/>
                <w:szCs w:val="24"/>
              </w:rPr>
            </w:pPr>
          </w:p>
          <w:p w14:paraId="03C2EDE4" w14:textId="77777777" w:rsidR="00274BDB" w:rsidRPr="00035076" w:rsidRDefault="00274BDB" w:rsidP="00B442A3">
            <w:pPr>
              <w:rPr>
                <w:rFonts w:ascii="Arial" w:hAnsi="Arial" w:cs="Arial"/>
                <w:sz w:val="24"/>
                <w:szCs w:val="24"/>
              </w:rPr>
            </w:pPr>
            <w:r w:rsidRPr="00035076">
              <w:rPr>
                <w:rFonts w:ascii="Arial" w:hAnsi="Arial" w:cs="Arial"/>
                <w:sz w:val="24"/>
                <w:szCs w:val="24"/>
              </w:rPr>
              <w:t xml:space="preserve">The first step was to pass the required laws and regulations. All relevant departments began </w:t>
            </w:r>
            <w:r w:rsidRPr="00035076">
              <w:rPr>
                <w:rFonts w:ascii="Arial" w:hAnsi="Arial" w:cs="Arial"/>
                <w:sz w:val="24"/>
                <w:szCs w:val="24"/>
              </w:rPr>
              <w:lastRenderedPageBreak/>
              <w:t>sharing data, and access to the data was achieved. (I)</w:t>
            </w:r>
          </w:p>
          <w:p w14:paraId="682CE565" w14:textId="77777777" w:rsidR="00274BDB" w:rsidRPr="00035076" w:rsidRDefault="00274BDB" w:rsidP="00B442A3">
            <w:pPr>
              <w:rPr>
                <w:rFonts w:ascii="Arial" w:hAnsi="Arial" w:cs="Arial"/>
                <w:sz w:val="24"/>
                <w:szCs w:val="24"/>
              </w:rPr>
            </w:pPr>
          </w:p>
          <w:p w14:paraId="1D693BEB" w14:textId="77777777" w:rsidR="00274BDB" w:rsidRPr="00035076" w:rsidRDefault="00274BDB" w:rsidP="00B442A3">
            <w:pPr>
              <w:rPr>
                <w:rFonts w:ascii="Arial" w:hAnsi="Arial" w:cs="Arial"/>
                <w:sz w:val="24"/>
                <w:szCs w:val="24"/>
              </w:rPr>
            </w:pPr>
            <w:r w:rsidRPr="00035076">
              <w:rPr>
                <w:rFonts w:ascii="Arial" w:hAnsi="Arial" w:cs="Arial"/>
                <w:sz w:val="24"/>
                <w:szCs w:val="24"/>
              </w:rPr>
              <w:t>A new law was needed, and it was amended. This ensured that digital initiatives were built on a solid, legally sound foundation. (A)</w:t>
            </w:r>
          </w:p>
          <w:p w14:paraId="692C733F" w14:textId="77777777" w:rsidR="00274BDB" w:rsidRPr="00035076" w:rsidRDefault="00274BDB" w:rsidP="00B442A3">
            <w:pPr>
              <w:rPr>
                <w:rFonts w:ascii="Arial" w:hAnsi="Arial" w:cs="Arial"/>
                <w:sz w:val="24"/>
                <w:szCs w:val="24"/>
              </w:rPr>
            </w:pPr>
          </w:p>
          <w:p w14:paraId="694E1FA9" w14:textId="77777777" w:rsidR="00274BDB" w:rsidRPr="00035076" w:rsidRDefault="00274BDB" w:rsidP="00B442A3">
            <w:pPr>
              <w:rPr>
                <w:rFonts w:ascii="Arial" w:hAnsi="Arial" w:cs="Arial"/>
                <w:sz w:val="24"/>
                <w:szCs w:val="24"/>
              </w:rPr>
            </w:pPr>
            <w:r w:rsidRPr="00035076">
              <w:rPr>
                <w:rFonts w:ascii="Arial" w:hAnsi="Arial" w:cs="Arial"/>
                <w:sz w:val="24"/>
                <w:szCs w:val="24"/>
              </w:rPr>
              <w:t>An external loan of 135 million dollars was initially refused, but I pushed at the board level to have it implemented. Such massive change requires funding. (C)</w:t>
            </w:r>
          </w:p>
          <w:p w14:paraId="7521862F" w14:textId="77777777" w:rsidR="00274BDB" w:rsidRPr="00035076" w:rsidRDefault="00274BDB" w:rsidP="00B442A3">
            <w:pPr>
              <w:shd w:val="clear" w:color="auto" w:fill="FFFFFF"/>
              <w:spacing w:after="100" w:afterAutospacing="1" w:line="276" w:lineRule="auto"/>
              <w:rPr>
                <w:rFonts w:ascii="Arial" w:hAnsi="Arial" w:cs="Arial"/>
                <w:sz w:val="24"/>
                <w:szCs w:val="24"/>
              </w:rPr>
            </w:pPr>
          </w:p>
          <w:p w14:paraId="2225B994" w14:textId="77777777" w:rsidR="00274BDB" w:rsidRPr="00035076" w:rsidRDefault="00274BDB" w:rsidP="00B442A3">
            <w:pPr>
              <w:rPr>
                <w:rFonts w:ascii="Arial" w:hAnsi="Arial" w:cs="Arial"/>
                <w:sz w:val="24"/>
                <w:szCs w:val="24"/>
              </w:rPr>
            </w:pPr>
            <w:r w:rsidRPr="00035076">
              <w:rPr>
                <w:rFonts w:ascii="Arial" w:hAnsi="Arial" w:cs="Arial"/>
                <w:sz w:val="24"/>
                <w:szCs w:val="24"/>
              </w:rPr>
              <w:t>Senior leadership has IT background. And are very well in touch with IT (I)</w:t>
            </w:r>
          </w:p>
          <w:p w14:paraId="1C4D2A06" w14:textId="77777777" w:rsidR="00274BDB" w:rsidRPr="00035076" w:rsidRDefault="00274BDB" w:rsidP="00B442A3">
            <w:pPr>
              <w:rPr>
                <w:rFonts w:ascii="Arial" w:hAnsi="Arial" w:cs="Arial"/>
                <w:sz w:val="24"/>
                <w:szCs w:val="24"/>
              </w:rPr>
            </w:pPr>
          </w:p>
          <w:p w14:paraId="5751F80D" w14:textId="77777777" w:rsidR="00274BDB" w:rsidRPr="00035076" w:rsidRDefault="00274BDB" w:rsidP="00B442A3">
            <w:pPr>
              <w:rPr>
                <w:rFonts w:ascii="Arial" w:hAnsi="Arial" w:cs="Arial"/>
                <w:sz w:val="24"/>
                <w:szCs w:val="24"/>
              </w:rPr>
            </w:pPr>
            <w:r w:rsidRPr="00035076">
              <w:rPr>
                <w:rFonts w:ascii="Arial" w:hAnsi="Arial" w:cs="Arial"/>
                <w:sz w:val="24"/>
                <w:szCs w:val="24"/>
              </w:rPr>
              <w:t>No visible leadership endorsement, HODs often don’t use the systems themselves (J)</w:t>
            </w:r>
          </w:p>
          <w:p w14:paraId="7EA5FCAF" w14:textId="77777777" w:rsidR="00274BDB" w:rsidRPr="00035076" w:rsidRDefault="00274BDB" w:rsidP="00B442A3">
            <w:pPr>
              <w:rPr>
                <w:rFonts w:ascii="Arial" w:hAnsi="Arial" w:cs="Arial"/>
                <w:sz w:val="24"/>
                <w:szCs w:val="24"/>
              </w:rPr>
            </w:pPr>
          </w:p>
          <w:p w14:paraId="40DBD057" w14:textId="77777777" w:rsidR="00274BDB" w:rsidRPr="00035076" w:rsidRDefault="00274BDB" w:rsidP="00B442A3">
            <w:pPr>
              <w:rPr>
                <w:rFonts w:ascii="Arial" w:hAnsi="Arial" w:cs="Arial"/>
                <w:sz w:val="24"/>
                <w:szCs w:val="24"/>
              </w:rPr>
            </w:pPr>
            <w:r w:rsidRPr="00035076">
              <w:rPr>
                <w:rFonts w:ascii="Arial" w:hAnsi="Arial" w:cs="Arial"/>
                <w:sz w:val="24"/>
                <w:szCs w:val="24"/>
              </w:rPr>
              <w:t>Senior level secretary are always changed every 2 years. One comes from a completely different field it takes them a year to understand a new department. (C)</w:t>
            </w:r>
          </w:p>
          <w:p w14:paraId="4BD482BB" w14:textId="77777777" w:rsidR="00274BDB" w:rsidRPr="00035076" w:rsidRDefault="00274BDB" w:rsidP="00B442A3">
            <w:pPr>
              <w:spacing w:line="276" w:lineRule="auto"/>
              <w:rPr>
                <w:rFonts w:ascii="Arial" w:hAnsi="Arial" w:cs="Arial"/>
                <w:sz w:val="24"/>
                <w:szCs w:val="24"/>
              </w:rPr>
            </w:pPr>
          </w:p>
          <w:p w14:paraId="32A813B4" w14:textId="77777777" w:rsidR="00274BDB" w:rsidRPr="00035076" w:rsidRDefault="00274BDB" w:rsidP="00B442A3">
            <w:pPr>
              <w:spacing w:line="276" w:lineRule="auto"/>
              <w:rPr>
                <w:rFonts w:ascii="Arial" w:hAnsi="Arial" w:cs="Arial"/>
                <w:sz w:val="24"/>
                <w:szCs w:val="24"/>
              </w:rPr>
            </w:pPr>
          </w:p>
        </w:tc>
        <w:tc>
          <w:tcPr>
            <w:tcW w:w="2693" w:type="dxa"/>
          </w:tcPr>
          <w:p w14:paraId="7508BD13" w14:textId="77777777" w:rsidR="00274BDB" w:rsidRPr="00035076" w:rsidRDefault="00274BDB" w:rsidP="00B442A3">
            <w:pPr>
              <w:spacing w:line="276" w:lineRule="auto"/>
              <w:rPr>
                <w:rFonts w:ascii="Arial" w:hAnsi="Arial" w:cs="Arial"/>
                <w:sz w:val="24"/>
                <w:szCs w:val="24"/>
              </w:rPr>
            </w:pPr>
          </w:p>
          <w:p w14:paraId="6B4A7630" w14:textId="77777777" w:rsidR="00274BDB" w:rsidRPr="00035076" w:rsidRDefault="00274BDB" w:rsidP="00B442A3">
            <w:pPr>
              <w:spacing w:line="276" w:lineRule="auto"/>
              <w:rPr>
                <w:rFonts w:ascii="Arial" w:hAnsi="Arial" w:cs="Arial"/>
                <w:sz w:val="24"/>
                <w:szCs w:val="24"/>
              </w:rPr>
            </w:pPr>
          </w:p>
          <w:p w14:paraId="22A50C0C"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 xml:space="preserve">Commitment </w:t>
            </w:r>
          </w:p>
          <w:p w14:paraId="30CBDE89" w14:textId="77777777" w:rsidR="00274BDB" w:rsidRPr="00035076" w:rsidRDefault="00274BDB" w:rsidP="00B442A3">
            <w:pPr>
              <w:spacing w:line="276" w:lineRule="auto"/>
              <w:rPr>
                <w:rFonts w:ascii="Arial" w:hAnsi="Arial" w:cs="Arial"/>
                <w:sz w:val="24"/>
                <w:szCs w:val="24"/>
              </w:rPr>
            </w:pPr>
          </w:p>
          <w:p w14:paraId="1824EDC3" w14:textId="77777777" w:rsidR="00274BDB" w:rsidRPr="00035076" w:rsidRDefault="00274BDB" w:rsidP="00B442A3">
            <w:pPr>
              <w:spacing w:line="276" w:lineRule="auto"/>
              <w:rPr>
                <w:rFonts w:ascii="Arial" w:hAnsi="Arial" w:cs="Arial"/>
                <w:sz w:val="24"/>
                <w:szCs w:val="24"/>
              </w:rPr>
            </w:pPr>
          </w:p>
          <w:p w14:paraId="5BC209F6" w14:textId="77777777" w:rsidR="00274BDB" w:rsidRPr="00035076" w:rsidRDefault="00274BDB" w:rsidP="00B442A3">
            <w:pPr>
              <w:spacing w:line="276" w:lineRule="auto"/>
              <w:rPr>
                <w:rFonts w:ascii="Arial" w:hAnsi="Arial" w:cs="Arial"/>
                <w:sz w:val="24"/>
                <w:szCs w:val="24"/>
              </w:rPr>
            </w:pPr>
          </w:p>
          <w:p w14:paraId="3E04FE14"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Visible, risk-taking leadership that owns outcomes, shields staff and sustains momentum.</w:t>
            </w:r>
            <w:r w:rsidRPr="00035076">
              <w:rPr>
                <w:rFonts w:ascii="Arial" w:hAnsi="Arial" w:cs="Arial"/>
                <w:sz w:val="24"/>
                <w:szCs w:val="24"/>
              </w:rPr>
              <w:br/>
            </w:r>
          </w:p>
          <w:p w14:paraId="60942BB1"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Taking risk and responsibility</w:t>
            </w:r>
          </w:p>
          <w:p w14:paraId="2F5D0AC1" w14:textId="77777777" w:rsidR="00274BDB" w:rsidRPr="00035076" w:rsidRDefault="00274BDB" w:rsidP="00B442A3">
            <w:pPr>
              <w:spacing w:line="276" w:lineRule="auto"/>
              <w:rPr>
                <w:rFonts w:ascii="Arial" w:hAnsi="Arial" w:cs="Arial"/>
                <w:sz w:val="24"/>
                <w:szCs w:val="24"/>
              </w:rPr>
            </w:pPr>
          </w:p>
          <w:p w14:paraId="1F7265B5" w14:textId="77777777" w:rsidR="00274BDB" w:rsidRPr="00035076" w:rsidRDefault="00274BDB" w:rsidP="00B442A3">
            <w:pPr>
              <w:spacing w:line="276" w:lineRule="auto"/>
              <w:rPr>
                <w:rFonts w:ascii="Arial" w:hAnsi="Arial" w:cs="Arial"/>
                <w:sz w:val="24"/>
                <w:szCs w:val="24"/>
              </w:rPr>
            </w:pPr>
          </w:p>
          <w:p w14:paraId="02B49132"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Leadership role modelling</w:t>
            </w:r>
          </w:p>
          <w:p w14:paraId="6432E6BB" w14:textId="77777777" w:rsidR="00274BDB" w:rsidRPr="00035076" w:rsidRDefault="00274BDB" w:rsidP="00B442A3">
            <w:pPr>
              <w:spacing w:line="276" w:lineRule="auto"/>
              <w:rPr>
                <w:rFonts w:ascii="Arial" w:hAnsi="Arial" w:cs="Arial"/>
                <w:sz w:val="24"/>
                <w:szCs w:val="24"/>
              </w:rPr>
            </w:pPr>
          </w:p>
          <w:p w14:paraId="0FCA7D4A" w14:textId="77777777" w:rsidR="00274BDB" w:rsidRPr="00035076" w:rsidRDefault="00274BDB" w:rsidP="00B442A3">
            <w:pPr>
              <w:spacing w:line="276" w:lineRule="auto"/>
              <w:rPr>
                <w:rFonts w:ascii="Arial" w:hAnsi="Arial" w:cs="Arial"/>
                <w:sz w:val="24"/>
                <w:szCs w:val="24"/>
              </w:rPr>
            </w:pPr>
          </w:p>
          <w:p w14:paraId="663532D5" w14:textId="77777777" w:rsidR="00274BDB" w:rsidRPr="00035076" w:rsidRDefault="00274BDB" w:rsidP="00B442A3">
            <w:pPr>
              <w:spacing w:line="276" w:lineRule="auto"/>
              <w:rPr>
                <w:rFonts w:ascii="Arial" w:hAnsi="Arial" w:cs="Arial"/>
                <w:sz w:val="24"/>
                <w:szCs w:val="24"/>
              </w:rPr>
            </w:pPr>
          </w:p>
          <w:p w14:paraId="21EC0300" w14:textId="77777777" w:rsidR="00274BDB" w:rsidRPr="00035076" w:rsidRDefault="00274BDB" w:rsidP="00B442A3">
            <w:pPr>
              <w:spacing w:line="276" w:lineRule="auto"/>
              <w:rPr>
                <w:rFonts w:ascii="Arial" w:hAnsi="Arial" w:cs="Arial"/>
                <w:sz w:val="24"/>
                <w:szCs w:val="24"/>
              </w:rPr>
            </w:pPr>
          </w:p>
          <w:p w14:paraId="763BE6DF" w14:textId="77777777" w:rsidR="00274BDB" w:rsidRPr="00035076" w:rsidRDefault="00274BDB" w:rsidP="00B442A3">
            <w:pPr>
              <w:spacing w:line="276" w:lineRule="auto"/>
              <w:rPr>
                <w:rFonts w:ascii="Arial" w:hAnsi="Arial" w:cs="Arial"/>
                <w:sz w:val="24"/>
                <w:szCs w:val="24"/>
              </w:rPr>
            </w:pPr>
          </w:p>
          <w:p w14:paraId="7314EAFA" w14:textId="77777777" w:rsidR="00274BDB" w:rsidRPr="00035076" w:rsidRDefault="00274BDB" w:rsidP="00B442A3">
            <w:pPr>
              <w:spacing w:line="276" w:lineRule="auto"/>
              <w:rPr>
                <w:rFonts w:ascii="Arial" w:hAnsi="Arial" w:cs="Arial"/>
                <w:sz w:val="24"/>
                <w:szCs w:val="24"/>
              </w:rPr>
            </w:pPr>
          </w:p>
          <w:p w14:paraId="04875D4E" w14:textId="77777777" w:rsidR="00274BDB" w:rsidRPr="00035076" w:rsidRDefault="00274BDB" w:rsidP="00B442A3">
            <w:pPr>
              <w:spacing w:line="276" w:lineRule="auto"/>
              <w:rPr>
                <w:rFonts w:ascii="Arial" w:hAnsi="Arial" w:cs="Arial"/>
                <w:sz w:val="24"/>
                <w:szCs w:val="24"/>
              </w:rPr>
            </w:pPr>
          </w:p>
          <w:p w14:paraId="58131CC7"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Enforcement, championing change, listen to end users.</w:t>
            </w:r>
          </w:p>
          <w:p w14:paraId="7043D4E8" w14:textId="77777777" w:rsidR="00274BDB" w:rsidRPr="00035076" w:rsidRDefault="00274BDB" w:rsidP="00B442A3">
            <w:pPr>
              <w:spacing w:line="276" w:lineRule="auto"/>
              <w:rPr>
                <w:rFonts w:ascii="Arial" w:hAnsi="Arial" w:cs="Arial"/>
                <w:sz w:val="24"/>
                <w:szCs w:val="24"/>
              </w:rPr>
            </w:pPr>
          </w:p>
          <w:p w14:paraId="754BC795" w14:textId="77777777" w:rsidR="00274BDB" w:rsidRPr="00035076" w:rsidRDefault="00274BDB" w:rsidP="00B442A3">
            <w:pPr>
              <w:spacing w:line="276" w:lineRule="auto"/>
              <w:rPr>
                <w:rFonts w:ascii="Arial" w:hAnsi="Arial" w:cs="Arial"/>
                <w:sz w:val="24"/>
                <w:szCs w:val="24"/>
              </w:rPr>
            </w:pPr>
          </w:p>
          <w:p w14:paraId="77349058" w14:textId="77777777" w:rsidR="00274BDB" w:rsidRPr="00035076" w:rsidRDefault="00274BDB" w:rsidP="00B442A3">
            <w:pPr>
              <w:spacing w:line="276" w:lineRule="auto"/>
              <w:rPr>
                <w:rFonts w:ascii="Arial" w:hAnsi="Arial" w:cs="Arial"/>
                <w:sz w:val="24"/>
                <w:szCs w:val="24"/>
              </w:rPr>
            </w:pPr>
          </w:p>
          <w:p w14:paraId="36926B7E" w14:textId="77777777" w:rsidR="00274BDB" w:rsidRPr="00035076" w:rsidRDefault="00274BDB" w:rsidP="00B442A3">
            <w:pPr>
              <w:spacing w:line="276" w:lineRule="auto"/>
              <w:rPr>
                <w:rFonts w:ascii="Arial" w:hAnsi="Arial" w:cs="Arial"/>
                <w:sz w:val="24"/>
                <w:szCs w:val="24"/>
              </w:rPr>
            </w:pPr>
          </w:p>
          <w:p w14:paraId="2A328D6D" w14:textId="77777777" w:rsidR="00274BDB" w:rsidRPr="00035076" w:rsidRDefault="00274BDB" w:rsidP="00B442A3">
            <w:pPr>
              <w:spacing w:line="276" w:lineRule="auto"/>
              <w:rPr>
                <w:rFonts w:ascii="Arial" w:hAnsi="Arial" w:cs="Arial"/>
                <w:sz w:val="24"/>
                <w:szCs w:val="24"/>
              </w:rPr>
            </w:pPr>
          </w:p>
          <w:p w14:paraId="70686177"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Legal reform and inter-departmental coordination</w:t>
            </w:r>
          </w:p>
          <w:p w14:paraId="6F700E62" w14:textId="77777777" w:rsidR="00274BDB" w:rsidRPr="00035076" w:rsidRDefault="00274BDB" w:rsidP="00B442A3">
            <w:pPr>
              <w:spacing w:line="276" w:lineRule="auto"/>
              <w:rPr>
                <w:rFonts w:ascii="Arial" w:hAnsi="Arial" w:cs="Arial"/>
                <w:sz w:val="24"/>
                <w:szCs w:val="24"/>
              </w:rPr>
            </w:pPr>
          </w:p>
          <w:p w14:paraId="38E4C50E" w14:textId="77777777" w:rsidR="00274BDB" w:rsidRPr="00035076" w:rsidRDefault="00274BDB" w:rsidP="00B442A3">
            <w:pPr>
              <w:spacing w:line="276" w:lineRule="auto"/>
              <w:rPr>
                <w:rFonts w:ascii="Arial" w:hAnsi="Arial" w:cs="Arial"/>
                <w:sz w:val="24"/>
                <w:szCs w:val="24"/>
              </w:rPr>
            </w:pPr>
          </w:p>
          <w:p w14:paraId="3B6882E0" w14:textId="77777777" w:rsidR="00274BDB" w:rsidRPr="00035076" w:rsidRDefault="00274BDB" w:rsidP="00B442A3">
            <w:pPr>
              <w:spacing w:line="276" w:lineRule="auto"/>
              <w:rPr>
                <w:rFonts w:ascii="Arial" w:hAnsi="Arial" w:cs="Arial"/>
                <w:sz w:val="24"/>
                <w:szCs w:val="24"/>
              </w:rPr>
            </w:pPr>
          </w:p>
          <w:p w14:paraId="3371AE95" w14:textId="77777777" w:rsidR="00274BDB" w:rsidRPr="00035076" w:rsidRDefault="00274BDB" w:rsidP="00B442A3">
            <w:pPr>
              <w:spacing w:line="276" w:lineRule="auto"/>
              <w:rPr>
                <w:rFonts w:ascii="Arial" w:hAnsi="Arial" w:cs="Arial"/>
                <w:sz w:val="24"/>
                <w:szCs w:val="24"/>
              </w:rPr>
            </w:pPr>
          </w:p>
          <w:p w14:paraId="2B43507D" w14:textId="77777777" w:rsidR="00274BDB" w:rsidRPr="00035076" w:rsidRDefault="00274BDB" w:rsidP="00B442A3">
            <w:pPr>
              <w:spacing w:line="276" w:lineRule="auto"/>
              <w:rPr>
                <w:rFonts w:ascii="Arial" w:hAnsi="Arial" w:cs="Arial"/>
                <w:sz w:val="24"/>
                <w:szCs w:val="24"/>
              </w:rPr>
            </w:pPr>
          </w:p>
          <w:p w14:paraId="50739464" w14:textId="77777777" w:rsidR="00274BDB" w:rsidRPr="00035076" w:rsidRDefault="00274BDB" w:rsidP="00B442A3">
            <w:pPr>
              <w:spacing w:line="276" w:lineRule="auto"/>
              <w:rPr>
                <w:rFonts w:ascii="Arial" w:hAnsi="Arial" w:cs="Arial"/>
                <w:sz w:val="24"/>
                <w:szCs w:val="24"/>
              </w:rPr>
            </w:pPr>
          </w:p>
          <w:p w14:paraId="7D109704" w14:textId="77777777" w:rsidR="00274BDB" w:rsidRPr="00035076" w:rsidRDefault="00274BDB" w:rsidP="00B442A3">
            <w:pPr>
              <w:spacing w:line="276" w:lineRule="auto"/>
              <w:rPr>
                <w:rFonts w:ascii="Arial" w:hAnsi="Arial" w:cs="Arial"/>
                <w:sz w:val="24"/>
                <w:szCs w:val="24"/>
              </w:rPr>
            </w:pPr>
          </w:p>
          <w:p w14:paraId="007E7ABB" w14:textId="77777777" w:rsidR="00274BDB" w:rsidRPr="00035076" w:rsidRDefault="00274BDB" w:rsidP="00B442A3">
            <w:pPr>
              <w:spacing w:line="276" w:lineRule="auto"/>
              <w:rPr>
                <w:rFonts w:ascii="Arial" w:hAnsi="Arial" w:cs="Arial"/>
                <w:sz w:val="24"/>
                <w:szCs w:val="24"/>
              </w:rPr>
            </w:pPr>
          </w:p>
          <w:p w14:paraId="0F36F83B"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Competence and merit</w:t>
            </w:r>
          </w:p>
          <w:p w14:paraId="4ADDADED" w14:textId="77777777" w:rsidR="00274BDB" w:rsidRPr="00035076" w:rsidRDefault="00274BDB" w:rsidP="00B442A3">
            <w:pPr>
              <w:spacing w:line="276" w:lineRule="auto"/>
              <w:rPr>
                <w:rFonts w:ascii="Arial" w:hAnsi="Arial" w:cs="Arial"/>
                <w:sz w:val="24"/>
                <w:szCs w:val="24"/>
              </w:rPr>
            </w:pPr>
          </w:p>
          <w:p w14:paraId="35662ECF" w14:textId="77777777" w:rsidR="00274BDB" w:rsidRPr="00035076" w:rsidRDefault="00274BDB" w:rsidP="00B442A3">
            <w:pPr>
              <w:spacing w:line="276" w:lineRule="auto"/>
              <w:rPr>
                <w:rFonts w:ascii="Arial" w:hAnsi="Arial" w:cs="Arial"/>
                <w:sz w:val="24"/>
                <w:szCs w:val="24"/>
              </w:rPr>
            </w:pPr>
          </w:p>
          <w:p w14:paraId="2C1E84EE" w14:textId="77777777" w:rsidR="00274BDB" w:rsidRPr="00035076" w:rsidRDefault="00274BDB" w:rsidP="00B442A3">
            <w:pPr>
              <w:spacing w:line="276" w:lineRule="auto"/>
              <w:rPr>
                <w:rFonts w:ascii="Arial" w:hAnsi="Arial" w:cs="Arial"/>
                <w:sz w:val="24"/>
                <w:szCs w:val="24"/>
              </w:rPr>
            </w:pPr>
          </w:p>
          <w:p w14:paraId="29DE6E1D" w14:textId="77777777" w:rsidR="00274BDB" w:rsidRPr="00035076" w:rsidRDefault="00274BDB" w:rsidP="00B442A3">
            <w:pPr>
              <w:spacing w:line="276" w:lineRule="auto"/>
              <w:rPr>
                <w:rFonts w:ascii="Arial" w:hAnsi="Arial" w:cs="Arial"/>
                <w:sz w:val="24"/>
                <w:szCs w:val="24"/>
              </w:rPr>
            </w:pPr>
          </w:p>
          <w:p w14:paraId="5533053B" w14:textId="77777777" w:rsidR="00274BDB" w:rsidRPr="00035076" w:rsidRDefault="00274BDB" w:rsidP="00B442A3">
            <w:pPr>
              <w:spacing w:line="276" w:lineRule="auto"/>
              <w:rPr>
                <w:rFonts w:ascii="Arial" w:hAnsi="Arial" w:cs="Arial"/>
                <w:sz w:val="24"/>
                <w:szCs w:val="24"/>
              </w:rPr>
            </w:pPr>
          </w:p>
          <w:p w14:paraId="215C9934"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Leadership turnover disrupts continuity and slows progress</w:t>
            </w:r>
          </w:p>
        </w:tc>
        <w:tc>
          <w:tcPr>
            <w:tcW w:w="2693" w:type="dxa"/>
          </w:tcPr>
          <w:p w14:paraId="786E2186" w14:textId="77777777" w:rsidR="00274BDB" w:rsidRPr="00035076" w:rsidRDefault="00274BDB" w:rsidP="00B442A3">
            <w:pPr>
              <w:rPr>
                <w:rFonts w:ascii="Arial" w:hAnsi="Arial" w:cs="Arial"/>
                <w:b/>
                <w:bCs/>
                <w:i/>
                <w:iCs/>
                <w:sz w:val="24"/>
                <w:szCs w:val="24"/>
              </w:rPr>
            </w:pPr>
          </w:p>
          <w:p w14:paraId="5BAC5516" w14:textId="6E9F562D" w:rsidR="00274BDB" w:rsidRPr="00035076" w:rsidRDefault="00274BDB" w:rsidP="00B442A3">
            <w:pPr>
              <w:rPr>
                <w:rFonts w:ascii="Arial" w:hAnsi="Arial" w:cs="Arial"/>
                <w:b/>
                <w:bCs/>
                <w:i/>
                <w:iCs/>
                <w:sz w:val="24"/>
                <w:szCs w:val="24"/>
              </w:rPr>
            </w:pPr>
            <w:r w:rsidRPr="00035076">
              <w:rPr>
                <w:rFonts w:ascii="Arial" w:hAnsi="Arial" w:cs="Arial"/>
                <w:b/>
                <w:bCs/>
                <w:i/>
                <w:iCs/>
                <w:sz w:val="24"/>
                <w:szCs w:val="24"/>
              </w:rPr>
              <w:lastRenderedPageBreak/>
              <w:t>Leadership and Systemic Alignment as Catalysts for Digital Transformation</w:t>
            </w:r>
          </w:p>
        </w:tc>
      </w:tr>
      <w:tr w:rsidR="00274BDB" w:rsidRPr="00035076" w14:paraId="689B43FD" w14:textId="77777777" w:rsidTr="00B442A3">
        <w:tc>
          <w:tcPr>
            <w:tcW w:w="3827" w:type="dxa"/>
          </w:tcPr>
          <w:p w14:paraId="79C25B11"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lastRenderedPageBreak/>
              <w:t>There are other departments we work with that are not as technologically advanced. (K)</w:t>
            </w:r>
          </w:p>
          <w:p w14:paraId="302CA0A0" w14:textId="77777777" w:rsidR="00274BDB" w:rsidRPr="00035076" w:rsidRDefault="00274BDB" w:rsidP="00B442A3">
            <w:pPr>
              <w:spacing w:line="276" w:lineRule="auto"/>
              <w:rPr>
                <w:rFonts w:ascii="Arial" w:hAnsi="Arial" w:cs="Arial"/>
                <w:sz w:val="24"/>
                <w:szCs w:val="24"/>
              </w:rPr>
            </w:pPr>
          </w:p>
          <w:p w14:paraId="3B1AE0EF"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Department[s] have developed their internal systems, but some are dependent on other departments and since there is no integrated system, it’s not functional. (E)</w:t>
            </w:r>
          </w:p>
          <w:p w14:paraId="1133FD41" w14:textId="77777777" w:rsidR="00274BDB" w:rsidRPr="00035076" w:rsidRDefault="00274BDB" w:rsidP="00B442A3">
            <w:pPr>
              <w:spacing w:line="276" w:lineRule="auto"/>
              <w:rPr>
                <w:rFonts w:ascii="Arial" w:hAnsi="Arial" w:cs="Arial"/>
                <w:sz w:val="24"/>
                <w:szCs w:val="24"/>
              </w:rPr>
            </w:pPr>
          </w:p>
          <w:p w14:paraId="12876495"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Lack of modern IT equipment and poor internet connectivity (B)</w:t>
            </w:r>
          </w:p>
          <w:p w14:paraId="6F2A63EB" w14:textId="77777777" w:rsidR="00274BDB" w:rsidRPr="00035076" w:rsidRDefault="00274BDB" w:rsidP="00B442A3">
            <w:pPr>
              <w:spacing w:line="276" w:lineRule="auto"/>
              <w:rPr>
                <w:rFonts w:ascii="Arial" w:hAnsi="Arial" w:cs="Arial"/>
                <w:sz w:val="24"/>
                <w:szCs w:val="24"/>
              </w:rPr>
            </w:pPr>
          </w:p>
          <w:p w14:paraId="48482CA0"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Power/connectivity issues in remote forest regions. (F)</w:t>
            </w:r>
          </w:p>
          <w:p w14:paraId="13E4D284" w14:textId="77777777" w:rsidR="00274BDB" w:rsidRPr="00035076" w:rsidRDefault="00274BDB" w:rsidP="00B442A3">
            <w:pPr>
              <w:spacing w:line="276" w:lineRule="auto"/>
              <w:rPr>
                <w:rFonts w:ascii="Arial" w:hAnsi="Arial" w:cs="Arial"/>
                <w:sz w:val="24"/>
                <w:szCs w:val="24"/>
              </w:rPr>
            </w:pPr>
          </w:p>
          <w:p w14:paraId="4C6CC401"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Poorly designed, unreliable systems that discourage usage. (J)</w:t>
            </w:r>
          </w:p>
          <w:p w14:paraId="03A84118" w14:textId="77777777" w:rsidR="00274BDB" w:rsidRPr="00035076" w:rsidRDefault="00274BDB" w:rsidP="00B442A3">
            <w:pPr>
              <w:spacing w:line="276" w:lineRule="auto"/>
              <w:rPr>
                <w:rFonts w:ascii="Arial" w:hAnsi="Arial" w:cs="Arial"/>
                <w:sz w:val="24"/>
                <w:szCs w:val="24"/>
              </w:rPr>
            </w:pPr>
          </w:p>
          <w:p w14:paraId="68D5EA51"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Service utilisation less effective as end-users are not tech savvy. (E)</w:t>
            </w:r>
          </w:p>
          <w:p w14:paraId="718B12E5" w14:textId="77777777" w:rsidR="00274BDB" w:rsidRPr="00035076" w:rsidRDefault="00274BDB" w:rsidP="00B442A3">
            <w:pPr>
              <w:spacing w:line="276" w:lineRule="auto"/>
              <w:rPr>
                <w:rFonts w:ascii="Arial" w:hAnsi="Arial" w:cs="Arial"/>
                <w:sz w:val="24"/>
                <w:szCs w:val="24"/>
              </w:rPr>
            </w:pPr>
          </w:p>
          <w:p w14:paraId="7F60C37D"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Delayed/long approval processes stall projects (J)</w:t>
            </w:r>
          </w:p>
          <w:p w14:paraId="3E388C9E" w14:textId="77777777" w:rsidR="00274BDB" w:rsidRPr="00035076" w:rsidRDefault="00274BDB" w:rsidP="00B442A3">
            <w:pPr>
              <w:spacing w:line="276" w:lineRule="auto"/>
              <w:rPr>
                <w:rFonts w:ascii="Arial" w:hAnsi="Arial" w:cs="Arial"/>
                <w:sz w:val="24"/>
                <w:szCs w:val="24"/>
              </w:rPr>
            </w:pPr>
          </w:p>
          <w:p w14:paraId="1A776D21"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Legal changes can only be made during the budget cycle, as acts must be amended through parliament. This meant we had to wait until the budget process (A)</w:t>
            </w:r>
          </w:p>
          <w:p w14:paraId="72A25BC2" w14:textId="77777777" w:rsidR="00274BDB" w:rsidRPr="00035076" w:rsidRDefault="00274BDB" w:rsidP="00B442A3">
            <w:pPr>
              <w:spacing w:line="276" w:lineRule="auto"/>
              <w:rPr>
                <w:rFonts w:ascii="Arial" w:hAnsi="Arial" w:cs="Arial"/>
                <w:sz w:val="24"/>
                <w:szCs w:val="24"/>
              </w:rPr>
            </w:pPr>
          </w:p>
          <w:p w14:paraId="59A71A56"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 xml:space="preserve">Outdated IT infrastructure leaves records and data vulnerable to </w:t>
            </w:r>
            <w:r w:rsidRPr="00035076">
              <w:rPr>
                <w:rFonts w:ascii="Arial" w:hAnsi="Arial" w:cs="Arial"/>
                <w:sz w:val="24"/>
                <w:szCs w:val="24"/>
              </w:rPr>
              <w:lastRenderedPageBreak/>
              <w:t>hacking and data breaches, raising serious cybersecurity and privacy concerns. (J)</w:t>
            </w:r>
          </w:p>
          <w:p w14:paraId="7AAA2EA1" w14:textId="77777777" w:rsidR="00274BDB" w:rsidRPr="00035076" w:rsidRDefault="00274BDB" w:rsidP="00B442A3">
            <w:pPr>
              <w:spacing w:line="276" w:lineRule="auto"/>
              <w:rPr>
                <w:rFonts w:ascii="Arial" w:hAnsi="Arial" w:cs="Arial"/>
                <w:sz w:val="24"/>
                <w:szCs w:val="24"/>
              </w:rPr>
            </w:pPr>
          </w:p>
          <w:p w14:paraId="6DCBCB13"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Investment is an issue. Most organisation are already in loss. They cannot afford such a massive change. (C)</w:t>
            </w:r>
          </w:p>
          <w:p w14:paraId="3E3A8A05" w14:textId="77777777" w:rsidR="00274BDB" w:rsidRPr="00035076" w:rsidRDefault="00274BDB" w:rsidP="00B442A3">
            <w:pPr>
              <w:spacing w:line="276" w:lineRule="auto"/>
              <w:rPr>
                <w:rFonts w:ascii="Arial" w:hAnsi="Arial" w:cs="Arial"/>
                <w:sz w:val="24"/>
                <w:szCs w:val="24"/>
              </w:rPr>
            </w:pPr>
          </w:p>
          <w:p w14:paraId="66CDADDE"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Senior level secretaries are always changed every two years. One comes from a completely different field, and it takes them a year to understand a new department. (C)</w:t>
            </w:r>
          </w:p>
          <w:p w14:paraId="7B94057F" w14:textId="77777777" w:rsidR="00274BDB" w:rsidRPr="00035076" w:rsidRDefault="00274BDB" w:rsidP="00B442A3">
            <w:pPr>
              <w:spacing w:line="276" w:lineRule="auto"/>
              <w:rPr>
                <w:rFonts w:ascii="Arial" w:hAnsi="Arial" w:cs="Arial"/>
                <w:sz w:val="24"/>
                <w:szCs w:val="24"/>
              </w:rPr>
            </w:pPr>
          </w:p>
          <w:p w14:paraId="78A3CFE5"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Digitization in the public sector doesn’t always require big budgets. What matters is leadership, quick wins, staff involvement, and adapting solutions to local realities. (J)</w:t>
            </w:r>
          </w:p>
          <w:p w14:paraId="3F6B80A6" w14:textId="77777777" w:rsidR="00274BDB" w:rsidRPr="00035076" w:rsidRDefault="00274BDB" w:rsidP="00B442A3">
            <w:pPr>
              <w:spacing w:line="276" w:lineRule="auto"/>
              <w:rPr>
                <w:rFonts w:ascii="Arial" w:hAnsi="Arial" w:cs="Arial"/>
                <w:sz w:val="24"/>
                <w:szCs w:val="24"/>
              </w:rPr>
            </w:pPr>
          </w:p>
        </w:tc>
        <w:tc>
          <w:tcPr>
            <w:tcW w:w="2693" w:type="dxa"/>
          </w:tcPr>
          <w:p w14:paraId="1A332EE8" w14:textId="77777777" w:rsidR="00274BDB" w:rsidRPr="00035076" w:rsidRDefault="00274BDB" w:rsidP="00B442A3">
            <w:pPr>
              <w:spacing w:line="276" w:lineRule="auto"/>
              <w:rPr>
                <w:rFonts w:ascii="Arial" w:hAnsi="Arial" w:cs="Arial"/>
                <w:sz w:val="24"/>
                <w:szCs w:val="24"/>
              </w:rPr>
            </w:pPr>
          </w:p>
          <w:p w14:paraId="389B4283"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 xml:space="preserve">Highlights disparities in digital readiness across government </w:t>
            </w:r>
            <w:r w:rsidRPr="00035076">
              <w:rPr>
                <w:rFonts w:ascii="Arial" w:hAnsi="Arial" w:cs="Arial"/>
                <w:sz w:val="24"/>
                <w:szCs w:val="24"/>
              </w:rPr>
              <w:lastRenderedPageBreak/>
              <w:t>entities, which complicates coordination and slows progress.</w:t>
            </w:r>
          </w:p>
          <w:p w14:paraId="37537953" w14:textId="77777777" w:rsidR="00274BDB" w:rsidRPr="00035076" w:rsidRDefault="00274BDB" w:rsidP="00B442A3">
            <w:pPr>
              <w:spacing w:line="276" w:lineRule="auto"/>
              <w:rPr>
                <w:rFonts w:ascii="Arial" w:hAnsi="Arial" w:cs="Arial"/>
                <w:sz w:val="24"/>
                <w:szCs w:val="24"/>
              </w:rPr>
            </w:pPr>
          </w:p>
          <w:p w14:paraId="186247E9" w14:textId="77777777" w:rsidR="00274BDB" w:rsidRPr="00035076" w:rsidRDefault="00274BDB" w:rsidP="00B442A3">
            <w:pPr>
              <w:spacing w:line="276" w:lineRule="auto"/>
              <w:rPr>
                <w:rFonts w:ascii="Arial" w:hAnsi="Arial" w:cs="Arial"/>
                <w:sz w:val="24"/>
                <w:szCs w:val="24"/>
              </w:rPr>
            </w:pPr>
          </w:p>
          <w:p w14:paraId="0D6D788F" w14:textId="77777777" w:rsidR="00274BDB" w:rsidRPr="00035076" w:rsidRDefault="00274BDB" w:rsidP="00B442A3">
            <w:pPr>
              <w:spacing w:line="276" w:lineRule="auto"/>
              <w:rPr>
                <w:rFonts w:ascii="Arial" w:hAnsi="Arial" w:cs="Arial"/>
                <w:sz w:val="24"/>
                <w:szCs w:val="24"/>
              </w:rPr>
            </w:pPr>
          </w:p>
          <w:p w14:paraId="3BB6C14B"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Geographic remoteness exacerbates infrastructure limitations, creating digital exclusion.</w:t>
            </w:r>
          </w:p>
          <w:p w14:paraId="6D222EB0" w14:textId="77777777" w:rsidR="00274BDB" w:rsidRPr="00035076" w:rsidRDefault="00274BDB" w:rsidP="00B442A3">
            <w:pPr>
              <w:spacing w:line="276" w:lineRule="auto"/>
              <w:rPr>
                <w:rFonts w:ascii="Arial" w:hAnsi="Arial" w:cs="Arial"/>
                <w:sz w:val="24"/>
                <w:szCs w:val="24"/>
              </w:rPr>
            </w:pPr>
          </w:p>
          <w:p w14:paraId="53660AFA" w14:textId="77777777" w:rsidR="00274BDB" w:rsidRPr="00035076" w:rsidRDefault="00274BDB" w:rsidP="00B442A3">
            <w:pPr>
              <w:spacing w:line="276" w:lineRule="auto"/>
              <w:rPr>
                <w:rFonts w:ascii="Arial" w:hAnsi="Arial" w:cs="Arial"/>
                <w:sz w:val="24"/>
                <w:szCs w:val="24"/>
              </w:rPr>
            </w:pPr>
          </w:p>
          <w:p w14:paraId="0CBFE82C" w14:textId="77777777" w:rsidR="00274BDB" w:rsidRPr="00035076" w:rsidRDefault="00274BDB" w:rsidP="00B442A3">
            <w:pPr>
              <w:spacing w:line="276" w:lineRule="auto"/>
              <w:rPr>
                <w:rFonts w:ascii="Arial" w:hAnsi="Arial" w:cs="Arial"/>
                <w:sz w:val="24"/>
                <w:szCs w:val="24"/>
              </w:rPr>
            </w:pPr>
          </w:p>
          <w:p w14:paraId="393AA12C" w14:textId="77777777" w:rsidR="00274BDB" w:rsidRPr="00035076" w:rsidRDefault="00274BDB" w:rsidP="00B442A3">
            <w:pPr>
              <w:spacing w:line="276" w:lineRule="auto"/>
              <w:rPr>
                <w:rFonts w:ascii="Arial" w:hAnsi="Arial" w:cs="Arial"/>
                <w:sz w:val="24"/>
                <w:szCs w:val="24"/>
              </w:rPr>
            </w:pPr>
          </w:p>
          <w:p w14:paraId="1945EFE0" w14:textId="77777777" w:rsidR="00274BDB" w:rsidRPr="00035076" w:rsidRDefault="00274BDB" w:rsidP="00B442A3">
            <w:pPr>
              <w:spacing w:line="276" w:lineRule="auto"/>
              <w:rPr>
                <w:rFonts w:ascii="Arial" w:hAnsi="Arial" w:cs="Arial"/>
                <w:sz w:val="24"/>
                <w:szCs w:val="24"/>
              </w:rPr>
            </w:pPr>
          </w:p>
          <w:p w14:paraId="2B102484" w14:textId="77777777" w:rsidR="00274BDB" w:rsidRPr="00035076" w:rsidRDefault="00274BDB" w:rsidP="00B442A3">
            <w:pPr>
              <w:spacing w:line="276" w:lineRule="auto"/>
              <w:rPr>
                <w:rFonts w:ascii="Arial" w:hAnsi="Arial" w:cs="Arial"/>
                <w:sz w:val="24"/>
                <w:szCs w:val="24"/>
              </w:rPr>
            </w:pPr>
          </w:p>
          <w:p w14:paraId="2555A203"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Citizen digital literacy gaps hinder full adoption.</w:t>
            </w:r>
          </w:p>
          <w:p w14:paraId="6135208F" w14:textId="77777777" w:rsidR="00274BDB" w:rsidRPr="00035076" w:rsidRDefault="00274BDB" w:rsidP="00B442A3">
            <w:pPr>
              <w:spacing w:line="276" w:lineRule="auto"/>
              <w:rPr>
                <w:rFonts w:ascii="Arial" w:hAnsi="Arial" w:cs="Arial"/>
                <w:sz w:val="24"/>
                <w:szCs w:val="24"/>
              </w:rPr>
            </w:pPr>
          </w:p>
          <w:p w14:paraId="4E2EF520" w14:textId="77777777" w:rsidR="00274BDB" w:rsidRPr="00035076" w:rsidRDefault="00274BDB" w:rsidP="00B442A3">
            <w:pPr>
              <w:spacing w:line="276" w:lineRule="auto"/>
              <w:rPr>
                <w:rFonts w:ascii="Arial" w:hAnsi="Arial" w:cs="Arial"/>
                <w:sz w:val="24"/>
                <w:szCs w:val="24"/>
              </w:rPr>
            </w:pPr>
          </w:p>
          <w:p w14:paraId="7A7EAB08" w14:textId="77777777" w:rsidR="00274BDB" w:rsidRPr="00035076" w:rsidRDefault="00274BDB" w:rsidP="00B442A3">
            <w:pPr>
              <w:spacing w:line="276" w:lineRule="auto"/>
              <w:rPr>
                <w:rFonts w:ascii="Arial" w:hAnsi="Arial" w:cs="Arial"/>
                <w:sz w:val="24"/>
                <w:szCs w:val="24"/>
              </w:rPr>
            </w:pPr>
          </w:p>
          <w:p w14:paraId="68744D03" w14:textId="77777777" w:rsidR="00274BDB" w:rsidRPr="00035076" w:rsidRDefault="00274BDB" w:rsidP="00B442A3">
            <w:pPr>
              <w:spacing w:line="276" w:lineRule="auto"/>
              <w:rPr>
                <w:rFonts w:ascii="Arial" w:hAnsi="Arial" w:cs="Arial"/>
                <w:sz w:val="24"/>
                <w:szCs w:val="24"/>
              </w:rPr>
            </w:pPr>
          </w:p>
          <w:p w14:paraId="50BB56B6"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Rigid legal and policy frameworks</w:t>
            </w:r>
          </w:p>
          <w:p w14:paraId="3DFA702A" w14:textId="77777777" w:rsidR="00274BDB" w:rsidRPr="00035076" w:rsidRDefault="00274BDB" w:rsidP="00B442A3">
            <w:pPr>
              <w:spacing w:line="276" w:lineRule="auto"/>
              <w:rPr>
                <w:rFonts w:ascii="Arial" w:hAnsi="Arial" w:cs="Arial"/>
                <w:sz w:val="24"/>
                <w:szCs w:val="24"/>
              </w:rPr>
            </w:pPr>
          </w:p>
          <w:p w14:paraId="4BADD240" w14:textId="77777777" w:rsidR="00274BDB" w:rsidRPr="00035076" w:rsidRDefault="00274BDB" w:rsidP="00B442A3">
            <w:pPr>
              <w:spacing w:line="276" w:lineRule="auto"/>
              <w:rPr>
                <w:rFonts w:ascii="Arial" w:hAnsi="Arial" w:cs="Arial"/>
                <w:sz w:val="24"/>
                <w:szCs w:val="24"/>
              </w:rPr>
            </w:pPr>
          </w:p>
          <w:p w14:paraId="6667B6AB" w14:textId="77777777" w:rsidR="00274BDB" w:rsidRPr="00035076" w:rsidRDefault="00274BDB" w:rsidP="00B442A3">
            <w:pPr>
              <w:spacing w:line="276" w:lineRule="auto"/>
              <w:rPr>
                <w:rFonts w:ascii="Arial" w:hAnsi="Arial" w:cs="Arial"/>
                <w:sz w:val="24"/>
                <w:szCs w:val="24"/>
              </w:rPr>
            </w:pPr>
          </w:p>
          <w:p w14:paraId="33D79AA9" w14:textId="77777777" w:rsidR="00274BDB" w:rsidRPr="00035076" w:rsidRDefault="00274BDB" w:rsidP="00B442A3">
            <w:pPr>
              <w:spacing w:line="276" w:lineRule="auto"/>
              <w:rPr>
                <w:rFonts w:ascii="Arial" w:hAnsi="Arial" w:cs="Arial"/>
                <w:sz w:val="24"/>
                <w:szCs w:val="24"/>
              </w:rPr>
            </w:pPr>
          </w:p>
          <w:p w14:paraId="71550561" w14:textId="77777777" w:rsidR="00274BDB" w:rsidRPr="00035076" w:rsidRDefault="00274BDB" w:rsidP="00B442A3">
            <w:pPr>
              <w:spacing w:line="276" w:lineRule="auto"/>
              <w:rPr>
                <w:rFonts w:ascii="Arial" w:hAnsi="Arial" w:cs="Arial"/>
                <w:sz w:val="24"/>
                <w:szCs w:val="24"/>
              </w:rPr>
            </w:pPr>
          </w:p>
          <w:p w14:paraId="65BC5F16"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Weak technological foundations and poor cybersecurity measures</w:t>
            </w:r>
          </w:p>
          <w:p w14:paraId="0698AAC8" w14:textId="77777777" w:rsidR="00274BDB" w:rsidRPr="00035076" w:rsidRDefault="00274BDB" w:rsidP="00B442A3">
            <w:pPr>
              <w:spacing w:line="276" w:lineRule="auto"/>
              <w:rPr>
                <w:rFonts w:ascii="Arial" w:hAnsi="Arial" w:cs="Arial"/>
                <w:sz w:val="24"/>
                <w:szCs w:val="24"/>
              </w:rPr>
            </w:pPr>
          </w:p>
          <w:p w14:paraId="29DC81B1" w14:textId="77777777" w:rsidR="00274BDB" w:rsidRPr="00035076" w:rsidRDefault="00274BDB" w:rsidP="00B442A3">
            <w:pPr>
              <w:spacing w:line="276" w:lineRule="auto"/>
              <w:rPr>
                <w:rFonts w:ascii="Arial" w:hAnsi="Arial" w:cs="Arial"/>
                <w:sz w:val="24"/>
                <w:szCs w:val="24"/>
              </w:rPr>
            </w:pPr>
          </w:p>
          <w:p w14:paraId="0B681E46"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Financial constraints and lack of resources act as a major barrier</w:t>
            </w:r>
          </w:p>
          <w:p w14:paraId="345E1509" w14:textId="77777777" w:rsidR="00274BDB" w:rsidRPr="00035076" w:rsidRDefault="00274BDB" w:rsidP="00B442A3">
            <w:pPr>
              <w:spacing w:line="276" w:lineRule="auto"/>
              <w:rPr>
                <w:rFonts w:ascii="Arial" w:hAnsi="Arial" w:cs="Arial"/>
                <w:sz w:val="24"/>
                <w:szCs w:val="24"/>
              </w:rPr>
            </w:pPr>
          </w:p>
          <w:p w14:paraId="1859B730" w14:textId="77777777" w:rsidR="00274BDB" w:rsidRPr="00035076" w:rsidRDefault="00274BDB" w:rsidP="00B442A3">
            <w:pPr>
              <w:spacing w:line="276" w:lineRule="auto"/>
              <w:rPr>
                <w:rFonts w:ascii="Arial" w:hAnsi="Arial" w:cs="Arial"/>
                <w:sz w:val="24"/>
                <w:szCs w:val="24"/>
              </w:rPr>
            </w:pPr>
          </w:p>
          <w:p w14:paraId="44D579C3" w14:textId="77777777" w:rsidR="00274BDB" w:rsidRPr="00035076" w:rsidRDefault="00274BDB" w:rsidP="00B442A3">
            <w:pPr>
              <w:spacing w:line="276" w:lineRule="auto"/>
              <w:rPr>
                <w:rFonts w:ascii="Arial" w:hAnsi="Arial" w:cs="Arial"/>
                <w:sz w:val="24"/>
                <w:szCs w:val="24"/>
              </w:rPr>
            </w:pPr>
          </w:p>
          <w:p w14:paraId="7631C35B"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Smaller digital reforms can succeed through smart strategies and leadership without major funding.</w:t>
            </w:r>
          </w:p>
        </w:tc>
        <w:tc>
          <w:tcPr>
            <w:tcW w:w="2693" w:type="dxa"/>
          </w:tcPr>
          <w:p w14:paraId="6F2D2C04" w14:textId="77777777" w:rsidR="00274BDB" w:rsidRPr="00035076" w:rsidRDefault="00274BDB" w:rsidP="00B442A3">
            <w:pPr>
              <w:rPr>
                <w:rFonts w:ascii="Arial" w:hAnsi="Arial" w:cs="Arial"/>
                <w:b/>
                <w:bCs/>
                <w:i/>
                <w:iCs/>
                <w:sz w:val="24"/>
                <w:szCs w:val="24"/>
              </w:rPr>
            </w:pPr>
          </w:p>
          <w:p w14:paraId="32FE80AD" w14:textId="77777777" w:rsidR="00274BDB" w:rsidRPr="00035076" w:rsidRDefault="00274BDB" w:rsidP="00B442A3">
            <w:pPr>
              <w:rPr>
                <w:rFonts w:ascii="Arial" w:hAnsi="Arial" w:cs="Arial"/>
                <w:b/>
                <w:bCs/>
                <w:i/>
                <w:iCs/>
                <w:sz w:val="24"/>
                <w:szCs w:val="24"/>
              </w:rPr>
            </w:pPr>
            <w:r w:rsidRPr="00035076">
              <w:rPr>
                <w:rFonts w:ascii="Arial" w:hAnsi="Arial" w:cs="Arial"/>
                <w:b/>
                <w:bCs/>
                <w:i/>
                <w:iCs/>
                <w:sz w:val="24"/>
                <w:szCs w:val="24"/>
              </w:rPr>
              <w:t xml:space="preserve">Systemic and Institutional Barriers </w:t>
            </w:r>
            <w:r w:rsidRPr="00035076">
              <w:rPr>
                <w:rFonts w:ascii="Arial" w:hAnsi="Arial" w:cs="Arial"/>
                <w:b/>
                <w:bCs/>
                <w:i/>
                <w:iCs/>
                <w:sz w:val="24"/>
                <w:szCs w:val="24"/>
              </w:rPr>
              <w:lastRenderedPageBreak/>
              <w:t>to Digital Transformation</w:t>
            </w:r>
          </w:p>
        </w:tc>
      </w:tr>
      <w:tr w:rsidR="00274BDB" w:rsidRPr="00035076" w14:paraId="39205D8F" w14:textId="77777777" w:rsidTr="00B442A3">
        <w:tc>
          <w:tcPr>
            <w:tcW w:w="3827" w:type="dxa"/>
          </w:tcPr>
          <w:p w14:paraId="278C2444" w14:textId="77777777" w:rsidR="00274BDB" w:rsidRPr="00035076" w:rsidRDefault="00274BDB" w:rsidP="00B442A3">
            <w:pPr>
              <w:spacing w:line="276" w:lineRule="auto"/>
              <w:rPr>
                <w:rFonts w:ascii="Arial" w:hAnsi="Arial" w:cs="Arial"/>
                <w:sz w:val="24"/>
                <w:szCs w:val="24"/>
              </w:rPr>
            </w:pPr>
          </w:p>
          <w:p w14:paraId="465818FF"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We have a dedicated change management department, which I lead. We are aware of frameworks and mostly follow ADKAR. (K)</w:t>
            </w:r>
          </w:p>
          <w:p w14:paraId="3CC3D5BD" w14:textId="77777777" w:rsidR="00274BDB" w:rsidRPr="00035076" w:rsidRDefault="00274BDB" w:rsidP="00B442A3">
            <w:pPr>
              <w:spacing w:line="276" w:lineRule="auto"/>
              <w:rPr>
                <w:rFonts w:ascii="Arial" w:hAnsi="Arial" w:cs="Arial"/>
                <w:sz w:val="24"/>
                <w:szCs w:val="24"/>
              </w:rPr>
            </w:pPr>
          </w:p>
          <w:p w14:paraId="3FEB8B1A"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Absolutely, I am aware. I have a PhD in management. But the thing is, it takes time. (C)</w:t>
            </w:r>
          </w:p>
          <w:p w14:paraId="4A443D4F" w14:textId="77777777" w:rsidR="00274BDB" w:rsidRPr="00035076" w:rsidRDefault="00274BDB" w:rsidP="00B442A3">
            <w:pPr>
              <w:spacing w:line="276" w:lineRule="auto"/>
              <w:rPr>
                <w:rFonts w:ascii="Arial" w:hAnsi="Arial" w:cs="Arial"/>
                <w:sz w:val="24"/>
                <w:szCs w:val="24"/>
              </w:rPr>
            </w:pPr>
          </w:p>
          <w:p w14:paraId="36F0E9E0"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lastRenderedPageBreak/>
              <w:t>Regularly track and report progress metrics (J)</w:t>
            </w:r>
          </w:p>
          <w:p w14:paraId="5348F89C" w14:textId="77777777" w:rsidR="00274BDB" w:rsidRPr="00035076" w:rsidRDefault="00274BDB" w:rsidP="00B442A3">
            <w:pPr>
              <w:spacing w:line="276" w:lineRule="auto"/>
              <w:rPr>
                <w:rFonts w:ascii="Arial" w:hAnsi="Arial" w:cs="Arial"/>
                <w:sz w:val="24"/>
                <w:szCs w:val="24"/>
              </w:rPr>
            </w:pPr>
          </w:p>
          <w:p w14:paraId="31766864"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Change management should be regularly audited and monitored (C)</w:t>
            </w:r>
          </w:p>
          <w:p w14:paraId="268F9780" w14:textId="77777777" w:rsidR="00274BDB" w:rsidRPr="00035076" w:rsidRDefault="00274BDB" w:rsidP="00B442A3">
            <w:pPr>
              <w:spacing w:line="276" w:lineRule="auto"/>
              <w:rPr>
                <w:rFonts w:ascii="Arial" w:hAnsi="Arial" w:cs="Arial"/>
                <w:sz w:val="24"/>
                <w:szCs w:val="24"/>
              </w:rPr>
            </w:pPr>
          </w:p>
          <w:p w14:paraId="6DB3D4CD"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Trust building and engagement, supported by pilot testing together with an appreciation and feedback culture, drove successful adoption. (K)</w:t>
            </w:r>
          </w:p>
          <w:p w14:paraId="26F7AB5E" w14:textId="77777777" w:rsidR="00274BDB" w:rsidRPr="00035076" w:rsidRDefault="00274BDB" w:rsidP="00B442A3">
            <w:pPr>
              <w:rPr>
                <w:rFonts w:ascii="Arial" w:hAnsi="Arial" w:cs="Arial"/>
                <w:i/>
                <w:iCs/>
                <w:color w:val="EE0000"/>
                <w:sz w:val="24"/>
                <w:szCs w:val="24"/>
              </w:rPr>
            </w:pPr>
          </w:p>
          <w:p w14:paraId="06760866"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They feel the benefit with use of the new technology. It won’t happen all of a sudden. It doesn’t come in a day or two. (K)</w:t>
            </w:r>
          </w:p>
          <w:p w14:paraId="792CDCF6" w14:textId="77777777" w:rsidR="00274BDB" w:rsidRPr="00035076" w:rsidRDefault="00274BDB" w:rsidP="00B442A3">
            <w:pPr>
              <w:spacing w:line="276" w:lineRule="auto"/>
              <w:rPr>
                <w:rFonts w:ascii="Arial" w:hAnsi="Arial" w:cs="Arial"/>
                <w:sz w:val="24"/>
                <w:szCs w:val="24"/>
              </w:rPr>
            </w:pPr>
          </w:p>
          <w:p w14:paraId="4925B424"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An international system was adapted and customized to meet local needs and requirements. (A)</w:t>
            </w:r>
          </w:p>
          <w:p w14:paraId="467C9CC6" w14:textId="77777777" w:rsidR="00274BDB" w:rsidRPr="00035076" w:rsidRDefault="00274BDB" w:rsidP="00B442A3">
            <w:pPr>
              <w:spacing w:line="276" w:lineRule="auto"/>
              <w:rPr>
                <w:rFonts w:ascii="Arial" w:hAnsi="Arial" w:cs="Arial"/>
                <w:sz w:val="24"/>
                <w:szCs w:val="24"/>
              </w:rPr>
            </w:pPr>
          </w:p>
          <w:p w14:paraId="35972DA6"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International software was procured and successfully customised to local requirements and has been operating effectively since its launch. (D)</w:t>
            </w:r>
          </w:p>
          <w:p w14:paraId="03BF0B5B" w14:textId="77777777" w:rsidR="00274BDB" w:rsidRPr="00035076" w:rsidRDefault="00274BDB" w:rsidP="00B442A3">
            <w:pPr>
              <w:spacing w:line="276" w:lineRule="auto"/>
              <w:rPr>
                <w:rFonts w:ascii="Arial" w:hAnsi="Arial" w:cs="Arial"/>
                <w:sz w:val="24"/>
                <w:szCs w:val="24"/>
              </w:rPr>
            </w:pPr>
          </w:p>
          <w:p w14:paraId="53235190" w14:textId="77777777" w:rsidR="00274BDB" w:rsidRPr="00035076" w:rsidRDefault="00274BDB" w:rsidP="00B442A3">
            <w:pPr>
              <w:spacing w:line="276" w:lineRule="auto"/>
              <w:rPr>
                <w:rFonts w:ascii="Arial" w:hAnsi="Arial" w:cs="Arial"/>
                <w:sz w:val="24"/>
                <w:szCs w:val="24"/>
              </w:rPr>
            </w:pPr>
          </w:p>
          <w:p w14:paraId="0CFCE14D"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Training, pilot projects, and awareness materials highlighted benefits to stakeholders. (A)</w:t>
            </w:r>
          </w:p>
          <w:p w14:paraId="5C5BEE3C" w14:textId="77777777" w:rsidR="00274BDB" w:rsidRPr="00035076" w:rsidRDefault="00274BDB" w:rsidP="00B442A3">
            <w:pPr>
              <w:spacing w:line="276" w:lineRule="auto"/>
              <w:rPr>
                <w:rFonts w:ascii="Arial" w:hAnsi="Arial" w:cs="Arial"/>
                <w:sz w:val="24"/>
                <w:szCs w:val="24"/>
              </w:rPr>
            </w:pPr>
          </w:p>
          <w:p w14:paraId="4DCF5487"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lastRenderedPageBreak/>
              <w:t>Digital initiatives were customized based on feedback from branch and field staff (D)</w:t>
            </w:r>
          </w:p>
          <w:p w14:paraId="25EAABFE" w14:textId="77777777" w:rsidR="00274BDB" w:rsidRPr="00035076" w:rsidRDefault="00274BDB" w:rsidP="00B442A3">
            <w:pPr>
              <w:spacing w:line="276" w:lineRule="auto"/>
              <w:rPr>
                <w:rFonts w:ascii="Arial" w:hAnsi="Arial" w:cs="Arial"/>
                <w:sz w:val="24"/>
                <w:szCs w:val="24"/>
              </w:rPr>
            </w:pPr>
          </w:p>
          <w:p w14:paraId="36D4E6CC" w14:textId="77777777" w:rsidR="00274BDB" w:rsidRPr="00035076" w:rsidRDefault="00274BDB" w:rsidP="00B442A3">
            <w:pPr>
              <w:rPr>
                <w:rFonts w:ascii="Arial" w:hAnsi="Arial" w:cs="Arial"/>
                <w:sz w:val="24"/>
                <w:szCs w:val="24"/>
              </w:rPr>
            </w:pPr>
            <w:r w:rsidRPr="00035076">
              <w:rPr>
                <w:rFonts w:ascii="Arial" w:hAnsi="Arial" w:cs="Arial"/>
                <w:sz w:val="24"/>
                <w:szCs w:val="24"/>
              </w:rPr>
              <w:t>Balancing facilitation with risk management is essential for trust and avoiding misuse. (Participant A)</w:t>
            </w:r>
          </w:p>
          <w:p w14:paraId="20A6EA71"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br/>
            </w:r>
          </w:p>
          <w:p w14:paraId="3E7CABB8"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We regularly build capacity engaging nearly 1,000 stakeholders each month through training, awareness, and hands-on support. (K)</w:t>
            </w:r>
          </w:p>
          <w:p w14:paraId="4FD4944D" w14:textId="77777777" w:rsidR="00274BDB" w:rsidRPr="00035076" w:rsidRDefault="00274BDB" w:rsidP="00B442A3">
            <w:pPr>
              <w:spacing w:line="276" w:lineRule="auto"/>
              <w:rPr>
                <w:rFonts w:ascii="Arial" w:hAnsi="Arial" w:cs="Arial"/>
                <w:sz w:val="24"/>
                <w:szCs w:val="24"/>
              </w:rPr>
            </w:pPr>
          </w:p>
          <w:p w14:paraId="294A1B60"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Communication is essential. You have to answer employees’ concerns, reassure them of their job security, and show that digital reforms will enhance their capabilities. (H)</w:t>
            </w:r>
          </w:p>
          <w:p w14:paraId="1B08FDB4" w14:textId="77777777" w:rsidR="00274BDB" w:rsidRPr="00035076" w:rsidRDefault="00274BDB" w:rsidP="00B442A3">
            <w:pPr>
              <w:spacing w:line="276" w:lineRule="auto"/>
              <w:rPr>
                <w:rFonts w:ascii="Arial" w:hAnsi="Arial" w:cs="Arial"/>
                <w:sz w:val="24"/>
                <w:szCs w:val="24"/>
              </w:rPr>
            </w:pPr>
          </w:p>
          <w:p w14:paraId="42F9B556" w14:textId="77777777" w:rsidR="00274BDB" w:rsidRPr="00035076" w:rsidRDefault="00274BDB" w:rsidP="00B442A3">
            <w:pPr>
              <w:spacing w:line="276" w:lineRule="auto"/>
              <w:rPr>
                <w:rFonts w:ascii="Arial" w:hAnsi="Arial" w:cs="Arial"/>
                <w:sz w:val="24"/>
                <w:szCs w:val="24"/>
              </w:rPr>
            </w:pPr>
          </w:p>
          <w:p w14:paraId="00AE8102"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We do a lot of external collaboration. We start with awareness, then orientation, and then explain what the portal is all about. (K)</w:t>
            </w:r>
          </w:p>
          <w:p w14:paraId="4197D842" w14:textId="77777777" w:rsidR="00274BDB" w:rsidRPr="00035076" w:rsidRDefault="00274BDB" w:rsidP="00B442A3">
            <w:pPr>
              <w:spacing w:line="276" w:lineRule="auto"/>
              <w:rPr>
                <w:rFonts w:ascii="Arial" w:hAnsi="Arial" w:cs="Arial"/>
                <w:sz w:val="24"/>
                <w:szCs w:val="24"/>
              </w:rPr>
            </w:pPr>
          </w:p>
          <w:p w14:paraId="79502E19"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 xml:space="preserve">Employee feedback was taken seriously, with design inputs moving from the bottom up. At the same time, citizen issues as end-users were closely monitored </w:t>
            </w:r>
            <w:r w:rsidRPr="00035076">
              <w:rPr>
                <w:rFonts w:ascii="Arial" w:hAnsi="Arial" w:cs="Arial"/>
                <w:sz w:val="24"/>
                <w:szCs w:val="24"/>
              </w:rPr>
              <w:lastRenderedPageBreak/>
              <w:t>through a dedicated portal to ensure responsiveness. (I)</w:t>
            </w:r>
          </w:p>
          <w:p w14:paraId="14055D63" w14:textId="77777777" w:rsidR="00274BDB" w:rsidRPr="00035076" w:rsidRDefault="00274BDB" w:rsidP="00B442A3">
            <w:pPr>
              <w:spacing w:line="276" w:lineRule="auto"/>
              <w:rPr>
                <w:rFonts w:ascii="Arial" w:hAnsi="Arial" w:cs="Arial"/>
                <w:sz w:val="24"/>
                <w:szCs w:val="24"/>
              </w:rPr>
            </w:pPr>
          </w:p>
          <w:p w14:paraId="2CDC4C73"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We ensure extensive stakeholder engagement before launch and maintain liaison through design, implementation, and execution. (K)</w:t>
            </w:r>
          </w:p>
          <w:p w14:paraId="1A6D9512" w14:textId="77777777" w:rsidR="00274BDB" w:rsidRPr="00035076" w:rsidRDefault="00274BDB" w:rsidP="00B442A3">
            <w:pPr>
              <w:spacing w:line="276" w:lineRule="auto"/>
              <w:rPr>
                <w:rFonts w:ascii="Arial" w:hAnsi="Arial" w:cs="Arial"/>
                <w:sz w:val="24"/>
                <w:szCs w:val="24"/>
              </w:rPr>
            </w:pPr>
          </w:p>
          <w:p w14:paraId="78FC9D57"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For these initiatives to succeed fully, we need user training, and continuous support through dedicated helpdesks. (J)</w:t>
            </w:r>
          </w:p>
          <w:p w14:paraId="0E2D0F97" w14:textId="77777777" w:rsidR="00274BDB" w:rsidRPr="00035076" w:rsidRDefault="00274BDB" w:rsidP="00B442A3">
            <w:pPr>
              <w:spacing w:line="276" w:lineRule="auto"/>
              <w:rPr>
                <w:rFonts w:ascii="Arial" w:hAnsi="Arial" w:cs="Arial"/>
                <w:sz w:val="24"/>
                <w:szCs w:val="24"/>
              </w:rPr>
            </w:pPr>
          </w:p>
        </w:tc>
        <w:tc>
          <w:tcPr>
            <w:tcW w:w="2693" w:type="dxa"/>
          </w:tcPr>
          <w:p w14:paraId="71BBC66E" w14:textId="77777777" w:rsidR="00274BDB" w:rsidRPr="00035076" w:rsidRDefault="00274BDB" w:rsidP="00B442A3">
            <w:pPr>
              <w:spacing w:line="276" w:lineRule="auto"/>
              <w:rPr>
                <w:rFonts w:ascii="Arial" w:hAnsi="Arial" w:cs="Arial"/>
                <w:sz w:val="24"/>
                <w:szCs w:val="24"/>
              </w:rPr>
            </w:pPr>
          </w:p>
          <w:p w14:paraId="4BB85B1A" w14:textId="77777777" w:rsidR="00274BDB" w:rsidRPr="00035076" w:rsidRDefault="00274BDB" w:rsidP="00B442A3">
            <w:pPr>
              <w:spacing w:line="276" w:lineRule="auto"/>
              <w:rPr>
                <w:rFonts w:ascii="Arial" w:hAnsi="Arial" w:cs="Arial"/>
                <w:sz w:val="24"/>
                <w:szCs w:val="24"/>
              </w:rPr>
            </w:pPr>
          </w:p>
          <w:p w14:paraId="7A8BD912" w14:textId="77777777" w:rsidR="00274BDB" w:rsidRPr="00035076" w:rsidRDefault="00274BDB" w:rsidP="00B442A3">
            <w:pPr>
              <w:spacing w:line="276" w:lineRule="auto"/>
              <w:rPr>
                <w:rFonts w:ascii="Arial" w:hAnsi="Arial" w:cs="Arial"/>
                <w:sz w:val="24"/>
                <w:szCs w:val="24"/>
              </w:rPr>
            </w:pPr>
          </w:p>
          <w:p w14:paraId="62138591" w14:textId="77777777" w:rsidR="00274BDB" w:rsidRPr="00035076" w:rsidRDefault="00274BDB" w:rsidP="00B442A3">
            <w:pPr>
              <w:spacing w:line="276" w:lineRule="auto"/>
              <w:rPr>
                <w:rFonts w:ascii="Arial" w:hAnsi="Arial" w:cs="Arial"/>
                <w:sz w:val="24"/>
                <w:szCs w:val="24"/>
              </w:rPr>
            </w:pPr>
          </w:p>
          <w:p w14:paraId="21F7F999"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Accountability and Monitoring</w:t>
            </w:r>
          </w:p>
          <w:p w14:paraId="412F27F7" w14:textId="77777777" w:rsidR="00274BDB" w:rsidRPr="00035076" w:rsidRDefault="00274BDB" w:rsidP="00B442A3">
            <w:pPr>
              <w:spacing w:line="276" w:lineRule="auto"/>
              <w:rPr>
                <w:rFonts w:ascii="Arial" w:hAnsi="Arial" w:cs="Arial"/>
                <w:sz w:val="24"/>
                <w:szCs w:val="24"/>
              </w:rPr>
            </w:pPr>
          </w:p>
          <w:p w14:paraId="491D1036"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Trust-Building and Stakeholder Engagement</w:t>
            </w:r>
          </w:p>
          <w:p w14:paraId="7B03CD84" w14:textId="77777777" w:rsidR="00274BDB" w:rsidRPr="00035076" w:rsidRDefault="00274BDB" w:rsidP="00B442A3">
            <w:pPr>
              <w:spacing w:line="276" w:lineRule="auto"/>
              <w:rPr>
                <w:rFonts w:ascii="Arial" w:hAnsi="Arial" w:cs="Arial"/>
                <w:sz w:val="24"/>
                <w:szCs w:val="24"/>
              </w:rPr>
            </w:pPr>
          </w:p>
          <w:p w14:paraId="5BF0425A" w14:textId="77777777" w:rsidR="00274BDB" w:rsidRPr="00035076" w:rsidRDefault="00274BDB" w:rsidP="00B442A3">
            <w:pPr>
              <w:spacing w:line="276" w:lineRule="auto"/>
              <w:rPr>
                <w:rFonts w:ascii="Arial" w:hAnsi="Arial" w:cs="Arial"/>
                <w:sz w:val="24"/>
                <w:szCs w:val="24"/>
              </w:rPr>
            </w:pPr>
          </w:p>
          <w:p w14:paraId="2B2E6B36" w14:textId="77777777" w:rsidR="00274BDB" w:rsidRPr="00035076" w:rsidRDefault="00274BDB" w:rsidP="00B442A3">
            <w:pPr>
              <w:spacing w:line="276" w:lineRule="auto"/>
              <w:rPr>
                <w:rFonts w:ascii="Arial" w:hAnsi="Arial" w:cs="Arial"/>
                <w:sz w:val="24"/>
                <w:szCs w:val="24"/>
              </w:rPr>
            </w:pPr>
          </w:p>
          <w:p w14:paraId="2ED3BB67"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Comprehensive stakeholder trainings</w:t>
            </w:r>
          </w:p>
          <w:p w14:paraId="0BC92E85" w14:textId="77777777" w:rsidR="00274BDB" w:rsidRPr="00035076" w:rsidRDefault="00274BDB" w:rsidP="00B442A3">
            <w:pPr>
              <w:spacing w:line="276" w:lineRule="auto"/>
              <w:rPr>
                <w:rFonts w:ascii="Arial" w:hAnsi="Arial" w:cs="Arial"/>
                <w:sz w:val="24"/>
                <w:szCs w:val="24"/>
              </w:rPr>
            </w:pPr>
          </w:p>
          <w:p w14:paraId="400A5E76" w14:textId="77777777" w:rsidR="00274BDB" w:rsidRPr="00035076" w:rsidRDefault="00274BDB" w:rsidP="00B442A3">
            <w:pPr>
              <w:spacing w:line="276" w:lineRule="auto"/>
              <w:rPr>
                <w:rFonts w:ascii="Arial" w:hAnsi="Arial" w:cs="Arial"/>
                <w:sz w:val="24"/>
                <w:szCs w:val="24"/>
              </w:rPr>
            </w:pPr>
          </w:p>
          <w:p w14:paraId="68D6ACE8"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Bottom-up feedback loops improve relevance and adoption of new systems</w:t>
            </w:r>
          </w:p>
          <w:p w14:paraId="0EB42A88" w14:textId="77777777" w:rsidR="00274BDB" w:rsidRPr="00035076" w:rsidRDefault="00274BDB" w:rsidP="00B442A3">
            <w:pPr>
              <w:spacing w:line="276" w:lineRule="auto"/>
              <w:rPr>
                <w:rFonts w:ascii="Arial" w:hAnsi="Arial" w:cs="Arial"/>
                <w:sz w:val="24"/>
                <w:szCs w:val="24"/>
              </w:rPr>
            </w:pPr>
          </w:p>
          <w:p w14:paraId="30D06C9D" w14:textId="77777777" w:rsidR="00274BDB" w:rsidRPr="00035076" w:rsidRDefault="00274BDB" w:rsidP="00B442A3">
            <w:pPr>
              <w:spacing w:line="276" w:lineRule="auto"/>
              <w:rPr>
                <w:rFonts w:ascii="Arial" w:hAnsi="Arial" w:cs="Arial"/>
                <w:sz w:val="24"/>
                <w:szCs w:val="24"/>
              </w:rPr>
            </w:pPr>
          </w:p>
          <w:p w14:paraId="46E38845" w14:textId="77777777" w:rsidR="00274BDB" w:rsidRPr="00035076" w:rsidRDefault="00274BDB" w:rsidP="00B442A3">
            <w:pPr>
              <w:spacing w:line="276" w:lineRule="auto"/>
              <w:rPr>
                <w:rFonts w:ascii="Arial" w:hAnsi="Arial" w:cs="Arial"/>
                <w:sz w:val="24"/>
                <w:szCs w:val="24"/>
              </w:rPr>
            </w:pPr>
          </w:p>
          <w:p w14:paraId="21EF929D" w14:textId="77777777" w:rsidR="00274BDB" w:rsidRPr="00035076" w:rsidRDefault="00274BDB" w:rsidP="00B442A3">
            <w:pPr>
              <w:spacing w:line="276" w:lineRule="auto"/>
              <w:rPr>
                <w:rFonts w:ascii="Arial" w:hAnsi="Arial" w:cs="Arial"/>
                <w:sz w:val="24"/>
                <w:szCs w:val="24"/>
              </w:rPr>
            </w:pPr>
          </w:p>
          <w:p w14:paraId="7ED858D0" w14:textId="77777777" w:rsidR="00274BDB" w:rsidRPr="00035076" w:rsidRDefault="00274BDB" w:rsidP="00B442A3">
            <w:pPr>
              <w:spacing w:line="276" w:lineRule="auto"/>
              <w:rPr>
                <w:rFonts w:ascii="Arial" w:hAnsi="Arial" w:cs="Arial"/>
                <w:sz w:val="24"/>
                <w:szCs w:val="24"/>
              </w:rPr>
            </w:pPr>
          </w:p>
          <w:p w14:paraId="4CD42437"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Localization and Customization</w:t>
            </w:r>
          </w:p>
          <w:p w14:paraId="017E272E" w14:textId="77777777" w:rsidR="00274BDB" w:rsidRPr="00035076" w:rsidRDefault="00274BDB" w:rsidP="00B442A3">
            <w:pPr>
              <w:spacing w:line="276" w:lineRule="auto"/>
              <w:rPr>
                <w:rFonts w:ascii="Arial" w:hAnsi="Arial" w:cs="Arial"/>
                <w:sz w:val="24"/>
                <w:szCs w:val="24"/>
              </w:rPr>
            </w:pPr>
          </w:p>
          <w:p w14:paraId="5FB1B0FA" w14:textId="77777777" w:rsidR="00274BDB" w:rsidRPr="00035076" w:rsidRDefault="00274BDB" w:rsidP="00B442A3">
            <w:pPr>
              <w:spacing w:line="276" w:lineRule="auto"/>
              <w:rPr>
                <w:rFonts w:ascii="Arial" w:hAnsi="Arial" w:cs="Arial"/>
                <w:sz w:val="24"/>
                <w:szCs w:val="24"/>
              </w:rPr>
            </w:pPr>
          </w:p>
          <w:p w14:paraId="3EDF5989" w14:textId="77777777" w:rsidR="00274BDB" w:rsidRPr="00035076" w:rsidRDefault="00274BDB" w:rsidP="00B442A3">
            <w:pPr>
              <w:spacing w:line="276" w:lineRule="auto"/>
              <w:rPr>
                <w:rFonts w:ascii="Arial" w:hAnsi="Arial" w:cs="Arial"/>
                <w:sz w:val="24"/>
                <w:szCs w:val="24"/>
              </w:rPr>
            </w:pPr>
          </w:p>
          <w:p w14:paraId="197AC599" w14:textId="77777777" w:rsidR="00274BDB" w:rsidRPr="00035076" w:rsidRDefault="00274BDB" w:rsidP="00B442A3">
            <w:pPr>
              <w:spacing w:line="276" w:lineRule="auto"/>
              <w:rPr>
                <w:rFonts w:ascii="Arial" w:hAnsi="Arial" w:cs="Arial"/>
                <w:sz w:val="24"/>
                <w:szCs w:val="24"/>
              </w:rPr>
            </w:pPr>
          </w:p>
          <w:p w14:paraId="15FB367B" w14:textId="77777777" w:rsidR="00274BDB" w:rsidRPr="00035076" w:rsidRDefault="00274BDB" w:rsidP="00B442A3">
            <w:pPr>
              <w:spacing w:line="276" w:lineRule="auto"/>
              <w:rPr>
                <w:rFonts w:ascii="Arial" w:hAnsi="Arial" w:cs="Arial"/>
                <w:sz w:val="24"/>
                <w:szCs w:val="24"/>
              </w:rPr>
            </w:pPr>
          </w:p>
          <w:p w14:paraId="6165D37D"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Importance of end user feedback, awareness, in design and utility</w:t>
            </w:r>
          </w:p>
          <w:p w14:paraId="1A6F5534" w14:textId="77777777" w:rsidR="00274BDB" w:rsidRPr="00035076" w:rsidRDefault="00274BDB" w:rsidP="00B442A3">
            <w:pPr>
              <w:spacing w:line="276" w:lineRule="auto"/>
              <w:rPr>
                <w:rFonts w:ascii="Arial" w:hAnsi="Arial" w:cs="Arial"/>
                <w:sz w:val="24"/>
                <w:szCs w:val="24"/>
              </w:rPr>
            </w:pPr>
          </w:p>
          <w:p w14:paraId="3C2469DB" w14:textId="77777777" w:rsidR="00274BDB" w:rsidRPr="00035076" w:rsidRDefault="00274BDB" w:rsidP="00B442A3">
            <w:pPr>
              <w:spacing w:line="276" w:lineRule="auto"/>
              <w:rPr>
                <w:rFonts w:ascii="Arial" w:hAnsi="Arial" w:cs="Arial"/>
                <w:sz w:val="24"/>
                <w:szCs w:val="24"/>
              </w:rPr>
            </w:pPr>
          </w:p>
          <w:p w14:paraId="5BFDD8B7" w14:textId="77777777" w:rsidR="00274BDB" w:rsidRPr="00035076" w:rsidRDefault="00274BDB" w:rsidP="00B442A3">
            <w:pPr>
              <w:spacing w:line="276" w:lineRule="auto"/>
              <w:rPr>
                <w:rFonts w:ascii="Arial" w:hAnsi="Arial" w:cs="Arial"/>
                <w:sz w:val="24"/>
                <w:szCs w:val="24"/>
              </w:rPr>
            </w:pPr>
          </w:p>
          <w:p w14:paraId="346FBC5F"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Awareness, pilot projects</w:t>
            </w:r>
          </w:p>
          <w:p w14:paraId="3D9A64D3" w14:textId="77777777" w:rsidR="00274BDB" w:rsidRPr="00035076" w:rsidRDefault="00274BDB" w:rsidP="00B442A3">
            <w:pPr>
              <w:spacing w:line="276" w:lineRule="auto"/>
              <w:rPr>
                <w:rFonts w:ascii="Arial" w:hAnsi="Arial" w:cs="Arial"/>
                <w:sz w:val="24"/>
                <w:szCs w:val="24"/>
              </w:rPr>
            </w:pPr>
          </w:p>
          <w:p w14:paraId="671AC419" w14:textId="77777777" w:rsidR="00274BDB" w:rsidRPr="00035076" w:rsidRDefault="00274BDB" w:rsidP="00B442A3">
            <w:pPr>
              <w:spacing w:line="276" w:lineRule="auto"/>
              <w:rPr>
                <w:rFonts w:ascii="Arial" w:hAnsi="Arial" w:cs="Arial"/>
                <w:sz w:val="24"/>
                <w:szCs w:val="24"/>
              </w:rPr>
            </w:pPr>
          </w:p>
          <w:p w14:paraId="08E1DDEF" w14:textId="77777777" w:rsidR="00274BDB" w:rsidRPr="00035076" w:rsidRDefault="00274BDB" w:rsidP="00B442A3">
            <w:pPr>
              <w:spacing w:line="276" w:lineRule="auto"/>
              <w:rPr>
                <w:rFonts w:ascii="Arial" w:hAnsi="Arial" w:cs="Arial"/>
                <w:sz w:val="24"/>
                <w:szCs w:val="24"/>
              </w:rPr>
            </w:pPr>
          </w:p>
          <w:p w14:paraId="5C0BCE0C" w14:textId="77777777" w:rsidR="00274BDB" w:rsidRPr="00035076" w:rsidRDefault="00274BDB" w:rsidP="00B442A3">
            <w:pPr>
              <w:spacing w:line="276" w:lineRule="auto"/>
              <w:rPr>
                <w:rFonts w:ascii="Arial" w:hAnsi="Arial" w:cs="Arial"/>
                <w:sz w:val="24"/>
                <w:szCs w:val="24"/>
              </w:rPr>
            </w:pPr>
          </w:p>
          <w:p w14:paraId="4BEC935A" w14:textId="77777777" w:rsidR="00274BDB" w:rsidRPr="00035076" w:rsidRDefault="00274BDB" w:rsidP="00B442A3">
            <w:pPr>
              <w:spacing w:line="276" w:lineRule="auto"/>
              <w:rPr>
                <w:rFonts w:ascii="Arial" w:hAnsi="Arial" w:cs="Arial"/>
                <w:sz w:val="24"/>
                <w:szCs w:val="24"/>
              </w:rPr>
            </w:pPr>
          </w:p>
          <w:p w14:paraId="4DDDBA3D" w14:textId="77777777" w:rsidR="00274BDB" w:rsidRPr="00035076" w:rsidRDefault="00274BDB" w:rsidP="00B442A3">
            <w:pPr>
              <w:spacing w:line="276" w:lineRule="auto"/>
              <w:rPr>
                <w:rFonts w:ascii="Arial" w:hAnsi="Arial" w:cs="Arial"/>
                <w:sz w:val="24"/>
                <w:szCs w:val="24"/>
              </w:rPr>
            </w:pPr>
          </w:p>
          <w:p w14:paraId="4E3E8822" w14:textId="77777777" w:rsidR="00274BDB" w:rsidRPr="00035076" w:rsidRDefault="00274BDB" w:rsidP="00B442A3">
            <w:pPr>
              <w:spacing w:line="276" w:lineRule="auto"/>
              <w:rPr>
                <w:rFonts w:ascii="Arial" w:hAnsi="Arial" w:cs="Arial"/>
                <w:sz w:val="24"/>
                <w:szCs w:val="24"/>
              </w:rPr>
            </w:pPr>
          </w:p>
          <w:p w14:paraId="4FF94F40"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Risk management</w:t>
            </w:r>
          </w:p>
          <w:p w14:paraId="2A622E5B" w14:textId="77777777" w:rsidR="00274BDB" w:rsidRPr="00035076" w:rsidRDefault="00274BDB" w:rsidP="00B442A3">
            <w:pPr>
              <w:spacing w:line="276" w:lineRule="auto"/>
              <w:rPr>
                <w:rFonts w:ascii="Arial" w:hAnsi="Arial" w:cs="Arial"/>
                <w:sz w:val="24"/>
                <w:szCs w:val="24"/>
              </w:rPr>
            </w:pPr>
          </w:p>
          <w:p w14:paraId="13992650" w14:textId="77777777" w:rsidR="00274BDB" w:rsidRPr="00035076" w:rsidRDefault="00274BDB" w:rsidP="00B442A3">
            <w:pPr>
              <w:spacing w:line="276" w:lineRule="auto"/>
              <w:rPr>
                <w:rFonts w:ascii="Arial" w:hAnsi="Arial" w:cs="Arial"/>
                <w:sz w:val="24"/>
                <w:szCs w:val="24"/>
              </w:rPr>
            </w:pPr>
          </w:p>
          <w:p w14:paraId="755F88F3" w14:textId="77777777" w:rsidR="00274BDB" w:rsidRPr="00035076" w:rsidRDefault="00274BDB" w:rsidP="00B442A3">
            <w:pPr>
              <w:spacing w:line="276" w:lineRule="auto"/>
              <w:rPr>
                <w:rFonts w:ascii="Arial" w:hAnsi="Arial" w:cs="Arial"/>
                <w:sz w:val="24"/>
                <w:szCs w:val="24"/>
              </w:rPr>
            </w:pPr>
          </w:p>
          <w:p w14:paraId="6D15D3D3" w14:textId="77777777" w:rsidR="00274BDB" w:rsidRPr="00035076" w:rsidRDefault="00274BDB" w:rsidP="00B442A3">
            <w:pPr>
              <w:spacing w:line="276" w:lineRule="auto"/>
              <w:rPr>
                <w:rFonts w:ascii="Arial" w:hAnsi="Arial" w:cs="Arial"/>
                <w:sz w:val="24"/>
                <w:szCs w:val="24"/>
              </w:rPr>
            </w:pPr>
          </w:p>
          <w:p w14:paraId="796C4819" w14:textId="77777777" w:rsidR="00274BDB" w:rsidRPr="00035076" w:rsidRDefault="00274BDB" w:rsidP="00B442A3">
            <w:pPr>
              <w:spacing w:line="276" w:lineRule="auto"/>
              <w:rPr>
                <w:rFonts w:ascii="Arial" w:hAnsi="Arial" w:cs="Arial"/>
                <w:sz w:val="24"/>
                <w:szCs w:val="24"/>
              </w:rPr>
            </w:pPr>
          </w:p>
          <w:p w14:paraId="4A16F06D" w14:textId="77777777" w:rsidR="00274BDB" w:rsidRPr="00035076" w:rsidRDefault="00274BDB" w:rsidP="00B442A3">
            <w:pPr>
              <w:spacing w:line="276" w:lineRule="auto"/>
              <w:rPr>
                <w:rFonts w:ascii="Arial" w:hAnsi="Arial" w:cs="Arial"/>
                <w:sz w:val="24"/>
                <w:szCs w:val="24"/>
              </w:rPr>
            </w:pPr>
          </w:p>
          <w:p w14:paraId="6D125D7C"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Capacity building</w:t>
            </w:r>
          </w:p>
          <w:p w14:paraId="749960B8" w14:textId="77777777" w:rsidR="00274BDB" w:rsidRPr="00035076" w:rsidRDefault="00274BDB" w:rsidP="00B442A3">
            <w:pPr>
              <w:spacing w:line="276" w:lineRule="auto"/>
              <w:rPr>
                <w:rFonts w:ascii="Arial" w:hAnsi="Arial" w:cs="Arial"/>
                <w:sz w:val="24"/>
                <w:szCs w:val="24"/>
              </w:rPr>
            </w:pPr>
          </w:p>
          <w:p w14:paraId="3B206AA8" w14:textId="77777777" w:rsidR="00274BDB" w:rsidRPr="00035076" w:rsidRDefault="00274BDB" w:rsidP="00B442A3">
            <w:pPr>
              <w:spacing w:line="276" w:lineRule="auto"/>
              <w:rPr>
                <w:rFonts w:ascii="Arial" w:hAnsi="Arial" w:cs="Arial"/>
                <w:sz w:val="24"/>
                <w:szCs w:val="24"/>
              </w:rPr>
            </w:pPr>
          </w:p>
          <w:p w14:paraId="65A87397" w14:textId="77777777" w:rsidR="00274BDB" w:rsidRPr="00035076" w:rsidRDefault="00274BDB" w:rsidP="00B442A3">
            <w:pPr>
              <w:spacing w:line="276" w:lineRule="auto"/>
              <w:rPr>
                <w:rFonts w:ascii="Arial" w:hAnsi="Arial" w:cs="Arial"/>
                <w:sz w:val="24"/>
                <w:szCs w:val="24"/>
              </w:rPr>
            </w:pPr>
          </w:p>
          <w:p w14:paraId="0A67496A" w14:textId="77777777" w:rsidR="00274BDB" w:rsidRPr="00035076" w:rsidRDefault="00274BDB" w:rsidP="00B442A3">
            <w:pPr>
              <w:spacing w:line="276" w:lineRule="auto"/>
              <w:rPr>
                <w:rFonts w:ascii="Arial" w:hAnsi="Arial" w:cs="Arial"/>
                <w:sz w:val="24"/>
                <w:szCs w:val="24"/>
              </w:rPr>
            </w:pPr>
          </w:p>
          <w:p w14:paraId="37782E04" w14:textId="77777777" w:rsidR="00274BDB" w:rsidRPr="00035076" w:rsidRDefault="00274BDB" w:rsidP="00B442A3">
            <w:pPr>
              <w:spacing w:line="276" w:lineRule="auto"/>
              <w:rPr>
                <w:rFonts w:ascii="Arial" w:hAnsi="Arial" w:cs="Arial"/>
                <w:sz w:val="24"/>
                <w:szCs w:val="24"/>
              </w:rPr>
            </w:pPr>
          </w:p>
          <w:p w14:paraId="188A265F" w14:textId="77777777" w:rsidR="00274BDB" w:rsidRPr="00035076" w:rsidRDefault="00274BDB" w:rsidP="00B442A3">
            <w:pPr>
              <w:spacing w:line="276" w:lineRule="auto"/>
              <w:rPr>
                <w:rFonts w:ascii="Arial" w:hAnsi="Arial" w:cs="Arial"/>
                <w:sz w:val="24"/>
                <w:szCs w:val="24"/>
              </w:rPr>
            </w:pPr>
          </w:p>
          <w:p w14:paraId="06EED8F7" w14:textId="77777777" w:rsidR="00274BDB" w:rsidRPr="00035076" w:rsidRDefault="00274BDB" w:rsidP="00B442A3">
            <w:pPr>
              <w:spacing w:line="276" w:lineRule="auto"/>
              <w:rPr>
                <w:rFonts w:ascii="Arial" w:hAnsi="Arial" w:cs="Arial"/>
                <w:sz w:val="24"/>
                <w:szCs w:val="24"/>
              </w:rPr>
            </w:pPr>
          </w:p>
          <w:p w14:paraId="14063607" w14:textId="77777777" w:rsidR="00274BDB" w:rsidRPr="00035076" w:rsidRDefault="00274BDB" w:rsidP="00B442A3">
            <w:pPr>
              <w:spacing w:line="276" w:lineRule="auto"/>
              <w:rPr>
                <w:rFonts w:ascii="Arial" w:hAnsi="Arial" w:cs="Arial"/>
                <w:sz w:val="24"/>
                <w:szCs w:val="24"/>
              </w:rPr>
            </w:pPr>
          </w:p>
          <w:p w14:paraId="4D536A28"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lastRenderedPageBreak/>
              <w:t>Collaboration, communication and feedback</w:t>
            </w:r>
          </w:p>
        </w:tc>
        <w:tc>
          <w:tcPr>
            <w:tcW w:w="2693" w:type="dxa"/>
          </w:tcPr>
          <w:p w14:paraId="141C628A" w14:textId="77777777" w:rsidR="00274BDB" w:rsidRPr="00035076" w:rsidRDefault="00274BDB" w:rsidP="00B442A3">
            <w:pPr>
              <w:rPr>
                <w:rFonts w:ascii="Arial" w:hAnsi="Arial" w:cs="Arial"/>
                <w:b/>
                <w:bCs/>
                <w:i/>
                <w:iCs/>
                <w:sz w:val="24"/>
                <w:szCs w:val="24"/>
              </w:rPr>
            </w:pPr>
          </w:p>
          <w:p w14:paraId="4AABBA8C" w14:textId="77777777" w:rsidR="00274BDB" w:rsidRPr="00035076" w:rsidRDefault="00274BDB" w:rsidP="00B442A3">
            <w:pPr>
              <w:rPr>
                <w:rFonts w:ascii="Arial" w:hAnsi="Arial" w:cs="Arial"/>
                <w:b/>
                <w:bCs/>
                <w:i/>
                <w:iCs/>
                <w:sz w:val="24"/>
                <w:szCs w:val="24"/>
              </w:rPr>
            </w:pPr>
            <w:r w:rsidRPr="00035076">
              <w:rPr>
                <w:rFonts w:ascii="Arial" w:hAnsi="Arial" w:cs="Arial"/>
                <w:b/>
                <w:bCs/>
                <w:i/>
                <w:iCs/>
                <w:sz w:val="24"/>
                <w:szCs w:val="24"/>
              </w:rPr>
              <w:t>Critical Enablers of Sustainable Digital Transformation</w:t>
            </w:r>
          </w:p>
        </w:tc>
      </w:tr>
      <w:tr w:rsidR="00274BDB" w:rsidRPr="00035076" w14:paraId="7B1B4157" w14:textId="77777777" w:rsidTr="00B442A3">
        <w:tc>
          <w:tcPr>
            <w:tcW w:w="3827" w:type="dxa"/>
          </w:tcPr>
          <w:p w14:paraId="29B2027B"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lastRenderedPageBreak/>
              <w:t>With 24/7 availability and daily interactive sessions, we turn stakeholder feedback into system innovations, maximizing our output through extensive outreach with all stakeholders (K)</w:t>
            </w:r>
          </w:p>
          <w:p w14:paraId="2D15DFC2" w14:textId="77777777" w:rsidR="00274BDB" w:rsidRPr="00035076" w:rsidRDefault="00274BDB" w:rsidP="00B442A3">
            <w:pPr>
              <w:spacing w:line="276" w:lineRule="auto"/>
              <w:rPr>
                <w:rFonts w:ascii="Arial" w:hAnsi="Arial" w:cs="Arial"/>
                <w:sz w:val="24"/>
                <w:szCs w:val="24"/>
              </w:rPr>
            </w:pPr>
          </w:p>
          <w:p w14:paraId="3B35DC5C"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Online tendering process within our department has made the process transparent (G)</w:t>
            </w:r>
          </w:p>
          <w:p w14:paraId="1C5388D2" w14:textId="77777777" w:rsidR="00274BDB" w:rsidRPr="00035076" w:rsidRDefault="00274BDB" w:rsidP="00B442A3">
            <w:pPr>
              <w:spacing w:line="276" w:lineRule="auto"/>
              <w:rPr>
                <w:rFonts w:ascii="Arial" w:hAnsi="Arial" w:cs="Arial"/>
                <w:sz w:val="24"/>
                <w:szCs w:val="24"/>
              </w:rPr>
            </w:pPr>
          </w:p>
          <w:p w14:paraId="4BB49A22"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 xml:space="preserve">People no longer need to travel long distances; they can access services directly through the system. (A) </w:t>
            </w:r>
          </w:p>
          <w:p w14:paraId="6A89ECE1" w14:textId="77777777" w:rsidR="00274BDB" w:rsidRPr="00035076" w:rsidRDefault="00274BDB" w:rsidP="00B442A3">
            <w:pPr>
              <w:spacing w:line="276" w:lineRule="auto"/>
              <w:rPr>
                <w:rFonts w:ascii="Arial" w:hAnsi="Arial" w:cs="Arial"/>
                <w:sz w:val="24"/>
                <w:szCs w:val="24"/>
              </w:rPr>
            </w:pPr>
          </w:p>
          <w:p w14:paraId="48516E78"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We recently have 500 cameras in a control room. And now only 3 people are able to monitor over 500 places. (B)</w:t>
            </w:r>
          </w:p>
          <w:p w14:paraId="7707DFA9" w14:textId="77777777" w:rsidR="00274BDB" w:rsidRPr="00035076" w:rsidRDefault="00274BDB" w:rsidP="00B442A3">
            <w:pPr>
              <w:spacing w:line="276" w:lineRule="auto"/>
              <w:rPr>
                <w:rFonts w:ascii="Arial" w:hAnsi="Arial" w:cs="Arial"/>
                <w:sz w:val="24"/>
                <w:szCs w:val="24"/>
              </w:rPr>
            </w:pPr>
          </w:p>
          <w:p w14:paraId="041C5015"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 xml:space="preserve">I can monitor consumers consumption from my office, I don't need physical visits to each client. (C). </w:t>
            </w:r>
          </w:p>
          <w:p w14:paraId="4D38E881" w14:textId="77777777" w:rsidR="00274BDB" w:rsidRPr="00035076" w:rsidRDefault="00274BDB" w:rsidP="00B442A3">
            <w:pPr>
              <w:spacing w:line="276" w:lineRule="auto"/>
              <w:rPr>
                <w:rFonts w:ascii="Arial" w:hAnsi="Arial" w:cs="Arial"/>
                <w:sz w:val="24"/>
                <w:szCs w:val="24"/>
              </w:rPr>
            </w:pPr>
          </w:p>
          <w:p w14:paraId="1B3C8385"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Reduced physical queues and paperwork, faster processing of applications, convenience for citizens, and reduced corruption risks (J)</w:t>
            </w:r>
          </w:p>
          <w:p w14:paraId="7B8E32F2" w14:textId="77777777" w:rsidR="00274BDB" w:rsidRPr="00035076" w:rsidRDefault="00274BDB" w:rsidP="00B442A3">
            <w:pPr>
              <w:spacing w:line="276" w:lineRule="auto"/>
              <w:rPr>
                <w:rFonts w:ascii="Arial" w:hAnsi="Arial" w:cs="Arial"/>
                <w:sz w:val="24"/>
                <w:szCs w:val="24"/>
              </w:rPr>
            </w:pPr>
          </w:p>
          <w:p w14:paraId="19455F82"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We are aware of change management, and we mostly follow ADKAR. We start with awareness then orientation. (K)</w:t>
            </w:r>
          </w:p>
          <w:p w14:paraId="156DBFCB" w14:textId="77777777" w:rsidR="00274BDB" w:rsidRPr="00035076" w:rsidRDefault="00274BDB" w:rsidP="00B442A3">
            <w:pPr>
              <w:spacing w:line="276" w:lineRule="auto"/>
              <w:rPr>
                <w:rFonts w:ascii="Arial" w:hAnsi="Arial" w:cs="Arial"/>
                <w:sz w:val="24"/>
                <w:szCs w:val="24"/>
              </w:rPr>
            </w:pPr>
          </w:p>
          <w:p w14:paraId="2E637FC0"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 xml:space="preserve">Manual signatures remain for despite digital records. (B) </w:t>
            </w:r>
          </w:p>
          <w:p w14:paraId="3A28BAA6" w14:textId="77777777" w:rsidR="00274BDB" w:rsidRPr="00035076" w:rsidRDefault="00274BDB" w:rsidP="00B442A3">
            <w:pPr>
              <w:spacing w:line="276" w:lineRule="auto"/>
              <w:rPr>
                <w:rFonts w:ascii="Arial" w:hAnsi="Arial" w:cs="Arial"/>
                <w:sz w:val="24"/>
                <w:szCs w:val="24"/>
              </w:rPr>
            </w:pPr>
          </w:p>
          <w:p w14:paraId="478D3A3C"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File work is still manual. It needs to be digitalized (F)</w:t>
            </w:r>
          </w:p>
          <w:p w14:paraId="0FFFF806" w14:textId="77777777" w:rsidR="00274BDB" w:rsidRPr="00035076" w:rsidRDefault="00274BDB" w:rsidP="00B442A3">
            <w:pPr>
              <w:spacing w:line="276" w:lineRule="auto"/>
              <w:rPr>
                <w:rFonts w:ascii="Arial" w:hAnsi="Arial" w:cs="Arial"/>
                <w:sz w:val="24"/>
                <w:szCs w:val="24"/>
              </w:rPr>
            </w:pPr>
          </w:p>
          <w:p w14:paraId="69DACB0E"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In my department 75 % things are done manually and 25% are done digitally (B)</w:t>
            </w:r>
          </w:p>
          <w:p w14:paraId="09ACBFDE" w14:textId="77777777" w:rsidR="00274BDB" w:rsidRPr="00035076" w:rsidRDefault="00274BDB" w:rsidP="00B442A3">
            <w:pPr>
              <w:spacing w:line="276" w:lineRule="auto"/>
              <w:rPr>
                <w:rFonts w:ascii="Arial" w:hAnsi="Arial" w:cs="Arial"/>
                <w:sz w:val="24"/>
                <w:szCs w:val="24"/>
              </w:rPr>
            </w:pPr>
          </w:p>
          <w:p w14:paraId="43494AB7"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Top-down digital rollouts without user consultation, pilot testing, or sustained funding resulted in fragile systems that failed. (G)</w:t>
            </w:r>
          </w:p>
          <w:p w14:paraId="6DC4289E" w14:textId="77777777" w:rsidR="00274BDB" w:rsidRPr="00035076" w:rsidRDefault="00274BDB" w:rsidP="00B442A3">
            <w:pPr>
              <w:spacing w:line="276" w:lineRule="auto"/>
              <w:rPr>
                <w:rFonts w:ascii="Arial" w:hAnsi="Arial" w:cs="Arial"/>
                <w:sz w:val="24"/>
                <w:szCs w:val="24"/>
              </w:rPr>
            </w:pPr>
          </w:p>
          <w:p w14:paraId="195722F2" w14:textId="77777777" w:rsidR="00274BDB" w:rsidRPr="00035076" w:rsidRDefault="00274BDB" w:rsidP="00B442A3">
            <w:pPr>
              <w:spacing w:line="276" w:lineRule="auto"/>
              <w:rPr>
                <w:rFonts w:ascii="Arial" w:hAnsi="Arial" w:cs="Arial"/>
                <w:sz w:val="24"/>
                <w:szCs w:val="24"/>
              </w:rPr>
            </w:pPr>
            <w:bookmarkStart w:id="74" w:name="_Hlk207043687"/>
            <w:r w:rsidRPr="00035076">
              <w:rPr>
                <w:rFonts w:ascii="Arial" w:hAnsi="Arial" w:cs="Arial"/>
                <w:sz w:val="24"/>
                <w:szCs w:val="24"/>
              </w:rPr>
              <w:lastRenderedPageBreak/>
              <w:t>Poorly designed, unreliable systems discouraged usage. (J)</w:t>
            </w:r>
          </w:p>
          <w:p w14:paraId="3EE466F8" w14:textId="77777777" w:rsidR="00274BDB" w:rsidRPr="00035076" w:rsidRDefault="00274BDB" w:rsidP="00B442A3">
            <w:pPr>
              <w:spacing w:line="276" w:lineRule="auto"/>
              <w:rPr>
                <w:rFonts w:ascii="Arial" w:hAnsi="Arial" w:cs="Arial"/>
                <w:sz w:val="24"/>
                <w:szCs w:val="24"/>
              </w:rPr>
            </w:pPr>
          </w:p>
          <w:p w14:paraId="5B4F15C1"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It was treated as just an IT task instead of an institutional priority. (E)</w:t>
            </w:r>
          </w:p>
          <w:p w14:paraId="040268E8" w14:textId="77777777" w:rsidR="00274BDB" w:rsidRPr="00035076" w:rsidRDefault="00274BDB" w:rsidP="00B442A3">
            <w:pPr>
              <w:spacing w:line="276" w:lineRule="auto"/>
              <w:rPr>
                <w:rFonts w:ascii="Arial" w:hAnsi="Arial" w:cs="Arial"/>
                <w:sz w:val="24"/>
                <w:szCs w:val="24"/>
              </w:rPr>
            </w:pPr>
          </w:p>
          <w:bookmarkEnd w:id="74"/>
          <w:p w14:paraId="6B7F2CF3"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When you leave, people revert, there is no accountability. (A)</w:t>
            </w:r>
          </w:p>
          <w:p w14:paraId="08EC479D" w14:textId="77777777" w:rsidR="00274BDB" w:rsidRPr="00035076" w:rsidRDefault="00274BDB" w:rsidP="00B442A3">
            <w:pPr>
              <w:spacing w:line="276" w:lineRule="auto"/>
              <w:rPr>
                <w:rFonts w:ascii="Arial" w:hAnsi="Arial" w:cs="Arial"/>
                <w:sz w:val="24"/>
                <w:szCs w:val="24"/>
              </w:rPr>
            </w:pPr>
          </w:p>
          <w:p w14:paraId="6B8403B6"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Multiple apps for one task, need one integrated system (E)</w:t>
            </w:r>
          </w:p>
          <w:p w14:paraId="428F475E" w14:textId="77777777" w:rsidR="00274BDB" w:rsidRPr="00035076" w:rsidRDefault="00274BDB" w:rsidP="00B442A3">
            <w:pPr>
              <w:spacing w:line="276" w:lineRule="auto"/>
              <w:rPr>
                <w:rFonts w:ascii="Arial" w:hAnsi="Arial" w:cs="Arial"/>
                <w:sz w:val="24"/>
                <w:szCs w:val="24"/>
              </w:rPr>
            </w:pPr>
          </w:p>
          <w:p w14:paraId="0DB1AA82"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We faced internet and electricity issues, and continuity only improved after backup support was provided by a UN agency. Internet speed, however, remains an issue in our area. (B)</w:t>
            </w:r>
          </w:p>
          <w:p w14:paraId="73E6EA08"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br/>
              <w:t xml:space="preserve">Department have developed their internal systems, but some are dependent on other departments and since there is no integrated system. </w:t>
            </w:r>
            <w:proofErr w:type="spellStart"/>
            <w:r w:rsidRPr="00035076">
              <w:rPr>
                <w:rFonts w:ascii="Arial" w:hAnsi="Arial" w:cs="Arial"/>
                <w:sz w:val="24"/>
                <w:szCs w:val="24"/>
              </w:rPr>
              <w:t>Its</w:t>
            </w:r>
            <w:proofErr w:type="spellEnd"/>
            <w:r w:rsidRPr="00035076">
              <w:rPr>
                <w:rFonts w:ascii="Arial" w:hAnsi="Arial" w:cs="Arial"/>
                <w:sz w:val="24"/>
                <w:szCs w:val="24"/>
              </w:rPr>
              <w:t xml:space="preserve"> not functional (E)</w:t>
            </w:r>
          </w:p>
          <w:p w14:paraId="7CAD2692" w14:textId="77777777" w:rsidR="00274BDB" w:rsidRPr="00035076" w:rsidRDefault="00274BDB" w:rsidP="00B442A3">
            <w:pPr>
              <w:spacing w:line="276" w:lineRule="auto"/>
              <w:rPr>
                <w:rFonts w:ascii="Arial" w:hAnsi="Arial" w:cs="Arial"/>
                <w:sz w:val="24"/>
                <w:szCs w:val="24"/>
              </w:rPr>
            </w:pPr>
          </w:p>
          <w:p w14:paraId="19AD9E03"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Failed projects often stem from underfunding digital tools like buying software but having no maintenance budget. (F)</w:t>
            </w:r>
          </w:p>
          <w:p w14:paraId="34938D04" w14:textId="77777777" w:rsidR="00274BDB" w:rsidRPr="00035076" w:rsidRDefault="00274BDB" w:rsidP="00B442A3">
            <w:pPr>
              <w:spacing w:line="276" w:lineRule="auto"/>
              <w:rPr>
                <w:rFonts w:ascii="Arial" w:hAnsi="Arial" w:cs="Arial"/>
                <w:sz w:val="24"/>
                <w:szCs w:val="24"/>
              </w:rPr>
            </w:pPr>
          </w:p>
          <w:p w14:paraId="1B95A793"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 xml:space="preserve">Different departments are collecting the same data without </w:t>
            </w:r>
            <w:r w:rsidRPr="00035076">
              <w:rPr>
                <w:rFonts w:ascii="Arial" w:hAnsi="Arial" w:cs="Arial"/>
                <w:sz w:val="24"/>
                <w:szCs w:val="24"/>
              </w:rPr>
              <w:lastRenderedPageBreak/>
              <w:t>much sharing. There is overlap and duplication of efforts (F).</w:t>
            </w:r>
          </w:p>
          <w:p w14:paraId="574A7310" w14:textId="77777777" w:rsidR="00274BDB" w:rsidRPr="00035076" w:rsidRDefault="00274BDB" w:rsidP="00B442A3">
            <w:pPr>
              <w:shd w:val="clear" w:color="auto" w:fill="FFFFFF"/>
              <w:spacing w:afterAutospacing="1" w:line="276" w:lineRule="auto"/>
              <w:rPr>
                <w:rFonts w:ascii="Arial" w:hAnsi="Arial" w:cs="Arial"/>
                <w:sz w:val="24"/>
                <w:szCs w:val="24"/>
              </w:rPr>
            </w:pPr>
          </w:p>
        </w:tc>
        <w:tc>
          <w:tcPr>
            <w:tcW w:w="2693" w:type="dxa"/>
          </w:tcPr>
          <w:p w14:paraId="5E2D23A6" w14:textId="77777777" w:rsidR="00274BDB" w:rsidRPr="00035076" w:rsidRDefault="00274BDB" w:rsidP="00B442A3">
            <w:pPr>
              <w:spacing w:line="276" w:lineRule="auto"/>
              <w:rPr>
                <w:rFonts w:ascii="Arial" w:hAnsi="Arial" w:cs="Arial"/>
                <w:sz w:val="24"/>
                <w:szCs w:val="24"/>
              </w:rPr>
            </w:pPr>
          </w:p>
          <w:p w14:paraId="04BD744B" w14:textId="77777777" w:rsidR="00274BDB" w:rsidRPr="00035076" w:rsidRDefault="00274BDB" w:rsidP="00B442A3">
            <w:pPr>
              <w:spacing w:line="276" w:lineRule="auto"/>
              <w:rPr>
                <w:rFonts w:ascii="Arial" w:hAnsi="Arial" w:cs="Arial"/>
                <w:sz w:val="24"/>
                <w:szCs w:val="24"/>
              </w:rPr>
            </w:pPr>
          </w:p>
          <w:p w14:paraId="732324AE" w14:textId="77777777" w:rsidR="00274BDB" w:rsidRPr="00035076" w:rsidRDefault="00274BDB" w:rsidP="00B442A3">
            <w:pPr>
              <w:spacing w:line="276" w:lineRule="auto"/>
              <w:rPr>
                <w:rFonts w:ascii="Arial" w:hAnsi="Arial" w:cs="Arial"/>
                <w:sz w:val="24"/>
                <w:szCs w:val="24"/>
              </w:rPr>
            </w:pPr>
          </w:p>
          <w:p w14:paraId="26431356" w14:textId="77777777" w:rsidR="00274BDB" w:rsidRPr="00035076" w:rsidRDefault="00274BDB" w:rsidP="00B442A3">
            <w:pPr>
              <w:spacing w:line="276" w:lineRule="auto"/>
              <w:rPr>
                <w:rFonts w:ascii="Arial" w:hAnsi="Arial" w:cs="Arial"/>
                <w:sz w:val="24"/>
                <w:szCs w:val="24"/>
              </w:rPr>
            </w:pPr>
          </w:p>
          <w:p w14:paraId="764981E9" w14:textId="77777777" w:rsidR="00274BDB" w:rsidRPr="00035076" w:rsidRDefault="00274BDB" w:rsidP="00B442A3">
            <w:pPr>
              <w:spacing w:line="276" w:lineRule="auto"/>
              <w:rPr>
                <w:rFonts w:ascii="Arial" w:hAnsi="Arial" w:cs="Arial"/>
                <w:sz w:val="24"/>
                <w:szCs w:val="24"/>
              </w:rPr>
            </w:pPr>
          </w:p>
          <w:p w14:paraId="7D09C645" w14:textId="77777777" w:rsidR="00274BDB" w:rsidRPr="00035076" w:rsidRDefault="00274BDB" w:rsidP="00B442A3">
            <w:pPr>
              <w:spacing w:line="276" w:lineRule="auto"/>
              <w:rPr>
                <w:rFonts w:ascii="Arial" w:hAnsi="Arial" w:cs="Arial"/>
                <w:sz w:val="24"/>
                <w:szCs w:val="24"/>
              </w:rPr>
            </w:pPr>
          </w:p>
          <w:p w14:paraId="4E090547"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Efficiency &amp; Transparency Gains</w:t>
            </w:r>
          </w:p>
          <w:p w14:paraId="4B1C40B2" w14:textId="77777777" w:rsidR="00274BDB" w:rsidRPr="00035076" w:rsidRDefault="00274BDB" w:rsidP="00B442A3">
            <w:pPr>
              <w:spacing w:line="276" w:lineRule="auto"/>
              <w:rPr>
                <w:rFonts w:ascii="Arial" w:hAnsi="Arial" w:cs="Arial"/>
                <w:sz w:val="24"/>
                <w:szCs w:val="24"/>
              </w:rPr>
            </w:pPr>
          </w:p>
          <w:p w14:paraId="15EAC695" w14:textId="77777777" w:rsidR="00274BDB" w:rsidRPr="00035076" w:rsidRDefault="00274BDB" w:rsidP="00B442A3">
            <w:pPr>
              <w:spacing w:line="276" w:lineRule="auto"/>
              <w:rPr>
                <w:rFonts w:ascii="Arial" w:hAnsi="Arial" w:cs="Arial"/>
                <w:sz w:val="24"/>
                <w:szCs w:val="24"/>
              </w:rPr>
            </w:pPr>
          </w:p>
          <w:p w14:paraId="6AD0F467" w14:textId="77777777" w:rsidR="00274BDB" w:rsidRPr="00035076" w:rsidRDefault="00274BDB" w:rsidP="00B442A3">
            <w:pPr>
              <w:spacing w:line="276" w:lineRule="auto"/>
              <w:rPr>
                <w:rFonts w:ascii="Arial" w:hAnsi="Arial" w:cs="Arial"/>
                <w:sz w:val="24"/>
                <w:szCs w:val="24"/>
              </w:rPr>
            </w:pPr>
          </w:p>
          <w:p w14:paraId="6D3D0F0C" w14:textId="77777777" w:rsidR="00274BDB" w:rsidRPr="00035076" w:rsidRDefault="00274BDB" w:rsidP="00B442A3">
            <w:pPr>
              <w:spacing w:line="276" w:lineRule="auto"/>
              <w:rPr>
                <w:rFonts w:ascii="Arial" w:hAnsi="Arial" w:cs="Arial"/>
                <w:sz w:val="24"/>
                <w:szCs w:val="24"/>
              </w:rPr>
            </w:pPr>
          </w:p>
          <w:p w14:paraId="5A773479" w14:textId="77777777" w:rsidR="00274BDB" w:rsidRPr="00035076" w:rsidRDefault="00274BDB" w:rsidP="00B442A3">
            <w:pPr>
              <w:spacing w:line="276" w:lineRule="auto"/>
              <w:rPr>
                <w:rFonts w:ascii="Arial" w:hAnsi="Arial" w:cs="Arial"/>
                <w:sz w:val="24"/>
                <w:szCs w:val="24"/>
              </w:rPr>
            </w:pPr>
          </w:p>
          <w:p w14:paraId="2A24DC33" w14:textId="77777777" w:rsidR="00274BDB" w:rsidRPr="00035076" w:rsidRDefault="00274BDB" w:rsidP="00B442A3">
            <w:pPr>
              <w:spacing w:line="276" w:lineRule="auto"/>
              <w:rPr>
                <w:rFonts w:ascii="Arial" w:hAnsi="Arial" w:cs="Arial"/>
                <w:sz w:val="24"/>
                <w:szCs w:val="24"/>
              </w:rPr>
            </w:pPr>
          </w:p>
          <w:p w14:paraId="63206CFD" w14:textId="77777777" w:rsidR="00274BDB" w:rsidRPr="00035076" w:rsidRDefault="00274BDB" w:rsidP="00B442A3">
            <w:pPr>
              <w:spacing w:line="276" w:lineRule="auto"/>
              <w:rPr>
                <w:rFonts w:ascii="Arial" w:hAnsi="Arial" w:cs="Arial"/>
                <w:sz w:val="24"/>
                <w:szCs w:val="24"/>
              </w:rPr>
            </w:pPr>
          </w:p>
          <w:p w14:paraId="6E02054B" w14:textId="77777777" w:rsidR="00274BDB" w:rsidRPr="00035076" w:rsidRDefault="00274BDB" w:rsidP="00B442A3">
            <w:pPr>
              <w:spacing w:line="276" w:lineRule="auto"/>
              <w:rPr>
                <w:rFonts w:ascii="Arial" w:hAnsi="Arial" w:cs="Arial"/>
                <w:sz w:val="24"/>
                <w:szCs w:val="24"/>
              </w:rPr>
            </w:pPr>
          </w:p>
          <w:p w14:paraId="5E91F0DA" w14:textId="77777777" w:rsidR="00274BDB" w:rsidRPr="00035076" w:rsidRDefault="00274BDB" w:rsidP="00B442A3">
            <w:pPr>
              <w:spacing w:line="276" w:lineRule="auto"/>
              <w:rPr>
                <w:rFonts w:ascii="Arial" w:hAnsi="Arial" w:cs="Arial"/>
                <w:sz w:val="24"/>
                <w:szCs w:val="24"/>
              </w:rPr>
            </w:pPr>
          </w:p>
          <w:p w14:paraId="1FD1B689" w14:textId="77777777" w:rsidR="00274BDB" w:rsidRPr="00035076" w:rsidRDefault="00274BDB" w:rsidP="00B442A3">
            <w:pPr>
              <w:spacing w:line="276" w:lineRule="auto"/>
              <w:rPr>
                <w:rFonts w:ascii="Arial" w:hAnsi="Arial" w:cs="Arial"/>
                <w:sz w:val="24"/>
                <w:szCs w:val="24"/>
              </w:rPr>
            </w:pPr>
          </w:p>
          <w:p w14:paraId="4B54695B" w14:textId="77777777" w:rsidR="00274BDB" w:rsidRPr="00035076" w:rsidRDefault="00274BDB" w:rsidP="00B442A3">
            <w:pPr>
              <w:spacing w:line="276" w:lineRule="auto"/>
              <w:rPr>
                <w:rFonts w:ascii="Arial" w:hAnsi="Arial" w:cs="Arial"/>
                <w:sz w:val="24"/>
                <w:szCs w:val="24"/>
              </w:rPr>
            </w:pPr>
          </w:p>
          <w:p w14:paraId="005A9BC2" w14:textId="77777777" w:rsidR="00274BDB" w:rsidRPr="00035076" w:rsidRDefault="00274BDB" w:rsidP="00B442A3">
            <w:pPr>
              <w:spacing w:line="276" w:lineRule="auto"/>
              <w:rPr>
                <w:rFonts w:ascii="Arial" w:hAnsi="Arial" w:cs="Arial"/>
                <w:sz w:val="24"/>
                <w:szCs w:val="24"/>
              </w:rPr>
            </w:pPr>
          </w:p>
          <w:p w14:paraId="2F1610D5" w14:textId="77777777" w:rsidR="00274BDB" w:rsidRPr="00035076" w:rsidRDefault="00274BDB" w:rsidP="00B442A3">
            <w:pPr>
              <w:spacing w:line="276" w:lineRule="auto"/>
              <w:rPr>
                <w:rFonts w:ascii="Arial" w:hAnsi="Arial" w:cs="Arial"/>
                <w:sz w:val="24"/>
                <w:szCs w:val="24"/>
              </w:rPr>
            </w:pPr>
          </w:p>
          <w:p w14:paraId="7C908D6C"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Fragmented and Partial Digitalization</w:t>
            </w:r>
          </w:p>
          <w:p w14:paraId="508E72DA" w14:textId="77777777" w:rsidR="00274BDB" w:rsidRPr="00035076" w:rsidRDefault="00274BDB" w:rsidP="00B442A3">
            <w:pPr>
              <w:spacing w:line="276" w:lineRule="auto"/>
              <w:rPr>
                <w:rFonts w:ascii="Arial" w:hAnsi="Arial" w:cs="Arial"/>
                <w:sz w:val="24"/>
                <w:szCs w:val="24"/>
              </w:rPr>
            </w:pPr>
          </w:p>
          <w:p w14:paraId="03D8F089" w14:textId="77777777" w:rsidR="00274BDB" w:rsidRPr="00035076" w:rsidRDefault="00274BDB" w:rsidP="00B442A3">
            <w:pPr>
              <w:spacing w:line="276" w:lineRule="auto"/>
              <w:rPr>
                <w:rFonts w:ascii="Arial" w:hAnsi="Arial" w:cs="Arial"/>
                <w:sz w:val="24"/>
                <w:szCs w:val="24"/>
              </w:rPr>
            </w:pPr>
          </w:p>
          <w:p w14:paraId="34907B5B" w14:textId="77777777" w:rsidR="00274BDB" w:rsidRPr="00035076" w:rsidRDefault="00274BDB" w:rsidP="00B442A3">
            <w:pPr>
              <w:spacing w:line="276" w:lineRule="auto"/>
              <w:rPr>
                <w:rFonts w:ascii="Arial" w:hAnsi="Arial" w:cs="Arial"/>
                <w:sz w:val="24"/>
                <w:szCs w:val="24"/>
              </w:rPr>
            </w:pPr>
          </w:p>
          <w:p w14:paraId="25D925C1" w14:textId="77777777" w:rsidR="00274BDB" w:rsidRPr="00035076" w:rsidRDefault="00274BDB" w:rsidP="00B442A3">
            <w:pPr>
              <w:spacing w:line="276" w:lineRule="auto"/>
              <w:rPr>
                <w:rFonts w:ascii="Arial" w:hAnsi="Arial" w:cs="Arial"/>
                <w:sz w:val="24"/>
                <w:szCs w:val="24"/>
              </w:rPr>
            </w:pPr>
          </w:p>
          <w:p w14:paraId="168A32D6" w14:textId="77777777" w:rsidR="00274BDB" w:rsidRPr="00035076" w:rsidRDefault="00274BDB" w:rsidP="00B442A3">
            <w:pPr>
              <w:spacing w:line="276" w:lineRule="auto"/>
              <w:rPr>
                <w:rFonts w:ascii="Arial" w:hAnsi="Arial" w:cs="Arial"/>
                <w:sz w:val="24"/>
                <w:szCs w:val="24"/>
              </w:rPr>
            </w:pPr>
          </w:p>
          <w:p w14:paraId="4ECCE76D" w14:textId="77777777" w:rsidR="00274BDB" w:rsidRPr="00035076" w:rsidRDefault="00274BDB" w:rsidP="00B442A3">
            <w:pPr>
              <w:spacing w:line="276" w:lineRule="auto"/>
              <w:rPr>
                <w:rFonts w:ascii="Arial" w:hAnsi="Arial" w:cs="Arial"/>
                <w:sz w:val="24"/>
                <w:szCs w:val="24"/>
              </w:rPr>
            </w:pPr>
          </w:p>
          <w:p w14:paraId="25D71678"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User-Centric Gaps</w:t>
            </w:r>
          </w:p>
          <w:p w14:paraId="4785B337" w14:textId="77777777" w:rsidR="00274BDB" w:rsidRPr="00035076" w:rsidRDefault="00274BDB" w:rsidP="00B442A3">
            <w:pPr>
              <w:spacing w:line="276" w:lineRule="auto"/>
              <w:rPr>
                <w:rFonts w:ascii="Arial" w:hAnsi="Arial" w:cs="Arial"/>
                <w:sz w:val="24"/>
                <w:szCs w:val="24"/>
              </w:rPr>
            </w:pPr>
          </w:p>
          <w:p w14:paraId="6F39129B" w14:textId="77777777" w:rsidR="00274BDB" w:rsidRPr="00035076" w:rsidRDefault="00274BDB" w:rsidP="00B442A3">
            <w:pPr>
              <w:spacing w:line="276" w:lineRule="auto"/>
              <w:rPr>
                <w:rFonts w:ascii="Arial" w:hAnsi="Arial" w:cs="Arial"/>
                <w:sz w:val="24"/>
                <w:szCs w:val="24"/>
              </w:rPr>
            </w:pPr>
          </w:p>
          <w:p w14:paraId="7B8BA50A" w14:textId="77777777" w:rsidR="00274BDB" w:rsidRPr="00035076" w:rsidRDefault="00274BDB" w:rsidP="00B442A3">
            <w:pPr>
              <w:spacing w:line="276" w:lineRule="auto"/>
              <w:rPr>
                <w:rFonts w:ascii="Arial" w:hAnsi="Arial" w:cs="Arial"/>
                <w:sz w:val="24"/>
                <w:szCs w:val="24"/>
              </w:rPr>
            </w:pPr>
          </w:p>
          <w:p w14:paraId="37475DA8" w14:textId="77777777" w:rsidR="00274BDB" w:rsidRPr="00035076" w:rsidRDefault="00274BDB" w:rsidP="00B442A3">
            <w:pPr>
              <w:spacing w:line="276" w:lineRule="auto"/>
              <w:rPr>
                <w:rFonts w:ascii="Arial" w:hAnsi="Arial" w:cs="Arial"/>
                <w:sz w:val="24"/>
                <w:szCs w:val="24"/>
              </w:rPr>
            </w:pPr>
          </w:p>
          <w:p w14:paraId="47E0B499" w14:textId="77777777" w:rsidR="00274BDB" w:rsidRPr="00035076" w:rsidRDefault="00274BDB" w:rsidP="00B442A3">
            <w:pPr>
              <w:spacing w:line="276" w:lineRule="auto"/>
              <w:rPr>
                <w:rFonts w:ascii="Arial" w:hAnsi="Arial" w:cs="Arial"/>
                <w:sz w:val="24"/>
                <w:szCs w:val="24"/>
              </w:rPr>
            </w:pPr>
          </w:p>
          <w:p w14:paraId="127D1EC3" w14:textId="77777777" w:rsidR="00274BDB" w:rsidRPr="00035076" w:rsidRDefault="00274BDB" w:rsidP="00B442A3">
            <w:pPr>
              <w:spacing w:line="276" w:lineRule="auto"/>
              <w:rPr>
                <w:rFonts w:ascii="Arial" w:hAnsi="Arial" w:cs="Arial"/>
                <w:sz w:val="24"/>
                <w:szCs w:val="24"/>
              </w:rPr>
            </w:pPr>
          </w:p>
          <w:p w14:paraId="6511D5C3"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Sustainability risks without monitoring and continuity</w:t>
            </w:r>
          </w:p>
          <w:p w14:paraId="78427925" w14:textId="77777777" w:rsidR="00274BDB" w:rsidRPr="00035076" w:rsidRDefault="00274BDB" w:rsidP="00B442A3">
            <w:pPr>
              <w:spacing w:line="276" w:lineRule="auto"/>
              <w:rPr>
                <w:rFonts w:ascii="Arial" w:hAnsi="Arial" w:cs="Arial"/>
                <w:sz w:val="24"/>
                <w:szCs w:val="24"/>
              </w:rPr>
            </w:pPr>
          </w:p>
          <w:p w14:paraId="292E8272" w14:textId="77777777" w:rsidR="00274BDB" w:rsidRPr="00035076" w:rsidRDefault="00274BDB" w:rsidP="00B442A3">
            <w:pPr>
              <w:spacing w:line="276" w:lineRule="auto"/>
              <w:rPr>
                <w:rFonts w:ascii="Arial" w:hAnsi="Arial" w:cs="Arial"/>
                <w:sz w:val="24"/>
                <w:szCs w:val="24"/>
              </w:rPr>
            </w:pPr>
          </w:p>
          <w:p w14:paraId="784F0895" w14:textId="77777777" w:rsidR="00274BDB" w:rsidRPr="00035076" w:rsidRDefault="00274BDB" w:rsidP="00B442A3">
            <w:pPr>
              <w:spacing w:line="276" w:lineRule="auto"/>
              <w:rPr>
                <w:rFonts w:ascii="Arial" w:hAnsi="Arial" w:cs="Arial"/>
                <w:sz w:val="24"/>
                <w:szCs w:val="24"/>
              </w:rPr>
            </w:pPr>
          </w:p>
          <w:p w14:paraId="0B092CAD" w14:textId="77777777" w:rsidR="00274BDB" w:rsidRPr="00035076" w:rsidRDefault="00274BDB" w:rsidP="00B442A3">
            <w:pPr>
              <w:spacing w:line="276" w:lineRule="auto"/>
              <w:rPr>
                <w:rFonts w:ascii="Arial" w:hAnsi="Arial" w:cs="Arial"/>
                <w:sz w:val="24"/>
                <w:szCs w:val="24"/>
              </w:rPr>
            </w:pPr>
          </w:p>
          <w:p w14:paraId="7A0395BA" w14:textId="77777777" w:rsidR="00274BDB" w:rsidRPr="00035076" w:rsidRDefault="00274BDB" w:rsidP="00B442A3">
            <w:pPr>
              <w:spacing w:line="276" w:lineRule="auto"/>
              <w:rPr>
                <w:rFonts w:ascii="Arial" w:hAnsi="Arial" w:cs="Arial"/>
                <w:sz w:val="24"/>
                <w:szCs w:val="24"/>
              </w:rPr>
            </w:pPr>
          </w:p>
          <w:p w14:paraId="7693F934" w14:textId="77777777" w:rsidR="00274BDB" w:rsidRPr="00035076" w:rsidRDefault="00274BDB" w:rsidP="00B442A3">
            <w:pPr>
              <w:spacing w:line="276" w:lineRule="auto"/>
              <w:rPr>
                <w:rFonts w:ascii="Arial" w:hAnsi="Arial" w:cs="Arial"/>
                <w:sz w:val="24"/>
                <w:szCs w:val="24"/>
              </w:rPr>
            </w:pPr>
          </w:p>
          <w:p w14:paraId="25CC2AD1" w14:textId="77777777" w:rsidR="00274BDB" w:rsidRPr="00035076" w:rsidRDefault="00274BDB" w:rsidP="00B442A3">
            <w:pPr>
              <w:spacing w:line="276" w:lineRule="auto"/>
              <w:rPr>
                <w:rFonts w:ascii="Arial" w:hAnsi="Arial" w:cs="Arial"/>
                <w:sz w:val="24"/>
                <w:szCs w:val="24"/>
              </w:rPr>
            </w:pPr>
          </w:p>
          <w:p w14:paraId="24934F32" w14:textId="77777777" w:rsidR="00274BDB" w:rsidRPr="00035076" w:rsidRDefault="00274BDB" w:rsidP="00B442A3">
            <w:pPr>
              <w:spacing w:line="276" w:lineRule="auto"/>
              <w:rPr>
                <w:rFonts w:ascii="Arial" w:hAnsi="Arial" w:cs="Arial"/>
                <w:sz w:val="24"/>
                <w:szCs w:val="24"/>
              </w:rPr>
            </w:pPr>
          </w:p>
          <w:p w14:paraId="4251FEA4" w14:textId="77777777" w:rsidR="00274BDB" w:rsidRPr="00035076" w:rsidRDefault="00274BDB" w:rsidP="00B442A3">
            <w:pPr>
              <w:spacing w:line="276" w:lineRule="auto"/>
              <w:rPr>
                <w:rFonts w:ascii="Arial" w:hAnsi="Arial" w:cs="Arial"/>
                <w:sz w:val="24"/>
                <w:szCs w:val="24"/>
              </w:rPr>
            </w:pPr>
          </w:p>
          <w:p w14:paraId="5EA2AC5F" w14:textId="28CAB48D" w:rsidR="00274BDB" w:rsidRPr="00035076" w:rsidRDefault="00274BDB" w:rsidP="00B442A3">
            <w:pPr>
              <w:spacing w:line="276" w:lineRule="auto"/>
              <w:rPr>
                <w:rFonts w:ascii="Arial" w:hAnsi="Arial" w:cs="Arial"/>
                <w:sz w:val="24"/>
                <w:szCs w:val="24"/>
              </w:rPr>
            </w:pPr>
            <w:bookmarkStart w:id="75" w:name="_Hlk206588663"/>
            <w:r w:rsidRPr="00035076">
              <w:rPr>
                <w:rFonts w:ascii="Arial" w:hAnsi="Arial" w:cs="Arial"/>
                <w:sz w:val="24"/>
                <w:szCs w:val="24"/>
              </w:rPr>
              <w:t xml:space="preserve">Lack of accountability and institutionalization </w:t>
            </w:r>
            <w:bookmarkEnd w:id="75"/>
          </w:p>
          <w:p w14:paraId="21BBADB4" w14:textId="77777777" w:rsidR="00274BDB" w:rsidRPr="00035076" w:rsidRDefault="00274BDB" w:rsidP="00B442A3">
            <w:pPr>
              <w:spacing w:line="276" w:lineRule="auto"/>
              <w:rPr>
                <w:rFonts w:ascii="Arial" w:hAnsi="Arial" w:cs="Arial"/>
                <w:sz w:val="24"/>
                <w:szCs w:val="24"/>
              </w:rPr>
            </w:pPr>
          </w:p>
          <w:p w14:paraId="3803892A" w14:textId="77777777" w:rsidR="00274BDB" w:rsidRPr="00035076" w:rsidRDefault="00274BDB" w:rsidP="00B442A3">
            <w:pPr>
              <w:spacing w:line="276" w:lineRule="auto"/>
              <w:rPr>
                <w:rFonts w:ascii="Arial" w:hAnsi="Arial" w:cs="Arial"/>
                <w:sz w:val="24"/>
                <w:szCs w:val="24"/>
              </w:rPr>
            </w:pPr>
          </w:p>
          <w:p w14:paraId="7AB1E1A0" w14:textId="77777777" w:rsidR="00274BDB" w:rsidRPr="00035076" w:rsidRDefault="00274BDB" w:rsidP="00B442A3">
            <w:pPr>
              <w:spacing w:line="276" w:lineRule="auto"/>
              <w:rPr>
                <w:rFonts w:ascii="Arial" w:hAnsi="Arial" w:cs="Arial"/>
                <w:sz w:val="24"/>
                <w:szCs w:val="24"/>
              </w:rPr>
            </w:pPr>
          </w:p>
          <w:p w14:paraId="1529C15F" w14:textId="77777777" w:rsidR="00274BDB" w:rsidRPr="00035076" w:rsidRDefault="00274BDB" w:rsidP="00B442A3">
            <w:pPr>
              <w:spacing w:line="276" w:lineRule="auto"/>
              <w:rPr>
                <w:rFonts w:ascii="Arial" w:hAnsi="Arial" w:cs="Arial"/>
                <w:sz w:val="24"/>
                <w:szCs w:val="24"/>
              </w:rPr>
            </w:pPr>
          </w:p>
          <w:p w14:paraId="395CA632"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Siloed development without cross-departmental integration</w:t>
            </w:r>
          </w:p>
          <w:p w14:paraId="32609B97" w14:textId="77777777" w:rsidR="00274BDB" w:rsidRPr="00035076" w:rsidRDefault="00274BDB" w:rsidP="00B442A3">
            <w:pPr>
              <w:spacing w:line="276" w:lineRule="auto"/>
              <w:rPr>
                <w:rFonts w:ascii="Arial" w:hAnsi="Arial" w:cs="Arial"/>
                <w:sz w:val="24"/>
                <w:szCs w:val="24"/>
              </w:rPr>
            </w:pPr>
          </w:p>
          <w:p w14:paraId="3F3DB803" w14:textId="77777777" w:rsidR="00274BDB" w:rsidRPr="00035076" w:rsidRDefault="00274BDB" w:rsidP="00B442A3">
            <w:pPr>
              <w:spacing w:line="276" w:lineRule="auto"/>
              <w:rPr>
                <w:rFonts w:ascii="Arial" w:hAnsi="Arial" w:cs="Arial"/>
                <w:sz w:val="24"/>
                <w:szCs w:val="24"/>
              </w:rPr>
            </w:pPr>
          </w:p>
          <w:p w14:paraId="3DC921DB" w14:textId="77777777" w:rsidR="00274BDB" w:rsidRPr="00035076" w:rsidRDefault="00274BDB" w:rsidP="00B442A3">
            <w:pPr>
              <w:spacing w:line="276" w:lineRule="auto"/>
              <w:rPr>
                <w:rFonts w:ascii="Arial" w:hAnsi="Arial" w:cs="Arial"/>
                <w:sz w:val="24"/>
                <w:szCs w:val="24"/>
              </w:rPr>
            </w:pPr>
          </w:p>
          <w:p w14:paraId="40E60BEF"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Duplication of efforts and weak data-sharing practices</w:t>
            </w:r>
          </w:p>
          <w:p w14:paraId="5464B8DF" w14:textId="77777777" w:rsidR="00274BDB" w:rsidRPr="00035076" w:rsidRDefault="00274BDB" w:rsidP="00B442A3">
            <w:pPr>
              <w:spacing w:line="276" w:lineRule="auto"/>
              <w:rPr>
                <w:rFonts w:ascii="Arial" w:hAnsi="Arial" w:cs="Arial"/>
                <w:sz w:val="24"/>
                <w:szCs w:val="24"/>
              </w:rPr>
            </w:pPr>
          </w:p>
          <w:p w14:paraId="4FC8ED65" w14:textId="77777777" w:rsidR="00274BDB" w:rsidRPr="00035076" w:rsidRDefault="00274BDB" w:rsidP="00B442A3">
            <w:pPr>
              <w:spacing w:line="276" w:lineRule="auto"/>
              <w:rPr>
                <w:rFonts w:ascii="Arial" w:hAnsi="Arial" w:cs="Arial"/>
                <w:sz w:val="24"/>
                <w:szCs w:val="24"/>
              </w:rPr>
            </w:pPr>
            <w:r w:rsidRPr="00035076">
              <w:rPr>
                <w:rFonts w:ascii="Arial" w:hAnsi="Arial" w:cs="Arial"/>
                <w:sz w:val="24"/>
                <w:szCs w:val="24"/>
              </w:rPr>
              <w:t>Interdepartmental coordination</w:t>
            </w:r>
          </w:p>
        </w:tc>
        <w:tc>
          <w:tcPr>
            <w:tcW w:w="2693" w:type="dxa"/>
          </w:tcPr>
          <w:p w14:paraId="124F39B3" w14:textId="77777777" w:rsidR="00E660E8" w:rsidRDefault="00E660E8" w:rsidP="00B442A3">
            <w:pPr>
              <w:rPr>
                <w:rFonts w:ascii="Arial" w:hAnsi="Arial" w:cs="Arial"/>
                <w:b/>
                <w:bCs/>
                <w:i/>
                <w:iCs/>
                <w:sz w:val="24"/>
                <w:szCs w:val="24"/>
              </w:rPr>
            </w:pPr>
          </w:p>
          <w:p w14:paraId="6A481933" w14:textId="614AEC11" w:rsidR="00274BDB" w:rsidRPr="00035076" w:rsidRDefault="00274BDB" w:rsidP="00B442A3">
            <w:pPr>
              <w:rPr>
                <w:rFonts w:ascii="Arial" w:hAnsi="Arial" w:cs="Arial"/>
                <w:b/>
                <w:bCs/>
                <w:i/>
                <w:iCs/>
                <w:sz w:val="24"/>
                <w:szCs w:val="24"/>
              </w:rPr>
            </w:pPr>
            <w:r w:rsidRPr="00035076">
              <w:rPr>
                <w:rFonts w:ascii="Arial" w:hAnsi="Arial" w:cs="Arial"/>
                <w:b/>
                <w:bCs/>
                <w:i/>
                <w:iCs/>
                <w:sz w:val="24"/>
                <w:szCs w:val="24"/>
              </w:rPr>
              <w:t>Fragmented but Emerging Digital Transformation</w:t>
            </w:r>
          </w:p>
          <w:p w14:paraId="6AFBADBD" w14:textId="77777777" w:rsidR="00274BDB" w:rsidRPr="00035076" w:rsidRDefault="00274BDB" w:rsidP="00B442A3">
            <w:pPr>
              <w:rPr>
                <w:rFonts w:ascii="Arial" w:hAnsi="Arial" w:cs="Arial"/>
                <w:b/>
                <w:bCs/>
                <w:i/>
                <w:iCs/>
                <w:sz w:val="24"/>
                <w:szCs w:val="24"/>
              </w:rPr>
            </w:pPr>
          </w:p>
          <w:p w14:paraId="5445214C" w14:textId="77777777" w:rsidR="00274BDB" w:rsidRPr="00035076" w:rsidRDefault="00274BDB" w:rsidP="00B442A3">
            <w:pPr>
              <w:rPr>
                <w:rFonts w:ascii="Arial" w:hAnsi="Arial" w:cs="Arial"/>
                <w:b/>
                <w:bCs/>
                <w:i/>
                <w:iCs/>
                <w:sz w:val="24"/>
                <w:szCs w:val="24"/>
              </w:rPr>
            </w:pPr>
            <w:r w:rsidRPr="00035076">
              <w:rPr>
                <w:rFonts w:ascii="Arial" w:hAnsi="Arial" w:cs="Arial"/>
                <w:b/>
                <w:bCs/>
                <w:i/>
                <w:iCs/>
                <w:sz w:val="24"/>
                <w:szCs w:val="24"/>
              </w:rPr>
              <w:t xml:space="preserve"> </w:t>
            </w:r>
          </w:p>
        </w:tc>
      </w:tr>
    </w:tbl>
    <w:p w14:paraId="5FA6938D" w14:textId="77777777" w:rsidR="00274BDB" w:rsidRDefault="00274BDB" w:rsidP="00274BDB">
      <w:pPr>
        <w:rPr>
          <w:rFonts w:ascii="Arial" w:hAnsi="Arial" w:cs="Arial"/>
          <w:sz w:val="24"/>
          <w:szCs w:val="24"/>
        </w:rPr>
      </w:pPr>
    </w:p>
    <w:p w14:paraId="1465DA66" w14:textId="77777777" w:rsidR="007D524A" w:rsidRDefault="007D524A" w:rsidP="00274BDB">
      <w:pPr>
        <w:rPr>
          <w:rFonts w:ascii="Arial" w:hAnsi="Arial" w:cs="Arial"/>
          <w:sz w:val="24"/>
          <w:szCs w:val="24"/>
        </w:rPr>
      </w:pPr>
    </w:p>
    <w:p w14:paraId="7692951A" w14:textId="77777777" w:rsidR="007D524A" w:rsidRDefault="007D524A" w:rsidP="00274BDB">
      <w:pPr>
        <w:rPr>
          <w:rFonts w:ascii="Arial" w:hAnsi="Arial" w:cs="Arial"/>
          <w:sz w:val="24"/>
          <w:szCs w:val="24"/>
        </w:rPr>
      </w:pPr>
    </w:p>
    <w:p w14:paraId="6E3F4166" w14:textId="77777777" w:rsidR="007D524A" w:rsidRDefault="007D524A" w:rsidP="00274BDB">
      <w:pPr>
        <w:rPr>
          <w:rFonts w:ascii="Arial" w:hAnsi="Arial" w:cs="Arial"/>
          <w:sz w:val="24"/>
          <w:szCs w:val="24"/>
        </w:rPr>
      </w:pPr>
    </w:p>
    <w:p w14:paraId="074A88CE" w14:textId="77777777" w:rsidR="00506712" w:rsidRDefault="00506712" w:rsidP="00274BDB">
      <w:pPr>
        <w:rPr>
          <w:rFonts w:ascii="Arial" w:hAnsi="Arial" w:cs="Arial"/>
          <w:sz w:val="24"/>
          <w:szCs w:val="24"/>
        </w:rPr>
      </w:pPr>
    </w:p>
    <w:p w14:paraId="2C70FF1C" w14:textId="77777777" w:rsidR="00506712" w:rsidRDefault="00506712" w:rsidP="00274BDB">
      <w:pPr>
        <w:rPr>
          <w:rFonts w:ascii="Arial" w:hAnsi="Arial" w:cs="Arial"/>
          <w:sz w:val="24"/>
          <w:szCs w:val="24"/>
        </w:rPr>
      </w:pPr>
    </w:p>
    <w:p w14:paraId="0A5813E3" w14:textId="77777777" w:rsidR="00506712" w:rsidRDefault="00506712" w:rsidP="00274BDB">
      <w:pPr>
        <w:rPr>
          <w:rFonts w:ascii="Arial" w:hAnsi="Arial" w:cs="Arial"/>
          <w:sz w:val="24"/>
          <w:szCs w:val="24"/>
        </w:rPr>
      </w:pPr>
    </w:p>
    <w:p w14:paraId="3B2864BE" w14:textId="77777777" w:rsidR="00506712" w:rsidRDefault="00506712" w:rsidP="00274BDB">
      <w:pPr>
        <w:rPr>
          <w:rFonts w:ascii="Arial" w:hAnsi="Arial" w:cs="Arial"/>
          <w:sz w:val="24"/>
          <w:szCs w:val="24"/>
        </w:rPr>
      </w:pPr>
    </w:p>
    <w:p w14:paraId="7B3AC5B7" w14:textId="77777777" w:rsidR="00506712" w:rsidRDefault="00506712" w:rsidP="00274BDB">
      <w:pPr>
        <w:rPr>
          <w:rFonts w:ascii="Arial" w:hAnsi="Arial" w:cs="Arial"/>
          <w:sz w:val="24"/>
          <w:szCs w:val="24"/>
        </w:rPr>
      </w:pPr>
    </w:p>
    <w:p w14:paraId="153259D4" w14:textId="77777777" w:rsidR="00506712" w:rsidRDefault="00506712" w:rsidP="00274BDB">
      <w:pPr>
        <w:rPr>
          <w:rFonts w:ascii="Arial" w:hAnsi="Arial" w:cs="Arial"/>
          <w:sz w:val="24"/>
          <w:szCs w:val="24"/>
        </w:rPr>
      </w:pPr>
    </w:p>
    <w:p w14:paraId="4D2E771B" w14:textId="77777777" w:rsidR="00506712" w:rsidRDefault="00506712" w:rsidP="00274BDB">
      <w:pPr>
        <w:rPr>
          <w:rFonts w:ascii="Arial" w:hAnsi="Arial" w:cs="Arial"/>
          <w:sz w:val="24"/>
          <w:szCs w:val="24"/>
        </w:rPr>
      </w:pPr>
    </w:p>
    <w:p w14:paraId="24216085" w14:textId="77777777" w:rsidR="00506712" w:rsidRDefault="00506712" w:rsidP="00274BDB">
      <w:pPr>
        <w:rPr>
          <w:rFonts w:ascii="Arial" w:hAnsi="Arial" w:cs="Arial"/>
          <w:sz w:val="24"/>
          <w:szCs w:val="24"/>
        </w:rPr>
      </w:pPr>
    </w:p>
    <w:p w14:paraId="72CBDA37" w14:textId="77777777" w:rsidR="00506712" w:rsidRDefault="00506712" w:rsidP="00274BDB">
      <w:pPr>
        <w:rPr>
          <w:rFonts w:ascii="Arial" w:hAnsi="Arial" w:cs="Arial"/>
          <w:sz w:val="24"/>
          <w:szCs w:val="24"/>
        </w:rPr>
      </w:pPr>
    </w:p>
    <w:p w14:paraId="5CA15F34" w14:textId="77777777" w:rsidR="00506712" w:rsidRDefault="00506712" w:rsidP="00274BDB">
      <w:pPr>
        <w:rPr>
          <w:rFonts w:ascii="Arial" w:hAnsi="Arial" w:cs="Arial"/>
          <w:sz w:val="24"/>
          <w:szCs w:val="24"/>
        </w:rPr>
      </w:pPr>
    </w:p>
    <w:p w14:paraId="41A3196C" w14:textId="77777777" w:rsidR="00506712" w:rsidRDefault="00506712" w:rsidP="00274BDB">
      <w:pPr>
        <w:rPr>
          <w:rFonts w:ascii="Arial" w:hAnsi="Arial" w:cs="Arial"/>
          <w:sz w:val="24"/>
          <w:szCs w:val="24"/>
        </w:rPr>
      </w:pPr>
    </w:p>
    <w:p w14:paraId="5F8958A6" w14:textId="77777777" w:rsidR="00506712" w:rsidRDefault="00506712" w:rsidP="00274BDB">
      <w:pPr>
        <w:rPr>
          <w:rFonts w:ascii="Arial" w:hAnsi="Arial" w:cs="Arial"/>
          <w:sz w:val="24"/>
          <w:szCs w:val="24"/>
        </w:rPr>
      </w:pPr>
    </w:p>
    <w:p w14:paraId="22DA9F7C" w14:textId="77777777" w:rsidR="00506712" w:rsidRDefault="00506712" w:rsidP="00274BDB">
      <w:pPr>
        <w:rPr>
          <w:rFonts w:ascii="Arial" w:hAnsi="Arial" w:cs="Arial"/>
          <w:sz w:val="24"/>
          <w:szCs w:val="24"/>
        </w:rPr>
      </w:pPr>
    </w:p>
    <w:p w14:paraId="03F51A4A" w14:textId="77777777" w:rsidR="00506712" w:rsidRDefault="00506712" w:rsidP="00274BDB">
      <w:pPr>
        <w:rPr>
          <w:rFonts w:ascii="Arial" w:hAnsi="Arial" w:cs="Arial"/>
          <w:sz w:val="24"/>
          <w:szCs w:val="24"/>
        </w:rPr>
      </w:pPr>
    </w:p>
    <w:p w14:paraId="719D78BC" w14:textId="77777777" w:rsidR="00506712" w:rsidRDefault="00506712" w:rsidP="00274BDB">
      <w:pPr>
        <w:rPr>
          <w:rFonts w:ascii="Arial" w:hAnsi="Arial" w:cs="Arial"/>
          <w:sz w:val="24"/>
          <w:szCs w:val="24"/>
        </w:rPr>
      </w:pPr>
    </w:p>
    <w:p w14:paraId="1439EFDA" w14:textId="77777777" w:rsidR="00506712" w:rsidRDefault="00506712" w:rsidP="00274BDB">
      <w:pPr>
        <w:rPr>
          <w:rFonts w:ascii="Arial" w:hAnsi="Arial" w:cs="Arial"/>
          <w:sz w:val="24"/>
          <w:szCs w:val="24"/>
        </w:rPr>
      </w:pPr>
    </w:p>
    <w:p w14:paraId="317F22E3" w14:textId="77777777" w:rsidR="00506712" w:rsidRDefault="00506712" w:rsidP="00274BDB">
      <w:pPr>
        <w:rPr>
          <w:rFonts w:ascii="Arial" w:hAnsi="Arial" w:cs="Arial"/>
          <w:sz w:val="24"/>
          <w:szCs w:val="24"/>
        </w:rPr>
      </w:pPr>
    </w:p>
    <w:p w14:paraId="043E99B2" w14:textId="77777777" w:rsidR="00506712" w:rsidRDefault="00506712" w:rsidP="00274BDB">
      <w:pPr>
        <w:rPr>
          <w:rFonts w:ascii="Arial" w:hAnsi="Arial" w:cs="Arial"/>
          <w:sz w:val="24"/>
          <w:szCs w:val="24"/>
        </w:rPr>
      </w:pPr>
    </w:p>
    <w:p w14:paraId="05816352" w14:textId="77777777" w:rsidR="00506712" w:rsidRDefault="00506712" w:rsidP="00274BDB">
      <w:pPr>
        <w:rPr>
          <w:rFonts w:ascii="Arial" w:hAnsi="Arial" w:cs="Arial"/>
          <w:sz w:val="24"/>
          <w:szCs w:val="24"/>
        </w:rPr>
      </w:pPr>
    </w:p>
    <w:p w14:paraId="11F91F36" w14:textId="77777777" w:rsidR="00506712" w:rsidRDefault="00506712" w:rsidP="00274BDB">
      <w:pPr>
        <w:rPr>
          <w:rFonts w:ascii="Arial" w:hAnsi="Arial" w:cs="Arial"/>
          <w:sz w:val="24"/>
          <w:szCs w:val="24"/>
        </w:rPr>
      </w:pPr>
    </w:p>
    <w:p w14:paraId="64177A8E" w14:textId="77777777" w:rsidR="007D524A" w:rsidRPr="00035076" w:rsidRDefault="007D524A" w:rsidP="00274BDB">
      <w:pPr>
        <w:rPr>
          <w:rFonts w:ascii="Arial" w:hAnsi="Arial" w:cs="Arial"/>
          <w:sz w:val="24"/>
          <w:szCs w:val="24"/>
        </w:rPr>
      </w:pPr>
    </w:p>
    <w:p w14:paraId="0231EF72" w14:textId="77777777" w:rsidR="00274BDB" w:rsidRDefault="00274BDB">
      <w:pPr>
        <w:rPr>
          <w:b/>
          <w:bCs/>
          <w:sz w:val="28"/>
          <w:szCs w:val="28"/>
        </w:rPr>
      </w:pPr>
    </w:p>
    <w:p w14:paraId="3F5E9B09" w14:textId="293DFC2C" w:rsidR="00DF3889" w:rsidRPr="00B36CCF" w:rsidRDefault="00B36CCF" w:rsidP="00B36CCF">
      <w:pPr>
        <w:pStyle w:val="Heading1"/>
        <w:rPr>
          <w:rFonts w:ascii="Arial" w:eastAsiaTheme="minorHAnsi" w:hAnsi="Arial" w:cs="Arial"/>
          <w:b/>
          <w:bCs/>
          <w:color w:val="auto"/>
          <w:sz w:val="24"/>
          <w:szCs w:val="24"/>
        </w:rPr>
      </w:pPr>
      <w:bookmarkStart w:id="76" w:name="_Toc209972692"/>
      <w:r>
        <w:rPr>
          <w:rFonts w:ascii="Arial" w:eastAsiaTheme="minorHAnsi" w:hAnsi="Arial" w:cs="Arial"/>
          <w:b/>
          <w:bCs/>
          <w:color w:val="auto"/>
          <w:sz w:val="24"/>
          <w:szCs w:val="24"/>
        </w:rPr>
        <w:lastRenderedPageBreak/>
        <w:t>7.4</w:t>
      </w:r>
      <w:r>
        <w:rPr>
          <w:rFonts w:ascii="Arial" w:eastAsiaTheme="minorHAnsi" w:hAnsi="Arial" w:cs="Arial"/>
          <w:b/>
          <w:bCs/>
          <w:color w:val="auto"/>
          <w:sz w:val="24"/>
          <w:szCs w:val="24"/>
        </w:rPr>
        <w:tab/>
      </w:r>
      <w:r w:rsidR="00DF3889" w:rsidRPr="00B36CCF">
        <w:rPr>
          <w:rFonts w:ascii="Arial" w:eastAsiaTheme="minorHAnsi" w:hAnsi="Arial" w:cs="Arial"/>
          <w:b/>
          <w:bCs/>
          <w:color w:val="auto"/>
          <w:sz w:val="24"/>
          <w:szCs w:val="24"/>
        </w:rPr>
        <w:t xml:space="preserve">Appendix </w:t>
      </w:r>
      <w:r w:rsidR="00226F95" w:rsidRPr="00B36CCF">
        <w:rPr>
          <w:rFonts w:ascii="Arial" w:eastAsiaTheme="minorHAnsi" w:hAnsi="Arial" w:cs="Arial"/>
          <w:b/>
          <w:bCs/>
          <w:color w:val="auto"/>
          <w:sz w:val="24"/>
          <w:szCs w:val="24"/>
        </w:rPr>
        <w:t>4</w:t>
      </w:r>
      <w:r w:rsidR="00DF3889" w:rsidRPr="00B36CCF">
        <w:rPr>
          <w:rFonts w:ascii="Arial" w:eastAsiaTheme="minorHAnsi" w:hAnsi="Arial" w:cs="Arial"/>
          <w:b/>
          <w:bCs/>
          <w:color w:val="auto"/>
          <w:sz w:val="24"/>
          <w:szCs w:val="24"/>
        </w:rPr>
        <w:t>- Ethics Form</w:t>
      </w:r>
      <w:bookmarkEnd w:id="76"/>
    </w:p>
    <w:p w14:paraId="60F66FDE" w14:textId="77777777" w:rsidR="007D524A" w:rsidRPr="00A06C5A" w:rsidRDefault="007D524A" w:rsidP="007D524A">
      <w:pPr>
        <w:tabs>
          <w:tab w:val="left" w:pos="5103"/>
        </w:tabs>
        <w:jc w:val="center"/>
        <w:rPr>
          <w:rFonts w:ascii="Arial" w:hAnsi="Arial" w:cs="Arial"/>
          <w:b/>
          <w:bCs/>
          <w:sz w:val="24"/>
          <w:szCs w:val="24"/>
        </w:rPr>
      </w:pPr>
    </w:p>
    <w:p w14:paraId="38317E26" w14:textId="05EB4217" w:rsidR="007D524A" w:rsidRPr="00E01F0E" w:rsidRDefault="007D524A" w:rsidP="00E01F0E">
      <w:pPr>
        <w:tabs>
          <w:tab w:val="left" w:pos="5103"/>
        </w:tabs>
        <w:jc w:val="center"/>
        <w:rPr>
          <w:rFonts w:ascii="Arial" w:hAnsi="Arial" w:cs="Arial"/>
          <w:b/>
          <w:bCs/>
          <w:sz w:val="24"/>
          <w:szCs w:val="24"/>
        </w:rPr>
      </w:pPr>
      <w:r w:rsidRPr="00A06C5A">
        <w:rPr>
          <w:rFonts w:ascii="Arial" w:hAnsi="Arial" w:cs="Arial"/>
          <w:b/>
          <w:bCs/>
          <w:sz w:val="24"/>
          <w:szCs w:val="24"/>
        </w:rPr>
        <w:t>APPLICATION FOR ETHICAL APPROVAL</w:t>
      </w:r>
    </w:p>
    <w:p w14:paraId="5B29C6D6" w14:textId="239540FF" w:rsidR="007D524A" w:rsidRPr="006C12C7" w:rsidRDefault="007D524A" w:rsidP="006C12C7">
      <w:pPr>
        <w:tabs>
          <w:tab w:val="left" w:pos="5103"/>
        </w:tabs>
        <w:ind w:right="282"/>
        <w:jc w:val="both"/>
        <w:rPr>
          <w:rFonts w:ascii="Arial" w:hAnsi="Arial" w:cs="Arial"/>
          <w:b/>
          <w:bCs/>
        </w:rPr>
      </w:pPr>
      <w:r w:rsidRPr="00A06C5A">
        <w:rPr>
          <w:rFonts w:ascii="Arial" w:hAnsi="Arial" w:cs="Arial"/>
          <w:b/>
          <w:bCs/>
        </w:rPr>
        <w:t xml:space="preserve">In order for research to result in benefit and minimise risk of harm, it must be conducted ethically. </w:t>
      </w:r>
    </w:p>
    <w:p w14:paraId="4EF14585" w14:textId="1BF1BABA" w:rsidR="007D524A" w:rsidRPr="00A06C5A" w:rsidRDefault="007D524A" w:rsidP="007D524A">
      <w:pPr>
        <w:tabs>
          <w:tab w:val="left" w:pos="5103"/>
        </w:tabs>
        <w:ind w:right="282"/>
        <w:jc w:val="both"/>
        <w:rPr>
          <w:rFonts w:ascii="Arial" w:hAnsi="Arial" w:cs="Arial"/>
        </w:rPr>
      </w:pPr>
      <w:r w:rsidRPr="00A06C5A">
        <w:rPr>
          <w:rFonts w:ascii="Arial" w:hAnsi="Arial" w:cs="Arial"/>
        </w:rPr>
        <w:t xml:space="preserve">The University follows the OECD Frascati manual definition of </w:t>
      </w:r>
      <w:r w:rsidRPr="00A06C5A">
        <w:rPr>
          <w:rFonts w:ascii="Arial" w:hAnsi="Arial" w:cs="Arial"/>
          <w:b/>
        </w:rPr>
        <w:t>research activity</w:t>
      </w:r>
      <w:r w:rsidRPr="00A06C5A">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884B6CA" w14:textId="2FEB3ECB" w:rsidR="007D524A" w:rsidRPr="00A06C5A" w:rsidRDefault="007D524A" w:rsidP="007D524A">
      <w:pPr>
        <w:tabs>
          <w:tab w:val="left" w:pos="5103"/>
        </w:tabs>
        <w:ind w:right="282"/>
        <w:jc w:val="both"/>
        <w:rPr>
          <w:rFonts w:ascii="Arial" w:hAnsi="Arial" w:cs="Arial"/>
        </w:rPr>
      </w:pPr>
      <w:r w:rsidRPr="00A06C5A">
        <w:rPr>
          <w:rFonts w:ascii="Arial" w:hAnsi="Arial" w:cs="Arial"/>
        </w:rPr>
        <w:t>The individual undertaking the research activity is known as the “principal researcher”.</w:t>
      </w:r>
    </w:p>
    <w:p w14:paraId="46655426" w14:textId="77777777" w:rsidR="007D524A" w:rsidRPr="00A06C5A" w:rsidRDefault="007D524A" w:rsidP="007D524A">
      <w:pPr>
        <w:autoSpaceDE w:val="0"/>
        <w:autoSpaceDN w:val="0"/>
        <w:adjustRightInd w:val="0"/>
        <w:jc w:val="both"/>
        <w:rPr>
          <w:rFonts w:ascii="Arial" w:hAnsi="Arial" w:cs="Arial"/>
        </w:rPr>
      </w:pPr>
      <w:r w:rsidRPr="00A06C5A">
        <w:rPr>
          <w:rFonts w:ascii="Arial" w:hAnsi="Arial" w:cs="Arial"/>
          <w:b/>
        </w:rPr>
        <w:t>This form</w:t>
      </w:r>
      <w:r w:rsidRPr="00A06C5A">
        <w:rPr>
          <w:rFonts w:ascii="Arial" w:hAnsi="Arial" w:cs="Arial"/>
        </w:rPr>
        <w:t xml:space="preserve"> </w:t>
      </w:r>
      <w:r w:rsidRPr="00A06C5A">
        <w:rPr>
          <w:rFonts w:ascii="Arial" w:hAnsi="Arial" w:cs="Arial"/>
          <w:b/>
        </w:rPr>
        <w:t>must be completed and approved prior to undertaking any research activity.</w:t>
      </w:r>
      <w:r w:rsidRPr="00A06C5A">
        <w:rPr>
          <w:rFonts w:ascii="Arial" w:hAnsi="Arial" w:cs="Arial"/>
        </w:rPr>
        <w:t xml:space="preserve"> </w:t>
      </w:r>
    </w:p>
    <w:p w14:paraId="385A1DCE" w14:textId="77777777" w:rsidR="007D524A" w:rsidRPr="00A06C5A" w:rsidRDefault="007D524A" w:rsidP="007D524A">
      <w:pPr>
        <w:autoSpaceDE w:val="0"/>
        <w:autoSpaceDN w:val="0"/>
        <w:adjustRightInd w:val="0"/>
        <w:jc w:val="both"/>
        <w:rPr>
          <w:rFonts w:ascii="Arial" w:hAnsi="Arial" w:cs="Arial"/>
        </w:rPr>
      </w:pPr>
    </w:p>
    <w:p w14:paraId="7436462B" w14:textId="77777777" w:rsidR="007D524A" w:rsidRPr="00A06C5A" w:rsidRDefault="007D524A" w:rsidP="007D524A">
      <w:pPr>
        <w:autoSpaceDE w:val="0"/>
        <w:autoSpaceDN w:val="0"/>
        <w:adjustRightInd w:val="0"/>
        <w:spacing w:after="240"/>
        <w:jc w:val="both"/>
        <w:rPr>
          <w:rFonts w:ascii="Arial" w:hAnsi="Arial" w:cs="Arial"/>
          <w:b/>
        </w:rPr>
      </w:pPr>
      <w:r w:rsidRPr="00A06C5A">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7D524A" w:rsidRPr="00A06C5A" w14:paraId="036BD5DC" w14:textId="77777777" w:rsidTr="00B442A3">
        <w:trPr>
          <w:trHeight w:val="439"/>
        </w:trPr>
        <w:tc>
          <w:tcPr>
            <w:tcW w:w="559" w:type="dxa"/>
            <w:shd w:val="clear" w:color="auto" w:fill="F2F2F2" w:themeFill="background1" w:themeFillShade="F2"/>
            <w:vAlign w:val="center"/>
          </w:tcPr>
          <w:p w14:paraId="612ED3C2" w14:textId="77777777" w:rsidR="007D524A" w:rsidRPr="00A06C5A" w:rsidRDefault="007D524A" w:rsidP="00B442A3">
            <w:pPr>
              <w:rPr>
                <w:rFonts w:ascii="Arial" w:hAnsi="Arial" w:cs="Arial"/>
              </w:rPr>
            </w:pPr>
            <w:r w:rsidRPr="00A06C5A">
              <w:rPr>
                <w:rFonts w:ascii="Arial" w:hAnsi="Arial" w:cs="Arial"/>
              </w:rPr>
              <w:t>1</w:t>
            </w:r>
          </w:p>
        </w:tc>
        <w:tc>
          <w:tcPr>
            <w:tcW w:w="3253" w:type="dxa"/>
            <w:shd w:val="clear" w:color="auto" w:fill="F2F2F2" w:themeFill="background1" w:themeFillShade="F2"/>
            <w:vAlign w:val="center"/>
          </w:tcPr>
          <w:p w14:paraId="5C7EA84B" w14:textId="77777777" w:rsidR="007D524A" w:rsidRPr="00A06C5A" w:rsidRDefault="007D524A" w:rsidP="00B442A3">
            <w:pPr>
              <w:rPr>
                <w:rFonts w:ascii="Arial" w:hAnsi="Arial" w:cs="Arial"/>
              </w:rPr>
            </w:pPr>
            <w:r w:rsidRPr="00A06C5A">
              <w:rPr>
                <w:rFonts w:ascii="Arial" w:hAnsi="Arial" w:cs="Arial"/>
              </w:rPr>
              <w:t>Full Name:</w:t>
            </w:r>
          </w:p>
        </w:tc>
        <w:tc>
          <w:tcPr>
            <w:tcW w:w="6636" w:type="dxa"/>
            <w:vAlign w:val="center"/>
          </w:tcPr>
          <w:p w14:paraId="020B37E4" w14:textId="77777777" w:rsidR="007D524A" w:rsidRPr="00A06C5A" w:rsidRDefault="007D524A" w:rsidP="00B442A3">
            <w:pPr>
              <w:rPr>
                <w:rFonts w:ascii="Arial" w:hAnsi="Arial" w:cs="Arial"/>
              </w:rPr>
            </w:pPr>
            <w:r w:rsidRPr="00A06C5A">
              <w:rPr>
                <w:rFonts w:ascii="Arial" w:hAnsi="Arial" w:cs="Arial"/>
              </w:rPr>
              <w:t>Omar Khan</w:t>
            </w:r>
          </w:p>
        </w:tc>
      </w:tr>
      <w:tr w:rsidR="007D524A" w:rsidRPr="00A06C5A" w14:paraId="353080E8" w14:textId="77777777" w:rsidTr="00B442A3">
        <w:trPr>
          <w:cantSplit/>
          <w:trHeight w:val="340"/>
        </w:trPr>
        <w:tc>
          <w:tcPr>
            <w:tcW w:w="559" w:type="dxa"/>
            <w:shd w:val="clear" w:color="auto" w:fill="F2F2F2" w:themeFill="background1" w:themeFillShade="F2"/>
            <w:vAlign w:val="center"/>
          </w:tcPr>
          <w:p w14:paraId="5AF81CF5" w14:textId="77777777" w:rsidR="007D524A" w:rsidRPr="00A06C5A" w:rsidRDefault="007D524A" w:rsidP="00B442A3">
            <w:pPr>
              <w:rPr>
                <w:rFonts w:ascii="Arial" w:hAnsi="Arial" w:cs="Arial"/>
              </w:rPr>
            </w:pPr>
            <w:r w:rsidRPr="00A06C5A">
              <w:rPr>
                <w:rFonts w:ascii="Arial" w:hAnsi="Arial" w:cs="Arial"/>
              </w:rPr>
              <w:t>2</w:t>
            </w:r>
          </w:p>
        </w:tc>
        <w:tc>
          <w:tcPr>
            <w:tcW w:w="3253" w:type="dxa"/>
            <w:shd w:val="clear" w:color="auto" w:fill="F2F2F2" w:themeFill="background1" w:themeFillShade="F2"/>
            <w:vAlign w:val="center"/>
          </w:tcPr>
          <w:p w14:paraId="7B7BD123" w14:textId="77777777" w:rsidR="007D524A" w:rsidRPr="00A06C5A" w:rsidRDefault="007D524A" w:rsidP="00B442A3">
            <w:pPr>
              <w:rPr>
                <w:rFonts w:ascii="Arial" w:hAnsi="Arial" w:cs="Arial"/>
              </w:rPr>
            </w:pPr>
            <w:r w:rsidRPr="00A06C5A">
              <w:rPr>
                <w:rFonts w:ascii="Arial" w:hAnsi="Arial" w:cs="Arial"/>
              </w:rPr>
              <w:t>Student Number:</w:t>
            </w:r>
          </w:p>
        </w:tc>
        <w:tc>
          <w:tcPr>
            <w:tcW w:w="6636" w:type="dxa"/>
            <w:vAlign w:val="center"/>
          </w:tcPr>
          <w:p w14:paraId="58131D15" w14:textId="77777777" w:rsidR="007D524A" w:rsidRPr="00A06C5A" w:rsidRDefault="007D524A" w:rsidP="00B442A3">
            <w:pPr>
              <w:rPr>
                <w:rFonts w:ascii="Arial" w:hAnsi="Arial" w:cs="Arial"/>
              </w:rPr>
            </w:pPr>
          </w:p>
          <w:p w14:paraId="704F81B9" w14:textId="77777777" w:rsidR="007D524A" w:rsidRPr="00A06C5A" w:rsidRDefault="007D524A" w:rsidP="00B442A3">
            <w:pPr>
              <w:rPr>
                <w:rFonts w:ascii="Arial" w:hAnsi="Arial" w:cs="Arial"/>
              </w:rPr>
            </w:pPr>
            <w:r w:rsidRPr="00A06C5A">
              <w:rPr>
                <w:rFonts w:ascii="Arial" w:hAnsi="Arial" w:cs="Arial"/>
              </w:rPr>
              <w:t>2219359</w:t>
            </w:r>
          </w:p>
        </w:tc>
      </w:tr>
      <w:tr w:rsidR="007D524A" w:rsidRPr="00A06C5A" w14:paraId="04D1E686" w14:textId="77777777" w:rsidTr="00B442A3">
        <w:trPr>
          <w:trHeight w:val="513"/>
        </w:trPr>
        <w:tc>
          <w:tcPr>
            <w:tcW w:w="559" w:type="dxa"/>
            <w:shd w:val="clear" w:color="auto" w:fill="F2F2F2" w:themeFill="background1" w:themeFillShade="F2"/>
            <w:vAlign w:val="center"/>
          </w:tcPr>
          <w:p w14:paraId="20CE10EF" w14:textId="77777777" w:rsidR="007D524A" w:rsidRPr="00A06C5A" w:rsidRDefault="007D524A" w:rsidP="00B442A3">
            <w:pPr>
              <w:rPr>
                <w:rFonts w:ascii="Arial" w:hAnsi="Arial" w:cs="Arial"/>
              </w:rPr>
            </w:pPr>
            <w:r w:rsidRPr="00A06C5A">
              <w:rPr>
                <w:rFonts w:ascii="Arial" w:hAnsi="Arial" w:cs="Arial"/>
              </w:rPr>
              <w:t>3</w:t>
            </w:r>
          </w:p>
        </w:tc>
        <w:tc>
          <w:tcPr>
            <w:tcW w:w="3253" w:type="dxa"/>
            <w:shd w:val="clear" w:color="auto" w:fill="F2F2F2" w:themeFill="background1" w:themeFillShade="F2"/>
            <w:vAlign w:val="center"/>
          </w:tcPr>
          <w:p w14:paraId="1C6C73B3" w14:textId="77777777" w:rsidR="007D524A" w:rsidRPr="00A06C5A" w:rsidRDefault="007D524A" w:rsidP="00B442A3">
            <w:pPr>
              <w:rPr>
                <w:rFonts w:ascii="Arial" w:hAnsi="Arial" w:cs="Arial"/>
              </w:rPr>
            </w:pPr>
            <w:r w:rsidRPr="00A06C5A">
              <w:rPr>
                <w:rFonts w:ascii="Arial" w:hAnsi="Arial" w:cs="Arial"/>
              </w:rPr>
              <w:t>Email address:</w:t>
            </w:r>
          </w:p>
        </w:tc>
        <w:tc>
          <w:tcPr>
            <w:tcW w:w="6636" w:type="dxa"/>
            <w:vAlign w:val="center"/>
          </w:tcPr>
          <w:p w14:paraId="079F4976" w14:textId="77777777" w:rsidR="007D524A" w:rsidRPr="00A06C5A" w:rsidRDefault="007D524A" w:rsidP="00B442A3">
            <w:pPr>
              <w:rPr>
                <w:rFonts w:ascii="Arial" w:hAnsi="Arial" w:cs="Arial"/>
              </w:rPr>
            </w:pPr>
            <w:r w:rsidRPr="00A06C5A">
              <w:rPr>
                <w:rFonts w:ascii="Arial" w:hAnsi="Arial" w:cs="Arial"/>
              </w:rPr>
              <w:t>2219359@student.uwtsd.ac.uk</w:t>
            </w:r>
          </w:p>
        </w:tc>
      </w:tr>
      <w:tr w:rsidR="007D524A" w:rsidRPr="00A06C5A" w14:paraId="11DD547C" w14:textId="77777777" w:rsidTr="00B442A3">
        <w:trPr>
          <w:trHeight w:val="549"/>
        </w:trPr>
        <w:tc>
          <w:tcPr>
            <w:tcW w:w="559" w:type="dxa"/>
            <w:shd w:val="clear" w:color="auto" w:fill="F2F2F2" w:themeFill="background1" w:themeFillShade="F2"/>
            <w:vAlign w:val="center"/>
          </w:tcPr>
          <w:p w14:paraId="03854E11" w14:textId="77777777" w:rsidR="007D524A" w:rsidRPr="00A06C5A" w:rsidRDefault="007D524A" w:rsidP="00B442A3">
            <w:pPr>
              <w:rPr>
                <w:rFonts w:ascii="Arial" w:hAnsi="Arial" w:cs="Arial"/>
              </w:rPr>
            </w:pPr>
            <w:r w:rsidRPr="00A06C5A">
              <w:rPr>
                <w:rFonts w:ascii="Arial" w:hAnsi="Arial" w:cs="Arial"/>
              </w:rPr>
              <w:t>4</w:t>
            </w:r>
          </w:p>
        </w:tc>
        <w:tc>
          <w:tcPr>
            <w:tcW w:w="3253" w:type="dxa"/>
            <w:shd w:val="clear" w:color="auto" w:fill="F2F2F2" w:themeFill="background1" w:themeFillShade="F2"/>
            <w:vAlign w:val="center"/>
          </w:tcPr>
          <w:p w14:paraId="2C109C2C" w14:textId="77777777" w:rsidR="007D524A" w:rsidRPr="00A06C5A" w:rsidRDefault="007D524A" w:rsidP="00B442A3">
            <w:pPr>
              <w:rPr>
                <w:rFonts w:ascii="Arial" w:hAnsi="Arial" w:cs="Arial"/>
              </w:rPr>
            </w:pPr>
            <w:r w:rsidRPr="00A06C5A">
              <w:rPr>
                <w:rFonts w:ascii="Arial" w:hAnsi="Arial" w:cs="Arial"/>
              </w:rPr>
              <w:t>Programme of Study:</w:t>
            </w:r>
          </w:p>
        </w:tc>
        <w:tc>
          <w:tcPr>
            <w:tcW w:w="6636" w:type="dxa"/>
            <w:vAlign w:val="center"/>
          </w:tcPr>
          <w:p w14:paraId="14440E17" w14:textId="77777777" w:rsidR="007D524A" w:rsidRPr="00A06C5A" w:rsidRDefault="007D524A" w:rsidP="00B442A3">
            <w:pPr>
              <w:rPr>
                <w:rFonts w:ascii="Arial" w:hAnsi="Arial" w:cs="Arial"/>
              </w:rPr>
            </w:pPr>
            <w:r w:rsidRPr="00A06C5A">
              <w:rPr>
                <w:rFonts w:ascii="Arial" w:hAnsi="Arial" w:cs="Arial"/>
              </w:rPr>
              <w:t>Master of Business Administration (MBA) (online)</w:t>
            </w:r>
          </w:p>
        </w:tc>
      </w:tr>
      <w:tr w:rsidR="007D524A" w:rsidRPr="00A06C5A" w14:paraId="1ADF62BC" w14:textId="77777777" w:rsidTr="00B442A3">
        <w:trPr>
          <w:trHeight w:val="557"/>
        </w:trPr>
        <w:tc>
          <w:tcPr>
            <w:tcW w:w="559" w:type="dxa"/>
            <w:shd w:val="clear" w:color="auto" w:fill="F2F2F2" w:themeFill="background1" w:themeFillShade="F2"/>
            <w:vAlign w:val="center"/>
          </w:tcPr>
          <w:p w14:paraId="72FEE180" w14:textId="77777777" w:rsidR="007D524A" w:rsidRPr="00A06C5A" w:rsidRDefault="007D524A" w:rsidP="00B442A3">
            <w:pPr>
              <w:rPr>
                <w:rFonts w:ascii="Arial" w:hAnsi="Arial" w:cs="Arial"/>
              </w:rPr>
            </w:pPr>
            <w:r w:rsidRPr="00A06C5A">
              <w:rPr>
                <w:rFonts w:ascii="Arial" w:hAnsi="Arial" w:cs="Arial"/>
              </w:rPr>
              <w:t>5</w:t>
            </w:r>
          </w:p>
        </w:tc>
        <w:tc>
          <w:tcPr>
            <w:tcW w:w="3253" w:type="dxa"/>
            <w:shd w:val="clear" w:color="auto" w:fill="F2F2F2" w:themeFill="background1" w:themeFillShade="F2"/>
            <w:vAlign w:val="center"/>
          </w:tcPr>
          <w:p w14:paraId="371DDE24" w14:textId="77777777" w:rsidR="007D524A" w:rsidRPr="00A06C5A" w:rsidRDefault="007D524A" w:rsidP="00B442A3">
            <w:pPr>
              <w:rPr>
                <w:rFonts w:ascii="Arial" w:hAnsi="Arial" w:cs="Arial"/>
              </w:rPr>
            </w:pPr>
            <w:r w:rsidRPr="00A06C5A">
              <w:rPr>
                <w:rFonts w:ascii="Arial" w:hAnsi="Arial" w:cs="Arial"/>
              </w:rPr>
              <w:t>Supervisor:</w:t>
            </w:r>
          </w:p>
        </w:tc>
        <w:tc>
          <w:tcPr>
            <w:tcW w:w="6636" w:type="dxa"/>
            <w:vAlign w:val="center"/>
          </w:tcPr>
          <w:p w14:paraId="0FDFE1A0" w14:textId="77777777" w:rsidR="007D524A" w:rsidRPr="00A06C5A" w:rsidRDefault="007D524A" w:rsidP="00B442A3">
            <w:pPr>
              <w:rPr>
                <w:rFonts w:ascii="Arial" w:hAnsi="Arial" w:cs="Arial"/>
              </w:rPr>
            </w:pPr>
            <w:r w:rsidRPr="00A06C5A">
              <w:rPr>
                <w:rFonts w:ascii="Arial" w:hAnsi="Arial" w:cs="Arial"/>
              </w:rPr>
              <w:t>Anthony Burns</w:t>
            </w:r>
          </w:p>
        </w:tc>
      </w:tr>
    </w:tbl>
    <w:p w14:paraId="06DB9533" w14:textId="77777777" w:rsidR="007D524A" w:rsidRPr="00A06C5A" w:rsidRDefault="007D524A" w:rsidP="007D524A">
      <w:pPr>
        <w:autoSpaceDE w:val="0"/>
        <w:autoSpaceDN w:val="0"/>
        <w:adjustRightInd w:val="0"/>
        <w:spacing w:after="240"/>
        <w:jc w:val="both"/>
        <w:rPr>
          <w:rFonts w:ascii="Arial" w:hAnsi="Arial" w:cs="Arial"/>
          <w:b/>
        </w:rPr>
      </w:pPr>
    </w:p>
    <w:p w14:paraId="30F78345" w14:textId="77777777" w:rsidR="007D524A" w:rsidRPr="00A06C5A" w:rsidRDefault="007D524A" w:rsidP="007D524A">
      <w:pPr>
        <w:autoSpaceDE w:val="0"/>
        <w:autoSpaceDN w:val="0"/>
        <w:adjustRightInd w:val="0"/>
        <w:spacing w:after="240"/>
        <w:jc w:val="both"/>
        <w:rPr>
          <w:rFonts w:ascii="Arial" w:hAnsi="Arial" w:cs="Arial"/>
          <w:b/>
        </w:rPr>
      </w:pPr>
      <w:r w:rsidRPr="00A06C5A">
        <w:rPr>
          <w:rFonts w:ascii="Arial" w:hAnsi="Arial" w:cs="Arial"/>
          <w:b/>
        </w:rPr>
        <w:t>SECTION B: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7D524A" w:rsidRPr="00A06C5A" w14:paraId="2D354C66" w14:textId="77777777" w:rsidTr="00B442A3">
        <w:tc>
          <w:tcPr>
            <w:tcW w:w="562" w:type="dxa"/>
            <w:shd w:val="clear" w:color="auto" w:fill="F2F2F2" w:themeFill="background1" w:themeFillShade="F2"/>
          </w:tcPr>
          <w:p w14:paraId="2273BB52" w14:textId="77777777" w:rsidR="007D524A" w:rsidRPr="00A06C5A" w:rsidRDefault="007D524A" w:rsidP="00B442A3">
            <w:pPr>
              <w:autoSpaceDE w:val="0"/>
              <w:autoSpaceDN w:val="0"/>
              <w:adjustRightInd w:val="0"/>
              <w:rPr>
                <w:rFonts w:ascii="Arial" w:hAnsi="Arial" w:cs="Arial"/>
              </w:rPr>
            </w:pPr>
          </w:p>
        </w:tc>
        <w:tc>
          <w:tcPr>
            <w:tcW w:w="9918" w:type="dxa"/>
            <w:gridSpan w:val="2"/>
            <w:shd w:val="clear" w:color="auto" w:fill="F2F2F2" w:themeFill="background1" w:themeFillShade="F2"/>
          </w:tcPr>
          <w:p w14:paraId="4CE5F6AE"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 xml:space="preserve">Please list the core ethical guidance documents that have been referred to during the completion of this form (including any discipline-specific codes of research ethics, location-specific </w:t>
            </w:r>
            <w:proofErr w:type="spellStart"/>
            <w:r w:rsidRPr="00A06C5A">
              <w:rPr>
                <w:rFonts w:ascii="Arial" w:hAnsi="Arial" w:cs="Arial"/>
              </w:rPr>
              <w:t>dodes</w:t>
            </w:r>
            <w:proofErr w:type="spellEnd"/>
            <w:r w:rsidRPr="00A06C5A">
              <w:rPr>
                <w:rFonts w:ascii="Arial" w:hAnsi="Arial" w:cs="Arial"/>
              </w:rPr>
              <w:t xml:space="preserve"> of research ethics, and also any specific ethical guidance relating to the proposed methodology).  Please tick to confirm that your research proposal adheres to these codes and guidelines. You may add rows to this table if needed.</w:t>
            </w:r>
          </w:p>
        </w:tc>
      </w:tr>
      <w:tr w:rsidR="007D524A" w:rsidRPr="00A06C5A" w14:paraId="117AD3D4" w14:textId="77777777" w:rsidTr="00B442A3">
        <w:trPr>
          <w:trHeight w:val="355"/>
        </w:trPr>
        <w:tc>
          <w:tcPr>
            <w:tcW w:w="562" w:type="dxa"/>
            <w:vAlign w:val="center"/>
          </w:tcPr>
          <w:p w14:paraId="70C0C110"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1</w:t>
            </w:r>
          </w:p>
        </w:tc>
        <w:tc>
          <w:tcPr>
            <w:tcW w:w="8784" w:type="dxa"/>
            <w:vAlign w:val="center"/>
          </w:tcPr>
          <w:p w14:paraId="2DBB851D" w14:textId="77777777" w:rsidR="007D524A" w:rsidRPr="00A06C5A" w:rsidRDefault="007D524A" w:rsidP="00B442A3">
            <w:pPr>
              <w:autoSpaceDE w:val="0"/>
              <w:autoSpaceDN w:val="0"/>
              <w:adjustRightInd w:val="0"/>
              <w:rPr>
                <w:rFonts w:ascii="Arial" w:hAnsi="Arial" w:cs="Arial"/>
                <w:b/>
                <w:bCs/>
              </w:rPr>
            </w:pPr>
            <w:hyperlink r:id="rId35" w:history="1">
              <w:r w:rsidRPr="00A06C5A">
                <w:rPr>
                  <w:rStyle w:val="Hyperlink"/>
                  <w:rFonts w:ascii="Arial" w:eastAsiaTheme="majorEastAsia" w:hAnsi="Arial" w:cs="Arial"/>
                  <w:b/>
                  <w:bCs/>
                  <w:color w:val="auto"/>
                </w:rPr>
                <w:t>UWTSD Research Ethics &amp; Integrity Code of Practice</w:t>
              </w:r>
            </w:hyperlink>
          </w:p>
        </w:tc>
        <w:sdt>
          <w:sdtPr>
            <w:rPr>
              <w:rFonts w:ascii="Arial" w:hAnsi="Arial" w:cs="Arial"/>
              <w:b/>
              <w:bCs/>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0DEE7E95" w14:textId="77777777" w:rsidR="007D524A" w:rsidRPr="00A06C5A" w:rsidRDefault="007D524A" w:rsidP="00B442A3">
                <w:pPr>
                  <w:autoSpaceDE w:val="0"/>
                  <w:autoSpaceDN w:val="0"/>
                  <w:adjustRightInd w:val="0"/>
                  <w:jc w:val="center"/>
                  <w:rPr>
                    <w:rFonts w:ascii="Arial" w:hAnsi="Arial" w:cs="Arial"/>
                    <w:b/>
                    <w:bCs/>
                  </w:rPr>
                </w:pPr>
                <w:r w:rsidRPr="00A06C5A">
                  <w:rPr>
                    <w:rFonts w:ascii="Segoe UI Symbol" w:eastAsia="MS Gothic" w:hAnsi="Segoe UI Symbol" w:cs="Segoe UI Symbol"/>
                    <w:b/>
                    <w:bCs/>
                  </w:rPr>
                  <w:t>☒</w:t>
                </w:r>
              </w:p>
            </w:tc>
          </w:sdtContent>
        </w:sdt>
      </w:tr>
      <w:tr w:rsidR="007D524A" w:rsidRPr="00A06C5A" w14:paraId="7D555ADD" w14:textId="77777777" w:rsidTr="00B442A3">
        <w:trPr>
          <w:trHeight w:val="417"/>
        </w:trPr>
        <w:tc>
          <w:tcPr>
            <w:tcW w:w="562" w:type="dxa"/>
            <w:vAlign w:val="center"/>
          </w:tcPr>
          <w:p w14:paraId="301D1A3F"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2</w:t>
            </w:r>
          </w:p>
        </w:tc>
        <w:tc>
          <w:tcPr>
            <w:tcW w:w="8784" w:type="dxa"/>
            <w:vAlign w:val="center"/>
          </w:tcPr>
          <w:p w14:paraId="6784BF7F" w14:textId="77777777" w:rsidR="007D524A" w:rsidRPr="00A06C5A" w:rsidRDefault="007D524A" w:rsidP="00B442A3">
            <w:pPr>
              <w:autoSpaceDE w:val="0"/>
              <w:autoSpaceDN w:val="0"/>
              <w:adjustRightInd w:val="0"/>
              <w:rPr>
                <w:rFonts w:ascii="Arial" w:hAnsi="Arial" w:cs="Arial"/>
                <w:b/>
                <w:bCs/>
                <w:color w:val="FF0000"/>
              </w:rPr>
            </w:pPr>
            <w:r w:rsidRPr="00A06C5A">
              <w:rPr>
                <w:rFonts w:ascii="Arial" w:hAnsi="Arial" w:cs="Arial"/>
                <w:b/>
                <w:bCs/>
              </w:rPr>
              <w:t>UWTSD Research Data Management Policy</w:t>
            </w:r>
          </w:p>
        </w:tc>
        <w:tc>
          <w:tcPr>
            <w:tcW w:w="1134" w:type="dxa"/>
            <w:shd w:val="clear" w:color="auto" w:fill="BFBFBF" w:themeFill="background1" w:themeFillShade="BF"/>
            <w:vAlign w:val="center"/>
          </w:tcPr>
          <w:sdt>
            <w:sdtPr>
              <w:rPr>
                <w:rFonts w:ascii="Arial" w:hAnsi="Arial" w:cs="Arial"/>
                <w:b/>
                <w:bCs/>
              </w:rPr>
              <w:id w:val="-2040961117"/>
              <w14:checkbox>
                <w14:checked w14:val="1"/>
                <w14:checkedState w14:val="2612" w14:font="MS Gothic"/>
                <w14:uncheckedState w14:val="2610" w14:font="MS Gothic"/>
              </w14:checkbox>
            </w:sdtPr>
            <w:sdtContent>
              <w:p w14:paraId="6AB35874" w14:textId="77777777" w:rsidR="007D524A" w:rsidRPr="00A06C5A" w:rsidRDefault="007D524A" w:rsidP="00B442A3">
                <w:pPr>
                  <w:autoSpaceDE w:val="0"/>
                  <w:autoSpaceDN w:val="0"/>
                  <w:adjustRightInd w:val="0"/>
                  <w:jc w:val="center"/>
                  <w:rPr>
                    <w:rFonts w:ascii="Arial" w:hAnsi="Arial" w:cs="Arial"/>
                    <w:b/>
                    <w:bCs/>
                    <w:i/>
                  </w:rPr>
                </w:pPr>
                <w:r w:rsidRPr="00A06C5A">
                  <w:rPr>
                    <w:rFonts w:ascii="Segoe UI Symbol" w:eastAsia="MS Gothic" w:hAnsi="Segoe UI Symbol" w:cs="Segoe UI Symbol"/>
                    <w:b/>
                    <w:bCs/>
                  </w:rPr>
                  <w:t>☒</w:t>
                </w:r>
              </w:p>
            </w:sdtContent>
          </w:sdt>
        </w:tc>
      </w:tr>
    </w:tbl>
    <w:p w14:paraId="4E8BD2BC" w14:textId="77777777" w:rsidR="007D524A" w:rsidRPr="00A06C5A" w:rsidRDefault="007D524A" w:rsidP="007D524A">
      <w:pPr>
        <w:autoSpaceDE w:val="0"/>
        <w:autoSpaceDN w:val="0"/>
        <w:adjustRightInd w:val="0"/>
        <w:spacing w:after="240"/>
        <w:jc w:val="both"/>
        <w:rPr>
          <w:rFonts w:ascii="Arial" w:hAnsi="Arial" w:cs="Arial"/>
          <w:b/>
        </w:rPr>
      </w:pPr>
    </w:p>
    <w:p w14:paraId="65205946" w14:textId="77777777" w:rsidR="007D524A" w:rsidRPr="00A06C5A" w:rsidRDefault="007D524A" w:rsidP="007D524A">
      <w:pPr>
        <w:autoSpaceDE w:val="0"/>
        <w:autoSpaceDN w:val="0"/>
        <w:adjustRightInd w:val="0"/>
        <w:spacing w:after="240"/>
        <w:jc w:val="both"/>
        <w:rPr>
          <w:rFonts w:ascii="Arial" w:hAnsi="Arial" w:cs="Arial"/>
          <w:b/>
        </w:rPr>
      </w:pPr>
      <w:r w:rsidRPr="00A06C5A">
        <w:rPr>
          <w:rFonts w:ascii="Arial" w:hAnsi="Arial" w:cs="Arial"/>
          <w:b/>
        </w:rPr>
        <w:t>SECTION C: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45"/>
        <w:gridCol w:w="1445"/>
        <w:gridCol w:w="2932"/>
        <w:gridCol w:w="1521"/>
        <w:gridCol w:w="3043"/>
      </w:tblGrid>
      <w:tr w:rsidR="007D524A" w:rsidRPr="00A06C5A" w14:paraId="367A734A" w14:textId="77777777" w:rsidTr="00B442A3">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0DD09C" w14:textId="77777777" w:rsidR="007D524A" w:rsidRPr="00A06C5A" w:rsidRDefault="007D524A" w:rsidP="00B442A3">
            <w:pPr>
              <w:rPr>
                <w:rFonts w:ascii="Arial" w:hAnsi="Arial" w:cs="Arial"/>
              </w:rPr>
            </w:pPr>
            <w:r w:rsidRPr="00A06C5A">
              <w:rPr>
                <w:rFonts w:ascii="Arial" w:hAnsi="Arial" w:cs="Arial"/>
              </w:rPr>
              <w:lastRenderedPageBreak/>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08C605" w14:textId="77777777" w:rsidR="007D524A" w:rsidRPr="00A06C5A" w:rsidRDefault="007D524A" w:rsidP="00B442A3">
            <w:pPr>
              <w:rPr>
                <w:rFonts w:ascii="Arial" w:hAnsi="Arial" w:cs="Arial"/>
              </w:rPr>
            </w:pPr>
            <w:r w:rsidRPr="00A06C5A">
              <w:rPr>
                <w:rFonts w:ascii="Arial" w:hAnsi="Arial" w:cs="Arial"/>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51A15D05" w14:textId="77777777" w:rsidR="007D524A" w:rsidRPr="00A06C5A" w:rsidRDefault="007D524A" w:rsidP="00B442A3">
            <w:pPr>
              <w:rPr>
                <w:rFonts w:ascii="Arial" w:hAnsi="Arial" w:cs="Arial"/>
              </w:rPr>
            </w:pPr>
            <w:r w:rsidRPr="00A06C5A">
              <w:rPr>
                <w:rFonts w:ascii="Arial" w:hAnsi="Arial" w:cs="Arial"/>
              </w:rPr>
              <w:t>Overcoming Barriers to Digital Transformation in Pakistan’s Public Sector: A Change Management Perspective.</w:t>
            </w:r>
          </w:p>
        </w:tc>
      </w:tr>
      <w:tr w:rsidR="007D524A" w:rsidRPr="00A06C5A" w14:paraId="27C2A0BA" w14:textId="77777777" w:rsidTr="00B442A3">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A5BBFF" w14:textId="77777777" w:rsidR="007D524A" w:rsidRPr="00A06C5A" w:rsidRDefault="007D524A" w:rsidP="00B442A3">
            <w:pPr>
              <w:rPr>
                <w:rFonts w:ascii="Arial" w:hAnsi="Arial" w:cs="Arial"/>
              </w:rPr>
            </w:pPr>
            <w:r w:rsidRPr="00A06C5A">
              <w:rPr>
                <w:rFonts w:ascii="Arial" w:hAnsi="Arial" w:cs="Arial"/>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29DE81" w14:textId="77777777" w:rsidR="007D524A" w:rsidRPr="00A06C5A" w:rsidRDefault="007D524A" w:rsidP="00B442A3">
            <w:pPr>
              <w:rPr>
                <w:rFonts w:ascii="Arial" w:hAnsi="Arial" w:cs="Arial"/>
              </w:rPr>
            </w:pPr>
            <w:r w:rsidRPr="00A06C5A">
              <w:rPr>
                <w:rFonts w:ascii="Arial" w:hAnsi="Arial" w:cs="Arial"/>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1049F5E6" w14:textId="77777777" w:rsidR="007D524A" w:rsidRPr="00A06C5A" w:rsidRDefault="007D524A" w:rsidP="00B442A3">
            <w:pPr>
              <w:rPr>
                <w:rFonts w:ascii="Arial" w:hAnsi="Arial" w:cs="Arial"/>
              </w:rPr>
            </w:pPr>
            <w:r w:rsidRPr="00A06C5A">
              <w:rPr>
                <w:rFonts w:ascii="Arial" w:hAnsi="Arial" w:cs="Arial"/>
              </w:rPr>
              <w:t>20 Jan 2025</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B35ED" w14:textId="77777777" w:rsidR="007D524A" w:rsidRPr="00A06C5A" w:rsidRDefault="007D524A" w:rsidP="00B442A3">
            <w:pPr>
              <w:rPr>
                <w:rFonts w:ascii="Arial" w:hAnsi="Arial" w:cs="Arial"/>
              </w:rPr>
            </w:pPr>
            <w:r w:rsidRPr="00A06C5A">
              <w:rPr>
                <w:rFonts w:ascii="Arial" w:hAnsi="Arial" w:cs="Arial"/>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2C006F82" w14:textId="77777777" w:rsidR="007D524A" w:rsidRPr="00A06C5A" w:rsidRDefault="007D524A" w:rsidP="00B442A3">
            <w:pPr>
              <w:rPr>
                <w:rFonts w:ascii="Arial" w:hAnsi="Arial" w:cs="Arial"/>
              </w:rPr>
            </w:pPr>
            <w:r w:rsidRPr="00A06C5A">
              <w:rPr>
                <w:rFonts w:ascii="Arial" w:hAnsi="Arial" w:cs="Arial"/>
              </w:rPr>
              <w:t>30 Sept 2025</w:t>
            </w:r>
          </w:p>
        </w:tc>
      </w:tr>
      <w:tr w:rsidR="007D524A" w:rsidRPr="00A06C5A" w14:paraId="416AE6DB" w14:textId="77777777" w:rsidTr="00B442A3">
        <w:trPr>
          <w:trHeight w:val="454"/>
        </w:trPr>
        <w:tc>
          <w:tcPr>
            <w:tcW w:w="237" w:type="pct"/>
            <w:tcBorders>
              <w:top w:val="single" w:sz="4" w:space="0" w:color="auto"/>
            </w:tcBorders>
            <w:shd w:val="clear" w:color="auto" w:fill="F2F2F2" w:themeFill="background1" w:themeFillShade="F2"/>
            <w:vAlign w:val="center"/>
          </w:tcPr>
          <w:p w14:paraId="709CBE05" w14:textId="77777777" w:rsidR="007D524A" w:rsidRPr="00A06C5A" w:rsidRDefault="007D524A" w:rsidP="00B442A3">
            <w:pPr>
              <w:spacing w:before="120" w:after="120"/>
              <w:rPr>
                <w:rFonts w:ascii="Arial" w:hAnsi="Arial" w:cs="Arial"/>
              </w:rPr>
            </w:pPr>
          </w:p>
        </w:tc>
        <w:tc>
          <w:tcPr>
            <w:tcW w:w="4763" w:type="pct"/>
            <w:gridSpan w:val="4"/>
            <w:tcBorders>
              <w:top w:val="single" w:sz="4" w:space="0" w:color="auto"/>
            </w:tcBorders>
            <w:shd w:val="clear" w:color="auto" w:fill="F2F2F2" w:themeFill="background1" w:themeFillShade="F2"/>
            <w:vAlign w:val="center"/>
          </w:tcPr>
          <w:p w14:paraId="4832C216" w14:textId="77777777" w:rsidR="007D524A" w:rsidRPr="00A06C5A" w:rsidRDefault="007D524A" w:rsidP="00B442A3">
            <w:pPr>
              <w:spacing w:before="120" w:after="120"/>
              <w:rPr>
                <w:rFonts w:ascii="Arial" w:hAnsi="Arial" w:cs="Arial"/>
                <w:b/>
              </w:rPr>
            </w:pPr>
            <w:r w:rsidRPr="00A06C5A">
              <w:rPr>
                <w:rFonts w:ascii="Arial" w:hAnsi="Arial" w:cs="Arial"/>
                <w:b/>
              </w:rPr>
              <w:t>Introduction to the Research (maximum 300 words in each section)</w:t>
            </w:r>
          </w:p>
          <w:p w14:paraId="5E4C9664" w14:textId="77777777" w:rsidR="007D524A" w:rsidRPr="00A06C5A" w:rsidRDefault="007D524A" w:rsidP="00B442A3">
            <w:pPr>
              <w:spacing w:before="120" w:after="120"/>
              <w:rPr>
                <w:rFonts w:ascii="Arial" w:hAnsi="Arial" w:cs="Arial"/>
                <w:b/>
              </w:rPr>
            </w:pPr>
            <w:r w:rsidRPr="00A06C5A">
              <w:rPr>
                <w:rFonts w:ascii="Arial" w:hAnsi="Arial" w:cs="Arial"/>
                <w:b/>
              </w:rPr>
              <w:t xml:space="preserve">Ensure that you write for a </w:t>
            </w:r>
            <w:r w:rsidRPr="00A06C5A">
              <w:rPr>
                <w:rFonts w:ascii="Arial" w:hAnsi="Arial" w:cs="Arial"/>
                <w:b/>
                <w:u w:val="single"/>
              </w:rPr>
              <w:t>Non-Specialist Audience</w:t>
            </w:r>
            <w:r w:rsidRPr="00A06C5A">
              <w:rPr>
                <w:rFonts w:ascii="Arial" w:hAnsi="Arial" w:cs="Arial"/>
                <w:b/>
              </w:rPr>
              <w:t xml:space="preserve"> when outlining your response to the three points below:</w:t>
            </w:r>
          </w:p>
          <w:p w14:paraId="3B325059" w14:textId="77777777" w:rsidR="007D524A" w:rsidRPr="00A06C5A" w:rsidRDefault="007D524A" w:rsidP="007D524A">
            <w:pPr>
              <w:pStyle w:val="ListParagraph"/>
              <w:numPr>
                <w:ilvl w:val="0"/>
                <w:numId w:val="38"/>
              </w:numPr>
              <w:spacing w:after="0" w:line="240" w:lineRule="auto"/>
              <w:contextualSpacing w:val="0"/>
              <w:rPr>
                <w:rFonts w:ascii="Arial" w:hAnsi="Arial" w:cs="Arial"/>
                <w:i/>
              </w:rPr>
            </w:pPr>
            <w:r w:rsidRPr="00A06C5A">
              <w:rPr>
                <w:rFonts w:ascii="Arial" w:hAnsi="Arial" w:cs="Arial"/>
                <w:i/>
              </w:rPr>
              <w:t>Purpose of Research Activity</w:t>
            </w:r>
          </w:p>
          <w:p w14:paraId="14412DE4" w14:textId="77777777" w:rsidR="007D524A" w:rsidRPr="00A06C5A" w:rsidRDefault="007D524A" w:rsidP="007D524A">
            <w:pPr>
              <w:pStyle w:val="ListParagraph"/>
              <w:numPr>
                <w:ilvl w:val="0"/>
                <w:numId w:val="38"/>
              </w:numPr>
              <w:spacing w:after="0" w:line="240" w:lineRule="auto"/>
              <w:contextualSpacing w:val="0"/>
              <w:rPr>
                <w:rFonts w:ascii="Arial" w:hAnsi="Arial" w:cs="Arial"/>
                <w:i/>
              </w:rPr>
            </w:pPr>
            <w:r w:rsidRPr="00A06C5A">
              <w:rPr>
                <w:rFonts w:ascii="Arial" w:hAnsi="Arial" w:cs="Arial"/>
                <w:i/>
              </w:rPr>
              <w:t>Proposed Research Question</w:t>
            </w:r>
          </w:p>
          <w:p w14:paraId="238A4937" w14:textId="77777777" w:rsidR="007D524A" w:rsidRPr="00A06C5A" w:rsidRDefault="007D524A" w:rsidP="007D524A">
            <w:pPr>
              <w:pStyle w:val="ListParagraph"/>
              <w:numPr>
                <w:ilvl w:val="0"/>
                <w:numId w:val="38"/>
              </w:numPr>
              <w:spacing w:after="0" w:line="240" w:lineRule="auto"/>
              <w:contextualSpacing w:val="0"/>
              <w:rPr>
                <w:rFonts w:ascii="Arial" w:hAnsi="Arial" w:cs="Arial"/>
                <w:i/>
              </w:rPr>
            </w:pPr>
            <w:r w:rsidRPr="00A06C5A">
              <w:rPr>
                <w:rFonts w:ascii="Arial" w:hAnsi="Arial" w:cs="Arial"/>
                <w:i/>
              </w:rPr>
              <w:t>Aims of Research Activity</w:t>
            </w:r>
          </w:p>
          <w:p w14:paraId="0B277E1A" w14:textId="77777777" w:rsidR="007D524A" w:rsidRPr="00A06C5A" w:rsidRDefault="007D524A" w:rsidP="007D524A">
            <w:pPr>
              <w:pStyle w:val="ListParagraph"/>
              <w:numPr>
                <w:ilvl w:val="0"/>
                <w:numId w:val="38"/>
              </w:numPr>
              <w:spacing w:after="0" w:line="240" w:lineRule="auto"/>
              <w:ind w:left="714" w:hanging="357"/>
              <w:contextualSpacing w:val="0"/>
              <w:rPr>
                <w:rFonts w:ascii="Arial" w:hAnsi="Arial" w:cs="Arial"/>
                <w:i/>
              </w:rPr>
            </w:pPr>
            <w:r w:rsidRPr="00A06C5A">
              <w:rPr>
                <w:rFonts w:ascii="Arial" w:hAnsi="Arial" w:cs="Arial"/>
                <w:i/>
              </w:rPr>
              <w:t>Objectives of Research Activity</w:t>
            </w:r>
          </w:p>
          <w:p w14:paraId="051D6AFD" w14:textId="77777777" w:rsidR="007D524A" w:rsidRPr="00A06C5A" w:rsidRDefault="007D524A" w:rsidP="00B442A3">
            <w:pPr>
              <w:spacing w:after="120"/>
              <w:rPr>
                <w:rFonts w:ascii="Arial" w:hAnsi="Arial" w:cs="Arial"/>
              </w:rPr>
            </w:pPr>
            <w:r w:rsidRPr="00A06C5A">
              <w:rPr>
                <w:rFonts w:ascii="Arial" w:hAnsi="Arial" w:cs="Arial"/>
              </w:rPr>
              <w:t xml:space="preserve">Demonstrate, briefly, how </w:t>
            </w:r>
            <w:r w:rsidRPr="00A06C5A">
              <w:rPr>
                <w:rFonts w:ascii="Arial" w:hAnsi="Arial" w:cs="Arial"/>
                <w:b/>
                <w:u w:val="single"/>
              </w:rPr>
              <w:t>Existing Research</w:t>
            </w:r>
            <w:r w:rsidRPr="00A06C5A">
              <w:rPr>
                <w:rFonts w:ascii="Arial" w:hAnsi="Arial" w:cs="Arial"/>
              </w:rPr>
              <w:t xml:space="preserve"> has informed the proposed activity and explain</w:t>
            </w:r>
          </w:p>
          <w:p w14:paraId="549E2095" w14:textId="77777777" w:rsidR="007D524A" w:rsidRPr="00A06C5A" w:rsidRDefault="007D524A" w:rsidP="007D524A">
            <w:pPr>
              <w:pStyle w:val="ListParagraph"/>
              <w:numPr>
                <w:ilvl w:val="0"/>
                <w:numId w:val="38"/>
              </w:numPr>
              <w:spacing w:after="0" w:line="240" w:lineRule="auto"/>
              <w:contextualSpacing w:val="0"/>
              <w:rPr>
                <w:rFonts w:ascii="Arial" w:hAnsi="Arial" w:cs="Arial"/>
                <w:i/>
              </w:rPr>
            </w:pPr>
            <w:r w:rsidRPr="00A06C5A">
              <w:rPr>
                <w:rFonts w:ascii="Arial" w:hAnsi="Arial" w:cs="Arial"/>
                <w:i/>
              </w:rPr>
              <w:t xml:space="preserve">What the research activity will add to the body of knowledge </w:t>
            </w:r>
          </w:p>
          <w:p w14:paraId="5154E891" w14:textId="77777777" w:rsidR="007D524A" w:rsidRPr="00A06C5A" w:rsidRDefault="007D524A" w:rsidP="007D524A">
            <w:pPr>
              <w:pStyle w:val="ListParagraph"/>
              <w:numPr>
                <w:ilvl w:val="0"/>
                <w:numId w:val="38"/>
              </w:numPr>
              <w:spacing w:after="0" w:line="240" w:lineRule="auto"/>
              <w:contextualSpacing w:val="0"/>
              <w:rPr>
                <w:rFonts w:ascii="Arial" w:hAnsi="Arial" w:cs="Arial"/>
              </w:rPr>
            </w:pPr>
            <w:r w:rsidRPr="00A06C5A">
              <w:rPr>
                <w:rFonts w:ascii="Arial" w:hAnsi="Arial" w:cs="Arial"/>
                <w:i/>
              </w:rPr>
              <w:t xml:space="preserve">How it addresses an area of importance. </w:t>
            </w:r>
          </w:p>
        </w:tc>
      </w:tr>
      <w:tr w:rsidR="007D524A" w:rsidRPr="00A06C5A" w:rsidDel="002A152D" w14:paraId="7C316673" w14:textId="77777777" w:rsidTr="00B442A3">
        <w:trPr>
          <w:trHeight w:val="454"/>
        </w:trPr>
        <w:tc>
          <w:tcPr>
            <w:tcW w:w="237" w:type="pct"/>
            <w:vAlign w:val="center"/>
          </w:tcPr>
          <w:p w14:paraId="3D2733C7"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3</w:t>
            </w:r>
          </w:p>
        </w:tc>
        <w:tc>
          <w:tcPr>
            <w:tcW w:w="4763" w:type="pct"/>
            <w:gridSpan w:val="4"/>
            <w:vAlign w:val="center"/>
          </w:tcPr>
          <w:p w14:paraId="5179E629" w14:textId="1ED92E35" w:rsidR="007D524A" w:rsidRPr="006C12C7" w:rsidRDefault="007D524A" w:rsidP="006C12C7">
            <w:pPr>
              <w:autoSpaceDE w:val="0"/>
              <w:autoSpaceDN w:val="0"/>
              <w:adjustRightInd w:val="0"/>
              <w:rPr>
                <w:rFonts w:ascii="Arial" w:hAnsi="Arial" w:cs="Arial"/>
                <w:b/>
                <w:bCs/>
              </w:rPr>
            </w:pPr>
            <w:r w:rsidRPr="00A06C5A">
              <w:rPr>
                <w:rFonts w:ascii="Arial" w:hAnsi="Arial" w:cs="Arial"/>
                <w:b/>
                <w:bCs/>
              </w:rPr>
              <w:t>Purpose of Research Activity</w:t>
            </w:r>
          </w:p>
          <w:p w14:paraId="54131C4C" w14:textId="51255269" w:rsidR="007D524A" w:rsidRPr="00A06C5A" w:rsidDel="00425DA7" w:rsidRDefault="007D524A" w:rsidP="00B442A3">
            <w:pPr>
              <w:rPr>
                <w:rFonts w:ascii="Arial" w:hAnsi="Arial" w:cs="Arial"/>
              </w:rPr>
            </w:pPr>
            <w:r w:rsidRPr="00A06C5A">
              <w:rPr>
                <w:rFonts w:ascii="Arial" w:hAnsi="Arial" w:cs="Arial"/>
              </w:rPr>
              <w:t>The purpose of the research activity is to review the available literature on key barriers to digital transformation within the public sector in Pakistan and to propose solutions to overcoming those barriers. It will also look into successful case studies both globally and nationally, as well as gather insights from public sector employees.</w:t>
            </w:r>
          </w:p>
        </w:tc>
      </w:tr>
      <w:tr w:rsidR="007D524A" w:rsidRPr="00A06C5A" w:rsidDel="002A152D" w14:paraId="4461D1BA" w14:textId="77777777" w:rsidTr="00B442A3">
        <w:trPr>
          <w:trHeight w:val="454"/>
        </w:trPr>
        <w:tc>
          <w:tcPr>
            <w:tcW w:w="237" w:type="pct"/>
            <w:vAlign w:val="center"/>
          </w:tcPr>
          <w:p w14:paraId="0E3437A0"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4</w:t>
            </w:r>
          </w:p>
        </w:tc>
        <w:tc>
          <w:tcPr>
            <w:tcW w:w="4763" w:type="pct"/>
            <w:gridSpan w:val="4"/>
            <w:vAlign w:val="center"/>
          </w:tcPr>
          <w:p w14:paraId="0446B3B2" w14:textId="77777777" w:rsidR="007D524A" w:rsidRPr="00A06C5A" w:rsidRDefault="007D524A" w:rsidP="00B442A3">
            <w:pPr>
              <w:autoSpaceDE w:val="0"/>
              <w:autoSpaceDN w:val="0"/>
              <w:adjustRightInd w:val="0"/>
              <w:rPr>
                <w:rFonts w:ascii="Arial" w:hAnsi="Arial" w:cs="Arial"/>
                <w:b/>
                <w:bCs/>
              </w:rPr>
            </w:pPr>
            <w:r w:rsidRPr="00A06C5A">
              <w:rPr>
                <w:rFonts w:ascii="Arial" w:hAnsi="Arial" w:cs="Arial"/>
                <w:b/>
                <w:bCs/>
              </w:rPr>
              <w:t>Research Question</w:t>
            </w:r>
          </w:p>
          <w:p w14:paraId="76101724" w14:textId="6254B3B1" w:rsidR="006C12C7" w:rsidRPr="006C12C7" w:rsidRDefault="007D524A" w:rsidP="006C12C7">
            <w:pPr>
              <w:pStyle w:val="ListParagraph"/>
              <w:numPr>
                <w:ilvl w:val="0"/>
                <w:numId w:val="41"/>
              </w:numPr>
              <w:spacing w:after="200" w:line="276" w:lineRule="auto"/>
              <w:rPr>
                <w:rFonts w:ascii="Arial" w:hAnsi="Arial" w:cs="Arial"/>
              </w:rPr>
            </w:pPr>
            <w:r w:rsidRPr="006C12C7">
              <w:rPr>
                <w:rFonts w:ascii="Arial" w:hAnsi="Arial" w:cs="Arial"/>
              </w:rPr>
              <w:t>What are the key barriers to digital transformation within Pakistan’s public sector?</w:t>
            </w:r>
          </w:p>
          <w:p w14:paraId="29D83485" w14:textId="77777777" w:rsidR="006C12C7" w:rsidRDefault="007D524A" w:rsidP="006C12C7">
            <w:pPr>
              <w:pStyle w:val="ListParagraph"/>
              <w:numPr>
                <w:ilvl w:val="0"/>
                <w:numId w:val="41"/>
              </w:numPr>
              <w:spacing w:after="200" w:line="276" w:lineRule="auto"/>
              <w:rPr>
                <w:rFonts w:ascii="Arial" w:hAnsi="Arial" w:cs="Arial"/>
              </w:rPr>
            </w:pPr>
            <w:r w:rsidRPr="006C12C7">
              <w:rPr>
                <w:rFonts w:ascii="Arial" w:hAnsi="Arial" w:cs="Arial"/>
              </w:rPr>
              <w:t>How can change management frameworks help overcome these barriers to digital transformation?</w:t>
            </w:r>
          </w:p>
          <w:p w14:paraId="1E891C4D" w14:textId="77777777" w:rsidR="006C12C7" w:rsidRDefault="007D524A" w:rsidP="006C12C7">
            <w:pPr>
              <w:pStyle w:val="ListParagraph"/>
              <w:numPr>
                <w:ilvl w:val="0"/>
                <w:numId w:val="41"/>
              </w:numPr>
              <w:spacing w:after="200" w:line="276" w:lineRule="auto"/>
              <w:rPr>
                <w:rFonts w:ascii="Arial" w:hAnsi="Arial" w:cs="Arial"/>
              </w:rPr>
            </w:pPr>
            <w:r w:rsidRPr="006C12C7">
              <w:rPr>
                <w:rFonts w:ascii="Arial" w:hAnsi="Arial" w:cs="Arial"/>
              </w:rPr>
              <w:t>What lessons can be learned from successful digital transformation initiatives in Pakistan and globally?</w:t>
            </w:r>
          </w:p>
          <w:p w14:paraId="31166D09" w14:textId="1479C50C" w:rsidR="007D524A" w:rsidRPr="006C12C7" w:rsidRDefault="007D524A" w:rsidP="006C12C7">
            <w:pPr>
              <w:pStyle w:val="ListParagraph"/>
              <w:numPr>
                <w:ilvl w:val="0"/>
                <w:numId w:val="41"/>
              </w:numPr>
              <w:spacing w:after="200" w:line="276" w:lineRule="auto"/>
              <w:rPr>
                <w:rFonts w:ascii="Arial" w:hAnsi="Arial" w:cs="Arial"/>
              </w:rPr>
            </w:pPr>
            <w:r w:rsidRPr="006C12C7">
              <w:rPr>
                <w:rFonts w:ascii="Arial" w:hAnsi="Arial" w:cs="Arial"/>
              </w:rPr>
              <w:t>What are the perceptions and experiences of government officials and public sector employees regarding digital transformation efforts?</w:t>
            </w:r>
          </w:p>
        </w:tc>
      </w:tr>
      <w:tr w:rsidR="007D524A" w:rsidRPr="00A06C5A" w14:paraId="38D702A4" w14:textId="77777777" w:rsidTr="00B442A3">
        <w:trPr>
          <w:trHeight w:val="454"/>
        </w:trPr>
        <w:tc>
          <w:tcPr>
            <w:tcW w:w="237" w:type="pct"/>
            <w:vAlign w:val="center"/>
          </w:tcPr>
          <w:p w14:paraId="77B7B624"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5</w:t>
            </w:r>
          </w:p>
        </w:tc>
        <w:tc>
          <w:tcPr>
            <w:tcW w:w="4763" w:type="pct"/>
            <w:gridSpan w:val="4"/>
            <w:vAlign w:val="center"/>
          </w:tcPr>
          <w:p w14:paraId="15FB975B" w14:textId="741D3077" w:rsidR="007D524A" w:rsidRPr="006C12C7" w:rsidRDefault="007D524A" w:rsidP="006C12C7">
            <w:pPr>
              <w:autoSpaceDE w:val="0"/>
              <w:autoSpaceDN w:val="0"/>
              <w:adjustRightInd w:val="0"/>
              <w:rPr>
                <w:rFonts w:ascii="Arial" w:hAnsi="Arial" w:cs="Arial"/>
                <w:b/>
                <w:bCs/>
              </w:rPr>
            </w:pPr>
            <w:r w:rsidRPr="00A06C5A">
              <w:rPr>
                <w:rFonts w:ascii="Arial" w:hAnsi="Arial" w:cs="Arial"/>
                <w:b/>
                <w:bCs/>
              </w:rPr>
              <w:t>Aims of Research Activity</w:t>
            </w:r>
          </w:p>
          <w:p w14:paraId="0AC814EA" w14:textId="6ED4C883" w:rsidR="007D524A" w:rsidRPr="00A06C5A" w:rsidRDefault="007D524A" w:rsidP="00B442A3">
            <w:pPr>
              <w:rPr>
                <w:rFonts w:ascii="Arial" w:hAnsi="Arial" w:cs="Arial"/>
              </w:rPr>
            </w:pPr>
            <w:r w:rsidRPr="00A06C5A">
              <w:rPr>
                <w:rFonts w:ascii="Arial" w:hAnsi="Arial" w:cs="Arial"/>
              </w:rPr>
              <w:t xml:space="preserve">The aim of the research activity is to identify key barriers to digital transformation within the public sector in Pakistan and to provide a roadmap for overcoming those barriers through change management frameworks. </w:t>
            </w:r>
          </w:p>
        </w:tc>
      </w:tr>
      <w:tr w:rsidR="007D524A" w:rsidRPr="00A06C5A" w14:paraId="1A6B7394" w14:textId="77777777" w:rsidTr="00B442A3">
        <w:trPr>
          <w:trHeight w:val="454"/>
        </w:trPr>
        <w:tc>
          <w:tcPr>
            <w:tcW w:w="237" w:type="pct"/>
            <w:vAlign w:val="center"/>
          </w:tcPr>
          <w:p w14:paraId="2B8D18CF"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6</w:t>
            </w:r>
          </w:p>
        </w:tc>
        <w:tc>
          <w:tcPr>
            <w:tcW w:w="4763" w:type="pct"/>
            <w:gridSpan w:val="4"/>
            <w:vAlign w:val="center"/>
          </w:tcPr>
          <w:p w14:paraId="5EFD7EC3" w14:textId="77777777" w:rsidR="007D524A" w:rsidRPr="00A06C5A" w:rsidRDefault="007D524A" w:rsidP="00B442A3">
            <w:pPr>
              <w:autoSpaceDE w:val="0"/>
              <w:autoSpaceDN w:val="0"/>
              <w:adjustRightInd w:val="0"/>
              <w:rPr>
                <w:rFonts w:ascii="Arial" w:hAnsi="Arial" w:cs="Arial"/>
                <w:b/>
                <w:bCs/>
              </w:rPr>
            </w:pPr>
            <w:r w:rsidRPr="00A06C5A">
              <w:rPr>
                <w:rFonts w:ascii="Arial" w:hAnsi="Arial" w:cs="Arial"/>
                <w:b/>
                <w:bCs/>
              </w:rPr>
              <w:t>Objectives of Research Activity</w:t>
            </w:r>
          </w:p>
          <w:p w14:paraId="3DF4D635" w14:textId="77777777" w:rsidR="007D524A" w:rsidRPr="00A06C5A" w:rsidRDefault="007D524A" w:rsidP="007D524A">
            <w:pPr>
              <w:numPr>
                <w:ilvl w:val="0"/>
                <w:numId w:val="1"/>
              </w:numPr>
              <w:spacing w:after="200" w:line="276" w:lineRule="auto"/>
              <w:rPr>
                <w:rFonts w:ascii="Arial" w:hAnsi="Arial" w:cs="Arial"/>
              </w:rPr>
            </w:pPr>
            <w:r w:rsidRPr="00A06C5A">
              <w:rPr>
                <w:rFonts w:ascii="Arial" w:hAnsi="Arial" w:cs="Arial"/>
              </w:rPr>
              <w:t>To critically review the relevant literature on the key barriers to digital transformation within the public sector in Pakistan and analyse its impact on governance, service delivery, and institutional efficiency.</w:t>
            </w:r>
          </w:p>
          <w:p w14:paraId="74CA8126" w14:textId="77777777" w:rsidR="007D524A" w:rsidRPr="00A06C5A" w:rsidRDefault="007D524A" w:rsidP="007D524A">
            <w:pPr>
              <w:numPr>
                <w:ilvl w:val="0"/>
                <w:numId w:val="1"/>
              </w:numPr>
              <w:spacing w:after="200" w:line="276" w:lineRule="auto"/>
              <w:rPr>
                <w:rFonts w:ascii="Arial" w:hAnsi="Arial" w:cs="Arial"/>
              </w:rPr>
            </w:pPr>
            <w:r w:rsidRPr="00A06C5A">
              <w:rPr>
                <w:rFonts w:ascii="Arial" w:hAnsi="Arial" w:cs="Arial"/>
              </w:rPr>
              <w:lastRenderedPageBreak/>
              <w:t xml:space="preserve">To analyse case studies of successful digital transformation within public sectors in Pakistan and globally, identifying key success factors </w:t>
            </w:r>
          </w:p>
          <w:p w14:paraId="17C97D1A" w14:textId="77777777" w:rsidR="007D524A" w:rsidRPr="00A06C5A" w:rsidRDefault="007D524A" w:rsidP="007D524A">
            <w:pPr>
              <w:numPr>
                <w:ilvl w:val="0"/>
                <w:numId w:val="1"/>
              </w:numPr>
              <w:spacing w:after="200" w:line="276" w:lineRule="auto"/>
              <w:rPr>
                <w:rFonts w:ascii="Arial" w:hAnsi="Arial" w:cs="Arial"/>
              </w:rPr>
            </w:pPr>
            <w:r w:rsidRPr="00A06C5A">
              <w:rPr>
                <w:rFonts w:ascii="Arial" w:hAnsi="Arial" w:cs="Arial"/>
              </w:rPr>
              <w:t>To conduct interviews with government officials and public sector employees to explore the successes, challenges, and potential strategies for achieving digital transformation.</w:t>
            </w:r>
          </w:p>
          <w:p w14:paraId="27D1104F" w14:textId="77777777" w:rsidR="007D524A" w:rsidRPr="00A06C5A" w:rsidRDefault="007D524A" w:rsidP="007D524A">
            <w:pPr>
              <w:numPr>
                <w:ilvl w:val="0"/>
                <w:numId w:val="1"/>
              </w:numPr>
              <w:spacing w:after="200" w:line="276" w:lineRule="auto"/>
              <w:rPr>
                <w:rFonts w:ascii="Arial" w:hAnsi="Arial" w:cs="Arial"/>
              </w:rPr>
            </w:pPr>
            <w:r w:rsidRPr="00A06C5A">
              <w:rPr>
                <w:rFonts w:ascii="Arial" w:hAnsi="Arial" w:cs="Arial"/>
              </w:rPr>
              <w:t>To propose solutions and develop a strategic roadmap for overcoming barriers to digital transformation based on change management frameworks</w:t>
            </w:r>
          </w:p>
        </w:tc>
      </w:tr>
      <w:tr w:rsidR="007D524A" w:rsidRPr="00A06C5A" w14:paraId="3E5E3A87" w14:textId="77777777" w:rsidTr="00B442A3">
        <w:trPr>
          <w:trHeight w:val="454"/>
        </w:trPr>
        <w:tc>
          <w:tcPr>
            <w:tcW w:w="237" w:type="pct"/>
            <w:shd w:val="clear" w:color="auto" w:fill="F2F2F2" w:themeFill="background1" w:themeFillShade="F2"/>
            <w:vAlign w:val="center"/>
          </w:tcPr>
          <w:p w14:paraId="273DB62E" w14:textId="77777777" w:rsidR="007D524A" w:rsidRPr="00A06C5A" w:rsidRDefault="007D524A" w:rsidP="00B442A3">
            <w:pPr>
              <w:spacing w:before="120" w:after="120"/>
              <w:rPr>
                <w:rFonts w:ascii="Arial" w:hAnsi="Arial" w:cs="Arial"/>
              </w:rPr>
            </w:pPr>
          </w:p>
        </w:tc>
        <w:tc>
          <w:tcPr>
            <w:tcW w:w="4763" w:type="pct"/>
            <w:gridSpan w:val="4"/>
            <w:shd w:val="clear" w:color="auto" w:fill="F2F2F2" w:themeFill="background1" w:themeFillShade="F2"/>
            <w:vAlign w:val="center"/>
          </w:tcPr>
          <w:p w14:paraId="0582CC25" w14:textId="77777777" w:rsidR="007D524A" w:rsidRPr="00A06C5A" w:rsidRDefault="007D524A" w:rsidP="00B442A3">
            <w:pPr>
              <w:spacing w:before="120" w:after="120"/>
              <w:rPr>
                <w:rFonts w:ascii="Arial" w:hAnsi="Arial" w:cs="Arial"/>
                <w:b/>
              </w:rPr>
            </w:pPr>
            <w:r w:rsidRPr="00A06C5A">
              <w:rPr>
                <w:rFonts w:ascii="Arial" w:hAnsi="Arial" w:cs="Arial"/>
                <w:b/>
              </w:rPr>
              <w:t>Proposed data collection methods (maximum 600 words)</w:t>
            </w:r>
          </w:p>
          <w:p w14:paraId="05DE5B39" w14:textId="77777777" w:rsidR="007D524A" w:rsidRPr="00A06C5A" w:rsidRDefault="007D524A" w:rsidP="00B442A3">
            <w:pPr>
              <w:rPr>
                <w:rFonts w:ascii="Arial" w:hAnsi="Arial" w:cs="Arial"/>
              </w:rPr>
            </w:pPr>
            <w:r w:rsidRPr="00A06C5A">
              <w:rPr>
                <w:rFonts w:ascii="Arial" w:hAnsi="Arial" w:cs="Arial"/>
              </w:rPr>
              <w:t xml:space="preserve">Provide a brief summary of all the methods that </w:t>
            </w:r>
            <w:r w:rsidRPr="00A06C5A">
              <w:rPr>
                <w:rFonts w:ascii="Arial" w:hAnsi="Arial" w:cs="Arial"/>
                <w:b/>
              </w:rPr>
              <w:t>may</w:t>
            </w:r>
            <w:r w:rsidRPr="00A06C5A">
              <w:rPr>
                <w:rFonts w:ascii="Arial" w:hAnsi="Arial" w:cs="Arial"/>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7D524A" w:rsidRPr="00A06C5A" w14:paraId="54D2D9D0" w14:textId="77777777" w:rsidTr="00B442A3">
        <w:trPr>
          <w:trHeight w:val="454"/>
        </w:trPr>
        <w:tc>
          <w:tcPr>
            <w:tcW w:w="237" w:type="pct"/>
            <w:vAlign w:val="center"/>
          </w:tcPr>
          <w:p w14:paraId="3FF815F3" w14:textId="77777777" w:rsidR="007D524A" w:rsidRPr="00A06C5A" w:rsidRDefault="007D524A" w:rsidP="00B442A3">
            <w:pPr>
              <w:rPr>
                <w:rFonts w:ascii="Arial" w:hAnsi="Arial" w:cs="Arial"/>
              </w:rPr>
            </w:pPr>
            <w:r w:rsidRPr="00A06C5A">
              <w:rPr>
                <w:rFonts w:ascii="Arial" w:hAnsi="Arial" w:cs="Arial"/>
              </w:rPr>
              <w:t>7</w:t>
            </w:r>
          </w:p>
        </w:tc>
        <w:tc>
          <w:tcPr>
            <w:tcW w:w="4763" w:type="pct"/>
            <w:gridSpan w:val="4"/>
            <w:vAlign w:val="center"/>
          </w:tcPr>
          <w:p w14:paraId="2B6EDB01" w14:textId="77777777" w:rsidR="007D524A" w:rsidRPr="00A06C5A" w:rsidRDefault="007D524A" w:rsidP="007D524A">
            <w:pPr>
              <w:pStyle w:val="ListParagraph"/>
              <w:numPr>
                <w:ilvl w:val="0"/>
                <w:numId w:val="40"/>
              </w:numPr>
              <w:spacing w:after="0" w:line="240" w:lineRule="auto"/>
              <w:rPr>
                <w:rFonts w:ascii="Arial" w:hAnsi="Arial" w:cs="Arial"/>
                <w:b/>
              </w:rPr>
            </w:pPr>
            <w:r w:rsidRPr="00A06C5A">
              <w:rPr>
                <w:rFonts w:ascii="Arial" w:eastAsia="Times New Roman" w:hAnsi="Arial" w:cs="Arial"/>
                <w:sz w:val="20"/>
                <w:szCs w:val="20"/>
              </w:rPr>
              <w:t>Semi structured interviews will be conducted with government officials and public sector employees</w:t>
            </w:r>
          </w:p>
          <w:p w14:paraId="56D47307" w14:textId="77777777" w:rsidR="007D524A" w:rsidRPr="00A06C5A" w:rsidRDefault="007D524A" w:rsidP="007D524A">
            <w:pPr>
              <w:pStyle w:val="ListParagraph"/>
              <w:numPr>
                <w:ilvl w:val="0"/>
                <w:numId w:val="40"/>
              </w:numPr>
              <w:spacing w:after="0" w:line="240" w:lineRule="auto"/>
              <w:rPr>
                <w:rFonts w:ascii="Arial" w:eastAsia="Times New Roman" w:hAnsi="Arial" w:cs="Arial"/>
                <w:sz w:val="20"/>
                <w:szCs w:val="20"/>
              </w:rPr>
            </w:pPr>
            <w:r w:rsidRPr="00A06C5A">
              <w:rPr>
                <w:rFonts w:ascii="Arial" w:eastAsia="Times New Roman" w:hAnsi="Arial" w:cs="Arial"/>
                <w:sz w:val="20"/>
                <w:szCs w:val="20"/>
              </w:rPr>
              <w:t>A review of existing literature on barriers to digital transformation and change management frameworks to overcoming those barriers will be conducted</w:t>
            </w:r>
          </w:p>
          <w:p w14:paraId="2F4DC031" w14:textId="77777777" w:rsidR="007D524A" w:rsidRPr="00A06C5A" w:rsidRDefault="007D524A" w:rsidP="007D524A">
            <w:pPr>
              <w:pStyle w:val="ListParagraph"/>
              <w:numPr>
                <w:ilvl w:val="0"/>
                <w:numId w:val="40"/>
              </w:numPr>
              <w:spacing w:after="0" w:line="240" w:lineRule="auto"/>
              <w:rPr>
                <w:rFonts w:ascii="Arial" w:hAnsi="Arial" w:cs="Arial"/>
                <w:b/>
              </w:rPr>
            </w:pPr>
            <w:r w:rsidRPr="00A06C5A">
              <w:rPr>
                <w:rFonts w:ascii="Arial" w:eastAsia="Times New Roman" w:hAnsi="Arial" w:cs="Arial"/>
                <w:sz w:val="20"/>
                <w:szCs w:val="20"/>
              </w:rPr>
              <w:t>National and global case studies will be analysed to identify key success factors and lessons learned.</w:t>
            </w:r>
          </w:p>
        </w:tc>
      </w:tr>
    </w:tbl>
    <w:p w14:paraId="37FADB60" w14:textId="77777777" w:rsidR="007D524A" w:rsidRPr="00A06C5A" w:rsidRDefault="007D524A" w:rsidP="007D524A">
      <w:pPr>
        <w:rPr>
          <w:rFonts w:ascii="Arial" w:hAnsi="Arial" w:cs="Arial"/>
        </w:rPr>
      </w:pPr>
    </w:p>
    <w:p w14:paraId="2DBED169" w14:textId="77777777" w:rsidR="007D524A" w:rsidRPr="00A06C5A" w:rsidRDefault="007D524A" w:rsidP="007D524A">
      <w:pPr>
        <w:spacing w:after="240"/>
        <w:rPr>
          <w:rFonts w:ascii="Arial" w:hAnsi="Arial" w:cs="Arial"/>
          <w:b/>
        </w:rPr>
      </w:pPr>
      <w:r w:rsidRPr="00A06C5A">
        <w:rPr>
          <w:rFonts w:ascii="Arial" w:hAnsi="Arial" w:cs="Arial"/>
          <w:b/>
        </w:rPr>
        <w:t>SECTION D: Scope of Research Activity</w:t>
      </w:r>
    </w:p>
    <w:tbl>
      <w:tblPr>
        <w:tblStyle w:val="TableGrid"/>
        <w:tblW w:w="10451" w:type="dxa"/>
        <w:tblLook w:val="04A0" w:firstRow="1" w:lastRow="0" w:firstColumn="1" w:lastColumn="0" w:noHBand="0" w:noVBand="1"/>
      </w:tblPr>
      <w:tblGrid>
        <w:gridCol w:w="562"/>
        <w:gridCol w:w="8227"/>
        <w:gridCol w:w="846"/>
        <w:gridCol w:w="816"/>
      </w:tblGrid>
      <w:tr w:rsidR="007D524A" w:rsidRPr="00A06C5A" w14:paraId="4056CE50" w14:textId="77777777" w:rsidTr="00B442A3">
        <w:trPr>
          <w:trHeight w:val="558"/>
        </w:trPr>
        <w:tc>
          <w:tcPr>
            <w:tcW w:w="562" w:type="dxa"/>
            <w:shd w:val="clear" w:color="auto" w:fill="F2F2F2" w:themeFill="background1" w:themeFillShade="F2"/>
            <w:vAlign w:val="center"/>
          </w:tcPr>
          <w:p w14:paraId="0C747354" w14:textId="77777777" w:rsidR="007D524A" w:rsidRPr="00A06C5A" w:rsidRDefault="007D524A" w:rsidP="00B442A3">
            <w:pPr>
              <w:autoSpaceDE w:val="0"/>
              <w:autoSpaceDN w:val="0"/>
              <w:adjustRightInd w:val="0"/>
              <w:rPr>
                <w:rFonts w:ascii="Arial" w:hAnsi="Arial" w:cs="Arial"/>
                <w:b/>
              </w:rPr>
            </w:pPr>
          </w:p>
        </w:tc>
        <w:tc>
          <w:tcPr>
            <w:tcW w:w="8227" w:type="dxa"/>
            <w:shd w:val="clear" w:color="auto" w:fill="F2F2F2" w:themeFill="background1" w:themeFillShade="F2"/>
            <w:vAlign w:val="center"/>
          </w:tcPr>
          <w:p w14:paraId="6A790A3F" w14:textId="77777777" w:rsidR="007D524A" w:rsidRPr="00A06C5A" w:rsidRDefault="007D524A" w:rsidP="00B442A3">
            <w:pPr>
              <w:autoSpaceDE w:val="0"/>
              <w:autoSpaceDN w:val="0"/>
              <w:adjustRightInd w:val="0"/>
              <w:rPr>
                <w:rFonts w:ascii="Arial" w:hAnsi="Arial" w:cs="Arial"/>
                <w:b/>
              </w:rPr>
            </w:pPr>
            <w:r w:rsidRPr="00A06C5A">
              <w:rPr>
                <w:rFonts w:ascii="Arial" w:hAnsi="Arial" w:cs="Arial"/>
                <w:b/>
              </w:rPr>
              <w:t>Will the research activity include:</w:t>
            </w:r>
          </w:p>
        </w:tc>
        <w:tc>
          <w:tcPr>
            <w:tcW w:w="846" w:type="dxa"/>
            <w:shd w:val="clear" w:color="auto" w:fill="F2F2F2" w:themeFill="background1" w:themeFillShade="F2"/>
            <w:vAlign w:val="center"/>
          </w:tcPr>
          <w:p w14:paraId="408AFD96" w14:textId="77777777" w:rsidR="007D524A" w:rsidRPr="00A06C5A" w:rsidRDefault="007D524A" w:rsidP="00B442A3">
            <w:pPr>
              <w:autoSpaceDE w:val="0"/>
              <w:autoSpaceDN w:val="0"/>
              <w:adjustRightInd w:val="0"/>
              <w:jc w:val="center"/>
              <w:rPr>
                <w:rFonts w:ascii="Arial" w:hAnsi="Arial" w:cs="Arial"/>
                <w:b/>
                <w:bCs/>
              </w:rPr>
            </w:pPr>
            <w:r w:rsidRPr="00A06C5A">
              <w:rPr>
                <w:rFonts w:ascii="Arial" w:hAnsi="Arial" w:cs="Arial"/>
                <w:b/>
                <w:bCs/>
              </w:rPr>
              <w:t>YES</w:t>
            </w:r>
          </w:p>
        </w:tc>
        <w:tc>
          <w:tcPr>
            <w:tcW w:w="816" w:type="dxa"/>
            <w:shd w:val="clear" w:color="auto" w:fill="F2F2F2" w:themeFill="background1" w:themeFillShade="F2"/>
            <w:vAlign w:val="center"/>
          </w:tcPr>
          <w:p w14:paraId="2F2F3025" w14:textId="77777777" w:rsidR="007D524A" w:rsidRPr="00A06C5A" w:rsidRDefault="007D524A" w:rsidP="00B442A3">
            <w:pPr>
              <w:autoSpaceDE w:val="0"/>
              <w:autoSpaceDN w:val="0"/>
              <w:adjustRightInd w:val="0"/>
              <w:jc w:val="center"/>
              <w:rPr>
                <w:rFonts w:ascii="Arial" w:hAnsi="Arial" w:cs="Arial"/>
                <w:b/>
                <w:bCs/>
              </w:rPr>
            </w:pPr>
            <w:r w:rsidRPr="00A06C5A">
              <w:rPr>
                <w:rFonts w:ascii="Arial" w:hAnsi="Arial" w:cs="Arial"/>
                <w:b/>
                <w:bCs/>
              </w:rPr>
              <w:t>NO</w:t>
            </w:r>
          </w:p>
        </w:tc>
      </w:tr>
      <w:tr w:rsidR="007D524A" w:rsidRPr="00A06C5A" w14:paraId="242CDA3C" w14:textId="77777777" w:rsidTr="00B442A3">
        <w:trPr>
          <w:trHeight w:val="439"/>
        </w:trPr>
        <w:tc>
          <w:tcPr>
            <w:tcW w:w="562" w:type="dxa"/>
            <w:shd w:val="clear" w:color="auto" w:fill="F2F2F2" w:themeFill="background1" w:themeFillShade="F2"/>
            <w:vAlign w:val="center"/>
          </w:tcPr>
          <w:p w14:paraId="5D35A8DB"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1</w:t>
            </w:r>
          </w:p>
        </w:tc>
        <w:tc>
          <w:tcPr>
            <w:tcW w:w="8227" w:type="dxa"/>
            <w:shd w:val="clear" w:color="auto" w:fill="F2F2F2" w:themeFill="background1" w:themeFillShade="F2"/>
            <w:vAlign w:val="center"/>
          </w:tcPr>
          <w:p w14:paraId="6E9BB292"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b/>
                <w:bCs/>
              </w:rPr>
              <w:id w:val="1843739070"/>
              <w14:checkbox>
                <w14:checked w14:val="0"/>
                <w14:checkedState w14:val="2612" w14:font="MS Gothic"/>
                <w14:uncheckedState w14:val="2610" w14:font="MS Gothic"/>
              </w14:checkbox>
            </w:sdtPr>
            <w:sdtContent>
              <w:p w14:paraId="661E8326" w14:textId="77777777" w:rsidR="007D524A" w:rsidRPr="00A06C5A" w:rsidRDefault="007D524A" w:rsidP="00B442A3">
                <w:pPr>
                  <w:autoSpaceDE w:val="0"/>
                  <w:autoSpaceDN w:val="0"/>
                  <w:adjustRightInd w:val="0"/>
                  <w:jc w:val="center"/>
                  <w:rPr>
                    <w:rFonts w:ascii="Arial" w:hAnsi="Arial" w:cs="Arial"/>
                  </w:rPr>
                </w:pPr>
                <w:r w:rsidRPr="00A06C5A">
                  <w:rPr>
                    <w:rFonts w:ascii="Segoe UI Symbol" w:eastAsia="MS Gothic"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474143939"/>
              <w14:checkbox>
                <w14:checked w14:val="1"/>
                <w14:checkedState w14:val="2612" w14:font="MS Gothic"/>
                <w14:uncheckedState w14:val="2610" w14:font="MS Gothic"/>
              </w14:checkbox>
            </w:sdtPr>
            <w:sdtContent>
              <w:p w14:paraId="3B9A293D" w14:textId="77777777" w:rsidR="007D524A" w:rsidRPr="00A06C5A" w:rsidRDefault="007D524A" w:rsidP="00B442A3">
                <w:pPr>
                  <w:autoSpaceDE w:val="0"/>
                  <w:autoSpaceDN w:val="0"/>
                  <w:adjustRightInd w:val="0"/>
                  <w:jc w:val="center"/>
                  <w:rPr>
                    <w:rFonts w:ascii="Arial" w:hAnsi="Arial" w:cs="Arial"/>
                  </w:rPr>
                </w:pPr>
                <w:r w:rsidRPr="00A06C5A">
                  <w:rPr>
                    <w:rFonts w:ascii="Segoe UI Symbol" w:eastAsia="MS Gothic" w:hAnsi="Segoe UI Symbol" w:cs="Segoe UI Symbol"/>
                    <w:b/>
                    <w:bCs/>
                  </w:rPr>
                  <w:t>☒</w:t>
                </w:r>
              </w:p>
            </w:sdtContent>
          </w:sdt>
        </w:tc>
      </w:tr>
      <w:tr w:rsidR="007D524A" w:rsidRPr="00A06C5A" w14:paraId="04E187F4" w14:textId="77777777" w:rsidTr="00B442A3">
        <w:trPr>
          <w:trHeight w:val="439"/>
        </w:trPr>
        <w:tc>
          <w:tcPr>
            <w:tcW w:w="562" w:type="dxa"/>
            <w:shd w:val="clear" w:color="auto" w:fill="F2F2F2" w:themeFill="background1" w:themeFillShade="F2"/>
            <w:vAlign w:val="center"/>
          </w:tcPr>
          <w:p w14:paraId="67BCF7CD"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2</w:t>
            </w:r>
          </w:p>
        </w:tc>
        <w:tc>
          <w:tcPr>
            <w:tcW w:w="8227" w:type="dxa"/>
            <w:shd w:val="clear" w:color="auto" w:fill="F2F2F2" w:themeFill="background1" w:themeFillShade="F2"/>
            <w:vAlign w:val="center"/>
          </w:tcPr>
          <w:p w14:paraId="577B62AA"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Use of interviews?</w:t>
            </w:r>
          </w:p>
        </w:tc>
        <w:tc>
          <w:tcPr>
            <w:tcW w:w="846" w:type="dxa"/>
            <w:shd w:val="clear" w:color="auto" w:fill="BFBFBF" w:themeFill="background1" w:themeFillShade="BF"/>
            <w:vAlign w:val="center"/>
          </w:tcPr>
          <w:sdt>
            <w:sdtPr>
              <w:rPr>
                <w:rFonts w:ascii="Arial" w:hAnsi="Arial" w:cs="Arial"/>
                <w:b/>
                <w:bCs/>
              </w:rPr>
              <w:id w:val="-800765487"/>
              <w14:checkbox>
                <w14:checked w14:val="1"/>
                <w14:checkedState w14:val="2612" w14:font="MS Gothic"/>
                <w14:uncheckedState w14:val="2610" w14:font="MS Gothic"/>
              </w14:checkbox>
            </w:sdtPr>
            <w:sdtContent>
              <w:p w14:paraId="338502E1" w14:textId="77777777" w:rsidR="007D524A" w:rsidRPr="00A06C5A" w:rsidRDefault="007D524A" w:rsidP="00B442A3">
                <w:pPr>
                  <w:autoSpaceDE w:val="0"/>
                  <w:autoSpaceDN w:val="0"/>
                  <w:adjustRightInd w:val="0"/>
                  <w:jc w:val="center"/>
                  <w:rPr>
                    <w:rFonts w:ascii="Arial" w:hAnsi="Arial" w:cs="Arial"/>
                  </w:rPr>
                </w:pPr>
                <w:r w:rsidRPr="00A06C5A">
                  <w:rPr>
                    <w:rFonts w:ascii="Segoe UI Symbol" w:eastAsia="MS Gothic"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749926786"/>
              <w14:checkbox>
                <w14:checked w14:val="0"/>
                <w14:checkedState w14:val="2612" w14:font="MS Gothic"/>
                <w14:uncheckedState w14:val="2610" w14:font="MS Gothic"/>
              </w14:checkbox>
            </w:sdtPr>
            <w:sdtContent>
              <w:p w14:paraId="10CC3387" w14:textId="77777777" w:rsidR="007D524A" w:rsidRPr="00A06C5A" w:rsidRDefault="007D524A" w:rsidP="00B442A3">
                <w:pPr>
                  <w:autoSpaceDE w:val="0"/>
                  <w:autoSpaceDN w:val="0"/>
                  <w:adjustRightInd w:val="0"/>
                  <w:jc w:val="center"/>
                  <w:rPr>
                    <w:rFonts w:ascii="Arial" w:hAnsi="Arial" w:cs="Arial"/>
                  </w:rPr>
                </w:pPr>
                <w:r w:rsidRPr="00A06C5A">
                  <w:rPr>
                    <w:rFonts w:ascii="Segoe UI Symbol" w:eastAsia="MS Gothic" w:hAnsi="Segoe UI Symbol" w:cs="Segoe UI Symbol"/>
                    <w:b/>
                    <w:bCs/>
                  </w:rPr>
                  <w:t>☐</w:t>
                </w:r>
              </w:p>
            </w:sdtContent>
          </w:sdt>
        </w:tc>
      </w:tr>
      <w:tr w:rsidR="007D524A" w:rsidRPr="00A06C5A" w14:paraId="2C0DB81F" w14:textId="77777777" w:rsidTr="00B442A3">
        <w:trPr>
          <w:trHeight w:val="439"/>
        </w:trPr>
        <w:tc>
          <w:tcPr>
            <w:tcW w:w="562" w:type="dxa"/>
            <w:shd w:val="clear" w:color="auto" w:fill="F2F2F2" w:themeFill="background1" w:themeFillShade="F2"/>
            <w:vAlign w:val="center"/>
          </w:tcPr>
          <w:p w14:paraId="5B29612C"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3</w:t>
            </w:r>
          </w:p>
        </w:tc>
        <w:tc>
          <w:tcPr>
            <w:tcW w:w="8227" w:type="dxa"/>
            <w:shd w:val="clear" w:color="auto" w:fill="F2F2F2" w:themeFill="background1" w:themeFillShade="F2"/>
            <w:vAlign w:val="center"/>
          </w:tcPr>
          <w:p w14:paraId="5D81C467"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Use of focus groups?</w:t>
            </w:r>
          </w:p>
        </w:tc>
        <w:tc>
          <w:tcPr>
            <w:tcW w:w="846" w:type="dxa"/>
            <w:shd w:val="clear" w:color="auto" w:fill="BFBFBF" w:themeFill="background1" w:themeFillShade="BF"/>
            <w:vAlign w:val="center"/>
          </w:tcPr>
          <w:sdt>
            <w:sdtPr>
              <w:rPr>
                <w:rFonts w:ascii="Arial" w:hAnsi="Arial" w:cs="Arial"/>
                <w:b/>
                <w:bCs/>
              </w:rPr>
              <w:id w:val="-507049709"/>
              <w14:checkbox>
                <w14:checked w14:val="0"/>
                <w14:checkedState w14:val="2612" w14:font="MS Gothic"/>
                <w14:uncheckedState w14:val="2610" w14:font="MS Gothic"/>
              </w14:checkbox>
            </w:sdtPr>
            <w:sdtContent>
              <w:p w14:paraId="56588114" w14:textId="77777777" w:rsidR="007D524A" w:rsidRPr="00A06C5A" w:rsidRDefault="007D524A" w:rsidP="00B442A3">
                <w:pPr>
                  <w:autoSpaceDE w:val="0"/>
                  <w:autoSpaceDN w:val="0"/>
                  <w:adjustRightInd w:val="0"/>
                  <w:jc w:val="center"/>
                  <w:rPr>
                    <w:rFonts w:ascii="Arial" w:hAnsi="Arial" w:cs="Arial"/>
                    <w:b/>
                    <w:bCs/>
                  </w:rPr>
                </w:pPr>
                <w:r w:rsidRPr="00A06C5A">
                  <w:rPr>
                    <w:rFonts w:ascii="Segoe UI Symbol" w:eastAsia="MS Gothic"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1238368725"/>
              <w14:checkbox>
                <w14:checked w14:val="1"/>
                <w14:checkedState w14:val="2612" w14:font="MS Gothic"/>
                <w14:uncheckedState w14:val="2610" w14:font="MS Gothic"/>
              </w14:checkbox>
            </w:sdtPr>
            <w:sdtContent>
              <w:p w14:paraId="1C5CB80E" w14:textId="77777777" w:rsidR="007D524A" w:rsidRPr="00A06C5A" w:rsidRDefault="007D524A" w:rsidP="00B442A3">
                <w:pPr>
                  <w:autoSpaceDE w:val="0"/>
                  <w:autoSpaceDN w:val="0"/>
                  <w:adjustRightInd w:val="0"/>
                  <w:jc w:val="center"/>
                  <w:rPr>
                    <w:rFonts w:ascii="Arial" w:hAnsi="Arial" w:cs="Arial"/>
                    <w:b/>
                    <w:bCs/>
                  </w:rPr>
                </w:pPr>
                <w:r w:rsidRPr="00A06C5A">
                  <w:rPr>
                    <w:rFonts w:ascii="Segoe UI Symbol" w:eastAsia="MS Gothic" w:hAnsi="Segoe UI Symbol" w:cs="Segoe UI Symbol"/>
                    <w:b/>
                    <w:bCs/>
                  </w:rPr>
                  <w:t>☒</w:t>
                </w:r>
              </w:p>
            </w:sdtContent>
          </w:sdt>
        </w:tc>
      </w:tr>
      <w:tr w:rsidR="007D524A" w:rsidRPr="00A06C5A" w14:paraId="64F944E5" w14:textId="77777777" w:rsidTr="00B442A3">
        <w:trPr>
          <w:trHeight w:val="403"/>
        </w:trPr>
        <w:tc>
          <w:tcPr>
            <w:tcW w:w="562" w:type="dxa"/>
            <w:shd w:val="clear" w:color="auto" w:fill="F2F2F2" w:themeFill="background1" w:themeFillShade="F2"/>
            <w:vAlign w:val="center"/>
          </w:tcPr>
          <w:p w14:paraId="255D383B"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4</w:t>
            </w:r>
          </w:p>
        </w:tc>
        <w:tc>
          <w:tcPr>
            <w:tcW w:w="8227" w:type="dxa"/>
            <w:shd w:val="clear" w:color="auto" w:fill="F2F2F2" w:themeFill="background1" w:themeFillShade="F2"/>
            <w:vAlign w:val="center"/>
          </w:tcPr>
          <w:p w14:paraId="04430767"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 xml:space="preserve">Use of participant diaries? </w:t>
            </w:r>
          </w:p>
        </w:tc>
        <w:tc>
          <w:tcPr>
            <w:tcW w:w="846"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Content>
              <w:p w14:paraId="1A7FB756" w14:textId="77777777" w:rsidR="007D524A" w:rsidRPr="00A06C5A" w:rsidRDefault="007D524A" w:rsidP="00B442A3">
                <w:pPr>
                  <w:autoSpaceDE w:val="0"/>
                  <w:autoSpaceDN w:val="0"/>
                  <w:adjustRightInd w:val="0"/>
                  <w:jc w:val="center"/>
                  <w:rPr>
                    <w:rFonts w:ascii="Arial" w:hAnsi="Arial" w:cs="Arial"/>
                  </w:rPr>
                </w:pPr>
                <w:r w:rsidRPr="00A06C5A">
                  <w:rPr>
                    <w:rFonts w:ascii="Segoe UI Symbol" w:eastAsia="MS Gothic"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Content>
              <w:p w14:paraId="30A92B92" w14:textId="77777777" w:rsidR="007D524A" w:rsidRPr="00A06C5A" w:rsidRDefault="007D524A" w:rsidP="00B442A3">
                <w:pPr>
                  <w:autoSpaceDE w:val="0"/>
                  <w:autoSpaceDN w:val="0"/>
                  <w:adjustRightInd w:val="0"/>
                  <w:jc w:val="center"/>
                  <w:rPr>
                    <w:rFonts w:ascii="Arial" w:hAnsi="Arial" w:cs="Arial"/>
                  </w:rPr>
                </w:pPr>
                <w:r w:rsidRPr="00A06C5A">
                  <w:rPr>
                    <w:rFonts w:ascii="Segoe UI Symbol" w:eastAsia="MS Gothic" w:hAnsi="Segoe UI Symbol" w:cs="Segoe UI Symbol"/>
                    <w:b/>
                    <w:bCs/>
                  </w:rPr>
                  <w:t>☒</w:t>
                </w:r>
              </w:p>
            </w:sdtContent>
          </w:sdt>
        </w:tc>
      </w:tr>
      <w:tr w:rsidR="007D524A" w:rsidRPr="00A06C5A" w14:paraId="7E4A3880" w14:textId="77777777" w:rsidTr="00B442A3">
        <w:trPr>
          <w:trHeight w:val="403"/>
        </w:trPr>
        <w:tc>
          <w:tcPr>
            <w:tcW w:w="562" w:type="dxa"/>
            <w:shd w:val="clear" w:color="auto" w:fill="F2F2F2" w:themeFill="background1" w:themeFillShade="F2"/>
            <w:vAlign w:val="center"/>
          </w:tcPr>
          <w:p w14:paraId="49D5029F"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5</w:t>
            </w:r>
          </w:p>
        </w:tc>
        <w:tc>
          <w:tcPr>
            <w:tcW w:w="8227" w:type="dxa"/>
            <w:shd w:val="clear" w:color="auto" w:fill="F2F2F2" w:themeFill="background1" w:themeFillShade="F2"/>
            <w:vAlign w:val="center"/>
          </w:tcPr>
          <w:p w14:paraId="0BD26A27"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b/>
                <w:bCs/>
              </w:rPr>
              <w:id w:val="-494723296"/>
              <w14:checkbox>
                <w14:checked w14:val="0"/>
                <w14:checkedState w14:val="2612" w14:font="MS Gothic"/>
                <w14:uncheckedState w14:val="2610" w14:font="MS Gothic"/>
              </w14:checkbox>
            </w:sdtPr>
            <w:sdtContent>
              <w:p w14:paraId="223F0C39" w14:textId="77777777" w:rsidR="007D524A" w:rsidRPr="00A06C5A" w:rsidRDefault="007D524A" w:rsidP="00B442A3">
                <w:pPr>
                  <w:autoSpaceDE w:val="0"/>
                  <w:autoSpaceDN w:val="0"/>
                  <w:adjustRightInd w:val="0"/>
                  <w:jc w:val="center"/>
                  <w:rPr>
                    <w:rFonts w:ascii="Arial" w:hAnsi="Arial" w:cs="Arial"/>
                    <w:b/>
                    <w:bCs/>
                  </w:rPr>
                </w:pPr>
                <w:r w:rsidRPr="00A06C5A">
                  <w:rPr>
                    <w:rFonts w:ascii="Segoe UI Symbol" w:eastAsia="MS Gothic"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1672298898"/>
              <w14:checkbox>
                <w14:checked w14:val="1"/>
                <w14:checkedState w14:val="2612" w14:font="MS Gothic"/>
                <w14:uncheckedState w14:val="2610" w14:font="MS Gothic"/>
              </w14:checkbox>
            </w:sdtPr>
            <w:sdtContent>
              <w:p w14:paraId="67C4A711" w14:textId="77777777" w:rsidR="007D524A" w:rsidRPr="00A06C5A" w:rsidRDefault="007D524A" w:rsidP="00B442A3">
                <w:pPr>
                  <w:autoSpaceDE w:val="0"/>
                  <w:autoSpaceDN w:val="0"/>
                  <w:adjustRightInd w:val="0"/>
                  <w:jc w:val="center"/>
                  <w:rPr>
                    <w:rFonts w:ascii="Arial" w:hAnsi="Arial" w:cs="Arial"/>
                    <w:b/>
                    <w:bCs/>
                  </w:rPr>
                </w:pPr>
                <w:r w:rsidRPr="00A06C5A">
                  <w:rPr>
                    <w:rFonts w:ascii="Segoe UI Symbol" w:eastAsia="MS Gothic" w:hAnsi="Segoe UI Symbol" w:cs="Segoe UI Symbol"/>
                    <w:b/>
                    <w:bCs/>
                  </w:rPr>
                  <w:t>☒</w:t>
                </w:r>
              </w:p>
            </w:sdtContent>
          </w:sdt>
        </w:tc>
      </w:tr>
      <w:tr w:rsidR="007D524A" w:rsidRPr="00A06C5A" w14:paraId="511C98C6" w14:textId="77777777" w:rsidTr="00B442A3">
        <w:trPr>
          <w:trHeight w:val="403"/>
        </w:trPr>
        <w:tc>
          <w:tcPr>
            <w:tcW w:w="562" w:type="dxa"/>
            <w:shd w:val="clear" w:color="auto" w:fill="F2F2F2" w:themeFill="background1" w:themeFillShade="F2"/>
            <w:vAlign w:val="center"/>
          </w:tcPr>
          <w:p w14:paraId="006673F9"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6</w:t>
            </w:r>
          </w:p>
        </w:tc>
        <w:tc>
          <w:tcPr>
            <w:tcW w:w="8227" w:type="dxa"/>
            <w:shd w:val="clear" w:color="auto" w:fill="F2F2F2" w:themeFill="background1" w:themeFillShade="F2"/>
            <w:vAlign w:val="center"/>
          </w:tcPr>
          <w:p w14:paraId="757BD977"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Use of computer-generated log files?</w:t>
            </w:r>
          </w:p>
        </w:tc>
        <w:tc>
          <w:tcPr>
            <w:tcW w:w="846"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Content>
              <w:p w14:paraId="2B52AB69" w14:textId="77777777" w:rsidR="007D524A" w:rsidRPr="00A06C5A" w:rsidRDefault="007D524A" w:rsidP="00B442A3">
                <w:pPr>
                  <w:autoSpaceDE w:val="0"/>
                  <w:autoSpaceDN w:val="0"/>
                  <w:adjustRightInd w:val="0"/>
                  <w:jc w:val="center"/>
                  <w:rPr>
                    <w:rFonts w:ascii="Arial" w:hAnsi="Arial" w:cs="Arial"/>
                  </w:rPr>
                </w:pPr>
                <w:r w:rsidRPr="00A06C5A">
                  <w:rPr>
                    <w:rFonts w:ascii="Segoe UI Symbol" w:eastAsia="MS Gothic"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Content>
              <w:p w14:paraId="1D86A2B4" w14:textId="77777777" w:rsidR="007D524A" w:rsidRPr="00A06C5A" w:rsidRDefault="007D524A" w:rsidP="00B442A3">
                <w:pPr>
                  <w:autoSpaceDE w:val="0"/>
                  <w:autoSpaceDN w:val="0"/>
                  <w:adjustRightInd w:val="0"/>
                  <w:jc w:val="center"/>
                  <w:rPr>
                    <w:rFonts w:ascii="Arial" w:hAnsi="Arial" w:cs="Arial"/>
                  </w:rPr>
                </w:pPr>
                <w:r w:rsidRPr="00A06C5A">
                  <w:rPr>
                    <w:rFonts w:ascii="Segoe UI Symbol" w:eastAsia="MS Gothic" w:hAnsi="Segoe UI Symbol" w:cs="Segoe UI Symbol"/>
                    <w:b/>
                    <w:bCs/>
                  </w:rPr>
                  <w:t>☒</w:t>
                </w:r>
              </w:p>
            </w:sdtContent>
          </w:sdt>
        </w:tc>
      </w:tr>
      <w:tr w:rsidR="007D524A" w:rsidRPr="00A06C5A" w14:paraId="082F2F0B" w14:textId="77777777" w:rsidTr="00B442A3">
        <w:trPr>
          <w:trHeight w:val="439"/>
        </w:trPr>
        <w:tc>
          <w:tcPr>
            <w:tcW w:w="562" w:type="dxa"/>
            <w:shd w:val="clear" w:color="auto" w:fill="F2F2F2" w:themeFill="background1" w:themeFillShade="F2"/>
            <w:vAlign w:val="center"/>
          </w:tcPr>
          <w:p w14:paraId="511DC569"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7</w:t>
            </w:r>
          </w:p>
        </w:tc>
        <w:tc>
          <w:tcPr>
            <w:tcW w:w="8227" w:type="dxa"/>
            <w:shd w:val="clear" w:color="auto" w:fill="F2F2F2" w:themeFill="background1" w:themeFillShade="F2"/>
            <w:vAlign w:val="center"/>
          </w:tcPr>
          <w:p w14:paraId="7E2B330B"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Content>
              <w:p w14:paraId="5A522E65" w14:textId="77777777" w:rsidR="007D524A" w:rsidRPr="00A06C5A" w:rsidRDefault="007D524A" w:rsidP="00B442A3">
                <w:pPr>
                  <w:autoSpaceDE w:val="0"/>
                  <w:autoSpaceDN w:val="0"/>
                  <w:adjustRightInd w:val="0"/>
                  <w:jc w:val="center"/>
                  <w:rPr>
                    <w:rFonts w:ascii="Arial" w:hAnsi="Arial" w:cs="Arial"/>
                  </w:rPr>
                </w:pPr>
                <w:r w:rsidRPr="00A06C5A">
                  <w:rPr>
                    <w:rFonts w:ascii="Segoe UI Symbol" w:eastAsia="MS Gothic"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Content>
              <w:p w14:paraId="1DCACD35" w14:textId="77777777" w:rsidR="007D524A" w:rsidRPr="00A06C5A" w:rsidRDefault="007D524A" w:rsidP="00B442A3">
                <w:pPr>
                  <w:autoSpaceDE w:val="0"/>
                  <w:autoSpaceDN w:val="0"/>
                  <w:adjustRightInd w:val="0"/>
                  <w:jc w:val="center"/>
                  <w:rPr>
                    <w:rFonts w:ascii="Arial" w:hAnsi="Arial" w:cs="Arial"/>
                  </w:rPr>
                </w:pPr>
                <w:r w:rsidRPr="00A06C5A">
                  <w:rPr>
                    <w:rFonts w:ascii="Segoe UI Symbol" w:eastAsia="MS Gothic" w:hAnsi="Segoe UI Symbol" w:cs="Segoe UI Symbol"/>
                    <w:b/>
                    <w:bCs/>
                  </w:rPr>
                  <w:t>☒</w:t>
                </w:r>
              </w:p>
            </w:sdtContent>
          </w:sdt>
        </w:tc>
      </w:tr>
      <w:tr w:rsidR="007D524A" w:rsidRPr="00A06C5A" w14:paraId="0F302E84" w14:textId="77777777" w:rsidTr="00B442A3">
        <w:trPr>
          <w:trHeight w:val="403"/>
        </w:trPr>
        <w:tc>
          <w:tcPr>
            <w:tcW w:w="562" w:type="dxa"/>
            <w:shd w:val="clear" w:color="auto" w:fill="F2F2F2" w:themeFill="background1" w:themeFillShade="F2"/>
            <w:vAlign w:val="center"/>
          </w:tcPr>
          <w:p w14:paraId="152C62BC"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8</w:t>
            </w:r>
          </w:p>
        </w:tc>
        <w:tc>
          <w:tcPr>
            <w:tcW w:w="8227" w:type="dxa"/>
            <w:shd w:val="clear" w:color="auto" w:fill="F2F2F2" w:themeFill="background1" w:themeFillShade="F2"/>
            <w:vAlign w:val="center"/>
          </w:tcPr>
          <w:p w14:paraId="62D48070"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Content>
              <w:p w14:paraId="0D504718" w14:textId="77777777" w:rsidR="007D524A" w:rsidRPr="00A06C5A" w:rsidRDefault="007D524A" w:rsidP="00B442A3">
                <w:pPr>
                  <w:autoSpaceDE w:val="0"/>
                  <w:autoSpaceDN w:val="0"/>
                  <w:adjustRightInd w:val="0"/>
                  <w:jc w:val="center"/>
                  <w:rPr>
                    <w:rFonts w:ascii="Arial" w:hAnsi="Arial" w:cs="Arial"/>
                  </w:rPr>
                </w:pPr>
                <w:r w:rsidRPr="00A06C5A">
                  <w:rPr>
                    <w:rFonts w:ascii="Segoe UI Symbol" w:eastAsia="MS Gothic"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Content>
              <w:p w14:paraId="5BC4279A" w14:textId="77777777" w:rsidR="007D524A" w:rsidRPr="00A06C5A" w:rsidRDefault="007D524A" w:rsidP="00B442A3">
                <w:pPr>
                  <w:autoSpaceDE w:val="0"/>
                  <w:autoSpaceDN w:val="0"/>
                  <w:adjustRightInd w:val="0"/>
                  <w:jc w:val="center"/>
                  <w:rPr>
                    <w:rFonts w:ascii="Arial" w:hAnsi="Arial" w:cs="Arial"/>
                  </w:rPr>
                </w:pPr>
                <w:r w:rsidRPr="00A06C5A">
                  <w:rPr>
                    <w:rFonts w:ascii="Segoe UI Symbol" w:eastAsia="MS Gothic" w:hAnsi="Segoe UI Symbol" w:cs="Segoe UI Symbol"/>
                    <w:b/>
                    <w:bCs/>
                  </w:rPr>
                  <w:t>☒</w:t>
                </w:r>
              </w:p>
            </w:sdtContent>
          </w:sdt>
        </w:tc>
      </w:tr>
      <w:tr w:rsidR="007D524A" w:rsidRPr="00A06C5A" w14:paraId="248C4DF5" w14:textId="77777777" w:rsidTr="00B442A3">
        <w:trPr>
          <w:trHeight w:val="439"/>
        </w:trPr>
        <w:tc>
          <w:tcPr>
            <w:tcW w:w="562" w:type="dxa"/>
            <w:shd w:val="clear" w:color="auto" w:fill="F2F2F2" w:themeFill="background1" w:themeFillShade="F2"/>
            <w:vAlign w:val="center"/>
          </w:tcPr>
          <w:p w14:paraId="46754330"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9</w:t>
            </w:r>
          </w:p>
        </w:tc>
        <w:tc>
          <w:tcPr>
            <w:tcW w:w="8227" w:type="dxa"/>
            <w:shd w:val="clear" w:color="auto" w:fill="F2F2F2" w:themeFill="background1" w:themeFillShade="F2"/>
            <w:vAlign w:val="center"/>
          </w:tcPr>
          <w:p w14:paraId="1B9F5BFC"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Content>
              <w:p w14:paraId="4B989A54" w14:textId="77777777" w:rsidR="007D524A" w:rsidRPr="00A06C5A" w:rsidRDefault="007D524A" w:rsidP="00B442A3">
                <w:pPr>
                  <w:autoSpaceDE w:val="0"/>
                  <w:autoSpaceDN w:val="0"/>
                  <w:adjustRightInd w:val="0"/>
                  <w:jc w:val="center"/>
                  <w:rPr>
                    <w:rFonts w:ascii="Arial" w:hAnsi="Arial" w:cs="Arial"/>
                  </w:rPr>
                </w:pPr>
                <w:r w:rsidRPr="00A06C5A">
                  <w:rPr>
                    <w:rFonts w:ascii="Segoe UI Symbol" w:eastAsia="MS Gothic"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Content>
              <w:p w14:paraId="386562CE" w14:textId="77777777" w:rsidR="007D524A" w:rsidRPr="00A06C5A" w:rsidRDefault="007D524A" w:rsidP="00B442A3">
                <w:pPr>
                  <w:autoSpaceDE w:val="0"/>
                  <w:autoSpaceDN w:val="0"/>
                  <w:adjustRightInd w:val="0"/>
                  <w:jc w:val="center"/>
                  <w:rPr>
                    <w:rFonts w:ascii="Arial" w:hAnsi="Arial" w:cs="Arial"/>
                  </w:rPr>
                </w:pPr>
                <w:r w:rsidRPr="00A06C5A">
                  <w:rPr>
                    <w:rFonts w:ascii="Segoe UI Symbol" w:eastAsia="MS Gothic" w:hAnsi="Segoe UI Symbol" w:cs="Segoe UI Symbol"/>
                    <w:b/>
                    <w:bCs/>
                  </w:rPr>
                  <w:t>☒</w:t>
                </w:r>
              </w:p>
            </w:sdtContent>
          </w:sdt>
        </w:tc>
      </w:tr>
      <w:tr w:rsidR="007D524A" w:rsidRPr="00A06C5A" w14:paraId="0D671410" w14:textId="77777777" w:rsidTr="00B442A3">
        <w:trPr>
          <w:trHeight w:val="403"/>
        </w:trPr>
        <w:tc>
          <w:tcPr>
            <w:tcW w:w="562" w:type="dxa"/>
            <w:shd w:val="clear" w:color="auto" w:fill="F2F2F2" w:themeFill="background1" w:themeFillShade="F2"/>
            <w:vAlign w:val="center"/>
          </w:tcPr>
          <w:p w14:paraId="359770AB"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10</w:t>
            </w:r>
          </w:p>
        </w:tc>
        <w:tc>
          <w:tcPr>
            <w:tcW w:w="8227" w:type="dxa"/>
            <w:shd w:val="clear" w:color="auto" w:fill="F2F2F2" w:themeFill="background1" w:themeFillShade="F2"/>
            <w:vAlign w:val="center"/>
          </w:tcPr>
          <w:p w14:paraId="0DCA2099"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Content>
              <w:p w14:paraId="1E514435" w14:textId="77777777" w:rsidR="007D524A" w:rsidRPr="00A06C5A" w:rsidRDefault="007D524A" w:rsidP="00B442A3">
                <w:pPr>
                  <w:autoSpaceDE w:val="0"/>
                  <w:autoSpaceDN w:val="0"/>
                  <w:adjustRightInd w:val="0"/>
                  <w:jc w:val="center"/>
                  <w:rPr>
                    <w:rFonts w:ascii="Arial" w:hAnsi="Arial" w:cs="Arial"/>
                  </w:rPr>
                </w:pPr>
                <w:r w:rsidRPr="00A06C5A">
                  <w:rPr>
                    <w:rFonts w:ascii="Segoe UI Symbol" w:eastAsia="MS Gothic"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Content>
              <w:p w14:paraId="2EB268B1" w14:textId="77777777" w:rsidR="007D524A" w:rsidRPr="00A06C5A" w:rsidRDefault="007D524A" w:rsidP="00B442A3">
                <w:pPr>
                  <w:autoSpaceDE w:val="0"/>
                  <w:autoSpaceDN w:val="0"/>
                  <w:adjustRightInd w:val="0"/>
                  <w:jc w:val="center"/>
                  <w:rPr>
                    <w:rFonts w:ascii="Arial" w:hAnsi="Arial" w:cs="Arial"/>
                  </w:rPr>
                </w:pPr>
                <w:r w:rsidRPr="00A06C5A">
                  <w:rPr>
                    <w:rFonts w:ascii="Segoe UI Symbol" w:eastAsia="MS Gothic" w:hAnsi="Segoe UI Symbol" w:cs="Segoe UI Symbol"/>
                    <w:b/>
                    <w:bCs/>
                  </w:rPr>
                  <w:t>☒</w:t>
                </w:r>
              </w:p>
            </w:sdtContent>
          </w:sdt>
        </w:tc>
      </w:tr>
      <w:tr w:rsidR="007D524A" w:rsidRPr="00A06C5A" w14:paraId="28C08369" w14:textId="77777777" w:rsidTr="00B442A3">
        <w:trPr>
          <w:trHeight w:val="403"/>
        </w:trPr>
        <w:tc>
          <w:tcPr>
            <w:tcW w:w="562" w:type="dxa"/>
            <w:shd w:val="clear" w:color="auto" w:fill="F2F2F2" w:themeFill="background1" w:themeFillShade="F2"/>
            <w:vAlign w:val="center"/>
          </w:tcPr>
          <w:p w14:paraId="46796169"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lastRenderedPageBreak/>
              <w:t>11</w:t>
            </w:r>
          </w:p>
        </w:tc>
        <w:tc>
          <w:tcPr>
            <w:tcW w:w="8227" w:type="dxa"/>
            <w:shd w:val="clear" w:color="auto" w:fill="F2F2F2" w:themeFill="background1" w:themeFillShade="F2"/>
            <w:vAlign w:val="center"/>
          </w:tcPr>
          <w:p w14:paraId="399ACA71"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Content>
              <w:p w14:paraId="02552DF7" w14:textId="77777777" w:rsidR="007D524A" w:rsidRPr="00A06C5A" w:rsidRDefault="007D524A" w:rsidP="00B442A3">
                <w:pPr>
                  <w:autoSpaceDE w:val="0"/>
                  <w:autoSpaceDN w:val="0"/>
                  <w:adjustRightInd w:val="0"/>
                  <w:jc w:val="center"/>
                  <w:rPr>
                    <w:rFonts w:ascii="Arial" w:hAnsi="Arial" w:cs="Arial"/>
                    <w:bCs/>
                  </w:rPr>
                </w:pPr>
                <w:r w:rsidRPr="00A06C5A">
                  <w:rPr>
                    <w:rFonts w:ascii="Segoe UI Symbol" w:eastAsia="MS Gothic"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Content>
              <w:p w14:paraId="18D11933" w14:textId="77777777" w:rsidR="007D524A" w:rsidRPr="00A06C5A" w:rsidRDefault="007D524A" w:rsidP="00B442A3">
                <w:pPr>
                  <w:autoSpaceDE w:val="0"/>
                  <w:autoSpaceDN w:val="0"/>
                  <w:adjustRightInd w:val="0"/>
                  <w:jc w:val="center"/>
                  <w:rPr>
                    <w:rFonts w:ascii="Arial" w:hAnsi="Arial" w:cs="Arial"/>
                    <w:bCs/>
                  </w:rPr>
                </w:pPr>
                <w:r w:rsidRPr="00A06C5A">
                  <w:rPr>
                    <w:rFonts w:ascii="Segoe UI Symbol" w:eastAsia="MS Gothic" w:hAnsi="Segoe UI Symbol" w:cs="Segoe UI Symbol"/>
                    <w:b/>
                    <w:bCs/>
                  </w:rPr>
                  <w:t>☒</w:t>
                </w:r>
              </w:p>
            </w:sdtContent>
          </w:sdt>
        </w:tc>
      </w:tr>
      <w:tr w:rsidR="007D524A" w:rsidRPr="00A06C5A" w14:paraId="2FD47048" w14:textId="77777777" w:rsidTr="00B442A3">
        <w:trPr>
          <w:trHeight w:val="403"/>
        </w:trPr>
        <w:tc>
          <w:tcPr>
            <w:tcW w:w="562" w:type="dxa"/>
            <w:shd w:val="clear" w:color="auto" w:fill="F2F2F2" w:themeFill="background1" w:themeFillShade="F2"/>
            <w:vAlign w:val="center"/>
          </w:tcPr>
          <w:p w14:paraId="7C7E215E"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12</w:t>
            </w:r>
          </w:p>
        </w:tc>
        <w:tc>
          <w:tcPr>
            <w:tcW w:w="8227" w:type="dxa"/>
            <w:shd w:val="clear" w:color="auto" w:fill="F2F2F2" w:themeFill="background1" w:themeFillShade="F2"/>
            <w:vAlign w:val="center"/>
          </w:tcPr>
          <w:p w14:paraId="0DD30545"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Content>
              <w:p w14:paraId="737DCDC1" w14:textId="77777777" w:rsidR="007D524A" w:rsidRPr="00A06C5A" w:rsidRDefault="007D524A" w:rsidP="00B442A3">
                <w:pPr>
                  <w:autoSpaceDE w:val="0"/>
                  <w:autoSpaceDN w:val="0"/>
                  <w:adjustRightInd w:val="0"/>
                  <w:jc w:val="center"/>
                  <w:rPr>
                    <w:rFonts w:ascii="Arial" w:hAnsi="Arial" w:cs="Arial"/>
                    <w:bCs/>
                  </w:rPr>
                </w:pPr>
                <w:r w:rsidRPr="00A06C5A">
                  <w:rPr>
                    <w:rFonts w:ascii="Segoe UI Symbol" w:eastAsia="MS Gothic"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Content>
              <w:p w14:paraId="3C4B4CF7" w14:textId="77777777" w:rsidR="007D524A" w:rsidRPr="00A06C5A" w:rsidRDefault="007D524A" w:rsidP="00B442A3">
                <w:pPr>
                  <w:autoSpaceDE w:val="0"/>
                  <w:autoSpaceDN w:val="0"/>
                  <w:adjustRightInd w:val="0"/>
                  <w:jc w:val="center"/>
                  <w:rPr>
                    <w:rFonts w:ascii="Arial" w:hAnsi="Arial" w:cs="Arial"/>
                    <w:bCs/>
                  </w:rPr>
                </w:pPr>
                <w:r w:rsidRPr="00A06C5A">
                  <w:rPr>
                    <w:rFonts w:ascii="Segoe UI Symbol" w:eastAsia="MS Gothic" w:hAnsi="Segoe UI Symbol" w:cs="Segoe UI Symbol"/>
                    <w:b/>
                    <w:bCs/>
                  </w:rPr>
                  <w:t>☒</w:t>
                </w:r>
              </w:p>
            </w:sdtContent>
          </w:sdt>
        </w:tc>
      </w:tr>
      <w:tr w:rsidR="007D524A" w:rsidRPr="00A06C5A" w14:paraId="500B50C5" w14:textId="77777777" w:rsidTr="00B442A3">
        <w:trPr>
          <w:trHeight w:val="403"/>
        </w:trPr>
        <w:tc>
          <w:tcPr>
            <w:tcW w:w="562" w:type="dxa"/>
            <w:shd w:val="clear" w:color="auto" w:fill="F2F2F2" w:themeFill="background1" w:themeFillShade="F2"/>
            <w:vAlign w:val="center"/>
          </w:tcPr>
          <w:p w14:paraId="03E437C0"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13</w:t>
            </w:r>
          </w:p>
        </w:tc>
        <w:tc>
          <w:tcPr>
            <w:tcW w:w="8227" w:type="dxa"/>
            <w:shd w:val="clear" w:color="auto" w:fill="F2F2F2" w:themeFill="background1" w:themeFillShade="F2"/>
            <w:vAlign w:val="center"/>
          </w:tcPr>
          <w:p w14:paraId="653B8010"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Content>
              <w:p w14:paraId="36ACD24F" w14:textId="77777777" w:rsidR="007D524A" w:rsidRPr="00A06C5A" w:rsidRDefault="007D524A" w:rsidP="00B442A3">
                <w:pPr>
                  <w:autoSpaceDE w:val="0"/>
                  <w:autoSpaceDN w:val="0"/>
                  <w:adjustRightInd w:val="0"/>
                  <w:jc w:val="center"/>
                  <w:rPr>
                    <w:rFonts w:ascii="Arial" w:hAnsi="Arial" w:cs="Arial"/>
                    <w:bCs/>
                  </w:rPr>
                </w:pPr>
                <w:r w:rsidRPr="00A06C5A">
                  <w:rPr>
                    <w:rFonts w:ascii="Segoe UI Symbol" w:eastAsia="MS Gothic"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Content>
              <w:p w14:paraId="1F0CFB24" w14:textId="77777777" w:rsidR="007D524A" w:rsidRPr="00A06C5A" w:rsidRDefault="007D524A" w:rsidP="00B442A3">
                <w:pPr>
                  <w:autoSpaceDE w:val="0"/>
                  <w:autoSpaceDN w:val="0"/>
                  <w:adjustRightInd w:val="0"/>
                  <w:jc w:val="center"/>
                  <w:rPr>
                    <w:rFonts w:ascii="Arial" w:hAnsi="Arial" w:cs="Arial"/>
                    <w:bCs/>
                  </w:rPr>
                </w:pPr>
                <w:r w:rsidRPr="00A06C5A">
                  <w:rPr>
                    <w:rFonts w:ascii="Segoe UI Symbol" w:eastAsia="MS Gothic" w:hAnsi="Segoe UI Symbol" w:cs="Segoe UI Symbol"/>
                    <w:b/>
                    <w:bCs/>
                  </w:rPr>
                  <w:t>☒</w:t>
                </w:r>
              </w:p>
            </w:sdtContent>
          </w:sdt>
        </w:tc>
      </w:tr>
      <w:tr w:rsidR="007D524A" w:rsidRPr="00A06C5A" w14:paraId="39FFA11C" w14:textId="77777777" w:rsidTr="00B442A3">
        <w:trPr>
          <w:trHeight w:val="403"/>
        </w:trPr>
        <w:tc>
          <w:tcPr>
            <w:tcW w:w="562" w:type="dxa"/>
            <w:shd w:val="clear" w:color="auto" w:fill="F2F2F2" w:themeFill="background1" w:themeFillShade="F2"/>
            <w:vAlign w:val="center"/>
          </w:tcPr>
          <w:p w14:paraId="5D267459"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14</w:t>
            </w:r>
          </w:p>
        </w:tc>
        <w:tc>
          <w:tcPr>
            <w:tcW w:w="8227" w:type="dxa"/>
            <w:shd w:val="clear" w:color="auto" w:fill="F2F2F2" w:themeFill="background1" w:themeFillShade="F2"/>
            <w:vAlign w:val="center"/>
          </w:tcPr>
          <w:p w14:paraId="274A71EB"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Administration of any substance, agent or placebo?</w:t>
            </w:r>
          </w:p>
        </w:tc>
        <w:tc>
          <w:tcPr>
            <w:tcW w:w="846"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Content>
              <w:p w14:paraId="6E011A50" w14:textId="77777777" w:rsidR="007D524A" w:rsidRPr="00A06C5A" w:rsidRDefault="007D524A" w:rsidP="00B442A3">
                <w:pPr>
                  <w:autoSpaceDE w:val="0"/>
                  <w:autoSpaceDN w:val="0"/>
                  <w:adjustRightInd w:val="0"/>
                  <w:jc w:val="center"/>
                  <w:rPr>
                    <w:rFonts w:ascii="Arial" w:hAnsi="Arial" w:cs="Arial"/>
                    <w:bCs/>
                  </w:rPr>
                </w:pPr>
                <w:r w:rsidRPr="00A06C5A">
                  <w:rPr>
                    <w:rFonts w:ascii="Segoe UI Symbol" w:eastAsia="MS Gothic"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Content>
              <w:p w14:paraId="3B5B5604" w14:textId="77777777" w:rsidR="007D524A" w:rsidRPr="00A06C5A" w:rsidRDefault="007D524A" w:rsidP="00B442A3">
                <w:pPr>
                  <w:autoSpaceDE w:val="0"/>
                  <w:autoSpaceDN w:val="0"/>
                  <w:adjustRightInd w:val="0"/>
                  <w:jc w:val="center"/>
                  <w:rPr>
                    <w:rFonts w:ascii="Arial" w:hAnsi="Arial" w:cs="Arial"/>
                    <w:bCs/>
                  </w:rPr>
                </w:pPr>
                <w:r w:rsidRPr="00A06C5A">
                  <w:rPr>
                    <w:rFonts w:ascii="Segoe UI Symbol" w:eastAsia="MS Gothic" w:hAnsi="Segoe UI Symbol" w:cs="Segoe UI Symbol"/>
                    <w:b/>
                    <w:bCs/>
                  </w:rPr>
                  <w:t>☒</w:t>
                </w:r>
              </w:p>
            </w:sdtContent>
          </w:sdt>
        </w:tc>
      </w:tr>
      <w:tr w:rsidR="007D524A" w:rsidRPr="00A06C5A" w14:paraId="4AF7B7A6" w14:textId="77777777" w:rsidTr="00B442A3">
        <w:trPr>
          <w:trHeight w:val="403"/>
        </w:trPr>
        <w:tc>
          <w:tcPr>
            <w:tcW w:w="562" w:type="dxa"/>
            <w:shd w:val="clear" w:color="auto" w:fill="F2F2F2" w:themeFill="background1" w:themeFillShade="F2"/>
            <w:vAlign w:val="center"/>
          </w:tcPr>
          <w:p w14:paraId="1ED477DB"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15</w:t>
            </w:r>
          </w:p>
        </w:tc>
        <w:tc>
          <w:tcPr>
            <w:tcW w:w="8227" w:type="dxa"/>
            <w:shd w:val="clear" w:color="auto" w:fill="F2F2F2" w:themeFill="background1" w:themeFillShade="F2"/>
            <w:vAlign w:val="center"/>
          </w:tcPr>
          <w:p w14:paraId="5806C760"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Content>
              <w:p w14:paraId="171B9E45" w14:textId="77777777" w:rsidR="007D524A" w:rsidRPr="00A06C5A" w:rsidRDefault="007D524A" w:rsidP="00B442A3">
                <w:pPr>
                  <w:autoSpaceDE w:val="0"/>
                  <w:autoSpaceDN w:val="0"/>
                  <w:adjustRightInd w:val="0"/>
                  <w:jc w:val="center"/>
                  <w:rPr>
                    <w:rFonts w:ascii="Arial" w:hAnsi="Arial" w:cs="Arial"/>
                    <w:bCs/>
                  </w:rPr>
                </w:pPr>
                <w:r w:rsidRPr="00A06C5A">
                  <w:rPr>
                    <w:rFonts w:ascii="Segoe UI Symbol" w:eastAsia="MS Gothic"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Content>
              <w:p w14:paraId="1993823A" w14:textId="77777777" w:rsidR="007D524A" w:rsidRPr="00A06C5A" w:rsidRDefault="007D524A" w:rsidP="00B442A3">
                <w:pPr>
                  <w:autoSpaceDE w:val="0"/>
                  <w:autoSpaceDN w:val="0"/>
                  <w:adjustRightInd w:val="0"/>
                  <w:jc w:val="center"/>
                  <w:rPr>
                    <w:rFonts w:ascii="Arial" w:hAnsi="Arial" w:cs="Arial"/>
                    <w:bCs/>
                  </w:rPr>
                </w:pPr>
                <w:r w:rsidRPr="00A06C5A">
                  <w:rPr>
                    <w:rFonts w:ascii="Segoe UI Symbol" w:eastAsia="MS Gothic" w:hAnsi="Segoe UI Symbol" w:cs="Segoe UI Symbol"/>
                    <w:b/>
                    <w:bCs/>
                  </w:rPr>
                  <w:t>☒</w:t>
                </w:r>
              </w:p>
            </w:sdtContent>
          </w:sdt>
        </w:tc>
      </w:tr>
      <w:tr w:rsidR="007D524A" w:rsidRPr="00A06C5A" w14:paraId="2A021A46" w14:textId="77777777" w:rsidTr="00B442A3">
        <w:trPr>
          <w:trHeight w:val="403"/>
        </w:trPr>
        <w:tc>
          <w:tcPr>
            <w:tcW w:w="562" w:type="dxa"/>
            <w:shd w:val="clear" w:color="auto" w:fill="F2F2F2" w:themeFill="background1" w:themeFillShade="F2"/>
            <w:vAlign w:val="center"/>
          </w:tcPr>
          <w:p w14:paraId="1C4D2736"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16</w:t>
            </w:r>
          </w:p>
        </w:tc>
        <w:tc>
          <w:tcPr>
            <w:tcW w:w="8227" w:type="dxa"/>
            <w:shd w:val="clear" w:color="auto" w:fill="F2F2F2" w:themeFill="background1" w:themeFillShade="F2"/>
            <w:vAlign w:val="center"/>
          </w:tcPr>
          <w:p w14:paraId="56E5F62B"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rPr>
              <w:id w:val="1647247395"/>
              <w14:checkbox>
                <w14:checked w14:val="0"/>
                <w14:checkedState w14:val="2612" w14:font="MS Gothic"/>
                <w14:uncheckedState w14:val="2610" w14:font="MS Gothic"/>
              </w14:checkbox>
            </w:sdtPr>
            <w:sdtContent>
              <w:p w14:paraId="4F21A843" w14:textId="77777777" w:rsidR="007D524A" w:rsidRPr="00A06C5A" w:rsidRDefault="007D524A" w:rsidP="00B442A3">
                <w:pPr>
                  <w:autoSpaceDE w:val="0"/>
                  <w:autoSpaceDN w:val="0"/>
                  <w:adjustRightInd w:val="0"/>
                  <w:jc w:val="center"/>
                  <w:rPr>
                    <w:rFonts w:ascii="Arial" w:hAnsi="Arial" w:cs="Arial"/>
                    <w:b/>
                    <w:bCs/>
                  </w:rPr>
                </w:pPr>
                <w:r w:rsidRPr="00A06C5A">
                  <w:rPr>
                    <w:rFonts w:ascii="Segoe UI Symbol" w:eastAsia="MS Gothic"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1995170133"/>
              <w14:checkbox>
                <w14:checked w14:val="1"/>
                <w14:checkedState w14:val="2612" w14:font="MS Gothic"/>
                <w14:uncheckedState w14:val="2610" w14:font="MS Gothic"/>
              </w14:checkbox>
            </w:sdtPr>
            <w:sdtContent>
              <w:p w14:paraId="5940E79B" w14:textId="77777777" w:rsidR="007D524A" w:rsidRPr="00A06C5A" w:rsidRDefault="007D524A" w:rsidP="00B442A3">
                <w:pPr>
                  <w:autoSpaceDE w:val="0"/>
                  <w:autoSpaceDN w:val="0"/>
                  <w:adjustRightInd w:val="0"/>
                  <w:jc w:val="center"/>
                  <w:rPr>
                    <w:rFonts w:ascii="Arial" w:hAnsi="Arial" w:cs="Arial"/>
                    <w:b/>
                    <w:bCs/>
                  </w:rPr>
                </w:pPr>
                <w:r w:rsidRPr="00A06C5A">
                  <w:rPr>
                    <w:rFonts w:ascii="Segoe UI Symbol" w:eastAsia="MS Gothic" w:hAnsi="Segoe UI Symbol" w:cs="Segoe UI Symbol"/>
                    <w:b/>
                    <w:bCs/>
                  </w:rPr>
                  <w:t>☒</w:t>
                </w:r>
              </w:p>
            </w:sdtContent>
          </w:sdt>
        </w:tc>
      </w:tr>
      <w:tr w:rsidR="007D524A" w:rsidRPr="00A06C5A" w14:paraId="2B03AF64" w14:textId="77777777" w:rsidTr="00B442A3">
        <w:trPr>
          <w:trHeight w:val="403"/>
        </w:trPr>
        <w:tc>
          <w:tcPr>
            <w:tcW w:w="562" w:type="dxa"/>
            <w:shd w:val="clear" w:color="auto" w:fill="F2F2F2" w:themeFill="background1" w:themeFillShade="F2"/>
            <w:vAlign w:val="center"/>
          </w:tcPr>
          <w:p w14:paraId="2DB6B7A9"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17</w:t>
            </w:r>
          </w:p>
        </w:tc>
        <w:tc>
          <w:tcPr>
            <w:tcW w:w="8227" w:type="dxa"/>
            <w:shd w:val="clear" w:color="auto" w:fill="F2F2F2" w:themeFill="background1" w:themeFillShade="F2"/>
            <w:vAlign w:val="center"/>
          </w:tcPr>
          <w:p w14:paraId="55B0AC21"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Content>
              <w:p w14:paraId="75C850BE" w14:textId="77777777" w:rsidR="007D524A" w:rsidRPr="00A06C5A" w:rsidRDefault="007D524A" w:rsidP="00B442A3">
                <w:pPr>
                  <w:autoSpaceDE w:val="0"/>
                  <w:autoSpaceDN w:val="0"/>
                  <w:adjustRightInd w:val="0"/>
                  <w:jc w:val="center"/>
                  <w:rPr>
                    <w:rFonts w:ascii="Arial" w:hAnsi="Arial" w:cs="Arial"/>
                    <w:b/>
                    <w:bCs/>
                  </w:rPr>
                </w:pPr>
                <w:r w:rsidRPr="00A06C5A">
                  <w:rPr>
                    <w:rFonts w:ascii="Segoe UI Symbol" w:eastAsia="MS Gothic" w:hAnsi="Segoe UI Symbol" w:cs="Segoe UI Symbol"/>
                    <w:b/>
                    <w:bCs/>
                  </w:rPr>
                  <w:t>☐</w:t>
                </w:r>
              </w:p>
            </w:sdtContent>
          </w:sdt>
        </w:tc>
        <w:tc>
          <w:tcPr>
            <w:tcW w:w="816" w:type="dxa"/>
            <w:vMerge w:val="restart"/>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Content>
              <w:p w14:paraId="20CE724D" w14:textId="77777777" w:rsidR="007D524A" w:rsidRPr="00A06C5A" w:rsidRDefault="007D524A" w:rsidP="00B442A3">
                <w:pPr>
                  <w:autoSpaceDE w:val="0"/>
                  <w:autoSpaceDN w:val="0"/>
                  <w:adjustRightInd w:val="0"/>
                  <w:jc w:val="center"/>
                  <w:rPr>
                    <w:rFonts w:ascii="Arial" w:hAnsi="Arial" w:cs="Arial"/>
                    <w:b/>
                    <w:bCs/>
                  </w:rPr>
                </w:pPr>
                <w:r w:rsidRPr="00A06C5A">
                  <w:rPr>
                    <w:rFonts w:ascii="Segoe UI Symbol" w:eastAsia="MS Gothic" w:hAnsi="Segoe UI Symbol" w:cs="Segoe UI Symbol"/>
                    <w:b/>
                    <w:bCs/>
                  </w:rPr>
                  <w:t>☒</w:t>
                </w:r>
              </w:p>
            </w:sdtContent>
          </w:sdt>
        </w:tc>
      </w:tr>
      <w:tr w:rsidR="007D524A" w:rsidRPr="00A06C5A" w14:paraId="168CC9F7" w14:textId="77777777" w:rsidTr="00B442A3">
        <w:trPr>
          <w:trHeight w:val="403"/>
        </w:trPr>
        <w:tc>
          <w:tcPr>
            <w:tcW w:w="562" w:type="dxa"/>
            <w:vAlign w:val="center"/>
          </w:tcPr>
          <w:p w14:paraId="476C6ABE" w14:textId="77777777" w:rsidR="007D524A" w:rsidRPr="00A06C5A" w:rsidRDefault="007D524A" w:rsidP="00B442A3">
            <w:pPr>
              <w:autoSpaceDE w:val="0"/>
              <w:autoSpaceDN w:val="0"/>
              <w:adjustRightInd w:val="0"/>
              <w:rPr>
                <w:rFonts w:ascii="Arial" w:hAnsi="Arial" w:cs="Arial"/>
              </w:rPr>
            </w:pPr>
          </w:p>
        </w:tc>
        <w:tc>
          <w:tcPr>
            <w:tcW w:w="8227" w:type="dxa"/>
            <w:vAlign w:val="center"/>
          </w:tcPr>
          <w:p w14:paraId="2547C594"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Details of any other primary data collection method:</w:t>
            </w:r>
          </w:p>
          <w:p w14:paraId="4D738E57" w14:textId="77777777" w:rsidR="007D524A" w:rsidRPr="00A06C5A" w:rsidRDefault="007D524A" w:rsidP="00B442A3">
            <w:pPr>
              <w:rPr>
                <w:rFonts w:ascii="Arial" w:hAnsi="Arial" w:cs="Arial"/>
              </w:rPr>
            </w:pPr>
          </w:p>
          <w:p w14:paraId="652875B2" w14:textId="77777777" w:rsidR="007D524A" w:rsidRPr="00A06C5A" w:rsidRDefault="007D524A" w:rsidP="00B442A3">
            <w:pPr>
              <w:rPr>
                <w:rFonts w:ascii="Arial" w:hAnsi="Arial" w:cs="Arial"/>
              </w:rPr>
            </w:pPr>
          </w:p>
          <w:p w14:paraId="5C38228D" w14:textId="77777777" w:rsidR="007D524A" w:rsidRPr="00A06C5A" w:rsidRDefault="007D524A" w:rsidP="00B442A3">
            <w:pPr>
              <w:rPr>
                <w:rFonts w:ascii="Arial" w:hAnsi="Arial" w:cs="Arial"/>
              </w:rPr>
            </w:pPr>
          </w:p>
          <w:p w14:paraId="709262D9" w14:textId="77777777" w:rsidR="007D524A" w:rsidRPr="00A06C5A" w:rsidRDefault="007D524A" w:rsidP="00B442A3">
            <w:pPr>
              <w:autoSpaceDE w:val="0"/>
              <w:autoSpaceDN w:val="0"/>
              <w:adjustRightInd w:val="0"/>
              <w:rPr>
                <w:rFonts w:ascii="Arial" w:hAnsi="Arial" w:cs="Arial"/>
              </w:rPr>
            </w:pPr>
            <w:r w:rsidRPr="00A06C5A">
              <w:rPr>
                <w:rFonts w:ascii="Arial" w:hAnsi="Arial" w:cs="Arial"/>
                <w:sz w:val="18"/>
                <w:szCs w:val="18"/>
              </w:rPr>
              <w:t>(this box should expand as you type)</w:t>
            </w:r>
          </w:p>
        </w:tc>
        <w:tc>
          <w:tcPr>
            <w:tcW w:w="846" w:type="dxa"/>
            <w:vMerge/>
            <w:shd w:val="clear" w:color="auto" w:fill="BFBFBF" w:themeFill="background1" w:themeFillShade="BF"/>
            <w:vAlign w:val="center"/>
          </w:tcPr>
          <w:p w14:paraId="3AE700B0" w14:textId="77777777" w:rsidR="007D524A" w:rsidRPr="00A06C5A" w:rsidRDefault="007D524A" w:rsidP="00B442A3">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14:paraId="4B124278" w14:textId="77777777" w:rsidR="007D524A" w:rsidRPr="00A06C5A" w:rsidRDefault="007D524A" w:rsidP="00B442A3">
            <w:pPr>
              <w:autoSpaceDE w:val="0"/>
              <w:autoSpaceDN w:val="0"/>
              <w:adjustRightInd w:val="0"/>
              <w:jc w:val="center"/>
              <w:rPr>
                <w:rFonts w:ascii="Arial" w:hAnsi="Arial" w:cs="Arial"/>
                <w:b/>
                <w:bCs/>
              </w:rPr>
            </w:pPr>
          </w:p>
        </w:tc>
      </w:tr>
    </w:tbl>
    <w:p w14:paraId="322CD070" w14:textId="77777777" w:rsidR="007D524A" w:rsidRPr="00A06C5A" w:rsidRDefault="007D524A" w:rsidP="007D524A">
      <w:pPr>
        <w:jc w:val="both"/>
        <w:rPr>
          <w:rFonts w:ascii="Arial" w:hAnsi="Arial" w:cs="Arial"/>
          <w:bCs/>
          <w:iCs/>
        </w:rPr>
      </w:pPr>
    </w:p>
    <w:p w14:paraId="04B621F8" w14:textId="1FD753EC" w:rsidR="007D524A" w:rsidRPr="00A06C5A" w:rsidRDefault="007D524A" w:rsidP="00DB0F4E">
      <w:pPr>
        <w:jc w:val="both"/>
        <w:rPr>
          <w:rFonts w:ascii="Arial" w:hAnsi="Arial" w:cs="Arial"/>
          <w:bCs/>
          <w:iCs/>
        </w:rPr>
      </w:pPr>
      <w:r w:rsidRPr="00A06C5A">
        <w:rPr>
          <w:rFonts w:ascii="Arial" w:hAnsi="Arial" w:cs="Arial"/>
          <w:bCs/>
          <w:iCs/>
        </w:rPr>
        <w:t>If you have ticked NO to every question then the research activity is (ethically) low risk and you may skip section E and continue to section F.</w:t>
      </w:r>
    </w:p>
    <w:p w14:paraId="5A41E775" w14:textId="77777777" w:rsidR="007D524A" w:rsidRPr="00A06C5A" w:rsidRDefault="007D524A" w:rsidP="007D524A">
      <w:pPr>
        <w:rPr>
          <w:rFonts w:ascii="Arial" w:hAnsi="Arial" w:cs="Arial"/>
          <w:bCs/>
          <w:iCs/>
        </w:rPr>
      </w:pPr>
      <w:r w:rsidRPr="00A06C5A">
        <w:rPr>
          <w:rFonts w:ascii="Arial" w:hAnsi="Arial" w:cs="Arial"/>
          <w:bCs/>
          <w:iCs/>
        </w:rPr>
        <w:t xml:space="preserve">If YES to any question, then no research activity should be undertaken until full ethical approval has been obtained. </w:t>
      </w:r>
    </w:p>
    <w:p w14:paraId="2D594E78" w14:textId="77777777" w:rsidR="007D524A" w:rsidRPr="00A06C5A" w:rsidRDefault="007D524A" w:rsidP="007D524A">
      <w:pPr>
        <w:rPr>
          <w:rFonts w:ascii="Arial" w:hAnsi="Arial" w:cs="Arial"/>
          <w:bCs/>
          <w:iCs/>
        </w:rPr>
      </w:pPr>
    </w:p>
    <w:p w14:paraId="562418B3" w14:textId="77777777" w:rsidR="007D524A" w:rsidRPr="00A06C5A" w:rsidRDefault="007D524A" w:rsidP="007D524A">
      <w:pPr>
        <w:autoSpaceDE w:val="0"/>
        <w:autoSpaceDN w:val="0"/>
        <w:adjustRightInd w:val="0"/>
        <w:spacing w:after="240"/>
        <w:jc w:val="both"/>
        <w:rPr>
          <w:rFonts w:ascii="Arial" w:hAnsi="Arial" w:cs="Arial"/>
          <w:b/>
        </w:rPr>
      </w:pPr>
      <w:r w:rsidRPr="00A06C5A">
        <w:rPr>
          <w:rFonts w:ascii="Arial" w:hAnsi="Arial" w:cs="Arial"/>
          <w:b/>
        </w:rPr>
        <w:t>SECTION E: Intended Participants</w:t>
      </w:r>
    </w:p>
    <w:tbl>
      <w:tblPr>
        <w:tblStyle w:val="TableGrid"/>
        <w:tblW w:w="10451" w:type="dxa"/>
        <w:tblLook w:val="04A0" w:firstRow="1" w:lastRow="0" w:firstColumn="1" w:lastColumn="0" w:noHBand="0" w:noVBand="1"/>
      </w:tblPr>
      <w:tblGrid>
        <w:gridCol w:w="562"/>
        <w:gridCol w:w="8217"/>
        <w:gridCol w:w="850"/>
        <w:gridCol w:w="822"/>
      </w:tblGrid>
      <w:tr w:rsidR="007D524A" w:rsidRPr="00A06C5A" w14:paraId="45801FBC" w14:textId="77777777" w:rsidTr="00B442A3">
        <w:tc>
          <w:tcPr>
            <w:tcW w:w="562" w:type="dxa"/>
            <w:shd w:val="clear" w:color="auto" w:fill="F2F2F2" w:themeFill="background1" w:themeFillShade="F2"/>
            <w:vAlign w:val="center"/>
          </w:tcPr>
          <w:p w14:paraId="41D47354" w14:textId="77777777" w:rsidR="007D524A" w:rsidRPr="00A06C5A" w:rsidRDefault="007D524A" w:rsidP="00B442A3">
            <w:pPr>
              <w:autoSpaceDE w:val="0"/>
              <w:autoSpaceDN w:val="0"/>
              <w:adjustRightInd w:val="0"/>
              <w:jc w:val="center"/>
              <w:rPr>
                <w:rFonts w:ascii="Arial" w:hAnsi="Arial" w:cs="Arial"/>
                <w:b/>
              </w:rPr>
            </w:pPr>
          </w:p>
        </w:tc>
        <w:tc>
          <w:tcPr>
            <w:tcW w:w="8217" w:type="dxa"/>
            <w:shd w:val="clear" w:color="auto" w:fill="F2F2F2" w:themeFill="background1" w:themeFillShade="F2"/>
          </w:tcPr>
          <w:p w14:paraId="0E59315D" w14:textId="77777777" w:rsidR="007D524A" w:rsidRPr="00A06C5A" w:rsidRDefault="007D524A" w:rsidP="00B442A3">
            <w:pPr>
              <w:autoSpaceDE w:val="0"/>
              <w:autoSpaceDN w:val="0"/>
              <w:adjustRightInd w:val="0"/>
              <w:jc w:val="both"/>
              <w:rPr>
                <w:rFonts w:ascii="Arial" w:hAnsi="Arial" w:cs="Arial"/>
                <w:b/>
              </w:rPr>
            </w:pPr>
            <w:r w:rsidRPr="00A06C5A">
              <w:rPr>
                <w:rFonts w:ascii="Arial" w:hAnsi="Arial" w:cs="Arial"/>
                <w:b/>
              </w:rPr>
              <w:t>Who are the intended participants:</w:t>
            </w:r>
          </w:p>
        </w:tc>
        <w:tc>
          <w:tcPr>
            <w:tcW w:w="850" w:type="dxa"/>
            <w:shd w:val="clear" w:color="auto" w:fill="F2F2F2" w:themeFill="background1" w:themeFillShade="F2"/>
          </w:tcPr>
          <w:p w14:paraId="0EC77A14" w14:textId="77777777" w:rsidR="007D524A" w:rsidRPr="00A06C5A" w:rsidRDefault="007D524A" w:rsidP="00B442A3">
            <w:pPr>
              <w:autoSpaceDE w:val="0"/>
              <w:autoSpaceDN w:val="0"/>
              <w:adjustRightInd w:val="0"/>
              <w:jc w:val="center"/>
              <w:rPr>
                <w:rFonts w:ascii="Arial" w:hAnsi="Arial" w:cs="Arial"/>
                <w:b/>
                <w:bCs/>
              </w:rPr>
            </w:pPr>
          </w:p>
          <w:p w14:paraId="15A31B13" w14:textId="77777777" w:rsidR="007D524A" w:rsidRPr="00A06C5A" w:rsidRDefault="007D524A" w:rsidP="00B442A3">
            <w:pPr>
              <w:autoSpaceDE w:val="0"/>
              <w:autoSpaceDN w:val="0"/>
              <w:adjustRightInd w:val="0"/>
              <w:jc w:val="center"/>
              <w:rPr>
                <w:rFonts w:ascii="Arial" w:hAnsi="Arial" w:cs="Arial"/>
                <w:b/>
                <w:bCs/>
              </w:rPr>
            </w:pPr>
            <w:r w:rsidRPr="00A06C5A">
              <w:rPr>
                <w:rFonts w:ascii="Arial" w:hAnsi="Arial" w:cs="Arial"/>
                <w:b/>
                <w:bCs/>
              </w:rPr>
              <w:t>YES</w:t>
            </w:r>
          </w:p>
        </w:tc>
        <w:tc>
          <w:tcPr>
            <w:tcW w:w="822" w:type="dxa"/>
            <w:shd w:val="clear" w:color="auto" w:fill="F2F2F2" w:themeFill="background1" w:themeFillShade="F2"/>
          </w:tcPr>
          <w:p w14:paraId="2D525828" w14:textId="77777777" w:rsidR="007D524A" w:rsidRPr="00A06C5A" w:rsidRDefault="007D524A" w:rsidP="00B442A3">
            <w:pPr>
              <w:autoSpaceDE w:val="0"/>
              <w:autoSpaceDN w:val="0"/>
              <w:adjustRightInd w:val="0"/>
              <w:jc w:val="center"/>
              <w:rPr>
                <w:rFonts w:ascii="Arial" w:hAnsi="Arial" w:cs="Arial"/>
                <w:b/>
                <w:bCs/>
              </w:rPr>
            </w:pPr>
          </w:p>
          <w:p w14:paraId="4B0CCF79" w14:textId="77777777" w:rsidR="007D524A" w:rsidRPr="00A06C5A" w:rsidRDefault="007D524A" w:rsidP="00B442A3">
            <w:pPr>
              <w:autoSpaceDE w:val="0"/>
              <w:autoSpaceDN w:val="0"/>
              <w:adjustRightInd w:val="0"/>
              <w:jc w:val="center"/>
              <w:rPr>
                <w:rFonts w:ascii="Arial" w:hAnsi="Arial" w:cs="Arial"/>
                <w:b/>
                <w:bCs/>
              </w:rPr>
            </w:pPr>
            <w:r w:rsidRPr="00A06C5A">
              <w:rPr>
                <w:rFonts w:ascii="Arial" w:hAnsi="Arial" w:cs="Arial"/>
                <w:b/>
                <w:bCs/>
              </w:rPr>
              <w:t>NO</w:t>
            </w:r>
          </w:p>
        </w:tc>
      </w:tr>
      <w:tr w:rsidR="007D524A" w:rsidRPr="00A06C5A" w14:paraId="19C28FAC" w14:textId="77777777" w:rsidTr="00B442A3">
        <w:trPr>
          <w:trHeight w:val="439"/>
        </w:trPr>
        <w:tc>
          <w:tcPr>
            <w:tcW w:w="562" w:type="dxa"/>
            <w:shd w:val="clear" w:color="auto" w:fill="F2F2F2" w:themeFill="background1" w:themeFillShade="F2"/>
            <w:vAlign w:val="center"/>
          </w:tcPr>
          <w:p w14:paraId="5F4E53C6" w14:textId="77777777" w:rsidR="007D524A" w:rsidRPr="00A06C5A" w:rsidRDefault="007D524A" w:rsidP="00B442A3">
            <w:pPr>
              <w:autoSpaceDE w:val="0"/>
              <w:autoSpaceDN w:val="0"/>
              <w:adjustRightInd w:val="0"/>
              <w:jc w:val="center"/>
              <w:rPr>
                <w:rFonts w:ascii="Arial" w:hAnsi="Arial" w:cs="Arial"/>
              </w:rPr>
            </w:pPr>
            <w:r w:rsidRPr="00A06C5A">
              <w:rPr>
                <w:rFonts w:ascii="Arial" w:hAnsi="Arial" w:cs="Arial"/>
              </w:rPr>
              <w:t>1</w:t>
            </w:r>
          </w:p>
        </w:tc>
        <w:tc>
          <w:tcPr>
            <w:tcW w:w="8217" w:type="dxa"/>
            <w:shd w:val="clear" w:color="auto" w:fill="F2F2F2" w:themeFill="background1" w:themeFillShade="F2"/>
            <w:vAlign w:val="center"/>
          </w:tcPr>
          <w:p w14:paraId="5AF0C305"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Content>
              <w:p w14:paraId="61768CD4" w14:textId="77777777" w:rsidR="007D524A" w:rsidRPr="00A06C5A" w:rsidRDefault="007D524A" w:rsidP="00B442A3">
                <w:pPr>
                  <w:autoSpaceDE w:val="0"/>
                  <w:autoSpaceDN w:val="0"/>
                  <w:adjustRightInd w:val="0"/>
                  <w:jc w:val="center"/>
                  <w:rPr>
                    <w:rFonts w:ascii="Arial" w:hAnsi="Arial" w:cs="Arial"/>
                  </w:rPr>
                </w:pPr>
                <w:r w:rsidRPr="00A06C5A">
                  <w:rPr>
                    <w:rFonts w:ascii="Segoe UI Symbol" w:eastAsia="MS Gothic"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947306252"/>
              <w14:checkbox>
                <w14:checked w14:val="1"/>
                <w14:checkedState w14:val="2612" w14:font="MS Gothic"/>
                <w14:uncheckedState w14:val="2610" w14:font="MS Gothic"/>
              </w14:checkbox>
            </w:sdtPr>
            <w:sdtContent>
              <w:p w14:paraId="1C057E14" w14:textId="77777777" w:rsidR="007D524A" w:rsidRPr="00A06C5A" w:rsidRDefault="007D524A" w:rsidP="00B442A3">
                <w:pPr>
                  <w:autoSpaceDE w:val="0"/>
                  <w:autoSpaceDN w:val="0"/>
                  <w:adjustRightInd w:val="0"/>
                  <w:jc w:val="center"/>
                  <w:rPr>
                    <w:rFonts w:ascii="Arial" w:hAnsi="Arial" w:cs="Arial"/>
                  </w:rPr>
                </w:pPr>
                <w:r w:rsidRPr="00A06C5A">
                  <w:rPr>
                    <w:rFonts w:ascii="Segoe UI Symbol" w:eastAsia="MS Gothic" w:hAnsi="Segoe UI Symbol" w:cs="Segoe UI Symbol"/>
                    <w:b/>
                    <w:bCs/>
                  </w:rPr>
                  <w:t>☒</w:t>
                </w:r>
              </w:p>
            </w:sdtContent>
          </w:sdt>
        </w:tc>
      </w:tr>
      <w:tr w:rsidR="007D524A" w:rsidRPr="00A06C5A" w14:paraId="60713E46" w14:textId="77777777" w:rsidTr="00B442A3">
        <w:trPr>
          <w:trHeight w:val="403"/>
        </w:trPr>
        <w:tc>
          <w:tcPr>
            <w:tcW w:w="562" w:type="dxa"/>
            <w:shd w:val="clear" w:color="auto" w:fill="F2F2F2" w:themeFill="background1" w:themeFillShade="F2"/>
            <w:vAlign w:val="center"/>
          </w:tcPr>
          <w:p w14:paraId="580E7B1F" w14:textId="77777777" w:rsidR="007D524A" w:rsidRPr="00A06C5A" w:rsidRDefault="007D524A" w:rsidP="00B442A3">
            <w:pPr>
              <w:autoSpaceDE w:val="0"/>
              <w:autoSpaceDN w:val="0"/>
              <w:adjustRightInd w:val="0"/>
              <w:jc w:val="center"/>
              <w:rPr>
                <w:rFonts w:ascii="Arial" w:hAnsi="Arial" w:cs="Arial"/>
              </w:rPr>
            </w:pPr>
            <w:r w:rsidRPr="00A06C5A">
              <w:rPr>
                <w:rFonts w:ascii="Arial" w:hAnsi="Arial" w:cs="Arial"/>
              </w:rPr>
              <w:t>2</w:t>
            </w:r>
          </w:p>
        </w:tc>
        <w:tc>
          <w:tcPr>
            <w:tcW w:w="8217" w:type="dxa"/>
            <w:shd w:val="clear" w:color="auto" w:fill="F2F2F2" w:themeFill="background1" w:themeFillShade="F2"/>
            <w:vAlign w:val="center"/>
          </w:tcPr>
          <w:p w14:paraId="3E963299"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Content>
              <w:p w14:paraId="231FE55C" w14:textId="77777777" w:rsidR="007D524A" w:rsidRPr="00A06C5A" w:rsidRDefault="007D524A" w:rsidP="00B442A3">
                <w:pPr>
                  <w:autoSpaceDE w:val="0"/>
                  <w:autoSpaceDN w:val="0"/>
                  <w:adjustRightInd w:val="0"/>
                  <w:jc w:val="center"/>
                  <w:rPr>
                    <w:rFonts w:ascii="Arial" w:hAnsi="Arial" w:cs="Arial"/>
                  </w:rPr>
                </w:pPr>
                <w:r w:rsidRPr="00A06C5A">
                  <w:rPr>
                    <w:rFonts w:ascii="Segoe UI Symbol" w:eastAsia="MS Gothic"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Content>
              <w:p w14:paraId="19AEC2BB" w14:textId="77777777" w:rsidR="007D524A" w:rsidRPr="00A06C5A" w:rsidRDefault="007D524A" w:rsidP="00B442A3">
                <w:pPr>
                  <w:autoSpaceDE w:val="0"/>
                  <w:autoSpaceDN w:val="0"/>
                  <w:adjustRightInd w:val="0"/>
                  <w:jc w:val="center"/>
                  <w:rPr>
                    <w:rFonts w:ascii="Arial" w:hAnsi="Arial" w:cs="Arial"/>
                  </w:rPr>
                </w:pPr>
                <w:r w:rsidRPr="00A06C5A">
                  <w:rPr>
                    <w:rFonts w:ascii="Segoe UI Symbol" w:eastAsia="MS Gothic" w:hAnsi="Segoe UI Symbol" w:cs="Segoe UI Symbol"/>
                    <w:b/>
                    <w:bCs/>
                  </w:rPr>
                  <w:t>☐</w:t>
                </w:r>
              </w:p>
            </w:sdtContent>
          </w:sdt>
        </w:tc>
      </w:tr>
      <w:tr w:rsidR="007D524A" w:rsidRPr="00A06C5A" w14:paraId="40C3424C" w14:textId="77777777" w:rsidTr="00B442A3">
        <w:trPr>
          <w:trHeight w:val="439"/>
        </w:trPr>
        <w:tc>
          <w:tcPr>
            <w:tcW w:w="562" w:type="dxa"/>
            <w:shd w:val="clear" w:color="auto" w:fill="F2F2F2" w:themeFill="background1" w:themeFillShade="F2"/>
            <w:vAlign w:val="center"/>
          </w:tcPr>
          <w:p w14:paraId="736EE210" w14:textId="77777777" w:rsidR="007D524A" w:rsidRPr="00A06C5A" w:rsidRDefault="007D524A" w:rsidP="00B442A3">
            <w:pPr>
              <w:autoSpaceDE w:val="0"/>
              <w:autoSpaceDN w:val="0"/>
              <w:adjustRightInd w:val="0"/>
              <w:jc w:val="center"/>
              <w:rPr>
                <w:rFonts w:ascii="Arial" w:hAnsi="Arial" w:cs="Arial"/>
              </w:rPr>
            </w:pPr>
            <w:r w:rsidRPr="00A06C5A">
              <w:rPr>
                <w:rFonts w:ascii="Arial" w:hAnsi="Arial" w:cs="Arial"/>
              </w:rPr>
              <w:t>3</w:t>
            </w:r>
          </w:p>
        </w:tc>
        <w:tc>
          <w:tcPr>
            <w:tcW w:w="8217" w:type="dxa"/>
            <w:shd w:val="clear" w:color="auto" w:fill="F2F2F2" w:themeFill="background1" w:themeFillShade="F2"/>
            <w:vAlign w:val="center"/>
          </w:tcPr>
          <w:p w14:paraId="7FE36975"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Vulnerable adults?</w:t>
            </w:r>
          </w:p>
        </w:tc>
        <w:tc>
          <w:tcPr>
            <w:tcW w:w="850"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Content>
              <w:p w14:paraId="5251B233" w14:textId="77777777" w:rsidR="007D524A" w:rsidRPr="00A06C5A" w:rsidRDefault="007D524A" w:rsidP="00B442A3">
                <w:pPr>
                  <w:autoSpaceDE w:val="0"/>
                  <w:autoSpaceDN w:val="0"/>
                  <w:adjustRightInd w:val="0"/>
                  <w:jc w:val="center"/>
                  <w:rPr>
                    <w:rFonts w:ascii="Arial" w:hAnsi="Arial" w:cs="Arial"/>
                  </w:rPr>
                </w:pPr>
                <w:r w:rsidRPr="00A06C5A">
                  <w:rPr>
                    <w:rFonts w:ascii="Segoe UI Symbol" w:eastAsia="MS Gothic"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Content>
              <w:p w14:paraId="232E42BE" w14:textId="77777777" w:rsidR="007D524A" w:rsidRPr="00A06C5A" w:rsidRDefault="007D524A" w:rsidP="00B442A3">
                <w:pPr>
                  <w:autoSpaceDE w:val="0"/>
                  <w:autoSpaceDN w:val="0"/>
                  <w:adjustRightInd w:val="0"/>
                  <w:jc w:val="center"/>
                  <w:rPr>
                    <w:rFonts w:ascii="Arial" w:hAnsi="Arial" w:cs="Arial"/>
                  </w:rPr>
                </w:pPr>
                <w:r w:rsidRPr="00A06C5A">
                  <w:rPr>
                    <w:rFonts w:ascii="Segoe UI Symbol" w:eastAsia="MS Gothic" w:hAnsi="Segoe UI Symbol" w:cs="Segoe UI Symbol"/>
                    <w:b/>
                    <w:bCs/>
                  </w:rPr>
                  <w:t>☒</w:t>
                </w:r>
              </w:p>
            </w:sdtContent>
          </w:sdt>
        </w:tc>
      </w:tr>
      <w:tr w:rsidR="007D524A" w:rsidRPr="00A06C5A" w14:paraId="397F8FCB" w14:textId="77777777" w:rsidTr="00B442A3">
        <w:trPr>
          <w:trHeight w:val="403"/>
        </w:trPr>
        <w:tc>
          <w:tcPr>
            <w:tcW w:w="562" w:type="dxa"/>
            <w:shd w:val="clear" w:color="auto" w:fill="F2F2F2" w:themeFill="background1" w:themeFillShade="F2"/>
            <w:vAlign w:val="center"/>
          </w:tcPr>
          <w:p w14:paraId="1DD33E32" w14:textId="77777777" w:rsidR="007D524A" w:rsidRPr="00A06C5A" w:rsidRDefault="007D524A" w:rsidP="00B442A3">
            <w:pPr>
              <w:autoSpaceDE w:val="0"/>
              <w:autoSpaceDN w:val="0"/>
              <w:adjustRightInd w:val="0"/>
              <w:jc w:val="center"/>
              <w:rPr>
                <w:rFonts w:ascii="Arial" w:hAnsi="Arial" w:cs="Arial"/>
              </w:rPr>
            </w:pPr>
            <w:r w:rsidRPr="00A06C5A">
              <w:rPr>
                <w:rFonts w:ascii="Arial" w:hAnsi="Arial" w:cs="Arial"/>
              </w:rPr>
              <w:t>4</w:t>
            </w:r>
          </w:p>
        </w:tc>
        <w:tc>
          <w:tcPr>
            <w:tcW w:w="8217" w:type="dxa"/>
            <w:shd w:val="clear" w:color="auto" w:fill="F2F2F2" w:themeFill="background1" w:themeFillShade="F2"/>
            <w:vAlign w:val="center"/>
          </w:tcPr>
          <w:p w14:paraId="4C05BCCF"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Content>
              <w:p w14:paraId="13293754" w14:textId="77777777" w:rsidR="007D524A" w:rsidRPr="00A06C5A" w:rsidRDefault="007D524A" w:rsidP="00B442A3">
                <w:pPr>
                  <w:autoSpaceDE w:val="0"/>
                  <w:autoSpaceDN w:val="0"/>
                  <w:adjustRightInd w:val="0"/>
                  <w:jc w:val="center"/>
                  <w:rPr>
                    <w:rFonts w:ascii="Arial" w:hAnsi="Arial" w:cs="Arial"/>
                  </w:rPr>
                </w:pPr>
                <w:r w:rsidRPr="00A06C5A">
                  <w:rPr>
                    <w:rFonts w:ascii="Segoe UI Symbol" w:eastAsia="MS Gothic"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Content>
              <w:p w14:paraId="2F3C5B19" w14:textId="77777777" w:rsidR="007D524A" w:rsidRPr="00A06C5A" w:rsidRDefault="007D524A" w:rsidP="00B442A3">
                <w:pPr>
                  <w:autoSpaceDE w:val="0"/>
                  <w:autoSpaceDN w:val="0"/>
                  <w:adjustRightInd w:val="0"/>
                  <w:jc w:val="center"/>
                  <w:rPr>
                    <w:rFonts w:ascii="Arial" w:hAnsi="Arial" w:cs="Arial"/>
                  </w:rPr>
                </w:pPr>
                <w:r w:rsidRPr="00A06C5A">
                  <w:rPr>
                    <w:rFonts w:ascii="Segoe UI Symbol" w:eastAsia="MS Gothic" w:hAnsi="Segoe UI Symbol" w:cs="Segoe UI Symbol"/>
                    <w:b/>
                    <w:bCs/>
                  </w:rPr>
                  <w:t>☒</w:t>
                </w:r>
              </w:p>
            </w:sdtContent>
          </w:sdt>
        </w:tc>
      </w:tr>
      <w:tr w:rsidR="007D524A" w:rsidRPr="00A06C5A" w14:paraId="43E9FC82" w14:textId="77777777" w:rsidTr="00B442A3">
        <w:trPr>
          <w:trHeight w:val="403"/>
        </w:trPr>
        <w:tc>
          <w:tcPr>
            <w:tcW w:w="562" w:type="dxa"/>
            <w:shd w:val="clear" w:color="auto" w:fill="F2F2F2" w:themeFill="background1" w:themeFillShade="F2"/>
            <w:vAlign w:val="center"/>
          </w:tcPr>
          <w:p w14:paraId="6DBC440C" w14:textId="77777777" w:rsidR="007D524A" w:rsidRPr="00A06C5A" w:rsidRDefault="007D524A" w:rsidP="00B442A3">
            <w:pPr>
              <w:autoSpaceDE w:val="0"/>
              <w:autoSpaceDN w:val="0"/>
              <w:adjustRightInd w:val="0"/>
              <w:jc w:val="center"/>
              <w:rPr>
                <w:rFonts w:ascii="Arial" w:hAnsi="Arial" w:cs="Arial"/>
              </w:rPr>
            </w:pPr>
            <w:r w:rsidRPr="00A06C5A">
              <w:rPr>
                <w:rFonts w:ascii="Arial" w:hAnsi="Arial" w:cs="Arial"/>
              </w:rPr>
              <w:t>5</w:t>
            </w:r>
          </w:p>
        </w:tc>
        <w:tc>
          <w:tcPr>
            <w:tcW w:w="8217" w:type="dxa"/>
            <w:shd w:val="clear" w:color="auto" w:fill="F2F2F2" w:themeFill="background1" w:themeFillShade="F2"/>
            <w:vAlign w:val="center"/>
          </w:tcPr>
          <w:p w14:paraId="6A8B7060"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Prisoners?</w:t>
            </w:r>
          </w:p>
        </w:tc>
        <w:tc>
          <w:tcPr>
            <w:tcW w:w="850"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Content>
              <w:p w14:paraId="026301FF" w14:textId="77777777" w:rsidR="007D524A" w:rsidRPr="00A06C5A" w:rsidRDefault="007D524A" w:rsidP="00B442A3">
                <w:pPr>
                  <w:autoSpaceDE w:val="0"/>
                  <w:autoSpaceDN w:val="0"/>
                  <w:adjustRightInd w:val="0"/>
                  <w:jc w:val="center"/>
                  <w:rPr>
                    <w:rFonts w:ascii="Arial" w:hAnsi="Arial" w:cs="Arial"/>
                  </w:rPr>
                </w:pPr>
                <w:r w:rsidRPr="00A06C5A">
                  <w:rPr>
                    <w:rFonts w:ascii="Segoe UI Symbol" w:eastAsia="MS Gothic"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Content>
              <w:p w14:paraId="2B50556D" w14:textId="77777777" w:rsidR="007D524A" w:rsidRPr="00A06C5A" w:rsidRDefault="007D524A" w:rsidP="00B442A3">
                <w:pPr>
                  <w:autoSpaceDE w:val="0"/>
                  <w:autoSpaceDN w:val="0"/>
                  <w:adjustRightInd w:val="0"/>
                  <w:jc w:val="center"/>
                  <w:rPr>
                    <w:rFonts w:ascii="Arial" w:hAnsi="Arial" w:cs="Arial"/>
                  </w:rPr>
                </w:pPr>
                <w:r w:rsidRPr="00A06C5A">
                  <w:rPr>
                    <w:rFonts w:ascii="Segoe UI Symbol" w:eastAsia="MS Gothic" w:hAnsi="Segoe UI Symbol" w:cs="Segoe UI Symbol"/>
                    <w:b/>
                    <w:bCs/>
                  </w:rPr>
                  <w:t>☒</w:t>
                </w:r>
              </w:p>
            </w:sdtContent>
          </w:sdt>
        </w:tc>
      </w:tr>
      <w:tr w:rsidR="007D524A" w:rsidRPr="00A06C5A" w14:paraId="7952A628" w14:textId="77777777" w:rsidTr="00B442A3">
        <w:trPr>
          <w:trHeight w:val="439"/>
        </w:trPr>
        <w:tc>
          <w:tcPr>
            <w:tcW w:w="562" w:type="dxa"/>
            <w:shd w:val="clear" w:color="auto" w:fill="F2F2F2" w:themeFill="background1" w:themeFillShade="F2"/>
            <w:vAlign w:val="center"/>
          </w:tcPr>
          <w:p w14:paraId="0288E3C4" w14:textId="77777777" w:rsidR="007D524A" w:rsidRPr="00A06C5A" w:rsidRDefault="007D524A" w:rsidP="00B442A3">
            <w:pPr>
              <w:autoSpaceDE w:val="0"/>
              <w:autoSpaceDN w:val="0"/>
              <w:adjustRightInd w:val="0"/>
              <w:jc w:val="center"/>
              <w:rPr>
                <w:rFonts w:ascii="Arial" w:hAnsi="Arial" w:cs="Arial"/>
              </w:rPr>
            </w:pPr>
            <w:r w:rsidRPr="00A06C5A">
              <w:rPr>
                <w:rFonts w:ascii="Arial" w:hAnsi="Arial" w:cs="Arial"/>
              </w:rPr>
              <w:t>6</w:t>
            </w:r>
          </w:p>
        </w:tc>
        <w:tc>
          <w:tcPr>
            <w:tcW w:w="8217" w:type="dxa"/>
            <w:shd w:val="clear" w:color="auto" w:fill="F2F2F2" w:themeFill="background1" w:themeFillShade="F2"/>
            <w:vAlign w:val="center"/>
          </w:tcPr>
          <w:p w14:paraId="58969631"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Young offenders?</w:t>
            </w:r>
          </w:p>
        </w:tc>
        <w:tc>
          <w:tcPr>
            <w:tcW w:w="850"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Content>
              <w:p w14:paraId="240CB44A" w14:textId="77777777" w:rsidR="007D524A" w:rsidRPr="00A06C5A" w:rsidRDefault="007D524A" w:rsidP="00B442A3">
                <w:pPr>
                  <w:autoSpaceDE w:val="0"/>
                  <w:autoSpaceDN w:val="0"/>
                  <w:adjustRightInd w:val="0"/>
                  <w:jc w:val="center"/>
                  <w:rPr>
                    <w:rFonts w:ascii="Arial" w:hAnsi="Arial" w:cs="Arial"/>
                  </w:rPr>
                </w:pPr>
                <w:r w:rsidRPr="00A06C5A">
                  <w:rPr>
                    <w:rFonts w:ascii="Segoe UI Symbol" w:eastAsia="MS Gothic"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Content>
              <w:p w14:paraId="166D473D" w14:textId="77777777" w:rsidR="007D524A" w:rsidRPr="00A06C5A" w:rsidRDefault="007D524A" w:rsidP="00B442A3">
                <w:pPr>
                  <w:autoSpaceDE w:val="0"/>
                  <w:autoSpaceDN w:val="0"/>
                  <w:adjustRightInd w:val="0"/>
                  <w:jc w:val="center"/>
                  <w:rPr>
                    <w:rFonts w:ascii="Arial" w:hAnsi="Arial" w:cs="Arial"/>
                  </w:rPr>
                </w:pPr>
                <w:r w:rsidRPr="00A06C5A">
                  <w:rPr>
                    <w:rFonts w:ascii="Segoe UI Symbol" w:eastAsia="MS Gothic" w:hAnsi="Segoe UI Symbol" w:cs="Segoe UI Symbol"/>
                    <w:b/>
                    <w:bCs/>
                  </w:rPr>
                  <w:t>☒</w:t>
                </w:r>
              </w:p>
            </w:sdtContent>
          </w:sdt>
        </w:tc>
      </w:tr>
      <w:tr w:rsidR="007D524A" w:rsidRPr="00A06C5A" w14:paraId="086F3C9B" w14:textId="77777777" w:rsidTr="00B442A3">
        <w:trPr>
          <w:trHeight w:val="403"/>
        </w:trPr>
        <w:tc>
          <w:tcPr>
            <w:tcW w:w="562" w:type="dxa"/>
            <w:shd w:val="clear" w:color="auto" w:fill="F2F2F2" w:themeFill="background1" w:themeFillShade="F2"/>
            <w:vAlign w:val="center"/>
          </w:tcPr>
          <w:p w14:paraId="72BD32CE" w14:textId="77777777" w:rsidR="007D524A" w:rsidRPr="00A06C5A" w:rsidRDefault="007D524A" w:rsidP="00B442A3">
            <w:pPr>
              <w:autoSpaceDE w:val="0"/>
              <w:autoSpaceDN w:val="0"/>
              <w:adjustRightInd w:val="0"/>
              <w:jc w:val="center"/>
              <w:rPr>
                <w:rFonts w:ascii="Arial" w:hAnsi="Arial" w:cs="Arial"/>
              </w:rPr>
            </w:pPr>
            <w:r w:rsidRPr="00A06C5A">
              <w:rPr>
                <w:rFonts w:ascii="Arial" w:hAnsi="Arial" w:cs="Arial"/>
              </w:rPr>
              <w:t>7</w:t>
            </w:r>
          </w:p>
        </w:tc>
        <w:tc>
          <w:tcPr>
            <w:tcW w:w="8217" w:type="dxa"/>
            <w:shd w:val="clear" w:color="auto" w:fill="F2F2F2" w:themeFill="background1" w:themeFillShade="F2"/>
            <w:vAlign w:val="center"/>
          </w:tcPr>
          <w:p w14:paraId="5F5306CA"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Content>
              <w:p w14:paraId="0F385A43" w14:textId="77777777" w:rsidR="007D524A" w:rsidRPr="00A06C5A" w:rsidRDefault="007D524A" w:rsidP="00B442A3">
                <w:pPr>
                  <w:autoSpaceDE w:val="0"/>
                  <w:autoSpaceDN w:val="0"/>
                  <w:adjustRightInd w:val="0"/>
                  <w:jc w:val="center"/>
                  <w:rPr>
                    <w:rFonts w:ascii="Arial" w:hAnsi="Arial" w:cs="Arial"/>
                    <w:bCs/>
                  </w:rPr>
                </w:pPr>
                <w:r w:rsidRPr="00A06C5A">
                  <w:rPr>
                    <w:rFonts w:ascii="Segoe UI Symbol" w:eastAsia="MS Gothic"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Content>
              <w:p w14:paraId="7FEB7EDF" w14:textId="77777777" w:rsidR="007D524A" w:rsidRPr="00A06C5A" w:rsidRDefault="007D524A" w:rsidP="00B442A3">
                <w:pPr>
                  <w:autoSpaceDE w:val="0"/>
                  <w:autoSpaceDN w:val="0"/>
                  <w:adjustRightInd w:val="0"/>
                  <w:jc w:val="center"/>
                  <w:rPr>
                    <w:rFonts w:ascii="Arial" w:hAnsi="Arial" w:cs="Arial"/>
                    <w:bCs/>
                  </w:rPr>
                </w:pPr>
                <w:r w:rsidRPr="00A06C5A">
                  <w:rPr>
                    <w:rFonts w:ascii="Segoe UI Symbol" w:eastAsia="MS Gothic" w:hAnsi="Segoe UI Symbol" w:cs="Segoe UI Symbol"/>
                    <w:b/>
                    <w:bCs/>
                  </w:rPr>
                  <w:t>☒</w:t>
                </w:r>
              </w:p>
            </w:sdtContent>
          </w:sdt>
        </w:tc>
      </w:tr>
      <w:tr w:rsidR="007D524A" w:rsidRPr="00A06C5A" w14:paraId="422B7A12" w14:textId="77777777" w:rsidTr="00B442A3">
        <w:trPr>
          <w:trHeight w:val="403"/>
        </w:trPr>
        <w:tc>
          <w:tcPr>
            <w:tcW w:w="562" w:type="dxa"/>
            <w:shd w:val="clear" w:color="auto" w:fill="F2F2F2" w:themeFill="background1" w:themeFillShade="F2"/>
            <w:vAlign w:val="center"/>
          </w:tcPr>
          <w:p w14:paraId="2E74C912" w14:textId="77777777" w:rsidR="007D524A" w:rsidRPr="00A06C5A" w:rsidRDefault="007D524A" w:rsidP="00B442A3">
            <w:pPr>
              <w:autoSpaceDE w:val="0"/>
              <w:autoSpaceDN w:val="0"/>
              <w:adjustRightInd w:val="0"/>
              <w:jc w:val="center"/>
              <w:rPr>
                <w:rFonts w:ascii="Arial" w:hAnsi="Arial" w:cs="Arial"/>
              </w:rPr>
            </w:pPr>
            <w:r w:rsidRPr="00A06C5A">
              <w:rPr>
                <w:rFonts w:ascii="Arial" w:hAnsi="Arial" w:cs="Arial"/>
              </w:rPr>
              <w:t>8</w:t>
            </w:r>
          </w:p>
        </w:tc>
        <w:tc>
          <w:tcPr>
            <w:tcW w:w="8217" w:type="dxa"/>
            <w:shd w:val="clear" w:color="auto" w:fill="F2F2F2" w:themeFill="background1" w:themeFillShade="F2"/>
            <w:vAlign w:val="center"/>
          </w:tcPr>
          <w:p w14:paraId="51528B4F"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Content>
              <w:p w14:paraId="66B73262" w14:textId="77777777" w:rsidR="007D524A" w:rsidRPr="00A06C5A" w:rsidRDefault="007D524A" w:rsidP="00B442A3">
                <w:pPr>
                  <w:autoSpaceDE w:val="0"/>
                  <w:autoSpaceDN w:val="0"/>
                  <w:adjustRightInd w:val="0"/>
                  <w:jc w:val="center"/>
                  <w:rPr>
                    <w:rFonts w:ascii="Arial" w:hAnsi="Arial" w:cs="Arial"/>
                    <w:bCs/>
                  </w:rPr>
                </w:pPr>
                <w:r w:rsidRPr="00A06C5A">
                  <w:rPr>
                    <w:rFonts w:ascii="Segoe UI Symbol" w:eastAsia="MS Gothic"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Content>
              <w:p w14:paraId="1D14CDE5" w14:textId="77777777" w:rsidR="007D524A" w:rsidRPr="00A06C5A" w:rsidRDefault="007D524A" w:rsidP="00B442A3">
                <w:pPr>
                  <w:autoSpaceDE w:val="0"/>
                  <w:autoSpaceDN w:val="0"/>
                  <w:adjustRightInd w:val="0"/>
                  <w:jc w:val="center"/>
                  <w:rPr>
                    <w:rFonts w:ascii="Arial" w:hAnsi="Arial" w:cs="Arial"/>
                    <w:bCs/>
                  </w:rPr>
                </w:pPr>
                <w:r w:rsidRPr="00A06C5A">
                  <w:rPr>
                    <w:rFonts w:ascii="Segoe UI Symbol" w:eastAsia="MS Gothic" w:hAnsi="Segoe UI Symbol" w:cs="Segoe UI Symbol"/>
                    <w:b/>
                    <w:bCs/>
                  </w:rPr>
                  <w:t>☒</w:t>
                </w:r>
              </w:p>
            </w:sdtContent>
          </w:sdt>
        </w:tc>
      </w:tr>
      <w:tr w:rsidR="007D524A" w:rsidRPr="00A06C5A" w14:paraId="722036AE" w14:textId="77777777" w:rsidTr="00B442A3">
        <w:trPr>
          <w:trHeight w:val="403"/>
        </w:trPr>
        <w:tc>
          <w:tcPr>
            <w:tcW w:w="562" w:type="dxa"/>
            <w:shd w:val="clear" w:color="auto" w:fill="F2F2F2" w:themeFill="background1" w:themeFillShade="F2"/>
            <w:vAlign w:val="center"/>
          </w:tcPr>
          <w:p w14:paraId="18F6E101" w14:textId="77777777" w:rsidR="007D524A" w:rsidRPr="00A06C5A" w:rsidRDefault="007D524A" w:rsidP="00B442A3">
            <w:pPr>
              <w:autoSpaceDE w:val="0"/>
              <w:autoSpaceDN w:val="0"/>
              <w:adjustRightInd w:val="0"/>
              <w:jc w:val="center"/>
              <w:rPr>
                <w:rFonts w:ascii="Arial" w:hAnsi="Arial" w:cs="Arial"/>
              </w:rPr>
            </w:pPr>
            <w:r w:rsidRPr="00A06C5A">
              <w:rPr>
                <w:rFonts w:ascii="Arial" w:hAnsi="Arial" w:cs="Arial"/>
              </w:rPr>
              <w:t>9</w:t>
            </w:r>
          </w:p>
        </w:tc>
        <w:tc>
          <w:tcPr>
            <w:tcW w:w="8217" w:type="dxa"/>
            <w:shd w:val="clear" w:color="auto" w:fill="F2F2F2" w:themeFill="background1" w:themeFillShade="F2"/>
            <w:vAlign w:val="center"/>
          </w:tcPr>
          <w:p w14:paraId="52229C62"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Others. Please indicate the participants below, and specifically any group who may be unable to give consent.</w:t>
            </w:r>
          </w:p>
          <w:p w14:paraId="14D63E36" w14:textId="77777777" w:rsidR="007D524A" w:rsidRPr="00A06C5A" w:rsidRDefault="007D524A" w:rsidP="00B442A3">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Content>
              <w:p w14:paraId="7A1D5297" w14:textId="77777777" w:rsidR="007D524A" w:rsidRPr="00A06C5A" w:rsidRDefault="007D524A" w:rsidP="00B442A3">
                <w:pPr>
                  <w:autoSpaceDE w:val="0"/>
                  <w:autoSpaceDN w:val="0"/>
                  <w:adjustRightInd w:val="0"/>
                  <w:jc w:val="center"/>
                  <w:rPr>
                    <w:rFonts w:ascii="Arial" w:hAnsi="Arial" w:cs="Arial"/>
                    <w:bCs/>
                  </w:rPr>
                </w:pPr>
                <w:r w:rsidRPr="00A06C5A">
                  <w:rPr>
                    <w:rFonts w:ascii="Segoe UI Symbol" w:eastAsia="MS Gothic" w:hAnsi="Segoe UI Symbol" w:cs="Segoe UI Symbol"/>
                    <w:b/>
                    <w:bCs/>
                  </w:rPr>
                  <w:t>☐</w:t>
                </w:r>
              </w:p>
            </w:sdtContent>
          </w:sdt>
        </w:tc>
        <w:tc>
          <w:tcPr>
            <w:tcW w:w="822" w:type="dxa"/>
            <w:vMerge w:val="restart"/>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Content>
              <w:p w14:paraId="51F654CE" w14:textId="77777777" w:rsidR="007D524A" w:rsidRPr="00A06C5A" w:rsidRDefault="007D524A" w:rsidP="00B442A3">
                <w:pPr>
                  <w:autoSpaceDE w:val="0"/>
                  <w:autoSpaceDN w:val="0"/>
                  <w:adjustRightInd w:val="0"/>
                  <w:jc w:val="center"/>
                  <w:rPr>
                    <w:rFonts w:ascii="Arial" w:hAnsi="Arial" w:cs="Arial"/>
                    <w:bCs/>
                  </w:rPr>
                </w:pPr>
                <w:r w:rsidRPr="00A06C5A">
                  <w:rPr>
                    <w:rFonts w:ascii="Segoe UI Symbol" w:eastAsia="MS Gothic" w:hAnsi="Segoe UI Symbol" w:cs="Segoe UI Symbol"/>
                    <w:b/>
                    <w:bCs/>
                  </w:rPr>
                  <w:t>☒</w:t>
                </w:r>
              </w:p>
            </w:sdtContent>
          </w:sdt>
        </w:tc>
      </w:tr>
      <w:tr w:rsidR="007D524A" w:rsidRPr="00A06C5A" w14:paraId="590B4472" w14:textId="77777777" w:rsidTr="00B442A3">
        <w:trPr>
          <w:trHeight w:val="403"/>
        </w:trPr>
        <w:tc>
          <w:tcPr>
            <w:tcW w:w="562" w:type="dxa"/>
            <w:vAlign w:val="center"/>
          </w:tcPr>
          <w:p w14:paraId="58DE94DD" w14:textId="77777777" w:rsidR="007D524A" w:rsidRPr="00A06C5A" w:rsidRDefault="007D524A" w:rsidP="00B442A3">
            <w:pPr>
              <w:autoSpaceDE w:val="0"/>
              <w:autoSpaceDN w:val="0"/>
              <w:adjustRightInd w:val="0"/>
              <w:jc w:val="center"/>
              <w:rPr>
                <w:rFonts w:ascii="Arial" w:hAnsi="Arial" w:cs="Arial"/>
              </w:rPr>
            </w:pPr>
          </w:p>
        </w:tc>
        <w:tc>
          <w:tcPr>
            <w:tcW w:w="8217" w:type="dxa"/>
            <w:vAlign w:val="center"/>
          </w:tcPr>
          <w:p w14:paraId="6E01D29A"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Details of any other participant groups:</w:t>
            </w:r>
          </w:p>
          <w:p w14:paraId="56F9427F" w14:textId="77777777" w:rsidR="007D524A" w:rsidRPr="00A06C5A" w:rsidRDefault="007D524A" w:rsidP="00B442A3">
            <w:pPr>
              <w:rPr>
                <w:rFonts w:ascii="Arial" w:hAnsi="Arial" w:cs="Arial"/>
              </w:rPr>
            </w:pPr>
            <w:r w:rsidRPr="00A06C5A">
              <w:rPr>
                <w:rFonts w:ascii="Arial" w:hAnsi="Arial" w:cs="Arial"/>
                <w:color w:val="00B050"/>
              </w:rPr>
              <w:lastRenderedPageBreak/>
              <w:t>Complete this only if your participants cannot give consent. This includes animals. If students choose individuals under the age of 18 and or vulnerable individuals, a DBS (Disclosure and Barring Service) check is essential.</w:t>
            </w:r>
          </w:p>
          <w:p w14:paraId="3378F959" w14:textId="77777777" w:rsidR="007D524A" w:rsidRPr="00A06C5A" w:rsidRDefault="007D524A" w:rsidP="00B442A3">
            <w:pPr>
              <w:rPr>
                <w:rFonts w:ascii="Arial" w:hAnsi="Arial" w:cs="Arial"/>
              </w:rPr>
            </w:pPr>
          </w:p>
          <w:p w14:paraId="4302A4CC" w14:textId="77777777" w:rsidR="007D524A" w:rsidRPr="00A06C5A" w:rsidRDefault="007D524A" w:rsidP="00B442A3">
            <w:pPr>
              <w:autoSpaceDE w:val="0"/>
              <w:autoSpaceDN w:val="0"/>
              <w:adjustRightInd w:val="0"/>
              <w:rPr>
                <w:rFonts w:ascii="Arial" w:hAnsi="Arial" w:cs="Arial"/>
              </w:rPr>
            </w:pPr>
            <w:r w:rsidRPr="00A06C5A">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778FB4D" w14:textId="77777777" w:rsidR="007D524A" w:rsidRPr="00A06C5A" w:rsidRDefault="007D524A" w:rsidP="00B442A3">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14:paraId="574DA6F7" w14:textId="77777777" w:rsidR="007D524A" w:rsidRPr="00A06C5A" w:rsidRDefault="007D524A" w:rsidP="00B442A3">
            <w:pPr>
              <w:autoSpaceDE w:val="0"/>
              <w:autoSpaceDN w:val="0"/>
              <w:adjustRightInd w:val="0"/>
              <w:jc w:val="center"/>
              <w:rPr>
                <w:rFonts w:ascii="Arial" w:hAnsi="Arial" w:cs="Arial"/>
                <w:b/>
                <w:bCs/>
              </w:rPr>
            </w:pPr>
          </w:p>
        </w:tc>
      </w:tr>
    </w:tbl>
    <w:p w14:paraId="204DA6C7" w14:textId="77777777" w:rsidR="007D524A" w:rsidRPr="00A06C5A" w:rsidRDefault="007D524A" w:rsidP="007D524A">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7D524A" w:rsidRPr="00A06C5A" w14:paraId="148D481C" w14:textId="77777777" w:rsidTr="00B442A3">
        <w:trPr>
          <w:trHeight w:val="403"/>
        </w:trPr>
        <w:tc>
          <w:tcPr>
            <w:tcW w:w="562" w:type="dxa"/>
            <w:tcBorders>
              <w:bottom w:val="single" w:sz="4" w:space="0" w:color="auto"/>
            </w:tcBorders>
            <w:shd w:val="clear" w:color="auto" w:fill="F2F2F2" w:themeFill="background1" w:themeFillShade="F2"/>
          </w:tcPr>
          <w:p w14:paraId="5E03E035" w14:textId="77777777" w:rsidR="007D524A" w:rsidRPr="00A06C5A" w:rsidRDefault="007D524A" w:rsidP="00B442A3">
            <w:pPr>
              <w:rPr>
                <w:rFonts w:ascii="Arial" w:hAnsi="Arial" w:cs="Arial"/>
                <w:bCs/>
              </w:rPr>
            </w:pPr>
          </w:p>
        </w:tc>
        <w:tc>
          <w:tcPr>
            <w:tcW w:w="9889" w:type="dxa"/>
            <w:gridSpan w:val="2"/>
            <w:tcBorders>
              <w:bottom w:val="single" w:sz="4" w:space="0" w:color="auto"/>
            </w:tcBorders>
            <w:shd w:val="clear" w:color="auto" w:fill="F2F2F2" w:themeFill="background1" w:themeFillShade="F2"/>
            <w:vAlign w:val="center"/>
          </w:tcPr>
          <w:p w14:paraId="55BD28C5" w14:textId="77777777" w:rsidR="007D524A" w:rsidRPr="00A06C5A" w:rsidRDefault="007D524A" w:rsidP="00B442A3">
            <w:pPr>
              <w:rPr>
                <w:rFonts w:ascii="Arial" w:hAnsi="Arial" w:cs="Arial"/>
                <w:b/>
              </w:rPr>
            </w:pPr>
            <w:r w:rsidRPr="00A06C5A">
              <w:rPr>
                <w:rFonts w:ascii="Arial" w:hAnsi="Arial" w:cs="Arial"/>
                <w:b/>
              </w:rPr>
              <w:t>Participant numbers and source</w:t>
            </w:r>
          </w:p>
          <w:p w14:paraId="54D1ED66"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 xml:space="preserve">Provide an estimate of the expected number of participants. How will you identify participants and how will they be recruited? </w:t>
            </w:r>
          </w:p>
        </w:tc>
      </w:tr>
      <w:tr w:rsidR="007D524A" w:rsidRPr="00A06C5A" w14:paraId="097CDCA9" w14:textId="77777777" w:rsidTr="00B442A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141CC9" w14:textId="77777777" w:rsidR="007D524A" w:rsidRPr="00A06C5A" w:rsidRDefault="007D524A" w:rsidP="00B442A3">
            <w:pPr>
              <w:jc w:val="center"/>
              <w:rPr>
                <w:rFonts w:ascii="Arial" w:hAnsi="Arial" w:cs="Arial"/>
              </w:rPr>
            </w:pPr>
            <w:r w:rsidRPr="00A06C5A">
              <w:rPr>
                <w:rFonts w:ascii="Arial" w:hAnsi="Arial" w:cs="Ari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A110DB" w14:textId="77777777" w:rsidR="007D524A" w:rsidRPr="00A06C5A" w:rsidRDefault="007D524A" w:rsidP="00B442A3">
            <w:pPr>
              <w:rPr>
                <w:rFonts w:ascii="Arial" w:hAnsi="Arial" w:cs="Arial"/>
              </w:rPr>
            </w:pPr>
            <w:r w:rsidRPr="00A06C5A">
              <w:rPr>
                <w:rFonts w:ascii="Arial" w:hAnsi="Arial" w:cs="Arial"/>
              </w:rPr>
              <w:t>How many participants are expected?</w:t>
            </w:r>
          </w:p>
          <w:p w14:paraId="47106020" w14:textId="77777777" w:rsidR="007D524A" w:rsidRPr="00A06C5A" w:rsidRDefault="007D524A" w:rsidP="00B442A3">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5A4478CD" w14:textId="77777777" w:rsidR="007D524A" w:rsidRPr="00A06C5A" w:rsidRDefault="007D524A" w:rsidP="00B442A3">
            <w:pPr>
              <w:rPr>
                <w:rFonts w:ascii="Arial" w:hAnsi="Arial" w:cs="Arial"/>
              </w:rPr>
            </w:pPr>
            <w:r w:rsidRPr="00A06C5A">
              <w:rPr>
                <w:rFonts w:ascii="Arial" w:hAnsi="Arial" w:cs="Arial"/>
              </w:rPr>
              <w:t>6-10</w:t>
            </w:r>
          </w:p>
          <w:p w14:paraId="0FDB2DC3" w14:textId="77777777" w:rsidR="007D524A" w:rsidRPr="00A06C5A" w:rsidRDefault="007D524A" w:rsidP="00B442A3">
            <w:pPr>
              <w:rPr>
                <w:rFonts w:ascii="Arial" w:hAnsi="Arial" w:cs="Arial"/>
              </w:rPr>
            </w:pPr>
          </w:p>
          <w:p w14:paraId="66774AC9" w14:textId="77777777" w:rsidR="007D524A" w:rsidRPr="00A06C5A" w:rsidRDefault="007D524A" w:rsidP="00B442A3">
            <w:pPr>
              <w:rPr>
                <w:rFonts w:ascii="Arial" w:hAnsi="Arial" w:cs="Arial"/>
                <w:b/>
              </w:rPr>
            </w:pPr>
            <w:r w:rsidRPr="00A06C5A">
              <w:rPr>
                <w:rFonts w:ascii="Arial" w:hAnsi="Arial" w:cs="Arial"/>
                <w:i/>
                <w:color w:val="808080"/>
                <w:sz w:val="18"/>
                <w:szCs w:val="18"/>
              </w:rPr>
              <w:t>(this box should expand as you type)</w:t>
            </w:r>
          </w:p>
        </w:tc>
      </w:tr>
      <w:tr w:rsidR="007D524A" w:rsidRPr="00A06C5A" w14:paraId="416B93EF" w14:textId="77777777" w:rsidTr="00B442A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29F87E" w14:textId="77777777" w:rsidR="007D524A" w:rsidRPr="00A06C5A" w:rsidRDefault="007D524A" w:rsidP="00B442A3">
            <w:pPr>
              <w:jc w:val="center"/>
              <w:rPr>
                <w:rFonts w:ascii="Arial" w:hAnsi="Arial" w:cs="Arial"/>
              </w:rPr>
            </w:pPr>
            <w:r w:rsidRPr="00A06C5A">
              <w:rPr>
                <w:rFonts w:ascii="Arial" w:hAnsi="Arial" w:cs="Arial"/>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2EBCFB" w14:textId="77777777" w:rsidR="007D524A" w:rsidRPr="00A06C5A" w:rsidRDefault="007D524A" w:rsidP="00B442A3">
            <w:pPr>
              <w:rPr>
                <w:rFonts w:ascii="Arial" w:hAnsi="Arial" w:cs="Arial"/>
              </w:rPr>
            </w:pPr>
            <w:r w:rsidRPr="00A06C5A">
              <w:rPr>
                <w:rFonts w:ascii="Arial" w:hAnsi="Arial" w:cs="Arial"/>
              </w:rPr>
              <w:t>Who will the participants be?</w:t>
            </w:r>
          </w:p>
          <w:p w14:paraId="1314E6C4" w14:textId="77777777" w:rsidR="007D524A" w:rsidRPr="00A06C5A" w:rsidRDefault="007D524A" w:rsidP="00B442A3">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23E5B12A" w14:textId="77777777" w:rsidR="007D524A" w:rsidRPr="00A06C5A" w:rsidRDefault="007D524A" w:rsidP="00B442A3">
            <w:pPr>
              <w:rPr>
                <w:rFonts w:ascii="Arial" w:hAnsi="Arial" w:cs="Arial"/>
              </w:rPr>
            </w:pPr>
          </w:p>
          <w:p w14:paraId="3DCA686E" w14:textId="77777777" w:rsidR="007D524A" w:rsidRPr="00A06C5A" w:rsidRDefault="007D524A" w:rsidP="00B442A3">
            <w:pPr>
              <w:rPr>
                <w:rFonts w:ascii="Arial" w:hAnsi="Arial" w:cs="Arial"/>
              </w:rPr>
            </w:pPr>
            <w:r w:rsidRPr="00A06C5A">
              <w:rPr>
                <w:rFonts w:ascii="Arial" w:hAnsi="Arial" w:cs="Arial"/>
              </w:rPr>
              <w:t>Government officials and public sector employees</w:t>
            </w:r>
          </w:p>
          <w:p w14:paraId="19152B71" w14:textId="77777777" w:rsidR="007D524A" w:rsidRPr="00A06C5A" w:rsidRDefault="007D524A" w:rsidP="00B442A3">
            <w:pPr>
              <w:rPr>
                <w:rFonts w:ascii="Arial" w:hAnsi="Arial" w:cs="Arial"/>
              </w:rPr>
            </w:pPr>
          </w:p>
          <w:p w14:paraId="5C303B9B" w14:textId="77777777" w:rsidR="007D524A" w:rsidRPr="00A06C5A" w:rsidRDefault="007D524A" w:rsidP="00B442A3">
            <w:pPr>
              <w:rPr>
                <w:rFonts w:ascii="Arial" w:hAnsi="Arial" w:cs="Arial"/>
                <w:i/>
                <w:color w:val="808080"/>
                <w:sz w:val="18"/>
                <w:szCs w:val="18"/>
              </w:rPr>
            </w:pPr>
            <w:r w:rsidRPr="00A06C5A">
              <w:rPr>
                <w:rFonts w:ascii="Arial" w:hAnsi="Arial" w:cs="Arial"/>
                <w:i/>
                <w:color w:val="808080"/>
                <w:sz w:val="18"/>
                <w:szCs w:val="18"/>
              </w:rPr>
              <w:t>(this box should expand as you type)</w:t>
            </w:r>
          </w:p>
        </w:tc>
      </w:tr>
      <w:tr w:rsidR="007D524A" w:rsidRPr="00A06C5A" w14:paraId="3BF1F84C" w14:textId="77777777" w:rsidTr="00B442A3">
        <w:trPr>
          <w:trHeight w:val="403"/>
        </w:trPr>
        <w:tc>
          <w:tcPr>
            <w:tcW w:w="562" w:type="dxa"/>
            <w:tcBorders>
              <w:top w:val="single" w:sz="4" w:space="0" w:color="auto"/>
            </w:tcBorders>
            <w:shd w:val="clear" w:color="auto" w:fill="F2F2F2" w:themeFill="background1" w:themeFillShade="F2"/>
            <w:vAlign w:val="center"/>
          </w:tcPr>
          <w:p w14:paraId="5716FD82" w14:textId="77777777" w:rsidR="007D524A" w:rsidRPr="00A06C5A" w:rsidRDefault="007D524A" w:rsidP="00B442A3">
            <w:pPr>
              <w:jc w:val="center"/>
              <w:rPr>
                <w:rFonts w:ascii="Arial" w:hAnsi="Arial" w:cs="Arial"/>
              </w:rPr>
            </w:pPr>
            <w:r w:rsidRPr="00A06C5A">
              <w:rPr>
                <w:rFonts w:ascii="Arial" w:hAnsi="Arial" w:cs="Arial"/>
              </w:rPr>
              <w:t>12</w:t>
            </w:r>
          </w:p>
        </w:tc>
        <w:tc>
          <w:tcPr>
            <w:tcW w:w="3256" w:type="dxa"/>
            <w:tcBorders>
              <w:top w:val="single" w:sz="4" w:space="0" w:color="auto"/>
            </w:tcBorders>
            <w:shd w:val="clear" w:color="auto" w:fill="F2F2F2" w:themeFill="background1" w:themeFillShade="F2"/>
            <w:vAlign w:val="center"/>
          </w:tcPr>
          <w:p w14:paraId="28083B38" w14:textId="77777777" w:rsidR="007D524A" w:rsidRPr="00A06C5A" w:rsidRDefault="007D524A" w:rsidP="00B442A3">
            <w:pPr>
              <w:rPr>
                <w:rFonts w:ascii="Arial" w:hAnsi="Arial" w:cs="Arial"/>
              </w:rPr>
            </w:pPr>
            <w:r w:rsidRPr="00A06C5A">
              <w:rPr>
                <w:rFonts w:ascii="Arial" w:hAnsi="Arial" w:cs="Arial"/>
              </w:rPr>
              <w:t>How will you identify the participants?</w:t>
            </w:r>
          </w:p>
        </w:tc>
        <w:tc>
          <w:tcPr>
            <w:tcW w:w="6633" w:type="dxa"/>
            <w:tcBorders>
              <w:top w:val="single" w:sz="4" w:space="0" w:color="auto"/>
            </w:tcBorders>
            <w:vAlign w:val="center"/>
          </w:tcPr>
          <w:p w14:paraId="5ED4A8C3" w14:textId="77777777" w:rsidR="007D524A" w:rsidRPr="00A06C5A" w:rsidRDefault="007D524A" w:rsidP="00B442A3">
            <w:pPr>
              <w:rPr>
                <w:rFonts w:ascii="Arial" w:hAnsi="Arial" w:cs="Arial"/>
              </w:rPr>
            </w:pPr>
          </w:p>
          <w:p w14:paraId="1F5B1D61" w14:textId="77777777" w:rsidR="007D524A" w:rsidRPr="00A06C5A" w:rsidRDefault="007D524A" w:rsidP="00B442A3">
            <w:pPr>
              <w:rPr>
                <w:rFonts w:ascii="Arial" w:hAnsi="Arial" w:cs="Arial"/>
              </w:rPr>
            </w:pPr>
            <w:r w:rsidRPr="00A06C5A">
              <w:rPr>
                <w:rFonts w:ascii="Arial" w:hAnsi="Arial" w:cs="Arial"/>
              </w:rPr>
              <w:t xml:space="preserve">The participants will include a mix of senior, mid-level, and junior government officials and employees, representing various age groups and departments, to capture a range of perspectives Additionally, some participants will be selected from the departmental case studies. Recruitment will be conducted through my professional and personal networks, with participants primarily contacted via telephone, email, or in person, where feasible. </w:t>
            </w:r>
          </w:p>
          <w:p w14:paraId="0582D23B" w14:textId="77777777" w:rsidR="007D524A" w:rsidRPr="00A06C5A" w:rsidRDefault="007D524A" w:rsidP="00B442A3">
            <w:pPr>
              <w:rPr>
                <w:rFonts w:ascii="Arial" w:hAnsi="Arial" w:cs="Arial"/>
              </w:rPr>
            </w:pPr>
          </w:p>
          <w:p w14:paraId="06C7D98F" w14:textId="77777777" w:rsidR="007D524A" w:rsidRPr="00A06C5A" w:rsidRDefault="007D524A" w:rsidP="00B442A3">
            <w:pPr>
              <w:rPr>
                <w:rFonts w:ascii="Arial" w:hAnsi="Arial" w:cs="Arial"/>
                <w:color w:val="808080"/>
                <w:sz w:val="18"/>
                <w:szCs w:val="18"/>
              </w:rPr>
            </w:pPr>
            <w:r w:rsidRPr="00A06C5A">
              <w:rPr>
                <w:rFonts w:ascii="Arial" w:hAnsi="Arial" w:cs="Arial"/>
                <w:i/>
                <w:color w:val="808080"/>
                <w:sz w:val="18"/>
                <w:szCs w:val="18"/>
              </w:rPr>
              <w:t>(this box should expand as you type)</w:t>
            </w:r>
          </w:p>
        </w:tc>
      </w:tr>
    </w:tbl>
    <w:p w14:paraId="4AF0D8B9" w14:textId="77777777" w:rsidR="007D524A" w:rsidRPr="00A06C5A" w:rsidRDefault="007D524A" w:rsidP="007D524A">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7D524A" w:rsidRPr="00A06C5A" w14:paraId="2F8685B3" w14:textId="77777777" w:rsidTr="00B442A3">
        <w:tc>
          <w:tcPr>
            <w:tcW w:w="562" w:type="dxa"/>
            <w:shd w:val="clear" w:color="auto" w:fill="F2F2F2" w:themeFill="background1" w:themeFillShade="F2"/>
            <w:vAlign w:val="center"/>
          </w:tcPr>
          <w:p w14:paraId="14B708CD" w14:textId="77777777" w:rsidR="007D524A" w:rsidRPr="00A06C5A" w:rsidRDefault="007D524A" w:rsidP="00B442A3">
            <w:pPr>
              <w:autoSpaceDE w:val="0"/>
              <w:autoSpaceDN w:val="0"/>
              <w:adjustRightInd w:val="0"/>
              <w:jc w:val="center"/>
              <w:rPr>
                <w:rFonts w:ascii="Arial" w:hAnsi="Arial" w:cs="Arial"/>
                <w:bCs/>
              </w:rPr>
            </w:pPr>
          </w:p>
        </w:tc>
        <w:tc>
          <w:tcPr>
            <w:tcW w:w="7088" w:type="dxa"/>
            <w:shd w:val="clear" w:color="auto" w:fill="F2F2F2" w:themeFill="background1" w:themeFillShade="F2"/>
          </w:tcPr>
          <w:p w14:paraId="4CD960E9" w14:textId="77777777" w:rsidR="007D524A" w:rsidRPr="00A06C5A" w:rsidRDefault="007D524A" w:rsidP="00B442A3">
            <w:pPr>
              <w:autoSpaceDE w:val="0"/>
              <w:autoSpaceDN w:val="0"/>
              <w:adjustRightInd w:val="0"/>
              <w:jc w:val="both"/>
              <w:rPr>
                <w:rFonts w:ascii="Arial" w:hAnsi="Arial" w:cs="Arial"/>
                <w:b/>
              </w:rPr>
            </w:pPr>
            <w:r w:rsidRPr="00A06C5A">
              <w:rPr>
                <w:rFonts w:ascii="Arial" w:hAnsi="Arial" w:cs="Arial"/>
                <w:b/>
              </w:rPr>
              <w:t>Information for participants:</w:t>
            </w:r>
          </w:p>
        </w:tc>
        <w:tc>
          <w:tcPr>
            <w:tcW w:w="992" w:type="dxa"/>
            <w:shd w:val="clear" w:color="auto" w:fill="F2F2F2" w:themeFill="background1" w:themeFillShade="F2"/>
            <w:vAlign w:val="bottom"/>
          </w:tcPr>
          <w:p w14:paraId="4A67AC93" w14:textId="77777777" w:rsidR="007D524A" w:rsidRPr="00A06C5A" w:rsidRDefault="007D524A" w:rsidP="00B442A3">
            <w:pPr>
              <w:autoSpaceDE w:val="0"/>
              <w:autoSpaceDN w:val="0"/>
              <w:adjustRightInd w:val="0"/>
              <w:jc w:val="center"/>
              <w:rPr>
                <w:rFonts w:ascii="Arial" w:hAnsi="Arial" w:cs="Arial"/>
                <w:b/>
                <w:bCs/>
                <w:sz w:val="16"/>
                <w:szCs w:val="16"/>
              </w:rPr>
            </w:pPr>
          </w:p>
          <w:p w14:paraId="06546CC1" w14:textId="77777777" w:rsidR="007D524A" w:rsidRPr="00A06C5A" w:rsidRDefault="007D524A" w:rsidP="00B442A3">
            <w:pPr>
              <w:autoSpaceDE w:val="0"/>
              <w:autoSpaceDN w:val="0"/>
              <w:adjustRightInd w:val="0"/>
              <w:jc w:val="center"/>
              <w:rPr>
                <w:rFonts w:ascii="Arial" w:hAnsi="Arial" w:cs="Arial"/>
                <w:b/>
                <w:bCs/>
              </w:rPr>
            </w:pPr>
            <w:r w:rsidRPr="00A06C5A">
              <w:rPr>
                <w:rFonts w:ascii="Arial" w:hAnsi="Arial" w:cs="Arial"/>
                <w:b/>
                <w:bCs/>
              </w:rPr>
              <w:t>YES</w:t>
            </w:r>
          </w:p>
        </w:tc>
        <w:tc>
          <w:tcPr>
            <w:tcW w:w="851" w:type="dxa"/>
            <w:shd w:val="clear" w:color="auto" w:fill="F2F2F2" w:themeFill="background1" w:themeFillShade="F2"/>
            <w:vAlign w:val="bottom"/>
          </w:tcPr>
          <w:p w14:paraId="6FDCEA6C" w14:textId="77777777" w:rsidR="007D524A" w:rsidRPr="00A06C5A" w:rsidRDefault="007D524A" w:rsidP="00B442A3">
            <w:pPr>
              <w:autoSpaceDE w:val="0"/>
              <w:autoSpaceDN w:val="0"/>
              <w:adjustRightInd w:val="0"/>
              <w:jc w:val="center"/>
              <w:rPr>
                <w:rFonts w:ascii="Arial" w:hAnsi="Arial" w:cs="Arial"/>
                <w:b/>
                <w:bCs/>
              </w:rPr>
            </w:pPr>
            <w:r w:rsidRPr="00A06C5A">
              <w:rPr>
                <w:rFonts w:ascii="Arial" w:hAnsi="Arial" w:cs="Arial"/>
                <w:b/>
                <w:bCs/>
              </w:rPr>
              <w:t>NO</w:t>
            </w:r>
          </w:p>
        </w:tc>
        <w:tc>
          <w:tcPr>
            <w:tcW w:w="992" w:type="dxa"/>
            <w:shd w:val="clear" w:color="auto" w:fill="F2F2F2" w:themeFill="background1" w:themeFillShade="F2"/>
          </w:tcPr>
          <w:p w14:paraId="091A27ED" w14:textId="77777777" w:rsidR="007D524A" w:rsidRPr="00A06C5A" w:rsidRDefault="007D524A" w:rsidP="00B442A3">
            <w:pPr>
              <w:autoSpaceDE w:val="0"/>
              <w:autoSpaceDN w:val="0"/>
              <w:adjustRightInd w:val="0"/>
              <w:jc w:val="center"/>
              <w:rPr>
                <w:rFonts w:ascii="Arial" w:hAnsi="Arial" w:cs="Arial"/>
                <w:b/>
                <w:bCs/>
                <w:sz w:val="16"/>
                <w:szCs w:val="16"/>
              </w:rPr>
            </w:pPr>
          </w:p>
          <w:p w14:paraId="4B7A57C9" w14:textId="77777777" w:rsidR="007D524A" w:rsidRPr="00A06C5A" w:rsidRDefault="007D524A" w:rsidP="00B442A3">
            <w:pPr>
              <w:autoSpaceDE w:val="0"/>
              <w:autoSpaceDN w:val="0"/>
              <w:adjustRightInd w:val="0"/>
              <w:jc w:val="center"/>
              <w:rPr>
                <w:rFonts w:ascii="Arial" w:hAnsi="Arial" w:cs="Arial"/>
                <w:b/>
                <w:bCs/>
              </w:rPr>
            </w:pPr>
            <w:r w:rsidRPr="00A06C5A">
              <w:rPr>
                <w:rFonts w:ascii="Arial" w:hAnsi="Arial" w:cs="Arial"/>
                <w:b/>
                <w:bCs/>
              </w:rPr>
              <w:t>N/A</w:t>
            </w:r>
          </w:p>
        </w:tc>
      </w:tr>
      <w:tr w:rsidR="007D524A" w:rsidRPr="00A06C5A" w14:paraId="6B145B89" w14:textId="77777777" w:rsidTr="00B442A3">
        <w:trPr>
          <w:trHeight w:val="439"/>
        </w:trPr>
        <w:tc>
          <w:tcPr>
            <w:tcW w:w="562" w:type="dxa"/>
            <w:shd w:val="clear" w:color="auto" w:fill="F2F2F2" w:themeFill="background1" w:themeFillShade="F2"/>
            <w:vAlign w:val="center"/>
          </w:tcPr>
          <w:p w14:paraId="56C3E909" w14:textId="77777777" w:rsidR="007D524A" w:rsidRPr="00A06C5A" w:rsidRDefault="007D524A" w:rsidP="00B442A3">
            <w:pPr>
              <w:autoSpaceDE w:val="0"/>
              <w:autoSpaceDN w:val="0"/>
              <w:adjustRightInd w:val="0"/>
              <w:jc w:val="center"/>
              <w:rPr>
                <w:rFonts w:ascii="Arial" w:hAnsi="Arial" w:cs="Arial"/>
              </w:rPr>
            </w:pPr>
            <w:r w:rsidRPr="00A06C5A">
              <w:rPr>
                <w:rFonts w:ascii="Arial" w:hAnsi="Arial" w:cs="Arial"/>
              </w:rPr>
              <w:t>13</w:t>
            </w:r>
          </w:p>
        </w:tc>
        <w:tc>
          <w:tcPr>
            <w:tcW w:w="7088" w:type="dxa"/>
            <w:shd w:val="clear" w:color="auto" w:fill="F2F2F2" w:themeFill="background1" w:themeFillShade="F2"/>
            <w:vAlign w:val="center"/>
          </w:tcPr>
          <w:p w14:paraId="34CFE346"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Content>
              <w:p w14:paraId="264EC893" w14:textId="77777777" w:rsidR="007D524A" w:rsidRPr="00A06C5A" w:rsidRDefault="007D524A" w:rsidP="00B442A3">
                <w:pPr>
                  <w:autoSpaceDE w:val="0"/>
                  <w:autoSpaceDN w:val="0"/>
                  <w:adjustRightInd w:val="0"/>
                  <w:jc w:val="center"/>
                  <w:rPr>
                    <w:rFonts w:ascii="Arial" w:hAnsi="Arial" w:cs="Arial"/>
                  </w:rPr>
                </w:pPr>
                <w:r w:rsidRPr="00A06C5A">
                  <w:rPr>
                    <w:rFonts w:ascii="Segoe UI Symbol" w:eastAsia="MS Gothic" w:hAnsi="Segoe UI Symbol" w:cs="Segoe UI Symbol"/>
                    <w:b/>
                    <w:bCs/>
                  </w:rPr>
                  <w:t>☒</w:t>
                </w:r>
              </w:p>
            </w:sdtContent>
          </w:sdt>
        </w:tc>
        <w:tc>
          <w:tcPr>
            <w:tcW w:w="851"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Content>
              <w:p w14:paraId="37718891" w14:textId="77777777" w:rsidR="007D524A" w:rsidRPr="00A06C5A" w:rsidRDefault="007D524A" w:rsidP="00B442A3">
                <w:pPr>
                  <w:autoSpaceDE w:val="0"/>
                  <w:autoSpaceDN w:val="0"/>
                  <w:adjustRightInd w:val="0"/>
                  <w:jc w:val="center"/>
                  <w:rPr>
                    <w:rFonts w:ascii="Arial" w:hAnsi="Arial" w:cs="Arial"/>
                    <w:bCs/>
                  </w:rPr>
                </w:pPr>
                <w:r w:rsidRPr="00A06C5A">
                  <w:rPr>
                    <w:rFonts w:ascii="Segoe UI Symbol" w:eastAsia="MS Gothic" w:hAnsi="Segoe UI Symbol" w:cs="Segoe UI Symbol"/>
                    <w:b/>
                    <w:bCs/>
                  </w:rPr>
                  <w:t>☐</w:t>
                </w:r>
              </w:p>
            </w:sdtContent>
          </w:sdt>
        </w:tc>
        <w:tc>
          <w:tcPr>
            <w:tcW w:w="992"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Content>
              <w:p w14:paraId="1991025D" w14:textId="77777777" w:rsidR="007D524A" w:rsidRPr="00A06C5A" w:rsidRDefault="007D524A" w:rsidP="00B442A3">
                <w:pPr>
                  <w:autoSpaceDE w:val="0"/>
                  <w:autoSpaceDN w:val="0"/>
                  <w:adjustRightInd w:val="0"/>
                  <w:jc w:val="center"/>
                  <w:rPr>
                    <w:rFonts w:ascii="Arial" w:hAnsi="Arial" w:cs="Arial"/>
                  </w:rPr>
                </w:pPr>
                <w:r w:rsidRPr="00A06C5A">
                  <w:rPr>
                    <w:rFonts w:ascii="Segoe UI Symbol" w:eastAsia="MS Gothic" w:hAnsi="Segoe UI Symbol" w:cs="Segoe UI Symbol"/>
                    <w:b/>
                    <w:bCs/>
                  </w:rPr>
                  <w:t>☐</w:t>
                </w:r>
              </w:p>
            </w:sdtContent>
          </w:sdt>
        </w:tc>
      </w:tr>
      <w:tr w:rsidR="007D524A" w:rsidRPr="00A06C5A" w14:paraId="58B5FB63" w14:textId="77777777" w:rsidTr="00B442A3">
        <w:trPr>
          <w:trHeight w:val="403"/>
        </w:trPr>
        <w:tc>
          <w:tcPr>
            <w:tcW w:w="562" w:type="dxa"/>
            <w:shd w:val="clear" w:color="auto" w:fill="F2F2F2" w:themeFill="background1" w:themeFillShade="F2"/>
            <w:vAlign w:val="center"/>
          </w:tcPr>
          <w:p w14:paraId="070887FD" w14:textId="77777777" w:rsidR="007D524A" w:rsidRPr="00A06C5A" w:rsidRDefault="007D524A" w:rsidP="00B442A3">
            <w:pPr>
              <w:autoSpaceDE w:val="0"/>
              <w:autoSpaceDN w:val="0"/>
              <w:adjustRightInd w:val="0"/>
              <w:jc w:val="center"/>
              <w:rPr>
                <w:rFonts w:ascii="Arial" w:hAnsi="Arial" w:cs="Arial"/>
              </w:rPr>
            </w:pPr>
            <w:r w:rsidRPr="00A06C5A">
              <w:rPr>
                <w:rFonts w:ascii="Arial" w:hAnsi="Arial" w:cs="Arial"/>
              </w:rPr>
              <w:t>14</w:t>
            </w:r>
          </w:p>
        </w:tc>
        <w:tc>
          <w:tcPr>
            <w:tcW w:w="7088" w:type="dxa"/>
            <w:shd w:val="clear" w:color="auto" w:fill="F2F2F2" w:themeFill="background1" w:themeFillShade="F2"/>
            <w:vAlign w:val="center"/>
          </w:tcPr>
          <w:p w14:paraId="6D55BA11"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Content>
              <w:p w14:paraId="0CD0111F" w14:textId="77777777" w:rsidR="007D524A" w:rsidRPr="00A06C5A" w:rsidRDefault="007D524A" w:rsidP="00B442A3">
                <w:pPr>
                  <w:autoSpaceDE w:val="0"/>
                  <w:autoSpaceDN w:val="0"/>
                  <w:adjustRightInd w:val="0"/>
                  <w:jc w:val="center"/>
                  <w:rPr>
                    <w:rFonts w:ascii="Arial" w:hAnsi="Arial" w:cs="Arial"/>
                  </w:rPr>
                </w:pPr>
                <w:r w:rsidRPr="00A06C5A">
                  <w:rPr>
                    <w:rFonts w:ascii="Segoe UI Symbol" w:eastAsia="MS Gothic" w:hAnsi="Segoe UI Symbol" w:cs="Segoe UI Symbol"/>
                    <w:b/>
                    <w:bCs/>
                  </w:rPr>
                  <w:t>☒</w:t>
                </w:r>
              </w:p>
            </w:sdtContent>
          </w:sdt>
        </w:tc>
        <w:tc>
          <w:tcPr>
            <w:tcW w:w="851"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Content>
              <w:p w14:paraId="252D77F4" w14:textId="77777777" w:rsidR="007D524A" w:rsidRPr="00A06C5A" w:rsidRDefault="007D524A" w:rsidP="00B442A3">
                <w:pPr>
                  <w:autoSpaceDE w:val="0"/>
                  <w:autoSpaceDN w:val="0"/>
                  <w:adjustRightInd w:val="0"/>
                  <w:jc w:val="center"/>
                  <w:rPr>
                    <w:rFonts w:ascii="Arial" w:hAnsi="Arial" w:cs="Arial"/>
                    <w:bCs/>
                  </w:rPr>
                </w:pPr>
                <w:r w:rsidRPr="00A06C5A">
                  <w:rPr>
                    <w:rFonts w:ascii="Segoe UI Symbol" w:eastAsia="MS Gothic" w:hAnsi="Segoe UI Symbol" w:cs="Segoe UI Symbol"/>
                    <w:b/>
                    <w:bCs/>
                  </w:rPr>
                  <w:t>☐</w:t>
                </w:r>
              </w:p>
            </w:sdtContent>
          </w:sdt>
        </w:tc>
        <w:tc>
          <w:tcPr>
            <w:tcW w:w="992"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Content>
              <w:p w14:paraId="5C5F8D20" w14:textId="77777777" w:rsidR="007D524A" w:rsidRPr="00A06C5A" w:rsidRDefault="007D524A" w:rsidP="00B442A3">
                <w:pPr>
                  <w:autoSpaceDE w:val="0"/>
                  <w:autoSpaceDN w:val="0"/>
                  <w:adjustRightInd w:val="0"/>
                  <w:jc w:val="center"/>
                  <w:rPr>
                    <w:rFonts w:ascii="Arial" w:hAnsi="Arial" w:cs="Arial"/>
                  </w:rPr>
                </w:pPr>
                <w:r w:rsidRPr="00A06C5A">
                  <w:rPr>
                    <w:rFonts w:ascii="Segoe UI Symbol" w:eastAsia="MS Gothic" w:hAnsi="Segoe UI Symbol" w:cs="Segoe UI Symbol"/>
                    <w:b/>
                    <w:bCs/>
                  </w:rPr>
                  <w:t>☐</w:t>
                </w:r>
              </w:p>
            </w:sdtContent>
          </w:sdt>
        </w:tc>
      </w:tr>
      <w:tr w:rsidR="007D524A" w:rsidRPr="00A06C5A" w14:paraId="17732D7D" w14:textId="77777777" w:rsidTr="00B442A3">
        <w:trPr>
          <w:trHeight w:val="439"/>
        </w:trPr>
        <w:tc>
          <w:tcPr>
            <w:tcW w:w="562" w:type="dxa"/>
            <w:shd w:val="clear" w:color="auto" w:fill="F2F2F2" w:themeFill="background1" w:themeFillShade="F2"/>
            <w:vAlign w:val="center"/>
          </w:tcPr>
          <w:p w14:paraId="5879DAFB" w14:textId="77777777" w:rsidR="007D524A" w:rsidRPr="00A06C5A" w:rsidRDefault="007D524A" w:rsidP="00B442A3">
            <w:pPr>
              <w:autoSpaceDE w:val="0"/>
              <w:autoSpaceDN w:val="0"/>
              <w:adjustRightInd w:val="0"/>
              <w:jc w:val="center"/>
              <w:rPr>
                <w:rFonts w:ascii="Arial" w:hAnsi="Arial" w:cs="Arial"/>
              </w:rPr>
            </w:pPr>
            <w:r w:rsidRPr="00A06C5A">
              <w:rPr>
                <w:rFonts w:ascii="Arial" w:hAnsi="Arial" w:cs="Arial"/>
              </w:rPr>
              <w:t>15</w:t>
            </w:r>
          </w:p>
        </w:tc>
        <w:tc>
          <w:tcPr>
            <w:tcW w:w="7088" w:type="dxa"/>
            <w:shd w:val="clear" w:color="auto" w:fill="F2F2F2" w:themeFill="background1" w:themeFillShade="F2"/>
            <w:vAlign w:val="center"/>
          </w:tcPr>
          <w:p w14:paraId="55D2BD1A"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b/>
                <w:bCs/>
              </w:rPr>
              <w:id w:val="173071009"/>
              <w14:checkbox>
                <w14:checked w14:val="1"/>
                <w14:checkedState w14:val="2612" w14:font="MS Gothic"/>
                <w14:uncheckedState w14:val="2610" w14:font="MS Gothic"/>
              </w14:checkbox>
            </w:sdtPr>
            <w:sdtContent>
              <w:p w14:paraId="10AD7A32" w14:textId="77777777" w:rsidR="007D524A" w:rsidRPr="00A06C5A" w:rsidRDefault="007D524A" w:rsidP="00B442A3">
                <w:pPr>
                  <w:autoSpaceDE w:val="0"/>
                  <w:autoSpaceDN w:val="0"/>
                  <w:adjustRightInd w:val="0"/>
                  <w:jc w:val="center"/>
                  <w:rPr>
                    <w:rFonts w:ascii="Arial" w:hAnsi="Arial" w:cs="Arial"/>
                  </w:rPr>
                </w:pPr>
                <w:r w:rsidRPr="00A06C5A">
                  <w:rPr>
                    <w:rFonts w:ascii="Segoe UI Symbol" w:eastAsia="MS Gothic" w:hAnsi="Segoe UI Symbol" w:cs="Segoe UI Symbol"/>
                    <w:b/>
                    <w:bCs/>
                  </w:rPr>
                  <w:t>☒</w:t>
                </w:r>
              </w:p>
            </w:sdtContent>
          </w:sdt>
        </w:tc>
        <w:tc>
          <w:tcPr>
            <w:tcW w:w="851"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Content>
              <w:p w14:paraId="6A358B48" w14:textId="77777777" w:rsidR="007D524A" w:rsidRPr="00A06C5A" w:rsidRDefault="007D524A" w:rsidP="00B442A3">
                <w:pPr>
                  <w:autoSpaceDE w:val="0"/>
                  <w:autoSpaceDN w:val="0"/>
                  <w:adjustRightInd w:val="0"/>
                  <w:jc w:val="center"/>
                  <w:rPr>
                    <w:rFonts w:ascii="Arial" w:hAnsi="Arial" w:cs="Arial"/>
                    <w:bCs/>
                  </w:rPr>
                </w:pPr>
                <w:r w:rsidRPr="00A06C5A">
                  <w:rPr>
                    <w:rFonts w:ascii="Segoe UI Symbol" w:eastAsia="MS Gothic" w:hAnsi="Segoe UI Symbol" w:cs="Segoe UI Symbol"/>
                    <w:b/>
                    <w:bCs/>
                  </w:rPr>
                  <w:t>☐</w:t>
                </w:r>
              </w:p>
            </w:sdtContent>
          </w:sdt>
        </w:tc>
        <w:tc>
          <w:tcPr>
            <w:tcW w:w="992"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Content>
              <w:p w14:paraId="232D2F10" w14:textId="77777777" w:rsidR="007D524A" w:rsidRPr="00A06C5A" w:rsidRDefault="007D524A" w:rsidP="00B442A3">
                <w:pPr>
                  <w:autoSpaceDE w:val="0"/>
                  <w:autoSpaceDN w:val="0"/>
                  <w:adjustRightInd w:val="0"/>
                  <w:jc w:val="center"/>
                  <w:rPr>
                    <w:rFonts w:ascii="Arial" w:hAnsi="Arial" w:cs="Arial"/>
                  </w:rPr>
                </w:pPr>
                <w:r w:rsidRPr="00A06C5A">
                  <w:rPr>
                    <w:rFonts w:ascii="Segoe UI Symbol" w:eastAsia="MS Gothic" w:hAnsi="Segoe UI Symbol" w:cs="Segoe UI Symbol"/>
                    <w:b/>
                    <w:bCs/>
                  </w:rPr>
                  <w:t>☐</w:t>
                </w:r>
              </w:p>
            </w:sdtContent>
          </w:sdt>
        </w:tc>
      </w:tr>
      <w:tr w:rsidR="007D524A" w:rsidRPr="00A06C5A" w14:paraId="35CF5DD1" w14:textId="77777777" w:rsidTr="00B442A3">
        <w:trPr>
          <w:trHeight w:val="403"/>
        </w:trPr>
        <w:tc>
          <w:tcPr>
            <w:tcW w:w="562" w:type="dxa"/>
            <w:shd w:val="clear" w:color="auto" w:fill="F2F2F2" w:themeFill="background1" w:themeFillShade="F2"/>
            <w:vAlign w:val="center"/>
          </w:tcPr>
          <w:p w14:paraId="38A4E27C" w14:textId="77777777" w:rsidR="007D524A" w:rsidRPr="00A06C5A" w:rsidRDefault="007D524A" w:rsidP="00B442A3">
            <w:pPr>
              <w:autoSpaceDE w:val="0"/>
              <w:autoSpaceDN w:val="0"/>
              <w:adjustRightInd w:val="0"/>
              <w:jc w:val="center"/>
              <w:rPr>
                <w:rFonts w:ascii="Arial" w:hAnsi="Arial" w:cs="Arial"/>
              </w:rPr>
            </w:pPr>
            <w:r w:rsidRPr="00A06C5A">
              <w:rPr>
                <w:rFonts w:ascii="Arial" w:hAnsi="Arial" w:cs="Arial"/>
              </w:rPr>
              <w:t>16</w:t>
            </w:r>
          </w:p>
        </w:tc>
        <w:tc>
          <w:tcPr>
            <w:tcW w:w="7088" w:type="dxa"/>
            <w:shd w:val="clear" w:color="auto" w:fill="F2F2F2" w:themeFill="background1" w:themeFillShade="F2"/>
            <w:vAlign w:val="center"/>
          </w:tcPr>
          <w:p w14:paraId="2891933A"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rPr>
              <w:id w:val="1907947677"/>
              <w14:checkbox>
                <w14:checked w14:val="1"/>
                <w14:checkedState w14:val="2612" w14:font="MS Gothic"/>
                <w14:uncheckedState w14:val="2610" w14:font="MS Gothic"/>
              </w14:checkbox>
            </w:sdtPr>
            <w:sdtContent>
              <w:p w14:paraId="73C9EC49" w14:textId="77777777" w:rsidR="007D524A" w:rsidRPr="00A06C5A" w:rsidRDefault="007D524A" w:rsidP="00B442A3">
                <w:pPr>
                  <w:autoSpaceDE w:val="0"/>
                  <w:autoSpaceDN w:val="0"/>
                  <w:adjustRightInd w:val="0"/>
                  <w:jc w:val="center"/>
                  <w:rPr>
                    <w:rFonts w:ascii="Arial" w:hAnsi="Arial" w:cs="Arial"/>
                  </w:rPr>
                </w:pPr>
                <w:r w:rsidRPr="00A06C5A">
                  <w:rPr>
                    <w:rFonts w:ascii="Segoe UI Symbol" w:eastAsia="MS Gothic" w:hAnsi="Segoe UI Symbol" w:cs="Segoe UI Symbol"/>
                    <w:b/>
                    <w:bCs/>
                  </w:rPr>
                  <w:t>☒</w:t>
                </w:r>
              </w:p>
            </w:sdtContent>
          </w:sdt>
        </w:tc>
        <w:tc>
          <w:tcPr>
            <w:tcW w:w="851"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Content>
              <w:p w14:paraId="247AB305" w14:textId="77777777" w:rsidR="007D524A" w:rsidRPr="00A06C5A" w:rsidRDefault="007D524A" w:rsidP="00B442A3">
                <w:pPr>
                  <w:autoSpaceDE w:val="0"/>
                  <w:autoSpaceDN w:val="0"/>
                  <w:adjustRightInd w:val="0"/>
                  <w:jc w:val="center"/>
                  <w:rPr>
                    <w:rFonts w:ascii="Arial" w:hAnsi="Arial" w:cs="Arial"/>
                    <w:bCs/>
                  </w:rPr>
                </w:pPr>
                <w:r w:rsidRPr="00A06C5A">
                  <w:rPr>
                    <w:rFonts w:ascii="Segoe UI Symbol" w:eastAsia="MS Gothic" w:hAnsi="Segoe UI Symbol" w:cs="Segoe UI Symbol"/>
                    <w:b/>
                    <w:bCs/>
                  </w:rPr>
                  <w:t>☐</w:t>
                </w:r>
              </w:p>
            </w:sdtContent>
          </w:sdt>
        </w:tc>
        <w:tc>
          <w:tcPr>
            <w:tcW w:w="992" w:type="dxa"/>
            <w:shd w:val="clear" w:color="auto" w:fill="BFBFBF" w:themeFill="background1" w:themeFillShade="BF"/>
            <w:vAlign w:val="center"/>
          </w:tcPr>
          <w:sdt>
            <w:sdtPr>
              <w:rPr>
                <w:rFonts w:ascii="Arial" w:hAnsi="Arial" w:cs="Arial"/>
                <w:b/>
                <w:bCs/>
              </w:rPr>
              <w:id w:val="833887313"/>
              <w14:checkbox>
                <w14:checked w14:val="0"/>
                <w14:checkedState w14:val="2612" w14:font="MS Gothic"/>
                <w14:uncheckedState w14:val="2610" w14:font="MS Gothic"/>
              </w14:checkbox>
            </w:sdtPr>
            <w:sdtContent>
              <w:p w14:paraId="12327C18" w14:textId="77777777" w:rsidR="007D524A" w:rsidRPr="00A06C5A" w:rsidRDefault="007D524A" w:rsidP="00B442A3">
                <w:pPr>
                  <w:autoSpaceDE w:val="0"/>
                  <w:autoSpaceDN w:val="0"/>
                  <w:adjustRightInd w:val="0"/>
                  <w:jc w:val="center"/>
                  <w:rPr>
                    <w:rFonts w:ascii="Arial" w:hAnsi="Arial" w:cs="Arial"/>
                  </w:rPr>
                </w:pPr>
                <w:r w:rsidRPr="00A06C5A">
                  <w:rPr>
                    <w:rFonts w:ascii="Segoe UI Symbol" w:eastAsia="MS Gothic" w:hAnsi="Segoe UI Symbol" w:cs="Segoe UI Symbol"/>
                    <w:b/>
                    <w:bCs/>
                  </w:rPr>
                  <w:t>☐</w:t>
                </w:r>
              </w:p>
            </w:sdtContent>
          </w:sdt>
        </w:tc>
      </w:tr>
      <w:tr w:rsidR="007D524A" w:rsidRPr="00A06C5A" w14:paraId="1DC990B7" w14:textId="77777777" w:rsidTr="00B442A3">
        <w:trPr>
          <w:trHeight w:val="439"/>
        </w:trPr>
        <w:tc>
          <w:tcPr>
            <w:tcW w:w="562" w:type="dxa"/>
            <w:shd w:val="clear" w:color="auto" w:fill="F2F2F2" w:themeFill="background1" w:themeFillShade="F2"/>
            <w:vAlign w:val="center"/>
          </w:tcPr>
          <w:p w14:paraId="6F4EDE22" w14:textId="77777777" w:rsidR="007D524A" w:rsidRPr="00A06C5A" w:rsidRDefault="007D524A" w:rsidP="00B442A3">
            <w:pPr>
              <w:autoSpaceDE w:val="0"/>
              <w:autoSpaceDN w:val="0"/>
              <w:adjustRightInd w:val="0"/>
              <w:jc w:val="center"/>
              <w:rPr>
                <w:rFonts w:ascii="Arial" w:hAnsi="Arial" w:cs="Arial"/>
              </w:rPr>
            </w:pPr>
            <w:r w:rsidRPr="00A06C5A">
              <w:rPr>
                <w:rFonts w:ascii="Arial" w:hAnsi="Arial" w:cs="Arial"/>
              </w:rPr>
              <w:t>17</w:t>
            </w:r>
          </w:p>
        </w:tc>
        <w:tc>
          <w:tcPr>
            <w:tcW w:w="7088" w:type="dxa"/>
            <w:shd w:val="clear" w:color="auto" w:fill="F2F2F2" w:themeFill="background1" w:themeFillShade="F2"/>
            <w:vAlign w:val="center"/>
          </w:tcPr>
          <w:p w14:paraId="3FACBBEF"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rPr>
              <w:id w:val="-65498961"/>
              <w14:checkbox>
                <w14:checked w14:val="1"/>
                <w14:checkedState w14:val="2612" w14:font="MS Gothic"/>
                <w14:uncheckedState w14:val="2610" w14:font="MS Gothic"/>
              </w14:checkbox>
            </w:sdtPr>
            <w:sdtContent>
              <w:p w14:paraId="60B283C8" w14:textId="77777777" w:rsidR="007D524A" w:rsidRPr="00A06C5A" w:rsidRDefault="007D524A" w:rsidP="00B442A3">
                <w:pPr>
                  <w:autoSpaceDE w:val="0"/>
                  <w:autoSpaceDN w:val="0"/>
                  <w:adjustRightInd w:val="0"/>
                  <w:jc w:val="center"/>
                  <w:rPr>
                    <w:rFonts w:ascii="Arial" w:hAnsi="Arial" w:cs="Arial"/>
                  </w:rPr>
                </w:pPr>
                <w:r w:rsidRPr="00A06C5A">
                  <w:rPr>
                    <w:rFonts w:ascii="Segoe UI Symbol" w:eastAsia="MS Gothic" w:hAnsi="Segoe UI Symbol" w:cs="Segoe UI Symbol"/>
                    <w:b/>
                    <w:bCs/>
                  </w:rPr>
                  <w:t>☒</w:t>
                </w:r>
              </w:p>
            </w:sdtContent>
          </w:sdt>
        </w:tc>
        <w:tc>
          <w:tcPr>
            <w:tcW w:w="851"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Content>
              <w:p w14:paraId="3B768632" w14:textId="77777777" w:rsidR="007D524A" w:rsidRPr="00A06C5A" w:rsidRDefault="007D524A" w:rsidP="00B442A3">
                <w:pPr>
                  <w:autoSpaceDE w:val="0"/>
                  <w:autoSpaceDN w:val="0"/>
                  <w:adjustRightInd w:val="0"/>
                  <w:jc w:val="center"/>
                  <w:rPr>
                    <w:rFonts w:ascii="Arial" w:hAnsi="Arial" w:cs="Arial"/>
                    <w:bCs/>
                  </w:rPr>
                </w:pPr>
                <w:r w:rsidRPr="00A06C5A">
                  <w:rPr>
                    <w:rFonts w:ascii="Segoe UI Symbol" w:eastAsia="MS Gothic" w:hAnsi="Segoe UI Symbol" w:cs="Segoe UI Symbol"/>
                    <w:b/>
                    <w:bCs/>
                  </w:rPr>
                  <w:t>☐</w:t>
                </w:r>
              </w:p>
            </w:sdtContent>
          </w:sdt>
        </w:tc>
        <w:tc>
          <w:tcPr>
            <w:tcW w:w="992" w:type="dxa"/>
            <w:shd w:val="clear" w:color="auto" w:fill="BFBFBF" w:themeFill="background1" w:themeFillShade="BF"/>
            <w:vAlign w:val="center"/>
          </w:tcPr>
          <w:sdt>
            <w:sdtPr>
              <w:rPr>
                <w:rFonts w:ascii="Arial" w:hAnsi="Arial" w:cs="Arial"/>
                <w:b/>
                <w:bCs/>
              </w:rPr>
              <w:id w:val="-843242132"/>
              <w14:checkbox>
                <w14:checked w14:val="0"/>
                <w14:checkedState w14:val="2612" w14:font="MS Gothic"/>
                <w14:uncheckedState w14:val="2610" w14:font="MS Gothic"/>
              </w14:checkbox>
            </w:sdtPr>
            <w:sdtContent>
              <w:p w14:paraId="4D06ED47" w14:textId="77777777" w:rsidR="007D524A" w:rsidRPr="00A06C5A" w:rsidRDefault="007D524A" w:rsidP="00B442A3">
                <w:pPr>
                  <w:autoSpaceDE w:val="0"/>
                  <w:autoSpaceDN w:val="0"/>
                  <w:adjustRightInd w:val="0"/>
                  <w:jc w:val="center"/>
                  <w:rPr>
                    <w:rFonts w:ascii="Arial" w:hAnsi="Arial" w:cs="Arial"/>
                  </w:rPr>
                </w:pPr>
                <w:r w:rsidRPr="00A06C5A">
                  <w:rPr>
                    <w:rFonts w:ascii="Segoe UI Symbol" w:eastAsia="MS Gothic" w:hAnsi="Segoe UI Symbol" w:cs="Segoe UI Symbol"/>
                    <w:b/>
                    <w:bCs/>
                  </w:rPr>
                  <w:t>☐</w:t>
                </w:r>
              </w:p>
            </w:sdtContent>
          </w:sdt>
        </w:tc>
      </w:tr>
      <w:tr w:rsidR="007D524A" w:rsidRPr="00A06C5A" w14:paraId="3DA911DD" w14:textId="77777777" w:rsidTr="00B442A3">
        <w:trPr>
          <w:trHeight w:val="403"/>
        </w:trPr>
        <w:tc>
          <w:tcPr>
            <w:tcW w:w="562" w:type="dxa"/>
            <w:shd w:val="clear" w:color="auto" w:fill="F2F2F2" w:themeFill="background1" w:themeFillShade="F2"/>
            <w:vAlign w:val="center"/>
          </w:tcPr>
          <w:p w14:paraId="58C180BD" w14:textId="77777777" w:rsidR="007D524A" w:rsidRPr="00A06C5A" w:rsidRDefault="007D524A" w:rsidP="00B442A3">
            <w:pPr>
              <w:autoSpaceDE w:val="0"/>
              <w:autoSpaceDN w:val="0"/>
              <w:adjustRightInd w:val="0"/>
              <w:jc w:val="center"/>
              <w:rPr>
                <w:rFonts w:ascii="Arial" w:hAnsi="Arial" w:cs="Arial"/>
              </w:rPr>
            </w:pPr>
            <w:r w:rsidRPr="00A06C5A">
              <w:rPr>
                <w:rFonts w:ascii="Arial" w:hAnsi="Arial" w:cs="Arial"/>
              </w:rPr>
              <w:t>18</w:t>
            </w:r>
          </w:p>
        </w:tc>
        <w:tc>
          <w:tcPr>
            <w:tcW w:w="7088" w:type="dxa"/>
            <w:shd w:val="clear" w:color="auto" w:fill="F2F2F2" w:themeFill="background1" w:themeFillShade="F2"/>
            <w:vAlign w:val="center"/>
          </w:tcPr>
          <w:p w14:paraId="1274BEB6"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Content>
              <w:p w14:paraId="23C4FCBF" w14:textId="77777777" w:rsidR="007D524A" w:rsidRPr="00A06C5A" w:rsidRDefault="007D524A" w:rsidP="00B442A3">
                <w:pPr>
                  <w:autoSpaceDE w:val="0"/>
                  <w:autoSpaceDN w:val="0"/>
                  <w:adjustRightInd w:val="0"/>
                  <w:jc w:val="center"/>
                  <w:rPr>
                    <w:rFonts w:ascii="Arial" w:hAnsi="Arial" w:cs="Arial"/>
                  </w:rPr>
                </w:pPr>
                <w:r w:rsidRPr="00A06C5A">
                  <w:rPr>
                    <w:rFonts w:ascii="Segoe UI Symbol" w:eastAsia="MS Gothic" w:hAnsi="Segoe UI Symbol" w:cs="Segoe UI Symbol"/>
                    <w:b/>
                    <w:bCs/>
                  </w:rPr>
                  <w:t>☒</w:t>
                </w:r>
              </w:p>
            </w:sdtContent>
          </w:sdt>
        </w:tc>
        <w:tc>
          <w:tcPr>
            <w:tcW w:w="851"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Content>
              <w:p w14:paraId="572100CE" w14:textId="77777777" w:rsidR="007D524A" w:rsidRPr="00A06C5A" w:rsidRDefault="007D524A" w:rsidP="00B442A3">
                <w:pPr>
                  <w:autoSpaceDE w:val="0"/>
                  <w:autoSpaceDN w:val="0"/>
                  <w:adjustRightInd w:val="0"/>
                  <w:jc w:val="center"/>
                  <w:rPr>
                    <w:rFonts w:ascii="Arial" w:hAnsi="Arial" w:cs="Arial"/>
                    <w:bCs/>
                  </w:rPr>
                </w:pPr>
                <w:r w:rsidRPr="00A06C5A">
                  <w:rPr>
                    <w:rFonts w:ascii="Segoe UI Symbol" w:eastAsia="MS Gothic" w:hAnsi="Segoe UI Symbol" w:cs="Segoe UI Symbol"/>
                    <w:b/>
                    <w:bCs/>
                  </w:rPr>
                  <w:t>☐</w:t>
                </w:r>
              </w:p>
            </w:sdtContent>
          </w:sdt>
        </w:tc>
        <w:tc>
          <w:tcPr>
            <w:tcW w:w="992"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Content>
              <w:p w14:paraId="2828BB60" w14:textId="77777777" w:rsidR="007D524A" w:rsidRPr="00A06C5A" w:rsidRDefault="007D524A" w:rsidP="00B442A3">
                <w:pPr>
                  <w:autoSpaceDE w:val="0"/>
                  <w:autoSpaceDN w:val="0"/>
                  <w:adjustRightInd w:val="0"/>
                  <w:jc w:val="center"/>
                  <w:rPr>
                    <w:rFonts w:ascii="Arial" w:hAnsi="Arial" w:cs="Arial"/>
                  </w:rPr>
                </w:pPr>
                <w:r w:rsidRPr="00A06C5A">
                  <w:rPr>
                    <w:rFonts w:ascii="Segoe UI Symbol" w:eastAsia="MS Gothic" w:hAnsi="Segoe UI Symbol" w:cs="Segoe UI Symbol"/>
                    <w:b/>
                    <w:bCs/>
                  </w:rPr>
                  <w:t>☐</w:t>
                </w:r>
              </w:p>
            </w:sdtContent>
          </w:sdt>
        </w:tc>
      </w:tr>
      <w:tr w:rsidR="007D524A" w:rsidRPr="00A06C5A" w14:paraId="4FF907D4" w14:textId="77777777" w:rsidTr="00B442A3">
        <w:trPr>
          <w:trHeight w:val="439"/>
        </w:trPr>
        <w:tc>
          <w:tcPr>
            <w:tcW w:w="562" w:type="dxa"/>
            <w:shd w:val="clear" w:color="auto" w:fill="F2F2F2" w:themeFill="background1" w:themeFillShade="F2"/>
            <w:vAlign w:val="center"/>
          </w:tcPr>
          <w:p w14:paraId="1A1F29C6" w14:textId="77777777" w:rsidR="007D524A" w:rsidRPr="00A06C5A" w:rsidRDefault="007D524A" w:rsidP="00B442A3">
            <w:pPr>
              <w:autoSpaceDE w:val="0"/>
              <w:autoSpaceDN w:val="0"/>
              <w:adjustRightInd w:val="0"/>
              <w:jc w:val="center"/>
              <w:rPr>
                <w:rFonts w:ascii="Arial" w:hAnsi="Arial" w:cs="Arial"/>
              </w:rPr>
            </w:pPr>
            <w:r w:rsidRPr="00A06C5A">
              <w:rPr>
                <w:rFonts w:ascii="Arial" w:hAnsi="Arial" w:cs="Arial"/>
              </w:rPr>
              <w:t>19</w:t>
            </w:r>
          </w:p>
        </w:tc>
        <w:tc>
          <w:tcPr>
            <w:tcW w:w="7088" w:type="dxa"/>
            <w:shd w:val="clear" w:color="auto" w:fill="F2F2F2" w:themeFill="background1" w:themeFillShade="F2"/>
            <w:vAlign w:val="center"/>
          </w:tcPr>
          <w:p w14:paraId="38924648"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rPr>
              <w:id w:val="-120004605"/>
              <w14:checkbox>
                <w14:checked w14:val="0"/>
                <w14:checkedState w14:val="2612" w14:font="MS Gothic"/>
                <w14:uncheckedState w14:val="2610" w14:font="MS Gothic"/>
              </w14:checkbox>
            </w:sdtPr>
            <w:sdtContent>
              <w:p w14:paraId="5E9EF838" w14:textId="77777777" w:rsidR="007D524A" w:rsidRPr="00A06C5A" w:rsidRDefault="007D524A" w:rsidP="00B442A3">
                <w:pPr>
                  <w:autoSpaceDE w:val="0"/>
                  <w:autoSpaceDN w:val="0"/>
                  <w:adjustRightInd w:val="0"/>
                  <w:jc w:val="center"/>
                  <w:rPr>
                    <w:rFonts w:ascii="Arial" w:hAnsi="Arial" w:cs="Arial"/>
                  </w:rPr>
                </w:pPr>
                <w:r w:rsidRPr="00A06C5A">
                  <w:rPr>
                    <w:rFonts w:ascii="Segoe UI Symbol" w:eastAsia="MS Gothic" w:hAnsi="Segoe UI Symbol" w:cs="Segoe UI Symbol"/>
                    <w:b/>
                    <w:bCs/>
                  </w:rPr>
                  <w:t>☐</w:t>
                </w:r>
              </w:p>
            </w:sdtContent>
          </w:sdt>
        </w:tc>
        <w:tc>
          <w:tcPr>
            <w:tcW w:w="851"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Content>
              <w:p w14:paraId="13A561CD" w14:textId="77777777" w:rsidR="007D524A" w:rsidRPr="00A06C5A" w:rsidRDefault="007D524A" w:rsidP="00B442A3">
                <w:pPr>
                  <w:autoSpaceDE w:val="0"/>
                  <w:autoSpaceDN w:val="0"/>
                  <w:adjustRightInd w:val="0"/>
                  <w:jc w:val="center"/>
                  <w:rPr>
                    <w:rFonts w:ascii="Arial" w:hAnsi="Arial" w:cs="Arial"/>
                    <w:bCs/>
                  </w:rPr>
                </w:pPr>
                <w:r w:rsidRPr="00A06C5A">
                  <w:rPr>
                    <w:rFonts w:ascii="Segoe UI Symbol" w:eastAsia="MS Gothic" w:hAnsi="Segoe UI Symbol" w:cs="Segoe UI Symbol"/>
                    <w:b/>
                    <w:bCs/>
                  </w:rPr>
                  <w:t>☐</w:t>
                </w:r>
              </w:p>
            </w:sdtContent>
          </w:sdt>
        </w:tc>
        <w:tc>
          <w:tcPr>
            <w:tcW w:w="992" w:type="dxa"/>
            <w:shd w:val="clear" w:color="auto" w:fill="BFBFBF" w:themeFill="background1" w:themeFillShade="BF"/>
            <w:vAlign w:val="center"/>
          </w:tcPr>
          <w:sdt>
            <w:sdtPr>
              <w:rPr>
                <w:rFonts w:ascii="Arial" w:hAnsi="Arial" w:cs="Arial"/>
                <w:b/>
                <w:bCs/>
              </w:rPr>
              <w:id w:val="196125454"/>
              <w14:checkbox>
                <w14:checked w14:val="1"/>
                <w14:checkedState w14:val="2612" w14:font="MS Gothic"/>
                <w14:uncheckedState w14:val="2610" w14:font="MS Gothic"/>
              </w14:checkbox>
            </w:sdtPr>
            <w:sdtContent>
              <w:p w14:paraId="4AA5A6B3" w14:textId="77777777" w:rsidR="007D524A" w:rsidRPr="00A06C5A" w:rsidRDefault="007D524A" w:rsidP="00B442A3">
                <w:pPr>
                  <w:autoSpaceDE w:val="0"/>
                  <w:autoSpaceDN w:val="0"/>
                  <w:adjustRightInd w:val="0"/>
                  <w:jc w:val="center"/>
                  <w:rPr>
                    <w:rFonts w:ascii="Arial" w:hAnsi="Arial" w:cs="Arial"/>
                  </w:rPr>
                </w:pPr>
                <w:r w:rsidRPr="00A06C5A">
                  <w:rPr>
                    <w:rFonts w:ascii="Segoe UI Symbol" w:eastAsia="MS Gothic" w:hAnsi="Segoe UI Symbol" w:cs="Segoe UI Symbol"/>
                    <w:b/>
                    <w:bCs/>
                  </w:rPr>
                  <w:t>☒</w:t>
                </w:r>
              </w:p>
            </w:sdtContent>
          </w:sdt>
        </w:tc>
      </w:tr>
      <w:tr w:rsidR="007D524A" w:rsidRPr="00A06C5A" w14:paraId="1F9A2C8A" w14:textId="77777777" w:rsidTr="00B442A3">
        <w:trPr>
          <w:trHeight w:val="403"/>
        </w:trPr>
        <w:tc>
          <w:tcPr>
            <w:tcW w:w="562" w:type="dxa"/>
            <w:shd w:val="clear" w:color="auto" w:fill="F2F2F2" w:themeFill="background1" w:themeFillShade="F2"/>
            <w:vAlign w:val="center"/>
          </w:tcPr>
          <w:p w14:paraId="1FAE31F3" w14:textId="77777777" w:rsidR="007D524A" w:rsidRPr="00A06C5A" w:rsidRDefault="007D524A" w:rsidP="00B442A3">
            <w:pPr>
              <w:autoSpaceDE w:val="0"/>
              <w:autoSpaceDN w:val="0"/>
              <w:adjustRightInd w:val="0"/>
              <w:jc w:val="center"/>
              <w:rPr>
                <w:rFonts w:ascii="Arial" w:hAnsi="Arial" w:cs="Arial"/>
              </w:rPr>
            </w:pPr>
            <w:r w:rsidRPr="00A06C5A">
              <w:rPr>
                <w:rFonts w:ascii="Arial" w:hAnsi="Arial" w:cs="Arial"/>
              </w:rPr>
              <w:t>20</w:t>
            </w:r>
          </w:p>
        </w:tc>
        <w:tc>
          <w:tcPr>
            <w:tcW w:w="7088" w:type="dxa"/>
            <w:shd w:val="clear" w:color="auto" w:fill="F2F2F2" w:themeFill="background1" w:themeFillShade="F2"/>
            <w:vAlign w:val="center"/>
          </w:tcPr>
          <w:p w14:paraId="78BEFA43"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Content>
              <w:p w14:paraId="5193C504" w14:textId="77777777" w:rsidR="007D524A" w:rsidRPr="00A06C5A" w:rsidRDefault="007D524A" w:rsidP="00B442A3">
                <w:pPr>
                  <w:autoSpaceDE w:val="0"/>
                  <w:autoSpaceDN w:val="0"/>
                  <w:adjustRightInd w:val="0"/>
                  <w:jc w:val="center"/>
                  <w:rPr>
                    <w:rFonts w:ascii="Arial" w:hAnsi="Arial" w:cs="Arial"/>
                  </w:rPr>
                </w:pPr>
                <w:r w:rsidRPr="00A06C5A">
                  <w:rPr>
                    <w:rFonts w:ascii="Segoe UI Symbol" w:eastAsia="MS Gothic" w:hAnsi="Segoe UI Symbol" w:cs="Segoe UI Symbol"/>
                    <w:b/>
                    <w:bCs/>
                  </w:rPr>
                  <w:t>☒</w:t>
                </w:r>
              </w:p>
            </w:sdtContent>
          </w:sdt>
        </w:tc>
        <w:tc>
          <w:tcPr>
            <w:tcW w:w="851"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Content>
              <w:p w14:paraId="2CF9FADA" w14:textId="77777777" w:rsidR="007D524A" w:rsidRPr="00A06C5A" w:rsidRDefault="007D524A" w:rsidP="00B442A3">
                <w:pPr>
                  <w:autoSpaceDE w:val="0"/>
                  <w:autoSpaceDN w:val="0"/>
                  <w:adjustRightInd w:val="0"/>
                  <w:jc w:val="center"/>
                  <w:rPr>
                    <w:rFonts w:ascii="Arial" w:hAnsi="Arial" w:cs="Arial"/>
                    <w:bCs/>
                  </w:rPr>
                </w:pPr>
                <w:r w:rsidRPr="00A06C5A">
                  <w:rPr>
                    <w:rFonts w:ascii="Segoe UI Symbol" w:eastAsia="MS Gothic" w:hAnsi="Segoe UI Symbol" w:cs="Segoe UI Symbol"/>
                    <w:b/>
                    <w:bCs/>
                  </w:rPr>
                  <w:t>☐</w:t>
                </w:r>
              </w:p>
            </w:sdtContent>
          </w:sdt>
        </w:tc>
        <w:tc>
          <w:tcPr>
            <w:tcW w:w="992"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Content>
              <w:p w14:paraId="0D195337" w14:textId="77777777" w:rsidR="007D524A" w:rsidRPr="00A06C5A" w:rsidRDefault="007D524A" w:rsidP="00B442A3">
                <w:pPr>
                  <w:autoSpaceDE w:val="0"/>
                  <w:autoSpaceDN w:val="0"/>
                  <w:adjustRightInd w:val="0"/>
                  <w:jc w:val="center"/>
                  <w:rPr>
                    <w:rFonts w:ascii="Arial" w:hAnsi="Arial" w:cs="Arial"/>
                  </w:rPr>
                </w:pPr>
                <w:r w:rsidRPr="00A06C5A">
                  <w:rPr>
                    <w:rFonts w:ascii="Segoe UI Symbol" w:eastAsia="MS Gothic" w:hAnsi="Segoe UI Symbol" w:cs="Segoe UI Symbol"/>
                    <w:b/>
                    <w:bCs/>
                  </w:rPr>
                  <w:t>☐</w:t>
                </w:r>
              </w:p>
            </w:sdtContent>
          </w:sdt>
        </w:tc>
      </w:tr>
      <w:tr w:rsidR="007D524A" w:rsidRPr="00A06C5A" w14:paraId="438CF545" w14:textId="77777777" w:rsidTr="00B442A3">
        <w:trPr>
          <w:trHeight w:val="439"/>
        </w:trPr>
        <w:tc>
          <w:tcPr>
            <w:tcW w:w="562" w:type="dxa"/>
            <w:shd w:val="clear" w:color="auto" w:fill="F2F2F2" w:themeFill="background1" w:themeFillShade="F2"/>
            <w:vAlign w:val="center"/>
          </w:tcPr>
          <w:p w14:paraId="78AB6F83" w14:textId="77777777" w:rsidR="007D524A" w:rsidRPr="00A06C5A" w:rsidRDefault="007D524A" w:rsidP="00B442A3">
            <w:pPr>
              <w:autoSpaceDE w:val="0"/>
              <w:autoSpaceDN w:val="0"/>
              <w:adjustRightInd w:val="0"/>
              <w:jc w:val="center"/>
              <w:rPr>
                <w:rFonts w:ascii="Arial" w:hAnsi="Arial" w:cs="Arial"/>
              </w:rPr>
            </w:pPr>
            <w:r w:rsidRPr="00A06C5A">
              <w:rPr>
                <w:rFonts w:ascii="Arial" w:hAnsi="Arial" w:cs="Arial"/>
              </w:rPr>
              <w:lastRenderedPageBreak/>
              <w:t>21</w:t>
            </w:r>
          </w:p>
        </w:tc>
        <w:tc>
          <w:tcPr>
            <w:tcW w:w="7088" w:type="dxa"/>
            <w:shd w:val="clear" w:color="auto" w:fill="F2F2F2" w:themeFill="background1" w:themeFillShade="F2"/>
            <w:vAlign w:val="center"/>
          </w:tcPr>
          <w:p w14:paraId="63E1FC6F"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Content>
              <w:p w14:paraId="6F9E144D" w14:textId="77777777" w:rsidR="007D524A" w:rsidRPr="00A06C5A" w:rsidRDefault="007D524A" w:rsidP="00B442A3">
                <w:pPr>
                  <w:autoSpaceDE w:val="0"/>
                  <w:autoSpaceDN w:val="0"/>
                  <w:adjustRightInd w:val="0"/>
                  <w:jc w:val="center"/>
                  <w:rPr>
                    <w:rFonts w:ascii="Arial" w:hAnsi="Arial" w:cs="Arial"/>
                  </w:rPr>
                </w:pPr>
                <w:r w:rsidRPr="00A06C5A">
                  <w:rPr>
                    <w:rFonts w:ascii="Segoe UI Symbol" w:eastAsia="MS Gothic" w:hAnsi="Segoe UI Symbol" w:cs="Segoe UI Symbol"/>
                    <w:b/>
                    <w:bCs/>
                  </w:rPr>
                  <w:t>☒</w:t>
                </w:r>
              </w:p>
            </w:sdtContent>
          </w:sdt>
        </w:tc>
        <w:tc>
          <w:tcPr>
            <w:tcW w:w="851"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Content>
              <w:p w14:paraId="1E7DAFFB" w14:textId="77777777" w:rsidR="007D524A" w:rsidRPr="00A06C5A" w:rsidRDefault="007D524A" w:rsidP="00B442A3">
                <w:pPr>
                  <w:autoSpaceDE w:val="0"/>
                  <w:autoSpaceDN w:val="0"/>
                  <w:adjustRightInd w:val="0"/>
                  <w:jc w:val="center"/>
                  <w:rPr>
                    <w:rFonts w:ascii="Arial" w:hAnsi="Arial" w:cs="Arial"/>
                    <w:bCs/>
                  </w:rPr>
                </w:pPr>
                <w:r w:rsidRPr="00A06C5A">
                  <w:rPr>
                    <w:rFonts w:ascii="Segoe UI Symbol" w:eastAsia="MS Gothic" w:hAnsi="Segoe UI Symbol" w:cs="Segoe UI Symbol"/>
                    <w:b/>
                    <w:bCs/>
                  </w:rPr>
                  <w:t>☐</w:t>
                </w:r>
              </w:p>
            </w:sdtContent>
          </w:sdt>
        </w:tc>
        <w:tc>
          <w:tcPr>
            <w:tcW w:w="992"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Content>
              <w:p w14:paraId="56D4FA23" w14:textId="77777777" w:rsidR="007D524A" w:rsidRPr="00A06C5A" w:rsidRDefault="007D524A" w:rsidP="00B442A3">
                <w:pPr>
                  <w:autoSpaceDE w:val="0"/>
                  <w:autoSpaceDN w:val="0"/>
                  <w:adjustRightInd w:val="0"/>
                  <w:jc w:val="center"/>
                  <w:rPr>
                    <w:rFonts w:ascii="Arial" w:hAnsi="Arial" w:cs="Arial"/>
                  </w:rPr>
                </w:pPr>
                <w:r w:rsidRPr="00A06C5A">
                  <w:rPr>
                    <w:rFonts w:ascii="Segoe UI Symbol" w:eastAsia="MS Gothic" w:hAnsi="Segoe UI Symbol" w:cs="Segoe UI Symbol"/>
                    <w:b/>
                    <w:bCs/>
                  </w:rPr>
                  <w:t>☐</w:t>
                </w:r>
              </w:p>
            </w:sdtContent>
          </w:sdt>
        </w:tc>
      </w:tr>
      <w:tr w:rsidR="007D524A" w:rsidRPr="00A06C5A" w14:paraId="11D78D5F" w14:textId="77777777" w:rsidTr="00B442A3">
        <w:trPr>
          <w:trHeight w:val="403"/>
        </w:trPr>
        <w:tc>
          <w:tcPr>
            <w:tcW w:w="562" w:type="dxa"/>
            <w:tcBorders>
              <w:bottom w:val="single" w:sz="4" w:space="0" w:color="auto"/>
            </w:tcBorders>
            <w:shd w:val="clear" w:color="auto" w:fill="F2F2F2" w:themeFill="background1" w:themeFillShade="F2"/>
            <w:vAlign w:val="center"/>
          </w:tcPr>
          <w:p w14:paraId="11AA28C4" w14:textId="77777777" w:rsidR="007D524A" w:rsidRPr="00A06C5A" w:rsidRDefault="007D524A" w:rsidP="00B442A3">
            <w:pPr>
              <w:autoSpaceDE w:val="0"/>
              <w:autoSpaceDN w:val="0"/>
              <w:adjustRightInd w:val="0"/>
              <w:jc w:val="center"/>
              <w:rPr>
                <w:rFonts w:ascii="Arial" w:hAnsi="Arial" w:cs="Arial"/>
              </w:rPr>
            </w:pPr>
            <w:r w:rsidRPr="00A06C5A">
              <w:rPr>
                <w:rFonts w:ascii="Arial" w:hAnsi="Arial" w:cs="Arial"/>
              </w:rPr>
              <w:t>22</w:t>
            </w:r>
          </w:p>
        </w:tc>
        <w:tc>
          <w:tcPr>
            <w:tcW w:w="9923" w:type="dxa"/>
            <w:gridSpan w:val="4"/>
            <w:tcBorders>
              <w:bottom w:val="single" w:sz="4" w:space="0" w:color="auto"/>
            </w:tcBorders>
            <w:shd w:val="clear" w:color="auto" w:fill="F2F2F2" w:themeFill="background1" w:themeFillShade="F2"/>
            <w:vAlign w:val="center"/>
          </w:tcPr>
          <w:p w14:paraId="47EAB2BB"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If NO</w:t>
            </w:r>
            <w:r w:rsidRPr="00A06C5A">
              <w:rPr>
                <w:rFonts w:ascii="Arial" w:hAnsi="Arial" w:cs="Arial"/>
                <w:b/>
                <w:bCs/>
              </w:rPr>
              <w:t xml:space="preserve"> </w:t>
            </w:r>
            <w:r w:rsidRPr="00A06C5A">
              <w:rPr>
                <w:rFonts w:ascii="Arial" w:hAnsi="Arial" w:cs="Arial"/>
              </w:rPr>
              <w:t xml:space="preserve">to any of above questions, please give an explanation </w:t>
            </w:r>
          </w:p>
        </w:tc>
      </w:tr>
      <w:tr w:rsidR="007D524A" w:rsidRPr="00A06C5A" w14:paraId="28D474D2" w14:textId="77777777" w:rsidTr="00B442A3">
        <w:trPr>
          <w:trHeight w:val="403"/>
        </w:trPr>
        <w:tc>
          <w:tcPr>
            <w:tcW w:w="562" w:type="dxa"/>
            <w:vAlign w:val="center"/>
          </w:tcPr>
          <w:p w14:paraId="15573C66" w14:textId="77777777" w:rsidR="007D524A" w:rsidRPr="00A06C5A" w:rsidRDefault="007D524A" w:rsidP="00B442A3">
            <w:pPr>
              <w:jc w:val="center"/>
              <w:rPr>
                <w:rFonts w:ascii="Arial" w:hAnsi="Arial" w:cs="Arial"/>
              </w:rPr>
            </w:pPr>
          </w:p>
        </w:tc>
        <w:tc>
          <w:tcPr>
            <w:tcW w:w="9923" w:type="dxa"/>
            <w:gridSpan w:val="4"/>
            <w:vAlign w:val="center"/>
          </w:tcPr>
          <w:p w14:paraId="4EB4C216" w14:textId="77777777" w:rsidR="007D524A" w:rsidRPr="00A06C5A" w:rsidRDefault="007D524A" w:rsidP="00B442A3">
            <w:pPr>
              <w:rPr>
                <w:rFonts w:ascii="Arial" w:hAnsi="Arial" w:cs="Arial"/>
                <w:sz w:val="24"/>
              </w:rPr>
            </w:pPr>
            <w:r w:rsidRPr="00A06C5A">
              <w:rPr>
                <w:rFonts w:ascii="Arial" w:hAnsi="Arial" w:cs="Arial"/>
              </w:rPr>
              <w:t xml:space="preserve">No questionnaires will be used. </w:t>
            </w:r>
          </w:p>
          <w:p w14:paraId="0786A634" w14:textId="77777777" w:rsidR="007D524A" w:rsidRPr="00A06C5A" w:rsidRDefault="007D524A" w:rsidP="00B442A3">
            <w:pPr>
              <w:rPr>
                <w:rFonts w:ascii="Arial" w:hAnsi="Arial" w:cs="Arial"/>
              </w:rPr>
            </w:pPr>
          </w:p>
          <w:p w14:paraId="53A2D50F" w14:textId="77777777" w:rsidR="007D524A" w:rsidRPr="00A06C5A" w:rsidRDefault="007D524A" w:rsidP="00B442A3">
            <w:pPr>
              <w:autoSpaceDE w:val="0"/>
              <w:autoSpaceDN w:val="0"/>
              <w:adjustRightInd w:val="0"/>
              <w:rPr>
                <w:rFonts w:ascii="Arial" w:hAnsi="Arial" w:cs="Arial"/>
              </w:rPr>
            </w:pPr>
            <w:r w:rsidRPr="00A06C5A">
              <w:rPr>
                <w:rFonts w:ascii="Arial" w:hAnsi="Arial" w:cs="Arial"/>
                <w:i/>
                <w:color w:val="808080"/>
                <w:sz w:val="18"/>
                <w:szCs w:val="18"/>
              </w:rPr>
              <w:t>(this box should expand as you type)</w:t>
            </w:r>
          </w:p>
        </w:tc>
      </w:tr>
    </w:tbl>
    <w:p w14:paraId="799263FE" w14:textId="77777777" w:rsidR="007D524A" w:rsidRPr="00A06C5A" w:rsidRDefault="007D524A" w:rsidP="007D524A">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7D524A" w:rsidRPr="00A06C5A" w14:paraId="34A83218" w14:textId="77777777" w:rsidTr="00B442A3">
        <w:tc>
          <w:tcPr>
            <w:tcW w:w="562" w:type="dxa"/>
            <w:shd w:val="clear" w:color="auto" w:fill="F2F2F2" w:themeFill="background1" w:themeFillShade="F2"/>
          </w:tcPr>
          <w:p w14:paraId="001300F6" w14:textId="77777777" w:rsidR="007D524A" w:rsidRPr="00A06C5A" w:rsidRDefault="007D524A" w:rsidP="00B442A3">
            <w:pPr>
              <w:autoSpaceDE w:val="0"/>
              <w:autoSpaceDN w:val="0"/>
              <w:adjustRightInd w:val="0"/>
              <w:jc w:val="both"/>
              <w:rPr>
                <w:rFonts w:ascii="Arial" w:hAnsi="Arial" w:cs="Arial"/>
                <w:bCs/>
              </w:rPr>
            </w:pPr>
          </w:p>
        </w:tc>
        <w:tc>
          <w:tcPr>
            <w:tcW w:w="7088" w:type="dxa"/>
            <w:shd w:val="clear" w:color="auto" w:fill="F2F2F2" w:themeFill="background1" w:themeFillShade="F2"/>
            <w:vAlign w:val="center"/>
          </w:tcPr>
          <w:p w14:paraId="7418903E" w14:textId="77777777" w:rsidR="007D524A" w:rsidRPr="00A06C5A" w:rsidRDefault="007D524A" w:rsidP="00B442A3">
            <w:pPr>
              <w:autoSpaceDE w:val="0"/>
              <w:autoSpaceDN w:val="0"/>
              <w:adjustRightInd w:val="0"/>
              <w:rPr>
                <w:rFonts w:ascii="Arial" w:hAnsi="Arial" w:cs="Arial"/>
                <w:b/>
              </w:rPr>
            </w:pPr>
            <w:r w:rsidRPr="00A06C5A">
              <w:rPr>
                <w:rFonts w:ascii="Arial" w:hAnsi="Arial" w:cs="Arial"/>
                <w:b/>
              </w:rPr>
              <w:t>Information for participants:</w:t>
            </w:r>
          </w:p>
        </w:tc>
        <w:tc>
          <w:tcPr>
            <w:tcW w:w="992" w:type="dxa"/>
            <w:shd w:val="clear" w:color="auto" w:fill="F2F2F2" w:themeFill="background1" w:themeFillShade="F2"/>
            <w:vAlign w:val="bottom"/>
          </w:tcPr>
          <w:p w14:paraId="6D62812D" w14:textId="77777777" w:rsidR="007D524A" w:rsidRPr="00A06C5A" w:rsidRDefault="007D524A" w:rsidP="00B442A3">
            <w:pPr>
              <w:autoSpaceDE w:val="0"/>
              <w:autoSpaceDN w:val="0"/>
              <w:adjustRightInd w:val="0"/>
              <w:jc w:val="center"/>
              <w:rPr>
                <w:rFonts w:ascii="Arial" w:hAnsi="Arial" w:cs="Arial"/>
                <w:b/>
                <w:bCs/>
                <w:sz w:val="16"/>
                <w:szCs w:val="16"/>
              </w:rPr>
            </w:pPr>
          </w:p>
          <w:p w14:paraId="77027D20" w14:textId="77777777" w:rsidR="007D524A" w:rsidRPr="00A06C5A" w:rsidRDefault="007D524A" w:rsidP="00B442A3">
            <w:pPr>
              <w:autoSpaceDE w:val="0"/>
              <w:autoSpaceDN w:val="0"/>
              <w:adjustRightInd w:val="0"/>
              <w:jc w:val="center"/>
              <w:rPr>
                <w:rFonts w:ascii="Arial" w:hAnsi="Arial" w:cs="Arial"/>
                <w:b/>
                <w:bCs/>
              </w:rPr>
            </w:pPr>
            <w:r w:rsidRPr="00A06C5A">
              <w:rPr>
                <w:rFonts w:ascii="Arial" w:hAnsi="Arial" w:cs="Arial"/>
                <w:b/>
                <w:bCs/>
              </w:rPr>
              <w:t>YES</w:t>
            </w:r>
          </w:p>
        </w:tc>
        <w:tc>
          <w:tcPr>
            <w:tcW w:w="851" w:type="dxa"/>
            <w:shd w:val="clear" w:color="auto" w:fill="F2F2F2" w:themeFill="background1" w:themeFillShade="F2"/>
            <w:vAlign w:val="bottom"/>
          </w:tcPr>
          <w:p w14:paraId="3587367A" w14:textId="77777777" w:rsidR="007D524A" w:rsidRPr="00A06C5A" w:rsidRDefault="007D524A" w:rsidP="00B442A3">
            <w:pPr>
              <w:autoSpaceDE w:val="0"/>
              <w:autoSpaceDN w:val="0"/>
              <w:adjustRightInd w:val="0"/>
              <w:jc w:val="center"/>
              <w:rPr>
                <w:rFonts w:ascii="Arial" w:hAnsi="Arial" w:cs="Arial"/>
                <w:b/>
                <w:bCs/>
              </w:rPr>
            </w:pPr>
            <w:r w:rsidRPr="00A06C5A">
              <w:rPr>
                <w:rFonts w:ascii="Arial" w:hAnsi="Arial" w:cs="Arial"/>
                <w:b/>
                <w:bCs/>
              </w:rPr>
              <w:t>NO</w:t>
            </w:r>
          </w:p>
        </w:tc>
        <w:tc>
          <w:tcPr>
            <w:tcW w:w="992" w:type="dxa"/>
            <w:shd w:val="clear" w:color="auto" w:fill="F2F2F2" w:themeFill="background1" w:themeFillShade="F2"/>
            <w:vAlign w:val="bottom"/>
          </w:tcPr>
          <w:p w14:paraId="1F41B7EB" w14:textId="77777777" w:rsidR="007D524A" w:rsidRPr="00A06C5A" w:rsidRDefault="007D524A" w:rsidP="00B442A3">
            <w:pPr>
              <w:autoSpaceDE w:val="0"/>
              <w:autoSpaceDN w:val="0"/>
              <w:adjustRightInd w:val="0"/>
              <w:jc w:val="center"/>
              <w:rPr>
                <w:rFonts w:ascii="Arial" w:hAnsi="Arial" w:cs="Arial"/>
                <w:b/>
                <w:bCs/>
                <w:sz w:val="16"/>
                <w:szCs w:val="16"/>
              </w:rPr>
            </w:pPr>
          </w:p>
          <w:p w14:paraId="373984CB" w14:textId="77777777" w:rsidR="007D524A" w:rsidRPr="00A06C5A" w:rsidRDefault="007D524A" w:rsidP="00B442A3">
            <w:pPr>
              <w:autoSpaceDE w:val="0"/>
              <w:autoSpaceDN w:val="0"/>
              <w:adjustRightInd w:val="0"/>
              <w:jc w:val="center"/>
              <w:rPr>
                <w:rFonts w:ascii="Arial" w:hAnsi="Arial" w:cs="Arial"/>
                <w:b/>
                <w:bCs/>
              </w:rPr>
            </w:pPr>
            <w:r w:rsidRPr="00A06C5A">
              <w:rPr>
                <w:rFonts w:ascii="Arial" w:hAnsi="Arial" w:cs="Arial"/>
                <w:b/>
                <w:bCs/>
              </w:rPr>
              <w:t>N/A</w:t>
            </w:r>
          </w:p>
        </w:tc>
      </w:tr>
      <w:tr w:rsidR="007D524A" w:rsidRPr="00A06C5A" w14:paraId="5DE05851" w14:textId="77777777" w:rsidTr="00B442A3">
        <w:trPr>
          <w:trHeight w:val="439"/>
        </w:trPr>
        <w:tc>
          <w:tcPr>
            <w:tcW w:w="562" w:type="dxa"/>
            <w:shd w:val="clear" w:color="auto" w:fill="F2F2F2" w:themeFill="background1" w:themeFillShade="F2"/>
            <w:vAlign w:val="center"/>
          </w:tcPr>
          <w:p w14:paraId="33968E19" w14:textId="77777777" w:rsidR="007D524A" w:rsidRPr="00A06C5A" w:rsidRDefault="007D524A" w:rsidP="00B442A3">
            <w:pPr>
              <w:autoSpaceDE w:val="0"/>
              <w:autoSpaceDN w:val="0"/>
              <w:adjustRightInd w:val="0"/>
              <w:jc w:val="center"/>
              <w:rPr>
                <w:rFonts w:ascii="Arial" w:hAnsi="Arial" w:cs="Arial"/>
              </w:rPr>
            </w:pPr>
            <w:r w:rsidRPr="00A06C5A">
              <w:rPr>
                <w:rFonts w:ascii="Arial" w:hAnsi="Arial" w:cs="Arial"/>
              </w:rPr>
              <w:t>24</w:t>
            </w:r>
          </w:p>
        </w:tc>
        <w:tc>
          <w:tcPr>
            <w:tcW w:w="7088" w:type="dxa"/>
            <w:shd w:val="clear" w:color="auto" w:fill="F2F2F2" w:themeFill="background1" w:themeFillShade="F2"/>
            <w:vAlign w:val="center"/>
          </w:tcPr>
          <w:p w14:paraId="31D62495"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Content>
              <w:p w14:paraId="7F463740" w14:textId="77777777" w:rsidR="007D524A" w:rsidRPr="00A06C5A" w:rsidRDefault="007D524A" w:rsidP="00B442A3">
                <w:pPr>
                  <w:autoSpaceDE w:val="0"/>
                  <w:autoSpaceDN w:val="0"/>
                  <w:adjustRightInd w:val="0"/>
                  <w:jc w:val="center"/>
                  <w:rPr>
                    <w:rFonts w:ascii="Arial" w:hAnsi="Arial" w:cs="Arial"/>
                  </w:rPr>
                </w:pPr>
                <w:r w:rsidRPr="00A06C5A">
                  <w:rPr>
                    <w:rFonts w:ascii="Segoe UI Symbol" w:eastAsia="MS Gothic" w:hAnsi="Segoe UI Symbol" w:cs="Segoe UI Symbol"/>
                    <w:b/>
                    <w:bCs/>
                  </w:rPr>
                  <w:t>☐</w:t>
                </w:r>
              </w:p>
            </w:sdtContent>
          </w:sdt>
        </w:tc>
        <w:tc>
          <w:tcPr>
            <w:tcW w:w="851"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Content>
              <w:p w14:paraId="43C28B42" w14:textId="77777777" w:rsidR="007D524A" w:rsidRPr="00A06C5A" w:rsidRDefault="007D524A" w:rsidP="00B442A3">
                <w:pPr>
                  <w:autoSpaceDE w:val="0"/>
                  <w:autoSpaceDN w:val="0"/>
                  <w:adjustRightInd w:val="0"/>
                  <w:jc w:val="center"/>
                  <w:rPr>
                    <w:rFonts w:ascii="Arial" w:hAnsi="Arial" w:cs="Arial"/>
                    <w:bCs/>
                  </w:rPr>
                </w:pPr>
                <w:r w:rsidRPr="00A06C5A">
                  <w:rPr>
                    <w:rFonts w:ascii="Segoe UI Symbol" w:eastAsia="MS Gothic" w:hAnsi="Segoe UI Symbol" w:cs="Segoe UI Symbol"/>
                    <w:b/>
                    <w:bCs/>
                  </w:rPr>
                  <w:t>☒</w:t>
                </w:r>
              </w:p>
            </w:sdtContent>
          </w:sdt>
        </w:tc>
        <w:tc>
          <w:tcPr>
            <w:tcW w:w="992"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Content>
              <w:p w14:paraId="19654A4E" w14:textId="77777777" w:rsidR="007D524A" w:rsidRPr="00A06C5A" w:rsidRDefault="007D524A" w:rsidP="00B442A3">
                <w:pPr>
                  <w:autoSpaceDE w:val="0"/>
                  <w:autoSpaceDN w:val="0"/>
                  <w:adjustRightInd w:val="0"/>
                  <w:jc w:val="center"/>
                  <w:rPr>
                    <w:rFonts w:ascii="Arial" w:hAnsi="Arial" w:cs="Arial"/>
                  </w:rPr>
                </w:pPr>
                <w:r w:rsidRPr="00A06C5A">
                  <w:rPr>
                    <w:rFonts w:ascii="Segoe UI Symbol" w:eastAsia="MS Gothic" w:hAnsi="Segoe UI Symbol" w:cs="Segoe UI Symbol"/>
                    <w:b/>
                    <w:bCs/>
                  </w:rPr>
                  <w:t>☐</w:t>
                </w:r>
              </w:p>
            </w:sdtContent>
          </w:sdt>
        </w:tc>
      </w:tr>
      <w:tr w:rsidR="007D524A" w:rsidRPr="00A06C5A" w14:paraId="13F93C25" w14:textId="77777777" w:rsidTr="00B442A3">
        <w:trPr>
          <w:trHeight w:val="403"/>
        </w:trPr>
        <w:tc>
          <w:tcPr>
            <w:tcW w:w="562" w:type="dxa"/>
            <w:shd w:val="clear" w:color="auto" w:fill="F2F2F2" w:themeFill="background1" w:themeFillShade="F2"/>
            <w:vAlign w:val="center"/>
          </w:tcPr>
          <w:p w14:paraId="02A90E4B" w14:textId="77777777" w:rsidR="007D524A" w:rsidRPr="00A06C5A" w:rsidRDefault="007D524A" w:rsidP="00B442A3">
            <w:pPr>
              <w:autoSpaceDE w:val="0"/>
              <w:autoSpaceDN w:val="0"/>
              <w:adjustRightInd w:val="0"/>
              <w:jc w:val="center"/>
              <w:rPr>
                <w:rFonts w:ascii="Arial" w:hAnsi="Arial" w:cs="Arial"/>
              </w:rPr>
            </w:pPr>
            <w:r w:rsidRPr="00A06C5A">
              <w:rPr>
                <w:rFonts w:ascii="Arial" w:hAnsi="Arial" w:cs="Arial"/>
              </w:rPr>
              <w:t>25</w:t>
            </w:r>
          </w:p>
        </w:tc>
        <w:tc>
          <w:tcPr>
            <w:tcW w:w="7088" w:type="dxa"/>
            <w:shd w:val="clear" w:color="auto" w:fill="F2F2F2" w:themeFill="background1" w:themeFillShade="F2"/>
            <w:vAlign w:val="center"/>
          </w:tcPr>
          <w:p w14:paraId="2A96182F"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Content>
              <w:p w14:paraId="5B2A7ABF" w14:textId="77777777" w:rsidR="007D524A" w:rsidRPr="00A06C5A" w:rsidRDefault="007D524A" w:rsidP="00B442A3">
                <w:pPr>
                  <w:autoSpaceDE w:val="0"/>
                  <w:autoSpaceDN w:val="0"/>
                  <w:adjustRightInd w:val="0"/>
                  <w:jc w:val="center"/>
                  <w:rPr>
                    <w:rFonts w:ascii="Arial" w:hAnsi="Arial" w:cs="Arial"/>
                  </w:rPr>
                </w:pPr>
                <w:r w:rsidRPr="00A06C5A">
                  <w:rPr>
                    <w:rFonts w:ascii="Segoe UI Symbol" w:eastAsia="MS Gothic" w:hAnsi="Segoe UI Symbol" w:cs="Segoe UI Symbol"/>
                    <w:b/>
                    <w:bCs/>
                  </w:rPr>
                  <w:t>☐</w:t>
                </w:r>
              </w:p>
            </w:sdtContent>
          </w:sdt>
        </w:tc>
        <w:tc>
          <w:tcPr>
            <w:tcW w:w="851"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Content>
              <w:p w14:paraId="07B3E0A9" w14:textId="77777777" w:rsidR="007D524A" w:rsidRPr="00A06C5A" w:rsidRDefault="007D524A" w:rsidP="00B442A3">
                <w:pPr>
                  <w:autoSpaceDE w:val="0"/>
                  <w:autoSpaceDN w:val="0"/>
                  <w:adjustRightInd w:val="0"/>
                  <w:jc w:val="center"/>
                  <w:rPr>
                    <w:rFonts w:ascii="Arial" w:hAnsi="Arial" w:cs="Arial"/>
                    <w:bCs/>
                  </w:rPr>
                </w:pPr>
                <w:r w:rsidRPr="00A06C5A">
                  <w:rPr>
                    <w:rFonts w:ascii="Segoe UI Symbol" w:eastAsia="MS Gothic" w:hAnsi="Segoe UI Symbol" w:cs="Segoe UI Symbol"/>
                    <w:b/>
                    <w:bCs/>
                  </w:rPr>
                  <w:t>☒</w:t>
                </w:r>
              </w:p>
            </w:sdtContent>
          </w:sdt>
        </w:tc>
        <w:tc>
          <w:tcPr>
            <w:tcW w:w="992"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Content>
              <w:p w14:paraId="1ABE5CC2" w14:textId="77777777" w:rsidR="007D524A" w:rsidRPr="00A06C5A" w:rsidRDefault="007D524A" w:rsidP="00B442A3">
                <w:pPr>
                  <w:autoSpaceDE w:val="0"/>
                  <w:autoSpaceDN w:val="0"/>
                  <w:adjustRightInd w:val="0"/>
                  <w:jc w:val="center"/>
                  <w:rPr>
                    <w:rFonts w:ascii="Arial" w:hAnsi="Arial" w:cs="Arial"/>
                  </w:rPr>
                </w:pPr>
                <w:r w:rsidRPr="00A06C5A">
                  <w:rPr>
                    <w:rFonts w:ascii="Segoe UI Symbol" w:eastAsia="MS Gothic" w:hAnsi="Segoe UI Symbol" w:cs="Segoe UI Symbol"/>
                    <w:b/>
                    <w:bCs/>
                  </w:rPr>
                  <w:t>☐</w:t>
                </w:r>
              </w:p>
            </w:sdtContent>
          </w:sdt>
        </w:tc>
      </w:tr>
      <w:tr w:rsidR="007D524A" w:rsidRPr="00A06C5A" w14:paraId="5E893E14" w14:textId="77777777" w:rsidTr="00B442A3">
        <w:trPr>
          <w:trHeight w:val="439"/>
        </w:trPr>
        <w:tc>
          <w:tcPr>
            <w:tcW w:w="562" w:type="dxa"/>
            <w:shd w:val="clear" w:color="auto" w:fill="F2F2F2" w:themeFill="background1" w:themeFillShade="F2"/>
            <w:vAlign w:val="center"/>
          </w:tcPr>
          <w:p w14:paraId="5B851DB9" w14:textId="77777777" w:rsidR="007D524A" w:rsidRPr="00A06C5A" w:rsidRDefault="007D524A" w:rsidP="00B442A3">
            <w:pPr>
              <w:autoSpaceDE w:val="0"/>
              <w:autoSpaceDN w:val="0"/>
              <w:adjustRightInd w:val="0"/>
              <w:jc w:val="center"/>
              <w:rPr>
                <w:rFonts w:ascii="Arial" w:hAnsi="Arial" w:cs="Arial"/>
              </w:rPr>
            </w:pPr>
            <w:r w:rsidRPr="00A06C5A">
              <w:rPr>
                <w:rFonts w:ascii="Arial" w:hAnsi="Arial" w:cs="Arial"/>
              </w:rPr>
              <w:t>26</w:t>
            </w:r>
          </w:p>
        </w:tc>
        <w:tc>
          <w:tcPr>
            <w:tcW w:w="7088" w:type="dxa"/>
            <w:shd w:val="clear" w:color="auto" w:fill="F2F2F2" w:themeFill="background1" w:themeFillShade="F2"/>
            <w:vAlign w:val="center"/>
          </w:tcPr>
          <w:p w14:paraId="1CD22A96"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Content>
              <w:p w14:paraId="45B870F1" w14:textId="77777777" w:rsidR="007D524A" w:rsidRPr="00A06C5A" w:rsidRDefault="007D524A" w:rsidP="00B442A3">
                <w:pPr>
                  <w:autoSpaceDE w:val="0"/>
                  <w:autoSpaceDN w:val="0"/>
                  <w:adjustRightInd w:val="0"/>
                  <w:jc w:val="center"/>
                  <w:rPr>
                    <w:rFonts w:ascii="Arial" w:hAnsi="Arial" w:cs="Arial"/>
                  </w:rPr>
                </w:pPr>
                <w:r w:rsidRPr="00A06C5A">
                  <w:rPr>
                    <w:rFonts w:ascii="Segoe UI Symbol" w:eastAsia="MS Gothic" w:hAnsi="Segoe UI Symbol" w:cs="Segoe UI Symbol"/>
                    <w:b/>
                    <w:bCs/>
                  </w:rPr>
                  <w:t>☐</w:t>
                </w:r>
              </w:p>
            </w:sdtContent>
          </w:sdt>
        </w:tc>
        <w:tc>
          <w:tcPr>
            <w:tcW w:w="851"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Content>
              <w:p w14:paraId="4FD1AD15" w14:textId="77777777" w:rsidR="007D524A" w:rsidRPr="00A06C5A" w:rsidRDefault="007D524A" w:rsidP="00B442A3">
                <w:pPr>
                  <w:autoSpaceDE w:val="0"/>
                  <w:autoSpaceDN w:val="0"/>
                  <w:adjustRightInd w:val="0"/>
                  <w:jc w:val="center"/>
                  <w:rPr>
                    <w:rFonts w:ascii="Arial" w:hAnsi="Arial" w:cs="Arial"/>
                    <w:bCs/>
                  </w:rPr>
                </w:pPr>
                <w:r w:rsidRPr="00A06C5A">
                  <w:rPr>
                    <w:rFonts w:ascii="Segoe UI Symbol" w:eastAsia="MS Gothic" w:hAnsi="Segoe UI Symbol" w:cs="Segoe UI Symbol"/>
                    <w:b/>
                    <w:bCs/>
                  </w:rPr>
                  <w:t>☒</w:t>
                </w:r>
              </w:p>
            </w:sdtContent>
          </w:sdt>
        </w:tc>
        <w:tc>
          <w:tcPr>
            <w:tcW w:w="992"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Content>
              <w:p w14:paraId="39E9EF2C" w14:textId="77777777" w:rsidR="007D524A" w:rsidRPr="00A06C5A" w:rsidRDefault="007D524A" w:rsidP="00B442A3">
                <w:pPr>
                  <w:autoSpaceDE w:val="0"/>
                  <w:autoSpaceDN w:val="0"/>
                  <w:adjustRightInd w:val="0"/>
                  <w:jc w:val="center"/>
                  <w:rPr>
                    <w:rFonts w:ascii="Arial" w:hAnsi="Arial" w:cs="Arial"/>
                  </w:rPr>
                </w:pPr>
                <w:r w:rsidRPr="00A06C5A">
                  <w:rPr>
                    <w:rFonts w:ascii="Segoe UI Symbol" w:eastAsia="MS Gothic" w:hAnsi="Segoe UI Symbol" w:cs="Segoe UI Symbol"/>
                    <w:b/>
                    <w:bCs/>
                  </w:rPr>
                  <w:t>☐</w:t>
                </w:r>
              </w:p>
            </w:sdtContent>
          </w:sdt>
        </w:tc>
      </w:tr>
      <w:tr w:rsidR="007D524A" w:rsidRPr="00A06C5A" w14:paraId="0F79A2F4" w14:textId="77777777" w:rsidTr="00B442A3">
        <w:trPr>
          <w:trHeight w:val="403"/>
        </w:trPr>
        <w:tc>
          <w:tcPr>
            <w:tcW w:w="562" w:type="dxa"/>
            <w:shd w:val="clear" w:color="auto" w:fill="F2F2F2" w:themeFill="background1" w:themeFillShade="F2"/>
            <w:vAlign w:val="center"/>
          </w:tcPr>
          <w:p w14:paraId="521F6FF6" w14:textId="77777777" w:rsidR="007D524A" w:rsidRPr="00A06C5A" w:rsidRDefault="007D524A" w:rsidP="00B442A3">
            <w:pPr>
              <w:autoSpaceDE w:val="0"/>
              <w:autoSpaceDN w:val="0"/>
              <w:adjustRightInd w:val="0"/>
              <w:jc w:val="center"/>
              <w:rPr>
                <w:rFonts w:ascii="Arial" w:hAnsi="Arial" w:cs="Arial"/>
              </w:rPr>
            </w:pPr>
            <w:r w:rsidRPr="00A06C5A">
              <w:rPr>
                <w:rFonts w:ascii="Arial" w:hAnsi="Arial" w:cs="Arial"/>
              </w:rPr>
              <w:t>27</w:t>
            </w:r>
          </w:p>
        </w:tc>
        <w:tc>
          <w:tcPr>
            <w:tcW w:w="7088" w:type="dxa"/>
            <w:shd w:val="clear" w:color="auto" w:fill="F2F2F2" w:themeFill="background1" w:themeFillShade="F2"/>
            <w:vAlign w:val="center"/>
          </w:tcPr>
          <w:p w14:paraId="1B172362"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Content>
              <w:p w14:paraId="61B53978" w14:textId="77777777" w:rsidR="007D524A" w:rsidRPr="00A06C5A" w:rsidRDefault="007D524A" w:rsidP="00B442A3">
                <w:pPr>
                  <w:autoSpaceDE w:val="0"/>
                  <w:autoSpaceDN w:val="0"/>
                  <w:adjustRightInd w:val="0"/>
                  <w:jc w:val="center"/>
                  <w:rPr>
                    <w:rFonts w:ascii="Arial" w:hAnsi="Arial" w:cs="Arial"/>
                  </w:rPr>
                </w:pPr>
                <w:r w:rsidRPr="00A06C5A">
                  <w:rPr>
                    <w:rFonts w:ascii="Segoe UI Symbol" w:eastAsia="MS Gothic" w:hAnsi="Segoe UI Symbol" w:cs="Segoe UI Symbol"/>
                    <w:b/>
                    <w:bCs/>
                  </w:rPr>
                  <w:t>☐</w:t>
                </w:r>
              </w:p>
            </w:sdtContent>
          </w:sdt>
        </w:tc>
        <w:tc>
          <w:tcPr>
            <w:tcW w:w="851"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Content>
              <w:p w14:paraId="006AACC1" w14:textId="77777777" w:rsidR="007D524A" w:rsidRPr="00A06C5A" w:rsidRDefault="007D524A" w:rsidP="00B442A3">
                <w:pPr>
                  <w:autoSpaceDE w:val="0"/>
                  <w:autoSpaceDN w:val="0"/>
                  <w:adjustRightInd w:val="0"/>
                  <w:jc w:val="center"/>
                  <w:rPr>
                    <w:rFonts w:ascii="Arial" w:hAnsi="Arial" w:cs="Arial"/>
                    <w:bCs/>
                  </w:rPr>
                </w:pPr>
                <w:r w:rsidRPr="00A06C5A">
                  <w:rPr>
                    <w:rFonts w:ascii="Segoe UI Symbol" w:eastAsia="MS Gothic" w:hAnsi="Segoe UI Symbol" w:cs="Segoe UI Symbol"/>
                    <w:b/>
                    <w:bCs/>
                  </w:rPr>
                  <w:t>☒</w:t>
                </w:r>
              </w:p>
            </w:sdtContent>
          </w:sdt>
        </w:tc>
        <w:tc>
          <w:tcPr>
            <w:tcW w:w="992"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Content>
              <w:p w14:paraId="17721AC5" w14:textId="77777777" w:rsidR="007D524A" w:rsidRPr="00A06C5A" w:rsidRDefault="007D524A" w:rsidP="00B442A3">
                <w:pPr>
                  <w:autoSpaceDE w:val="0"/>
                  <w:autoSpaceDN w:val="0"/>
                  <w:adjustRightInd w:val="0"/>
                  <w:jc w:val="center"/>
                  <w:rPr>
                    <w:rFonts w:ascii="Arial" w:hAnsi="Arial" w:cs="Arial"/>
                  </w:rPr>
                </w:pPr>
                <w:r w:rsidRPr="00A06C5A">
                  <w:rPr>
                    <w:rFonts w:ascii="Segoe UI Symbol" w:eastAsia="MS Gothic" w:hAnsi="Segoe UI Symbol" w:cs="Segoe UI Symbol"/>
                    <w:b/>
                    <w:bCs/>
                  </w:rPr>
                  <w:t>☐</w:t>
                </w:r>
              </w:p>
            </w:sdtContent>
          </w:sdt>
        </w:tc>
      </w:tr>
      <w:tr w:rsidR="007D524A" w:rsidRPr="00A06C5A" w14:paraId="6A45D32B" w14:textId="77777777" w:rsidTr="00B442A3">
        <w:trPr>
          <w:trHeight w:val="403"/>
        </w:trPr>
        <w:tc>
          <w:tcPr>
            <w:tcW w:w="562" w:type="dxa"/>
            <w:shd w:val="clear" w:color="auto" w:fill="F2F2F2" w:themeFill="background1" w:themeFillShade="F2"/>
            <w:vAlign w:val="center"/>
          </w:tcPr>
          <w:p w14:paraId="486D3023" w14:textId="77777777" w:rsidR="007D524A" w:rsidRPr="00A06C5A" w:rsidRDefault="007D524A" w:rsidP="00B442A3">
            <w:pPr>
              <w:autoSpaceDE w:val="0"/>
              <w:autoSpaceDN w:val="0"/>
              <w:adjustRightInd w:val="0"/>
              <w:jc w:val="center"/>
              <w:rPr>
                <w:rFonts w:ascii="Arial" w:hAnsi="Arial" w:cs="Arial"/>
              </w:rPr>
            </w:pPr>
            <w:r w:rsidRPr="00A06C5A">
              <w:rPr>
                <w:rFonts w:ascii="Arial" w:hAnsi="Arial" w:cs="Arial"/>
              </w:rPr>
              <w:t>28</w:t>
            </w:r>
          </w:p>
        </w:tc>
        <w:tc>
          <w:tcPr>
            <w:tcW w:w="9923" w:type="dxa"/>
            <w:gridSpan w:val="4"/>
            <w:shd w:val="clear" w:color="auto" w:fill="F2F2F2" w:themeFill="background1" w:themeFillShade="F2"/>
            <w:vAlign w:val="center"/>
          </w:tcPr>
          <w:p w14:paraId="1FDC8778"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If YES</w:t>
            </w:r>
            <w:r w:rsidRPr="00A06C5A">
              <w:rPr>
                <w:rFonts w:ascii="Arial" w:hAnsi="Arial" w:cs="Arial"/>
                <w:b/>
                <w:bCs/>
              </w:rPr>
              <w:t xml:space="preserve"> </w:t>
            </w:r>
            <w:r w:rsidRPr="00A06C5A">
              <w:rPr>
                <w:rFonts w:ascii="Arial" w:hAnsi="Arial" w:cs="Arial"/>
              </w:rPr>
              <w:t xml:space="preserve">to any question, please provide full details </w:t>
            </w:r>
          </w:p>
        </w:tc>
      </w:tr>
      <w:tr w:rsidR="007D524A" w:rsidRPr="00A06C5A" w14:paraId="3C9BFD54" w14:textId="77777777" w:rsidTr="00B442A3">
        <w:trPr>
          <w:trHeight w:val="403"/>
        </w:trPr>
        <w:tc>
          <w:tcPr>
            <w:tcW w:w="562" w:type="dxa"/>
            <w:vAlign w:val="center"/>
          </w:tcPr>
          <w:p w14:paraId="13C30AE4" w14:textId="77777777" w:rsidR="007D524A" w:rsidRPr="00A06C5A" w:rsidRDefault="007D524A" w:rsidP="00B442A3">
            <w:pPr>
              <w:jc w:val="center"/>
              <w:rPr>
                <w:rFonts w:ascii="Arial" w:hAnsi="Arial" w:cs="Arial"/>
              </w:rPr>
            </w:pPr>
          </w:p>
        </w:tc>
        <w:tc>
          <w:tcPr>
            <w:tcW w:w="9923" w:type="dxa"/>
            <w:gridSpan w:val="4"/>
            <w:vAlign w:val="center"/>
          </w:tcPr>
          <w:p w14:paraId="3C858061" w14:textId="77777777" w:rsidR="007D524A" w:rsidRPr="00A06C5A" w:rsidRDefault="007D524A" w:rsidP="00B442A3">
            <w:pPr>
              <w:rPr>
                <w:rFonts w:ascii="Arial" w:hAnsi="Arial" w:cs="Arial"/>
                <w:sz w:val="24"/>
              </w:rPr>
            </w:pPr>
            <w:r w:rsidRPr="00A06C5A">
              <w:rPr>
                <w:rFonts w:ascii="Arial" w:hAnsi="Arial" w:cs="Arial"/>
              </w:rPr>
              <w:t>N/A</w:t>
            </w:r>
          </w:p>
          <w:p w14:paraId="689AE1E0" w14:textId="77777777" w:rsidR="007D524A" w:rsidRPr="00A06C5A" w:rsidRDefault="007D524A" w:rsidP="00B442A3">
            <w:pPr>
              <w:rPr>
                <w:rFonts w:ascii="Arial" w:hAnsi="Arial" w:cs="Arial"/>
              </w:rPr>
            </w:pPr>
          </w:p>
          <w:p w14:paraId="18D84A02" w14:textId="77777777" w:rsidR="007D524A" w:rsidRPr="00A06C5A" w:rsidRDefault="007D524A" w:rsidP="00B442A3">
            <w:pPr>
              <w:autoSpaceDE w:val="0"/>
              <w:autoSpaceDN w:val="0"/>
              <w:adjustRightInd w:val="0"/>
              <w:rPr>
                <w:rFonts w:ascii="Arial" w:hAnsi="Arial" w:cs="Arial"/>
              </w:rPr>
            </w:pPr>
            <w:r w:rsidRPr="00A06C5A">
              <w:rPr>
                <w:rFonts w:ascii="Arial" w:hAnsi="Arial" w:cs="Arial"/>
                <w:i/>
                <w:color w:val="808080"/>
                <w:sz w:val="18"/>
                <w:szCs w:val="18"/>
              </w:rPr>
              <w:t>(this box should expand as you type)</w:t>
            </w:r>
          </w:p>
        </w:tc>
      </w:tr>
    </w:tbl>
    <w:p w14:paraId="475247BF" w14:textId="77777777" w:rsidR="007D524A" w:rsidRPr="00A06C5A" w:rsidRDefault="007D524A" w:rsidP="007D524A">
      <w:pPr>
        <w:autoSpaceDE w:val="0"/>
        <w:autoSpaceDN w:val="0"/>
        <w:adjustRightInd w:val="0"/>
        <w:spacing w:after="240"/>
        <w:jc w:val="both"/>
        <w:rPr>
          <w:rFonts w:ascii="Arial" w:hAnsi="Arial" w:cs="Arial"/>
          <w:b/>
        </w:rPr>
      </w:pPr>
    </w:p>
    <w:p w14:paraId="58B6B004" w14:textId="66B34009" w:rsidR="007D524A" w:rsidRPr="00A06C5A" w:rsidRDefault="007D524A" w:rsidP="007D524A">
      <w:pPr>
        <w:rPr>
          <w:rFonts w:ascii="Arial" w:hAnsi="Arial" w:cs="Arial"/>
          <w:b/>
        </w:rPr>
      </w:pPr>
      <w:r w:rsidRPr="00A06C5A">
        <w:rPr>
          <w:rFonts w:ascii="Arial" w:hAnsi="Arial" w:cs="Arial"/>
          <w:b/>
        </w:rPr>
        <w:t>SECTION F: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7D524A" w:rsidRPr="00A06C5A" w14:paraId="3F32173D" w14:textId="77777777" w:rsidTr="00B442A3">
        <w:tc>
          <w:tcPr>
            <w:tcW w:w="596" w:type="dxa"/>
            <w:tcBorders>
              <w:bottom w:val="single" w:sz="4" w:space="0" w:color="auto"/>
            </w:tcBorders>
            <w:shd w:val="clear" w:color="auto" w:fill="F2F2F2" w:themeFill="background1" w:themeFillShade="F2"/>
          </w:tcPr>
          <w:p w14:paraId="738B72B9" w14:textId="77777777" w:rsidR="007D524A" w:rsidRPr="00A06C5A" w:rsidRDefault="007D524A" w:rsidP="00B442A3">
            <w:pPr>
              <w:pStyle w:val="Heading1"/>
              <w:rPr>
                <w:rFonts w:ascii="Arial" w:hAnsi="Arial" w:cs="Arial"/>
                <w:b/>
                <w:bCs/>
              </w:rPr>
            </w:pPr>
          </w:p>
        </w:tc>
        <w:tc>
          <w:tcPr>
            <w:tcW w:w="9923" w:type="dxa"/>
            <w:gridSpan w:val="2"/>
            <w:tcBorders>
              <w:bottom w:val="single" w:sz="4" w:space="0" w:color="auto"/>
            </w:tcBorders>
            <w:shd w:val="clear" w:color="auto" w:fill="F2F2F2" w:themeFill="background1" w:themeFillShade="F2"/>
          </w:tcPr>
          <w:p w14:paraId="47BD2B47" w14:textId="77777777" w:rsidR="007D524A" w:rsidRPr="00A06C5A" w:rsidRDefault="007D524A" w:rsidP="00B442A3">
            <w:pPr>
              <w:pStyle w:val="Heading1"/>
              <w:rPr>
                <w:rFonts w:ascii="Arial" w:hAnsi="Arial" w:cs="Arial"/>
              </w:rPr>
            </w:pPr>
            <w:r w:rsidRPr="00A06C5A">
              <w:rPr>
                <w:rFonts w:ascii="Arial" w:hAnsi="Arial" w:cs="Arial"/>
              </w:rPr>
              <w:br w:type="page"/>
            </w:r>
            <w:bookmarkStart w:id="77" w:name="_Toc209971939"/>
            <w:bookmarkStart w:id="78" w:name="_Toc209972693"/>
            <w:r w:rsidRPr="00DB0F4E">
              <w:rPr>
                <w:rFonts w:ascii="Arial" w:eastAsia="Times New Roman" w:hAnsi="Arial" w:cs="Arial"/>
                <w:b/>
                <w:bCs/>
                <w:color w:val="auto"/>
                <w:sz w:val="22"/>
                <w:szCs w:val="22"/>
              </w:rPr>
              <w:t>Outline any anticipated risks that may adversely affect any of the participants, the researchers and/or the University, and the steps that will be taken to address them.</w:t>
            </w:r>
            <w:bookmarkEnd w:id="77"/>
            <w:bookmarkEnd w:id="78"/>
            <w:r w:rsidRPr="00A06C5A">
              <w:rPr>
                <w:rFonts w:ascii="Arial" w:hAnsi="Arial" w:cs="Arial"/>
              </w:rPr>
              <w:t xml:space="preserve">  </w:t>
            </w:r>
          </w:p>
        </w:tc>
      </w:tr>
      <w:tr w:rsidR="007D524A" w:rsidRPr="00A06C5A" w14:paraId="19C92A56" w14:textId="77777777" w:rsidTr="00B442A3">
        <w:tc>
          <w:tcPr>
            <w:tcW w:w="596" w:type="dxa"/>
            <w:tcBorders>
              <w:bottom w:val="single" w:sz="4" w:space="0" w:color="auto"/>
            </w:tcBorders>
            <w:shd w:val="clear" w:color="auto" w:fill="F2F2F2" w:themeFill="background1" w:themeFillShade="F2"/>
            <w:vAlign w:val="center"/>
          </w:tcPr>
          <w:p w14:paraId="7FB24DD5" w14:textId="77777777" w:rsidR="007D524A" w:rsidRPr="00A06C5A" w:rsidRDefault="007D524A" w:rsidP="00B442A3">
            <w:pPr>
              <w:jc w:val="center"/>
              <w:rPr>
                <w:rFonts w:ascii="Arial" w:hAnsi="Arial" w:cs="Arial"/>
              </w:rPr>
            </w:pPr>
            <w:r w:rsidRPr="00A06C5A">
              <w:rPr>
                <w:rFonts w:ascii="Arial" w:hAnsi="Arial" w:cs="Arial"/>
              </w:rPr>
              <w:t>1</w:t>
            </w:r>
          </w:p>
        </w:tc>
        <w:tc>
          <w:tcPr>
            <w:tcW w:w="9923" w:type="dxa"/>
            <w:gridSpan w:val="2"/>
            <w:tcBorders>
              <w:bottom w:val="single" w:sz="4" w:space="0" w:color="auto"/>
            </w:tcBorders>
            <w:shd w:val="clear" w:color="auto" w:fill="F2F2F2" w:themeFill="background1" w:themeFillShade="F2"/>
          </w:tcPr>
          <w:p w14:paraId="7660D9F0" w14:textId="77777777" w:rsidR="007D524A" w:rsidRPr="00A06C5A" w:rsidRDefault="007D524A" w:rsidP="00B442A3">
            <w:pPr>
              <w:rPr>
                <w:rFonts w:ascii="Arial" w:hAnsi="Arial" w:cs="Arial"/>
              </w:rPr>
            </w:pPr>
            <w:r w:rsidRPr="00A06C5A">
              <w:rPr>
                <w:rFonts w:ascii="Arial" w:hAnsi="Arial" w:cs="Arial"/>
                <w:b/>
              </w:rPr>
              <w:t>Risks to participants</w:t>
            </w:r>
          </w:p>
          <w:p w14:paraId="7C95CC3D" w14:textId="77777777" w:rsidR="007D524A" w:rsidRPr="00A06C5A" w:rsidRDefault="007D524A" w:rsidP="00B442A3">
            <w:pPr>
              <w:rPr>
                <w:rFonts w:ascii="Arial" w:hAnsi="Arial" w:cs="Arial"/>
                <w:b/>
              </w:rPr>
            </w:pPr>
            <w:r w:rsidRPr="00A06C5A">
              <w:rPr>
                <w:rFonts w:ascii="Arial" w:hAnsi="Arial" w:cs="Arial"/>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7D524A" w:rsidRPr="00A06C5A" w14:paraId="6F955C63" w14:textId="77777777" w:rsidTr="00B442A3">
        <w:tc>
          <w:tcPr>
            <w:tcW w:w="596" w:type="dxa"/>
            <w:tcBorders>
              <w:top w:val="single" w:sz="4" w:space="0" w:color="auto"/>
              <w:bottom w:val="single" w:sz="4" w:space="0" w:color="auto"/>
            </w:tcBorders>
            <w:vAlign w:val="center"/>
          </w:tcPr>
          <w:p w14:paraId="5569E78E" w14:textId="77777777" w:rsidR="007D524A" w:rsidRPr="00A06C5A" w:rsidRDefault="007D524A" w:rsidP="00B442A3">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5AE502E8"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Risk to participants:</w:t>
            </w:r>
          </w:p>
          <w:p w14:paraId="1EAD73B2" w14:textId="77777777" w:rsidR="007D524A" w:rsidRPr="00A06C5A" w:rsidRDefault="007D524A" w:rsidP="00B442A3">
            <w:pPr>
              <w:rPr>
                <w:rFonts w:ascii="Arial" w:hAnsi="Arial" w:cs="Arial"/>
              </w:rPr>
            </w:pPr>
            <w:r w:rsidRPr="00A06C5A">
              <w:rPr>
                <w:rFonts w:ascii="Arial" w:hAnsi="Arial" w:cs="Arial"/>
              </w:rPr>
              <w:t xml:space="preserve">Government officials may be reluctant to disclose information related to internal barriers or other sensitive organizational issues. </w:t>
            </w:r>
          </w:p>
          <w:p w14:paraId="7F3C3F57" w14:textId="77777777" w:rsidR="007D524A" w:rsidRPr="00A06C5A" w:rsidRDefault="007D524A" w:rsidP="00B442A3">
            <w:pPr>
              <w:rPr>
                <w:rFonts w:ascii="Arial" w:hAnsi="Arial" w:cs="Arial"/>
              </w:rPr>
            </w:pPr>
          </w:p>
          <w:p w14:paraId="4556D7FA" w14:textId="77777777" w:rsidR="007D524A" w:rsidRPr="00A06C5A" w:rsidRDefault="007D524A" w:rsidP="00B442A3">
            <w:pPr>
              <w:autoSpaceDE w:val="0"/>
              <w:autoSpaceDN w:val="0"/>
              <w:adjustRightInd w:val="0"/>
              <w:rPr>
                <w:rFonts w:ascii="Arial" w:hAnsi="Arial" w:cs="Arial"/>
              </w:rPr>
            </w:pPr>
            <w:r w:rsidRPr="00A06C5A">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2FA876E6" w14:textId="77777777" w:rsidR="007D524A" w:rsidRPr="00A06C5A" w:rsidRDefault="007D524A" w:rsidP="00B442A3">
            <w:pPr>
              <w:autoSpaceDE w:val="0"/>
              <w:autoSpaceDN w:val="0"/>
              <w:adjustRightInd w:val="0"/>
              <w:rPr>
                <w:rFonts w:ascii="Arial" w:hAnsi="Arial" w:cs="Arial"/>
                <w:i/>
                <w:sz w:val="18"/>
                <w:szCs w:val="18"/>
              </w:rPr>
            </w:pPr>
            <w:r w:rsidRPr="00A06C5A">
              <w:rPr>
                <w:rFonts w:ascii="Arial" w:hAnsi="Arial" w:cs="Arial"/>
                <w:i/>
                <w:sz w:val="18"/>
                <w:szCs w:val="18"/>
              </w:rPr>
              <w:t>How you will mitigate the risk to participants:</w:t>
            </w:r>
          </w:p>
          <w:p w14:paraId="6CE630AA" w14:textId="77777777" w:rsidR="007D524A" w:rsidRPr="00A06C5A" w:rsidRDefault="007D524A" w:rsidP="00B442A3">
            <w:pPr>
              <w:rPr>
                <w:rFonts w:ascii="Arial" w:hAnsi="Arial" w:cs="Arial"/>
              </w:rPr>
            </w:pPr>
            <w:r w:rsidRPr="00A06C5A">
              <w:rPr>
                <w:rFonts w:ascii="Arial" w:hAnsi="Arial" w:cs="Arial"/>
              </w:rPr>
              <w:t>Anonymity and confidentiality will be guaranteed, and information will not be attributed to any specific individual or department.</w:t>
            </w:r>
          </w:p>
          <w:p w14:paraId="55E5E52A" w14:textId="77777777" w:rsidR="007D524A" w:rsidRPr="00A06C5A" w:rsidRDefault="007D524A" w:rsidP="00B442A3">
            <w:pPr>
              <w:autoSpaceDE w:val="0"/>
              <w:autoSpaceDN w:val="0"/>
              <w:adjustRightInd w:val="0"/>
              <w:rPr>
                <w:rFonts w:ascii="Arial" w:hAnsi="Arial" w:cs="Arial"/>
                <w:i/>
              </w:rPr>
            </w:pPr>
            <w:r w:rsidRPr="00A06C5A">
              <w:rPr>
                <w:rFonts w:ascii="Arial" w:hAnsi="Arial" w:cs="Arial"/>
                <w:i/>
                <w:color w:val="808080"/>
                <w:sz w:val="18"/>
                <w:szCs w:val="18"/>
              </w:rPr>
              <w:t>(this box should expand as you type)</w:t>
            </w:r>
          </w:p>
        </w:tc>
      </w:tr>
      <w:tr w:rsidR="007D524A" w:rsidRPr="00A06C5A" w14:paraId="670682DC" w14:textId="77777777" w:rsidTr="00B442A3">
        <w:tc>
          <w:tcPr>
            <w:tcW w:w="596" w:type="dxa"/>
            <w:tcBorders>
              <w:bottom w:val="single" w:sz="4" w:space="0" w:color="auto"/>
            </w:tcBorders>
            <w:shd w:val="clear" w:color="auto" w:fill="F2F2F2" w:themeFill="background1" w:themeFillShade="F2"/>
            <w:vAlign w:val="center"/>
          </w:tcPr>
          <w:p w14:paraId="500643E4" w14:textId="77777777" w:rsidR="007D524A" w:rsidRPr="00A06C5A" w:rsidRDefault="007D524A" w:rsidP="00B442A3">
            <w:pPr>
              <w:jc w:val="center"/>
              <w:rPr>
                <w:rFonts w:ascii="Arial" w:hAnsi="Arial" w:cs="Arial"/>
              </w:rPr>
            </w:pPr>
            <w:r w:rsidRPr="00A06C5A">
              <w:rPr>
                <w:rFonts w:ascii="Arial" w:hAnsi="Arial" w:cs="Arial"/>
              </w:rPr>
              <w:t>2</w:t>
            </w:r>
          </w:p>
        </w:tc>
        <w:tc>
          <w:tcPr>
            <w:tcW w:w="9923" w:type="dxa"/>
            <w:gridSpan w:val="2"/>
            <w:tcBorders>
              <w:bottom w:val="single" w:sz="4" w:space="0" w:color="auto"/>
            </w:tcBorders>
            <w:shd w:val="clear" w:color="auto" w:fill="F2F2F2" w:themeFill="background1" w:themeFillShade="F2"/>
          </w:tcPr>
          <w:p w14:paraId="1B675A79" w14:textId="77777777" w:rsidR="007D524A" w:rsidRPr="00A06C5A" w:rsidRDefault="007D524A" w:rsidP="00B442A3">
            <w:pPr>
              <w:rPr>
                <w:rFonts w:ascii="Arial" w:hAnsi="Arial" w:cs="Arial"/>
              </w:rPr>
            </w:pPr>
            <w:r w:rsidRPr="00A06C5A">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06C5A">
              <w:rPr>
                <w:rFonts w:ascii="Arial" w:hAnsi="Arial" w:cs="Arial"/>
                <w:color w:val="161616"/>
                <w:lang w:val="en-US" w:eastAsia="en-GB"/>
              </w:rPr>
              <w:t xml:space="preserve">where applicable, consent procedures should </w:t>
            </w:r>
            <w:r w:rsidRPr="00A06C5A">
              <w:rPr>
                <w:rFonts w:ascii="Arial" w:hAnsi="Arial" w:cs="Arial"/>
                <w:color w:val="161616"/>
                <w:lang w:val="en-US" w:eastAsia="en-GB"/>
              </w:rPr>
              <w:lastRenderedPageBreak/>
              <w:t>make it clear that if something potentially or actually illegal is discovered in the course of a project, it may need to be disclosed to the proper authorities</w:t>
            </w:r>
          </w:p>
        </w:tc>
      </w:tr>
      <w:tr w:rsidR="007D524A" w:rsidRPr="00A06C5A" w14:paraId="7482F26C" w14:textId="77777777" w:rsidTr="00B442A3">
        <w:tc>
          <w:tcPr>
            <w:tcW w:w="596" w:type="dxa"/>
            <w:tcBorders>
              <w:top w:val="single" w:sz="4" w:space="0" w:color="auto"/>
              <w:bottom w:val="single" w:sz="4" w:space="0" w:color="auto"/>
            </w:tcBorders>
            <w:vAlign w:val="center"/>
          </w:tcPr>
          <w:p w14:paraId="7FD726E2" w14:textId="77777777" w:rsidR="007D524A" w:rsidRPr="00A06C5A" w:rsidRDefault="007D524A" w:rsidP="00B442A3">
            <w:pPr>
              <w:jc w:val="center"/>
              <w:rPr>
                <w:rFonts w:ascii="Arial" w:hAnsi="Arial" w:cs="Arial"/>
              </w:rPr>
            </w:pPr>
          </w:p>
        </w:tc>
        <w:tc>
          <w:tcPr>
            <w:tcW w:w="9923" w:type="dxa"/>
            <w:gridSpan w:val="2"/>
            <w:tcBorders>
              <w:top w:val="single" w:sz="4" w:space="0" w:color="auto"/>
              <w:bottom w:val="single" w:sz="4" w:space="0" w:color="auto"/>
            </w:tcBorders>
          </w:tcPr>
          <w:p w14:paraId="7BFB9AB1" w14:textId="77777777" w:rsidR="007D524A" w:rsidRPr="00A06C5A" w:rsidRDefault="007D524A" w:rsidP="00B442A3">
            <w:pPr>
              <w:rPr>
                <w:rFonts w:ascii="Arial" w:hAnsi="Arial" w:cs="Arial"/>
              </w:rPr>
            </w:pPr>
          </w:p>
          <w:p w14:paraId="563337E2" w14:textId="05AC9189" w:rsidR="007D524A" w:rsidRPr="00A06C5A" w:rsidRDefault="007D524A" w:rsidP="00B442A3">
            <w:pPr>
              <w:rPr>
                <w:rFonts w:ascii="Arial" w:hAnsi="Arial" w:cs="Arial"/>
              </w:rPr>
            </w:pPr>
            <w:r w:rsidRPr="00A06C5A">
              <w:rPr>
                <w:rFonts w:ascii="Arial" w:hAnsi="Arial" w:cs="Arial"/>
              </w:rPr>
              <w:t>N/A</w:t>
            </w:r>
          </w:p>
          <w:p w14:paraId="05F3C96C" w14:textId="77777777" w:rsidR="007D524A" w:rsidRPr="00A06C5A" w:rsidRDefault="007D524A" w:rsidP="00B442A3">
            <w:pPr>
              <w:autoSpaceDE w:val="0"/>
              <w:autoSpaceDN w:val="0"/>
              <w:adjustRightInd w:val="0"/>
              <w:rPr>
                <w:rFonts w:ascii="Arial" w:hAnsi="Arial" w:cs="Arial"/>
              </w:rPr>
            </w:pPr>
            <w:r w:rsidRPr="00A06C5A">
              <w:rPr>
                <w:rFonts w:ascii="Arial" w:hAnsi="Arial" w:cs="Arial"/>
                <w:i/>
                <w:color w:val="808080"/>
                <w:sz w:val="18"/>
                <w:szCs w:val="18"/>
              </w:rPr>
              <w:t>(this box should expand as you type)</w:t>
            </w:r>
          </w:p>
        </w:tc>
      </w:tr>
      <w:tr w:rsidR="007D524A" w:rsidRPr="00A06C5A" w14:paraId="6E4C6BF0" w14:textId="77777777" w:rsidTr="00B442A3">
        <w:tc>
          <w:tcPr>
            <w:tcW w:w="596" w:type="dxa"/>
            <w:tcBorders>
              <w:top w:val="single" w:sz="4" w:space="0" w:color="auto"/>
              <w:bottom w:val="single" w:sz="4" w:space="0" w:color="auto"/>
            </w:tcBorders>
            <w:shd w:val="clear" w:color="auto" w:fill="F2F2F2" w:themeFill="background1" w:themeFillShade="F2"/>
            <w:vAlign w:val="center"/>
          </w:tcPr>
          <w:p w14:paraId="5E9B104B" w14:textId="77777777" w:rsidR="007D524A" w:rsidRPr="00A06C5A" w:rsidRDefault="007D524A" w:rsidP="00B442A3">
            <w:pPr>
              <w:jc w:val="center"/>
              <w:rPr>
                <w:rFonts w:ascii="Arial" w:hAnsi="Arial" w:cs="Arial"/>
              </w:rPr>
            </w:pPr>
            <w:r w:rsidRPr="00A06C5A">
              <w:rPr>
                <w:rFonts w:ascii="Arial" w:hAnsi="Arial" w:cs="Arial"/>
              </w:rPr>
              <w:t>3</w:t>
            </w:r>
          </w:p>
        </w:tc>
        <w:tc>
          <w:tcPr>
            <w:tcW w:w="9923" w:type="dxa"/>
            <w:gridSpan w:val="2"/>
            <w:tcBorders>
              <w:top w:val="single" w:sz="4" w:space="0" w:color="auto"/>
              <w:bottom w:val="single" w:sz="4" w:space="0" w:color="auto"/>
            </w:tcBorders>
            <w:shd w:val="clear" w:color="auto" w:fill="F2F2F2" w:themeFill="background1" w:themeFillShade="F2"/>
          </w:tcPr>
          <w:p w14:paraId="7DCCFF35" w14:textId="77777777" w:rsidR="007D524A" w:rsidRPr="00A06C5A" w:rsidRDefault="007D524A" w:rsidP="00B442A3">
            <w:pPr>
              <w:rPr>
                <w:rFonts w:ascii="Arial" w:hAnsi="Arial" w:cs="Arial"/>
              </w:rPr>
            </w:pPr>
            <w:r w:rsidRPr="00A06C5A">
              <w:rPr>
                <w:rFonts w:ascii="Arial" w:hAnsi="Arial" w:cs="Arial"/>
                <w:b/>
              </w:rPr>
              <w:t>Risks to the investigator</w:t>
            </w:r>
          </w:p>
          <w:p w14:paraId="3C679F06" w14:textId="77777777" w:rsidR="007D524A" w:rsidRPr="00A06C5A" w:rsidRDefault="007D524A" w:rsidP="00B442A3">
            <w:pPr>
              <w:rPr>
                <w:rFonts w:ascii="Arial" w:hAnsi="Arial" w:cs="Arial"/>
              </w:rPr>
            </w:pPr>
            <w:r w:rsidRPr="00A06C5A">
              <w:rPr>
                <w:rFonts w:ascii="Arial" w:hAnsi="Arial" w:cs="Arial"/>
              </w:rPr>
              <w:t>For example: personal health &amp; safety, physical harm, emotional distress, risk of accusation of harm/impropriety, conflict of interest</w:t>
            </w:r>
          </w:p>
        </w:tc>
      </w:tr>
      <w:tr w:rsidR="007D524A" w:rsidRPr="00A06C5A" w14:paraId="7AB19561" w14:textId="77777777" w:rsidTr="00B442A3">
        <w:tc>
          <w:tcPr>
            <w:tcW w:w="596" w:type="dxa"/>
            <w:tcBorders>
              <w:top w:val="single" w:sz="4" w:space="0" w:color="auto"/>
              <w:bottom w:val="single" w:sz="4" w:space="0" w:color="auto"/>
            </w:tcBorders>
            <w:vAlign w:val="center"/>
          </w:tcPr>
          <w:p w14:paraId="04D5D053" w14:textId="77777777" w:rsidR="007D524A" w:rsidRPr="00A06C5A" w:rsidRDefault="007D524A" w:rsidP="00B442A3">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19A5B6A1"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Risk to the investigator:</w:t>
            </w:r>
          </w:p>
          <w:p w14:paraId="055BF3FE" w14:textId="77777777" w:rsidR="007D524A" w:rsidRPr="00A06C5A" w:rsidRDefault="007D524A" w:rsidP="00B442A3">
            <w:pPr>
              <w:rPr>
                <w:rFonts w:ascii="Arial" w:hAnsi="Arial" w:cs="Arial"/>
              </w:rPr>
            </w:pPr>
            <w:r w:rsidRPr="00A06C5A">
              <w:rPr>
                <w:rFonts w:ascii="Arial" w:hAnsi="Arial" w:cs="Arial"/>
              </w:rPr>
              <w:t xml:space="preserve">-Interviewees may not feel comfortable answering some questions </w:t>
            </w:r>
          </w:p>
          <w:p w14:paraId="33ABFEE9" w14:textId="77777777" w:rsidR="007D524A" w:rsidRPr="00A06C5A" w:rsidRDefault="007D524A" w:rsidP="00B442A3">
            <w:pPr>
              <w:rPr>
                <w:rFonts w:ascii="Arial" w:hAnsi="Arial" w:cs="Arial"/>
              </w:rPr>
            </w:pPr>
          </w:p>
          <w:p w14:paraId="685F0DDA" w14:textId="77777777" w:rsidR="007D524A" w:rsidRPr="00A06C5A" w:rsidRDefault="007D524A" w:rsidP="00B442A3">
            <w:pPr>
              <w:rPr>
                <w:rFonts w:ascii="Arial" w:hAnsi="Arial" w:cs="Arial"/>
              </w:rPr>
            </w:pPr>
            <w:r w:rsidRPr="00A06C5A">
              <w:rPr>
                <w:rFonts w:ascii="Arial" w:hAnsi="Arial" w:cs="Arial"/>
              </w:rPr>
              <w:t>-Potential difficulty in scheduling interviews</w:t>
            </w:r>
          </w:p>
          <w:p w14:paraId="21A362E7" w14:textId="77777777" w:rsidR="007D524A" w:rsidRPr="00A06C5A" w:rsidRDefault="007D524A" w:rsidP="00B442A3">
            <w:pPr>
              <w:autoSpaceDE w:val="0"/>
              <w:autoSpaceDN w:val="0"/>
              <w:adjustRightInd w:val="0"/>
              <w:rPr>
                <w:rFonts w:ascii="Arial" w:hAnsi="Arial" w:cs="Arial"/>
              </w:rPr>
            </w:pPr>
            <w:r w:rsidRPr="00A06C5A">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415F151" w14:textId="77777777" w:rsidR="007D524A" w:rsidRPr="00A06C5A" w:rsidRDefault="007D524A" w:rsidP="00B442A3">
            <w:pPr>
              <w:autoSpaceDE w:val="0"/>
              <w:autoSpaceDN w:val="0"/>
              <w:adjustRightInd w:val="0"/>
              <w:rPr>
                <w:rFonts w:ascii="Arial" w:hAnsi="Arial" w:cs="Arial"/>
                <w:i/>
                <w:sz w:val="18"/>
                <w:szCs w:val="18"/>
              </w:rPr>
            </w:pPr>
            <w:r w:rsidRPr="00A06C5A">
              <w:rPr>
                <w:rFonts w:ascii="Arial" w:hAnsi="Arial" w:cs="Arial"/>
                <w:i/>
                <w:sz w:val="18"/>
                <w:szCs w:val="18"/>
              </w:rPr>
              <w:t>How you will mitigate the risk to the investigator:</w:t>
            </w:r>
          </w:p>
          <w:p w14:paraId="28D76926" w14:textId="77777777" w:rsidR="007D524A" w:rsidRPr="00A06C5A" w:rsidRDefault="007D524A" w:rsidP="00B442A3">
            <w:pPr>
              <w:rPr>
                <w:rFonts w:ascii="Arial" w:hAnsi="Arial" w:cs="Arial"/>
              </w:rPr>
            </w:pPr>
            <w:r w:rsidRPr="00A06C5A">
              <w:rPr>
                <w:rFonts w:ascii="Arial" w:hAnsi="Arial" w:cs="Arial"/>
              </w:rPr>
              <w:t>-Participants will be informed that they have the right to decline to answer any question they find uncomfortable.</w:t>
            </w:r>
          </w:p>
          <w:p w14:paraId="6AE99D89" w14:textId="77777777" w:rsidR="007D524A" w:rsidRPr="00A06C5A" w:rsidRDefault="007D524A" w:rsidP="00B442A3">
            <w:pPr>
              <w:rPr>
                <w:rFonts w:ascii="Arial" w:hAnsi="Arial" w:cs="Arial"/>
              </w:rPr>
            </w:pPr>
            <w:r w:rsidRPr="00A06C5A">
              <w:rPr>
                <w:rFonts w:ascii="Arial" w:hAnsi="Arial" w:cs="Arial"/>
              </w:rPr>
              <w:t>- I will reach out to participants well in advance and leverage personal and professional networks to facilitate introductions.</w:t>
            </w:r>
          </w:p>
          <w:p w14:paraId="1F4D7C98" w14:textId="77777777" w:rsidR="007D524A" w:rsidRPr="00A06C5A" w:rsidRDefault="007D524A" w:rsidP="00B442A3">
            <w:pPr>
              <w:autoSpaceDE w:val="0"/>
              <w:autoSpaceDN w:val="0"/>
              <w:adjustRightInd w:val="0"/>
              <w:rPr>
                <w:rFonts w:ascii="Arial" w:hAnsi="Arial" w:cs="Arial"/>
              </w:rPr>
            </w:pPr>
            <w:r w:rsidRPr="00A06C5A">
              <w:rPr>
                <w:rFonts w:ascii="Arial" w:hAnsi="Arial" w:cs="Arial"/>
                <w:i/>
                <w:color w:val="808080"/>
                <w:sz w:val="18"/>
                <w:szCs w:val="18"/>
              </w:rPr>
              <w:t>(this box should expand as you type)</w:t>
            </w:r>
          </w:p>
        </w:tc>
      </w:tr>
      <w:tr w:rsidR="007D524A" w:rsidRPr="00A06C5A" w14:paraId="07669C20" w14:textId="77777777" w:rsidTr="00B442A3">
        <w:tc>
          <w:tcPr>
            <w:tcW w:w="596" w:type="dxa"/>
            <w:tcBorders>
              <w:top w:val="single" w:sz="4" w:space="0" w:color="auto"/>
              <w:bottom w:val="single" w:sz="4" w:space="0" w:color="auto"/>
            </w:tcBorders>
            <w:shd w:val="clear" w:color="auto" w:fill="F2F2F2" w:themeFill="background1" w:themeFillShade="F2"/>
            <w:vAlign w:val="center"/>
          </w:tcPr>
          <w:p w14:paraId="09BC92FE" w14:textId="77777777" w:rsidR="007D524A" w:rsidRPr="00A06C5A" w:rsidRDefault="007D524A" w:rsidP="00B442A3">
            <w:pPr>
              <w:jc w:val="center"/>
              <w:rPr>
                <w:rFonts w:ascii="Arial" w:hAnsi="Arial" w:cs="Arial"/>
              </w:rPr>
            </w:pPr>
            <w:r w:rsidRPr="00A06C5A">
              <w:rPr>
                <w:rFonts w:ascii="Arial" w:hAnsi="Arial" w:cs="Arial"/>
              </w:rPr>
              <w:t>4</w:t>
            </w:r>
          </w:p>
        </w:tc>
        <w:tc>
          <w:tcPr>
            <w:tcW w:w="9923" w:type="dxa"/>
            <w:gridSpan w:val="2"/>
            <w:tcBorders>
              <w:top w:val="single" w:sz="4" w:space="0" w:color="auto"/>
              <w:bottom w:val="single" w:sz="4" w:space="0" w:color="auto"/>
            </w:tcBorders>
            <w:shd w:val="clear" w:color="auto" w:fill="F2F2F2" w:themeFill="background1" w:themeFillShade="F2"/>
          </w:tcPr>
          <w:p w14:paraId="225FCB5B" w14:textId="77777777" w:rsidR="007D524A" w:rsidRPr="00A06C5A" w:rsidRDefault="007D524A" w:rsidP="00B442A3">
            <w:pPr>
              <w:rPr>
                <w:rFonts w:ascii="Arial" w:hAnsi="Arial" w:cs="Arial"/>
              </w:rPr>
            </w:pPr>
            <w:r w:rsidRPr="00A06C5A">
              <w:rPr>
                <w:rFonts w:ascii="Arial" w:hAnsi="Arial" w:cs="Arial"/>
                <w:b/>
              </w:rPr>
              <w:t>University/institutional risks</w:t>
            </w:r>
          </w:p>
          <w:p w14:paraId="5009148F" w14:textId="77777777" w:rsidR="007D524A" w:rsidRPr="00A06C5A" w:rsidRDefault="007D524A" w:rsidP="00B442A3">
            <w:pPr>
              <w:rPr>
                <w:rFonts w:ascii="Arial" w:hAnsi="Arial" w:cs="Arial"/>
              </w:rPr>
            </w:pPr>
            <w:r w:rsidRPr="00A06C5A">
              <w:rPr>
                <w:rFonts w:ascii="Arial" w:hAnsi="Arial" w:cs="Arial"/>
              </w:rPr>
              <w:t>For example: adverse publicity, financial loss, data protection</w:t>
            </w:r>
          </w:p>
        </w:tc>
      </w:tr>
      <w:tr w:rsidR="007D524A" w:rsidRPr="00A06C5A" w14:paraId="32DA25A8" w14:textId="77777777" w:rsidTr="00B442A3">
        <w:tc>
          <w:tcPr>
            <w:tcW w:w="596" w:type="dxa"/>
            <w:tcBorders>
              <w:top w:val="single" w:sz="4" w:space="0" w:color="auto"/>
              <w:bottom w:val="single" w:sz="4" w:space="0" w:color="auto"/>
            </w:tcBorders>
            <w:vAlign w:val="center"/>
          </w:tcPr>
          <w:p w14:paraId="068039DE" w14:textId="77777777" w:rsidR="007D524A" w:rsidRPr="00A06C5A" w:rsidRDefault="007D524A" w:rsidP="00B442A3">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00389CA5"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Risk to the University:</w:t>
            </w:r>
          </w:p>
          <w:p w14:paraId="16DE12C0" w14:textId="77777777" w:rsidR="007D524A" w:rsidRPr="00A06C5A" w:rsidRDefault="007D524A" w:rsidP="00B442A3">
            <w:pPr>
              <w:rPr>
                <w:rFonts w:ascii="Arial" w:hAnsi="Arial" w:cs="Arial"/>
              </w:rPr>
            </w:pPr>
            <w:r w:rsidRPr="00A06C5A">
              <w:rPr>
                <w:rFonts w:ascii="Arial" w:hAnsi="Arial" w:cs="Arial"/>
              </w:rPr>
              <w:t>Ethical and compliance risks</w:t>
            </w:r>
          </w:p>
          <w:p w14:paraId="7A54BEFB" w14:textId="77777777" w:rsidR="007D524A" w:rsidRPr="00A06C5A" w:rsidRDefault="007D524A" w:rsidP="00B442A3">
            <w:pPr>
              <w:rPr>
                <w:rFonts w:ascii="Arial" w:hAnsi="Arial" w:cs="Arial"/>
              </w:rPr>
            </w:pPr>
          </w:p>
          <w:p w14:paraId="202F9FDE" w14:textId="77777777" w:rsidR="007D524A" w:rsidRPr="00A06C5A" w:rsidRDefault="007D524A" w:rsidP="00B442A3">
            <w:pPr>
              <w:autoSpaceDE w:val="0"/>
              <w:autoSpaceDN w:val="0"/>
              <w:adjustRightInd w:val="0"/>
              <w:rPr>
                <w:rFonts w:ascii="Arial" w:hAnsi="Arial" w:cs="Arial"/>
              </w:rPr>
            </w:pPr>
            <w:r w:rsidRPr="00A06C5A">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5E14C4B7" w14:textId="77777777" w:rsidR="007D524A" w:rsidRPr="00A06C5A" w:rsidRDefault="007D524A" w:rsidP="00B442A3">
            <w:pPr>
              <w:autoSpaceDE w:val="0"/>
              <w:autoSpaceDN w:val="0"/>
              <w:adjustRightInd w:val="0"/>
              <w:rPr>
                <w:rFonts w:ascii="Arial" w:hAnsi="Arial" w:cs="Arial"/>
                <w:i/>
                <w:sz w:val="18"/>
                <w:szCs w:val="18"/>
              </w:rPr>
            </w:pPr>
            <w:r w:rsidRPr="00A06C5A">
              <w:rPr>
                <w:rFonts w:ascii="Arial" w:hAnsi="Arial" w:cs="Arial"/>
                <w:i/>
                <w:sz w:val="18"/>
                <w:szCs w:val="18"/>
              </w:rPr>
              <w:t>How you will mitigate the risk to the University:</w:t>
            </w:r>
          </w:p>
          <w:p w14:paraId="5DCB7BBE" w14:textId="77777777" w:rsidR="007D524A" w:rsidRPr="00A06C5A" w:rsidRDefault="007D524A" w:rsidP="00B442A3">
            <w:pPr>
              <w:rPr>
                <w:rFonts w:ascii="Arial" w:hAnsi="Arial" w:cs="Arial"/>
              </w:rPr>
            </w:pPr>
          </w:p>
          <w:p w14:paraId="404DFD2E" w14:textId="4857D656" w:rsidR="007D524A" w:rsidRPr="00A06C5A" w:rsidRDefault="007D524A" w:rsidP="00B442A3">
            <w:pPr>
              <w:rPr>
                <w:rFonts w:ascii="Arial" w:hAnsi="Arial" w:cs="Arial"/>
              </w:rPr>
            </w:pPr>
            <w:r w:rsidRPr="00A06C5A">
              <w:rPr>
                <w:rFonts w:ascii="Arial" w:hAnsi="Arial" w:cs="Arial"/>
              </w:rPr>
              <w:t>Ensure all ethical guidelines including consent, confidentiality and data protection are followed.</w:t>
            </w:r>
          </w:p>
          <w:p w14:paraId="0AF6A30F" w14:textId="77777777" w:rsidR="007D524A" w:rsidRPr="00A06C5A" w:rsidRDefault="007D524A" w:rsidP="00B442A3">
            <w:pPr>
              <w:autoSpaceDE w:val="0"/>
              <w:autoSpaceDN w:val="0"/>
              <w:adjustRightInd w:val="0"/>
              <w:rPr>
                <w:rFonts w:ascii="Arial" w:hAnsi="Arial" w:cs="Arial"/>
              </w:rPr>
            </w:pPr>
            <w:r w:rsidRPr="00A06C5A">
              <w:rPr>
                <w:rFonts w:ascii="Arial" w:hAnsi="Arial" w:cs="Arial"/>
                <w:i/>
                <w:color w:val="808080"/>
                <w:sz w:val="18"/>
                <w:szCs w:val="18"/>
              </w:rPr>
              <w:t>(this box should expand as you type)</w:t>
            </w:r>
          </w:p>
        </w:tc>
      </w:tr>
      <w:tr w:rsidR="007D524A" w:rsidRPr="00A06C5A" w14:paraId="5D9EF027" w14:textId="77777777" w:rsidTr="00B442A3">
        <w:tc>
          <w:tcPr>
            <w:tcW w:w="596" w:type="dxa"/>
            <w:tcBorders>
              <w:top w:val="single" w:sz="4" w:space="0" w:color="auto"/>
              <w:bottom w:val="single" w:sz="4" w:space="0" w:color="auto"/>
            </w:tcBorders>
            <w:shd w:val="clear" w:color="auto" w:fill="F2F2F2" w:themeFill="background1" w:themeFillShade="F2"/>
            <w:vAlign w:val="center"/>
          </w:tcPr>
          <w:p w14:paraId="75E36223" w14:textId="77777777" w:rsidR="007D524A" w:rsidRPr="00A06C5A" w:rsidRDefault="007D524A" w:rsidP="00B442A3">
            <w:pPr>
              <w:jc w:val="center"/>
              <w:rPr>
                <w:rFonts w:ascii="Arial" w:hAnsi="Arial" w:cs="Arial"/>
              </w:rPr>
            </w:pPr>
            <w:r w:rsidRPr="00A06C5A">
              <w:rPr>
                <w:rFonts w:ascii="Arial" w:hAnsi="Arial" w:cs="Arial"/>
              </w:rPr>
              <w:t>5</w:t>
            </w:r>
          </w:p>
        </w:tc>
        <w:tc>
          <w:tcPr>
            <w:tcW w:w="9923" w:type="dxa"/>
            <w:gridSpan w:val="2"/>
            <w:tcBorders>
              <w:top w:val="single" w:sz="4" w:space="0" w:color="auto"/>
              <w:bottom w:val="single" w:sz="4" w:space="0" w:color="auto"/>
            </w:tcBorders>
            <w:shd w:val="clear" w:color="auto" w:fill="F2F2F2" w:themeFill="background1" w:themeFillShade="F2"/>
          </w:tcPr>
          <w:p w14:paraId="2F38DD30" w14:textId="77777777" w:rsidR="007D524A" w:rsidRPr="00A06C5A" w:rsidRDefault="007D524A" w:rsidP="00B442A3">
            <w:pPr>
              <w:rPr>
                <w:rFonts w:ascii="Arial" w:hAnsi="Arial" w:cs="Arial"/>
              </w:rPr>
            </w:pPr>
            <w:r w:rsidRPr="00A06C5A">
              <w:rPr>
                <w:rFonts w:ascii="Arial" w:hAnsi="Arial" w:cs="Arial"/>
                <w:b/>
              </w:rPr>
              <w:t>Environmental risks</w:t>
            </w:r>
          </w:p>
          <w:p w14:paraId="338A59AC" w14:textId="77777777" w:rsidR="007D524A" w:rsidRPr="00A06C5A" w:rsidRDefault="007D524A" w:rsidP="00B442A3">
            <w:pPr>
              <w:rPr>
                <w:rFonts w:ascii="Arial" w:hAnsi="Arial" w:cs="Arial"/>
              </w:rPr>
            </w:pPr>
            <w:r w:rsidRPr="00A06C5A">
              <w:rPr>
                <w:rFonts w:ascii="Arial" w:hAnsi="Arial" w:cs="Arial"/>
              </w:rPr>
              <w:t>For example: accidental spillage of pollutants, damage to local ecosystems</w:t>
            </w:r>
          </w:p>
        </w:tc>
      </w:tr>
      <w:tr w:rsidR="007D524A" w:rsidRPr="00A06C5A" w14:paraId="02521676" w14:textId="77777777" w:rsidTr="00B442A3">
        <w:tc>
          <w:tcPr>
            <w:tcW w:w="596" w:type="dxa"/>
            <w:tcBorders>
              <w:top w:val="single" w:sz="4" w:space="0" w:color="auto"/>
              <w:bottom w:val="single" w:sz="4" w:space="0" w:color="auto"/>
            </w:tcBorders>
            <w:vAlign w:val="center"/>
          </w:tcPr>
          <w:p w14:paraId="356FEBC0" w14:textId="77777777" w:rsidR="007D524A" w:rsidRPr="00A06C5A" w:rsidRDefault="007D524A" w:rsidP="00B442A3">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21B3E797"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Risk to the environment:</w:t>
            </w:r>
          </w:p>
          <w:p w14:paraId="0DC8403C" w14:textId="77777777" w:rsidR="007D524A" w:rsidRPr="00A06C5A" w:rsidRDefault="007D524A" w:rsidP="00B442A3">
            <w:pPr>
              <w:rPr>
                <w:rFonts w:ascii="Arial" w:hAnsi="Arial" w:cs="Arial"/>
              </w:rPr>
            </w:pPr>
          </w:p>
          <w:p w14:paraId="5654EFFF" w14:textId="77777777" w:rsidR="007D524A" w:rsidRPr="00A06C5A" w:rsidRDefault="007D524A" w:rsidP="00B442A3">
            <w:pPr>
              <w:rPr>
                <w:rFonts w:ascii="Arial" w:hAnsi="Arial" w:cs="Arial"/>
              </w:rPr>
            </w:pPr>
            <w:r w:rsidRPr="00A06C5A">
              <w:rPr>
                <w:rFonts w:ascii="Arial" w:hAnsi="Arial" w:cs="Arial"/>
              </w:rPr>
              <w:t>N/A</w:t>
            </w:r>
          </w:p>
          <w:p w14:paraId="1387FE4E" w14:textId="77777777" w:rsidR="007D524A" w:rsidRPr="00A06C5A" w:rsidRDefault="007D524A" w:rsidP="00B442A3">
            <w:pPr>
              <w:autoSpaceDE w:val="0"/>
              <w:autoSpaceDN w:val="0"/>
              <w:adjustRightInd w:val="0"/>
              <w:rPr>
                <w:rFonts w:ascii="Arial" w:hAnsi="Arial" w:cs="Arial"/>
              </w:rPr>
            </w:pPr>
            <w:r w:rsidRPr="00A06C5A">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6333A2B1" w14:textId="77777777" w:rsidR="007D524A" w:rsidRPr="00A06C5A" w:rsidRDefault="007D524A" w:rsidP="00B442A3">
            <w:pPr>
              <w:autoSpaceDE w:val="0"/>
              <w:autoSpaceDN w:val="0"/>
              <w:adjustRightInd w:val="0"/>
              <w:rPr>
                <w:rFonts w:ascii="Arial" w:hAnsi="Arial" w:cs="Arial"/>
                <w:i/>
                <w:sz w:val="18"/>
                <w:szCs w:val="18"/>
              </w:rPr>
            </w:pPr>
            <w:r w:rsidRPr="00A06C5A">
              <w:rPr>
                <w:rFonts w:ascii="Arial" w:hAnsi="Arial" w:cs="Arial"/>
                <w:i/>
                <w:sz w:val="18"/>
                <w:szCs w:val="18"/>
              </w:rPr>
              <w:t>How you will mitigate the risk to environment:</w:t>
            </w:r>
          </w:p>
          <w:p w14:paraId="4EF54E85" w14:textId="77777777" w:rsidR="007D524A" w:rsidRPr="00A06C5A" w:rsidRDefault="007D524A" w:rsidP="00B442A3">
            <w:pPr>
              <w:rPr>
                <w:rFonts w:ascii="Arial" w:hAnsi="Arial" w:cs="Arial"/>
              </w:rPr>
            </w:pPr>
          </w:p>
          <w:p w14:paraId="33D22593" w14:textId="77777777" w:rsidR="007D524A" w:rsidRPr="00A06C5A" w:rsidRDefault="007D524A" w:rsidP="00B442A3">
            <w:pPr>
              <w:rPr>
                <w:rFonts w:ascii="Arial" w:hAnsi="Arial" w:cs="Arial"/>
              </w:rPr>
            </w:pPr>
            <w:r w:rsidRPr="00A06C5A">
              <w:rPr>
                <w:rFonts w:ascii="Arial" w:hAnsi="Arial" w:cs="Arial"/>
              </w:rPr>
              <w:t>N/A</w:t>
            </w:r>
          </w:p>
          <w:p w14:paraId="1FF84967" w14:textId="77777777" w:rsidR="007D524A" w:rsidRPr="00A06C5A" w:rsidRDefault="007D524A" w:rsidP="00B442A3">
            <w:pPr>
              <w:rPr>
                <w:rFonts w:ascii="Arial" w:hAnsi="Arial" w:cs="Arial"/>
              </w:rPr>
            </w:pPr>
          </w:p>
          <w:p w14:paraId="1324B575" w14:textId="77777777" w:rsidR="007D524A" w:rsidRPr="00A06C5A" w:rsidRDefault="007D524A" w:rsidP="00B442A3">
            <w:pPr>
              <w:autoSpaceDE w:val="0"/>
              <w:autoSpaceDN w:val="0"/>
              <w:adjustRightInd w:val="0"/>
              <w:rPr>
                <w:rFonts w:ascii="Arial" w:hAnsi="Arial" w:cs="Arial"/>
              </w:rPr>
            </w:pPr>
            <w:r w:rsidRPr="00A06C5A">
              <w:rPr>
                <w:rFonts w:ascii="Arial" w:hAnsi="Arial" w:cs="Arial"/>
                <w:i/>
                <w:color w:val="808080"/>
                <w:sz w:val="18"/>
                <w:szCs w:val="18"/>
              </w:rPr>
              <w:t>(this box should expand as you type)</w:t>
            </w:r>
          </w:p>
        </w:tc>
      </w:tr>
    </w:tbl>
    <w:p w14:paraId="22344EE3" w14:textId="77777777" w:rsidR="007D524A" w:rsidRPr="00A06C5A" w:rsidRDefault="007D524A" w:rsidP="007D524A">
      <w:pPr>
        <w:rPr>
          <w:rFonts w:ascii="Arial" w:hAnsi="Arial" w:cs="Arial"/>
        </w:rPr>
      </w:pPr>
    </w:p>
    <w:p w14:paraId="17A6E073" w14:textId="17948D79" w:rsidR="007D524A" w:rsidRPr="00A06C5A" w:rsidRDefault="007D524A" w:rsidP="007D524A">
      <w:pPr>
        <w:rPr>
          <w:rFonts w:ascii="Arial" w:hAnsi="Arial" w:cs="Arial"/>
          <w:b/>
        </w:rPr>
      </w:pPr>
      <w:r w:rsidRPr="00A06C5A">
        <w:rPr>
          <w:rFonts w:ascii="Arial" w:hAnsi="Arial" w:cs="Arial"/>
          <w:b/>
        </w:rPr>
        <w:t>SECTION G: Feedback, Consent and Confidentiality</w:t>
      </w:r>
    </w:p>
    <w:p w14:paraId="4CE75600" w14:textId="6CC68977" w:rsidR="007D524A" w:rsidRPr="00DB0F4E" w:rsidRDefault="007D524A" w:rsidP="007D524A">
      <w:pPr>
        <w:rPr>
          <w:rFonts w:ascii="Arial" w:hAnsi="Arial" w:cs="Arial"/>
        </w:rPr>
      </w:pPr>
      <w:r w:rsidRPr="00A06C5A">
        <w:rPr>
          <w:rFonts w:ascii="Arial" w:hAnsi="Arial" w:cs="Arial"/>
        </w:rPr>
        <w:lastRenderedPageBreak/>
        <w:t>If you have identified in section D that there are no participants then enter skip this section and continue to section H.</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7D524A" w:rsidRPr="00A06C5A" w14:paraId="397F347F" w14:textId="77777777" w:rsidTr="00B442A3">
        <w:tc>
          <w:tcPr>
            <w:tcW w:w="596" w:type="dxa"/>
            <w:tcBorders>
              <w:top w:val="single" w:sz="4" w:space="0" w:color="auto"/>
              <w:bottom w:val="single" w:sz="4" w:space="0" w:color="auto"/>
            </w:tcBorders>
            <w:shd w:val="clear" w:color="auto" w:fill="F2F2F2" w:themeFill="background1" w:themeFillShade="F2"/>
          </w:tcPr>
          <w:p w14:paraId="61DB0F98" w14:textId="77777777" w:rsidR="007D524A" w:rsidRPr="00A06C5A" w:rsidRDefault="007D524A" w:rsidP="00B442A3">
            <w:pPr>
              <w:rPr>
                <w:rFonts w:ascii="Arial" w:hAnsi="Arial" w:cs="Arial"/>
                <w:bCs/>
              </w:rPr>
            </w:pPr>
            <w:r w:rsidRPr="00A06C5A">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2BF23301" w14:textId="77777777" w:rsidR="007D524A" w:rsidRPr="00A06C5A" w:rsidRDefault="007D524A" w:rsidP="00B442A3">
            <w:pPr>
              <w:rPr>
                <w:rFonts w:ascii="Arial" w:hAnsi="Arial" w:cs="Arial"/>
              </w:rPr>
            </w:pPr>
            <w:r w:rsidRPr="00A06C5A">
              <w:rPr>
                <w:rFonts w:ascii="Arial" w:hAnsi="Arial" w:cs="Arial"/>
                <w:b/>
              </w:rPr>
              <w:t>Feedback</w:t>
            </w:r>
          </w:p>
          <w:p w14:paraId="059B7FB7" w14:textId="77777777" w:rsidR="007D524A" w:rsidRPr="00A06C5A" w:rsidRDefault="007D524A" w:rsidP="00B442A3">
            <w:pPr>
              <w:rPr>
                <w:rFonts w:ascii="Arial" w:hAnsi="Arial" w:cs="Arial"/>
              </w:rPr>
            </w:pPr>
            <w:r w:rsidRPr="00A06C5A">
              <w:rPr>
                <w:rFonts w:ascii="Arial" w:hAnsi="Arial" w:cs="Arial"/>
              </w:rPr>
              <w:t xml:space="preserve">What de-briefing and feedback will be provided to participants, how will this be done and when? </w:t>
            </w:r>
          </w:p>
        </w:tc>
      </w:tr>
      <w:tr w:rsidR="007D524A" w:rsidRPr="00A06C5A" w14:paraId="6A4BC45C" w14:textId="77777777" w:rsidTr="00B442A3">
        <w:tc>
          <w:tcPr>
            <w:tcW w:w="596" w:type="dxa"/>
            <w:tcBorders>
              <w:top w:val="single" w:sz="4" w:space="0" w:color="auto"/>
              <w:bottom w:val="single" w:sz="4" w:space="0" w:color="auto"/>
            </w:tcBorders>
          </w:tcPr>
          <w:p w14:paraId="600DBBA2" w14:textId="77777777" w:rsidR="007D524A" w:rsidRPr="00A06C5A" w:rsidRDefault="007D524A" w:rsidP="00B442A3">
            <w:pPr>
              <w:rPr>
                <w:rFonts w:ascii="Arial" w:hAnsi="Arial" w:cs="Arial"/>
                <w:bCs/>
              </w:rPr>
            </w:pPr>
          </w:p>
        </w:tc>
        <w:tc>
          <w:tcPr>
            <w:tcW w:w="9923" w:type="dxa"/>
            <w:tcBorders>
              <w:top w:val="single" w:sz="4" w:space="0" w:color="auto"/>
              <w:bottom w:val="single" w:sz="4" w:space="0" w:color="auto"/>
            </w:tcBorders>
          </w:tcPr>
          <w:p w14:paraId="09E42B58" w14:textId="77777777" w:rsidR="007D524A" w:rsidRPr="00A06C5A" w:rsidRDefault="007D524A" w:rsidP="00B442A3">
            <w:pPr>
              <w:rPr>
                <w:rFonts w:ascii="Arial" w:hAnsi="Arial" w:cs="Arial"/>
                <w:color w:val="00B050"/>
                <w:sz w:val="24"/>
              </w:rPr>
            </w:pPr>
          </w:p>
          <w:p w14:paraId="17082D81" w14:textId="39041C85" w:rsidR="007D524A" w:rsidRPr="00A06C5A" w:rsidRDefault="007D524A" w:rsidP="00B442A3">
            <w:pPr>
              <w:rPr>
                <w:rFonts w:ascii="Arial" w:hAnsi="Arial" w:cs="Arial"/>
              </w:rPr>
            </w:pPr>
            <w:r w:rsidRPr="00A06C5A">
              <w:rPr>
                <w:rFonts w:ascii="Arial" w:hAnsi="Arial" w:cs="Arial"/>
              </w:rPr>
              <w:t>Email and contact details will be shared with the participants should they require any further details or results.</w:t>
            </w:r>
          </w:p>
          <w:p w14:paraId="2FC66CE1" w14:textId="77777777" w:rsidR="007D524A" w:rsidRPr="00A06C5A" w:rsidRDefault="007D524A" w:rsidP="00B442A3">
            <w:pPr>
              <w:autoSpaceDE w:val="0"/>
              <w:autoSpaceDN w:val="0"/>
              <w:adjustRightInd w:val="0"/>
              <w:rPr>
                <w:rFonts w:ascii="Arial" w:hAnsi="Arial" w:cs="Arial"/>
              </w:rPr>
            </w:pPr>
            <w:r w:rsidRPr="00A06C5A">
              <w:rPr>
                <w:rFonts w:ascii="Arial" w:hAnsi="Arial" w:cs="Arial"/>
                <w:i/>
                <w:color w:val="808080"/>
                <w:sz w:val="18"/>
                <w:szCs w:val="18"/>
              </w:rPr>
              <w:t>(this box should expand as you type)</w:t>
            </w:r>
          </w:p>
        </w:tc>
      </w:tr>
      <w:tr w:rsidR="007D524A" w:rsidRPr="00A06C5A" w14:paraId="152BF5E2" w14:textId="77777777" w:rsidTr="00B442A3">
        <w:tc>
          <w:tcPr>
            <w:tcW w:w="596" w:type="dxa"/>
            <w:tcBorders>
              <w:top w:val="single" w:sz="4" w:space="0" w:color="auto"/>
              <w:bottom w:val="single" w:sz="4" w:space="0" w:color="auto"/>
            </w:tcBorders>
            <w:shd w:val="clear" w:color="auto" w:fill="F2F2F2" w:themeFill="background1" w:themeFillShade="F2"/>
          </w:tcPr>
          <w:p w14:paraId="77B8E857" w14:textId="77777777" w:rsidR="007D524A" w:rsidRPr="00A06C5A" w:rsidRDefault="007D524A" w:rsidP="00B442A3">
            <w:pPr>
              <w:rPr>
                <w:rFonts w:ascii="Arial" w:hAnsi="Arial" w:cs="Arial"/>
                <w:bCs/>
              </w:rPr>
            </w:pPr>
            <w:r w:rsidRPr="00A06C5A">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0BB65987" w14:textId="77777777" w:rsidR="007D524A" w:rsidRPr="00A06C5A" w:rsidRDefault="007D524A" w:rsidP="00B442A3">
            <w:pPr>
              <w:rPr>
                <w:rFonts w:ascii="Arial" w:hAnsi="Arial" w:cs="Arial"/>
              </w:rPr>
            </w:pPr>
            <w:r w:rsidRPr="00A06C5A">
              <w:rPr>
                <w:rFonts w:ascii="Arial" w:hAnsi="Arial" w:cs="Arial"/>
                <w:b/>
              </w:rPr>
              <w:t>Informed consent</w:t>
            </w:r>
          </w:p>
          <w:p w14:paraId="6D9556B3" w14:textId="77777777" w:rsidR="007D524A" w:rsidRPr="00A06C5A" w:rsidRDefault="007D524A" w:rsidP="00B442A3">
            <w:pPr>
              <w:autoSpaceDE w:val="0"/>
              <w:autoSpaceDN w:val="0"/>
              <w:adjustRightInd w:val="0"/>
              <w:rPr>
                <w:rFonts w:ascii="Arial" w:hAnsi="Arial" w:cs="Arial"/>
                <w:lang w:eastAsia="en-GB"/>
              </w:rPr>
            </w:pPr>
            <w:r w:rsidRPr="00A06C5A">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7D524A" w:rsidRPr="00A06C5A" w14:paraId="0462AB98" w14:textId="77777777" w:rsidTr="00B442A3">
        <w:tc>
          <w:tcPr>
            <w:tcW w:w="596" w:type="dxa"/>
            <w:tcBorders>
              <w:top w:val="single" w:sz="4" w:space="0" w:color="auto"/>
              <w:bottom w:val="single" w:sz="4" w:space="0" w:color="auto"/>
            </w:tcBorders>
          </w:tcPr>
          <w:p w14:paraId="5284A575" w14:textId="77777777" w:rsidR="007D524A" w:rsidRPr="00A06C5A" w:rsidRDefault="007D524A" w:rsidP="00B442A3">
            <w:pPr>
              <w:rPr>
                <w:rFonts w:ascii="Arial" w:hAnsi="Arial" w:cs="Arial"/>
                <w:bCs/>
              </w:rPr>
            </w:pPr>
          </w:p>
        </w:tc>
        <w:tc>
          <w:tcPr>
            <w:tcW w:w="9923" w:type="dxa"/>
            <w:tcBorders>
              <w:top w:val="single" w:sz="4" w:space="0" w:color="auto"/>
              <w:bottom w:val="single" w:sz="4" w:space="0" w:color="auto"/>
            </w:tcBorders>
          </w:tcPr>
          <w:p w14:paraId="45CC68D9" w14:textId="77777777" w:rsidR="007D524A" w:rsidRPr="00A06C5A" w:rsidRDefault="007D524A" w:rsidP="00B442A3">
            <w:pPr>
              <w:rPr>
                <w:rFonts w:ascii="Arial" w:hAnsi="Arial" w:cs="Arial"/>
              </w:rPr>
            </w:pPr>
            <w:r w:rsidRPr="00A06C5A">
              <w:rPr>
                <w:rFonts w:ascii="Arial" w:hAnsi="Arial" w:cs="Arial"/>
              </w:rPr>
              <w:t>Participants will be informed on what is involved in participating at the time of requesting the interview via email or through phone. Before the interview the participants will sign a consent form, either in person or electronically.</w:t>
            </w:r>
          </w:p>
          <w:p w14:paraId="4DDF2386" w14:textId="77777777" w:rsidR="007D524A" w:rsidRPr="00A06C5A" w:rsidRDefault="007D524A" w:rsidP="00B442A3">
            <w:pPr>
              <w:autoSpaceDE w:val="0"/>
              <w:autoSpaceDN w:val="0"/>
              <w:adjustRightInd w:val="0"/>
              <w:rPr>
                <w:rFonts w:ascii="Arial" w:hAnsi="Arial" w:cs="Arial"/>
              </w:rPr>
            </w:pPr>
            <w:r w:rsidRPr="00A06C5A">
              <w:rPr>
                <w:rFonts w:ascii="Arial" w:hAnsi="Arial" w:cs="Arial"/>
                <w:i/>
                <w:color w:val="808080"/>
                <w:sz w:val="18"/>
                <w:szCs w:val="18"/>
              </w:rPr>
              <w:t>(this box should expand as you type)</w:t>
            </w:r>
          </w:p>
        </w:tc>
      </w:tr>
      <w:tr w:rsidR="007D524A" w:rsidRPr="00A06C5A" w14:paraId="697A182B" w14:textId="77777777" w:rsidTr="00B442A3">
        <w:tc>
          <w:tcPr>
            <w:tcW w:w="596" w:type="dxa"/>
            <w:tcBorders>
              <w:top w:val="single" w:sz="4" w:space="0" w:color="auto"/>
              <w:bottom w:val="single" w:sz="4" w:space="0" w:color="auto"/>
            </w:tcBorders>
            <w:shd w:val="clear" w:color="auto" w:fill="F2F2F2" w:themeFill="background1" w:themeFillShade="F2"/>
          </w:tcPr>
          <w:p w14:paraId="585D8683" w14:textId="77777777" w:rsidR="007D524A" w:rsidRPr="00A06C5A" w:rsidRDefault="007D524A" w:rsidP="00B442A3">
            <w:pPr>
              <w:rPr>
                <w:rFonts w:ascii="Arial" w:hAnsi="Arial" w:cs="Arial"/>
                <w:bCs/>
              </w:rPr>
            </w:pPr>
            <w:r w:rsidRPr="00A06C5A">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16FE3472" w14:textId="77777777" w:rsidR="007D524A" w:rsidRPr="00A06C5A" w:rsidRDefault="007D524A" w:rsidP="00B442A3">
            <w:pPr>
              <w:rPr>
                <w:rFonts w:ascii="Arial" w:hAnsi="Arial" w:cs="Arial"/>
                <w:b/>
              </w:rPr>
            </w:pPr>
            <w:r w:rsidRPr="00A06C5A">
              <w:rPr>
                <w:rFonts w:ascii="Arial" w:hAnsi="Arial" w:cs="Arial"/>
                <w:b/>
              </w:rPr>
              <w:t>Confidentiality / Anonymity</w:t>
            </w:r>
          </w:p>
          <w:p w14:paraId="312EBFA0" w14:textId="77777777" w:rsidR="007D524A" w:rsidRPr="00A06C5A" w:rsidRDefault="007D524A" w:rsidP="00B442A3">
            <w:pPr>
              <w:rPr>
                <w:rFonts w:ascii="Arial" w:hAnsi="Arial" w:cs="Arial"/>
              </w:rPr>
            </w:pPr>
            <w:r w:rsidRPr="00A06C5A">
              <w:rPr>
                <w:rFonts w:ascii="Arial" w:hAnsi="Arial" w:cs="Arial"/>
              </w:rPr>
              <w:t xml:space="preserve">Set out how anonymity of participants and confidentiality will be ensured in any outputs. If anonymity is not being offered, explain why this is the case. </w:t>
            </w:r>
          </w:p>
        </w:tc>
      </w:tr>
      <w:tr w:rsidR="007D524A" w:rsidRPr="00A06C5A" w14:paraId="1A92D121" w14:textId="77777777" w:rsidTr="00B442A3">
        <w:tc>
          <w:tcPr>
            <w:tcW w:w="596" w:type="dxa"/>
            <w:tcBorders>
              <w:top w:val="single" w:sz="4" w:space="0" w:color="auto"/>
              <w:bottom w:val="single" w:sz="4" w:space="0" w:color="auto"/>
            </w:tcBorders>
          </w:tcPr>
          <w:p w14:paraId="0BFE088F" w14:textId="77777777" w:rsidR="007D524A" w:rsidRPr="00A06C5A" w:rsidRDefault="007D524A" w:rsidP="00B442A3">
            <w:pPr>
              <w:rPr>
                <w:rFonts w:ascii="Arial" w:hAnsi="Arial" w:cs="Arial"/>
                <w:bCs/>
              </w:rPr>
            </w:pPr>
          </w:p>
        </w:tc>
        <w:tc>
          <w:tcPr>
            <w:tcW w:w="9923" w:type="dxa"/>
            <w:tcBorders>
              <w:top w:val="single" w:sz="4" w:space="0" w:color="auto"/>
              <w:bottom w:val="single" w:sz="4" w:space="0" w:color="auto"/>
            </w:tcBorders>
          </w:tcPr>
          <w:p w14:paraId="2B9B0EBF" w14:textId="77777777" w:rsidR="007D524A" w:rsidRPr="00A06C5A" w:rsidRDefault="007D524A" w:rsidP="00B442A3">
            <w:pPr>
              <w:pStyle w:val="CommentText"/>
              <w:rPr>
                <w:rFonts w:ascii="Arial" w:hAnsi="Arial" w:cs="Arial"/>
                <w:sz w:val="22"/>
              </w:rPr>
            </w:pPr>
            <w:r w:rsidRPr="00A06C5A">
              <w:rPr>
                <w:rFonts w:ascii="Arial" w:hAnsi="Arial" w:cs="Arial"/>
                <w:sz w:val="22"/>
              </w:rPr>
              <w:t>Participants will be referred to as numbers and no participants will be named within the study.</w:t>
            </w:r>
          </w:p>
          <w:p w14:paraId="76918316" w14:textId="77777777" w:rsidR="007D524A" w:rsidRPr="00A06C5A" w:rsidRDefault="007D524A" w:rsidP="00B442A3">
            <w:pPr>
              <w:rPr>
                <w:rFonts w:ascii="Arial" w:hAnsi="Arial" w:cs="Arial"/>
              </w:rPr>
            </w:pPr>
          </w:p>
          <w:p w14:paraId="475ECAB1" w14:textId="77777777" w:rsidR="007D524A" w:rsidRPr="00A06C5A" w:rsidRDefault="007D524A" w:rsidP="00B442A3">
            <w:pPr>
              <w:autoSpaceDE w:val="0"/>
              <w:autoSpaceDN w:val="0"/>
              <w:adjustRightInd w:val="0"/>
              <w:rPr>
                <w:rFonts w:ascii="Arial" w:hAnsi="Arial" w:cs="Arial"/>
              </w:rPr>
            </w:pPr>
            <w:r w:rsidRPr="00A06C5A">
              <w:rPr>
                <w:rFonts w:ascii="Arial" w:hAnsi="Arial" w:cs="Arial"/>
                <w:i/>
                <w:color w:val="808080"/>
                <w:sz w:val="18"/>
                <w:szCs w:val="18"/>
              </w:rPr>
              <w:t>(this box should expand as you type)</w:t>
            </w:r>
          </w:p>
        </w:tc>
      </w:tr>
    </w:tbl>
    <w:p w14:paraId="0D6D96E3" w14:textId="77777777" w:rsidR="007D524A" w:rsidRPr="00A06C5A" w:rsidRDefault="007D524A" w:rsidP="007D524A">
      <w:pPr>
        <w:rPr>
          <w:rFonts w:ascii="Arial" w:hAnsi="Arial" w:cs="Arial"/>
        </w:rPr>
      </w:pPr>
    </w:p>
    <w:p w14:paraId="40424946" w14:textId="77777777" w:rsidR="007D524A" w:rsidRPr="00A06C5A" w:rsidRDefault="007D524A" w:rsidP="007D524A">
      <w:pPr>
        <w:rPr>
          <w:rFonts w:ascii="Arial" w:hAnsi="Arial" w:cs="Arial"/>
          <w:b/>
        </w:rPr>
      </w:pPr>
      <w:r w:rsidRPr="00A06C5A">
        <w:rPr>
          <w:rFonts w:ascii="Arial" w:hAnsi="Arial" w:cs="Arial"/>
          <w:b/>
        </w:rPr>
        <w:t>SECTION H: Data Protection and Storage</w:t>
      </w:r>
    </w:p>
    <w:p w14:paraId="4A01CEDB" w14:textId="77777777" w:rsidR="007D524A" w:rsidRPr="00A06C5A" w:rsidRDefault="007D524A" w:rsidP="007D524A">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7D524A" w:rsidRPr="00A06C5A" w14:paraId="5B3CC4A1" w14:textId="77777777" w:rsidTr="00B442A3">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2698BE3" w14:textId="77777777" w:rsidR="007D524A" w:rsidRPr="00A06C5A" w:rsidRDefault="007D524A" w:rsidP="00B442A3">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628659E" w14:textId="77777777" w:rsidR="007D524A" w:rsidRPr="00A06C5A" w:rsidRDefault="007D524A" w:rsidP="00B442A3">
            <w:pPr>
              <w:pStyle w:val="NormalWeb"/>
              <w:autoSpaceDE w:val="0"/>
              <w:autoSpaceDN w:val="0"/>
              <w:adjustRightInd w:val="0"/>
              <w:rPr>
                <w:rFonts w:ascii="Arial" w:hAnsi="Arial" w:cs="Arial"/>
                <w:sz w:val="22"/>
                <w:szCs w:val="22"/>
              </w:rPr>
            </w:pPr>
            <w:r w:rsidRPr="00A06C5A">
              <w:rPr>
                <w:rFonts w:ascii="Arial" w:hAnsi="Arial" w:cs="Arial"/>
                <w:sz w:val="22"/>
                <w:szCs w:val="22"/>
              </w:rPr>
              <w:t>Does the research activity involve personal da</w:t>
            </w:r>
            <w:r w:rsidRPr="00A06C5A">
              <w:rPr>
                <w:rFonts w:ascii="Arial" w:hAnsi="Arial" w:cs="Arial"/>
                <w:sz w:val="22"/>
                <w:szCs w:val="22"/>
                <w:shd w:val="clear" w:color="auto" w:fill="F2F2F2" w:themeFill="background1" w:themeFillShade="F2"/>
              </w:rPr>
              <w:t>t</w:t>
            </w:r>
            <w:r w:rsidRPr="00A06C5A">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CF5CA7" w14:textId="77777777" w:rsidR="007D524A" w:rsidRPr="00A06C5A" w:rsidRDefault="007D524A" w:rsidP="00B442A3">
            <w:pPr>
              <w:pStyle w:val="NormalWeb"/>
              <w:autoSpaceDE w:val="0"/>
              <w:autoSpaceDN w:val="0"/>
              <w:adjustRightInd w:val="0"/>
              <w:jc w:val="center"/>
              <w:rPr>
                <w:rFonts w:ascii="Arial" w:eastAsia="MS Gothic" w:hAnsi="Arial" w:cs="Arial"/>
                <w:b/>
                <w:bCs/>
                <w:sz w:val="22"/>
                <w:szCs w:val="22"/>
                <w:lang w:val="en-US"/>
              </w:rPr>
            </w:pPr>
            <w:r w:rsidRPr="00A06C5A">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224EFB" w14:textId="77777777" w:rsidR="007D524A" w:rsidRPr="00A06C5A" w:rsidRDefault="007D524A" w:rsidP="00B442A3">
            <w:pPr>
              <w:pStyle w:val="NormalWeb"/>
              <w:autoSpaceDE w:val="0"/>
              <w:autoSpaceDN w:val="0"/>
              <w:adjustRightInd w:val="0"/>
              <w:jc w:val="center"/>
              <w:rPr>
                <w:rFonts w:ascii="Arial" w:eastAsia="MS Gothic" w:hAnsi="Arial" w:cs="Arial"/>
                <w:b/>
                <w:bCs/>
                <w:sz w:val="22"/>
                <w:szCs w:val="22"/>
                <w:lang w:val="en-US"/>
              </w:rPr>
            </w:pPr>
            <w:r w:rsidRPr="00A06C5A">
              <w:rPr>
                <w:rFonts w:ascii="Arial" w:hAnsi="Arial" w:cs="Arial"/>
                <w:b/>
                <w:bCs/>
                <w:sz w:val="22"/>
                <w:szCs w:val="22"/>
              </w:rPr>
              <w:t>NO</w:t>
            </w:r>
          </w:p>
        </w:tc>
      </w:tr>
      <w:tr w:rsidR="007D524A" w:rsidRPr="00A06C5A" w14:paraId="2E8CE61D" w14:textId="77777777" w:rsidTr="00B442A3">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5503F56" w14:textId="77777777" w:rsidR="007D524A" w:rsidRPr="00A06C5A" w:rsidRDefault="007D524A" w:rsidP="00B442A3">
            <w:pPr>
              <w:pStyle w:val="NormalWeb"/>
              <w:autoSpaceDE w:val="0"/>
              <w:autoSpaceDN w:val="0"/>
              <w:adjustRightInd w:val="0"/>
              <w:spacing w:before="0" w:beforeAutospacing="0" w:after="0" w:afterAutospacing="0"/>
              <w:jc w:val="center"/>
              <w:rPr>
                <w:rFonts w:ascii="Arial" w:hAnsi="Arial" w:cs="Arial"/>
                <w:bCs/>
                <w:iCs/>
                <w:sz w:val="22"/>
                <w:szCs w:val="22"/>
              </w:rPr>
            </w:pPr>
            <w:r w:rsidRPr="00A06C5A">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9AA0D5" w14:textId="77777777" w:rsidR="007D524A" w:rsidRPr="00A06C5A" w:rsidRDefault="007D524A" w:rsidP="00B442A3">
            <w:pPr>
              <w:pStyle w:val="NormalWeb"/>
              <w:autoSpaceDE w:val="0"/>
              <w:autoSpaceDN w:val="0"/>
              <w:adjustRightInd w:val="0"/>
              <w:spacing w:before="0" w:beforeAutospacing="0" w:after="0" w:afterAutospacing="0"/>
              <w:ind w:left="567" w:right="567"/>
              <w:rPr>
                <w:rFonts w:ascii="Arial" w:hAnsi="Arial" w:cs="Arial"/>
                <w:sz w:val="22"/>
                <w:szCs w:val="22"/>
              </w:rPr>
            </w:pPr>
            <w:r w:rsidRPr="00A06C5A">
              <w:rPr>
                <w:rFonts w:ascii="Arial" w:hAnsi="Arial" w:cs="Arial"/>
                <w:b/>
                <w:bCs/>
                <w:i/>
                <w:iCs/>
                <w:sz w:val="22"/>
                <w:szCs w:val="22"/>
              </w:rPr>
              <w:t>“Personal data”</w:t>
            </w:r>
            <w:r w:rsidRPr="00A06C5A">
              <w:rPr>
                <w:rFonts w:ascii="Arial" w:hAnsi="Arial" w:cs="Arial"/>
                <w:i/>
                <w:iCs/>
                <w:sz w:val="22"/>
                <w:szCs w:val="22"/>
              </w:rPr>
              <w:t xml:space="preserve"> </w:t>
            </w:r>
            <w:r w:rsidRPr="00A06C5A">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118D601" w14:textId="77777777" w:rsidR="007D524A" w:rsidRPr="00A06C5A" w:rsidRDefault="007D524A" w:rsidP="00B442A3">
            <w:pPr>
              <w:pStyle w:val="NormalWeb"/>
              <w:autoSpaceDE w:val="0"/>
              <w:autoSpaceDN w:val="0"/>
              <w:adjustRightInd w:val="0"/>
              <w:jc w:val="center"/>
              <w:rPr>
                <w:rFonts w:ascii="Arial" w:eastAsia="MS Gothic" w:hAnsi="Arial" w:cs="Arial"/>
                <w:b/>
                <w:bCs/>
                <w:sz w:val="22"/>
                <w:szCs w:val="22"/>
                <w:lang w:val="en-US"/>
              </w:rPr>
            </w:pPr>
            <w:r w:rsidRPr="00A06C5A">
              <w:rPr>
                <w:rFonts w:ascii="Segoe UI Symbol" w:eastAsia="MS Gothic" w:hAnsi="Segoe UI Symbol" w:cs="Segoe UI Symbol"/>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0D6E144" w14:textId="77777777" w:rsidR="007D524A" w:rsidRPr="00A06C5A" w:rsidRDefault="007D524A" w:rsidP="00B442A3">
            <w:pPr>
              <w:pStyle w:val="NormalWeb"/>
              <w:autoSpaceDE w:val="0"/>
              <w:autoSpaceDN w:val="0"/>
              <w:adjustRightInd w:val="0"/>
              <w:jc w:val="center"/>
              <w:rPr>
                <w:rFonts w:ascii="Arial" w:eastAsia="MS Gothic" w:hAnsi="Arial" w:cs="Arial"/>
                <w:b/>
                <w:bCs/>
                <w:sz w:val="22"/>
                <w:szCs w:val="22"/>
                <w:lang w:val="en-US"/>
              </w:rPr>
            </w:pPr>
            <w:r w:rsidRPr="00A06C5A">
              <w:rPr>
                <w:rFonts w:ascii="Segoe UI Symbol" w:eastAsia="MS Gothic" w:hAnsi="Segoe UI Symbol" w:cs="Segoe UI Symbol"/>
                <w:b/>
                <w:bCs/>
                <w:sz w:val="22"/>
                <w:szCs w:val="22"/>
                <w:lang w:val="en-US"/>
              </w:rPr>
              <w:t>☐</w:t>
            </w:r>
          </w:p>
        </w:tc>
      </w:tr>
      <w:tr w:rsidR="007D524A" w:rsidRPr="00A06C5A" w14:paraId="78028C1E" w14:textId="77777777" w:rsidTr="00B442A3">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64BC67" w14:textId="77777777" w:rsidR="007D524A" w:rsidRPr="00A06C5A" w:rsidRDefault="007D524A" w:rsidP="00B442A3">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99C9B67" w14:textId="77777777" w:rsidR="007D524A" w:rsidRPr="00A06C5A" w:rsidRDefault="007D524A" w:rsidP="00B442A3">
            <w:pPr>
              <w:pStyle w:val="NormalWeb"/>
              <w:autoSpaceDE w:val="0"/>
              <w:autoSpaceDN w:val="0"/>
              <w:adjustRightInd w:val="0"/>
              <w:rPr>
                <w:rFonts w:ascii="Arial" w:hAnsi="Arial" w:cs="Arial"/>
              </w:rPr>
            </w:pPr>
            <w:r w:rsidRPr="00A06C5A">
              <w:rPr>
                <w:rFonts w:ascii="Arial" w:hAnsi="Arial" w:cs="Arial"/>
                <w:sz w:val="22"/>
                <w:szCs w:val="22"/>
              </w:rPr>
              <w:t>If YES, provide a</w:t>
            </w:r>
            <w:r w:rsidRPr="00A06C5A">
              <w:rPr>
                <w:rFonts w:ascii="Arial" w:hAnsi="Arial" w:cs="Arial"/>
                <w:b/>
                <w:bCs/>
                <w:sz w:val="22"/>
                <w:szCs w:val="22"/>
              </w:rPr>
              <w:t xml:space="preserve"> </w:t>
            </w:r>
            <w:r w:rsidRPr="00A06C5A">
              <w:rPr>
                <w:rFonts w:ascii="Arial" w:hAnsi="Arial" w:cs="Arial"/>
                <w:sz w:val="22"/>
                <w:szCs w:val="22"/>
              </w:rPr>
              <w:t>description of the data and explain why this data needs to be collected:</w:t>
            </w:r>
          </w:p>
        </w:tc>
      </w:tr>
      <w:tr w:rsidR="007D524A" w:rsidRPr="00A06C5A" w14:paraId="4D2CE0CE" w14:textId="77777777" w:rsidTr="00B442A3">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4C6429A" w14:textId="77777777" w:rsidR="007D524A" w:rsidRPr="00A06C5A" w:rsidRDefault="007D524A" w:rsidP="00B442A3">
            <w:pPr>
              <w:jc w:val="center"/>
              <w:rPr>
                <w:rFonts w:ascii="Arial" w:hAnsi="Arial" w:cs="Arial"/>
              </w:rPr>
            </w:pPr>
            <w:r w:rsidRPr="00A06C5A">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4F5D069" w14:textId="77777777" w:rsidR="007D524A" w:rsidRPr="00A06C5A" w:rsidRDefault="007D524A" w:rsidP="00B442A3">
            <w:pPr>
              <w:rPr>
                <w:rFonts w:ascii="Arial" w:hAnsi="Arial" w:cs="Arial"/>
              </w:rPr>
            </w:pPr>
            <w:r w:rsidRPr="00A06C5A">
              <w:rPr>
                <w:rFonts w:ascii="Arial" w:hAnsi="Arial" w:cs="Arial"/>
              </w:rPr>
              <w:t>A consent form will be obtained to confirm that participation is entirely voluntary. Participants may decline to answer any question or withdraw at any time without consequence. All responses will remain strictly confidential, with no personally identifiable information included in the research report.</w:t>
            </w:r>
          </w:p>
          <w:p w14:paraId="3549040B" w14:textId="77777777" w:rsidR="007D524A" w:rsidRPr="00A06C5A" w:rsidRDefault="007D524A" w:rsidP="00B442A3">
            <w:pPr>
              <w:autoSpaceDE w:val="0"/>
              <w:autoSpaceDN w:val="0"/>
              <w:adjustRightInd w:val="0"/>
              <w:rPr>
                <w:rFonts w:ascii="Arial" w:hAnsi="Arial" w:cs="Arial"/>
                <w:i/>
              </w:rPr>
            </w:pPr>
            <w:r w:rsidRPr="00A06C5A">
              <w:rPr>
                <w:rFonts w:ascii="Arial" w:hAnsi="Arial" w:cs="Arial"/>
                <w:i/>
                <w:color w:val="808080"/>
                <w:sz w:val="18"/>
                <w:szCs w:val="18"/>
              </w:rPr>
              <w:t>(this box should expand as you type)</w:t>
            </w:r>
          </w:p>
        </w:tc>
      </w:tr>
      <w:tr w:rsidR="007D524A" w:rsidRPr="00A06C5A" w14:paraId="0F0877E4" w14:textId="77777777" w:rsidTr="00B442A3">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DB90B43" w14:textId="77777777" w:rsidR="007D524A" w:rsidRPr="00A06C5A" w:rsidRDefault="007D524A" w:rsidP="00B442A3">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EF1EDAB" w14:textId="77777777" w:rsidR="007D524A" w:rsidRPr="00A06C5A" w:rsidRDefault="007D524A" w:rsidP="00B442A3">
            <w:pPr>
              <w:pStyle w:val="NormalWeb"/>
              <w:autoSpaceDE w:val="0"/>
              <w:autoSpaceDN w:val="0"/>
              <w:adjustRightInd w:val="0"/>
              <w:spacing w:before="0" w:beforeAutospacing="0" w:after="0" w:afterAutospacing="0"/>
              <w:rPr>
                <w:rFonts w:ascii="Arial" w:eastAsiaTheme="minorHAnsi" w:hAnsi="Arial" w:cs="Arial"/>
              </w:rPr>
            </w:pPr>
            <w:r w:rsidRPr="00A06C5A">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379B47" w14:textId="77777777" w:rsidR="007D524A" w:rsidRPr="00A06C5A" w:rsidRDefault="007D524A" w:rsidP="00B442A3">
            <w:pPr>
              <w:pStyle w:val="NormalWeb"/>
              <w:autoSpaceDE w:val="0"/>
              <w:autoSpaceDN w:val="0"/>
              <w:adjustRightInd w:val="0"/>
              <w:jc w:val="center"/>
              <w:rPr>
                <w:rFonts w:ascii="Arial" w:eastAsia="MS Gothic" w:hAnsi="Arial" w:cs="Arial"/>
                <w:b/>
                <w:bCs/>
                <w:sz w:val="22"/>
                <w:szCs w:val="22"/>
                <w:lang w:val="en-US"/>
              </w:rPr>
            </w:pPr>
            <w:r w:rsidRPr="00A06C5A">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4CCAB0" w14:textId="77777777" w:rsidR="007D524A" w:rsidRPr="00A06C5A" w:rsidRDefault="007D524A" w:rsidP="00B442A3">
            <w:pPr>
              <w:pStyle w:val="NormalWeb"/>
              <w:autoSpaceDE w:val="0"/>
              <w:autoSpaceDN w:val="0"/>
              <w:adjustRightInd w:val="0"/>
              <w:jc w:val="center"/>
              <w:rPr>
                <w:rFonts w:ascii="Arial" w:eastAsia="MS Gothic" w:hAnsi="Arial" w:cs="Arial"/>
                <w:b/>
                <w:bCs/>
                <w:sz w:val="22"/>
                <w:szCs w:val="22"/>
                <w:lang w:val="en-US"/>
              </w:rPr>
            </w:pPr>
            <w:r w:rsidRPr="00A06C5A">
              <w:rPr>
                <w:rFonts w:ascii="Arial" w:hAnsi="Arial" w:cs="Arial"/>
                <w:b/>
                <w:bCs/>
                <w:sz w:val="22"/>
                <w:szCs w:val="22"/>
              </w:rPr>
              <w:t>NO</w:t>
            </w:r>
          </w:p>
        </w:tc>
      </w:tr>
      <w:tr w:rsidR="007D524A" w:rsidRPr="00A06C5A" w14:paraId="66CCC58B" w14:textId="77777777" w:rsidTr="00B442A3">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EC10E9" w14:textId="77777777" w:rsidR="007D524A" w:rsidRPr="00A06C5A" w:rsidRDefault="007D524A" w:rsidP="00B442A3">
            <w:pPr>
              <w:pStyle w:val="NormalWeb"/>
              <w:spacing w:before="0" w:beforeAutospacing="0" w:after="0" w:afterAutospacing="0"/>
              <w:jc w:val="center"/>
              <w:rPr>
                <w:rStyle w:val="Strong"/>
                <w:rFonts w:ascii="Arial" w:hAnsi="Arial" w:cs="Arial"/>
                <w:b w:val="0"/>
                <w:iCs/>
                <w:color w:val="000000"/>
                <w:sz w:val="20"/>
                <w:szCs w:val="23"/>
              </w:rPr>
            </w:pPr>
            <w:r w:rsidRPr="00A06C5A">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551A57E" w14:textId="77777777" w:rsidR="007D524A" w:rsidRPr="00A06C5A" w:rsidRDefault="007D524A" w:rsidP="00B442A3">
            <w:pPr>
              <w:pStyle w:val="NormalWeb"/>
              <w:spacing w:before="0" w:beforeAutospacing="0" w:after="0" w:afterAutospacing="0"/>
              <w:ind w:left="567" w:right="567"/>
              <w:rPr>
                <w:rFonts w:ascii="Arial" w:hAnsi="Arial" w:cs="Arial"/>
              </w:rPr>
            </w:pPr>
            <w:r w:rsidRPr="00A06C5A">
              <w:rPr>
                <w:rStyle w:val="Strong"/>
                <w:rFonts w:ascii="Arial" w:hAnsi="Arial" w:cs="Arial"/>
                <w:i/>
                <w:iCs/>
                <w:color w:val="000000"/>
                <w:sz w:val="20"/>
                <w:szCs w:val="23"/>
              </w:rPr>
              <w:t>“Special category data”</w:t>
            </w:r>
            <w:r w:rsidRPr="00A06C5A">
              <w:rPr>
                <w:rFonts w:ascii="Arial" w:hAnsi="Arial" w:cs="Arial"/>
                <w:i/>
                <w:iCs/>
                <w:color w:val="000000"/>
                <w:sz w:val="20"/>
                <w:szCs w:val="23"/>
              </w:rPr>
              <w:t> means sensitive personal data consisting of information as to the data subjects’ –</w:t>
            </w:r>
          </w:p>
          <w:p w14:paraId="6846AD5C" w14:textId="77777777" w:rsidR="007D524A" w:rsidRPr="00A06C5A" w:rsidRDefault="007D524A" w:rsidP="00B442A3">
            <w:pPr>
              <w:pStyle w:val="NormalWeb"/>
              <w:spacing w:before="0" w:beforeAutospacing="0" w:after="0" w:afterAutospacing="0"/>
              <w:ind w:left="1134" w:right="567"/>
              <w:rPr>
                <w:rFonts w:ascii="Arial" w:hAnsi="Arial" w:cs="Arial"/>
              </w:rPr>
            </w:pPr>
            <w:r w:rsidRPr="00A06C5A">
              <w:rPr>
                <w:rFonts w:ascii="Arial" w:hAnsi="Arial" w:cs="Arial"/>
                <w:i/>
                <w:iCs/>
                <w:color w:val="000000"/>
                <w:sz w:val="20"/>
                <w:szCs w:val="23"/>
              </w:rPr>
              <w:t>(a) racial or ethnic origin,</w:t>
            </w:r>
          </w:p>
          <w:p w14:paraId="7A759369" w14:textId="77777777" w:rsidR="007D524A" w:rsidRPr="00A06C5A" w:rsidRDefault="007D524A" w:rsidP="00B442A3">
            <w:pPr>
              <w:pStyle w:val="NormalWeb"/>
              <w:spacing w:before="0" w:beforeAutospacing="0" w:after="0" w:afterAutospacing="0"/>
              <w:ind w:left="1134" w:right="567"/>
              <w:rPr>
                <w:rFonts w:ascii="Arial" w:hAnsi="Arial" w:cs="Arial"/>
              </w:rPr>
            </w:pPr>
            <w:r w:rsidRPr="00A06C5A">
              <w:rPr>
                <w:rFonts w:ascii="Arial" w:hAnsi="Arial" w:cs="Arial"/>
                <w:i/>
                <w:iCs/>
                <w:color w:val="000000"/>
                <w:sz w:val="20"/>
                <w:szCs w:val="23"/>
              </w:rPr>
              <w:t>(b) political opinions,</w:t>
            </w:r>
          </w:p>
          <w:p w14:paraId="0BA5200E" w14:textId="77777777" w:rsidR="007D524A" w:rsidRPr="00A06C5A" w:rsidRDefault="007D524A" w:rsidP="00B442A3">
            <w:pPr>
              <w:pStyle w:val="NormalWeb"/>
              <w:spacing w:before="0" w:beforeAutospacing="0" w:after="0" w:afterAutospacing="0"/>
              <w:ind w:left="1134" w:right="567"/>
              <w:rPr>
                <w:rFonts w:ascii="Arial" w:hAnsi="Arial" w:cs="Arial"/>
              </w:rPr>
            </w:pPr>
            <w:r w:rsidRPr="00A06C5A">
              <w:rPr>
                <w:rFonts w:ascii="Arial" w:hAnsi="Arial" w:cs="Arial"/>
                <w:i/>
                <w:iCs/>
                <w:color w:val="000000"/>
                <w:sz w:val="20"/>
                <w:szCs w:val="23"/>
              </w:rPr>
              <w:t>(c ) religious beliefs or other beliefs of a similar nature,</w:t>
            </w:r>
          </w:p>
          <w:p w14:paraId="58CB64C5" w14:textId="77777777" w:rsidR="007D524A" w:rsidRPr="00A06C5A" w:rsidRDefault="007D524A" w:rsidP="00B442A3">
            <w:pPr>
              <w:pStyle w:val="NormalWeb"/>
              <w:spacing w:before="0" w:beforeAutospacing="0" w:after="0" w:afterAutospacing="0"/>
              <w:ind w:left="1134" w:right="567"/>
              <w:rPr>
                <w:rFonts w:ascii="Arial" w:hAnsi="Arial" w:cs="Arial"/>
              </w:rPr>
            </w:pPr>
            <w:r w:rsidRPr="00A06C5A">
              <w:rPr>
                <w:rFonts w:ascii="Arial" w:hAnsi="Arial" w:cs="Arial"/>
                <w:i/>
                <w:iCs/>
                <w:color w:val="000000"/>
                <w:sz w:val="20"/>
                <w:szCs w:val="23"/>
              </w:rPr>
              <w:t>(d) membership of a trade union (within the meaning of the Trade Union and Labour Relations (Consolidation) Act 1992),</w:t>
            </w:r>
          </w:p>
          <w:p w14:paraId="0DE5AF70" w14:textId="77777777" w:rsidR="007D524A" w:rsidRPr="00A06C5A" w:rsidRDefault="007D524A" w:rsidP="00B442A3">
            <w:pPr>
              <w:pStyle w:val="NormalWeb"/>
              <w:spacing w:before="0" w:beforeAutospacing="0" w:after="0" w:afterAutospacing="0"/>
              <w:ind w:left="1134" w:right="567"/>
              <w:rPr>
                <w:rFonts w:ascii="Arial" w:hAnsi="Arial" w:cs="Arial"/>
              </w:rPr>
            </w:pPr>
            <w:r w:rsidRPr="00A06C5A">
              <w:rPr>
                <w:rFonts w:ascii="Arial" w:hAnsi="Arial" w:cs="Arial"/>
                <w:i/>
                <w:iCs/>
                <w:color w:val="000000"/>
                <w:sz w:val="20"/>
                <w:szCs w:val="23"/>
              </w:rPr>
              <w:t>(e) physical or mental health or condition,</w:t>
            </w:r>
          </w:p>
          <w:p w14:paraId="3F88154F" w14:textId="77777777" w:rsidR="007D524A" w:rsidRPr="00A06C5A" w:rsidRDefault="007D524A" w:rsidP="00B442A3">
            <w:pPr>
              <w:pStyle w:val="NormalWeb"/>
              <w:spacing w:before="0" w:beforeAutospacing="0" w:after="0" w:afterAutospacing="0"/>
              <w:ind w:left="1134" w:right="567"/>
              <w:rPr>
                <w:rFonts w:ascii="Arial" w:hAnsi="Arial" w:cs="Arial"/>
              </w:rPr>
            </w:pPr>
            <w:r w:rsidRPr="00A06C5A">
              <w:rPr>
                <w:rFonts w:ascii="Arial" w:hAnsi="Arial" w:cs="Arial"/>
                <w:i/>
                <w:iCs/>
                <w:color w:val="000000"/>
                <w:sz w:val="20"/>
                <w:szCs w:val="23"/>
              </w:rPr>
              <w:t>(f) sexual life,</w:t>
            </w:r>
          </w:p>
          <w:p w14:paraId="62A64553" w14:textId="77777777" w:rsidR="007D524A" w:rsidRPr="00A06C5A" w:rsidRDefault="007D524A" w:rsidP="00B442A3">
            <w:pPr>
              <w:pStyle w:val="NormalWeb"/>
              <w:spacing w:before="0" w:beforeAutospacing="0" w:after="0" w:afterAutospacing="0"/>
              <w:ind w:left="1134" w:right="567"/>
              <w:rPr>
                <w:rFonts w:ascii="Arial" w:hAnsi="Arial" w:cs="Arial"/>
              </w:rPr>
            </w:pPr>
            <w:r w:rsidRPr="00A06C5A">
              <w:rPr>
                <w:rFonts w:ascii="Arial" w:hAnsi="Arial" w:cs="Arial"/>
                <w:i/>
                <w:iCs/>
                <w:color w:val="000000"/>
                <w:sz w:val="20"/>
                <w:szCs w:val="23"/>
              </w:rPr>
              <w:t>(g) genetics,</w:t>
            </w:r>
          </w:p>
          <w:p w14:paraId="1FBE61E3" w14:textId="77777777" w:rsidR="007D524A" w:rsidRPr="00A06C5A" w:rsidRDefault="007D524A" w:rsidP="00B442A3">
            <w:pPr>
              <w:pStyle w:val="NormalWeb"/>
              <w:spacing w:before="0" w:beforeAutospacing="0" w:after="0" w:afterAutospacing="0"/>
              <w:ind w:left="1134" w:right="567"/>
              <w:rPr>
                <w:rFonts w:ascii="Arial" w:hAnsi="Arial" w:cs="Arial"/>
                <w:i/>
                <w:iCs/>
                <w:color w:val="000000"/>
                <w:sz w:val="20"/>
                <w:szCs w:val="23"/>
              </w:rPr>
            </w:pPr>
            <w:r w:rsidRPr="00A06C5A">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5BE080C" w14:textId="77777777" w:rsidR="007D524A" w:rsidRPr="00A06C5A" w:rsidRDefault="007D524A" w:rsidP="00B442A3">
            <w:pPr>
              <w:pStyle w:val="NormalWeb"/>
              <w:autoSpaceDE w:val="0"/>
              <w:autoSpaceDN w:val="0"/>
              <w:adjustRightInd w:val="0"/>
              <w:jc w:val="center"/>
              <w:rPr>
                <w:rFonts w:ascii="Arial" w:eastAsia="MS Gothic" w:hAnsi="Arial" w:cs="Arial"/>
                <w:b/>
                <w:bCs/>
                <w:sz w:val="22"/>
                <w:szCs w:val="22"/>
                <w:lang w:val="en-US"/>
              </w:rPr>
            </w:pPr>
          </w:p>
          <w:p w14:paraId="4647923F" w14:textId="77777777" w:rsidR="007D524A" w:rsidRPr="00A06C5A" w:rsidRDefault="007D524A" w:rsidP="00B442A3">
            <w:pPr>
              <w:pStyle w:val="NormalWeb"/>
              <w:autoSpaceDE w:val="0"/>
              <w:autoSpaceDN w:val="0"/>
              <w:adjustRightInd w:val="0"/>
              <w:jc w:val="center"/>
              <w:rPr>
                <w:rFonts w:ascii="Arial" w:hAnsi="Arial" w:cs="Arial"/>
              </w:rPr>
            </w:pPr>
            <w:r w:rsidRPr="00A06C5A">
              <w:rPr>
                <w:rFonts w:ascii="Segoe UI Symbol" w:eastAsia="MS Gothic" w:hAnsi="Segoe UI Symbol" w:cs="Segoe UI Symbol"/>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2C24537" w14:textId="77777777" w:rsidR="007D524A" w:rsidRPr="00A06C5A" w:rsidRDefault="007D524A" w:rsidP="00B442A3">
            <w:pPr>
              <w:pStyle w:val="NormalWeb"/>
              <w:autoSpaceDE w:val="0"/>
              <w:autoSpaceDN w:val="0"/>
              <w:adjustRightInd w:val="0"/>
              <w:jc w:val="center"/>
              <w:rPr>
                <w:rFonts w:ascii="Arial" w:eastAsia="MS Gothic" w:hAnsi="Arial" w:cs="Arial"/>
                <w:b/>
                <w:bCs/>
                <w:sz w:val="22"/>
                <w:szCs w:val="22"/>
                <w:lang w:val="en-US"/>
              </w:rPr>
            </w:pPr>
          </w:p>
          <w:p w14:paraId="31E63004" w14:textId="77777777" w:rsidR="007D524A" w:rsidRPr="00A06C5A" w:rsidRDefault="007D524A" w:rsidP="00B442A3">
            <w:pPr>
              <w:pStyle w:val="NormalWeb"/>
              <w:autoSpaceDE w:val="0"/>
              <w:autoSpaceDN w:val="0"/>
              <w:adjustRightInd w:val="0"/>
              <w:jc w:val="center"/>
              <w:rPr>
                <w:rFonts w:ascii="Arial" w:hAnsi="Arial" w:cs="Arial"/>
              </w:rPr>
            </w:pPr>
            <w:r w:rsidRPr="00A06C5A">
              <w:rPr>
                <w:rFonts w:ascii="Segoe UI Symbol" w:eastAsia="MS Gothic" w:hAnsi="Segoe UI Symbol" w:cs="Segoe UI Symbol"/>
                <w:b/>
                <w:bCs/>
                <w:sz w:val="22"/>
                <w:szCs w:val="22"/>
                <w:lang w:val="en-US"/>
              </w:rPr>
              <w:t>☒</w:t>
            </w:r>
          </w:p>
        </w:tc>
      </w:tr>
      <w:tr w:rsidR="007D524A" w:rsidRPr="00A06C5A" w14:paraId="2738E392" w14:textId="77777777" w:rsidTr="00B442A3">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C35942" w14:textId="77777777" w:rsidR="007D524A" w:rsidRPr="00A06C5A" w:rsidRDefault="007D524A" w:rsidP="00B442A3">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442B2B" w14:textId="77777777" w:rsidR="007D524A" w:rsidRPr="00A06C5A" w:rsidRDefault="007D524A" w:rsidP="00B442A3">
            <w:pPr>
              <w:pStyle w:val="NormalWeb"/>
              <w:autoSpaceDE w:val="0"/>
              <w:autoSpaceDN w:val="0"/>
              <w:adjustRightInd w:val="0"/>
              <w:rPr>
                <w:rFonts w:ascii="Arial" w:hAnsi="Arial" w:cs="Arial"/>
              </w:rPr>
            </w:pPr>
            <w:r w:rsidRPr="00A06C5A">
              <w:rPr>
                <w:rFonts w:ascii="Arial" w:hAnsi="Arial" w:cs="Arial"/>
                <w:sz w:val="22"/>
                <w:szCs w:val="22"/>
              </w:rPr>
              <w:t>If YES, provide a</w:t>
            </w:r>
            <w:r w:rsidRPr="00A06C5A">
              <w:rPr>
                <w:rFonts w:ascii="Arial" w:hAnsi="Arial" w:cs="Arial"/>
                <w:b/>
                <w:bCs/>
                <w:sz w:val="22"/>
                <w:szCs w:val="22"/>
              </w:rPr>
              <w:t xml:space="preserve"> </w:t>
            </w:r>
            <w:r w:rsidRPr="00A06C5A">
              <w:rPr>
                <w:rFonts w:ascii="Arial" w:hAnsi="Arial" w:cs="Arial"/>
                <w:sz w:val="22"/>
                <w:szCs w:val="22"/>
              </w:rPr>
              <w:t>description of the special category data and explain why this data needs to be collected:</w:t>
            </w:r>
          </w:p>
        </w:tc>
      </w:tr>
      <w:tr w:rsidR="007D524A" w:rsidRPr="00A06C5A" w14:paraId="4953AE29" w14:textId="77777777" w:rsidTr="00B442A3">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C7F0E70" w14:textId="77777777" w:rsidR="007D524A" w:rsidRPr="00A06C5A" w:rsidRDefault="007D524A" w:rsidP="00B442A3">
            <w:pPr>
              <w:jc w:val="center"/>
              <w:rPr>
                <w:rFonts w:ascii="Arial" w:hAnsi="Arial" w:cs="Arial"/>
              </w:rPr>
            </w:pPr>
            <w:r w:rsidRPr="00A06C5A">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159B395" w14:textId="77777777" w:rsidR="007D524A" w:rsidRPr="00A06C5A" w:rsidRDefault="007D524A" w:rsidP="00B442A3">
            <w:pPr>
              <w:rPr>
                <w:rFonts w:ascii="Arial" w:hAnsi="Arial" w:cs="Arial"/>
                <w:color w:val="00B050"/>
                <w:sz w:val="24"/>
              </w:rPr>
            </w:pPr>
            <w:r w:rsidRPr="00A06C5A">
              <w:rPr>
                <w:rFonts w:ascii="Arial" w:hAnsi="Arial" w:cs="Arial"/>
                <w:color w:val="00B050"/>
              </w:rPr>
              <w:t>What counts as ‘sensitive’ will differ between cultures. Any information on behaviour that is not in accordance with cultural norms would count as sensitive personal data.</w:t>
            </w:r>
          </w:p>
          <w:p w14:paraId="294B2D41" w14:textId="77777777" w:rsidR="007D524A" w:rsidRPr="00A06C5A" w:rsidRDefault="007D524A" w:rsidP="00B442A3">
            <w:pPr>
              <w:rPr>
                <w:rFonts w:ascii="Arial" w:hAnsi="Arial" w:cs="Arial"/>
              </w:rPr>
            </w:pPr>
            <w:r w:rsidRPr="00A06C5A">
              <w:rPr>
                <w:rFonts w:ascii="Arial" w:hAnsi="Arial" w:cs="Arial"/>
              </w:rPr>
              <w:t>N/A</w:t>
            </w:r>
          </w:p>
          <w:p w14:paraId="4413CD16" w14:textId="77777777" w:rsidR="007D524A" w:rsidRPr="00A06C5A" w:rsidRDefault="007D524A" w:rsidP="00B442A3">
            <w:pPr>
              <w:rPr>
                <w:rFonts w:ascii="Arial" w:hAnsi="Arial" w:cs="Arial"/>
              </w:rPr>
            </w:pPr>
          </w:p>
          <w:p w14:paraId="46AFA0DB" w14:textId="77777777" w:rsidR="007D524A" w:rsidRPr="00A06C5A" w:rsidRDefault="007D524A" w:rsidP="00B442A3">
            <w:pPr>
              <w:rPr>
                <w:rFonts w:ascii="Arial" w:hAnsi="Arial" w:cs="Arial"/>
              </w:rPr>
            </w:pPr>
          </w:p>
          <w:p w14:paraId="5ABABF8F" w14:textId="77777777" w:rsidR="007D524A" w:rsidRPr="00A06C5A" w:rsidRDefault="007D524A" w:rsidP="00B442A3">
            <w:pPr>
              <w:autoSpaceDE w:val="0"/>
              <w:autoSpaceDN w:val="0"/>
              <w:adjustRightInd w:val="0"/>
              <w:rPr>
                <w:rFonts w:ascii="Arial" w:hAnsi="Arial" w:cs="Arial"/>
              </w:rPr>
            </w:pPr>
            <w:r w:rsidRPr="00A06C5A">
              <w:rPr>
                <w:rFonts w:ascii="Arial" w:hAnsi="Arial" w:cs="Arial"/>
                <w:i/>
                <w:color w:val="808080"/>
                <w:sz w:val="18"/>
                <w:szCs w:val="18"/>
              </w:rPr>
              <w:t>(this box should expand as you type)</w:t>
            </w:r>
          </w:p>
        </w:tc>
      </w:tr>
    </w:tbl>
    <w:p w14:paraId="2A4D333D" w14:textId="77777777" w:rsidR="007D524A" w:rsidRPr="00A06C5A" w:rsidRDefault="007D524A" w:rsidP="007D524A">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7D524A" w:rsidRPr="00A06C5A" w14:paraId="13A3E6C3" w14:textId="77777777" w:rsidTr="00B442A3">
        <w:trPr>
          <w:trHeight w:val="439"/>
        </w:trPr>
        <w:tc>
          <w:tcPr>
            <w:tcW w:w="562" w:type="dxa"/>
            <w:shd w:val="clear" w:color="auto" w:fill="F2F2F2" w:themeFill="background1" w:themeFillShade="F2"/>
            <w:vAlign w:val="center"/>
          </w:tcPr>
          <w:p w14:paraId="6EB3648D" w14:textId="77777777" w:rsidR="007D524A" w:rsidRPr="00A06C5A" w:rsidRDefault="007D524A" w:rsidP="00B442A3">
            <w:pPr>
              <w:autoSpaceDE w:val="0"/>
              <w:autoSpaceDN w:val="0"/>
              <w:adjustRightInd w:val="0"/>
              <w:jc w:val="center"/>
              <w:rPr>
                <w:rFonts w:ascii="Arial" w:hAnsi="Arial" w:cs="Arial"/>
              </w:rPr>
            </w:pPr>
          </w:p>
        </w:tc>
        <w:tc>
          <w:tcPr>
            <w:tcW w:w="7905" w:type="dxa"/>
            <w:shd w:val="clear" w:color="auto" w:fill="F2F2F2" w:themeFill="background1" w:themeFillShade="F2"/>
          </w:tcPr>
          <w:p w14:paraId="73257AAB" w14:textId="77777777" w:rsidR="007D524A" w:rsidRPr="00A06C5A" w:rsidRDefault="007D524A" w:rsidP="00B442A3">
            <w:pPr>
              <w:autoSpaceDE w:val="0"/>
              <w:autoSpaceDN w:val="0"/>
              <w:adjustRightInd w:val="0"/>
              <w:rPr>
                <w:rFonts w:ascii="Arial" w:hAnsi="Arial" w:cs="Arial"/>
                <w:b/>
                <w:bCs/>
              </w:rPr>
            </w:pPr>
            <w:r w:rsidRPr="00A06C5A">
              <w:rPr>
                <w:rFonts w:ascii="Arial" w:hAnsi="Arial" w:cs="Arial"/>
                <w:b/>
              </w:rPr>
              <w:br w:type="page"/>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7FDFDF4A" w14:textId="77777777" w:rsidR="007D524A" w:rsidRPr="00A06C5A" w:rsidRDefault="007D524A" w:rsidP="00B442A3">
            <w:pPr>
              <w:autoSpaceDE w:val="0"/>
              <w:autoSpaceDN w:val="0"/>
              <w:adjustRightInd w:val="0"/>
              <w:jc w:val="center"/>
              <w:rPr>
                <w:rFonts w:ascii="Arial" w:hAnsi="Arial" w:cs="Arial"/>
                <w:b/>
                <w:bCs/>
              </w:rPr>
            </w:pPr>
            <w:r w:rsidRPr="00A06C5A">
              <w:rPr>
                <w:rFonts w:ascii="Arial" w:hAnsi="Arial" w:cs="Arial"/>
                <w:b/>
                <w:bCs/>
              </w:rPr>
              <w:t>YES</w:t>
            </w:r>
          </w:p>
        </w:tc>
        <w:tc>
          <w:tcPr>
            <w:tcW w:w="1026" w:type="dxa"/>
            <w:shd w:val="clear" w:color="auto" w:fill="F2F2F2" w:themeFill="background1" w:themeFillShade="F2"/>
          </w:tcPr>
          <w:p w14:paraId="4A860CBF" w14:textId="77777777" w:rsidR="007D524A" w:rsidRPr="00A06C5A" w:rsidRDefault="007D524A" w:rsidP="00B442A3">
            <w:pPr>
              <w:autoSpaceDE w:val="0"/>
              <w:autoSpaceDN w:val="0"/>
              <w:adjustRightInd w:val="0"/>
              <w:jc w:val="center"/>
              <w:rPr>
                <w:rFonts w:ascii="Arial" w:hAnsi="Arial" w:cs="Arial"/>
                <w:b/>
                <w:bCs/>
              </w:rPr>
            </w:pPr>
            <w:r w:rsidRPr="00A06C5A">
              <w:rPr>
                <w:rFonts w:ascii="Arial" w:hAnsi="Arial" w:cs="Arial"/>
                <w:b/>
                <w:bCs/>
              </w:rPr>
              <w:t>NO</w:t>
            </w:r>
          </w:p>
        </w:tc>
      </w:tr>
      <w:tr w:rsidR="007D524A" w:rsidRPr="00A06C5A" w14:paraId="31841BCF" w14:textId="77777777" w:rsidTr="00B442A3">
        <w:trPr>
          <w:trHeight w:val="439"/>
        </w:trPr>
        <w:tc>
          <w:tcPr>
            <w:tcW w:w="562" w:type="dxa"/>
            <w:shd w:val="clear" w:color="auto" w:fill="F2F2F2" w:themeFill="background1" w:themeFillShade="F2"/>
            <w:vAlign w:val="center"/>
          </w:tcPr>
          <w:p w14:paraId="11D8857C" w14:textId="77777777" w:rsidR="007D524A" w:rsidRPr="00A06C5A" w:rsidRDefault="007D524A" w:rsidP="00B442A3">
            <w:pPr>
              <w:autoSpaceDE w:val="0"/>
              <w:autoSpaceDN w:val="0"/>
              <w:adjustRightInd w:val="0"/>
              <w:jc w:val="center"/>
              <w:rPr>
                <w:rFonts w:ascii="Arial" w:hAnsi="Arial" w:cs="Arial"/>
              </w:rPr>
            </w:pPr>
            <w:r w:rsidRPr="00A06C5A">
              <w:rPr>
                <w:rFonts w:ascii="Arial" w:hAnsi="Arial" w:cs="Arial"/>
              </w:rPr>
              <w:t>5</w:t>
            </w:r>
          </w:p>
        </w:tc>
        <w:tc>
          <w:tcPr>
            <w:tcW w:w="7905" w:type="dxa"/>
            <w:shd w:val="clear" w:color="auto" w:fill="F2F2F2" w:themeFill="background1" w:themeFillShade="F2"/>
            <w:vAlign w:val="center"/>
          </w:tcPr>
          <w:p w14:paraId="3A8593D4"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Manual files (i.e. in paper form)?</w:t>
            </w:r>
          </w:p>
        </w:tc>
        <w:tc>
          <w:tcPr>
            <w:tcW w:w="992" w:type="dxa"/>
            <w:shd w:val="clear" w:color="auto" w:fill="BFBFBF" w:themeFill="background1" w:themeFillShade="BF"/>
          </w:tcPr>
          <w:sdt>
            <w:sdtPr>
              <w:rPr>
                <w:rFonts w:ascii="Arial" w:hAnsi="Arial" w:cs="Arial"/>
                <w:b/>
                <w:bCs/>
              </w:rPr>
              <w:id w:val="-716891366"/>
              <w14:checkbox>
                <w14:checked w14:val="0"/>
                <w14:checkedState w14:val="2612" w14:font="MS Gothic"/>
                <w14:uncheckedState w14:val="2610" w14:font="MS Gothic"/>
              </w14:checkbox>
            </w:sdtPr>
            <w:sdtContent>
              <w:p w14:paraId="3185052E" w14:textId="77777777" w:rsidR="007D524A" w:rsidRPr="00A06C5A" w:rsidRDefault="007D524A" w:rsidP="00B442A3">
                <w:pPr>
                  <w:autoSpaceDE w:val="0"/>
                  <w:autoSpaceDN w:val="0"/>
                  <w:adjustRightInd w:val="0"/>
                  <w:jc w:val="center"/>
                  <w:rPr>
                    <w:rFonts w:ascii="Arial" w:hAnsi="Arial" w:cs="Arial"/>
                    <w:bCs/>
                  </w:rPr>
                </w:pPr>
                <w:r w:rsidRPr="00A06C5A">
                  <w:rPr>
                    <w:rFonts w:ascii="Segoe UI Symbol" w:eastAsia="MS Gothic" w:hAnsi="Segoe UI Symbol" w:cs="Segoe UI Symbol"/>
                    <w:b/>
                    <w:bCs/>
                  </w:rPr>
                  <w:t>☐</w:t>
                </w:r>
              </w:p>
            </w:sdtContent>
          </w:sdt>
        </w:tc>
        <w:tc>
          <w:tcPr>
            <w:tcW w:w="1026" w:type="dxa"/>
            <w:shd w:val="clear" w:color="auto" w:fill="BFBFBF" w:themeFill="background1" w:themeFillShade="BF"/>
          </w:tcPr>
          <w:sdt>
            <w:sdtPr>
              <w:rPr>
                <w:rFonts w:ascii="Arial" w:hAnsi="Arial" w:cs="Arial"/>
                <w:b/>
                <w:bCs/>
              </w:rPr>
              <w:id w:val="124512450"/>
              <w14:checkbox>
                <w14:checked w14:val="1"/>
                <w14:checkedState w14:val="2612" w14:font="MS Gothic"/>
                <w14:uncheckedState w14:val="2610" w14:font="MS Gothic"/>
              </w14:checkbox>
            </w:sdtPr>
            <w:sdtContent>
              <w:p w14:paraId="57249565" w14:textId="77777777" w:rsidR="007D524A" w:rsidRPr="00A06C5A" w:rsidRDefault="007D524A" w:rsidP="00B442A3">
                <w:pPr>
                  <w:autoSpaceDE w:val="0"/>
                  <w:autoSpaceDN w:val="0"/>
                  <w:adjustRightInd w:val="0"/>
                  <w:jc w:val="center"/>
                  <w:rPr>
                    <w:rFonts w:ascii="Arial" w:hAnsi="Arial" w:cs="Arial"/>
                  </w:rPr>
                </w:pPr>
                <w:r w:rsidRPr="00A06C5A">
                  <w:rPr>
                    <w:rFonts w:ascii="Segoe UI Symbol" w:eastAsia="MS Gothic" w:hAnsi="Segoe UI Symbol" w:cs="Segoe UI Symbol"/>
                    <w:b/>
                    <w:bCs/>
                  </w:rPr>
                  <w:t>☒</w:t>
                </w:r>
              </w:p>
            </w:sdtContent>
          </w:sdt>
        </w:tc>
      </w:tr>
      <w:tr w:rsidR="007D524A" w:rsidRPr="00A06C5A" w14:paraId="539B2910" w14:textId="77777777" w:rsidTr="00B442A3">
        <w:trPr>
          <w:trHeight w:val="403"/>
        </w:trPr>
        <w:tc>
          <w:tcPr>
            <w:tcW w:w="562" w:type="dxa"/>
            <w:shd w:val="clear" w:color="auto" w:fill="F2F2F2" w:themeFill="background1" w:themeFillShade="F2"/>
            <w:vAlign w:val="center"/>
          </w:tcPr>
          <w:p w14:paraId="342B9F0E" w14:textId="77777777" w:rsidR="007D524A" w:rsidRPr="00A06C5A" w:rsidRDefault="007D524A" w:rsidP="00B442A3">
            <w:pPr>
              <w:autoSpaceDE w:val="0"/>
              <w:autoSpaceDN w:val="0"/>
              <w:adjustRightInd w:val="0"/>
              <w:jc w:val="center"/>
              <w:rPr>
                <w:rFonts w:ascii="Arial" w:hAnsi="Arial" w:cs="Arial"/>
              </w:rPr>
            </w:pPr>
            <w:r w:rsidRPr="00A06C5A">
              <w:rPr>
                <w:rFonts w:ascii="Arial" w:hAnsi="Arial" w:cs="Arial"/>
              </w:rPr>
              <w:t>6</w:t>
            </w:r>
          </w:p>
        </w:tc>
        <w:tc>
          <w:tcPr>
            <w:tcW w:w="7905" w:type="dxa"/>
            <w:shd w:val="clear" w:color="auto" w:fill="F2F2F2" w:themeFill="background1" w:themeFillShade="F2"/>
            <w:vAlign w:val="center"/>
          </w:tcPr>
          <w:p w14:paraId="0881A12C"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University computers?</w:t>
            </w:r>
          </w:p>
        </w:tc>
        <w:tc>
          <w:tcPr>
            <w:tcW w:w="992" w:type="dxa"/>
            <w:shd w:val="clear" w:color="auto" w:fill="BFBFBF" w:themeFill="background1" w:themeFillShade="BF"/>
          </w:tcPr>
          <w:sdt>
            <w:sdtPr>
              <w:rPr>
                <w:rFonts w:ascii="Arial" w:hAnsi="Arial" w:cs="Arial"/>
                <w:b/>
                <w:bCs/>
              </w:rPr>
              <w:id w:val="-1058942064"/>
              <w14:checkbox>
                <w14:checked w14:val="0"/>
                <w14:checkedState w14:val="2612" w14:font="MS Gothic"/>
                <w14:uncheckedState w14:val="2610" w14:font="MS Gothic"/>
              </w14:checkbox>
            </w:sdtPr>
            <w:sdtContent>
              <w:p w14:paraId="7010DA97" w14:textId="77777777" w:rsidR="007D524A" w:rsidRPr="00A06C5A" w:rsidRDefault="007D524A" w:rsidP="00B442A3">
                <w:pPr>
                  <w:autoSpaceDE w:val="0"/>
                  <w:autoSpaceDN w:val="0"/>
                  <w:adjustRightInd w:val="0"/>
                  <w:jc w:val="center"/>
                  <w:rPr>
                    <w:rFonts w:ascii="Arial" w:hAnsi="Arial" w:cs="Arial"/>
                    <w:bCs/>
                  </w:rPr>
                </w:pPr>
                <w:r w:rsidRPr="00A06C5A">
                  <w:rPr>
                    <w:rFonts w:ascii="Segoe UI Symbol" w:eastAsia="MS Gothic" w:hAnsi="Segoe UI Symbol" w:cs="Segoe UI Symbol"/>
                    <w:b/>
                    <w:bCs/>
                  </w:rPr>
                  <w:t>☐</w:t>
                </w:r>
              </w:p>
            </w:sdtContent>
          </w:sdt>
        </w:tc>
        <w:tc>
          <w:tcPr>
            <w:tcW w:w="1026" w:type="dxa"/>
            <w:shd w:val="clear" w:color="auto" w:fill="BFBFBF" w:themeFill="background1" w:themeFillShade="BF"/>
          </w:tcPr>
          <w:sdt>
            <w:sdtPr>
              <w:rPr>
                <w:rFonts w:ascii="Arial" w:hAnsi="Arial" w:cs="Arial"/>
                <w:b/>
                <w:bCs/>
              </w:rPr>
              <w:id w:val="-1525707884"/>
              <w14:checkbox>
                <w14:checked w14:val="1"/>
                <w14:checkedState w14:val="2612" w14:font="MS Gothic"/>
                <w14:uncheckedState w14:val="2610" w14:font="MS Gothic"/>
              </w14:checkbox>
            </w:sdtPr>
            <w:sdtContent>
              <w:p w14:paraId="519EC93E" w14:textId="77777777" w:rsidR="007D524A" w:rsidRPr="00A06C5A" w:rsidRDefault="007D524A" w:rsidP="00B442A3">
                <w:pPr>
                  <w:autoSpaceDE w:val="0"/>
                  <w:autoSpaceDN w:val="0"/>
                  <w:adjustRightInd w:val="0"/>
                  <w:jc w:val="center"/>
                  <w:rPr>
                    <w:rFonts w:ascii="Arial" w:hAnsi="Arial" w:cs="Arial"/>
                  </w:rPr>
                </w:pPr>
                <w:r w:rsidRPr="00A06C5A">
                  <w:rPr>
                    <w:rFonts w:ascii="Segoe UI Symbol" w:eastAsia="MS Gothic" w:hAnsi="Segoe UI Symbol" w:cs="Segoe UI Symbol"/>
                    <w:b/>
                    <w:bCs/>
                  </w:rPr>
                  <w:t>☒</w:t>
                </w:r>
              </w:p>
            </w:sdtContent>
          </w:sdt>
        </w:tc>
      </w:tr>
      <w:tr w:rsidR="007D524A" w:rsidRPr="00A06C5A" w14:paraId="5273D8A5" w14:textId="77777777" w:rsidTr="00B442A3">
        <w:trPr>
          <w:trHeight w:val="439"/>
        </w:trPr>
        <w:tc>
          <w:tcPr>
            <w:tcW w:w="562" w:type="dxa"/>
            <w:shd w:val="clear" w:color="auto" w:fill="F2F2F2" w:themeFill="background1" w:themeFillShade="F2"/>
            <w:vAlign w:val="center"/>
          </w:tcPr>
          <w:p w14:paraId="028326FA" w14:textId="77777777" w:rsidR="007D524A" w:rsidRPr="00A06C5A" w:rsidRDefault="007D524A" w:rsidP="00B442A3">
            <w:pPr>
              <w:autoSpaceDE w:val="0"/>
              <w:autoSpaceDN w:val="0"/>
              <w:adjustRightInd w:val="0"/>
              <w:jc w:val="center"/>
              <w:rPr>
                <w:rFonts w:ascii="Arial" w:hAnsi="Arial" w:cs="Arial"/>
              </w:rPr>
            </w:pPr>
            <w:r w:rsidRPr="00A06C5A">
              <w:rPr>
                <w:rFonts w:ascii="Arial" w:hAnsi="Arial" w:cs="Arial"/>
              </w:rPr>
              <w:t>7</w:t>
            </w:r>
          </w:p>
        </w:tc>
        <w:tc>
          <w:tcPr>
            <w:tcW w:w="7905" w:type="dxa"/>
            <w:shd w:val="clear" w:color="auto" w:fill="F2F2F2" w:themeFill="background1" w:themeFillShade="F2"/>
            <w:vAlign w:val="center"/>
          </w:tcPr>
          <w:p w14:paraId="7C7B0854"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Private company computers?</w:t>
            </w:r>
          </w:p>
        </w:tc>
        <w:tc>
          <w:tcPr>
            <w:tcW w:w="992" w:type="dxa"/>
            <w:shd w:val="clear" w:color="auto" w:fill="BFBFBF" w:themeFill="background1" w:themeFillShade="BF"/>
          </w:tcPr>
          <w:sdt>
            <w:sdtPr>
              <w:rPr>
                <w:rFonts w:ascii="Arial" w:hAnsi="Arial" w:cs="Arial"/>
                <w:b/>
                <w:bCs/>
              </w:rPr>
              <w:id w:val="428779520"/>
              <w14:checkbox>
                <w14:checked w14:val="0"/>
                <w14:checkedState w14:val="2612" w14:font="MS Gothic"/>
                <w14:uncheckedState w14:val="2610" w14:font="MS Gothic"/>
              </w14:checkbox>
            </w:sdtPr>
            <w:sdtContent>
              <w:p w14:paraId="16FB719C" w14:textId="77777777" w:rsidR="007D524A" w:rsidRPr="00A06C5A" w:rsidRDefault="007D524A" w:rsidP="00B442A3">
                <w:pPr>
                  <w:autoSpaceDE w:val="0"/>
                  <w:autoSpaceDN w:val="0"/>
                  <w:adjustRightInd w:val="0"/>
                  <w:jc w:val="center"/>
                  <w:rPr>
                    <w:rFonts w:ascii="Arial" w:hAnsi="Arial" w:cs="Arial"/>
                    <w:bCs/>
                  </w:rPr>
                </w:pPr>
                <w:r w:rsidRPr="00A06C5A">
                  <w:rPr>
                    <w:rFonts w:ascii="Segoe UI Symbol" w:eastAsia="MS Gothic" w:hAnsi="Segoe UI Symbol" w:cs="Segoe UI Symbol"/>
                    <w:b/>
                    <w:bCs/>
                  </w:rPr>
                  <w:t>☐</w:t>
                </w:r>
              </w:p>
            </w:sdtContent>
          </w:sdt>
        </w:tc>
        <w:tc>
          <w:tcPr>
            <w:tcW w:w="1026" w:type="dxa"/>
            <w:shd w:val="clear" w:color="auto" w:fill="BFBFBF" w:themeFill="background1" w:themeFillShade="BF"/>
          </w:tcPr>
          <w:sdt>
            <w:sdtPr>
              <w:rPr>
                <w:rFonts w:ascii="Arial" w:hAnsi="Arial" w:cs="Arial"/>
                <w:b/>
                <w:bCs/>
              </w:rPr>
              <w:id w:val="1738441066"/>
              <w14:checkbox>
                <w14:checked w14:val="1"/>
                <w14:checkedState w14:val="2612" w14:font="MS Gothic"/>
                <w14:uncheckedState w14:val="2610" w14:font="MS Gothic"/>
              </w14:checkbox>
            </w:sdtPr>
            <w:sdtContent>
              <w:p w14:paraId="4742383A" w14:textId="77777777" w:rsidR="007D524A" w:rsidRPr="00A06C5A" w:rsidRDefault="007D524A" w:rsidP="00B442A3">
                <w:pPr>
                  <w:autoSpaceDE w:val="0"/>
                  <w:autoSpaceDN w:val="0"/>
                  <w:adjustRightInd w:val="0"/>
                  <w:jc w:val="center"/>
                  <w:rPr>
                    <w:rFonts w:ascii="Arial" w:hAnsi="Arial" w:cs="Arial"/>
                  </w:rPr>
                </w:pPr>
                <w:r w:rsidRPr="00A06C5A">
                  <w:rPr>
                    <w:rFonts w:ascii="Segoe UI Symbol" w:eastAsia="MS Gothic" w:hAnsi="Segoe UI Symbol" w:cs="Segoe UI Symbol"/>
                    <w:b/>
                    <w:bCs/>
                  </w:rPr>
                  <w:t>☒</w:t>
                </w:r>
              </w:p>
            </w:sdtContent>
          </w:sdt>
        </w:tc>
      </w:tr>
      <w:tr w:rsidR="007D524A" w:rsidRPr="00A06C5A" w14:paraId="71EF3466" w14:textId="77777777" w:rsidTr="00B442A3">
        <w:trPr>
          <w:trHeight w:val="403"/>
        </w:trPr>
        <w:tc>
          <w:tcPr>
            <w:tcW w:w="562" w:type="dxa"/>
            <w:shd w:val="clear" w:color="auto" w:fill="F2F2F2" w:themeFill="background1" w:themeFillShade="F2"/>
            <w:vAlign w:val="center"/>
          </w:tcPr>
          <w:p w14:paraId="414B0809" w14:textId="77777777" w:rsidR="007D524A" w:rsidRPr="00A06C5A" w:rsidRDefault="007D524A" w:rsidP="00B442A3">
            <w:pPr>
              <w:autoSpaceDE w:val="0"/>
              <w:autoSpaceDN w:val="0"/>
              <w:adjustRightInd w:val="0"/>
              <w:jc w:val="center"/>
              <w:rPr>
                <w:rFonts w:ascii="Arial" w:hAnsi="Arial" w:cs="Arial"/>
              </w:rPr>
            </w:pPr>
            <w:r w:rsidRPr="00A06C5A">
              <w:rPr>
                <w:rFonts w:ascii="Arial" w:hAnsi="Arial" w:cs="Arial"/>
              </w:rPr>
              <w:t>8</w:t>
            </w:r>
          </w:p>
        </w:tc>
        <w:tc>
          <w:tcPr>
            <w:tcW w:w="7905" w:type="dxa"/>
            <w:shd w:val="clear" w:color="auto" w:fill="F2F2F2" w:themeFill="background1" w:themeFillShade="F2"/>
            <w:vAlign w:val="center"/>
          </w:tcPr>
          <w:p w14:paraId="76800FCB"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Home or other personal computers?</w:t>
            </w:r>
          </w:p>
        </w:tc>
        <w:tc>
          <w:tcPr>
            <w:tcW w:w="992" w:type="dxa"/>
            <w:shd w:val="clear" w:color="auto" w:fill="BFBFBF" w:themeFill="background1" w:themeFillShade="BF"/>
          </w:tcPr>
          <w:sdt>
            <w:sdtPr>
              <w:rPr>
                <w:rFonts w:ascii="Arial" w:hAnsi="Arial" w:cs="Arial"/>
                <w:b/>
                <w:bCs/>
              </w:rPr>
              <w:id w:val="666676712"/>
              <w14:checkbox>
                <w14:checked w14:val="0"/>
                <w14:checkedState w14:val="2612" w14:font="MS Gothic"/>
                <w14:uncheckedState w14:val="2610" w14:font="MS Gothic"/>
              </w14:checkbox>
            </w:sdtPr>
            <w:sdtContent>
              <w:p w14:paraId="29EAC660" w14:textId="77777777" w:rsidR="007D524A" w:rsidRPr="00A06C5A" w:rsidRDefault="007D524A" w:rsidP="00B442A3">
                <w:pPr>
                  <w:autoSpaceDE w:val="0"/>
                  <w:autoSpaceDN w:val="0"/>
                  <w:adjustRightInd w:val="0"/>
                  <w:jc w:val="center"/>
                  <w:rPr>
                    <w:rFonts w:ascii="Arial" w:hAnsi="Arial" w:cs="Arial"/>
                    <w:bCs/>
                  </w:rPr>
                </w:pPr>
                <w:r w:rsidRPr="00A06C5A">
                  <w:rPr>
                    <w:rFonts w:ascii="Segoe UI Symbol" w:eastAsia="MS Gothic" w:hAnsi="Segoe UI Symbol" w:cs="Segoe UI Symbol"/>
                    <w:b/>
                    <w:bCs/>
                  </w:rPr>
                  <w:t>☐</w:t>
                </w:r>
              </w:p>
            </w:sdtContent>
          </w:sdt>
        </w:tc>
        <w:tc>
          <w:tcPr>
            <w:tcW w:w="1026" w:type="dxa"/>
            <w:shd w:val="clear" w:color="auto" w:fill="BFBFBF" w:themeFill="background1" w:themeFillShade="BF"/>
          </w:tcPr>
          <w:sdt>
            <w:sdtPr>
              <w:rPr>
                <w:rFonts w:ascii="Arial" w:hAnsi="Arial" w:cs="Arial"/>
                <w:b/>
                <w:bCs/>
              </w:rPr>
              <w:id w:val="243309197"/>
              <w14:checkbox>
                <w14:checked w14:val="1"/>
                <w14:checkedState w14:val="2612" w14:font="MS Gothic"/>
                <w14:uncheckedState w14:val="2610" w14:font="MS Gothic"/>
              </w14:checkbox>
            </w:sdtPr>
            <w:sdtContent>
              <w:p w14:paraId="2EC90C72" w14:textId="77777777" w:rsidR="007D524A" w:rsidRPr="00A06C5A" w:rsidRDefault="007D524A" w:rsidP="00B442A3">
                <w:pPr>
                  <w:autoSpaceDE w:val="0"/>
                  <w:autoSpaceDN w:val="0"/>
                  <w:adjustRightInd w:val="0"/>
                  <w:jc w:val="center"/>
                  <w:rPr>
                    <w:rFonts w:ascii="Arial" w:hAnsi="Arial" w:cs="Arial"/>
                  </w:rPr>
                </w:pPr>
                <w:r w:rsidRPr="00A06C5A">
                  <w:rPr>
                    <w:rFonts w:ascii="Segoe UI Symbol" w:eastAsia="MS Gothic" w:hAnsi="Segoe UI Symbol" w:cs="Segoe UI Symbol"/>
                    <w:b/>
                    <w:bCs/>
                  </w:rPr>
                  <w:t>☒</w:t>
                </w:r>
              </w:p>
            </w:sdtContent>
          </w:sdt>
        </w:tc>
      </w:tr>
      <w:tr w:rsidR="007D524A" w:rsidRPr="00A06C5A" w14:paraId="7D87A200" w14:textId="77777777" w:rsidTr="00B442A3">
        <w:trPr>
          <w:trHeight w:val="403"/>
        </w:trPr>
        <w:tc>
          <w:tcPr>
            <w:tcW w:w="562" w:type="dxa"/>
            <w:shd w:val="clear" w:color="auto" w:fill="F2F2F2" w:themeFill="background1" w:themeFillShade="F2"/>
            <w:vAlign w:val="center"/>
          </w:tcPr>
          <w:p w14:paraId="00BA15BC" w14:textId="77777777" w:rsidR="007D524A" w:rsidRPr="00A06C5A" w:rsidRDefault="007D524A" w:rsidP="00B442A3">
            <w:pPr>
              <w:autoSpaceDE w:val="0"/>
              <w:autoSpaceDN w:val="0"/>
              <w:adjustRightInd w:val="0"/>
              <w:jc w:val="center"/>
              <w:rPr>
                <w:rFonts w:ascii="Arial" w:hAnsi="Arial" w:cs="Arial"/>
              </w:rPr>
            </w:pPr>
            <w:r w:rsidRPr="00A06C5A">
              <w:rPr>
                <w:rFonts w:ascii="Arial" w:hAnsi="Arial" w:cs="Arial"/>
              </w:rPr>
              <w:t>9</w:t>
            </w:r>
          </w:p>
        </w:tc>
        <w:tc>
          <w:tcPr>
            <w:tcW w:w="7905" w:type="dxa"/>
            <w:shd w:val="clear" w:color="auto" w:fill="F2F2F2" w:themeFill="background1" w:themeFillShade="F2"/>
            <w:vAlign w:val="center"/>
          </w:tcPr>
          <w:p w14:paraId="7DE07754"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b/>
                <w:bCs/>
              </w:rPr>
              <w:id w:val="1761182650"/>
              <w14:checkbox>
                <w14:checked w14:val="0"/>
                <w14:checkedState w14:val="2612" w14:font="MS Gothic"/>
                <w14:uncheckedState w14:val="2610" w14:font="MS Gothic"/>
              </w14:checkbox>
            </w:sdtPr>
            <w:sdtContent>
              <w:p w14:paraId="274ECDE6" w14:textId="77777777" w:rsidR="007D524A" w:rsidRPr="00A06C5A" w:rsidRDefault="007D524A" w:rsidP="00B442A3">
                <w:pPr>
                  <w:autoSpaceDE w:val="0"/>
                  <w:autoSpaceDN w:val="0"/>
                  <w:adjustRightInd w:val="0"/>
                  <w:jc w:val="center"/>
                  <w:rPr>
                    <w:rFonts w:ascii="Arial" w:hAnsi="Arial" w:cs="Arial"/>
                    <w:bCs/>
                  </w:rPr>
                </w:pPr>
                <w:r w:rsidRPr="00A06C5A">
                  <w:rPr>
                    <w:rFonts w:ascii="Segoe UI Symbol" w:eastAsia="MS Gothic" w:hAnsi="Segoe UI Symbol" w:cs="Segoe UI Symbol"/>
                    <w:b/>
                    <w:bCs/>
                  </w:rPr>
                  <w:t>☐</w:t>
                </w:r>
              </w:p>
            </w:sdtContent>
          </w:sdt>
        </w:tc>
        <w:tc>
          <w:tcPr>
            <w:tcW w:w="1026" w:type="dxa"/>
            <w:shd w:val="clear" w:color="auto" w:fill="BFBFBF" w:themeFill="background1" w:themeFillShade="BF"/>
          </w:tcPr>
          <w:sdt>
            <w:sdtPr>
              <w:rPr>
                <w:rFonts w:ascii="Arial" w:hAnsi="Arial" w:cs="Arial"/>
                <w:b/>
                <w:bCs/>
              </w:rPr>
              <w:id w:val="-1031489010"/>
              <w14:checkbox>
                <w14:checked w14:val="1"/>
                <w14:checkedState w14:val="2612" w14:font="MS Gothic"/>
                <w14:uncheckedState w14:val="2610" w14:font="MS Gothic"/>
              </w14:checkbox>
            </w:sdtPr>
            <w:sdtContent>
              <w:p w14:paraId="153DC3A7" w14:textId="77777777" w:rsidR="007D524A" w:rsidRPr="00A06C5A" w:rsidRDefault="007D524A" w:rsidP="00B442A3">
                <w:pPr>
                  <w:autoSpaceDE w:val="0"/>
                  <w:autoSpaceDN w:val="0"/>
                  <w:adjustRightInd w:val="0"/>
                  <w:jc w:val="center"/>
                  <w:rPr>
                    <w:rFonts w:ascii="Arial" w:hAnsi="Arial" w:cs="Arial"/>
                  </w:rPr>
                </w:pPr>
                <w:r w:rsidRPr="00A06C5A">
                  <w:rPr>
                    <w:rFonts w:ascii="Segoe UI Symbol" w:eastAsia="MS Gothic" w:hAnsi="Segoe UI Symbol" w:cs="Segoe UI Symbol"/>
                    <w:b/>
                    <w:bCs/>
                  </w:rPr>
                  <w:t>☒</w:t>
                </w:r>
              </w:p>
            </w:sdtContent>
          </w:sdt>
        </w:tc>
      </w:tr>
      <w:tr w:rsidR="007D524A" w:rsidRPr="00A06C5A" w14:paraId="53CD5E3A" w14:textId="77777777" w:rsidTr="00B442A3">
        <w:trPr>
          <w:trHeight w:val="403"/>
        </w:trPr>
        <w:tc>
          <w:tcPr>
            <w:tcW w:w="562" w:type="dxa"/>
            <w:shd w:val="clear" w:color="auto" w:fill="F2F2F2" w:themeFill="background1" w:themeFillShade="F2"/>
            <w:vAlign w:val="center"/>
          </w:tcPr>
          <w:p w14:paraId="575ECD04" w14:textId="77777777" w:rsidR="007D524A" w:rsidRPr="00A06C5A" w:rsidRDefault="007D524A" w:rsidP="00B442A3">
            <w:pPr>
              <w:autoSpaceDE w:val="0"/>
              <w:autoSpaceDN w:val="0"/>
              <w:adjustRightInd w:val="0"/>
              <w:jc w:val="center"/>
              <w:rPr>
                <w:rFonts w:ascii="Arial" w:hAnsi="Arial" w:cs="Arial"/>
              </w:rPr>
            </w:pPr>
            <w:r w:rsidRPr="00A06C5A">
              <w:rPr>
                <w:rFonts w:ascii="Arial" w:hAnsi="Arial" w:cs="Arial"/>
              </w:rPr>
              <w:t>10</w:t>
            </w:r>
          </w:p>
        </w:tc>
        <w:tc>
          <w:tcPr>
            <w:tcW w:w="7905" w:type="dxa"/>
            <w:shd w:val="clear" w:color="auto" w:fill="F2F2F2" w:themeFill="background1" w:themeFillShade="F2"/>
            <w:vAlign w:val="center"/>
          </w:tcPr>
          <w:p w14:paraId="6AEBE565"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“Cloud” storage or websites?</w:t>
            </w:r>
          </w:p>
        </w:tc>
        <w:tc>
          <w:tcPr>
            <w:tcW w:w="992" w:type="dxa"/>
            <w:shd w:val="clear" w:color="auto" w:fill="BFBFBF" w:themeFill="background1" w:themeFillShade="BF"/>
          </w:tcPr>
          <w:sdt>
            <w:sdtPr>
              <w:rPr>
                <w:rFonts w:ascii="Arial" w:hAnsi="Arial" w:cs="Arial"/>
                <w:b/>
                <w:bCs/>
              </w:rPr>
              <w:id w:val="-40376448"/>
              <w14:checkbox>
                <w14:checked w14:val="0"/>
                <w14:checkedState w14:val="2612" w14:font="MS Gothic"/>
                <w14:uncheckedState w14:val="2610" w14:font="MS Gothic"/>
              </w14:checkbox>
            </w:sdtPr>
            <w:sdtContent>
              <w:p w14:paraId="76CC56D0" w14:textId="77777777" w:rsidR="007D524A" w:rsidRPr="00A06C5A" w:rsidRDefault="007D524A" w:rsidP="00B442A3">
                <w:pPr>
                  <w:autoSpaceDE w:val="0"/>
                  <w:autoSpaceDN w:val="0"/>
                  <w:adjustRightInd w:val="0"/>
                  <w:jc w:val="center"/>
                  <w:rPr>
                    <w:rFonts w:ascii="Arial" w:hAnsi="Arial" w:cs="Arial"/>
                    <w:bCs/>
                  </w:rPr>
                </w:pPr>
                <w:r w:rsidRPr="00A06C5A">
                  <w:rPr>
                    <w:rFonts w:ascii="Segoe UI Symbol" w:eastAsia="MS Gothic" w:hAnsi="Segoe UI Symbol" w:cs="Segoe UI Symbol"/>
                    <w:b/>
                    <w:bCs/>
                  </w:rPr>
                  <w:t>☐</w:t>
                </w:r>
              </w:p>
            </w:sdtContent>
          </w:sdt>
        </w:tc>
        <w:tc>
          <w:tcPr>
            <w:tcW w:w="1026" w:type="dxa"/>
            <w:shd w:val="clear" w:color="auto" w:fill="BFBFBF" w:themeFill="background1" w:themeFillShade="BF"/>
          </w:tcPr>
          <w:sdt>
            <w:sdtPr>
              <w:rPr>
                <w:rFonts w:ascii="Arial" w:hAnsi="Arial" w:cs="Arial"/>
                <w:b/>
                <w:bCs/>
              </w:rPr>
              <w:id w:val="-2004037841"/>
              <w14:checkbox>
                <w14:checked w14:val="1"/>
                <w14:checkedState w14:val="2612" w14:font="MS Gothic"/>
                <w14:uncheckedState w14:val="2610" w14:font="MS Gothic"/>
              </w14:checkbox>
            </w:sdtPr>
            <w:sdtContent>
              <w:p w14:paraId="182B64F9" w14:textId="77777777" w:rsidR="007D524A" w:rsidRPr="00A06C5A" w:rsidRDefault="007D524A" w:rsidP="00B442A3">
                <w:pPr>
                  <w:autoSpaceDE w:val="0"/>
                  <w:autoSpaceDN w:val="0"/>
                  <w:adjustRightInd w:val="0"/>
                  <w:jc w:val="center"/>
                  <w:rPr>
                    <w:rFonts w:ascii="Arial" w:hAnsi="Arial" w:cs="Arial"/>
                  </w:rPr>
                </w:pPr>
                <w:r w:rsidRPr="00A06C5A">
                  <w:rPr>
                    <w:rFonts w:ascii="Segoe UI Symbol" w:eastAsia="MS Gothic" w:hAnsi="Segoe UI Symbol" w:cs="Segoe UI Symbol"/>
                    <w:b/>
                    <w:bCs/>
                  </w:rPr>
                  <w:t>☒</w:t>
                </w:r>
              </w:p>
            </w:sdtContent>
          </w:sdt>
        </w:tc>
      </w:tr>
      <w:tr w:rsidR="007D524A" w:rsidRPr="00A06C5A" w14:paraId="384CDB90" w14:textId="77777777" w:rsidTr="00B442A3">
        <w:trPr>
          <w:trHeight w:val="403"/>
        </w:trPr>
        <w:tc>
          <w:tcPr>
            <w:tcW w:w="562" w:type="dxa"/>
            <w:shd w:val="clear" w:color="auto" w:fill="F2F2F2" w:themeFill="background1" w:themeFillShade="F2"/>
            <w:vAlign w:val="center"/>
          </w:tcPr>
          <w:p w14:paraId="08A4B2A3" w14:textId="77777777" w:rsidR="007D524A" w:rsidRPr="00A06C5A" w:rsidRDefault="007D524A" w:rsidP="00B442A3">
            <w:pPr>
              <w:autoSpaceDE w:val="0"/>
              <w:autoSpaceDN w:val="0"/>
              <w:adjustRightInd w:val="0"/>
              <w:jc w:val="center"/>
              <w:rPr>
                <w:rFonts w:ascii="Arial" w:hAnsi="Arial" w:cs="Arial"/>
              </w:rPr>
            </w:pPr>
            <w:r w:rsidRPr="00A06C5A">
              <w:rPr>
                <w:rFonts w:ascii="Arial" w:hAnsi="Arial" w:cs="Arial"/>
              </w:rPr>
              <w:t>11</w:t>
            </w:r>
          </w:p>
        </w:tc>
        <w:tc>
          <w:tcPr>
            <w:tcW w:w="7905" w:type="dxa"/>
            <w:shd w:val="clear" w:color="auto" w:fill="F2F2F2" w:themeFill="background1" w:themeFillShade="F2"/>
          </w:tcPr>
          <w:p w14:paraId="3165C958"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Other – specify:</w:t>
            </w:r>
          </w:p>
          <w:p w14:paraId="28E9FC4D" w14:textId="77777777" w:rsidR="007D524A" w:rsidRPr="00A06C5A" w:rsidRDefault="007D524A" w:rsidP="00B442A3">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b/>
                <w:bCs/>
              </w:rPr>
              <w:id w:val="-1556230815"/>
              <w14:checkbox>
                <w14:checked w14:val="0"/>
                <w14:checkedState w14:val="2612" w14:font="MS Gothic"/>
                <w14:uncheckedState w14:val="2610" w14:font="MS Gothic"/>
              </w14:checkbox>
            </w:sdtPr>
            <w:sdtContent>
              <w:p w14:paraId="3380ECD1" w14:textId="77777777" w:rsidR="007D524A" w:rsidRPr="00A06C5A" w:rsidRDefault="007D524A" w:rsidP="00B442A3">
                <w:pPr>
                  <w:autoSpaceDE w:val="0"/>
                  <w:autoSpaceDN w:val="0"/>
                  <w:adjustRightInd w:val="0"/>
                  <w:jc w:val="center"/>
                  <w:rPr>
                    <w:rFonts w:ascii="Arial" w:hAnsi="Arial" w:cs="Arial"/>
                    <w:bCs/>
                  </w:rPr>
                </w:pPr>
                <w:r w:rsidRPr="00A06C5A">
                  <w:rPr>
                    <w:rFonts w:ascii="Segoe UI Symbol" w:eastAsia="MS Gothic" w:hAnsi="Segoe UI Symbol" w:cs="Segoe UI Symbol"/>
                    <w:b/>
                    <w:bCs/>
                  </w:rPr>
                  <w:t>☐</w:t>
                </w:r>
              </w:p>
            </w:sdtContent>
          </w:sdt>
        </w:tc>
        <w:tc>
          <w:tcPr>
            <w:tcW w:w="1026" w:type="dxa"/>
            <w:shd w:val="clear" w:color="auto" w:fill="BFBFBF" w:themeFill="background1" w:themeFillShade="BF"/>
            <w:vAlign w:val="center"/>
          </w:tcPr>
          <w:sdt>
            <w:sdtPr>
              <w:rPr>
                <w:rFonts w:ascii="Arial" w:hAnsi="Arial" w:cs="Arial"/>
                <w:b/>
                <w:bCs/>
              </w:rPr>
              <w:id w:val="1575544959"/>
              <w14:checkbox>
                <w14:checked w14:val="1"/>
                <w14:checkedState w14:val="2612" w14:font="MS Gothic"/>
                <w14:uncheckedState w14:val="2610" w14:font="MS Gothic"/>
              </w14:checkbox>
            </w:sdtPr>
            <w:sdtContent>
              <w:p w14:paraId="7409D568" w14:textId="77777777" w:rsidR="007D524A" w:rsidRPr="00A06C5A" w:rsidRDefault="007D524A" w:rsidP="00B442A3">
                <w:pPr>
                  <w:autoSpaceDE w:val="0"/>
                  <w:autoSpaceDN w:val="0"/>
                  <w:adjustRightInd w:val="0"/>
                  <w:jc w:val="center"/>
                  <w:rPr>
                    <w:rFonts w:ascii="Arial" w:hAnsi="Arial" w:cs="Arial"/>
                  </w:rPr>
                </w:pPr>
                <w:r w:rsidRPr="00A06C5A">
                  <w:rPr>
                    <w:rFonts w:ascii="Segoe UI Symbol" w:eastAsia="MS Gothic" w:hAnsi="Segoe UI Symbol" w:cs="Segoe UI Symbol"/>
                    <w:b/>
                    <w:bCs/>
                  </w:rPr>
                  <w:t>☒</w:t>
                </w:r>
              </w:p>
            </w:sdtContent>
          </w:sdt>
        </w:tc>
      </w:tr>
      <w:tr w:rsidR="007D524A" w:rsidRPr="00A06C5A" w14:paraId="2982AE34" w14:textId="77777777" w:rsidTr="00B442A3">
        <w:trPr>
          <w:trHeight w:val="403"/>
        </w:trPr>
        <w:tc>
          <w:tcPr>
            <w:tcW w:w="562" w:type="dxa"/>
            <w:shd w:val="clear" w:color="auto" w:fill="F2F2F2" w:themeFill="background1" w:themeFillShade="F2"/>
            <w:vAlign w:val="center"/>
          </w:tcPr>
          <w:p w14:paraId="778FE2A0" w14:textId="77777777" w:rsidR="007D524A" w:rsidRPr="00A06C5A" w:rsidRDefault="007D524A" w:rsidP="00B442A3">
            <w:pPr>
              <w:autoSpaceDE w:val="0"/>
              <w:autoSpaceDN w:val="0"/>
              <w:adjustRightInd w:val="0"/>
              <w:jc w:val="center"/>
              <w:rPr>
                <w:rFonts w:ascii="Arial" w:hAnsi="Arial" w:cs="Arial"/>
                <w:bCs/>
              </w:rPr>
            </w:pPr>
            <w:r w:rsidRPr="00A06C5A">
              <w:rPr>
                <w:rFonts w:ascii="Arial" w:hAnsi="Arial" w:cs="Arial"/>
              </w:rPr>
              <w:t>12</w:t>
            </w:r>
          </w:p>
        </w:tc>
        <w:tc>
          <w:tcPr>
            <w:tcW w:w="9923" w:type="dxa"/>
            <w:gridSpan w:val="3"/>
            <w:shd w:val="clear" w:color="auto" w:fill="F2F2F2" w:themeFill="background1" w:themeFillShade="F2"/>
          </w:tcPr>
          <w:p w14:paraId="65F6009F" w14:textId="77777777" w:rsidR="007D524A" w:rsidRPr="00A06C5A" w:rsidRDefault="007D524A" w:rsidP="00B442A3">
            <w:pPr>
              <w:autoSpaceDE w:val="0"/>
              <w:autoSpaceDN w:val="0"/>
              <w:adjustRightInd w:val="0"/>
              <w:rPr>
                <w:rFonts w:ascii="Arial" w:hAnsi="Arial" w:cs="Arial"/>
                <w:b/>
                <w:bCs/>
              </w:rPr>
            </w:pPr>
            <w:r w:rsidRPr="00A06C5A">
              <w:rPr>
                <w:rFonts w:ascii="Arial" w:hAnsi="Arial" w:cs="Arial"/>
                <w:bCs/>
              </w:rPr>
              <w:t xml:space="preserve">For all stored data, explain the measures in place to ensure the security of the data collected, data confidentiality, including details of backup procedures, </w:t>
            </w:r>
            <w:r w:rsidRPr="00A06C5A">
              <w:rPr>
                <w:rFonts w:ascii="Arial" w:hAnsi="Arial" w:cs="Arial"/>
                <w:bCs/>
                <w:shd w:val="clear" w:color="auto" w:fill="F2F2F2" w:themeFill="background1" w:themeFillShade="F2"/>
              </w:rPr>
              <w:t>password</w:t>
            </w:r>
            <w:r w:rsidRPr="00A06C5A">
              <w:rPr>
                <w:rFonts w:ascii="Arial" w:hAnsi="Arial" w:cs="Arial"/>
                <w:bCs/>
              </w:rPr>
              <w:t xml:space="preserve"> protection, encryption, anonymisation and pseudonymisation</w:t>
            </w:r>
            <w:r w:rsidRPr="00A06C5A">
              <w:rPr>
                <w:rFonts w:ascii="Arial" w:hAnsi="Arial" w:cs="Arial"/>
              </w:rPr>
              <w:t>:</w:t>
            </w:r>
          </w:p>
        </w:tc>
      </w:tr>
      <w:tr w:rsidR="007D524A" w:rsidRPr="00A06C5A" w14:paraId="64B8586C" w14:textId="77777777" w:rsidTr="00B442A3">
        <w:trPr>
          <w:trHeight w:val="403"/>
        </w:trPr>
        <w:tc>
          <w:tcPr>
            <w:tcW w:w="562" w:type="dxa"/>
            <w:vAlign w:val="center"/>
          </w:tcPr>
          <w:p w14:paraId="1561BD96" w14:textId="77777777" w:rsidR="007D524A" w:rsidRPr="00A06C5A" w:rsidRDefault="007D524A" w:rsidP="00B442A3">
            <w:pPr>
              <w:jc w:val="center"/>
              <w:rPr>
                <w:rFonts w:ascii="Arial" w:hAnsi="Arial" w:cs="Arial"/>
              </w:rPr>
            </w:pPr>
          </w:p>
        </w:tc>
        <w:tc>
          <w:tcPr>
            <w:tcW w:w="9923" w:type="dxa"/>
            <w:gridSpan w:val="3"/>
          </w:tcPr>
          <w:p w14:paraId="61B2DBE9" w14:textId="77777777" w:rsidR="007D524A" w:rsidRPr="00A06C5A" w:rsidRDefault="007D524A" w:rsidP="00B442A3">
            <w:pPr>
              <w:rPr>
                <w:rFonts w:ascii="Arial" w:hAnsi="Arial" w:cs="Arial"/>
                <w:color w:val="00B050"/>
              </w:rPr>
            </w:pPr>
            <w:r w:rsidRPr="00A06C5A">
              <w:rPr>
                <w:rFonts w:ascii="Arial" w:hAnsi="Arial" w:cs="Arial"/>
                <w:color w:val="00B050"/>
              </w:rPr>
              <w:t>If possible, save your data on computers that are secure and regularly backed up. Many cloud services only provide GDPR-compliant storage for business customers. An example of suitable text is given below.</w:t>
            </w:r>
          </w:p>
          <w:p w14:paraId="25AB713B" w14:textId="77777777" w:rsidR="007D524A" w:rsidRPr="00A06C5A" w:rsidRDefault="007D524A" w:rsidP="00B442A3">
            <w:pPr>
              <w:rPr>
                <w:rFonts w:ascii="Arial" w:hAnsi="Arial" w:cs="Arial"/>
                <w:color w:val="00B050"/>
              </w:rPr>
            </w:pPr>
          </w:p>
          <w:p w14:paraId="3D23BA60" w14:textId="77777777" w:rsidR="007D524A" w:rsidRPr="00A06C5A" w:rsidRDefault="007D524A" w:rsidP="00B442A3">
            <w:pPr>
              <w:autoSpaceDE w:val="0"/>
              <w:autoSpaceDN w:val="0"/>
              <w:adjustRightInd w:val="0"/>
              <w:rPr>
                <w:rFonts w:ascii="Arial" w:hAnsi="Arial" w:cs="Arial"/>
                <w:i/>
              </w:rPr>
            </w:pPr>
            <w:r w:rsidRPr="00A06C5A">
              <w:rPr>
                <w:rFonts w:ascii="Arial" w:hAnsi="Arial" w:cs="Arial"/>
                <w:i/>
              </w:rPr>
              <w:t>All data will be kept in password protected laptop and folder. All participants will be given a unique number to ensure confidentiality.</w:t>
            </w:r>
          </w:p>
          <w:p w14:paraId="1EB1DBD4" w14:textId="77777777" w:rsidR="007D524A" w:rsidRPr="00A06C5A" w:rsidRDefault="007D524A" w:rsidP="00B442A3">
            <w:pPr>
              <w:rPr>
                <w:rFonts w:ascii="Arial" w:hAnsi="Arial" w:cs="Arial"/>
              </w:rPr>
            </w:pPr>
          </w:p>
          <w:p w14:paraId="284B1D86" w14:textId="77777777" w:rsidR="007D524A" w:rsidRPr="00A06C5A" w:rsidRDefault="007D524A" w:rsidP="00B442A3">
            <w:pPr>
              <w:autoSpaceDE w:val="0"/>
              <w:autoSpaceDN w:val="0"/>
              <w:adjustRightInd w:val="0"/>
              <w:rPr>
                <w:rFonts w:ascii="Arial" w:hAnsi="Arial" w:cs="Arial"/>
                <w:b/>
                <w:bCs/>
              </w:rPr>
            </w:pPr>
            <w:r w:rsidRPr="00A06C5A">
              <w:rPr>
                <w:rFonts w:ascii="Arial" w:hAnsi="Arial" w:cs="Arial"/>
                <w:i/>
                <w:color w:val="808080"/>
                <w:sz w:val="18"/>
                <w:szCs w:val="18"/>
              </w:rPr>
              <w:t>(this box should expand as you type)</w:t>
            </w:r>
          </w:p>
        </w:tc>
      </w:tr>
    </w:tbl>
    <w:p w14:paraId="0F2510A9" w14:textId="77777777" w:rsidR="007D524A" w:rsidRPr="00A06C5A" w:rsidRDefault="007D524A" w:rsidP="007D524A">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7D524A" w:rsidRPr="00A06C5A" w14:paraId="7F674325" w14:textId="77777777" w:rsidTr="00B442A3">
        <w:trPr>
          <w:trHeight w:val="439"/>
        </w:trPr>
        <w:tc>
          <w:tcPr>
            <w:tcW w:w="562" w:type="dxa"/>
            <w:shd w:val="clear" w:color="auto" w:fill="F2F2F2" w:themeFill="background1" w:themeFillShade="F2"/>
          </w:tcPr>
          <w:p w14:paraId="1BFCECAD" w14:textId="77777777" w:rsidR="007D524A" w:rsidRPr="00A06C5A" w:rsidRDefault="007D524A" w:rsidP="00B442A3">
            <w:pPr>
              <w:autoSpaceDE w:val="0"/>
              <w:autoSpaceDN w:val="0"/>
              <w:adjustRightInd w:val="0"/>
              <w:rPr>
                <w:rFonts w:ascii="Arial" w:hAnsi="Arial" w:cs="Arial"/>
              </w:rPr>
            </w:pPr>
          </w:p>
        </w:tc>
        <w:tc>
          <w:tcPr>
            <w:tcW w:w="9923" w:type="dxa"/>
            <w:gridSpan w:val="3"/>
            <w:shd w:val="clear" w:color="auto" w:fill="F2F2F2" w:themeFill="background1" w:themeFillShade="F2"/>
            <w:vAlign w:val="center"/>
          </w:tcPr>
          <w:p w14:paraId="5110750D" w14:textId="77777777" w:rsidR="007D524A" w:rsidRPr="00A06C5A" w:rsidRDefault="007D524A" w:rsidP="00B442A3">
            <w:pPr>
              <w:autoSpaceDE w:val="0"/>
              <w:autoSpaceDN w:val="0"/>
              <w:adjustRightInd w:val="0"/>
              <w:rPr>
                <w:rFonts w:ascii="Arial" w:hAnsi="Arial" w:cs="Arial"/>
                <w:b/>
                <w:bCs/>
              </w:rPr>
            </w:pPr>
            <w:r w:rsidRPr="00A06C5A">
              <w:rPr>
                <w:rFonts w:ascii="Arial" w:hAnsi="Arial" w:cs="Arial"/>
                <w:b/>
                <w:bCs/>
              </w:rPr>
              <w:t>Data Protection</w:t>
            </w:r>
          </w:p>
        </w:tc>
      </w:tr>
      <w:tr w:rsidR="007D524A" w:rsidRPr="00A06C5A" w14:paraId="28A03F58" w14:textId="77777777" w:rsidTr="00B442A3">
        <w:trPr>
          <w:trHeight w:val="439"/>
        </w:trPr>
        <w:tc>
          <w:tcPr>
            <w:tcW w:w="562" w:type="dxa"/>
            <w:shd w:val="clear" w:color="auto" w:fill="F2F2F2" w:themeFill="background1" w:themeFillShade="F2"/>
            <w:vAlign w:val="center"/>
          </w:tcPr>
          <w:p w14:paraId="3787D0F6" w14:textId="77777777" w:rsidR="007D524A" w:rsidRPr="00A06C5A" w:rsidRDefault="007D524A" w:rsidP="00B442A3">
            <w:pPr>
              <w:autoSpaceDE w:val="0"/>
              <w:autoSpaceDN w:val="0"/>
              <w:adjustRightInd w:val="0"/>
              <w:jc w:val="center"/>
              <w:rPr>
                <w:rFonts w:ascii="Arial" w:hAnsi="Arial" w:cs="Arial"/>
              </w:rPr>
            </w:pPr>
          </w:p>
        </w:tc>
        <w:tc>
          <w:tcPr>
            <w:tcW w:w="7905" w:type="dxa"/>
            <w:shd w:val="clear" w:color="auto" w:fill="F2F2F2" w:themeFill="background1" w:themeFillShade="F2"/>
            <w:vAlign w:val="center"/>
          </w:tcPr>
          <w:p w14:paraId="70684435" w14:textId="77777777" w:rsidR="007D524A" w:rsidRPr="00A06C5A" w:rsidRDefault="007D524A" w:rsidP="00B442A3">
            <w:pPr>
              <w:autoSpaceDE w:val="0"/>
              <w:autoSpaceDN w:val="0"/>
              <w:adjustRightInd w:val="0"/>
              <w:rPr>
                <w:rFonts w:ascii="Arial" w:hAnsi="Arial" w:cs="Arial"/>
                <w:b/>
                <w:bCs/>
              </w:rPr>
            </w:pPr>
            <w:r w:rsidRPr="00A06C5A">
              <w:rPr>
                <w:rFonts w:ascii="Arial" w:hAnsi="Arial" w:cs="Arial"/>
              </w:rPr>
              <w:t xml:space="preserve">Will the research activity </w:t>
            </w:r>
            <w:r w:rsidRPr="00A06C5A">
              <w:rPr>
                <w:rFonts w:ascii="Arial" w:hAnsi="Arial" w:cs="Arial"/>
                <w:bCs/>
              </w:rPr>
              <w:t>involve any of the following activities:</w:t>
            </w:r>
          </w:p>
        </w:tc>
        <w:tc>
          <w:tcPr>
            <w:tcW w:w="992" w:type="dxa"/>
            <w:shd w:val="clear" w:color="auto" w:fill="F2F2F2" w:themeFill="background1" w:themeFillShade="F2"/>
            <w:vAlign w:val="center"/>
          </w:tcPr>
          <w:p w14:paraId="6B0D9319" w14:textId="77777777" w:rsidR="007D524A" w:rsidRPr="00A06C5A" w:rsidRDefault="007D524A" w:rsidP="00B442A3">
            <w:pPr>
              <w:autoSpaceDE w:val="0"/>
              <w:autoSpaceDN w:val="0"/>
              <w:adjustRightInd w:val="0"/>
              <w:jc w:val="center"/>
              <w:rPr>
                <w:rFonts w:ascii="Arial" w:hAnsi="Arial" w:cs="Arial"/>
                <w:b/>
                <w:bCs/>
              </w:rPr>
            </w:pPr>
            <w:r w:rsidRPr="00A06C5A">
              <w:rPr>
                <w:rFonts w:ascii="Arial" w:hAnsi="Arial" w:cs="Arial"/>
                <w:b/>
                <w:bCs/>
              </w:rPr>
              <w:t>YES</w:t>
            </w:r>
          </w:p>
        </w:tc>
        <w:tc>
          <w:tcPr>
            <w:tcW w:w="1026" w:type="dxa"/>
            <w:shd w:val="clear" w:color="auto" w:fill="F2F2F2" w:themeFill="background1" w:themeFillShade="F2"/>
            <w:vAlign w:val="center"/>
          </w:tcPr>
          <w:p w14:paraId="02D10B04" w14:textId="77777777" w:rsidR="007D524A" w:rsidRPr="00A06C5A" w:rsidRDefault="007D524A" w:rsidP="00B442A3">
            <w:pPr>
              <w:autoSpaceDE w:val="0"/>
              <w:autoSpaceDN w:val="0"/>
              <w:adjustRightInd w:val="0"/>
              <w:jc w:val="center"/>
              <w:rPr>
                <w:rFonts w:ascii="Arial" w:hAnsi="Arial" w:cs="Arial"/>
                <w:b/>
                <w:bCs/>
              </w:rPr>
            </w:pPr>
            <w:r w:rsidRPr="00A06C5A">
              <w:rPr>
                <w:rFonts w:ascii="Arial" w:hAnsi="Arial" w:cs="Arial"/>
                <w:b/>
                <w:bCs/>
              </w:rPr>
              <w:t>NO</w:t>
            </w:r>
          </w:p>
        </w:tc>
      </w:tr>
      <w:tr w:rsidR="007D524A" w:rsidRPr="00A06C5A" w14:paraId="2CB16563" w14:textId="77777777" w:rsidTr="00B442A3">
        <w:trPr>
          <w:trHeight w:val="439"/>
        </w:trPr>
        <w:tc>
          <w:tcPr>
            <w:tcW w:w="562" w:type="dxa"/>
            <w:shd w:val="clear" w:color="auto" w:fill="F2F2F2" w:themeFill="background1" w:themeFillShade="F2"/>
            <w:vAlign w:val="center"/>
          </w:tcPr>
          <w:p w14:paraId="26AAD0DD" w14:textId="77777777" w:rsidR="007D524A" w:rsidRPr="00A06C5A" w:rsidRDefault="007D524A" w:rsidP="00B442A3">
            <w:pPr>
              <w:autoSpaceDE w:val="0"/>
              <w:autoSpaceDN w:val="0"/>
              <w:adjustRightInd w:val="0"/>
              <w:jc w:val="center"/>
              <w:rPr>
                <w:rFonts w:ascii="Arial" w:hAnsi="Arial" w:cs="Arial"/>
              </w:rPr>
            </w:pPr>
            <w:r w:rsidRPr="00A06C5A">
              <w:rPr>
                <w:rFonts w:ascii="Arial" w:hAnsi="Arial" w:cs="Arial"/>
              </w:rPr>
              <w:t>13</w:t>
            </w:r>
          </w:p>
        </w:tc>
        <w:tc>
          <w:tcPr>
            <w:tcW w:w="7905" w:type="dxa"/>
            <w:shd w:val="clear" w:color="auto" w:fill="F2F2F2" w:themeFill="background1" w:themeFillShade="F2"/>
            <w:vAlign w:val="center"/>
          </w:tcPr>
          <w:p w14:paraId="021B7A1E"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0"/>
                <w14:checkedState w14:val="2612" w14:font="MS Gothic"/>
                <w14:uncheckedState w14:val="2610" w14:font="MS Gothic"/>
              </w14:checkbox>
            </w:sdtPr>
            <w:sdtContent>
              <w:p w14:paraId="73287D7A" w14:textId="77777777" w:rsidR="007D524A" w:rsidRPr="00A06C5A" w:rsidRDefault="007D524A" w:rsidP="00B442A3">
                <w:pPr>
                  <w:autoSpaceDE w:val="0"/>
                  <w:autoSpaceDN w:val="0"/>
                  <w:adjustRightInd w:val="0"/>
                  <w:jc w:val="center"/>
                  <w:rPr>
                    <w:rFonts w:ascii="Arial" w:hAnsi="Arial" w:cs="Arial"/>
                    <w:bCs/>
                  </w:rPr>
                </w:pPr>
                <w:r w:rsidRPr="00A06C5A">
                  <w:rPr>
                    <w:rFonts w:ascii="Segoe UI Symbol" w:eastAsia="MS Gothic" w:hAnsi="Segoe UI Symbol" w:cs="Segoe UI Symbol"/>
                    <w:b/>
                    <w:bCs/>
                  </w:rPr>
                  <w:t>☐</w:t>
                </w:r>
              </w:p>
            </w:sdtContent>
          </w:sdt>
        </w:tc>
        <w:tc>
          <w:tcPr>
            <w:tcW w:w="1026" w:type="dxa"/>
            <w:shd w:val="clear" w:color="auto" w:fill="BFBFBF" w:themeFill="background1" w:themeFillShade="BF"/>
            <w:vAlign w:val="center"/>
          </w:tcPr>
          <w:sdt>
            <w:sdtPr>
              <w:rPr>
                <w:rFonts w:ascii="Arial" w:hAnsi="Arial" w:cs="Arial"/>
                <w:b/>
                <w:bCs/>
              </w:rPr>
              <w:id w:val="809138048"/>
              <w14:checkbox>
                <w14:checked w14:val="1"/>
                <w14:checkedState w14:val="2612" w14:font="MS Gothic"/>
                <w14:uncheckedState w14:val="2610" w14:font="MS Gothic"/>
              </w14:checkbox>
            </w:sdtPr>
            <w:sdtContent>
              <w:p w14:paraId="7362B472" w14:textId="77777777" w:rsidR="007D524A" w:rsidRPr="00A06C5A" w:rsidRDefault="007D524A" w:rsidP="00B442A3">
                <w:pPr>
                  <w:autoSpaceDE w:val="0"/>
                  <w:autoSpaceDN w:val="0"/>
                  <w:adjustRightInd w:val="0"/>
                  <w:jc w:val="center"/>
                  <w:rPr>
                    <w:rFonts w:ascii="Arial" w:hAnsi="Arial" w:cs="Arial"/>
                  </w:rPr>
                </w:pPr>
                <w:r w:rsidRPr="00A06C5A">
                  <w:rPr>
                    <w:rFonts w:ascii="Segoe UI Symbol" w:eastAsia="MS Gothic" w:hAnsi="Segoe UI Symbol" w:cs="Segoe UI Symbol"/>
                    <w:b/>
                    <w:bCs/>
                  </w:rPr>
                  <w:t>☒</w:t>
                </w:r>
              </w:p>
            </w:sdtContent>
          </w:sdt>
        </w:tc>
      </w:tr>
      <w:tr w:rsidR="007D524A" w:rsidRPr="00A06C5A" w14:paraId="0526BADC" w14:textId="77777777" w:rsidTr="00B442A3">
        <w:trPr>
          <w:trHeight w:val="403"/>
        </w:trPr>
        <w:tc>
          <w:tcPr>
            <w:tcW w:w="562" w:type="dxa"/>
            <w:shd w:val="clear" w:color="auto" w:fill="F2F2F2" w:themeFill="background1" w:themeFillShade="F2"/>
            <w:vAlign w:val="center"/>
          </w:tcPr>
          <w:p w14:paraId="2C8B5711" w14:textId="77777777" w:rsidR="007D524A" w:rsidRPr="00A06C5A" w:rsidRDefault="007D524A" w:rsidP="00B442A3">
            <w:pPr>
              <w:autoSpaceDE w:val="0"/>
              <w:autoSpaceDN w:val="0"/>
              <w:adjustRightInd w:val="0"/>
              <w:jc w:val="center"/>
              <w:rPr>
                <w:rFonts w:ascii="Arial" w:hAnsi="Arial" w:cs="Arial"/>
              </w:rPr>
            </w:pPr>
            <w:r w:rsidRPr="00A06C5A">
              <w:rPr>
                <w:rFonts w:ascii="Arial" w:hAnsi="Arial" w:cs="Arial"/>
              </w:rPr>
              <w:t>14</w:t>
            </w:r>
          </w:p>
        </w:tc>
        <w:tc>
          <w:tcPr>
            <w:tcW w:w="7905" w:type="dxa"/>
            <w:shd w:val="clear" w:color="auto" w:fill="F2F2F2" w:themeFill="background1" w:themeFillShade="F2"/>
            <w:vAlign w:val="center"/>
          </w:tcPr>
          <w:p w14:paraId="7897E151"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Content>
              <w:p w14:paraId="75ABDED4" w14:textId="77777777" w:rsidR="007D524A" w:rsidRPr="00A06C5A" w:rsidRDefault="007D524A" w:rsidP="00B442A3">
                <w:pPr>
                  <w:autoSpaceDE w:val="0"/>
                  <w:autoSpaceDN w:val="0"/>
                  <w:adjustRightInd w:val="0"/>
                  <w:jc w:val="center"/>
                  <w:rPr>
                    <w:rFonts w:ascii="Arial" w:hAnsi="Arial" w:cs="Arial"/>
                    <w:bCs/>
                  </w:rPr>
                </w:pPr>
                <w:r w:rsidRPr="00A06C5A">
                  <w:rPr>
                    <w:rFonts w:ascii="Segoe UI Symbol" w:eastAsia="MS Gothic" w:hAnsi="Segoe UI Symbol" w:cs="Segoe UI Symbol"/>
                    <w:b/>
                    <w:bCs/>
                  </w:rPr>
                  <w:t>☐</w:t>
                </w:r>
              </w:p>
            </w:sdtContent>
          </w:sdt>
        </w:tc>
        <w:tc>
          <w:tcPr>
            <w:tcW w:w="1026"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Content>
              <w:p w14:paraId="5D905556" w14:textId="77777777" w:rsidR="007D524A" w:rsidRPr="00A06C5A" w:rsidRDefault="007D524A" w:rsidP="00B442A3">
                <w:pPr>
                  <w:autoSpaceDE w:val="0"/>
                  <w:autoSpaceDN w:val="0"/>
                  <w:adjustRightInd w:val="0"/>
                  <w:jc w:val="center"/>
                  <w:rPr>
                    <w:rFonts w:ascii="Arial" w:hAnsi="Arial" w:cs="Arial"/>
                  </w:rPr>
                </w:pPr>
                <w:r w:rsidRPr="00A06C5A">
                  <w:rPr>
                    <w:rFonts w:ascii="Segoe UI Symbol" w:eastAsia="MS Gothic" w:hAnsi="Segoe UI Symbol" w:cs="Segoe UI Symbol"/>
                    <w:b/>
                    <w:bCs/>
                  </w:rPr>
                  <w:t>☒</w:t>
                </w:r>
              </w:p>
            </w:sdtContent>
          </w:sdt>
        </w:tc>
      </w:tr>
      <w:tr w:rsidR="007D524A" w:rsidRPr="00A06C5A" w14:paraId="5EDE1685" w14:textId="77777777" w:rsidTr="00B442A3">
        <w:trPr>
          <w:trHeight w:val="439"/>
        </w:trPr>
        <w:tc>
          <w:tcPr>
            <w:tcW w:w="562" w:type="dxa"/>
            <w:shd w:val="clear" w:color="auto" w:fill="F2F2F2" w:themeFill="background1" w:themeFillShade="F2"/>
            <w:vAlign w:val="center"/>
          </w:tcPr>
          <w:p w14:paraId="39DB2BA4" w14:textId="77777777" w:rsidR="007D524A" w:rsidRPr="00A06C5A" w:rsidRDefault="007D524A" w:rsidP="00B442A3">
            <w:pPr>
              <w:autoSpaceDE w:val="0"/>
              <w:autoSpaceDN w:val="0"/>
              <w:adjustRightInd w:val="0"/>
              <w:jc w:val="center"/>
              <w:rPr>
                <w:rFonts w:ascii="Arial" w:hAnsi="Arial" w:cs="Arial"/>
              </w:rPr>
            </w:pPr>
            <w:r w:rsidRPr="00A06C5A">
              <w:rPr>
                <w:rFonts w:ascii="Arial" w:hAnsi="Arial" w:cs="Arial"/>
              </w:rPr>
              <w:t>15</w:t>
            </w:r>
          </w:p>
        </w:tc>
        <w:tc>
          <w:tcPr>
            <w:tcW w:w="7905" w:type="dxa"/>
            <w:shd w:val="clear" w:color="auto" w:fill="F2F2F2" w:themeFill="background1" w:themeFillShade="F2"/>
            <w:vAlign w:val="center"/>
          </w:tcPr>
          <w:p w14:paraId="28260261"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Content>
              <w:p w14:paraId="553607DF" w14:textId="77777777" w:rsidR="007D524A" w:rsidRPr="00A06C5A" w:rsidRDefault="007D524A" w:rsidP="00B442A3">
                <w:pPr>
                  <w:autoSpaceDE w:val="0"/>
                  <w:autoSpaceDN w:val="0"/>
                  <w:adjustRightInd w:val="0"/>
                  <w:jc w:val="center"/>
                  <w:rPr>
                    <w:rFonts w:ascii="Arial" w:hAnsi="Arial" w:cs="Arial"/>
                    <w:bCs/>
                  </w:rPr>
                </w:pPr>
                <w:r w:rsidRPr="00A06C5A">
                  <w:rPr>
                    <w:rFonts w:ascii="Segoe UI Symbol" w:eastAsia="MS Gothic" w:hAnsi="Segoe UI Symbol" w:cs="Segoe UI Symbol"/>
                    <w:b/>
                    <w:bCs/>
                  </w:rPr>
                  <w:t>☐</w:t>
                </w:r>
              </w:p>
            </w:sdtContent>
          </w:sdt>
        </w:tc>
        <w:tc>
          <w:tcPr>
            <w:tcW w:w="1026"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Content>
              <w:p w14:paraId="14D8DE8A" w14:textId="77777777" w:rsidR="007D524A" w:rsidRPr="00A06C5A" w:rsidRDefault="007D524A" w:rsidP="00B442A3">
                <w:pPr>
                  <w:autoSpaceDE w:val="0"/>
                  <w:autoSpaceDN w:val="0"/>
                  <w:adjustRightInd w:val="0"/>
                  <w:jc w:val="center"/>
                  <w:rPr>
                    <w:rFonts w:ascii="Arial" w:hAnsi="Arial" w:cs="Arial"/>
                  </w:rPr>
                </w:pPr>
                <w:r w:rsidRPr="00A06C5A">
                  <w:rPr>
                    <w:rFonts w:ascii="Segoe UI Symbol" w:eastAsia="MS Gothic" w:hAnsi="Segoe UI Symbol" w:cs="Segoe UI Symbol"/>
                    <w:b/>
                    <w:bCs/>
                  </w:rPr>
                  <w:t>☒</w:t>
                </w:r>
              </w:p>
            </w:sdtContent>
          </w:sdt>
        </w:tc>
      </w:tr>
      <w:tr w:rsidR="007D524A" w:rsidRPr="00A06C5A" w14:paraId="4E0592CF" w14:textId="77777777" w:rsidTr="00B442A3">
        <w:trPr>
          <w:trHeight w:val="403"/>
        </w:trPr>
        <w:tc>
          <w:tcPr>
            <w:tcW w:w="562" w:type="dxa"/>
            <w:shd w:val="clear" w:color="auto" w:fill="F2F2F2" w:themeFill="background1" w:themeFillShade="F2"/>
            <w:vAlign w:val="center"/>
          </w:tcPr>
          <w:p w14:paraId="0912C39D" w14:textId="77777777" w:rsidR="007D524A" w:rsidRPr="00A06C5A" w:rsidRDefault="007D524A" w:rsidP="00B442A3">
            <w:pPr>
              <w:autoSpaceDE w:val="0"/>
              <w:autoSpaceDN w:val="0"/>
              <w:adjustRightInd w:val="0"/>
              <w:jc w:val="center"/>
              <w:rPr>
                <w:rFonts w:ascii="Arial" w:hAnsi="Arial" w:cs="Arial"/>
              </w:rPr>
            </w:pPr>
            <w:r w:rsidRPr="00A06C5A">
              <w:rPr>
                <w:rFonts w:ascii="Arial" w:hAnsi="Arial" w:cs="Arial"/>
              </w:rPr>
              <w:t>16</w:t>
            </w:r>
          </w:p>
        </w:tc>
        <w:tc>
          <w:tcPr>
            <w:tcW w:w="7905" w:type="dxa"/>
            <w:shd w:val="clear" w:color="auto" w:fill="F2F2F2" w:themeFill="background1" w:themeFillShade="F2"/>
            <w:vAlign w:val="center"/>
          </w:tcPr>
          <w:p w14:paraId="2FE7029A"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Content>
              <w:p w14:paraId="4C5B99FF" w14:textId="77777777" w:rsidR="007D524A" w:rsidRPr="00A06C5A" w:rsidRDefault="007D524A" w:rsidP="00B442A3">
                <w:pPr>
                  <w:autoSpaceDE w:val="0"/>
                  <w:autoSpaceDN w:val="0"/>
                  <w:adjustRightInd w:val="0"/>
                  <w:jc w:val="center"/>
                  <w:rPr>
                    <w:rFonts w:ascii="Arial" w:hAnsi="Arial" w:cs="Arial"/>
                    <w:bCs/>
                  </w:rPr>
                </w:pPr>
                <w:r w:rsidRPr="00A06C5A">
                  <w:rPr>
                    <w:rFonts w:ascii="Segoe UI Symbol" w:eastAsia="MS Gothic" w:hAnsi="Segoe UI Symbol" w:cs="Segoe UI Symbol"/>
                    <w:b/>
                    <w:bCs/>
                  </w:rPr>
                  <w:t>☐</w:t>
                </w:r>
              </w:p>
            </w:sdtContent>
          </w:sdt>
        </w:tc>
        <w:tc>
          <w:tcPr>
            <w:tcW w:w="1026"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Content>
              <w:p w14:paraId="712FB37C" w14:textId="77777777" w:rsidR="007D524A" w:rsidRPr="00A06C5A" w:rsidRDefault="007D524A" w:rsidP="00B442A3">
                <w:pPr>
                  <w:autoSpaceDE w:val="0"/>
                  <w:autoSpaceDN w:val="0"/>
                  <w:adjustRightInd w:val="0"/>
                  <w:jc w:val="center"/>
                  <w:rPr>
                    <w:rFonts w:ascii="Arial" w:hAnsi="Arial" w:cs="Arial"/>
                  </w:rPr>
                </w:pPr>
                <w:r w:rsidRPr="00A06C5A">
                  <w:rPr>
                    <w:rFonts w:ascii="Segoe UI Symbol" w:eastAsia="MS Gothic" w:hAnsi="Segoe UI Symbol" w:cs="Segoe UI Symbol"/>
                    <w:b/>
                    <w:bCs/>
                  </w:rPr>
                  <w:t>☒</w:t>
                </w:r>
              </w:p>
            </w:sdtContent>
          </w:sdt>
        </w:tc>
      </w:tr>
      <w:tr w:rsidR="007D524A" w:rsidRPr="00A06C5A" w14:paraId="0F18856A" w14:textId="77777777" w:rsidTr="00B442A3">
        <w:trPr>
          <w:trHeight w:val="403"/>
        </w:trPr>
        <w:tc>
          <w:tcPr>
            <w:tcW w:w="562" w:type="dxa"/>
            <w:shd w:val="clear" w:color="auto" w:fill="F2F2F2" w:themeFill="background1" w:themeFillShade="F2"/>
            <w:vAlign w:val="center"/>
          </w:tcPr>
          <w:p w14:paraId="46DDE54B" w14:textId="77777777" w:rsidR="007D524A" w:rsidRPr="00A06C5A" w:rsidRDefault="007D524A" w:rsidP="00B442A3">
            <w:pPr>
              <w:autoSpaceDE w:val="0"/>
              <w:autoSpaceDN w:val="0"/>
              <w:adjustRightInd w:val="0"/>
              <w:jc w:val="center"/>
              <w:rPr>
                <w:rFonts w:ascii="Arial" w:hAnsi="Arial" w:cs="Arial"/>
              </w:rPr>
            </w:pPr>
            <w:r w:rsidRPr="00A06C5A">
              <w:rPr>
                <w:rFonts w:ascii="Arial" w:hAnsi="Arial" w:cs="Arial"/>
              </w:rPr>
              <w:t>17</w:t>
            </w:r>
          </w:p>
        </w:tc>
        <w:tc>
          <w:tcPr>
            <w:tcW w:w="7905" w:type="dxa"/>
            <w:shd w:val="clear" w:color="auto" w:fill="F2F2F2" w:themeFill="background1" w:themeFillShade="F2"/>
            <w:vAlign w:val="center"/>
          </w:tcPr>
          <w:p w14:paraId="49B23CC5"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Content>
              <w:p w14:paraId="55D23931" w14:textId="77777777" w:rsidR="007D524A" w:rsidRPr="00A06C5A" w:rsidRDefault="007D524A" w:rsidP="00B442A3">
                <w:pPr>
                  <w:autoSpaceDE w:val="0"/>
                  <w:autoSpaceDN w:val="0"/>
                  <w:adjustRightInd w:val="0"/>
                  <w:jc w:val="center"/>
                  <w:rPr>
                    <w:rFonts w:ascii="Arial" w:hAnsi="Arial" w:cs="Arial"/>
                    <w:bCs/>
                  </w:rPr>
                </w:pPr>
                <w:r w:rsidRPr="00A06C5A">
                  <w:rPr>
                    <w:rFonts w:ascii="Segoe UI Symbol" w:eastAsia="MS Gothic" w:hAnsi="Segoe UI Symbol" w:cs="Segoe UI Symbol"/>
                    <w:b/>
                    <w:bCs/>
                  </w:rPr>
                  <w:t>☐</w:t>
                </w:r>
              </w:p>
            </w:sdtContent>
          </w:sdt>
        </w:tc>
        <w:tc>
          <w:tcPr>
            <w:tcW w:w="1026"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Content>
              <w:p w14:paraId="7CE8EEA7" w14:textId="77777777" w:rsidR="007D524A" w:rsidRPr="00A06C5A" w:rsidRDefault="007D524A" w:rsidP="00B442A3">
                <w:pPr>
                  <w:autoSpaceDE w:val="0"/>
                  <w:autoSpaceDN w:val="0"/>
                  <w:adjustRightInd w:val="0"/>
                  <w:jc w:val="center"/>
                  <w:rPr>
                    <w:rFonts w:ascii="Arial" w:hAnsi="Arial" w:cs="Arial"/>
                  </w:rPr>
                </w:pPr>
                <w:r w:rsidRPr="00A06C5A">
                  <w:rPr>
                    <w:rFonts w:ascii="Segoe UI Symbol" w:eastAsia="MS Gothic" w:hAnsi="Segoe UI Symbol" w:cs="Segoe UI Symbol"/>
                    <w:b/>
                    <w:bCs/>
                  </w:rPr>
                  <w:t>☒</w:t>
                </w:r>
              </w:p>
            </w:sdtContent>
          </w:sdt>
        </w:tc>
      </w:tr>
      <w:tr w:rsidR="007D524A" w:rsidRPr="00A06C5A" w14:paraId="1577F629" w14:textId="77777777" w:rsidTr="00B442A3">
        <w:trPr>
          <w:trHeight w:val="403"/>
        </w:trPr>
        <w:tc>
          <w:tcPr>
            <w:tcW w:w="562" w:type="dxa"/>
            <w:shd w:val="clear" w:color="auto" w:fill="F2F2F2" w:themeFill="background1" w:themeFillShade="F2"/>
            <w:vAlign w:val="center"/>
          </w:tcPr>
          <w:p w14:paraId="3AC2FA04" w14:textId="77777777" w:rsidR="007D524A" w:rsidRPr="00A06C5A" w:rsidRDefault="007D524A" w:rsidP="00B442A3">
            <w:pPr>
              <w:autoSpaceDE w:val="0"/>
              <w:autoSpaceDN w:val="0"/>
              <w:adjustRightInd w:val="0"/>
              <w:jc w:val="center"/>
              <w:rPr>
                <w:rFonts w:ascii="Arial" w:hAnsi="Arial" w:cs="Arial"/>
              </w:rPr>
            </w:pPr>
            <w:r w:rsidRPr="00A06C5A">
              <w:rPr>
                <w:rFonts w:ascii="Arial" w:hAnsi="Arial" w:cs="Arial"/>
              </w:rPr>
              <w:t>18</w:t>
            </w:r>
          </w:p>
        </w:tc>
        <w:tc>
          <w:tcPr>
            <w:tcW w:w="7905" w:type="dxa"/>
            <w:shd w:val="clear" w:color="auto" w:fill="F2F2F2" w:themeFill="background1" w:themeFillShade="F2"/>
            <w:vAlign w:val="center"/>
          </w:tcPr>
          <w:p w14:paraId="64FE425E"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Content>
              <w:p w14:paraId="094504F7" w14:textId="77777777" w:rsidR="007D524A" w:rsidRPr="00A06C5A" w:rsidRDefault="007D524A" w:rsidP="00B442A3">
                <w:pPr>
                  <w:autoSpaceDE w:val="0"/>
                  <w:autoSpaceDN w:val="0"/>
                  <w:adjustRightInd w:val="0"/>
                  <w:jc w:val="center"/>
                  <w:rPr>
                    <w:rFonts w:ascii="Arial" w:hAnsi="Arial" w:cs="Arial"/>
                    <w:bCs/>
                  </w:rPr>
                </w:pPr>
                <w:r w:rsidRPr="00A06C5A">
                  <w:rPr>
                    <w:rFonts w:ascii="Segoe UI Symbol" w:eastAsia="MS Gothic" w:hAnsi="Segoe UI Symbol" w:cs="Segoe UI Symbol"/>
                    <w:b/>
                    <w:bCs/>
                  </w:rPr>
                  <w:t>☐</w:t>
                </w:r>
              </w:p>
            </w:sdtContent>
          </w:sdt>
        </w:tc>
        <w:tc>
          <w:tcPr>
            <w:tcW w:w="1026"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Content>
              <w:p w14:paraId="37DC3207" w14:textId="77777777" w:rsidR="007D524A" w:rsidRPr="00A06C5A" w:rsidRDefault="007D524A" w:rsidP="00B442A3">
                <w:pPr>
                  <w:autoSpaceDE w:val="0"/>
                  <w:autoSpaceDN w:val="0"/>
                  <w:adjustRightInd w:val="0"/>
                  <w:jc w:val="center"/>
                  <w:rPr>
                    <w:rFonts w:ascii="Arial" w:hAnsi="Arial" w:cs="Arial"/>
                  </w:rPr>
                </w:pPr>
                <w:r w:rsidRPr="00A06C5A">
                  <w:rPr>
                    <w:rFonts w:ascii="Segoe UI Symbol" w:eastAsia="MS Gothic" w:hAnsi="Segoe UI Symbol" w:cs="Segoe UI Symbol"/>
                    <w:b/>
                    <w:bCs/>
                  </w:rPr>
                  <w:t>☒</w:t>
                </w:r>
              </w:p>
            </w:sdtContent>
          </w:sdt>
        </w:tc>
      </w:tr>
      <w:tr w:rsidR="007D524A" w:rsidRPr="00A06C5A" w14:paraId="24C2768C" w14:textId="77777777" w:rsidTr="00B442A3">
        <w:trPr>
          <w:trHeight w:val="403"/>
        </w:trPr>
        <w:tc>
          <w:tcPr>
            <w:tcW w:w="562" w:type="dxa"/>
            <w:shd w:val="clear" w:color="auto" w:fill="F2F2F2" w:themeFill="background1" w:themeFillShade="F2"/>
            <w:vAlign w:val="center"/>
          </w:tcPr>
          <w:p w14:paraId="362B3E8A" w14:textId="77777777" w:rsidR="007D524A" w:rsidRPr="00A06C5A" w:rsidRDefault="007D524A" w:rsidP="00B442A3">
            <w:pPr>
              <w:spacing w:before="120" w:after="120"/>
              <w:jc w:val="center"/>
              <w:rPr>
                <w:rFonts w:ascii="Arial" w:hAnsi="Arial" w:cs="Arial"/>
              </w:rPr>
            </w:pPr>
            <w:r w:rsidRPr="00A06C5A">
              <w:rPr>
                <w:rFonts w:ascii="Arial" w:hAnsi="Arial" w:cs="Arial"/>
              </w:rPr>
              <w:t>19</w:t>
            </w:r>
          </w:p>
        </w:tc>
        <w:tc>
          <w:tcPr>
            <w:tcW w:w="9923" w:type="dxa"/>
            <w:gridSpan w:val="3"/>
            <w:shd w:val="clear" w:color="auto" w:fill="F2F2F2" w:themeFill="background1" w:themeFillShade="F2"/>
            <w:vAlign w:val="center"/>
          </w:tcPr>
          <w:p w14:paraId="340AFE17" w14:textId="77777777" w:rsidR="007D524A" w:rsidRPr="00A06C5A" w:rsidRDefault="007D524A" w:rsidP="00B442A3">
            <w:pPr>
              <w:spacing w:before="120" w:after="120"/>
              <w:rPr>
                <w:rFonts w:ascii="Arial" w:hAnsi="Arial" w:cs="Arial"/>
                <w:bCs/>
              </w:rPr>
            </w:pPr>
            <w:r w:rsidRPr="00A06C5A">
              <w:rPr>
                <w:rFonts w:ascii="Arial" w:hAnsi="Arial" w:cs="Arial"/>
              </w:rPr>
              <w:t>If YES</w:t>
            </w:r>
            <w:r w:rsidRPr="00A06C5A">
              <w:rPr>
                <w:rFonts w:ascii="Arial" w:hAnsi="Arial" w:cs="Arial"/>
                <w:b/>
                <w:bCs/>
              </w:rPr>
              <w:t xml:space="preserve"> </w:t>
            </w:r>
            <w:r w:rsidRPr="00A06C5A">
              <w:rPr>
                <w:rFonts w:ascii="Arial" w:hAnsi="Arial" w:cs="Arial"/>
              </w:rPr>
              <w:t xml:space="preserve">to any question, please provide full details, </w:t>
            </w:r>
            <w:r w:rsidRPr="00A06C5A">
              <w:rPr>
                <w:rFonts w:ascii="Arial" w:hAnsi="Arial" w:cs="Arial"/>
                <w:bCs/>
              </w:rPr>
              <w:t>explaining how this will be conducted in accordance with the GDPR and Data Protection Act (2018) (and/or any international equivalent):</w:t>
            </w:r>
          </w:p>
        </w:tc>
      </w:tr>
      <w:tr w:rsidR="007D524A" w:rsidRPr="00A06C5A" w14:paraId="55BD68E6" w14:textId="77777777" w:rsidTr="00B442A3">
        <w:trPr>
          <w:trHeight w:val="403"/>
        </w:trPr>
        <w:tc>
          <w:tcPr>
            <w:tcW w:w="562" w:type="dxa"/>
            <w:vAlign w:val="center"/>
          </w:tcPr>
          <w:p w14:paraId="534AA98E" w14:textId="77777777" w:rsidR="007D524A" w:rsidRPr="00A06C5A" w:rsidRDefault="007D524A" w:rsidP="00B442A3">
            <w:pPr>
              <w:autoSpaceDE w:val="0"/>
              <w:autoSpaceDN w:val="0"/>
              <w:adjustRightInd w:val="0"/>
              <w:jc w:val="center"/>
              <w:rPr>
                <w:rFonts w:ascii="Arial" w:hAnsi="Arial" w:cs="Arial"/>
              </w:rPr>
            </w:pPr>
          </w:p>
        </w:tc>
        <w:tc>
          <w:tcPr>
            <w:tcW w:w="9923" w:type="dxa"/>
            <w:gridSpan w:val="3"/>
            <w:vAlign w:val="center"/>
          </w:tcPr>
          <w:p w14:paraId="72579E79" w14:textId="77777777" w:rsidR="007D524A" w:rsidRPr="00A06C5A" w:rsidRDefault="007D524A" w:rsidP="00B442A3">
            <w:pPr>
              <w:autoSpaceDE w:val="0"/>
              <w:autoSpaceDN w:val="0"/>
              <w:adjustRightInd w:val="0"/>
              <w:rPr>
                <w:rFonts w:ascii="Arial" w:hAnsi="Arial" w:cs="Arial"/>
                <w:color w:val="00B050"/>
              </w:rPr>
            </w:pPr>
            <w:r w:rsidRPr="00A06C5A">
              <w:rPr>
                <w:rFonts w:ascii="Arial" w:hAnsi="Arial" w:cs="Arial"/>
                <w:color w:val="00B050"/>
              </w:rPr>
              <w:t>This includes data such as drafts of your thesis as well as experimental or survey data. An example of suitable text is given below.</w:t>
            </w:r>
          </w:p>
          <w:p w14:paraId="26678BC2" w14:textId="77777777" w:rsidR="007D524A" w:rsidRPr="00A06C5A" w:rsidRDefault="007D524A" w:rsidP="00B442A3">
            <w:pPr>
              <w:autoSpaceDE w:val="0"/>
              <w:autoSpaceDN w:val="0"/>
              <w:adjustRightInd w:val="0"/>
              <w:rPr>
                <w:rFonts w:ascii="Arial" w:hAnsi="Arial" w:cs="Arial"/>
              </w:rPr>
            </w:pPr>
          </w:p>
          <w:p w14:paraId="6D69586E" w14:textId="77777777" w:rsidR="007D524A" w:rsidRPr="00A06C5A" w:rsidRDefault="007D524A" w:rsidP="00B442A3">
            <w:pPr>
              <w:autoSpaceDE w:val="0"/>
              <w:autoSpaceDN w:val="0"/>
              <w:adjustRightInd w:val="0"/>
              <w:rPr>
                <w:rFonts w:ascii="Arial" w:hAnsi="Arial" w:cs="Arial"/>
              </w:rPr>
            </w:pPr>
            <w:r w:rsidRPr="00A06C5A">
              <w:rPr>
                <w:rFonts w:ascii="Arial" w:hAnsi="Arial" w:cs="Arial"/>
                <w:i/>
              </w:rPr>
              <w:t>N/A</w:t>
            </w:r>
          </w:p>
          <w:p w14:paraId="7D7274AF" w14:textId="77777777" w:rsidR="007D524A" w:rsidRPr="00A06C5A" w:rsidRDefault="007D524A" w:rsidP="00B442A3">
            <w:pPr>
              <w:autoSpaceDE w:val="0"/>
              <w:autoSpaceDN w:val="0"/>
              <w:adjustRightInd w:val="0"/>
              <w:rPr>
                <w:rFonts w:ascii="Arial" w:hAnsi="Arial" w:cs="Arial"/>
              </w:rPr>
            </w:pPr>
          </w:p>
          <w:p w14:paraId="2AF3602D" w14:textId="77777777" w:rsidR="007D524A" w:rsidRPr="00A06C5A" w:rsidRDefault="007D524A" w:rsidP="00B442A3">
            <w:pPr>
              <w:autoSpaceDE w:val="0"/>
              <w:autoSpaceDN w:val="0"/>
              <w:adjustRightInd w:val="0"/>
              <w:rPr>
                <w:rFonts w:ascii="Arial" w:hAnsi="Arial" w:cs="Arial"/>
              </w:rPr>
            </w:pPr>
            <w:r w:rsidRPr="00A06C5A">
              <w:rPr>
                <w:rFonts w:ascii="Arial" w:hAnsi="Arial" w:cs="Arial"/>
                <w:i/>
                <w:color w:val="808080"/>
                <w:sz w:val="18"/>
                <w:szCs w:val="18"/>
              </w:rPr>
              <w:t>(this box should expand as you type)</w:t>
            </w:r>
          </w:p>
        </w:tc>
      </w:tr>
      <w:tr w:rsidR="007D524A" w:rsidRPr="00A06C5A" w14:paraId="37862B2D" w14:textId="77777777" w:rsidTr="00B442A3">
        <w:trPr>
          <w:trHeight w:val="403"/>
        </w:trPr>
        <w:tc>
          <w:tcPr>
            <w:tcW w:w="562" w:type="dxa"/>
            <w:shd w:val="clear" w:color="auto" w:fill="F2F2F2" w:themeFill="background1" w:themeFillShade="F2"/>
            <w:vAlign w:val="center"/>
          </w:tcPr>
          <w:p w14:paraId="5E6E357E" w14:textId="77777777" w:rsidR="007D524A" w:rsidRPr="00A06C5A" w:rsidRDefault="007D524A" w:rsidP="00B442A3">
            <w:pPr>
              <w:autoSpaceDE w:val="0"/>
              <w:autoSpaceDN w:val="0"/>
              <w:adjustRightInd w:val="0"/>
              <w:jc w:val="center"/>
              <w:rPr>
                <w:rFonts w:ascii="Arial" w:hAnsi="Arial" w:cs="Arial"/>
                <w:bCs/>
              </w:rPr>
            </w:pPr>
            <w:r w:rsidRPr="00A06C5A">
              <w:rPr>
                <w:rFonts w:ascii="Arial" w:hAnsi="Arial" w:cs="Arial"/>
              </w:rPr>
              <w:t>20</w:t>
            </w:r>
          </w:p>
        </w:tc>
        <w:tc>
          <w:tcPr>
            <w:tcW w:w="9923" w:type="dxa"/>
            <w:gridSpan w:val="3"/>
            <w:shd w:val="clear" w:color="auto" w:fill="F2F2F2" w:themeFill="background1" w:themeFillShade="F2"/>
            <w:vAlign w:val="center"/>
          </w:tcPr>
          <w:p w14:paraId="4506F8DE" w14:textId="77777777" w:rsidR="007D524A" w:rsidRPr="00A06C5A" w:rsidRDefault="007D524A" w:rsidP="00B442A3">
            <w:pPr>
              <w:autoSpaceDE w:val="0"/>
              <w:autoSpaceDN w:val="0"/>
              <w:adjustRightInd w:val="0"/>
              <w:rPr>
                <w:rFonts w:ascii="Arial" w:hAnsi="Arial" w:cs="Arial"/>
              </w:rPr>
            </w:pPr>
            <w:r w:rsidRPr="00A06C5A">
              <w:rPr>
                <w:rFonts w:ascii="Arial" w:hAnsi="Arial" w:cs="Arial"/>
                <w:bCs/>
              </w:rPr>
              <w:t>List all who will have access to the data generated by the research activity</w:t>
            </w:r>
            <w:r w:rsidRPr="00A06C5A">
              <w:rPr>
                <w:rFonts w:ascii="Arial" w:hAnsi="Arial" w:cs="Arial"/>
              </w:rPr>
              <w:t>:</w:t>
            </w:r>
          </w:p>
        </w:tc>
      </w:tr>
      <w:tr w:rsidR="007D524A" w:rsidRPr="00A06C5A" w14:paraId="6644BBDA" w14:textId="77777777" w:rsidTr="00B442A3">
        <w:trPr>
          <w:trHeight w:val="403"/>
        </w:trPr>
        <w:tc>
          <w:tcPr>
            <w:tcW w:w="562" w:type="dxa"/>
            <w:vAlign w:val="center"/>
          </w:tcPr>
          <w:p w14:paraId="31331E9D" w14:textId="77777777" w:rsidR="007D524A" w:rsidRPr="00A06C5A" w:rsidRDefault="007D524A" w:rsidP="00B442A3">
            <w:pPr>
              <w:autoSpaceDE w:val="0"/>
              <w:autoSpaceDN w:val="0"/>
              <w:adjustRightInd w:val="0"/>
              <w:jc w:val="center"/>
              <w:rPr>
                <w:rFonts w:ascii="Arial" w:hAnsi="Arial" w:cs="Arial"/>
              </w:rPr>
            </w:pPr>
          </w:p>
        </w:tc>
        <w:tc>
          <w:tcPr>
            <w:tcW w:w="9923" w:type="dxa"/>
            <w:gridSpan w:val="3"/>
            <w:vAlign w:val="center"/>
          </w:tcPr>
          <w:p w14:paraId="112A2888" w14:textId="77777777" w:rsidR="007D524A" w:rsidRPr="00A06C5A" w:rsidRDefault="007D524A" w:rsidP="00B442A3">
            <w:pPr>
              <w:autoSpaceDE w:val="0"/>
              <w:autoSpaceDN w:val="0"/>
              <w:adjustRightInd w:val="0"/>
              <w:rPr>
                <w:rFonts w:ascii="Arial" w:hAnsi="Arial" w:cs="Arial"/>
                <w:sz w:val="24"/>
              </w:rPr>
            </w:pPr>
            <w:r w:rsidRPr="00A06C5A">
              <w:rPr>
                <w:rFonts w:ascii="Arial" w:hAnsi="Arial" w:cs="Arial"/>
              </w:rPr>
              <w:t>The principal researcher, the supervisor and, the second marker</w:t>
            </w:r>
          </w:p>
          <w:p w14:paraId="1961A56D" w14:textId="77777777" w:rsidR="007D524A" w:rsidRPr="00A06C5A" w:rsidRDefault="007D524A" w:rsidP="00B442A3">
            <w:pPr>
              <w:autoSpaceDE w:val="0"/>
              <w:autoSpaceDN w:val="0"/>
              <w:adjustRightInd w:val="0"/>
              <w:rPr>
                <w:rFonts w:ascii="Arial" w:hAnsi="Arial" w:cs="Arial"/>
              </w:rPr>
            </w:pPr>
          </w:p>
          <w:p w14:paraId="52140D08" w14:textId="77777777" w:rsidR="007D524A" w:rsidRPr="00A06C5A" w:rsidRDefault="007D524A" w:rsidP="00B442A3">
            <w:pPr>
              <w:autoSpaceDE w:val="0"/>
              <w:autoSpaceDN w:val="0"/>
              <w:adjustRightInd w:val="0"/>
              <w:rPr>
                <w:rFonts w:ascii="Arial" w:hAnsi="Arial" w:cs="Arial"/>
              </w:rPr>
            </w:pPr>
            <w:r w:rsidRPr="00A06C5A">
              <w:rPr>
                <w:rFonts w:ascii="Arial" w:hAnsi="Arial" w:cs="Arial"/>
                <w:i/>
                <w:color w:val="808080"/>
                <w:sz w:val="18"/>
                <w:szCs w:val="18"/>
              </w:rPr>
              <w:t>(this box should expand as you type)</w:t>
            </w:r>
          </w:p>
        </w:tc>
      </w:tr>
      <w:tr w:rsidR="007D524A" w:rsidRPr="00A06C5A" w14:paraId="4D15F5A4" w14:textId="77777777" w:rsidTr="00B442A3">
        <w:trPr>
          <w:trHeight w:val="403"/>
        </w:trPr>
        <w:tc>
          <w:tcPr>
            <w:tcW w:w="562" w:type="dxa"/>
            <w:shd w:val="clear" w:color="auto" w:fill="F2F2F2" w:themeFill="background1" w:themeFillShade="F2"/>
            <w:vAlign w:val="center"/>
          </w:tcPr>
          <w:p w14:paraId="75E79320" w14:textId="77777777" w:rsidR="007D524A" w:rsidRPr="00A06C5A" w:rsidRDefault="007D524A" w:rsidP="00B442A3">
            <w:pPr>
              <w:autoSpaceDE w:val="0"/>
              <w:autoSpaceDN w:val="0"/>
              <w:adjustRightInd w:val="0"/>
              <w:jc w:val="center"/>
              <w:rPr>
                <w:rFonts w:ascii="Arial" w:hAnsi="Arial" w:cs="Arial"/>
                <w:bCs/>
              </w:rPr>
            </w:pPr>
            <w:r w:rsidRPr="00A06C5A">
              <w:rPr>
                <w:rFonts w:ascii="Arial" w:hAnsi="Arial" w:cs="Arial"/>
              </w:rPr>
              <w:t>21</w:t>
            </w:r>
          </w:p>
        </w:tc>
        <w:tc>
          <w:tcPr>
            <w:tcW w:w="9923" w:type="dxa"/>
            <w:gridSpan w:val="3"/>
            <w:shd w:val="clear" w:color="auto" w:fill="F2F2F2" w:themeFill="background1" w:themeFillShade="F2"/>
          </w:tcPr>
          <w:p w14:paraId="50043945" w14:textId="77777777" w:rsidR="007D524A" w:rsidRPr="00A06C5A" w:rsidRDefault="007D524A" w:rsidP="00B442A3">
            <w:pPr>
              <w:autoSpaceDE w:val="0"/>
              <w:autoSpaceDN w:val="0"/>
              <w:adjustRightInd w:val="0"/>
              <w:rPr>
                <w:rFonts w:ascii="Arial" w:hAnsi="Arial" w:cs="Arial"/>
              </w:rPr>
            </w:pPr>
            <w:r w:rsidRPr="00A06C5A">
              <w:rPr>
                <w:rFonts w:ascii="Arial" w:hAnsi="Arial" w:cs="Arial"/>
                <w:bCs/>
              </w:rPr>
              <w:t>List who will have control of, and act as custodian(s) for, data generated by the research activity</w:t>
            </w:r>
            <w:r w:rsidRPr="00A06C5A">
              <w:rPr>
                <w:rFonts w:ascii="Arial" w:hAnsi="Arial" w:cs="Arial"/>
              </w:rPr>
              <w:t>:</w:t>
            </w:r>
          </w:p>
        </w:tc>
      </w:tr>
      <w:tr w:rsidR="007D524A" w:rsidRPr="00A06C5A" w14:paraId="5F0B0F23" w14:textId="77777777" w:rsidTr="00B442A3">
        <w:trPr>
          <w:trHeight w:val="403"/>
        </w:trPr>
        <w:tc>
          <w:tcPr>
            <w:tcW w:w="562" w:type="dxa"/>
            <w:vAlign w:val="center"/>
          </w:tcPr>
          <w:p w14:paraId="5E7D6BCB" w14:textId="77777777" w:rsidR="007D524A" w:rsidRPr="00A06C5A" w:rsidRDefault="007D524A" w:rsidP="00B442A3">
            <w:pPr>
              <w:autoSpaceDE w:val="0"/>
              <w:autoSpaceDN w:val="0"/>
              <w:adjustRightInd w:val="0"/>
              <w:jc w:val="center"/>
              <w:rPr>
                <w:rFonts w:ascii="Arial" w:hAnsi="Arial" w:cs="Arial"/>
              </w:rPr>
            </w:pPr>
          </w:p>
        </w:tc>
        <w:tc>
          <w:tcPr>
            <w:tcW w:w="9923" w:type="dxa"/>
            <w:gridSpan w:val="3"/>
          </w:tcPr>
          <w:p w14:paraId="0C9D3513"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Principal researcher</w:t>
            </w:r>
          </w:p>
          <w:p w14:paraId="0609C3B7" w14:textId="77777777" w:rsidR="007D524A" w:rsidRPr="00A06C5A" w:rsidRDefault="007D524A" w:rsidP="00B442A3">
            <w:pPr>
              <w:autoSpaceDE w:val="0"/>
              <w:autoSpaceDN w:val="0"/>
              <w:adjustRightInd w:val="0"/>
              <w:rPr>
                <w:rFonts w:ascii="Arial" w:hAnsi="Arial" w:cs="Arial"/>
              </w:rPr>
            </w:pPr>
          </w:p>
          <w:p w14:paraId="3FA60498" w14:textId="77777777" w:rsidR="007D524A" w:rsidRPr="00A06C5A" w:rsidRDefault="007D524A" w:rsidP="00B442A3">
            <w:pPr>
              <w:autoSpaceDE w:val="0"/>
              <w:autoSpaceDN w:val="0"/>
              <w:adjustRightInd w:val="0"/>
              <w:rPr>
                <w:rFonts w:ascii="Arial" w:hAnsi="Arial" w:cs="Arial"/>
              </w:rPr>
            </w:pPr>
            <w:r w:rsidRPr="00A06C5A">
              <w:rPr>
                <w:rFonts w:ascii="Arial" w:hAnsi="Arial" w:cs="Arial"/>
                <w:i/>
                <w:color w:val="808080"/>
                <w:sz w:val="18"/>
                <w:szCs w:val="18"/>
              </w:rPr>
              <w:t>(this box should expand as you type)</w:t>
            </w:r>
          </w:p>
        </w:tc>
      </w:tr>
      <w:tr w:rsidR="007D524A" w:rsidRPr="00A06C5A" w14:paraId="64A89CDF" w14:textId="77777777" w:rsidTr="00B442A3">
        <w:trPr>
          <w:trHeight w:val="403"/>
        </w:trPr>
        <w:tc>
          <w:tcPr>
            <w:tcW w:w="562" w:type="dxa"/>
            <w:shd w:val="clear" w:color="auto" w:fill="F2F2F2" w:themeFill="background1" w:themeFillShade="F2"/>
            <w:vAlign w:val="center"/>
          </w:tcPr>
          <w:p w14:paraId="46509C56" w14:textId="77777777" w:rsidR="007D524A" w:rsidRPr="00A06C5A" w:rsidRDefault="007D524A" w:rsidP="00B442A3">
            <w:pPr>
              <w:autoSpaceDE w:val="0"/>
              <w:autoSpaceDN w:val="0"/>
              <w:adjustRightInd w:val="0"/>
              <w:jc w:val="center"/>
              <w:rPr>
                <w:rFonts w:ascii="Arial" w:hAnsi="Arial" w:cs="Arial"/>
                <w:bCs/>
              </w:rPr>
            </w:pPr>
            <w:r w:rsidRPr="00A06C5A">
              <w:rPr>
                <w:rFonts w:ascii="Arial" w:hAnsi="Arial" w:cs="Arial"/>
              </w:rPr>
              <w:t>22</w:t>
            </w:r>
          </w:p>
        </w:tc>
        <w:tc>
          <w:tcPr>
            <w:tcW w:w="9923" w:type="dxa"/>
            <w:gridSpan w:val="3"/>
            <w:shd w:val="clear" w:color="auto" w:fill="F2F2F2" w:themeFill="background1" w:themeFillShade="F2"/>
          </w:tcPr>
          <w:p w14:paraId="1D8A7B4B" w14:textId="77777777" w:rsidR="007D524A" w:rsidRPr="00A06C5A" w:rsidRDefault="007D524A" w:rsidP="00B442A3">
            <w:pPr>
              <w:autoSpaceDE w:val="0"/>
              <w:autoSpaceDN w:val="0"/>
              <w:adjustRightInd w:val="0"/>
              <w:rPr>
                <w:rFonts w:ascii="Arial" w:hAnsi="Arial" w:cs="Arial"/>
              </w:rPr>
            </w:pPr>
            <w:r w:rsidRPr="00A06C5A">
              <w:rPr>
                <w:rFonts w:ascii="Arial" w:hAnsi="Arial" w:cs="Arial"/>
                <w:bCs/>
              </w:rPr>
              <w:t xml:space="preserve">Give details of data storage arrangements, including security measures in place to protect the data, where data will be stored, how long for, and in what form. </w:t>
            </w:r>
          </w:p>
        </w:tc>
      </w:tr>
      <w:tr w:rsidR="007D524A" w:rsidRPr="00A06C5A" w14:paraId="2C53C0D5" w14:textId="77777777" w:rsidTr="00B442A3">
        <w:trPr>
          <w:trHeight w:val="403"/>
        </w:trPr>
        <w:tc>
          <w:tcPr>
            <w:tcW w:w="562" w:type="dxa"/>
            <w:vAlign w:val="center"/>
          </w:tcPr>
          <w:p w14:paraId="339712CB" w14:textId="77777777" w:rsidR="007D524A" w:rsidRPr="00A06C5A" w:rsidRDefault="007D524A" w:rsidP="00B442A3">
            <w:pPr>
              <w:autoSpaceDE w:val="0"/>
              <w:autoSpaceDN w:val="0"/>
              <w:adjustRightInd w:val="0"/>
              <w:jc w:val="center"/>
              <w:rPr>
                <w:rFonts w:ascii="Arial" w:hAnsi="Arial" w:cs="Arial"/>
              </w:rPr>
            </w:pPr>
          </w:p>
        </w:tc>
        <w:tc>
          <w:tcPr>
            <w:tcW w:w="9923" w:type="dxa"/>
            <w:gridSpan w:val="3"/>
          </w:tcPr>
          <w:p w14:paraId="45B8D248" w14:textId="77777777" w:rsidR="007D524A" w:rsidRPr="00A06C5A" w:rsidRDefault="007D524A" w:rsidP="00B442A3">
            <w:pPr>
              <w:autoSpaceDE w:val="0"/>
              <w:autoSpaceDN w:val="0"/>
              <w:adjustRightInd w:val="0"/>
              <w:rPr>
                <w:rFonts w:ascii="Arial" w:hAnsi="Arial" w:cs="Arial"/>
              </w:rPr>
            </w:pPr>
            <w:r w:rsidRPr="00A06C5A">
              <w:rPr>
                <w:rFonts w:ascii="Arial" w:hAnsi="Arial" w:cs="Arial"/>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5E67FA82" w14:textId="77777777" w:rsidR="007D524A" w:rsidRPr="00A06C5A" w:rsidRDefault="007D524A" w:rsidP="00B442A3">
            <w:pPr>
              <w:autoSpaceDE w:val="0"/>
              <w:autoSpaceDN w:val="0"/>
              <w:adjustRightInd w:val="0"/>
              <w:rPr>
                <w:rFonts w:ascii="Arial" w:hAnsi="Arial" w:cs="Arial"/>
              </w:rPr>
            </w:pPr>
          </w:p>
          <w:p w14:paraId="56022BB6" w14:textId="77777777" w:rsidR="007D524A" w:rsidRPr="00A06C5A" w:rsidRDefault="007D524A" w:rsidP="00B442A3">
            <w:pPr>
              <w:autoSpaceDE w:val="0"/>
              <w:autoSpaceDN w:val="0"/>
              <w:adjustRightInd w:val="0"/>
              <w:rPr>
                <w:rFonts w:ascii="Arial" w:hAnsi="Arial" w:cs="Arial"/>
              </w:rPr>
            </w:pPr>
            <w:r w:rsidRPr="00A06C5A">
              <w:rPr>
                <w:rFonts w:ascii="Arial" w:hAnsi="Arial" w:cs="Arial"/>
                <w:i/>
                <w:color w:val="808080"/>
                <w:sz w:val="18"/>
                <w:szCs w:val="18"/>
              </w:rPr>
              <w:lastRenderedPageBreak/>
              <w:t>(this box should expand as you type)</w:t>
            </w:r>
          </w:p>
        </w:tc>
      </w:tr>
      <w:tr w:rsidR="007D524A" w:rsidRPr="00A06C5A" w14:paraId="795CD004" w14:textId="77777777" w:rsidTr="00B442A3">
        <w:trPr>
          <w:trHeight w:val="600"/>
        </w:trPr>
        <w:tc>
          <w:tcPr>
            <w:tcW w:w="562" w:type="dxa"/>
            <w:shd w:val="clear" w:color="auto" w:fill="F2F2F2" w:themeFill="background1" w:themeFillShade="F2"/>
            <w:vAlign w:val="center"/>
          </w:tcPr>
          <w:p w14:paraId="24196B72" w14:textId="77777777" w:rsidR="007D524A" w:rsidRPr="00A06C5A" w:rsidRDefault="007D524A" w:rsidP="00B442A3">
            <w:pPr>
              <w:autoSpaceDE w:val="0"/>
              <w:autoSpaceDN w:val="0"/>
              <w:adjustRightInd w:val="0"/>
              <w:jc w:val="center"/>
              <w:rPr>
                <w:rFonts w:ascii="Arial" w:hAnsi="Arial" w:cs="Arial"/>
                <w:bCs/>
              </w:rPr>
            </w:pPr>
            <w:r w:rsidRPr="00A06C5A">
              <w:rPr>
                <w:rFonts w:ascii="Arial" w:hAnsi="Arial" w:cs="Arial"/>
                <w:bCs/>
              </w:rPr>
              <w:lastRenderedPageBreak/>
              <w:t>22</w:t>
            </w:r>
          </w:p>
        </w:tc>
        <w:tc>
          <w:tcPr>
            <w:tcW w:w="7905" w:type="dxa"/>
            <w:shd w:val="clear" w:color="auto" w:fill="F2F2F2" w:themeFill="background1" w:themeFillShade="F2"/>
          </w:tcPr>
          <w:p w14:paraId="7E3BB380" w14:textId="77777777" w:rsidR="007D524A" w:rsidRPr="00A06C5A" w:rsidRDefault="007D524A" w:rsidP="00B442A3">
            <w:pPr>
              <w:autoSpaceDE w:val="0"/>
              <w:autoSpaceDN w:val="0"/>
              <w:adjustRightInd w:val="0"/>
              <w:rPr>
                <w:rFonts w:ascii="Arial" w:hAnsi="Arial" w:cs="Arial"/>
                <w:color w:val="000000"/>
              </w:rPr>
            </w:pPr>
            <w:r w:rsidRPr="00A06C5A">
              <w:rPr>
                <w:rFonts w:ascii="Arial" w:hAnsi="Arial" w:cs="Arial"/>
                <w:bCs/>
              </w:rPr>
              <w:t xml:space="preserve">Confirm that you have read the UWTSD guidance on data management (see </w:t>
            </w:r>
            <w:hyperlink r:id="rId36" w:history="1">
              <w:r w:rsidRPr="00A06C5A">
                <w:rPr>
                  <w:rStyle w:val="Hyperlink"/>
                  <w:rFonts w:ascii="Arial" w:eastAsiaTheme="majorEastAsia" w:hAnsi="Arial" w:cs="Arial"/>
                  <w:color w:val="000000"/>
                </w:rPr>
                <w:t>https://www.uwtsd.ac.uk/library/research-data-management/</w:t>
              </w:r>
            </w:hyperlink>
            <w:r w:rsidRPr="00A06C5A">
              <w:rPr>
                <w:rFonts w:ascii="Arial" w:hAnsi="Arial" w:cs="Arial"/>
                <w:color w:val="000000"/>
              </w:rPr>
              <w:t>)</w:t>
            </w:r>
          </w:p>
        </w:tc>
        <w:tc>
          <w:tcPr>
            <w:tcW w:w="2018" w:type="dxa"/>
            <w:gridSpan w:val="2"/>
            <w:vAlign w:val="center"/>
          </w:tcPr>
          <w:p w14:paraId="53623374" w14:textId="77777777" w:rsidR="007D524A" w:rsidRPr="00A06C5A" w:rsidRDefault="00000000" w:rsidP="00B442A3">
            <w:pPr>
              <w:autoSpaceDE w:val="0"/>
              <w:autoSpaceDN w:val="0"/>
              <w:adjustRightInd w:val="0"/>
              <w:jc w:val="center"/>
              <w:rPr>
                <w:rFonts w:ascii="Arial" w:hAnsi="Arial" w:cs="Arial"/>
              </w:rPr>
            </w:pPr>
            <w:sdt>
              <w:sdtPr>
                <w:rPr>
                  <w:rFonts w:ascii="Arial" w:hAnsi="Arial" w:cs="Arial"/>
                  <w:b/>
                  <w:bCs/>
                </w:rPr>
                <w:id w:val="1821611795"/>
                <w14:checkbox>
                  <w14:checked w14:val="1"/>
                  <w14:checkedState w14:val="2612" w14:font="MS Gothic"/>
                  <w14:uncheckedState w14:val="2610" w14:font="MS Gothic"/>
                </w14:checkbox>
              </w:sdtPr>
              <w:sdtContent>
                <w:r w:rsidR="007D524A" w:rsidRPr="00A06C5A">
                  <w:rPr>
                    <w:rFonts w:ascii="Segoe UI Symbol" w:eastAsia="MS Gothic" w:hAnsi="Segoe UI Symbol" w:cs="Segoe UI Symbol"/>
                    <w:b/>
                    <w:bCs/>
                  </w:rPr>
                  <w:t>☒</w:t>
                </w:r>
              </w:sdtContent>
            </w:sdt>
          </w:p>
        </w:tc>
      </w:tr>
      <w:tr w:rsidR="007D524A" w:rsidRPr="00A06C5A" w14:paraId="6DB7BCC4" w14:textId="77777777" w:rsidTr="00B442A3">
        <w:trPr>
          <w:trHeight w:val="632"/>
        </w:trPr>
        <w:tc>
          <w:tcPr>
            <w:tcW w:w="562" w:type="dxa"/>
            <w:shd w:val="clear" w:color="auto" w:fill="F2F2F2" w:themeFill="background1" w:themeFillShade="F2"/>
            <w:vAlign w:val="center"/>
          </w:tcPr>
          <w:p w14:paraId="78A51259" w14:textId="77777777" w:rsidR="007D524A" w:rsidRPr="00A06C5A" w:rsidRDefault="007D524A" w:rsidP="00B442A3">
            <w:pPr>
              <w:autoSpaceDE w:val="0"/>
              <w:autoSpaceDN w:val="0"/>
              <w:adjustRightInd w:val="0"/>
              <w:jc w:val="center"/>
              <w:rPr>
                <w:rFonts w:ascii="Arial" w:hAnsi="Arial" w:cs="Arial"/>
                <w:bCs/>
              </w:rPr>
            </w:pPr>
            <w:r w:rsidRPr="00A06C5A">
              <w:rPr>
                <w:rFonts w:ascii="Arial" w:hAnsi="Arial" w:cs="Arial"/>
                <w:bCs/>
              </w:rPr>
              <w:t>23</w:t>
            </w:r>
          </w:p>
        </w:tc>
        <w:tc>
          <w:tcPr>
            <w:tcW w:w="7905" w:type="dxa"/>
            <w:shd w:val="clear" w:color="auto" w:fill="F2F2F2" w:themeFill="background1" w:themeFillShade="F2"/>
          </w:tcPr>
          <w:p w14:paraId="6FBDEBEC" w14:textId="77777777" w:rsidR="007D524A" w:rsidRPr="00A06C5A" w:rsidRDefault="007D524A" w:rsidP="00B442A3">
            <w:pPr>
              <w:autoSpaceDE w:val="0"/>
              <w:autoSpaceDN w:val="0"/>
              <w:adjustRightInd w:val="0"/>
              <w:rPr>
                <w:rFonts w:ascii="Arial" w:hAnsi="Arial" w:cs="Arial"/>
              </w:rPr>
            </w:pPr>
            <w:r w:rsidRPr="00A06C5A">
              <w:rPr>
                <w:rFonts w:ascii="Arial" w:hAnsi="Arial" w:cs="Arial"/>
                <w:bCs/>
              </w:rPr>
              <w:t>Confirm that you are aware that you need to keep all data until after your research has completed or the end of your funding</w:t>
            </w:r>
          </w:p>
        </w:tc>
        <w:tc>
          <w:tcPr>
            <w:tcW w:w="2018" w:type="dxa"/>
            <w:gridSpan w:val="2"/>
            <w:vAlign w:val="center"/>
          </w:tcPr>
          <w:p w14:paraId="6410A5DB" w14:textId="77777777" w:rsidR="007D524A" w:rsidRPr="00A06C5A" w:rsidRDefault="00000000" w:rsidP="00B442A3">
            <w:pPr>
              <w:autoSpaceDE w:val="0"/>
              <w:autoSpaceDN w:val="0"/>
              <w:adjustRightInd w:val="0"/>
              <w:jc w:val="center"/>
              <w:rPr>
                <w:rFonts w:ascii="Arial" w:hAnsi="Arial" w:cs="Arial"/>
              </w:rPr>
            </w:pPr>
            <w:sdt>
              <w:sdtPr>
                <w:rPr>
                  <w:rFonts w:ascii="Arial" w:hAnsi="Arial" w:cs="Arial"/>
                  <w:b/>
                  <w:bCs/>
                </w:rPr>
                <w:id w:val="767737168"/>
                <w14:checkbox>
                  <w14:checked w14:val="1"/>
                  <w14:checkedState w14:val="2612" w14:font="MS Gothic"/>
                  <w14:uncheckedState w14:val="2610" w14:font="MS Gothic"/>
                </w14:checkbox>
              </w:sdtPr>
              <w:sdtContent>
                <w:r w:rsidR="007D524A" w:rsidRPr="00A06C5A">
                  <w:rPr>
                    <w:rFonts w:ascii="Segoe UI Symbol" w:eastAsia="MS Gothic" w:hAnsi="Segoe UI Symbol" w:cs="Segoe UI Symbol"/>
                    <w:b/>
                    <w:bCs/>
                  </w:rPr>
                  <w:t>☒</w:t>
                </w:r>
              </w:sdtContent>
            </w:sdt>
          </w:p>
        </w:tc>
      </w:tr>
    </w:tbl>
    <w:p w14:paraId="4E6257E0" w14:textId="77777777" w:rsidR="007D524A" w:rsidRPr="00A06C5A" w:rsidRDefault="007D524A" w:rsidP="007D524A">
      <w:pPr>
        <w:rPr>
          <w:rFonts w:ascii="Arial" w:hAnsi="Arial" w:cs="Arial"/>
          <w:b/>
          <w:bCs/>
        </w:rPr>
      </w:pPr>
    </w:p>
    <w:p w14:paraId="2DD210EE" w14:textId="77777777" w:rsidR="007D524A" w:rsidRPr="00A06C5A" w:rsidRDefault="007D524A" w:rsidP="007D524A">
      <w:pPr>
        <w:autoSpaceDE w:val="0"/>
        <w:autoSpaceDN w:val="0"/>
        <w:adjustRightInd w:val="0"/>
        <w:spacing w:after="240"/>
        <w:jc w:val="both"/>
        <w:rPr>
          <w:rFonts w:ascii="Arial" w:hAnsi="Arial" w:cs="Arial"/>
          <w:b/>
        </w:rPr>
      </w:pPr>
      <w:r w:rsidRPr="00A06C5A">
        <w:rPr>
          <w:rFonts w:ascii="Arial" w:hAnsi="Arial" w:cs="Arial"/>
          <w:b/>
        </w:rPr>
        <w:t>SECTION I: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62"/>
        <w:gridCol w:w="2833"/>
        <w:gridCol w:w="4953"/>
        <w:gridCol w:w="2137"/>
      </w:tblGrid>
      <w:tr w:rsidR="007D524A" w:rsidRPr="00A06C5A" w14:paraId="26DD798C" w14:textId="77777777" w:rsidTr="00B442A3">
        <w:trPr>
          <w:trHeight w:val="1807"/>
        </w:trPr>
        <w:tc>
          <w:tcPr>
            <w:tcW w:w="554" w:type="dxa"/>
            <w:shd w:val="clear" w:color="auto" w:fill="F2F2F2" w:themeFill="background1" w:themeFillShade="F2"/>
            <w:vAlign w:val="center"/>
          </w:tcPr>
          <w:p w14:paraId="6EE04B28" w14:textId="77777777" w:rsidR="007D524A" w:rsidRPr="00A06C5A" w:rsidRDefault="007D524A" w:rsidP="00B442A3">
            <w:pPr>
              <w:jc w:val="center"/>
              <w:rPr>
                <w:rFonts w:ascii="Arial" w:hAnsi="Arial" w:cs="Arial"/>
              </w:rPr>
            </w:pPr>
          </w:p>
        </w:tc>
        <w:tc>
          <w:tcPr>
            <w:tcW w:w="9923" w:type="dxa"/>
            <w:gridSpan w:val="3"/>
            <w:shd w:val="clear" w:color="auto" w:fill="F2F2F2" w:themeFill="background1" w:themeFillShade="F2"/>
            <w:vAlign w:val="center"/>
          </w:tcPr>
          <w:p w14:paraId="2DB02F6C" w14:textId="77777777" w:rsidR="007D524A" w:rsidRPr="00A06C5A" w:rsidRDefault="007D524A" w:rsidP="00B442A3">
            <w:pPr>
              <w:jc w:val="both"/>
              <w:rPr>
                <w:rFonts w:ascii="Arial" w:hAnsi="Arial" w:cs="Arial"/>
                <w:b/>
                <w:bCs/>
                <w:color w:val="000000"/>
              </w:rPr>
            </w:pPr>
            <w:r w:rsidRPr="00A06C5A">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A06C5A">
              <w:rPr>
                <w:rFonts w:ascii="Arial" w:hAnsi="Arial" w:cs="Arial"/>
                <w:b/>
                <w:bCs/>
                <w:color w:val="000000"/>
              </w:rPr>
              <w:t>.</w:t>
            </w:r>
          </w:p>
          <w:p w14:paraId="5B181FAB" w14:textId="77777777" w:rsidR="007D524A" w:rsidRPr="00A06C5A" w:rsidRDefault="007D524A" w:rsidP="00B442A3">
            <w:pPr>
              <w:jc w:val="both"/>
              <w:rPr>
                <w:rFonts w:ascii="Arial" w:hAnsi="Arial" w:cs="Arial"/>
                <w:b/>
                <w:bCs/>
                <w:color w:val="000000"/>
              </w:rPr>
            </w:pPr>
          </w:p>
          <w:p w14:paraId="4783D05E" w14:textId="77777777" w:rsidR="007D524A" w:rsidRPr="00A06C5A" w:rsidRDefault="007D524A" w:rsidP="00B442A3">
            <w:pPr>
              <w:jc w:val="both"/>
              <w:rPr>
                <w:rFonts w:ascii="Arial" w:hAnsi="Arial" w:cs="Arial"/>
                <w:color w:val="000080"/>
              </w:rPr>
            </w:pPr>
            <w:r w:rsidRPr="00A06C5A">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37" w:history="1">
              <w:r w:rsidRPr="00A06C5A">
                <w:rPr>
                  <w:rStyle w:val="Hyperlink"/>
                  <w:rFonts w:ascii="Arial" w:hAnsi="Arial" w:cs="Arial"/>
                </w:rPr>
                <w:t>https://www.uwtsd.ac.uk/research/research-ethics/</w:t>
              </w:r>
            </w:hyperlink>
            <w:r w:rsidRPr="00A06C5A">
              <w:rPr>
                <w:rFonts w:ascii="Arial" w:hAnsi="Arial" w:cs="Arial"/>
              </w:rPr>
              <w:t xml:space="preserve"> </w:t>
            </w:r>
          </w:p>
        </w:tc>
      </w:tr>
      <w:tr w:rsidR="007D524A" w:rsidRPr="00A06C5A" w14:paraId="30EA8AAC" w14:textId="77777777" w:rsidTr="00B442A3">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8CA9B5" w14:textId="77777777" w:rsidR="007D524A" w:rsidRPr="00A06C5A" w:rsidRDefault="007D524A" w:rsidP="00B442A3">
            <w:pPr>
              <w:spacing w:before="100" w:beforeAutospacing="1" w:after="100" w:afterAutospacing="1"/>
              <w:jc w:val="center"/>
              <w:rPr>
                <w:rFonts w:ascii="Arial" w:hAnsi="Arial" w:cs="Arial"/>
                <w:bCs/>
              </w:rPr>
            </w:pPr>
            <w:r w:rsidRPr="00A06C5A">
              <w:rPr>
                <w:rFonts w:ascii="Arial" w:hAnsi="Arial" w:cs="Arial"/>
                <w:bCs/>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740EC" w14:textId="77777777" w:rsidR="007D524A" w:rsidRPr="00A06C5A" w:rsidRDefault="007D524A" w:rsidP="00B442A3">
            <w:pPr>
              <w:spacing w:before="100" w:beforeAutospacing="1" w:after="100" w:afterAutospacing="1"/>
              <w:rPr>
                <w:rFonts w:ascii="Arial" w:hAnsi="Arial" w:cs="Arial"/>
              </w:rPr>
            </w:pPr>
            <w:r w:rsidRPr="00A06C5A">
              <w:rPr>
                <w:rFonts w:ascii="Arial" w:hAnsi="Arial" w:cs="Arial"/>
                <w:b/>
                <w:bCs/>
              </w:rPr>
              <w:t>Signature of applicant:</w:t>
            </w:r>
          </w:p>
        </w:tc>
        <w:tc>
          <w:tcPr>
            <w:tcW w:w="4949" w:type="dxa"/>
            <w:tcBorders>
              <w:left w:val="single" w:sz="4" w:space="0" w:color="auto"/>
            </w:tcBorders>
            <w:vAlign w:val="center"/>
          </w:tcPr>
          <w:p w14:paraId="6262721A" w14:textId="77777777" w:rsidR="007D524A" w:rsidRPr="00A06C5A" w:rsidRDefault="007D524A" w:rsidP="00B442A3">
            <w:pPr>
              <w:spacing w:before="100" w:beforeAutospacing="1" w:after="100" w:afterAutospacing="1"/>
              <w:rPr>
                <w:rFonts w:ascii="Arial" w:hAnsi="Arial" w:cs="Arial"/>
              </w:rPr>
            </w:pPr>
            <w:r w:rsidRPr="00A06C5A">
              <w:rPr>
                <w:rFonts w:ascii="Arial" w:hAnsi="Arial" w:cs="Arial"/>
                <w:noProof/>
                <w14:ligatures w14:val="standardContextual"/>
              </w:rPr>
              <w:drawing>
                <wp:inline distT="0" distB="0" distL="0" distR="0" wp14:anchorId="003A2041" wp14:editId="50F40267">
                  <wp:extent cx="1451012" cy="352563"/>
                  <wp:effectExtent l="0" t="0" r="0" b="0"/>
                  <wp:docPr id="4159194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919469" name="Picture 415919469"/>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534291" cy="372798"/>
                          </a:xfrm>
                          <a:prstGeom prst="rect">
                            <a:avLst/>
                          </a:prstGeom>
                        </pic:spPr>
                      </pic:pic>
                    </a:graphicData>
                  </a:graphic>
                </wp:inline>
              </w:drawing>
            </w:r>
          </w:p>
        </w:tc>
        <w:tc>
          <w:tcPr>
            <w:tcW w:w="2139" w:type="dxa"/>
            <w:vAlign w:val="center"/>
          </w:tcPr>
          <w:p w14:paraId="75C03D83" w14:textId="77777777" w:rsidR="007D524A" w:rsidRPr="00A06C5A" w:rsidRDefault="007D524A" w:rsidP="00B442A3">
            <w:pPr>
              <w:spacing w:before="100" w:beforeAutospacing="1" w:after="100" w:afterAutospacing="1"/>
              <w:rPr>
                <w:rFonts w:ascii="Arial" w:hAnsi="Arial" w:cs="Arial"/>
                <w:b/>
                <w:bCs/>
              </w:rPr>
            </w:pPr>
            <w:r w:rsidRPr="00A06C5A">
              <w:rPr>
                <w:rFonts w:ascii="Arial" w:hAnsi="Arial" w:cs="Arial"/>
                <w:b/>
                <w:bCs/>
              </w:rPr>
              <w:t>Date:</w:t>
            </w:r>
          </w:p>
          <w:p w14:paraId="6B04C445" w14:textId="77777777" w:rsidR="007D524A" w:rsidRPr="00A06C5A" w:rsidRDefault="007D524A" w:rsidP="00B442A3">
            <w:pPr>
              <w:spacing w:before="100" w:beforeAutospacing="1" w:after="100" w:afterAutospacing="1"/>
              <w:rPr>
                <w:rFonts w:ascii="Arial" w:hAnsi="Arial" w:cs="Arial"/>
              </w:rPr>
            </w:pPr>
            <w:r w:rsidRPr="00A06C5A">
              <w:rPr>
                <w:rFonts w:ascii="Arial" w:hAnsi="Arial" w:cs="Arial"/>
              </w:rPr>
              <w:t>4/28/2025</w:t>
            </w:r>
          </w:p>
        </w:tc>
      </w:tr>
      <w:tr w:rsidR="007D524A" w:rsidRPr="00A06C5A" w14:paraId="4A7BF3A8" w14:textId="77777777" w:rsidTr="00B442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6"/>
        </w:trPr>
        <w:tc>
          <w:tcPr>
            <w:tcW w:w="562" w:type="dxa"/>
            <w:shd w:val="clear" w:color="auto" w:fill="F2F2F2" w:themeFill="background1" w:themeFillShade="F2"/>
            <w:vAlign w:val="center"/>
          </w:tcPr>
          <w:p w14:paraId="30D6A8D9" w14:textId="77777777" w:rsidR="007D524A" w:rsidRPr="00A06C5A" w:rsidRDefault="007D524A" w:rsidP="00B442A3">
            <w:pPr>
              <w:pStyle w:val="ListParagraph"/>
              <w:ind w:left="0"/>
              <w:jc w:val="center"/>
              <w:rPr>
                <w:rFonts w:ascii="Arial" w:hAnsi="Arial" w:cs="Arial"/>
              </w:rPr>
            </w:pPr>
            <w:r w:rsidRPr="00A06C5A">
              <w:rPr>
                <w:rFonts w:ascii="Arial" w:hAnsi="Arial" w:cs="Arial"/>
              </w:rPr>
              <w:t>2</w:t>
            </w:r>
          </w:p>
        </w:tc>
        <w:tc>
          <w:tcPr>
            <w:tcW w:w="2835" w:type="dxa"/>
            <w:shd w:val="clear" w:color="auto" w:fill="F2F2F2" w:themeFill="background1" w:themeFillShade="F2"/>
            <w:vAlign w:val="center"/>
          </w:tcPr>
          <w:p w14:paraId="361867CC" w14:textId="77777777" w:rsidR="007D524A" w:rsidRPr="00A06C5A" w:rsidRDefault="007D524A" w:rsidP="00B442A3">
            <w:pPr>
              <w:pStyle w:val="ListParagraph"/>
              <w:ind w:left="0"/>
              <w:rPr>
                <w:rFonts w:ascii="Arial" w:hAnsi="Arial" w:cs="Arial"/>
              </w:rPr>
            </w:pPr>
            <w:r w:rsidRPr="00A06C5A">
              <w:rPr>
                <w:rFonts w:ascii="Arial" w:hAnsi="Arial" w:cs="Arial"/>
              </w:rPr>
              <w:t>Director of Studies/Supervisor:</w:t>
            </w:r>
          </w:p>
        </w:tc>
        <w:tc>
          <w:tcPr>
            <w:tcW w:w="4959" w:type="dxa"/>
            <w:vAlign w:val="center"/>
          </w:tcPr>
          <w:p w14:paraId="6152C437" w14:textId="77777777" w:rsidR="007D524A" w:rsidRPr="00A06C5A" w:rsidRDefault="007D524A" w:rsidP="00B442A3">
            <w:pPr>
              <w:pStyle w:val="ListParagraph"/>
              <w:ind w:left="0"/>
              <w:rPr>
                <w:rFonts w:ascii="Arial" w:hAnsi="Arial" w:cs="Arial"/>
              </w:rPr>
            </w:pPr>
            <w:r w:rsidRPr="00A06C5A">
              <w:rPr>
                <w:rFonts w:ascii="Arial" w:hAnsi="Arial" w:cs="Arial"/>
              </w:rPr>
              <w:t>Anthony Burns</w:t>
            </w:r>
          </w:p>
        </w:tc>
        <w:tc>
          <w:tcPr>
            <w:tcW w:w="2123" w:type="dxa"/>
            <w:vMerge w:val="restart"/>
          </w:tcPr>
          <w:p w14:paraId="3F3E5A48" w14:textId="77777777" w:rsidR="007D524A" w:rsidRPr="00A06C5A" w:rsidRDefault="007D524A" w:rsidP="00B442A3">
            <w:pPr>
              <w:pStyle w:val="ListParagraph"/>
              <w:ind w:left="0"/>
              <w:rPr>
                <w:rFonts w:ascii="Arial" w:hAnsi="Arial" w:cs="Arial"/>
                <w:b/>
                <w:bCs/>
              </w:rPr>
            </w:pPr>
            <w:r w:rsidRPr="00A06C5A">
              <w:rPr>
                <w:rFonts w:ascii="Arial" w:hAnsi="Arial" w:cs="Arial"/>
                <w:b/>
                <w:bCs/>
              </w:rPr>
              <w:t>Date:</w:t>
            </w:r>
          </w:p>
          <w:p w14:paraId="561A5000" w14:textId="77777777" w:rsidR="007D524A" w:rsidRPr="00A06C5A" w:rsidRDefault="007D524A" w:rsidP="00B442A3">
            <w:pPr>
              <w:pStyle w:val="ListParagraph"/>
              <w:ind w:left="0"/>
              <w:rPr>
                <w:rFonts w:ascii="Arial" w:hAnsi="Arial" w:cs="Arial"/>
              </w:rPr>
            </w:pPr>
            <w:r w:rsidRPr="00A06C5A">
              <w:rPr>
                <w:rFonts w:ascii="Arial" w:hAnsi="Arial" w:cs="Arial"/>
              </w:rPr>
              <w:t>28/04/2025</w:t>
            </w:r>
          </w:p>
        </w:tc>
      </w:tr>
      <w:tr w:rsidR="007D524A" w:rsidRPr="00A06C5A" w14:paraId="6C3CE28C" w14:textId="77777777" w:rsidTr="00B442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7"/>
        </w:trPr>
        <w:tc>
          <w:tcPr>
            <w:tcW w:w="562" w:type="dxa"/>
            <w:shd w:val="clear" w:color="auto" w:fill="F2F2F2" w:themeFill="background1" w:themeFillShade="F2"/>
            <w:vAlign w:val="center"/>
          </w:tcPr>
          <w:p w14:paraId="103F3DD7" w14:textId="77777777" w:rsidR="007D524A" w:rsidRPr="00A06C5A" w:rsidRDefault="007D524A" w:rsidP="00B442A3">
            <w:pPr>
              <w:pStyle w:val="ListParagraph"/>
              <w:ind w:left="0"/>
              <w:jc w:val="center"/>
              <w:rPr>
                <w:rFonts w:ascii="Arial" w:hAnsi="Arial" w:cs="Arial"/>
              </w:rPr>
            </w:pPr>
            <w:r w:rsidRPr="00A06C5A">
              <w:rPr>
                <w:rFonts w:ascii="Arial" w:hAnsi="Arial" w:cs="Arial"/>
              </w:rPr>
              <w:t>3</w:t>
            </w:r>
          </w:p>
        </w:tc>
        <w:tc>
          <w:tcPr>
            <w:tcW w:w="2835" w:type="dxa"/>
            <w:shd w:val="clear" w:color="auto" w:fill="F2F2F2" w:themeFill="background1" w:themeFillShade="F2"/>
            <w:vAlign w:val="center"/>
          </w:tcPr>
          <w:p w14:paraId="6534115B" w14:textId="77777777" w:rsidR="007D524A" w:rsidRPr="00A06C5A" w:rsidRDefault="007D524A" w:rsidP="00B442A3">
            <w:pPr>
              <w:pStyle w:val="ListParagraph"/>
              <w:ind w:left="0"/>
              <w:rPr>
                <w:rFonts w:ascii="Arial" w:hAnsi="Arial" w:cs="Arial"/>
              </w:rPr>
            </w:pPr>
            <w:r w:rsidRPr="00A06C5A">
              <w:rPr>
                <w:rFonts w:ascii="Arial" w:hAnsi="Arial" w:cs="Arial"/>
              </w:rPr>
              <w:t>Signature:</w:t>
            </w:r>
          </w:p>
        </w:tc>
        <w:tc>
          <w:tcPr>
            <w:tcW w:w="4959" w:type="dxa"/>
            <w:vAlign w:val="center"/>
          </w:tcPr>
          <w:p w14:paraId="198ACF5D" w14:textId="77777777" w:rsidR="007D524A" w:rsidRPr="00A06C5A" w:rsidRDefault="007D524A" w:rsidP="00B442A3">
            <w:pPr>
              <w:pStyle w:val="ListParagraph"/>
              <w:ind w:left="0"/>
              <w:rPr>
                <w:rFonts w:ascii="Arial" w:hAnsi="Arial" w:cs="Arial"/>
              </w:rPr>
            </w:pPr>
          </w:p>
          <w:p w14:paraId="7D41ED8F" w14:textId="77777777" w:rsidR="007D524A" w:rsidRPr="00A06C5A" w:rsidRDefault="007D524A" w:rsidP="00B442A3">
            <w:pPr>
              <w:pStyle w:val="ListParagraph"/>
              <w:ind w:left="0"/>
              <w:rPr>
                <w:rFonts w:ascii="Arial" w:hAnsi="Arial" w:cs="Arial"/>
              </w:rPr>
            </w:pPr>
            <w:r w:rsidRPr="00A06C5A">
              <w:rPr>
                <w:rFonts w:ascii="Arial" w:hAnsi="Arial" w:cs="Arial"/>
              </w:rPr>
              <w:t>Anthony Burns</w:t>
            </w:r>
          </w:p>
        </w:tc>
        <w:tc>
          <w:tcPr>
            <w:tcW w:w="2123" w:type="dxa"/>
            <w:vMerge/>
            <w:vAlign w:val="center"/>
          </w:tcPr>
          <w:p w14:paraId="654391CA" w14:textId="77777777" w:rsidR="007D524A" w:rsidRPr="00A06C5A" w:rsidRDefault="007D524A" w:rsidP="00B442A3">
            <w:pPr>
              <w:pStyle w:val="ListParagraph"/>
              <w:ind w:left="0"/>
              <w:rPr>
                <w:rFonts w:ascii="Arial" w:hAnsi="Arial" w:cs="Arial"/>
              </w:rPr>
            </w:pPr>
          </w:p>
        </w:tc>
      </w:tr>
    </w:tbl>
    <w:p w14:paraId="76CC11D6" w14:textId="77777777" w:rsidR="007D524A" w:rsidRPr="00A06C5A" w:rsidRDefault="007D524A" w:rsidP="007D524A">
      <w:pPr>
        <w:rPr>
          <w:rFonts w:ascii="Arial" w:hAnsi="Arial" w:cs="Arial"/>
        </w:rPr>
      </w:pPr>
    </w:p>
    <w:p w14:paraId="48BA1D36" w14:textId="77777777" w:rsidR="007D524A" w:rsidRPr="00A06C5A" w:rsidRDefault="007D524A" w:rsidP="007D524A">
      <w:pPr>
        <w:rPr>
          <w:rFonts w:ascii="Arial" w:hAnsi="Arial" w:cs="Arial"/>
          <w:i/>
        </w:rPr>
      </w:pPr>
    </w:p>
    <w:p w14:paraId="26FF8C11" w14:textId="77777777" w:rsidR="007D524A" w:rsidRPr="00A06C5A" w:rsidRDefault="007D524A" w:rsidP="007D524A">
      <w:pPr>
        <w:rPr>
          <w:rFonts w:ascii="Arial" w:hAnsi="Arial" w:cs="Arial"/>
          <w:b/>
          <w:i/>
        </w:rPr>
      </w:pPr>
      <w:r w:rsidRPr="00A06C5A">
        <w:rPr>
          <w:rFonts w:ascii="Arial" w:hAnsi="Arial" w:cs="Arial"/>
          <w:b/>
          <w:i/>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7D524A" w:rsidRPr="00A06C5A" w14:paraId="2252A78A" w14:textId="77777777" w:rsidTr="00B442A3">
        <w:trPr>
          <w:trHeight w:val="561"/>
        </w:trPr>
        <w:tc>
          <w:tcPr>
            <w:tcW w:w="554" w:type="dxa"/>
            <w:shd w:val="clear" w:color="auto" w:fill="F2F2F2" w:themeFill="background1" w:themeFillShade="F2"/>
            <w:vAlign w:val="center"/>
          </w:tcPr>
          <w:p w14:paraId="34AD2DC9" w14:textId="77777777" w:rsidR="007D524A" w:rsidRPr="00A06C5A" w:rsidRDefault="007D524A" w:rsidP="00B442A3">
            <w:pPr>
              <w:jc w:val="center"/>
              <w:rPr>
                <w:rFonts w:ascii="Arial" w:hAnsi="Arial" w:cs="Arial"/>
              </w:rPr>
            </w:pPr>
          </w:p>
        </w:tc>
        <w:tc>
          <w:tcPr>
            <w:tcW w:w="9923" w:type="dxa"/>
            <w:gridSpan w:val="3"/>
            <w:shd w:val="clear" w:color="auto" w:fill="F2F2F2" w:themeFill="background1" w:themeFillShade="F2"/>
            <w:vAlign w:val="center"/>
          </w:tcPr>
          <w:p w14:paraId="72C2480A" w14:textId="77777777" w:rsidR="007D524A" w:rsidRPr="00A06C5A" w:rsidRDefault="007D524A" w:rsidP="00B442A3">
            <w:pPr>
              <w:jc w:val="both"/>
              <w:rPr>
                <w:rFonts w:ascii="Arial" w:hAnsi="Arial" w:cs="Arial"/>
                <w:b/>
                <w:color w:val="000080"/>
              </w:rPr>
            </w:pPr>
            <w:r w:rsidRPr="00A06C5A">
              <w:rPr>
                <w:rFonts w:ascii="Arial" w:hAnsi="Arial" w:cs="Arial"/>
                <w:b/>
              </w:rPr>
              <w:t xml:space="preserve">Ethical approval given </w:t>
            </w:r>
          </w:p>
        </w:tc>
      </w:tr>
      <w:tr w:rsidR="007D524A" w:rsidRPr="00A06C5A" w14:paraId="32CAF853" w14:textId="77777777" w:rsidTr="00B442A3">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F20F01" w14:textId="77777777" w:rsidR="007D524A" w:rsidRPr="00A06C5A" w:rsidRDefault="007D524A" w:rsidP="00B442A3">
            <w:pPr>
              <w:spacing w:before="100" w:beforeAutospacing="1" w:after="100" w:afterAutospacing="1"/>
              <w:jc w:val="center"/>
              <w:rPr>
                <w:rFonts w:ascii="Arial" w:hAnsi="Arial" w:cs="Arial"/>
                <w:bCs/>
              </w:rPr>
            </w:pPr>
            <w:r w:rsidRPr="00A06C5A">
              <w:rPr>
                <w:rFonts w:ascii="Arial" w:hAnsi="Arial" w:cs="Arial"/>
                <w:bCs/>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368A34" w14:textId="77777777" w:rsidR="007D524A" w:rsidRPr="00A06C5A" w:rsidRDefault="007D524A" w:rsidP="00B442A3">
            <w:pPr>
              <w:spacing w:before="100" w:beforeAutospacing="1" w:after="100" w:afterAutospacing="1"/>
              <w:rPr>
                <w:rFonts w:ascii="Arial" w:hAnsi="Arial" w:cs="Arial"/>
              </w:rPr>
            </w:pPr>
            <w:r w:rsidRPr="00A06C5A">
              <w:rPr>
                <w:rFonts w:ascii="Arial" w:hAnsi="Arial" w:cs="Arial"/>
                <w:b/>
                <w:bCs/>
              </w:rPr>
              <w:t>Signature of assessor:</w:t>
            </w:r>
          </w:p>
        </w:tc>
        <w:tc>
          <w:tcPr>
            <w:tcW w:w="4949" w:type="dxa"/>
            <w:tcBorders>
              <w:left w:val="single" w:sz="4" w:space="0" w:color="auto"/>
            </w:tcBorders>
            <w:vAlign w:val="center"/>
          </w:tcPr>
          <w:p w14:paraId="5360DBDC" w14:textId="77777777" w:rsidR="007D524A" w:rsidRPr="00A06C5A" w:rsidRDefault="007D524A" w:rsidP="00B442A3">
            <w:pPr>
              <w:spacing w:before="100" w:beforeAutospacing="1" w:after="100" w:afterAutospacing="1"/>
              <w:rPr>
                <w:rFonts w:ascii="Arial" w:hAnsi="Arial" w:cs="Arial"/>
              </w:rPr>
            </w:pPr>
          </w:p>
        </w:tc>
        <w:tc>
          <w:tcPr>
            <w:tcW w:w="2139" w:type="dxa"/>
            <w:vAlign w:val="center"/>
          </w:tcPr>
          <w:p w14:paraId="45DF6136" w14:textId="77777777" w:rsidR="007D524A" w:rsidRPr="00A06C5A" w:rsidRDefault="007D524A" w:rsidP="00B442A3">
            <w:pPr>
              <w:spacing w:before="100" w:beforeAutospacing="1" w:after="100" w:afterAutospacing="1"/>
              <w:rPr>
                <w:rFonts w:ascii="Arial" w:hAnsi="Arial" w:cs="Arial"/>
                <w:b/>
                <w:bCs/>
              </w:rPr>
            </w:pPr>
            <w:r w:rsidRPr="00A06C5A">
              <w:rPr>
                <w:rFonts w:ascii="Arial" w:hAnsi="Arial" w:cs="Arial"/>
                <w:b/>
                <w:bCs/>
              </w:rPr>
              <w:t>Date:</w:t>
            </w:r>
          </w:p>
          <w:p w14:paraId="25A129BD" w14:textId="77777777" w:rsidR="007D524A" w:rsidRPr="00A06C5A" w:rsidRDefault="007D524A" w:rsidP="00B442A3">
            <w:pPr>
              <w:spacing w:before="100" w:beforeAutospacing="1" w:after="100" w:afterAutospacing="1"/>
              <w:rPr>
                <w:rFonts w:ascii="Arial" w:hAnsi="Arial" w:cs="Arial"/>
              </w:rPr>
            </w:pPr>
          </w:p>
        </w:tc>
      </w:tr>
      <w:tr w:rsidR="007D524A" w:rsidRPr="00A06C5A" w14:paraId="090D6C38" w14:textId="77777777" w:rsidTr="00B442A3">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A558A0" w14:textId="77777777" w:rsidR="007D524A" w:rsidRPr="00A06C5A" w:rsidRDefault="007D524A" w:rsidP="00B442A3">
            <w:pPr>
              <w:spacing w:before="100" w:beforeAutospacing="1" w:after="100" w:afterAutospacing="1"/>
              <w:jc w:val="center"/>
              <w:rPr>
                <w:rFonts w:ascii="Arial" w:hAnsi="Arial" w:cs="Arial"/>
                <w:bCs/>
              </w:rPr>
            </w:pPr>
            <w:r w:rsidRPr="00A06C5A">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45CF1C" w14:textId="77777777" w:rsidR="007D524A" w:rsidRPr="00A06C5A" w:rsidRDefault="007D524A" w:rsidP="00B442A3">
            <w:pPr>
              <w:spacing w:before="100" w:beforeAutospacing="1" w:after="100" w:afterAutospacing="1"/>
              <w:rPr>
                <w:rFonts w:ascii="Arial" w:hAnsi="Arial" w:cs="Arial"/>
                <w:b/>
                <w:bCs/>
              </w:rPr>
            </w:pPr>
            <w:r w:rsidRPr="00A06C5A">
              <w:rPr>
                <w:rFonts w:ascii="Arial" w:hAnsi="Arial" w:cs="Arial"/>
              </w:rPr>
              <w:t>Name:</w:t>
            </w:r>
          </w:p>
        </w:tc>
        <w:tc>
          <w:tcPr>
            <w:tcW w:w="7088" w:type="dxa"/>
            <w:gridSpan w:val="2"/>
            <w:tcBorders>
              <w:left w:val="single" w:sz="4" w:space="0" w:color="auto"/>
            </w:tcBorders>
            <w:vAlign w:val="center"/>
          </w:tcPr>
          <w:p w14:paraId="12274EF9" w14:textId="77777777" w:rsidR="007D524A" w:rsidRPr="00A06C5A" w:rsidRDefault="007D524A" w:rsidP="00B442A3">
            <w:pPr>
              <w:spacing w:before="100" w:beforeAutospacing="1" w:after="100" w:afterAutospacing="1"/>
              <w:rPr>
                <w:rFonts w:ascii="Arial" w:hAnsi="Arial" w:cs="Arial"/>
                <w:b/>
                <w:bCs/>
              </w:rPr>
            </w:pPr>
          </w:p>
        </w:tc>
      </w:tr>
      <w:tr w:rsidR="007D524A" w:rsidRPr="00A06C5A" w14:paraId="521729DA" w14:textId="77777777" w:rsidTr="00B442A3">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FD57F0" w14:textId="77777777" w:rsidR="007D524A" w:rsidRPr="00A06C5A" w:rsidRDefault="007D524A" w:rsidP="00B442A3">
            <w:pPr>
              <w:spacing w:before="100" w:beforeAutospacing="1" w:after="100" w:afterAutospacing="1"/>
              <w:jc w:val="center"/>
              <w:rPr>
                <w:rFonts w:ascii="Arial" w:hAnsi="Arial" w:cs="Arial"/>
                <w:bCs/>
              </w:rPr>
            </w:pPr>
            <w:r w:rsidRPr="00A06C5A">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2389D9" w14:textId="77777777" w:rsidR="007D524A" w:rsidRPr="00A06C5A" w:rsidRDefault="007D524A" w:rsidP="00B442A3">
            <w:pPr>
              <w:spacing w:before="100" w:beforeAutospacing="1" w:after="100" w:afterAutospacing="1"/>
              <w:rPr>
                <w:rFonts w:ascii="Arial" w:hAnsi="Arial" w:cs="Arial"/>
                <w:b/>
                <w:bCs/>
              </w:rPr>
            </w:pPr>
            <w:r w:rsidRPr="00A06C5A">
              <w:rPr>
                <w:rFonts w:ascii="Arial" w:hAnsi="Arial" w:cs="Arial"/>
              </w:rPr>
              <w:t>Role:</w:t>
            </w:r>
          </w:p>
        </w:tc>
        <w:tc>
          <w:tcPr>
            <w:tcW w:w="7088" w:type="dxa"/>
            <w:gridSpan w:val="2"/>
            <w:tcBorders>
              <w:left w:val="single" w:sz="4" w:space="0" w:color="auto"/>
            </w:tcBorders>
            <w:vAlign w:val="center"/>
          </w:tcPr>
          <w:p w14:paraId="6A6C26BE" w14:textId="77777777" w:rsidR="007D524A" w:rsidRPr="00A06C5A" w:rsidRDefault="007D524A" w:rsidP="00B442A3">
            <w:pPr>
              <w:spacing w:before="100" w:beforeAutospacing="1" w:after="100" w:afterAutospacing="1"/>
              <w:rPr>
                <w:rFonts w:ascii="Arial" w:hAnsi="Arial" w:cs="Arial"/>
                <w:b/>
                <w:bCs/>
              </w:rPr>
            </w:pPr>
          </w:p>
        </w:tc>
      </w:tr>
    </w:tbl>
    <w:p w14:paraId="5DAD8070" w14:textId="77777777" w:rsidR="007D524A" w:rsidRPr="00A06C5A" w:rsidRDefault="007D524A" w:rsidP="007D524A">
      <w:pPr>
        <w:rPr>
          <w:rFonts w:ascii="Arial" w:hAnsi="Arial" w:cs="Arial"/>
        </w:rPr>
      </w:pPr>
    </w:p>
    <w:p w14:paraId="64252645" w14:textId="77777777" w:rsidR="007D524A" w:rsidRPr="00A06C5A" w:rsidRDefault="007D524A" w:rsidP="007D524A">
      <w:pPr>
        <w:rPr>
          <w:rFonts w:ascii="Arial" w:hAnsi="Arial" w:cs="Arial"/>
        </w:rPr>
      </w:pPr>
    </w:p>
    <w:p w14:paraId="54767F17" w14:textId="77777777" w:rsidR="007D524A" w:rsidRPr="00EB53A5" w:rsidRDefault="007D524A">
      <w:pPr>
        <w:rPr>
          <w:b/>
          <w:bCs/>
          <w:sz w:val="28"/>
          <w:szCs w:val="28"/>
        </w:rPr>
      </w:pPr>
    </w:p>
    <w:sectPr w:rsidR="007D524A" w:rsidRPr="00EB53A5">
      <w:footerReference w:type="default" r:id="rId3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B000CC" w14:textId="77777777" w:rsidR="00E66B2C" w:rsidRDefault="00E66B2C" w:rsidP="00A56B52">
      <w:pPr>
        <w:spacing w:after="0" w:line="240" w:lineRule="auto"/>
      </w:pPr>
      <w:r>
        <w:separator/>
      </w:r>
    </w:p>
  </w:endnote>
  <w:endnote w:type="continuationSeparator" w:id="0">
    <w:p w14:paraId="5EA19F9A" w14:textId="77777777" w:rsidR="00E66B2C" w:rsidRDefault="00E66B2C" w:rsidP="00A56B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712967"/>
      <w:docPartObj>
        <w:docPartGallery w:val="Page Numbers (Bottom of Page)"/>
        <w:docPartUnique/>
      </w:docPartObj>
    </w:sdtPr>
    <w:sdtEndPr>
      <w:rPr>
        <w:noProof/>
      </w:rPr>
    </w:sdtEndPr>
    <w:sdtContent>
      <w:p w14:paraId="1F28D6B4" w14:textId="3925CB53" w:rsidR="00A56B52" w:rsidRDefault="00A56B5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898F9CC" w14:textId="77777777" w:rsidR="00A56B52" w:rsidRDefault="00A56B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FC7398" w14:textId="77777777" w:rsidR="00E66B2C" w:rsidRDefault="00E66B2C" w:rsidP="00A56B52">
      <w:pPr>
        <w:spacing w:after="0" w:line="240" w:lineRule="auto"/>
      </w:pPr>
      <w:r>
        <w:separator/>
      </w:r>
    </w:p>
  </w:footnote>
  <w:footnote w:type="continuationSeparator" w:id="0">
    <w:p w14:paraId="190F0196" w14:textId="77777777" w:rsidR="00E66B2C" w:rsidRDefault="00E66B2C" w:rsidP="00A56B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D1705"/>
    <w:multiLevelType w:val="hybridMultilevel"/>
    <w:tmpl w:val="B1A0E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E6650B"/>
    <w:multiLevelType w:val="multilevel"/>
    <w:tmpl w:val="56C07E06"/>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4929C8"/>
    <w:multiLevelType w:val="hybridMultilevel"/>
    <w:tmpl w:val="A934CB30"/>
    <w:lvl w:ilvl="0" w:tplc="8924B86C">
      <w:start w:val="3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8F2F8E"/>
    <w:multiLevelType w:val="hybridMultilevel"/>
    <w:tmpl w:val="2C1EE7F8"/>
    <w:lvl w:ilvl="0" w:tplc="0666DD0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A86EB9"/>
    <w:multiLevelType w:val="multilevel"/>
    <w:tmpl w:val="E16EC3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7B218B"/>
    <w:multiLevelType w:val="hybridMultilevel"/>
    <w:tmpl w:val="EE6897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924AEF"/>
    <w:multiLevelType w:val="multilevel"/>
    <w:tmpl w:val="E7DA57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1"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6D3E3B"/>
    <w:multiLevelType w:val="hybridMultilevel"/>
    <w:tmpl w:val="5C28E0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1064CF"/>
    <w:multiLevelType w:val="hybridMultilevel"/>
    <w:tmpl w:val="6ED42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D953D6"/>
    <w:multiLevelType w:val="multilevel"/>
    <w:tmpl w:val="F326A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5D5423"/>
    <w:multiLevelType w:val="multilevel"/>
    <w:tmpl w:val="FD58CC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9" w15:restartNumberingAfterBreak="0">
    <w:nsid w:val="5CF872DB"/>
    <w:multiLevelType w:val="hybridMultilevel"/>
    <w:tmpl w:val="19064DA0"/>
    <w:lvl w:ilvl="0" w:tplc="73585612">
      <w:start w:val="1"/>
      <w:numFmt w:val="bullet"/>
      <w:lvlText w:val="•"/>
      <w:lvlJc w:val="left"/>
      <w:pPr>
        <w:ind w:left="3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A369DB6">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6882DE0">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0D89C6A">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A24F896">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B98E60E">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8089592">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8560A1A">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622FD8A">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63CB1CB6"/>
    <w:multiLevelType w:val="hybridMultilevel"/>
    <w:tmpl w:val="690E9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56C2CC0"/>
    <w:multiLevelType w:val="hybridMultilevel"/>
    <w:tmpl w:val="78942208"/>
    <w:lvl w:ilvl="0" w:tplc="F6329688">
      <w:start w:val="1"/>
      <w:numFmt w:val="decimal"/>
      <w:lvlText w:val="%1)"/>
      <w:lvlJc w:val="left"/>
      <w:pPr>
        <w:ind w:left="720" w:hanging="360"/>
      </w:pPr>
      <w:rPr>
        <w:rFonts w:ascii="Times New Roman" w:eastAsia="Times New Roman"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84C0962"/>
    <w:multiLevelType w:val="hybridMultilevel"/>
    <w:tmpl w:val="4D844B3C"/>
    <w:lvl w:ilvl="0" w:tplc="8C5AFD50">
      <w:start w:val="1"/>
      <w:numFmt w:val="decimal"/>
      <w:lvlText w:val="%1."/>
      <w:lvlJc w:val="left"/>
      <w:pPr>
        <w:ind w:left="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C16A450">
      <w:start w:val="1"/>
      <w:numFmt w:val="lowerLetter"/>
      <w:lvlText w:val="%2"/>
      <w:lvlJc w:val="left"/>
      <w:pPr>
        <w:ind w:left="10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47C648C">
      <w:start w:val="1"/>
      <w:numFmt w:val="lowerRoman"/>
      <w:lvlText w:val="%3"/>
      <w:lvlJc w:val="left"/>
      <w:pPr>
        <w:ind w:left="18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FDC3890">
      <w:start w:val="1"/>
      <w:numFmt w:val="decimal"/>
      <w:lvlText w:val="%4"/>
      <w:lvlJc w:val="left"/>
      <w:pPr>
        <w:ind w:left="25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4CE1668">
      <w:start w:val="1"/>
      <w:numFmt w:val="lowerLetter"/>
      <w:lvlText w:val="%5"/>
      <w:lvlJc w:val="left"/>
      <w:pPr>
        <w:ind w:left="32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66492D6">
      <w:start w:val="1"/>
      <w:numFmt w:val="lowerRoman"/>
      <w:lvlText w:val="%6"/>
      <w:lvlJc w:val="left"/>
      <w:pPr>
        <w:ind w:left="39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9B078D8">
      <w:start w:val="1"/>
      <w:numFmt w:val="decimal"/>
      <w:lvlText w:val="%7"/>
      <w:lvlJc w:val="left"/>
      <w:pPr>
        <w:ind w:left="46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BB07568">
      <w:start w:val="1"/>
      <w:numFmt w:val="lowerLetter"/>
      <w:lvlText w:val="%8"/>
      <w:lvlJc w:val="left"/>
      <w:pPr>
        <w:ind w:left="54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2DE4DF4">
      <w:start w:val="1"/>
      <w:numFmt w:val="lowerRoman"/>
      <w:lvlText w:val="%9"/>
      <w:lvlJc w:val="left"/>
      <w:pPr>
        <w:ind w:left="61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3638811">
    <w:abstractNumId w:val="32"/>
  </w:num>
  <w:num w:numId="2" w16cid:durableId="1909339716">
    <w:abstractNumId w:val="25"/>
  </w:num>
  <w:num w:numId="3" w16cid:durableId="135729689">
    <w:abstractNumId w:val="8"/>
  </w:num>
  <w:num w:numId="4" w16cid:durableId="632251721">
    <w:abstractNumId w:val="24"/>
  </w:num>
  <w:num w:numId="5" w16cid:durableId="908419814">
    <w:abstractNumId w:val="4"/>
  </w:num>
  <w:num w:numId="6" w16cid:durableId="1854102850">
    <w:abstractNumId w:val="29"/>
  </w:num>
  <w:num w:numId="7" w16cid:durableId="632102613">
    <w:abstractNumId w:val="35"/>
  </w:num>
  <w:num w:numId="8" w16cid:durableId="1420365674">
    <w:abstractNumId w:val="3"/>
  </w:num>
  <w:num w:numId="9" w16cid:durableId="1612935798">
    <w:abstractNumId w:val="33"/>
  </w:num>
  <w:num w:numId="10" w16cid:durableId="1225335347">
    <w:abstractNumId w:val="22"/>
  </w:num>
  <w:num w:numId="11" w16cid:durableId="1105661278">
    <w:abstractNumId w:val="5"/>
  </w:num>
  <w:num w:numId="12" w16cid:durableId="65081213">
    <w:abstractNumId w:val="1"/>
  </w:num>
  <w:num w:numId="13" w16cid:durableId="328367851">
    <w:abstractNumId w:val="17"/>
  </w:num>
  <w:num w:numId="14" w16cid:durableId="900947517">
    <w:abstractNumId w:val="31"/>
  </w:num>
  <w:num w:numId="15" w16cid:durableId="1585456220">
    <w:abstractNumId w:val="9"/>
  </w:num>
  <w:num w:numId="16" w16cid:durableId="1852184466">
    <w:abstractNumId w:val="39"/>
  </w:num>
  <w:num w:numId="17" w16cid:durableId="8226067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0218309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4330770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57189835">
    <w:abstractNumId w:val="10"/>
  </w:num>
  <w:num w:numId="21" w16cid:durableId="679506229">
    <w:abstractNumId w:val="14"/>
  </w:num>
  <w:num w:numId="22" w16cid:durableId="1535073714">
    <w:abstractNumId w:val="15"/>
  </w:num>
  <w:num w:numId="23" w16cid:durableId="1611936026">
    <w:abstractNumId w:val="37"/>
  </w:num>
  <w:num w:numId="24" w16cid:durableId="1184442468">
    <w:abstractNumId w:val="34"/>
  </w:num>
  <w:num w:numId="25" w16cid:durableId="1085762455">
    <w:abstractNumId w:val="36"/>
  </w:num>
  <w:num w:numId="26" w16cid:durableId="579605037">
    <w:abstractNumId w:val="6"/>
  </w:num>
  <w:num w:numId="27" w16cid:durableId="1034497604">
    <w:abstractNumId w:val="12"/>
  </w:num>
  <w:num w:numId="28" w16cid:durableId="185756902">
    <w:abstractNumId w:val="13"/>
  </w:num>
  <w:num w:numId="29" w16cid:durableId="759833785">
    <w:abstractNumId w:val="18"/>
  </w:num>
  <w:num w:numId="30" w16cid:durableId="2077388843">
    <w:abstractNumId w:val="21"/>
  </w:num>
  <w:num w:numId="31" w16cid:durableId="1067530099">
    <w:abstractNumId w:val="38"/>
  </w:num>
  <w:num w:numId="32" w16cid:durableId="2043822758">
    <w:abstractNumId w:val="11"/>
  </w:num>
  <w:num w:numId="33" w16cid:durableId="1486431963">
    <w:abstractNumId w:val="23"/>
  </w:num>
  <w:num w:numId="34" w16cid:durableId="2025667727">
    <w:abstractNumId w:val="30"/>
  </w:num>
  <w:num w:numId="35" w16cid:durableId="25184030">
    <w:abstractNumId w:val="7"/>
  </w:num>
  <w:num w:numId="36" w16cid:durableId="349529652">
    <w:abstractNumId w:val="16"/>
  </w:num>
  <w:num w:numId="37" w16cid:durableId="386758050">
    <w:abstractNumId w:val="20"/>
  </w:num>
  <w:num w:numId="38" w16cid:durableId="2014067442">
    <w:abstractNumId w:val="40"/>
  </w:num>
  <w:num w:numId="39" w16cid:durableId="1230849052">
    <w:abstractNumId w:val="28"/>
  </w:num>
  <w:num w:numId="40" w16cid:durableId="1446805450">
    <w:abstractNumId w:val="2"/>
  </w:num>
  <w:num w:numId="41" w16cid:durableId="1148595360">
    <w:abstractNumId w:val="19"/>
  </w:num>
  <w:num w:numId="42" w16cid:durableId="10623671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35D"/>
    <w:rsid w:val="00000BF9"/>
    <w:rsid w:val="00006B28"/>
    <w:rsid w:val="00010D97"/>
    <w:rsid w:val="00011E76"/>
    <w:rsid w:val="00017854"/>
    <w:rsid w:val="00024F18"/>
    <w:rsid w:val="000304EF"/>
    <w:rsid w:val="0003366C"/>
    <w:rsid w:val="00035109"/>
    <w:rsid w:val="000432C2"/>
    <w:rsid w:val="00047721"/>
    <w:rsid w:val="00050CCF"/>
    <w:rsid w:val="00056352"/>
    <w:rsid w:val="0005701D"/>
    <w:rsid w:val="0006788F"/>
    <w:rsid w:val="000827F2"/>
    <w:rsid w:val="00087109"/>
    <w:rsid w:val="00087406"/>
    <w:rsid w:val="000941D8"/>
    <w:rsid w:val="000952A3"/>
    <w:rsid w:val="00095D90"/>
    <w:rsid w:val="000A17EE"/>
    <w:rsid w:val="000A18E1"/>
    <w:rsid w:val="000A5423"/>
    <w:rsid w:val="000A70D7"/>
    <w:rsid w:val="000A7F9A"/>
    <w:rsid w:val="000B0C2C"/>
    <w:rsid w:val="000B17DF"/>
    <w:rsid w:val="000B6383"/>
    <w:rsid w:val="000C1C6B"/>
    <w:rsid w:val="000C7C20"/>
    <w:rsid w:val="000D14AE"/>
    <w:rsid w:val="000E2B3D"/>
    <w:rsid w:val="000E3B3C"/>
    <w:rsid w:val="000F32B1"/>
    <w:rsid w:val="000F4D48"/>
    <w:rsid w:val="00102222"/>
    <w:rsid w:val="00103D45"/>
    <w:rsid w:val="00105CC2"/>
    <w:rsid w:val="0010728D"/>
    <w:rsid w:val="00114058"/>
    <w:rsid w:val="001244F7"/>
    <w:rsid w:val="00137629"/>
    <w:rsid w:val="00141258"/>
    <w:rsid w:val="00154B12"/>
    <w:rsid w:val="00154DC4"/>
    <w:rsid w:val="001613EB"/>
    <w:rsid w:val="001630CC"/>
    <w:rsid w:val="00191462"/>
    <w:rsid w:val="00191DEA"/>
    <w:rsid w:val="001A053E"/>
    <w:rsid w:val="001A4ACF"/>
    <w:rsid w:val="001B2C41"/>
    <w:rsid w:val="001B6797"/>
    <w:rsid w:val="001B6A03"/>
    <w:rsid w:val="001C0B89"/>
    <w:rsid w:val="001C3C30"/>
    <w:rsid w:val="001D3B1B"/>
    <w:rsid w:val="001E7FE2"/>
    <w:rsid w:val="001F4B7B"/>
    <w:rsid w:val="001F52DC"/>
    <w:rsid w:val="00204008"/>
    <w:rsid w:val="002105FB"/>
    <w:rsid w:val="00216F06"/>
    <w:rsid w:val="002172AF"/>
    <w:rsid w:val="00220453"/>
    <w:rsid w:val="00223402"/>
    <w:rsid w:val="0022546E"/>
    <w:rsid w:val="00226CDE"/>
    <w:rsid w:val="00226F95"/>
    <w:rsid w:val="002271A7"/>
    <w:rsid w:val="00227542"/>
    <w:rsid w:val="00233466"/>
    <w:rsid w:val="00244075"/>
    <w:rsid w:val="00244843"/>
    <w:rsid w:val="00256866"/>
    <w:rsid w:val="002579E4"/>
    <w:rsid w:val="00257A9E"/>
    <w:rsid w:val="002611DF"/>
    <w:rsid w:val="00264484"/>
    <w:rsid w:val="00267A8F"/>
    <w:rsid w:val="00274BDB"/>
    <w:rsid w:val="00274BF9"/>
    <w:rsid w:val="002A025F"/>
    <w:rsid w:val="002A0BD1"/>
    <w:rsid w:val="002A2850"/>
    <w:rsid w:val="002A5C9B"/>
    <w:rsid w:val="002A6413"/>
    <w:rsid w:val="002A6CD1"/>
    <w:rsid w:val="002A7B56"/>
    <w:rsid w:val="002C349E"/>
    <w:rsid w:val="002D2CBD"/>
    <w:rsid w:val="002E18AD"/>
    <w:rsid w:val="002F67D1"/>
    <w:rsid w:val="00300D9F"/>
    <w:rsid w:val="0030127D"/>
    <w:rsid w:val="00302996"/>
    <w:rsid w:val="00303F21"/>
    <w:rsid w:val="003047C0"/>
    <w:rsid w:val="003204DC"/>
    <w:rsid w:val="00325BEF"/>
    <w:rsid w:val="00325CB3"/>
    <w:rsid w:val="0032635B"/>
    <w:rsid w:val="00335E79"/>
    <w:rsid w:val="00336213"/>
    <w:rsid w:val="0033693F"/>
    <w:rsid w:val="00337B02"/>
    <w:rsid w:val="00341E40"/>
    <w:rsid w:val="00344E36"/>
    <w:rsid w:val="00360F01"/>
    <w:rsid w:val="003655D3"/>
    <w:rsid w:val="00365FC9"/>
    <w:rsid w:val="00374DF6"/>
    <w:rsid w:val="00375D22"/>
    <w:rsid w:val="00376D8A"/>
    <w:rsid w:val="00380426"/>
    <w:rsid w:val="00380D7D"/>
    <w:rsid w:val="00382404"/>
    <w:rsid w:val="0038265D"/>
    <w:rsid w:val="0038449A"/>
    <w:rsid w:val="00397D1A"/>
    <w:rsid w:val="003A0B27"/>
    <w:rsid w:val="003A1F34"/>
    <w:rsid w:val="003D2CE1"/>
    <w:rsid w:val="003E10F6"/>
    <w:rsid w:val="003F5842"/>
    <w:rsid w:val="003F6E5B"/>
    <w:rsid w:val="00401E43"/>
    <w:rsid w:val="00417060"/>
    <w:rsid w:val="00444947"/>
    <w:rsid w:val="00445197"/>
    <w:rsid w:val="0045019D"/>
    <w:rsid w:val="00450A4B"/>
    <w:rsid w:val="00450D64"/>
    <w:rsid w:val="00451F2F"/>
    <w:rsid w:val="004559EC"/>
    <w:rsid w:val="004563FD"/>
    <w:rsid w:val="004651CD"/>
    <w:rsid w:val="004771E6"/>
    <w:rsid w:val="0048055E"/>
    <w:rsid w:val="004845F2"/>
    <w:rsid w:val="0049545C"/>
    <w:rsid w:val="00496AE3"/>
    <w:rsid w:val="004A1B5A"/>
    <w:rsid w:val="004A65FD"/>
    <w:rsid w:val="004B0D1A"/>
    <w:rsid w:val="004B110A"/>
    <w:rsid w:val="004B1B00"/>
    <w:rsid w:val="004B506E"/>
    <w:rsid w:val="004C6ACA"/>
    <w:rsid w:val="004C783E"/>
    <w:rsid w:val="004D347D"/>
    <w:rsid w:val="004E2F1D"/>
    <w:rsid w:val="004E4FD2"/>
    <w:rsid w:val="004F1E58"/>
    <w:rsid w:val="004F2052"/>
    <w:rsid w:val="004F37A0"/>
    <w:rsid w:val="004F3B84"/>
    <w:rsid w:val="00500F33"/>
    <w:rsid w:val="00503DE7"/>
    <w:rsid w:val="00504BED"/>
    <w:rsid w:val="00506712"/>
    <w:rsid w:val="005073C6"/>
    <w:rsid w:val="00513533"/>
    <w:rsid w:val="005175B6"/>
    <w:rsid w:val="005251D4"/>
    <w:rsid w:val="00525477"/>
    <w:rsid w:val="0053132E"/>
    <w:rsid w:val="00531AEC"/>
    <w:rsid w:val="0053654C"/>
    <w:rsid w:val="00552920"/>
    <w:rsid w:val="00574833"/>
    <w:rsid w:val="005814EA"/>
    <w:rsid w:val="005815A8"/>
    <w:rsid w:val="0058465B"/>
    <w:rsid w:val="005907B4"/>
    <w:rsid w:val="00593A8A"/>
    <w:rsid w:val="00596AD4"/>
    <w:rsid w:val="0059784F"/>
    <w:rsid w:val="005A0E36"/>
    <w:rsid w:val="005A6742"/>
    <w:rsid w:val="005B46F6"/>
    <w:rsid w:val="005C163D"/>
    <w:rsid w:val="005C2244"/>
    <w:rsid w:val="005C53BF"/>
    <w:rsid w:val="005D0A3A"/>
    <w:rsid w:val="005D0E4A"/>
    <w:rsid w:val="005D2BE2"/>
    <w:rsid w:val="005D6104"/>
    <w:rsid w:val="005E1149"/>
    <w:rsid w:val="005E2DA4"/>
    <w:rsid w:val="005E67BB"/>
    <w:rsid w:val="00600810"/>
    <w:rsid w:val="006020A0"/>
    <w:rsid w:val="00604BF0"/>
    <w:rsid w:val="00613434"/>
    <w:rsid w:val="00616F3B"/>
    <w:rsid w:val="00620E45"/>
    <w:rsid w:val="00625B62"/>
    <w:rsid w:val="006302DA"/>
    <w:rsid w:val="0063169B"/>
    <w:rsid w:val="00634AE6"/>
    <w:rsid w:val="0063536F"/>
    <w:rsid w:val="006462B9"/>
    <w:rsid w:val="006513B1"/>
    <w:rsid w:val="00660001"/>
    <w:rsid w:val="0066397E"/>
    <w:rsid w:val="00675988"/>
    <w:rsid w:val="0067665D"/>
    <w:rsid w:val="00676729"/>
    <w:rsid w:val="00683158"/>
    <w:rsid w:val="00684F1E"/>
    <w:rsid w:val="00694A17"/>
    <w:rsid w:val="006A090F"/>
    <w:rsid w:val="006A133E"/>
    <w:rsid w:val="006B2651"/>
    <w:rsid w:val="006B575C"/>
    <w:rsid w:val="006C0732"/>
    <w:rsid w:val="006C12C7"/>
    <w:rsid w:val="006C137A"/>
    <w:rsid w:val="006D057E"/>
    <w:rsid w:val="006D6156"/>
    <w:rsid w:val="006E2FEF"/>
    <w:rsid w:val="006E3730"/>
    <w:rsid w:val="006E5D4A"/>
    <w:rsid w:val="00701C7F"/>
    <w:rsid w:val="0070765F"/>
    <w:rsid w:val="00715B4D"/>
    <w:rsid w:val="00721667"/>
    <w:rsid w:val="00724C22"/>
    <w:rsid w:val="00727D02"/>
    <w:rsid w:val="00733416"/>
    <w:rsid w:val="007402E0"/>
    <w:rsid w:val="00742FDF"/>
    <w:rsid w:val="00746823"/>
    <w:rsid w:val="007472F4"/>
    <w:rsid w:val="00751E68"/>
    <w:rsid w:val="00760499"/>
    <w:rsid w:val="00763E9D"/>
    <w:rsid w:val="00764535"/>
    <w:rsid w:val="00765E2F"/>
    <w:rsid w:val="00767077"/>
    <w:rsid w:val="00767363"/>
    <w:rsid w:val="0077031A"/>
    <w:rsid w:val="0077777C"/>
    <w:rsid w:val="007825E8"/>
    <w:rsid w:val="00787ADE"/>
    <w:rsid w:val="007912B4"/>
    <w:rsid w:val="00795956"/>
    <w:rsid w:val="007A13D6"/>
    <w:rsid w:val="007A1764"/>
    <w:rsid w:val="007A1A62"/>
    <w:rsid w:val="007A30B0"/>
    <w:rsid w:val="007B05D2"/>
    <w:rsid w:val="007B30A7"/>
    <w:rsid w:val="007B3686"/>
    <w:rsid w:val="007B5075"/>
    <w:rsid w:val="007C0E37"/>
    <w:rsid w:val="007C2F8B"/>
    <w:rsid w:val="007C5EAC"/>
    <w:rsid w:val="007D4F59"/>
    <w:rsid w:val="007D524A"/>
    <w:rsid w:val="007D534F"/>
    <w:rsid w:val="007D602C"/>
    <w:rsid w:val="007E052F"/>
    <w:rsid w:val="007E1783"/>
    <w:rsid w:val="007E28C2"/>
    <w:rsid w:val="007E41A6"/>
    <w:rsid w:val="007E4F40"/>
    <w:rsid w:val="007E526A"/>
    <w:rsid w:val="007F21CF"/>
    <w:rsid w:val="007F30A2"/>
    <w:rsid w:val="007F510C"/>
    <w:rsid w:val="007F7EFA"/>
    <w:rsid w:val="00811A90"/>
    <w:rsid w:val="0083038A"/>
    <w:rsid w:val="00832AF7"/>
    <w:rsid w:val="008378B3"/>
    <w:rsid w:val="00845297"/>
    <w:rsid w:val="00857DD4"/>
    <w:rsid w:val="008616B0"/>
    <w:rsid w:val="00861AF7"/>
    <w:rsid w:val="00862991"/>
    <w:rsid w:val="00870846"/>
    <w:rsid w:val="00882968"/>
    <w:rsid w:val="00893273"/>
    <w:rsid w:val="008A07B9"/>
    <w:rsid w:val="008A0DCF"/>
    <w:rsid w:val="008A4A89"/>
    <w:rsid w:val="008B0EB3"/>
    <w:rsid w:val="008B14EE"/>
    <w:rsid w:val="008B28F8"/>
    <w:rsid w:val="008B3EAF"/>
    <w:rsid w:val="008C235D"/>
    <w:rsid w:val="008C2FC4"/>
    <w:rsid w:val="008C3B09"/>
    <w:rsid w:val="008C3EFF"/>
    <w:rsid w:val="008C5A4A"/>
    <w:rsid w:val="008D1EA6"/>
    <w:rsid w:val="008D53B6"/>
    <w:rsid w:val="008D7B3D"/>
    <w:rsid w:val="008E1FA4"/>
    <w:rsid w:val="008F7E3A"/>
    <w:rsid w:val="00924846"/>
    <w:rsid w:val="00925C2D"/>
    <w:rsid w:val="00930C5A"/>
    <w:rsid w:val="00932079"/>
    <w:rsid w:val="00947AD8"/>
    <w:rsid w:val="009533CE"/>
    <w:rsid w:val="00954B17"/>
    <w:rsid w:val="00966707"/>
    <w:rsid w:val="00971BB6"/>
    <w:rsid w:val="00971F36"/>
    <w:rsid w:val="00973DA0"/>
    <w:rsid w:val="00973E28"/>
    <w:rsid w:val="00976A91"/>
    <w:rsid w:val="0099045E"/>
    <w:rsid w:val="00993702"/>
    <w:rsid w:val="009A7A8B"/>
    <w:rsid w:val="009B28D2"/>
    <w:rsid w:val="009C401E"/>
    <w:rsid w:val="009D20DC"/>
    <w:rsid w:val="009D26AC"/>
    <w:rsid w:val="009D6370"/>
    <w:rsid w:val="009D7570"/>
    <w:rsid w:val="009E0D01"/>
    <w:rsid w:val="009E3BA9"/>
    <w:rsid w:val="009F0853"/>
    <w:rsid w:val="009F5716"/>
    <w:rsid w:val="00A06744"/>
    <w:rsid w:val="00A07E42"/>
    <w:rsid w:val="00A10BA5"/>
    <w:rsid w:val="00A119B5"/>
    <w:rsid w:val="00A141B3"/>
    <w:rsid w:val="00A16DB7"/>
    <w:rsid w:val="00A304B6"/>
    <w:rsid w:val="00A33279"/>
    <w:rsid w:val="00A35E64"/>
    <w:rsid w:val="00A43B8B"/>
    <w:rsid w:val="00A467B4"/>
    <w:rsid w:val="00A56B52"/>
    <w:rsid w:val="00A605AB"/>
    <w:rsid w:val="00A6362B"/>
    <w:rsid w:val="00A65885"/>
    <w:rsid w:val="00A70CBE"/>
    <w:rsid w:val="00A73563"/>
    <w:rsid w:val="00A860DE"/>
    <w:rsid w:val="00A87E2A"/>
    <w:rsid w:val="00A92E2D"/>
    <w:rsid w:val="00AA6597"/>
    <w:rsid w:val="00AB05B2"/>
    <w:rsid w:val="00AB45B8"/>
    <w:rsid w:val="00AB4C8E"/>
    <w:rsid w:val="00AB6733"/>
    <w:rsid w:val="00AC1D56"/>
    <w:rsid w:val="00AC3CA2"/>
    <w:rsid w:val="00AC6A06"/>
    <w:rsid w:val="00AD107A"/>
    <w:rsid w:val="00AD2771"/>
    <w:rsid w:val="00AD2A09"/>
    <w:rsid w:val="00AD55C0"/>
    <w:rsid w:val="00AD68CB"/>
    <w:rsid w:val="00AE6742"/>
    <w:rsid w:val="00AE7E5C"/>
    <w:rsid w:val="00AF0FB2"/>
    <w:rsid w:val="00AF1939"/>
    <w:rsid w:val="00AF779B"/>
    <w:rsid w:val="00AF7A64"/>
    <w:rsid w:val="00B001F9"/>
    <w:rsid w:val="00B0286C"/>
    <w:rsid w:val="00B05ADB"/>
    <w:rsid w:val="00B07484"/>
    <w:rsid w:val="00B11232"/>
    <w:rsid w:val="00B14719"/>
    <w:rsid w:val="00B15F88"/>
    <w:rsid w:val="00B208FF"/>
    <w:rsid w:val="00B23F8B"/>
    <w:rsid w:val="00B25014"/>
    <w:rsid w:val="00B348E2"/>
    <w:rsid w:val="00B36CCF"/>
    <w:rsid w:val="00B375F9"/>
    <w:rsid w:val="00B45CD7"/>
    <w:rsid w:val="00B502E5"/>
    <w:rsid w:val="00B5295C"/>
    <w:rsid w:val="00B67ECC"/>
    <w:rsid w:val="00B74BC0"/>
    <w:rsid w:val="00B94E7C"/>
    <w:rsid w:val="00BA2F4E"/>
    <w:rsid w:val="00BA3C21"/>
    <w:rsid w:val="00BB0E90"/>
    <w:rsid w:val="00BB1037"/>
    <w:rsid w:val="00BB3BBF"/>
    <w:rsid w:val="00BD4000"/>
    <w:rsid w:val="00BF0310"/>
    <w:rsid w:val="00BF4021"/>
    <w:rsid w:val="00BF56FE"/>
    <w:rsid w:val="00BF6A1D"/>
    <w:rsid w:val="00C012F9"/>
    <w:rsid w:val="00C01394"/>
    <w:rsid w:val="00C020B4"/>
    <w:rsid w:val="00C11124"/>
    <w:rsid w:val="00C11F97"/>
    <w:rsid w:val="00C12B10"/>
    <w:rsid w:val="00C17AD6"/>
    <w:rsid w:val="00C225AF"/>
    <w:rsid w:val="00C2312B"/>
    <w:rsid w:val="00C33791"/>
    <w:rsid w:val="00C354BE"/>
    <w:rsid w:val="00C41DC4"/>
    <w:rsid w:val="00C429E8"/>
    <w:rsid w:val="00C534D0"/>
    <w:rsid w:val="00C62ED9"/>
    <w:rsid w:val="00C71047"/>
    <w:rsid w:val="00C743F1"/>
    <w:rsid w:val="00C845A5"/>
    <w:rsid w:val="00CB0720"/>
    <w:rsid w:val="00CB3352"/>
    <w:rsid w:val="00CB502B"/>
    <w:rsid w:val="00CB56F9"/>
    <w:rsid w:val="00CB5C33"/>
    <w:rsid w:val="00CC16E6"/>
    <w:rsid w:val="00CD2674"/>
    <w:rsid w:val="00CD6A25"/>
    <w:rsid w:val="00CD6BC6"/>
    <w:rsid w:val="00CF75FC"/>
    <w:rsid w:val="00D00B1B"/>
    <w:rsid w:val="00D05084"/>
    <w:rsid w:val="00D11329"/>
    <w:rsid w:val="00D13745"/>
    <w:rsid w:val="00D200F1"/>
    <w:rsid w:val="00D25DEF"/>
    <w:rsid w:val="00D33AB2"/>
    <w:rsid w:val="00D34207"/>
    <w:rsid w:val="00D3584D"/>
    <w:rsid w:val="00D35AF0"/>
    <w:rsid w:val="00D3652C"/>
    <w:rsid w:val="00D43D59"/>
    <w:rsid w:val="00D47607"/>
    <w:rsid w:val="00D5201C"/>
    <w:rsid w:val="00D560D2"/>
    <w:rsid w:val="00D61AF2"/>
    <w:rsid w:val="00D620A1"/>
    <w:rsid w:val="00D66159"/>
    <w:rsid w:val="00D66F6F"/>
    <w:rsid w:val="00D73CA3"/>
    <w:rsid w:val="00D826D4"/>
    <w:rsid w:val="00D8542D"/>
    <w:rsid w:val="00D8631F"/>
    <w:rsid w:val="00D92283"/>
    <w:rsid w:val="00D94BD7"/>
    <w:rsid w:val="00D94CFC"/>
    <w:rsid w:val="00D95F0F"/>
    <w:rsid w:val="00DA44B7"/>
    <w:rsid w:val="00DB0F4E"/>
    <w:rsid w:val="00DB1CE3"/>
    <w:rsid w:val="00DB2D46"/>
    <w:rsid w:val="00DB41A9"/>
    <w:rsid w:val="00DB76A3"/>
    <w:rsid w:val="00DC158D"/>
    <w:rsid w:val="00DC21FE"/>
    <w:rsid w:val="00DD1399"/>
    <w:rsid w:val="00DD7103"/>
    <w:rsid w:val="00DE61BD"/>
    <w:rsid w:val="00DF2328"/>
    <w:rsid w:val="00DF3889"/>
    <w:rsid w:val="00E01F0E"/>
    <w:rsid w:val="00E032E0"/>
    <w:rsid w:val="00E067AD"/>
    <w:rsid w:val="00E103C5"/>
    <w:rsid w:val="00E12DF9"/>
    <w:rsid w:val="00E20F54"/>
    <w:rsid w:val="00E22CCA"/>
    <w:rsid w:val="00E235C5"/>
    <w:rsid w:val="00E238CC"/>
    <w:rsid w:val="00E267BE"/>
    <w:rsid w:val="00E26CA3"/>
    <w:rsid w:val="00E31C33"/>
    <w:rsid w:val="00E40C6E"/>
    <w:rsid w:val="00E411B3"/>
    <w:rsid w:val="00E47DF9"/>
    <w:rsid w:val="00E52F73"/>
    <w:rsid w:val="00E532C9"/>
    <w:rsid w:val="00E5656F"/>
    <w:rsid w:val="00E63D77"/>
    <w:rsid w:val="00E63E37"/>
    <w:rsid w:val="00E660E8"/>
    <w:rsid w:val="00E66B2C"/>
    <w:rsid w:val="00E6791B"/>
    <w:rsid w:val="00E76206"/>
    <w:rsid w:val="00E83159"/>
    <w:rsid w:val="00E83197"/>
    <w:rsid w:val="00E84A40"/>
    <w:rsid w:val="00E86ABC"/>
    <w:rsid w:val="00E95EB7"/>
    <w:rsid w:val="00EB53A5"/>
    <w:rsid w:val="00EB5504"/>
    <w:rsid w:val="00EB7001"/>
    <w:rsid w:val="00EC5383"/>
    <w:rsid w:val="00EE3031"/>
    <w:rsid w:val="00EE3C17"/>
    <w:rsid w:val="00EF35BC"/>
    <w:rsid w:val="00EF7228"/>
    <w:rsid w:val="00F01385"/>
    <w:rsid w:val="00F15A10"/>
    <w:rsid w:val="00F275D6"/>
    <w:rsid w:val="00F42544"/>
    <w:rsid w:val="00F54330"/>
    <w:rsid w:val="00F54CC6"/>
    <w:rsid w:val="00F7432D"/>
    <w:rsid w:val="00F759D6"/>
    <w:rsid w:val="00F8025D"/>
    <w:rsid w:val="00F818EB"/>
    <w:rsid w:val="00F870A2"/>
    <w:rsid w:val="00F91F56"/>
    <w:rsid w:val="00FA1AC2"/>
    <w:rsid w:val="00FA32C9"/>
    <w:rsid w:val="00FA643E"/>
    <w:rsid w:val="00FC59A3"/>
    <w:rsid w:val="00FC5FB6"/>
    <w:rsid w:val="00FC72CB"/>
    <w:rsid w:val="00FE22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B7ABE"/>
  <w15:chartTrackingRefBased/>
  <w15:docId w15:val="{FDC282BB-3AD1-43AC-ABBD-AF15ED906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0D1A"/>
    <w:pPr>
      <w:spacing w:line="259" w:lineRule="auto"/>
    </w:pPr>
    <w:rPr>
      <w:kern w:val="0"/>
      <w:sz w:val="22"/>
      <w:szCs w:val="22"/>
      <w:lang w:val="en-GB"/>
      <w14:ligatures w14:val="none"/>
    </w:rPr>
  </w:style>
  <w:style w:type="paragraph" w:styleId="Heading1">
    <w:name w:val="heading 1"/>
    <w:basedOn w:val="Normal"/>
    <w:next w:val="Normal"/>
    <w:link w:val="Heading1Char"/>
    <w:uiPriority w:val="99"/>
    <w:qFormat/>
    <w:rsid w:val="008C23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C23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23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8C23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23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23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23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23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23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8C23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C23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23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rsid w:val="008C23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23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23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23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23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235D"/>
    <w:rPr>
      <w:rFonts w:eastAsiaTheme="majorEastAsia" w:cstheme="majorBidi"/>
      <w:color w:val="272727" w:themeColor="text1" w:themeTint="D8"/>
    </w:rPr>
  </w:style>
  <w:style w:type="paragraph" w:styleId="Title">
    <w:name w:val="Title"/>
    <w:basedOn w:val="Normal"/>
    <w:next w:val="Normal"/>
    <w:link w:val="TitleChar"/>
    <w:uiPriority w:val="10"/>
    <w:qFormat/>
    <w:rsid w:val="008C23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23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23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23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235D"/>
    <w:pPr>
      <w:spacing w:before="160"/>
      <w:jc w:val="center"/>
    </w:pPr>
    <w:rPr>
      <w:i/>
      <w:iCs/>
      <w:color w:val="404040" w:themeColor="text1" w:themeTint="BF"/>
    </w:rPr>
  </w:style>
  <w:style w:type="character" w:customStyle="1" w:styleId="QuoteChar">
    <w:name w:val="Quote Char"/>
    <w:basedOn w:val="DefaultParagraphFont"/>
    <w:link w:val="Quote"/>
    <w:uiPriority w:val="29"/>
    <w:rsid w:val="008C235D"/>
    <w:rPr>
      <w:i/>
      <w:iCs/>
      <w:color w:val="404040" w:themeColor="text1" w:themeTint="BF"/>
    </w:rPr>
  </w:style>
  <w:style w:type="paragraph" w:styleId="ListParagraph">
    <w:name w:val="List Paragraph"/>
    <w:basedOn w:val="Normal"/>
    <w:uiPriority w:val="34"/>
    <w:qFormat/>
    <w:rsid w:val="008C235D"/>
    <w:pPr>
      <w:ind w:left="720"/>
      <w:contextualSpacing/>
    </w:pPr>
  </w:style>
  <w:style w:type="character" w:styleId="IntenseEmphasis">
    <w:name w:val="Intense Emphasis"/>
    <w:basedOn w:val="DefaultParagraphFont"/>
    <w:uiPriority w:val="21"/>
    <w:qFormat/>
    <w:rsid w:val="008C235D"/>
    <w:rPr>
      <w:i/>
      <w:iCs/>
      <w:color w:val="0F4761" w:themeColor="accent1" w:themeShade="BF"/>
    </w:rPr>
  </w:style>
  <w:style w:type="paragraph" w:styleId="IntenseQuote">
    <w:name w:val="Intense Quote"/>
    <w:basedOn w:val="Normal"/>
    <w:next w:val="Normal"/>
    <w:link w:val="IntenseQuoteChar"/>
    <w:uiPriority w:val="30"/>
    <w:qFormat/>
    <w:rsid w:val="008C23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235D"/>
    <w:rPr>
      <w:i/>
      <w:iCs/>
      <w:color w:val="0F4761" w:themeColor="accent1" w:themeShade="BF"/>
    </w:rPr>
  </w:style>
  <w:style w:type="character" w:styleId="IntenseReference">
    <w:name w:val="Intense Reference"/>
    <w:basedOn w:val="DefaultParagraphFont"/>
    <w:uiPriority w:val="32"/>
    <w:qFormat/>
    <w:rsid w:val="008C235D"/>
    <w:rPr>
      <w:b/>
      <w:bCs/>
      <w:smallCaps/>
      <w:color w:val="0F4761" w:themeColor="accent1" w:themeShade="BF"/>
      <w:spacing w:val="5"/>
    </w:rPr>
  </w:style>
  <w:style w:type="character" w:styleId="Hyperlink">
    <w:name w:val="Hyperlink"/>
    <w:basedOn w:val="DefaultParagraphFont"/>
    <w:uiPriority w:val="99"/>
    <w:unhideWhenUsed/>
    <w:rsid w:val="006D057E"/>
    <w:rPr>
      <w:color w:val="467886" w:themeColor="hyperlink"/>
      <w:u w:val="single"/>
    </w:rPr>
  </w:style>
  <w:style w:type="character" w:styleId="UnresolvedMention">
    <w:name w:val="Unresolved Mention"/>
    <w:basedOn w:val="DefaultParagraphFont"/>
    <w:uiPriority w:val="99"/>
    <w:semiHidden/>
    <w:unhideWhenUsed/>
    <w:rsid w:val="006D057E"/>
    <w:rPr>
      <w:color w:val="605E5C"/>
      <w:shd w:val="clear" w:color="auto" w:fill="E1DFDD"/>
    </w:rPr>
  </w:style>
  <w:style w:type="paragraph" w:customStyle="1" w:styleId="NormalWeb1">
    <w:name w:val="Normal (Web)1"/>
    <w:basedOn w:val="Normal"/>
    <w:uiPriority w:val="99"/>
    <w:rsid w:val="00D95F0F"/>
    <w:pPr>
      <w:spacing w:after="0" w:line="240" w:lineRule="auto"/>
    </w:pPr>
    <w:rPr>
      <w:rFonts w:ascii="Times New Roman" w:eastAsia="Calibri" w:hAnsi="Times New Roman" w:cs="Times New Roman"/>
      <w:sz w:val="24"/>
      <w:szCs w:val="24"/>
      <w:lang w:eastAsia="en-GB"/>
    </w:rPr>
  </w:style>
  <w:style w:type="character" w:customStyle="1" w:styleId="nw1">
    <w:name w:val="nw1"/>
    <w:uiPriority w:val="99"/>
    <w:rsid w:val="00D95F0F"/>
  </w:style>
  <w:style w:type="paragraph" w:styleId="BodyText2">
    <w:name w:val="Body Text 2"/>
    <w:basedOn w:val="Normal"/>
    <w:link w:val="BodyText2Char"/>
    <w:uiPriority w:val="99"/>
    <w:rsid w:val="007D524A"/>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7D524A"/>
    <w:rPr>
      <w:rFonts w:ascii="Times New Roman" w:eastAsia="Times New Roman" w:hAnsi="Times New Roman" w:cs="Times New Roman"/>
      <w:b/>
      <w:bCs/>
      <w:kern w:val="0"/>
      <w:sz w:val="22"/>
      <w:szCs w:val="22"/>
      <w:lang w:val="en-GB"/>
      <w14:ligatures w14:val="none"/>
    </w:rPr>
  </w:style>
  <w:style w:type="paragraph" w:customStyle="1" w:styleId="deannah1">
    <w:name w:val="deannah1"/>
    <w:basedOn w:val="Normal"/>
    <w:uiPriority w:val="99"/>
    <w:rsid w:val="007D524A"/>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7D524A"/>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7D524A"/>
    <w:rPr>
      <w:rFonts w:ascii="Tahoma" w:eastAsia="Times New Roman" w:hAnsi="Tahoma" w:cs="Tahoma"/>
      <w:kern w:val="0"/>
      <w:sz w:val="16"/>
      <w:szCs w:val="16"/>
      <w:lang w:val="en-GB"/>
      <w14:ligatures w14:val="none"/>
    </w:rPr>
  </w:style>
  <w:style w:type="table" w:styleId="TableGrid">
    <w:name w:val="Table Grid"/>
    <w:basedOn w:val="TableNormal"/>
    <w:uiPriority w:val="59"/>
    <w:rsid w:val="007D524A"/>
    <w:pPr>
      <w:spacing w:after="0" w:line="240" w:lineRule="auto"/>
    </w:pPr>
    <w:rPr>
      <w:rFonts w:ascii="Times New Roman" w:eastAsia="Times New Roman" w:hAnsi="Times New Roman" w:cs="Times New Roman"/>
      <w:kern w:val="0"/>
      <w:sz w:val="20"/>
      <w:szCs w:val="20"/>
      <w:lang w:val="en-GB"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7D524A"/>
    <w:rPr>
      <w:color w:val="800080"/>
      <w:u w:val="single"/>
    </w:rPr>
  </w:style>
  <w:style w:type="paragraph" w:styleId="Header">
    <w:name w:val="header"/>
    <w:basedOn w:val="Normal"/>
    <w:link w:val="HeaderChar"/>
    <w:uiPriority w:val="99"/>
    <w:semiHidden/>
    <w:rsid w:val="007D524A"/>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semiHidden/>
    <w:rsid w:val="007D524A"/>
    <w:rPr>
      <w:rFonts w:ascii="Times New Roman" w:eastAsia="Times New Roman" w:hAnsi="Times New Roman" w:cs="Times New Roman"/>
      <w:kern w:val="0"/>
      <w:sz w:val="20"/>
      <w:szCs w:val="20"/>
      <w:lang w:val="en-GB"/>
      <w14:ligatures w14:val="none"/>
    </w:rPr>
  </w:style>
  <w:style w:type="paragraph" w:styleId="Footer">
    <w:name w:val="footer"/>
    <w:basedOn w:val="Normal"/>
    <w:link w:val="FooterChar"/>
    <w:uiPriority w:val="99"/>
    <w:rsid w:val="007D524A"/>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7D524A"/>
    <w:rPr>
      <w:rFonts w:ascii="Times New Roman" w:eastAsia="Times New Roman" w:hAnsi="Times New Roman" w:cs="Times New Roman"/>
      <w:kern w:val="0"/>
      <w:sz w:val="20"/>
      <w:szCs w:val="20"/>
      <w:lang w:val="en-GB"/>
      <w14:ligatures w14:val="none"/>
    </w:rPr>
  </w:style>
  <w:style w:type="paragraph" w:styleId="NormalWeb">
    <w:name w:val="Normal (Web)"/>
    <w:basedOn w:val="Normal"/>
    <w:uiPriority w:val="99"/>
    <w:rsid w:val="007D524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7D524A"/>
    <w:rPr>
      <w:color w:val="535353"/>
      <w:u w:val="single"/>
      <w:effect w:val="none"/>
    </w:rPr>
  </w:style>
  <w:style w:type="character" w:styleId="PageNumber">
    <w:name w:val="page number"/>
    <w:basedOn w:val="DefaultParagraphFont"/>
    <w:uiPriority w:val="99"/>
    <w:rsid w:val="007D524A"/>
  </w:style>
  <w:style w:type="character" w:styleId="CommentReference">
    <w:name w:val="annotation reference"/>
    <w:uiPriority w:val="99"/>
    <w:semiHidden/>
    <w:unhideWhenUsed/>
    <w:rsid w:val="007D524A"/>
    <w:rPr>
      <w:sz w:val="16"/>
      <w:szCs w:val="16"/>
    </w:rPr>
  </w:style>
  <w:style w:type="paragraph" w:styleId="CommentText">
    <w:name w:val="annotation text"/>
    <w:basedOn w:val="Normal"/>
    <w:link w:val="CommentTextChar"/>
    <w:uiPriority w:val="99"/>
    <w:semiHidden/>
    <w:unhideWhenUsed/>
    <w:rsid w:val="007D524A"/>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7D524A"/>
    <w:rPr>
      <w:rFonts w:ascii="Times New Roman" w:eastAsia="Times New Roman" w:hAnsi="Times New Roman" w:cs="Times New Roman"/>
      <w:kern w:val="0"/>
      <w:sz w:val="20"/>
      <w:szCs w:val="20"/>
      <w:lang w:val="en-GB"/>
      <w14:ligatures w14:val="none"/>
    </w:rPr>
  </w:style>
  <w:style w:type="paragraph" w:styleId="CommentSubject">
    <w:name w:val="annotation subject"/>
    <w:basedOn w:val="CommentText"/>
    <w:next w:val="CommentText"/>
    <w:link w:val="CommentSubjectChar"/>
    <w:uiPriority w:val="99"/>
    <w:semiHidden/>
    <w:unhideWhenUsed/>
    <w:rsid w:val="007D524A"/>
    <w:rPr>
      <w:b/>
      <w:bCs/>
    </w:rPr>
  </w:style>
  <w:style w:type="character" w:customStyle="1" w:styleId="CommentSubjectChar">
    <w:name w:val="Comment Subject Char"/>
    <w:basedOn w:val="CommentTextChar"/>
    <w:link w:val="CommentSubject"/>
    <w:uiPriority w:val="99"/>
    <w:semiHidden/>
    <w:rsid w:val="007D524A"/>
    <w:rPr>
      <w:rFonts w:ascii="Times New Roman" w:eastAsia="Times New Roman" w:hAnsi="Times New Roman" w:cs="Times New Roman"/>
      <w:b/>
      <w:bCs/>
      <w:kern w:val="0"/>
      <w:sz w:val="20"/>
      <w:szCs w:val="20"/>
      <w:lang w:val="en-GB"/>
      <w14:ligatures w14:val="none"/>
    </w:rPr>
  </w:style>
  <w:style w:type="character" w:styleId="Strong">
    <w:name w:val="Strong"/>
    <w:uiPriority w:val="22"/>
    <w:qFormat/>
    <w:rsid w:val="007D524A"/>
    <w:rPr>
      <w:b/>
      <w:bCs/>
    </w:rPr>
  </w:style>
  <w:style w:type="table" w:customStyle="1" w:styleId="TableGrid0">
    <w:name w:val="TableGrid"/>
    <w:rsid w:val="002A0BD1"/>
    <w:pPr>
      <w:spacing w:after="0" w:line="240" w:lineRule="auto"/>
    </w:pPr>
    <w:rPr>
      <w:rFonts w:eastAsiaTheme="minorEastAsia"/>
      <w:sz w:val="22"/>
      <w:szCs w:val="22"/>
      <w:lang w:val="en-GB" w:eastAsia="en-GB"/>
    </w:rPr>
    <w:tblPr>
      <w:tblCellMar>
        <w:top w:w="0" w:type="dxa"/>
        <w:left w:w="0" w:type="dxa"/>
        <w:bottom w:w="0" w:type="dxa"/>
        <w:right w:w="0" w:type="dxa"/>
      </w:tblCellMar>
    </w:tblPr>
  </w:style>
  <w:style w:type="paragraph" w:styleId="TOCHeading">
    <w:name w:val="TOC Heading"/>
    <w:basedOn w:val="Heading1"/>
    <w:next w:val="Normal"/>
    <w:uiPriority w:val="39"/>
    <w:unhideWhenUsed/>
    <w:qFormat/>
    <w:rsid w:val="002A6413"/>
    <w:pPr>
      <w:spacing w:before="240" w:after="0"/>
      <w:outlineLvl w:val="9"/>
    </w:pPr>
    <w:rPr>
      <w:sz w:val="32"/>
      <w:szCs w:val="32"/>
      <w:lang w:val="en-US"/>
    </w:rPr>
  </w:style>
  <w:style w:type="paragraph" w:styleId="TOC1">
    <w:name w:val="toc 1"/>
    <w:basedOn w:val="Normal"/>
    <w:next w:val="Normal"/>
    <w:autoRedefine/>
    <w:uiPriority w:val="39"/>
    <w:unhideWhenUsed/>
    <w:rsid w:val="00A10BA5"/>
    <w:pPr>
      <w:tabs>
        <w:tab w:val="right" w:leader="dot" w:pos="9350"/>
      </w:tabs>
      <w:spacing w:after="100" w:line="36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svg"/><Relationship Id="rId18" Type="http://schemas.openxmlformats.org/officeDocument/2006/relationships/hyperlink" Target="https://voxdev.org/topic/institutions-political-economy/unintended-consequences-digitalising-bureaucracies-evidence" TargetMode="External"/><Relationship Id="rId26" Type="http://schemas.openxmlformats.org/officeDocument/2006/relationships/hyperlink" Target="https://www.pakistantoday.com.pk/2021/08/04/the-dream-of-e-governance-in-pakistan/" TargetMode="External"/><Relationship Id="rId39" Type="http://schemas.openxmlformats.org/officeDocument/2006/relationships/footer" Target="footer1.xml"/><Relationship Id="rId21" Type="http://schemas.openxmlformats.org/officeDocument/2006/relationships/hyperlink" Target="https://sld.com.pk/2023/06/19/success-story-nadras-international-projects/" TargetMode="External"/><Relationship Id="rId34" Type="http://schemas.openxmlformats.org/officeDocument/2006/relationships/image" Target="media/image7.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http://dx.doi.org/10.19044/esj.2017.v13n35p99" TargetMode="External"/><Relationship Id="rId29" Type="http://schemas.openxmlformats.org/officeDocument/2006/relationships/hyperlink" Target="https://doi.org/10.1080/14719037.2023.2234917"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oodle.uwtsd.ac.uk/course/view.php?id=3313" TargetMode="External"/><Relationship Id="rId24" Type="http://schemas.openxmlformats.org/officeDocument/2006/relationships/hyperlink" Target="http://documents.worldbank.org/curated/en/524191468135582219" TargetMode="External"/><Relationship Id="rId32" Type="http://schemas.openxmlformats.org/officeDocument/2006/relationships/hyperlink" Target="https://ishtiaqkhurshid.com/navigating-key-challenges-of-digital-transformation-in-the-public-sector/" TargetMode="External"/><Relationship Id="rId37" Type="http://schemas.openxmlformats.org/officeDocument/2006/relationships/hyperlink" Target="https://www.uwtsd.ac.uk/research/research-ethics/"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library.bussola-tech.co/p/overcoming-challenges-to-foster-digital" TargetMode="External"/><Relationship Id="rId28" Type="http://schemas.openxmlformats.org/officeDocument/2006/relationships/hyperlink" Target="https://www.researchgate.net/publication/353390486_Change_Management_Models_A_Comparative_Review" TargetMode="External"/><Relationship Id="rId3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hyperlink" Target="https://moodle.uwtsd.ac.uk/course/view.php?id=3313" TargetMode="External"/><Relationship Id="rId19" Type="http://schemas.openxmlformats.org/officeDocument/2006/relationships/hyperlink" Target="http://dx.doi.org/10.11118/ejobsat.v4i1.129" TargetMode="External"/><Relationship Id="rId31" Type="http://schemas.openxmlformats.org/officeDocument/2006/relationships/hyperlink" Target="https://doi.org/10.5281/zenodo.6390417" TargetMode="External"/><Relationship Id="rId4" Type="http://schemas.openxmlformats.org/officeDocument/2006/relationships/settings" Target="settings.xml"/><Relationship Id="rId9" Type="http://schemas.openxmlformats.org/officeDocument/2006/relationships/hyperlink" Target="https://moodle.uwtsd.ac.uk/course/view.php?id=7985" TargetMode="External"/><Relationship Id="rId14" Type="http://schemas.openxmlformats.org/officeDocument/2006/relationships/image" Target="media/image4.png"/><Relationship Id="rId22" Type="http://schemas.openxmlformats.org/officeDocument/2006/relationships/hyperlink" Target="https://www.scribbr.co.uk/research-methods/ethical-considerations/" TargetMode="External"/><Relationship Id="rId27" Type="http://schemas.openxmlformats.org/officeDocument/2006/relationships/hyperlink" Target="https://www.ao-itc.de/what-is-e-government-and-why-it-is-important/" TargetMode="External"/><Relationship Id="rId30" Type="http://schemas.openxmlformats.org/officeDocument/2006/relationships/hyperlink" Target="https://www.piqc.edu.pk" TargetMode="External"/><Relationship Id="rId35" Type="http://schemas.openxmlformats.org/officeDocument/2006/relationships/hyperlink" Target="file:///C:\Users\c.lohmann-hancock\AppData\Local\Microsoft\Windows\INetCache\REICoP-17-20-v3-Final.pdf" TargetMode="External"/><Relationship Id="rId8" Type="http://schemas.openxmlformats.org/officeDocument/2006/relationships/image" Target="media/image1.jpg"/><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hyperlink" Target="https://www.academia.edu/7835747/Successful_Organization_Change_at_National_Database_and_Registration_Authority_NADRA_Pakistan_A_Case_Study" TargetMode="External"/><Relationship Id="rId25" Type="http://schemas.openxmlformats.org/officeDocument/2006/relationships/hyperlink" Target="https://research-methodology.net/sampling-in-primary-data-collection/purposive-sampling/" TargetMode="External"/><Relationship Id="rId33" Type="http://schemas.openxmlformats.org/officeDocument/2006/relationships/hyperlink" Target="https://www.ibm.com/think/topics/change-management" TargetMode="External"/><Relationship Id="rId38"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E9ED1B-6745-4787-B084-7FC12B2408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8192</TotalTime>
  <Pages>104</Pages>
  <Words>27307</Words>
  <Characters>155655</Characters>
  <Application>Microsoft Office Word</Application>
  <DocSecurity>0</DocSecurity>
  <Lines>1297</Lines>
  <Paragraphs>365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Khan (2219359)</dc:creator>
  <cp:keywords/>
  <dc:description/>
  <cp:lastModifiedBy>Omar Khan (2219359)</cp:lastModifiedBy>
  <cp:revision>486</cp:revision>
  <dcterms:created xsi:type="dcterms:W3CDTF">2025-09-01T11:24:00Z</dcterms:created>
  <dcterms:modified xsi:type="dcterms:W3CDTF">2025-09-28T13:00:00Z</dcterms:modified>
</cp:coreProperties>
</file>