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E454C" w14:textId="77777777" w:rsidR="00B955B8" w:rsidRDefault="00B955B8" w:rsidP="00B955B8">
      <w:pPr>
        <w:jc w:val="center"/>
        <w:rPr>
          <w:sz w:val="40"/>
          <w:szCs w:val="40"/>
        </w:rPr>
      </w:pPr>
    </w:p>
    <w:p w14:paraId="4C9316B8" w14:textId="77777777" w:rsidR="00B955B8" w:rsidRDefault="00B955B8" w:rsidP="00B955B8">
      <w:pPr>
        <w:jc w:val="center"/>
        <w:rPr>
          <w:sz w:val="40"/>
          <w:szCs w:val="40"/>
        </w:rPr>
      </w:pPr>
    </w:p>
    <w:p w14:paraId="6789778F" w14:textId="6BB824DE" w:rsidR="00B955B8" w:rsidRDefault="0073039F" w:rsidP="0073039F">
      <w:pPr>
        <w:jc w:val="center"/>
        <w:rPr>
          <w:sz w:val="40"/>
          <w:szCs w:val="40"/>
        </w:rPr>
      </w:pPr>
      <w:r>
        <w:rPr>
          <w:noProof/>
        </w:rPr>
        <w:drawing>
          <wp:inline distT="0" distB="0" distL="0" distR="0" wp14:anchorId="1BC2341C" wp14:editId="0455D424">
            <wp:extent cx="3724275" cy="16478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724275" cy="1647825"/>
                    </a:xfrm>
                    <a:prstGeom prst="rect">
                      <a:avLst/>
                    </a:prstGeom>
                  </pic:spPr>
                </pic:pic>
              </a:graphicData>
            </a:graphic>
          </wp:inline>
        </w:drawing>
      </w:r>
    </w:p>
    <w:p w14:paraId="23B7CE95" w14:textId="77777777" w:rsidR="00B955B8" w:rsidRDefault="00B955B8" w:rsidP="00B955B8">
      <w:pPr>
        <w:jc w:val="center"/>
        <w:rPr>
          <w:sz w:val="40"/>
          <w:szCs w:val="40"/>
        </w:rPr>
      </w:pPr>
    </w:p>
    <w:p w14:paraId="1EC0A1C5" w14:textId="77777777" w:rsidR="00B955B8" w:rsidRDefault="00B955B8" w:rsidP="00B955B8">
      <w:pPr>
        <w:jc w:val="center"/>
        <w:rPr>
          <w:sz w:val="40"/>
          <w:szCs w:val="40"/>
        </w:rPr>
      </w:pPr>
    </w:p>
    <w:p w14:paraId="46839A30" w14:textId="77777777" w:rsidR="0073039F" w:rsidRDefault="007C430C" w:rsidP="00B955B8">
      <w:pPr>
        <w:jc w:val="center"/>
        <w:rPr>
          <w:sz w:val="40"/>
          <w:szCs w:val="40"/>
        </w:rPr>
      </w:pPr>
      <w:r w:rsidRPr="007C430C">
        <w:rPr>
          <w:sz w:val="40"/>
          <w:szCs w:val="40"/>
        </w:rPr>
        <w:t xml:space="preserve">BMIH5001 Entrepreneurship </w:t>
      </w:r>
    </w:p>
    <w:p w14:paraId="67836A89" w14:textId="0A2F80ED" w:rsidR="007C430C" w:rsidRDefault="007C430C" w:rsidP="00B955B8">
      <w:pPr>
        <w:jc w:val="center"/>
        <w:rPr>
          <w:sz w:val="40"/>
          <w:szCs w:val="40"/>
        </w:rPr>
      </w:pPr>
      <w:r w:rsidRPr="007C430C">
        <w:rPr>
          <w:sz w:val="40"/>
          <w:szCs w:val="40"/>
        </w:rPr>
        <w:t xml:space="preserve"> Assessment 1</w:t>
      </w:r>
    </w:p>
    <w:p w14:paraId="5B71ADAE" w14:textId="009BD982" w:rsidR="005A7FC2" w:rsidRPr="007C430C" w:rsidRDefault="005A7FC2" w:rsidP="00B955B8">
      <w:pPr>
        <w:jc w:val="center"/>
        <w:rPr>
          <w:sz w:val="40"/>
          <w:szCs w:val="40"/>
        </w:rPr>
      </w:pPr>
      <w:r>
        <w:rPr>
          <w:sz w:val="40"/>
          <w:szCs w:val="40"/>
        </w:rPr>
        <w:t>Essay</w:t>
      </w:r>
    </w:p>
    <w:p w14:paraId="062C466F" w14:textId="77777777" w:rsidR="008D4814" w:rsidRDefault="008D4814">
      <w:pPr>
        <w:jc w:val="left"/>
      </w:pPr>
    </w:p>
    <w:p w14:paraId="102AA34F" w14:textId="77777777" w:rsidR="008D4814" w:rsidRDefault="008D4814">
      <w:pPr>
        <w:jc w:val="left"/>
      </w:pPr>
    </w:p>
    <w:p w14:paraId="5E95C0AD" w14:textId="77777777" w:rsidR="008D4814" w:rsidRDefault="008D4814">
      <w:pPr>
        <w:jc w:val="left"/>
      </w:pPr>
    </w:p>
    <w:p w14:paraId="4DC68AA8" w14:textId="77777777" w:rsidR="008D4814" w:rsidRDefault="008D4814">
      <w:pPr>
        <w:jc w:val="left"/>
      </w:pPr>
    </w:p>
    <w:p w14:paraId="3B051DE3" w14:textId="77777777" w:rsidR="008D4814" w:rsidRDefault="008D4814">
      <w:pPr>
        <w:jc w:val="left"/>
      </w:pPr>
    </w:p>
    <w:p w14:paraId="2D890ABF" w14:textId="77777777" w:rsidR="008D4814" w:rsidRPr="008D4814" w:rsidRDefault="008D4814" w:rsidP="008D4814">
      <w:pPr>
        <w:spacing w:line="360" w:lineRule="auto"/>
        <w:jc w:val="left"/>
        <w:rPr>
          <w:rFonts w:ascii="Arial" w:eastAsia="Arial" w:hAnsi="Arial" w:cs="Arial"/>
          <w:b/>
          <w:bCs/>
          <w:kern w:val="0"/>
          <w:szCs w:val="24"/>
          <w:lang w:eastAsia="en-SG"/>
          <w14:ligatures w14:val="none"/>
        </w:rPr>
      </w:pPr>
      <w:r w:rsidRPr="008D4814">
        <w:rPr>
          <w:rFonts w:ascii="Arial" w:eastAsia="Arial" w:hAnsi="Arial" w:cs="Arial"/>
          <w:b/>
          <w:bCs/>
          <w:kern w:val="0"/>
          <w:szCs w:val="24"/>
          <w:lang w:eastAsia="en-SG"/>
          <w14:ligatures w14:val="none"/>
        </w:rPr>
        <w:t>Student Name: Ion Popa</w:t>
      </w:r>
    </w:p>
    <w:p w14:paraId="7D6DFED3" w14:textId="77777777" w:rsidR="008D4814" w:rsidRPr="008D4814" w:rsidRDefault="008D4814" w:rsidP="008D4814">
      <w:pPr>
        <w:spacing w:line="360" w:lineRule="auto"/>
        <w:jc w:val="left"/>
        <w:rPr>
          <w:rFonts w:ascii="Arial" w:eastAsia="Arial" w:hAnsi="Arial" w:cs="Arial"/>
          <w:b/>
          <w:bCs/>
          <w:kern w:val="0"/>
          <w:szCs w:val="24"/>
          <w:lang w:eastAsia="en-SG"/>
          <w14:ligatures w14:val="none"/>
        </w:rPr>
      </w:pPr>
      <w:r w:rsidRPr="008D4814">
        <w:rPr>
          <w:rFonts w:ascii="Arial" w:eastAsia="Arial" w:hAnsi="Arial" w:cs="Arial"/>
          <w:b/>
          <w:bCs/>
          <w:kern w:val="0"/>
          <w:szCs w:val="24"/>
          <w:lang w:eastAsia="en-SG"/>
          <w14:ligatures w14:val="none"/>
        </w:rPr>
        <w:t>Student ID number: (2208502)</w:t>
      </w:r>
    </w:p>
    <w:p w14:paraId="7FD5E2C1" w14:textId="52C47C55" w:rsidR="008D4814" w:rsidRPr="008D4814" w:rsidRDefault="008D4814" w:rsidP="008D4814">
      <w:pPr>
        <w:spacing w:line="360" w:lineRule="auto"/>
        <w:jc w:val="left"/>
        <w:rPr>
          <w:rFonts w:ascii="Arial" w:eastAsia="Arial" w:hAnsi="Arial" w:cs="Arial"/>
          <w:b/>
          <w:bCs/>
          <w:kern w:val="0"/>
          <w:szCs w:val="24"/>
          <w:lang w:eastAsia="en-SG"/>
          <w14:ligatures w14:val="none"/>
        </w:rPr>
      </w:pPr>
      <w:r w:rsidRPr="008D4814">
        <w:rPr>
          <w:rFonts w:ascii="Arial" w:eastAsia="Arial" w:hAnsi="Arial" w:cs="Arial"/>
          <w:b/>
          <w:bCs/>
          <w:kern w:val="0"/>
          <w:szCs w:val="24"/>
          <w:lang w:eastAsia="en-SG"/>
          <w14:ligatures w14:val="none"/>
        </w:rPr>
        <w:t>Module Mame: Entrepreneurship</w:t>
      </w:r>
    </w:p>
    <w:p w14:paraId="4B68FAED" w14:textId="23971BDD" w:rsidR="008D4814" w:rsidRPr="008D4814" w:rsidRDefault="008D4814" w:rsidP="008D4814">
      <w:pPr>
        <w:spacing w:line="360" w:lineRule="auto"/>
        <w:jc w:val="left"/>
        <w:rPr>
          <w:rFonts w:ascii="Arial" w:eastAsia="Arial" w:hAnsi="Arial" w:cs="Arial"/>
          <w:b/>
          <w:bCs/>
          <w:kern w:val="0"/>
          <w:szCs w:val="24"/>
          <w:lang w:eastAsia="en-SG"/>
          <w14:ligatures w14:val="none"/>
        </w:rPr>
      </w:pPr>
      <w:r w:rsidRPr="008D4814">
        <w:rPr>
          <w:rFonts w:ascii="Arial" w:eastAsia="Arial" w:hAnsi="Arial" w:cs="Arial"/>
          <w:b/>
          <w:bCs/>
          <w:kern w:val="0"/>
          <w:szCs w:val="24"/>
          <w:lang w:eastAsia="en-SG"/>
          <w14:ligatures w14:val="none"/>
        </w:rPr>
        <w:t>Module Code: BMIH500</w:t>
      </w:r>
      <w:r>
        <w:rPr>
          <w:rFonts w:ascii="Arial" w:eastAsia="Arial" w:hAnsi="Arial" w:cs="Arial"/>
          <w:b/>
          <w:bCs/>
          <w:kern w:val="0"/>
          <w:szCs w:val="24"/>
          <w:lang w:eastAsia="en-SG"/>
          <w14:ligatures w14:val="none"/>
        </w:rPr>
        <w:t>1</w:t>
      </w:r>
    </w:p>
    <w:p w14:paraId="156F36D5" w14:textId="79611DC3" w:rsidR="008D4814" w:rsidRPr="008D4814" w:rsidRDefault="008D4814" w:rsidP="008D4814">
      <w:pPr>
        <w:spacing w:line="360" w:lineRule="auto"/>
        <w:jc w:val="left"/>
        <w:rPr>
          <w:rFonts w:ascii="Arial" w:eastAsia="Arial" w:hAnsi="Arial" w:cs="Arial"/>
          <w:b/>
          <w:bCs/>
          <w:kern w:val="0"/>
          <w:szCs w:val="24"/>
          <w:lang w:eastAsia="en-SG"/>
          <w14:ligatures w14:val="none"/>
        </w:rPr>
      </w:pPr>
      <w:r w:rsidRPr="008D4814">
        <w:rPr>
          <w:rFonts w:ascii="Arial" w:eastAsia="Arial" w:hAnsi="Arial" w:cs="Arial"/>
          <w:b/>
          <w:bCs/>
          <w:kern w:val="0"/>
          <w:szCs w:val="24"/>
          <w:lang w:eastAsia="en-SG"/>
          <w14:ligatures w14:val="none"/>
        </w:rPr>
        <w:t>Lecturer Name: Charlotte Joyner</w:t>
      </w:r>
    </w:p>
    <w:p w14:paraId="0EAEEDCE" w14:textId="6102245D" w:rsidR="009F1045" w:rsidRDefault="008D4814" w:rsidP="008D4814">
      <w:pPr>
        <w:jc w:val="left"/>
        <w:rPr>
          <w:rFonts w:eastAsiaTheme="majorEastAsia" w:cstheme="majorBidi"/>
          <w:b/>
          <w:color w:val="2F5496" w:themeColor="accent1" w:themeShade="BF"/>
          <w:sz w:val="32"/>
          <w:szCs w:val="32"/>
        </w:rPr>
      </w:pPr>
      <w:r w:rsidRPr="008D4814">
        <w:rPr>
          <w:rFonts w:ascii="Arial" w:eastAsia="Arial" w:hAnsi="Arial" w:cs="Arial"/>
          <w:b/>
          <w:bCs/>
          <w:kern w:val="0"/>
          <w:szCs w:val="24"/>
          <w:lang w:eastAsia="en-SG"/>
          <w14:ligatures w14:val="none"/>
        </w:rPr>
        <w:t>Word Count:</w:t>
      </w:r>
      <w:r>
        <w:t xml:space="preserve"> </w:t>
      </w:r>
      <w:r w:rsidRPr="008D4814">
        <w:rPr>
          <w:rFonts w:ascii="Arial" w:hAnsi="Arial" w:cs="Arial"/>
          <w:b/>
          <w:bCs/>
        </w:rPr>
        <w:t>2056</w:t>
      </w:r>
      <w:r w:rsidR="009F1045">
        <w:br w:type="page"/>
      </w:r>
    </w:p>
    <w:p w14:paraId="79BAB983" w14:textId="7203966E" w:rsidR="00321516" w:rsidRPr="008D4814" w:rsidRDefault="00321516" w:rsidP="008D4814">
      <w:pPr>
        <w:pStyle w:val="Heading1"/>
        <w:spacing w:line="360" w:lineRule="auto"/>
        <w:rPr>
          <w:rFonts w:ascii="Arial" w:hAnsi="Arial" w:cs="Arial"/>
          <w:sz w:val="22"/>
          <w:szCs w:val="22"/>
        </w:rPr>
      </w:pPr>
      <w:bookmarkStart w:id="0" w:name="_Toc157276347"/>
      <w:r w:rsidRPr="008D4814">
        <w:rPr>
          <w:rFonts w:ascii="Arial" w:hAnsi="Arial" w:cs="Arial"/>
          <w:sz w:val="22"/>
          <w:szCs w:val="22"/>
        </w:rPr>
        <w:lastRenderedPageBreak/>
        <w:t>Part 1</w:t>
      </w:r>
      <w:bookmarkEnd w:id="0"/>
    </w:p>
    <w:p w14:paraId="1F2548A2" w14:textId="0E579C30" w:rsidR="00321516" w:rsidRPr="008D4814" w:rsidRDefault="00321516" w:rsidP="008D4814">
      <w:pPr>
        <w:pStyle w:val="Heading2"/>
        <w:spacing w:line="360" w:lineRule="auto"/>
        <w:rPr>
          <w:rFonts w:ascii="Arial" w:hAnsi="Arial" w:cs="Arial"/>
          <w:sz w:val="22"/>
          <w:szCs w:val="22"/>
        </w:rPr>
      </w:pPr>
      <w:bookmarkStart w:id="1" w:name="_Toc157276348"/>
      <w:r w:rsidRPr="008D4814">
        <w:rPr>
          <w:rFonts w:ascii="Arial" w:hAnsi="Arial" w:cs="Arial"/>
          <w:sz w:val="22"/>
          <w:szCs w:val="22"/>
        </w:rPr>
        <w:t>Introduction</w:t>
      </w:r>
      <w:bookmarkEnd w:id="1"/>
    </w:p>
    <w:p w14:paraId="641A44F8" w14:textId="3E17BF76" w:rsidR="00E3373A" w:rsidRPr="008D4814" w:rsidRDefault="00DC3597" w:rsidP="008D4814">
      <w:pPr>
        <w:spacing w:line="360" w:lineRule="auto"/>
        <w:rPr>
          <w:rFonts w:ascii="Arial" w:hAnsi="Arial" w:cs="Arial"/>
          <w:sz w:val="22"/>
        </w:rPr>
      </w:pPr>
      <w:r w:rsidRPr="008D4814">
        <w:rPr>
          <w:rFonts w:ascii="Arial" w:hAnsi="Arial" w:cs="Arial"/>
          <w:sz w:val="22"/>
        </w:rPr>
        <w:t xml:space="preserve">With a projected worldwide market value of over </w:t>
      </w:r>
      <w:r w:rsidR="00BB5CD9" w:rsidRPr="008D4814">
        <w:rPr>
          <w:rFonts w:ascii="Arial" w:hAnsi="Arial" w:cs="Arial"/>
          <w:sz w:val="22"/>
        </w:rPr>
        <w:t>£</w:t>
      </w:r>
      <w:r w:rsidRPr="008D4814">
        <w:rPr>
          <w:rFonts w:ascii="Arial" w:hAnsi="Arial" w:cs="Arial"/>
          <w:sz w:val="22"/>
        </w:rPr>
        <w:t xml:space="preserve">611 billion by 2024, the hospital business is booming. </w:t>
      </w:r>
      <w:r w:rsidR="00321516" w:rsidRPr="008D4814">
        <w:rPr>
          <w:rFonts w:ascii="Arial" w:hAnsi="Arial" w:cs="Arial"/>
          <w:sz w:val="22"/>
        </w:rPr>
        <w:t xml:space="preserve">In the domain of </w:t>
      </w:r>
      <w:r w:rsidR="00AF77C9" w:rsidRPr="008D4814">
        <w:rPr>
          <w:rFonts w:ascii="Arial" w:hAnsi="Arial" w:cs="Arial"/>
          <w:sz w:val="22"/>
        </w:rPr>
        <w:t xml:space="preserve">the </w:t>
      </w:r>
      <w:r w:rsidR="00321516" w:rsidRPr="008D4814">
        <w:rPr>
          <w:rFonts w:ascii="Arial" w:hAnsi="Arial" w:cs="Arial"/>
          <w:sz w:val="22"/>
        </w:rPr>
        <w:t xml:space="preserve">hospitality industry, there is a rising interest </w:t>
      </w:r>
      <w:r w:rsidR="00AF77C9" w:rsidRPr="008D4814">
        <w:rPr>
          <w:rFonts w:ascii="Arial" w:hAnsi="Arial" w:cs="Arial"/>
          <w:sz w:val="22"/>
        </w:rPr>
        <w:t>in</w:t>
      </w:r>
      <w:r w:rsidR="00321516" w:rsidRPr="008D4814">
        <w:rPr>
          <w:rFonts w:ascii="Arial" w:hAnsi="Arial" w:cs="Arial"/>
          <w:sz w:val="22"/>
        </w:rPr>
        <w:t xml:space="preserve"> foundations that offer extraordinary </w:t>
      </w:r>
      <w:r w:rsidR="00860A21" w:rsidRPr="008D4814">
        <w:rPr>
          <w:rFonts w:ascii="Arial" w:hAnsi="Arial" w:cs="Arial"/>
          <w:sz w:val="22"/>
        </w:rPr>
        <w:t>administration</w:t>
      </w:r>
      <w:r w:rsidR="00321516" w:rsidRPr="008D4814">
        <w:rPr>
          <w:rFonts w:ascii="Arial" w:hAnsi="Arial" w:cs="Arial"/>
          <w:sz w:val="22"/>
        </w:rPr>
        <w:t xml:space="preserve"> as well as focus on natural sustainability</w:t>
      </w:r>
      <w:r w:rsidR="00124B07" w:rsidRPr="008D4814">
        <w:rPr>
          <w:rFonts w:ascii="Arial" w:hAnsi="Arial" w:cs="Arial"/>
          <w:sz w:val="22"/>
        </w:rPr>
        <w:t xml:space="preserve"> </w:t>
      </w:r>
      <w:r w:rsidR="00321C25" w:rsidRPr="008D4814">
        <w:rPr>
          <w:rFonts w:ascii="Arial" w:eastAsia="Times New Roman" w:hAnsi="Arial" w:cs="Arial"/>
          <w:color w:val="000000"/>
          <w:sz w:val="22"/>
        </w:rPr>
        <w:t>(Barringer and Ireland, 2012)</w:t>
      </w:r>
      <w:r w:rsidR="00321516" w:rsidRPr="008D4814">
        <w:rPr>
          <w:rFonts w:ascii="Arial" w:hAnsi="Arial" w:cs="Arial"/>
          <w:sz w:val="22"/>
        </w:rPr>
        <w:t xml:space="preserve">. This exposition presents a proposition for a special friendliness business idea 'Haven Vistas', stressing eco-hospitality practices and development. The </w:t>
      </w:r>
      <w:r w:rsidR="00666D56" w:rsidRPr="008D4814">
        <w:rPr>
          <w:rFonts w:ascii="Arial" w:hAnsi="Arial" w:cs="Arial"/>
          <w:sz w:val="22"/>
        </w:rPr>
        <w:t>action plan</w:t>
      </w:r>
      <w:r w:rsidR="00321516" w:rsidRPr="008D4814">
        <w:rPr>
          <w:rFonts w:ascii="Arial" w:hAnsi="Arial" w:cs="Arial"/>
          <w:sz w:val="22"/>
        </w:rPr>
        <w:t xml:space="preserve"> is created </w:t>
      </w:r>
      <w:r w:rsidR="00ED2A05">
        <w:rPr>
          <w:rFonts w:ascii="Arial" w:hAnsi="Arial" w:cs="Arial"/>
          <w:sz w:val="22"/>
        </w:rPr>
        <w:t>utilising</w:t>
      </w:r>
      <w:r w:rsidR="00321516" w:rsidRPr="008D4814">
        <w:rPr>
          <w:rFonts w:ascii="Arial" w:hAnsi="Arial" w:cs="Arial"/>
          <w:sz w:val="22"/>
        </w:rPr>
        <w:t xml:space="preserve"> the </w:t>
      </w:r>
      <w:r w:rsidR="00771A72" w:rsidRPr="008D4814">
        <w:rPr>
          <w:rFonts w:ascii="Arial" w:hAnsi="Arial" w:cs="Arial"/>
          <w:sz w:val="22"/>
        </w:rPr>
        <w:t xml:space="preserve">Business Model Canvas </w:t>
      </w:r>
      <w:r w:rsidR="00321516" w:rsidRPr="008D4814">
        <w:rPr>
          <w:rFonts w:ascii="Arial" w:hAnsi="Arial" w:cs="Arial"/>
          <w:sz w:val="22"/>
        </w:rPr>
        <w:t>(BMC), with cautious thought given to each part. The goal is to make a culinary safe house that hangs out concerning contributions as well as sets another norm for supportable practices in the business.</w:t>
      </w:r>
    </w:p>
    <w:p w14:paraId="3C720A82" w14:textId="77777777" w:rsidR="00E3373A" w:rsidRPr="008D4814" w:rsidRDefault="00E3373A" w:rsidP="008D4814">
      <w:pPr>
        <w:rPr>
          <w:rFonts w:ascii="Arial" w:hAnsi="Arial" w:cs="Arial"/>
          <w:sz w:val="22"/>
        </w:rPr>
        <w:sectPr w:rsidR="00E3373A" w:rsidRPr="008D4814" w:rsidSect="00B95868">
          <w:pgSz w:w="11906" w:h="16838" w:code="9"/>
          <w:pgMar w:top="1440" w:right="1440" w:bottom="1440" w:left="1440" w:header="720" w:footer="720" w:gutter="0"/>
          <w:cols w:space="720"/>
          <w:docGrid w:linePitch="360"/>
        </w:sectPr>
      </w:pPr>
    </w:p>
    <w:tbl>
      <w:tblPr>
        <w:tblStyle w:val="TableGrid1"/>
        <w:tblW w:w="15546" w:type="dxa"/>
        <w:tblInd w:w="108" w:type="dxa"/>
        <w:tblBorders>
          <w:top w:val="single" w:sz="4" w:space="0" w:color="F2F2F2"/>
          <w:left w:val="single" w:sz="4" w:space="0" w:color="F2F2F2"/>
          <w:bottom w:val="single" w:sz="4" w:space="0" w:color="F2F2F2"/>
          <w:right w:val="single" w:sz="4" w:space="0" w:color="F2F2F2"/>
          <w:insideH w:val="single" w:sz="4" w:space="0" w:color="F2F2F2"/>
          <w:insideV w:val="single" w:sz="4" w:space="0" w:color="F2F2F2"/>
        </w:tblBorders>
        <w:shd w:val="clear" w:color="auto" w:fill="F3F3F3"/>
        <w:tblLayout w:type="fixed"/>
        <w:tblCellMar>
          <w:right w:w="113" w:type="dxa"/>
        </w:tblCellMar>
        <w:tblLook w:val="04A0" w:firstRow="1" w:lastRow="0" w:firstColumn="1" w:lastColumn="0" w:noHBand="0" w:noVBand="1"/>
      </w:tblPr>
      <w:tblGrid>
        <w:gridCol w:w="3119"/>
        <w:gridCol w:w="3071"/>
        <w:gridCol w:w="47"/>
        <w:gridCol w:w="1499"/>
        <w:gridCol w:w="1185"/>
        <w:gridCol w:w="406"/>
        <w:gridCol w:w="6"/>
        <w:gridCol w:w="2706"/>
        <w:gridCol w:w="397"/>
        <w:gridCol w:w="1856"/>
        <w:gridCol w:w="418"/>
        <w:gridCol w:w="836"/>
      </w:tblGrid>
      <w:tr w:rsidR="005A7FC2" w:rsidRPr="008D4814" w14:paraId="71D5C6B4" w14:textId="77777777" w:rsidTr="001F6242">
        <w:trPr>
          <w:trHeight w:val="415"/>
        </w:trPr>
        <w:tc>
          <w:tcPr>
            <w:tcW w:w="3119" w:type="dxa"/>
            <w:tcBorders>
              <w:bottom w:val="single" w:sz="4" w:space="0" w:color="F2F2F2"/>
            </w:tcBorders>
            <w:shd w:val="clear" w:color="auto" w:fill="F3F3F3"/>
            <w:vAlign w:val="center"/>
          </w:tcPr>
          <w:p w14:paraId="462490E5" w14:textId="77777777" w:rsidR="001F6242" w:rsidRPr="008D4814" w:rsidRDefault="001F6242" w:rsidP="008D4814">
            <w:pPr>
              <w:ind w:right="-944"/>
              <w:rPr>
                <w:rFonts w:ascii="Arial" w:hAnsi="Arial" w:cs="Arial"/>
                <w:noProof/>
                <w:sz w:val="22"/>
                <w:szCs w:val="22"/>
              </w:rPr>
            </w:pPr>
            <w:r w:rsidRPr="008D4814">
              <w:rPr>
                <w:rFonts w:ascii="Arial" w:hAnsi="Arial" w:cs="Arial"/>
                <w:noProof/>
                <w:sz w:val="22"/>
                <w:szCs w:val="22"/>
              </w:rPr>
              <w:lastRenderedPageBreak/>
              <w:br w:type="page"/>
            </w:r>
            <w:bookmarkStart w:id="2" w:name="_Hlk157157847"/>
          </w:p>
        </w:tc>
        <w:tc>
          <w:tcPr>
            <w:tcW w:w="3071" w:type="dxa"/>
            <w:tcBorders>
              <w:bottom w:val="single" w:sz="4" w:space="0" w:color="F2F2F2"/>
            </w:tcBorders>
            <w:shd w:val="clear" w:color="auto" w:fill="F3F3F3"/>
            <w:vAlign w:val="center"/>
          </w:tcPr>
          <w:p w14:paraId="03D77437" w14:textId="77777777" w:rsidR="001F6242" w:rsidRPr="008D4814" w:rsidRDefault="001F6242" w:rsidP="008D4814">
            <w:pPr>
              <w:ind w:right="-944"/>
              <w:rPr>
                <w:rFonts w:ascii="Arial" w:hAnsi="Arial" w:cs="Arial"/>
                <w:noProof/>
                <w:sz w:val="22"/>
                <w:szCs w:val="22"/>
              </w:rPr>
            </w:pPr>
          </w:p>
        </w:tc>
        <w:tc>
          <w:tcPr>
            <w:tcW w:w="3143" w:type="dxa"/>
            <w:gridSpan w:val="5"/>
            <w:tcBorders>
              <w:bottom w:val="single" w:sz="4" w:space="0" w:color="F2F2F2"/>
            </w:tcBorders>
            <w:shd w:val="clear" w:color="auto" w:fill="F3F3F3"/>
            <w:vAlign w:val="bottom"/>
          </w:tcPr>
          <w:p w14:paraId="7B921F58" w14:textId="33978386" w:rsidR="001F6242" w:rsidRPr="008D4814" w:rsidRDefault="001F6242" w:rsidP="008D4814">
            <w:pPr>
              <w:ind w:right="-944"/>
              <w:rPr>
                <w:rFonts w:ascii="Arial" w:hAnsi="Arial" w:cs="Arial"/>
                <w:i/>
                <w:noProof/>
                <w:sz w:val="22"/>
                <w:szCs w:val="22"/>
              </w:rPr>
            </w:pPr>
            <w:r w:rsidRPr="008D4814">
              <w:rPr>
                <w:rFonts w:ascii="Arial" w:hAnsi="Arial" w:cs="Arial"/>
                <w:i/>
                <w:noProof/>
                <w:sz w:val="22"/>
                <w:szCs w:val="22"/>
              </w:rPr>
              <w:t xml:space="preserve">Designed </w:t>
            </w:r>
            <w:r w:rsidR="00F707C8">
              <w:rPr>
                <w:rFonts w:ascii="Arial" w:hAnsi="Arial" w:cs="Arial"/>
                <w:i/>
                <w:noProof/>
                <w:sz w:val="22"/>
                <w:szCs w:val="22"/>
              </w:rPr>
              <w:t>by</w:t>
            </w:r>
            <w:r w:rsidRPr="008D4814">
              <w:rPr>
                <w:rFonts w:ascii="Arial" w:hAnsi="Arial" w:cs="Arial"/>
                <w:i/>
                <w:noProof/>
                <w:sz w:val="22"/>
                <w:szCs w:val="22"/>
              </w:rPr>
              <w:t>:</w:t>
            </w:r>
          </w:p>
        </w:tc>
        <w:tc>
          <w:tcPr>
            <w:tcW w:w="3103" w:type="dxa"/>
            <w:gridSpan w:val="2"/>
            <w:tcBorders>
              <w:bottom w:val="single" w:sz="4" w:space="0" w:color="F2F2F2"/>
            </w:tcBorders>
            <w:shd w:val="clear" w:color="auto" w:fill="F3F3F3"/>
            <w:vAlign w:val="bottom"/>
          </w:tcPr>
          <w:p w14:paraId="2FC96A1B" w14:textId="4B432A17" w:rsidR="001F6242" w:rsidRPr="008D4814" w:rsidRDefault="001F6242" w:rsidP="008D4814">
            <w:pPr>
              <w:ind w:left="-51" w:right="-944"/>
              <w:rPr>
                <w:rFonts w:ascii="Arial" w:hAnsi="Arial" w:cs="Arial"/>
                <w:i/>
                <w:noProof/>
                <w:sz w:val="22"/>
                <w:szCs w:val="22"/>
              </w:rPr>
            </w:pPr>
          </w:p>
        </w:tc>
        <w:tc>
          <w:tcPr>
            <w:tcW w:w="2274" w:type="dxa"/>
            <w:gridSpan w:val="2"/>
            <w:tcBorders>
              <w:bottom w:val="single" w:sz="4" w:space="0" w:color="F2F2F2"/>
            </w:tcBorders>
            <w:shd w:val="clear" w:color="auto" w:fill="F3F3F3"/>
            <w:vAlign w:val="bottom"/>
          </w:tcPr>
          <w:p w14:paraId="5CF86074" w14:textId="6AB29B01" w:rsidR="001F6242" w:rsidRPr="008D4814" w:rsidRDefault="001F6242" w:rsidP="008D4814">
            <w:pPr>
              <w:ind w:left="-80" w:right="-944"/>
              <w:rPr>
                <w:rFonts w:ascii="Arial" w:hAnsi="Arial" w:cs="Arial"/>
                <w:i/>
                <w:noProof/>
                <w:sz w:val="22"/>
                <w:szCs w:val="22"/>
              </w:rPr>
            </w:pPr>
          </w:p>
        </w:tc>
        <w:tc>
          <w:tcPr>
            <w:tcW w:w="836" w:type="dxa"/>
            <w:tcBorders>
              <w:bottom w:val="single" w:sz="4" w:space="0" w:color="F2F2F2"/>
            </w:tcBorders>
            <w:shd w:val="clear" w:color="auto" w:fill="F3F3F3"/>
            <w:vAlign w:val="bottom"/>
          </w:tcPr>
          <w:p w14:paraId="3F992964" w14:textId="44C1A246" w:rsidR="001F6242" w:rsidRPr="008D4814" w:rsidRDefault="001F6242" w:rsidP="008D4814">
            <w:pPr>
              <w:ind w:left="-108" w:right="-944"/>
              <w:rPr>
                <w:rFonts w:ascii="Arial" w:hAnsi="Arial" w:cs="Arial"/>
                <w:i/>
                <w:noProof/>
                <w:sz w:val="22"/>
                <w:szCs w:val="22"/>
              </w:rPr>
            </w:pPr>
          </w:p>
        </w:tc>
      </w:tr>
      <w:tr w:rsidR="005A7FC2" w:rsidRPr="008D4814" w14:paraId="3AF401A1" w14:textId="77777777" w:rsidTr="001F6242">
        <w:trPr>
          <w:trHeight w:val="415"/>
        </w:trPr>
        <w:tc>
          <w:tcPr>
            <w:tcW w:w="6190" w:type="dxa"/>
            <w:gridSpan w:val="2"/>
            <w:shd w:val="clear" w:color="auto" w:fill="F3F3F3"/>
            <w:vAlign w:val="center"/>
          </w:tcPr>
          <w:p w14:paraId="3134DE61" w14:textId="77777777" w:rsidR="001F6242" w:rsidRPr="008D4814" w:rsidRDefault="001F6242" w:rsidP="008D4814">
            <w:pPr>
              <w:ind w:right="-944"/>
              <w:rPr>
                <w:rFonts w:ascii="Arial" w:hAnsi="Arial" w:cs="Arial"/>
                <w:noProof/>
                <w:sz w:val="22"/>
                <w:szCs w:val="22"/>
              </w:rPr>
            </w:pPr>
            <w:r w:rsidRPr="008D4814">
              <w:rPr>
                <w:rFonts w:ascii="Arial" w:hAnsi="Arial" w:cs="Arial"/>
                <w:b/>
                <w:noProof/>
                <w:sz w:val="22"/>
                <w:szCs w:val="22"/>
              </w:rPr>
              <w:t>Business Model Canvas</w:t>
            </w:r>
          </w:p>
        </w:tc>
        <w:tc>
          <w:tcPr>
            <w:tcW w:w="2731" w:type="dxa"/>
            <w:gridSpan w:val="3"/>
            <w:tcBorders>
              <w:bottom w:val="single" w:sz="4" w:space="0" w:color="F2F2F2"/>
            </w:tcBorders>
            <w:shd w:val="clear" w:color="auto" w:fill="FFFFFF"/>
            <w:vAlign w:val="center"/>
          </w:tcPr>
          <w:p w14:paraId="5443F3CC" w14:textId="62CF4979" w:rsidR="001F6242" w:rsidRPr="008D4814" w:rsidRDefault="00F707C8" w:rsidP="008D4814">
            <w:pPr>
              <w:ind w:right="-944"/>
              <w:rPr>
                <w:rFonts w:ascii="Arial" w:hAnsi="Arial" w:cs="Arial"/>
                <w:noProof/>
                <w:sz w:val="22"/>
                <w:szCs w:val="22"/>
              </w:rPr>
            </w:pPr>
            <w:r>
              <w:rPr>
                <w:rFonts w:ascii="Arial" w:hAnsi="Arial" w:cs="Arial"/>
                <w:noProof/>
                <w:sz w:val="22"/>
                <w:szCs w:val="22"/>
              </w:rPr>
              <w:t>Ion Popa</w:t>
            </w:r>
          </w:p>
        </w:tc>
        <w:tc>
          <w:tcPr>
            <w:tcW w:w="412" w:type="dxa"/>
            <w:gridSpan w:val="2"/>
            <w:tcBorders>
              <w:bottom w:val="single" w:sz="4" w:space="0" w:color="F2F2F2"/>
            </w:tcBorders>
            <w:shd w:val="clear" w:color="auto" w:fill="F3F3F3"/>
            <w:vAlign w:val="center"/>
          </w:tcPr>
          <w:p w14:paraId="4DECBAAA" w14:textId="77777777" w:rsidR="001F6242" w:rsidRPr="008D4814" w:rsidRDefault="001F6242" w:rsidP="008D4814">
            <w:pPr>
              <w:ind w:right="-944"/>
              <w:rPr>
                <w:rFonts w:ascii="Arial" w:hAnsi="Arial" w:cs="Arial"/>
                <w:noProof/>
                <w:sz w:val="22"/>
                <w:szCs w:val="22"/>
              </w:rPr>
            </w:pPr>
          </w:p>
        </w:tc>
        <w:tc>
          <w:tcPr>
            <w:tcW w:w="2706" w:type="dxa"/>
            <w:tcBorders>
              <w:bottom w:val="single" w:sz="4" w:space="0" w:color="F2F2F2"/>
            </w:tcBorders>
            <w:shd w:val="clear" w:color="auto" w:fill="FFFFFF"/>
            <w:vAlign w:val="center"/>
          </w:tcPr>
          <w:p w14:paraId="0DC1F8A2" w14:textId="77777777" w:rsidR="001F6242" w:rsidRPr="008D4814" w:rsidRDefault="001F6242" w:rsidP="008D4814">
            <w:pPr>
              <w:ind w:right="-944"/>
              <w:rPr>
                <w:rFonts w:ascii="Arial" w:hAnsi="Arial" w:cs="Arial"/>
                <w:noProof/>
                <w:sz w:val="22"/>
                <w:szCs w:val="22"/>
              </w:rPr>
            </w:pPr>
          </w:p>
        </w:tc>
        <w:tc>
          <w:tcPr>
            <w:tcW w:w="397" w:type="dxa"/>
            <w:tcBorders>
              <w:bottom w:val="single" w:sz="4" w:space="0" w:color="F2F2F2"/>
            </w:tcBorders>
            <w:shd w:val="clear" w:color="auto" w:fill="F3F3F3"/>
            <w:vAlign w:val="center"/>
          </w:tcPr>
          <w:p w14:paraId="656C0F67" w14:textId="77777777" w:rsidR="001F6242" w:rsidRPr="008D4814" w:rsidRDefault="001F6242" w:rsidP="008D4814">
            <w:pPr>
              <w:ind w:right="-944"/>
              <w:rPr>
                <w:rFonts w:ascii="Arial" w:hAnsi="Arial" w:cs="Arial"/>
                <w:noProof/>
                <w:sz w:val="22"/>
                <w:szCs w:val="22"/>
              </w:rPr>
            </w:pPr>
          </w:p>
        </w:tc>
        <w:tc>
          <w:tcPr>
            <w:tcW w:w="1856" w:type="dxa"/>
            <w:tcBorders>
              <w:bottom w:val="single" w:sz="4" w:space="0" w:color="F2F2F2"/>
            </w:tcBorders>
            <w:shd w:val="clear" w:color="auto" w:fill="FFFFFF"/>
            <w:vAlign w:val="center"/>
          </w:tcPr>
          <w:p w14:paraId="7D97D73A" w14:textId="77777777" w:rsidR="001F6242" w:rsidRPr="008D4814" w:rsidRDefault="001F6242" w:rsidP="008D4814">
            <w:pPr>
              <w:ind w:right="-944"/>
              <w:rPr>
                <w:rFonts w:ascii="Arial" w:hAnsi="Arial" w:cs="Arial"/>
                <w:noProof/>
                <w:sz w:val="22"/>
                <w:szCs w:val="22"/>
              </w:rPr>
            </w:pPr>
          </w:p>
        </w:tc>
        <w:tc>
          <w:tcPr>
            <w:tcW w:w="418" w:type="dxa"/>
            <w:tcBorders>
              <w:bottom w:val="single" w:sz="4" w:space="0" w:color="F2F2F2"/>
            </w:tcBorders>
            <w:shd w:val="clear" w:color="auto" w:fill="F3F3F3"/>
            <w:vAlign w:val="center"/>
          </w:tcPr>
          <w:p w14:paraId="4528D317" w14:textId="77777777" w:rsidR="001F6242" w:rsidRPr="008D4814" w:rsidRDefault="001F6242" w:rsidP="008D4814">
            <w:pPr>
              <w:ind w:right="-944"/>
              <w:rPr>
                <w:rFonts w:ascii="Arial" w:hAnsi="Arial" w:cs="Arial"/>
                <w:noProof/>
                <w:sz w:val="22"/>
                <w:szCs w:val="22"/>
              </w:rPr>
            </w:pPr>
          </w:p>
        </w:tc>
        <w:tc>
          <w:tcPr>
            <w:tcW w:w="836" w:type="dxa"/>
            <w:tcBorders>
              <w:bottom w:val="single" w:sz="4" w:space="0" w:color="F2F2F2"/>
            </w:tcBorders>
            <w:shd w:val="clear" w:color="auto" w:fill="FFFFFF"/>
            <w:vAlign w:val="center"/>
          </w:tcPr>
          <w:p w14:paraId="4A36FF7C" w14:textId="77777777" w:rsidR="001F6242" w:rsidRPr="008D4814" w:rsidRDefault="001F6242" w:rsidP="008D4814">
            <w:pPr>
              <w:ind w:right="-944"/>
              <w:rPr>
                <w:rFonts w:ascii="Arial" w:hAnsi="Arial" w:cs="Arial"/>
                <w:noProof/>
                <w:sz w:val="22"/>
                <w:szCs w:val="22"/>
              </w:rPr>
            </w:pPr>
          </w:p>
        </w:tc>
      </w:tr>
      <w:tr w:rsidR="005A7FC2" w:rsidRPr="008D4814" w14:paraId="168955E6" w14:textId="77777777" w:rsidTr="001F6242">
        <w:trPr>
          <w:trHeight w:val="262"/>
        </w:trPr>
        <w:tc>
          <w:tcPr>
            <w:tcW w:w="3119" w:type="dxa"/>
            <w:tcBorders>
              <w:bottom w:val="single" w:sz="4" w:space="0" w:color="F2F2F2"/>
            </w:tcBorders>
            <w:shd w:val="clear" w:color="auto" w:fill="F3F3F3"/>
            <w:vAlign w:val="center"/>
          </w:tcPr>
          <w:p w14:paraId="3DEF3F33" w14:textId="77777777" w:rsidR="001F6242" w:rsidRPr="008D4814" w:rsidRDefault="001F6242" w:rsidP="008D4814">
            <w:pPr>
              <w:ind w:right="-944"/>
              <w:rPr>
                <w:rFonts w:ascii="Arial" w:hAnsi="Arial" w:cs="Arial"/>
                <w:noProof/>
                <w:sz w:val="22"/>
                <w:szCs w:val="22"/>
              </w:rPr>
            </w:pPr>
          </w:p>
        </w:tc>
        <w:tc>
          <w:tcPr>
            <w:tcW w:w="3071" w:type="dxa"/>
            <w:tcBorders>
              <w:bottom w:val="single" w:sz="4" w:space="0" w:color="F2F2F2"/>
            </w:tcBorders>
            <w:shd w:val="clear" w:color="auto" w:fill="F3F3F3"/>
            <w:vAlign w:val="center"/>
          </w:tcPr>
          <w:p w14:paraId="1E586CD5" w14:textId="77777777" w:rsidR="001F6242" w:rsidRPr="008D4814" w:rsidRDefault="001F6242" w:rsidP="008D4814">
            <w:pPr>
              <w:ind w:right="-944"/>
              <w:rPr>
                <w:rFonts w:ascii="Arial" w:hAnsi="Arial" w:cs="Arial"/>
                <w:noProof/>
                <w:sz w:val="22"/>
                <w:szCs w:val="22"/>
              </w:rPr>
            </w:pPr>
          </w:p>
        </w:tc>
        <w:tc>
          <w:tcPr>
            <w:tcW w:w="3143" w:type="dxa"/>
            <w:gridSpan w:val="5"/>
            <w:tcBorders>
              <w:bottom w:val="single" w:sz="4" w:space="0" w:color="F2F2F2"/>
            </w:tcBorders>
            <w:shd w:val="clear" w:color="auto" w:fill="F3F3F3"/>
            <w:vAlign w:val="center"/>
          </w:tcPr>
          <w:p w14:paraId="4153F109" w14:textId="77777777" w:rsidR="001F6242" w:rsidRPr="008D4814" w:rsidRDefault="001F6242" w:rsidP="008D4814">
            <w:pPr>
              <w:ind w:right="-944"/>
              <w:rPr>
                <w:rFonts w:ascii="Arial" w:hAnsi="Arial" w:cs="Arial"/>
                <w:noProof/>
                <w:sz w:val="22"/>
                <w:szCs w:val="22"/>
              </w:rPr>
            </w:pPr>
          </w:p>
        </w:tc>
        <w:tc>
          <w:tcPr>
            <w:tcW w:w="3103" w:type="dxa"/>
            <w:gridSpan w:val="2"/>
            <w:tcBorders>
              <w:bottom w:val="single" w:sz="4" w:space="0" w:color="F2F2F2"/>
            </w:tcBorders>
            <w:shd w:val="clear" w:color="auto" w:fill="F3F3F3"/>
            <w:vAlign w:val="center"/>
          </w:tcPr>
          <w:p w14:paraId="4C52AEF3" w14:textId="77777777" w:rsidR="001F6242" w:rsidRPr="008D4814" w:rsidRDefault="001F6242" w:rsidP="008D4814">
            <w:pPr>
              <w:ind w:right="-944"/>
              <w:rPr>
                <w:rFonts w:ascii="Arial" w:hAnsi="Arial" w:cs="Arial"/>
                <w:noProof/>
                <w:sz w:val="22"/>
                <w:szCs w:val="22"/>
              </w:rPr>
            </w:pPr>
          </w:p>
        </w:tc>
        <w:tc>
          <w:tcPr>
            <w:tcW w:w="3110" w:type="dxa"/>
            <w:gridSpan w:val="3"/>
            <w:tcBorders>
              <w:bottom w:val="single" w:sz="4" w:space="0" w:color="F2F2F2"/>
            </w:tcBorders>
            <w:shd w:val="clear" w:color="auto" w:fill="F3F3F3"/>
            <w:vAlign w:val="center"/>
          </w:tcPr>
          <w:p w14:paraId="1B0E8176" w14:textId="77777777" w:rsidR="001F6242" w:rsidRPr="008D4814" w:rsidRDefault="001F6242" w:rsidP="008D4814">
            <w:pPr>
              <w:ind w:right="-944"/>
              <w:rPr>
                <w:rFonts w:ascii="Arial" w:hAnsi="Arial" w:cs="Arial"/>
                <w:noProof/>
                <w:sz w:val="22"/>
                <w:szCs w:val="22"/>
              </w:rPr>
            </w:pPr>
          </w:p>
        </w:tc>
      </w:tr>
      <w:tr w:rsidR="005A7FC2" w:rsidRPr="008D4814" w14:paraId="1116103A" w14:textId="77777777" w:rsidTr="001F6242">
        <w:trPr>
          <w:trHeight w:val="266"/>
        </w:trPr>
        <w:tc>
          <w:tcPr>
            <w:tcW w:w="3119" w:type="dxa"/>
            <w:tcBorders>
              <w:bottom w:val="nil"/>
            </w:tcBorders>
            <w:shd w:val="clear" w:color="auto" w:fill="FFFFFF"/>
          </w:tcPr>
          <w:p w14:paraId="2DB11DB7" w14:textId="77777777" w:rsidR="001F6242" w:rsidRPr="008D4814" w:rsidRDefault="001F6242" w:rsidP="008D4814">
            <w:pPr>
              <w:ind w:right="-944"/>
              <w:rPr>
                <w:rFonts w:ascii="Arial" w:hAnsi="Arial" w:cs="Arial"/>
                <w:b/>
                <w:noProof/>
                <w:sz w:val="22"/>
                <w:szCs w:val="22"/>
              </w:rPr>
            </w:pPr>
            <w:r w:rsidRPr="008D4814">
              <w:rPr>
                <w:rFonts w:ascii="Arial" w:hAnsi="Arial" w:cs="Arial"/>
                <w:b/>
                <w:noProof/>
                <w:sz w:val="22"/>
                <w:szCs w:val="22"/>
              </w:rPr>
              <w:t>Key Partners</w:t>
            </w:r>
          </w:p>
        </w:tc>
        <w:tc>
          <w:tcPr>
            <w:tcW w:w="3118" w:type="dxa"/>
            <w:gridSpan w:val="2"/>
            <w:tcBorders>
              <w:bottom w:val="nil"/>
            </w:tcBorders>
            <w:shd w:val="clear" w:color="auto" w:fill="FFFFFF"/>
          </w:tcPr>
          <w:p w14:paraId="7ECDC20E" w14:textId="77777777" w:rsidR="001F6242" w:rsidRPr="008D4814" w:rsidRDefault="001F6242" w:rsidP="008D4814">
            <w:pPr>
              <w:ind w:right="-944"/>
              <w:rPr>
                <w:rFonts w:ascii="Arial" w:hAnsi="Arial" w:cs="Arial"/>
                <w:b/>
                <w:noProof/>
                <w:sz w:val="22"/>
                <w:szCs w:val="22"/>
              </w:rPr>
            </w:pPr>
            <w:r w:rsidRPr="008D4814">
              <w:rPr>
                <w:rFonts w:ascii="Arial" w:hAnsi="Arial" w:cs="Arial"/>
                <w:b/>
                <w:noProof/>
                <w:sz w:val="22"/>
                <w:szCs w:val="22"/>
              </w:rPr>
              <w:t>Key Activities</w:t>
            </w:r>
          </w:p>
        </w:tc>
        <w:tc>
          <w:tcPr>
            <w:tcW w:w="3090" w:type="dxa"/>
            <w:gridSpan w:val="3"/>
            <w:tcBorders>
              <w:bottom w:val="nil"/>
            </w:tcBorders>
            <w:shd w:val="clear" w:color="auto" w:fill="FFFFFF"/>
          </w:tcPr>
          <w:p w14:paraId="369A855A" w14:textId="77777777" w:rsidR="001F6242" w:rsidRPr="008D4814" w:rsidRDefault="001F6242" w:rsidP="008D4814">
            <w:pPr>
              <w:ind w:right="-944"/>
              <w:rPr>
                <w:rFonts w:ascii="Arial" w:hAnsi="Arial" w:cs="Arial"/>
                <w:b/>
                <w:noProof/>
                <w:sz w:val="22"/>
                <w:szCs w:val="22"/>
              </w:rPr>
            </w:pPr>
            <w:r w:rsidRPr="008D4814">
              <w:rPr>
                <w:rFonts w:ascii="Arial" w:hAnsi="Arial" w:cs="Arial"/>
                <w:b/>
                <w:noProof/>
                <w:sz w:val="22"/>
                <w:szCs w:val="22"/>
              </w:rPr>
              <w:t>Value Propositions</w:t>
            </w:r>
          </w:p>
        </w:tc>
        <w:tc>
          <w:tcPr>
            <w:tcW w:w="3109" w:type="dxa"/>
            <w:gridSpan w:val="3"/>
            <w:tcBorders>
              <w:bottom w:val="nil"/>
            </w:tcBorders>
            <w:shd w:val="clear" w:color="auto" w:fill="FFFFFF"/>
          </w:tcPr>
          <w:p w14:paraId="60FAA7AF" w14:textId="77777777" w:rsidR="001F6242" w:rsidRPr="008D4814" w:rsidRDefault="001F6242" w:rsidP="008D4814">
            <w:pPr>
              <w:ind w:right="-944"/>
              <w:rPr>
                <w:rFonts w:ascii="Arial" w:hAnsi="Arial" w:cs="Arial"/>
                <w:b/>
                <w:noProof/>
                <w:sz w:val="22"/>
                <w:szCs w:val="22"/>
              </w:rPr>
            </w:pPr>
            <w:r w:rsidRPr="008D4814">
              <w:rPr>
                <w:rFonts w:ascii="Arial" w:hAnsi="Arial" w:cs="Arial"/>
                <w:b/>
                <w:noProof/>
                <w:sz w:val="22"/>
                <w:szCs w:val="22"/>
              </w:rPr>
              <w:t>Customer Relationships</w:t>
            </w:r>
          </w:p>
        </w:tc>
        <w:tc>
          <w:tcPr>
            <w:tcW w:w="3110" w:type="dxa"/>
            <w:gridSpan w:val="3"/>
            <w:tcBorders>
              <w:bottom w:val="nil"/>
            </w:tcBorders>
            <w:shd w:val="clear" w:color="auto" w:fill="FFFFFF"/>
          </w:tcPr>
          <w:p w14:paraId="0AFFC430" w14:textId="77777777" w:rsidR="001F6242" w:rsidRPr="008D4814" w:rsidRDefault="001F6242" w:rsidP="008D4814">
            <w:pPr>
              <w:ind w:right="-944"/>
              <w:rPr>
                <w:rFonts w:ascii="Arial" w:hAnsi="Arial" w:cs="Arial"/>
                <w:b/>
                <w:noProof/>
                <w:sz w:val="22"/>
                <w:szCs w:val="22"/>
              </w:rPr>
            </w:pPr>
            <w:r w:rsidRPr="008D4814">
              <w:rPr>
                <w:rFonts w:ascii="Arial" w:hAnsi="Arial" w:cs="Arial"/>
                <w:b/>
                <w:noProof/>
                <w:sz w:val="22"/>
                <w:szCs w:val="22"/>
              </w:rPr>
              <w:t>Customer Segments</w:t>
            </w:r>
          </w:p>
        </w:tc>
      </w:tr>
      <w:tr w:rsidR="005A7FC2" w:rsidRPr="008D4814" w14:paraId="5E989D8C" w14:textId="77777777" w:rsidTr="001F6242">
        <w:trPr>
          <w:trHeight w:val="2677"/>
        </w:trPr>
        <w:tc>
          <w:tcPr>
            <w:tcW w:w="3119" w:type="dxa"/>
            <w:vMerge w:val="restart"/>
            <w:tcBorders>
              <w:top w:val="nil"/>
            </w:tcBorders>
            <w:shd w:val="clear" w:color="auto" w:fill="FFFFFF"/>
          </w:tcPr>
          <w:p w14:paraId="167929AF" w14:textId="77777777" w:rsidR="001F6242" w:rsidRPr="008D4814" w:rsidRDefault="001F6242" w:rsidP="008D4814">
            <w:pPr>
              <w:rPr>
                <w:rFonts w:ascii="Arial" w:hAnsi="Arial" w:cs="Arial"/>
                <w:noProof/>
                <w:sz w:val="22"/>
                <w:szCs w:val="22"/>
              </w:rPr>
            </w:pPr>
          </w:p>
          <w:p w14:paraId="4140E349" w14:textId="77777777" w:rsidR="001F6242" w:rsidRPr="008D4814" w:rsidRDefault="001F6242" w:rsidP="008D4814">
            <w:pPr>
              <w:rPr>
                <w:rFonts w:ascii="Arial" w:hAnsi="Arial" w:cs="Arial"/>
                <w:noProof/>
                <w:sz w:val="22"/>
                <w:szCs w:val="22"/>
              </w:rPr>
            </w:pPr>
            <w:r w:rsidRPr="008D4814">
              <w:rPr>
                <w:rFonts w:ascii="Arial" w:hAnsi="Arial" w:cs="Arial"/>
                <w:noProof/>
                <w:sz w:val="22"/>
                <w:szCs w:val="22"/>
              </w:rPr>
              <w:t xml:space="preserve">1. Producers of locally sourced and organic foods </w:t>
            </w:r>
          </w:p>
          <w:p w14:paraId="715C30A6" w14:textId="77777777" w:rsidR="001F6242" w:rsidRPr="008D4814" w:rsidRDefault="001F6242" w:rsidP="008D4814">
            <w:pPr>
              <w:rPr>
                <w:rFonts w:ascii="Arial" w:hAnsi="Arial" w:cs="Arial"/>
                <w:noProof/>
                <w:sz w:val="22"/>
                <w:szCs w:val="22"/>
              </w:rPr>
            </w:pPr>
            <w:r w:rsidRPr="008D4814">
              <w:rPr>
                <w:rFonts w:ascii="Arial" w:hAnsi="Arial" w:cs="Arial"/>
                <w:noProof/>
                <w:sz w:val="22"/>
                <w:szCs w:val="22"/>
              </w:rPr>
              <w:t xml:space="preserve">2. Ecotourism businesses in the area </w:t>
            </w:r>
          </w:p>
          <w:p w14:paraId="78C334EE" w14:textId="77777777" w:rsidR="001F6242" w:rsidRPr="008D4814" w:rsidRDefault="001F6242" w:rsidP="008D4814">
            <w:pPr>
              <w:rPr>
                <w:rFonts w:ascii="Arial" w:hAnsi="Arial" w:cs="Arial"/>
                <w:noProof/>
                <w:sz w:val="22"/>
                <w:szCs w:val="22"/>
              </w:rPr>
            </w:pPr>
            <w:r w:rsidRPr="008D4814">
              <w:rPr>
                <w:rFonts w:ascii="Arial" w:hAnsi="Arial" w:cs="Arial"/>
                <w:noProof/>
                <w:sz w:val="22"/>
                <w:szCs w:val="22"/>
              </w:rPr>
              <w:t>3. Supply companies for renewable energy</w:t>
            </w:r>
          </w:p>
          <w:p w14:paraId="73D28C90" w14:textId="77777777" w:rsidR="001F6242" w:rsidRPr="008D4814" w:rsidRDefault="001F6242" w:rsidP="008D4814">
            <w:pPr>
              <w:rPr>
                <w:rFonts w:ascii="Arial" w:hAnsi="Arial" w:cs="Arial"/>
                <w:noProof/>
                <w:sz w:val="22"/>
                <w:szCs w:val="22"/>
              </w:rPr>
            </w:pPr>
            <w:r w:rsidRPr="008D4814">
              <w:rPr>
                <w:rFonts w:ascii="Arial" w:hAnsi="Arial" w:cs="Arial"/>
                <w:noProof/>
                <w:sz w:val="22"/>
                <w:szCs w:val="22"/>
              </w:rPr>
              <w:t>4. Suppliers of eco-friendly construction materials</w:t>
            </w:r>
          </w:p>
        </w:tc>
        <w:tc>
          <w:tcPr>
            <w:tcW w:w="3118" w:type="dxa"/>
            <w:gridSpan w:val="2"/>
            <w:tcBorders>
              <w:top w:val="nil"/>
              <w:bottom w:val="single" w:sz="4" w:space="0" w:color="F2F2F2"/>
            </w:tcBorders>
            <w:shd w:val="clear" w:color="auto" w:fill="FFFFFF"/>
          </w:tcPr>
          <w:p w14:paraId="6F676520" w14:textId="77777777" w:rsidR="001F6242" w:rsidRPr="008D4814" w:rsidRDefault="001F6242" w:rsidP="008D4814">
            <w:pPr>
              <w:rPr>
                <w:rFonts w:ascii="Arial" w:hAnsi="Arial" w:cs="Arial"/>
                <w:noProof/>
                <w:sz w:val="22"/>
                <w:szCs w:val="22"/>
              </w:rPr>
            </w:pPr>
            <w:r w:rsidRPr="008D4814">
              <w:rPr>
                <w:rFonts w:ascii="Arial" w:hAnsi="Arial" w:cs="Arial"/>
                <w:noProof/>
                <w:sz w:val="22"/>
                <w:szCs w:val="22"/>
              </w:rPr>
              <w:t>1. Using eco-friendly construction materials to construct the hotel</w:t>
            </w:r>
          </w:p>
          <w:p w14:paraId="6C9F5D5B" w14:textId="77777777" w:rsidR="001F6242" w:rsidRPr="008D4814" w:rsidRDefault="001F6242" w:rsidP="008D4814">
            <w:pPr>
              <w:rPr>
                <w:rFonts w:ascii="Arial" w:hAnsi="Arial" w:cs="Arial"/>
                <w:noProof/>
                <w:sz w:val="22"/>
                <w:szCs w:val="22"/>
              </w:rPr>
            </w:pPr>
            <w:r w:rsidRPr="008D4814">
              <w:rPr>
                <w:rFonts w:ascii="Arial" w:hAnsi="Arial" w:cs="Arial"/>
                <w:noProof/>
                <w:sz w:val="22"/>
                <w:szCs w:val="22"/>
              </w:rPr>
              <w:t>2. Purchasing eco-friendly, regional, and sustainably sourced goods</w:t>
            </w:r>
          </w:p>
          <w:p w14:paraId="38CD5914" w14:textId="77777777" w:rsidR="001F6242" w:rsidRPr="008D4814" w:rsidRDefault="001F6242" w:rsidP="008D4814">
            <w:pPr>
              <w:rPr>
                <w:rFonts w:ascii="Arial" w:hAnsi="Arial" w:cs="Arial"/>
                <w:noProof/>
                <w:sz w:val="22"/>
                <w:szCs w:val="22"/>
              </w:rPr>
            </w:pPr>
            <w:r w:rsidRPr="008D4814">
              <w:rPr>
                <w:rFonts w:ascii="Arial" w:hAnsi="Arial" w:cs="Arial"/>
                <w:noProof/>
                <w:sz w:val="22"/>
                <w:szCs w:val="22"/>
              </w:rPr>
              <w:t>3. Planning eco-tours and other environmentally conscious activities.</w:t>
            </w:r>
          </w:p>
          <w:p w14:paraId="38DF3932" w14:textId="77777777" w:rsidR="001F6242" w:rsidRPr="008D4814" w:rsidRDefault="001F6242" w:rsidP="008D4814">
            <w:pPr>
              <w:rPr>
                <w:rFonts w:ascii="Arial" w:hAnsi="Arial" w:cs="Arial"/>
                <w:noProof/>
                <w:sz w:val="22"/>
                <w:szCs w:val="22"/>
              </w:rPr>
            </w:pPr>
            <w:r w:rsidRPr="008D4814">
              <w:rPr>
                <w:rFonts w:ascii="Arial" w:hAnsi="Arial" w:cs="Arial"/>
                <w:noProof/>
                <w:sz w:val="22"/>
                <w:szCs w:val="22"/>
              </w:rPr>
              <w:t>4. Planning lectures and other events to raise environmental consciousness</w:t>
            </w:r>
          </w:p>
          <w:p w14:paraId="66A20057" w14:textId="77777777" w:rsidR="001F6242" w:rsidRPr="008D4814" w:rsidRDefault="001F6242" w:rsidP="008D4814">
            <w:pPr>
              <w:rPr>
                <w:rFonts w:ascii="Arial" w:hAnsi="Arial" w:cs="Arial"/>
                <w:noProof/>
                <w:sz w:val="22"/>
                <w:szCs w:val="22"/>
              </w:rPr>
            </w:pPr>
            <w:r w:rsidRPr="008D4814">
              <w:rPr>
                <w:rFonts w:ascii="Arial" w:hAnsi="Arial" w:cs="Arial"/>
                <w:noProof/>
                <w:sz w:val="22"/>
                <w:szCs w:val="22"/>
              </w:rPr>
              <w:t>5. Cleaning and upkeep are part of the hotel's daily operations.</w:t>
            </w:r>
          </w:p>
        </w:tc>
        <w:tc>
          <w:tcPr>
            <w:tcW w:w="3096" w:type="dxa"/>
            <w:gridSpan w:val="4"/>
            <w:vMerge w:val="restart"/>
            <w:tcBorders>
              <w:top w:val="nil"/>
            </w:tcBorders>
            <w:shd w:val="clear" w:color="auto" w:fill="FFFFFF"/>
          </w:tcPr>
          <w:p w14:paraId="6FF3E6E3" w14:textId="77777777" w:rsidR="001F6242" w:rsidRPr="008D4814" w:rsidRDefault="001F6242" w:rsidP="008D4814">
            <w:pPr>
              <w:rPr>
                <w:rFonts w:ascii="Arial" w:hAnsi="Arial" w:cs="Arial"/>
                <w:noProof/>
                <w:sz w:val="22"/>
                <w:szCs w:val="22"/>
              </w:rPr>
            </w:pPr>
            <w:r w:rsidRPr="008D4814">
              <w:rPr>
                <w:rFonts w:ascii="Arial" w:hAnsi="Arial" w:cs="Arial"/>
                <w:noProof/>
                <w:sz w:val="22"/>
                <w:szCs w:val="22"/>
              </w:rPr>
              <w:t>1. A place to stay that is both clean and pleasant</w:t>
            </w:r>
          </w:p>
          <w:p w14:paraId="7AED9822" w14:textId="77777777" w:rsidR="001F6242" w:rsidRPr="008D4814" w:rsidRDefault="001F6242" w:rsidP="008D4814">
            <w:pPr>
              <w:rPr>
                <w:rFonts w:ascii="Arial" w:hAnsi="Arial" w:cs="Arial"/>
                <w:noProof/>
                <w:sz w:val="22"/>
                <w:szCs w:val="22"/>
              </w:rPr>
            </w:pPr>
            <w:r w:rsidRPr="008D4814">
              <w:rPr>
                <w:rFonts w:ascii="Arial" w:hAnsi="Arial" w:cs="Arial"/>
                <w:noProof/>
                <w:sz w:val="22"/>
                <w:szCs w:val="22"/>
              </w:rPr>
              <w:t>2. A posh, environmentally conscious outing</w:t>
            </w:r>
          </w:p>
          <w:p w14:paraId="07F2525B" w14:textId="77777777" w:rsidR="001F6242" w:rsidRPr="008D4814" w:rsidRDefault="001F6242" w:rsidP="008D4814">
            <w:pPr>
              <w:rPr>
                <w:rFonts w:ascii="Arial" w:hAnsi="Arial" w:cs="Arial"/>
                <w:noProof/>
                <w:sz w:val="22"/>
                <w:szCs w:val="22"/>
              </w:rPr>
            </w:pPr>
            <w:r w:rsidRPr="008D4814">
              <w:rPr>
                <w:rFonts w:ascii="Arial" w:hAnsi="Arial" w:cs="Arial"/>
                <w:noProof/>
                <w:sz w:val="22"/>
                <w:szCs w:val="22"/>
              </w:rPr>
              <w:t>3. Sustainability-related information and awareness workshops</w:t>
            </w:r>
          </w:p>
          <w:p w14:paraId="764E263A" w14:textId="77777777" w:rsidR="001F6242" w:rsidRPr="008D4814" w:rsidRDefault="001F6242" w:rsidP="008D4814">
            <w:pPr>
              <w:rPr>
                <w:rFonts w:ascii="Arial" w:hAnsi="Arial" w:cs="Arial"/>
                <w:noProof/>
                <w:sz w:val="22"/>
                <w:szCs w:val="22"/>
              </w:rPr>
            </w:pPr>
            <w:r w:rsidRPr="008D4814">
              <w:rPr>
                <w:rFonts w:ascii="Arial" w:hAnsi="Arial" w:cs="Arial"/>
                <w:noProof/>
                <w:sz w:val="22"/>
                <w:szCs w:val="22"/>
              </w:rPr>
              <w:t>4. Access to eco-friendly, regionally sourced goods</w:t>
            </w:r>
          </w:p>
        </w:tc>
        <w:tc>
          <w:tcPr>
            <w:tcW w:w="3103" w:type="dxa"/>
            <w:gridSpan w:val="2"/>
            <w:tcBorders>
              <w:top w:val="nil"/>
              <w:bottom w:val="single" w:sz="4" w:space="0" w:color="F2F2F2"/>
            </w:tcBorders>
            <w:shd w:val="clear" w:color="auto" w:fill="FFFFFF"/>
          </w:tcPr>
          <w:p w14:paraId="2F1D6F9D" w14:textId="77777777" w:rsidR="001F6242" w:rsidRPr="008D4814" w:rsidRDefault="001F6242" w:rsidP="008D4814">
            <w:pPr>
              <w:ind w:right="-10"/>
              <w:rPr>
                <w:rFonts w:ascii="Arial" w:hAnsi="Arial" w:cs="Arial"/>
                <w:noProof/>
                <w:sz w:val="22"/>
                <w:szCs w:val="22"/>
              </w:rPr>
            </w:pPr>
            <w:r w:rsidRPr="008D4814">
              <w:rPr>
                <w:rFonts w:ascii="Arial" w:hAnsi="Arial" w:cs="Arial"/>
                <w:noProof/>
                <w:sz w:val="22"/>
                <w:szCs w:val="22"/>
              </w:rPr>
              <w:t xml:space="preserve">1. Superior support for clients </w:t>
            </w:r>
          </w:p>
          <w:p w14:paraId="174FAD49" w14:textId="77777777" w:rsidR="001F6242" w:rsidRPr="008D4814" w:rsidRDefault="001F6242" w:rsidP="008D4814">
            <w:pPr>
              <w:ind w:right="-10"/>
              <w:rPr>
                <w:rFonts w:ascii="Arial" w:hAnsi="Arial" w:cs="Arial"/>
                <w:noProof/>
                <w:sz w:val="22"/>
                <w:szCs w:val="22"/>
              </w:rPr>
            </w:pPr>
            <w:r w:rsidRPr="008D4814">
              <w:rPr>
                <w:rFonts w:ascii="Arial" w:hAnsi="Arial" w:cs="Arial"/>
                <w:noProof/>
                <w:sz w:val="22"/>
                <w:szCs w:val="22"/>
              </w:rPr>
              <w:t>2. Tailored support for each client</w:t>
            </w:r>
          </w:p>
          <w:p w14:paraId="66B7756D" w14:textId="77777777" w:rsidR="001F6242" w:rsidRPr="008D4814" w:rsidRDefault="001F6242" w:rsidP="008D4814">
            <w:pPr>
              <w:ind w:right="-10"/>
              <w:rPr>
                <w:rFonts w:ascii="Arial" w:hAnsi="Arial" w:cs="Arial"/>
                <w:noProof/>
                <w:sz w:val="22"/>
                <w:szCs w:val="22"/>
              </w:rPr>
            </w:pPr>
            <w:r w:rsidRPr="008D4814">
              <w:rPr>
                <w:rFonts w:ascii="Arial" w:hAnsi="Arial" w:cs="Arial"/>
                <w:noProof/>
                <w:sz w:val="22"/>
                <w:szCs w:val="22"/>
              </w:rPr>
              <w:t xml:space="preserve">3. Prioritising input from customers </w:t>
            </w:r>
          </w:p>
          <w:p w14:paraId="2720C15F" w14:textId="77777777" w:rsidR="001F6242" w:rsidRPr="008D4814" w:rsidRDefault="001F6242" w:rsidP="008D4814">
            <w:pPr>
              <w:ind w:right="-10"/>
              <w:rPr>
                <w:rFonts w:ascii="Arial" w:hAnsi="Arial" w:cs="Arial"/>
                <w:noProof/>
                <w:sz w:val="22"/>
                <w:szCs w:val="22"/>
              </w:rPr>
            </w:pPr>
            <w:r w:rsidRPr="008D4814">
              <w:rPr>
                <w:rFonts w:ascii="Arial" w:hAnsi="Arial" w:cs="Arial"/>
                <w:noProof/>
                <w:sz w:val="22"/>
                <w:szCs w:val="22"/>
              </w:rPr>
              <w:t>4. Engaging with customers online</w:t>
            </w:r>
          </w:p>
        </w:tc>
        <w:tc>
          <w:tcPr>
            <w:tcW w:w="3110" w:type="dxa"/>
            <w:gridSpan w:val="3"/>
            <w:vMerge w:val="restart"/>
            <w:tcBorders>
              <w:top w:val="nil"/>
            </w:tcBorders>
            <w:shd w:val="clear" w:color="auto" w:fill="FFFFFF"/>
          </w:tcPr>
          <w:p w14:paraId="2EA72D22" w14:textId="77777777" w:rsidR="001F6242" w:rsidRPr="008D4814" w:rsidRDefault="001F6242" w:rsidP="008D4814">
            <w:pPr>
              <w:ind w:right="-18"/>
              <w:rPr>
                <w:rFonts w:ascii="Arial" w:hAnsi="Arial" w:cs="Arial"/>
                <w:noProof/>
                <w:sz w:val="22"/>
                <w:szCs w:val="22"/>
              </w:rPr>
            </w:pPr>
            <w:r w:rsidRPr="008D4814">
              <w:rPr>
                <w:rFonts w:ascii="Arial" w:hAnsi="Arial" w:cs="Arial"/>
                <w:noProof/>
                <w:sz w:val="22"/>
                <w:szCs w:val="22"/>
              </w:rPr>
              <w:t>1. Eco-conscious vacationers</w:t>
            </w:r>
          </w:p>
          <w:p w14:paraId="5E7B401A" w14:textId="1CE7D04D" w:rsidR="001F6242" w:rsidRPr="008D4814" w:rsidRDefault="001F6242" w:rsidP="008D4814">
            <w:pPr>
              <w:ind w:right="-18"/>
              <w:rPr>
                <w:rFonts w:ascii="Arial" w:hAnsi="Arial" w:cs="Arial"/>
                <w:noProof/>
                <w:sz w:val="22"/>
                <w:szCs w:val="22"/>
              </w:rPr>
            </w:pPr>
            <w:r w:rsidRPr="008D4814">
              <w:rPr>
                <w:rFonts w:ascii="Arial" w:hAnsi="Arial" w:cs="Arial"/>
                <w:noProof/>
                <w:sz w:val="22"/>
                <w:szCs w:val="22"/>
              </w:rPr>
              <w:t xml:space="preserve">2. People </w:t>
            </w:r>
            <w:r w:rsidR="00666D56" w:rsidRPr="008D4814">
              <w:rPr>
                <w:rFonts w:ascii="Arial" w:hAnsi="Arial" w:cs="Arial"/>
                <w:noProof/>
                <w:sz w:val="22"/>
                <w:szCs w:val="22"/>
              </w:rPr>
              <w:t>travelling</w:t>
            </w:r>
            <w:r w:rsidRPr="008D4814">
              <w:rPr>
                <w:rFonts w:ascii="Arial" w:hAnsi="Arial" w:cs="Arial"/>
                <w:noProof/>
                <w:sz w:val="22"/>
                <w:szCs w:val="22"/>
              </w:rPr>
              <w:t xml:space="preserve"> for business purposes</w:t>
            </w:r>
          </w:p>
          <w:p w14:paraId="3956FB9D" w14:textId="77777777" w:rsidR="001F6242" w:rsidRPr="008D4814" w:rsidRDefault="001F6242" w:rsidP="008D4814">
            <w:pPr>
              <w:ind w:right="-18"/>
              <w:rPr>
                <w:rFonts w:ascii="Arial" w:hAnsi="Arial" w:cs="Arial"/>
                <w:noProof/>
                <w:sz w:val="22"/>
                <w:szCs w:val="22"/>
              </w:rPr>
            </w:pPr>
            <w:r w:rsidRPr="008D4814">
              <w:rPr>
                <w:rFonts w:ascii="Arial" w:hAnsi="Arial" w:cs="Arial"/>
                <w:noProof/>
                <w:sz w:val="22"/>
                <w:szCs w:val="22"/>
              </w:rPr>
              <w:t>3. Romantic vacationing couples</w:t>
            </w:r>
          </w:p>
          <w:p w14:paraId="58FF8B87" w14:textId="77777777" w:rsidR="001F6242" w:rsidRPr="008D4814" w:rsidRDefault="001F6242" w:rsidP="008D4814">
            <w:pPr>
              <w:ind w:right="-18"/>
              <w:rPr>
                <w:rFonts w:ascii="Arial" w:hAnsi="Arial" w:cs="Arial"/>
                <w:noProof/>
                <w:sz w:val="22"/>
                <w:szCs w:val="22"/>
              </w:rPr>
            </w:pPr>
            <w:r w:rsidRPr="008D4814">
              <w:rPr>
                <w:rFonts w:ascii="Arial" w:hAnsi="Arial" w:cs="Arial"/>
                <w:noProof/>
                <w:sz w:val="22"/>
                <w:szCs w:val="22"/>
              </w:rPr>
              <w:t>4. People who like spending time in nature</w:t>
            </w:r>
          </w:p>
        </w:tc>
      </w:tr>
      <w:tr w:rsidR="005A7FC2" w:rsidRPr="008D4814" w14:paraId="52BFED3D" w14:textId="77777777" w:rsidTr="001F6242">
        <w:trPr>
          <w:trHeight w:val="264"/>
        </w:trPr>
        <w:tc>
          <w:tcPr>
            <w:tcW w:w="3119" w:type="dxa"/>
            <w:vMerge/>
            <w:shd w:val="clear" w:color="auto" w:fill="FFFFFF"/>
          </w:tcPr>
          <w:p w14:paraId="1FE0E618" w14:textId="77777777" w:rsidR="001F6242" w:rsidRPr="008D4814" w:rsidRDefault="001F6242" w:rsidP="008D4814">
            <w:pPr>
              <w:ind w:right="-944"/>
              <w:rPr>
                <w:rFonts w:ascii="Arial" w:hAnsi="Arial" w:cs="Arial"/>
                <w:noProof/>
                <w:sz w:val="22"/>
                <w:szCs w:val="22"/>
              </w:rPr>
            </w:pPr>
          </w:p>
        </w:tc>
        <w:tc>
          <w:tcPr>
            <w:tcW w:w="3118" w:type="dxa"/>
            <w:gridSpan w:val="2"/>
            <w:tcBorders>
              <w:top w:val="single" w:sz="4" w:space="0" w:color="F2F2F2"/>
              <w:bottom w:val="nil"/>
            </w:tcBorders>
            <w:shd w:val="clear" w:color="auto" w:fill="FFFFFF"/>
          </w:tcPr>
          <w:p w14:paraId="11E7DF38" w14:textId="77777777" w:rsidR="001F6242" w:rsidRPr="008D4814" w:rsidRDefault="001F6242" w:rsidP="008D4814">
            <w:pPr>
              <w:ind w:right="-944"/>
              <w:rPr>
                <w:rFonts w:ascii="Arial" w:hAnsi="Arial" w:cs="Arial"/>
                <w:b/>
                <w:noProof/>
                <w:sz w:val="22"/>
                <w:szCs w:val="22"/>
              </w:rPr>
            </w:pPr>
            <w:r w:rsidRPr="008D4814">
              <w:rPr>
                <w:rFonts w:ascii="Arial" w:hAnsi="Arial" w:cs="Arial"/>
                <w:b/>
                <w:noProof/>
                <w:sz w:val="22"/>
                <w:szCs w:val="22"/>
              </w:rPr>
              <w:t>Key Resources</w:t>
            </w:r>
          </w:p>
        </w:tc>
        <w:tc>
          <w:tcPr>
            <w:tcW w:w="3096" w:type="dxa"/>
            <w:gridSpan w:val="4"/>
            <w:vMerge/>
            <w:shd w:val="clear" w:color="auto" w:fill="FFFFFF"/>
          </w:tcPr>
          <w:p w14:paraId="076B192D" w14:textId="77777777" w:rsidR="001F6242" w:rsidRPr="008D4814" w:rsidRDefault="001F6242" w:rsidP="008D4814">
            <w:pPr>
              <w:ind w:right="-944"/>
              <w:rPr>
                <w:rFonts w:ascii="Arial" w:hAnsi="Arial" w:cs="Arial"/>
                <w:b/>
                <w:noProof/>
                <w:sz w:val="22"/>
                <w:szCs w:val="22"/>
              </w:rPr>
            </w:pPr>
          </w:p>
        </w:tc>
        <w:tc>
          <w:tcPr>
            <w:tcW w:w="3103" w:type="dxa"/>
            <w:gridSpan w:val="2"/>
            <w:tcBorders>
              <w:top w:val="single" w:sz="4" w:space="0" w:color="F2F2F2"/>
              <w:bottom w:val="nil"/>
            </w:tcBorders>
            <w:shd w:val="clear" w:color="auto" w:fill="FFFFFF"/>
          </w:tcPr>
          <w:p w14:paraId="32B17ECF" w14:textId="77777777" w:rsidR="001F6242" w:rsidRPr="008D4814" w:rsidRDefault="001F6242" w:rsidP="008D4814">
            <w:pPr>
              <w:ind w:right="-944"/>
              <w:rPr>
                <w:rFonts w:ascii="Arial" w:hAnsi="Arial" w:cs="Arial"/>
                <w:b/>
                <w:noProof/>
                <w:sz w:val="22"/>
                <w:szCs w:val="22"/>
              </w:rPr>
            </w:pPr>
            <w:r w:rsidRPr="008D4814">
              <w:rPr>
                <w:rFonts w:ascii="Arial" w:hAnsi="Arial" w:cs="Arial"/>
                <w:b/>
                <w:noProof/>
                <w:sz w:val="22"/>
                <w:szCs w:val="22"/>
              </w:rPr>
              <w:t>Channels</w:t>
            </w:r>
          </w:p>
        </w:tc>
        <w:tc>
          <w:tcPr>
            <w:tcW w:w="3110" w:type="dxa"/>
            <w:gridSpan w:val="3"/>
            <w:vMerge/>
            <w:shd w:val="clear" w:color="auto" w:fill="FFFFFF"/>
          </w:tcPr>
          <w:p w14:paraId="5E5A8C29" w14:textId="77777777" w:rsidR="001F6242" w:rsidRPr="008D4814" w:rsidRDefault="001F6242" w:rsidP="008D4814">
            <w:pPr>
              <w:ind w:right="-944"/>
              <w:rPr>
                <w:rFonts w:ascii="Arial" w:hAnsi="Arial" w:cs="Arial"/>
                <w:noProof/>
                <w:sz w:val="22"/>
                <w:szCs w:val="22"/>
              </w:rPr>
            </w:pPr>
          </w:p>
        </w:tc>
      </w:tr>
      <w:tr w:rsidR="005A7FC2" w:rsidRPr="008D4814" w14:paraId="6567BE51" w14:textId="77777777" w:rsidTr="001F6242">
        <w:trPr>
          <w:trHeight w:val="2822"/>
        </w:trPr>
        <w:tc>
          <w:tcPr>
            <w:tcW w:w="3119" w:type="dxa"/>
            <w:vMerge/>
            <w:tcBorders>
              <w:bottom w:val="single" w:sz="4" w:space="0" w:color="F2F2F2"/>
            </w:tcBorders>
            <w:shd w:val="clear" w:color="auto" w:fill="FFFFFF"/>
          </w:tcPr>
          <w:p w14:paraId="27FD3007" w14:textId="77777777" w:rsidR="001F6242" w:rsidRPr="008D4814" w:rsidRDefault="001F6242" w:rsidP="008D4814">
            <w:pPr>
              <w:ind w:right="-944"/>
              <w:rPr>
                <w:rFonts w:ascii="Arial" w:hAnsi="Arial" w:cs="Arial"/>
                <w:noProof/>
                <w:sz w:val="22"/>
                <w:szCs w:val="22"/>
              </w:rPr>
            </w:pPr>
          </w:p>
        </w:tc>
        <w:tc>
          <w:tcPr>
            <w:tcW w:w="3118" w:type="dxa"/>
            <w:gridSpan w:val="2"/>
            <w:tcBorders>
              <w:top w:val="nil"/>
              <w:bottom w:val="single" w:sz="4" w:space="0" w:color="F2F2F2"/>
            </w:tcBorders>
            <w:shd w:val="clear" w:color="auto" w:fill="FFFFFF"/>
          </w:tcPr>
          <w:p w14:paraId="3728417A" w14:textId="77777777" w:rsidR="001F6242" w:rsidRPr="008D4814" w:rsidRDefault="001F6242" w:rsidP="008D4814">
            <w:pPr>
              <w:rPr>
                <w:rFonts w:ascii="Arial" w:hAnsi="Arial" w:cs="Arial"/>
                <w:noProof/>
                <w:sz w:val="22"/>
                <w:szCs w:val="22"/>
              </w:rPr>
            </w:pPr>
            <w:r w:rsidRPr="008D4814">
              <w:rPr>
                <w:rFonts w:ascii="Arial" w:hAnsi="Arial" w:cs="Arial"/>
                <w:noProof/>
                <w:sz w:val="22"/>
                <w:szCs w:val="22"/>
              </w:rPr>
              <w:t>1. Real Estate</w:t>
            </w:r>
          </w:p>
          <w:p w14:paraId="1E64C35C" w14:textId="77777777" w:rsidR="001F6242" w:rsidRPr="008D4814" w:rsidRDefault="001F6242" w:rsidP="008D4814">
            <w:pPr>
              <w:rPr>
                <w:rFonts w:ascii="Arial" w:hAnsi="Arial" w:cs="Arial"/>
                <w:noProof/>
                <w:sz w:val="22"/>
                <w:szCs w:val="22"/>
              </w:rPr>
            </w:pPr>
            <w:r w:rsidRPr="008D4814">
              <w:rPr>
                <w:rFonts w:ascii="Arial" w:hAnsi="Arial" w:cs="Arial"/>
                <w:noProof/>
                <w:sz w:val="22"/>
                <w:szCs w:val="22"/>
              </w:rPr>
              <w:t xml:space="preserve">2. Employees </w:t>
            </w:r>
          </w:p>
          <w:p w14:paraId="1AA75254" w14:textId="77777777" w:rsidR="001F6242" w:rsidRPr="008D4814" w:rsidRDefault="001F6242" w:rsidP="008D4814">
            <w:pPr>
              <w:rPr>
                <w:rFonts w:ascii="Arial" w:hAnsi="Arial" w:cs="Arial"/>
                <w:noProof/>
                <w:sz w:val="22"/>
                <w:szCs w:val="22"/>
              </w:rPr>
            </w:pPr>
            <w:r w:rsidRPr="008D4814">
              <w:rPr>
                <w:rFonts w:ascii="Arial" w:hAnsi="Arial" w:cs="Arial"/>
                <w:noProof/>
                <w:sz w:val="22"/>
                <w:szCs w:val="22"/>
              </w:rPr>
              <w:t>3. Appropriate tools</w:t>
            </w:r>
          </w:p>
          <w:p w14:paraId="200E12F2" w14:textId="77777777" w:rsidR="001F6242" w:rsidRPr="008D4814" w:rsidRDefault="001F6242" w:rsidP="008D4814">
            <w:pPr>
              <w:rPr>
                <w:rFonts w:ascii="Arial" w:hAnsi="Arial" w:cs="Arial"/>
                <w:noProof/>
                <w:sz w:val="22"/>
                <w:szCs w:val="22"/>
              </w:rPr>
            </w:pPr>
            <w:r w:rsidRPr="008D4814">
              <w:rPr>
                <w:rFonts w:ascii="Arial" w:hAnsi="Arial" w:cs="Arial"/>
                <w:noProof/>
                <w:sz w:val="22"/>
                <w:szCs w:val="22"/>
              </w:rPr>
              <w:t>4. Services, goods, and equipment that are recyclable, renewable, and eco-friendly</w:t>
            </w:r>
          </w:p>
        </w:tc>
        <w:tc>
          <w:tcPr>
            <w:tcW w:w="3096" w:type="dxa"/>
            <w:gridSpan w:val="4"/>
            <w:vMerge/>
            <w:tcBorders>
              <w:bottom w:val="single" w:sz="4" w:space="0" w:color="F2F2F2"/>
            </w:tcBorders>
            <w:shd w:val="clear" w:color="auto" w:fill="FFFFFF"/>
          </w:tcPr>
          <w:p w14:paraId="56F98AC1" w14:textId="77777777" w:rsidR="001F6242" w:rsidRPr="008D4814" w:rsidRDefault="001F6242" w:rsidP="008D4814">
            <w:pPr>
              <w:ind w:right="-944"/>
              <w:rPr>
                <w:rFonts w:ascii="Arial" w:hAnsi="Arial" w:cs="Arial"/>
                <w:noProof/>
                <w:sz w:val="22"/>
                <w:szCs w:val="22"/>
              </w:rPr>
            </w:pPr>
          </w:p>
        </w:tc>
        <w:tc>
          <w:tcPr>
            <w:tcW w:w="3103" w:type="dxa"/>
            <w:gridSpan w:val="2"/>
            <w:tcBorders>
              <w:top w:val="nil"/>
              <w:bottom w:val="single" w:sz="4" w:space="0" w:color="F2F2F2"/>
            </w:tcBorders>
            <w:shd w:val="clear" w:color="auto" w:fill="FFFFFF"/>
          </w:tcPr>
          <w:p w14:paraId="3E4CFAD6" w14:textId="77777777" w:rsidR="001F6242" w:rsidRPr="008D4814" w:rsidRDefault="001F6242" w:rsidP="008D4814">
            <w:pPr>
              <w:ind w:right="-10"/>
              <w:rPr>
                <w:rFonts w:ascii="Arial" w:hAnsi="Arial" w:cs="Arial"/>
                <w:noProof/>
                <w:sz w:val="22"/>
                <w:szCs w:val="22"/>
              </w:rPr>
            </w:pPr>
            <w:r w:rsidRPr="008D4814">
              <w:rPr>
                <w:rFonts w:ascii="Arial" w:hAnsi="Arial" w:cs="Arial"/>
                <w:noProof/>
                <w:sz w:val="22"/>
                <w:szCs w:val="22"/>
              </w:rPr>
              <w:t>1. Websites that allow customers to make reservations online</w:t>
            </w:r>
          </w:p>
          <w:p w14:paraId="2A3FACB9" w14:textId="77777777" w:rsidR="001F6242" w:rsidRPr="008D4814" w:rsidRDefault="001F6242" w:rsidP="008D4814">
            <w:pPr>
              <w:ind w:right="-10"/>
              <w:rPr>
                <w:rFonts w:ascii="Arial" w:hAnsi="Arial" w:cs="Arial"/>
                <w:noProof/>
                <w:sz w:val="22"/>
                <w:szCs w:val="22"/>
              </w:rPr>
            </w:pPr>
            <w:r w:rsidRPr="008D4814">
              <w:rPr>
                <w:rFonts w:ascii="Arial" w:hAnsi="Arial" w:cs="Arial"/>
                <w:noProof/>
                <w:sz w:val="22"/>
                <w:szCs w:val="22"/>
              </w:rPr>
              <w:t>2. The pages of social media</w:t>
            </w:r>
          </w:p>
          <w:p w14:paraId="67D20BE6" w14:textId="77777777" w:rsidR="001F6242" w:rsidRPr="008D4814" w:rsidRDefault="001F6242" w:rsidP="008D4814">
            <w:pPr>
              <w:ind w:right="-10"/>
              <w:rPr>
                <w:rFonts w:ascii="Arial" w:hAnsi="Arial" w:cs="Arial"/>
                <w:noProof/>
                <w:sz w:val="22"/>
                <w:szCs w:val="22"/>
              </w:rPr>
            </w:pPr>
            <w:r w:rsidRPr="008D4814">
              <w:rPr>
                <w:rFonts w:ascii="Arial" w:hAnsi="Arial" w:cs="Arial"/>
                <w:noProof/>
                <w:sz w:val="22"/>
                <w:szCs w:val="22"/>
              </w:rPr>
              <w:t>3. Referrals via personal recommendations</w:t>
            </w:r>
          </w:p>
          <w:p w14:paraId="001F5678" w14:textId="77777777" w:rsidR="001F6242" w:rsidRPr="008D4814" w:rsidRDefault="001F6242" w:rsidP="008D4814">
            <w:pPr>
              <w:ind w:right="-10"/>
              <w:rPr>
                <w:rFonts w:ascii="Arial" w:hAnsi="Arial" w:cs="Arial"/>
                <w:noProof/>
                <w:sz w:val="22"/>
                <w:szCs w:val="22"/>
              </w:rPr>
            </w:pPr>
            <w:r w:rsidRPr="008D4814">
              <w:rPr>
                <w:rFonts w:ascii="Arial" w:hAnsi="Arial" w:cs="Arial"/>
                <w:noProof/>
                <w:sz w:val="22"/>
                <w:szCs w:val="22"/>
              </w:rPr>
              <w:t>4. Ads in print publications</w:t>
            </w:r>
          </w:p>
        </w:tc>
        <w:tc>
          <w:tcPr>
            <w:tcW w:w="3110" w:type="dxa"/>
            <w:gridSpan w:val="3"/>
            <w:vMerge/>
            <w:tcBorders>
              <w:bottom w:val="single" w:sz="4" w:space="0" w:color="F2F2F2"/>
            </w:tcBorders>
            <w:shd w:val="clear" w:color="auto" w:fill="FFFFFF"/>
          </w:tcPr>
          <w:p w14:paraId="4D44D9E3" w14:textId="77777777" w:rsidR="001F6242" w:rsidRPr="008D4814" w:rsidRDefault="001F6242" w:rsidP="008D4814">
            <w:pPr>
              <w:ind w:right="-944"/>
              <w:rPr>
                <w:rFonts w:ascii="Arial" w:hAnsi="Arial" w:cs="Arial"/>
                <w:noProof/>
                <w:sz w:val="22"/>
                <w:szCs w:val="22"/>
              </w:rPr>
            </w:pPr>
          </w:p>
        </w:tc>
      </w:tr>
      <w:tr w:rsidR="005A7FC2" w:rsidRPr="008D4814" w14:paraId="603424F0" w14:textId="77777777" w:rsidTr="001F6242">
        <w:trPr>
          <w:trHeight w:val="58"/>
        </w:trPr>
        <w:tc>
          <w:tcPr>
            <w:tcW w:w="7736" w:type="dxa"/>
            <w:gridSpan w:val="4"/>
            <w:tcBorders>
              <w:bottom w:val="nil"/>
            </w:tcBorders>
            <w:shd w:val="clear" w:color="auto" w:fill="FFFFFF"/>
          </w:tcPr>
          <w:p w14:paraId="57FD2462" w14:textId="77777777" w:rsidR="001F6242" w:rsidRPr="008D4814" w:rsidRDefault="001F6242" w:rsidP="008D4814">
            <w:pPr>
              <w:ind w:right="-944"/>
              <w:rPr>
                <w:rFonts w:ascii="Arial" w:hAnsi="Arial" w:cs="Arial"/>
                <w:b/>
                <w:noProof/>
                <w:sz w:val="22"/>
                <w:szCs w:val="22"/>
              </w:rPr>
            </w:pPr>
            <w:r w:rsidRPr="008D4814">
              <w:rPr>
                <w:rFonts w:ascii="Arial" w:hAnsi="Arial" w:cs="Arial"/>
                <w:b/>
                <w:noProof/>
                <w:sz w:val="22"/>
                <w:szCs w:val="22"/>
              </w:rPr>
              <w:t>Cost Structure</w:t>
            </w:r>
          </w:p>
        </w:tc>
        <w:tc>
          <w:tcPr>
            <w:tcW w:w="7810" w:type="dxa"/>
            <w:gridSpan w:val="8"/>
            <w:tcBorders>
              <w:bottom w:val="nil"/>
            </w:tcBorders>
            <w:shd w:val="clear" w:color="auto" w:fill="FFFFFF"/>
          </w:tcPr>
          <w:p w14:paraId="2569A037" w14:textId="77777777" w:rsidR="001F6242" w:rsidRPr="008D4814" w:rsidRDefault="001F6242" w:rsidP="008D4814">
            <w:pPr>
              <w:ind w:right="-944"/>
              <w:rPr>
                <w:rFonts w:ascii="Arial" w:hAnsi="Arial" w:cs="Arial"/>
                <w:b/>
                <w:noProof/>
                <w:sz w:val="22"/>
                <w:szCs w:val="22"/>
              </w:rPr>
            </w:pPr>
            <w:r w:rsidRPr="008D4814">
              <w:rPr>
                <w:rFonts w:ascii="Arial" w:hAnsi="Arial" w:cs="Arial"/>
                <w:b/>
                <w:noProof/>
                <w:sz w:val="22"/>
                <w:szCs w:val="22"/>
              </w:rPr>
              <w:t>Revenue Streams</w:t>
            </w:r>
          </w:p>
        </w:tc>
      </w:tr>
      <w:tr w:rsidR="005A7FC2" w:rsidRPr="008D4814" w14:paraId="0F2EFF6E" w14:textId="77777777" w:rsidTr="001F6242">
        <w:trPr>
          <w:trHeight w:val="2667"/>
        </w:trPr>
        <w:tc>
          <w:tcPr>
            <w:tcW w:w="7736" w:type="dxa"/>
            <w:gridSpan w:val="4"/>
            <w:tcBorders>
              <w:top w:val="nil"/>
            </w:tcBorders>
            <w:shd w:val="clear" w:color="auto" w:fill="FFFFFF"/>
          </w:tcPr>
          <w:p w14:paraId="4B79E58D" w14:textId="77777777" w:rsidR="001F6242" w:rsidRPr="008D4814" w:rsidRDefault="001F6242" w:rsidP="008D4814">
            <w:pPr>
              <w:ind w:right="-32"/>
              <w:rPr>
                <w:rFonts w:ascii="Arial" w:hAnsi="Arial" w:cs="Arial"/>
                <w:noProof/>
                <w:sz w:val="22"/>
                <w:szCs w:val="22"/>
              </w:rPr>
            </w:pPr>
            <w:r w:rsidRPr="008D4814">
              <w:rPr>
                <w:rFonts w:ascii="Arial" w:hAnsi="Arial" w:cs="Arial"/>
                <w:noProof/>
                <w:sz w:val="22"/>
                <w:szCs w:val="22"/>
              </w:rPr>
              <w:lastRenderedPageBreak/>
              <w:t>1. Operating expenses related to rent, personnel, and technology</w:t>
            </w:r>
          </w:p>
          <w:p w14:paraId="1E682E50" w14:textId="77777777" w:rsidR="001F6242" w:rsidRPr="008D4814" w:rsidRDefault="001F6242" w:rsidP="008D4814">
            <w:pPr>
              <w:ind w:right="-32"/>
              <w:rPr>
                <w:rFonts w:ascii="Arial" w:hAnsi="Arial" w:cs="Arial"/>
                <w:noProof/>
                <w:sz w:val="22"/>
                <w:szCs w:val="22"/>
              </w:rPr>
            </w:pPr>
            <w:r w:rsidRPr="008D4814">
              <w:rPr>
                <w:rFonts w:ascii="Arial" w:hAnsi="Arial" w:cs="Arial"/>
                <w:noProof/>
                <w:sz w:val="22"/>
                <w:szCs w:val="22"/>
              </w:rPr>
              <w:t>2. Expenses associated with sourcing sustainable, organic, and locally sourced goods</w:t>
            </w:r>
          </w:p>
          <w:p w14:paraId="1DC56F9B" w14:textId="77777777" w:rsidR="001F6242" w:rsidRPr="008D4814" w:rsidRDefault="001F6242" w:rsidP="008D4814">
            <w:pPr>
              <w:ind w:right="-32"/>
              <w:rPr>
                <w:rFonts w:ascii="Arial" w:hAnsi="Arial" w:cs="Arial"/>
                <w:noProof/>
                <w:sz w:val="22"/>
                <w:szCs w:val="22"/>
              </w:rPr>
            </w:pPr>
            <w:r w:rsidRPr="008D4814">
              <w:rPr>
                <w:rFonts w:ascii="Arial" w:hAnsi="Arial" w:cs="Arial"/>
                <w:noProof/>
                <w:sz w:val="22"/>
                <w:szCs w:val="22"/>
              </w:rPr>
              <w:t>3. The expense of planning environmentally conscious excursions and other green pursuits</w:t>
            </w:r>
          </w:p>
          <w:p w14:paraId="3A575E28" w14:textId="77777777" w:rsidR="001F6242" w:rsidRPr="008D4814" w:rsidRDefault="001F6242" w:rsidP="008D4814">
            <w:pPr>
              <w:ind w:right="-32"/>
              <w:rPr>
                <w:rFonts w:ascii="Arial" w:hAnsi="Arial" w:cs="Arial"/>
                <w:noProof/>
                <w:sz w:val="22"/>
                <w:szCs w:val="22"/>
              </w:rPr>
            </w:pPr>
            <w:r w:rsidRPr="008D4814">
              <w:rPr>
                <w:rFonts w:ascii="Arial" w:hAnsi="Arial" w:cs="Arial"/>
                <w:noProof/>
                <w:sz w:val="22"/>
                <w:szCs w:val="22"/>
              </w:rPr>
              <w:t>4. The price tag for holding informational and awareness-raising workshops</w:t>
            </w:r>
          </w:p>
          <w:p w14:paraId="44C3FDFF" w14:textId="77777777" w:rsidR="001F6242" w:rsidRPr="008D4814" w:rsidRDefault="001F6242" w:rsidP="008D4814">
            <w:pPr>
              <w:ind w:right="-32"/>
              <w:rPr>
                <w:rFonts w:ascii="Arial" w:hAnsi="Arial" w:cs="Arial"/>
                <w:noProof/>
                <w:sz w:val="22"/>
                <w:szCs w:val="22"/>
              </w:rPr>
            </w:pPr>
            <w:r w:rsidRPr="008D4814">
              <w:rPr>
                <w:rFonts w:ascii="Arial" w:hAnsi="Arial" w:cs="Arial"/>
                <w:noProof/>
                <w:sz w:val="22"/>
                <w:szCs w:val="22"/>
              </w:rPr>
              <w:t>Expenses related to marketing and advertising</w:t>
            </w:r>
          </w:p>
        </w:tc>
        <w:tc>
          <w:tcPr>
            <w:tcW w:w="7810" w:type="dxa"/>
            <w:gridSpan w:val="8"/>
            <w:tcBorders>
              <w:top w:val="nil"/>
            </w:tcBorders>
            <w:shd w:val="clear" w:color="auto" w:fill="FFFFFF"/>
          </w:tcPr>
          <w:p w14:paraId="2DF3F4D5" w14:textId="77777777" w:rsidR="001F6242" w:rsidRPr="008D4814" w:rsidRDefault="001F6242" w:rsidP="008D4814">
            <w:pPr>
              <w:ind w:right="-18"/>
              <w:rPr>
                <w:rFonts w:ascii="Arial" w:hAnsi="Arial" w:cs="Arial"/>
                <w:noProof/>
                <w:sz w:val="22"/>
                <w:szCs w:val="22"/>
              </w:rPr>
            </w:pPr>
            <w:r w:rsidRPr="008D4814">
              <w:rPr>
                <w:rFonts w:ascii="Arial" w:hAnsi="Arial" w:cs="Arial"/>
                <w:noProof/>
                <w:sz w:val="22"/>
                <w:szCs w:val="22"/>
              </w:rPr>
              <w:t>1. Culinary delicacies</w:t>
            </w:r>
          </w:p>
          <w:p w14:paraId="03045704" w14:textId="77777777" w:rsidR="001F6242" w:rsidRPr="008D4814" w:rsidRDefault="001F6242" w:rsidP="008D4814">
            <w:pPr>
              <w:ind w:right="-18"/>
              <w:rPr>
                <w:rFonts w:ascii="Arial" w:hAnsi="Arial" w:cs="Arial"/>
                <w:noProof/>
                <w:sz w:val="22"/>
                <w:szCs w:val="22"/>
              </w:rPr>
            </w:pPr>
            <w:r w:rsidRPr="008D4814">
              <w:rPr>
                <w:rFonts w:ascii="Arial" w:hAnsi="Arial" w:cs="Arial"/>
                <w:noProof/>
                <w:sz w:val="22"/>
                <w:szCs w:val="22"/>
              </w:rPr>
              <w:t>2. Products that are sustainable, organic, and made in the area</w:t>
            </w:r>
          </w:p>
          <w:p w14:paraId="588ADA71" w14:textId="77777777" w:rsidR="001F6242" w:rsidRPr="008D4814" w:rsidRDefault="001F6242" w:rsidP="008D4814">
            <w:pPr>
              <w:ind w:right="-18"/>
              <w:rPr>
                <w:rFonts w:ascii="Arial" w:hAnsi="Arial" w:cs="Arial"/>
                <w:noProof/>
                <w:sz w:val="22"/>
                <w:szCs w:val="22"/>
              </w:rPr>
            </w:pPr>
            <w:r w:rsidRPr="008D4814">
              <w:rPr>
                <w:rFonts w:ascii="Arial" w:hAnsi="Arial" w:cs="Arial"/>
                <w:noProof/>
                <w:sz w:val="22"/>
                <w:szCs w:val="22"/>
              </w:rPr>
              <w:t>3. The cost of ecotours and activities</w:t>
            </w:r>
          </w:p>
          <w:p w14:paraId="61EAFE69" w14:textId="15AE23AF" w:rsidR="001F6242" w:rsidRPr="008D4814" w:rsidRDefault="001F6242" w:rsidP="008D4814">
            <w:pPr>
              <w:ind w:right="-18"/>
              <w:rPr>
                <w:rFonts w:ascii="Arial" w:hAnsi="Arial" w:cs="Arial"/>
                <w:noProof/>
                <w:sz w:val="22"/>
                <w:szCs w:val="22"/>
              </w:rPr>
            </w:pPr>
            <w:r w:rsidRPr="008D4814">
              <w:rPr>
                <w:rFonts w:ascii="Arial" w:hAnsi="Arial" w:cs="Arial"/>
                <w:noProof/>
                <w:sz w:val="22"/>
                <w:szCs w:val="22"/>
              </w:rPr>
              <w:t>4. Costs associated with attending awareness and education session</w:t>
            </w:r>
            <w:r w:rsidR="00AF77C9" w:rsidRPr="008D4814">
              <w:rPr>
                <w:rFonts w:ascii="Arial" w:hAnsi="Arial" w:cs="Arial"/>
                <w:noProof/>
                <w:sz w:val="22"/>
                <w:szCs w:val="22"/>
              </w:rPr>
              <w:t>s</w:t>
            </w:r>
          </w:p>
        </w:tc>
      </w:tr>
      <w:bookmarkEnd w:id="2"/>
    </w:tbl>
    <w:p w14:paraId="7E09ED19" w14:textId="1909C70D" w:rsidR="00E3373A" w:rsidRPr="008D4814" w:rsidRDefault="00E3373A" w:rsidP="008D4814">
      <w:pPr>
        <w:rPr>
          <w:rFonts w:ascii="Arial" w:hAnsi="Arial" w:cs="Arial"/>
          <w:sz w:val="22"/>
        </w:rPr>
        <w:sectPr w:rsidR="00E3373A" w:rsidRPr="008D4814" w:rsidSect="00B95868">
          <w:pgSz w:w="16838" w:h="11906" w:orient="landscape" w:code="9"/>
          <w:pgMar w:top="720" w:right="720" w:bottom="720" w:left="720" w:header="720" w:footer="720" w:gutter="0"/>
          <w:cols w:space="720"/>
          <w:docGrid w:linePitch="360"/>
        </w:sectPr>
      </w:pPr>
    </w:p>
    <w:p w14:paraId="0D93C157" w14:textId="7E012EE5" w:rsidR="009B7DA1" w:rsidRPr="008D4814" w:rsidRDefault="009B7DA1" w:rsidP="008D4814">
      <w:pPr>
        <w:pStyle w:val="Heading2"/>
        <w:spacing w:line="360" w:lineRule="auto"/>
        <w:rPr>
          <w:rFonts w:ascii="Arial" w:hAnsi="Arial" w:cs="Arial"/>
          <w:sz w:val="22"/>
          <w:szCs w:val="22"/>
        </w:rPr>
      </w:pPr>
      <w:bookmarkStart w:id="3" w:name="_Toc157276349"/>
      <w:r w:rsidRPr="008D4814">
        <w:rPr>
          <w:rFonts w:ascii="Arial" w:hAnsi="Arial" w:cs="Arial"/>
          <w:sz w:val="22"/>
          <w:szCs w:val="22"/>
        </w:rPr>
        <w:lastRenderedPageBreak/>
        <w:t>Body</w:t>
      </w:r>
      <w:bookmarkEnd w:id="3"/>
    </w:p>
    <w:p w14:paraId="432B7683" w14:textId="0984106D" w:rsidR="004E30BD" w:rsidRPr="008D4814" w:rsidRDefault="00053766" w:rsidP="008D4814">
      <w:pPr>
        <w:spacing w:line="360" w:lineRule="auto"/>
        <w:rPr>
          <w:rFonts w:ascii="Arial" w:hAnsi="Arial" w:cs="Arial"/>
          <w:sz w:val="22"/>
        </w:rPr>
      </w:pPr>
      <w:r w:rsidRPr="008D4814">
        <w:rPr>
          <w:rFonts w:ascii="Arial" w:hAnsi="Arial" w:cs="Arial"/>
          <w:sz w:val="22"/>
        </w:rPr>
        <w:t xml:space="preserve">In </w:t>
      </w:r>
      <w:r w:rsidR="00AF77C9" w:rsidRPr="008D4814">
        <w:rPr>
          <w:rFonts w:ascii="Arial" w:hAnsi="Arial" w:cs="Arial"/>
          <w:sz w:val="22"/>
        </w:rPr>
        <w:t xml:space="preserve">the </w:t>
      </w:r>
      <w:r w:rsidRPr="008D4814">
        <w:rPr>
          <w:rFonts w:ascii="Arial" w:hAnsi="Arial" w:cs="Arial"/>
          <w:sz w:val="22"/>
        </w:rPr>
        <w:t>Customer segment, Buyers who are worried about the climate and are searching for eating encounters of the greatest conceivable quality are among the objective segment</w:t>
      </w:r>
      <w:r w:rsidR="00AF77C9" w:rsidRPr="008D4814">
        <w:rPr>
          <w:rFonts w:ascii="Arial" w:hAnsi="Arial" w:cs="Arial"/>
          <w:sz w:val="22"/>
        </w:rPr>
        <w:t>s</w:t>
      </w:r>
      <w:r w:rsidRPr="008D4814">
        <w:rPr>
          <w:rFonts w:ascii="Arial" w:hAnsi="Arial" w:cs="Arial"/>
          <w:sz w:val="22"/>
        </w:rPr>
        <w:t>. The two local people and guests who are keen on ecologically cognizant and stand-out culinary encounters are the ideal interest group for the business</w:t>
      </w:r>
      <w:r w:rsidR="00562407" w:rsidRPr="008D4814">
        <w:rPr>
          <w:rFonts w:ascii="Arial" w:hAnsi="Arial" w:cs="Arial"/>
          <w:sz w:val="22"/>
        </w:rPr>
        <w:t xml:space="preserve"> </w:t>
      </w:r>
      <w:r w:rsidR="00321C25" w:rsidRPr="008D4814">
        <w:rPr>
          <w:rFonts w:ascii="Arial" w:hAnsi="Arial" w:cs="Arial"/>
          <w:color w:val="000000"/>
          <w:sz w:val="22"/>
        </w:rPr>
        <w:t>(Williams, 2021)</w:t>
      </w:r>
      <w:r w:rsidRPr="008D4814">
        <w:rPr>
          <w:rFonts w:ascii="Arial" w:hAnsi="Arial" w:cs="Arial"/>
          <w:sz w:val="22"/>
        </w:rPr>
        <w:t xml:space="preserve">. The value proposition is fixated on the arrangement of a vivid culinary encounter that puts an accentuation on natural food varieties that are gained from the </w:t>
      </w:r>
      <w:r w:rsidR="00666D56" w:rsidRPr="008D4814">
        <w:rPr>
          <w:rFonts w:ascii="Arial" w:hAnsi="Arial" w:cs="Arial"/>
          <w:sz w:val="22"/>
        </w:rPr>
        <w:t>neighbourhood</w:t>
      </w:r>
      <w:r w:rsidRPr="008D4814">
        <w:rPr>
          <w:rFonts w:ascii="Arial" w:hAnsi="Arial" w:cs="Arial"/>
          <w:sz w:val="22"/>
        </w:rPr>
        <w:t xml:space="preserve"> commercial centre. This company will utilize state</w:t>
      </w:r>
      <w:r w:rsidR="00AF77C9" w:rsidRPr="008D4814">
        <w:rPr>
          <w:rFonts w:ascii="Arial" w:hAnsi="Arial" w:cs="Arial"/>
          <w:sz w:val="22"/>
        </w:rPr>
        <w:t>-of-the-</w:t>
      </w:r>
      <w:r w:rsidRPr="008D4814">
        <w:rPr>
          <w:rFonts w:ascii="Arial" w:hAnsi="Arial" w:cs="Arial"/>
          <w:sz w:val="22"/>
        </w:rPr>
        <w:t xml:space="preserve">art feasible practices, for example, zero-squander </w:t>
      </w:r>
      <w:r w:rsidR="00A71513" w:rsidRPr="008D4814">
        <w:rPr>
          <w:rFonts w:ascii="Arial" w:hAnsi="Arial" w:cs="Arial"/>
          <w:sz w:val="22"/>
        </w:rPr>
        <w:t>endeavours</w:t>
      </w:r>
      <w:r w:rsidRPr="008D4814">
        <w:rPr>
          <w:rFonts w:ascii="Arial" w:hAnsi="Arial" w:cs="Arial"/>
          <w:sz w:val="22"/>
        </w:rPr>
        <w:t xml:space="preserve"> and efficient power energy arrangements, to separate ourselves from the opposition. Notwithstanding the eating experience, instructive projects zeroed in on ecological obligation will be given. In </w:t>
      </w:r>
      <w:r w:rsidR="00AF77C9" w:rsidRPr="008D4814">
        <w:rPr>
          <w:rFonts w:ascii="Arial" w:hAnsi="Arial" w:cs="Arial"/>
          <w:sz w:val="22"/>
        </w:rPr>
        <w:t xml:space="preserve">the </w:t>
      </w:r>
      <w:r w:rsidRPr="008D4814">
        <w:rPr>
          <w:rFonts w:ascii="Arial" w:hAnsi="Arial" w:cs="Arial"/>
          <w:sz w:val="22"/>
        </w:rPr>
        <w:t>Channel segment, Virtual entertainment, associations with organisations that are earth cognizant, and coordinated efforts with neighbourhood powerhouses will be the essential focal points of our advertising plan, which will participate in both traditional and computerized stages. A site that has intelligent elements will be created to exhibit our devotion to ecological conservation.</w:t>
      </w:r>
      <w:r w:rsidR="00FA4327" w:rsidRPr="008D4814">
        <w:rPr>
          <w:rFonts w:ascii="Arial" w:hAnsi="Arial" w:cs="Arial"/>
          <w:sz w:val="22"/>
        </w:rPr>
        <w:t xml:space="preserve"> For customer relationship</w:t>
      </w:r>
      <w:r w:rsidR="00AF77C9" w:rsidRPr="008D4814">
        <w:rPr>
          <w:rFonts w:ascii="Arial" w:hAnsi="Arial" w:cs="Arial"/>
          <w:sz w:val="22"/>
        </w:rPr>
        <w:t>s</w:t>
      </w:r>
      <w:r w:rsidR="00FA4327" w:rsidRPr="008D4814">
        <w:rPr>
          <w:rFonts w:ascii="Arial" w:hAnsi="Arial" w:cs="Arial"/>
          <w:sz w:val="22"/>
        </w:rPr>
        <w:t>, there</w:t>
      </w:r>
      <w:r w:rsidR="00DA18AB" w:rsidRPr="008D4814">
        <w:rPr>
          <w:rFonts w:ascii="Arial" w:hAnsi="Arial" w:cs="Arial"/>
          <w:sz w:val="22"/>
        </w:rPr>
        <w:t xml:space="preserve"> will be serious areas of strength </w:t>
      </w:r>
      <w:r w:rsidR="00FA4327" w:rsidRPr="008D4814">
        <w:rPr>
          <w:rFonts w:ascii="Arial" w:hAnsi="Arial" w:cs="Arial"/>
          <w:sz w:val="22"/>
        </w:rPr>
        <w:t>to</w:t>
      </w:r>
      <w:r w:rsidR="00DA18AB" w:rsidRPr="008D4814">
        <w:rPr>
          <w:rFonts w:ascii="Arial" w:hAnsi="Arial" w:cs="Arial"/>
          <w:sz w:val="22"/>
        </w:rPr>
        <w:t xml:space="preserve"> put on growing long</w:t>
      </w:r>
      <w:r w:rsidR="00AF77C9" w:rsidRPr="008D4814">
        <w:rPr>
          <w:rFonts w:ascii="Arial" w:hAnsi="Arial" w:cs="Arial"/>
          <w:sz w:val="22"/>
        </w:rPr>
        <w:t>-</w:t>
      </w:r>
      <w:r w:rsidR="00DA18AB" w:rsidRPr="008D4814">
        <w:rPr>
          <w:rFonts w:ascii="Arial" w:hAnsi="Arial" w:cs="Arial"/>
          <w:sz w:val="22"/>
        </w:rPr>
        <w:t>haul associations with</w:t>
      </w:r>
      <w:r w:rsidR="00FA4327" w:rsidRPr="008D4814">
        <w:rPr>
          <w:rFonts w:ascii="Arial" w:hAnsi="Arial" w:cs="Arial"/>
          <w:sz w:val="22"/>
        </w:rPr>
        <w:t xml:space="preserve"> the</w:t>
      </w:r>
      <w:r w:rsidR="00DA18AB" w:rsidRPr="008D4814">
        <w:rPr>
          <w:rFonts w:ascii="Arial" w:hAnsi="Arial" w:cs="Arial"/>
          <w:sz w:val="22"/>
        </w:rPr>
        <w:t xml:space="preserve"> customer base. The foundation of a sensation of local area and faithfulness among </w:t>
      </w:r>
      <w:r w:rsidR="00FA4327" w:rsidRPr="008D4814">
        <w:rPr>
          <w:rFonts w:ascii="Arial" w:hAnsi="Arial" w:cs="Arial"/>
          <w:sz w:val="22"/>
        </w:rPr>
        <w:t>the</w:t>
      </w:r>
      <w:r w:rsidR="00DA18AB" w:rsidRPr="008D4814">
        <w:rPr>
          <w:rFonts w:ascii="Arial" w:hAnsi="Arial" w:cs="Arial"/>
          <w:sz w:val="22"/>
        </w:rPr>
        <w:t xml:space="preserve"> clients will be achieved through the execution of steadfastness programs, customized encounters, and material that is connect</w:t>
      </w:r>
      <w:r w:rsidR="00AF77C9" w:rsidRPr="008D4814">
        <w:rPr>
          <w:rFonts w:ascii="Arial" w:hAnsi="Arial" w:cs="Arial"/>
          <w:sz w:val="22"/>
        </w:rPr>
        <w:t>ed</w:t>
      </w:r>
      <w:r w:rsidR="00DA18AB" w:rsidRPr="008D4814">
        <w:rPr>
          <w:rFonts w:ascii="Arial" w:hAnsi="Arial" w:cs="Arial"/>
          <w:sz w:val="22"/>
        </w:rPr>
        <w:t xml:space="preserve"> via virtual entertainment.</w:t>
      </w:r>
      <w:r w:rsidR="00FA4327" w:rsidRPr="008D4814">
        <w:rPr>
          <w:rFonts w:ascii="Arial" w:hAnsi="Arial" w:cs="Arial"/>
          <w:sz w:val="22"/>
        </w:rPr>
        <w:t xml:space="preserve"> In </w:t>
      </w:r>
      <w:r w:rsidR="00AF77C9" w:rsidRPr="008D4814">
        <w:rPr>
          <w:rFonts w:ascii="Arial" w:hAnsi="Arial" w:cs="Arial"/>
          <w:sz w:val="22"/>
        </w:rPr>
        <w:t xml:space="preserve">the </w:t>
      </w:r>
      <w:r w:rsidR="00FA4327" w:rsidRPr="008D4814">
        <w:rPr>
          <w:rFonts w:ascii="Arial" w:hAnsi="Arial" w:cs="Arial"/>
          <w:sz w:val="22"/>
        </w:rPr>
        <w:t>case of revenue generation, the service of culinary delicacy, sustainable stay</w:t>
      </w:r>
      <w:r w:rsidR="00AF77C9" w:rsidRPr="008D4814">
        <w:rPr>
          <w:rFonts w:ascii="Arial" w:hAnsi="Arial" w:cs="Arial"/>
          <w:sz w:val="22"/>
        </w:rPr>
        <w:t>-</w:t>
      </w:r>
      <w:r w:rsidR="00FA4327" w:rsidRPr="008D4814">
        <w:rPr>
          <w:rFonts w:ascii="Arial" w:hAnsi="Arial" w:cs="Arial"/>
          <w:sz w:val="22"/>
        </w:rPr>
        <w:t xml:space="preserve">over, and instructive projects will all add to the age of income. Making restricted release, harmless to the ecosystem things </w:t>
      </w:r>
      <w:r w:rsidR="00860A21" w:rsidRPr="008D4814">
        <w:rPr>
          <w:rFonts w:ascii="Arial" w:hAnsi="Arial" w:cs="Arial"/>
          <w:sz w:val="22"/>
        </w:rPr>
        <w:t>through</w:t>
      </w:r>
      <w:r w:rsidR="00FA4327" w:rsidRPr="008D4814">
        <w:rPr>
          <w:rFonts w:ascii="Arial" w:hAnsi="Arial" w:cs="Arial"/>
          <w:sz w:val="22"/>
        </w:rPr>
        <w:t xml:space="preserve"> joint efforts with nearby craftsm</w:t>
      </w:r>
      <w:r w:rsidR="00AF77C9" w:rsidRPr="008D4814">
        <w:rPr>
          <w:rFonts w:ascii="Arial" w:hAnsi="Arial" w:cs="Arial"/>
          <w:sz w:val="22"/>
        </w:rPr>
        <w:t>e</w:t>
      </w:r>
      <w:r w:rsidR="00FA4327" w:rsidRPr="008D4814">
        <w:rPr>
          <w:rFonts w:ascii="Arial" w:hAnsi="Arial" w:cs="Arial"/>
          <w:sz w:val="22"/>
        </w:rPr>
        <w:t xml:space="preserve">n and specialists will likewise add to </w:t>
      </w:r>
      <w:r w:rsidR="00AF77C9" w:rsidRPr="008D4814">
        <w:rPr>
          <w:rFonts w:ascii="Arial" w:hAnsi="Arial" w:cs="Arial"/>
          <w:sz w:val="22"/>
        </w:rPr>
        <w:t xml:space="preserve">the </w:t>
      </w:r>
      <w:r w:rsidR="00FA4327" w:rsidRPr="008D4814">
        <w:rPr>
          <w:rFonts w:ascii="Arial" w:hAnsi="Arial" w:cs="Arial"/>
          <w:sz w:val="22"/>
        </w:rPr>
        <w:t>pay.</w:t>
      </w:r>
      <w:r w:rsidR="009556ED" w:rsidRPr="008D4814">
        <w:rPr>
          <w:rFonts w:ascii="Arial" w:hAnsi="Arial" w:cs="Arial"/>
          <w:sz w:val="22"/>
        </w:rPr>
        <w:t xml:space="preserve"> For key resources, Natural food varieties that are assembled from the neighbourhood are </w:t>
      </w:r>
      <w:r w:rsidR="00AF77C9" w:rsidRPr="008D4814">
        <w:rPr>
          <w:rFonts w:ascii="Arial" w:hAnsi="Arial" w:cs="Arial"/>
          <w:sz w:val="22"/>
        </w:rPr>
        <w:t>a</w:t>
      </w:r>
      <w:r w:rsidR="009556ED" w:rsidRPr="008D4814">
        <w:rPr>
          <w:rFonts w:ascii="Arial" w:hAnsi="Arial" w:cs="Arial"/>
          <w:sz w:val="22"/>
        </w:rPr>
        <w:t xml:space="preserve"> significant asset</w:t>
      </w:r>
      <w:r w:rsidR="009A1113" w:rsidRPr="008D4814">
        <w:rPr>
          <w:rFonts w:ascii="Arial" w:hAnsi="Arial" w:cs="Arial"/>
          <w:sz w:val="22"/>
        </w:rPr>
        <w:t xml:space="preserve"> </w:t>
      </w:r>
      <w:r w:rsidR="00321C25" w:rsidRPr="008D4814">
        <w:rPr>
          <w:rFonts w:ascii="Arial" w:eastAsia="Times New Roman" w:hAnsi="Arial" w:cs="Arial"/>
          <w:color w:val="000000"/>
          <w:sz w:val="22"/>
        </w:rPr>
        <w:t>(Ndubisi and Nwankwo, 2013)</w:t>
      </w:r>
      <w:r w:rsidR="009556ED" w:rsidRPr="008D4814">
        <w:rPr>
          <w:rFonts w:ascii="Arial" w:hAnsi="Arial" w:cs="Arial"/>
          <w:sz w:val="22"/>
        </w:rPr>
        <w:t>.</w:t>
      </w:r>
    </w:p>
    <w:p w14:paraId="3B752453" w14:textId="77777777" w:rsidR="004E30BD" w:rsidRPr="008D4814" w:rsidRDefault="009556ED" w:rsidP="008D4814">
      <w:pPr>
        <w:spacing w:line="360" w:lineRule="auto"/>
        <w:rPr>
          <w:rFonts w:ascii="Arial" w:hAnsi="Arial" w:cs="Arial"/>
          <w:sz w:val="22"/>
        </w:rPr>
      </w:pPr>
      <w:r w:rsidRPr="008D4814">
        <w:rPr>
          <w:rFonts w:ascii="Arial" w:hAnsi="Arial" w:cs="Arial"/>
          <w:sz w:val="22"/>
        </w:rPr>
        <w:t xml:space="preserve">Moreover, coordinated efforts will be created with nearby ranchers, craftspeople, and firms that produce sustainable energy. Giving representatives preparing programs on manageable practices will be of basic significance. The key activities of the company are fostering a store network that is harmless to the ecosystem, setting in motion programs that produce zero waste, and constantly growing new culinary offers. The company will lead normal preparation programs for the group on different practices connected with </w:t>
      </w:r>
      <w:r w:rsidR="00695D91" w:rsidRPr="008D4814">
        <w:rPr>
          <w:rFonts w:ascii="Arial" w:hAnsi="Arial" w:cs="Arial"/>
          <w:sz w:val="22"/>
        </w:rPr>
        <w:t>sus</w:t>
      </w:r>
      <w:r w:rsidRPr="008D4814">
        <w:rPr>
          <w:rFonts w:ascii="Arial" w:hAnsi="Arial" w:cs="Arial"/>
          <w:sz w:val="22"/>
        </w:rPr>
        <w:t>tainability</w:t>
      </w:r>
      <w:r w:rsidR="00C2105E" w:rsidRPr="008D4814">
        <w:rPr>
          <w:rFonts w:ascii="Arial" w:hAnsi="Arial" w:cs="Arial"/>
          <w:sz w:val="22"/>
        </w:rPr>
        <w:t xml:space="preserve"> </w:t>
      </w:r>
      <w:r w:rsidR="00321C25" w:rsidRPr="008D4814">
        <w:rPr>
          <w:rFonts w:ascii="Arial" w:hAnsi="Arial" w:cs="Arial"/>
          <w:color w:val="000000"/>
          <w:sz w:val="22"/>
        </w:rPr>
        <w:t>(Rickman, 2013)</w:t>
      </w:r>
      <w:r w:rsidRPr="008D4814">
        <w:rPr>
          <w:rFonts w:ascii="Arial" w:hAnsi="Arial" w:cs="Arial"/>
          <w:sz w:val="22"/>
        </w:rPr>
        <w:t>.</w:t>
      </w:r>
      <w:r w:rsidR="00AB0F9B" w:rsidRPr="008D4814">
        <w:rPr>
          <w:rFonts w:ascii="Arial" w:hAnsi="Arial" w:cs="Arial"/>
          <w:sz w:val="22"/>
        </w:rPr>
        <w:t xml:space="preserve"> Using sustainable materials in construction means constructing the hotel and its facilities using environmentally friendly products like recycled materials, sustainable wood, biodegradable construction materials, and so on. Renewable energy sources, such as solar panels and energy-efficient light bulbs, are also a part of this. Sustainable, locally sourced, and organic product procurement entails acquiring all food and grocery items used in the hotel from nearby farms and markets. Finding environmentally friendly cleaning supplies and laundry detergent </w:t>
      </w:r>
      <w:r w:rsidR="00AB0F9B" w:rsidRPr="008D4814">
        <w:rPr>
          <w:rFonts w:ascii="Arial" w:hAnsi="Arial" w:cs="Arial"/>
          <w:sz w:val="22"/>
        </w:rPr>
        <w:lastRenderedPageBreak/>
        <w:t xml:space="preserve">is also part of the process. Local eco-tours (including bird viewing, animal safaris, hiking, and more) and other environmentally friendly activities are organised for tourists. </w:t>
      </w:r>
    </w:p>
    <w:p w14:paraId="59D5A4AB" w14:textId="7BA19080" w:rsidR="00053766" w:rsidRPr="008D4814" w:rsidRDefault="00AB0F9B" w:rsidP="008D4814">
      <w:pPr>
        <w:spacing w:line="360" w:lineRule="auto"/>
        <w:rPr>
          <w:rFonts w:ascii="Arial" w:hAnsi="Arial" w:cs="Arial"/>
          <w:sz w:val="22"/>
        </w:rPr>
      </w:pPr>
      <w:r w:rsidRPr="008D4814">
        <w:rPr>
          <w:rFonts w:ascii="Arial" w:hAnsi="Arial" w:cs="Arial"/>
          <w:sz w:val="22"/>
        </w:rPr>
        <w:t xml:space="preserve">Moreover, sustainability-themed educational trips and seminars will be provided. </w:t>
      </w:r>
      <w:r w:rsidR="00860A21" w:rsidRPr="008D4814">
        <w:rPr>
          <w:rFonts w:ascii="Arial" w:hAnsi="Arial" w:cs="Arial"/>
          <w:sz w:val="22"/>
        </w:rPr>
        <w:t>To</w:t>
      </w:r>
      <w:r w:rsidRPr="008D4814">
        <w:rPr>
          <w:rFonts w:ascii="Arial" w:hAnsi="Arial" w:cs="Arial"/>
          <w:sz w:val="22"/>
        </w:rPr>
        <w:t xml:space="preserve"> educate the public about sustainability issues like water and energy conservation, pollution avoidance, recycling, and so on, it is recommended to organise frequent lectures, short courses, and workshops.</w:t>
      </w:r>
      <w:r w:rsidR="009B7DA1" w:rsidRPr="008D4814">
        <w:rPr>
          <w:rFonts w:ascii="Arial" w:hAnsi="Arial" w:cs="Arial"/>
          <w:sz w:val="22"/>
        </w:rPr>
        <w:t xml:space="preserve"> The key partners are neighbourhood ranchers, organizations that give harmless to the ecosystem bundling, and associations that promote economic practices </w:t>
      </w:r>
      <w:r w:rsidR="00AF77C9" w:rsidRPr="008D4814">
        <w:rPr>
          <w:rFonts w:ascii="Arial" w:hAnsi="Arial" w:cs="Arial"/>
          <w:sz w:val="22"/>
        </w:rPr>
        <w:t xml:space="preserve">that </w:t>
      </w:r>
      <w:r w:rsidR="009B7DA1" w:rsidRPr="008D4814">
        <w:rPr>
          <w:rFonts w:ascii="Arial" w:hAnsi="Arial" w:cs="Arial"/>
          <w:sz w:val="22"/>
        </w:rPr>
        <w:t>will be in every way remembered for the drive to shape associations</w:t>
      </w:r>
      <w:r w:rsidR="00E0003D" w:rsidRPr="008D4814">
        <w:rPr>
          <w:rFonts w:ascii="Arial" w:hAnsi="Arial" w:cs="Arial"/>
          <w:sz w:val="22"/>
        </w:rPr>
        <w:t xml:space="preserve"> </w:t>
      </w:r>
      <w:r w:rsidR="00321C25" w:rsidRPr="008D4814">
        <w:rPr>
          <w:rFonts w:ascii="Arial" w:hAnsi="Arial" w:cs="Arial"/>
          <w:color w:val="000000"/>
          <w:sz w:val="22"/>
        </w:rPr>
        <w:t>(Blackwell, 2013)</w:t>
      </w:r>
      <w:r w:rsidR="009B7DA1" w:rsidRPr="008D4814">
        <w:rPr>
          <w:rFonts w:ascii="Arial" w:hAnsi="Arial" w:cs="Arial"/>
          <w:sz w:val="22"/>
        </w:rPr>
        <w:t xml:space="preserve">. At the point when we network with non-legislative associations and natural associations, the obligation to sustainability will be reinforced. In </w:t>
      </w:r>
      <w:r w:rsidR="00AF77C9" w:rsidRPr="008D4814">
        <w:rPr>
          <w:rFonts w:ascii="Arial" w:hAnsi="Arial" w:cs="Arial"/>
          <w:sz w:val="22"/>
        </w:rPr>
        <w:t xml:space="preserve">the </w:t>
      </w:r>
      <w:r w:rsidR="009B7DA1" w:rsidRPr="008D4814">
        <w:rPr>
          <w:rFonts w:ascii="Arial" w:hAnsi="Arial" w:cs="Arial"/>
          <w:sz w:val="22"/>
        </w:rPr>
        <w:t>case of cost structure, the primary venture will be utilized to build harmless to the ecosystem framework, give prepar</w:t>
      </w:r>
      <w:r w:rsidR="00AF77C9" w:rsidRPr="008D4814">
        <w:rPr>
          <w:rFonts w:ascii="Arial" w:hAnsi="Arial" w:cs="Arial"/>
          <w:sz w:val="22"/>
        </w:rPr>
        <w:t>ation</w:t>
      </w:r>
      <w:r w:rsidR="009B7DA1" w:rsidRPr="008D4814">
        <w:rPr>
          <w:rFonts w:ascii="Arial" w:hAnsi="Arial" w:cs="Arial"/>
          <w:sz w:val="22"/>
        </w:rPr>
        <w:t xml:space="preserve"> to representatives, and send off showcasing endeavours. </w:t>
      </w:r>
      <w:r w:rsidR="00611002" w:rsidRPr="008D4814">
        <w:rPr>
          <w:rFonts w:ascii="Arial" w:hAnsi="Arial" w:cs="Arial"/>
          <w:sz w:val="22"/>
        </w:rPr>
        <w:t>Even though</w:t>
      </w:r>
      <w:r w:rsidR="009B7DA1" w:rsidRPr="008D4814">
        <w:rPr>
          <w:rFonts w:ascii="Arial" w:hAnsi="Arial" w:cs="Arial"/>
          <w:sz w:val="22"/>
        </w:rPr>
        <w:t xml:space="preserve"> there will be an expansion in the expense of tasks because of the utilization of natural items</w:t>
      </w:r>
      <w:r w:rsidR="00321C25" w:rsidRPr="008D4814">
        <w:rPr>
          <w:rFonts w:ascii="Arial" w:hAnsi="Arial" w:cs="Arial"/>
          <w:sz w:val="22"/>
        </w:rPr>
        <w:t xml:space="preserve"> </w:t>
      </w:r>
      <w:r w:rsidR="00321C25" w:rsidRPr="008D4814">
        <w:rPr>
          <w:rFonts w:ascii="Arial" w:hAnsi="Arial" w:cs="Arial"/>
          <w:color w:val="000000"/>
          <w:sz w:val="22"/>
        </w:rPr>
        <w:t>(Dani, Tiwari and Negi, 2021)</w:t>
      </w:r>
      <w:r w:rsidR="009B7DA1" w:rsidRPr="008D4814">
        <w:rPr>
          <w:rFonts w:ascii="Arial" w:hAnsi="Arial" w:cs="Arial"/>
          <w:sz w:val="22"/>
        </w:rPr>
        <w:t xml:space="preserve">, there will be cost decreases acquired </w:t>
      </w:r>
      <w:r w:rsidR="00611002" w:rsidRPr="008D4814">
        <w:rPr>
          <w:rFonts w:ascii="Arial" w:hAnsi="Arial" w:cs="Arial"/>
          <w:sz w:val="22"/>
        </w:rPr>
        <w:t>through</w:t>
      </w:r>
      <w:r w:rsidR="009B7DA1" w:rsidRPr="008D4814">
        <w:rPr>
          <w:rFonts w:ascii="Arial" w:hAnsi="Arial" w:cs="Arial"/>
          <w:sz w:val="22"/>
        </w:rPr>
        <w:t xml:space="preserve"> the activity of supportable strategies. To separate the company from the opposition, the organization won't just give earth dependable eating choices, </w:t>
      </w:r>
      <w:r w:rsidR="00AF77C9" w:rsidRPr="008D4814">
        <w:rPr>
          <w:rFonts w:ascii="Arial" w:hAnsi="Arial" w:cs="Arial"/>
          <w:sz w:val="22"/>
        </w:rPr>
        <w:t>bu</w:t>
      </w:r>
      <w:r w:rsidR="009B7DA1" w:rsidRPr="008D4814">
        <w:rPr>
          <w:rFonts w:ascii="Arial" w:hAnsi="Arial" w:cs="Arial"/>
          <w:sz w:val="22"/>
        </w:rPr>
        <w:t xml:space="preserve">t it will likewise be effectively associated with ecological instruction. There will be a contrast </w:t>
      </w:r>
      <w:r w:rsidR="00AF77C9" w:rsidRPr="008D4814">
        <w:rPr>
          <w:rFonts w:ascii="Arial" w:hAnsi="Arial" w:cs="Arial"/>
          <w:sz w:val="22"/>
        </w:rPr>
        <w:t>between</w:t>
      </w:r>
      <w:r w:rsidR="009B7DA1" w:rsidRPr="008D4814">
        <w:rPr>
          <w:rFonts w:ascii="Arial" w:hAnsi="Arial" w:cs="Arial"/>
          <w:sz w:val="22"/>
        </w:rPr>
        <w:t xml:space="preserve"> the company and the opponents because of the devotion to straightforwardness and continuous advancement.</w:t>
      </w:r>
    </w:p>
    <w:p w14:paraId="7AE890E6" w14:textId="4E6A0684" w:rsidR="00EC51DE" w:rsidRPr="008D4814" w:rsidRDefault="009B7DA1" w:rsidP="008D4814">
      <w:pPr>
        <w:spacing w:line="360" w:lineRule="auto"/>
        <w:rPr>
          <w:rFonts w:ascii="Arial" w:hAnsi="Arial" w:cs="Arial"/>
          <w:sz w:val="22"/>
        </w:rPr>
      </w:pPr>
      <w:r w:rsidRPr="008D4814">
        <w:rPr>
          <w:rFonts w:ascii="Arial" w:hAnsi="Arial" w:cs="Arial"/>
          <w:sz w:val="22"/>
        </w:rPr>
        <w:t>The company has decided to shape joint efforts with nearby ranchers to meet the objective of getting privately obtained natural fixings. This will guarantee that the inventory network is both immediate and reasonable. To act as an illustration of an ongoing model, consider the prominence of "</w:t>
      </w:r>
      <w:r w:rsidR="00EC51DE" w:rsidRPr="008D4814">
        <w:rPr>
          <w:rFonts w:ascii="Arial" w:hAnsi="Arial" w:cs="Arial"/>
          <w:sz w:val="22"/>
        </w:rPr>
        <w:t>Farm</w:t>
      </w:r>
      <w:r w:rsidR="00AF77C9" w:rsidRPr="008D4814">
        <w:rPr>
          <w:rFonts w:ascii="Arial" w:hAnsi="Arial" w:cs="Arial"/>
          <w:sz w:val="22"/>
        </w:rPr>
        <w:t>-</w:t>
      </w:r>
      <w:r w:rsidRPr="008D4814">
        <w:rPr>
          <w:rFonts w:ascii="Arial" w:hAnsi="Arial" w:cs="Arial"/>
          <w:sz w:val="22"/>
        </w:rPr>
        <w:t>to-Table" eateries in adjoining regions</w:t>
      </w:r>
      <w:r w:rsidR="00B113EF" w:rsidRPr="008D4814">
        <w:rPr>
          <w:rFonts w:ascii="Arial" w:hAnsi="Arial" w:cs="Arial"/>
          <w:sz w:val="22"/>
        </w:rPr>
        <w:t xml:space="preserve"> </w:t>
      </w:r>
      <w:r w:rsidR="00321C25" w:rsidRPr="008D4814">
        <w:rPr>
          <w:rFonts w:ascii="Arial" w:hAnsi="Arial" w:cs="Arial"/>
          <w:color w:val="000000"/>
          <w:sz w:val="22"/>
        </w:rPr>
        <w:t>(Pesci and Brinkley, 2022)</w:t>
      </w:r>
      <w:r w:rsidRPr="008D4814">
        <w:rPr>
          <w:rFonts w:ascii="Arial" w:hAnsi="Arial" w:cs="Arial"/>
          <w:sz w:val="22"/>
        </w:rPr>
        <w:t>. These cafés have demonstrated the fascination of utilizing food sources that are acquired locally.</w:t>
      </w:r>
      <w:r w:rsidR="00EC51DE" w:rsidRPr="008D4814">
        <w:rPr>
          <w:rFonts w:ascii="Arial" w:hAnsi="Arial" w:cs="Arial"/>
          <w:sz w:val="22"/>
        </w:rPr>
        <w:t xml:space="preserve"> Through the execution of drives, for example, fertilizing the soil, reusing, and recycling, the company can show </w:t>
      </w:r>
      <w:r w:rsidR="00AF77C9" w:rsidRPr="008D4814">
        <w:rPr>
          <w:rFonts w:ascii="Arial" w:hAnsi="Arial" w:cs="Arial"/>
          <w:sz w:val="22"/>
        </w:rPr>
        <w:t>its</w:t>
      </w:r>
      <w:r w:rsidR="00EC51DE" w:rsidRPr="008D4814">
        <w:rPr>
          <w:rFonts w:ascii="Arial" w:hAnsi="Arial" w:cs="Arial"/>
          <w:sz w:val="22"/>
        </w:rPr>
        <w:t xml:space="preserve"> commitment to accomplishing zero waste. This decision is supported by the outcome of notable eateries, for example, Noma in Denmark</w:t>
      </w:r>
      <w:r w:rsidR="007F703B" w:rsidRPr="008D4814">
        <w:rPr>
          <w:rFonts w:ascii="Arial" w:hAnsi="Arial" w:cs="Arial"/>
          <w:sz w:val="22"/>
        </w:rPr>
        <w:t xml:space="preserve"> </w:t>
      </w:r>
      <w:r w:rsidR="00321C25" w:rsidRPr="008D4814">
        <w:rPr>
          <w:rFonts w:ascii="Arial" w:hAnsi="Arial" w:cs="Arial"/>
          <w:color w:val="000000"/>
          <w:sz w:val="22"/>
        </w:rPr>
        <w:t>(Adetunji, 2022)</w:t>
      </w:r>
      <w:r w:rsidR="00EC51DE" w:rsidRPr="008D4814">
        <w:rPr>
          <w:rFonts w:ascii="Arial" w:hAnsi="Arial" w:cs="Arial"/>
          <w:sz w:val="22"/>
        </w:rPr>
        <w:t xml:space="preserve">, which has been lauded for its imaginative waste decrease drives across the world. The establishment of environmentally friendly power energy arrangements, for example, sunlight-based chargers and apparatuses that are productive in their utilization of energy, will be totally vital. The </w:t>
      </w:r>
      <w:proofErr w:type="spellStart"/>
      <w:r w:rsidR="00EC51DE" w:rsidRPr="008D4814">
        <w:rPr>
          <w:rFonts w:ascii="Arial" w:hAnsi="Arial" w:cs="Arial"/>
          <w:sz w:val="22"/>
        </w:rPr>
        <w:t>Grootbos</w:t>
      </w:r>
      <w:proofErr w:type="spellEnd"/>
      <w:r w:rsidR="00EC51DE" w:rsidRPr="008D4814">
        <w:rPr>
          <w:rFonts w:ascii="Arial" w:hAnsi="Arial" w:cs="Arial"/>
          <w:sz w:val="22"/>
        </w:rPr>
        <w:t xml:space="preserve"> Private Nature Save in South Africa is a genuine illustration of a spot that has successfully integrated harmless to the ecosystem energy arrangements into its hospitality exercises</w:t>
      </w:r>
      <w:r w:rsidR="00B16CF7" w:rsidRPr="008D4814">
        <w:rPr>
          <w:rFonts w:ascii="Arial" w:hAnsi="Arial" w:cs="Arial"/>
          <w:sz w:val="22"/>
        </w:rPr>
        <w:t xml:space="preserve"> </w:t>
      </w:r>
      <w:r w:rsidR="00321C25" w:rsidRPr="008D4814">
        <w:rPr>
          <w:rFonts w:ascii="Arial" w:hAnsi="Arial" w:cs="Arial"/>
          <w:color w:val="000000"/>
          <w:sz w:val="22"/>
        </w:rPr>
        <w:t>(Jorgensen, 2021)</w:t>
      </w:r>
      <w:r w:rsidR="00EC51DE" w:rsidRPr="008D4814">
        <w:rPr>
          <w:rFonts w:ascii="Arial" w:hAnsi="Arial" w:cs="Arial"/>
          <w:sz w:val="22"/>
        </w:rPr>
        <w:t>.</w:t>
      </w:r>
    </w:p>
    <w:p w14:paraId="0FE418F3" w14:textId="216574CC" w:rsidR="00EC51DE" w:rsidRPr="008D4814" w:rsidRDefault="00EC51DE" w:rsidP="008D4814">
      <w:pPr>
        <w:spacing w:line="360" w:lineRule="auto"/>
        <w:rPr>
          <w:rFonts w:ascii="Arial" w:hAnsi="Arial" w:cs="Arial"/>
          <w:sz w:val="22"/>
        </w:rPr>
      </w:pPr>
      <w:r w:rsidRPr="008D4814">
        <w:rPr>
          <w:rFonts w:ascii="Arial" w:hAnsi="Arial" w:cs="Arial"/>
          <w:sz w:val="22"/>
        </w:rPr>
        <w:t xml:space="preserve">The demand of consumers towards sustainability is increasing. In the hospitality business, there is a developing degree of information and interest </w:t>
      </w:r>
      <w:r w:rsidR="00AF77C9" w:rsidRPr="008D4814">
        <w:rPr>
          <w:rFonts w:ascii="Arial" w:hAnsi="Arial" w:cs="Arial"/>
          <w:sz w:val="22"/>
        </w:rPr>
        <w:t>in</w:t>
      </w:r>
      <w:r w:rsidRPr="008D4814">
        <w:rPr>
          <w:rFonts w:ascii="Arial" w:hAnsi="Arial" w:cs="Arial"/>
          <w:sz w:val="22"/>
        </w:rPr>
        <w:t xml:space="preserve"> ecologically mindful exercises, which makes a great market for our thought</w:t>
      </w:r>
      <w:r w:rsidR="00AF77C9" w:rsidRPr="008D4814">
        <w:rPr>
          <w:rFonts w:ascii="Arial" w:hAnsi="Arial" w:cs="Arial"/>
          <w:sz w:val="22"/>
        </w:rPr>
        <w:t>s</w:t>
      </w:r>
      <w:r w:rsidRPr="008D4814">
        <w:rPr>
          <w:rFonts w:ascii="Arial" w:hAnsi="Arial" w:cs="Arial"/>
          <w:sz w:val="22"/>
        </w:rPr>
        <w:t xml:space="preserve">. In the present market, clients are effectively </w:t>
      </w:r>
      <w:r w:rsidRPr="008D4814">
        <w:rPr>
          <w:rFonts w:ascii="Arial" w:hAnsi="Arial" w:cs="Arial"/>
          <w:sz w:val="22"/>
        </w:rPr>
        <w:lastRenderedPageBreak/>
        <w:t>searching for organizations that share their convictions and standards</w:t>
      </w:r>
      <w:r w:rsidR="00F314E9" w:rsidRPr="008D4814">
        <w:rPr>
          <w:rFonts w:ascii="Arial" w:hAnsi="Arial" w:cs="Arial"/>
          <w:sz w:val="22"/>
        </w:rPr>
        <w:t xml:space="preserve"> </w:t>
      </w:r>
      <w:r w:rsidR="00321C25" w:rsidRPr="008D4814">
        <w:rPr>
          <w:rFonts w:ascii="Arial" w:eastAsia="Times New Roman" w:hAnsi="Arial" w:cs="Arial"/>
          <w:color w:val="000000"/>
          <w:sz w:val="22"/>
        </w:rPr>
        <w:t>(Chua and Han, 2022)</w:t>
      </w:r>
      <w:r w:rsidRPr="008D4814">
        <w:rPr>
          <w:rFonts w:ascii="Arial" w:hAnsi="Arial" w:cs="Arial"/>
          <w:sz w:val="22"/>
        </w:rPr>
        <w:t>.</w:t>
      </w:r>
      <w:r w:rsidR="00AB0F9B" w:rsidRPr="008D4814">
        <w:rPr>
          <w:rFonts w:ascii="Arial" w:hAnsi="Arial" w:cs="Arial"/>
          <w:sz w:val="22"/>
        </w:rPr>
        <w:t xml:space="preserve"> The availability of fresh, organic goods for visitors may be assured </w:t>
      </w:r>
      <w:r w:rsidR="00AF77C9" w:rsidRPr="008D4814">
        <w:rPr>
          <w:rFonts w:ascii="Arial" w:hAnsi="Arial" w:cs="Arial"/>
          <w:sz w:val="22"/>
        </w:rPr>
        <w:t>by</w:t>
      </w:r>
      <w:r w:rsidR="00AB0F9B" w:rsidRPr="008D4814">
        <w:rPr>
          <w:rFonts w:ascii="Arial" w:hAnsi="Arial" w:cs="Arial"/>
          <w:sz w:val="22"/>
        </w:rPr>
        <w:t xml:space="preserve"> forming agreements with local organic food producers. These collaborations can also bring economic and environmental advantages. Sourcing from nearby farmers, for example, may cut down on pollution and transportation costs while simultaneously boosting local farms' and companies' bottom lines</w:t>
      </w:r>
      <w:r w:rsidR="00087006" w:rsidRPr="008D4814">
        <w:rPr>
          <w:rFonts w:ascii="Arial" w:hAnsi="Arial" w:cs="Arial"/>
          <w:sz w:val="22"/>
        </w:rPr>
        <w:t xml:space="preserve"> </w:t>
      </w:r>
      <w:r w:rsidR="00321C25" w:rsidRPr="008D4814">
        <w:rPr>
          <w:rFonts w:ascii="Arial" w:hAnsi="Arial" w:cs="Arial"/>
          <w:color w:val="000000"/>
          <w:sz w:val="22"/>
        </w:rPr>
        <w:t>(Kostić, Ratković and Forlani, 2019)</w:t>
      </w:r>
      <w:r w:rsidR="00AB0F9B" w:rsidRPr="008D4814">
        <w:rPr>
          <w:rFonts w:ascii="Arial" w:hAnsi="Arial" w:cs="Arial"/>
          <w:sz w:val="22"/>
        </w:rPr>
        <w:t>.</w:t>
      </w:r>
      <w:r w:rsidRPr="008D4814">
        <w:rPr>
          <w:rFonts w:ascii="Arial" w:hAnsi="Arial" w:cs="Arial"/>
          <w:sz w:val="22"/>
        </w:rPr>
        <w:t xml:space="preserve"> The company’s success will be impacted by the obligation to constant advancement in naturally capable practices, like the utilization of state-of-the-art innovation for the decrease of waste and improved energy effectiveness. Staying aware of the most recent improvements in the ecological area will be fundamental.</w:t>
      </w:r>
      <w:r w:rsidR="00357E1F" w:rsidRPr="008D4814">
        <w:rPr>
          <w:rFonts w:ascii="Arial" w:hAnsi="Arial" w:cs="Arial"/>
          <w:sz w:val="22"/>
        </w:rPr>
        <w:t xml:space="preserve"> The company won't simply be adding to social obligation by remembering instructive projects for supportability into this business system, yet the business will likewise be drawing in clients who are naturally careful about their buying choices. This is in accordance with the developing pattern of clients searching for firms to take on more moral and straightforward strategic policies.</w:t>
      </w:r>
    </w:p>
    <w:p w14:paraId="2E795B43" w14:textId="1BC120E7" w:rsidR="00357E1F" w:rsidRPr="008D4814" w:rsidRDefault="001F6242" w:rsidP="008D4814">
      <w:pPr>
        <w:pStyle w:val="Heading2"/>
        <w:spacing w:line="360" w:lineRule="auto"/>
        <w:rPr>
          <w:rFonts w:ascii="Arial" w:hAnsi="Arial" w:cs="Arial"/>
          <w:sz w:val="22"/>
          <w:szCs w:val="22"/>
        </w:rPr>
      </w:pPr>
      <w:bookmarkStart w:id="4" w:name="_Toc157276350"/>
      <w:r w:rsidRPr="008D4814">
        <w:rPr>
          <w:rFonts w:ascii="Arial" w:hAnsi="Arial" w:cs="Arial"/>
          <w:sz w:val="22"/>
          <w:szCs w:val="22"/>
        </w:rPr>
        <w:t>Conclusion</w:t>
      </w:r>
      <w:bookmarkEnd w:id="4"/>
    </w:p>
    <w:p w14:paraId="13AA3BB6" w14:textId="58B747D4" w:rsidR="009B7DA1" w:rsidRPr="008D4814" w:rsidRDefault="001F6242" w:rsidP="008D4814">
      <w:pPr>
        <w:spacing w:line="360" w:lineRule="auto"/>
        <w:rPr>
          <w:rFonts w:ascii="Arial" w:hAnsi="Arial" w:cs="Arial"/>
          <w:sz w:val="22"/>
        </w:rPr>
      </w:pPr>
      <w:r w:rsidRPr="008D4814">
        <w:rPr>
          <w:rFonts w:ascii="Arial" w:hAnsi="Arial" w:cs="Arial"/>
          <w:sz w:val="22"/>
        </w:rPr>
        <w:t>A data-driven approach to building a thorough business plan may provide excellent results, as shown by the Haven Vistas</w:t>
      </w:r>
      <w:r w:rsidR="00AB0F9B" w:rsidRPr="008D4814">
        <w:rPr>
          <w:rFonts w:ascii="Arial" w:hAnsi="Arial" w:cs="Arial"/>
          <w:sz w:val="22"/>
        </w:rPr>
        <w:t xml:space="preserve"> </w:t>
      </w:r>
      <w:r w:rsidRPr="008D4814">
        <w:rPr>
          <w:rFonts w:ascii="Arial" w:hAnsi="Arial" w:cs="Arial"/>
          <w:sz w:val="22"/>
        </w:rPr>
        <w:t xml:space="preserve">Business Model Canvas project. </w:t>
      </w:r>
      <w:r w:rsidR="00AB0F9B" w:rsidRPr="008D4814">
        <w:rPr>
          <w:rFonts w:ascii="Arial" w:hAnsi="Arial" w:cs="Arial"/>
          <w:sz w:val="22"/>
        </w:rPr>
        <w:t>It</w:t>
      </w:r>
      <w:r w:rsidRPr="008D4814">
        <w:rPr>
          <w:rFonts w:ascii="Arial" w:hAnsi="Arial" w:cs="Arial"/>
          <w:sz w:val="22"/>
        </w:rPr>
        <w:t xml:space="preserve"> can take advantage of new technologies, simplify operations, and base choices on solid metrics using our model, and we always keep the environment in mind. At its core, an Eco Hotel offers a chance to provide memorable experiences for guests while also employing locals and encouraging a forward-thinking attitude towards sustainability.</w:t>
      </w:r>
    </w:p>
    <w:p w14:paraId="19441779" w14:textId="77777777" w:rsidR="00771A72" w:rsidRPr="008D4814" w:rsidRDefault="00771A72" w:rsidP="008D4814">
      <w:pPr>
        <w:spacing w:line="360" w:lineRule="auto"/>
        <w:rPr>
          <w:rFonts w:ascii="Arial" w:hAnsi="Arial" w:cs="Arial"/>
          <w:sz w:val="22"/>
        </w:rPr>
      </w:pPr>
      <w:r w:rsidRPr="008D4814">
        <w:rPr>
          <w:rFonts w:ascii="Arial" w:hAnsi="Arial" w:cs="Arial"/>
          <w:sz w:val="22"/>
        </w:rPr>
        <w:br w:type="page"/>
      </w:r>
    </w:p>
    <w:p w14:paraId="04AA19FA" w14:textId="535B2F65" w:rsidR="00EC51DE" w:rsidRPr="008D4814" w:rsidRDefault="00EC51DE" w:rsidP="008D4814">
      <w:pPr>
        <w:pStyle w:val="Heading1"/>
        <w:spacing w:line="360" w:lineRule="auto"/>
        <w:rPr>
          <w:rStyle w:val="Strong"/>
          <w:rFonts w:ascii="Arial" w:hAnsi="Arial" w:cs="Arial"/>
          <w:sz w:val="22"/>
          <w:szCs w:val="22"/>
        </w:rPr>
      </w:pPr>
      <w:bookmarkStart w:id="5" w:name="_Toc157276351"/>
      <w:r w:rsidRPr="008D4814">
        <w:rPr>
          <w:rStyle w:val="Strong"/>
          <w:rFonts w:ascii="Arial" w:hAnsi="Arial" w:cs="Arial"/>
          <w:sz w:val="22"/>
          <w:szCs w:val="22"/>
        </w:rPr>
        <w:lastRenderedPageBreak/>
        <w:t>Part 2</w:t>
      </w:r>
      <w:bookmarkEnd w:id="5"/>
    </w:p>
    <w:p w14:paraId="47718F96" w14:textId="77777777" w:rsidR="00B57DAF" w:rsidRPr="008D4814" w:rsidRDefault="00B57DAF" w:rsidP="008D4814">
      <w:pPr>
        <w:pStyle w:val="Heading2"/>
        <w:spacing w:line="360" w:lineRule="auto"/>
        <w:rPr>
          <w:rFonts w:ascii="Arial" w:hAnsi="Arial" w:cs="Arial"/>
          <w:sz w:val="22"/>
          <w:szCs w:val="22"/>
        </w:rPr>
      </w:pPr>
      <w:bookmarkStart w:id="6" w:name="_Toc157276352"/>
      <w:r w:rsidRPr="008D4814">
        <w:rPr>
          <w:rFonts w:ascii="Arial" w:hAnsi="Arial" w:cs="Arial"/>
          <w:sz w:val="22"/>
          <w:szCs w:val="22"/>
        </w:rPr>
        <w:t>Introduction</w:t>
      </w:r>
      <w:bookmarkEnd w:id="6"/>
    </w:p>
    <w:p w14:paraId="32957DDF" w14:textId="63AFC953" w:rsidR="00B57DAF" w:rsidRPr="008D4814" w:rsidRDefault="00B57DAF" w:rsidP="008D4814">
      <w:pPr>
        <w:spacing w:line="360" w:lineRule="auto"/>
        <w:rPr>
          <w:rFonts w:ascii="Arial" w:hAnsi="Arial" w:cs="Arial"/>
          <w:sz w:val="22"/>
        </w:rPr>
      </w:pPr>
      <w:r w:rsidRPr="008D4814">
        <w:rPr>
          <w:rFonts w:ascii="Arial" w:hAnsi="Arial" w:cs="Arial"/>
          <w:sz w:val="22"/>
        </w:rPr>
        <w:t xml:space="preserve">With the assistance of the Gibbs </w:t>
      </w:r>
      <w:r w:rsidR="00A83DC7" w:rsidRPr="008D4814">
        <w:rPr>
          <w:rFonts w:ascii="Arial" w:hAnsi="Arial" w:cs="Arial"/>
          <w:sz w:val="22"/>
        </w:rPr>
        <w:t>Reflective</w:t>
      </w:r>
      <w:r w:rsidRPr="008D4814">
        <w:rPr>
          <w:rFonts w:ascii="Arial" w:hAnsi="Arial" w:cs="Arial"/>
          <w:sz w:val="22"/>
        </w:rPr>
        <w:t xml:space="preserve"> Cycle, I will look at the individual credits and reasons that I have for turning into a business visionary, as shown by the surveys and tests that were controlled in class. To go full circle, I should initially depict the occasion, then dissect my feelings, then, at that point, assess the experience, make determinations, and last give a proposition to </w:t>
      </w:r>
      <w:r w:rsidR="00AF77C9" w:rsidRPr="008D4814">
        <w:rPr>
          <w:rFonts w:ascii="Arial" w:hAnsi="Arial" w:cs="Arial"/>
          <w:sz w:val="22"/>
        </w:rPr>
        <w:t xml:space="preserve">the </w:t>
      </w:r>
      <w:r w:rsidRPr="008D4814">
        <w:rPr>
          <w:rFonts w:ascii="Arial" w:hAnsi="Arial" w:cs="Arial"/>
          <w:sz w:val="22"/>
        </w:rPr>
        <w:t>activity.</w:t>
      </w:r>
    </w:p>
    <w:p w14:paraId="2BE5E78D" w14:textId="059F2548" w:rsidR="00D07BEC" w:rsidRPr="008D4814" w:rsidRDefault="00D07BEC" w:rsidP="008D4814">
      <w:pPr>
        <w:pStyle w:val="Heading2"/>
        <w:spacing w:line="360" w:lineRule="auto"/>
        <w:rPr>
          <w:rFonts w:ascii="Arial" w:hAnsi="Arial" w:cs="Arial"/>
          <w:sz w:val="22"/>
          <w:szCs w:val="22"/>
        </w:rPr>
      </w:pPr>
      <w:bookmarkStart w:id="7" w:name="_Toc157276353"/>
      <w:r w:rsidRPr="008D4814">
        <w:rPr>
          <w:rFonts w:ascii="Arial" w:hAnsi="Arial" w:cs="Arial"/>
          <w:sz w:val="22"/>
          <w:szCs w:val="22"/>
        </w:rPr>
        <w:t>Self-Reflection - Gibbs Reflective Cycle</w:t>
      </w:r>
      <w:bookmarkEnd w:id="7"/>
      <w:r w:rsidRPr="008D4814">
        <w:rPr>
          <w:rFonts w:ascii="Arial" w:hAnsi="Arial" w:cs="Arial"/>
          <w:sz w:val="22"/>
          <w:szCs w:val="22"/>
        </w:rPr>
        <w:t xml:space="preserve"> </w:t>
      </w:r>
    </w:p>
    <w:p w14:paraId="677022BE" w14:textId="7EA1BE27" w:rsidR="00771A72" w:rsidRPr="008D4814" w:rsidRDefault="00771A72" w:rsidP="008D4814">
      <w:pPr>
        <w:spacing w:line="360" w:lineRule="auto"/>
        <w:rPr>
          <w:rStyle w:val="Strong"/>
          <w:rFonts w:ascii="Arial" w:hAnsi="Arial" w:cs="Arial"/>
          <w:b w:val="0"/>
          <w:bCs w:val="0"/>
          <w:sz w:val="22"/>
        </w:rPr>
      </w:pPr>
      <w:r w:rsidRPr="008D4814">
        <w:rPr>
          <w:rStyle w:val="Strong"/>
          <w:rFonts w:ascii="Arial" w:hAnsi="Arial" w:cs="Arial"/>
          <w:sz w:val="22"/>
        </w:rPr>
        <w:t>Description:</w:t>
      </w:r>
      <w:r w:rsidR="002C500D" w:rsidRPr="008D4814">
        <w:rPr>
          <w:rFonts w:ascii="Arial" w:hAnsi="Arial" w:cs="Arial"/>
          <w:sz w:val="22"/>
        </w:rPr>
        <w:t xml:space="preserve"> </w:t>
      </w:r>
      <w:r w:rsidR="002C500D" w:rsidRPr="008D4814">
        <w:rPr>
          <w:rStyle w:val="Strong"/>
          <w:rFonts w:ascii="Arial" w:hAnsi="Arial" w:cs="Arial"/>
          <w:b w:val="0"/>
          <w:bCs w:val="0"/>
          <w:sz w:val="22"/>
        </w:rPr>
        <w:t xml:space="preserve">Throughout the pioneering and the executives’ assessments, it was found that there was a huge inclination towards development and facing challenges. The qualities that </w:t>
      </w:r>
      <w:proofErr w:type="gramStart"/>
      <w:r w:rsidR="002C500D" w:rsidRPr="008D4814">
        <w:rPr>
          <w:rStyle w:val="Strong"/>
          <w:rFonts w:ascii="Arial" w:hAnsi="Arial" w:cs="Arial"/>
          <w:b w:val="0"/>
          <w:bCs w:val="0"/>
          <w:sz w:val="22"/>
        </w:rPr>
        <w:t>are connected with</w:t>
      </w:r>
      <w:proofErr w:type="gramEnd"/>
      <w:r w:rsidR="002C500D" w:rsidRPr="008D4814">
        <w:rPr>
          <w:rStyle w:val="Strong"/>
          <w:rFonts w:ascii="Arial" w:hAnsi="Arial" w:cs="Arial"/>
          <w:b w:val="0"/>
          <w:bCs w:val="0"/>
          <w:sz w:val="22"/>
        </w:rPr>
        <w:t xml:space="preserve"> innovativeness, adaptability, and a craving to investigate new choices were all regions wherein I scored well.</w:t>
      </w:r>
    </w:p>
    <w:p w14:paraId="119A2139" w14:textId="50305F51" w:rsidR="00771A72" w:rsidRPr="008D4814" w:rsidRDefault="00771A72" w:rsidP="008D4814">
      <w:pPr>
        <w:spacing w:line="360" w:lineRule="auto"/>
        <w:rPr>
          <w:rStyle w:val="Strong"/>
          <w:rFonts w:ascii="Arial" w:hAnsi="Arial" w:cs="Arial"/>
          <w:b w:val="0"/>
          <w:bCs w:val="0"/>
          <w:sz w:val="22"/>
        </w:rPr>
      </w:pPr>
      <w:r w:rsidRPr="008D4814">
        <w:rPr>
          <w:rStyle w:val="Strong"/>
          <w:rFonts w:ascii="Arial" w:hAnsi="Arial" w:cs="Arial"/>
          <w:sz w:val="22"/>
        </w:rPr>
        <w:t>Feelings:</w:t>
      </w:r>
      <w:r w:rsidR="00D6636A" w:rsidRPr="008D4814">
        <w:rPr>
          <w:rFonts w:ascii="Arial" w:hAnsi="Arial" w:cs="Arial"/>
          <w:sz w:val="22"/>
        </w:rPr>
        <w:t xml:space="preserve"> </w:t>
      </w:r>
      <w:r w:rsidR="00D6636A" w:rsidRPr="008D4814">
        <w:rPr>
          <w:rStyle w:val="Strong"/>
          <w:rFonts w:ascii="Arial" w:hAnsi="Arial" w:cs="Arial"/>
          <w:b w:val="0"/>
          <w:bCs w:val="0"/>
          <w:sz w:val="22"/>
        </w:rPr>
        <w:t>The discoveries were empowering, yet they additionally exposed regions that might have serious room for improvement</w:t>
      </w:r>
      <w:r w:rsidR="00917959" w:rsidRPr="008D4814">
        <w:rPr>
          <w:rStyle w:val="Strong"/>
          <w:rFonts w:ascii="Arial" w:hAnsi="Arial" w:cs="Arial"/>
          <w:b w:val="0"/>
          <w:bCs w:val="0"/>
          <w:sz w:val="22"/>
        </w:rPr>
        <w:t xml:space="preserve"> </w:t>
      </w:r>
      <w:r w:rsidR="00321C25" w:rsidRPr="008D4814">
        <w:rPr>
          <w:rStyle w:val="Strong"/>
          <w:rFonts w:ascii="Arial" w:hAnsi="Arial" w:cs="Arial"/>
          <w:b w:val="0"/>
          <w:bCs w:val="0"/>
          <w:color w:val="000000"/>
          <w:sz w:val="22"/>
        </w:rPr>
        <w:t>(Hisrich, Peters and Shepherd, 2013)</w:t>
      </w:r>
      <w:r w:rsidR="00D6636A" w:rsidRPr="008D4814">
        <w:rPr>
          <w:rStyle w:val="Strong"/>
          <w:rFonts w:ascii="Arial" w:hAnsi="Arial" w:cs="Arial"/>
          <w:b w:val="0"/>
          <w:bCs w:val="0"/>
          <w:sz w:val="22"/>
        </w:rPr>
        <w:t>. The penchant to face challenges prodded excitement, yet the issue lay in finding some kind of harmony between this propensity and a precise way to deal with direction.</w:t>
      </w:r>
    </w:p>
    <w:p w14:paraId="0957488C" w14:textId="69CB641E" w:rsidR="00771A72" w:rsidRPr="008D4814" w:rsidRDefault="00771A72" w:rsidP="008D4814">
      <w:pPr>
        <w:spacing w:line="360" w:lineRule="auto"/>
        <w:rPr>
          <w:rStyle w:val="Strong"/>
          <w:rFonts w:ascii="Arial" w:hAnsi="Arial" w:cs="Arial"/>
          <w:b w:val="0"/>
          <w:bCs w:val="0"/>
          <w:sz w:val="22"/>
        </w:rPr>
      </w:pPr>
      <w:r w:rsidRPr="008D4814">
        <w:rPr>
          <w:rStyle w:val="Strong"/>
          <w:rFonts w:ascii="Arial" w:hAnsi="Arial" w:cs="Arial"/>
          <w:sz w:val="22"/>
        </w:rPr>
        <w:t>Evaluation:</w:t>
      </w:r>
      <w:r w:rsidR="00F77CB6" w:rsidRPr="008D4814">
        <w:rPr>
          <w:rFonts w:ascii="Arial" w:hAnsi="Arial" w:cs="Arial"/>
          <w:sz w:val="22"/>
        </w:rPr>
        <w:t xml:space="preserve"> </w:t>
      </w:r>
      <w:r w:rsidR="00F77CB6" w:rsidRPr="008D4814">
        <w:rPr>
          <w:rStyle w:val="Strong"/>
          <w:rFonts w:ascii="Arial" w:hAnsi="Arial" w:cs="Arial"/>
          <w:b w:val="0"/>
          <w:bCs w:val="0"/>
          <w:sz w:val="22"/>
        </w:rPr>
        <w:t>In the wake of assessing the consequences of the test, I have arrived at the place of understanding that inventiveness and development are vital during the time spent turning into a business visionary</w:t>
      </w:r>
      <w:r w:rsidR="00FC78EA" w:rsidRPr="008D4814">
        <w:rPr>
          <w:rStyle w:val="Strong"/>
          <w:rFonts w:ascii="Arial" w:hAnsi="Arial" w:cs="Arial"/>
          <w:b w:val="0"/>
          <w:bCs w:val="0"/>
          <w:sz w:val="22"/>
        </w:rPr>
        <w:t xml:space="preserve"> </w:t>
      </w:r>
      <w:r w:rsidR="00321C25" w:rsidRPr="008D4814">
        <w:rPr>
          <w:rStyle w:val="Strong"/>
          <w:rFonts w:ascii="Arial" w:hAnsi="Arial" w:cs="Arial"/>
          <w:b w:val="0"/>
          <w:bCs w:val="0"/>
          <w:color w:val="000000"/>
          <w:sz w:val="22"/>
        </w:rPr>
        <w:t>(Burns, 2022)</w:t>
      </w:r>
      <w:r w:rsidR="00F77CB6" w:rsidRPr="008D4814">
        <w:rPr>
          <w:rStyle w:val="Strong"/>
          <w:rFonts w:ascii="Arial" w:hAnsi="Arial" w:cs="Arial"/>
          <w:b w:val="0"/>
          <w:bCs w:val="0"/>
          <w:sz w:val="22"/>
        </w:rPr>
        <w:t>. Then again, to work with effective vital preparation, I really want to channel these qualities into a coordinated structure appropriately. For the proposed organization to find lasting success, finding some kind of harmony between facing challenges and moving toward things in an arranged manner is fundamental.</w:t>
      </w:r>
    </w:p>
    <w:p w14:paraId="4D0154EF" w14:textId="605B0E4C" w:rsidR="00771A72" w:rsidRPr="008D4814" w:rsidRDefault="00771A72" w:rsidP="008D4814">
      <w:pPr>
        <w:pStyle w:val="NoSpacing"/>
        <w:rPr>
          <w:rStyle w:val="Strong"/>
          <w:rFonts w:ascii="Arial" w:hAnsi="Arial" w:cs="Arial"/>
          <w:b w:val="0"/>
          <w:bCs w:val="0"/>
          <w:sz w:val="22"/>
        </w:rPr>
      </w:pPr>
      <w:r w:rsidRPr="008D4814">
        <w:rPr>
          <w:rStyle w:val="Strong"/>
          <w:rFonts w:ascii="Arial" w:hAnsi="Arial" w:cs="Arial"/>
          <w:sz w:val="22"/>
        </w:rPr>
        <w:t>Conclusion:</w:t>
      </w:r>
      <w:r w:rsidR="00343701" w:rsidRPr="008D4814">
        <w:rPr>
          <w:rFonts w:ascii="Arial" w:hAnsi="Arial" w:cs="Arial"/>
          <w:sz w:val="22"/>
        </w:rPr>
        <w:t xml:space="preserve"> </w:t>
      </w:r>
      <w:r w:rsidR="00343701" w:rsidRPr="008D4814">
        <w:rPr>
          <w:rStyle w:val="Strong"/>
          <w:rFonts w:ascii="Arial" w:hAnsi="Arial" w:cs="Arial"/>
          <w:b w:val="0"/>
          <w:bCs w:val="0"/>
          <w:sz w:val="22"/>
        </w:rPr>
        <w:t xml:space="preserve">The entrepreneurial characteristics that were found </w:t>
      </w:r>
      <w:r w:rsidR="00E979DF" w:rsidRPr="008D4814">
        <w:rPr>
          <w:rStyle w:val="Strong"/>
          <w:rFonts w:ascii="Arial" w:hAnsi="Arial" w:cs="Arial"/>
          <w:b w:val="0"/>
          <w:bCs w:val="0"/>
          <w:sz w:val="22"/>
        </w:rPr>
        <w:t>using</w:t>
      </w:r>
      <w:r w:rsidR="00343701" w:rsidRPr="008D4814">
        <w:rPr>
          <w:rStyle w:val="Strong"/>
          <w:rFonts w:ascii="Arial" w:hAnsi="Arial" w:cs="Arial"/>
          <w:b w:val="0"/>
          <w:bCs w:val="0"/>
          <w:sz w:val="22"/>
        </w:rPr>
        <w:t xml:space="preserve"> the tests are harmonious with the rules that support the cordiality organization model that has been advertised</w:t>
      </w:r>
      <w:r w:rsidR="008F25B8" w:rsidRPr="008D4814">
        <w:rPr>
          <w:rStyle w:val="Strong"/>
          <w:rFonts w:ascii="Arial" w:hAnsi="Arial" w:cs="Arial"/>
          <w:b w:val="0"/>
          <w:bCs w:val="0"/>
          <w:sz w:val="22"/>
        </w:rPr>
        <w:t xml:space="preserve"> </w:t>
      </w:r>
      <w:r w:rsidR="00321C25" w:rsidRPr="008D4814">
        <w:rPr>
          <w:rFonts w:ascii="Arial" w:eastAsia="Times New Roman" w:hAnsi="Arial" w:cs="Arial"/>
          <w:color w:val="000000"/>
          <w:sz w:val="22"/>
        </w:rPr>
        <w:t>(Mariotti and Glackin, 2013)</w:t>
      </w:r>
      <w:r w:rsidR="00343701" w:rsidRPr="008D4814">
        <w:rPr>
          <w:rStyle w:val="Strong"/>
          <w:rFonts w:ascii="Arial" w:hAnsi="Arial" w:cs="Arial"/>
          <w:b w:val="0"/>
          <w:bCs w:val="0"/>
          <w:sz w:val="22"/>
        </w:rPr>
        <w:t>. Since I have a propensity towards imagination, the emphasis put on supportability and development is something that associate with me. In any case, the way that there is an acknowledg</w:t>
      </w:r>
      <w:r w:rsidR="00AF77C9" w:rsidRPr="008D4814">
        <w:rPr>
          <w:rStyle w:val="Strong"/>
          <w:rFonts w:ascii="Arial" w:hAnsi="Arial" w:cs="Arial"/>
          <w:b w:val="0"/>
          <w:bCs w:val="0"/>
          <w:sz w:val="22"/>
        </w:rPr>
        <w:t>e</w:t>
      </w:r>
      <w:r w:rsidR="00343701" w:rsidRPr="008D4814">
        <w:rPr>
          <w:rStyle w:val="Strong"/>
          <w:rFonts w:ascii="Arial" w:hAnsi="Arial" w:cs="Arial"/>
          <w:b w:val="0"/>
          <w:bCs w:val="0"/>
          <w:sz w:val="22"/>
        </w:rPr>
        <w:t xml:space="preserve">ment of the requirement for more noteworthy administration capacities, particularly in essential preparation, features the need </w:t>
      </w:r>
      <w:r w:rsidR="00AF77C9" w:rsidRPr="008D4814">
        <w:rPr>
          <w:rStyle w:val="Strong"/>
          <w:rFonts w:ascii="Arial" w:hAnsi="Arial" w:cs="Arial"/>
          <w:b w:val="0"/>
          <w:bCs w:val="0"/>
          <w:sz w:val="22"/>
        </w:rPr>
        <w:t>to embrace</w:t>
      </w:r>
      <w:r w:rsidR="00343701" w:rsidRPr="008D4814">
        <w:rPr>
          <w:rStyle w:val="Strong"/>
          <w:rFonts w:ascii="Arial" w:hAnsi="Arial" w:cs="Arial"/>
          <w:b w:val="0"/>
          <w:bCs w:val="0"/>
          <w:sz w:val="22"/>
        </w:rPr>
        <w:t xml:space="preserve"> a decent methodology.</w:t>
      </w:r>
    </w:p>
    <w:p w14:paraId="75E69E4F" w14:textId="6060A258" w:rsidR="00771A72" w:rsidRPr="008D4814" w:rsidRDefault="00771A72" w:rsidP="008D4814">
      <w:pPr>
        <w:spacing w:line="360" w:lineRule="auto"/>
        <w:rPr>
          <w:rStyle w:val="Strong"/>
          <w:rFonts w:ascii="Arial" w:hAnsi="Arial" w:cs="Arial"/>
          <w:b w:val="0"/>
          <w:bCs w:val="0"/>
          <w:sz w:val="22"/>
        </w:rPr>
      </w:pPr>
      <w:r w:rsidRPr="008D4814">
        <w:rPr>
          <w:rStyle w:val="Strong"/>
          <w:rFonts w:ascii="Arial" w:hAnsi="Arial" w:cs="Arial"/>
          <w:sz w:val="22"/>
        </w:rPr>
        <w:t>Action Plan:</w:t>
      </w:r>
      <w:r w:rsidR="00AC0F6B" w:rsidRPr="008D4814">
        <w:rPr>
          <w:rFonts w:ascii="Arial" w:hAnsi="Arial" w:cs="Arial"/>
          <w:sz w:val="22"/>
        </w:rPr>
        <w:t xml:space="preserve"> </w:t>
      </w:r>
      <w:r w:rsidR="00AC0F6B" w:rsidRPr="008D4814">
        <w:rPr>
          <w:rStyle w:val="Strong"/>
          <w:rFonts w:ascii="Arial" w:hAnsi="Arial" w:cs="Arial"/>
          <w:b w:val="0"/>
          <w:bCs w:val="0"/>
          <w:sz w:val="22"/>
        </w:rPr>
        <w:t>An exhaustive activity plan has been laid out to address the regions that have been featured as requiring improvement. I, first and foremost, will focus on forcefully look</w:t>
      </w:r>
      <w:r w:rsidR="00AF77C9" w:rsidRPr="008D4814">
        <w:rPr>
          <w:rStyle w:val="Strong"/>
          <w:rFonts w:ascii="Arial" w:hAnsi="Arial" w:cs="Arial"/>
          <w:b w:val="0"/>
          <w:bCs w:val="0"/>
          <w:sz w:val="22"/>
        </w:rPr>
        <w:t>ing</w:t>
      </w:r>
      <w:r w:rsidR="00AC0F6B" w:rsidRPr="008D4814">
        <w:rPr>
          <w:rStyle w:val="Strong"/>
          <w:rFonts w:ascii="Arial" w:hAnsi="Arial" w:cs="Arial"/>
          <w:b w:val="0"/>
          <w:bCs w:val="0"/>
          <w:sz w:val="22"/>
        </w:rPr>
        <w:t xml:space="preserve"> for tutoring from old pros working in the accommodation and reasonable business areas</w:t>
      </w:r>
      <w:r w:rsidR="00B561A2" w:rsidRPr="008D4814">
        <w:rPr>
          <w:rStyle w:val="Strong"/>
          <w:rFonts w:ascii="Arial" w:hAnsi="Arial" w:cs="Arial"/>
          <w:b w:val="0"/>
          <w:bCs w:val="0"/>
          <w:sz w:val="22"/>
        </w:rPr>
        <w:t xml:space="preserve"> </w:t>
      </w:r>
      <w:r w:rsidR="00321C25" w:rsidRPr="008D4814">
        <w:rPr>
          <w:rStyle w:val="Strong"/>
          <w:rFonts w:ascii="Arial" w:hAnsi="Arial" w:cs="Arial"/>
          <w:b w:val="0"/>
          <w:bCs w:val="0"/>
          <w:color w:val="000000"/>
          <w:sz w:val="22"/>
        </w:rPr>
        <w:t>(Williams, 2018)</w:t>
      </w:r>
      <w:r w:rsidR="00AC0F6B" w:rsidRPr="008D4814">
        <w:rPr>
          <w:rStyle w:val="Strong"/>
          <w:rFonts w:ascii="Arial" w:hAnsi="Arial" w:cs="Arial"/>
          <w:b w:val="0"/>
          <w:bCs w:val="0"/>
          <w:sz w:val="22"/>
        </w:rPr>
        <w:t>. Acquiring information from their encounters and viewpoints will provide me with significant guidance during the time spent levelling up my administration skills.</w:t>
      </w:r>
      <w:r w:rsidR="00A3263A" w:rsidRPr="008D4814">
        <w:rPr>
          <w:rFonts w:ascii="Arial" w:hAnsi="Arial" w:cs="Arial"/>
          <w:sz w:val="22"/>
        </w:rPr>
        <w:t xml:space="preserve"> </w:t>
      </w:r>
      <w:r w:rsidR="00A3263A" w:rsidRPr="008D4814">
        <w:rPr>
          <w:rStyle w:val="Strong"/>
          <w:rFonts w:ascii="Arial" w:hAnsi="Arial" w:cs="Arial"/>
          <w:b w:val="0"/>
          <w:bCs w:val="0"/>
          <w:sz w:val="22"/>
        </w:rPr>
        <w:t>To upgrade my insight into hierarchical designs, risk appraisal, and dynamic techniques, I need to take part in essential administration courses and classes</w:t>
      </w:r>
      <w:r w:rsidR="00680116" w:rsidRPr="008D4814">
        <w:rPr>
          <w:rStyle w:val="Strong"/>
          <w:rFonts w:ascii="Arial" w:hAnsi="Arial" w:cs="Arial"/>
          <w:b w:val="0"/>
          <w:bCs w:val="0"/>
          <w:sz w:val="22"/>
        </w:rPr>
        <w:t xml:space="preserve"> </w:t>
      </w:r>
      <w:r w:rsidR="00321C25" w:rsidRPr="008D4814">
        <w:rPr>
          <w:rStyle w:val="Strong"/>
          <w:rFonts w:ascii="Arial" w:hAnsi="Arial" w:cs="Arial"/>
          <w:b w:val="0"/>
          <w:bCs w:val="0"/>
          <w:color w:val="000000"/>
          <w:sz w:val="22"/>
        </w:rPr>
        <w:t>(Timmons, Spinelli and Ensign, 2014)</w:t>
      </w:r>
      <w:r w:rsidR="00A3263A" w:rsidRPr="008D4814">
        <w:rPr>
          <w:rStyle w:val="Strong"/>
          <w:rFonts w:ascii="Arial" w:hAnsi="Arial" w:cs="Arial"/>
          <w:b w:val="0"/>
          <w:bCs w:val="0"/>
          <w:sz w:val="22"/>
        </w:rPr>
        <w:t xml:space="preserve">. </w:t>
      </w:r>
      <w:r w:rsidR="00A3263A" w:rsidRPr="008D4814">
        <w:rPr>
          <w:rStyle w:val="Strong"/>
          <w:rFonts w:ascii="Arial" w:hAnsi="Arial" w:cs="Arial"/>
          <w:b w:val="0"/>
          <w:bCs w:val="0"/>
          <w:sz w:val="22"/>
        </w:rPr>
        <w:lastRenderedPageBreak/>
        <w:t>This scholastic undertaking will add to a balanced range of abilities and will increase discover</w:t>
      </w:r>
      <w:r w:rsidR="00AF77C9" w:rsidRPr="008D4814">
        <w:rPr>
          <w:rStyle w:val="Strong"/>
          <w:rFonts w:ascii="Arial" w:hAnsi="Arial" w:cs="Arial"/>
          <w:b w:val="0"/>
          <w:bCs w:val="0"/>
          <w:sz w:val="22"/>
        </w:rPr>
        <w:t>y</w:t>
      </w:r>
      <w:r w:rsidR="00A3263A" w:rsidRPr="008D4814">
        <w:rPr>
          <w:rStyle w:val="Strong"/>
          <w:rFonts w:ascii="Arial" w:hAnsi="Arial" w:cs="Arial"/>
          <w:b w:val="0"/>
          <w:bCs w:val="0"/>
          <w:sz w:val="22"/>
        </w:rPr>
        <w:t xml:space="preserve"> that is acquired </w:t>
      </w:r>
      <w:r w:rsidR="00E979DF" w:rsidRPr="008D4814">
        <w:rPr>
          <w:rStyle w:val="Strong"/>
          <w:rFonts w:ascii="Arial" w:hAnsi="Arial" w:cs="Arial"/>
          <w:b w:val="0"/>
          <w:bCs w:val="0"/>
          <w:sz w:val="22"/>
        </w:rPr>
        <w:t>using</w:t>
      </w:r>
      <w:r w:rsidR="00A3263A" w:rsidRPr="008D4814">
        <w:rPr>
          <w:rStyle w:val="Strong"/>
          <w:rFonts w:ascii="Arial" w:hAnsi="Arial" w:cs="Arial"/>
          <w:b w:val="0"/>
          <w:bCs w:val="0"/>
          <w:sz w:val="22"/>
        </w:rPr>
        <w:t xml:space="preserve"> pragmatic experience.</w:t>
      </w:r>
    </w:p>
    <w:p w14:paraId="3F0A4E1B" w14:textId="3EBD5477" w:rsidR="00D07BEC" w:rsidRPr="008D4814" w:rsidRDefault="00D07BEC" w:rsidP="008D4814">
      <w:pPr>
        <w:pStyle w:val="Heading2"/>
        <w:spacing w:line="360" w:lineRule="auto"/>
        <w:rPr>
          <w:rStyle w:val="Strong"/>
          <w:rFonts w:ascii="Arial" w:hAnsi="Arial" w:cs="Arial"/>
          <w:b/>
          <w:bCs w:val="0"/>
          <w:sz w:val="22"/>
          <w:szCs w:val="22"/>
        </w:rPr>
      </w:pPr>
      <w:bookmarkStart w:id="8" w:name="_Toc157276354"/>
      <w:r w:rsidRPr="008D4814">
        <w:rPr>
          <w:rStyle w:val="Strong"/>
          <w:rFonts w:ascii="Arial" w:hAnsi="Arial" w:cs="Arial"/>
          <w:b/>
          <w:bCs w:val="0"/>
          <w:sz w:val="22"/>
          <w:szCs w:val="22"/>
        </w:rPr>
        <w:t>Conclusion</w:t>
      </w:r>
      <w:bookmarkEnd w:id="8"/>
    </w:p>
    <w:p w14:paraId="0421949B" w14:textId="50EC08CB" w:rsidR="00D07BEC" w:rsidRPr="008D4814" w:rsidRDefault="00D07BEC" w:rsidP="008D4814">
      <w:pPr>
        <w:spacing w:line="360" w:lineRule="auto"/>
        <w:rPr>
          <w:rStyle w:val="Strong"/>
          <w:rFonts w:ascii="Arial" w:hAnsi="Arial" w:cs="Arial"/>
          <w:b w:val="0"/>
          <w:bCs w:val="0"/>
          <w:sz w:val="22"/>
        </w:rPr>
      </w:pPr>
      <w:r w:rsidRPr="008D4814">
        <w:rPr>
          <w:rStyle w:val="Strong"/>
          <w:rFonts w:ascii="Arial" w:hAnsi="Arial" w:cs="Arial"/>
          <w:b w:val="0"/>
          <w:bCs w:val="0"/>
          <w:sz w:val="22"/>
        </w:rPr>
        <w:t>This way of self-reflection has been enlightening, as it has affirmed my business goals while likewise facing up regions in which I could move along. My inventive and creative propensities are all around lined up with the organization model that has been advertised. By showing a guarantee to ceaseless turn of events and variation, the activity plan that was laid out to conquer the executives’ shortcomings delineates that responsibility.</w:t>
      </w:r>
    </w:p>
    <w:p w14:paraId="6D0CED8E" w14:textId="77777777" w:rsidR="00AC0F6B" w:rsidRPr="008D4814" w:rsidRDefault="00AC0F6B" w:rsidP="008D4814">
      <w:pPr>
        <w:spacing w:line="360" w:lineRule="auto"/>
        <w:rPr>
          <w:rStyle w:val="Strong"/>
          <w:rFonts w:ascii="Arial" w:hAnsi="Arial" w:cs="Arial"/>
          <w:b w:val="0"/>
          <w:bCs w:val="0"/>
          <w:sz w:val="22"/>
        </w:rPr>
      </w:pPr>
    </w:p>
    <w:p w14:paraId="19A77F8E" w14:textId="49D5288D" w:rsidR="00E3373A" w:rsidRPr="008D4814" w:rsidRDefault="00E3373A" w:rsidP="008D4814">
      <w:pPr>
        <w:spacing w:line="360" w:lineRule="auto"/>
        <w:rPr>
          <w:rStyle w:val="Strong"/>
          <w:rFonts w:ascii="Arial" w:hAnsi="Arial" w:cs="Arial"/>
          <w:sz w:val="22"/>
        </w:rPr>
      </w:pPr>
      <w:r w:rsidRPr="008D4814">
        <w:rPr>
          <w:rStyle w:val="Strong"/>
          <w:rFonts w:ascii="Arial" w:hAnsi="Arial" w:cs="Arial"/>
          <w:sz w:val="22"/>
        </w:rPr>
        <w:br w:type="page"/>
      </w:r>
    </w:p>
    <w:p w14:paraId="03BDC2CD" w14:textId="0F354ED2" w:rsidR="0073039F" w:rsidRPr="008D4814" w:rsidRDefault="009F1045" w:rsidP="008D4814">
      <w:pPr>
        <w:pStyle w:val="Heading1"/>
        <w:spacing w:line="360" w:lineRule="auto"/>
        <w:rPr>
          <w:rFonts w:ascii="Arial" w:hAnsi="Arial" w:cs="Arial"/>
          <w:sz w:val="22"/>
          <w:szCs w:val="22"/>
        </w:rPr>
      </w:pPr>
      <w:bookmarkStart w:id="9" w:name="_Toc157276355"/>
      <w:r w:rsidRPr="008D4814">
        <w:rPr>
          <w:rFonts w:ascii="Arial" w:hAnsi="Arial" w:cs="Arial"/>
          <w:sz w:val="22"/>
          <w:szCs w:val="22"/>
        </w:rPr>
        <w:lastRenderedPageBreak/>
        <w:t>References</w:t>
      </w:r>
      <w:bookmarkEnd w:id="9"/>
    </w:p>
    <w:p w14:paraId="61DF41BE" w14:textId="77777777" w:rsidR="008D2DFF" w:rsidRPr="008D4814" w:rsidRDefault="008D2DFF" w:rsidP="008D4814">
      <w:pPr>
        <w:spacing w:line="360" w:lineRule="auto"/>
        <w:rPr>
          <w:rFonts w:ascii="Arial" w:eastAsia="Times New Roman" w:hAnsi="Arial" w:cs="Arial"/>
          <w:kern w:val="0"/>
          <w:sz w:val="22"/>
          <w14:ligatures w14:val="none"/>
        </w:rPr>
      </w:pPr>
      <w:r w:rsidRPr="008D4814">
        <w:rPr>
          <w:rFonts w:ascii="Arial" w:eastAsia="Times New Roman" w:hAnsi="Arial" w:cs="Arial"/>
          <w:sz w:val="22"/>
        </w:rPr>
        <w:t xml:space="preserve">Adetunji (2022) </w:t>
      </w:r>
      <w:r w:rsidRPr="008D4814">
        <w:rPr>
          <w:rFonts w:ascii="Arial" w:eastAsia="Times New Roman" w:hAnsi="Arial" w:cs="Arial"/>
          <w:i/>
          <w:iCs/>
          <w:sz w:val="22"/>
        </w:rPr>
        <w:t>Noma to close: why it’s so hard to run a sustainable innovation-focused restaurant</w:t>
      </w:r>
      <w:r w:rsidRPr="008D4814">
        <w:rPr>
          <w:rFonts w:ascii="Arial" w:eastAsia="Times New Roman" w:hAnsi="Arial" w:cs="Arial"/>
          <w:sz w:val="22"/>
        </w:rPr>
        <w:t>. Available at: https://theconversation.com/noma-to-close-why-its-so-hard-to-run-a-sustainable-innovation-focused-restaurant-197733 (Accessed: 27 January 2024).</w:t>
      </w:r>
    </w:p>
    <w:p w14:paraId="4CE9F6D5" w14:textId="77777777" w:rsidR="008D2DFF" w:rsidRPr="008D4814" w:rsidRDefault="008D2DFF" w:rsidP="008D4814">
      <w:pPr>
        <w:spacing w:line="360" w:lineRule="auto"/>
        <w:rPr>
          <w:rFonts w:ascii="Arial" w:eastAsia="Times New Roman" w:hAnsi="Arial" w:cs="Arial"/>
          <w:sz w:val="22"/>
        </w:rPr>
      </w:pPr>
      <w:r w:rsidRPr="008D4814">
        <w:rPr>
          <w:rFonts w:ascii="Arial" w:eastAsia="Times New Roman" w:hAnsi="Arial" w:cs="Arial"/>
          <w:sz w:val="22"/>
        </w:rPr>
        <w:t>Barringer, B.R. and Ireland, R. Duane. (2012) ‘Entrepreneurship: successfully launching new ventures’, p. 563.</w:t>
      </w:r>
    </w:p>
    <w:p w14:paraId="46AF16EE" w14:textId="77777777" w:rsidR="008D2DFF" w:rsidRPr="008D4814" w:rsidRDefault="008D2DFF" w:rsidP="008D4814">
      <w:pPr>
        <w:spacing w:line="360" w:lineRule="auto"/>
        <w:rPr>
          <w:rFonts w:ascii="Arial" w:eastAsia="Times New Roman" w:hAnsi="Arial" w:cs="Arial"/>
          <w:sz w:val="22"/>
        </w:rPr>
      </w:pPr>
      <w:r w:rsidRPr="008D4814">
        <w:rPr>
          <w:rFonts w:ascii="Arial" w:eastAsia="Times New Roman" w:hAnsi="Arial" w:cs="Arial"/>
          <w:sz w:val="22"/>
        </w:rPr>
        <w:t>Blackwell, E. (2013) ‘How to Prepare a Business Plan (Business Enterprise)’, p. 192. Available at: https://books.google.com/books/about/How_to_Prepare_a_Business_Plan.html?id=4F0FraQ5e-MC (Accessed: 27 January 2024).</w:t>
      </w:r>
    </w:p>
    <w:p w14:paraId="460F823A" w14:textId="77777777" w:rsidR="008D2DFF" w:rsidRPr="008D4814" w:rsidRDefault="008D2DFF" w:rsidP="008D4814">
      <w:pPr>
        <w:spacing w:line="360" w:lineRule="auto"/>
        <w:rPr>
          <w:rFonts w:ascii="Arial" w:eastAsia="Times New Roman" w:hAnsi="Arial" w:cs="Arial"/>
          <w:sz w:val="22"/>
        </w:rPr>
      </w:pPr>
      <w:r w:rsidRPr="008D4814">
        <w:rPr>
          <w:rFonts w:ascii="Arial" w:eastAsia="Times New Roman" w:hAnsi="Arial" w:cs="Arial"/>
          <w:sz w:val="22"/>
        </w:rPr>
        <w:t>Burns, P. (2022) ‘Entrepreneurship and small business: start-up, growth and maturity’, p. 516.</w:t>
      </w:r>
    </w:p>
    <w:p w14:paraId="5C03B5C6" w14:textId="77777777" w:rsidR="008D2DFF" w:rsidRPr="008D4814" w:rsidRDefault="008D2DFF" w:rsidP="008D4814">
      <w:pPr>
        <w:spacing w:line="360" w:lineRule="auto"/>
        <w:rPr>
          <w:rFonts w:ascii="Arial" w:eastAsia="Times New Roman" w:hAnsi="Arial" w:cs="Arial"/>
          <w:sz w:val="22"/>
        </w:rPr>
      </w:pPr>
      <w:r w:rsidRPr="008D4814">
        <w:rPr>
          <w:rFonts w:ascii="Arial" w:eastAsia="Times New Roman" w:hAnsi="Arial" w:cs="Arial"/>
          <w:sz w:val="22"/>
        </w:rPr>
        <w:t xml:space="preserve">Chua, B.L. and Han, H. (2022) ‘Green hotels: the state of green hotel research and </w:t>
      </w:r>
      <w:proofErr w:type="gramStart"/>
      <w:r w:rsidRPr="008D4814">
        <w:rPr>
          <w:rFonts w:ascii="Arial" w:eastAsia="Times New Roman" w:hAnsi="Arial" w:cs="Arial"/>
          <w:sz w:val="22"/>
        </w:rPr>
        <w:t>future prospects</w:t>
      </w:r>
      <w:proofErr w:type="gramEnd"/>
      <w:r w:rsidRPr="008D4814">
        <w:rPr>
          <w:rFonts w:ascii="Arial" w:eastAsia="Times New Roman" w:hAnsi="Arial" w:cs="Arial"/>
          <w:sz w:val="22"/>
        </w:rPr>
        <w:t xml:space="preserve">’, </w:t>
      </w:r>
      <w:r w:rsidRPr="008D4814">
        <w:rPr>
          <w:rFonts w:ascii="Arial" w:eastAsia="Times New Roman" w:hAnsi="Arial" w:cs="Arial"/>
          <w:i/>
          <w:iCs/>
          <w:sz w:val="22"/>
        </w:rPr>
        <w:t>Journal of Travel &amp; Tourism Marketing</w:t>
      </w:r>
      <w:r w:rsidRPr="008D4814">
        <w:rPr>
          <w:rFonts w:ascii="Arial" w:eastAsia="Times New Roman" w:hAnsi="Arial" w:cs="Arial"/>
          <w:sz w:val="22"/>
        </w:rPr>
        <w:t>, 39(5), pp. 465–483. Available at: https://doi.org/10.1080/10548408.2022.2136329.</w:t>
      </w:r>
    </w:p>
    <w:p w14:paraId="15614A71" w14:textId="77777777" w:rsidR="008D2DFF" w:rsidRPr="008D4814" w:rsidRDefault="008D2DFF" w:rsidP="008D4814">
      <w:pPr>
        <w:spacing w:line="360" w:lineRule="auto"/>
        <w:rPr>
          <w:rFonts w:ascii="Arial" w:eastAsia="Times New Roman" w:hAnsi="Arial" w:cs="Arial"/>
          <w:sz w:val="22"/>
        </w:rPr>
      </w:pPr>
      <w:r w:rsidRPr="008D4814">
        <w:rPr>
          <w:rFonts w:ascii="Arial" w:eastAsia="Times New Roman" w:hAnsi="Arial" w:cs="Arial"/>
          <w:sz w:val="22"/>
        </w:rPr>
        <w:t xml:space="preserve">Dani, R., Tiwari, K. and Negi, P. (2021) ‘Ecological approach towards sustainability in hotel industry’, </w:t>
      </w:r>
      <w:r w:rsidRPr="008D4814">
        <w:rPr>
          <w:rFonts w:ascii="Arial" w:eastAsia="Times New Roman" w:hAnsi="Arial" w:cs="Arial"/>
          <w:i/>
          <w:iCs/>
          <w:sz w:val="22"/>
        </w:rPr>
        <w:t>Materials Today: Proceedings</w:t>
      </w:r>
      <w:r w:rsidRPr="008D4814">
        <w:rPr>
          <w:rFonts w:ascii="Arial" w:eastAsia="Times New Roman" w:hAnsi="Arial" w:cs="Arial"/>
          <w:sz w:val="22"/>
        </w:rPr>
        <w:t>, 46, pp. 10439–10442. Available at: https://doi.org/10.1016/J.MATPR.2020.12.1020.</w:t>
      </w:r>
    </w:p>
    <w:p w14:paraId="50719EE7" w14:textId="77777777" w:rsidR="008D2DFF" w:rsidRPr="008D4814" w:rsidRDefault="008D2DFF" w:rsidP="008D4814">
      <w:pPr>
        <w:spacing w:line="360" w:lineRule="auto"/>
        <w:rPr>
          <w:rFonts w:ascii="Arial" w:eastAsia="Times New Roman" w:hAnsi="Arial" w:cs="Arial"/>
          <w:sz w:val="22"/>
        </w:rPr>
      </w:pPr>
      <w:r w:rsidRPr="008D4814">
        <w:rPr>
          <w:rFonts w:ascii="Arial" w:eastAsia="Times New Roman" w:hAnsi="Arial" w:cs="Arial"/>
          <w:sz w:val="22"/>
        </w:rPr>
        <w:t>Haltiwanger, J., (2022). Entrepreneurship in the twenty-first century. </w:t>
      </w:r>
      <w:r w:rsidRPr="008D4814">
        <w:rPr>
          <w:rFonts w:ascii="Arial" w:eastAsia="Times New Roman" w:hAnsi="Arial" w:cs="Arial"/>
          <w:i/>
          <w:iCs/>
          <w:sz w:val="22"/>
        </w:rPr>
        <w:t>Small Business Economics</w:t>
      </w:r>
      <w:r w:rsidRPr="008D4814">
        <w:rPr>
          <w:rFonts w:ascii="Arial" w:eastAsia="Times New Roman" w:hAnsi="Arial" w:cs="Arial"/>
          <w:sz w:val="22"/>
        </w:rPr>
        <w:t>, pp.1-14.</w:t>
      </w:r>
    </w:p>
    <w:p w14:paraId="31E9D331" w14:textId="77777777" w:rsidR="008D2DFF" w:rsidRPr="008D4814" w:rsidRDefault="008D2DFF" w:rsidP="008D4814">
      <w:pPr>
        <w:spacing w:line="360" w:lineRule="auto"/>
        <w:rPr>
          <w:rFonts w:ascii="Arial" w:eastAsia="Times New Roman" w:hAnsi="Arial" w:cs="Arial"/>
          <w:sz w:val="22"/>
        </w:rPr>
      </w:pPr>
      <w:r w:rsidRPr="008D4814">
        <w:rPr>
          <w:rFonts w:ascii="Arial" w:eastAsia="Times New Roman" w:hAnsi="Arial" w:cs="Arial"/>
          <w:sz w:val="22"/>
        </w:rPr>
        <w:t>Hisrich, R.D., Peters, M.P. and Shepherd, D.A. (2013) ‘Entrepreneurship’, p. 580.</w:t>
      </w:r>
    </w:p>
    <w:p w14:paraId="7257DF61" w14:textId="77777777" w:rsidR="008D2DFF" w:rsidRPr="008D4814" w:rsidRDefault="008D2DFF" w:rsidP="008D4814">
      <w:pPr>
        <w:spacing w:line="360" w:lineRule="auto"/>
        <w:rPr>
          <w:rFonts w:ascii="Arial" w:eastAsia="Times New Roman" w:hAnsi="Arial" w:cs="Arial"/>
          <w:sz w:val="22"/>
        </w:rPr>
      </w:pPr>
      <w:r w:rsidRPr="008D4814">
        <w:rPr>
          <w:rFonts w:ascii="Arial" w:eastAsia="Times New Roman" w:hAnsi="Arial" w:cs="Arial"/>
          <w:sz w:val="22"/>
        </w:rPr>
        <w:t>Hisrich, R.D., Peters, M.P. and Shepherd, D.A., (2017). </w:t>
      </w:r>
      <w:r w:rsidRPr="008D4814">
        <w:rPr>
          <w:rFonts w:ascii="Arial" w:eastAsia="Times New Roman" w:hAnsi="Arial" w:cs="Arial"/>
          <w:i/>
          <w:iCs/>
          <w:sz w:val="22"/>
        </w:rPr>
        <w:t>Entrepreneurship</w:t>
      </w:r>
      <w:r w:rsidRPr="008D4814">
        <w:rPr>
          <w:rFonts w:ascii="Arial" w:eastAsia="Times New Roman" w:hAnsi="Arial" w:cs="Arial"/>
          <w:sz w:val="22"/>
        </w:rPr>
        <w:t>. McGraw-Hill Education.</w:t>
      </w:r>
    </w:p>
    <w:p w14:paraId="3021919D" w14:textId="77777777" w:rsidR="008D2DFF" w:rsidRPr="008D4814" w:rsidRDefault="008D2DFF" w:rsidP="008D4814">
      <w:pPr>
        <w:spacing w:line="360" w:lineRule="auto"/>
        <w:rPr>
          <w:rFonts w:ascii="Arial" w:eastAsia="Times New Roman" w:hAnsi="Arial" w:cs="Arial"/>
          <w:sz w:val="22"/>
        </w:rPr>
      </w:pPr>
      <w:r w:rsidRPr="008D4814">
        <w:rPr>
          <w:rFonts w:ascii="Arial" w:eastAsia="Times New Roman" w:hAnsi="Arial" w:cs="Arial"/>
          <w:sz w:val="22"/>
        </w:rPr>
        <w:t xml:space="preserve">Jorgensen (2021) </w:t>
      </w:r>
      <w:proofErr w:type="spellStart"/>
      <w:r w:rsidRPr="008D4814">
        <w:rPr>
          <w:rFonts w:ascii="Arial" w:eastAsia="Times New Roman" w:hAnsi="Arial" w:cs="Arial"/>
          <w:i/>
          <w:iCs/>
          <w:sz w:val="22"/>
        </w:rPr>
        <w:t>Grootbos</w:t>
      </w:r>
      <w:proofErr w:type="spellEnd"/>
      <w:r w:rsidRPr="008D4814">
        <w:rPr>
          <w:rFonts w:ascii="Arial" w:eastAsia="Times New Roman" w:hAnsi="Arial" w:cs="Arial"/>
          <w:i/>
          <w:iCs/>
          <w:sz w:val="22"/>
        </w:rPr>
        <w:t xml:space="preserve"> Private Nature Reserve. Set idyllically between Mountain and Sea. Cape Overberg. | by Dawn </w:t>
      </w:r>
      <w:proofErr w:type="spellStart"/>
      <w:r w:rsidRPr="008D4814">
        <w:rPr>
          <w:rFonts w:ascii="Arial" w:eastAsia="Times New Roman" w:hAnsi="Arial" w:cs="Arial"/>
          <w:i/>
          <w:iCs/>
          <w:sz w:val="22"/>
        </w:rPr>
        <w:t>Bradnick</w:t>
      </w:r>
      <w:proofErr w:type="spellEnd"/>
      <w:r w:rsidRPr="008D4814">
        <w:rPr>
          <w:rFonts w:ascii="Arial" w:eastAsia="Times New Roman" w:hAnsi="Arial" w:cs="Arial"/>
          <w:i/>
          <w:iCs/>
          <w:sz w:val="22"/>
        </w:rPr>
        <w:t xml:space="preserve"> Jorgensen | Medium</w:t>
      </w:r>
      <w:r w:rsidRPr="008D4814">
        <w:rPr>
          <w:rFonts w:ascii="Arial" w:eastAsia="Times New Roman" w:hAnsi="Arial" w:cs="Arial"/>
          <w:sz w:val="22"/>
        </w:rPr>
        <w:t>. Available at: https://dawnjorgensen.medium.com/grootbos-private-nature-reserve-set-idyllically-between-mountain-and-sea-cape-overberg-6c9c428e3233 (Accessed: 27 January 2024).</w:t>
      </w:r>
    </w:p>
    <w:p w14:paraId="12DBF3CD" w14:textId="77777777" w:rsidR="008D2DFF" w:rsidRPr="008D4814" w:rsidRDefault="008D2DFF" w:rsidP="008D4814">
      <w:pPr>
        <w:spacing w:line="360" w:lineRule="auto"/>
        <w:rPr>
          <w:rFonts w:ascii="Arial" w:eastAsia="Times New Roman" w:hAnsi="Arial" w:cs="Arial"/>
          <w:sz w:val="22"/>
        </w:rPr>
      </w:pPr>
      <w:r w:rsidRPr="008D4814">
        <w:rPr>
          <w:rFonts w:ascii="Arial" w:eastAsia="Times New Roman" w:hAnsi="Arial" w:cs="Arial"/>
          <w:sz w:val="22"/>
        </w:rPr>
        <w:t xml:space="preserve">Kostić, M., Ratković, M. and Forlani, F. (2019) ‘Eco-hotels as an example of environmental responsibility and innovation in savings in the hotel industry’, </w:t>
      </w:r>
      <w:proofErr w:type="spellStart"/>
      <w:r w:rsidRPr="008D4814">
        <w:rPr>
          <w:rFonts w:ascii="Arial" w:eastAsia="Times New Roman" w:hAnsi="Arial" w:cs="Arial"/>
          <w:i/>
          <w:iCs/>
          <w:sz w:val="22"/>
        </w:rPr>
        <w:t>Menadzment</w:t>
      </w:r>
      <w:proofErr w:type="spellEnd"/>
      <w:r w:rsidRPr="008D4814">
        <w:rPr>
          <w:rFonts w:ascii="Arial" w:eastAsia="Times New Roman" w:hAnsi="Arial" w:cs="Arial"/>
          <w:i/>
          <w:iCs/>
          <w:sz w:val="22"/>
        </w:rPr>
        <w:t xml:space="preserve"> u </w:t>
      </w:r>
      <w:proofErr w:type="spellStart"/>
      <w:r w:rsidRPr="008D4814">
        <w:rPr>
          <w:rFonts w:ascii="Arial" w:eastAsia="Times New Roman" w:hAnsi="Arial" w:cs="Arial"/>
          <w:i/>
          <w:iCs/>
          <w:sz w:val="22"/>
        </w:rPr>
        <w:t>hotelijerstvu</w:t>
      </w:r>
      <w:proofErr w:type="spellEnd"/>
      <w:r w:rsidRPr="008D4814">
        <w:rPr>
          <w:rFonts w:ascii="Arial" w:eastAsia="Times New Roman" w:hAnsi="Arial" w:cs="Arial"/>
          <w:i/>
          <w:iCs/>
          <w:sz w:val="22"/>
        </w:rPr>
        <w:t xml:space="preserve"> </w:t>
      </w:r>
      <w:proofErr w:type="spellStart"/>
      <w:r w:rsidRPr="008D4814">
        <w:rPr>
          <w:rFonts w:ascii="Arial" w:eastAsia="Times New Roman" w:hAnsi="Arial" w:cs="Arial"/>
          <w:i/>
          <w:iCs/>
          <w:sz w:val="22"/>
        </w:rPr>
        <w:t>i</w:t>
      </w:r>
      <w:proofErr w:type="spellEnd"/>
      <w:r w:rsidRPr="008D4814">
        <w:rPr>
          <w:rFonts w:ascii="Arial" w:eastAsia="Times New Roman" w:hAnsi="Arial" w:cs="Arial"/>
          <w:i/>
          <w:iCs/>
          <w:sz w:val="22"/>
        </w:rPr>
        <w:t xml:space="preserve"> tourism</w:t>
      </w:r>
      <w:r w:rsidRPr="008D4814">
        <w:rPr>
          <w:rFonts w:ascii="Arial" w:eastAsia="Times New Roman" w:hAnsi="Arial" w:cs="Arial"/>
          <w:sz w:val="22"/>
        </w:rPr>
        <w:t>, 7(2), pp. 47–56. Available at: https://doi.org/10.5937/MENHOTTUR1902047K.</w:t>
      </w:r>
    </w:p>
    <w:p w14:paraId="1B24C90E" w14:textId="77777777" w:rsidR="008D2DFF" w:rsidRPr="008D4814" w:rsidRDefault="008D2DFF" w:rsidP="008D4814">
      <w:pPr>
        <w:spacing w:line="360" w:lineRule="auto"/>
        <w:rPr>
          <w:rFonts w:ascii="Arial" w:eastAsia="Times New Roman" w:hAnsi="Arial" w:cs="Arial"/>
          <w:sz w:val="22"/>
        </w:rPr>
      </w:pPr>
      <w:r w:rsidRPr="008D4814">
        <w:rPr>
          <w:rFonts w:ascii="Arial" w:eastAsia="Times New Roman" w:hAnsi="Arial" w:cs="Arial"/>
          <w:sz w:val="22"/>
        </w:rPr>
        <w:t xml:space="preserve">Kuratko, D.F. and </w:t>
      </w:r>
      <w:proofErr w:type="spellStart"/>
      <w:r w:rsidRPr="008D4814">
        <w:rPr>
          <w:rFonts w:ascii="Arial" w:eastAsia="Times New Roman" w:hAnsi="Arial" w:cs="Arial"/>
          <w:sz w:val="22"/>
        </w:rPr>
        <w:t>Audretsch</w:t>
      </w:r>
      <w:proofErr w:type="spellEnd"/>
      <w:r w:rsidRPr="008D4814">
        <w:rPr>
          <w:rFonts w:ascii="Arial" w:eastAsia="Times New Roman" w:hAnsi="Arial" w:cs="Arial"/>
          <w:sz w:val="22"/>
        </w:rPr>
        <w:t xml:space="preserve">, D.B., (2021). The future of entrepreneurship: the few or the </w:t>
      </w:r>
      <w:proofErr w:type="gramStart"/>
      <w:r w:rsidRPr="008D4814">
        <w:rPr>
          <w:rFonts w:ascii="Arial" w:eastAsia="Times New Roman" w:hAnsi="Arial" w:cs="Arial"/>
          <w:sz w:val="22"/>
        </w:rPr>
        <w:t>many?.</w:t>
      </w:r>
      <w:proofErr w:type="gramEnd"/>
      <w:r w:rsidRPr="008D4814">
        <w:rPr>
          <w:rFonts w:ascii="Arial" w:eastAsia="Times New Roman" w:hAnsi="Arial" w:cs="Arial"/>
          <w:sz w:val="22"/>
        </w:rPr>
        <w:t> </w:t>
      </w:r>
      <w:r w:rsidRPr="008D4814">
        <w:rPr>
          <w:rFonts w:ascii="Arial" w:eastAsia="Times New Roman" w:hAnsi="Arial" w:cs="Arial"/>
          <w:i/>
          <w:iCs/>
          <w:sz w:val="22"/>
        </w:rPr>
        <w:t>Small Business Economics</w:t>
      </w:r>
      <w:r w:rsidRPr="008D4814">
        <w:rPr>
          <w:rFonts w:ascii="Arial" w:eastAsia="Times New Roman" w:hAnsi="Arial" w:cs="Arial"/>
          <w:sz w:val="22"/>
        </w:rPr>
        <w:t>, pp.1-10.</w:t>
      </w:r>
    </w:p>
    <w:p w14:paraId="6D41DFCC" w14:textId="77777777" w:rsidR="008D2DFF" w:rsidRPr="008D4814" w:rsidRDefault="008D2DFF" w:rsidP="008D4814">
      <w:pPr>
        <w:spacing w:line="360" w:lineRule="auto"/>
        <w:rPr>
          <w:rFonts w:ascii="Arial" w:eastAsia="Times New Roman" w:hAnsi="Arial" w:cs="Arial"/>
          <w:sz w:val="22"/>
        </w:rPr>
      </w:pPr>
      <w:r w:rsidRPr="008D4814">
        <w:rPr>
          <w:rFonts w:ascii="Arial" w:eastAsia="Times New Roman" w:hAnsi="Arial" w:cs="Arial"/>
          <w:sz w:val="22"/>
        </w:rPr>
        <w:lastRenderedPageBreak/>
        <w:t>Mariotti, S. and Glackin, Caroline. (2013) ‘Entrepreneurship: starting and operating a small business’, p. 570.</w:t>
      </w:r>
    </w:p>
    <w:p w14:paraId="13337A6A" w14:textId="77777777" w:rsidR="008D2DFF" w:rsidRPr="008D4814" w:rsidRDefault="008D2DFF" w:rsidP="008D4814">
      <w:pPr>
        <w:spacing w:line="360" w:lineRule="auto"/>
        <w:rPr>
          <w:rFonts w:ascii="Arial" w:eastAsia="Times New Roman" w:hAnsi="Arial" w:cs="Arial"/>
          <w:sz w:val="22"/>
        </w:rPr>
      </w:pPr>
      <w:r w:rsidRPr="008D4814">
        <w:rPr>
          <w:rFonts w:ascii="Arial" w:eastAsia="Times New Roman" w:hAnsi="Arial" w:cs="Arial"/>
          <w:sz w:val="22"/>
        </w:rPr>
        <w:t xml:space="preserve">Ndubisi, N.O. and Nwankwo, S. (2013) ‘Preface’, </w:t>
      </w:r>
      <w:r w:rsidRPr="008D4814">
        <w:rPr>
          <w:rFonts w:ascii="Arial" w:eastAsia="Times New Roman" w:hAnsi="Arial" w:cs="Arial"/>
          <w:i/>
          <w:iCs/>
          <w:sz w:val="22"/>
        </w:rPr>
        <w:t>Enterprise Development in SMEs and Entrepreneurial Firms: Dynamic Processes</w:t>
      </w:r>
      <w:r w:rsidRPr="008D4814">
        <w:rPr>
          <w:rFonts w:ascii="Arial" w:eastAsia="Times New Roman" w:hAnsi="Arial" w:cs="Arial"/>
          <w:sz w:val="22"/>
        </w:rPr>
        <w:t>, pp. xv–xvi. Available at: https://doi.org/10.4018/978-1-4666-2952-3.</w:t>
      </w:r>
    </w:p>
    <w:p w14:paraId="38EBFE2A" w14:textId="77777777" w:rsidR="008D2DFF" w:rsidRPr="008D4814" w:rsidRDefault="008D2DFF" w:rsidP="008D4814">
      <w:pPr>
        <w:spacing w:line="360" w:lineRule="auto"/>
        <w:rPr>
          <w:rFonts w:ascii="Arial" w:eastAsia="Times New Roman" w:hAnsi="Arial" w:cs="Arial"/>
          <w:sz w:val="22"/>
        </w:rPr>
      </w:pPr>
      <w:r w:rsidRPr="008D4814">
        <w:rPr>
          <w:rFonts w:ascii="Arial" w:eastAsia="Times New Roman" w:hAnsi="Arial" w:cs="Arial"/>
          <w:sz w:val="22"/>
        </w:rPr>
        <w:t xml:space="preserve">Pesci, S. and Brinkley, C. (2022) ‘Can a Farm-to-Table restaurant bring about change in the food system? A case study of Chez Panisse’, </w:t>
      </w:r>
      <w:r w:rsidRPr="008D4814">
        <w:rPr>
          <w:rFonts w:ascii="Arial" w:eastAsia="Times New Roman" w:hAnsi="Arial" w:cs="Arial"/>
          <w:i/>
          <w:iCs/>
          <w:sz w:val="22"/>
        </w:rPr>
        <w:t>Food, Culture and Society</w:t>
      </w:r>
      <w:r w:rsidRPr="008D4814">
        <w:rPr>
          <w:rFonts w:ascii="Arial" w:eastAsia="Times New Roman" w:hAnsi="Arial" w:cs="Arial"/>
          <w:sz w:val="22"/>
        </w:rPr>
        <w:t>, 25(5), pp. 997–1018. Available at: https://doi.org/10.1080/15528014.2021.1948754.</w:t>
      </w:r>
    </w:p>
    <w:p w14:paraId="508259F0" w14:textId="77777777" w:rsidR="008D2DFF" w:rsidRPr="008D4814" w:rsidRDefault="008D2DFF" w:rsidP="008D4814">
      <w:pPr>
        <w:spacing w:line="360" w:lineRule="auto"/>
        <w:rPr>
          <w:rFonts w:ascii="Arial" w:eastAsia="Times New Roman" w:hAnsi="Arial" w:cs="Arial"/>
          <w:sz w:val="22"/>
        </w:rPr>
      </w:pPr>
      <w:r w:rsidRPr="008D4814">
        <w:rPr>
          <w:rFonts w:ascii="Arial" w:eastAsia="Times New Roman" w:hAnsi="Arial" w:cs="Arial"/>
          <w:sz w:val="22"/>
        </w:rPr>
        <w:t>Rickman, C.D. (2013) ‘The small business start-up workbook: a step-by-step guide to starting the business you’ve dreamed of’, p. 270.</w:t>
      </w:r>
    </w:p>
    <w:p w14:paraId="33C12D5F" w14:textId="77777777" w:rsidR="008D2DFF" w:rsidRPr="008D4814" w:rsidRDefault="008D2DFF" w:rsidP="008D4814">
      <w:pPr>
        <w:spacing w:line="360" w:lineRule="auto"/>
        <w:rPr>
          <w:rFonts w:ascii="Arial" w:eastAsia="Times New Roman" w:hAnsi="Arial" w:cs="Arial"/>
          <w:sz w:val="22"/>
        </w:rPr>
      </w:pPr>
      <w:proofErr w:type="spellStart"/>
      <w:r w:rsidRPr="008D4814">
        <w:rPr>
          <w:rFonts w:ascii="Arial" w:eastAsia="Times New Roman" w:hAnsi="Arial" w:cs="Arial"/>
          <w:sz w:val="22"/>
        </w:rPr>
        <w:t>Sahut</w:t>
      </w:r>
      <w:proofErr w:type="spellEnd"/>
      <w:r w:rsidRPr="008D4814">
        <w:rPr>
          <w:rFonts w:ascii="Arial" w:eastAsia="Times New Roman" w:hAnsi="Arial" w:cs="Arial"/>
          <w:sz w:val="22"/>
        </w:rPr>
        <w:t>, J.M. and Peris-Ortiz, M., (2014). Small business, innovation, and entrepreneurship. </w:t>
      </w:r>
      <w:r w:rsidRPr="008D4814">
        <w:rPr>
          <w:rFonts w:ascii="Arial" w:eastAsia="Times New Roman" w:hAnsi="Arial" w:cs="Arial"/>
          <w:i/>
          <w:iCs/>
          <w:sz w:val="22"/>
        </w:rPr>
        <w:t>Small Business Economics</w:t>
      </w:r>
      <w:r w:rsidRPr="008D4814">
        <w:rPr>
          <w:rFonts w:ascii="Arial" w:eastAsia="Times New Roman" w:hAnsi="Arial" w:cs="Arial"/>
          <w:sz w:val="22"/>
        </w:rPr>
        <w:t>, </w:t>
      </w:r>
      <w:r w:rsidRPr="008D4814">
        <w:rPr>
          <w:rFonts w:ascii="Arial" w:eastAsia="Times New Roman" w:hAnsi="Arial" w:cs="Arial"/>
          <w:i/>
          <w:iCs/>
          <w:sz w:val="22"/>
        </w:rPr>
        <w:t>42</w:t>
      </w:r>
      <w:r w:rsidRPr="008D4814">
        <w:rPr>
          <w:rFonts w:ascii="Arial" w:eastAsia="Times New Roman" w:hAnsi="Arial" w:cs="Arial"/>
          <w:sz w:val="22"/>
        </w:rPr>
        <w:t>, pp.663-668.</w:t>
      </w:r>
    </w:p>
    <w:p w14:paraId="14F65F8B" w14:textId="77777777" w:rsidR="008D2DFF" w:rsidRPr="008D4814" w:rsidRDefault="008D2DFF" w:rsidP="008D4814">
      <w:pPr>
        <w:spacing w:line="360" w:lineRule="auto"/>
        <w:rPr>
          <w:rFonts w:ascii="Arial" w:eastAsia="Times New Roman" w:hAnsi="Arial" w:cs="Arial"/>
          <w:sz w:val="22"/>
        </w:rPr>
      </w:pPr>
      <w:r w:rsidRPr="008D4814">
        <w:rPr>
          <w:rFonts w:ascii="Arial" w:eastAsia="Times New Roman" w:hAnsi="Arial" w:cs="Arial"/>
          <w:sz w:val="22"/>
        </w:rPr>
        <w:t xml:space="preserve">Timmons, Spinelli and Ensign (2014) </w:t>
      </w:r>
      <w:r w:rsidRPr="008D4814">
        <w:rPr>
          <w:rFonts w:ascii="Arial" w:eastAsia="Times New Roman" w:hAnsi="Arial" w:cs="Arial"/>
          <w:i/>
          <w:iCs/>
          <w:sz w:val="22"/>
        </w:rPr>
        <w:t>(1) (PDF) New Venture Creation</w:t>
      </w:r>
      <w:r w:rsidRPr="008D4814">
        <w:rPr>
          <w:rFonts w:ascii="Arial" w:eastAsia="Times New Roman" w:hAnsi="Arial" w:cs="Arial"/>
          <w:sz w:val="22"/>
        </w:rPr>
        <w:t>. Available at: https://www.researchgate.net/publication/272682121_New_Venture_Creation (Accessed: 27 January 2024).</w:t>
      </w:r>
    </w:p>
    <w:p w14:paraId="4ABC1CA8" w14:textId="77777777" w:rsidR="008D2DFF" w:rsidRPr="008D4814" w:rsidRDefault="008D2DFF" w:rsidP="008D4814">
      <w:pPr>
        <w:spacing w:line="360" w:lineRule="auto"/>
        <w:rPr>
          <w:rFonts w:ascii="Arial" w:eastAsia="Times New Roman" w:hAnsi="Arial" w:cs="Arial"/>
          <w:sz w:val="22"/>
        </w:rPr>
      </w:pPr>
      <w:r w:rsidRPr="008D4814">
        <w:rPr>
          <w:rFonts w:ascii="Arial" w:eastAsia="Times New Roman" w:hAnsi="Arial" w:cs="Arial"/>
          <w:sz w:val="22"/>
        </w:rPr>
        <w:t>Williams, R.G. (2018) ‘New from Palgrave Macmillan’, 38(3).</w:t>
      </w:r>
    </w:p>
    <w:p w14:paraId="2DA4259C" w14:textId="77777777" w:rsidR="008D2DFF" w:rsidRPr="008D4814" w:rsidRDefault="008D2DFF" w:rsidP="008D4814">
      <w:pPr>
        <w:spacing w:line="360" w:lineRule="auto"/>
        <w:rPr>
          <w:rFonts w:ascii="Arial" w:eastAsia="Times New Roman" w:hAnsi="Arial" w:cs="Arial"/>
          <w:sz w:val="22"/>
        </w:rPr>
      </w:pPr>
      <w:r w:rsidRPr="008D4814">
        <w:rPr>
          <w:rFonts w:ascii="Arial" w:eastAsia="Times New Roman" w:hAnsi="Arial" w:cs="Arial"/>
          <w:sz w:val="22"/>
        </w:rPr>
        <w:t>Williams, S. (2021) ‘FT guide to business startup 2021-2023’.</w:t>
      </w:r>
    </w:p>
    <w:sectPr w:rsidR="008D2DFF" w:rsidRPr="008D4814" w:rsidSect="00B95868">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220789"/>
    <w:multiLevelType w:val="hybridMultilevel"/>
    <w:tmpl w:val="91FAC70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26959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AwtjQztTS3MDQ2tDBR0lEKTi0uzszPAykwrAUAs18fcSwAAAA="/>
  </w:docVars>
  <w:rsids>
    <w:rsidRoot w:val="00321516"/>
    <w:rsid w:val="00043160"/>
    <w:rsid w:val="00053766"/>
    <w:rsid w:val="00087006"/>
    <w:rsid w:val="000A3FB3"/>
    <w:rsid w:val="0012198A"/>
    <w:rsid w:val="00124B07"/>
    <w:rsid w:val="001D5027"/>
    <w:rsid w:val="001F6242"/>
    <w:rsid w:val="0022513C"/>
    <w:rsid w:val="00263702"/>
    <w:rsid w:val="002C500D"/>
    <w:rsid w:val="00311148"/>
    <w:rsid w:val="00321516"/>
    <w:rsid w:val="00321C25"/>
    <w:rsid w:val="00343701"/>
    <w:rsid w:val="00357E1F"/>
    <w:rsid w:val="00395DDE"/>
    <w:rsid w:val="003B7741"/>
    <w:rsid w:val="00403B16"/>
    <w:rsid w:val="00426D9F"/>
    <w:rsid w:val="004C0391"/>
    <w:rsid w:val="004E30BD"/>
    <w:rsid w:val="00562407"/>
    <w:rsid w:val="0057115A"/>
    <w:rsid w:val="005A7FC2"/>
    <w:rsid w:val="00611002"/>
    <w:rsid w:val="00666D56"/>
    <w:rsid w:val="00680116"/>
    <w:rsid w:val="00695D91"/>
    <w:rsid w:val="006A059F"/>
    <w:rsid w:val="0073039F"/>
    <w:rsid w:val="007513C0"/>
    <w:rsid w:val="00771A72"/>
    <w:rsid w:val="007C430C"/>
    <w:rsid w:val="007D0B68"/>
    <w:rsid w:val="007D429D"/>
    <w:rsid w:val="007F703B"/>
    <w:rsid w:val="00835AD7"/>
    <w:rsid w:val="00860A21"/>
    <w:rsid w:val="008D2DFF"/>
    <w:rsid w:val="008D4814"/>
    <w:rsid w:val="008F25B8"/>
    <w:rsid w:val="00917959"/>
    <w:rsid w:val="009556ED"/>
    <w:rsid w:val="009A1113"/>
    <w:rsid w:val="009B7DA1"/>
    <w:rsid w:val="009F1045"/>
    <w:rsid w:val="00A3263A"/>
    <w:rsid w:val="00A46A32"/>
    <w:rsid w:val="00A71513"/>
    <w:rsid w:val="00A83DC7"/>
    <w:rsid w:val="00AB002E"/>
    <w:rsid w:val="00AB0F9B"/>
    <w:rsid w:val="00AC0F6B"/>
    <w:rsid w:val="00AF77C9"/>
    <w:rsid w:val="00B113EF"/>
    <w:rsid w:val="00B16A97"/>
    <w:rsid w:val="00B16CF7"/>
    <w:rsid w:val="00B54643"/>
    <w:rsid w:val="00B561A2"/>
    <w:rsid w:val="00B57DAF"/>
    <w:rsid w:val="00B955B8"/>
    <w:rsid w:val="00B95868"/>
    <w:rsid w:val="00BB5CD9"/>
    <w:rsid w:val="00C2105E"/>
    <w:rsid w:val="00C32D12"/>
    <w:rsid w:val="00C644A4"/>
    <w:rsid w:val="00D07BEC"/>
    <w:rsid w:val="00D6636A"/>
    <w:rsid w:val="00DA18AB"/>
    <w:rsid w:val="00DA5F3F"/>
    <w:rsid w:val="00DC3597"/>
    <w:rsid w:val="00DE2E93"/>
    <w:rsid w:val="00E0003D"/>
    <w:rsid w:val="00E3373A"/>
    <w:rsid w:val="00E979DF"/>
    <w:rsid w:val="00EC51DE"/>
    <w:rsid w:val="00ED2A05"/>
    <w:rsid w:val="00EF2997"/>
    <w:rsid w:val="00F314E9"/>
    <w:rsid w:val="00F6127C"/>
    <w:rsid w:val="00F707C8"/>
    <w:rsid w:val="00F77CB6"/>
    <w:rsid w:val="00F8226E"/>
    <w:rsid w:val="00FA4327"/>
    <w:rsid w:val="00FB0516"/>
    <w:rsid w:val="00FC78EA"/>
    <w:rsid w:val="00FD3C99"/>
    <w:rsid w:val="00FF33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6AEB85"/>
  <w15:chartTrackingRefBased/>
  <w15:docId w15:val="{70E8EAEC-1D94-4D18-B018-FEA3DFF99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5F3F"/>
    <w:pPr>
      <w:jc w:val="both"/>
    </w:pPr>
    <w:rPr>
      <w:rFonts w:ascii="Times New Roman" w:hAnsi="Times New Roman"/>
      <w:sz w:val="24"/>
      <w:lang w:val="en-GB"/>
    </w:rPr>
  </w:style>
  <w:style w:type="paragraph" w:styleId="Heading1">
    <w:name w:val="heading 1"/>
    <w:basedOn w:val="Normal"/>
    <w:next w:val="Normal"/>
    <w:link w:val="Heading1Char"/>
    <w:uiPriority w:val="9"/>
    <w:qFormat/>
    <w:rsid w:val="00DA5F3F"/>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DA5F3F"/>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5F3F"/>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DA5F3F"/>
    <w:rPr>
      <w:rFonts w:ascii="Times New Roman" w:eastAsiaTheme="majorEastAsia" w:hAnsi="Times New Roman" w:cstheme="majorBidi"/>
      <w:b/>
      <w:color w:val="2F5496" w:themeColor="accent1" w:themeShade="BF"/>
      <w:sz w:val="28"/>
      <w:szCs w:val="26"/>
      <w:lang w:val="en-GB"/>
    </w:rPr>
  </w:style>
  <w:style w:type="character" w:styleId="Strong">
    <w:name w:val="Strong"/>
    <w:basedOn w:val="DefaultParagraphFont"/>
    <w:uiPriority w:val="22"/>
    <w:qFormat/>
    <w:rsid w:val="00771A72"/>
    <w:rPr>
      <w:b/>
      <w:bCs/>
    </w:rPr>
  </w:style>
  <w:style w:type="table" w:customStyle="1" w:styleId="TableGrid1">
    <w:name w:val="Table Grid1"/>
    <w:basedOn w:val="TableNormal"/>
    <w:next w:val="TableGrid"/>
    <w:uiPriority w:val="59"/>
    <w:rsid w:val="001F6242"/>
    <w:pPr>
      <w:spacing w:after="0" w:line="240" w:lineRule="auto"/>
    </w:pPr>
    <w:rPr>
      <w:rFonts w:eastAsia="MS Mincho"/>
      <w:kern w:val="0"/>
      <w:sz w:val="24"/>
      <w:szCs w:val="24"/>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F62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24B07"/>
    <w:pPr>
      <w:jc w:val="left"/>
      <w:outlineLvl w:val="9"/>
    </w:pPr>
    <w:rPr>
      <w:rFonts w:asciiTheme="majorHAnsi" w:hAnsiTheme="majorHAnsi"/>
      <w:b w:val="0"/>
      <w:kern w:val="0"/>
      <w:lang w:eastAsia="en-GB"/>
      <w14:ligatures w14:val="none"/>
    </w:rPr>
  </w:style>
  <w:style w:type="paragraph" w:styleId="TOC1">
    <w:name w:val="toc 1"/>
    <w:basedOn w:val="Normal"/>
    <w:next w:val="Normal"/>
    <w:autoRedefine/>
    <w:uiPriority w:val="39"/>
    <w:unhideWhenUsed/>
    <w:rsid w:val="00124B07"/>
    <w:pPr>
      <w:spacing w:after="100"/>
    </w:pPr>
  </w:style>
  <w:style w:type="paragraph" w:styleId="TOC2">
    <w:name w:val="toc 2"/>
    <w:basedOn w:val="Normal"/>
    <w:next w:val="Normal"/>
    <w:autoRedefine/>
    <w:uiPriority w:val="39"/>
    <w:unhideWhenUsed/>
    <w:rsid w:val="00124B07"/>
    <w:pPr>
      <w:spacing w:after="100"/>
      <w:ind w:left="240"/>
    </w:pPr>
  </w:style>
  <w:style w:type="character" w:styleId="Hyperlink">
    <w:name w:val="Hyperlink"/>
    <w:basedOn w:val="DefaultParagraphFont"/>
    <w:uiPriority w:val="99"/>
    <w:unhideWhenUsed/>
    <w:rsid w:val="00124B07"/>
    <w:rPr>
      <w:color w:val="0563C1" w:themeColor="hyperlink"/>
      <w:u w:val="single"/>
    </w:rPr>
  </w:style>
  <w:style w:type="character" w:styleId="PlaceholderText">
    <w:name w:val="Placeholder Text"/>
    <w:basedOn w:val="DefaultParagraphFont"/>
    <w:uiPriority w:val="99"/>
    <w:semiHidden/>
    <w:rsid w:val="00124B07"/>
    <w:rPr>
      <w:color w:val="666666"/>
    </w:rPr>
  </w:style>
  <w:style w:type="paragraph" w:styleId="ListParagraph">
    <w:name w:val="List Paragraph"/>
    <w:basedOn w:val="Normal"/>
    <w:uiPriority w:val="34"/>
    <w:qFormat/>
    <w:rsid w:val="008D2DFF"/>
    <w:pPr>
      <w:ind w:left="720"/>
      <w:contextualSpacing/>
    </w:pPr>
  </w:style>
  <w:style w:type="paragraph" w:styleId="NoSpacing">
    <w:name w:val="No Spacing"/>
    <w:uiPriority w:val="1"/>
    <w:qFormat/>
    <w:rsid w:val="00E979DF"/>
    <w:pPr>
      <w:spacing w:after="0" w:line="240" w:lineRule="auto"/>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982507">
      <w:bodyDiv w:val="1"/>
      <w:marLeft w:val="0"/>
      <w:marRight w:val="0"/>
      <w:marTop w:val="0"/>
      <w:marBottom w:val="0"/>
      <w:divBdr>
        <w:top w:val="none" w:sz="0" w:space="0" w:color="auto"/>
        <w:left w:val="none" w:sz="0" w:space="0" w:color="auto"/>
        <w:bottom w:val="none" w:sz="0" w:space="0" w:color="auto"/>
        <w:right w:val="none" w:sz="0" w:space="0" w:color="auto"/>
      </w:divBdr>
    </w:div>
    <w:div w:id="132139148">
      <w:bodyDiv w:val="1"/>
      <w:marLeft w:val="0"/>
      <w:marRight w:val="0"/>
      <w:marTop w:val="0"/>
      <w:marBottom w:val="0"/>
      <w:divBdr>
        <w:top w:val="none" w:sz="0" w:space="0" w:color="auto"/>
        <w:left w:val="none" w:sz="0" w:space="0" w:color="auto"/>
        <w:bottom w:val="none" w:sz="0" w:space="0" w:color="auto"/>
        <w:right w:val="none" w:sz="0" w:space="0" w:color="auto"/>
      </w:divBdr>
    </w:div>
    <w:div w:id="208614767">
      <w:bodyDiv w:val="1"/>
      <w:marLeft w:val="0"/>
      <w:marRight w:val="0"/>
      <w:marTop w:val="0"/>
      <w:marBottom w:val="0"/>
      <w:divBdr>
        <w:top w:val="none" w:sz="0" w:space="0" w:color="auto"/>
        <w:left w:val="none" w:sz="0" w:space="0" w:color="auto"/>
        <w:bottom w:val="none" w:sz="0" w:space="0" w:color="auto"/>
        <w:right w:val="none" w:sz="0" w:space="0" w:color="auto"/>
      </w:divBdr>
    </w:div>
    <w:div w:id="222757269">
      <w:bodyDiv w:val="1"/>
      <w:marLeft w:val="0"/>
      <w:marRight w:val="0"/>
      <w:marTop w:val="0"/>
      <w:marBottom w:val="0"/>
      <w:divBdr>
        <w:top w:val="none" w:sz="0" w:space="0" w:color="auto"/>
        <w:left w:val="none" w:sz="0" w:space="0" w:color="auto"/>
        <w:bottom w:val="none" w:sz="0" w:space="0" w:color="auto"/>
        <w:right w:val="none" w:sz="0" w:space="0" w:color="auto"/>
      </w:divBdr>
    </w:div>
    <w:div w:id="228150249">
      <w:bodyDiv w:val="1"/>
      <w:marLeft w:val="0"/>
      <w:marRight w:val="0"/>
      <w:marTop w:val="0"/>
      <w:marBottom w:val="0"/>
      <w:divBdr>
        <w:top w:val="none" w:sz="0" w:space="0" w:color="auto"/>
        <w:left w:val="none" w:sz="0" w:space="0" w:color="auto"/>
        <w:bottom w:val="none" w:sz="0" w:space="0" w:color="auto"/>
        <w:right w:val="none" w:sz="0" w:space="0" w:color="auto"/>
      </w:divBdr>
    </w:div>
    <w:div w:id="336155726">
      <w:bodyDiv w:val="1"/>
      <w:marLeft w:val="0"/>
      <w:marRight w:val="0"/>
      <w:marTop w:val="0"/>
      <w:marBottom w:val="0"/>
      <w:divBdr>
        <w:top w:val="none" w:sz="0" w:space="0" w:color="auto"/>
        <w:left w:val="none" w:sz="0" w:space="0" w:color="auto"/>
        <w:bottom w:val="none" w:sz="0" w:space="0" w:color="auto"/>
        <w:right w:val="none" w:sz="0" w:space="0" w:color="auto"/>
      </w:divBdr>
    </w:div>
    <w:div w:id="353964608">
      <w:bodyDiv w:val="1"/>
      <w:marLeft w:val="0"/>
      <w:marRight w:val="0"/>
      <w:marTop w:val="0"/>
      <w:marBottom w:val="0"/>
      <w:divBdr>
        <w:top w:val="none" w:sz="0" w:space="0" w:color="auto"/>
        <w:left w:val="none" w:sz="0" w:space="0" w:color="auto"/>
        <w:bottom w:val="none" w:sz="0" w:space="0" w:color="auto"/>
        <w:right w:val="none" w:sz="0" w:space="0" w:color="auto"/>
      </w:divBdr>
    </w:div>
    <w:div w:id="354961657">
      <w:bodyDiv w:val="1"/>
      <w:marLeft w:val="0"/>
      <w:marRight w:val="0"/>
      <w:marTop w:val="0"/>
      <w:marBottom w:val="0"/>
      <w:divBdr>
        <w:top w:val="none" w:sz="0" w:space="0" w:color="auto"/>
        <w:left w:val="none" w:sz="0" w:space="0" w:color="auto"/>
        <w:bottom w:val="none" w:sz="0" w:space="0" w:color="auto"/>
        <w:right w:val="none" w:sz="0" w:space="0" w:color="auto"/>
      </w:divBdr>
      <w:divsChild>
        <w:div w:id="454056459">
          <w:marLeft w:val="480"/>
          <w:marRight w:val="0"/>
          <w:marTop w:val="0"/>
          <w:marBottom w:val="0"/>
          <w:divBdr>
            <w:top w:val="none" w:sz="0" w:space="0" w:color="auto"/>
            <w:left w:val="none" w:sz="0" w:space="0" w:color="auto"/>
            <w:bottom w:val="none" w:sz="0" w:space="0" w:color="auto"/>
            <w:right w:val="none" w:sz="0" w:space="0" w:color="auto"/>
          </w:divBdr>
        </w:div>
        <w:div w:id="2141683038">
          <w:marLeft w:val="480"/>
          <w:marRight w:val="0"/>
          <w:marTop w:val="0"/>
          <w:marBottom w:val="0"/>
          <w:divBdr>
            <w:top w:val="none" w:sz="0" w:space="0" w:color="auto"/>
            <w:left w:val="none" w:sz="0" w:space="0" w:color="auto"/>
            <w:bottom w:val="none" w:sz="0" w:space="0" w:color="auto"/>
            <w:right w:val="none" w:sz="0" w:space="0" w:color="auto"/>
          </w:divBdr>
        </w:div>
        <w:div w:id="939724032">
          <w:marLeft w:val="480"/>
          <w:marRight w:val="0"/>
          <w:marTop w:val="0"/>
          <w:marBottom w:val="0"/>
          <w:divBdr>
            <w:top w:val="none" w:sz="0" w:space="0" w:color="auto"/>
            <w:left w:val="none" w:sz="0" w:space="0" w:color="auto"/>
            <w:bottom w:val="none" w:sz="0" w:space="0" w:color="auto"/>
            <w:right w:val="none" w:sz="0" w:space="0" w:color="auto"/>
          </w:divBdr>
        </w:div>
        <w:div w:id="1454246576">
          <w:marLeft w:val="480"/>
          <w:marRight w:val="0"/>
          <w:marTop w:val="0"/>
          <w:marBottom w:val="0"/>
          <w:divBdr>
            <w:top w:val="none" w:sz="0" w:space="0" w:color="auto"/>
            <w:left w:val="none" w:sz="0" w:space="0" w:color="auto"/>
            <w:bottom w:val="none" w:sz="0" w:space="0" w:color="auto"/>
            <w:right w:val="none" w:sz="0" w:space="0" w:color="auto"/>
          </w:divBdr>
        </w:div>
        <w:div w:id="341008750">
          <w:marLeft w:val="480"/>
          <w:marRight w:val="0"/>
          <w:marTop w:val="0"/>
          <w:marBottom w:val="0"/>
          <w:divBdr>
            <w:top w:val="none" w:sz="0" w:space="0" w:color="auto"/>
            <w:left w:val="none" w:sz="0" w:space="0" w:color="auto"/>
            <w:bottom w:val="none" w:sz="0" w:space="0" w:color="auto"/>
            <w:right w:val="none" w:sz="0" w:space="0" w:color="auto"/>
          </w:divBdr>
        </w:div>
        <w:div w:id="1361471925">
          <w:marLeft w:val="480"/>
          <w:marRight w:val="0"/>
          <w:marTop w:val="0"/>
          <w:marBottom w:val="0"/>
          <w:divBdr>
            <w:top w:val="none" w:sz="0" w:space="0" w:color="auto"/>
            <w:left w:val="none" w:sz="0" w:space="0" w:color="auto"/>
            <w:bottom w:val="none" w:sz="0" w:space="0" w:color="auto"/>
            <w:right w:val="none" w:sz="0" w:space="0" w:color="auto"/>
          </w:divBdr>
        </w:div>
        <w:div w:id="1761412805">
          <w:marLeft w:val="480"/>
          <w:marRight w:val="0"/>
          <w:marTop w:val="0"/>
          <w:marBottom w:val="0"/>
          <w:divBdr>
            <w:top w:val="none" w:sz="0" w:space="0" w:color="auto"/>
            <w:left w:val="none" w:sz="0" w:space="0" w:color="auto"/>
            <w:bottom w:val="none" w:sz="0" w:space="0" w:color="auto"/>
            <w:right w:val="none" w:sz="0" w:space="0" w:color="auto"/>
          </w:divBdr>
        </w:div>
        <w:div w:id="1043555855">
          <w:marLeft w:val="480"/>
          <w:marRight w:val="0"/>
          <w:marTop w:val="0"/>
          <w:marBottom w:val="0"/>
          <w:divBdr>
            <w:top w:val="none" w:sz="0" w:space="0" w:color="auto"/>
            <w:left w:val="none" w:sz="0" w:space="0" w:color="auto"/>
            <w:bottom w:val="none" w:sz="0" w:space="0" w:color="auto"/>
            <w:right w:val="none" w:sz="0" w:space="0" w:color="auto"/>
          </w:divBdr>
        </w:div>
        <w:div w:id="14305972">
          <w:marLeft w:val="480"/>
          <w:marRight w:val="0"/>
          <w:marTop w:val="0"/>
          <w:marBottom w:val="0"/>
          <w:divBdr>
            <w:top w:val="none" w:sz="0" w:space="0" w:color="auto"/>
            <w:left w:val="none" w:sz="0" w:space="0" w:color="auto"/>
            <w:bottom w:val="none" w:sz="0" w:space="0" w:color="auto"/>
            <w:right w:val="none" w:sz="0" w:space="0" w:color="auto"/>
          </w:divBdr>
        </w:div>
        <w:div w:id="117992540">
          <w:marLeft w:val="480"/>
          <w:marRight w:val="0"/>
          <w:marTop w:val="0"/>
          <w:marBottom w:val="0"/>
          <w:divBdr>
            <w:top w:val="none" w:sz="0" w:space="0" w:color="auto"/>
            <w:left w:val="none" w:sz="0" w:space="0" w:color="auto"/>
            <w:bottom w:val="none" w:sz="0" w:space="0" w:color="auto"/>
            <w:right w:val="none" w:sz="0" w:space="0" w:color="auto"/>
          </w:divBdr>
        </w:div>
        <w:div w:id="614024263">
          <w:marLeft w:val="480"/>
          <w:marRight w:val="0"/>
          <w:marTop w:val="0"/>
          <w:marBottom w:val="0"/>
          <w:divBdr>
            <w:top w:val="none" w:sz="0" w:space="0" w:color="auto"/>
            <w:left w:val="none" w:sz="0" w:space="0" w:color="auto"/>
            <w:bottom w:val="none" w:sz="0" w:space="0" w:color="auto"/>
            <w:right w:val="none" w:sz="0" w:space="0" w:color="auto"/>
          </w:divBdr>
        </w:div>
        <w:div w:id="1880632095">
          <w:marLeft w:val="480"/>
          <w:marRight w:val="0"/>
          <w:marTop w:val="0"/>
          <w:marBottom w:val="0"/>
          <w:divBdr>
            <w:top w:val="none" w:sz="0" w:space="0" w:color="auto"/>
            <w:left w:val="none" w:sz="0" w:space="0" w:color="auto"/>
            <w:bottom w:val="none" w:sz="0" w:space="0" w:color="auto"/>
            <w:right w:val="none" w:sz="0" w:space="0" w:color="auto"/>
          </w:divBdr>
        </w:div>
        <w:div w:id="1199078089">
          <w:marLeft w:val="480"/>
          <w:marRight w:val="0"/>
          <w:marTop w:val="0"/>
          <w:marBottom w:val="0"/>
          <w:divBdr>
            <w:top w:val="none" w:sz="0" w:space="0" w:color="auto"/>
            <w:left w:val="none" w:sz="0" w:space="0" w:color="auto"/>
            <w:bottom w:val="none" w:sz="0" w:space="0" w:color="auto"/>
            <w:right w:val="none" w:sz="0" w:space="0" w:color="auto"/>
          </w:divBdr>
        </w:div>
        <w:div w:id="496725851">
          <w:marLeft w:val="480"/>
          <w:marRight w:val="0"/>
          <w:marTop w:val="0"/>
          <w:marBottom w:val="0"/>
          <w:divBdr>
            <w:top w:val="none" w:sz="0" w:space="0" w:color="auto"/>
            <w:left w:val="none" w:sz="0" w:space="0" w:color="auto"/>
            <w:bottom w:val="none" w:sz="0" w:space="0" w:color="auto"/>
            <w:right w:val="none" w:sz="0" w:space="0" w:color="auto"/>
          </w:divBdr>
        </w:div>
      </w:divsChild>
    </w:div>
    <w:div w:id="436485106">
      <w:bodyDiv w:val="1"/>
      <w:marLeft w:val="0"/>
      <w:marRight w:val="0"/>
      <w:marTop w:val="0"/>
      <w:marBottom w:val="0"/>
      <w:divBdr>
        <w:top w:val="none" w:sz="0" w:space="0" w:color="auto"/>
        <w:left w:val="none" w:sz="0" w:space="0" w:color="auto"/>
        <w:bottom w:val="none" w:sz="0" w:space="0" w:color="auto"/>
        <w:right w:val="none" w:sz="0" w:space="0" w:color="auto"/>
      </w:divBdr>
    </w:div>
    <w:div w:id="454561437">
      <w:bodyDiv w:val="1"/>
      <w:marLeft w:val="0"/>
      <w:marRight w:val="0"/>
      <w:marTop w:val="0"/>
      <w:marBottom w:val="0"/>
      <w:divBdr>
        <w:top w:val="none" w:sz="0" w:space="0" w:color="auto"/>
        <w:left w:val="none" w:sz="0" w:space="0" w:color="auto"/>
        <w:bottom w:val="none" w:sz="0" w:space="0" w:color="auto"/>
        <w:right w:val="none" w:sz="0" w:space="0" w:color="auto"/>
      </w:divBdr>
    </w:div>
    <w:div w:id="523399765">
      <w:bodyDiv w:val="1"/>
      <w:marLeft w:val="0"/>
      <w:marRight w:val="0"/>
      <w:marTop w:val="0"/>
      <w:marBottom w:val="0"/>
      <w:divBdr>
        <w:top w:val="none" w:sz="0" w:space="0" w:color="auto"/>
        <w:left w:val="none" w:sz="0" w:space="0" w:color="auto"/>
        <w:bottom w:val="none" w:sz="0" w:space="0" w:color="auto"/>
        <w:right w:val="none" w:sz="0" w:space="0" w:color="auto"/>
      </w:divBdr>
    </w:div>
    <w:div w:id="554314567">
      <w:bodyDiv w:val="1"/>
      <w:marLeft w:val="0"/>
      <w:marRight w:val="0"/>
      <w:marTop w:val="0"/>
      <w:marBottom w:val="0"/>
      <w:divBdr>
        <w:top w:val="none" w:sz="0" w:space="0" w:color="auto"/>
        <w:left w:val="none" w:sz="0" w:space="0" w:color="auto"/>
        <w:bottom w:val="none" w:sz="0" w:space="0" w:color="auto"/>
        <w:right w:val="none" w:sz="0" w:space="0" w:color="auto"/>
      </w:divBdr>
    </w:div>
    <w:div w:id="823012569">
      <w:bodyDiv w:val="1"/>
      <w:marLeft w:val="0"/>
      <w:marRight w:val="0"/>
      <w:marTop w:val="0"/>
      <w:marBottom w:val="0"/>
      <w:divBdr>
        <w:top w:val="none" w:sz="0" w:space="0" w:color="auto"/>
        <w:left w:val="none" w:sz="0" w:space="0" w:color="auto"/>
        <w:bottom w:val="none" w:sz="0" w:space="0" w:color="auto"/>
        <w:right w:val="none" w:sz="0" w:space="0" w:color="auto"/>
      </w:divBdr>
    </w:div>
    <w:div w:id="925844022">
      <w:bodyDiv w:val="1"/>
      <w:marLeft w:val="0"/>
      <w:marRight w:val="0"/>
      <w:marTop w:val="0"/>
      <w:marBottom w:val="0"/>
      <w:divBdr>
        <w:top w:val="none" w:sz="0" w:space="0" w:color="auto"/>
        <w:left w:val="none" w:sz="0" w:space="0" w:color="auto"/>
        <w:bottom w:val="none" w:sz="0" w:space="0" w:color="auto"/>
        <w:right w:val="none" w:sz="0" w:space="0" w:color="auto"/>
      </w:divBdr>
    </w:div>
    <w:div w:id="978069444">
      <w:bodyDiv w:val="1"/>
      <w:marLeft w:val="0"/>
      <w:marRight w:val="0"/>
      <w:marTop w:val="0"/>
      <w:marBottom w:val="0"/>
      <w:divBdr>
        <w:top w:val="none" w:sz="0" w:space="0" w:color="auto"/>
        <w:left w:val="none" w:sz="0" w:space="0" w:color="auto"/>
        <w:bottom w:val="none" w:sz="0" w:space="0" w:color="auto"/>
        <w:right w:val="none" w:sz="0" w:space="0" w:color="auto"/>
      </w:divBdr>
    </w:div>
    <w:div w:id="990332186">
      <w:bodyDiv w:val="1"/>
      <w:marLeft w:val="0"/>
      <w:marRight w:val="0"/>
      <w:marTop w:val="0"/>
      <w:marBottom w:val="0"/>
      <w:divBdr>
        <w:top w:val="none" w:sz="0" w:space="0" w:color="auto"/>
        <w:left w:val="none" w:sz="0" w:space="0" w:color="auto"/>
        <w:bottom w:val="none" w:sz="0" w:space="0" w:color="auto"/>
        <w:right w:val="none" w:sz="0" w:space="0" w:color="auto"/>
      </w:divBdr>
    </w:div>
    <w:div w:id="1018897145">
      <w:bodyDiv w:val="1"/>
      <w:marLeft w:val="0"/>
      <w:marRight w:val="0"/>
      <w:marTop w:val="0"/>
      <w:marBottom w:val="0"/>
      <w:divBdr>
        <w:top w:val="none" w:sz="0" w:space="0" w:color="auto"/>
        <w:left w:val="none" w:sz="0" w:space="0" w:color="auto"/>
        <w:bottom w:val="none" w:sz="0" w:space="0" w:color="auto"/>
        <w:right w:val="none" w:sz="0" w:space="0" w:color="auto"/>
      </w:divBdr>
    </w:div>
    <w:div w:id="1125467928">
      <w:bodyDiv w:val="1"/>
      <w:marLeft w:val="0"/>
      <w:marRight w:val="0"/>
      <w:marTop w:val="0"/>
      <w:marBottom w:val="0"/>
      <w:divBdr>
        <w:top w:val="none" w:sz="0" w:space="0" w:color="auto"/>
        <w:left w:val="none" w:sz="0" w:space="0" w:color="auto"/>
        <w:bottom w:val="none" w:sz="0" w:space="0" w:color="auto"/>
        <w:right w:val="none" w:sz="0" w:space="0" w:color="auto"/>
      </w:divBdr>
    </w:div>
    <w:div w:id="1146359395">
      <w:bodyDiv w:val="1"/>
      <w:marLeft w:val="0"/>
      <w:marRight w:val="0"/>
      <w:marTop w:val="0"/>
      <w:marBottom w:val="0"/>
      <w:divBdr>
        <w:top w:val="none" w:sz="0" w:space="0" w:color="auto"/>
        <w:left w:val="none" w:sz="0" w:space="0" w:color="auto"/>
        <w:bottom w:val="none" w:sz="0" w:space="0" w:color="auto"/>
        <w:right w:val="none" w:sz="0" w:space="0" w:color="auto"/>
      </w:divBdr>
    </w:div>
    <w:div w:id="1169561876">
      <w:bodyDiv w:val="1"/>
      <w:marLeft w:val="0"/>
      <w:marRight w:val="0"/>
      <w:marTop w:val="0"/>
      <w:marBottom w:val="0"/>
      <w:divBdr>
        <w:top w:val="none" w:sz="0" w:space="0" w:color="auto"/>
        <w:left w:val="none" w:sz="0" w:space="0" w:color="auto"/>
        <w:bottom w:val="none" w:sz="0" w:space="0" w:color="auto"/>
        <w:right w:val="none" w:sz="0" w:space="0" w:color="auto"/>
      </w:divBdr>
    </w:div>
    <w:div w:id="1239748030">
      <w:bodyDiv w:val="1"/>
      <w:marLeft w:val="0"/>
      <w:marRight w:val="0"/>
      <w:marTop w:val="0"/>
      <w:marBottom w:val="0"/>
      <w:divBdr>
        <w:top w:val="none" w:sz="0" w:space="0" w:color="auto"/>
        <w:left w:val="none" w:sz="0" w:space="0" w:color="auto"/>
        <w:bottom w:val="none" w:sz="0" w:space="0" w:color="auto"/>
        <w:right w:val="none" w:sz="0" w:space="0" w:color="auto"/>
      </w:divBdr>
    </w:div>
    <w:div w:id="1259023065">
      <w:bodyDiv w:val="1"/>
      <w:marLeft w:val="0"/>
      <w:marRight w:val="0"/>
      <w:marTop w:val="0"/>
      <w:marBottom w:val="0"/>
      <w:divBdr>
        <w:top w:val="none" w:sz="0" w:space="0" w:color="auto"/>
        <w:left w:val="none" w:sz="0" w:space="0" w:color="auto"/>
        <w:bottom w:val="none" w:sz="0" w:space="0" w:color="auto"/>
        <w:right w:val="none" w:sz="0" w:space="0" w:color="auto"/>
      </w:divBdr>
    </w:div>
    <w:div w:id="1267034647">
      <w:bodyDiv w:val="1"/>
      <w:marLeft w:val="0"/>
      <w:marRight w:val="0"/>
      <w:marTop w:val="0"/>
      <w:marBottom w:val="0"/>
      <w:divBdr>
        <w:top w:val="none" w:sz="0" w:space="0" w:color="auto"/>
        <w:left w:val="none" w:sz="0" w:space="0" w:color="auto"/>
        <w:bottom w:val="none" w:sz="0" w:space="0" w:color="auto"/>
        <w:right w:val="none" w:sz="0" w:space="0" w:color="auto"/>
      </w:divBdr>
    </w:div>
    <w:div w:id="1273056140">
      <w:bodyDiv w:val="1"/>
      <w:marLeft w:val="0"/>
      <w:marRight w:val="0"/>
      <w:marTop w:val="0"/>
      <w:marBottom w:val="0"/>
      <w:divBdr>
        <w:top w:val="none" w:sz="0" w:space="0" w:color="auto"/>
        <w:left w:val="none" w:sz="0" w:space="0" w:color="auto"/>
        <w:bottom w:val="none" w:sz="0" w:space="0" w:color="auto"/>
        <w:right w:val="none" w:sz="0" w:space="0" w:color="auto"/>
      </w:divBdr>
    </w:div>
    <w:div w:id="1335958480">
      <w:bodyDiv w:val="1"/>
      <w:marLeft w:val="0"/>
      <w:marRight w:val="0"/>
      <w:marTop w:val="0"/>
      <w:marBottom w:val="0"/>
      <w:divBdr>
        <w:top w:val="none" w:sz="0" w:space="0" w:color="auto"/>
        <w:left w:val="none" w:sz="0" w:space="0" w:color="auto"/>
        <w:bottom w:val="none" w:sz="0" w:space="0" w:color="auto"/>
        <w:right w:val="none" w:sz="0" w:space="0" w:color="auto"/>
      </w:divBdr>
    </w:div>
    <w:div w:id="1338966791">
      <w:bodyDiv w:val="1"/>
      <w:marLeft w:val="0"/>
      <w:marRight w:val="0"/>
      <w:marTop w:val="0"/>
      <w:marBottom w:val="0"/>
      <w:divBdr>
        <w:top w:val="none" w:sz="0" w:space="0" w:color="auto"/>
        <w:left w:val="none" w:sz="0" w:space="0" w:color="auto"/>
        <w:bottom w:val="none" w:sz="0" w:space="0" w:color="auto"/>
        <w:right w:val="none" w:sz="0" w:space="0" w:color="auto"/>
      </w:divBdr>
    </w:div>
    <w:div w:id="1345135975">
      <w:bodyDiv w:val="1"/>
      <w:marLeft w:val="0"/>
      <w:marRight w:val="0"/>
      <w:marTop w:val="0"/>
      <w:marBottom w:val="0"/>
      <w:divBdr>
        <w:top w:val="none" w:sz="0" w:space="0" w:color="auto"/>
        <w:left w:val="none" w:sz="0" w:space="0" w:color="auto"/>
        <w:bottom w:val="none" w:sz="0" w:space="0" w:color="auto"/>
        <w:right w:val="none" w:sz="0" w:space="0" w:color="auto"/>
      </w:divBdr>
    </w:div>
    <w:div w:id="1349717428">
      <w:bodyDiv w:val="1"/>
      <w:marLeft w:val="0"/>
      <w:marRight w:val="0"/>
      <w:marTop w:val="0"/>
      <w:marBottom w:val="0"/>
      <w:divBdr>
        <w:top w:val="none" w:sz="0" w:space="0" w:color="auto"/>
        <w:left w:val="none" w:sz="0" w:space="0" w:color="auto"/>
        <w:bottom w:val="none" w:sz="0" w:space="0" w:color="auto"/>
        <w:right w:val="none" w:sz="0" w:space="0" w:color="auto"/>
      </w:divBdr>
    </w:div>
    <w:div w:id="1466780135">
      <w:bodyDiv w:val="1"/>
      <w:marLeft w:val="0"/>
      <w:marRight w:val="0"/>
      <w:marTop w:val="0"/>
      <w:marBottom w:val="0"/>
      <w:divBdr>
        <w:top w:val="none" w:sz="0" w:space="0" w:color="auto"/>
        <w:left w:val="none" w:sz="0" w:space="0" w:color="auto"/>
        <w:bottom w:val="none" w:sz="0" w:space="0" w:color="auto"/>
        <w:right w:val="none" w:sz="0" w:space="0" w:color="auto"/>
      </w:divBdr>
    </w:div>
    <w:div w:id="1500777538">
      <w:bodyDiv w:val="1"/>
      <w:marLeft w:val="0"/>
      <w:marRight w:val="0"/>
      <w:marTop w:val="0"/>
      <w:marBottom w:val="0"/>
      <w:divBdr>
        <w:top w:val="none" w:sz="0" w:space="0" w:color="auto"/>
        <w:left w:val="none" w:sz="0" w:space="0" w:color="auto"/>
        <w:bottom w:val="none" w:sz="0" w:space="0" w:color="auto"/>
        <w:right w:val="none" w:sz="0" w:space="0" w:color="auto"/>
      </w:divBdr>
    </w:div>
    <w:div w:id="1523283286">
      <w:bodyDiv w:val="1"/>
      <w:marLeft w:val="0"/>
      <w:marRight w:val="0"/>
      <w:marTop w:val="0"/>
      <w:marBottom w:val="0"/>
      <w:divBdr>
        <w:top w:val="none" w:sz="0" w:space="0" w:color="auto"/>
        <w:left w:val="none" w:sz="0" w:space="0" w:color="auto"/>
        <w:bottom w:val="none" w:sz="0" w:space="0" w:color="auto"/>
        <w:right w:val="none" w:sz="0" w:space="0" w:color="auto"/>
      </w:divBdr>
      <w:divsChild>
        <w:div w:id="481166822">
          <w:marLeft w:val="0"/>
          <w:marRight w:val="0"/>
          <w:marTop w:val="0"/>
          <w:marBottom w:val="0"/>
          <w:divBdr>
            <w:top w:val="none" w:sz="0" w:space="0" w:color="auto"/>
            <w:left w:val="none" w:sz="0" w:space="0" w:color="auto"/>
            <w:bottom w:val="none" w:sz="0" w:space="0" w:color="auto"/>
            <w:right w:val="none" w:sz="0" w:space="0" w:color="auto"/>
          </w:divBdr>
        </w:div>
        <w:div w:id="1230459629">
          <w:marLeft w:val="0"/>
          <w:marRight w:val="0"/>
          <w:marTop w:val="0"/>
          <w:marBottom w:val="0"/>
          <w:divBdr>
            <w:top w:val="none" w:sz="0" w:space="0" w:color="auto"/>
            <w:left w:val="none" w:sz="0" w:space="0" w:color="auto"/>
            <w:bottom w:val="none" w:sz="0" w:space="0" w:color="auto"/>
            <w:right w:val="none" w:sz="0" w:space="0" w:color="auto"/>
          </w:divBdr>
        </w:div>
        <w:div w:id="1666661528">
          <w:marLeft w:val="0"/>
          <w:marRight w:val="0"/>
          <w:marTop w:val="0"/>
          <w:marBottom w:val="0"/>
          <w:divBdr>
            <w:top w:val="none" w:sz="0" w:space="0" w:color="auto"/>
            <w:left w:val="none" w:sz="0" w:space="0" w:color="auto"/>
            <w:bottom w:val="none" w:sz="0" w:space="0" w:color="auto"/>
            <w:right w:val="none" w:sz="0" w:space="0" w:color="auto"/>
          </w:divBdr>
        </w:div>
        <w:div w:id="735054899">
          <w:marLeft w:val="0"/>
          <w:marRight w:val="0"/>
          <w:marTop w:val="0"/>
          <w:marBottom w:val="0"/>
          <w:divBdr>
            <w:top w:val="none" w:sz="0" w:space="0" w:color="auto"/>
            <w:left w:val="none" w:sz="0" w:space="0" w:color="auto"/>
            <w:bottom w:val="none" w:sz="0" w:space="0" w:color="auto"/>
            <w:right w:val="none" w:sz="0" w:space="0" w:color="auto"/>
          </w:divBdr>
        </w:div>
        <w:div w:id="158889313">
          <w:marLeft w:val="0"/>
          <w:marRight w:val="0"/>
          <w:marTop w:val="0"/>
          <w:marBottom w:val="0"/>
          <w:divBdr>
            <w:top w:val="none" w:sz="0" w:space="0" w:color="auto"/>
            <w:left w:val="none" w:sz="0" w:space="0" w:color="auto"/>
            <w:bottom w:val="none" w:sz="0" w:space="0" w:color="auto"/>
            <w:right w:val="none" w:sz="0" w:space="0" w:color="auto"/>
          </w:divBdr>
        </w:div>
        <w:div w:id="573734289">
          <w:marLeft w:val="0"/>
          <w:marRight w:val="0"/>
          <w:marTop w:val="0"/>
          <w:marBottom w:val="0"/>
          <w:divBdr>
            <w:top w:val="none" w:sz="0" w:space="0" w:color="auto"/>
            <w:left w:val="none" w:sz="0" w:space="0" w:color="auto"/>
            <w:bottom w:val="none" w:sz="0" w:space="0" w:color="auto"/>
            <w:right w:val="none" w:sz="0" w:space="0" w:color="auto"/>
          </w:divBdr>
        </w:div>
        <w:div w:id="1461387347">
          <w:marLeft w:val="0"/>
          <w:marRight w:val="0"/>
          <w:marTop w:val="0"/>
          <w:marBottom w:val="0"/>
          <w:divBdr>
            <w:top w:val="none" w:sz="0" w:space="0" w:color="auto"/>
            <w:left w:val="none" w:sz="0" w:space="0" w:color="auto"/>
            <w:bottom w:val="none" w:sz="0" w:space="0" w:color="auto"/>
            <w:right w:val="none" w:sz="0" w:space="0" w:color="auto"/>
          </w:divBdr>
        </w:div>
        <w:div w:id="2008052570">
          <w:marLeft w:val="0"/>
          <w:marRight w:val="0"/>
          <w:marTop w:val="0"/>
          <w:marBottom w:val="0"/>
          <w:divBdr>
            <w:top w:val="none" w:sz="0" w:space="0" w:color="auto"/>
            <w:left w:val="none" w:sz="0" w:space="0" w:color="auto"/>
            <w:bottom w:val="none" w:sz="0" w:space="0" w:color="auto"/>
            <w:right w:val="none" w:sz="0" w:space="0" w:color="auto"/>
          </w:divBdr>
        </w:div>
        <w:div w:id="1621493853">
          <w:marLeft w:val="0"/>
          <w:marRight w:val="0"/>
          <w:marTop w:val="0"/>
          <w:marBottom w:val="0"/>
          <w:divBdr>
            <w:top w:val="none" w:sz="0" w:space="0" w:color="auto"/>
            <w:left w:val="none" w:sz="0" w:space="0" w:color="auto"/>
            <w:bottom w:val="none" w:sz="0" w:space="0" w:color="auto"/>
            <w:right w:val="none" w:sz="0" w:space="0" w:color="auto"/>
          </w:divBdr>
        </w:div>
        <w:div w:id="1784034100">
          <w:marLeft w:val="0"/>
          <w:marRight w:val="0"/>
          <w:marTop w:val="0"/>
          <w:marBottom w:val="0"/>
          <w:divBdr>
            <w:top w:val="none" w:sz="0" w:space="0" w:color="auto"/>
            <w:left w:val="none" w:sz="0" w:space="0" w:color="auto"/>
            <w:bottom w:val="none" w:sz="0" w:space="0" w:color="auto"/>
            <w:right w:val="none" w:sz="0" w:space="0" w:color="auto"/>
          </w:divBdr>
        </w:div>
        <w:div w:id="1803965183">
          <w:marLeft w:val="0"/>
          <w:marRight w:val="0"/>
          <w:marTop w:val="0"/>
          <w:marBottom w:val="0"/>
          <w:divBdr>
            <w:top w:val="none" w:sz="0" w:space="0" w:color="auto"/>
            <w:left w:val="none" w:sz="0" w:space="0" w:color="auto"/>
            <w:bottom w:val="none" w:sz="0" w:space="0" w:color="auto"/>
            <w:right w:val="none" w:sz="0" w:space="0" w:color="auto"/>
          </w:divBdr>
        </w:div>
        <w:div w:id="273289365">
          <w:marLeft w:val="0"/>
          <w:marRight w:val="0"/>
          <w:marTop w:val="0"/>
          <w:marBottom w:val="0"/>
          <w:divBdr>
            <w:top w:val="none" w:sz="0" w:space="0" w:color="auto"/>
            <w:left w:val="none" w:sz="0" w:space="0" w:color="auto"/>
            <w:bottom w:val="none" w:sz="0" w:space="0" w:color="auto"/>
            <w:right w:val="none" w:sz="0" w:space="0" w:color="auto"/>
          </w:divBdr>
        </w:div>
        <w:div w:id="840001552">
          <w:marLeft w:val="0"/>
          <w:marRight w:val="0"/>
          <w:marTop w:val="0"/>
          <w:marBottom w:val="0"/>
          <w:divBdr>
            <w:top w:val="none" w:sz="0" w:space="0" w:color="auto"/>
            <w:left w:val="none" w:sz="0" w:space="0" w:color="auto"/>
            <w:bottom w:val="none" w:sz="0" w:space="0" w:color="auto"/>
            <w:right w:val="none" w:sz="0" w:space="0" w:color="auto"/>
          </w:divBdr>
        </w:div>
        <w:div w:id="1706104405">
          <w:marLeft w:val="0"/>
          <w:marRight w:val="0"/>
          <w:marTop w:val="0"/>
          <w:marBottom w:val="0"/>
          <w:divBdr>
            <w:top w:val="none" w:sz="0" w:space="0" w:color="auto"/>
            <w:left w:val="none" w:sz="0" w:space="0" w:color="auto"/>
            <w:bottom w:val="none" w:sz="0" w:space="0" w:color="auto"/>
            <w:right w:val="none" w:sz="0" w:space="0" w:color="auto"/>
          </w:divBdr>
        </w:div>
        <w:div w:id="1093404341">
          <w:marLeft w:val="0"/>
          <w:marRight w:val="0"/>
          <w:marTop w:val="0"/>
          <w:marBottom w:val="0"/>
          <w:divBdr>
            <w:top w:val="none" w:sz="0" w:space="0" w:color="auto"/>
            <w:left w:val="none" w:sz="0" w:space="0" w:color="auto"/>
            <w:bottom w:val="none" w:sz="0" w:space="0" w:color="auto"/>
            <w:right w:val="none" w:sz="0" w:space="0" w:color="auto"/>
          </w:divBdr>
        </w:div>
        <w:div w:id="1495878420">
          <w:marLeft w:val="0"/>
          <w:marRight w:val="0"/>
          <w:marTop w:val="0"/>
          <w:marBottom w:val="0"/>
          <w:divBdr>
            <w:top w:val="none" w:sz="0" w:space="0" w:color="auto"/>
            <w:left w:val="none" w:sz="0" w:space="0" w:color="auto"/>
            <w:bottom w:val="none" w:sz="0" w:space="0" w:color="auto"/>
            <w:right w:val="none" w:sz="0" w:space="0" w:color="auto"/>
          </w:divBdr>
        </w:div>
      </w:divsChild>
    </w:div>
    <w:div w:id="1550805006">
      <w:bodyDiv w:val="1"/>
      <w:marLeft w:val="0"/>
      <w:marRight w:val="0"/>
      <w:marTop w:val="0"/>
      <w:marBottom w:val="0"/>
      <w:divBdr>
        <w:top w:val="none" w:sz="0" w:space="0" w:color="auto"/>
        <w:left w:val="none" w:sz="0" w:space="0" w:color="auto"/>
        <w:bottom w:val="none" w:sz="0" w:space="0" w:color="auto"/>
        <w:right w:val="none" w:sz="0" w:space="0" w:color="auto"/>
      </w:divBdr>
    </w:div>
    <w:div w:id="1619068908">
      <w:bodyDiv w:val="1"/>
      <w:marLeft w:val="0"/>
      <w:marRight w:val="0"/>
      <w:marTop w:val="0"/>
      <w:marBottom w:val="0"/>
      <w:divBdr>
        <w:top w:val="none" w:sz="0" w:space="0" w:color="auto"/>
        <w:left w:val="none" w:sz="0" w:space="0" w:color="auto"/>
        <w:bottom w:val="none" w:sz="0" w:space="0" w:color="auto"/>
        <w:right w:val="none" w:sz="0" w:space="0" w:color="auto"/>
      </w:divBdr>
    </w:div>
    <w:div w:id="1689142757">
      <w:bodyDiv w:val="1"/>
      <w:marLeft w:val="0"/>
      <w:marRight w:val="0"/>
      <w:marTop w:val="0"/>
      <w:marBottom w:val="0"/>
      <w:divBdr>
        <w:top w:val="none" w:sz="0" w:space="0" w:color="auto"/>
        <w:left w:val="none" w:sz="0" w:space="0" w:color="auto"/>
        <w:bottom w:val="none" w:sz="0" w:space="0" w:color="auto"/>
        <w:right w:val="none" w:sz="0" w:space="0" w:color="auto"/>
      </w:divBdr>
    </w:div>
    <w:div w:id="1711103486">
      <w:bodyDiv w:val="1"/>
      <w:marLeft w:val="0"/>
      <w:marRight w:val="0"/>
      <w:marTop w:val="0"/>
      <w:marBottom w:val="0"/>
      <w:divBdr>
        <w:top w:val="none" w:sz="0" w:space="0" w:color="auto"/>
        <w:left w:val="none" w:sz="0" w:space="0" w:color="auto"/>
        <w:bottom w:val="none" w:sz="0" w:space="0" w:color="auto"/>
        <w:right w:val="none" w:sz="0" w:space="0" w:color="auto"/>
      </w:divBdr>
    </w:div>
    <w:div w:id="1771075354">
      <w:bodyDiv w:val="1"/>
      <w:marLeft w:val="0"/>
      <w:marRight w:val="0"/>
      <w:marTop w:val="0"/>
      <w:marBottom w:val="0"/>
      <w:divBdr>
        <w:top w:val="none" w:sz="0" w:space="0" w:color="auto"/>
        <w:left w:val="none" w:sz="0" w:space="0" w:color="auto"/>
        <w:bottom w:val="none" w:sz="0" w:space="0" w:color="auto"/>
        <w:right w:val="none" w:sz="0" w:space="0" w:color="auto"/>
      </w:divBdr>
    </w:div>
    <w:div w:id="1853643304">
      <w:bodyDiv w:val="1"/>
      <w:marLeft w:val="0"/>
      <w:marRight w:val="0"/>
      <w:marTop w:val="0"/>
      <w:marBottom w:val="0"/>
      <w:divBdr>
        <w:top w:val="none" w:sz="0" w:space="0" w:color="auto"/>
        <w:left w:val="none" w:sz="0" w:space="0" w:color="auto"/>
        <w:bottom w:val="none" w:sz="0" w:space="0" w:color="auto"/>
        <w:right w:val="none" w:sz="0" w:space="0" w:color="auto"/>
      </w:divBdr>
    </w:div>
    <w:div w:id="1853955106">
      <w:bodyDiv w:val="1"/>
      <w:marLeft w:val="0"/>
      <w:marRight w:val="0"/>
      <w:marTop w:val="0"/>
      <w:marBottom w:val="0"/>
      <w:divBdr>
        <w:top w:val="none" w:sz="0" w:space="0" w:color="auto"/>
        <w:left w:val="none" w:sz="0" w:space="0" w:color="auto"/>
        <w:bottom w:val="none" w:sz="0" w:space="0" w:color="auto"/>
        <w:right w:val="none" w:sz="0" w:space="0" w:color="auto"/>
      </w:divBdr>
    </w:div>
    <w:div w:id="1887643824">
      <w:bodyDiv w:val="1"/>
      <w:marLeft w:val="0"/>
      <w:marRight w:val="0"/>
      <w:marTop w:val="0"/>
      <w:marBottom w:val="0"/>
      <w:divBdr>
        <w:top w:val="none" w:sz="0" w:space="0" w:color="auto"/>
        <w:left w:val="none" w:sz="0" w:space="0" w:color="auto"/>
        <w:bottom w:val="none" w:sz="0" w:space="0" w:color="auto"/>
        <w:right w:val="none" w:sz="0" w:space="0" w:color="auto"/>
      </w:divBdr>
      <w:divsChild>
        <w:div w:id="686908919">
          <w:marLeft w:val="0"/>
          <w:marRight w:val="0"/>
          <w:marTop w:val="0"/>
          <w:marBottom w:val="0"/>
          <w:divBdr>
            <w:top w:val="none" w:sz="0" w:space="0" w:color="auto"/>
            <w:left w:val="none" w:sz="0" w:space="0" w:color="auto"/>
            <w:bottom w:val="none" w:sz="0" w:space="0" w:color="auto"/>
            <w:right w:val="none" w:sz="0" w:space="0" w:color="auto"/>
          </w:divBdr>
        </w:div>
        <w:div w:id="1657802763">
          <w:marLeft w:val="0"/>
          <w:marRight w:val="0"/>
          <w:marTop w:val="0"/>
          <w:marBottom w:val="0"/>
          <w:divBdr>
            <w:top w:val="none" w:sz="0" w:space="0" w:color="auto"/>
            <w:left w:val="none" w:sz="0" w:space="0" w:color="auto"/>
            <w:bottom w:val="none" w:sz="0" w:space="0" w:color="auto"/>
            <w:right w:val="none" w:sz="0" w:space="0" w:color="auto"/>
          </w:divBdr>
        </w:div>
        <w:div w:id="1905602731">
          <w:marLeft w:val="0"/>
          <w:marRight w:val="0"/>
          <w:marTop w:val="0"/>
          <w:marBottom w:val="0"/>
          <w:divBdr>
            <w:top w:val="none" w:sz="0" w:space="0" w:color="auto"/>
            <w:left w:val="none" w:sz="0" w:space="0" w:color="auto"/>
            <w:bottom w:val="none" w:sz="0" w:space="0" w:color="auto"/>
            <w:right w:val="none" w:sz="0" w:space="0" w:color="auto"/>
          </w:divBdr>
        </w:div>
        <w:div w:id="494960341">
          <w:marLeft w:val="0"/>
          <w:marRight w:val="0"/>
          <w:marTop w:val="0"/>
          <w:marBottom w:val="0"/>
          <w:divBdr>
            <w:top w:val="none" w:sz="0" w:space="0" w:color="auto"/>
            <w:left w:val="none" w:sz="0" w:space="0" w:color="auto"/>
            <w:bottom w:val="none" w:sz="0" w:space="0" w:color="auto"/>
            <w:right w:val="none" w:sz="0" w:space="0" w:color="auto"/>
          </w:divBdr>
        </w:div>
        <w:div w:id="1671059542">
          <w:marLeft w:val="0"/>
          <w:marRight w:val="0"/>
          <w:marTop w:val="0"/>
          <w:marBottom w:val="0"/>
          <w:divBdr>
            <w:top w:val="none" w:sz="0" w:space="0" w:color="auto"/>
            <w:left w:val="none" w:sz="0" w:space="0" w:color="auto"/>
            <w:bottom w:val="none" w:sz="0" w:space="0" w:color="auto"/>
            <w:right w:val="none" w:sz="0" w:space="0" w:color="auto"/>
          </w:divBdr>
        </w:div>
        <w:div w:id="155145498">
          <w:marLeft w:val="0"/>
          <w:marRight w:val="0"/>
          <w:marTop w:val="0"/>
          <w:marBottom w:val="0"/>
          <w:divBdr>
            <w:top w:val="none" w:sz="0" w:space="0" w:color="auto"/>
            <w:left w:val="none" w:sz="0" w:space="0" w:color="auto"/>
            <w:bottom w:val="none" w:sz="0" w:space="0" w:color="auto"/>
            <w:right w:val="none" w:sz="0" w:space="0" w:color="auto"/>
          </w:divBdr>
        </w:div>
        <w:div w:id="1488474103">
          <w:marLeft w:val="0"/>
          <w:marRight w:val="0"/>
          <w:marTop w:val="0"/>
          <w:marBottom w:val="0"/>
          <w:divBdr>
            <w:top w:val="none" w:sz="0" w:space="0" w:color="auto"/>
            <w:left w:val="none" w:sz="0" w:space="0" w:color="auto"/>
            <w:bottom w:val="none" w:sz="0" w:space="0" w:color="auto"/>
            <w:right w:val="none" w:sz="0" w:space="0" w:color="auto"/>
          </w:divBdr>
        </w:div>
        <w:div w:id="1151020847">
          <w:marLeft w:val="0"/>
          <w:marRight w:val="0"/>
          <w:marTop w:val="0"/>
          <w:marBottom w:val="0"/>
          <w:divBdr>
            <w:top w:val="none" w:sz="0" w:space="0" w:color="auto"/>
            <w:left w:val="none" w:sz="0" w:space="0" w:color="auto"/>
            <w:bottom w:val="none" w:sz="0" w:space="0" w:color="auto"/>
            <w:right w:val="none" w:sz="0" w:space="0" w:color="auto"/>
          </w:divBdr>
        </w:div>
        <w:div w:id="1002319982">
          <w:marLeft w:val="0"/>
          <w:marRight w:val="0"/>
          <w:marTop w:val="0"/>
          <w:marBottom w:val="0"/>
          <w:divBdr>
            <w:top w:val="none" w:sz="0" w:space="0" w:color="auto"/>
            <w:left w:val="none" w:sz="0" w:space="0" w:color="auto"/>
            <w:bottom w:val="none" w:sz="0" w:space="0" w:color="auto"/>
            <w:right w:val="none" w:sz="0" w:space="0" w:color="auto"/>
          </w:divBdr>
        </w:div>
        <w:div w:id="298076098">
          <w:marLeft w:val="0"/>
          <w:marRight w:val="0"/>
          <w:marTop w:val="0"/>
          <w:marBottom w:val="0"/>
          <w:divBdr>
            <w:top w:val="none" w:sz="0" w:space="0" w:color="auto"/>
            <w:left w:val="none" w:sz="0" w:space="0" w:color="auto"/>
            <w:bottom w:val="none" w:sz="0" w:space="0" w:color="auto"/>
            <w:right w:val="none" w:sz="0" w:space="0" w:color="auto"/>
          </w:divBdr>
        </w:div>
        <w:div w:id="106513697">
          <w:marLeft w:val="0"/>
          <w:marRight w:val="0"/>
          <w:marTop w:val="0"/>
          <w:marBottom w:val="0"/>
          <w:divBdr>
            <w:top w:val="none" w:sz="0" w:space="0" w:color="auto"/>
            <w:left w:val="none" w:sz="0" w:space="0" w:color="auto"/>
            <w:bottom w:val="none" w:sz="0" w:space="0" w:color="auto"/>
            <w:right w:val="none" w:sz="0" w:space="0" w:color="auto"/>
          </w:divBdr>
        </w:div>
        <w:div w:id="483476514">
          <w:marLeft w:val="0"/>
          <w:marRight w:val="0"/>
          <w:marTop w:val="0"/>
          <w:marBottom w:val="0"/>
          <w:divBdr>
            <w:top w:val="none" w:sz="0" w:space="0" w:color="auto"/>
            <w:left w:val="none" w:sz="0" w:space="0" w:color="auto"/>
            <w:bottom w:val="none" w:sz="0" w:space="0" w:color="auto"/>
            <w:right w:val="none" w:sz="0" w:space="0" w:color="auto"/>
          </w:divBdr>
        </w:div>
        <w:div w:id="1916671418">
          <w:marLeft w:val="0"/>
          <w:marRight w:val="0"/>
          <w:marTop w:val="0"/>
          <w:marBottom w:val="0"/>
          <w:divBdr>
            <w:top w:val="none" w:sz="0" w:space="0" w:color="auto"/>
            <w:left w:val="none" w:sz="0" w:space="0" w:color="auto"/>
            <w:bottom w:val="none" w:sz="0" w:space="0" w:color="auto"/>
            <w:right w:val="none" w:sz="0" w:space="0" w:color="auto"/>
          </w:divBdr>
        </w:div>
        <w:div w:id="427775799">
          <w:marLeft w:val="0"/>
          <w:marRight w:val="0"/>
          <w:marTop w:val="0"/>
          <w:marBottom w:val="0"/>
          <w:divBdr>
            <w:top w:val="none" w:sz="0" w:space="0" w:color="auto"/>
            <w:left w:val="none" w:sz="0" w:space="0" w:color="auto"/>
            <w:bottom w:val="none" w:sz="0" w:space="0" w:color="auto"/>
            <w:right w:val="none" w:sz="0" w:space="0" w:color="auto"/>
          </w:divBdr>
        </w:div>
      </w:divsChild>
    </w:div>
    <w:div w:id="1893541201">
      <w:bodyDiv w:val="1"/>
      <w:marLeft w:val="0"/>
      <w:marRight w:val="0"/>
      <w:marTop w:val="0"/>
      <w:marBottom w:val="0"/>
      <w:divBdr>
        <w:top w:val="none" w:sz="0" w:space="0" w:color="auto"/>
        <w:left w:val="none" w:sz="0" w:space="0" w:color="auto"/>
        <w:bottom w:val="none" w:sz="0" w:space="0" w:color="auto"/>
        <w:right w:val="none" w:sz="0" w:space="0" w:color="auto"/>
      </w:divBdr>
    </w:div>
    <w:div w:id="1926455241">
      <w:bodyDiv w:val="1"/>
      <w:marLeft w:val="0"/>
      <w:marRight w:val="0"/>
      <w:marTop w:val="0"/>
      <w:marBottom w:val="0"/>
      <w:divBdr>
        <w:top w:val="none" w:sz="0" w:space="0" w:color="auto"/>
        <w:left w:val="none" w:sz="0" w:space="0" w:color="auto"/>
        <w:bottom w:val="none" w:sz="0" w:space="0" w:color="auto"/>
        <w:right w:val="none" w:sz="0" w:space="0" w:color="auto"/>
      </w:divBdr>
    </w:div>
    <w:div w:id="1975213146">
      <w:bodyDiv w:val="1"/>
      <w:marLeft w:val="0"/>
      <w:marRight w:val="0"/>
      <w:marTop w:val="0"/>
      <w:marBottom w:val="0"/>
      <w:divBdr>
        <w:top w:val="none" w:sz="0" w:space="0" w:color="auto"/>
        <w:left w:val="none" w:sz="0" w:space="0" w:color="auto"/>
        <w:bottom w:val="none" w:sz="0" w:space="0" w:color="auto"/>
        <w:right w:val="none" w:sz="0" w:space="0" w:color="auto"/>
      </w:divBdr>
    </w:div>
    <w:div w:id="1990984488">
      <w:bodyDiv w:val="1"/>
      <w:marLeft w:val="0"/>
      <w:marRight w:val="0"/>
      <w:marTop w:val="0"/>
      <w:marBottom w:val="0"/>
      <w:divBdr>
        <w:top w:val="none" w:sz="0" w:space="0" w:color="auto"/>
        <w:left w:val="none" w:sz="0" w:space="0" w:color="auto"/>
        <w:bottom w:val="none" w:sz="0" w:space="0" w:color="auto"/>
        <w:right w:val="none" w:sz="0" w:space="0" w:color="auto"/>
      </w:divBdr>
    </w:div>
    <w:div w:id="2108038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41"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78BE210-7976-4C93-BAA7-4C80E8425D71}">
  <we:reference id="wa104382081" version="1.55.1.0" store="en-US" storeType="OMEX"/>
  <we:alternateReferences>
    <we:reference id="WA104382081" version="1.55.1.0" store="" storeType="OMEX"/>
  </we:alternateReferences>
  <we:properties>
    <we:property name="MENDELEY_CITATIONS" valu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A0288F-4608-41A8-BF95-B52813396F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697</TotalTime>
  <Pages>11</Pages>
  <Words>2464</Words>
  <Characters>15186</Characters>
  <Application>Microsoft Office Word</Application>
  <DocSecurity>0</DocSecurity>
  <Lines>324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Ionut Popa</cp:lastModifiedBy>
  <cp:revision>14</cp:revision>
  <dcterms:created xsi:type="dcterms:W3CDTF">2024-01-26T04:21:00Z</dcterms:created>
  <dcterms:modified xsi:type="dcterms:W3CDTF">2024-02-05T20:28:00Z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513ba8f90321fa0757ad0d1caecd83ff35eb1f4ac3c897ca58deae40d3d0773a</vt:lpwstr>
  </property>
</Properties>
</file>