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6C905" w14:textId="77777777" w:rsidR="007E1D1A" w:rsidRPr="00B1279A" w:rsidRDefault="007E1D1A" w:rsidP="007756BB">
      <w:pPr>
        <w:jc w:val="center"/>
        <w:rPr>
          <w:rFonts w:asciiTheme="minorBidi" w:hAnsiTheme="minorBidi"/>
          <w:b/>
          <w:bCs/>
        </w:rPr>
      </w:pPr>
      <w:r w:rsidRPr="00B1279A">
        <w:rPr>
          <w:rFonts w:asciiTheme="minorBidi" w:hAnsiTheme="minorBidi"/>
          <w:b/>
          <w:bCs/>
          <w:noProof/>
        </w:rPr>
        <w:drawing>
          <wp:inline distT="0" distB="0" distL="0" distR="0" wp14:anchorId="5411741B" wp14:editId="3CA010FE">
            <wp:extent cx="2910840" cy="1211689"/>
            <wp:effectExtent l="0" t="0" r="3810" b="7620"/>
            <wp:docPr id="132473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736219" name=""/>
                    <pic:cNvPicPr/>
                  </pic:nvPicPr>
                  <pic:blipFill>
                    <a:blip r:embed="rId8"/>
                    <a:stretch>
                      <a:fillRect/>
                    </a:stretch>
                  </pic:blipFill>
                  <pic:spPr>
                    <a:xfrm>
                      <a:off x="0" y="0"/>
                      <a:ext cx="2923866" cy="1217111"/>
                    </a:xfrm>
                    <a:prstGeom prst="rect">
                      <a:avLst/>
                    </a:prstGeom>
                  </pic:spPr>
                </pic:pic>
              </a:graphicData>
            </a:graphic>
          </wp:inline>
        </w:drawing>
      </w:r>
    </w:p>
    <w:p w14:paraId="29BA9E95" w14:textId="77777777" w:rsidR="007E1D1A" w:rsidRPr="00B1279A" w:rsidRDefault="007E1D1A" w:rsidP="007E1D1A">
      <w:pPr>
        <w:jc w:val="center"/>
        <w:rPr>
          <w:rFonts w:asciiTheme="minorBidi" w:hAnsiTheme="minorBidi"/>
          <w:b/>
          <w:bCs/>
        </w:rPr>
      </w:pPr>
    </w:p>
    <w:p w14:paraId="776284D4" w14:textId="77777777" w:rsidR="007E1D1A" w:rsidRPr="00B1279A" w:rsidRDefault="007E1D1A" w:rsidP="007E1D1A">
      <w:pPr>
        <w:jc w:val="center"/>
        <w:rPr>
          <w:rFonts w:asciiTheme="minorBidi" w:hAnsiTheme="minorBidi"/>
          <w:b/>
          <w:bCs/>
        </w:rPr>
      </w:pPr>
    </w:p>
    <w:p w14:paraId="198EBCE4" w14:textId="77777777" w:rsidR="007E1D1A" w:rsidRPr="00B1279A" w:rsidRDefault="007E1D1A" w:rsidP="007E1D1A">
      <w:pPr>
        <w:jc w:val="center"/>
        <w:rPr>
          <w:rFonts w:asciiTheme="minorBidi" w:hAnsiTheme="minorBidi"/>
          <w:b/>
          <w:bCs/>
          <w:sz w:val="36"/>
          <w:szCs w:val="32"/>
        </w:rPr>
      </w:pPr>
    </w:p>
    <w:p w14:paraId="13F144AE" w14:textId="00EB7BAB" w:rsidR="007E1D1A" w:rsidRPr="00B1279A" w:rsidRDefault="007E1D1A" w:rsidP="007E1D1A">
      <w:pPr>
        <w:jc w:val="center"/>
        <w:rPr>
          <w:rFonts w:asciiTheme="minorBidi" w:hAnsiTheme="minorBidi"/>
          <w:b/>
          <w:bCs/>
          <w:sz w:val="36"/>
          <w:szCs w:val="32"/>
        </w:rPr>
      </w:pPr>
      <w:r w:rsidRPr="00B1279A">
        <w:rPr>
          <w:rFonts w:asciiTheme="minorBidi" w:hAnsiTheme="minorBidi"/>
          <w:b/>
          <w:bCs/>
          <w:sz w:val="36"/>
          <w:szCs w:val="32"/>
        </w:rPr>
        <w:t>“Project Proposal Title - Analyse the impacts of socio-economic force on employees’ performance management and monitoring in different work modes: Hospitality HR’s perspective”</w:t>
      </w:r>
    </w:p>
    <w:p w14:paraId="29E4967D" w14:textId="77777777" w:rsidR="007E1D1A" w:rsidRPr="00B1279A" w:rsidRDefault="007E1D1A" w:rsidP="007E1D1A">
      <w:pPr>
        <w:jc w:val="center"/>
        <w:rPr>
          <w:rFonts w:asciiTheme="minorBidi" w:hAnsiTheme="minorBidi"/>
          <w:b/>
          <w:bCs/>
          <w:sz w:val="36"/>
          <w:szCs w:val="32"/>
        </w:rPr>
      </w:pPr>
      <w:r w:rsidRPr="00B1279A">
        <w:rPr>
          <w:rFonts w:asciiTheme="minorBidi" w:hAnsiTheme="minorBidi"/>
          <w:b/>
          <w:bCs/>
          <w:sz w:val="36"/>
          <w:szCs w:val="32"/>
        </w:rPr>
        <w:t>Personnel Resourcing and Development</w:t>
      </w:r>
    </w:p>
    <w:p w14:paraId="416DF3A1" w14:textId="77777777" w:rsidR="007E1D1A" w:rsidRPr="00B1279A" w:rsidRDefault="007E1D1A" w:rsidP="007E1D1A">
      <w:pPr>
        <w:jc w:val="center"/>
        <w:rPr>
          <w:rFonts w:asciiTheme="minorBidi" w:hAnsiTheme="minorBidi"/>
          <w:b/>
          <w:bCs/>
          <w:sz w:val="36"/>
          <w:szCs w:val="32"/>
        </w:rPr>
      </w:pPr>
      <w:r w:rsidRPr="00B1279A">
        <w:rPr>
          <w:rFonts w:asciiTheme="minorBidi" w:hAnsiTheme="minorBidi"/>
          <w:b/>
          <w:bCs/>
          <w:sz w:val="36"/>
          <w:szCs w:val="32"/>
        </w:rPr>
        <w:t>BMIH5005</w:t>
      </w:r>
    </w:p>
    <w:p w14:paraId="32284680" w14:textId="77777777" w:rsidR="007E1D1A" w:rsidRPr="00B1279A" w:rsidRDefault="007E1D1A" w:rsidP="007E1D1A">
      <w:pPr>
        <w:rPr>
          <w:rFonts w:asciiTheme="minorBidi" w:hAnsiTheme="minorBidi"/>
        </w:rPr>
      </w:pPr>
    </w:p>
    <w:p w14:paraId="4E255C43" w14:textId="77777777" w:rsidR="007E1D1A" w:rsidRPr="00B1279A" w:rsidRDefault="007E1D1A" w:rsidP="007E1D1A">
      <w:pPr>
        <w:rPr>
          <w:rFonts w:asciiTheme="minorBidi" w:hAnsiTheme="minorBidi"/>
        </w:rPr>
      </w:pPr>
    </w:p>
    <w:p w14:paraId="0A516649" w14:textId="77777777" w:rsidR="007E1D1A" w:rsidRPr="00B1279A" w:rsidRDefault="007E1D1A" w:rsidP="007E1D1A">
      <w:pPr>
        <w:rPr>
          <w:rFonts w:asciiTheme="minorBidi" w:hAnsiTheme="minorBidi"/>
        </w:rPr>
      </w:pPr>
    </w:p>
    <w:p w14:paraId="6FCDC03B" w14:textId="32F884C8" w:rsidR="007E1D1A" w:rsidRPr="000F1C8F" w:rsidRDefault="007E1D1A" w:rsidP="007E1D1A">
      <w:pPr>
        <w:jc w:val="center"/>
        <w:rPr>
          <w:rFonts w:ascii="Arial" w:hAnsi="Arial" w:cs="Arial"/>
        </w:rPr>
      </w:pPr>
      <w:r w:rsidRPr="00B1279A">
        <w:rPr>
          <w:rFonts w:asciiTheme="minorBidi" w:hAnsiTheme="minorBidi"/>
          <w:b/>
          <w:bCs/>
        </w:rPr>
        <w:t>Lecturer’s Name</w:t>
      </w:r>
      <w:r w:rsidR="00FF2D4D" w:rsidRPr="00B1279A">
        <w:rPr>
          <w:rFonts w:asciiTheme="minorBidi" w:hAnsiTheme="minorBidi"/>
          <w:b/>
          <w:bCs/>
        </w:rPr>
        <w:t>:</w:t>
      </w:r>
      <w:r w:rsidR="000F1C8F">
        <w:rPr>
          <w:rFonts w:ascii="Arial" w:hAnsi="Arial" w:cs="Arial"/>
          <w:b/>
          <w:bCs/>
        </w:rPr>
        <w:t xml:space="preserve"> </w:t>
      </w:r>
      <w:r w:rsidR="000F1C8F">
        <w:rPr>
          <w:rFonts w:ascii="Arial" w:hAnsi="Arial" w:cs="Arial"/>
        </w:rPr>
        <w:t>Jemma Smith</w:t>
      </w:r>
    </w:p>
    <w:p w14:paraId="43547CBD" w14:textId="67D63D0E" w:rsidR="007E1D1A" w:rsidRPr="00572187" w:rsidRDefault="007E1D1A" w:rsidP="007E1D1A">
      <w:pPr>
        <w:jc w:val="center"/>
        <w:rPr>
          <w:rFonts w:asciiTheme="minorBidi" w:hAnsiTheme="minorBidi"/>
        </w:rPr>
      </w:pPr>
      <w:r w:rsidRPr="00B1279A">
        <w:rPr>
          <w:rFonts w:asciiTheme="minorBidi" w:hAnsiTheme="minorBidi"/>
          <w:b/>
          <w:bCs/>
        </w:rPr>
        <w:t>Student Name:</w:t>
      </w:r>
      <w:r w:rsidR="00386A00">
        <w:rPr>
          <w:rFonts w:asciiTheme="minorBidi" w:hAnsiTheme="minorBidi"/>
          <w:b/>
          <w:bCs/>
        </w:rPr>
        <w:t xml:space="preserve"> </w:t>
      </w:r>
      <w:r w:rsidR="00572187">
        <w:rPr>
          <w:rFonts w:asciiTheme="minorBidi" w:hAnsiTheme="minorBidi"/>
        </w:rPr>
        <w:t>Viorica Cornelia Lacatas</w:t>
      </w:r>
    </w:p>
    <w:p w14:paraId="1B422851" w14:textId="5B4FCFA3" w:rsidR="00FF2D4D" w:rsidRPr="004F26FB" w:rsidRDefault="007E1D1A" w:rsidP="007E1D1A">
      <w:pPr>
        <w:jc w:val="center"/>
        <w:rPr>
          <w:rFonts w:asciiTheme="minorBidi" w:hAnsiTheme="minorBidi"/>
        </w:rPr>
      </w:pPr>
      <w:r w:rsidRPr="00B1279A">
        <w:rPr>
          <w:rFonts w:asciiTheme="minorBidi" w:hAnsiTheme="minorBidi"/>
          <w:b/>
          <w:bCs/>
        </w:rPr>
        <w:t>Student ID</w:t>
      </w:r>
      <w:r w:rsidRPr="004F26FB">
        <w:rPr>
          <w:rFonts w:asciiTheme="minorBidi" w:hAnsiTheme="minorBidi"/>
        </w:rPr>
        <w:t>:</w:t>
      </w:r>
      <w:r w:rsidR="00FB00AC" w:rsidRPr="004F26FB">
        <w:rPr>
          <w:rFonts w:asciiTheme="minorBidi" w:hAnsiTheme="minorBidi"/>
        </w:rPr>
        <w:t xml:space="preserve"> 2</w:t>
      </w:r>
      <w:r w:rsidR="004F26FB" w:rsidRPr="004F26FB">
        <w:rPr>
          <w:rFonts w:asciiTheme="minorBidi" w:hAnsiTheme="minorBidi"/>
        </w:rPr>
        <w:t>117500</w:t>
      </w:r>
    </w:p>
    <w:p w14:paraId="22CB5FA7" w14:textId="77777777" w:rsidR="00FF2D4D" w:rsidRPr="00B1279A" w:rsidRDefault="00FF2D4D">
      <w:pPr>
        <w:spacing w:line="276" w:lineRule="auto"/>
        <w:jc w:val="left"/>
        <w:rPr>
          <w:rFonts w:asciiTheme="minorBidi" w:hAnsiTheme="minorBidi"/>
        </w:rPr>
      </w:pPr>
      <w:r w:rsidRPr="00B1279A">
        <w:rPr>
          <w:rFonts w:asciiTheme="minorBidi" w:hAnsiTheme="minorBidi"/>
        </w:rPr>
        <w:br w:type="page"/>
      </w:r>
    </w:p>
    <w:sdt>
      <w:sdtPr>
        <w:rPr>
          <w:rFonts w:asciiTheme="minorBidi" w:eastAsiaTheme="minorHAnsi" w:hAnsiTheme="minorBidi" w:cstheme="minorBidi"/>
          <w:b/>
          <w:bCs/>
          <w:color w:val="auto"/>
          <w:sz w:val="24"/>
          <w:szCs w:val="22"/>
          <w:lang w:val="en-IN" w:bidi="hi-IN"/>
        </w:rPr>
        <w:id w:val="1871876633"/>
        <w:docPartObj>
          <w:docPartGallery w:val="Table of Contents"/>
          <w:docPartUnique/>
        </w:docPartObj>
      </w:sdtPr>
      <w:sdtEndPr>
        <w:rPr>
          <w:noProof/>
        </w:rPr>
      </w:sdtEndPr>
      <w:sdtContent>
        <w:p w14:paraId="3570A6E2" w14:textId="3075F1C9" w:rsidR="00056185" w:rsidRPr="00B1279A" w:rsidRDefault="00056185">
          <w:pPr>
            <w:pStyle w:val="TOCHeading"/>
            <w:rPr>
              <w:rFonts w:asciiTheme="minorBidi" w:hAnsiTheme="minorBidi" w:cstheme="minorBidi"/>
              <w:b/>
              <w:bCs/>
              <w:color w:val="auto"/>
            </w:rPr>
          </w:pPr>
          <w:r w:rsidRPr="00B1279A">
            <w:rPr>
              <w:rFonts w:asciiTheme="minorBidi" w:hAnsiTheme="minorBidi" w:cstheme="minorBidi"/>
              <w:b/>
              <w:bCs/>
              <w:color w:val="auto"/>
            </w:rPr>
            <w:t>Table of Contents</w:t>
          </w:r>
        </w:p>
        <w:p w14:paraId="6D98A35E" w14:textId="168FDCC2" w:rsidR="00056185" w:rsidRPr="00B1279A" w:rsidRDefault="00056185">
          <w:pPr>
            <w:pStyle w:val="TOC1"/>
            <w:tabs>
              <w:tab w:val="right" w:leader="dot" w:pos="9016"/>
            </w:tabs>
            <w:rPr>
              <w:rFonts w:asciiTheme="minorBidi" w:hAnsiTheme="minorBidi" w:cstheme="minorBidi"/>
              <w:noProof/>
            </w:rPr>
          </w:pPr>
          <w:r w:rsidRPr="00B1279A">
            <w:rPr>
              <w:rFonts w:asciiTheme="minorBidi" w:hAnsiTheme="minorBidi" w:cstheme="minorBidi"/>
            </w:rPr>
            <w:fldChar w:fldCharType="begin"/>
          </w:r>
          <w:r w:rsidRPr="00B1279A">
            <w:rPr>
              <w:rFonts w:asciiTheme="minorBidi" w:hAnsiTheme="minorBidi" w:cstheme="minorBidi"/>
            </w:rPr>
            <w:instrText xml:space="preserve"> TOC \o "1-3" \h \z \u </w:instrText>
          </w:r>
          <w:r w:rsidRPr="00B1279A">
            <w:rPr>
              <w:rFonts w:asciiTheme="minorBidi" w:hAnsiTheme="minorBidi" w:cstheme="minorBidi"/>
            </w:rPr>
            <w:fldChar w:fldCharType="separate"/>
          </w:r>
          <w:hyperlink w:anchor="_Toc164528534" w:history="1">
            <w:r w:rsidRPr="00B1279A">
              <w:rPr>
                <w:rStyle w:val="Hyperlink"/>
                <w:rFonts w:asciiTheme="minorBidi" w:hAnsiTheme="minorBidi" w:cstheme="minorBidi"/>
                <w:noProof/>
              </w:rPr>
              <w:t>Introduction</w:t>
            </w:r>
            <w:r w:rsidRPr="00B1279A">
              <w:rPr>
                <w:rFonts w:asciiTheme="minorBidi" w:hAnsiTheme="minorBidi" w:cstheme="minorBidi"/>
                <w:noProof/>
                <w:webHidden/>
              </w:rPr>
              <w:tab/>
            </w:r>
            <w:r w:rsidRPr="00B1279A">
              <w:rPr>
                <w:rFonts w:asciiTheme="minorBidi" w:hAnsiTheme="minorBidi" w:cstheme="minorBidi"/>
                <w:noProof/>
                <w:webHidden/>
              </w:rPr>
              <w:fldChar w:fldCharType="begin"/>
            </w:r>
            <w:r w:rsidRPr="00B1279A">
              <w:rPr>
                <w:rFonts w:asciiTheme="minorBidi" w:hAnsiTheme="minorBidi" w:cstheme="minorBidi"/>
                <w:noProof/>
                <w:webHidden/>
              </w:rPr>
              <w:instrText xml:space="preserve"> PAGEREF _Toc164528534 \h </w:instrText>
            </w:r>
            <w:r w:rsidRPr="00B1279A">
              <w:rPr>
                <w:rFonts w:asciiTheme="minorBidi" w:hAnsiTheme="minorBidi" w:cstheme="minorBidi"/>
                <w:noProof/>
                <w:webHidden/>
              </w:rPr>
            </w:r>
            <w:r w:rsidRPr="00B1279A">
              <w:rPr>
                <w:rFonts w:asciiTheme="minorBidi" w:hAnsiTheme="minorBidi" w:cstheme="minorBidi"/>
                <w:noProof/>
                <w:webHidden/>
              </w:rPr>
              <w:fldChar w:fldCharType="separate"/>
            </w:r>
            <w:r w:rsidRPr="00B1279A">
              <w:rPr>
                <w:rFonts w:asciiTheme="minorBidi" w:hAnsiTheme="minorBidi" w:cstheme="minorBidi"/>
                <w:noProof/>
                <w:webHidden/>
              </w:rPr>
              <w:t>3</w:t>
            </w:r>
            <w:r w:rsidRPr="00B1279A">
              <w:rPr>
                <w:rFonts w:asciiTheme="minorBidi" w:hAnsiTheme="minorBidi" w:cstheme="minorBidi"/>
                <w:noProof/>
                <w:webHidden/>
              </w:rPr>
              <w:fldChar w:fldCharType="end"/>
            </w:r>
          </w:hyperlink>
        </w:p>
        <w:p w14:paraId="13C04DBA" w14:textId="14C0BAEC" w:rsidR="00056185" w:rsidRPr="00B1279A" w:rsidRDefault="00000000">
          <w:pPr>
            <w:pStyle w:val="TOC1"/>
            <w:tabs>
              <w:tab w:val="right" w:leader="dot" w:pos="9016"/>
            </w:tabs>
            <w:rPr>
              <w:rFonts w:asciiTheme="minorBidi" w:hAnsiTheme="minorBidi" w:cstheme="minorBidi"/>
              <w:noProof/>
            </w:rPr>
          </w:pPr>
          <w:hyperlink w:anchor="_Toc164528535" w:history="1">
            <w:r w:rsidR="00056185" w:rsidRPr="00B1279A">
              <w:rPr>
                <w:rStyle w:val="Hyperlink"/>
                <w:rFonts w:asciiTheme="minorBidi" w:hAnsiTheme="minorBidi" w:cstheme="minorBidi"/>
                <w:noProof/>
              </w:rPr>
              <w:t>Discussion/Literature</w:t>
            </w:r>
            <w:r w:rsidR="00056185" w:rsidRPr="00B1279A">
              <w:rPr>
                <w:rFonts w:asciiTheme="minorBidi" w:hAnsiTheme="minorBidi" w:cstheme="minorBidi"/>
                <w:noProof/>
                <w:webHidden/>
              </w:rPr>
              <w:tab/>
            </w:r>
            <w:r w:rsidR="00056185" w:rsidRPr="00B1279A">
              <w:rPr>
                <w:rFonts w:asciiTheme="minorBidi" w:hAnsiTheme="minorBidi" w:cstheme="minorBidi"/>
                <w:noProof/>
                <w:webHidden/>
              </w:rPr>
              <w:fldChar w:fldCharType="begin"/>
            </w:r>
            <w:r w:rsidR="00056185" w:rsidRPr="00B1279A">
              <w:rPr>
                <w:rFonts w:asciiTheme="minorBidi" w:hAnsiTheme="minorBidi" w:cstheme="minorBidi"/>
                <w:noProof/>
                <w:webHidden/>
              </w:rPr>
              <w:instrText xml:space="preserve"> PAGEREF _Toc164528535 \h </w:instrText>
            </w:r>
            <w:r w:rsidR="00056185" w:rsidRPr="00B1279A">
              <w:rPr>
                <w:rFonts w:asciiTheme="minorBidi" w:hAnsiTheme="minorBidi" w:cstheme="minorBidi"/>
                <w:noProof/>
                <w:webHidden/>
              </w:rPr>
            </w:r>
            <w:r w:rsidR="00056185" w:rsidRPr="00B1279A">
              <w:rPr>
                <w:rFonts w:asciiTheme="minorBidi" w:hAnsiTheme="minorBidi" w:cstheme="minorBidi"/>
                <w:noProof/>
                <w:webHidden/>
              </w:rPr>
              <w:fldChar w:fldCharType="separate"/>
            </w:r>
            <w:r w:rsidR="00056185" w:rsidRPr="00B1279A">
              <w:rPr>
                <w:rFonts w:asciiTheme="minorBidi" w:hAnsiTheme="minorBidi" w:cstheme="minorBidi"/>
                <w:noProof/>
                <w:webHidden/>
              </w:rPr>
              <w:t>4</w:t>
            </w:r>
            <w:r w:rsidR="00056185" w:rsidRPr="00B1279A">
              <w:rPr>
                <w:rFonts w:asciiTheme="minorBidi" w:hAnsiTheme="minorBidi" w:cstheme="minorBidi"/>
                <w:noProof/>
                <w:webHidden/>
              </w:rPr>
              <w:fldChar w:fldCharType="end"/>
            </w:r>
          </w:hyperlink>
        </w:p>
        <w:p w14:paraId="5372A6B8" w14:textId="6F12D292" w:rsidR="00056185" w:rsidRPr="00B1279A" w:rsidRDefault="00000000">
          <w:pPr>
            <w:pStyle w:val="TOC2"/>
            <w:tabs>
              <w:tab w:val="right" w:leader="dot" w:pos="9016"/>
            </w:tabs>
            <w:rPr>
              <w:rFonts w:asciiTheme="minorBidi" w:hAnsiTheme="minorBidi" w:cstheme="minorBidi"/>
              <w:noProof/>
            </w:rPr>
          </w:pPr>
          <w:hyperlink w:anchor="_Toc164528536" w:history="1">
            <w:r w:rsidR="00056185" w:rsidRPr="00B1279A">
              <w:rPr>
                <w:rStyle w:val="Hyperlink"/>
                <w:rFonts w:asciiTheme="minorBidi" w:hAnsiTheme="minorBidi" w:cstheme="minorBidi"/>
                <w:noProof/>
              </w:rPr>
              <w:t>Summary of Existing Research</w:t>
            </w:r>
            <w:r w:rsidR="00056185" w:rsidRPr="00B1279A">
              <w:rPr>
                <w:rFonts w:asciiTheme="minorBidi" w:hAnsiTheme="minorBidi" w:cstheme="minorBidi"/>
                <w:noProof/>
                <w:webHidden/>
              </w:rPr>
              <w:tab/>
            </w:r>
            <w:r w:rsidR="00056185" w:rsidRPr="00B1279A">
              <w:rPr>
                <w:rFonts w:asciiTheme="minorBidi" w:hAnsiTheme="minorBidi" w:cstheme="minorBidi"/>
                <w:noProof/>
                <w:webHidden/>
              </w:rPr>
              <w:fldChar w:fldCharType="begin"/>
            </w:r>
            <w:r w:rsidR="00056185" w:rsidRPr="00B1279A">
              <w:rPr>
                <w:rFonts w:asciiTheme="minorBidi" w:hAnsiTheme="minorBidi" w:cstheme="minorBidi"/>
                <w:noProof/>
                <w:webHidden/>
              </w:rPr>
              <w:instrText xml:space="preserve"> PAGEREF _Toc164528536 \h </w:instrText>
            </w:r>
            <w:r w:rsidR="00056185" w:rsidRPr="00B1279A">
              <w:rPr>
                <w:rFonts w:asciiTheme="minorBidi" w:hAnsiTheme="minorBidi" w:cstheme="minorBidi"/>
                <w:noProof/>
                <w:webHidden/>
              </w:rPr>
            </w:r>
            <w:r w:rsidR="00056185" w:rsidRPr="00B1279A">
              <w:rPr>
                <w:rFonts w:asciiTheme="minorBidi" w:hAnsiTheme="minorBidi" w:cstheme="minorBidi"/>
                <w:noProof/>
                <w:webHidden/>
              </w:rPr>
              <w:fldChar w:fldCharType="separate"/>
            </w:r>
            <w:r w:rsidR="00056185" w:rsidRPr="00B1279A">
              <w:rPr>
                <w:rFonts w:asciiTheme="minorBidi" w:hAnsiTheme="minorBidi" w:cstheme="minorBidi"/>
                <w:noProof/>
                <w:webHidden/>
              </w:rPr>
              <w:t>4</w:t>
            </w:r>
            <w:r w:rsidR="00056185" w:rsidRPr="00B1279A">
              <w:rPr>
                <w:rFonts w:asciiTheme="minorBidi" w:hAnsiTheme="minorBidi" w:cstheme="minorBidi"/>
                <w:noProof/>
                <w:webHidden/>
              </w:rPr>
              <w:fldChar w:fldCharType="end"/>
            </w:r>
          </w:hyperlink>
        </w:p>
        <w:p w14:paraId="7072CBFD" w14:textId="40E68CDB" w:rsidR="00056185" w:rsidRPr="00B1279A" w:rsidRDefault="00000000">
          <w:pPr>
            <w:pStyle w:val="TOC2"/>
            <w:tabs>
              <w:tab w:val="right" w:leader="dot" w:pos="9016"/>
            </w:tabs>
            <w:rPr>
              <w:rFonts w:asciiTheme="minorBidi" w:hAnsiTheme="minorBidi" w:cstheme="minorBidi"/>
              <w:noProof/>
            </w:rPr>
          </w:pPr>
          <w:hyperlink w:anchor="_Toc164528537" w:history="1">
            <w:r w:rsidR="00056185" w:rsidRPr="00B1279A">
              <w:rPr>
                <w:rStyle w:val="Hyperlink"/>
                <w:rFonts w:asciiTheme="minorBidi" w:hAnsiTheme="minorBidi" w:cstheme="minorBidi"/>
                <w:noProof/>
              </w:rPr>
              <w:t>Strategies for Promoting Work-Life Balance</w:t>
            </w:r>
            <w:r w:rsidR="00056185" w:rsidRPr="00B1279A">
              <w:rPr>
                <w:rFonts w:asciiTheme="minorBidi" w:hAnsiTheme="minorBidi" w:cstheme="minorBidi"/>
                <w:noProof/>
                <w:webHidden/>
              </w:rPr>
              <w:tab/>
            </w:r>
            <w:r w:rsidR="00056185" w:rsidRPr="00B1279A">
              <w:rPr>
                <w:rFonts w:asciiTheme="minorBidi" w:hAnsiTheme="minorBidi" w:cstheme="minorBidi"/>
                <w:noProof/>
                <w:webHidden/>
              </w:rPr>
              <w:fldChar w:fldCharType="begin"/>
            </w:r>
            <w:r w:rsidR="00056185" w:rsidRPr="00B1279A">
              <w:rPr>
                <w:rFonts w:asciiTheme="minorBidi" w:hAnsiTheme="minorBidi" w:cstheme="minorBidi"/>
                <w:noProof/>
                <w:webHidden/>
              </w:rPr>
              <w:instrText xml:space="preserve"> PAGEREF _Toc164528537 \h </w:instrText>
            </w:r>
            <w:r w:rsidR="00056185" w:rsidRPr="00B1279A">
              <w:rPr>
                <w:rFonts w:asciiTheme="minorBidi" w:hAnsiTheme="minorBidi" w:cstheme="minorBidi"/>
                <w:noProof/>
                <w:webHidden/>
              </w:rPr>
            </w:r>
            <w:r w:rsidR="00056185" w:rsidRPr="00B1279A">
              <w:rPr>
                <w:rFonts w:asciiTheme="minorBidi" w:hAnsiTheme="minorBidi" w:cstheme="minorBidi"/>
                <w:noProof/>
                <w:webHidden/>
              </w:rPr>
              <w:fldChar w:fldCharType="separate"/>
            </w:r>
            <w:r w:rsidR="00056185" w:rsidRPr="00B1279A">
              <w:rPr>
                <w:rFonts w:asciiTheme="minorBidi" w:hAnsiTheme="minorBidi" w:cstheme="minorBidi"/>
                <w:noProof/>
                <w:webHidden/>
              </w:rPr>
              <w:t>5</w:t>
            </w:r>
            <w:r w:rsidR="00056185" w:rsidRPr="00B1279A">
              <w:rPr>
                <w:rFonts w:asciiTheme="minorBidi" w:hAnsiTheme="minorBidi" w:cstheme="minorBidi"/>
                <w:noProof/>
                <w:webHidden/>
              </w:rPr>
              <w:fldChar w:fldCharType="end"/>
            </w:r>
          </w:hyperlink>
        </w:p>
        <w:p w14:paraId="7F089F5E" w14:textId="3C1DB0E7" w:rsidR="00056185" w:rsidRPr="00B1279A" w:rsidRDefault="00000000">
          <w:pPr>
            <w:pStyle w:val="TOC2"/>
            <w:tabs>
              <w:tab w:val="right" w:leader="dot" w:pos="9016"/>
            </w:tabs>
            <w:rPr>
              <w:rFonts w:asciiTheme="minorBidi" w:hAnsiTheme="minorBidi" w:cstheme="minorBidi"/>
              <w:noProof/>
            </w:rPr>
          </w:pPr>
          <w:hyperlink w:anchor="_Toc164528538" w:history="1">
            <w:r w:rsidR="00056185" w:rsidRPr="00B1279A">
              <w:rPr>
                <w:rStyle w:val="Hyperlink"/>
                <w:rFonts w:asciiTheme="minorBidi" w:hAnsiTheme="minorBidi" w:cstheme="minorBidi"/>
                <w:noProof/>
              </w:rPr>
              <w:t>Examples from Marriott International</w:t>
            </w:r>
            <w:r w:rsidR="00056185" w:rsidRPr="00B1279A">
              <w:rPr>
                <w:rFonts w:asciiTheme="minorBidi" w:hAnsiTheme="minorBidi" w:cstheme="minorBidi"/>
                <w:noProof/>
                <w:webHidden/>
              </w:rPr>
              <w:tab/>
            </w:r>
            <w:r w:rsidR="00056185" w:rsidRPr="00B1279A">
              <w:rPr>
                <w:rFonts w:asciiTheme="minorBidi" w:hAnsiTheme="minorBidi" w:cstheme="minorBidi"/>
                <w:noProof/>
                <w:webHidden/>
              </w:rPr>
              <w:fldChar w:fldCharType="begin"/>
            </w:r>
            <w:r w:rsidR="00056185" w:rsidRPr="00B1279A">
              <w:rPr>
                <w:rFonts w:asciiTheme="minorBidi" w:hAnsiTheme="minorBidi" w:cstheme="minorBidi"/>
                <w:noProof/>
                <w:webHidden/>
              </w:rPr>
              <w:instrText xml:space="preserve"> PAGEREF _Toc164528538 \h </w:instrText>
            </w:r>
            <w:r w:rsidR="00056185" w:rsidRPr="00B1279A">
              <w:rPr>
                <w:rFonts w:asciiTheme="minorBidi" w:hAnsiTheme="minorBidi" w:cstheme="minorBidi"/>
                <w:noProof/>
                <w:webHidden/>
              </w:rPr>
            </w:r>
            <w:r w:rsidR="00056185" w:rsidRPr="00B1279A">
              <w:rPr>
                <w:rFonts w:asciiTheme="minorBidi" w:hAnsiTheme="minorBidi" w:cstheme="minorBidi"/>
                <w:noProof/>
                <w:webHidden/>
              </w:rPr>
              <w:fldChar w:fldCharType="separate"/>
            </w:r>
            <w:r w:rsidR="00056185" w:rsidRPr="00B1279A">
              <w:rPr>
                <w:rFonts w:asciiTheme="minorBidi" w:hAnsiTheme="minorBidi" w:cstheme="minorBidi"/>
                <w:noProof/>
                <w:webHidden/>
              </w:rPr>
              <w:t>5</w:t>
            </w:r>
            <w:r w:rsidR="00056185" w:rsidRPr="00B1279A">
              <w:rPr>
                <w:rFonts w:asciiTheme="minorBidi" w:hAnsiTheme="minorBidi" w:cstheme="minorBidi"/>
                <w:noProof/>
                <w:webHidden/>
              </w:rPr>
              <w:fldChar w:fldCharType="end"/>
            </w:r>
          </w:hyperlink>
        </w:p>
        <w:p w14:paraId="08D6E019" w14:textId="786AFBD6" w:rsidR="00056185" w:rsidRPr="00B1279A" w:rsidRDefault="00000000">
          <w:pPr>
            <w:pStyle w:val="TOC2"/>
            <w:tabs>
              <w:tab w:val="right" w:leader="dot" w:pos="9016"/>
            </w:tabs>
            <w:rPr>
              <w:rFonts w:asciiTheme="minorBidi" w:hAnsiTheme="minorBidi" w:cstheme="minorBidi"/>
              <w:noProof/>
            </w:rPr>
          </w:pPr>
          <w:hyperlink w:anchor="_Toc164528539" w:history="1">
            <w:r w:rsidR="00056185" w:rsidRPr="00B1279A">
              <w:rPr>
                <w:rStyle w:val="Hyperlink"/>
                <w:rFonts w:asciiTheme="minorBidi" w:hAnsiTheme="minorBidi" w:cstheme="minorBidi"/>
                <w:noProof/>
              </w:rPr>
              <w:t>Potential Solutions</w:t>
            </w:r>
            <w:r w:rsidR="00056185" w:rsidRPr="00B1279A">
              <w:rPr>
                <w:rFonts w:asciiTheme="minorBidi" w:hAnsiTheme="minorBidi" w:cstheme="minorBidi"/>
                <w:noProof/>
                <w:webHidden/>
              </w:rPr>
              <w:tab/>
            </w:r>
            <w:r w:rsidR="00056185" w:rsidRPr="00B1279A">
              <w:rPr>
                <w:rFonts w:asciiTheme="minorBidi" w:hAnsiTheme="minorBidi" w:cstheme="minorBidi"/>
                <w:noProof/>
                <w:webHidden/>
              </w:rPr>
              <w:fldChar w:fldCharType="begin"/>
            </w:r>
            <w:r w:rsidR="00056185" w:rsidRPr="00B1279A">
              <w:rPr>
                <w:rFonts w:asciiTheme="minorBidi" w:hAnsiTheme="minorBidi" w:cstheme="minorBidi"/>
                <w:noProof/>
                <w:webHidden/>
              </w:rPr>
              <w:instrText xml:space="preserve"> PAGEREF _Toc164528539 \h </w:instrText>
            </w:r>
            <w:r w:rsidR="00056185" w:rsidRPr="00B1279A">
              <w:rPr>
                <w:rFonts w:asciiTheme="minorBidi" w:hAnsiTheme="minorBidi" w:cstheme="minorBidi"/>
                <w:noProof/>
                <w:webHidden/>
              </w:rPr>
            </w:r>
            <w:r w:rsidR="00056185" w:rsidRPr="00B1279A">
              <w:rPr>
                <w:rFonts w:asciiTheme="minorBidi" w:hAnsiTheme="minorBidi" w:cstheme="minorBidi"/>
                <w:noProof/>
                <w:webHidden/>
              </w:rPr>
              <w:fldChar w:fldCharType="separate"/>
            </w:r>
            <w:r w:rsidR="00056185" w:rsidRPr="00B1279A">
              <w:rPr>
                <w:rFonts w:asciiTheme="minorBidi" w:hAnsiTheme="minorBidi" w:cstheme="minorBidi"/>
                <w:noProof/>
                <w:webHidden/>
              </w:rPr>
              <w:t>6</w:t>
            </w:r>
            <w:r w:rsidR="00056185" w:rsidRPr="00B1279A">
              <w:rPr>
                <w:rFonts w:asciiTheme="minorBidi" w:hAnsiTheme="minorBidi" w:cstheme="minorBidi"/>
                <w:noProof/>
                <w:webHidden/>
              </w:rPr>
              <w:fldChar w:fldCharType="end"/>
            </w:r>
          </w:hyperlink>
        </w:p>
        <w:p w14:paraId="365FD7CE" w14:textId="4BB5B7B0" w:rsidR="00056185" w:rsidRPr="00B1279A" w:rsidRDefault="00000000">
          <w:pPr>
            <w:pStyle w:val="TOC1"/>
            <w:tabs>
              <w:tab w:val="right" w:leader="dot" w:pos="9016"/>
            </w:tabs>
            <w:rPr>
              <w:rFonts w:asciiTheme="minorBidi" w:hAnsiTheme="minorBidi" w:cstheme="minorBidi"/>
              <w:noProof/>
            </w:rPr>
          </w:pPr>
          <w:hyperlink w:anchor="_Toc164528540" w:history="1">
            <w:r w:rsidR="00056185" w:rsidRPr="00B1279A">
              <w:rPr>
                <w:rStyle w:val="Hyperlink"/>
                <w:rFonts w:asciiTheme="minorBidi" w:hAnsiTheme="minorBidi" w:cstheme="minorBidi"/>
                <w:noProof/>
              </w:rPr>
              <w:t>Evaluation and Conclusion</w:t>
            </w:r>
            <w:r w:rsidR="00056185" w:rsidRPr="00B1279A">
              <w:rPr>
                <w:rFonts w:asciiTheme="minorBidi" w:hAnsiTheme="minorBidi" w:cstheme="minorBidi"/>
                <w:noProof/>
                <w:webHidden/>
              </w:rPr>
              <w:tab/>
            </w:r>
            <w:r w:rsidR="00056185" w:rsidRPr="00B1279A">
              <w:rPr>
                <w:rFonts w:asciiTheme="minorBidi" w:hAnsiTheme="minorBidi" w:cstheme="minorBidi"/>
                <w:noProof/>
                <w:webHidden/>
              </w:rPr>
              <w:fldChar w:fldCharType="begin"/>
            </w:r>
            <w:r w:rsidR="00056185" w:rsidRPr="00B1279A">
              <w:rPr>
                <w:rFonts w:asciiTheme="minorBidi" w:hAnsiTheme="minorBidi" w:cstheme="minorBidi"/>
                <w:noProof/>
                <w:webHidden/>
              </w:rPr>
              <w:instrText xml:space="preserve"> PAGEREF _Toc164528540 \h </w:instrText>
            </w:r>
            <w:r w:rsidR="00056185" w:rsidRPr="00B1279A">
              <w:rPr>
                <w:rFonts w:asciiTheme="minorBidi" w:hAnsiTheme="minorBidi" w:cstheme="minorBidi"/>
                <w:noProof/>
                <w:webHidden/>
              </w:rPr>
            </w:r>
            <w:r w:rsidR="00056185" w:rsidRPr="00B1279A">
              <w:rPr>
                <w:rFonts w:asciiTheme="minorBidi" w:hAnsiTheme="minorBidi" w:cstheme="minorBidi"/>
                <w:noProof/>
                <w:webHidden/>
              </w:rPr>
              <w:fldChar w:fldCharType="separate"/>
            </w:r>
            <w:r w:rsidR="00056185" w:rsidRPr="00B1279A">
              <w:rPr>
                <w:rFonts w:asciiTheme="minorBidi" w:hAnsiTheme="minorBidi" w:cstheme="minorBidi"/>
                <w:noProof/>
                <w:webHidden/>
              </w:rPr>
              <w:t>8</w:t>
            </w:r>
            <w:r w:rsidR="00056185" w:rsidRPr="00B1279A">
              <w:rPr>
                <w:rFonts w:asciiTheme="minorBidi" w:hAnsiTheme="minorBidi" w:cstheme="minorBidi"/>
                <w:noProof/>
                <w:webHidden/>
              </w:rPr>
              <w:fldChar w:fldCharType="end"/>
            </w:r>
          </w:hyperlink>
        </w:p>
        <w:p w14:paraId="15E6C092" w14:textId="745D558C" w:rsidR="00056185" w:rsidRPr="00B1279A" w:rsidRDefault="00000000">
          <w:pPr>
            <w:pStyle w:val="TOC1"/>
            <w:tabs>
              <w:tab w:val="right" w:leader="dot" w:pos="9016"/>
            </w:tabs>
            <w:rPr>
              <w:rFonts w:asciiTheme="minorBidi" w:hAnsiTheme="minorBidi" w:cstheme="minorBidi"/>
              <w:noProof/>
            </w:rPr>
          </w:pPr>
          <w:hyperlink w:anchor="_Toc164528541" w:history="1">
            <w:r w:rsidR="00056185" w:rsidRPr="00B1279A">
              <w:rPr>
                <w:rStyle w:val="Hyperlink"/>
                <w:rFonts w:asciiTheme="minorBidi" w:hAnsiTheme="minorBidi" w:cstheme="minorBidi"/>
                <w:noProof/>
              </w:rPr>
              <w:t>References</w:t>
            </w:r>
            <w:r w:rsidR="00056185" w:rsidRPr="00B1279A">
              <w:rPr>
                <w:rFonts w:asciiTheme="minorBidi" w:hAnsiTheme="minorBidi" w:cstheme="minorBidi"/>
                <w:noProof/>
                <w:webHidden/>
              </w:rPr>
              <w:tab/>
            </w:r>
            <w:r w:rsidR="00056185" w:rsidRPr="00B1279A">
              <w:rPr>
                <w:rFonts w:asciiTheme="minorBidi" w:hAnsiTheme="minorBidi" w:cstheme="minorBidi"/>
                <w:noProof/>
                <w:webHidden/>
              </w:rPr>
              <w:fldChar w:fldCharType="begin"/>
            </w:r>
            <w:r w:rsidR="00056185" w:rsidRPr="00B1279A">
              <w:rPr>
                <w:rFonts w:asciiTheme="minorBidi" w:hAnsiTheme="minorBidi" w:cstheme="minorBidi"/>
                <w:noProof/>
                <w:webHidden/>
              </w:rPr>
              <w:instrText xml:space="preserve"> PAGEREF _Toc164528541 \h </w:instrText>
            </w:r>
            <w:r w:rsidR="00056185" w:rsidRPr="00B1279A">
              <w:rPr>
                <w:rFonts w:asciiTheme="minorBidi" w:hAnsiTheme="minorBidi" w:cstheme="minorBidi"/>
                <w:noProof/>
                <w:webHidden/>
              </w:rPr>
            </w:r>
            <w:r w:rsidR="00056185" w:rsidRPr="00B1279A">
              <w:rPr>
                <w:rFonts w:asciiTheme="minorBidi" w:hAnsiTheme="minorBidi" w:cstheme="minorBidi"/>
                <w:noProof/>
                <w:webHidden/>
              </w:rPr>
              <w:fldChar w:fldCharType="separate"/>
            </w:r>
            <w:r w:rsidR="00056185" w:rsidRPr="00B1279A">
              <w:rPr>
                <w:rFonts w:asciiTheme="minorBidi" w:hAnsiTheme="minorBidi" w:cstheme="minorBidi"/>
                <w:noProof/>
                <w:webHidden/>
              </w:rPr>
              <w:t>10</w:t>
            </w:r>
            <w:r w:rsidR="00056185" w:rsidRPr="00B1279A">
              <w:rPr>
                <w:rFonts w:asciiTheme="minorBidi" w:hAnsiTheme="minorBidi" w:cstheme="minorBidi"/>
                <w:noProof/>
                <w:webHidden/>
              </w:rPr>
              <w:fldChar w:fldCharType="end"/>
            </w:r>
          </w:hyperlink>
        </w:p>
        <w:p w14:paraId="3DBEFAC7" w14:textId="3BA7D3D2" w:rsidR="00056185" w:rsidRPr="00B1279A" w:rsidRDefault="00056185">
          <w:pPr>
            <w:rPr>
              <w:rFonts w:asciiTheme="minorBidi" w:hAnsiTheme="minorBidi"/>
            </w:rPr>
          </w:pPr>
          <w:r w:rsidRPr="00B1279A">
            <w:rPr>
              <w:rFonts w:asciiTheme="minorBidi" w:hAnsiTheme="minorBidi"/>
              <w:b/>
              <w:bCs/>
              <w:noProof/>
            </w:rPr>
            <w:fldChar w:fldCharType="end"/>
          </w:r>
        </w:p>
      </w:sdtContent>
    </w:sdt>
    <w:p w14:paraId="0ECAD93A" w14:textId="6E3F61B0" w:rsidR="00056185" w:rsidRPr="00B1279A" w:rsidRDefault="00056185">
      <w:pPr>
        <w:spacing w:line="276" w:lineRule="auto"/>
        <w:jc w:val="left"/>
        <w:rPr>
          <w:rFonts w:asciiTheme="minorBidi" w:hAnsiTheme="minorBidi"/>
        </w:rPr>
      </w:pPr>
      <w:r w:rsidRPr="00B1279A">
        <w:rPr>
          <w:rFonts w:asciiTheme="minorBidi" w:hAnsiTheme="minorBidi"/>
        </w:rPr>
        <w:br w:type="page"/>
      </w:r>
    </w:p>
    <w:p w14:paraId="4C38CB82" w14:textId="77777777" w:rsidR="00056185" w:rsidRPr="00B1279A" w:rsidRDefault="00056185" w:rsidP="00056185">
      <w:pPr>
        <w:pStyle w:val="Heading1"/>
        <w:rPr>
          <w:rFonts w:asciiTheme="minorBidi" w:hAnsiTheme="minorBidi" w:cstheme="minorBidi"/>
        </w:rPr>
      </w:pPr>
      <w:bookmarkStart w:id="0" w:name="_Toc164528534"/>
      <w:r w:rsidRPr="00B1279A">
        <w:rPr>
          <w:rFonts w:asciiTheme="minorBidi" w:hAnsiTheme="minorBidi" w:cstheme="minorBidi"/>
        </w:rPr>
        <w:lastRenderedPageBreak/>
        <w:t>Introduction</w:t>
      </w:r>
      <w:bookmarkEnd w:id="0"/>
    </w:p>
    <w:p w14:paraId="39E40B3A" w14:textId="77777777" w:rsidR="00056185" w:rsidRPr="00B1279A" w:rsidRDefault="00056185" w:rsidP="00056185">
      <w:pPr>
        <w:rPr>
          <w:rFonts w:asciiTheme="minorBidi" w:hAnsiTheme="minorBidi"/>
        </w:rPr>
      </w:pPr>
      <w:r w:rsidRPr="00B1279A">
        <w:rPr>
          <w:rFonts w:asciiTheme="minorBidi" w:hAnsiTheme="minorBidi"/>
        </w:rPr>
        <w:t>The hospitality sector has gone through the broadest changes around work conditions since socio-economic factors and the deployment of Information Technology have grown in scope. In this case, Marriott International can be taken as a worthy focus to comprehensively assess the impacts of these changes on the frontline worker's performance management. Marriott, being among the world’s biggest hotel chains, has in its portfolio a range of brands for different market type segments, and it is, therefore, among those competitors who apply the latest standards of innovation as well as adaptation.</w:t>
      </w:r>
    </w:p>
    <w:p w14:paraId="7C8F711B" w14:textId="2069BCAA" w:rsidR="00056185" w:rsidRPr="00B1279A" w:rsidRDefault="00056185" w:rsidP="00056185">
      <w:pPr>
        <w:rPr>
          <w:rFonts w:asciiTheme="minorBidi" w:hAnsiTheme="minorBidi"/>
        </w:rPr>
      </w:pPr>
      <w:r w:rsidRPr="00B1279A">
        <w:rPr>
          <w:rFonts w:asciiTheme="minorBidi" w:hAnsiTheme="minorBidi"/>
        </w:rPr>
        <w:t xml:space="preserve">Last decade, </w:t>
      </w:r>
      <w:proofErr w:type="gramStart"/>
      <w:r w:rsidRPr="00B1279A">
        <w:rPr>
          <w:rFonts w:asciiTheme="minorBidi" w:hAnsiTheme="minorBidi"/>
        </w:rPr>
        <w:t>in particular,</w:t>
      </w:r>
      <w:proofErr w:type="gramEnd"/>
      <w:r w:rsidRPr="00B1279A">
        <w:rPr>
          <w:rFonts w:asciiTheme="minorBidi" w:hAnsiTheme="minorBidi"/>
        </w:rPr>
        <w:t xml:space="preserve"> the hospitality industry experienced an enormous transformation in work-driven mechanisms. The virtual workplace has risen to replace the classical office setup, with hybrid work arrangements, irregular schedules and work-from-home prevalence becoming the prevailing trends as dictated by the changing sociological and economic trends and widespread access to and usage of digital platforms (Raval, 2020). First, these alterations have transformed, and as a matter of fact, they had the thing where the office environment did not have boundaries between physical and virtual spaces anymore. Additionally, it turns out that in this scenario, the issues which concern employee performance management and the new styles of work become very important.</w:t>
      </w:r>
    </w:p>
    <w:p w14:paraId="25F30C20" w14:textId="7CFBA108" w:rsidR="00056185" w:rsidRPr="00D806BF" w:rsidRDefault="00056185" w:rsidP="00056185">
      <w:pPr>
        <w:rPr>
          <w:rFonts w:asciiTheme="minorBidi" w:hAnsiTheme="minorBidi"/>
          <w:color w:val="FF0000"/>
        </w:rPr>
      </w:pPr>
      <w:r w:rsidRPr="00B1279A">
        <w:rPr>
          <w:rFonts w:asciiTheme="minorBidi" w:hAnsiTheme="minorBidi"/>
        </w:rPr>
        <w:t>Firstly, the idea is formulated to overcome the challenges and may bring opportunities which Marriott International will be facing through the different work modes. Distinct socio-economic factors that are closely related to employee monitoring and management practises are being unveiled as key prerequisites for organisations to inculcate and sustain high levels of efficiency. The central concerns encompassing the viability of performance appraisal systems in remote work settings, the sustenance of team spirit and cooperation through virtual workspaces, and the demarcation between employee productivity improvement and employee burnout in flexible working environments are to be unravelled here.</w:t>
      </w:r>
    </w:p>
    <w:p w14:paraId="77F097D2" w14:textId="37431D43" w:rsidR="00056185" w:rsidRPr="00B1279A" w:rsidRDefault="00056185" w:rsidP="00056185">
      <w:pPr>
        <w:rPr>
          <w:rFonts w:asciiTheme="minorBidi" w:hAnsiTheme="minorBidi"/>
        </w:rPr>
      </w:pPr>
      <w:r w:rsidRPr="00B1279A">
        <w:rPr>
          <w:rFonts w:asciiTheme="minorBidi" w:hAnsiTheme="minorBidi"/>
        </w:rPr>
        <w:t xml:space="preserve">Moreover, the plan </w:t>
      </w:r>
      <w:proofErr w:type="gramStart"/>
      <w:r w:rsidRPr="00B1279A">
        <w:rPr>
          <w:rFonts w:asciiTheme="minorBidi" w:hAnsiTheme="minorBidi"/>
        </w:rPr>
        <w:t>takes into account</w:t>
      </w:r>
      <w:proofErr w:type="gramEnd"/>
      <w:r w:rsidRPr="00B1279A">
        <w:rPr>
          <w:rFonts w:asciiTheme="minorBidi" w:hAnsiTheme="minorBidi"/>
        </w:rPr>
        <w:t xml:space="preserve"> that not a single socio-economic force determines the contemporary work environment and acknowledges that the complexity of the situation must be treated holistically. Disastrous consequences of economic shifts, demographic changes and technological disruption interfere with </w:t>
      </w:r>
      <w:r w:rsidRPr="00B1279A">
        <w:rPr>
          <w:rFonts w:asciiTheme="minorBidi" w:hAnsiTheme="minorBidi"/>
        </w:rPr>
        <w:lastRenderedPageBreak/>
        <w:t>management mechanisms thus individuals should have an idea of the impact of these on an HR function (Vahdat, 2022). The researcher has tried to get at them through the mind of Marriott International. This approach is meant to give recommendations for grazing the complex webs of modern workplace situations.</w:t>
      </w:r>
    </w:p>
    <w:p w14:paraId="2E82E814" w14:textId="5A1A946B" w:rsidR="00056185" w:rsidRPr="00B1279A" w:rsidRDefault="00056185" w:rsidP="00056185">
      <w:pPr>
        <w:pStyle w:val="Heading1"/>
        <w:rPr>
          <w:rFonts w:asciiTheme="minorBidi" w:hAnsiTheme="minorBidi" w:cstheme="minorBidi"/>
        </w:rPr>
      </w:pPr>
      <w:bookmarkStart w:id="1" w:name="_Toc164528535"/>
      <w:r w:rsidRPr="00B1279A">
        <w:rPr>
          <w:rFonts w:asciiTheme="minorBidi" w:hAnsiTheme="minorBidi" w:cstheme="minorBidi"/>
        </w:rPr>
        <w:t>Discussion/Literature</w:t>
      </w:r>
      <w:bookmarkEnd w:id="1"/>
    </w:p>
    <w:p w14:paraId="63FD4B9F" w14:textId="7289E0D3" w:rsidR="00056185" w:rsidRPr="00B1279A" w:rsidRDefault="00056185" w:rsidP="00056185">
      <w:pPr>
        <w:pStyle w:val="Heading2"/>
        <w:rPr>
          <w:rFonts w:asciiTheme="minorBidi" w:hAnsiTheme="minorBidi" w:cstheme="minorBidi"/>
        </w:rPr>
      </w:pPr>
      <w:bookmarkStart w:id="2" w:name="_Toc164528536"/>
      <w:r w:rsidRPr="00B1279A">
        <w:rPr>
          <w:rFonts w:asciiTheme="minorBidi" w:hAnsiTheme="minorBidi" w:cstheme="minorBidi"/>
        </w:rPr>
        <w:t>Summary of Existing Research</w:t>
      </w:r>
      <w:bookmarkEnd w:id="2"/>
    </w:p>
    <w:p w14:paraId="64857206" w14:textId="2B107EBE" w:rsidR="00056185" w:rsidRPr="001E65A0" w:rsidRDefault="00056185" w:rsidP="00056185">
      <w:pPr>
        <w:rPr>
          <w:rFonts w:asciiTheme="minorBidi" w:hAnsiTheme="minorBidi"/>
        </w:rPr>
      </w:pPr>
      <w:r w:rsidRPr="00B1279A">
        <w:rPr>
          <w:rFonts w:asciiTheme="minorBidi" w:hAnsiTheme="minorBidi"/>
        </w:rPr>
        <w:t>Socio-economic forces and their influence on employee performance management in different modes of work attracted the attention of science and became a cutting-edge issue for community research. Research has been carried out on this relationship from all sides, and in doing so, this has revealed the problems and conditions for the adaptation of organisations to a work environment influenced by many changes</w:t>
      </w:r>
      <w:r w:rsidR="00521B35">
        <w:rPr>
          <w:rFonts w:asciiTheme="minorBidi" w:hAnsiTheme="minorBidi"/>
        </w:rPr>
        <w:t>. (Management organiza</w:t>
      </w:r>
      <w:r w:rsidR="00D664C8">
        <w:rPr>
          <w:rFonts w:asciiTheme="minorBidi" w:hAnsiTheme="minorBidi"/>
        </w:rPr>
        <w:t>tion re</w:t>
      </w:r>
      <w:r w:rsidR="001E65A0">
        <w:rPr>
          <w:rFonts w:asciiTheme="minorBidi" w:hAnsiTheme="minorBidi"/>
        </w:rPr>
        <w:t>view,</w:t>
      </w:r>
      <w:r w:rsidR="006733DE">
        <w:rPr>
          <w:rFonts w:asciiTheme="minorBidi" w:hAnsiTheme="minorBidi"/>
        </w:rPr>
        <w:t xml:space="preserve"> </w:t>
      </w:r>
      <w:r w:rsidR="00EE5AE3">
        <w:rPr>
          <w:rFonts w:asciiTheme="minorBidi" w:hAnsiTheme="minorBidi"/>
        </w:rPr>
        <w:t>2022-</w:t>
      </w:r>
      <w:proofErr w:type="gramStart"/>
      <w:r w:rsidR="00EE5AE3">
        <w:rPr>
          <w:rFonts w:asciiTheme="minorBidi" w:hAnsiTheme="minorBidi"/>
        </w:rPr>
        <w:t>04,</w:t>
      </w:r>
      <w:r w:rsidR="002D16C4">
        <w:rPr>
          <w:rFonts w:asciiTheme="minorBidi" w:hAnsiTheme="minorBidi"/>
        </w:rPr>
        <w:t>Vol.</w:t>
      </w:r>
      <w:proofErr w:type="gramEnd"/>
      <w:r w:rsidR="002D16C4">
        <w:rPr>
          <w:rFonts w:asciiTheme="minorBidi" w:hAnsiTheme="minorBidi"/>
        </w:rPr>
        <w:t>18 (</w:t>
      </w:r>
      <w:r w:rsidR="009B469E">
        <w:rPr>
          <w:rFonts w:asciiTheme="minorBidi" w:hAnsiTheme="minorBidi"/>
        </w:rPr>
        <w:t>2),p</w:t>
      </w:r>
      <w:r w:rsidR="00922AA0">
        <w:rPr>
          <w:rFonts w:asciiTheme="minorBidi" w:hAnsiTheme="minorBidi"/>
        </w:rPr>
        <w:t xml:space="preserve"> 216</w:t>
      </w:r>
      <w:r w:rsidR="009B469E">
        <w:rPr>
          <w:rFonts w:asciiTheme="minorBidi" w:hAnsiTheme="minorBidi"/>
        </w:rPr>
        <w:t>-222</w:t>
      </w:r>
      <w:r w:rsidR="005B61D3">
        <w:rPr>
          <w:rFonts w:asciiTheme="minorBidi" w:hAnsiTheme="minorBidi"/>
        </w:rPr>
        <w:t>).</w:t>
      </w:r>
    </w:p>
    <w:p w14:paraId="6E743B8D" w14:textId="79A88812" w:rsidR="00056185" w:rsidRPr="00B1279A" w:rsidRDefault="00056185" w:rsidP="00056185">
      <w:pPr>
        <w:rPr>
          <w:rFonts w:asciiTheme="minorBidi" w:hAnsiTheme="minorBidi"/>
          <w:b/>
          <w:bCs/>
        </w:rPr>
      </w:pPr>
      <w:r w:rsidRPr="00B1279A">
        <w:rPr>
          <w:rFonts w:asciiTheme="minorBidi" w:hAnsiTheme="minorBidi"/>
          <w:b/>
          <w:bCs/>
        </w:rPr>
        <w:t>Socio-Economic Factors and Performance Management</w:t>
      </w:r>
    </w:p>
    <w:p w14:paraId="11270638" w14:textId="1256386C" w:rsidR="00056185" w:rsidRPr="00B1279A" w:rsidRDefault="00056185" w:rsidP="00056185">
      <w:pPr>
        <w:rPr>
          <w:rFonts w:asciiTheme="minorBidi" w:hAnsiTheme="minorBidi"/>
        </w:rPr>
      </w:pPr>
      <w:r w:rsidRPr="00B1279A">
        <w:rPr>
          <w:rFonts w:asciiTheme="minorBidi" w:hAnsiTheme="minorBidi"/>
        </w:rPr>
        <w:t xml:space="preserve">Research shows us that socio-economic elements such as economic variables, demographic changes and technological advances shrink the number of ways employee performance management can be controlled. In case of economic recession, it is hard for the employees to reach the established objectives, because of the high pressure of the business. Likewise, the fluctuations in the demographics, such as the ageing of the workforce, affect the performance appraisal approaches that employers </w:t>
      </w:r>
      <w:proofErr w:type="gramStart"/>
      <w:r w:rsidRPr="00B1279A">
        <w:rPr>
          <w:rFonts w:asciiTheme="minorBidi" w:hAnsiTheme="minorBidi"/>
        </w:rPr>
        <w:t>have to</w:t>
      </w:r>
      <w:proofErr w:type="gramEnd"/>
      <w:r w:rsidRPr="00B1279A">
        <w:rPr>
          <w:rFonts w:asciiTheme="minorBidi" w:hAnsiTheme="minorBidi"/>
        </w:rPr>
        <w:t xml:space="preserve"> consider (Venne and Hannay, 2018). In addition, technological breakthroughs provide the software with new monitoring and assessment modalities that generate results. These determinants cumulatively lend the impression of the changing interconnections between the </w:t>
      </w:r>
      <w:proofErr w:type="gramStart"/>
      <w:r w:rsidRPr="00B1279A">
        <w:rPr>
          <w:rFonts w:asciiTheme="minorBidi" w:hAnsiTheme="minorBidi"/>
        </w:rPr>
        <w:t>socio-economics</w:t>
      </w:r>
      <w:proofErr w:type="gramEnd"/>
      <w:r w:rsidRPr="00B1279A">
        <w:rPr>
          <w:rFonts w:asciiTheme="minorBidi" w:hAnsiTheme="minorBidi"/>
        </w:rPr>
        <w:t xml:space="preserve"> and organising performance management.</w:t>
      </w:r>
    </w:p>
    <w:p w14:paraId="21264539" w14:textId="27AED831" w:rsidR="00056185" w:rsidRPr="00B1279A" w:rsidRDefault="00056185" w:rsidP="00056185">
      <w:pPr>
        <w:rPr>
          <w:rFonts w:asciiTheme="minorBidi" w:hAnsiTheme="minorBidi"/>
          <w:b/>
          <w:bCs/>
        </w:rPr>
      </w:pPr>
      <w:r w:rsidRPr="00B1279A">
        <w:rPr>
          <w:rFonts w:asciiTheme="minorBidi" w:hAnsiTheme="minorBidi"/>
          <w:b/>
          <w:bCs/>
        </w:rPr>
        <w:t>Remote Work Policies and Performance Tracking Arrangements</w:t>
      </w:r>
    </w:p>
    <w:p w14:paraId="543A5BFF" w14:textId="629FF719" w:rsidR="00056185" w:rsidRPr="00B1279A" w:rsidRDefault="00056185" w:rsidP="00056185">
      <w:pPr>
        <w:rPr>
          <w:rFonts w:asciiTheme="minorBidi" w:hAnsiTheme="minorBidi"/>
        </w:rPr>
      </w:pPr>
      <w:r w:rsidRPr="00B1279A">
        <w:rPr>
          <w:rFonts w:asciiTheme="minorBidi" w:hAnsiTheme="minorBidi"/>
        </w:rPr>
        <w:t xml:space="preserve">The pickup pace of the remote work setup that the COVID-19 pandemic has brought across industries, including the hospitality sector, is alarming. Research reveals that output from distance work is on par with the standard work all along the line. Remote worker policies adopted at Marriott International, e.g. flexible hours and virtual discussions, have faced serious criticism from both the practice and academia (Goh </w:t>
      </w:r>
      <w:r w:rsidRPr="00B1279A">
        <w:rPr>
          <w:rFonts w:asciiTheme="minorBidi" w:hAnsiTheme="minorBidi"/>
        </w:rPr>
        <w:lastRenderedPageBreak/>
        <w:t>and Baum, 2021).  The author of this article considers their effects on employee engagement specifically, while the level of their influence on workers' performance is seen as a crucial item to debate in this field.</w:t>
      </w:r>
    </w:p>
    <w:p w14:paraId="2C2C2715" w14:textId="51790430" w:rsidR="00056185" w:rsidRPr="00B1279A" w:rsidRDefault="00056185" w:rsidP="00056185">
      <w:pPr>
        <w:rPr>
          <w:rFonts w:asciiTheme="minorBidi" w:hAnsiTheme="minorBidi"/>
          <w:b/>
          <w:bCs/>
        </w:rPr>
      </w:pPr>
      <w:r w:rsidRPr="00B1279A">
        <w:rPr>
          <w:rFonts w:asciiTheme="minorBidi" w:hAnsiTheme="minorBidi"/>
          <w:b/>
          <w:bCs/>
        </w:rPr>
        <w:t>Digital Tools for Performance Management</w:t>
      </w:r>
    </w:p>
    <w:p w14:paraId="2C9AB92B" w14:textId="1AF05FF6" w:rsidR="00056185" w:rsidRPr="00B1279A" w:rsidRDefault="00056185" w:rsidP="00056185">
      <w:pPr>
        <w:rPr>
          <w:rFonts w:asciiTheme="minorBidi" w:hAnsiTheme="minorBidi"/>
        </w:rPr>
      </w:pPr>
      <w:r w:rsidRPr="00B1279A">
        <w:rPr>
          <w:rFonts w:asciiTheme="minorBidi" w:hAnsiTheme="minorBidi"/>
        </w:rPr>
        <w:t xml:space="preserve">The general of the organisations is significantly pronounced </w:t>
      </w:r>
      <w:proofErr w:type="gramStart"/>
      <w:r w:rsidRPr="00B1279A">
        <w:rPr>
          <w:rFonts w:asciiTheme="minorBidi" w:hAnsiTheme="minorBidi"/>
        </w:rPr>
        <w:t>by the use of</w:t>
      </w:r>
      <w:proofErr w:type="gramEnd"/>
      <w:r w:rsidRPr="00B1279A">
        <w:rPr>
          <w:rFonts w:asciiTheme="minorBidi" w:hAnsiTheme="minorBidi"/>
        </w:rPr>
        <w:t xml:space="preserve"> digital technology which those have tried and as it current about performance management turned across the organisations. Marriott International using a range of digital tools including performance dashboards, feedback platforms and employee monitoring software is one of the applications of digital management of employee performance enabling across various work modes (Turban, Pollard, and Wood, 2018). The effectiveness of these tools as a performance indicator, to be used by goal setting and on-time feedback to employees has been a subject of research so far. By intelligent application of digital tools, Marriott International position itself better to exercise control over basic measurements in the context of a shifting workplace environment.</w:t>
      </w:r>
    </w:p>
    <w:p w14:paraId="46BE7885" w14:textId="2C7D9C20" w:rsidR="00056185" w:rsidRPr="00B1279A" w:rsidRDefault="00056185" w:rsidP="00056185">
      <w:pPr>
        <w:pStyle w:val="Heading2"/>
        <w:rPr>
          <w:rFonts w:asciiTheme="minorBidi" w:hAnsiTheme="minorBidi" w:cstheme="minorBidi"/>
        </w:rPr>
      </w:pPr>
      <w:bookmarkStart w:id="3" w:name="_Toc164528537"/>
      <w:r w:rsidRPr="00B1279A">
        <w:rPr>
          <w:rFonts w:asciiTheme="minorBidi" w:hAnsiTheme="minorBidi" w:cstheme="minorBidi"/>
        </w:rPr>
        <w:t>Strategies for Promoting Work-Life Balance</w:t>
      </w:r>
      <w:bookmarkEnd w:id="3"/>
    </w:p>
    <w:p w14:paraId="0320AF1E" w14:textId="1FC53E6B" w:rsidR="00056185" w:rsidRPr="00B1279A" w:rsidRDefault="00056185" w:rsidP="00056185">
      <w:pPr>
        <w:rPr>
          <w:rFonts w:asciiTheme="minorBidi" w:hAnsiTheme="minorBidi"/>
        </w:rPr>
      </w:pPr>
      <w:r w:rsidRPr="00B1279A">
        <w:rPr>
          <w:rFonts w:asciiTheme="minorBidi" w:hAnsiTheme="minorBidi"/>
        </w:rPr>
        <w:t>Finding a good balance between work time and personal life is the key to ensuring positive mental health states of people and a stable level of productivity. This is what work-life balance means to Marriot International. They have set up multiple flexibility options (concerning working day/time), they have involved telecommuting, and they have initiated a series of wellness initiatives. Studies have evaluated in detail the consequences of those activities on employee morale, job tenure, and other forms of corporate performance. The Marriott International leadership seeks to achieve this through emphasising work-life balance strategies (He, Morrison, and Zhang, 2019). Marriott International creates such an environment where coworkers have a family-like connection, they work together tirelessly and are the reason for the company being a leader in the market.</w:t>
      </w:r>
    </w:p>
    <w:p w14:paraId="17EAB86A" w14:textId="77777777" w:rsidR="00056185" w:rsidRPr="00B1279A" w:rsidRDefault="00056185" w:rsidP="00056185">
      <w:pPr>
        <w:pStyle w:val="Heading2"/>
        <w:rPr>
          <w:rFonts w:asciiTheme="minorBidi" w:hAnsiTheme="minorBidi" w:cstheme="minorBidi"/>
        </w:rPr>
      </w:pPr>
      <w:bookmarkStart w:id="4" w:name="_Toc164528538"/>
      <w:r w:rsidRPr="00B1279A">
        <w:rPr>
          <w:rFonts w:asciiTheme="minorBidi" w:hAnsiTheme="minorBidi" w:cstheme="minorBidi"/>
        </w:rPr>
        <w:t>Examples from Marriott International</w:t>
      </w:r>
      <w:bookmarkEnd w:id="4"/>
    </w:p>
    <w:p w14:paraId="0DEBED2C" w14:textId="300742D8" w:rsidR="00056185" w:rsidRPr="00B1279A" w:rsidRDefault="00056185" w:rsidP="00056185">
      <w:pPr>
        <w:rPr>
          <w:rFonts w:asciiTheme="minorBidi" w:hAnsiTheme="minorBidi"/>
        </w:rPr>
      </w:pPr>
      <w:r w:rsidRPr="00B1279A">
        <w:rPr>
          <w:rFonts w:asciiTheme="minorBidi" w:hAnsiTheme="minorBidi"/>
        </w:rPr>
        <w:t xml:space="preserve">Leading the way in the creation of ingenious tactics to oversee and control the staff in the age of multiple work patterns is ensured by Marriott International, a renowned hotel group. Examples of initiatives undertaken by Marriott </w:t>
      </w:r>
      <w:proofErr w:type="gramStart"/>
      <w:r w:rsidRPr="00B1279A">
        <w:rPr>
          <w:rFonts w:asciiTheme="minorBidi" w:hAnsiTheme="minorBidi"/>
        </w:rPr>
        <w:t>include:</w:t>
      </w:r>
      <w:proofErr w:type="gramEnd"/>
      <w:r w:rsidRPr="00B1279A">
        <w:rPr>
          <w:rFonts w:asciiTheme="minorBidi" w:hAnsiTheme="minorBidi"/>
        </w:rPr>
        <w:t xml:space="preserve"> Examples of initiatives undertaken by Marriott include:</w:t>
      </w:r>
    </w:p>
    <w:p w14:paraId="2EF65BB2" w14:textId="47FDAA36" w:rsidR="00056185" w:rsidRPr="00C949CC" w:rsidRDefault="00C949CC" w:rsidP="00C949CC">
      <w:pPr>
        <w:rPr>
          <w:rFonts w:asciiTheme="minorBidi" w:hAnsiTheme="minorBidi"/>
        </w:rPr>
      </w:pPr>
      <w:r>
        <w:rPr>
          <w:rFonts w:asciiTheme="minorBidi" w:hAnsiTheme="minorBidi"/>
          <w:b/>
          <w:bCs/>
        </w:rPr>
        <w:lastRenderedPageBreak/>
        <w:t>1.</w:t>
      </w:r>
      <w:r w:rsidR="00056185" w:rsidRPr="00C949CC">
        <w:rPr>
          <w:rFonts w:asciiTheme="minorBidi" w:hAnsiTheme="minorBidi"/>
          <w:b/>
          <w:bCs/>
        </w:rPr>
        <w:t>Remote Work Policies:</w:t>
      </w:r>
      <w:r w:rsidR="00056185" w:rsidRPr="00C949CC">
        <w:rPr>
          <w:rFonts w:asciiTheme="minorBidi" w:hAnsiTheme="minorBidi"/>
        </w:rPr>
        <w:t xml:space="preserve"> When Marriott International found itself in a situation of crisis posed by the COVID-19 pandemic, it was quick to develop remote workforce policies and ensure that both the employees of the company and the wider community were protected and safe. Flexible working hours and teleworking alternatives were provided, which allowed employees working at different times and places to get better deals. It has now been proven that these policies played a great role and resulted in increased employee satisfaction and productivity among remote-working workers, who, </w:t>
      </w:r>
      <w:proofErr w:type="spellStart"/>
      <w:proofErr w:type="gramStart"/>
      <w:r w:rsidR="00056185" w:rsidRPr="00C949CC">
        <w:rPr>
          <w:rFonts w:asciiTheme="minorBidi" w:hAnsiTheme="minorBidi"/>
        </w:rPr>
        <w:t>paradoxically,continue</w:t>
      </w:r>
      <w:proofErr w:type="spellEnd"/>
      <w:proofErr w:type="gramEnd"/>
      <w:r w:rsidR="000F2B67" w:rsidRPr="00C949CC">
        <w:rPr>
          <w:rFonts w:asciiTheme="minorBidi" w:hAnsiTheme="minorBidi"/>
        </w:rPr>
        <w:t xml:space="preserve"> </w:t>
      </w:r>
      <w:r w:rsidR="00056185" w:rsidRPr="00C949CC">
        <w:rPr>
          <w:rFonts w:asciiTheme="minorBidi" w:hAnsiTheme="minorBidi"/>
        </w:rPr>
        <w:t>to face challenges</w:t>
      </w:r>
      <w:r w:rsidR="008B51A0" w:rsidRPr="00C949CC">
        <w:rPr>
          <w:rFonts w:asciiTheme="minorBidi" w:hAnsiTheme="minorBidi"/>
        </w:rPr>
        <w:t>.</w:t>
      </w:r>
      <w:r w:rsidR="00413D6B" w:rsidRPr="00C949CC">
        <w:rPr>
          <w:rFonts w:asciiTheme="minorBidi" w:hAnsiTheme="minorBidi"/>
        </w:rPr>
        <w:t xml:space="preserve"> </w:t>
      </w:r>
      <w:r w:rsidR="0094065F" w:rsidRPr="00C949CC">
        <w:rPr>
          <w:rFonts w:asciiTheme="minorBidi" w:hAnsiTheme="minorBidi"/>
        </w:rPr>
        <w:t>(Australian</w:t>
      </w:r>
      <w:r w:rsidR="00413D6B" w:rsidRPr="00C949CC">
        <w:rPr>
          <w:rFonts w:asciiTheme="minorBidi" w:hAnsiTheme="minorBidi"/>
        </w:rPr>
        <w:t xml:space="preserve"> </w:t>
      </w:r>
      <w:r w:rsidR="0094065F" w:rsidRPr="00C949CC">
        <w:rPr>
          <w:rFonts w:asciiTheme="minorBidi" w:hAnsiTheme="minorBidi"/>
        </w:rPr>
        <w:t>education researc</w:t>
      </w:r>
      <w:r w:rsidR="00CB0730" w:rsidRPr="00C949CC">
        <w:rPr>
          <w:rFonts w:asciiTheme="minorBidi" w:hAnsiTheme="minorBidi"/>
        </w:rPr>
        <w:t>her,2023-04, Vol.50(2</w:t>
      </w:r>
      <w:proofErr w:type="gramStart"/>
      <w:r w:rsidR="00CB0730" w:rsidRPr="00C949CC">
        <w:rPr>
          <w:rFonts w:asciiTheme="minorBidi" w:hAnsiTheme="minorBidi"/>
        </w:rPr>
        <w:t>)</w:t>
      </w:r>
      <w:r w:rsidR="00F07C07" w:rsidRPr="00C949CC">
        <w:rPr>
          <w:rFonts w:asciiTheme="minorBidi" w:hAnsiTheme="minorBidi"/>
        </w:rPr>
        <w:t>,p.</w:t>
      </w:r>
      <w:proofErr w:type="gramEnd"/>
      <w:r w:rsidR="00F07C07" w:rsidRPr="00C949CC">
        <w:rPr>
          <w:rFonts w:asciiTheme="minorBidi" w:hAnsiTheme="minorBidi"/>
        </w:rPr>
        <w:t>519-536) .</w:t>
      </w:r>
    </w:p>
    <w:p w14:paraId="12DABA2F" w14:textId="3AB036DD" w:rsidR="00056185" w:rsidRPr="00B1279A" w:rsidRDefault="00056185" w:rsidP="00056185">
      <w:pPr>
        <w:rPr>
          <w:rFonts w:asciiTheme="minorBidi" w:hAnsiTheme="minorBidi"/>
        </w:rPr>
      </w:pPr>
      <w:r w:rsidRPr="00B1279A">
        <w:rPr>
          <w:rFonts w:asciiTheme="minorBidi" w:hAnsiTheme="minorBidi"/>
          <w:b/>
          <w:bCs/>
        </w:rPr>
        <w:t>2. Digital Performance Tracking:</w:t>
      </w:r>
      <w:r w:rsidRPr="00B1279A">
        <w:rPr>
          <w:rFonts w:asciiTheme="minorBidi" w:hAnsiTheme="minorBidi"/>
        </w:rPr>
        <w:t xml:space="preserve"> Marriott International has been able to allocate enough capital to digital devices for output measurement and acclamation which enables supervisors to evaluate the progress of their employees and give instant feedback. Data analytics usage permits the establishment to recognise areas requiring attention and to honour more proficient employees. Research against this points out the fact that such digital tools are very useful in strengthening these two organisational issues, transparency and accountability. Through technology utilisation, Marriott promotes a culture of continuous enhancement of the employees</w:t>
      </w:r>
      <w:r w:rsidR="00CB035D" w:rsidRPr="00B1279A">
        <w:rPr>
          <w:rFonts w:asciiTheme="minorBidi" w:hAnsiTheme="minorBidi"/>
        </w:rPr>
        <w:t xml:space="preserve"> (Belcourt et al., 2022).</w:t>
      </w:r>
      <w:r w:rsidRPr="00B1279A">
        <w:rPr>
          <w:rFonts w:asciiTheme="minorBidi" w:hAnsiTheme="minorBidi"/>
        </w:rPr>
        <w:t xml:space="preserve"> In turn, the staff are empowered to strive for the best outcomes and the organisation gets to thrive in a dynamic world.</w:t>
      </w:r>
    </w:p>
    <w:p w14:paraId="5A9B4FBD" w14:textId="112F26DE" w:rsidR="00056185" w:rsidRPr="00B1279A" w:rsidRDefault="00056185" w:rsidP="00056185">
      <w:pPr>
        <w:rPr>
          <w:rFonts w:asciiTheme="minorBidi" w:hAnsiTheme="minorBidi"/>
        </w:rPr>
      </w:pPr>
      <w:r w:rsidRPr="00B1279A">
        <w:rPr>
          <w:rFonts w:asciiTheme="minorBidi" w:hAnsiTheme="minorBidi"/>
          <w:b/>
          <w:bCs/>
        </w:rPr>
        <w:t xml:space="preserve">3. Wellness Programmes: </w:t>
      </w:r>
      <w:r w:rsidRPr="00B1279A">
        <w:rPr>
          <w:rFonts w:asciiTheme="minorBidi" w:hAnsiTheme="minorBidi"/>
        </w:rPr>
        <w:t>Marriott International has managed by adopting comprehensive wellness programmes to protect the employees’ well-being. The programmes also include mental health resources, fitness incentives and workshops on work-life balance</w:t>
      </w:r>
      <w:r w:rsidR="00CB035D" w:rsidRPr="00B1279A">
        <w:rPr>
          <w:rFonts w:asciiTheme="minorBidi" w:hAnsiTheme="minorBidi"/>
        </w:rPr>
        <w:t xml:space="preserve"> (Joshi, 2022). </w:t>
      </w:r>
      <w:r w:rsidRPr="00B1279A">
        <w:rPr>
          <w:rFonts w:asciiTheme="minorBidi" w:hAnsiTheme="minorBidi"/>
        </w:rPr>
        <w:t>Research confirms how healthy living programmes are a win-win as they influence employee engagement, retention rates, and job satisfaction positively. Through employee wellness enhancement, Marriott International creates a caring workplace environment that apart from attracting super talent also nurtures a workforce that forces through challenges and has the resilience and the commitment for the success of the organisation</w:t>
      </w:r>
    </w:p>
    <w:p w14:paraId="134EDD1B" w14:textId="77777777" w:rsidR="00056185" w:rsidRPr="00B1279A" w:rsidRDefault="00056185" w:rsidP="00056185">
      <w:pPr>
        <w:pStyle w:val="Heading2"/>
        <w:rPr>
          <w:rFonts w:asciiTheme="minorBidi" w:hAnsiTheme="minorBidi" w:cstheme="minorBidi"/>
        </w:rPr>
      </w:pPr>
      <w:bookmarkStart w:id="5" w:name="_Toc164528539"/>
      <w:r w:rsidRPr="00B1279A">
        <w:rPr>
          <w:rFonts w:asciiTheme="minorBidi" w:hAnsiTheme="minorBidi" w:cstheme="minorBidi"/>
        </w:rPr>
        <w:t>Potential Solutions</w:t>
      </w:r>
      <w:bookmarkEnd w:id="5"/>
    </w:p>
    <w:p w14:paraId="31764BE0" w14:textId="57BD7B42" w:rsidR="00056185" w:rsidRPr="00B1279A" w:rsidRDefault="00056185" w:rsidP="00056185">
      <w:pPr>
        <w:rPr>
          <w:rFonts w:asciiTheme="minorBidi" w:hAnsiTheme="minorBidi"/>
        </w:rPr>
      </w:pPr>
      <w:r w:rsidRPr="00B1279A">
        <w:rPr>
          <w:rFonts w:asciiTheme="minorBidi" w:hAnsiTheme="minorBidi"/>
        </w:rPr>
        <w:t>To address challenges related to employee performance management in different work modes, Marriott International can consider the following potential solutions:</w:t>
      </w:r>
    </w:p>
    <w:p w14:paraId="7B8A5A63" w14:textId="357C1EE2" w:rsidR="00056185" w:rsidRPr="00B1279A" w:rsidRDefault="00056185" w:rsidP="00056185">
      <w:pPr>
        <w:rPr>
          <w:rFonts w:asciiTheme="minorBidi" w:hAnsiTheme="minorBidi"/>
        </w:rPr>
      </w:pPr>
      <w:r w:rsidRPr="00B1279A">
        <w:rPr>
          <w:rFonts w:asciiTheme="minorBidi" w:hAnsiTheme="minorBidi"/>
          <w:b/>
          <w:bCs/>
        </w:rPr>
        <w:lastRenderedPageBreak/>
        <w:t>1. Leveraging Technology:</w:t>
      </w:r>
      <w:r w:rsidRPr="00B1279A">
        <w:rPr>
          <w:rFonts w:asciiTheme="minorBidi" w:hAnsiTheme="minorBidi"/>
        </w:rPr>
        <w:t xml:space="preserve"> Marriott </w:t>
      </w:r>
      <w:proofErr w:type="gramStart"/>
      <w:r w:rsidRPr="00B1279A">
        <w:rPr>
          <w:rFonts w:asciiTheme="minorBidi" w:hAnsiTheme="minorBidi"/>
        </w:rPr>
        <w:t>has to</w:t>
      </w:r>
      <w:proofErr w:type="gramEnd"/>
      <w:r w:rsidRPr="00B1279A">
        <w:rPr>
          <w:rFonts w:asciiTheme="minorBidi" w:hAnsiTheme="minorBidi"/>
        </w:rPr>
        <w:t xml:space="preserve"> apply technology to improve virtual cooperation and communication for distant teams. Implementing advanced video conferencing tools, project management software, and collaboration platforms would make it possible to provide smooth discussion and coordination to the team that is situated worldwide</w:t>
      </w:r>
      <w:r w:rsidR="00CB035D" w:rsidRPr="00B1279A">
        <w:rPr>
          <w:rFonts w:asciiTheme="minorBidi" w:hAnsiTheme="minorBidi"/>
        </w:rPr>
        <w:t xml:space="preserve"> (Stone et al., 2018).</w:t>
      </w:r>
    </w:p>
    <w:p w14:paraId="5F06D6F4" w14:textId="6A8A49BA" w:rsidR="00056185" w:rsidRPr="00B1279A" w:rsidRDefault="00056185" w:rsidP="00056185">
      <w:pPr>
        <w:rPr>
          <w:rFonts w:asciiTheme="minorBidi" w:hAnsiTheme="minorBidi"/>
        </w:rPr>
      </w:pPr>
      <w:r w:rsidRPr="00B1279A">
        <w:rPr>
          <w:rFonts w:asciiTheme="minorBidi" w:hAnsiTheme="minorBidi"/>
          <w:b/>
          <w:bCs/>
        </w:rPr>
        <w:t>2. Redesigning Performance Evaluation Frameworks:</w:t>
      </w:r>
      <w:r w:rsidRPr="00B1279A">
        <w:rPr>
          <w:rFonts w:asciiTheme="minorBidi" w:hAnsiTheme="minorBidi"/>
        </w:rPr>
        <w:t xml:space="preserve"> Marriott can enrich evaluation processes to be in harmony with a variety of work organisations. This could involve adapting performance metrics, combining qualitative and quantitative assessments, and providing managers’ training for </w:t>
      </w:r>
      <w:r w:rsidR="00CB035D" w:rsidRPr="00B1279A">
        <w:rPr>
          <w:rFonts w:asciiTheme="minorBidi" w:hAnsiTheme="minorBidi"/>
        </w:rPr>
        <w:t>them</w:t>
      </w:r>
      <w:r w:rsidRPr="00B1279A">
        <w:rPr>
          <w:rFonts w:asciiTheme="minorBidi" w:hAnsiTheme="minorBidi"/>
        </w:rPr>
        <w:t xml:space="preserve"> to be able to conduct virtual performance reviews well. Through the customisation of evaluation criteria to guarantee fairness and accuracy in the remote/hybrid work arrangements, Marriott guarantees the consistent performance of its employees. Moreover, Marriott empowers managers with the ability and the instruments to conduct virtual performance reviews which promotes high performance in virtual workspaces. It is this strategic approach that enhances the sense of accountability among the staff members and paves the way for employees to power through changing dynamics of the workplace within the organisation.</w:t>
      </w:r>
    </w:p>
    <w:p w14:paraId="2471251C" w14:textId="1C6299CD" w:rsidR="00056185" w:rsidRPr="00B1279A" w:rsidRDefault="00056185" w:rsidP="00056185">
      <w:pPr>
        <w:rPr>
          <w:rFonts w:asciiTheme="minorBidi" w:hAnsiTheme="minorBidi"/>
        </w:rPr>
      </w:pPr>
      <w:r w:rsidRPr="00B1279A">
        <w:rPr>
          <w:rFonts w:asciiTheme="minorBidi" w:hAnsiTheme="minorBidi"/>
          <w:b/>
          <w:bCs/>
        </w:rPr>
        <w:t>3. Fostering a Culture of Trust and Accountability:</w:t>
      </w:r>
      <w:r w:rsidRPr="00B1279A">
        <w:rPr>
          <w:rFonts w:asciiTheme="minorBidi" w:hAnsiTheme="minorBidi"/>
        </w:rPr>
        <w:t xml:space="preserve"> Building a culture of trust and accountability is essential for any organisation to excel and thrive in a multimode working environment. Transparency, open communication, and mutual respect among staff and managers can be also created by Marriott</w:t>
      </w:r>
      <w:r w:rsidR="00CB035D" w:rsidRPr="00B1279A">
        <w:rPr>
          <w:rFonts w:asciiTheme="minorBidi" w:hAnsiTheme="minorBidi"/>
        </w:rPr>
        <w:t xml:space="preserve"> (Ingram, 2020). </w:t>
      </w:r>
      <w:r w:rsidRPr="00B1279A">
        <w:rPr>
          <w:rFonts w:asciiTheme="minorBidi" w:hAnsiTheme="minorBidi"/>
        </w:rPr>
        <w:t xml:space="preserve"> The promotion of autonomy, empowerment and recognition creates a sense of responsibility and dedication even in a work-from-home setup. By emphasising trust and accountability, Marriott creates an environment where employees feel appreciated, engaged and encouraged to be in their best form to boost profitability and a friendly workplace culture that motivates growth and innovation.</w:t>
      </w:r>
    </w:p>
    <w:p w14:paraId="35F4875F" w14:textId="13141C96" w:rsidR="00056185" w:rsidRPr="00B1279A" w:rsidRDefault="00056185" w:rsidP="00056185">
      <w:pPr>
        <w:rPr>
          <w:rFonts w:asciiTheme="minorBidi" w:hAnsiTheme="minorBidi"/>
        </w:rPr>
      </w:pPr>
      <w:r w:rsidRPr="00B1279A">
        <w:rPr>
          <w:rFonts w:asciiTheme="minorBidi" w:hAnsiTheme="minorBidi"/>
        </w:rPr>
        <w:t>Marriott International can provide customised solutions to maximise performance management and subsequently, organisational growth in a dynamic and ever-evolving work setting.</w:t>
      </w:r>
    </w:p>
    <w:p w14:paraId="671D50C3" w14:textId="77777777" w:rsidR="00056185" w:rsidRPr="00B1279A" w:rsidRDefault="00056185">
      <w:pPr>
        <w:spacing w:line="276" w:lineRule="auto"/>
        <w:jc w:val="left"/>
        <w:rPr>
          <w:rFonts w:asciiTheme="minorBidi" w:hAnsiTheme="minorBidi"/>
        </w:rPr>
      </w:pPr>
      <w:r w:rsidRPr="00B1279A">
        <w:rPr>
          <w:rFonts w:asciiTheme="minorBidi" w:hAnsiTheme="minorBidi"/>
        </w:rPr>
        <w:br w:type="page"/>
      </w:r>
    </w:p>
    <w:p w14:paraId="07DDBD73" w14:textId="75F25830" w:rsidR="00056185" w:rsidRPr="00B1279A" w:rsidRDefault="00056185" w:rsidP="00056185">
      <w:pPr>
        <w:pStyle w:val="Heading1"/>
        <w:rPr>
          <w:rFonts w:asciiTheme="minorBidi" w:hAnsiTheme="minorBidi" w:cstheme="minorBidi"/>
        </w:rPr>
      </w:pPr>
      <w:bookmarkStart w:id="6" w:name="_Toc164528540"/>
      <w:r w:rsidRPr="00B1279A">
        <w:rPr>
          <w:rFonts w:asciiTheme="minorBidi" w:hAnsiTheme="minorBidi" w:cstheme="minorBidi"/>
        </w:rPr>
        <w:lastRenderedPageBreak/>
        <w:t>Evaluation and Conclusion</w:t>
      </w:r>
      <w:bookmarkEnd w:id="6"/>
    </w:p>
    <w:p w14:paraId="00FA04E2" w14:textId="6AB04897" w:rsidR="00056185" w:rsidRPr="00B1279A" w:rsidRDefault="00056185" w:rsidP="00056185">
      <w:pPr>
        <w:rPr>
          <w:rFonts w:asciiTheme="minorBidi" w:hAnsiTheme="minorBidi"/>
          <w:b/>
          <w:bCs/>
        </w:rPr>
      </w:pPr>
      <w:r w:rsidRPr="00B1279A">
        <w:rPr>
          <w:rFonts w:asciiTheme="minorBidi" w:hAnsiTheme="minorBidi"/>
          <w:b/>
          <w:bCs/>
        </w:rPr>
        <w:t>Main Findings and Implications</w:t>
      </w:r>
    </w:p>
    <w:p w14:paraId="1299FC84" w14:textId="7EC0B312" w:rsidR="00056185" w:rsidRPr="00D6218F" w:rsidRDefault="00056185" w:rsidP="00056185">
      <w:pPr>
        <w:rPr>
          <w:rFonts w:asciiTheme="minorBidi" w:hAnsiTheme="minorBidi"/>
        </w:rPr>
      </w:pPr>
      <w:r w:rsidRPr="00B1279A">
        <w:rPr>
          <w:rFonts w:asciiTheme="minorBidi" w:hAnsiTheme="minorBidi"/>
        </w:rPr>
        <w:t>This research proposal has provided recent material and essential points showing how socio-economic factors affect employee performance management, more so in different working modes, especially within Marriott International. It was noted that the socio-economic factors, such as economic conditions, demographic change, and technological development were precisely found to have a considerable impact on the performance management processes. Furthermore, the implementation of distant work policy, digital tools for tracking performance, and strategies for the incorporation of work-life balance have redefined conventional approaches for the management of employee performance that were in place</w:t>
      </w:r>
      <w:r w:rsidR="00D6218F">
        <w:rPr>
          <w:rFonts w:asciiTheme="minorBidi" w:hAnsiTheme="minorBidi"/>
        </w:rPr>
        <w:t>.</w:t>
      </w:r>
    </w:p>
    <w:p w14:paraId="38790016" w14:textId="77777777" w:rsidR="00056185" w:rsidRPr="00B1279A" w:rsidRDefault="00056185" w:rsidP="00056185">
      <w:pPr>
        <w:rPr>
          <w:rFonts w:asciiTheme="minorBidi" w:hAnsiTheme="minorBidi"/>
        </w:rPr>
      </w:pPr>
      <w:r w:rsidRPr="00B1279A">
        <w:rPr>
          <w:rFonts w:asciiTheme="minorBidi" w:hAnsiTheme="minorBidi"/>
        </w:rPr>
        <w:t xml:space="preserve">The implication of Research findings for the HR strategy of Marriott International is seismic. It is grasping that the organisation would need to change the performance management practises to match emerging work modes as well as ever-changing socio-economic dynamics. It requires an approach that allows for flexibility, is innovative, and is centred on workers who are </w:t>
      </w:r>
      <w:proofErr w:type="gramStart"/>
      <w:r w:rsidRPr="00B1279A">
        <w:rPr>
          <w:rFonts w:asciiTheme="minorBidi" w:hAnsiTheme="minorBidi"/>
        </w:rPr>
        <w:t>employee-centric</w:t>
      </w:r>
      <w:proofErr w:type="gramEnd"/>
      <w:r w:rsidRPr="00B1279A">
        <w:rPr>
          <w:rFonts w:asciiTheme="minorBidi" w:hAnsiTheme="minorBidi"/>
        </w:rPr>
        <w:t>.</w:t>
      </w:r>
    </w:p>
    <w:p w14:paraId="150530D0" w14:textId="77777777" w:rsidR="00056185" w:rsidRPr="00B1279A" w:rsidRDefault="00056185" w:rsidP="00056185">
      <w:pPr>
        <w:rPr>
          <w:rFonts w:asciiTheme="minorBidi" w:hAnsiTheme="minorBidi"/>
          <w:b/>
          <w:bCs/>
        </w:rPr>
      </w:pPr>
      <w:r w:rsidRPr="00B1279A">
        <w:rPr>
          <w:rFonts w:asciiTheme="minorBidi" w:hAnsiTheme="minorBidi"/>
          <w:b/>
          <w:bCs/>
        </w:rPr>
        <w:t>Recommendations</w:t>
      </w:r>
    </w:p>
    <w:p w14:paraId="032E4B12" w14:textId="77777777" w:rsidR="00056185" w:rsidRPr="00B1279A" w:rsidRDefault="00056185" w:rsidP="00056185">
      <w:pPr>
        <w:rPr>
          <w:rFonts w:asciiTheme="minorBidi" w:hAnsiTheme="minorBidi"/>
        </w:rPr>
      </w:pPr>
      <w:r w:rsidRPr="00B1279A">
        <w:rPr>
          <w:rFonts w:asciiTheme="minorBidi" w:hAnsiTheme="minorBidi"/>
        </w:rPr>
        <w:t>Based on the research findings, several actionable recommendations are proposed for Marriott International to enhance its approach to employee performance management:</w:t>
      </w:r>
    </w:p>
    <w:p w14:paraId="2202AB29" w14:textId="28FEF782" w:rsidR="00056185" w:rsidRPr="00B1279A" w:rsidRDefault="00056185" w:rsidP="00056185">
      <w:pPr>
        <w:rPr>
          <w:rFonts w:asciiTheme="minorBidi" w:hAnsiTheme="minorBidi"/>
        </w:rPr>
      </w:pPr>
      <w:r w:rsidRPr="00B1279A">
        <w:rPr>
          <w:rFonts w:asciiTheme="minorBidi" w:hAnsiTheme="minorBidi"/>
        </w:rPr>
        <w:t>Invest in Training and Development Programmes: Marriott International is recommended to generate and implement essential training and development resources that will give the workforce the necessary skills and behaviour to adapt to diverse work modes</w:t>
      </w:r>
      <w:r w:rsidR="00CB035D" w:rsidRPr="00B1279A">
        <w:rPr>
          <w:rFonts w:asciiTheme="minorBidi" w:hAnsiTheme="minorBidi"/>
        </w:rPr>
        <w:t xml:space="preserve"> (</w:t>
      </w:r>
      <w:proofErr w:type="spellStart"/>
      <w:r w:rsidR="00CB035D" w:rsidRPr="00B1279A">
        <w:rPr>
          <w:rFonts w:asciiTheme="minorBidi" w:hAnsiTheme="minorBidi"/>
        </w:rPr>
        <w:t>Čelić</w:t>
      </w:r>
      <w:proofErr w:type="spellEnd"/>
      <w:r w:rsidR="00CB035D" w:rsidRPr="00B1279A">
        <w:rPr>
          <w:rFonts w:asciiTheme="minorBidi" w:hAnsiTheme="minorBidi"/>
        </w:rPr>
        <w:t xml:space="preserve">, </w:t>
      </w:r>
      <w:proofErr w:type="spellStart"/>
      <w:r w:rsidR="00CB035D" w:rsidRPr="00B1279A">
        <w:rPr>
          <w:rFonts w:asciiTheme="minorBidi" w:hAnsiTheme="minorBidi"/>
        </w:rPr>
        <w:t>Milićević</w:t>
      </w:r>
      <w:proofErr w:type="spellEnd"/>
      <w:r w:rsidR="00CB035D" w:rsidRPr="00B1279A">
        <w:rPr>
          <w:rFonts w:asciiTheme="minorBidi" w:hAnsiTheme="minorBidi"/>
        </w:rPr>
        <w:t>, and Đorđević, 2021).</w:t>
      </w:r>
      <w:r w:rsidRPr="00B1279A">
        <w:rPr>
          <w:rFonts w:asciiTheme="minorBidi" w:hAnsiTheme="minorBidi"/>
        </w:rPr>
        <w:t xml:space="preserve"> This involves the training of the employees on the best practices of remote work, e-collaboration software and performance appraisal systems customised to the remote environment.</w:t>
      </w:r>
    </w:p>
    <w:p w14:paraId="5B6D1185" w14:textId="794AC36C" w:rsidR="00056185" w:rsidRPr="00B1279A" w:rsidRDefault="00056185" w:rsidP="00056185">
      <w:pPr>
        <w:rPr>
          <w:rFonts w:asciiTheme="minorBidi" w:hAnsiTheme="minorBidi"/>
        </w:rPr>
      </w:pPr>
      <w:r w:rsidRPr="00B1279A">
        <w:rPr>
          <w:rFonts w:asciiTheme="minorBidi" w:hAnsiTheme="minorBidi"/>
        </w:rPr>
        <w:t>Enhance Communication Channels: Effective communication is crucial, especially in remote and hybrid work settings for a team's success</w:t>
      </w:r>
      <w:r w:rsidR="00CB035D" w:rsidRPr="00B1279A">
        <w:rPr>
          <w:rFonts w:asciiTheme="minorBidi" w:hAnsiTheme="minorBidi"/>
        </w:rPr>
        <w:t xml:space="preserve"> (</w:t>
      </w:r>
      <w:r w:rsidR="00CB035D" w:rsidRPr="008D192F">
        <w:rPr>
          <w:rFonts w:asciiTheme="minorBidi" w:hAnsiTheme="minorBidi"/>
        </w:rPr>
        <w:t>de Souza Santos and Ralph</w:t>
      </w:r>
      <w:r w:rsidR="00CB035D" w:rsidRPr="00B1279A">
        <w:rPr>
          <w:rFonts w:asciiTheme="minorBidi" w:hAnsiTheme="minorBidi"/>
        </w:rPr>
        <w:t>, 2022),</w:t>
      </w:r>
      <w:r w:rsidRPr="00B1279A">
        <w:rPr>
          <w:rFonts w:asciiTheme="minorBidi" w:hAnsiTheme="minorBidi"/>
        </w:rPr>
        <w:t xml:space="preserve"> To get Marriott International effectively through communication channels to achieve the employee's and managers' easy communication and cooperation. This </w:t>
      </w:r>
      <w:r w:rsidRPr="00B1279A">
        <w:rPr>
          <w:rFonts w:asciiTheme="minorBidi" w:hAnsiTheme="minorBidi"/>
        </w:rPr>
        <w:lastRenderedPageBreak/>
        <w:t>may take the form of collaboration with digital platforms, planning regular virtual meetings, and giving access to forums for people to unblock and give comments.</w:t>
      </w:r>
    </w:p>
    <w:p w14:paraId="0246130E" w14:textId="6B1815AC" w:rsidR="00056185" w:rsidRPr="007B36FB" w:rsidRDefault="00056185" w:rsidP="00056185">
      <w:pPr>
        <w:rPr>
          <w:rFonts w:asciiTheme="minorBidi" w:hAnsiTheme="minorBidi"/>
          <w:color w:val="FFC000"/>
        </w:rPr>
      </w:pPr>
      <w:r w:rsidRPr="00B1279A">
        <w:rPr>
          <w:rFonts w:asciiTheme="minorBidi" w:hAnsiTheme="minorBidi"/>
        </w:rPr>
        <w:t xml:space="preserve">Foster a Supportive Work Environment: Fostering a healthy work setting that enhances employees' well-being and devotion is the most significant thing that must be done. Mariott International </w:t>
      </w:r>
      <w:proofErr w:type="gramStart"/>
      <w:r w:rsidRPr="00B1279A">
        <w:rPr>
          <w:rFonts w:asciiTheme="minorBidi" w:hAnsiTheme="minorBidi"/>
        </w:rPr>
        <w:t>has to</w:t>
      </w:r>
      <w:proofErr w:type="gramEnd"/>
      <w:r w:rsidRPr="00B1279A">
        <w:rPr>
          <w:rFonts w:asciiTheme="minorBidi" w:hAnsiTheme="minorBidi"/>
        </w:rPr>
        <w:t xml:space="preserve"> be wary about programmes that bring about an atmosphere of trust, inclusivity as well as support. These supports cover the job-life balance, stress-management programmes, and mental health resources.</w:t>
      </w:r>
      <w:r w:rsidR="007B36FB">
        <w:rPr>
          <w:rFonts w:asciiTheme="minorBidi" w:hAnsiTheme="minorBidi"/>
          <w:color w:val="FFC000"/>
        </w:rPr>
        <w:t>?</w:t>
      </w:r>
    </w:p>
    <w:p w14:paraId="17893F2A" w14:textId="6D9B74D0" w:rsidR="00056185" w:rsidRPr="00B1279A" w:rsidRDefault="00056185" w:rsidP="00056185">
      <w:pPr>
        <w:rPr>
          <w:rFonts w:asciiTheme="minorBidi" w:hAnsiTheme="minorBidi"/>
          <w:b/>
          <w:bCs/>
        </w:rPr>
      </w:pPr>
      <w:r w:rsidRPr="00B1279A">
        <w:rPr>
          <w:rFonts w:asciiTheme="minorBidi" w:hAnsiTheme="minorBidi"/>
          <w:b/>
          <w:bCs/>
        </w:rPr>
        <w:t>Conclusion</w:t>
      </w:r>
    </w:p>
    <w:p w14:paraId="109384A4" w14:textId="1A164764" w:rsidR="00056185" w:rsidRPr="00B1279A" w:rsidRDefault="00056185" w:rsidP="00056185">
      <w:pPr>
        <w:rPr>
          <w:rFonts w:asciiTheme="minorBidi" w:hAnsiTheme="minorBidi"/>
        </w:rPr>
      </w:pPr>
      <w:r w:rsidRPr="00B1279A">
        <w:rPr>
          <w:rFonts w:asciiTheme="minorBidi" w:hAnsiTheme="minorBidi"/>
        </w:rPr>
        <w:t>In conclusion, the proposed research would provide useful information and explanation for Marriot International's HR strategies that handle conflicts in the modern world of work. Through the exploration of the dynamics of socio-economic impact, employment methods, and performance management styles, Marriott International can improve its employees' overall performance, strengthen its competitive advantage, and keep its leadership status in the hospitality sector.</w:t>
      </w:r>
    </w:p>
    <w:p w14:paraId="63BD90D5" w14:textId="77777777" w:rsidR="00056185" w:rsidRPr="00B1279A" w:rsidRDefault="00056185">
      <w:pPr>
        <w:spacing w:line="276" w:lineRule="auto"/>
        <w:jc w:val="left"/>
        <w:rPr>
          <w:rFonts w:asciiTheme="minorBidi" w:hAnsiTheme="minorBidi"/>
        </w:rPr>
      </w:pPr>
      <w:r w:rsidRPr="00B1279A">
        <w:rPr>
          <w:rFonts w:asciiTheme="minorBidi" w:hAnsiTheme="minorBidi"/>
        </w:rPr>
        <w:br w:type="page"/>
      </w:r>
    </w:p>
    <w:p w14:paraId="3EA9FB30" w14:textId="37200065" w:rsidR="00B22F21" w:rsidRPr="00B1279A" w:rsidRDefault="00056185" w:rsidP="00056185">
      <w:pPr>
        <w:pStyle w:val="Heading1"/>
        <w:rPr>
          <w:rFonts w:asciiTheme="minorBidi" w:hAnsiTheme="minorBidi" w:cstheme="minorBidi"/>
        </w:rPr>
      </w:pPr>
      <w:bookmarkStart w:id="7" w:name="_Toc164528541"/>
      <w:r w:rsidRPr="00B1279A">
        <w:rPr>
          <w:rFonts w:asciiTheme="minorBidi" w:hAnsiTheme="minorBidi" w:cstheme="minorBidi"/>
        </w:rPr>
        <w:lastRenderedPageBreak/>
        <w:t>References</w:t>
      </w:r>
      <w:bookmarkEnd w:id="7"/>
    </w:p>
    <w:p w14:paraId="39B21E05" w14:textId="446D4E0A" w:rsidR="002B3294" w:rsidRPr="00422548" w:rsidRDefault="00AA650B" w:rsidP="00B1279A">
      <w:pPr>
        <w:rPr>
          <w:rFonts w:asciiTheme="minorBidi" w:hAnsiTheme="minorBidi"/>
        </w:rPr>
      </w:pPr>
      <w:proofErr w:type="gramStart"/>
      <w:r>
        <w:rPr>
          <w:rFonts w:asciiTheme="minorBidi" w:hAnsiTheme="minorBidi"/>
        </w:rPr>
        <w:t>(</w:t>
      </w:r>
      <w:r w:rsidR="00087226">
        <w:rPr>
          <w:rFonts w:asciiTheme="minorBidi" w:hAnsiTheme="minorBidi"/>
        </w:rPr>
        <w:t xml:space="preserve"> Cheltenham</w:t>
      </w:r>
      <w:proofErr w:type="gramEnd"/>
      <w:r w:rsidR="00087226">
        <w:rPr>
          <w:rFonts w:asciiTheme="minorBidi" w:hAnsiTheme="minorBidi"/>
        </w:rPr>
        <w:t>,</w:t>
      </w:r>
      <w:r w:rsidR="00A91AD9">
        <w:rPr>
          <w:rFonts w:asciiTheme="minorBidi" w:hAnsiTheme="minorBidi"/>
        </w:rPr>
        <w:t xml:space="preserve"> UK), Edward E</w:t>
      </w:r>
      <w:r w:rsidR="000E7DE6">
        <w:rPr>
          <w:rFonts w:asciiTheme="minorBidi" w:hAnsiTheme="minorBidi"/>
        </w:rPr>
        <w:t xml:space="preserve">lgar </w:t>
      </w:r>
      <w:proofErr w:type="spellStart"/>
      <w:r w:rsidR="000E7DE6">
        <w:rPr>
          <w:rFonts w:asciiTheme="minorBidi" w:hAnsiTheme="minorBidi"/>
        </w:rPr>
        <w:t>Publising</w:t>
      </w:r>
      <w:proofErr w:type="spellEnd"/>
      <w:r w:rsidR="000E7DE6">
        <w:rPr>
          <w:rFonts w:asciiTheme="minorBidi" w:hAnsiTheme="minorBidi"/>
        </w:rPr>
        <w:t xml:space="preserve"> L</w:t>
      </w:r>
      <w:r w:rsidR="00A900F5">
        <w:rPr>
          <w:rFonts w:asciiTheme="minorBidi" w:hAnsiTheme="minorBidi"/>
        </w:rPr>
        <w:t>imited,(2020</w:t>
      </w:r>
      <w:r w:rsidR="00903E81">
        <w:rPr>
          <w:rFonts w:asciiTheme="minorBidi" w:hAnsiTheme="minorBidi"/>
        </w:rPr>
        <w:t>) 320 pages,£28</w:t>
      </w:r>
      <w:r w:rsidR="00B51526">
        <w:rPr>
          <w:rFonts w:asciiTheme="minorBidi" w:hAnsiTheme="minorBidi"/>
        </w:rPr>
        <w:t xml:space="preserve"> paperback,£120</w:t>
      </w:r>
      <w:r w:rsidR="00555B3B">
        <w:rPr>
          <w:rFonts w:asciiTheme="minorBidi" w:hAnsiTheme="minorBidi"/>
        </w:rPr>
        <w:t xml:space="preserve"> hardcover”,</w:t>
      </w:r>
      <w:r w:rsidR="00932187">
        <w:rPr>
          <w:rFonts w:asciiTheme="minorBidi" w:hAnsiTheme="minorBidi"/>
        </w:rPr>
        <w:t xml:space="preserve"> New Technolo</w:t>
      </w:r>
      <w:r w:rsidR="0056301E">
        <w:rPr>
          <w:rFonts w:asciiTheme="minorBidi" w:hAnsiTheme="minorBidi"/>
        </w:rPr>
        <w:t>gy, Work and Emplo</w:t>
      </w:r>
      <w:r w:rsidR="00D4686C">
        <w:rPr>
          <w:rFonts w:asciiTheme="minorBidi" w:hAnsiTheme="minorBidi"/>
        </w:rPr>
        <w:t>yment, vol.37</w:t>
      </w:r>
      <w:r w:rsidR="00F254BA">
        <w:rPr>
          <w:rFonts w:asciiTheme="minorBidi" w:hAnsiTheme="minorBidi"/>
        </w:rPr>
        <w:t>,no.2.</w:t>
      </w:r>
      <w:r w:rsidR="002B3294">
        <w:rPr>
          <w:rFonts w:asciiTheme="minorBidi" w:hAnsiTheme="minorBidi"/>
        </w:rPr>
        <w:t>Bla</w:t>
      </w:r>
      <w:r w:rsidR="000A78A6">
        <w:rPr>
          <w:rFonts w:asciiTheme="minorBidi" w:hAnsiTheme="minorBidi"/>
        </w:rPr>
        <w:t>ckwell Publishing</w:t>
      </w:r>
      <w:r w:rsidR="000A2D4D">
        <w:rPr>
          <w:rFonts w:asciiTheme="minorBidi" w:hAnsiTheme="minorBidi"/>
        </w:rPr>
        <w:t xml:space="preserve"> Ltd, </w:t>
      </w:r>
      <w:proofErr w:type="spellStart"/>
      <w:r w:rsidR="000A2D4D">
        <w:rPr>
          <w:rFonts w:asciiTheme="minorBidi" w:hAnsiTheme="minorBidi"/>
        </w:rPr>
        <w:t>Oxford,pp</w:t>
      </w:r>
      <w:proofErr w:type="spellEnd"/>
      <w:r w:rsidR="000A2D4D">
        <w:rPr>
          <w:rFonts w:asciiTheme="minorBidi" w:hAnsiTheme="minorBidi"/>
        </w:rPr>
        <w:t xml:space="preserve"> 33</w:t>
      </w:r>
      <w:r w:rsidR="00FD62F6">
        <w:rPr>
          <w:rFonts w:asciiTheme="minorBidi" w:hAnsiTheme="minorBidi"/>
        </w:rPr>
        <w:t>8-341, 2022.</w:t>
      </w:r>
      <w:r w:rsidR="00021A78">
        <w:rPr>
          <w:rFonts w:asciiTheme="minorBidi" w:hAnsiTheme="minorBidi"/>
        </w:rPr>
        <w:t>doi:</w:t>
      </w:r>
    </w:p>
    <w:p w14:paraId="1A7425C6" w14:textId="77777777" w:rsidR="00B1279A" w:rsidRPr="00B1279A" w:rsidRDefault="00B1279A" w:rsidP="00B1279A">
      <w:pPr>
        <w:rPr>
          <w:rFonts w:asciiTheme="minorBidi" w:hAnsiTheme="minorBidi"/>
        </w:rPr>
      </w:pPr>
      <w:proofErr w:type="spellStart"/>
      <w:r w:rsidRPr="00B1279A">
        <w:rPr>
          <w:rFonts w:asciiTheme="minorBidi" w:hAnsiTheme="minorBidi"/>
        </w:rPr>
        <w:t>Čelić</w:t>
      </w:r>
      <w:proofErr w:type="spellEnd"/>
      <w:r w:rsidRPr="00B1279A">
        <w:rPr>
          <w:rFonts w:asciiTheme="minorBidi" w:hAnsiTheme="minorBidi"/>
        </w:rPr>
        <w:t xml:space="preserve">, I., </w:t>
      </w:r>
      <w:proofErr w:type="spellStart"/>
      <w:r w:rsidRPr="00B1279A">
        <w:rPr>
          <w:rFonts w:asciiTheme="minorBidi" w:hAnsiTheme="minorBidi"/>
        </w:rPr>
        <w:t>Milićević</w:t>
      </w:r>
      <w:proofErr w:type="spellEnd"/>
      <w:r w:rsidRPr="00B1279A">
        <w:rPr>
          <w:rFonts w:asciiTheme="minorBidi" w:hAnsiTheme="minorBidi"/>
        </w:rPr>
        <w:t>, S. and Đorđević, N., (2021). Staff training and development: A comparative analysis of national hotels in Serbia and international hotel chains. </w:t>
      </w:r>
      <w:r w:rsidRPr="00B1279A">
        <w:rPr>
          <w:rFonts w:asciiTheme="minorBidi" w:hAnsiTheme="minorBidi"/>
          <w:i/>
          <w:iCs/>
        </w:rPr>
        <w:t xml:space="preserve">Megatrend </w:t>
      </w:r>
      <w:proofErr w:type="spellStart"/>
      <w:r w:rsidRPr="00B1279A">
        <w:rPr>
          <w:rFonts w:asciiTheme="minorBidi" w:hAnsiTheme="minorBidi"/>
          <w:i/>
          <w:iCs/>
        </w:rPr>
        <w:t>revija</w:t>
      </w:r>
      <w:proofErr w:type="spellEnd"/>
      <w:r w:rsidRPr="00B1279A">
        <w:rPr>
          <w:rFonts w:asciiTheme="minorBidi" w:hAnsiTheme="minorBidi"/>
        </w:rPr>
        <w:t>.</w:t>
      </w:r>
    </w:p>
    <w:p w14:paraId="74D9EDED" w14:textId="1AABD11D" w:rsidR="00B1279A" w:rsidRPr="00B1279A" w:rsidRDefault="00B1279A" w:rsidP="00B1279A">
      <w:pPr>
        <w:rPr>
          <w:rFonts w:asciiTheme="minorBidi" w:hAnsiTheme="minorBidi"/>
        </w:rPr>
      </w:pPr>
      <w:r w:rsidRPr="00B1279A">
        <w:rPr>
          <w:rFonts w:asciiTheme="minorBidi" w:hAnsiTheme="minorBidi"/>
        </w:rPr>
        <w:t xml:space="preserve">in </w:t>
      </w:r>
      <w:r w:rsidR="00085B84" w:rsidRPr="00B1279A">
        <w:rPr>
          <w:rFonts w:asciiTheme="minorBidi" w:hAnsiTheme="minorBidi"/>
        </w:rPr>
        <w:t xml:space="preserve">de Souza Santos, R.E. and Ralph, P., (2022), May. A grounded theory of coordination </w:t>
      </w:r>
      <w:r w:rsidRPr="00B1279A">
        <w:rPr>
          <w:rFonts w:asciiTheme="minorBidi" w:hAnsiTheme="minorBidi"/>
        </w:rPr>
        <w:t>remote-first and hybrid software teams. In </w:t>
      </w:r>
      <w:r w:rsidRPr="00B1279A">
        <w:rPr>
          <w:rFonts w:asciiTheme="minorBidi" w:hAnsiTheme="minorBidi"/>
          <w:i/>
          <w:iCs/>
        </w:rPr>
        <w:t>Proceedings of the 44th International Conference on Software Engineering</w:t>
      </w:r>
      <w:r w:rsidRPr="00B1279A">
        <w:rPr>
          <w:rFonts w:asciiTheme="minorBidi" w:hAnsiTheme="minorBidi"/>
        </w:rPr>
        <w:t> (pp. 25-35).</w:t>
      </w:r>
    </w:p>
    <w:p w14:paraId="6789847F" w14:textId="77777777" w:rsidR="00B1279A" w:rsidRPr="00B1279A" w:rsidRDefault="00B1279A" w:rsidP="00B1279A">
      <w:pPr>
        <w:rPr>
          <w:rFonts w:asciiTheme="minorBidi" w:hAnsiTheme="minorBidi"/>
        </w:rPr>
      </w:pPr>
      <w:r w:rsidRPr="00B1279A">
        <w:rPr>
          <w:rFonts w:asciiTheme="minorBidi" w:hAnsiTheme="minorBidi"/>
        </w:rPr>
        <w:t>Goh, E. and Baum, T., (2021). Job perceptions of Generation Z hotel employees towards working in Covid-19 quarantine hotels: the role of meaningful work. </w:t>
      </w:r>
      <w:r w:rsidRPr="00B1279A">
        <w:rPr>
          <w:rFonts w:asciiTheme="minorBidi" w:hAnsiTheme="minorBidi"/>
          <w:i/>
          <w:iCs/>
        </w:rPr>
        <w:t>International Journal of Contemporary Hospitality Management</w:t>
      </w:r>
      <w:r w:rsidRPr="00B1279A">
        <w:rPr>
          <w:rFonts w:asciiTheme="minorBidi" w:hAnsiTheme="minorBidi"/>
        </w:rPr>
        <w:t>, </w:t>
      </w:r>
      <w:r w:rsidRPr="00B1279A">
        <w:rPr>
          <w:rFonts w:asciiTheme="minorBidi" w:hAnsiTheme="minorBidi"/>
          <w:i/>
          <w:iCs/>
        </w:rPr>
        <w:t>33</w:t>
      </w:r>
      <w:r w:rsidRPr="00B1279A">
        <w:rPr>
          <w:rFonts w:asciiTheme="minorBidi" w:hAnsiTheme="minorBidi"/>
        </w:rPr>
        <w:t>(5), pp.1688-1710.</w:t>
      </w:r>
    </w:p>
    <w:p w14:paraId="21ACEF74" w14:textId="77777777" w:rsidR="00B1279A" w:rsidRPr="00B1279A" w:rsidRDefault="00B1279A" w:rsidP="00B1279A">
      <w:pPr>
        <w:rPr>
          <w:rFonts w:asciiTheme="minorBidi" w:hAnsiTheme="minorBidi"/>
        </w:rPr>
      </w:pPr>
      <w:r w:rsidRPr="00B1279A">
        <w:rPr>
          <w:rFonts w:asciiTheme="minorBidi" w:hAnsiTheme="minorBidi"/>
        </w:rPr>
        <w:t>He, J., Morrison, A.M. and Zhang, H., (2019). Improving millennial employee well-being and task performance in the hospitality industry: The interactive effects of HRM and responsible leadership. </w:t>
      </w:r>
      <w:r w:rsidRPr="00B1279A">
        <w:rPr>
          <w:rFonts w:asciiTheme="minorBidi" w:hAnsiTheme="minorBidi"/>
          <w:i/>
          <w:iCs/>
        </w:rPr>
        <w:t>Sustainability</w:t>
      </w:r>
      <w:r w:rsidRPr="00B1279A">
        <w:rPr>
          <w:rFonts w:asciiTheme="minorBidi" w:hAnsiTheme="minorBidi"/>
        </w:rPr>
        <w:t>, </w:t>
      </w:r>
      <w:r w:rsidRPr="00B1279A">
        <w:rPr>
          <w:rFonts w:asciiTheme="minorBidi" w:hAnsiTheme="minorBidi"/>
          <w:i/>
          <w:iCs/>
        </w:rPr>
        <w:t>11</w:t>
      </w:r>
      <w:r w:rsidRPr="00B1279A">
        <w:rPr>
          <w:rFonts w:asciiTheme="minorBidi" w:hAnsiTheme="minorBidi"/>
        </w:rPr>
        <w:t>(16), p.4410.</w:t>
      </w:r>
    </w:p>
    <w:p w14:paraId="026AFD87" w14:textId="77777777" w:rsidR="00B1279A" w:rsidRPr="00B1279A" w:rsidRDefault="00B1279A" w:rsidP="00B1279A">
      <w:pPr>
        <w:rPr>
          <w:rFonts w:asciiTheme="minorBidi" w:hAnsiTheme="minorBidi"/>
        </w:rPr>
      </w:pPr>
      <w:r w:rsidRPr="00B1279A">
        <w:rPr>
          <w:rFonts w:asciiTheme="minorBidi" w:hAnsiTheme="minorBidi"/>
        </w:rPr>
        <w:t>Ingram, K.L., (2020). </w:t>
      </w:r>
      <w:r w:rsidRPr="00B1279A">
        <w:rPr>
          <w:rFonts w:asciiTheme="minorBidi" w:hAnsiTheme="minorBidi"/>
          <w:i/>
          <w:iCs/>
        </w:rPr>
        <w:t>The impact of the higher education policy on the development of human-centric innovation ecosystems in Lithuania</w:t>
      </w:r>
      <w:r w:rsidRPr="00B1279A">
        <w:rPr>
          <w:rFonts w:asciiTheme="minorBidi" w:hAnsiTheme="minorBidi"/>
        </w:rPr>
        <w:t xml:space="preserve"> (Doctoral dissertation, </w:t>
      </w:r>
      <w:proofErr w:type="spellStart"/>
      <w:r w:rsidRPr="00B1279A">
        <w:rPr>
          <w:rFonts w:asciiTheme="minorBidi" w:hAnsiTheme="minorBidi"/>
        </w:rPr>
        <w:t>Mykolo</w:t>
      </w:r>
      <w:proofErr w:type="spellEnd"/>
      <w:r w:rsidRPr="00B1279A">
        <w:rPr>
          <w:rFonts w:asciiTheme="minorBidi" w:hAnsiTheme="minorBidi"/>
        </w:rPr>
        <w:t xml:space="preserve"> </w:t>
      </w:r>
      <w:proofErr w:type="spellStart"/>
      <w:r w:rsidRPr="00B1279A">
        <w:rPr>
          <w:rFonts w:asciiTheme="minorBidi" w:hAnsiTheme="minorBidi"/>
        </w:rPr>
        <w:t>Romerio</w:t>
      </w:r>
      <w:proofErr w:type="spellEnd"/>
      <w:r w:rsidRPr="00B1279A">
        <w:rPr>
          <w:rFonts w:asciiTheme="minorBidi" w:hAnsiTheme="minorBidi"/>
        </w:rPr>
        <w:t xml:space="preserve"> </w:t>
      </w:r>
      <w:proofErr w:type="spellStart"/>
      <w:r w:rsidRPr="00B1279A">
        <w:rPr>
          <w:rFonts w:asciiTheme="minorBidi" w:hAnsiTheme="minorBidi"/>
        </w:rPr>
        <w:t>universitetas</w:t>
      </w:r>
      <w:proofErr w:type="spellEnd"/>
      <w:r w:rsidRPr="00B1279A">
        <w:rPr>
          <w:rFonts w:asciiTheme="minorBidi" w:hAnsiTheme="minorBidi"/>
        </w:rPr>
        <w:t>.).</w:t>
      </w:r>
    </w:p>
    <w:p w14:paraId="5D8CC2FD" w14:textId="77777777" w:rsidR="00B1279A" w:rsidRPr="00B1279A" w:rsidRDefault="00B1279A" w:rsidP="00B1279A">
      <w:pPr>
        <w:rPr>
          <w:rFonts w:asciiTheme="minorBidi" w:hAnsiTheme="minorBidi"/>
        </w:rPr>
      </w:pPr>
      <w:r w:rsidRPr="00B1279A">
        <w:rPr>
          <w:rFonts w:asciiTheme="minorBidi" w:hAnsiTheme="minorBidi"/>
        </w:rPr>
        <w:t>Joshi, A.M., (2022). </w:t>
      </w:r>
      <w:r w:rsidRPr="00B1279A">
        <w:rPr>
          <w:rFonts w:asciiTheme="minorBidi" w:hAnsiTheme="minorBidi"/>
          <w:i/>
          <w:iCs/>
        </w:rPr>
        <w:t xml:space="preserve">A Study on work life balance of middle management employees with special reference to </w:t>
      </w:r>
      <w:proofErr w:type="gramStart"/>
      <w:r w:rsidRPr="00B1279A">
        <w:rPr>
          <w:rFonts w:asciiTheme="minorBidi" w:hAnsiTheme="minorBidi"/>
          <w:i/>
          <w:iCs/>
        </w:rPr>
        <w:t>five star</w:t>
      </w:r>
      <w:proofErr w:type="gramEnd"/>
      <w:r w:rsidRPr="00B1279A">
        <w:rPr>
          <w:rFonts w:asciiTheme="minorBidi" w:hAnsiTheme="minorBidi"/>
          <w:i/>
          <w:iCs/>
        </w:rPr>
        <w:t xml:space="preserve"> hotels in </w:t>
      </w:r>
      <w:proofErr w:type="spellStart"/>
      <w:r w:rsidRPr="00B1279A">
        <w:rPr>
          <w:rFonts w:asciiTheme="minorBidi" w:hAnsiTheme="minorBidi"/>
          <w:i/>
          <w:iCs/>
        </w:rPr>
        <w:t>pune</w:t>
      </w:r>
      <w:proofErr w:type="spellEnd"/>
      <w:r w:rsidRPr="00B1279A">
        <w:rPr>
          <w:rFonts w:asciiTheme="minorBidi" w:hAnsiTheme="minorBidi"/>
          <w:i/>
          <w:iCs/>
        </w:rPr>
        <w:t xml:space="preserve"> city</w:t>
      </w:r>
      <w:r w:rsidRPr="00B1279A">
        <w:rPr>
          <w:rFonts w:asciiTheme="minorBidi" w:hAnsiTheme="minorBidi"/>
        </w:rPr>
        <w:t> (Doctoral dissertation, Tilak Maharashtra Vidyapeeth, Pune).</w:t>
      </w:r>
    </w:p>
    <w:p w14:paraId="7C213E6C" w14:textId="77777777" w:rsidR="00B1279A" w:rsidRPr="00B1279A" w:rsidRDefault="00B1279A" w:rsidP="00B1279A">
      <w:pPr>
        <w:rPr>
          <w:rFonts w:asciiTheme="minorBidi" w:hAnsiTheme="minorBidi"/>
        </w:rPr>
      </w:pPr>
      <w:r w:rsidRPr="00B1279A">
        <w:rPr>
          <w:rFonts w:asciiTheme="minorBidi" w:hAnsiTheme="minorBidi"/>
        </w:rPr>
        <w:t>Raval, N.A., (2020). </w:t>
      </w:r>
      <w:r w:rsidRPr="00B1279A">
        <w:rPr>
          <w:rFonts w:asciiTheme="minorBidi" w:hAnsiTheme="minorBidi"/>
          <w:i/>
          <w:iCs/>
        </w:rPr>
        <w:t>Platform-Living: Theorizing life, work, and ethical living after the gig economy</w:t>
      </w:r>
      <w:r w:rsidRPr="00B1279A">
        <w:rPr>
          <w:rFonts w:asciiTheme="minorBidi" w:hAnsiTheme="minorBidi"/>
        </w:rPr>
        <w:t>. University of California, Irvine.</w:t>
      </w:r>
    </w:p>
    <w:p w14:paraId="2264B643" w14:textId="373A4C03" w:rsidR="00B1279A" w:rsidRPr="005B0840" w:rsidRDefault="005B0840" w:rsidP="005B0840">
      <w:pPr>
        <w:rPr>
          <w:rFonts w:asciiTheme="minorBidi" w:hAnsiTheme="minorBidi"/>
        </w:rPr>
      </w:pPr>
      <w:proofErr w:type="spellStart"/>
      <w:proofErr w:type="gramStart"/>
      <w:r>
        <w:rPr>
          <w:rFonts w:asciiTheme="minorBidi" w:hAnsiTheme="minorBidi"/>
        </w:rPr>
        <w:t>A.Wilkinson</w:t>
      </w:r>
      <w:proofErr w:type="gramEnd"/>
      <w:r w:rsidR="0081186B">
        <w:rPr>
          <w:rFonts w:asciiTheme="minorBidi" w:hAnsiTheme="minorBidi"/>
        </w:rPr>
        <w:t>,P.Budhwar,</w:t>
      </w:r>
      <w:r w:rsidR="00664A1E">
        <w:rPr>
          <w:rFonts w:asciiTheme="minorBidi" w:hAnsiTheme="minorBidi"/>
        </w:rPr>
        <w:t>and</w:t>
      </w:r>
      <w:proofErr w:type="spellEnd"/>
      <w:r w:rsidR="00664A1E">
        <w:rPr>
          <w:rFonts w:asciiTheme="minorBidi" w:hAnsiTheme="minorBidi"/>
        </w:rPr>
        <w:t xml:space="preserve"> G Wood,” Mic</w:t>
      </w:r>
      <w:r w:rsidR="00FA73E7">
        <w:rPr>
          <w:rFonts w:asciiTheme="minorBidi" w:hAnsiTheme="minorBidi"/>
        </w:rPr>
        <w:t xml:space="preserve">k Marchington and his </w:t>
      </w:r>
      <w:r w:rsidR="00D00D1C">
        <w:rPr>
          <w:rFonts w:asciiTheme="minorBidi" w:hAnsiTheme="minorBidi"/>
        </w:rPr>
        <w:t>contributions to human resource man</w:t>
      </w:r>
      <w:r w:rsidR="00446874">
        <w:rPr>
          <w:rFonts w:asciiTheme="minorBidi" w:hAnsiTheme="minorBidi"/>
        </w:rPr>
        <w:t>agement,”2023,doi:</w:t>
      </w:r>
    </w:p>
    <w:p w14:paraId="17E62CDF" w14:textId="420FDC0C" w:rsidR="009D37E0" w:rsidRPr="002D2D54" w:rsidRDefault="00C40A58" w:rsidP="00B1279A">
      <w:pPr>
        <w:rPr>
          <w:rFonts w:asciiTheme="minorBidi" w:hAnsiTheme="minorBidi"/>
        </w:rPr>
      </w:pPr>
      <w:proofErr w:type="spellStart"/>
      <w:r>
        <w:rPr>
          <w:rFonts w:asciiTheme="minorBidi" w:hAnsiTheme="minorBidi"/>
        </w:rPr>
        <w:t>A.</w:t>
      </w:r>
      <w:proofErr w:type="gramStart"/>
      <w:r>
        <w:rPr>
          <w:rFonts w:asciiTheme="minorBidi" w:hAnsiTheme="minorBidi"/>
        </w:rPr>
        <w:t>W</w:t>
      </w:r>
      <w:r w:rsidR="00A000C8">
        <w:rPr>
          <w:rFonts w:asciiTheme="minorBidi" w:hAnsiTheme="minorBidi"/>
        </w:rPr>
        <w:t>.Mick</w:t>
      </w:r>
      <w:proofErr w:type="spellEnd"/>
      <w:proofErr w:type="gramEnd"/>
      <w:r w:rsidR="00A000C8">
        <w:rPr>
          <w:rFonts w:asciiTheme="minorBidi" w:hAnsiTheme="minorBidi"/>
        </w:rPr>
        <w:t xml:space="preserve"> </w:t>
      </w:r>
      <w:proofErr w:type="spellStart"/>
      <w:r w:rsidR="00A000C8">
        <w:rPr>
          <w:rFonts w:asciiTheme="minorBidi" w:hAnsiTheme="minorBidi"/>
        </w:rPr>
        <w:t>Marchington,Human</w:t>
      </w:r>
      <w:proofErr w:type="spellEnd"/>
      <w:r w:rsidR="00A000C8">
        <w:rPr>
          <w:rFonts w:asciiTheme="minorBidi" w:hAnsiTheme="minorBidi"/>
        </w:rPr>
        <w:t xml:space="preserve"> Resource Management at </w:t>
      </w:r>
      <w:r w:rsidR="002D5CE2">
        <w:rPr>
          <w:rFonts w:asciiTheme="minorBidi" w:hAnsiTheme="minorBidi"/>
        </w:rPr>
        <w:t>Work: The Def</w:t>
      </w:r>
      <w:r w:rsidR="002F797C">
        <w:rPr>
          <w:rFonts w:asciiTheme="minorBidi" w:hAnsiTheme="minorBidi"/>
        </w:rPr>
        <w:t xml:space="preserve">initive </w:t>
      </w:r>
      <w:proofErr w:type="spellStart"/>
      <w:r w:rsidR="002F797C">
        <w:rPr>
          <w:rFonts w:asciiTheme="minorBidi" w:hAnsiTheme="minorBidi"/>
        </w:rPr>
        <w:t>Guide,Sixth</w:t>
      </w:r>
      <w:proofErr w:type="spellEnd"/>
      <w:r w:rsidR="002F797C">
        <w:rPr>
          <w:rFonts w:asciiTheme="minorBidi" w:hAnsiTheme="minorBidi"/>
        </w:rPr>
        <w:t xml:space="preserve"> ed</w:t>
      </w:r>
      <w:r w:rsidR="00347630">
        <w:rPr>
          <w:rFonts w:asciiTheme="minorBidi" w:hAnsiTheme="minorBidi"/>
        </w:rPr>
        <w:t>ition. London:</w:t>
      </w:r>
      <w:r w:rsidR="00D0082E">
        <w:rPr>
          <w:rFonts w:asciiTheme="minorBidi" w:hAnsiTheme="minorBidi"/>
        </w:rPr>
        <w:t xml:space="preserve"> </w:t>
      </w:r>
      <w:proofErr w:type="spellStart"/>
      <w:r w:rsidR="00D0082E">
        <w:rPr>
          <w:rFonts w:asciiTheme="minorBidi" w:hAnsiTheme="minorBidi"/>
        </w:rPr>
        <w:t>kogan</w:t>
      </w:r>
      <w:proofErr w:type="spellEnd"/>
      <w:r w:rsidR="00D0082E">
        <w:rPr>
          <w:rFonts w:asciiTheme="minorBidi" w:hAnsiTheme="minorBidi"/>
        </w:rPr>
        <w:t xml:space="preserve"> Page,2020.</w:t>
      </w:r>
    </w:p>
    <w:p w14:paraId="7C76FE59" w14:textId="77777777" w:rsidR="00B1279A" w:rsidRPr="00B1279A" w:rsidRDefault="00B1279A" w:rsidP="00B1279A">
      <w:pPr>
        <w:rPr>
          <w:rFonts w:asciiTheme="minorBidi" w:hAnsiTheme="minorBidi"/>
        </w:rPr>
      </w:pPr>
      <w:r w:rsidRPr="00B1279A">
        <w:rPr>
          <w:rFonts w:asciiTheme="minorBidi" w:hAnsiTheme="minorBidi"/>
        </w:rPr>
        <w:lastRenderedPageBreak/>
        <w:t>Vahdat, S., (2022). The role of IT-based technologies on the management of human resources in the COVID-19 era. </w:t>
      </w:r>
      <w:proofErr w:type="spellStart"/>
      <w:r w:rsidRPr="00B1279A">
        <w:rPr>
          <w:rFonts w:asciiTheme="minorBidi" w:hAnsiTheme="minorBidi"/>
          <w:i/>
          <w:iCs/>
        </w:rPr>
        <w:t>Kybernetes</w:t>
      </w:r>
      <w:proofErr w:type="spellEnd"/>
      <w:r w:rsidRPr="00B1279A">
        <w:rPr>
          <w:rFonts w:asciiTheme="minorBidi" w:hAnsiTheme="minorBidi"/>
        </w:rPr>
        <w:t>, </w:t>
      </w:r>
      <w:r w:rsidRPr="00B1279A">
        <w:rPr>
          <w:rFonts w:asciiTheme="minorBidi" w:hAnsiTheme="minorBidi"/>
          <w:i/>
          <w:iCs/>
        </w:rPr>
        <w:t>51</w:t>
      </w:r>
      <w:r w:rsidRPr="00B1279A">
        <w:rPr>
          <w:rFonts w:asciiTheme="minorBidi" w:hAnsiTheme="minorBidi"/>
        </w:rPr>
        <w:t>(6), pp.2065-2088.</w:t>
      </w:r>
    </w:p>
    <w:p w14:paraId="000B21AB" w14:textId="7D9DAC8B" w:rsidR="00056185" w:rsidRPr="00F21BDB" w:rsidRDefault="00D9716F" w:rsidP="00056185">
      <w:pPr>
        <w:rPr>
          <w:rFonts w:asciiTheme="minorBidi" w:hAnsiTheme="minorBidi"/>
        </w:rPr>
      </w:pPr>
      <w:r>
        <w:rPr>
          <w:rFonts w:asciiTheme="minorBidi" w:hAnsiTheme="minorBidi"/>
        </w:rPr>
        <w:t>HEALTH HUMAN RESOUR</w:t>
      </w:r>
      <w:r w:rsidR="00284A9F">
        <w:rPr>
          <w:rFonts w:asciiTheme="minorBidi" w:hAnsiTheme="minorBidi"/>
        </w:rPr>
        <w:t>CE SHORTAGE OF TECHNOLOGISTS</w:t>
      </w:r>
      <w:r w:rsidR="008A4B6B">
        <w:rPr>
          <w:rFonts w:asciiTheme="minorBidi" w:hAnsiTheme="minorBidi"/>
        </w:rPr>
        <w:t xml:space="preserve"> (MLTs</w:t>
      </w:r>
      <w:r w:rsidR="00285505">
        <w:rPr>
          <w:rFonts w:asciiTheme="minorBidi" w:hAnsiTheme="minorBidi"/>
        </w:rPr>
        <w:t>). 2018///Fall. Canadia</w:t>
      </w:r>
      <w:r w:rsidR="001C562A">
        <w:rPr>
          <w:rFonts w:asciiTheme="minorBidi" w:hAnsiTheme="minorBidi"/>
        </w:rPr>
        <w:t>n Journal of Medical L</w:t>
      </w:r>
      <w:r w:rsidR="00147099">
        <w:rPr>
          <w:rFonts w:asciiTheme="minorBidi" w:hAnsiTheme="minorBidi"/>
        </w:rPr>
        <w:t>aboratory Science,80(</w:t>
      </w:r>
      <w:r w:rsidR="007119F9">
        <w:rPr>
          <w:rFonts w:asciiTheme="minorBidi" w:hAnsiTheme="minorBidi"/>
        </w:rPr>
        <w:t>3</w:t>
      </w:r>
      <w:proofErr w:type="gramStart"/>
      <w:r w:rsidR="007119F9">
        <w:rPr>
          <w:rFonts w:asciiTheme="minorBidi" w:hAnsiTheme="minorBidi"/>
        </w:rPr>
        <w:t>),pp.</w:t>
      </w:r>
      <w:proofErr w:type="gramEnd"/>
      <w:r w:rsidR="007119F9">
        <w:rPr>
          <w:rFonts w:asciiTheme="minorBidi" w:hAnsiTheme="minorBidi"/>
        </w:rPr>
        <w:t>34</w:t>
      </w:r>
      <w:r w:rsidR="007B3086">
        <w:rPr>
          <w:rFonts w:asciiTheme="minorBidi" w:hAnsiTheme="minorBidi"/>
        </w:rPr>
        <w:t>-36.</w:t>
      </w:r>
    </w:p>
    <w:p w14:paraId="17DD37A4" w14:textId="34768763" w:rsidR="00560589" w:rsidRDefault="00357709" w:rsidP="00056185">
      <w:pPr>
        <w:rPr>
          <w:rFonts w:asciiTheme="minorBidi" w:hAnsiTheme="minorBidi"/>
          <w:b/>
          <w:bCs/>
        </w:rPr>
      </w:pPr>
      <w:r>
        <w:rPr>
          <w:rFonts w:asciiTheme="minorBidi" w:hAnsiTheme="minorBidi"/>
        </w:rPr>
        <w:t>B</w:t>
      </w:r>
      <w:r w:rsidR="004959DA">
        <w:rPr>
          <w:rFonts w:asciiTheme="minorBidi" w:hAnsiTheme="minorBidi"/>
        </w:rPr>
        <w:t>inghamton: Routle</w:t>
      </w:r>
      <w:r w:rsidR="00F94F3A">
        <w:rPr>
          <w:rFonts w:asciiTheme="minorBidi" w:hAnsiTheme="minorBidi"/>
        </w:rPr>
        <w:t>dge; Journal of hu</w:t>
      </w:r>
      <w:r w:rsidR="00240424">
        <w:rPr>
          <w:rFonts w:asciiTheme="minorBidi" w:hAnsiTheme="minorBidi"/>
        </w:rPr>
        <w:t>man resources in hospitality</w:t>
      </w:r>
      <w:r w:rsidR="00A001E4">
        <w:rPr>
          <w:rFonts w:asciiTheme="minorBidi" w:hAnsiTheme="minorBidi"/>
        </w:rPr>
        <w:t xml:space="preserve"> &amp; tou</w:t>
      </w:r>
      <w:r w:rsidR="00520550">
        <w:rPr>
          <w:rFonts w:asciiTheme="minorBidi" w:hAnsiTheme="minorBidi"/>
        </w:rPr>
        <w:t>rism,</w:t>
      </w:r>
      <w:r w:rsidR="00EC1F9D">
        <w:rPr>
          <w:rFonts w:asciiTheme="minorBidi" w:hAnsiTheme="minorBidi"/>
        </w:rPr>
        <w:t>2022</w:t>
      </w:r>
      <w:r w:rsidR="003D7C1F">
        <w:rPr>
          <w:rFonts w:asciiTheme="minorBidi" w:hAnsiTheme="minorBidi"/>
        </w:rPr>
        <w:t>-</w:t>
      </w:r>
      <w:proofErr w:type="gramStart"/>
      <w:r w:rsidR="003D7C1F">
        <w:rPr>
          <w:rFonts w:asciiTheme="minorBidi" w:hAnsiTheme="minorBidi"/>
        </w:rPr>
        <w:t>07,Vol</w:t>
      </w:r>
      <w:r w:rsidR="002741BF">
        <w:rPr>
          <w:rFonts w:asciiTheme="minorBidi" w:hAnsiTheme="minorBidi"/>
        </w:rPr>
        <w:t>.</w:t>
      </w:r>
      <w:proofErr w:type="gramEnd"/>
      <w:r w:rsidR="002741BF">
        <w:rPr>
          <w:rFonts w:asciiTheme="minorBidi" w:hAnsiTheme="minorBidi"/>
        </w:rPr>
        <w:t>219 (3)</w:t>
      </w:r>
      <w:r w:rsidR="00185F4E">
        <w:rPr>
          <w:rFonts w:asciiTheme="minorBidi" w:hAnsiTheme="minorBidi"/>
        </w:rPr>
        <w:t>,p.441-462</w:t>
      </w:r>
      <w:r w:rsidR="00DA7F23">
        <w:rPr>
          <w:rFonts w:asciiTheme="minorBidi" w:hAnsiTheme="minorBidi"/>
        </w:rPr>
        <w:t xml:space="preserve"> </w:t>
      </w:r>
      <w:r w:rsidR="00424978" w:rsidRPr="009600E8">
        <w:rPr>
          <w:rFonts w:asciiTheme="minorBidi" w:hAnsiTheme="minorBidi"/>
          <w:b/>
          <w:bCs/>
        </w:rPr>
        <w:t>“</w:t>
      </w:r>
      <w:r w:rsidR="00424978">
        <w:rPr>
          <w:rFonts w:asciiTheme="minorBidi" w:hAnsiTheme="minorBidi"/>
        </w:rPr>
        <w:t xml:space="preserve"> In the </w:t>
      </w:r>
      <w:r w:rsidR="00A5439B">
        <w:rPr>
          <w:rFonts w:asciiTheme="minorBidi" w:hAnsiTheme="minorBidi"/>
        </w:rPr>
        <w:t>celebration of the 20</w:t>
      </w:r>
      <w:r w:rsidR="00A5439B" w:rsidRPr="00A5439B">
        <w:rPr>
          <w:rFonts w:asciiTheme="minorBidi" w:hAnsiTheme="minorBidi"/>
          <w:vertAlign w:val="superscript"/>
        </w:rPr>
        <w:t>th</w:t>
      </w:r>
      <w:r w:rsidR="00A5439B">
        <w:rPr>
          <w:rFonts w:asciiTheme="minorBidi" w:hAnsiTheme="minorBidi"/>
        </w:rPr>
        <w:t xml:space="preserve"> ann</w:t>
      </w:r>
      <w:r w:rsidR="00492ECD">
        <w:rPr>
          <w:rFonts w:asciiTheme="minorBidi" w:hAnsiTheme="minorBidi"/>
        </w:rPr>
        <w:t xml:space="preserve">iversary of the Journal of </w:t>
      </w:r>
      <w:r w:rsidR="00DA7F23">
        <w:rPr>
          <w:rFonts w:asciiTheme="minorBidi" w:hAnsiTheme="minorBidi"/>
        </w:rPr>
        <w:t xml:space="preserve"> </w:t>
      </w:r>
      <w:r w:rsidR="00492ECD">
        <w:rPr>
          <w:rFonts w:asciiTheme="minorBidi" w:hAnsiTheme="minorBidi"/>
        </w:rPr>
        <w:t>Hum</w:t>
      </w:r>
      <w:r w:rsidR="000955D0">
        <w:rPr>
          <w:rFonts w:asciiTheme="minorBidi" w:hAnsiTheme="minorBidi"/>
        </w:rPr>
        <w:t>an Resources in Hospitality</w:t>
      </w:r>
      <w:r w:rsidR="009600E8">
        <w:rPr>
          <w:rFonts w:asciiTheme="minorBidi" w:hAnsiTheme="minorBidi"/>
        </w:rPr>
        <w:t>…</w:t>
      </w:r>
      <w:r w:rsidR="009600E8" w:rsidRPr="009600E8">
        <w:rPr>
          <w:rFonts w:asciiTheme="minorBidi" w:hAnsiTheme="minorBidi"/>
          <w:b/>
          <w:bCs/>
        </w:rPr>
        <w:t>”</w:t>
      </w:r>
    </w:p>
    <w:p w14:paraId="7B0C2CB9" w14:textId="14B237D7" w:rsidR="00DA7F23" w:rsidRDefault="0064104A" w:rsidP="00056185">
      <w:pPr>
        <w:rPr>
          <w:rFonts w:asciiTheme="minorBidi" w:hAnsiTheme="minorBidi"/>
        </w:rPr>
      </w:pPr>
      <w:r>
        <w:rPr>
          <w:rFonts w:asciiTheme="minorBidi" w:hAnsiTheme="minorBidi"/>
        </w:rPr>
        <w:t>Jeff</w:t>
      </w:r>
      <w:r w:rsidR="00DF5006">
        <w:rPr>
          <w:rFonts w:asciiTheme="minorBidi" w:hAnsiTheme="minorBidi"/>
        </w:rPr>
        <w:t xml:space="preserve">rey, </w:t>
      </w:r>
      <w:proofErr w:type="gramStart"/>
      <w:r w:rsidR="00DF5006">
        <w:rPr>
          <w:rFonts w:asciiTheme="minorBidi" w:hAnsiTheme="minorBidi"/>
        </w:rPr>
        <w:t>R.(</w:t>
      </w:r>
      <w:proofErr w:type="gramEnd"/>
      <w:r w:rsidR="00DF5006">
        <w:rPr>
          <w:rFonts w:asciiTheme="minorBidi" w:hAnsiTheme="minorBidi"/>
        </w:rPr>
        <w:t>2019)</w:t>
      </w:r>
      <w:r w:rsidR="00AC0603">
        <w:rPr>
          <w:rFonts w:asciiTheme="minorBidi" w:hAnsiTheme="minorBidi"/>
        </w:rPr>
        <w:t xml:space="preserve"> `A</w:t>
      </w:r>
      <w:r w:rsidR="00232C99">
        <w:rPr>
          <w:rFonts w:asciiTheme="minorBidi" w:hAnsiTheme="minorBidi"/>
        </w:rPr>
        <w:t>mazing insights you can</w:t>
      </w:r>
      <w:r w:rsidR="008F2554">
        <w:rPr>
          <w:rFonts w:asciiTheme="minorBidi" w:hAnsiTheme="minorBidi"/>
        </w:rPr>
        <w:t xml:space="preserve"> learn from people an</w:t>
      </w:r>
      <w:r w:rsidR="00C609BC">
        <w:rPr>
          <w:rFonts w:asciiTheme="minorBidi" w:hAnsiTheme="minorBidi"/>
        </w:rPr>
        <w:t>alytics`</w:t>
      </w:r>
      <w:r w:rsidR="00C706F6">
        <w:rPr>
          <w:rFonts w:asciiTheme="minorBidi" w:hAnsiTheme="minorBidi"/>
        </w:rPr>
        <w:t>. Pe</w:t>
      </w:r>
      <w:r w:rsidR="00594586">
        <w:rPr>
          <w:rFonts w:asciiTheme="minorBidi" w:hAnsiTheme="minorBidi"/>
        </w:rPr>
        <w:t>ople Management</w:t>
      </w:r>
      <w:r w:rsidR="00BD6DA3">
        <w:rPr>
          <w:rFonts w:asciiTheme="minorBidi" w:hAnsiTheme="minorBidi"/>
        </w:rPr>
        <w:t xml:space="preserve"> online.</w:t>
      </w:r>
    </w:p>
    <w:p w14:paraId="027F810D" w14:textId="0595ABA9" w:rsidR="00BD6DA3" w:rsidRDefault="00F7189E" w:rsidP="00056185">
      <w:pPr>
        <w:rPr>
          <w:rFonts w:asciiTheme="minorBidi" w:hAnsiTheme="minorBidi"/>
        </w:rPr>
      </w:pPr>
      <w:proofErr w:type="spellStart"/>
      <w:proofErr w:type="gramStart"/>
      <w:r>
        <w:rPr>
          <w:rFonts w:asciiTheme="minorBidi" w:hAnsiTheme="minorBidi"/>
        </w:rPr>
        <w:t>Oxford</w:t>
      </w:r>
      <w:r w:rsidR="00181E06">
        <w:rPr>
          <w:rFonts w:asciiTheme="minorBidi" w:hAnsiTheme="minorBidi"/>
        </w:rPr>
        <w:t>:Blackwell</w:t>
      </w:r>
      <w:proofErr w:type="spellEnd"/>
      <w:proofErr w:type="gramEnd"/>
      <w:r w:rsidR="00181E06">
        <w:rPr>
          <w:rFonts w:asciiTheme="minorBidi" w:hAnsiTheme="minorBidi"/>
        </w:rPr>
        <w:t xml:space="preserve"> P</w:t>
      </w:r>
      <w:r w:rsidR="00120E2A">
        <w:rPr>
          <w:rFonts w:asciiTheme="minorBidi" w:hAnsiTheme="minorBidi"/>
        </w:rPr>
        <w:t>ublishing Ltd;</w:t>
      </w:r>
      <w:r w:rsidR="00FB59B2">
        <w:rPr>
          <w:rFonts w:asciiTheme="minorBidi" w:hAnsiTheme="minorBidi"/>
        </w:rPr>
        <w:t xml:space="preserve"> Human resource</w:t>
      </w:r>
      <w:r w:rsidR="005E29F1">
        <w:rPr>
          <w:rFonts w:asciiTheme="minorBidi" w:hAnsiTheme="minorBidi"/>
        </w:rPr>
        <w:t xml:space="preserve"> management journal,2023</w:t>
      </w:r>
      <w:r w:rsidR="00A501E8">
        <w:rPr>
          <w:rFonts w:asciiTheme="minorBidi" w:hAnsiTheme="minorBidi"/>
        </w:rPr>
        <w:t>-07, Vol.33 (3)</w:t>
      </w:r>
      <w:r w:rsidR="00820E23">
        <w:rPr>
          <w:rFonts w:asciiTheme="minorBidi" w:hAnsiTheme="minorBidi"/>
        </w:rPr>
        <w:t>,p</w:t>
      </w:r>
      <w:r w:rsidR="00BB67DA">
        <w:rPr>
          <w:rFonts w:asciiTheme="minorBidi" w:hAnsiTheme="minorBidi"/>
        </w:rPr>
        <w:t>.</w:t>
      </w:r>
      <w:r w:rsidR="00470C30">
        <w:rPr>
          <w:rFonts w:asciiTheme="minorBidi" w:hAnsiTheme="minorBidi"/>
        </w:rPr>
        <w:t>533-538</w:t>
      </w:r>
      <w:r w:rsidR="00224642">
        <w:rPr>
          <w:rFonts w:asciiTheme="minorBidi" w:hAnsiTheme="minorBidi"/>
        </w:rPr>
        <w:t>.</w:t>
      </w:r>
    </w:p>
    <w:p w14:paraId="546F8F9B" w14:textId="1CD1E2EE" w:rsidR="0057521A" w:rsidRDefault="0057521A" w:rsidP="00056185">
      <w:pPr>
        <w:rPr>
          <w:rFonts w:asciiTheme="minorBidi" w:hAnsiTheme="minorBidi"/>
        </w:rPr>
      </w:pPr>
      <w:r>
        <w:rPr>
          <w:rFonts w:asciiTheme="minorBidi" w:hAnsiTheme="minorBidi"/>
        </w:rPr>
        <w:t>Comp</w:t>
      </w:r>
      <w:r w:rsidR="00945C7C">
        <w:rPr>
          <w:rFonts w:asciiTheme="minorBidi" w:hAnsiTheme="minorBidi"/>
        </w:rPr>
        <w:t xml:space="preserve">arative Employment Relations in the </w:t>
      </w:r>
      <w:r w:rsidR="00D43F29">
        <w:rPr>
          <w:rFonts w:asciiTheme="minorBidi" w:hAnsiTheme="minorBidi"/>
        </w:rPr>
        <w:t xml:space="preserve">Global </w:t>
      </w:r>
      <w:proofErr w:type="spellStart"/>
      <w:proofErr w:type="gramStart"/>
      <w:r w:rsidR="00D43F29">
        <w:rPr>
          <w:rFonts w:asciiTheme="minorBidi" w:hAnsiTheme="minorBidi"/>
        </w:rPr>
        <w:t>Eco</w:t>
      </w:r>
      <w:r w:rsidR="00B46E14">
        <w:rPr>
          <w:rFonts w:asciiTheme="minorBidi" w:hAnsiTheme="minorBidi"/>
        </w:rPr>
        <w:t>nomy,edited</w:t>
      </w:r>
      <w:proofErr w:type="spellEnd"/>
      <w:proofErr w:type="gramEnd"/>
      <w:r w:rsidR="00B46E14">
        <w:rPr>
          <w:rFonts w:asciiTheme="minorBidi" w:hAnsiTheme="minorBidi"/>
        </w:rPr>
        <w:t xml:space="preserve"> by Carol </w:t>
      </w:r>
      <w:proofErr w:type="spellStart"/>
      <w:r w:rsidR="00B46E14">
        <w:rPr>
          <w:rFonts w:asciiTheme="minorBidi" w:hAnsiTheme="minorBidi"/>
        </w:rPr>
        <w:t>Frege,</w:t>
      </w:r>
      <w:r w:rsidR="00DC33C0">
        <w:rPr>
          <w:rFonts w:asciiTheme="minorBidi" w:hAnsiTheme="minorBidi"/>
        </w:rPr>
        <w:t>and</w:t>
      </w:r>
      <w:proofErr w:type="spellEnd"/>
      <w:r w:rsidR="00DC33C0">
        <w:rPr>
          <w:rFonts w:asciiTheme="minorBidi" w:hAnsiTheme="minorBidi"/>
        </w:rPr>
        <w:t xml:space="preserve"> Jonh </w:t>
      </w:r>
      <w:proofErr w:type="spellStart"/>
      <w:r w:rsidR="00DC33C0">
        <w:rPr>
          <w:rFonts w:asciiTheme="minorBidi" w:hAnsiTheme="minorBidi"/>
        </w:rPr>
        <w:t>Kelly,Taylor</w:t>
      </w:r>
      <w:proofErr w:type="spellEnd"/>
      <w:r w:rsidR="00DC33C0">
        <w:rPr>
          <w:rFonts w:asciiTheme="minorBidi" w:hAnsiTheme="minorBidi"/>
        </w:rPr>
        <w:t xml:space="preserve"> </w:t>
      </w:r>
      <w:r w:rsidR="00285BC9">
        <w:rPr>
          <w:rFonts w:asciiTheme="minorBidi" w:hAnsiTheme="minorBidi"/>
        </w:rPr>
        <w:t>&amp; Francis Group,2</w:t>
      </w:r>
      <w:r w:rsidR="00E06477">
        <w:rPr>
          <w:rFonts w:asciiTheme="minorBidi" w:hAnsiTheme="minorBidi"/>
        </w:rPr>
        <w:t>020.</w:t>
      </w:r>
    </w:p>
    <w:p w14:paraId="57C333AC" w14:textId="44D3CC02" w:rsidR="00502A9B" w:rsidRDefault="001544AC" w:rsidP="00056185">
      <w:pPr>
        <w:rPr>
          <w:rFonts w:asciiTheme="minorBidi" w:hAnsiTheme="minorBidi"/>
        </w:rPr>
      </w:pPr>
      <w:r>
        <w:rPr>
          <w:rFonts w:asciiTheme="minorBidi" w:hAnsiTheme="minorBidi"/>
        </w:rPr>
        <w:t>Busin</w:t>
      </w:r>
      <w:r w:rsidR="00302CB8">
        <w:rPr>
          <w:rFonts w:asciiTheme="minorBidi" w:hAnsiTheme="minorBidi"/>
        </w:rPr>
        <w:t xml:space="preserve">ess </w:t>
      </w:r>
      <w:proofErr w:type="spellStart"/>
      <w:proofErr w:type="gramStart"/>
      <w:r w:rsidR="00302CB8">
        <w:rPr>
          <w:rFonts w:asciiTheme="minorBidi" w:hAnsiTheme="minorBidi"/>
        </w:rPr>
        <w:t>Ethics,edited</w:t>
      </w:r>
      <w:proofErr w:type="spellEnd"/>
      <w:proofErr w:type="gramEnd"/>
      <w:r w:rsidR="00302CB8">
        <w:rPr>
          <w:rFonts w:asciiTheme="minorBidi" w:hAnsiTheme="minorBidi"/>
        </w:rPr>
        <w:t xml:space="preserve"> by D</w:t>
      </w:r>
      <w:r w:rsidR="000412A8">
        <w:rPr>
          <w:rFonts w:asciiTheme="minorBidi" w:hAnsiTheme="minorBidi"/>
        </w:rPr>
        <w:t xml:space="preserve">avid Wasieleski, and James Weber, </w:t>
      </w:r>
      <w:r w:rsidR="005D5F24">
        <w:rPr>
          <w:rFonts w:asciiTheme="minorBidi" w:hAnsiTheme="minorBidi"/>
        </w:rPr>
        <w:t>Emerald Publishing Limited</w:t>
      </w:r>
      <w:r w:rsidR="009C38BC">
        <w:rPr>
          <w:rFonts w:asciiTheme="minorBidi" w:hAnsiTheme="minorBidi"/>
        </w:rPr>
        <w:t>,2019.</w:t>
      </w:r>
    </w:p>
    <w:p w14:paraId="5C23C4A2" w14:textId="7A23EF07" w:rsidR="00E06477" w:rsidRDefault="00354E87" w:rsidP="00056185">
      <w:pPr>
        <w:rPr>
          <w:rFonts w:asciiTheme="minorBidi" w:hAnsiTheme="minorBidi"/>
        </w:rPr>
      </w:pPr>
      <w:r w:rsidRPr="00354E87">
        <w:rPr>
          <w:rFonts w:asciiTheme="minorBidi" w:hAnsiTheme="minorBidi"/>
        </w:rPr>
        <w:t>Chul Chung &amp; Paul Sparrow (2024) Exploring the configuration of international HRM strategies for global integration and local responsiveness in MNEs, The International Journal of Human Resource Management, 35:11, 1943-1969, DOI:</w:t>
      </w:r>
    </w:p>
    <w:p w14:paraId="3695EEED" w14:textId="7F723DD0" w:rsidR="0066752B" w:rsidRDefault="00517E45" w:rsidP="00056185">
      <w:pPr>
        <w:rPr>
          <w:rFonts w:asciiTheme="minorBidi" w:hAnsiTheme="minorBidi"/>
        </w:rPr>
      </w:pPr>
      <w:proofErr w:type="spellStart"/>
      <w:r>
        <w:rPr>
          <w:rFonts w:asciiTheme="minorBidi" w:hAnsiTheme="minorBidi"/>
        </w:rPr>
        <w:t>D</w:t>
      </w:r>
      <w:r w:rsidR="00CC5047">
        <w:rPr>
          <w:rFonts w:asciiTheme="minorBidi" w:hAnsiTheme="minorBidi"/>
        </w:rPr>
        <w:t>.</w:t>
      </w:r>
      <w:proofErr w:type="gramStart"/>
      <w:r w:rsidR="00CC5047">
        <w:rPr>
          <w:rFonts w:asciiTheme="minorBidi" w:hAnsiTheme="minorBidi"/>
        </w:rPr>
        <w:t>Tuzunkan,Contemp</w:t>
      </w:r>
      <w:r w:rsidR="00B77FA0">
        <w:rPr>
          <w:rFonts w:asciiTheme="minorBidi" w:hAnsiTheme="minorBidi"/>
        </w:rPr>
        <w:t>orary</w:t>
      </w:r>
      <w:proofErr w:type="spellEnd"/>
      <w:proofErr w:type="gramEnd"/>
      <w:r w:rsidR="00B77FA0">
        <w:rPr>
          <w:rFonts w:asciiTheme="minorBidi" w:hAnsiTheme="minorBidi"/>
        </w:rPr>
        <w:t xml:space="preserve"> human resources</w:t>
      </w:r>
      <w:r w:rsidR="0059314D">
        <w:rPr>
          <w:rFonts w:asciiTheme="minorBidi" w:hAnsiTheme="minorBidi"/>
        </w:rPr>
        <w:t xml:space="preserve"> management in</w:t>
      </w:r>
      <w:r w:rsidR="002623B3">
        <w:rPr>
          <w:rFonts w:asciiTheme="minorBidi" w:hAnsiTheme="minorBidi"/>
        </w:rPr>
        <w:t xml:space="preserve"> </w:t>
      </w:r>
      <w:r w:rsidR="0059314D">
        <w:rPr>
          <w:rFonts w:asciiTheme="minorBidi" w:hAnsiTheme="minorBidi"/>
        </w:rPr>
        <w:t>the tourism</w:t>
      </w:r>
      <w:r w:rsidR="003A6C85">
        <w:rPr>
          <w:rFonts w:asciiTheme="minorBidi" w:hAnsiTheme="minorBidi"/>
        </w:rPr>
        <w:t xml:space="preserve"> </w:t>
      </w:r>
      <w:proofErr w:type="spellStart"/>
      <w:r w:rsidR="003A6C85">
        <w:rPr>
          <w:rFonts w:asciiTheme="minorBidi" w:hAnsiTheme="minorBidi"/>
        </w:rPr>
        <w:t>industry.Hershey,</w:t>
      </w:r>
      <w:r w:rsidR="00E01B89">
        <w:rPr>
          <w:rFonts w:asciiTheme="minorBidi" w:hAnsiTheme="minorBidi"/>
        </w:rPr>
        <w:t>PA</w:t>
      </w:r>
      <w:proofErr w:type="spellEnd"/>
      <w:r w:rsidR="00E01B89">
        <w:rPr>
          <w:rFonts w:asciiTheme="minorBidi" w:hAnsiTheme="minorBidi"/>
        </w:rPr>
        <w:t>: Business Sci</w:t>
      </w:r>
      <w:r w:rsidR="00221768">
        <w:rPr>
          <w:rFonts w:asciiTheme="minorBidi" w:hAnsiTheme="minorBidi"/>
        </w:rPr>
        <w:t>ence Reference,2018</w:t>
      </w:r>
      <w:r w:rsidR="002623B3">
        <w:rPr>
          <w:rFonts w:asciiTheme="minorBidi" w:hAnsiTheme="minorBidi"/>
        </w:rPr>
        <w:t>.doi:</w:t>
      </w:r>
    </w:p>
    <w:p w14:paraId="6FE8DC43" w14:textId="2C43406C" w:rsidR="002623B3" w:rsidRDefault="00717D34" w:rsidP="00056185">
      <w:pPr>
        <w:rPr>
          <w:rFonts w:asciiTheme="minorBidi" w:hAnsiTheme="minorBidi"/>
        </w:rPr>
      </w:pPr>
      <w:proofErr w:type="spellStart"/>
      <w:proofErr w:type="gramStart"/>
      <w:r>
        <w:rPr>
          <w:rFonts w:asciiTheme="minorBidi" w:hAnsiTheme="minorBidi"/>
        </w:rPr>
        <w:t>S.Taylor</w:t>
      </w:r>
      <w:proofErr w:type="spellEnd"/>
      <w:proofErr w:type="gramEnd"/>
      <w:r>
        <w:rPr>
          <w:rFonts w:asciiTheme="minorBidi" w:hAnsiTheme="minorBidi"/>
        </w:rPr>
        <w:t>,</w:t>
      </w:r>
      <w:r w:rsidR="00727C6B">
        <w:rPr>
          <w:rFonts w:asciiTheme="minorBidi" w:hAnsiTheme="minorBidi"/>
        </w:rPr>
        <w:t xml:space="preserve"> Resourcing and talent management</w:t>
      </w:r>
      <w:r w:rsidR="00A64575">
        <w:rPr>
          <w:rFonts w:asciiTheme="minorBidi" w:hAnsiTheme="minorBidi"/>
        </w:rPr>
        <w:t xml:space="preserve">, Seventh </w:t>
      </w:r>
      <w:proofErr w:type="spellStart"/>
      <w:r w:rsidR="00A64575">
        <w:rPr>
          <w:rFonts w:asciiTheme="minorBidi" w:hAnsiTheme="minorBidi"/>
        </w:rPr>
        <w:t>edition.London</w:t>
      </w:r>
      <w:proofErr w:type="spellEnd"/>
      <w:r w:rsidR="005A3049">
        <w:rPr>
          <w:rFonts w:asciiTheme="minorBidi" w:hAnsiTheme="minorBidi"/>
        </w:rPr>
        <w:t>, United Kingdom;</w:t>
      </w:r>
      <w:r w:rsidR="00B944B8">
        <w:rPr>
          <w:rFonts w:asciiTheme="minorBidi" w:hAnsiTheme="minorBidi"/>
        </w:rPr>
        <w:t xml:space="preserve"> Kogan Page Limited,2019</w:t>
      </w:r>
      <w:r w:rsidR="00C478C0">
        <w:rPr>
          <w:rFonts w:asciiTheme="minorBidi" w:hAnsiTheme="minorBidi"/>
        </w:rPr>
        <w:t>.</w:t>
      </w:r>
    </w:p>
    <w:p w14:paraId="0E50E2AC" w14:textId="18F4F1F9" w:rsidR="00CD3931" w:rsidRDefault="00CD3931" w:rsidP="00056185">
      <w:pPr>
        <w:rPr>
          <w:rFonts w:asciiTheme="minorBidi" w:hAnsiTheme="minorBidi"/>
        </w:rPr>
      </w:pPr>
      <w:r>
        <w:rPr>
          <w:rFonts w:asciiTheme="minorBidi" w:hAnsiTheme="minorBidi"/>
        </w:rPr>
        <w:t xml:space="preserve">New </w:t>
      </w:r>
      <w:proofErr w:type="spellStart"/>
      <w:proofErr w:type="gramStart"/>
      <w:r>
        <w:rPr>
          <w:rFonts w:asciiTheme="minorBidi" w:hAnsiTheme="minorBidi"/>
        </w:rPr>
        <w:t>York</w:t>
      </w:r>
      <w:r w:rsidR="00D86207">
        <w:rPr>
          <w:rFonts w:asciiTheme="minorBidi" w:hAnsiTheme="minorBidi"/>
        </w:rPr>
        <w:t>,USA</w:t>
      </w:r>
      <w:proofErr w:type="spellEnd"/>
      <w:proofErr w:type="gramEnd"/>
      <w:r w:rsidR="00D86207">
        <w:rPr>
          <w:rFonts w:asciiTheme="minorBidi" w:hAnsiTheme="minorBidi"/>
        </w:rPr>
        <w:t>: Cambridge University Press</w:t>
      </w:r>
      <w:r w:rsidR="00327D8D">
        <w:rPr>
          <w:rFonts w:asciiTheme="minorBidi" w:hAnsiTheme="minorBidi"/>
        </w:rPr>
        <w:t>; Management and  organization</w:t>
      </w:r>
      <w:r w:rsidR="00056220">
        <w:rPr>
          <w:rFonts w:asciiTheme="minorBidi" w:hAnsiTheme="minorBidi"/>
        </w:rPr>
        <w:t xml:space="preserve"> review</w:t>
      </w:r>
      <w:r w:rsidR="006E2A85">
        <w:rPr>
          <w:rFonts w:asciiTheme="minorBidi" w:hAnsiTheme="minorBidi"/>
        </w:rPr>
        <w:t xml:space="preserve">,2022-04,Vol 18 </w:t>
      </w:r>
      <w:r w:rsidR="00F35307">
        <w:rPr>
          <w:rFonts w:asciiTheme="minorBidi" w:hAnsiTheme="minorBidi"/>
        </w:rPr>
        <w:t>(2), p.216-222</w:t>
      </w:r>
      <w:r w:rsidR="0053420C">
        <w:rPr>
          <w:rFonts w:asciiTheme="minorBidi" w:hAnsiTheme="minorBidi"/>
        </w:rPr>
        <w:t>.</w:t>
      </w:r>
    </w:p>
    <w:p w14:paraId="07383F6F" w14:textId="5D13DBF4" w:rsidR="00B132D0" w:rsidRDefault="00E85814" w:rsidP="00056185">
      <w:pPr>
        <w:rPr>
          <w:rFonts w:asciiTheme="minorBidi" w:hAnsiTheme="minorBidi"/>
        </w:rPr>
      </w:pPr>
      <w:proofErr w:type="spellStart"/>
      <w:r>
        <w:rPr>
          <w:rFonts w:asciiTheme="minorBidi" w:hAnsiTheme="minorBidi"/>
        </w:rPr>
        <w:t>Dordrech</w:t>
      </w:r>
      <w:proofErr w:type="spellEnd"/>
      <w:r>
        <w:rPr>
          <w:rFonts w:asciiTheme="minorBidi" w:hAnsiTheme="minorBidi"/>
        </w:rPr>
        <w:t>:</w:t>
      </w:r>
      <w:r w:rsidR="00255DF3">
        <w:rPr>
          <w:rFonts w:asciiTheme="minorBidi" w:hAnsiTheme="minorBidi"/>
        </w:rPr>
        <w:t xml:space="preserve"> Springer Netherlands;</w:t>
      </w:r>
      <w:r w:rsidR="009B5CB9">
        <w:rPr>
          <w:rFonts w:asciiTheme="minorBidi" w:hAnsiTheme="minorBidi"/>
        </w:rPr>
        <w:t xml:space="preserve"> Australian education researcher,2023-</w:t>
      </w:r>
      <w:r w:rsidR="006B3895">
        <w:rPr>
          <w:rFonts w:asciiTheme="minorBidi" w:hAnsiTheme="minorBidi"/>
        </w:rPr>
        <w:t>04, Vol.50 (2), p.</w:t>
      </w:r>
      <w:r w:rsidR="00FD48E4">
        <w:rPr>
          <w:rFonts w:asciiTheme="minorBidi" w:hAnsiTheme="minorBidi"/>
        </w:rPr>
        <w:t>519-536.</w:t>
      </w:r>
    </w:p>
    <w:p w14:paraId="2604FB75" w14:textId="77777777" w:rsidR="002623B3" w:rsidRDefault="002623B3" w:rsidP="00056185">
      <w:pPr>
        <w:rPr>
          <w:rFonts w:asciiTheme="minorBidi" w:hAnsiTheme="minorBidi"/>
        </w:rPr>
      </w:pPr>
    </w:p>
    <w:p w14:paraId="30EF1B2E" w14:textId="77777777" w:rsidR="007C33FD" w:rsidRDefault="007C33FD" w:rsidP="00056185">
      <w:pPr>
        <w:rPr>
          <w:rFonts w:asciiTheme="minorBidi" w:hAnsiTheme="minorBidi"/>
        </w:rPr>
      </w:pPr>
    </w:p>
    <w:p w14:paraId="277B41FD" w14:textId="345ACF33" w:rsidR="00921234" w:rsidRPr="0064104A" w:rsidRDefault="00921234" w:rsidP="00056185">
      <w:pPr>
        <w:rPr>
          <w:rFonts w:asciiTheme="minorBidi" w:hAnsiTheme="minorBidi"/>
        </w:rPr>
      </w:pPr>
    </w:p>
    <w:p w14:paraId="1917C719" w14:textId="77777777" w:rsidR="00413CAF" w:rsidRDefault="00413CAF" w:rsidP="00056185">
      <w:pPr>
        <w:rPr>
          <w:rFonts w:asciiTheme="minorBidi" w:hAnsiTheme="minorBidi"/>
        </w:rPr>
      </w:pPr>
    </w:p>
    <w:p w14:paraId="07212F2B" w14:textId="77777777" w:rsidR="002741BF" w:rsidRPr="00B1279A" w:rsidRDefault="002741BF" w:rsidP="00056185">
      <w:pPr>
        <w:rPr>
          <w:rFonts w:asciiTheme="minorBidi" w:hAnsiTheme="minorBidi"/>
        </w:rPr>
      </w:pPr>
    </w:p>
    <w:sectPr w:rsidR="002741BF" w:rsidRPr="00B1279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AD4307" w14:textId="77777777" w:rsidR="00C55771" w:rsidRDefault="00C55771" w:rsidP="001B140C">
      <w:pPr>
        <w:spacing w:after="0" w:line="240" w:lineRule="auto"/>
      </w:pPr>
      <w:r>
        <w:separator/>
      </w:r>
    </w:p>
  </w:endnote>
  <w:endnote w:type="continuationSeparator" w:id="0">
    <w:p w14:paraId="5714B28D" w14:textId="77777777" w:rsidR="00C55771" w:rsidRDefault="00C55771" w:rsidP="001B1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0CC35" w14:textId="77777777" w:rsidR="0075193D" w:rsidRDefault="007519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6ECAC" w14:textId="77777777" w:rsidR="0075193D" w:rsidRDefault="007519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E7B23" w14:textId="77777777" w:rsidR="0075193D" w:rsidRDefault="00751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0EA0C3" w14:textId="77777777" w:rsidR="00C55771" w:rsidRDefault="00C55771" w:rsidP="001B140C">
      <w:pPr>
        <w:spacing w:after="0" w:line="240" w:lineRule="auto"/>
      </w:pPr>
      <w:r>
        <w:separator/>
      </w:r>
    </w:p>
  </w:footnote>
  <w:footnote w:type="continuationSeparator" w:id="0">
    <w:p w14:paraId="1DB35577" w14:textId="77777777" w:rsidR="00C55771" w:rsidRDefault="00C55771" w:rsidP="001B14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00B63" w14:textId="77777777" w:rsidR="0075193D" w:rsidRDefault="007519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F57AA1" w14:textId="77777777" w:rsidR="0075193D" w:rsidRDefault="007519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DA1A91" w14:textId="77777777" w:rsidR="0075193D" w:rsidRDefault="007519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85397"/>
    <w:multiLevelType w:val="hybridMultilevel"/>
    <w:tmpl w:val="C7686A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400F0"/>
    <w:multiLevelType w:val="hybridMultilevel"/>
    <w:tmpl w:val="3C7CAC86"/>
    <w:lvl w:ilvl="0" w:tplc="ED58E2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220CA7"/>
    <w:multiLevelType w:val="hybridMultilevel"/>
    <w:tmpl w:val="A1805C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2B70BC"/>
    <w:multiLevelType w:val="hybridMultilevel"/>
    <w:tmpl w:val="453A3156"/>
    <w:lvl w:ilvl="0" w:tplc="5D4EE2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422B1B"/>
    <w:multiLevelType w:val="hybridMultilevel"/>
    <w:tmpl w:val="BB2030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4062814">
    <w:abstractNumId w:val="4"/>
  </w:num>
  <w:num w:numId="2" w16cid:durableId="548153578">
    <w:abstractNumId w:val="0"/>
  </w:num>
  <w:num w:numId="3" w16cid:durableId="1850482211">
    <w:abstractNumId w:val="2"/>
  </w:num>
  <w:num w:numId="4" w16cid:durableId="1531259352">
    <w:abstractNumId w:val="1"/>
  </w:num>
  <w:num w:numId="5" w16cid:durableId="1236666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F21"/>
    <w:rsid w:val="00011EB9"/>
    <w:rsid w:val="00021A78"/>
    <w:rsid w:val="00027F9E"/>
    <w:rsid w:val="00031DF1"/>
    <w:rsid w:val="000412A8"/>
    <w:rsid w:val="00056185"/>
    <w:rsid w:val="00056220"/>
    <w:rsid w:val="000637F2"/>
    <w:rsid w:val="0006584E"/>
    <w:rsid w:val="00070FBB"/>
    <w:rsid w:val="00083710"/>
    <w:rsid w:val="00084B13"/>
    <w:rsid w:val="00085B84"/>
    <w:rsid w:val="00087226"/>
    <w:rsid w:val="000955D0"/>
    <w:rsid w:val="0009708E"/>
    <w:rsid w:val="000A2D4D"/>
    <w:rsid w:val="000A78A6"/>
    <w:rsid w:val="000C6A26"/>
    <w:rsid w:val="000D242B"/>
    <w:rsid w:val="000D6119"/>
    <w:rsid w:val="000E7DE6"/>
    <w:rsid w:val="000F1C8F"/>
    <w:rsid w:val="000F2B67"/>
    <w:rsid w:val="000F6B3E"/>
    <w:rsid w:val="00106796"/>
    <w:rsid w:val="00106FA0"/>
    <w:rsid w:val="00120E2A"/>
    <w:rsid w:val="001252AA"/>
    <w:rsid w:val="00125EB3"/>
    <w:rsid w:val="00145023"/>
    <w:rsid w:val="00147099"/>
    <w:rsid w:val="0015002F"/>
    <w:rsid w:val="00151625"/>
    <w:rsid w:val="00153FB8"/>
    <w:rsid w:val="001544AC"/>
    <w:rsid w:val="00177A5E"/>
    <w:rsid w:val="0018118D"/>
    <w:rsid w:val="00181E06"/>
    <w:rsid w:val="00185F4E"/>
    <w:rsid w:val="001B140C"/>
    <w:rsid w:val="001B7E7A"/>
    <w:rsid w:val="001C562A"/>
    <w:rsid w:val="001E0623"/>
    <w:rsid w:val="001E65A0"/>
    <w:rsid w:val="00210A8C"/>
    <w:rsid w:val="00221768"/>
    <w:rsid w:val="00224642"/>
    <w:rsid w:val="00230C92"/>
    <w:rsid w:val="0023261A"/>
    <w:rsid w:val="00232C99"/>
    <w:rsid w:val="00237756"/>
    <w:rsid w:val="00240424"/>
    <w:rsid w:val="0025464F"/>
    <w:rsid w:val="00255DF3"/>
    <w:rsid w:val="00260B01"/>
    <w:rsid w:val="002623B3"/>
    <w:rsid w:val="002741BF"/>
    <w:rsid w:val="00284A9F"/>
    <w:rsid w:val="00285505"/>
    <w:rsid w:val="00285BC9"/>
    <w:rsid w:val="0029023D"/>
    <w:rsid w:val="002909C2"/>
    <w:rsid w:val="0029607D"/>
    <w:rsid w:val="002B3294"/>
    <w:rsid w:val="002B6705"/>
    <w:rsid w:val="002C7D4B"/>
    <w:rsid w:val="002D16C4"/>
    <w:rsid w:val="002D2D54"/>
    <w:rsid w:val="002D5CE2"/>
    <w:rsid w:val="002E6459"/>
    <w:rsid w:val="002F41E4"/>
    <w:rsid w:val="002F797C"/>
    <w:rsid w:val="003005E9"/>
    <w:rsid w:val="003019C6"/>
    <w:rsid w:val="00302CB8"/>
    <w:rsid w:val="003258C4"/>
    <w:rsid w:val="00327D8D"/>
    <w:rsid w:val="00331369"/>
    <w:rsid w:val="00332943"/>
    <w:rsid w:val="00347630"/>
    <w:rsid w:val="00354E87"/>
    <w:rsid w:val="00357709"/>
    <w:rsid w:val="00386A00"/>
    <w:rsid w:val="00395D01"/>
    <w:rsid w:val="003A6C85"/>
    <w:rsid w:val="003B387C"/>
    <w:rsid w:val="003D7C1F"/>
    <w:rsid w:val="003F2D8B"/>
    <w:rsid w:val="00413CAF"/>
    <w:rsid w:val="00413D6B"/>
    <w:rsid w:val="00422548"/>
    <w:rsid w:val="00424978"/>
    <w:rsid w:val="004268B7"/>
    <w:rsid w:val="00437C00"/>
    <w:rsid w:val="00446874"/>
    <w:rsid w:val="00455BE0"/>
    <w:rsid w:val="00470C30"/>
    <w:rsid w:val="00474EBD"/>
    <w:rsid w:val="0048798D"/>
    <w:rsid w:val="00491BD8"/>
    <w:rsid w:val="00492ECD"/>
    <w:rsid w:val="004959DA"/>
    <w:rsid w:val="004A5FB4"/>
    <w:rsid w:val="004C6703"/>
    <w:rsid w:val="004D5E42"/>
    <w:rsid w:val="004E0DEF"/>
    <w:rsid w:val="004F26FB"/>
    <w:rsid w:val="00502A9B"/>
    <w:rsid w:val="00502F9A"/>
    <w:rsid w:val="00514A31"/>
    <w:rsid w:val="00517E45"/>
    <w:rsid w:val="00517F22"/>
    <w:rsid w:val="00520550"/>
    <w:rsid w:val="00521B35"/>
    <w:rsid w:val="00530CF9"/>
    <w:rsid w:val="0053420C"/>
    <w:rsid w:val="00536BCF"/>
    <w:rsid w:val="0054147A"/>
    <w:rsid w:val="00545C72"/>
    <w:rsid w:val="00555B3B"/>
    <w:rsid w:val="00560589"/>
    <w:rsid w:val="00562F58"/>
    <w:rsid w:val="0056301E"/>
    <w:rsid w:val="00572187"/>
    <w:rsid w:val="0057521A"/>
    <w:rsid w:val="0059314D"/>
    <w:rsid w:val="00594586"/>
    <w:rsid w:val="005A3049"/>
    <w:rsid w:val="005B0840"/>
    <w:rsid w:val="005B61D3"/>
    <w:rsid w:val="005B655A"/>
    <w:rsid w:val="005D0A3C"/>
    <w:rsid w:val="005D4C8A"/>
    <w:rsid w:val="005D5F24"/>
    <w:rsid w:val="005E29F1"/>
    <w:rsid w:val="005E2ECD"/>
    <w:rsid w:val="005F2209"/>
    <w:rsid w:val="00627CD1"/>
    <w:rsid w:val="0064104A"/>
    <w:rsid w:val="00664A1E"/>
    <w:rsid w:val="00664B5B"/>
    <w:rsid w:val="0066752B"/>
    <w:rsid w:val="006733DE"/>
    <w:rsid w:val="006939C6"/>
    <w:rsid w:val="00693D7E"/>
    <w:rsid w:val="0069787C"/>
    <w:rsid w:val="006A6A0B"/>
    <w:rsid w:val="006B3895"/>
    <w:rsid w:val="006D5BE5"/>
    <w:rsid w:val="006E2A85"/>
    <w:rsid w:val="006E5DAF"/>
    <w:rsid w:val="00700F44"/>
    <w:rsid w:val="00701C71"/>
    <w:rsid w:val="007119F9"/>
    <w:rsid w:val="00717D34"/>
    <w:rsid w:val="00727398"/>
    <w:rsid w:val="00727C6B"/>
    <w:rsid w:val="00737B7B"/>
    <w:rsid w:val="0074007C"/>
    <w:rsid w:val="0075193D"/>
    <w:rsid w:val="007756BB"/>
    <w:rsid w:val="00780134"/>
    <w:rsid w:val="00780929"/>
    <w:rsid w:val="007A38F9"/>
    <w:rsid w:val="007A58D9"/>
    <w:rsid w:val="007B3086"/>
    <w:rsid w:val="007B36FB"/>
    <w:rsid w:val="007B5480"/>
    <w:rsid w:val="007C1873"/>
    <w:rsid w:val="007C33FD"/>
    <w:rsid w:val="007C4116"/>
    <w:rsid w:val="007E1D1A"/>
    <w:rsid w:val="007E730B"/>
    <w:rsid w:val="0081186B"/>
    <w:rsid w:val="00817F5A"/>
    <w:rsid w:val="00820E23"/>
    <w:rsid w:val="00873C5D"/>
    <w:rsid w:val="00893B61"/>
    <w:rsid w:val="008A4B6B"/>
    <w:rsid w:val="008B51A0"/>
    <w:rsid w:val="008C4396"/>
    <w:rsid w:val="008D1377"/>
    <w:rsid w:val="008D192F"/>
    <w:rsid w:val="008F2554"/>
    <w:rsid w:val="008F3F70"/>
    <w:rsid w:val="00903E81"/>
    <w:rsid w:val="00921234"/>
    <w:rsid w:val="00922AA0"/>
    <w:rsid w:val="00925207"/>
    <w:rsid w:val="00931EB0"/>
    <w:rsid w:val="00932187"/>
    <w:rsid w:val="0094065F"/>
    <w:rsid w:val="00945C7C"/>
    <w:rsid w:val="00947D28"/>
    <w:rsid w:val="009600E8"/>
    <w:rsid w:val="00993746"/>
    <w:rsid w:val="009A2C1D"/>
    <w:rsid w:val="009B10DF"/>
    <w:rsid w:val="009B469E"/>
    <w:rsid w:val="009B5CB9"/>
    <w:rsid w:val="009C38BC"/>
    <w:rsid w:val="009D37E0"/>
    <w:rsid w:val="009F3818"/>
    <w:rsid w:val="00A000C8"/>
    <w:rsid w:val="00A001E4"/>
    <w:rsid w:val="00A01F18"/>
    <w:rsid w:val="00A07304"/>
    <w:rsid w:val="00A261F2"/>
    <w:rsid w:val="00A3247D"/>
    <w:rsid w:val="00A4106B"/>
    <w:rsid w:val="00A501E8"/>
    <w:rsid w:val="00A5439B"/>
    <w:rsid w:val="00A64575"/>
    <w:rsid w:val="00A761AC"/>
    <w:rsid w:val="00A900F5"/>
    <w:rsid w:val="00A91AD9"/>
    <w:rsid w:val="00AA650B"/>
    <w:rsid w:val="00AB27E4"/>
    <w:rsid w:val="00AB79F2"/>
    <w:rsid w:val="00AC0603"/>
    <w:rsid w:val="00AF05AC"/>
    <w:rsid w:val="00B062C3"/>
    <w:rsid w:val="00B1279A"/>
    <w:rsid w:val="00B132D0"/>
    <w:rsid w:val="00B173EE"/>
    <w:rsid w:val="00B22F21"/>
    <w:rsid w:val="00B3214D"/>
    <w:rsid w:val="00B46E14"/>
    <w:rsid w:val="00B51526"/>
    <w:rsid w:val="00B75F45"/>
    <w:rsid w:val="00B77FA0"/>
    <w:rsid w:val="00B925DB"/>
    <w:rsid w:val="00B944B8"/>
    <w:rsid w:val="00BA77F7"/>
    <w:rsid w:val="00BA7A96"/>
    <w:rsid w:val="00BB67DA"/>
    <w:rsid w:val="00BD6DA3"/>
    <w:rsid w:val="00BE0560"/>
    <w:rsid w:val="00C3423D"/>
    <w:rsid w:val="00C37A29"/>
    <w:rsid w:val="00C40A58"/>
    <w:rsid w:val="00C478C0"/>
    <w:rsid w:val="00C55771"/>
    <w:rsid w:val="00C609BC"/>
    <w:rsid w:val="00C706F6"/>
    <w:rsid w:val="00C93DB3"/>
    <w:rsid w:val="00C949CC"/>
    <w:rsid w:val="00CA6C9B"/>
    <w:rsid w:val="00CA710C"/>
    <w:rsid w:val="00CB035D"/>
    <w:rsid w:val="00CB0730"/>
    <w:rsid w:val="00CB1AA6"/>
    <w:rsid w:val="00CC5047"/>
    <w:rsid w:val="00CD3931"/>
    <w:rsid w:val="00CE4BE3"/>
    <w:rsid w:val="00D0082E"/>
    <w:rsid w:val="00D00D1C"/>
    <w:rsid w:val="00D37973"/>
    <w:rsid w:val="00D42DAC"/>
    <w:rsid w:val="00D43F29"/>
    <w:rsid w:val="00D4686C"/>
    <w:rsid w:val="00D6218F"/>
    <w:rsid w:val="00D664C8"/>
    <w:rsid w:val="00D67FA5"/>
    <w:rsid w:val="00D806BF"/>
    <w:rsid w:val="00D86207"/>
    <w:rsid w:val="00D96661"/>
    <w:rsid w:val="00D9716F"/>
    <w:rsid w:val="00DA7F23"/>
    <w:rsid w:val="00DB69F2"/>
    <w:rsid w:val="00DC33C0"/>
    <w:rsid w:val="00DE1490"/>
    <w:rsid w:val="00DE651E"/>
    <w:rsid w:val="00DF4CC5"/>
    <w:rsid w:val="00DF5006"/>
    <w:rsid w:val="00E01B89"/>
    <w:rsid w:val="00E06477"/>
    <w:rsid w:val="00E15714"/>
    <w:rsid w:val="00E4279D"/>
    <w:rsid w:val="00E502F4"/>
    <w:rsid w:val="00E52D2A"/>
    <w:rsid w:val="00E62B65"/>
    <w:rsid w:val="00E8268F"/>
    <w:rsid w:val="00E85814"/>
    <w:rsid w:val="00EA6760"/>
    <w:rsid w:val="00EC1F9D"/>
    <w:rsid w:val="00ED06AD"/>
    <w:rsid w:val="00EE39BD"/>
    <w:rsid w:val="00EE5AE3"/>
    <w:rsid w:val="00F07C07"/>
    <w:rsid w:val="00F21BDB"/>
    <w:rsid w:val="00F254BA"/>
    <w:rsid w:val="00F26C4C"/>
    <w:rsid w:val="00F35307"/>
    <w:rsid w:val="00F44214"/>
    <w:rsid w:val="00F455C9"/>
    <w:rsid w:val="00F667D0"/>
    <w:rsid w:val="00F7189E"/>
    <w:rsid w:val="00F94F3A"/>
    <w:rsid w:val="00FA73E7"/>
    <w:rsid w:val="00FB00AC"/>
    <w:rsid w:val="00FB0E91"/>
    <w:rsid w:val="00FB59B2"/>
    <w:rsid w:val="00FC6FB7"/>
    <w:rsid w:val="00FD48E4"/>
    <w:rsid w:val="00FD62F6"/>
    <w:rsid w:val="00FE15DA"/>
    <w:rsid w:val="00FE3EAB"/>
    <w:rsid w:val="00FF2D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9829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D1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0DEF"/>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4E0DEF"/>
    <w:pPr>
      <w:keepNext/>
      <w:keepLines/>
      <w:spacing w:before="40" w:after="0"/>
      <w:outlineLvl w:val="1"/>
    </w:pPr>
    <w:rPr>
      <w:rFonts w:asciiTheme="majorBidi" w:eastAsiaTheme="majorEastAsia" w:hAnsiTheme="majorBidi" w:cstheme="majorBidi"/>
      <w:b/>
      <w:sz w:val="32"/>
      <w:szCs w:val="26"/>
    </w:rPr>
  </w:style>
  <w:style w:type="paragraph" w:styleId="Heading3">
    <w:name w:val="heading 3"/>
    <w:basedOn w:val="Normal"/>
    <w:next w:val="Normal"/>
    <w:link w:val="Heading3Char"/>
    <w:uiPriority w:val="9"/>
    <w:unhideWhenUsed/>
    <w:qFormat/>
    <w:rsid w:val="002E6459"/>
    <w:pPr>
      <w:keepNext/>
      <w:keepLines/>
      <w:spacing w:before="40" w:after="0"/>
      <w:outlineLvl w:val="2"/>
    </w:pPr>
    <w:rPr>
      <w:rFonts w:asciiTheme="majorHAnsi" w:eastAsiaTheme="majorEastAsia" w:hAnsiTheme="majorHAnsi" w:cs="Mangal"/>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DEF"/>
    <w:rPr>
      <w:rFonts w:ascii="Times New Roman" w:eastAsiaTheme="majorEastAsia" w:hAnsi="Times New Roman" w:cstheme="majorBidi"/>
      <w:b/>
      <w:sz w:val="36"/>
      <w:szCs w:val="32"/>
    </w:rPr>
  </w:style>
  <w:style w:type="paragraph" w:styleId="Title">
    <w:name w:val="Title"/>
    <w:basedOn w:val="Heading3"/>
    <w:next w:val="Normal"/>
    <w:link w:val="TitleChar"/>
    <w:uiPriority w:val="10"/>
    <w:qFormat/>
    <w:rsid w:val="00AF05AC"/>
    <w:pPr>
      <w:keepNext w:val="0"/>
      <w:keepLines w:val="0"/>
      <w:spacing w:before="0" w:line="240" w:lineRule="auto"/>
      <w:contextualSpacing/>
      <w:outlineLvl w:val="9"/>
    </w:pPr>
    <w:rPr>
      <w:spacing w:val="-10"/>
      <w:kern w:val="28"/>
      <w:sz w:val="56"/>
      <w:szCs w:val="50"/>
    </w:rPr>
  </w:style>
  <w:style w:type="character" w:customStyle="1" w:styleId="TitleChar">
    <w:name w:val="Title Char"/>
    <w:basedOn w:val="DefaultParagraphFont"/>
    <w:link w:val="Title"/>
    <w:uiPriority w:val="10"/>
    <w:rsid w:val="00AF05AC"/>
    <w:rPr>
      <w:rFonts w:asciiTheme="majorHAnsi" w:eastAsiaTheme="majorEastAsia" w:hAnsiTheme="majorHAnsi" w:cs="Mangal"/>
      <w:spacing w:val="-10"/>
      <w:kern w:val="28"/>
      <w:sz w:val="56"/>
      <w:szCs w:val="50"/>
    </w:rPr>
  </w:style>
  <w:style w:type="character" w:customStyle="1" w:styleId="Heading3Char">
    <w:name w:val="Heading 3 Char"/>
    <w:basedOn w:val="DefaultParagraphFont"/>
    <w:link w:val="Heading3"/>
    <w:uiPriority w:val="9"/>
    <w:rsid w:val="002E6459"/>
    <w:rPr>
      <w:rFonts w:asciiTheme="majorHAnsi" w:eastAsiaTheme="majorEastAsia" w:hAnsiTheme="majorHAnsi" w:cs="Mangal"/>
      <w:b/>
      <w:sz w:val="28"/>
      <w:szCs w:val="21"/>
    </w:rPr>
  </w:style>
  <w:style w:type="character" w:customStyle="1" w:styleId="Heading2Char">
    <w:name w:val="Heading 2 Char"/>
    <w:basedOn w:val="DefaultParagraphFont"/>
    <w:link w:val="Heading2"/>
    <w:uiPriority w:val="9"/>
    <w:rsid w:val="004E0DEF"/>
    <w:rPr>
      <w:rFonts w:asciiTheme="majorBidi" w:eastAsiaTheme="majorEastAsia" w:hAnsiTheme="majorBidi" w:cstheme="majorBidi"/>
      <w:b/>
      <w:sz w:val="32"/>
      <w:szCs w:val="26"/>
    </w:rPr>
  </w:style>
  <w:style w:type="paragraph" w:styleId="ListParagraph">
    <w:name w:val="List Paragraph"/>
    <w:basedOn w:val="Normal"/>
    <w:uiPriority w:val="34"/>
    <w:qFormat/>
    <w:rsid w:val="00B22F21"/>
    <w:pPr>
      <w:ind w:left="720"/>
      <w:contextualSpacing/>
    </w:pPr>
    <w:rPr>
      <w:rFonts w:cs="Mangal"/>
    </w:rPr>
  </w:style>
  <w:style w:type="paragraph" w:styleId="TOCHeading">
    <w:name w:val="TOC Heading"/>
    <w:basedOn w:val="Heading1"/>
    <w:next w:val="Normal"/>
    <w:uiPriority w:val="39"/>
    <w:unhideWhenUsed/>
    <w:qFormat/>
    <w:rsid w:val="00056185"/>
    <w:pPr>
      <w:spacing w:line="259" w:lineRule="auto"/>
      <w:jc w:val="left"/>
      <w:outlineLvl w:val="9"/>
    </w:pPr>
    <w:rPr>
      <w:rFonts w:asciiTheme="majorHAnsi" w:hAnsiTheme="majorHAnsi"/>
      <w:b w:val="0"/>
      <w:color w:val="365F91" w:themeColor="accent1" w:themeShade="BF"/>
      <w:sz w:val="32"/>
      <w:lang w:val="en-US" w:bidi="ar-SA"/>
    </w:rPr>
  </w:style>
  <w:style w:type="paragraph" w:styleId="TOC1">
    <w:name w:val="toc 1"/>
    <w:basedOn w:val="Normal"/>
    <w:next w:val="Normal"/>
    <w:autoRedefine/>
    <w:uiPriority w:val="39"/>
    <w:unhideWhenUsed/>
    <w:rsid w:val="00056185"/>
    <w:pPr>
      <w:spacing w:after="100"/>
    </w:pPr>
    <w:rPr>
      <w:rFonts w:cs="Mangal"/>
    </w:rPr>
  </w:style>
  <w:style w:type="paragraph" w:styleId="TOC2">
    <w:name w:val="toc 2"/>
    <w:basedOn w:val="Normal"/>
    <w:next w:val="Normal"/>
    <w:autoRedefine/>
    <w:uiPriority w:val="39"/>
    <w:unhideWhenUsed/>
    <w:rsid w:val="00056185"/>
    <w:pPr>
      <w:spacing w:after="100"/>
      <w:ind w:left="240"/>
    </w:pPr>
    <w:rPr>
      <w:rFonts w:cs="Mangal"/>
    </w:rPr>
  </w:style>
  <w:style w:type="character" w:styleId="Hyperlink">
    <w:name w:val="Hyperlink"/>
    <w:basedOn w:val="DefaultParagraphFont"/>
    <w:uiPriority w:val="99"/>
    <w:unhideWhenUsed/>
    <w:rsid w:val="00056185"/>
    <w:rPr>
      <w:color w:val="0000FF" w:themeColor="hyperlink"/>
      <w:u w:val="single"/>
    </w:rPr>
  </w:style>
  <w:style w:type="paragraph" w:styleId="Header">
    <w:name w:val="header"/>
    <w:basedOn w:val="Normal"/>
    <w:link w:val="HeaderChar"/>
    <w:uiPriority w:val="99"/>
    <w:unhideWhenUsed/>
    <w:rsid w:val="001B140C"/>
    <w:pPr>
      <w:tabs>
        <w:tab w:val="center" w:pos="4513"/>
        <w:tab w:val="right" w:pos="9026"/>
      </w:tabs>
      <w:spacing w:after="0" w:line="240" w:lineRule="auto"/>
    </w:pPr>
    <w:rPr>
      <w:rFonts w:cs="Mangal"/>
    </w:rPr>
  </w:style>
  <w:style w:type="character" w:customStyle="1" w:styleId="HeaderChar">
    <w:name w:val="Header Char"/>
    <w:basedOn w:val="DefaultParagraphFont"/>
    <w:link w:val="Header"/>
    <w:uiPriority w:val="99"/>
    <w:rsid w:val="001B140C"/>
    <w:rPr>
      <w:rFonts w:ascii="Times New Roman" w:hAnsi="Times New Roman" w:cs="Mangal"/>
      <w:sz w:val="24"/>
    </w:rPr>
  </w:style>
  <w:style w:type="paragraph" w:styleId="Footer">
    <w:name w:val="footer"/>
    <w:basedOn w:val="Normal"/>
    <w:link w:val="FooterChar"/>
    <w:uiPriority w:val="99"/>
    <w:unhideWhenUsed/>
    <w:rsid w:val="001B140C"/>
    <w:pPr>
      <w:tabs>
        <w:tab w:val="center" w:pos="4513"/>
        <w:tab w:val="right" w:pos="9026"/>
      </w:tabs>
      <w:spacing w:after="0" w:line="240" w:lineRule="auto"/>
    </w:pPr>
    <w:rPr>
      <w:rFonts w:cs="Mangal"/>
    </w:rPr>
  </w:style>
  <w:style w:type="character" w:customStyle="1" w:styleId="FooterChar">
    <w:name w:val="Footer Char"/>
    <w:basedOn w:val="DefaultParagraphFont"/>
    <w:link w:val="Footer"/>
    <w:uiPriority w:val="99"/>
    <w:rsid w:val="001B140C"/>
    <w:rPr>
      <w:rFonts w:ascii="Times New Roman" w:hAnsi="Times New Roman" w:cs="Mang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14011-7B9F-4132-960A-8D2AE3AA9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2845</Words>
  <Characters>16218</Characters>
  <Application>Microsoft Office Word</Application>
  <DocSecurity>0</DocSecurity>
  <Lines>135</Lines>
  <Paragraphs>38</Paragraphs>
  <ScaleCrop>false</ScaleCrop>
  <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2024-04-20T12:42:00Z</dcterms:created>
  <dcterms:modified xsi:type="dcterms:W3CDTF">2024-06-04T22:43:00Z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7947253143d4b6a5c5f1d609e3699bff5fb0407a2623f08da33afdf73fc80d85</vt:lpwstr>
  </property>
</Properties>
</file>