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7A6AA" w14:textId="58FA4D4A" w:rsidR="007736E5" w:rsidRPr="007736E5" w:rsidRDefault="007736E5" w:rsidP="007736E5">
      <w:pPr>
        <w:jc w:val="both"/>
        <w:rPr>
          <w:rFonts w:ascii="Arial" w:hAnsi="Arial" w:cs="Arial"/>
        </w:rPr>
      </w:pPr>
      <w:r w:rsidRPr="007736E5">
        <w:rPr>
          <w:rFonts w:ascii="Arial" w:hAnsi="Arial" w:cs="Arial"/>
        </w:rPr>
        <w:t>BMBM4006</w:t>
      </w:r>
    </w:p>
    <w:p w14:paraId="1C6F7DA5" w14:textId="568D92D6" w:rsidR="007736E5" w:rsidRPr="007736E5" w:rsidRDefault="007736E5" w:rsidP="007736E5">
      <w:pPr>
        <w:jc w:val="both"/>
        <w:rPr>
          <w:rFonts w:ascii="Arial" w:hAnsi="Arial" w:cs="Arial"/>
        </w:rPr>
      </w:pPr>
      <w:r w:rsidRPr="007736E5">
        <w:rPr>
          <w:rFonts w:ascii="Arial" w:hAnsi="Arial" w:cs="Arial"/>
        </w:rPr>
        <w:t>2517832</w:t>
      </w:r>
    </w:p>
    <w:p w14:paraId="0FA3CBA5" w14:textId="564D1979" w:rsidR="007736E5" w:rsidRPr="007736E5" w:rsidRDefault="007736E5" w:rsidP="007736E5">
      <w:pPr>
        <w:jc w:val="both"/>
        <w:rPr>
          <w:rFonts w:ascii="Arial" w:hAnsi="Arial" w:cs="Arial"/>
        </w:rPr>
      </w:pPr>
      <w:r w:rsidRPr="007736E5">
        <w:rPr>
          <w:rFonts w:ascii="Arial" w:hAnsi="Arial" w:cs="Arial"/>
        </w:rPr>
        <w:t>Cameron Roberts</w:t>
      </w:r>
    </w:p>
    <w:p w14:paraId="6524C2D6" w14:textId="6D3E7AAF" w:rsidR="007736E5" w:rsidRPr="007736E5" w:rsidRDefault="007736E5" w:rsidP="007736E5">
      <w:pPr>
        <w:jc w:val="both"/>
        <w:rPr>
          <w:rFonts w:ascii="Arial" w:hAnsi="Arial" w:cs="Arial"/>
        </w:rPr>
      </w:pPr>
      <w:r w:rsidRPr="007736E5">
        <w:rPr>
          <w:rFonts w:ascii="Arial" w:hAnsi="Arial" w:cs="Arial"/>
        </w:rPr>
        <w:t>Assignment 2</w:t>
      </w:r>
    </w:p>
    <w:p w14:paraId="32E1326E" w14:textId="77777777" w:rsidR="007736E5" w:rsidRPr="007736E5" w:rsidRDefault="007736E5" w:rsidP="007736E5">
      <w:pPr>
        <w:jc w:val="both"/>
        <w:rPr>
          <w:rFonts w:ascii="Arial" w:hAnsi="Arial" w:cs="Arial"/>
        </w:rPr>
      </w:pPr>
    </w:p>
    <w:p w14:paraId="20FC9593" w14:textId="1E469330" w:rsidR="007736E5" w:rsidRPr="007736E5" w:rsidRDefault="007736E5" w:rsidP="007736E5">
      <w:pPr>
        <w:jc w:val="both"/>
        <w:rPr>
          <w:rFonts w:ascii="Arial" w:hAnsi="Arial" w:cs="Arial"/>
        </w:rPr>
      </w:pPr>
      <w:proofErr w:type="spellStart"/>
      <w:r w:rsidRPr="007736E5">
        <w:rPr>
          <w:rFonts w:ascii="Arial" w:hAnsi="Arial" w:cs="Arial"/>
        </w:rPr>
        <w:t>StitchCo</w:t>
      </w:r>
      <w:proofErr w:type="spellEnd"/>
      <w:r w:rsidRPr="007736E5">
        <w:rPr>
          <w:rFonts w:ascii="Arial" w:hAnsi="Arial" w:cs="Arial"/>
        </w:rPr>
        <w:t xml:space="preserve"> was a family-run company for years, and it was run using a hierarchical system. Employees were paid by how much they produced, which meant that employees worked more and produced more. </w:t>
      </w:r>
      <w:proofErr w:type="spellStart"/>
      <w:r w:rsidRPr="007736E5">
        <w:rPr>
          <w:rFonts w:ascii="Arial" w:hAnsi="Arial" w:cs="Arial"/>
        </w:rPr>
        <w:t>Schien</w:t>
      </w:r>
      <w:proofErr w:type="spellEnd"/>
      <w:r w:rsidRPr="007736E5">
        <w:rPr>
          <w:rFonts w:ascii="Arial" w:hAnsi="Arial" w:cs="Arial"/>
        </w:rPr>
        <w:t xml:space="preserve"> (2017) says that organisational culture comes from the assumptions and behaviours of employees. Being paid for each garment, made it more difficult to adapt and accept the opportunity for change. This led to resistance to change therefore making rivalries within the organisation and the lack of communication left employees worrying about job concerns and organisations future.</w:t>
      </w:r>
    </w:p>
    <w:p w14:paraId="4F61AF60" w14:textId="77C601D4" w:rsidR="007736E5" w:rsidRPr="007736E5" w:rsidRDefault="007736E5" w:rsidP="007736E5">
      <w:pPr>
        <w:jc w:val="both"/>
        <w:rPr>
          <w:rFonts w:ascii="Arial" w:hAnsi="Arial" w:cs="Arial"/>
        </w:rPr>
      </w:pPr>
      <w:proofErr w:type="spellStart"/>
      <w:r w:rsidRPr="007736E5">
        <w:rPr>
          <w:rFonts w:ascii="Arial" w:hAnsi="Arial" w:cs="Arial"/>
        </w:rPr>
        <w:t>StitchCo</w:t>
      </w:r>
      <w:proofErr w:type="spellEnd"/>
      <w:r w:rsidRPr="007736E5">
        <w:rPr>
          <w:rFonts w:ascii="Arial" w:hAnsi="Arial" w:cs="Arial"/>
        </w:rPr>
        <w:t xml:space="preserve"> experienced financial difficulties, therefore, the company had to change and move into a more technological environment. This meant that machines were </w:t>
      </w:r>
      <w:proofErr w:type="gramStart"/>
      <w:r w:rsidRPr="007736E5">
        <w:rPr>
          <w:rFonts w:ascii="Arial" w:hAnsi="Arial" w:cs="Arial"/>
        </w:rPr>
        <w:t>automated</w:t>
      </w:r>
      <w:proofErr w:type="gramEnd"/>
      <w:r w:rsidRPr="007736E5">
        <w:rPr>
          <w:rFonts w:ascii="Arial" w:hAnsi="Arial" w:cs="Arial"/>
        </w:rPr>
        <w:t xml:space="preserve"> and the shop floors were monitored. The change into new technology was thrown onto employees, leaving them to adapt with little training of the new equipment and made them worry about what to do. Lewin’s (1951) model shows that organisations need to “unfreeze” the current behaviours before they adapt to change, therefore allowing the employees to gain confidence in working with the new machinery. The lack of training </w:t>
      </w:r>
      <w:proofErr w:type="spellStart"/>
      <w:r w:rsidRPr="007736E5">
        <w:rPr>
          <w:rFonts w:ascii="Arial" w:hAnsi="Arial" w:cs="Arial"/>
        </w:rPr>
        <w:t>Stitchco</w:t>
      </w:r>
      <w:proofErr w:type="spellEnd"/>
      <w:r w:rsidRPr="007736E5">
        <w:rPr>
          <w:rFonts w:ascii="Arial" w:hAnsi="Arial" w:cs="Arial"/>
        </w:rPr>
        <w:t xml:space="preserve"> provided for employees was also a challenge, as it made employees frustrated and anxious about working, as none of them had an idea of what to do. The learning transfer model shows that managers in an organisation must provide proper training to support and help employees develop the new skills (</w:t>
      </w:r>
      <w:proofErr w:type="spellStart"/>
      <w:r w:rsidRPr="007736E5">
        <w:rPr>
          <w:rFonts w:ascii="Arial" w:hAnsi="Arial" w:cs="Arial"/>
        </w:rPr>
        <w:t>Kodosurvey</w:t>
      </w:r>
      <w:proofErr w:type="spellEnd"/>
      <w:r w:rsidRPr="007736E5">
        <w:rPr>
          <w:rFonts w:ascii="Arial" w:hAnsi="Arial" w:cs="Arial"/>
        </w:rPr>
        <w:t xml:space="preserve">, 2024). The change from a hierarchical run company to a decentralised company increased employees’ level of understanding and decreased the stress. Spillane and Diamond (2021) explain how decentralised systems share accountability. Although employees who used to work under a well-defined structure struggled to adapt to the new change and managers had little training in coaching and managing their teams. Employees at </w:t>
      </w:r>
      <w:proofErr w:type="spellStart"/>
      <w:r w:rsidRPr="007736E5">
        <w:rPr>
          <w:rFonts w:ascii="Arial" w:hAnsi="Arial" w:cs="Arial"/>
        </w:rPr>
        <w:t>Stitchco</w:t>
      </w:r>
      <w:proofErr w:type="spellEnd"/>
      <w:r w:rsidRPr="007736E5">
        <w:rPr>
          <w:rFonts w:ascii="Arial" w:hAnsi="Arial" w:cs="Arial"/>
        </w:rPr>
        <w:t xml:space="preserve"> had difficulties with the new performance-based data. Data collection systems can be hard to </w:t>
      </w:r>
      <w:r w:rsidRPr="007736E5">
        <w:rPr>
          <w:rFonts w:ascii="Arial" w:hAnsi="Arial" w:cs="Arial"/>
          <w:kern w:val="0"/>
          <w14:ligatures w14:val="none"/>
        </w:rPr>
        <w:t>implement, as they might create a competitive workplace or leave goals unclear</w:t>
      </w:r>
      <w:r w:rsidRPr="007736E5">
        <w:rPr>
          <w:rFonts w:ascii="Arial" w:hAnsi="Arial" w:cs="Arial"/>
        </w:rPr>
        <w:t xml:space="preserve"> (Armstrong and Taylor, 2023). Performance-based objectives in an organisation made the workplace competitive among teams, with teams competing for rewards. Managers failed to intervene and showed a lack of team building and support, which is essential for building relationships (Goleman, 2004). The failure of the manager’s duty by ignoring the competitive environment created led to lower morale and more tension in the workplace. Change also created emotional challenges for employees as people tend to resist change as it’s </w:t>
      </w:r>
      <w:proofErr w:type="gramStart"/>
      <w:r w:rsidRPr="007736E5">
        <w:rPr>
          <w:rFonts w:ascii="Arial" w:hAnsi="Arial" w:cs="Arial"/>
        </w:rPr>
        <w:t>due to</w:t>
      </w:r>
      <w:proofErr w:type="gramEnd"/>
      <w:r w:rsidRPr="007736E5">
        <w:rPr>
          <w:rFonts w:ascii="Arial" w:hAnsi="Arial" w:cs="Arial"/>
        </w:rPr>
        <w:t xml:space="preserve"> they know what they’re used to and are unsure of what the new thing being introduced is going to lead to (William Bridges Associates,2024). </w:t>
      </w:r>
      <w:r w:rsidRPr="007736E5">
        <w:rPr>
          <w:rFonts w:ascii="Arial" w:hAnsi="Arial" w:cs="Arial"/>
        </w:rPr>
        <w:lastRenderedPageBreak/>
        <w:t xml:space="preserve">The sudden change in </w:t>
      </w:r>
      <w:proofErr w:type="spellStart"/>
      <w:r w:rsidRPr="007736E5">
        <w:rPr>
          <w:rFonts w:ascii="Arial" w:hAnsi="Arial" w:cs="Arial"/>
        </w:rPr>
        <w:t>Stitchco</w:t>
      </w:r>
      <w:proofErr w:type="spellEnd"/>
      <w:r w:rsidRPr="007736E5">
        <w:rPr>
          <w:rFonts w:ascii="Arial" w:hAnsi="Arial" w:cs="Arial"/>
        </w:rPr>
        <w:t xml:space="preserve"> left employees anxious and uncertain of what was going to happen. Employees had little communication from managers and had no say in what they wanted </w:t>
      </w:r>
      <w:proofErr w:type="spellStart"/>
      <w:r w:rsidRPr="007736E5">
        <w:rPr>
          <w:rFonts w:ascii="Arial" w:hAnsi="Arial" w:cs="Arial"/>
        </w:rPr>
        <w:t>theyre</w:t>
      </w:r>
      <w:proofErr w:type="spellEnd"/>
      <w:r w:rsidRPr="007736E5">
        <w:rPr>
          <w:rFonts w:ascii="Arial" w:hAnsi="Arial" w:cs="Arial"/>
        </w:rPr>
        <w:t xml:space="preserve"> workplace to be like. They had lack of control and lost motivation as they didn’t know what was going to happen within the organisation. </w:t>
      </w:r>
      <w:proofErr w:type="spellStart"/>
      <w:r w:rsidRPr="007736E5">
        <w:rPr>
          <w:rFonts w:ascii="Arial" w:hAnsi="Arial" w:cs="Arial"/>
        </w:rPr>
        <w:t>StitchCo</w:t>
      </w:r>
      <w:proofErr w:type="spellEnd"/>
      <w:r w:rsidRPr="007736E5">
        <w:rPr>
          <w:rFonts w:ascii="Arial" w:hAnsi="Arial" w:cs="Arial"/>
        </w:rPr>
        <w:t xml:space="preserve"> can improve employee engagement and productivity by increasing the training, communicating and resolving conflicts with employees to understand what is needed and wanted to support a good workplace (Goleman 2004, Kotter 2012). By improving training and increasing communication, employees can become more independent in using new technologies and will be them how to apply new skills learnt in training (</w:t>
      </w:r>
      <w:proofErr w:type="spellStart"/>
      <w:r w:rsidRPr="007736E5">
        <w:rPr>
          <w:rFonts w:ascii="Arial" w:hAnsi="Arial" w:cs="Arial"/>
        </w:rPr>
        <w:t>KodoSurvey</w:t>
      </w:r>
      <w:proofErr w:type="spellEnd"/>
      <w:r w:rsidRPr="007736E5">
        <w:rPr>
          <w:rFonts w:ascii="Arial" w:hAnsi="Arial" w:cs="Arial"/>
        </w:rPr>
        <w:t xml:space="preserve"> 2024). </w:t>
      </w:r>
      <w:proofErr w:type="spellStart"/>
      <w:r w:rsidRPr="007736E5">
        <w:rPr>
          <w:rFonts w:ascii="Arial" w:hAnsi="Arial" w:cs="Arial"/>
        </w:rPr>
        <w:t>StitchCo</w:t>
      </w:r>
      <w:proofErr w:type="spellEnd"/>
      <w:r w:rsidRPr="007736E5">
        <w:rPr>
          <w:rFonts w:ascii="Arial" w:hAnsi="Arial" w:cs="Arial"/>
        </w:rPr>
        <w:t xml:space="preserve"> should give employees honest and important communication, including the reasons why there was a need for change and the security of their jobs. This would relieve some anxiety and stress from employees (Kotter and Schlesinger, 2008). </w:t>
      </w:r>
      <w:proofErr w:type="spellStart"/>
      <w:r w:rsidRPr="007736E5">
        <w:rPr>
          <w:rFonts w:ascii="Arial" w:hAnsi="Arial" w:cs="Arial"/>
        </w:rPr>
        <w:t>StitchCo</w:t>
      </w:r>
      <w:proofErr w:type="spellEnd"/>
      <w:r w:rsidRPr="007736E5">
        <w:rPr>
          <w:rFonts w:ascii="Arial" w:hAnsi="Arial" w:cs="Arial"/>
        </w:rPr>
        <w:t xml:space="preserve"> can promote teamwork with everyone to erase </w:t>
      </w:r>
      <w:proofErr w:type="spellStart"/>
      <w:r w:rsidRPr="007736E5">
        <w:rPr>
          <w:rFonts w:ascii="Arial" w:hAnsi="Arial" w:cs="Arial"/>
        </w:rPr>
        <w:t>interrivalry</w:t>
      </w:r>
      <w:proofErr w:type="spellEnd"/>
      <w:r w:rsidRPr="007736E5">
        <w:rPr>
          <w:rFonts w:ascii="Arial" w:hAnsi="Arial" w:cs="Arial"/>
        </w:rPr>
        <w:t>, which would increase engagement and morale for the organisation (Armstrong and Taylor, 2023).</w:t>
      </w:r>
    </w:p>
    <w:p w14:paraId="3C565983" w14:textId="110D4D3A" w:rsidR="007736E5" w:rsidRDefault="007736E5" w:rsidP="007736E5">
      <w:pPr>
        <w:jc w:val="both"/>
        <w:rPr>
          <w:rFonts w:ascii="Arial" w:hAnsi="Arial" w:cs="Arial"/>
        </w:rPr>
      </w:pPr>
      <w:proofErr w:type="spellStart"/>
      <w:r w:rsidRPr="007736E5">
        <w:rPr>
          <w:rFonts w:ascii="Arial" w:hAnsi="Arial" w:cs="Arial"/>
        </w:rPr>
        <w:t>StitchCo</w:t>
      </w:r>
      <w:proofErr w:type="spellEnd"/>
      <w:r w:rsidRPr="007736E5">
        <w:rPr>
          <w:rFonts w:ascii="Arial" w:hAnsi="Arial" w:cs="Arial"/>
        </w:rPr>
        <w:t xml:space="preserve"> had some trouble when changing organisational culture due to the poor management and poor training provided, the lack of communication and the lack of training left many employees worried about what was going to happen next. It also left them anxious and stressed as the leadership of the organisation wasn’t well at communicating with employees. By improving this and supporting employees, the resistance to change will decrease, and the employees will be more open to change, therefore increasing the effectiveness of the organisation.</w:t>
      </w:r>
    </w:p>
    <w:p w14:paraId="65E55C3B" w14:textId="20D831C8" w:rsidR="007736E5" w:rsidRDefault="007736E5" w:rsidP="007736E5">
      <w:pPr>
        <w:jc w:val="both"/>
        <w:rPr>
          <w:rFonts w:ascii="Arial" w:hAnsi="Arial" w:cs="Arial"/>
        </w:rPr>
      </w:pPr>
      <w:r>
        <w:rPr>
          <w:rFonts w:ascii="Arial" w:hAnsi="Arial" w:cs="Arial"/>
        </w:rPr>
        <w:t>Vlog link</w:t>
      </w:r>
    </w:p>
    <w:p w14:paraId="0C942E53" w14:textId="3351D995" w:rsidR="007736E5" w:rsidRDefault="007736E5" w:rsidP="007736E5">
      <w:pPr>
        <w:autoSpaceDE w:val="0"/>
        <w:autoSpaceDN w:val="0"/>
        <w:adjustRightInd w:val="0"/>
        <w:spacing w:after="0" w:line="240" w:lineRule="auto"/>
        <w:jc w:val="both"/>
        <w:rPr>
          <w:rFonts w:ascii="Arial" w:hAnsi="Arial" w:cs="Arial"/>
          <w:kern w:val="0"/>
        </w:rPr>
      </w:pPr>
      <w:hyperlink r:id="rId4" w:history="1">
        <w:r>
          <w:rPr>
            <w:rFonts w:ascii="AppleSystemUIFont" w:hAnsi="AppleSystemUIFont" w:cs="AppleSystemUIFont"/>
            <w:kern w:val="0"/>
            <w:sz w:val="26"/>
            <w:szCs w:val="26"/>
          </w:rPr>
          <w:t>https://</w:t>
        </w:r>
        <w:r>
          <w:rPr>
            <w:rFonts w:ascii="AppleSystemUIFont" w:hAnsi="AppleSystemUIFont" w:cs="AppleSystemUIFont"/>
            <w:kern w:val="0"/>
            <w:sz w:val="26"/>
            <w:szCs w:val="26"/>
          </w:rPr>
          <w:t>d</w:t>
        </w:r>
        <w:r>
          <w:rPr>
            <w:rFonts w:ascii="AppleSystemUIFont" w:hAnsi="AppleSystemUIFont" w:cs="AppleSystemUIFont"/>
            <w:kern w:val="0"/>
            <w:sz w:val="26"/>
            <w:szCs w:val="26"/>
          </w:rPr>
          <w:t>rive.google.com/file/d/1AFZmC6Zk3KVE9XAcBBgVo6GLt6rtlbO3/view?usp=drivesdk</w:t>
        </w:r>
      </w:hyperlink>
    </w:p>
    <w:p w14:paraId="496D28A4" w14:textId="77777777" w:rsidR="007736E5" w:rsidRDefault="007736E5" w:rsidP="007736E5">
      <w:pPr>
        <w:autoSpaceDE w:val="0"/>
        <w:autoSpaceDN w:val="0"/>
        <w:adjustRightInd w:val="0"/>
        <w:spacing w:after="0" w:line="240" w:lineRule="auto"/>
        <w:jc w:val="both"/>
        <w:rPr>
          <w:rFonts w:ascii="Arial" w:hAnsi="Arial" w:cs="Arial"/>
          <w:kern w:val="0"/>
        </w:rPr>
      </w:pPr>
    </w:p>
    <w:p w14:paraId="4713BBD9" w14:textId="692EEF2D" w:rsidR="007736E5" w:rsidRDefault="007736E5" w:rsidP="007736E5">
      <w:pPr>
        <w:autoSpaceDE w:val="0"/>
        <w:autoSpaceDN w:val="0"/>
        <w:adjustRightInd w:val="0"/>
        <w:spacing w:after="0" w:line="240" w:lineRule="auto"/>
        <w:jc w:val="both"/>
        <w:rPr>
          <w:rFonts w:ascii="Arial" w:hAnsi="Arial" w:cs="Arial"/>
          <w:kern w:val="0"/>
        </w:rPr>
      </w:pPr>
      <w:r>
        <w:rPr>
          <w:rFonts w:ascii="Arial" w:hAnsi="Arial" w:cs="Arial"/>
          <w:kern w:val="0"/>
        </w:rPr>
        <w:t>reference list</w:t>
      </w:r>
    </w:p>
    <w:p w14:paraId="19CF606B" w14:textId="77777777" w:rsidR="007736E5" w:rsidRDefault="007736E5" w:rsidP="007736E5">
      <w:pPr>
        <w:autoSpaceDE w:val="0"/>
        <w:autoSpaceDN w:val="0"/>
        <w:adjustRightInd w:val="0"/>
        <w:spacing w:after="0" w:line="240" w:lineRule="auto"/>
        <w:jc w:val="both"/>
        <w:rPr>
          <w:rFonts w:ascii="Arial" w:hAnsi="Arial" w:cs="Arial"/>
          <w:kern w:val="0"/>
        </w:rPr>
      </w:pPr>
    </w:p>
    <w:p w14:paraId="3C212A87" w14:textId="5B1A44D4" w:rsidR="007736E5" w:rsidRPr="007736E5" w:rsidRDefault="007736E5" w:rsidP="007736E5">
      <w:pPr>
        <w:autoSpaceDE w:val="0"/>
        <w:autoSpaceDN w:val="0"/>
        <w:adjustRightInd w:val="0"/>
        <w:spacing w:after="0" w:line="240" w:lineRule="auto"/>
        <w:jc w:val="both"/>
        <w:rPr>
          <w:rFonts w:ascii="Arial" w:hAnsi="Arial" w:cs="Arial"/>
          <w:kern w:val="0"/>
        </w:rPr>
      </w:pPr>
      <w:r w:rsidRPr="007736E5">
        <w:rPr>
          <w:rFonts w:ascii="Arial" w:hAnsi="Arial" w:cs="Arial"/>
          <w:kern w:val="0"/>
        </w:rPr>
        <w:t xml:space="preserve">Armstrong, M. and Taylor, S. (2023) </w:t>
      </w:r>
      <w:r w:rsidRPr="007736E5">
        <w:rPr>
          <w:rFonts w:ascii="Arial" w:hAnsi="Arial" w:cs="Arial"/>
          <w:i/>
          <w:iCs/>
          <w:kern w:val="0"/>
        </w:rPr>
        <w:t>Armstrong's Handbook of Human Resource Management Practice</w:t>
      </w:r>
      <w:r w:rsidRPr="007736E5">
        <w:rPr>
          <w:rFonts w:ascii="Arial" w:hAnsi="Arial" w:cs="Arial"/>
          <w:kern w:val="0"/>
        </w:rPr>
        <w:t xml:space="preserve">. 15th </w:t>
      </w:r>
      <w:proofErr w:type="spellStart"/>
      <w:r w:rsidRPr="007736E5">
        <w:rPr>
          <w:rFonts w:ascii="Arial" w:hAnsi="Arial" w:cs="Arial"/>
          <w:kern w:val="0"/>
        </w:rPr>
        <w:t>edn</w:t>
      </w:r>
      <w:proofErr w:type="spellEnd"/>
      <w:r w:rsidRPr="007736E5">
        <w:rPr>
          <w:rFonts w:ascii="Arial" w:hAnsi="Arial" w:cs="Arial"/>
          <w:kern w:val="0"/>
        </w:rPr>
        <w:t>. London: Kogan Page.</w:t>
      </w:r>
    </w:p>
    <w:p w14:paraId="5F694173" w14:textId="77777777" w:rsidR="007736E5" w:rsidRPr="007736E5" w:rsidRDefault="007736E5" w:rsidP="007736E5">
      <w:pPr>
        <w:autoSpaceDE w:val="0"/>
        <w:autoSpaceDN w:val="0"/>
        <w:adjustRightInd w:val="0"/>
        <w:spacing w:after="0" w:line="240" w:lineRule="auto"/>
        <w:jc w:val="both"/>
        <w:rPr>
          <w:rFonts w:ascii="Arial" w:hAnsi="Arial" w:cs="Arial"/>
          <w:kern w:val="0"/>
        </w:rPr>
      </w:pPr>
    </w:p>
    <w:p w14:paraId="6400D2C2" w14:textId="77777777" w:rsidR="007736E5" w:rsidRPr="007736E5" w:rsidRDefault="007736E5" w:rsidP="007736E5">
      <w:pPr>
        <w:autoSpaceDE w:val="0"/>
        <w:autoSpaceDN w:val="0"/>
        <w:adjustRightInd w:val="0"/>
        <w:spacing w:after="0" w:line="240" w:lineRule="auto"/>
        <w:jc w:val="both"/>
        <w:rPr>
          <w:rFonts w:ascii="Arial" w:hAnsi="Arial" w:cs="Arial"/>
          <w:kern w:val="0"/>
        </w:rPr>
      </w:pPr>
      <w:r w:rsidRPr="007736E5">
        <w:rPr>
          <w:rFonts w:ascii="Arial" w:hAnsi="Arial" w:cs="Arial"/>
          <w:kern w:val="0"/>
        </w:rPr>
        <w:t xml:space="preserve">Goleman, D. (2004) </w:t>
      </w:r>
      <w:r w:rsidRPr="007736E5">
        <w:rPr>
          <w:rFonts w:ascii="Arial" w:hAnsi="Arial" w:cs="Arial"/>
          <w:i/>
          <w:iCs/>
          <w:kern w:val="0"/>
        </w:rPr>
        <w:t xml:space="preserve">What Makes a </w:t>
      </w:r>
      <w:proofErr w:type="gramStart"/>
      <w:r w:rsidRPr="007736E5">
        <w:rPr>
          <w:rFonts w:ascii="Arial" w:hAnsi="Arial" w:cs="Arial"/>
          <w:i/>
          <w:iCs/>
          <w:kern w:val="0"/>
        </w:rPr>
        <w:t>Leader?</w:t>
      </w:r>
      <w:r w:rsidRPr="007736E5">
        <w:rPr>
          <w:rFonts w:ascii="Arial" w:hAnsi="Arial" w:cs="Arial"/>
          <w:kern w:val="0"/>
        </w:rPr>
        <w:t>,</w:t>
      </w:r>
      <w:proofErr w:type="gramEnd"/>
      <w:r w:rsidRPr="007736E5">
        <w:rPr>
          <w:rFonts w:ascii="Arial" w:hAnsi="Arial" w:cs="Arial"/>
          <w:kern w:val="0"/>
        </w:rPr>
        <w:t xml:space="preserve"> </w:t>
      </w:r>
      <w:r w:rsidRPr="007736E5">
        <w:rPr>
          <w:rFonts w:ascii="Arial" w:hAnsi="Arial" w:cs="Arial"/>
          <w:i/>
          <w:iCs/>
          <w:kern w:val="0"/>
        </w:rPr>
        <w:t>Harvard Business Review</w:t>
      </w:r>
      <w:r w:rsidRPr="007736E5">
        <w:rPr>
          <w:rFonts w:ascii="Arial" w:hAnsi="Arial" w:cs="Arial"/>
          <w:kern w:val="0"/>
        </w:rPr>
        <w:t xml:space="preserve">, January 2004. Available at: </w:t>
      </w:r>
      <w:hyperlink r:id="rId5" w:history="1">
        <w:r w:rsidRPr="007736E5">
          <w:rPr>
            <w:rFonts w:ascii="Arial" w:hAnsi="Arial" w:cs="Arial"/>
            <w:kern w:val="0"/>
            <w:u w:val="single"/>
          </w:rPr>
          <w:t>https://www.hbr.org/2004/01/what-makes-a-leader</w:t>
        </w:r>
      </w:hyperlink>
      <w:r w:rsidRPr="007736E5">
        <w:rPr>
          <w:rFonts w:ascii="Arial" w:hAnsi="Arial" w:cs="Arial"/>
          <w:kern w:val="0"/>
        </w:rPr>
        <w:t xml:space="preserve"> (Accessed: 11 December 2025).</w:t>
      </w:r>
    </w:p>
    <w:p w14:paraId="0EA25198" w14:textId="77777777" w:rsidR="007736E5" w:rsidRPr="007736E5" w:rsidRDefault="007736E5" w:rsidP="007736E5">
      <w:pPr>
        <w:autoSpaceDE w:val="0"/>
        <w:autoSpaceDN w:val="0"/>
        <w:adjustRightInd w:val="0"/>
        <w:spacing w:after="0" w:line="240" w:lineRule="auto"/>
        <w:jc w:val="both"/>
        <w:rPr>
          <w:rFonts w:ascii="Arial" w:hAnsi="Arial" w:cs="Arial"/>
          <w:kern w:val="0"/>
        </w:rPr>
      </w:pPr>
    </w:p>
    <w:p w14:paraId="0420E407" w14:textId="77777777" w:rsidR="007736E5" w:rsidRPr="007736E5" w:rsidRDefault="007736E5" w:rsidP="007736E5">
      <w:pPr>
        <w:autoSpaceDE w:val="0"/>
        <w:autoSpaceDN w:val="0"/>
        <w:adjustRightInd w:val="0"/>
        <w:spacing w:after="0" w:line="240" w:lineRule="auto"/>
        <w:jc w:val="both"/>
        <w:rPr>
          <w:rFonts w:ascii="Arial" w:hAnsi="Arial" w:cs="Arial"/>
          <w:kern w:val="0"/>
        </w:rPr>
      </w:pPr>
      <w:r w:rsidRPr="007736E5">
        <w:rPr>
          <w:rFonts w:ascii="Arial" w:hAnsi="Arial" w:cs="Arial"/>
          <w:kern w:val="0"/>
        </w:rPr>
        <w:t xml:space="preserve">Kotter, J.P. (2012) </w:t>
      </w:r>
      <w:r w:rsidRPr="007736E5">
        <w:rPr>
          <w:rFonts w:ascii="Arial" w:hAnsi="Arial" w:cs="Arial"/>
          <w:i/>
          <w:iCs/>
          <w:kern w:val="0"/>
        </w:rPr>
        <w:t>Leading Change</w:t>
      </w:r>
      <w:r w:rsidRPr="007736E5">
        <w:rPr>
          <w:rFonts w:ascii="Arial" w:hAnsi="Arial" w:cs="Arial"/>
          <w:kern w:val="0"/>
        </w:rPr>
        <w:t>. Boston: Harvard Business Review Press.</w:t>
      </w:r>
    </w:p>
    <w:p w14:paraId="7CD88FAB" w14:textId="77777777" w:rsidR="007736E5" w:rsidRPr="007736E5" w:rsidRDefault="007736E5" w:rsidP="007736E5">
      <w:pPr>
        <w:autoSpaceDE w:val="0"/>
        <w:autoSpaceDN w:val="0"/>
        <w:adjustRightInd w:val="0"/>
        <w:spacing w:after="0" w:line="240" w:lineRule="auto"/>
        <w:jc w:val="both"/>
        <w:rPr>
          <w:rFonts w:ascii="Arial" w:hAnsi="Arial" w:cs="Arial"/>
          <w:kern w:val="0"/>
        </w:rPr>
      </w:pPr>
    </w:p>
    <w:p w14:paraId="1B0C9CFE" w14:textId="77777777" w:rsidR="007736E5" w:rsidRPr="007736E5" w:rsidRDefault="007736E5" w:rsidP="007736E5">
      <w:pPr>
        <w:autoSpaceDE w:val="0"/>
        <w:autoSpaceDN w:val="0"/>
        <w:adjustRightInd w:val="0"/>
        <w:spacing w:after="0" w:line="240" w:lineRule="auto"/>
        <w:jc w:val="both"/>
        <w:rPr>
          <w:rFonts w:ascii="Arial" w:hAnsi="Arial" w:cs="Arial"/>
          <w:kern w:val="0"/>
        </w:rPr>
      </w:pPr>
      <w:r w:rsidRPr="007736E5">
        <w:rPr>
          <w:rFonts w:ascii="Arial" w:hAnsi="Arial" w:cs="Arial"/>
          <w:kern w:val="0"/>
        </w:rPr>
        <w:t xml:space="preserve">Kotter, J.P. and Schlesinger, L.A. (2008) ‘Choosing strategies for change’, </w:t>
      </w:r>
      <w:r w:rsidRPr="007736E5">
        <w:rPr>
          <w:rFonts w:ascii="Arial" w:hAnsi="Arial" w:cs="Arial"/>
          <w:i/>
          <w:iCs/>
          <w:kern w:val="0"/>
        </w:rPr>
        <w:t>Harvard Business Review</w:t>
      </w:r>
      <w:r w:rsidRPr="007736E5">
        <w:rPr>
          <w:rFonts w:ascii="Arial" w:hAnsi="Arial" w:cs="Arial"/>
          <w:kern w:val="0"/>
        </w:rPr>
        <w:t>, 86(7–8), pp. 130–139.</w:t>
      </w:r>
    </w:p>
    <w:p w14:paraId="4DEF7824" w14:textId="77777777" w:rsidR="007736E5" w:rsidRPr="007736E5" w:rsidRDefault="007736E5" w:rsidP="007736E5">
      <w:pPr>
        <w:autoSpaceDE w:val="0"/>
        <w:autoSpaceDN w:val="0"/>
        <w:adjustRightInd w:val="0"/>
        <w:spacing w:after="0" w:line="240" w:lineRule="auto"/>
        <w:jc w:val="both"/>
        <w:rPr>
          <w:rFonts w:ascii="Arial" w:hAnsi="Arial" w:cs="Arial"/>
          <w:kern w:val="0"/>
        </w:rPr>
      </w:pPr>
    </w:p>
    <w:p w14:paraId="76E0DBEF" w14:textId="77777777" w:rsidR="007736E5" w:rsidRPr="007736E5" w:rsidRDefault="007736E5" w:rsidP="007736E5">
      <w:pPr>
        <w:autoSpaceDE w:val="0"/>
        <w:autoSpaceDN w:val="0"/>
        <w:adjustRightInd w:val="0"/>
        <w:spacing w:after="0" w:line="240" w:lineRule="auto"/>
        <w:jc w:val="both"/>
        <w:rPr>
          <w:rFonts w:ascii="Arial" w:hAnsi="Arial" w:cs="Arial"/>
          <w:kern w:val="0"/>
        </w:rPr>
      </w:pPr>
      <w:proofErr w:type="spellStart"/>
      <w:r w:rsidRPr="007736E5">
        <w:rPr>
          <w:rFonts w:ascii="Arial" w:hAnsi="Arial" w:cs="Arial"/>
          <w:kern w:val="0"/>
        </w:rPr>
        <w:t>Kodosurvey</w:t>
      </w:r>
      <w:proofErr w:type="spellEnd"/>
      <w:r w:rsidRPr="007736E5">
        <w:rPr>
          <w:rFonts w:ascii="Arial" w:hAnsi="Arial" w:cs="Arial"/>
          <w:kern w:val="0"/>
        </w:rPr>
        <w:t xml:space="preserve"> (2024) </w:t>
      </w:r>
      <w:r w:rsidRPr="007736E5">
        <w:rPr>
          <w:rFonts w:ascii="Arial" w:hAnsi="Arial" w:cs="Arial"/>
          <w:i/>
          <w:iCs/>
          <w:kern w:val="0"/>
        </w:rPr>
        <w:t>Learning Transfer Model: Key Concepts for Maximum Success</w:t>
      </w:r>
      <w:r w:rsidRPr="007736E5">
        <w:rPr>
          <w:rFonts w:ascii="Arial" w:hAnsi="Arial" w:cs="Arial"/>
          <w:kern w:val="0"/>
        </w:rPr>
        <w:t xml:space="preserve">. Available at: </w:t>
      </w:r>
      <w:hyperlink r:id="rId6" w:history="1">
        <w:r w:rsidRPr="007736E5">
          <w:rPr>
            <w:rFonts w:ascii="Arial" w:hAnsi="Arial" w:cs="Arial"/>
            <w:kern w:val="0"/>
            <w:u w:val="single"/>
          </w:rPr>
          <w:t>https://kodosurvey.com/blog/learning-transfer-model-key-concepts-maximum-success</w:t>
        </w:r>
      </w:hyperlink>
      <w:r w:rsidRPr="007736E5">
        <w:rPr>
          <w:rFonts w:ascii="Arial" w:hAnsi="Arial" w:cs="Arial"/>
          <w:kern w:val="0"/>
        </w:rPr>
        <w:t xml:space="preserve"> (Accessed: 11 December 2025).</w:t>
      </w:r>
    </w:p>
    <w:p w14:paraId="2B625E61" w14:textId="77777777" w:rsidR="007736E5" w:rsidRPr="007736E5" w:rsidRDefault="007736E5" w:rsidP="007736E5">
      <w:pPr>
        <w:autoSpaceDE w:val="0"/>
        <w:autoSpaceDN w:val="0"/>
        <w:adjustRightInd w:val="0"/>
        <w:spacing w:after="0" w:line="240" w:lineRule="auto"/>
        <w:jc w:val="both"/>
        <w:rPr>
          <w:rFonts w:ascii="Arial" w:hAnsi="Arial" w:cs="Arial"/>
          <w:kern w:val="0"/>
        </w:rPr>
      </w:pPr>
    </w:p>
    <w:p w14:paraId="77CB8122" w14:textId="77777777" w:rsidR="007736E5" w:rsidRPr="007736E5" w:rsidRDefault="007736E5" w:rsidP="007736E5">
      <w:pPr>
        <w:autoSpaceDE w:val="0"/>
        <w:autoSpaceDN w:val="0"/>
        <w:adjustRightInd w:val="0"/>
        <w:spacing w:after="0" w:line="240" w:lineRule="auto"/>
        <w:jc w:val="both"/>
        <w:rPr>
          <w:rFonts w:ascii="Arial" w:hAnsi="Arial" w:cs="Arial"/>
          <w:kern w:val="0"/>
        </w:rPr>
      </w:pPr>
      <w:r w:rsidRPr="007736E5">
        <w:rPr>
          <w:rFonts w:ascii="Arial" w:hAnsi="Arial" w:cs="Arial"/>
          <w:kern w:val="0"/>
        </w:rPr>
        <w:lastRenderedPageBreak/>
        <w:t xml:space="preserve">Lewin, K. (1951) </w:t>
      </w:r>
      <w:r w:rsidRPr="007736E5">
        <w:rPr>
          <w:rFonts w:ascii="Arial" w:hAnsi="Arial" w:cs="Arial"/>
          <w:i/>
          <w:iCs/>
          <w:kern w:val="0"/>
        </w:rPr>
        <w:t>Field Theory in Social Science</w:t>
      </w:r>
      <w:r w:rsidRPr="007736E5">
        <w:rPr>
          <w:rFonts w:ascii="Arial" w:hAnsi="Arial" w:cs="Arial"/>
          <w:kern w:val="0"/>
        </w:rPr>
        <w:t>. New York: Harper &amp; Row.</w:t>
      </w:r>
    </w:p>
    <w:p w14:paraId="5525E3A5" w14:textId="77777777" w:rsidR="007736E5" w:rsidRPr="007736E5" w:rsidRDefault="007736E5" w:rsidP="007736E5">
      <w:pPr>
        <w:autoSpaceDE w:val="0"/>
        <w:autoSpaceDN w:val="0"/>
        <w:adjustRightInd w:val="0"/>
        <w:spacing w:after="0" w:line="240" w:lineRule="auto"/>
        <w:jc w:val="both"/>
        <w:rPr>
          <w:rFonts w:ascii="Arial" w:hAnsi="Arial" w:cs="Arial"/>
          <w:kern w:val="0"/>
        </w:rPr>
      </w:pPr>
    </w:p>
    <w:p w14:paraId="299B192B" w14:textId="77777777" w:rsidR="007736E5" w:rsidRPr="007736E5" w:rsidRDefault="007736E5" w:rsidP="007736E5">
      <w:pPr>
        <w:autoSpaceDE w:val="0"/>
        <w:autoSpaceDN w:val="0"/>
        <w:adjustRightInd w:val="0"/>
        <w:spacing w:after="0" w:line="240" w:lineRule="auto"/>
        <w:jc w:val="both"/>
        <w:rPr>
          <w:rFonts w:ascii="Arial" w:hAnsi="Arial" w:cs="Arial"/>
          <w:kern w:val="0"/>
        </w:rPr>
      </w:pPr>
      <w:r w:rsidRPr="007736E5">
        <w:rPr>
          <w:rFonts w:ascii="Arial" w:hAnsi="Arial" w:cs="Arial"/>
          <w:kern w:val="0"/>
        </w:rPr>
        <w:t xml:space="preserve">Schein, E.H. and Schein, P.A. (2017) </w:t>
      </w:r>
      <w:r w:rsidRPr="007736E5">
        <w:rPr>
          <w:rFonts w:ascii="Arial" w:hAnsi="Arial" w:cs="Arial"/>
          <w:i/>
          <w:iCs/>
          <w:kern w:val="0"/>
        </w:rPr>
        <w:t>Organizational Culture and Leadership</w:t>
      </w:r>
      <w:r w:rsidRPr="007736E5">
        <w:rPr>
          <w:rFonts w:ascii="Arial" w:hAnsi="Arial" w:cs="Arial"/>
          <w:kern w:val="0"/>
        </w:rPr>
        <w:t xml:space="preserve">. 5th </w:t>
      </w:r>
      <w:proofErr w:type="spellStart"/>
      <w:r w:rsidRPr="007736E5">
        <w:rPr>
          <w:rFonts w:ascii="Arial" w:hAnsi="Arial" w:cs="Arial"/>
          <w:kern w:val="0"/>
        </w:rPr>
        <w:t>edn</w:t>
      </w:r>
      <w:proofErr w:type="spellEnd"/>
      <w:r w:rsidRPr="007736E5">
        <w:rPr>
          <w:rFonts w:ascii="Arial" w:hAnsi="Arial" w:cs="Arial"/>
          <w:kern w:val="0"/>
        </w:rPr>
        <w:t>. Hoboken, NJ: Wiley.</w:t>
      </w:r>
    </w:p>
    <w:p w14:paraId="3E21537F" w14:textId="77777777" w:rsidR="007736E5" w:rsidRPr="007736E5" w:rsidRDefault="007736E5" w:rsidP="007736E5">
      <w:pPr>
        <w:autoSpaceDE w:val="0"/>
        <w:autoSpaceDN w:val="0"/>
        <w:adjustRightInd w:val="0"/>
        <w:spacing w:after="0" w:line="240" w:lineRule="auto"/>
        <w:jc w:val="both"/>
        <w:rPr>
          <w:rFonts w:ascii="Arial" w:hAnsi="Arial" w:cs="Arial"/>
          <w:kern w:val="0"/>
        </w:rPr>
      </w:pPr>
    </w:p>
    <w:p w14:paraId="1F8D16EA" w14:textId="77777777" w:rsidR="007736E5" w:rsidRPr="007736E5" w:rsidRDefault="007736E5" w:rsidP="007736E5">
      <w:pPr>
        <w:autoSpaceDE w:val="0"/>
        <w:autoSpaceDN w:val="0"/>
        <w:adjustRightInd w:val="0"/>
        <w:spacing w:after="0" w:line="240" w:lineRule="auto"/>
        <w:jc w:val="both"/>
        <w:rPr>
          <w:rFonts w:ascii="Arial" w:hAnsi="Arial" w:cs="Arial"/>
          <w:kern w:val="0"/>
        </w:rPr>
      </w:pPr>
      <w:r w:rsidRPr="007736E5">
        <w:rPr>
          <w:rFonts w:ascii="Arial" w:hAnsi="Arial" w:cs="Arial"/>
          <w:kern w:val="0"/>
        </w:rPr>
        <w:t xml:space="preserve">Spillane, J.P. and Diamond, J.B. (2021) </w:t>
      </w:r>
      <w:r w:rsidRPr="007736E5">
        <w:rPr>
          <w:rFonts w:ascii="Arial" w:hAnsi="Arial" w:cs="Arial"/>
          <w:i/>
          <w:iCs/>
          <w:kern w:val="0"/>
        </w:rPr>
        <w:t>Distributed Leadership: The State of the Field</w:t>
      </w:r>
      <w:r w:rsidRPr="007736E5">
        <w:rPr>
          <w:rFonts w:ascii="Arial" w:hAnsi="Arial" w:cs="Arial"/>
          <w:kern w:val="0"/>
        </w:rPr>
        <w:t>. New York: Teachers College Press.</w:t>
      </w:r>
    </w:p>
    <w:p w14:paraId="02B4D871" w14:textId="77777777" w:rsidR="007736E5" w:rsidRPr="007736E5" w:rsidRDefault="007736E5" w:rsidP="007736E5">
      <w:pPr>
        <w:autoSpaceDE w:val="0"/>
        <w:autoSpaceDN w:val="0"/>
        <w:adjustRightInd w:val="0"/>
        <w:spacing w:after="0" w:line="240" w:lineRule="auto"/>
        <w:jc w:val="both"/>
        <w:rPr>
          <w:rFonts w:ascii="Arial" w:hAnsi="Arial" w:cs="Arial"/>
          <w:kern w:val="0"/>
        </w:rPr>
      </w:pPr>
    </w:p>
    <w:p w14:paraId="14B41395" w14:textId="6EE01AD3" w:rsidR="007736E5" w:rsidRDefault="007736E5" w:rsidP="007736E5">
      <w:pPr>
        <w:jc w:val="both"/>
        <w:rPr>
          <w:rFonts w:ascii="AppleSystemUIFont" w:hAnsi="AppleSystemUIFont" w:cs="AppleSystemUIFont"/>
          <w:kern w:val="0"/>
          <w:sz w:val="26"/>
          <w:szCs w:val="26"/>
        </w:rPr>
      </w:pPr>
      <w:r w:rsidRPr="007736E5">
        <w:rPr>
          <w:rFonts w:ascii="Arial" w:hAnsi="Arial" w:cs="Arial"/>
          <w:kern w:val="0"/>
        </w:rPr>
        <w:t xml:space="preserve">William Bridges Associates (2024) </w:t>
      </w:r>
      <w:r w:rsidRPr="007736E5">
        <w:rPr>
          <w:rFonts w:ascii="Arial" w:hAnsi="Arial" w:cs="Arial"/>
          <w:i/>
          <w:iCs/>
          <w:kern w:val="0"/>
        </w:rPr>
        <w:t>Bridges Transition Model</w:t>
      </w:r>
      <w:r w:rsidRPr="007736E5">
        <w:rPr>
          <w:rFonts w:ascii="Arial" w:hAnsi="Arial" w:cs="Arial"/>
          <w:kern w:val="0"/>
        </w:rPr>
        <w:t xml:space="preserve">. Available at: </w:t>
      </w:r>
      <w:hyperlink r:id="rId7" w:history="1">
        <w:r w:rsidRPr="007736E5">
          <w:rPr>
            <w:rFonts w:ascii="Arial" w:hAnsi="Arial" w:cs="Arial"/>
            <w:kern w:val="0"/>
            <w:u w:val="single"/>
          </w:rPr>
          <w:t>https://wmbridges.com/about/what-is-transition/</w:t>
        </w:r>
      </w:hyperlink>
      <w:r>
        <w:rPr>
          <w:rFonts w:ascii="AppleSystemUIFont" w:hAnsi="AppleSystemUIFont" w:cs="AppleSystemUIFont"/>
          <w:kern w:val="0"/>
          <w:sz w:val="26"/>
          <w:szCs w:val="26"/>
        </w:rPr>
        <w:t xml:space="preserve"> (Accessed: 11 December 2025).</w:t>
      </w:r>
    </w:p>
    <w:p w14:paraId="4BA7A06C" w14:textId="77777777" w:rsidR="007736E5" w:rsidRDefault="007736E5" w:rsidP="007736E5">
      <w:pPr>
        <w:jc w:val="both"/>
        <w:rPr>
          <w:rFonts w:ascii="AppleSystemUIFont" w:hAnsi="AppleSystemUIFont" w:cs="AppleSystemUIFont"/>
          <w:kern w:val="0"/>
          <w:sz w:val="26"/>
          <w:szCs w:val="26"/>
        </w:rPr>
      </w:pPr>
    </w:p>
    <w:p w14:paraId="4B04F734" w14:textId="77777777" w:rsidR="007736E5" w:rsidRDefault="007736E5" w:rsidP="007736E5">
      <w:pPr>
        <w:jc w:val="both"/>
      </w:pPr>
    </w:p>
    <w:sectPr w:rsidR="00773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6E5"/>
    <w:rsid w:val="007736E5"/>
    <w:rsid w:val="0081343C"/>
    <w:rsid w:val="008B37A2"/>
    <w:rsid w:val="00D51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160D0C"/>
  <w15:chartTrackingRefBased/>
  <w15:docId w15:val="{127D2BFD-A65B-FB4B-A4A1-EEA43FF65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6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36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36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36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36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36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6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6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6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6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36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36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36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36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36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6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6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6E5"/>
    <w:rPr>
      <w:rFonts w:eastAsiaTheme="majorEastAsia" w:cstheme="majorBidi"/>
      <w:color w:val="272727" w:themeColor="text1" w:themeTint="D8"/>
    </w:rPr>
  </w:style>
  <w:style w:type="paragraph" w:styleId="Title">
    <w:name w:val="Title"/>
    <w:basedOn w:val="Normal"/>
    <w:next w:val="Normal"/>
    <w:link w:val="TitleChar"/>
    <w:uiPriority w:val="10"/>
    <w:qFormat/>
    <w:rsid w:val="007736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6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6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6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6E5"/>
    <w:pPr>
      <w:spacing w:before="160"/>
      <w:jc w:val="center"/>
    </w:pPr>
    <w:rPr>
      <w:i/>
      <w:iCs/>
      <w:color w:val="404040" w:themeColor="text1" w:themeTint="BF"/>
    </w:rPr>
  </w:style>
  <w:style w:type="character" w:customStyle="1" w:styleId="QuoteChar">
    <w:name w:val="Quote Char"/>
    <w:basedOn w:val="DefaultParagraphFont"/>
    <w:link w:val="Quote"/>
    <w:uiPriority w:val="29"/>
    <w:rsid w:val="007736E5"/>
    <w:rPr>
      <w:i/>
      <w:iCs/>
      <w:color w:val="404040" w:themeColor="text1" w:themeTint="BF"/>
    </w:rPr>
  </w:style>
  <w:style w:type="paragraph" w:styleId="ListParagraph">
    <w:name w:val="List Paragraph"/>
    <w:basedOn w:val="Normal"/>
    <w:uiPriority w:val="34"/>
    <w:qFormat/>
    <w:rsid w:val="007736E5"/>
    <w:pPr>
      <w:ind w:left="720"/>
      <w:contextualSpacing/>
    </w:pPr>
  </w:style>
  <w:style w:type="character" w:styleId="IntenseEmphasis">
    <w:name w:val="Intense Emphasis"/>
    <w:basedOn w:val="DefaultParagraphFont"/>
    <w:uiPriority w:val="21"/>
    <w:qFormat/>
    <w:rsid w:val="007736E5"/>
    <w:rPr>
      <w:i/>
      <w:iCs/>
      <w:color w:val="2F5496" w:themeColor="accent1" w:themeShade="BF"/>
    </w:rPr>
  </w:style>
  <w:style w:type="paragraph" w:styleId="IntenseQuote">
    <w:name w:val="Intense Quote"/>
    <w:basedOn w:val="Normal"/>
    <w:next w:val="Normal"/>
    <w:link w:val="IntenseQuoteChar"/>
    <w:uiPriority w:val="30"/>
    <w:qFormat/>
    <w:rsid w:val="007736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36E5"/>
    <w:rPr>
      <w:i/>
      <w:iCs/>
      <w:color w:val="2F5496" w:themeColor="accent1" w:themeShade="BF"/>
    </w:rPr>
  </w:style>
  <w:style w:type="character" w:styleId="IntenseReference">
    <w:name w:val="Intense Reference"/>
    <w:basedOn w:val="DefaultParagraphFont"/>
    <w:uiPriority w:val="32"/>
    <w:qFormat/>
    <w:rsid w:val="007736E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mbridges.com/about/what-is-transi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kodosurvey.com/blog/learning-transfer-model-key-concepts-maximum-success" TargetMode="External"/><Relationship Id="rId5" Type="http://schemas.openxmlformats.org/officeDocument/2006/relationships/hyperlink" Target="https://www.hbr.org/2004/01/what-makes-a-leader" TargetMode="External"/><Relationship Id="rId4" Type="http://schemas.openxmlformats.org/officeDocument/2006/relationships/hyperlink" Target="https://drive.google.com/file/d/1AFZmC6Zk3KVE9XAcBBgVo6GLt6rtlbO3/view?usp=drivesd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889</Words>
  <Characters>5220</Characters>
  <Application>Microsoft Office Word</Application>
  <DocSecurity>0</DocSecurity>
  <Lines>77</Lines>
  <Paragraphs>5</Paragraphs>
  <ScaleCrop>false</ScaleCrop>
  <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cameronroberts091106@gmail.com</dc:creator>
  <cp:keywords/>
  <dc:description/>
  <cp:lastModifiedBy>cameronroberts091106@gmail.com</cp:lastModifiedBy>
  <cp:revision>2</cp:revision>
  <dcterms:created xsi:type="dcterms:W3CDTF">2025-12-12T21:57:00Z</dcterms:created>
  <dcterms:modified xsi:type="dcterms:W3CDTF">2025-12-12T21:57:00Z</dcterms:modified>
</cp:coreProperties>
</file>