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FE37B5" w14:textId="09C05101" w:rsidR="00B466E6" w:rsidRDefault="00B466E6" w:rsidP="00806711">
      <w:pPr>
        <w:rPr>
          <w:rFonts w:ascii="Arial Nova" w:hAnsi="Arial Nova" w:cs="Mongolian Baiti"/>
          <w:color w:val="000000" w:themeColor="text1"/>
          <w:sz w:val="36"/>
          <w:szCs w:val="40"/>
          <w:u w:val="single"/>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Pr>
          <w:noProof/>
        </w:rPr>
        <w:drawing>
          <wp:inline distT="0" distB="0" distL="0" distR="0" wp14:anchorId="31F0403F" wp14:editId="33D8FA33">
            <wp:extent cx="4244975" cy="1552575"/>
            <wp:effectExtent l="0" t="0" r="317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50420" cy="1554566"/>
                    </a:xfrm>
                    <a:prstGeom prst="rect">
                      <a:avLst/>
                    </a:prstGeom>
                    <a:noFill/>
                    <a:ln>
                      <a:noFill/>
                    </a:ln>
                  </pic:spPr>
                </pic:pic>
              </a:graphicData>
            </a:graphic>
          </wp:inline>
        </w:drawing>
      </w:r>
    </w:p>
    <w:p w14:paraId="719CBDD3" w14:textId="457A6F78" w:rsidR="00653490" w:rsidRPr="00806711" w:rsidRDefault="00B466E6" w:rsidP="005D6837">
      <w:pPr>
        <w:tabs>
          <w:tab w:val="left" w:pos="3030"/>
        </w:tabs>
        <w:jc w:val="center"/>
        <w:rPr>
          <w:rFonts w:ascii="Arial Nova" w:hAnsi="Arial Nova" w:cs="Arial"/>
          <w:b/>
          <w:bCs/>
          <w:i/>
          <w:iCs/>
          <w:sz w:val="28"/>
          <w:szCs w:val="28"/>
          <w:u w:val="single"/>
        </w:rPr>
      </w:pPr>
      <w:r w:rsidRPr="00806711">
        <w:rPr>
          <w:rFonts w:ascii="Arial Nova" w:hAnsi="Arial Nova" w:cs="Arial"/>
          <w:b/>
          <w:bCs/>
          <w:i/>
          <w:iCs/>
          <w:sz w:val="28"/>
          <w:szCs w:val="28"/>
          <w:u w:val="single"/>
        </w:rPr>
        <w:t>Integrated group project</w:t>
      </w:r>
    </w:p>
    <w:p w14:paraId="0513243E" w14:textId="2516A7F3" w:rsidR="00B466E6" w:rsidRPr="00806711" w:rsidRDefault="00B466E6" w:rsidP="00B466E6">
      <w:pPr>
        <w:tabs>
          <w:tab w:val="left" w:pos="3030"/>
        </w:tabs>
        <w:jc w:val="center"/>
        <w:rPr>
          <w:rFonts w:ascii="Arial Nova" w:hAnsi="Arial Nova" w:cs="Arial"/>
          <w:b/>
          <w:bCs/>
          <w:i/>
          <w:iCs/>
          <w:sz w:val="28"/>
          <w:szCs w:val="28"/>
          <w:u w:val="single"/>
        </w:rPr>
      </w:pPr>
    </w:p>
    <w:p w14:paraId="7A5B6A82" w14:textId="32BD8505" w:rsidR="00B466E6" w:rsidRPr="00806711" w:rsidRDefault="00B466E6" w:rsidP="00B466E6">
      <w:pPr>
        <w:tabs>
          <w:tab w:val="left" w:pos="3030"/>
        </w:tabs>
        <w:jc w:val="center"/>
        <w:rPr>
          <w:rFonts w:ascii="Arial Nova" w:hAnsi="Arial Nova" w:cs="Arial"/>
          <w:b/>
          <w:bCs/>
          <w:i/>
          <w:iCs/>
          <w:sz w:val="28"/>
          <w:szCs w:val="28"/>
          <w:u w:val="single"/>
        </w:rPr>
      </w:pPr>
      <w:r w:rsidRPr="00806711">
        <w:rPr>
          <w:rFonts w:ascii="Arial Nova" w:hAnsi="Arial Nova"/>
          <w:noProof/>
          <w:sz w:val="28"/>
          <w:szCs w:val="28"/>
        </w:rPr>
        <w:drawing>
          <wp:inline distT="0" distB="0" distL="0" distR="0" wp14:anchorId="554A9E68" wp14:editId="228711AB">
            <wp:extent cx="5731510" cy="2596515"/>
            <wp:effectExtent l="0" t="0" r="2540" b="0"/>
            <wp:docPr id="6" name="Picture 6" descr="Swansea SA1 Waterfront brings motorsport to the mas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wansea SA1 Waterfront brings motorsport to the masses"/>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2596515"/>
                    </a:xfrm>
                    <a:prstGeom prst="rect">
                      <a:avLst/>
                    </a:prstGeom>
                    <a:noFill/>
                    <a:ln>
                      <a:noFill/>
                    </a:ln>
                  </pic:spPr>
                </pic:pic>
              </a:graphicData>
            </a:graphic>
          </wp:inline>
        </w:drawing>
      </w:r>
    </w:p>
    <w:p w14:paraId="6A517804" w14:textId="77777777" w:rsidR="00B466E6" w:rsidRPr="00806711" w:rsidRDefault="00B466E6" w:rsidP="00B466E6">
      <w:pPr>
        <w:tabs>
          <w:tab w:val="left" w:pos="3030"/>
        </w:tabs>
        <w:jc w:val="center"/>
        <w:rPr>
          <w:rFonts w:ascii="Arial Nova" w:hAnsi="Arial Nova" w:cs="Arial"/>
          <w:b/>
          <w:bCs/>
          <w:i/>
          <w:iCs/>
          <w:sz w:val="28"/>
          <w:szCs w:val="28"/>
          <w:u w:val="single"/>
        </w:rPr>
      </w:pPr>
    </w:p>
    <w:p w14:paraId="65EF513A" w14:textId="6EC19BFF" w:rsidR="00B466E6" w:rsidRDefault="00B466E6" w:rsidP="00806711">
      <w:pPr>
        <w:tabs>
          <w:tab w:val="left" w:pos="3030"/>
        </w:tabs>
        <w:jc w:val="center"/>
        <w:rPr>
          <w:rFonts w:ascii="Arial Nova" w:hAnsi="Arial Nova" w:cs="Arial"/>
          <w:b/>
          <w:bCs/>
          <w:i/>
          <w:iCs/>
          <w:sz w:val="28"/>
          <w:szCs w:val="28"/>
          <w:u w:val="single"/>
        </w:rPr>
      </w:pPr>
      <w:r w:rsidRPr="00806711">
        <w:rPr>
          <w:rFonts w:ascii="Arial Nova" w:hAnsi="Arial Nova" w:cs="Arial"/>
          <w:b/>
          <w:bCs/>
          <w:i/>
          <w:iCs/>
          <w:sz w:val="28"/>
          <w:szCs w:val="28"/>
          <w:u w:val="single"/>
        </w:rPr>
        <w:t xml:space="preserve">The built environment </w:t>
      </w:r>
    </w:p>
    <w:p w14:paraId="148A6D44" w14:textId="77777777" w:rsidR="00806711" w:rsidRPr="00806711" w:rsidRDefault="00806711" w:rsidP="00806711">
      <w:pPr>
        <w:tabs>
          <w:tab w:val="left" w:pos="3030"/>
        </w:tabs>
        <w:jc w:val="center"/>
        <w:rPr>
          <w:rFonts w:ascii="Arial Nova" w:hAnsi="Arial Nova" w:cs="Arial"/>
          <w:b/>
          <w:bCs/>
          <w:i/>
          <w:iCs/>
          <w:sz w:val="28"/>
          <w:szCs w:val="28"/>
          <w:u w:val="single"/>
        </w:rPr>
      </w:pPr>
    </w:p>
    <w:p w14:paraId="38D9467B" w14:textId="1ECC4EEA" w:rsidR="00B466E6" w:rsidRPr="00806711" w:rsidRDefault="00B466E6" w:rsidP="00B466E6">
      <w:pPr>
        <w:tabs>
          <w:tab w:val="left" w:pos="3030"/>
        </w:tabs>
        <w:jc w:val="center"/>
        <w:rPr>
          <w:rFonts w:ascii="Arial Nova" w:hAnsi="Arial Nova" w:cs="Arial"/>
          <w:b/>
          <w:bCs/>
          <w:i/>
          <w:iCs/>
          <w:sz w:val="28"/>
          <w:szCs w:val="28"/>
          <w:u w:val="single"/>
        </w:rPr>
      </w:pPr>
      <w:r w:rsidRPr="00806711">
        <w:rPr>
          <w:rFonts w:ascii="Arial Nova" w:hAnsi="Arial Nova" w:cs="Arial"/>
          <w:b/>
          <w:bCs/>
          <w:i/>
          <w:iCs/>
          <w:sz w:val="28"/>
          <w:szCs w:val="28"/>
          <w:u w:val="single"/>
        </w:rPr>
        <w:t xml:space="preserve">Juan </w:t>
      </w:r>
      <w:proofErr w:type="spellStart"/>
      <w:r w:rsidRPr="00806711">
        <w:rPr>
          <w:rFonts w:ascii="Arial Nova" w:hAnsi="Arial Nova" w:cs="Arial"/>
          <w:b/>
          <w:bCs/>
          <w:i/>
          <w:iCs/>
          <w:sz w:val="28"/>
          <w:szCs w:val="28"/>
          <w:u w:val="single"/>
        </w:rPr>
        <w:t>Ferriz</w:t>
      </w:r>
      <w:proofErr w:type="spellEnd"/>
      <w:r w:rsidRPr="00806711">
        <w:rPr>
          <w:rFonts w:ascii="Arial Nova" w:hAnsi="Arial Nova" w:cs="Arial"/>
          <w:b/>
          <w:bCs/>
          <w:i/>
          <w:iCs/>
          <w:sz w:val="28"/>
          <w:szCs w:val="28"/>
          <w:u w:val="single"/>
        </w:rPr>
        <w:t xml:space="preserve">- </w:t>
      </w:r>
      <w:proofErr w:type="spellStart"/>
      <w:r w:rsidR="00F525AB">
        <w:rPr>
          <w:rFonts w:ascii="Arial Nova" w:hAnsi="Arial Nova" w:cs="Arial"/>
          <w:b/>
          <w:bCs/>
          <w:i/>
          <w:iCs/>
          <w:sz w:val="28"/>
          <w:szCs w:val="28"/>
          <w:u w:val="single"/>
        </w:rPr>
        <w:t>P</w:t>
      </w:r>
      <w:r w:rsidRPr="00806711">
        <w:rPr>
          <w:rFonts w:ascii="Arial Nova" w:hAnsi="Arial Nova" w:cs="Arial"/>
          <w:b/>
          <w:bCs/>
          <w:i/>
          <w:iCs/>
          <w:sz w:val="28"/>
          <w:szCs w:val="28"/>
          <w:u w:val="single"/>
        </w:rPr>
        <w:t>api</w:t>
      </w:r>
      <w:proofErr w:type="spellEnd"/>
      <w:r w:rsidRPr="00806711">
        <w:rPr>
          <w:rFonts w:ascii="Arial Nova" w:hAnsi="Arial Nova" w:cs="Arial"/>
          <w:b/>
          <w:bCs/>
          <w:i/>
          <w:iCs/>
          <w:sz w:val="28"/>
          <w:szCs w:val="28"/>
          <w:u w:val="single"/>
        </w:rPr>
        <w:t xml:space="preserve"> and Alan </w:t>
      </w:r>
      <w:proofErr w:type="spellStart"/>
      <w:r w:rsidRPr="00806711">
        <w:rPr>
          <w:rFonts w:ascii="Arial Nova" w:hAnsi="Arial Nova" w:cs="Arial"/>
          <w:b/>
          <w:bCs/>
          <w:i/>
          <w:iCs/>
          <w:sz w:val="28"/>
          <w:szCs w:val="28"/>
          <w:u w:val="single"/>
        </w:rPr>
        <w:t>Nantel</w:t>
      </w:r>
      <w:proofErr w:type="spellEnd"/>
      <w:r w:rsidRPr="00806711">
        <w:rPr>
          <w:rFonts w:ascii="Arial Nova" w:hAnsi="Arial Nova" w:cs="Arial"/>
          <w:b/>
          <w:bCs/>
          <w:i/>
          <w:iCs/>
          <w:sz w:val="28"/>
          <w:szCs w:val="28"/>
          <w:u w:val="single"/>
        </w:rPr>
        <w:t xml:space="preserve"> </w:t>
      </w:r>
    </w:p>
    <w:p w14:paraId="5329E963" w14:textId="34329322" w:rsidR="00B466E6" w:rsidRDefault="00B466E6" w:rsidP="00B466E6">
      <w:pPr>
        <w:tabs>
          <w:tab w:val="left" w:pos="3030"/>
        </w:tabs>
        <w:jc w:val="center"/>
        <w:rPr>
          <w:rFonts w:ascii="Arial Nova" w:hAnsi="Arial Nova" w:cs="Arial"/>
          <w:b/>
          <w:bCs/>
          <w:i/>
          <w:iCs/>
          <w:sz w:val="28"/>
          <w:szCs w:val="28"/>
          <w:u w:val="single"/>
        </w:rPr>
      </w:pPr>
    </w:p>
    <w:p w14:paraId="134349FC" w14:textId="77777777" w:rsidR="005D6837" w:rsidRDefault="005D6837" w:rsidP="00B466E6">
      <w:pPr>
        <w:tabs>
          <w:tab w:val="left" w:pos="3030"/>
        </w:tabs>
        <w:jc w:val="center"/>
        <w:rPr>
          <w:rFonts w:ascii="Arial Nova" w:hAnsi="Arial Nova" w:cs="Arial"/>
          <w:b/>
          <w:bCs/>
          <w:i/>
          <w:iCs/>
          <w:sz w:val="28"/>
          <w:szCs w:val="28"/>
          <w:u w:val="single"/>
        </w:rPr>
      </w:pPr>
    </w:p>
    <w:p w14:paraId="7F9B9169" w14:textId="756602B2" w:rsidR="00806711" w:rsidRDefault="00806711" w:rsidP="00B466E6">
      <w:pPr>
        <w:tabs>
          <w:tab w:val="left" w:pos="3030"/>
        </w:tabs>
        <w:jc w:val="center"/>
        <w:rPr>
          <w:rFonts w:ascii="Arial Nova" w:hAnsi="Arial Nova" w:cs="Arial"/>
          <w:b/>
          <w:bCs/>
          <w:i/>
          <w:iCs/>
          <w:sz w:val="28"/>
          <w:szCs w:val="28"/>
          <w:u w:val="single"/>
        </w:rPr>
      </w:pPr>
      <w:r>
        <w:rPr>
          <w:rFonts w:ascii="Arial Nova" w:hAnsi="Arial Nova" w:cs="Arial"/>
          <w:b/>
          <w:bCs/>
          <w:i/>
          <w:iCs/>
          <w:sz w:val="28"/>
          <w:szCs w:val="28"/>
          <w:u w:val="single"/>
        </w:rPr>
        <w:t>2020</w:t>
      </w:r>
    </w:p>
    <w:p w14:paraId="65824F1D" w14:textId="77777777" w:rsidR="00806711" w:rsidRPr="00806711" w:rsidRDefault="00806711" w:rsidP="00B466E6">
      <w:pPr>
        <w:tabs>
          <w:tab w:val="left" w:pos="3030"/>
        </w:tabs>
        <w:jc w:val="center"/>
        <w:rPr>
          <w:rFonts w:ascii="Arial Nova" w:hAnsi="Arial Nova" w:cs="Arial"/>
          <w:b/>
          <w:bCs/>
          <w:i/>
          <w:iCs/>
          <w:sz w:val="28"/>
          <w:szCs w:val="28"/>
          <w:u w:val="single"/>
        </w:rPr>
      </w:pPr>
    </w:p>
    <w:p w14:paraId="6DB8E840" w14:textId="1C777C00" w:rsidR="00B466E6" w:rsidRPr="006E1A0C" w:rsidRDefault="00B466E6" w:rsidP="00B466E6">
      <w:pPr>
        <w:tabs>
          <w:tab w:val="left" w:pos="3030"/>
        </w:tabs>
        <w:jc w:val="center"/>
        <w:rPr>
          <w:rFonts w:ascii="Arial Nova" w:hAnsi="Arial Nova" w:cs="Arial"/>
          <w:b/>
          <w:bCs/>
          <w:i/>
          <w:iCs/>
          <w:sz w:val="28"/>
          <w:szCs w:val="28"/>
          <w:u w:val="single"/>
        </w:rPr>
      </w:pPr>
      <w:r w:rsidRPr="00806711">
        <w:rPr>
          <w:rFonts w:ascii="Arial Nova" w:hAnsi="Arial Nova" w:cs="Arial"/>
          <w:b/>
          <w:bCs/>
          <w:i/>
          <w:iCs/>
          <w:sz w:val="28"/>
          <w:szCs w:val="28"/>
          <w:u w:val="single"/>
        </w:rPr>
        <w:t xml:space="preserve">By Mark Jones </w:t>
      </w:r>
      <w:r w:rsidR="006E1A0C">
        <w:rPr>
          <w:rFonts w:ascii="Arial Nova" w:hAnsi="Arial Nova" w:cs="Arial"/>
          <w:b/>
          <w:bCs/>
          <w:i/>
          <w:iCs/>
          <w:sz w:val="28"/>
          <w:szCs w:val="28"/>
          <w:u w:val="single"/>
        </w:rPr>
        <w:t>- 1701962</w:t>
      </w:r>
    </w:p>
    <w:p w14:paraId="39C86FE3" w14:textId="77777777" w:rsidR="005D6837" w:rsidRDefault="005D6837" w:rsidP="00B56EA2">
      <w:pPr>
        <w:pStyle w:val="TOCHeading"/>
        <w:rPr>
          <w:rFonts w:asciiTheme="minorHAnsi" w:eastAsiaTheme="minorHAnsi" w:hAnsiTheme="minorHAnsi" w:cstheme="minorBidi"/>
          <w:color w:val="auto"/>
          <w:sz w:val="22"/>
          <w:szCs w:val="22"/>
          <w:lang w:val="en-GB"/>
        </w:rPr>
      </w:pPr>
    </w:p>
    <w:p w14:paraId="19DF4AA4" w14:textId="263F4707" w:rsidR="005D6837" w:rsidRDefault="005D6837" w:rsidP="00B56EA2">
      <w:pPr>
        <w:pStyle w:val="TOCHeading"/>
        <w:rPr>
          <w:rFonts w:asciiTheme="minorHAnsi" w:eastAsiaTheme="minorHAnsi" w:hAnsiTheme="minorHAnsi" w:cstheme="minorBidi"/>
          <w:color w:val="auto"/>
          <w:sz w:val="22"/>
          <w:szCs w:val="22"/>
          <w:lang w:val="en-GB"/>
        </w:rPr>
      </w:pPr>
    </w:p>
    <w:p w14:paraId="64949C07" w14:textId="77777777" w:rsidR="005D6837" w:rsidRPr="005D6837" w:rsidRDefault="005D6837" w:rsidP="005D6837"/>
    <w:sdt>
      <w:sdtPr>
        <w:rPr>
          <w:rFonts w:asciiTheme="minorHAnsi" w:eastAsiaTheme="minorHAnsi" w:hAnsiTheme="minorHAnsi" w:cstheme="minorBidi"/>
          <w:color w:val="auto"/>
          <w:sz w:val="22"/>
          <w:szCs w:val="22"/>
          <w:lang w:val="en-GB"/>
        </w:rPr>
        <w:id w:val="722644054"/>
        <w:docPartObj>
          <w:docPartGallery w:val="Table of Contents"/>
          <w:docPartUnique/>
        </w:docPartObj>
      </w:sdtPr>
      <w:sdtEndPr>
        <w:rPr>
          <w:rFonts w:cstheme="minorHAnsi"/>
          <w:b/>
          <w:bCs/>
          <w:noProof/>
          <w:sz w:val="24"/>
          <w:szCs w:val="24"/>
        </w:rPr>
      </w:sdtEndPr>
      <w:sdtContent>
        <w:p w14:paraId="4FE1A98F" w14:textId="76223885" w:rsidR="005400D8" w:rsidRPr="00806711" w:rsidRDefault="00653490" w:rsidP="00B56EA2">
          <w:pPr>
            <w:pStyle w:val="TOCHeading"/>
            <w:rPr>
              <w:rFonts w:asciiTheme="minorHAnsi" w:eastAsiaTheme="minorHAnsi" w:hAnsiTheme="minorHAnsi" w:cstheme="minorBidi"/>
              <w:color w:val="auto"/>
              <w:sz w:val="22"/>
              <w:szCs w:val="22"/>
              <w:lang w:val="en-GB"/>
            </w:rPr>
          </w:pPr>
          <w:r w:rsidRPr="000A5B63">
            <w:rPr>
              <w:rFonts w:asciiTheme="minorHAnsi" w:hAnsiTheme="minorHAnsi" w:cstheme="minorHAnsi"/>
              <w:color w:val="auto"/>
              <w:sz w:val="24"/>
              <w:szCs w:val="24"/>
              <w:u w:val="single"/>
            </w:rPr>
            <w:t>Contents</w:t>
          </w:r>
        </w:p>
        <w:p w14:paraId="64E4B6EA" w14:textId="77777777" w:rsidR="00B56EA2" w:rsidRPr="000A5B63" w:rsidRDefault="00B56EA2">
          <w:pPr>
            <w:pStyle w:val="TOC1"/>
            <w:tabs>
              <w:tab w:val="right" w:leader="dot" w:pos="9016"/>
            </w:tabs>
            <w:rPr>
              <w:rFonts w:cstheme="minorHAnsi"/>
              <w:sz w:val="24"/>
              <w:szCs w:val="24"/>
            </w:rPr>
          </w:pPr>
        </w:p>
        <w:p w14:paraId="57BDCAF6" w14:textId="5643B9D2" w:rsidR="006E1A0C" w:rsidRDefault="00653490">
          <w:pPr>
            <w:pStyle w:val="TOC1"/>
            <w:tabs>
              <w:tab w:val="right" w:leader="dot" w:pos="9016"/>
            </w:tabs>
            <w:rPr>
              <w:rFonts w:eastAsiaTheme="minorEastAsia"/>
              <w:noProof/>
              <w:lang w:eastAsia="en-GB"/>
            </w:rPr>
          </w:pPr>
          <w:r w:rsidRPr="000A5B63">
            <w:rPr>
              <w:rFonts w:cstheme="minorHAnsi"/>
              <w:sz w:val="24"/>
              <w:szCs w:val="24"/>
            </w:rPr>
            <w:fldChar w:fldCharType="begin"/>
          </w:r>
          <w:r w:rsidRPr="000A5B63">
            <w:rPr>
              <w:rFonts w:cstheme="minorHAnsi"/>
              <w:sz w:val="24"/>
              <w:szCs w:val="24"/>
            </w:rPr>
            <w:instrText xml:space="preserve"> TOC \o "1-3" \h \z \u </w:instrText>
          </w:r>
          <w:r w:rsidRPr="000A5B63">
            <w:rPr>
              <w:rFonts w:cstheme="minorHAnsi"/>
              <w:sz w:val="24"/>
              <w:szCs w:val="24"/>
            </w:rPr>
            <w:fldChar w:fldCharType="separate"/>
          </w:r>
          <w:hyperlink w:anchor="_Toc39087884" w:history="1">
            <w:r w:rsidR="006E1A0C" w:rsidRPr="004C51FD">
              <w:rPr>
                <w:rStyle w:val="Hyperlink"/>
                <w:rFonts w:cstheme="minorHAnsi"/>
                <w:b/>
                <w:bCs/>
                <w:noProof/>
              </w:rPr>
              <w:t>Ground investigation</w:t>
            </w:r>
            <w:r w:rsidR="006E1A0C">
              <w:rPr>
                <w:noProof/>
                <w:webHidden/>
              </w:rPr>
              <w:tab/>
            </w:r>
            <w:r w:rsidR="006E1A0C">
              <w:rPr>
                <w:noProof/>
                <w:webHidden/>
              </w:rPr>
              <w:fldChar w:fldCharType="begin"/>
            </w:r>
            <w:r w:rsidR="006E1A0C">
              <w:rPr>
                <w:noProof/>
                <w:webHidden/>
              </w:rPr>
              <w:instrText xml:space="preserve"> PAGEREF _Toc39087884 \h </w:instrText>
            </w:r>
            <w:r w:rsidR="006E1A0C">
              <w:rPr>
                <w:noProof/>
                <w:webHidden/>
              </w:rPr>
            </w:r>
            <w:r w:rsidR="006E1A0C">
              <w:rPr>
                <w:noProof/>
                <w:webHidden/>
              </w:rPr>
              <w:fldChar w:fldCharType="separate"/>
            </w:r>
            <w:r w:rsidR="006E1A0C">
              <w:rPr>
                <w:noProof/>
                <w:webHidden/>
              </w:rPr>
              <w:t>3</w:t>
            </w:r>
            <w:r w:rsidR="006E1A0C">
              <w:rPr>
                <w:noProof/>
                <w:webHidden/>
              </w:rPr>
              <w:fldChar w:fldCharType="end"/>
            </w:r>
          </w:hyperlink>
        </w:p>
        <w:p w14:paraId="272028F1" w14:textId="45D00800" w:rsidR="006E1A0C" w:rsidRDefault="00936674">
          <w:pPr>
            <w:pStyle w:val="TOC1"/>
            <w:tabs>
              <w:tab w:val="right" w:leader="dot" w:pos="9016"/>
            </w:tabs>
            <w:rPr>
              <w:rFonts w:eastAsiaTheme="minorEastAsia"/>
              <w:noProof/>
              <w:lang w:eastAsia="en-GB"/>
            </w:rPr>
          </w:pPr>
          <w:hyperlink w:anchor="_Toc39087885" w:history="1">
            <w:r w:rsidR="006E1A0C" w:rsidRPr="004C51FD">
              <w:rPr>
                <w:rStyle w:val="Hyperlink"/>
                <w:rFonts w:cstheme="minorHAnsi"/>
                <w:b/>
                <w:bCs/>
                <w:noProof/>
              </w:rPr>
              <w:t>Walk over inspection</w:t>
            </w:r>
            <w:r w:rsidR="006E1A0C">
              <w:rPr>
                <w:noProof/>
                <w:webHidden/>
              </w:rPr>
              <w:tab/>
            </w:r>
            <w:r w:rsidR="006E1A0C">
              <w:rPr>
                <w:noProof/>
                <w:webHidden/>
              </w:rPr>
              <w:fldChar w:fldCharType="begin"/>
            </w:r>
            <w:r w:rsidR="006E1A0C">
              <w:rPr>
                <w:noProof/>
                <w:webHidden/>
              </w:rPr>
              <w:instrText xml:space="preserve"> PAGEREF _Toc39087885 \h </w:instrText>
            </w:r>
            <w:r w:rsidR="006E1A0C">
              <w:rPr>
                <w:noProof/>
                <w:webHidden/>
              </w:rPr>
            </w:r>
            <w:r w:rsidR="006E1A0C">
              <w:rPr>
                <w:noProof/>
                <w:webHidden/>
              </w:rPr>
              <w:fldChar w:fldCharType="separate"/>
            </w:r>
            <w:r w:rsidR="006E1A0C">
              <w:rPr>
                <w:noProof/>
                <w:webHidden/>
              </w:rPr>
              <w:t>3</w:t>
            </w:r>
            <w:r w:rsidR="006E1A0C">
              <w:rPr>
                <w:noProof/>
                <w:webHidden/>
              </w:rPr>
              <w:fldChar w:fldCharType="end"/>
            </w:r>
          </w:hyperlink>
        </w:p>
        <w:p w14:paraId="17CF7CC5" w14:textId="2C2281A6" w:rsidR="006E1A0C" w:rsidRDefault="00936674">
          <w:pPr>
            <w:pStyle w:val="TOC1"/>
            <w:tabs>
              <w:tab w:val="right" w:leader="dot" w:pos="9016"/>
            </w:tabs>
            <w:rPr>
              <w:rFonts w:eastAsiaTheme="minorEastAsia"/>
              <w:noProof/>
              <w:lang w:eastAsia="en-GB"/>
            </w:rPr>
          </w:pPr>
          <w:hyperlink w:anchor="_Toc39087886" w:history="1">
            <w:r w:rsidR="006E1A0C" w:rsidRPr="004C51FD">
              <w:rPr>
                <w:rStyle w:val="Hyperlink"/>
                <w:rFonts w:cstheme="minorHAnsi"/>
                <w:b/>
                <w:bCs/>
                <w:noProof/>
              </w:rPr>
              <w:t>Previous developments, services and existing developments</w:t>
            </w:r>
            <w:r w:rsidR="006E1A0C">
              <w:rPr>
                <w:noProof/>
                <w:webHidden/>
              </w:rPr>
              <w:tab/>
            </w:r>
            <w:r w:rsidR="006E1A0C">
              <w:rPr>
                <w:noProof/>
                <w:webHidden/>
              </w:rPr>
              <w:fldChar w:fldCharType="begin"/>
            </w:r>
            <w:r w:rsidR="006E1A0C">
              <w:rPr>
                <w:noProof/>
                <w:webHidden/>
              </w:rPr>
              <w:instrText xml:space="preserve"> PAGEREF _Toc39087886 \h </w:instrText>
            </w:r>
            <w:r w:rsidR="006E1A0C">
              <w:rPr>
                <w:noProof/>
                <w:webHidden/>
              </w:rPr>
            </w:r>
            <w:r w:rsidR="006E1A0C">
              <w:rPr>
                <w:noProof/>
                <w:webHidden/>
              </w:rPr>
              <w:fldChar w:fldCharType="separate"/>
            </w:r>
            <w:r w:rsidR="006E1A0C">
              <w:rPr>
                <w:noProof/>
                <w:webHidden/>
              </w:rPr>
              <w:t>4</w:t>
            </w:r>
            <w:r w:rsidR="006E1A0C">
              <w:rPr>
                <w:noProof/>
                <w:webHidden/>
              </w:rPr>
              <w:fldChar w:fldCharType="end"/>
            </w:r>
          </w:hyperlink>
        </w:p>
        <w:p w14:paraId="0DF25588" w14:textId="3C05D357" w:rsidR="006E1A0C" w:rsidRDefault="00936674">
          <w:pPr>
            <w:pStyle w:val="TOC2"/>
            <w:tabs>
              <w:tab w:val="right" w:leader="dot" w:pos="9016"/>
            </w:tabs>
            <w:rPr>
              <w:rFonts w:eastAsiaTheme="minorEastAsia"/>
              <w:noProof/>
              <w:lang w:eastAsia="en-GB"/>
            </w:rPr>
          </w:pPr>
          <w:hyperlink w:anchor="_Toc39087887" w:history="1">
            <w:r w:rsidR="006E1A0C" w:rsidRPr="004C51FD">
              <w:rPr>
                <w:rStyle w:val="Hyperlink"/>
                <w:rFonts w:cstheme="minorHAnsi"/>
                <w:noProof/>
              </w:rPr>
              <w:t>Historic maps View</w:t>
            </w:r>
            <w:r w:rsidR="006E1A0C">
              <w:rPr>
                <w:noProof/>
                <w:webHidden/>
              </w:rPr>
              <w:tab/>
            </w:r>
            <w:r w:rsidR="006E1A0C">
              <w:rPr>
                <w:noProof/>
                <w:webHidden/>
              </w:rPr>
              <w:fldChar w:fldCharType="begin"/>
            </w:r>
            <w:r w:rsidR="006E1A0C">
              <w:rPr>
                <w:noProof/>
                <w:webHidden/>
              </w:rPr>
              <w:instrText xml:space="preserve"> PAGEREF _Toc39087887 \h </w:instrText>
            </w:r>
            <w:r w:rsidR="006E1A0C">
              <w:rPr>
                <w:noProof/>
                <w:webHidden/>
              </w:rPr>
            </w:r>
            <w:r w:rsidR="006E1A0C">
              <w:rPr>
                <w:noProof/>
                <w:webHidden/>
              </w:rPr>
              <w:fldChar w:fldCharType="separate"/>
            </w:r>
            <w:r w:rsidR="006E1A0C">
              <w:rPr>
                <w:noProof/>
                <w:webHidden/>
              </w:rPr>
              <w:t>4</w:t>
            </w:r>
            <w:r w:rsidR="006E1A0C">
              <w:rPr>
                <w:noProof/>
                <w:webHidden/>
              </w:rPr>
              <w:fldChar w:fldCharType="end"/>
            </w:r>
          </w:hyperlink>
        </w:p>
        <w:p w14:paraId="24C7EC38" w14:textId="278E06E7" w:rsidR="006E1A0C" w:rsidRDefault="00936674">
          <w:pPr>
            <w:pStyle w:val="TOC2"/>
            <w:tabs>
              <w:tab w:val="right" w:leader="dot" w:pos="9016"/>
            </w:tabs>
            <w:rPr>
              <w:rFonts w:eastAsiaTheme="minorEastAsia"/>
              <w:noProof/>
              <w:lang w:eastAsia="en-GB"/>
            </w:rPr>
          </w:pPr>
          <w:hyperlink w:anchor="_Toc39087888" w:history="1">
            <w:r w:rsidR="006E1A0C" w:rsidRPr="004C51FD">
              <w:rPr>
                <w:rStyle w:val="Hyperlink"/>
                <w:rFonts w:cstheme="minorHAnsi"/>
                <w:noProof/>
              </w:rPr>
              <w:t>Superficial deposits</w:t>
            </w:r>
            <w:r w:rsidR="006E1A0C">
              <w:rPr>
                <w:noProof/>
                <w:webHidden/>
              </w:rPr>
              <w:tab/>
            </w:r>
            <w:r w:rsidR="006E1A0C">
              <w:rPr>
                <w:noProof/>
                <w:webHidden/>
              </w:rPr>
              <w:fldChar w:fldCharType="begin"/>
            </w:r>
            <w:r w:rsidR="006E1A0C">
              <w:rPr>
                <w:noProof/>
                <w:webHidden/>
              </w:rPr>
              <w:instrText xml:space="preserve"> PAGEREF _Toc39087888 \h </w:instrText>
            </w:r>
            <w:r w:rsidR="006E1A0C">
              <w:rPr>
                <w:noProof/>
                <w:webHidden/>
              </w:rPr>
            </w:r>
            <w:r w:rsidR="006E1A0C">
              <w:rPr>
                <w:noProof/>
                <w:webHidden/>
              </w:rPr>
              <w:fldChar w:fldCharType="separate"/>
            </w:r>
            <w:r w:rsidR="006E1A0C">
              <w:rPr>
                <w:noProof/>
                <w:webHidden/>
              </w:rPr>
              <w:t>4</w:t>
            </w:r>
            <w:r w:rsidR="006E1A0C">
              <w:rPr>
                <w:noProof/>
                <w:webHidden/>
              </w:rPr>
              <w:fldChar w:fldCharType="end"/>
            </w:r>
          </w:hyperlink>
        </w:p>
        <w:p w14:paraId="24BDE175" w14:textId="6DF545E5" w:rsidR="006E1A0C" w:rsidRDefault="00936674">
          <w:pPr>
            <w:pStyle w:val="TOC2"/>
            <w:tabs>
              <w:tab w:val="right" w:leader="dot" w:pos="9016"/>
            </w:tabs>
            <w:rPr>
              <w:rFonts w:eastAsiaTheme="minorEastAsia"/>
              <w:noProof/>
              <w:lang w:eastAsia="en-GB"/>
            </w:rPr>
          </w:pPr>
          <w:hyperlink w:anchor="_Toc39087889" w:history="1">
            <w:r w:rsidR="006E1A0C" w:rsidRPr="004C51FD">
              <w:rPr>
                <w:rStyle w:val="Hyperlink"/>
                <w:rFonts w:cstheme="minorHAnsi"/>
                <w:noProof/>
              </w:rPr>
              <w:t>Radon maps</w:t>
            </w:r>
            <w:r w:rsidR="006E1A0C">
              <w:rPr>
                <w:noProof/>
                <w:webHidden/>
              </w:rPr>
              <w:tab/>
            </w:r>
            <w:r w:rsidR="006E1A0C">
              <w:rPr>
                <w:noProof/>
                <w:webHidden/>
              </w:rPr>
              <w:fldChar w:fldCharType="begin"/>
            </w:r>
            <w:r w:rsidR="006E1A0C">
              <w:rPr>
                <w:noProof/>
                <w:webHidden/>
              </w:rPr>
              <w:instrText xml:space="preserve"> PAGEREF _Toc39087889 \h </w:instrText>
            </w:r>
            <w:r w:rsidR="006E1A0C">
              <w:rPr>
                <w:noProof/>
                <w:webHidden/>
              </w:rPr>
            </w:r>
            <w:r w:rsidR="006E1A0C">
              <w:rPr>
                <w:noProof/>
                <w:webHidden/>
              </w:rPr>
              <w:fldChar w:fldCharType="separate"/>
            </w:r>
            <w:r w:rsidR="006E1A0C">
              <w:rPr>
                <w:noProof/>
                <w:webHidden/>
              </w:rPr>
              <w:t>5</w:t>
            </w:r>
            <w:r w:rsidR="006E1A0C">
              <w:rPr>
                <w:noProof/>
                <w:webHidden/>
              </w:rPr>
              <w:fldChar w:fldCharType="end"/>
            </w:r>
          </w:hyperlink>
        </w:p>
        <w:p w14:paraId="237F196D" w14:textId="4D49DE0B" w:rsidR="006E1A0C" w:rsidRDefault="00936674">
          <w:pPr>
            <w:pStyle w:val="TOC2"/>
            <w:tabs>
              <w:tab w:val="right" w:leader="dot" w:pos="9016"/>
            </w:tabs>
            <w:rPr>
              <w:rFonts w:eastAsiaTheme="minorEastAsia"/>
              <w:noProof/>
              <w:lang w:eastAsia="en-GB"/>
            </w:rPr>
          </w:pPr>
          <w:hyperlink w:anchor="_Toc39087890" w:history="1">
            <w:r w:rsidR="006E1A0C" w:rsidRPr="004C51FD">
              <w:rPr>
                <w:rStyle w:val="Hyperlink"/>
                <w:rFonts w:cstheme="minorHAnsi"/>
                <w:noProof/>
              </w:rPr>
              <w:t>Coal mining</w:t>
            </w:r>
            <w:r w:rsidR="006E1A0C">
              <w:rPr>
                <w:noProof/>
                <w:webHidden/>
              </w:rPr>
              <w:tab/>
            </w:r>
            <w:r w:rsidR="006E1A0C">
              <w:rPr>
                <w:noProof/>
                <w:webHidden/>
              </w:rPr>
              <w:fldChar w:fldCharType="begin"/>
            </w:r>
            <w:r w:rsidR="006E1A0C">
              <w:rPr>
                <w:noProof/>
                <w:webHidden/>
              </w:rPr>
              <w:instrText xml:space="preserve"> PAGEREF _Toc39087890 \h </w:instrText>
            </w:r>
            <w:r w:rsidR="006E1A0C">
              <w:rPr>
                <w:noProof/>
                <w:webHidden/>
              </w:rPr>
            </w:r>
            <w:r w:rsidR="006E1A0C">
              <w:rPr>
                <w:noProof/>
                <w:webHidden/>
              </w:rPr>
              <w:fldChar w:fldCharType="separate"/>
            </w:r>
            <w:r w:rsidR="006E1A0C">
              <w:rPr>
                <w:noProof/>
                <w:webHidden/>
              </w:rPr>
              <w:t>6</w:t>
            </w:r>
            <w:r w:rsidR="006E1A0C">
              <w:rPr>
                <w:noProof/>
                <w:webHidden/>
              </w:rPr>
              <w:fldChar w:fldCharType="end"/>
            </w:r>
          </w:hyperlink>
        </w:p>
        <w:p w14:paraId="5DFF2EDB" w14:textId="654FF7B6" w:rsidR="006E1A0C" w:rsidRDefault="00936674">
          <w:pPr>
            <w:pStyle w:val="TOC2"/>
            <w:tabs>
              <w:tab w:val="right" w:leader="dot" w:pos="9016"/>
            </w:tabs>
            <w:rPr>
              <w:rFonts w:eastAsiaTheme="minorEastAsia"/>
              <w:noProof/>
              <w:lang w:eastAsia="en-GB"/>
            </w:rPr>
          </w:pPr>
          <w:hyperlink w:anchor="_Toc39087891" w:history="1">
            <w:r w:rsidR="006E1A0C" w:rsidRPr="004C51FD">
              <w:rPr>
                <w:rStyle w:val="Hyperlink"/>
                <w:rFonts w:cstheme="minorHAnsi"/>
                <w:noProof/>
              </w:rPr>
              <w:t>Ground/tidal water</w:t>
            </w:r>
            <w:r w:rsidR="006E1A0C">
              <w:rPr>
                <w:noProof/>
                <w:webHidden/>
              </w:rPr>
              <w:tab/>
            </w:r>
            <w:r w:rsidR="006E1A0C">
              <w:rPr>
                <w:noProof/>
                <w:webHidden/>
              </w:rPr>
              <w:fldChar w:fldCharType="begin"/>
            </w:r>
            <w:r w:rsidR="006E1A0C">
              <w:rPr>
                <w:noProof/>
                <w:webHidden/>
              </w:rPr>
              <w:instrText xml:space="preserve"> PAGEREF _Toc39087891 \h </w:instrText>
            </w:r>
            <w:r w:rsidR="006E1A0C">
              <w:rPr>
                <w:noProof/>
                <w:webHidden/>
              </w:rPr>
            </w:r>
            <w:r w:rsidR="006E1A0C">
              <w:rPr>
                <w:noProof/>
                <w:webHidden/>
              </w:rPr>
              <w:fldChar w:fldCharType="separate"/>
            </w:r>
            <w:r w:rsidR="006E1A0C">
              <w:rPr>
                <w:noProof/>
                <w:webHidden/>
              </w:rPr>
              <w:t>6</w:t>
            </w:r>
            <w:r w:rsidR="006E1A0C">
              <w:rPr>
                <w:noProof/>
                <w:webHidden/>
              </w:rPr>
              <w:fldChar w:fldCharType="end"/>
            </w:r>
          </w:hyperlink>
        </w:p>
        <w:p w14:paraId="21B5739B" w14:textId="445D9BBD" w:rsidR="006E1A0C" w:rsidRDefault="00936674">
          <w:pPr>
            <w:pStyle w:val="TOC1"/>
            <w:tabs>
              <w:tab w:val="right" w:leader="dot" w:pos="9016"/>
            </w:tabs>
            <w:rPr>
              <w:rFonts w:eastAsiaTheme="minorEastAsia"/>
              <w:noProof/>
              <w:lang w:eastAsia="en-GB"/>
            </w:rPr>
          </w:pPr>
          <w:hyperlink w:anchor="_Toc39087892" w:history="1">
            <w:r w:rsidR="006E1A0C" w:rsidRPr="004C51FD">
              <w:rPr>
                <w:rStyle w:val="Hyperlink"/>
                <w:rFonts w:cstheme="minorHAnsi"/>
                <w:b/>
                <w:bCs/>
                <w:noProof/>
              </w:rPr>
              <w:t>Recommendations for the detailed site investigation</w:t>
            </w:r>
            <w:r w:rsidR="006E1A0C">
              <w:rPr>
                <w:noProof/>
                <w:webHidden/>
              </w:rPr>
              <w:tab/>
            </w:r>
            <w:r w:rsidR="006E1A0C">
              <w:rPr>
                <w:noProof/>
                <w:webHidden/>
              </w:rPr>
              <w:fldChar w:fldCharType="begin"/>
            </w:r>
            <w:r w:rsidR="006E1A0C">
              <w:rPr>
                <w:noProof/>
                <w:webHidden/>
              </w:rPr>
              <w:instrText xml:space="preserve"> PAGEREF _Toc39087892 \h </w:instrText>
            </w:r>
            <w:r w:rsidR="006E1A0C">
              <w:rPr>
                <w:noProof/>
                <w:webHidden/>
              </w:rPr>
            </w:r>
            <w:r w:rsidR="006E1A0C">
              <w:rPr>
                <w:noProof/>
                <w:webHidden/>
              </w:rPr>
              <w:fldChar w:fldCharType="separate"/>
            </w:r>
            <w:r w:rsidR="006E1A0C">
              <w:rPr>
                <w:noProof/>
                <w:webHidden/>
              </w:rPr>
              <w:t>7</w:t>
            </w:r>
            <w:r w:rsidR="006E1A0C">
              <w:rPr>
                <w:noProof/>
                <w:webHidden/>
              </w:rPr>
              <w:fldChar w:fldCharType="end"/>
            </w:r>
          </w:hyperlink>
        </w:p>
        <w:p w14:paraId="4920D84D" w14:textId="17D81060" w:rsidR="006E1A0C" w:rsidRDefault="00936674">
          <w:pPr>
            <w:pStyle w:val="TOC2"/>
            <w:tabs>
              <w:tab w:val="right" w:leader="dot" w:pos="9016"/>
            </w:tabs>
            <w:rPr>
              <w:rFonts w:eastAsiaTheme="minorEastAsia"/>
              <w:noProof/>
              <w:lang w:eastAsia="en-GB"/>
            </w:rPr>
          </w:pPr>
          <w:hyperlink w:anchor="_Toc39087893" w:history="1">
            <w:r w:rsidR="006E1A0C" w:rsidRPr="004C51FD">
              <w:rPr>
                <w:rStyle w:val="Hyperlink"/>
                <w:rFonts w:cstheme="minorHAnsi"/>
                <w:noProof/>
              </w:rPr>
              <w:t>Laboratory testing</w:t>
            </w:r>
            <w:r w:rsidR="006E1A0C">
              <w:rPr>
                <w:noProof/>
                <w:webHidden/>
              </w:rPr>
              <w:tab/>
            </w:r>
            <w:r w:rsidR="006E1A0C">
              <w:rPr>
                <w:noProof/>
                <w:webHidden/>
              </w:rPr>
              <w:fldChar w:fldCharType="begin"/>
            </w:r>
            <w:r w:rsidR="006E1A0C">
              <w:rPr>
                <w:noProof/>
                <w:webHidden/>
              </w:rPr>
              <w:instrText xml:space="preserve"> PAGEREF _Toc39087893 \h </w:instrText>
            </w:r>
            <w:r w:rsidR="006E1A0C">
              <w:rPr>
                <w:noProof/>
                <w:webHidden/>
              </w:rPr>
            </w:r>
            <w:r w:rsidR="006E1A0C">
              <w:rPr>
                <w:noProof/>
                <w:webHidden/>
              </w:rPr>
              <w:fldChar w:fldCharType="separate"/>
            </w:r>
            <w:r w:rsidR="006E1A0C">
              <w:rPr>
                <w:noProof/>
                <w:webHidden/>
              </w:rPr>
              <w:t>7</w:t>
            </w:r>
            <w:r w:rsidR="006E1A0C">
              <w:rPr>
                <w:noProof/>
                <w:webHidden/>
              </w:rPr>
              <w:fldChar w:fldCharType="end"/>
            </w:r>
          </w:hyperlink>
        </w:p>
        <w:p w14:paraId="0C16D765" w14:textId="7D1F15CC" w:rsidR="006E1A0C" w:rsidRDefault="00936674">
          <w:pPr>
            <w:pStyle w:val="TOC2"/>
            <w:tabs>
              <w:tab w:val="right" w:leader="dot" w:pos="9016"/>
            </w:tabs>
            <w:rPr>
              <w:rFonts w:eastAsiaTheme="minorEastAsia"/>
              <w:noProof/>
              <w:lang w:eastAsia="en-GB"/>
            </w:rPr>
          </w:pPr>
          <w:hyperlink w:anchor="_Toc39087894" w:history="1">
            <w:r w:rsidR="006E1A0C" w:rsidRPr="004C51FD">
              <w:rPr>
                <w:rStyle w:val="Hyperlink"/>
                <w:rFonts w:cstheme="minorHAnsi"/>
                <w:noProof/>
              </w:rPr>
              <w:t>Trial pits</w:t>
            </w:r>
            <w:r w:rsidR="006E1A0C">
              <w:rPr>
                <w:noProof/>
                <w:webHidden/>
              </w:rPr>
              <w:tab/>
            </w:r>
            <w:r w:rsidR="006E1A0C">
              <w:rPr>
                <w:noProof/>
                <w:webHidden/>
              </w:rPr>
              <w:fldChar w:fldCharType="begin"/>
            </w:r>
            <w:r w:rsidR="006E1A0C">
              <w:rPr>
                <w:noProof/>
                <w:webHidden/>
              </w:rPr>
              <w:instrText xml:space="preserve"> PAGEREF _Toc39087894 \h </w:instrText>
            </w:r>
            <w:r w:rsidR="006E1A0C">
              <w:rPr>
                <w:noProof/>
                <w:webHidden/>
              </w:rPr>
            </w:r>
            <w:r w:rsidR="006E1A0C">
              <w:rPr>
                <w:noProof/>
                <w:webHidden/>
              </w:rPr>
              <w:fldChar w:fldCharType="separate"/>
            </w:r>
            <w:r w:rsidR="006E1A0C">
              <w:rPr>
                <w:noProof/>
                <w:webHidden/>
              </w:rPr>
              <w:t>7</w:t>
            </w:r>
            <w:r w:rsidR="006E1A0C">
              <w:rPr>
                <w:noProof/>
                <w:webHidden/>
              </w:rPr>
              <w:fldChar w:fldCharType="end"/>
            </w:r>
          </w:hyperlink>
        </w:p>
        <w:p w14:paraId="6351F3DD" w14:textId="1717CD96" w:rsidR="006E1A0C" w:rsidRDefault="00936674">
          <w:pPr>
            <w:pStyle w:val="TOC1"/>
            <w:tabs>
              <w:tab w:val="right" w:leader="dot" w:pos="9016"/>
            </w:tabs>
            <w:rPr>
              <w:rFonts w:eastAsiaTheme="minorEastAsia"/>
              <w:noProof/>
              <w:lang w:eastAsia="en-GB"/>
            </w:rPr>
          </w:pPr>
          <w:hyperlink w:anchor="_Toc39087895" w:history="1">
            <w:r w:rsidR="006E1A0C" w:rsidRPr="004C51FD">
              <w:rPr>
                <w:rStyle w:val="Hyperlink"/>
                <w:rFonts w:cstheme="minorHAnsi"/>
                <w:b/>
                <w:bCs/>
                <w:noProof/>
              </w:rPr>
              <w:t>Sustainable social aspects</w:t>
            </w:r>
            <w:r w:rsidR="006E1A0C">
              <w:rPr>
                <w:noProof/>
                <w:webHidden/>
              </w:rPr>
              <w:tab/>
            </w:r>
            <w:r w:rsidR="006E1A0C">
              <w:rPr>
                <w:noProof/>
                <w:webHidden/>
              </w:rPr>
              <w:fldChar w:fldCharType="begin"/>
            </w:r>
            <w:r w:rsidR="006E1A0C">
              <w:rPr>
                <w:noProof/>
                <w:webHidden/>
              </w:rPr>
              <w:instrText xml:space="preserve"> PAGEREF _Toc39087895 \h </w:instrText>
            </w:r>
            <w:r w:rsidR="006E1A0C">
              <w:rPr>
                <w:noProof/>
                <w:webHidden/>
              </w:rPr>
            </w:r>
            <w:r w:rsidR="006E1A0C">
              <w:rPr>
                <w:noProof/>
                <w:webHidden/>
              </w:rPr>
              <w:fldChar w:fldCharType="separate"/>
            </w:r>
            <w:r w:rsidR="006E1A0C">
              <w:rPr>
                <w:noProof/>
                <w:webHidden/>
              </w:rPr>
              <w:t>7</w:t>
            </w:r>
            <w:r w:rsidR="006E1A0C">
              <w:rPr>
                <w:noProof/>
                <w:webHidden/>
              </w:rPr>
              <w:fldChar w:fldCharType="end"/>
            </w:r>
          </w:hyperlink>
        </w:p>
        <w:p w14:paraId="5A054BA3" w14:textId="22746828" w:rsidR="006E1A0C" w:rsidRDefault="00936674">
          <w:pPr>
            <w:pStyle w:val="TOC2"/>
            <w:tabs>
              <w:tab w:val="right" w:leader="dot" w:pos="9016"/>
            </w:tabs>
            <w:rPr>
              <w:rFonts w:eastAsiaTheme="minorEastAsia"/>
              <w:noProof/>
              <w:lang w:eastAsia="en-GB"/>
            </w:rPr>
          </w:pPr>
          <w:hyperlink w:anchor="_Toc39087896" w:history="1">
            <w:r w:rsidR="006E1A0C" w:rsidRPr="004C51FD">
              <w:rPr>
                <w:rStyle w:val="Hyperlink"/>
                <w:rFonts w:cstheme="minorHAnsi"/>
                <w:noProof/>
              </w:rPr>
              <w:t>Training and educational opportunities</w:t>
            </w:r>
            <w:r w:rsidR="006E1A0C">
              <w:rPr>
                <w:noProof/>
                <w:webHidden/>
              </w:rPr>
              <w:tab/>
            </w:r>
            <w:r w:rsidR="006E1A0C">
              <w:rPr>
                <w:noProof/>
                <w:webHidden/>
              </w:rPr>
              <w:fldChar w:fldCharType="begin"/>
            </w:r>
            <w:r w:rsidR="006E1A0C">
              <w:rPr>
                <w:noProof/>
                <w:webHidden/>
              </w:rPr>
              <w:instrText xml:space="preserve"> PAGEREF _Toc39087896 \h </w:instrText>
            </w:r>
            <w:r w:rsidR="006E1A0C">
              <w:rPr>
                <w:noProof/>
                <w:webHidden/>
              </w:rPr>
            </w:r>
            <w:r w:rsidR="006E1A0C">
              <w:rPr>
                <w:noProof/>
                <w:webHidden/>
              </w:rPr>
              <w:fldChar w:fldCharType="separate"/>
            </w:r>
            <w:r w:rsidR="006E1A0C">
              <w:rPr>
                <w:noProof/>
                <w:webHidden/>
              </w:rPr>
              <w:t>8</w:t>
            </w:r>
            <w:r w:rsidR="006E1A0C">
              <w:rPr>
                <w:noProof/>
                <w:webHidden/>
              </w:rPr>
              <w:fldChar w:fldCharType="end"/>
            </w:r>
          </w:hyperlink>
        </w:p>
        <w:p w14:paraId="18338AB4" w14:textId="11F66393" w:rsidR="006E1A0C" w:rsidRDefault="00936674">
          <w:pPr>
            <w:pStyle w:val="TOC2"/>
            <w:tabs>
              <w:tab w:val="right" w:leader="dot" w:pos="9016"/>
            </w:tabs>
            <w:rPr>
              <w:rFonts w:eastAsiaTheme="minorEastAsia"/>
              <w:noProof/>
              <w:lang w:eastAsia="en-GB"/>
            </w:rPr>
          </w:pPr>
          <w:hyperlink w:anchor="_Toc39087897" w:history="1">
            <w:r w:rsidR="006E1A0C" w:rsidRPr="004C51FD">
              <w:rPr>
                <w:rStyle w:val="Hyperlink"/>
                <w:rFonts w:cstheme="minorHAnsi"/>
                <w:noProof/>
              </w:rPr>
              <w:t>Training programmes and jobs</w:t>
            </w:r>
            <w:r w:rsidR="006E1A0C">
              <w:rPr>
                <w:noProof/>
                <w:webHidden/>
              </w:rPr>
              <w:tab/>
            </w:r>
            <w:r w:rsidR="006E1A0C">
              <w:rPr>
                <w:noProof/>
                <w:webHidden/>
              </w:rPr>
              <w:fldChar w:fldCharType="begin"/>
            </w:r>
            <w:r w:rsidR="006E1A0C">
              <w:rPr>
                <w:noProof/>
                <w:webHidden/>
              </w:rPr>
              <w:instrText xml:space="preserve"> PAGEREF _Toc39087897 \h </w:instrText>
            </w:r>
            <w:r w:rsidR="006E1A0C">
              <w:rPr>
                <w:noProof/>
                <w:webHidden/>
              </w:rPr>
            </w:r>
            <w:r w:rsidR="006E1A0C">
              <w:rPr>
                <w:noProof/>
                <w:webHidden/>
              </w:rPr>
              <w:fldChar w:fldCharType="separate"/>
            </w:r>
            <w:r w:rsidR="006E1A0C">
              <w:rPr>
                <w:noProof/>
                <w:webHidden/>
              </w:rPr>
              <w:t>8</w:t>
            </w:r>
            <w:r w:rsidR="006E1A0C">
              <w:rPr>
                <w:noProof/>
                <w:webHidden/>
              </w:rPr>
              <w:fldChar w:fldCharType="end"/>
            </w:r>
          </w:hyperlink>
        </w:p>
        <w:p w14:paraId="0C5CD0BE" w14:textId="11338D01" w:rsidR="006E1A0C" w:rsidRDefault="00936674">
          <w:pPr>
            <w:pStyle w:val="TOC2"/>
            <w:tabs>
              <w:tab w:val="right" w:leader="dot" w:pos="9016"/>
            </w:tabs>
            <w:rPr>
              <w:rFonts w:eastAsiaTheme="minorEastAsia"/>
              <w:noProof/>
              <w:lang w:eastAsia="en-GB"/>
            </w:rPr>
          </w:pPr>
          <w:hyperlink w:anchor="_Toc39087898" w:history="1">
            <w:r w:rsidR="006E1A0C" w:rsidRPr="004C51FD">
              <w:rPr>
                <w:rStyle w:val="Hyperlink"/>
                <w:rFonts w:cstheme="minorHAnsi"/>
                <w:noProof/>
              </w:rPr>
              <w:t>BREEAM and standards</w:t>
            </w:r>
            <w:r w:rsidR="006E1A0C">
              <w:rPr>
                <w:noProof/>
                <w:webHidden/>
              </w:rPr>
              <w:tab/>
            </w:r>
            <w:r w:rsidR="006E1A0C">
              <w:rPr>
                <w:noProof/>
                <w:webHidden/>
              </w:rPr>
              <w:fldChar w:fldCharType="begin"/>
            </w:r>
            <w:r w:rsidR="006E1A0C">
              <w:rPr>
                <w:noProof/>
                <w:webHidden/>
              </w:rPr>
              <w:instrText xml:space="preserve"> PAGEREF _Toc39087898 \h </w:instrText>
            </w:r>
            <w:r w:rsidR="006E1A0C">
              <w:rPr>
                <w:noProof/>
                <w:webHidden/>
              </w:rPr>
            </w:r>
            <w:r w:rsidR="006E1A0C">
              <w:rPr>
                <w:noProof/>
                <w:webHidden/>
              </w:rPr>
              <w:fldChar w:fldCharType="separate"/>
            </w:r>
            <w:r w:rsidR="006E1A0C">
              <w:rPr>
                <w:noProof/>
                <w:webHidden/>
              </w:rPr>
              <w:t>8</w:t>
            </w:r>
            <w:r w:rsidR="006E1A0C">
              <w:rPr>
                <w:noProof/>
                <w:webHidden/>
              </w:rPr>
              <w:fldChar w:fldCharType="end"/>
            </w:r>
          </w:hyperlink>
        </w:p>
        <w:p w14:paraId="5FC0C916" w14:textId="2B8DCAFE" w:rsidR="006E1A0C" w:rsidRDefault="00936674">
          <w:pPr>
            <w:pStyle w:val="TOC2"/>
            <w:tabs>
              <w:tab w:val="right" w:leader="dot" w:pos="9016"/>
            </w:tabs>
            <w:rPr>
              <w:rFonts w:eastAsiaTheme="minorEastAsia"/>
              <w:noProof/>
              <w:lang w:eastAsia="en-GB"/>
            </w:rPr>
          </w:pPr>
          <w:hyperlink w:anchor="_Toc39087899" w:history="1">
            <w:r w:rsidR="006E1A0C" w:rsidRPr="004C51FD">
              <w:rPr>
                <w:rStyle w:val="Hyperlink"/>
                <w:rFonts w:cstheme="minorHAnsi"/>
                <w:noProof/>
              </w:rPr>
              <w:t>Considerate contractors’ scheme</w:t>
            </w:r>
            <w:r w:rsidR="006E1A0C">
              <w:rPr>
                <w:noProof/>
                <w:webHidden/>
              </w:rPr>
              <w:tab/>
            </w:r>
            <w:r w:rsidR="006E1A0C">
              <w:rPr>
                <w:noProof/>
                <w:webHidden/>
              </w:rPr>
              <w:fldChar w:fldCharType="begin"/>
            </w:r>
            <w:r w:rsidR="006E1A0C">
              <w:rPr>
                <w:noProof/>
                <w:webHidden/>
              </w:rPr>
              <w:instrText xml:space="preserve"> PAGEREF _Toc39087899 \h </w:instrText>
            </w:r>
            <w:r w:rsidR="006E1A0C">
              <w:rPr>
                <w:noProof/>
                <w:webHidden/>
              </w:rPr>
            </w:r>
            <w:r w:rsidR="006E1A0C">
              <w:rPr>
                <w:noProof/>
                <w:webHidden/>
              </w:rPr>
              <w:fldChar w:fldCharType="separate"/>
            </w:r>
            <w:r w:rsidR="006E1A0C">
              <w:rPr>
                <w:noProof/>
                <w:webHidden/>
              </w:rPr>
              <w:t>8</w:t>
            </w:r>
            <w:r w:rsidR="006E1A0C">
              <w:rPr>
                <w:noProof/>
                <w:webHidden/>
              </w:rPr>
              <w:fldChar w:fldCharType="end"/>
            </w:r>
          </w:hyperlink>
        </w:p>
        <w:p w14:paraId="01EF3673" w14:textId="4ECECF77" w:rsidR="006E1A0C" w:rsidRDefault="00936674">
          <w:pPr>
            <w:pStyle w:val="TOC2"/>
            <w:tabs>
              <w:tab w:val="right" w:leader="dot" w:pos="9016"/>
            </w:tabs>
            <w:rPr>
              <w:rFonts w:eastAsiaTheme="minorEastAsia"/>
              <w:noProof/>
              <w:lang w:eastAsia="en-GB"/>
            </w:rPr>
          </w:pPr>
          <w:hyperlink w:anchor="_Toc39087900" w:history="1">
            <w:r w:rsidR="006E1A0C" w:rsidRPr="004C51FD">
              <w:rPr>
                <w:rStyle w:val="Hyperlink"/>
                <w:rFonts w:cstheme="minorHAnsi"/>
                <w:noProof/>
              </w:rPr>
              <w:t>Regular talks and meetings</w:t>
            </w:r>
            <w:r w:rsidR="006E1A0C">
              <w:rPr>
                <w:noProof/>
                <w:webHidden/>
              </w:rPr>
              <w:tab/>
            </w:r>
            <w:r w:rsidR="006E1A0C">
              <w:rPr>
                <w:noProof/>
                <w:webHidden/>
              </w:rPr>
              <w:fldChar w:fldCharType="begin"/>
            </w:r>
            <w:r w:rsidR="006E1A0C">
              <w:rPr>
                <w:noProof/>
                <w:webHidden/>
              </w:rPr>
              <w:instrText xml:space="preserve"> PAGEREF _Toc39087900 \h </w:instrText>
            </w:r>
            <w:r w:rsidR="006E1A0C">
              <w:rPr>
                <w:noProof/>
                <w:webHidden/>
              </w:rPr>
            </w:r>
            <w:r w:rsidR="006E1A0C">
              <w:rPr>
                <w:noProof/>
                <w:webHidden/>
              </w:rPr>
              <w:fldChar w:fldCharType="separate"/>
            </w:r>
            <w:r w:rsidR="006E1A0C">
              <w:rPr>
                <w:noProof/>
                <w:webHidden/>
              </w:rPr>
              <w:t>9</w:t>
            </w:r>
            <w:r w:rsidR="006E1A0C">
              <w:rPr>
                <w:noProof/>
                <w:webHidden/>
              </w:rPr>
              <w:fldChar w:fldCharType="end"/>
            </w:r>
          </w:hyperlink>
        </w:p>
        <w:p w14:paraId="51088B01" w14:textId="647791D3" w:rsidR="006E1A0C" w:rsidRDefault="00936674">
          <w:pPr>
            <w:pStyle w:val="TOC2"/>
            <w:tabs>
              <w:tab w:val="right" w:leader="dot" w:pos="9016"/>
            </w:tabs>
            <w:rPr>
              <w:rFonts w:eastAsiaTheme="minorEastAsia"/>
              <w:noProof/>
              <w:lang w:eastAsia="en-GB"/>
            </w:rPr>
          </w:pPr>
          <w:hyperlink w:anchor="_Toc39087901" w:history="1">
            <w:r w:rsidR="006E1A0C" w:rsidRPr="004C51FD">
              <w:rPr>
                <w:rStyle w:val="Hyperlink"/>
                <w:rFonts w:cstheme="minorHAnsi"/>
                <w:noProof/>
              </w:rPr>
              <w:t>Design</w:t>
            </w:r>
            <w:r w:rsidR="006E1A0C">
              <w:rPr>
                <w:noProof/>
                <w:webHidden/>
              </w:rPr>
              <w:tab/>
            </w:r>
            <w:r w:rsidR="006E1A0C">
              <w:rPr>
                <w:noProof/>
                <w:webHidden/>
              </w:rPr>
              <w:fldChar w:fldCharType="begin"/>
            </w:r>
            <w:r w:rsidR="006E1A0C">
              <w:rPr>
                <w:noProof/>
                <w:webHidden/>
              </w:rPr>
              <w:instrText xml:space="preserve"> PAGEREF _Toc39087901 \h </w:instrText>
            </w:r>
            <w:r w:rsidR="006E1A0C">
              <w:rPr>
                <w:noProof/>
                <w:webHidden/>
              </w:rPr>
            </w:r>
            <w:r w:rsidR="006E1A0C">
              <w:rPr>
                <w:noProof/>
                <w:webHidden/>
              </w:rPr>
              <w:fldChar w:fldCharType="separate"/>
            </w:r>
            <w:r w:rsidR="006E1A0C">
              <w:rPr>
                <w:noProof/>
                <w:webHidden/>
              </w:rPr>
              <w:t>9</w:t>
            </w:r>
            <w:r w:rsidR="006E1A0C">
              <w:rPr>
                <w:noProof/>
                <w:webHidden/>
              </w:rPr>
              <w:fldChar w:fldCharType="end"/>
            </w:r>
          </w:hyperlink>
        </w:p>
        <w:p w14:paraId="4FC98C2B" w14:textId="6AA021DA" w:rsidR="006E1A0C" w:rsidRDefault="00936674">
          <w:pPr>
            <w:pStyle w:val="TOC2"/>
            <w:tabs>
              <w:tab w:val="right" w:leader="dot" w:pos="9016"/>
            </w:tabs>
            <w:rPr>
              <w:rFonts w:eastAsiaTheme="minorEastAsia"/>
              <w:noProof/>
              <w:lang w:eastAsia="en-GB"/>
            </w:rPr>
          </w:pPr>
          <w:hyperlink w:anchor="_Toc39087902" w:history="1">
            <w:r w:rsidR="006E1A0C" w:rsidRPr="004C51FD">
              <w:rPr>
                <w:rStyle w:val="Hyperlink"/>
                <w:rFonts w:cstheme="minorHAnsi"/>
                <w:noProof/>
              </w:rPr>
              <w:t>Mooring</w:t>
            </w:r>
            <w:r w:rsidR="006E1A0C">
              <w:rPr>
                <w:noProof/>
                <w:webHidden/>
              </w:rPr>
              <w:tab/>
            </w:r>
            <w:r w:rsidR="006E1A0C">
              <w:rPr>
                <w:noProof/>
                <w:webHidden/>
              </w:rPr>
              <w:fldChar w:fldCharType="begin"/>
            </w:r>
            <w:r w:rsidR="006E1A0C">
              <w:rPr>
                <w:noProof/>
                <w:webHidden/>
              </w:rPr>
              <w:instrText xml:space="preserve"> PAGEREF _Toc39087902 \h </w:instrText>
            </w:r>
            <w:r w:rsidR="006E1A0C">
              <w:rPr>
                <w:noProof/>
                <w:webHidden/>
              </w:rPr>
            </w:r>
            <w:r w:rsidR="006E1A0C">
              <w:rPr>
                <w:noProof/>
                <w:webHidden/>
              </w:rPr>
              <w:fldChar w:fldCharType="separate"/>
            </w:r>
            <w:r w:rsidR="006E1A0C">
              <w:rPr>
                <w:noProof/>
                <w:webHidden/>
              </w:rPr>
              <w:t>9</w:t>
            </w:r>
            <w:r w:rsidR="006E1A0C">
              <w:rPr>
                <w:noProof/>
                <w:webHidden/>
              </w:rPr>
              <w:fldChar w:fldCharType="end"/>
            </w:r>
          </w:hyperlink>
        </w:p>
        <w:p w14:paraId="02132032" w14:textId="50116151" w:rsidR="006E1A0C" w:rsidRDefault="00936674">
          <w:pPr>
            <w:pStyle w:val="TOC1"/>
            <w:tabs>
              <w:tab w:val="right" w:leader="dot" w:pos="9016"/>
            </w:tabs>
            <w:rPr>
              <w:rFonts w:eastAsiaTheme="minorEastAsia"/>
              <w:noProof/>
              <w:lang w:eastAsia="en-GB"/>
            </w:rPr>
          </w:pPr>
          <w:hyperlink w:anchor="_Toc39087903" w:history="1">
            <w:r w:rsidR="006E1A0C" w:rsidRPr="004C51FD">
              <w:rPr>
                <w:rStyle w:val="Hyperlink"/>
                <w:rFonts w:cstheme="minorHAnsi"/>
                <w:b/>
                <w:bCs/>
                <w:noProof/>
              </w:rPr>
              <w:t>Economic factors</w:t>
            </w:r>
            <w:r w:rsidR="006E1A0C">
              <w:rPr>
                <w:noProof/>
                <w:webHidden/>
              </w:rPr>
              <w:tab/>
            </w:r>
            <w:r w:rsidR="006E1A0C">
              <w:rPr>
                <w:noProof/>
                <w:webHidden/>
              </w:rPr>
              <w:fldChar w:fldCharType="begin"/>
            </w:r>
            <w:r w:rsidR="006E1A0C">
              <w:rPr>
                <w:noProof/>
                <w:webHidden/>
              </w:rPr>
              <w:instrText xml:space="preserve"> PAGEREF _Toc39087903 \h </w:instrText>
            </w:r>
            <w:r w:rsidR="006E1A0C">
              <w:rPr>
                <w:noProof/>
                <w:webHidden/>
              </w:rPr>
            </w:r>
            <w:r w:rsidR="006E1A0C">
              <w:rPr>
                <w:noProof/>
                <w:webHidden/>
              </w:rPr>
              <w:fldChar w:fldCharType="separate"/>
            </w:r>
            <w:r w:rsidR="006E1A0C">
              <w:rPr>
                <w:noProof/>
                <w:webHidden/>
              </w:rPr>
              <w:t>9</w:t>
            </w:r>
            <w:r w:rsidR="006E1A0C">
              <w:rPr>
                <w:noProof/>
                <w:webHidden/>
              </w:rPr>
              <w:fldChar w:fldCharType="end"/>
            </w:r>
          </w:hyperlink>
        </w:p>
        <w:p w14:paraId="32C6D816" w14:textId="23BF33FE" w:rsidR="006E1A0C" w:rsidRDefault="00936674">
          <w:pPr>
            <w:pStyle w:val="TOC2"/>
            <w:tabs>
              <w:tab w:val="right" w:leader="dot" w:pos="9016"/>
            </w:tabs>
            <w:rPr>
              <w:rFonts w:eastAsiaTheme="minorEastAsia"/>
              <w:noProof/>
              <w:lang w:eastAsia="en-GB"/>
            </w:rPr>
          </w:pPr>
          <w:hyperlink w:anchor="_Toc39087904" w:history="1">
            <w:r w:rsidR="006E1A0C" w:rsidRPr="004C51FD">
              <w:rPr>
                <w:rStyle w:val="Hyperlink"/>
                <w:rFonts w:cstheme="minorHAnsi"/>
                <w:noProof/>
              </w:rPr>
              <w:t>Initiatives</w:t>
            </w:r>
            <w:r w:rsidR="006E1A0C">
              <w:rPr>
                <w:noProof/>
                <w:webHidden/>
              </w:rPr>
              <w:tab/>
            </w:r>
            <w:r w:rsidR="006E1A0C">
              <w:rPr>
                <w:noProof/>
                <w:webHidden/>
              </w:rPr>
              <w:fldChar w:fldCharType="begin"/>
            </w:r>
            <w:r w:rsidR="006E1A0C">
              <w:rPr>
                <w:noProof/>
                <w:webHidden/>
              </w:rPr>
              <w:instrText xml:space="preserve"> PAGEREF _Toc39087904 \h </w:instrText>
            </w:r>
            <w:r w:rsidR="006E1A0C">
              <w:rPr>
                <w:noProof/>
                <w:webHidden/>
              </w:rPr>
            </w:r>
            <w:r w:rsidR="006E1A0C">
              <w:rPr>
                <w:noProof/>
                <w:webHidden/>
              </w:rPr>
              <w:fldChar w:fldCharType="separate"/>
            </w:r>
            <w:r w:rsidR="006E1A0C">
              <w:rPr>
                <w:noProof/>
                <w:webHidden/>
              </w:rPr>
              <w:t>9</w:t>
            </w:r>
            <w:r w:rsidR="006E1A0C">
              <w:rPr>
                <w:noProof/>
                <w:webHidden/>
              </w:rPr>
              <w:fldChar w:fldCharType="end"/>
            </w:r>
          </w:hyperlink>
        </w:p>
        <w:p w14:paraId="115C8722" w14:textId="1029B284" w:rsidR="006E1A0C" w:rsidRDefault="00936674">
          <w:pPr>
            <w:pStyle w:val="TOC2"/>
            <w:tabs>
              <w:tab w:val="right" w:leader="dot" w:pos="9016"/>
            </w:tabs>
            <w:rPr>
              <w:rFonts w:eastAsiaTheme="minorEastAsia"/>
              <w:noProof/>
              <w:lang w:eastAsia="en-GB"/>
            </w:rPr>
          </w:pPr>
          <w:hyperlink w:anchor="_Toc39087905" w:history="1">
            <w:r w:rsidR="006E1A0C" w:rsidRPr="004C51FD">
              <w:rPr>
                <w:rStyle w:val="Hyperlink"/>
                <w:rFonts w:cstheme="minorHAnsi"/>
                <w:noProof/>
              </w:rPr>
              <w:t>Design</w:t>
            </w:r>
            <w:r w:rsidR="006E1A0C">
              <w:rPr>
                <w:noProof/>
                <w:webHidden/>
              </w:rPr>
              <w:tab/>
            </w:r>
            <w:r w:rsidR="006E1A0C">
              <w:rPr>
                <w:noProof/>
                <w:webHidden/>
              </w:rPr>
              <w:fldChar w:fldCharType="begin"/>
            </w:r>
            <w:r w:rsidR="006E1A0C">
              <w:rPr>
                <w:noProof/>
                <w:webHidden/>
              </w:rPr>
              <w:instrText xml:space="preserve"> PAGEREF _Toc39087905 \h </w:instrText>
            </w:r>
            <w:r w:rsidR="006E1A0C">
              <w:rPr>
                <w:noProof/>
                <w:webHidden/>
              </w:rPr>
            </w:r>
            <w:r w:rsidR="006E1A0C">
              <w:rPr>
                <w:noProof/>
                <w:webHidden/>
              </w:rPr>
              <w:fldChar w:fldCharType="separate"/>
            </w:r>
            <w:r w:rsidR="006E1A0C">
              <w:rPr>
                <w:noProof/>
                <w:webHidden/>
              </w:rPr>
              <w:t>10</w:t>
            </w:r>
            <w:r w:rsidR="006E1A0C">
              <w:rPr>
                <w:noProof/>
                <w:webHidden/>
              </w:rPr>
              <w:fldChar w:fldCharType="end"/>
            </w:r>
          </w:hyperlink>
        </w:p>
        <w:p w14:paraId="25B8E43E" w14:textId="233EEF64" w:rsidR="006E1A0C" w:rsidRDefault="00936674">
          <w:pPr>
            <w:pStyle w:val="TOC2"/>
            <w:tabs>
              <w:tab w:val="right" w:leader="dot" w:pos="9016"/>
            </w:tabs>
            <w:rPr>
              <w:rFonts w:eastAsiaTheme="minorEastAsia"/>
              <w:noProof/>
              <w:lang w:eastAsia="en-GB"/>
            </w:rPr>
          </w:pPr>
          <w:hyperlink w:anchor="_Toc39087906" w:history="1">
            <w:r w:rsidR="006E1A0C" w:rsidRPr="004C51FD">
              <w:rPr>
                <w:rStyle w:val="Hyperlink"/>
                <w:rFonts w:cstheme="minorHAnsi"/>
                <w:noProof/>
              </w:rPr>
              <w:t>Local businesses</w:t>
            </w:r>
            <w:r w:rsidR="006E1A0C">
              <w:rPr>
                <w:noProof/>
                <w:webHidden/>
              </w:rPr>
              <w:tab/>
            </w:r>
            <w:r w:rsidR="006E1A0C">
              <w:rPr>
                <w:noProof/>
                <w:webHidden/>
              </w:rPr>
              <w:fldChar w:fldCharType="begin"/>
            </w:r>
            <w:r w:rsidR="006E1A0C">
              <w:rPr>
                <w:noProof/>
                <w:webHidden/>
              </w:rPr>
              <w:instrText xml:space="preserve"> PAGEREF _Toc39087906 \h </w:instrText>
            </w:r>
            <w:r w:rsidR="006E1A0C">
              <w:rPr>
                <w:noProof/>
                <w:webHidden/>
              </w:rPr>
            </w:r>
            <w:r w:rsidR="006E1A0C">
              <w:rPr>
                <w:noProof/>
                <w:webHidden/>
              </w:rPr>
              <w:fldChar w:fldCharType="separate"/>
            </w:r>
            <w:r w:rsidR="006E1A0C">
              <w:rPr>
                <w:noProof/>
                <w:webHidden/>
              </w:rPr>
              <w:t>10</w:t>
            </w:r>
            <w:r w:rsidR="006E1A0C">
              <w:rPr>
                <w:noProof/>
                <w:webHidden/>
              </w:rPr>
              <w:fldChar w:fldCharType="end"/>
            </w:r>
          </w:hyperlink>
        </w:p>
        <w:p w14:paraId="4118DD8A" w14:textId="1638B5D5" w:rsidR="006E1A0C" w:rsidRDefault="00936674">
          <w:pPr>
            <w:pStyle w:val="TOC1"/>
            <w:tabs>
              <w:tab w:val="right" w:leader="dot" w:pos="9016"/>
            </w:tabs>
            <w:rPr>
              <w:rFonts w:eastAsiaTheme="minorEastAsia"/>
              <w:noProof/>
              <w:lang w:eastAsia="en-GB"/>
            </w:rPr>
          </w:pPr>
          <w:hyperlink w:anchor="_Toc39087907" w:history="1">
            <w:r w:rsidR="006E1A0C" w:rsidRPr="004C51FD">
              <w:rPr>
                <w:rStyle w:val="Hyperlink"/>
                <w:rFonts w:cstheme="minorHAnsi"/>
                <w:b/>
                <w:bCs/>
                <w:noProof/>
              </w:rPr>
              <w:t>Distribution of labour and resources along time, with milestones</w:t>
            </w:r>
            <w:r w:rsidR="006E1A0C">
              <w:rPr>
                <w:noProof/>
                <w:webHidden/>
              </w:rPr>
              <w:tab/>
            </w:r>
            <w:r w:rsidR="006E1A0C">
              <w:rPr>
                <w:noProof/>
                <w:webHidden/>
              </w:rPr>
              <w:fldChar w:fldCharType="begin"/>
            </w:r>
            <w:r w:rsidR="006E1A0C">
              <w:rPr>
                <w:noProof/>
                <w:webHidden/>
              </w:rPr>
              <w:instrText xml:space="preserve"> PAGEREF _Toc39087907 \h </w:instrText>
            </w:r>
            <w:r w:rsidR="006E1A0C">
              <w:rPr>
                <w:noProof/>
                <w:webHidden/>
              </w:rPr>
            </w:r>
            <w:r w:rsidR="006E1A0C">
              <w:rPr>
                <w:noProof/>
                <w:webHidden/>
              </w:rPr>
              <w:fldChar w:fldCharType="separate"/>
            </w:r>
            <w:r w:rsidR="006E1A0C">
              <w:rPr>
                <w:noProof/>
                <w:webHidden/>
              </w:rPr>
              <w:t>10</w:t>
            </w:r>
            <w:r w:rsidR="006E1A0C">
              <w:rPr>
                <w:noProof/>
                <w:webHidden/>
              </w:rPr>
              <w:fldChar w:fldCharType="end"/>
            </w:r>
          </w:hyperlink>
        </w:p>
        <w:p w14:paraId="71F7C7C1" w14:textId="59EAE710" w:rsidR="006E1A0C" w:rsidRDefault="00936674">
          <w:pPr>
            <w:pStyle w:val="TOC2"/>
            <w:tabs>
              <w:tab w:val="right" w:leader="dot" w:pos="9016"/>
            </w:tabs>
            <w:rPr>
              <w:rFonts w:eastAsiaTheme="minorEastAsia"/>
              <w:noProof/>
              <w:lang w:eastAsia="en-GB"/>
            </w:rPr>
          </w:pPr>
          <w:hyperlink w:anchor="_Toc39087908" w:history="1">
            <w:r w:rsidR="006E1A0C" w:rsidRPr="004C51FD">
              <w:rPr>
                <w:rStyle w:val="Hyperlink"/>
                <w:rFonts w:cstheme="minorHAnsi"/>
                <w:noProof/>
              </w:rPr>
              <w:t>Charge rates for workforce</w:t>
            </w:r>
            <w:r w:rsidR="006E1A0C">
              <w:rPr>
                <w:noProof/>
                <w:webHidden/>
              </w:rPr>
              <w:tab/>
            </w:r>
            <w:r w:rsidR="006E1A0C">
              <w:rPr>
                <w:noProof/>
                <w:webHidden/>
              </w:rPr>
              <w:fldChar w:fldCharType="begin"/>
            </w:r>
            <w:r w:rsidR="006E1A0C">
              <w:rPr>
                <w:noProof/>
                <w:webHidden/>
              </w:rPr>
              <w:instrText xml:space="preserve"> PAGEREF _Toc39087908 \h </w:instrText>
            </w:r>
            <w:r w:rsidR="006E1A0C">
              <w:rPr>
                <w:noProof/>
                <w:webHidden/>
              </w:rPr>
            </w:r>
            <w:r w:rsidR="006E1A0C">
              <w:rPr>
                <w:noProof/>
                <w:webHidden/>
              </w:rPr>
              <w:fldChar w:fldCharType="separate"/>
            </w:r>
            <w:r w:rsidR="006E1A0C">
              <w:rPr>
                <w:noProof/>
                <w:webHidden/>
              </w:rPr>
              <w:t>11</w:t>
            </w:r>
            <w:r w:rsidR="006E1A0C">
              <w:rPr>
                <w:noProof/>
                <w:webHidden/>
              </w:rPr>
              <w:fldChar w:fldCharType="end"/>
            </w:r>
          </w:hyperlink>
        </w:p>
        <w:p w14:paraId="49B72209" w14:textId="1834F1CF" w:rsidR="006E1A0C" w:rsidRDefault="00936674">
          <w:pPr>
            <w:pStyle w:val="TOC1"/>
            <w:tabs>
              <w:tab w:val="right" w:leader="dot" w:pos="9016"/>
            </w:tabs>
            <w:rPr>
              <w:rFonts w:eastAsiaTheme="minorEastAsia"/>
              <w:noProof/>
              <w:lang w:eastAsia="en-GB"/>
            </w:rPr>
          </w:pPr>
          <w:hyperlink w:anchor="_Toc39087909" w:history="1">
            <w:r w:rsidR="006E1A0C" w:rsidRPr="004C51FD">
              <w:rPr>
                <w:rStyle w:val="Hyperlink"/>
                <w:rFonts w:cstheme="minorHAnsi"/>
                <w:b/>
                <w:bCs/>
                <w:noProof/>
              </w:rPr>
              <w:t>Summary Cost for the construction</w:t>
            </w:r>
            <w:r w:rsidR="006E1A0C">
              <w:rPr>
                <w:noProof/>
                <w:webHidden/>
              </w:rPr>
              <w:tab/>
            </w:r>
            <w:r w:rsidR="006E1A0C">
              <w:rPr>
                <w:noProof/>
                <w:webHidden/>
              </w:rPr>
              <w:fldChar w:fldCharType="begin"/>
            </w:r>
            <w:r w:rsidR="006E1A0C">
              <w:rPr>
                <w:noProof/>
                <w:webHidden/>
              </w:rPr>
              <w:instrText xml:space="preserve"> PAGEREF _Toc39087909 \h </w:instrText>
            </w:r>
            <w:r w:rsidR="006E1A0C">
              <w:rPr>
                <w:noProof/>
                <w:webHidden/>
              </w:rPr>
            </w:r>
            <w:r w:rsidR="006E1A0C">
              <w:rPr>
                <w:noProof/>
                <w:webHidden/>
              </w:rPr>
              <w:fldChar w:fldCharType="separate"/>
            </w:r>
            <w:r w:rsidR="006E1A0C">
              <w:rPr>
                <w:noProof/>
                <w:webHidden/>
              </w:rPr>
              <w:t>11</w:t>
            </w:r>
            <w:r w:rsidR="006E1A0C">
              <w:rPr>
                <w:noProof/>
                <w:webHidden/>
              </w:rPr>
              <w:fldChar w:fldCharType="end"/>
            </w:r>
          </w:hyperlink>
        </w:p>
        <w:p w14:paraId="11A194E7" w14:textId="56BBE51A" w:rsidR="006E1A0C" w:rsidRDefault="00936674">
          <w:pPr>
            <w:pStyle w:val="TOC2"/>
            <w:tabs>
              <w:tab w:val="right" w:leader="dot" w:pos="9016"/>
            </w:tabs>
            <w:rPr>
              <w:rFonts w:eastAsiaTheme="minorEastAsia"/>
              <w:noProof/>
              <w:lang w:eastAsia="en-GB"/>
            </w:rPr>
          </w:pPr>
          <w:hyperlink w:anchor="_Toc39087910" w:history="1">
            <w:r w:rsidR="006E1A0C" w:rsidRPr="004C51FD">
              <w:rPr>
                <w:rStyle w:val="Hyperlink"/>
                <w:rFonts w:cstheme="minorHAnsi"/>
                <w:noProof/>
              </w:rPr>
              <w:t>Table of summary cost (labour, materials and plant)</w:t>
            </w:r>
            <w:r w:rsidR="006E1A0C">
              <w:rPr>
                <w:noProof/>
                <w:webHidden/>
              </w:rPr>
              <w:tab/>
            </w:r>
            <w:r w:rsidR="006E1A0C">
              <w:rPr>
                <w:noProof/>
                <w:webHidden/>
              </w:rPr>
              <w:fldChar w:fldCharType="begin"/>
            </w:r>
            <w:r w:rsidR="006E1A0C">
              <w:rPr>
                <w:noProof/>
                <w:webHidden/>
              </w:rPr>
              <w:instrText xml:space="preserve"> PAGEREF _Toc39087910 \h </w:instrText>
            </w:r>
            <w:r w:rsidR="006E1A0C">
              <w:rPr>
                <w:noProof/>
                <w:webHidden/>
              </w:rPr>
            </w:r>
            <w:r w:rsidR="006E1A0C">
              <w:rPr>
                <w:noProof/>
                <w:webHidden/>
              </w:rPr>
              <w:fldChar w:fldCharType="separate"/>
            </w:r>
            <w:r w:rsidR="006E1A0C">
              <w:rPr>
                <w:noProof/>
                <w:webHidden/>
              </w:rPr>
              <w:t>12</w:t>
            </w:r>
            <w:r w:rsidR="006E1A0C">
              <w:rPr>
                <w:noProof/>
                <w:webHidden/>
              </w:rPr>
              <w:fldChar w:fldCharType="end"/>
            </w:r>
          </w:hyperlink>
        </w:p>
        <w:p w14:paraId="7EDA2F64" w14:textId="4E13D9D1" w:rsidR="006E1A0C" w:rsidRDefault="00936674">
          <w:pPr>
            <w:pStyle w:val="TOC2"/>
            <w:tabs>
              <w:tab w:val="right" w:leader="dot" w:pos="9016"/>
            </w:tabs>
            <w:rPr>
              <w:rFonts w:eastAsiaTheme="minorEastAsia"/>
              <w:noProof/>
              <w:lang w:eastAsia="en-GB"/>
            </w:rPr>
          </w:pPr>
          <w:hyperlink w:anchor="_Toc39087911" w:history="1">
            <w:r w:rsidR="006E1A0C" w:rsidRPr="004C51FD">
              <w:rPr>
                <w:rStyle w:val="Hyperlink"/>
                <w:rFonts w:cstheme="minorHAnsi"/>
                <w:noProof/>
              </w:rPr>
              <w:t>Table of pay rates for 18 months</w:t>
            </w:r>
            <w:r w:rsidR="006E1A0C">
              <w:rPr>
                <w:noProof/>
                <w:webHidden/>
              </w:rPr>
              <w:tab/>
            </w:r>
            <w:r w:rsidR="006E1A0C">
              <w:rPr>
                <w:noProof/>
                <w:webHidden/>
              </w:rPr>
              <w:fldChar w:fldCharType="begin"/>
            </w:r>
            <w:r w:rsidR="006E1A0C">
              <w:rPr>
                <w:noProof/>
                <w:webHidden/>
              </w:rPr>
              <w:instrText xml:space="preserve"> PAGEREF _Toc39087911 \h </w:instrText>
            </w:r>
            <w:r w:rsidR="006E1A0C">
              <w:rPr>
                <w:noProof/>
                <w:webHidden/>
              </w:rPr>
            </w:r>
            <w:r w:rsidR="006E1A0C">
              <w:rPr>
                <w:noProof/>
                <w:webHidden/>
              </w:rPr>
              <w:fldChar w:fldCharType="separate"/>
            </w:r>
            <w:r w:rsidR="006E1A0C">
              <w:rPr>
                <w:noProof/>
                <w:webHidden/>
              </w:rPr>
              <w:t>14</w:t>
            </w:r>
            <w:r w:rsidR="006E1A0C">
              <w:rPr>
                <w:noProof/>
                <w:webHidden/>
              </w:rPr>
              <w:fldChar w:fldCharType="end"/>
            </w:r>
          </w:hyperlink>
        </w:p>
        <w:p w14:paraId="1359087D" w14:textId="13BA0C06" w:rsidR="006E1A0C" w:rsidRDefault="00936674">
          <w:pPr>
            <w:pStyle w:val="TOC1"/>
            <w:tabs>
              <w:tab w:val="right" w:leader="dot" w:pos="9016"/>
            </w:tabs>
            <w:rPr>
              <w:rFonts w:eastAsiaTheme="minorEastAsia"/>
              <w:noProof/>
              <w:lang w:eastAsia="en-GB"/>
            </w:rPr>
          </w:pPr>
          <w:hyperlink w:anchor="_Toc39087912" w:history="1">
            <w:r w:rsidR="006E1A0C" w:rsidRPr="004C51FD">
              <w:rPr>
                <w:rStyle w:val="Hyperlink"/>
                <w:rFonts w:cstheme="minorHAnsi"/>
                <w:b/>
                <w:bCs/>
                <w:noProof/>
              </w:rPr>
              <w:t>Site layout at different stages of work</w:t>
            </w:r>
            <w:r w:rsidR="006E1A0C">
              <w:rPr>
                <w:noProof/>
                <w:webHidden/>
              </w:rPr>
              <w:tab/>
            </w:r>
            <w:r w:rsidR="006E1A0C">
              <w:rPr>
                <w:noProof/>
                <w:webHidden/>
              </w:rPr>
              <w:fldChar w:fldCharType="begin"/>
            </w:r>
            <w:r w:rsidR="006E1A0C">
              <w:rPr>
                <w:noProof/>
                <w:webHidden/>
              </w:rPr>
              <w:instrText xml:space="preserve"> PAGEREF _Toc39087912 \h </w:instrText>
            </w:r>
            <w:r w:rsidR="006E1A0C">
              <w:rPr>
                <w:noProof/>
                <w:webHidden/>
              </w:rPr>
            </w:r>
            <w:r w:rsidR="006E1A0C">
              <w:rPr>
                <w:noProof/>
                <w:webHidden/>
              </w:rPr>
              <w:fldChar w:fldCharType="separate"/>
            </w:r>
            <w:r w:rsidR="006E1A0C">
              <w:rPr>
                <w:noProof/>
                <w:webHidden/>
              </w:rPr>
              <w:t>15</w:t>
            </w:r>
            <w:r w:rsidR="006E1A0C">
              <w:rPr>
                <w:noProof/>
                <w:webHidden/>
              </w:rPr>
              <w:fldChar w:fldCharType="end"/>
            </w:r>
          </w:hyperlink>
        </w:p>
        <w:p w14:paraId="59A7724F" w14:textId="1E6106EE" w:rsidR="006E1A0C" w:rsidRDefault="00936674">
          <w:pPr>
            <w:pStyle w:val="TOC1"/>
            <w:tabs>
              <w:tab w:val="right" w:leader="dot" w:pos="9016"/>
            </w:tabs>
            <w:rPr>
              <w:rFonts w:eastAsiaTheme="minorEastAsia"/>
              <w:noProof/>
              <w:lang w:eastAsia="en-GB"/>
            </w:rPr>
          </w:pPr>
          <w:hyperlink w:anchor="_Toc39087913" w:history="1">
            <w:r w:rsidR="006E1A0C" w:rsidRPr="004C51FD">
              <w:rPr>
                <w:rStyle w:val="Hyperlink"/>
                <w:rFonts w:cstheme="minorHAnsi"/>
                <w:b/>
                <w:bCs/>
                <w:noProof/>
              </w:rPr>
              <w:t>References</w:t>
            </w:r>
            <w:r w:rsidR="006E1A0C">
              <w:rPr>
                <w:noProof/>
                <w:webHidden/>
              </w:rPr>
              <w:tab/>
            </w:r>
            <w:r w:rsidR="006E1A0C">
              <w:rPr>
                <w:noProof/>
                <w:webHidden/>
              </w:rPr>
              <w:fldChar w:fldCharType="begin"/>
            </w:r>
            <w:r w:rsidR="006E1A0C">
              <w:rPr>
                <w:noProof/>
                <w:webHidden/>
              </w:rPr>
              <w:instrText xml:space="preserve"> PAGEREF _Toc39087913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07D924CF" w14:textId="778BE608" w:rsidR="006E1A0C" w:rsidRDefault="00936674">
          <w:pPr>
            <w:pStyle w:val="TOC1"/>
            <w:tabs>
              <w:tab w:val="right" w:leader="dot" w:pos="9016"/>
            </w:tabs>
            <w:rPr>
              <w:rFonts w:eastAsiaTheme="minorEastAsia"/>
              <w:noProof/>
              <w:lang w:eastAsia="en-GB"/>
            </w:rPr>
          </w:pPr>
          <w:hyperlink w:anchor="_Toc39087914" w:history="1">
            <w:r w:rsidR="006E1A0C" w:rsidRPr="004C51FD">
              <w:rPr>
                <w:rStyle w:val="Hyperlink"/>
                <w:rFonts w:cstheme="minorHAnsi"/>
                <w:b/>
                <w:bCs/>
                <w:noProof/>
              </w:rPr>
              <w:t>Picture references</w:t>
            </w:r>
            <w:r w:rsidR="006E1A0C">
              <w:rPr>
                <w:noProof/>
                <w:webHidden/>
              </w:rPr>
              <w:tab/>
            </w:r>
            <w:r w:rsidR="006E1A0C">
              <w:rPr>
                <w:noProof/>
                <w:webHidden/>
              </w:rPr>
              <w:fldChar w:fldCharType="begin"/>
            </w:r>
            <w:r w:rsidR="006E1A0C">
              <w:rPr>
                <w:noProof/>
                <w:webHidden/>
              </w:rPr>
              <w:instrText xml:space="preserve"> PAGEREF _Toc39087914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3065C017" w14:textId="5116418D" w:rsidR="006E1A0C" w:rsidRDefault="00936674">
          <w:pPr>
            <w:pStyle w:val="TOC1"/>
            <w:tabs>
              <w:tab w:val="right" w:leader="dot" w:pos="9016"/>
            </w:tabs>
            <w:rPr>
              <w:rFonts w:eastAsiaTheme="minorEastAsia"/>
              <w:noProof/>
              <w:lang w:eastAsia="en-GB"/>
            </w:rPr>
          </w:pPr>
          <w:hyperlink w:anchor="_Toc39087915" w:history="1">
            <w:r w:rsidR="006E1A0C" w:rsidRPr="004C51FD">
              <w:rPr>
                <w:rStyle w:val="Hyperlink"/>
                <w:rFonts w:cstheme="minorHAnsi"/>
                <w:b/>
                <w:bCs/>
                <w:noProof/>
              </w:rPr>
              <w:t>Figures</w:t>
            </w:r>
            <w:r w:rsidR="006E1A0C">
              <w:rPr>
                <w:noProof/>
                <w:webHidden/>
              </w:rPr>
              <w:tab/>
            </w:r>
            <w:r w:rsidR="006E1A0C">
              <w:rPr>
                <w:noProof/>
                <w:webHidden/>
              </w:rPr>
              <w:fldChar w:fldCharType="begin"/>
            </w:r>
            <w:r w:rsidR="006E1A0C">
              <w:rPr>
                <w:noProof/>
                <w:webHidden/>
              </w:rPr>
              <w:instrText xml:space="preserve"> PAGEREF _Toc39087915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4A86F03F" w14:textId="55C87E4E" w:rsidR="006E1A0C" w:rsidRDefault="00936674">
          <w:pPr>
            <w:pStyle w:val="TOC2"/>
            <w:tabs>
              <w:tab w:val="right" w:leader="dot" w:pos="9016"/>
            </w:tabs>
            <w:rPr>
              <w:rFonts w:eastAsiaTheme="minorEastAsia"/>
              <w:noProof/>
              <w:lang w:eastAsia="en-GB"/>
            </w:rPr>
          </w:pPr>
          <w:hyperlink w:anchor="_Toc39087916" w:history="1">
            <w:r w:rsidR="006E1A0C" w:rsidRPr="004C51FD">
              <w:rPr>
                <w:rStyle w:val="Hyperlink"/>
                <w:rFonts w:cstheme="minorHAnsi"/>
                <w:noProof/>
              </w:rPr>
              <w:t>Figure 1</w:t>
            </w:r>
            <w:r w:rsidR="006E1A0C">
              <w:rPr>
                <w:noProof/>
                <w:webHidden/>
              </w:rPr>
              <w:tab/>
            </w:r>
            <w:r w:rsidR="006E1A0C">
              <w:rPr>
                <w:noProof/>
                <w:webHidden/>
              </w:rPr>
              <w:fldChar w:fldCharType="begin"/>
            </w:r>
            <w:r w:rsidR="006E1A0C">
              <w:rPr>
                <w:noProof/>
                <w:webHidden/>
              </w:rPr>
              <w:instrText xml:space="preserve"> PAGEREF _Toc39087916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35BB7C13" w14:textId="7D81FC77" w:rsidR="006E1A0C" w:rsidRDefault="00936674">
          <w:pPr>
            <w:pStyle w:val="TOC2"/>
            <w:tabs>
              <w:tab w:val="right" w:leader="dot" w:pos="9016"/>
            </w:tabs>
            <w:rPr>
              <w:rFonts w:eastAsiaTheme="minorEastAsia"/>
              <w:noProof/>
              <w:lang w:eastAsia="en-GB"/>
            </w:rPr>
          </w:pPr>
          <w:hyperlink w:anchor="_Toc39087917" w:history="1">
            <w:r w:rsidR="006E1A0C" w:rsidRPr="004C51FD">
              <w:rPr>
                <w:rStyle w:val="Hyperlink"/>
                <w:rFonts w:cstheme="minorHAnsi"/>
                <w:noProof/>
              </w:rPr>
              <w:t>Figure 2</w:t>
            </w:r>
            <w:r w:rsidR="006E1A0C">
              <w:rPr>
                <w:noProof/>
                <w:webHidden/>
              </w:rPr>
              <w:tab/>
            </w:r>
            <w:r w:rsidR="006E1A0C">
              <w:rPr>
                <w:noProof/>
                <w:webHidden/>
              </w:rPr>
              <w:fldChar w:fldCharType="begin"/>
            </w:r>
            <w:r w:rsidR="006E1A0C">
              <w:rPr>
                <w:noProof/>
                <w:webHidden/>
              </w:rPr>
              <w:instrText xml:space="preserve"> PAGEREF _Toc39087917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7493C0E9" w14:textId="2021AF3C" w:rsidR="006E1A0C" w:rsidRDefault="00936674">
          <w:pPr>
            <w:pStyle w:val="TOC2"/>
            <w:tabs>
              <w:tab w:val="right" w:leader="dot" w:pos="9016"/>
            </w:tabs>
            <w:rPr>
              <w:rFonts w:eastAsiaTheme="minorEastAsia"/>
              <w:noProof/>
              <w:lang w:eastAsia="en-GB"/>
            </w:rPr>
          </w:pPr>
          <w:hyperlink w:anchor="_Toc39087918" w:history="1">
            <w:r w:rsidR="006E1A0C" w:rsidRPr="004C51FD">
              <w:rPr>
                <w:rStyle w:val="Hyperlink"/>
                <w:rFonts w:cstheme="minorHAnsi"/>
                <w:noProof/>
              </w:rPr>
              <w:t>Figure 3</w:t>
            </w:r>
            <w:r w:rsidR="006E1A0C">
              <w:rPr>
                <w:noProof/>
                <w:webHidden/>
              </w:rPr>
              <w:tab/>
            </w:r>
            <w:r w:rsidR="006E1A0C">
              <w:rPr>
                <w:noProof/>
                <w:webHidden/>
              </w:rPr>
              <w:fldChar w:fldCharType="begin"/>
            </w:r>
            <w:r w:rsidR="006E1A0C">
              <w:rPr>
                <w:noProof/>
                <w:webHidden/>
              </w:rPr>
              <w:instrText xml:space="preserve"> PAGEREF _Toc39087918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635CACF1" w14:textId="359E8B19" w:rsidR="006E1A0C" w:rsidRDefault="00936674">
          <w:pPr>
            <w:pStyle w:val="TOC2"/>
            <w:tabs>
              <w:tab w:val="right" w:leader="dot" w:pos="9016"/>
            </w:tabs>
            <w:rPr>
              <w:rFonts w:eastAsiaTheme="minorEastAsia"/>
              <w:noProof/>
              <w:lang w:eastAsia="en-GB"/>
            </w:rPr>
          </w:pPr>
          <w:hyperlink w:anchor="_Toc39087919" w:history="1">
            <w:r w:rsidR="006E1A0C" w:rsidRPr="004C51FD">
              <w:rPr>
                <w:rStyle w:val="Hyperlink"/>
                <w:rFonts w:cstheme="minorHAnsi"/>
                <w:noProof/>
              </w:rPr>
              <w:t>Figure 4</w:t>
            </w:r>
            <w:r w:rsidR="006E1A0C">
              <w:rPr>
                <w:noProof/>
                <w:webHidden/>
              </w:rPr>
              <w:tab/>
            </w:r>
            <w:r w:rsidR="006E1A0C">
              <w:rPr>
                <w:noProof/>
                <w:webHidden/>
              </w:rPr>
              <w:fldChar w:fldCharType="begin"/>
            </w:r>
            <w:r w:rsidR="006E1A0C">
              <w:rPr>
                <w:noProof/>
                <w:webHidden/>
              </w:rPr>
              <w:instrText xml:space="preserve"> PAGEREF _Toc39087919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756394F4" w14:textId="0F5F7506" w:rsidR="006E1A0C" w:rsidRDefault="00936674">
          <w:pPr>
            <w:pStyle w:val="TOC2"/>
            <w:tabs>
              <w:tab w:val="right" w:leader="dot" w:pos="9016"/>
            </w:tabs>
            <w:rPr>
              <w:rFonts w:eastAsiaTheme="minorEastAsia"/>
              <w:noProof/>
              <w:lang w:eastAsia="en-GB"/>
            </w:rPr>
          </w:pPr>
          <w:hyperlink w:anchor="_Toc39087920" w:history="1">
            <w:r w:rsidR="006E1A0C" w:rsidRPr="004C51FD">
              <w:rPr>
                <w:rStyle w:val="Hyperlink"/>
                <w:rFonts w:cstheme="minorHAnsi"/>
                <w:noProof/>
              </w:rPr>
              <w:t>Figure 5</w:t>
            </w:r>
            <w:r w:rsidR="006E1A0C">
              <w:rPr>
                <w:noProof/>
                <w:webHidden/>
              </w:rPr>
              <w:tab/>
            </w:r>
            <w:r w:rsidR="006E1A0C">
              <w:rPr>
                <w:noProof/>
                <w:webHidden/>
              </w:rPr>
              <w:fldChar w:fldCharType="begin"/>
            </w:r>
            <w:r w:rsidR="006E1A0C">
              <w:rPr>
                <w:noProof/>
                <w:webHidden/>
              </w:rPr>
              <w:instrText xml:space="preserve"> PAGEREF _Toc39087920 \h </w:instrText>
            </w:r>
            <w:r w:rsidR="006E1A0C">
              <w:rPr>
                <w:noProof/>
                <w:webHidden/>
              </w:rPr>
            </w:r>
            <w:r w:rsidR="006E1A0C">
              <w:rPr>
                <w:noProof/>
                <w:webHidden/>
              </w:rPr>
              <w:fldChar w:fldCharType="separate"/>
            </w:r>
            <w:r w:rsidR="006E1A0C">
              <w:rPr>
                <w:noProof/>
                <w:webHidden/>
              </w:rPr>
              <w:t>18</w:t>
            </w:r>
            <w:r w:rsidR="006E1A0C">
              <w:rPr>
                <w:noProof/>
                <w:webHidden/>
              </w:rPr>
              <w:fldChar w:fldCharType="end"/>
            </w:r>
          </w:hyperlink>
        </w:p>
        <w:p w14:paraId="08565B11" w14:textId="41DE1CD5" w:rsidR="006E1A0C" w:rsidRDefault="00936674">
          <w:pPr>
            <w:pStyle w:val="TOC2"/>
            <w:tabs>
              <w:tab w:val="right" w:leader="dot" w:pos="9016"/>
            </w:tabs>
            <w:rPr>
              <w:rFonts w:eastAsiaTheme="minorEastAsia"/>
              <w:noProof/>
              <w:lang w:eastAsia="en-GB"/>
            </w:rPr>
          </w:pPr>
          <w:hyperlink w:anchor="_Toc39087921" w:history="1">
            <w:r w:rsidR="006E1A0C" w:rsidRPr="004C51FD">
              <w:rPr>
                <w:rStyle w:val="Hyperlink"/>
                <w:rFonts w:cstheme="minorHAnsi"/>
                <w:noProof/>
              </w:rPr>
              <w:t>Figure 6</w:t>
            </w:r>
            <w:r w:rsidR="006E1A0C">
              <w:rPr>
                <w:noProof/>
                <w:webHidden/>
              </w:rPr>
              <w:tab/>
            </w:r>
            <w:r w:rsidR="006E1A0C">
              <w:rPr>
                <w:noProof/>
                <w:webHidden/>
              </w:rPr>
              <w:fldChar w:fldCharType="begin"/>
            </w:r>
            <w:r w:rsidR="006E1A0C">
              <w:rPr>
                <w:noProof/>
                <w:webHidden/>
              </w:rPr>
              <w:instrText xml:space="preserve"> PAGEREF _Toc39087921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73F0498E" w14:textId="16F5D435" w:rsidR="006E1A0C" w:rsidRDefault="00936674">
          <w:pPr>
            <w:pStyle w:val="TOC2"/>
            <w:tabs>
              <w:tab w:val="right" w:leader="dot" w:pos="9016"/>
            </w:tabs>
            <w:rPr>
              <w:rFonts w:eastAsiaTheme="minorEastAsia"/>
              <w:noProof/>
              <w:lang w:eastAsia="en-GB"/>
            </w:rPr>
          </w:pPr>
          <w:hyperlink w:anchor="_Toc39087922" w:history="1">
            <w:r w:rsidR="006E1A0C" w:rsidRPr="004C51FD">
              <w:rPr>
                <w:rStyle w:val="Hyperlink"/>
                <w:rFonts w:cstheme="minorHAnsi"/>
                <w:noProof/>
              </w:rPr>
              <w:t>Figure 7</w:t>
            </w:r>
            <w:r w:rsidR="006E1A0C">
              <w:rPr>
                <w:noProof/>
                <w:webHidden/>
              </w:rPr>
              <w:tab/>
            </w:r>
            <w:r w:rsidR="006E1A0C">
              <w:rPr>
                <w:noProof/>
                <w:webHidden/>
              </w:rPr>
              <w:fldChar w:fldCharType="begin"/>
            </w:r>
            <w:r w:rsidR="006E1A0C">
              <w:rPr>
                <w:noProof/>
                <w:webHidden/>
              </w:rPr>
              <w:instrText xml:space="preserve"> PAGEREF _Toc39087922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6442B722" w14:textId="5CDDD7D9" w:rsidR="006E1A0C" w:rsidRDefault="00936674">
          <w:pPr>
            <w:pStyle w:val="TOC2"/>
            <w:tabs>
              <w:tab w:val="right" w:leader="dot" w:pos="9016"/>
            </w:tabs>
            <w:rPr>
              <w:rFonts w:eastAsiaTheme="minorEastAsia"/>
              <w:noProof/>
              <w:lang w:eastAsia="en-GB"/>
            </w:rPr>
          </w:pPr>
          <w:hyperlink w:anchor="_Toc39087923" w:history="1">
            <w:r w:rsidR="006E1A0C" w:rsidRPr="004C51FD">
              <w:rPr>
                <w:rStyle w:val="Hyperlink"/>
                <w:rFonts w:cstheme="minorHAnsi"/>
                <w:noProof/>
              </w:rPr>
              <w:t>Figure 8</w:t>
            </w:r>
            <w:r w:rsidR="006E1A0C">
              <w:rPr>
                <w:noProof/>
                <w:webHidden/>
              </w:rPr>
              <w:tab/>
            </w:r>
            <w:r w:rsidR="006E1A0C">
              <w:rPr>
                <w:noProof/>
                <w:webHidden/>
              </w:rPr>
              <w:fldChar w:fldCharType="begin"/>
            </w:r>
            <w:r w:rsidR="006E1A0C">
              <w:rPr>
                <w:noProof/>
                <w:webHidden/>
              </w:rPr>
              <w:instrText xml:space="preserve"> PAGEREF _Toc39087923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6E787894" w14:textId="6D8F77E3" w:rsidR="006E1A0C" w:rsidRDefault="00936674">
          <w:pPr>
            <w:pStyle w:val="TOC2"/>
            <w:tabs>
              <w:tab w:val="right" w:leader="dot" w:pos="9016"/>
            </w:tabs>
            <w:rPr>
              <w:rFonts w:eastAsiaTheme="minorEastAsia"/>
              <w:noProof/>
              <w:lang w:eastAsia="en-GB"/>
            </w:rPr>
          </w:pPr>
          <w:hyperlink w:anchor="_Toc39087924" w:history="1">
            <w:r w:rsidR="006E1A0C" w:rsidRPr="004C51FD">
              <w:rPr>
                <w:rStyle w:val="Hyperlink"/>
                <w:rFonts w:cstheme="minorHAnsi"/>
                <w:noProof/>
              </w:rPr>
              <w:t>Figure 9</w:t>
            </w:r>
            <w:r w:rsidR="006E1A0C">
              <w:rPr>
                <w:noProof/>
                <w:webHidden/>
              </w:rPr>
              <w:tab/>
            </w:r>
            <w:r w:rsidR="006E1A0C">
              <w:rPr>
                <w:noProof/>
                <w:webHidden/>
              </w:rPr>
              <w:fldChar w:fldCharType="begin"/>
            </w:r>
            <w:r w:rsidR="006E1A0C">
              <w:rPr>
                <w:noProof/>
                <w:webHidden/>
              </w:rPr>
              <w:instrText xml:space="preserve"> PAGEREF _Toc39087924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1EB6AED1" w14:textId="4D47728C" w:rsidR="006E1A0C" w:rsidRDefault="00936674">
          <w:pPr>
            <w:pStyle w:val="TOC2"/>
            <w:tabs>
              <w:tab w:val="right" w:leader="dot" w:pos="9016"/>
            </w:tabs>
            <w:rPr>
              <w:rFonts w:eastAsiaTheme="minorEastAsia"/>
              <w:noProof/>
              <w:lang w:eastAsia="en-GB"/>
            </w:rPr>
          </w:pPr>
          <w:hyperlink w:anchor="_Toc39087925" w:history="1">
            <w:r w:rsidR="006E1A0C" w:rsidRPr="004C51FD">
              <w:rPr>
                <w:rStyle w:val="Hyperlink"/>
                <w:rFonts w:cstheme="minorHAnsi"/>
                <w:noProof/>
              </w:rPr>
              <w:t>Figure 10</w:t>
            </w:r>
            <w:r w:rsidR="006E1A0C">
              <w:rPr>
                <w:noProof/>
                <w:webHidden/>
              </w:rPr>
              <w:tab/>
            </w:r>
            <w:r w:rsidR="006E1A0C">
              <w:rPr>
                <w:noProof/>
                <w:webHidden/>
              </w:rPr>
              <w:fldChar w:fldCharType="begin"/>
            </w:r>
            <w:r w:rsidR="006E1A0C">
              <w:rPr>
                <w:noProof/>
                <w:webHidden/>
              </w:rPr>
              <w:instrText xml:space="preserve"> PAGEREF _Toc39087925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615D54E0" w14:textId="5B3C6B43" w:rsidR="006E1A0C" w:rsidRDefault="00936674">
          <w:pPr>
            <w:pStyle w:val="TOC2"/>
            <w:tabs>
              <w:tab w:val="right" w:leader="dot" w:pos="9016"/>
            </w:tabs>
            <w:rPr>
              <w:rFonts w:eastAsiaTheme="minorEastAsia"/>
              <w:noProof/>
              <w:lang w:eastAsia="en-GB"/>
            </w:rPr>
          </w:pPr>
          <w:hyperlink w:anchor="_Toc39087926" w:history="1">
            <w:r w:rsidR="006E1A0C" w:rsidRPr="004C51FD">
              <w:rPr>
                <w:rStyle w:val="Hyperlink"/>
                <w:rFonts w:cstheme="minorHAnsi"/>
                <w:noProof/>
              </w:rPr>
              <w:t>Figure 11</w:t>
            </w:r>
            <w:r w:rsidR="006E1A0C">
              <w:rPr>
                <w:noProof/>
                <w:webHidden/>
              </w:rPr>
              <w:tab/>
            </w:r>
            <w:r w:rsidR="006E1A0C">
              <w:rPr>
                <w:noProof/>
                <w:webHidden/>
              </w:rPr>
              <w:fldChar w:fldCharType="begin"/>
            </w:r>
            <w:r w:rsidR="006E1A0C">
              <w:rPr>
                <w:noProof/>
                <w:webHidden/>
              </w:rPr>
              <w:instrText xml:space="preserve"> PAGEREF _Toc39087926 \h </w:instrText>
            </w:r>
            <w:r w:rsidR="006E1A0C">
              <w:rPr>
                <w:noProof/>
                <w:webHidden/>
              </w:rPr>
            </w:r>
            <w:r w:rsidR="006E1A0C">
              <w:rPr>
                <w:noProof/>
                <w:webHidden/>
              </w:rPr>
              <w:fldChar w:fldCharType="separate"/>
            </w:r>
            <w:r w:rsidR="006E1A0C">
              <w:rPr>
                <w:noProof/>
                <w:webHidden/>
              </w:rPr>
              <w:t>19</w:t>
            </w:r>
            <w:r w:rsidR="006E1A0C">
              <w:rPr>
                <w:noProof/>
                <w:webHidden/>
              </w:rPr>
              <w:fldChar w:fldCharType="end"/>
            </w:r>
          </w:hyperlink>
        </w:p>
        <w:p w14:paraId="59FFCFE3" w14:textId="548E041E" w:rsidR="00653490" w:rsidRPr="000A5B63" w:rsidRDefault="00653490">
          <w:pPr>
            <w:rPr>
              <w:rFonts w:cstheme="minorHAnsi"/>
              <w:sz w:val="24"/>
              <w:szCs w:val="24"/>
            </w:rPr>
          </w:pPr>
          <w:r w:rsidRPr="000A5B63">
            <w:rPr>
              <w:rFonts w:cstheme="minorHAnsi"/>
              <w:b/>
              <w:bCs/>
              <w:noProof/>
              <w:sz w:val="24"/>
              <w:szCs w:val="24"/>
            </w:rPr>
            <w:fldChar w:fldCharType="end"/>
          </w:r>
        </w:p>
      </w:sdtContent>
    </w:sdt>
    <w:p w14:paraId="69076884" w14:textId="77777777" w:rsidR="00653490" w:rsidRPr="000A5B63" w:rsidRDefault="00653490" w:rsidP="00653490">
      <w:pPr>
        <w:rPr>
          <w:rFonts w:cstheme="minorHAnsi"/>
          <w:b/>
          <w:bCs/>
          <w:sz w:val="24"/>
          <w:szCs w:val="24"/>
          <w:u w:val="single"/>
        </w:rPr>
      </w:pPr>
    </w:p>
    <w:p w14:paraId="6E05463D" w14:textId="0DB1F67D" w:rsidR="00943E4B" w:rsidRDefault="00943E4B" w:rsidP="00943E4B">
      <w:pPr>
        <w:rPr>
          <w:rFonts w:cstheme="minorHAnsi"/>
          <w:sz w:val="24"/>
          <w:szCs w:val="24"/>
        </w:rPr>
      </w:pPr>
    </w:p>
    <w:p w14:paraId="7F49E010" w14:textId="5025D107" w:rsidR="006E1A0C" w:rsidRDefault="006E1A0C" w:rsidP="00943E4B">
      <w:pPr>
        <w:rPr>
          <w:rFonts w:cstheme="minorHAnsi"/>
          <w:sz w:val="24"/>
          <w:szCs w:val="24"/>
        </w:rPr>
      </w:pPr>
    </w:p>
    <w:p w14:paraId="55D0E643" w14:textId="394ADF9D" w:rsidR="006E1A0C" w:rsidRDefault="006E1A0C" w:rsidP="00943E4B">
      <w:pPr>
        <w:rPr>
          <w:rFonts w:cstheme="minorHAnsi"/>
          <w:sz w:val="24"/>
          <w:szCs w:val="24"/>
        </w:rPr>
      </w:pPr>
    </w:p>
    <w:p w14:paraId="087150B2" w14:textId="1BBAFB25" w:rsidR="006E1A0C" w:rsidRDefault="006E1A0C" w:rsidP="00943E4B">
      <w:pPr>
        <w:rPr>
          <w:rFonts w:cstheme="minorHAnsi"/>
          <w:sz w:val="24"/>
          <w:szCs w:val="24"/>
        </w:rPr>
      </w:pPr>
    </w:p>
    <w:p w14:paraId="6F4179FA" w14:textId="500649B5" w:rsidR="006E1A0C" w:rsidRDefault="006E1A0C" w:rsidP="00943E4B">
      <w:pPr>
        <w:rPr>
          <w:rFonts w:cstheme="minorHAnsi"/>
          <w:sz w:val="24"/>
          <w:szCs w:val="24"/>
        </w:rPr>
      </w:pPr>
    </w:p>
    <w:p w14:paraId="1C467501" w14:textId="47945A9D" w:rsidR="006E1A0C" w:rsidRDefault="006E1A0C" w:rsidP="00943E4B">
      <w:pPr>
        <w:rPr>
          <w:rFonts w:cstheme="minorHAnsi"/>
          <w:sz w:val="24"/>
          <w:szCs w:val="24"/>
        </w:rPr>
      </w:pPr>
    </w:p>
    <w:p w14:paraId="21652190" w14:textId="08F301B9" w:rsidR="006E1A0C" w:rsidRDefault="006E1A0C" w:rsidP="00943E4B">
      <w:pPr>
        <w:rPr>
          <w:rFonts w:cstheme="minorHAnsi"/>
          <w:sz w:val="24"/>
          <w:szCs w:val="24"/>
        </w:rPr>
      </w:pPr>
    </w:p>
    <w:p w14:paraId="6D95BBE5" w14:textId="1013FE74" w:rsidR="006E1A0C" w:rsidRDefault="006E1A0C" w:rsidP="00943E4B">
      <w:pPr>
        <w:rPr>
          <w:rFonts w:cstheme="minorHAnsi"/>
          <w:sz w:val="24"/>
          <w:szCs w:val="24"/>
        </w:rPr>
      </w:pPr>
    </w:p>
    <w:p w14:paraId="6A156774" w14:textId="0C7EF5BA" w:rsidR="006E1A0C" w:rsidRDefault="006E1A0C" w:rsidP="00943E4B">
      <w:pPr>
        <w:rPr>
          <w:rFonts w:cstheme="minorHAnsi"/>
          <w:sz w:val="24"/>
          <w:szCs w:val="24"/>
        </w:rPr>
      </w:pPr>
    </w:p>
    <w:p w14:paraId="7DA598FD" w14:textId="15A32D38" w:rsidR="006E1A0C" w:rsidRDefault="006E1A0C" w:rsidP="00943E4B">
      <w:pPr>
        <w:rPr>
          <w:rFonts w:cstheme="minorHAnsi"/>
          <w:sz w:val="24"/>
          <w:szCs w:val="24"/>
        </w:rPr>
      </w:pPr>
    </w:p>
    <w:p w14:paraId="300A86DA" w14:textId="0D3F9B52" w:rsidR="006E1A0C" w:rsidRDefault="006E1A0C" w:rsidP="00943E4B">
      <w:pPr>
        <w:rPr>
          <w:rFonts w:cstheme="minorHAnsi"/>
          <w:sz w:val="24"/>
          <w:szCs w:val="24"/>
        </w:rPr>
      </w:pPr>
    </w:p>
    <w:p w14:paraId="5C363EA0" w14:textId="429CD406" w:rsidR="006E1A0C" w:rsidRDefault="006E1A0C" w:rsidP="00943E4B">
      <w:pPr>
        <w:rPr>
          <w:rFonts w:cstheme="minorHAnsi"/>
          <w:sz w:val="24"/>
          <w:szCs w:val="24"/>
        </w:rPr>
      </w:pPr>
    </w:p>
    <w:p w14:paraId="157ED10F" w14:textId="54C87AFA" w:rsidR="006E1A0C" w:rsidRDefault="006E1A0C" w:rsidP="00943E4B">
      <w:pPr>
        <w:rPr>
          <w:rFonts w:cstheme="minorHAnsi"/>
          <w:sz w:val="24"/>
          <w:szCs w:val="24"/>
        </w:rPr>
      </w:pPr>
    </w:p>
    <w:p w14:paraId="2A22BBFD" w14:textId="0FFB5570" w:rsidR="006E1A0C" w:rsidRDefault="006E1A0C" w:rsidP="00943E4B">
      <w:pPr>
        <w:rPr>
          <w:rFonts w:cstheme="minorHAnsi"/>
          <w:sz w:val="24"/>
          <w:szCs w:val="24"/>
        </w:rPr>
      </w:pPr>
    </w:p>
    <w:p w14:paraId="38097464" w14:textId="7F2BFC46" w:rsidR="006E1A0C" w:rsidRDefault="006E1A0C" w:rsidP="00943E4B">
      <w:pPr>
        <w:rPr>
          <w:rFonts w:cstheme="minorHAnsi"/>
          <w:sz w:val="24"/>
          <w:szCs w:val="24"/>
        </w:rPr>
      </w:pPr>
    </w:p>
    <w:p w14:paraId="557A1060" w14:textId="78B697E7" w:rsidR="006E1A0C" w:rsidRDefault="006E1A0C" w:rsidP="00943E4B">
      <w:pPr>
        <w:rPr>
          <w:rFonts w:cstheme="minorHAnsi"/>
          <w:sz w:val="24"/>
          <w:szCs w:val="24"/>
        </w:rPr>
      </w:pPr>
    </w:p>
    <w:p w14:paraId="0FEE615F" w14:textId="041054B7" w:rsidR="006E1A0C" w:rsidRDefault="006E1A0C" w:rsidP="00943E4B">
      <w:pPr>
        <w:rPr>
          <w:rFonts w:cstheme="minorHAnsi"/>
          <w:sz w:val="24"/>
          <w:szCs w:val="24"/>
        </w:rPr>
      </w:pPr>
    </w:p>
    <w:p w14:paraId="578AA896" w14:textId="7DD31726" w:rsidR="006E1A0C" w:rsidRDefault="006E1A0C" w:rsidP="00943E4B">
      <w:pPr>
        <w:rPr>
          <w:rFonts w:cstheme="minorHAnsi"/>
          <w:sz w:val="24"/>
          <w:szCs w:val="24"/>
        </w:rPr>
      </w:pPr>
    </w:p>
    <w:p w14:paraId="262BF6C1" w14:textId="77777777" w:rsidR="006E1A0C" w:rsidRPr="000A5B63" w:rsidRDefault="006E1A0C" w:rsidP="00943E4B">
      <w:pPr>
        <w:rPr>
          <w:rFonts w:cstheme="minorHAnsi"/>
          <w:sz w:val="24"/>
          <w:szCs w:val="24"/>
        </w:rPr>
      </w:pPr>
    </w:p>
    <w:p w14:paraId="26661D5E" w14:textId="13C9D5C1" w:rsidR="000B0012" w:rsidRPr="000A5B63" w:rsidRDefault="000B0012" w:rsidP="00B26E2F">
      <w:pPr>
        <w:pStyle w:val="Heading1"/>
        <w:jc w:val="both"/>
        <w:rPr>
          <w:rFonts w:asciiTheme="minorHAnsi" w:hAnsiTheme="minorHAnsi" w:cstheme="minorHAnsi"/>
          <w:b/>
          <w:bCs/>
          <w:color w:val="auto"/>
          <w:sz w:val="24"/>
          <w:szCs w:val="24"/>
          <w:u w:val="single"/>
        </w:rPr>
      </w:pPr>
      <w:bookmarkStart w:id="0" w:name="_Toc39087884"/>
      <w:r w:rsidRPr="000A5B63">
        <w:rPr>
          <w:rFonts w:asciiTheme="minorHAnsi" w:hAnsiTheme="minorHAnsi" w:cstheme="minorHAnsi"/>
          <w:b/>
          <w:bCs/>
          <w:color w:val="auto"/>
          <w:sz w:val="24"/>
          <w:szCs w:val="24"/>
          <w:u w:val="single"/>
        </w:rPr>
        <w:lastRenderedPageBreak/>
        <w:t>Ground investigation</w:t>
      </w:r>
      <w:bookmarkEnd w:id="0"/>
      <w:r w:rsidRPr="000A5B63">
        <w:rPr>
          <w:rFonts w:asciiTheme="minorHAnsi" w:hAnsiTheme="minorHAnsi" w:cstheme="minorHAnsi"/>
          <w:b/>
          <w:bCs/>
          <w:color w:val="auto"/>
          <w:sz w:val="24"/>
          <w:szCs w:val="24"/>
          <w:u w:val="single"/>
        </w:rPr>
        <w:t xml:space="preserve"> </w:t>
      </w:r>
    </w:p>
    <w:p w14:paraId="26B63E90" w14:textId="58050547" w:rsidR="00A563FE" w:rsidRPr="000A5B63" w:rsidRDefault="00A563FE" w:rsidP="00B26E2F">
      <w:pPr>
        <w:tabs>
          <w:tab w:val="left" w:pos="1920"/>
        </w:tabs>
        <w:jc w:val="both"/>
        <w:rPr>
          <w:rFonts w:cstheme="minorHAnsi"/>
          <w:sz w:val="24"/>
          <w:szCs w:val="24"/>
        </w:rPr>
      </w:pPr>
      <w:r w:rsidRPr="000A5B63">
        <w:rPr>
          <w:rFonts w:cstheme="minorHAnsi"/>
          <w:sz w:val="24"/>
          <w:szCs w:val="24"/>
        </w:rPr>
        <w:t>A ground investigation is a</w:t>
      </w:r>
      <w:r w:rsidR="00660D05" w:rsidRPr="000A5B63">
        <w:rPr>
          <w:rFonts w:cstheme="minorHAnsi"/>
          <w:sz w:val="24"/>
          <w:szCs w:val="24"/>
        </w:rPr>
        <w:t>n</w:t>
      </w:r>
      <w:r w:rsidRPr="000A5B63">
        <w:rPr>
          <w:rFonts w:cstheme="minorHAnsi"/>
          <w:sz w:val="24"/>
          <w:szCs w:val="24"/>
        </w:rPr>
        <w:t xml:space="preserve"> </w:t>
      </w:r>
      <w:r w:rsidR="00660D05" w:rsidRPr="000A5B63">
        <w:rPr>
          <w:rFonts w:cstheme="minorHAnsi"/>
          <w:sz w:val="24"/>
          <w:szCs w:val="24"/>
        </w:rPr>
        <w:t>important factor when construction a bridge,</w:t>
      </w:r>
      <w:r w:rsidR="00DE687D" w:rsidRPr="000A5B63">
        <w:rPr>
          <w:rFonts w:cstheme="minorHAnsi"/>
          <w:sz w:val="24"/>
          <w:szCs w:val="24"/>
        </w:rPr>
        <w:t xml:space="preserve"> Bassett (2018) states that</w:t>
      </w:r>
      <w:r w:rsidR="00660D05" w:rsidRPr="000A5B63">
        <w:rPr>
          <w:rFonts w:cstheme="minorHAnsi"/>
          <w:sz w:val="24"/>
          <w:szCs w:val="24"/>
        </w:rPr>
        <w:t xml:space="preserve"> often a poorly developed ground investigation leads to more constraints during and after the construction phase and can affect the cost and time scale of the overall project. The ground investigation is the initial starting point of the development, an overview of the site should be </w:t>
      </w:r>
      <w:r w:rsidR="00DE687D" w:rsidRPr="000A5B63">
        <w:rPr>
          <w:rFonts w:cstheme="minorHAnsi"/>
          <w:sz w:val="24"/>
          <w:szCs w:val="24"/>
        </w:rPr>
        <w:t>recorded,</w:t>
      </w:r>
      <w:r w:rsidR="00660D05" w:rsidRPr="000A5B63">
        <w:rPr>
          <w:rFonts w:cstheme="minorHAnsi"/>
          <w:sz w:val="24"/>
          <w:szCs w:val="24"/>
        </w:rPr>
        <w:t xml:space="preserve"> any potential hazards should be straightened out at this point. </w:t>
      </w:r>
      <w:r w:rsidR="00DE687D" w:rsidRPr="000A5B63">
        <w:rPr>
          <w:rFonts w:cstheme="minorHAnsi"/>
          <w:sz w:val="24"/>
          <w:szCs w:val="24"/>
        </w:rPr>
        <w:t>Samples and tests will be taken and analysed to ensure the correct design and structure is used.</w:t>
      </w:r>
      <w:r w:rsidR="00A62EB7" w:rsidRPr="000A5B63">
        <w:rPr>
          <w:rFonts w:cstheme="minorHAnsi"/>
          <w:sz w:val="24"/>
          <w:szCs w:val="24"/>
        </w:rPr>
        <w:t xml:space="preserve"> From the ground investigation lab results a detailed specification should be formed of the best approach to constructing the bridge, a bridge foundation type should be specified with all the requirements of the bridge highlighted for the construction and design team.</w:t>
      </w:r>
    </w:p>
    <w:p w14:paraId="66752709" w14:textId="7EBF9836" w:rsidR="00A62EB7" w:rsidRPr="000A5B63" w:rsidRDefault="00A62EB7" w:rsidP="00B26E2F">
      <w:pPr>
        <w:tabs>
          <w:tab w:val="left" w:pos="1920"/>
        </w:tabs>
        <w:jc w:val="both"/>
        <w:rPr>
          <w:rFonts w:cstheme="minorHAnsi"/>
          <w:sz w:val="24"/>
          <w:szCs w:val="24"/>
        </w:rPr>
      </w:pPr>
      <w:r w:rsidRPr="000A5B63">
        <w:rPr>
          <w:rFonts w:cstheme="minorHAnsi"/>
          <w:sz w:val="24"/>
          <w:szCs w:val="24"/>
        </w:rPr>
        <w:t>The nearby building</w:t>
      </w:r>
      <w:r w:rsidR="00205C1C">
        <w:rPr>
          <w:rFonts w:cstheme="minorHAnsi"/>
          <w:sz w:val="24"/>
          <w:szCs w:val="24"/>
        </w:rPr>
        <w:t>s that are</w:t>
      </w:r>
      <w:r w:rsidRPr="000A5B63">
        <w:rPr>
          <w:rFonts w:cstheme="minorHAnsi"/>
          <w:sz w:val="24"/>
          <w:szCs w:val="24"/>
        </w:rPr>
        <w:t xml:space="preserve"> surrounding the site</w:t>
      </w:r>
      <w:r w:rsidR="00205C1C">
        <w:rPr>
          <w:rFonts w:cstheme="minorHAnsi"/>
          <w:sz w:val="24"/>
          <w:szCs w:val="24"/>
        </w:rPr>
        <w:t>,</w:t>
      </w:r>
      <w:r w:rsidRPr="000A5B63">
        <w:rPr>
          <w:rFonts w:cstheme="minorHAnsi"/>
          <w:sz w:val="24"/>
          <w:szCs w:val="24"/>
        </w:rPr>
        <w:t xml:space="preserve"> commonly use pile foundations, including the bridge that sits around the corner from the proposed site</w:t>
      </w:r>
      <w:r w:rsidR="00205C1C">
        <w:rPr>
          <w:rFonts w:cstheme="minorHAnsi"/>
          <w:sz w:val="24"/>
          <w:szCs w:val="24"/>
        </w:rPr>
        <w:t>. T</w:t>
      </w:r>
      <w:r w:rsidR="00205C1C" w:rsidRPr="000A5B63">
        <w:rPr>
          <w:rFonts w:cstheme="minorHAnsi"/>
          <w:sz w:val="24"/>
          <w:szCs w:val="24"/>
        </w:rPr>
        <w:t>herefore,</w:t>
      </w:r>
      <w:r w:rsidR="00607B87" w:rsidRPr="000A5B63">
        <w:rPr>
          <w:rFonts w:cstheme="minorHAnsi"/>
          <w:sz w:val="24"/>
          <w:szCs w:val="24"/>
        </w:rPr>
        <w:t xml:space="preserve"> pile foundations will be used to support the new structure</w:t>
      </w:r>
      <w:r w:rsidR="00F42CDF" w:rsidRPr="000A5B63">
        <w:rPr>
          <w:rFonts w:cstheme="minorHAnsi"/>
          <w:sz w:val="24"/>
          <w:szCs w:val="24"/>
        </w:rPr>
        <w:t xml:space="preserve">, with a concrete pillar extending from one side of the bridge to the other as the main support. </w:t>
      </w:r>
    </w:p>
    <w:p w14:paraId="73C14467" w14:textId="77777777" w:rsidR="002C029C" w:rsidRPr="000A5B63" w:rsidRDefault="002C029C" w:rsidP="00B26E2F">
      <w:pPr>
        <w:tabs>
          <w:tab w:val="left" w:pos="1920"/>
        </w:tabs>
        <w:jc w:val="both"/>
        <w:rPr>
          <w:rFonts w:cstheme="minorHAnsi"/>
          <w:sz w:val="24"/>
          <w:szCs w:val="24"/>
        </w:rPr>
      </w:pPr>
    </w:p>
    <w:p w14:paraId="100659AE" w14:textId="40A23A5A" w:rsidR="000B0012" w:rsidRPr="000A5B63" w:rsidRDefault="000B0012" w:rsidP="00B26E2F">
      <w:pPr>
        <w:pStyle w:val="Heading1"/>
        <w:jc w:val="both"/>
        <w:rPr>
          <w:rFonts w:asciiTheme="minorHAnsi" w:hAnsiTheme="minorHAnsi" w:cstheme="minorHAnsi"/>
          <w:b/>
          <w:bCs/>
          <w:color w:val="auto"/>
          <w:sz w:val="24"/>
          <w:szCs w:val="24"/>
          <w:u w:val="single"/>
        </w:rPr>
      </w:pPr>
      <w:bookmarkStart w:id="1" w:name="_Toc39087885"/>
      <w:r w:rsidRPr="000A5B63">
        <w:rPr>
          <w:rFonts w:asciiTheme="minorHAnsi" w:hAnsiTheme="minorHAnsi" w:cstheme="minorHAnsi"/>
          <w:b/>
          <w:bCs/>
          <w:color w:val="auto"/>
          <w:sz w:val="24"/>
          <w:szCs w:val="24"/>
          <w:u w:val="single"/>
        </w:rPr>
        <w:t>Walk over inspection</w:t>
      </w:r>
      <w:bookmarkEnd w:id="1"/>
    </w:p>
    <w:p w14:paraId="6ED11858" w14:textId="23E4C8B0" w:rsidR="00653490" w:rsidRPr="000A5B63" w:rsidRDefault="00533A41" w:rsidP="00B26E2F">
      <w:pPr>
        <w:tabs>
          <w:tab w:val="left" w:pos="1920"/>
        </w:tabs>
        <w:jc w:val="both"/>
        <w:rPr>
          <w:rFonts w:cstheme="minorHAnsi"/>
          <w:sz w:val="24"/>
          <w:szCs w:val="24"/>
        </w:rPr>
      </w:pPr>
      <w:r w:rsidRPr="000A5B63">
        <w:rPr>
          <w:rFonts w:cstheme="minorHAnsi"/>
          <w:sz w:val="24"/>
          <w:szCs w:val="24"/>
        </w:rPr>
        <w:t xml:space="preserve">A walk over survey was undertaken, this was to determine all the obstructions that could arise when construction starts, identify existing hazards and </w:t>
      </w:r>
      <w:proofErr w:type="gramStart"/>
      <w:r w:rsidRPr="000A5B63">
        <w:rPr>
          <w:rFonts w:cstheme="minorHAnsi"/>
          <w:sz w:val="24"/>
          <w:szCs w:val="24"/>
        </w:rPr>
        <w:t>services</w:t>
      </w:r>
      <w:proofErr w:type="gramEnd"/>
      <w:r w:rsidRPr="000A5B63">
        <w:rPr>
          <w:rFonts w:cstheme="minorHAnsi"/>
          <w:sz w:val="24"/>
          <w:szCs w:val="24"/>
        </w:rPr>
        <w:t xml:space="preserve"> and get a layout for the site. The proposed bridge is to be constructed over a</w:t>
      </w:r>
      <w:r w:rsidR="006531E8" w:rsidRPr="000A5B63">
        <w:rPr>
          <w:rFonts w:cstheme="minorHAnsi"/>
          <w:sz w:val="24"/>
          <w:szCs w:val="24"/>
        </w:rPr>
        <w:t>n</w:t>
      </w:r>
      <w:r w:rsidRPr="000A5B63">
        <w:rPr>
          <w:rFonts w:cstheme="minorHAnsi"/>
          <w:sz w:val="24"/>
          <w:szCs w:val="24"/>
        </w:rPr>
        <w:t xml:space="preserve"> artificial water </w:t>
      </w:r>
      <w:r w:rsidR="006531E8" w:rsidRPr="000A5B63">
        <w:rPr>
          <w:rFonts w:cstheme="minorHAnsi"/>
          <w:sz w:val="24"/>
          <w:szCs w:val="24"/>
        </w:rPr>
        <w:t>bank;</w:t>
      </w:r>
      <w:r w:rsidR="00042963" w:rsidRPr="000A5B63">
        <w:rPr>
          <w:rFonts w:cstheme="minorHAnsi"/>
          <w:sz w:val="24"/>
          <w:szCs w:val="24"/>
        </w:rPr>
        <w:t xml:space="preserve"> the site seems to be slightly different levels in </w:t>
      </w:r>
      <w:r w:rsidR="00205C1C">
        <w:rPr>
          <w:rFonts w:cstheme="minorHAnsi"/>
          <w:sz w:val="24"/>
          <w:szCs w:val="24"/>
        </w:rPr>
        <w:t>certain</w:t>
      </w:r>
      <w:r w:rsidR="00042963" w:rsidRPr="000A5B63">
        <w:rPr>
          <w:rFonts w:cstheme="minorHAnsi"/>
          <w:sz w:val="24"/>
          <w:szCs w:val="24"/>
        </w:rPr>
        <w:t xml:space="preserve"> areas with a slight fall in the ground level towards the water bank. There are fences and barriers that lay on the proposed site to prevent the public accessing the area</w:t>
      </w:r>
      <w:r w:rsidR="00205C1C">
        <w:rPr>
          <w:rFonts w:cstheme="minorHAnsi"/>
          <w:sz w:val="24"/>
          <w:szCs w:val="24"/>
        </w:rPr>
        <w:t xml:space="preserve"> that</w:t>
      </w:r>
      <w:r w:rsidR="00042963" w:rsidRPr="000A5B63">
        <w:rPr>
          <w:rFonts w:cstheme="minorHAnsi"/>
          <w:sz w:val="24"/>
          <w:szCs w:val="24"/>
        </w:rPr>
        <w:t xml:space="preserve"> will need to be removed. Public benches also sit on the site meaning they will need to be moved or another area will need to be sectioned as a ‘peaceful sitting area’ whilst work is in action, this should prevent any complaints with regards to</w:t>
      </w:r>
      <w:r w:rsidR="00A62EB7" w:rsidRPr="000A5B63">
        <w:rPr>
          <w:rFonts w:cstheme="minorHAnsi"/>
          <w:sz w:val="24"/>
          <w:szCs w:val="24"/>
        </w:rPr>
        <w:t xml:space="preserve"> ‘a peaceful area being built on’.</w:t>
      </w:r>
      <w:r w:rsidR="00042963" w:rsidRPr="000A5B63">
        <w:rPr>
          <w:rFonts w:cstheme="minorHAnsi"/>
          <w:sz w:val="24"/>
          <w:szCs w:val="24"/>
        </w:rPr>
        <w:t xml:space="preserve"> There are many building</w:t>
      </w:r>
      <w:r w:rsidR="006531E8" w:rsidRPr="000A5B63">
        <w:rPr>
          <w:rFonts w:cstheme="minorHAnsi"/>
          <w:sz w:val="24"/>
          <w:szCs w:val="24"/>
        </w:rPr>
        <w:t>/restaurants/flats surrounding</w:t>
      </w:r>
      <w:r w:rsidR="00042963" w:rsidRPr="000A5B63">
        <w:rPr>
          <w:rFonts w:cstheme="minorHAnsi"/>
          <w:sz w:val="24"/>
          <w:szCs w:val="24"/>
        </w:rPr>
        <w:t xml:space="preserve"> the site, meaning</w:t>
      </w:r>
      <w:r w:rsidR="006531E8" w:rsidRPr="000A5B63">
        <w:rPr>
          <w:rFonts w:cstheme="minorHAnsi"/>
          <w:sz w:val="24"/>
          <w:szCs w:val="24"/>
        </w:rPr>
        <w:t xml:space="preserve"> </w:t>
      </w:r>
      <w:r w:rsidR="00205C1C">
        <w:rPr>
          <w:rFonts w:cstheme="minorHAnsi"/>
          <w:sz w:val="24"/>
          <w:szCs w:val="24"/>
        </w:rPr>
        <w:t xml:space="preserve">construction working </w:t>
      </w:r>
      <w:r w:rsidR="006531E8" w:rsidRPr="000A5B63">
        <w:rPr>
          <w:rFonts w:cstheme="minorHAnsi"/>
          <w:sz w:val="24"/>
          <w:szCs w:val="24"/>
        </w:rPr>
        <w:t xml:space="preserve">times may need to become restricted to prevent any complaints from noise pollution at certain times of the day/night. Warning issues of stages of work may need to be handed out early on to nearby workers and residents to notify them of the proposed work being undertaken, giving them reasonable notice for any noise or air pollution the construction may produce.  Due to the fact there are local buildings, existing services are likely to be an issue for the proposed works, although foundation excavation will take place in the water itself where there is less risk of any services being hit. Existing services will need to be identified and </w:t>
      </w:r>
      <w:r w:rsidR="00A62EB7" w:rsidRPr="000A5B63">
        <w:rPr>
          <w:rFonts w:cstheme="minorHAnsi"/>
          <w:sz w:val="24"/>
          <w:szCs w:val="24"/>
        </w:rPr>
        <w:t>consideration will be taken</w:t>
      </w:r>
      <w:r w:rsidR="00205C1C">
        <w:rPr>
          <w:rFonts w:cstheme="minorHAnsi"/>
          <w:sz w:val="24"/>
          <w:szCs w:val="24"/>
        </w:rPr>
        <w:t xml:space="preserve"> if they</w:t>
      </w:r>
      <w:r w:rsidR="00A62EB7" w:rsidRPr="000A5B63">
        <w:rPr>
          <w:rFonts w:cstheme="minorHAnsi"/>
          <w:sz w:val="24"/>
          <w:szCs w:val="24"/>
        </w:rPr>
        <w:t xml:space="preserve"> run through the site. </w:t>
      </w:r>
      <w:r w:rsidR="00F3330E" w:rsidRPr="000A5B63">
        <w:rPr>
          <w:rFonts w:cstheme="minorHAnsi"/>
          <w:sz w:val="24"/>
          <w:szCs w:val="24"/>
        </w:rPr>
        <w:t>There is a war memorial near the site, construction work may disturb individuals who go there to pay respect.</w:t>
      </w:r>
    </w:p>
    <w:p w14:paraId="04999313" w14:textId="77777777" w:rsidR="001C1731" w:rsidRPr="000A5B63" w:rsidRDefault="001C1731" w:rsidP="00B26E2F">
      <w:pPr>
        <w:tabs>
          <w:tab w:val="left" w:pos="1920"/>
        </w:tabs>
        <w:jc w:val="both"/>
        <w:rPr>
          <w:rFonts w:cstheme="minorHAnsi"/>
          <w:sz w:val="24"/>
          <w:szCs w:val="24"/>
        </w:rPr>
      </w:pPr>
    </w:p>
    <w:p w14:paraId="7C3E81C0" w14:textId="35112BFB" w:rsidR="000B0012" w:rsidRPr="000A5B63" w:rsidRDefault="00A17386" w:rsidP="00B26E2F">
      <w:pPr>
        <w:pStyle w:val="Heading1"/>
        <w:jc w:val="both"/>
        <w:rPr>
          <w:rFonts w:asciiTheme="minorHAnsi" w:hAnsiTheme="minorHAnsi" w:cstheme="minorHAnsi"/>
          <w:b/>
          <w:bCs/>
          <w:color w:val="auto"/>
          <w:sz w:val="24"/>
          <w:szCs w:val="24"/>
          <w:u w:val="single"/>
        </w:rPr>
      </w:pPr>
      <w:bookmarkStart w:id="2" w:name="_Toc39087886"/>
      <w:r w:rsidRPr="000A5B63">
        <w:rPr>
          <w:rFonts w:asciiTheme="minorHAnsi" w:hAnsiTheme="minorHAnsi" w:cstheme="minorHAnsi"/>
          <w:b/>
          <w:bCs/>
          <w:color w:val="auto"/>
          <w:sz w:val="24"/>
          <w:szCs w:val="24"/>
          <w:u w:val="single"/>
        </w:rPr>
        <w:t xml:space="preserve">Previous developments, </w:t>
      </w:r>
      <w:proofErr w:type="gramStart"/>
      <w:r w:rsidRPr="000A5B63">
        <w:rPr>
          <w:rFonts w:asciiTheme="minorHAnsi" w:hAnsiTheme="minorHAnsi" w:cstheme="minorHAnsi"/>
          <w:b/>
          <w:bCs/>
          <w:color w:val="auto"/>
          <w:sz w:val="24"/>
          <w:szCs w:val="24"/>
          <w:u w:val="single"/>
        </w:rPr>
        <w:t>services</w:t>
      </w:r>
      <w:proofErr w:type="gramEnd"/>
      <w:r w:rsidRPr="000A5B63">
        <w:rPr>
          <w:rFonts w:asciiTheme="minorHAnsi" w:hAnsiTheme="minorHAnsi" w:cstheme="minorHAnsi"/>
          <w:b/>
          <w:bCs/>
          <w:color w:val="auto"/>
          <w:sz w:val="24"/>
          <w:szCs w:val="24"/>
          <w:u w:val="single"/>
        </w:rPr>
        <w:t xml:space="preserve"> and </w:t>
      </w:r>
      <w:r w:rsidR="00144001" w:rsidRPr="000A5B63">
        <w:rPr>
          <w:rFonts w:asciiTheme="minorHAnsi" w:hAnsiTheme="minorHAnsi" w:cstheme="minorHAnsi"/>
          <w:b/>
          <w:bCs/>
          <w:color w:val="auto"/>
          <w:sz w:val="24"/>
          <w:szCs w:val="24"/>
          <w:u w:val="single"/>
        </w:rPr>
        <w:t>existing developments</w:t>
      </w:r>
      <w:bookmarkEnd w:id="2"/>
    </w:p>
    <w:p w14:paraId="297CF682" w14:textId="3A0992B2" w:rsidR="00B56EA2" w:rsidRPr="000A5B63" w:rsidRDefault="007D2771" w:rsidP="00B26E2F">
      <w:pPr>
        <w:pStyle w:val="Heading2"/>
        <w:jc w:val="both"/>
        <w:rPr>
          <w:rFonts w:asciiTheme="minorHAnsi" w:hAnsiTheme="minorHAnsi" w:cstheme="minorHAnsi"/>
          <w:color w:val="auto"/>
          <w:sz w:val="24"/>
          <w:szCs w:val="24"/>
          <w:u w:val="single"/>
        </w:rPr>
      </w:pPr>
      <w:bookmarkStart w:id="3" w:name="_Toc39087887"/>
      <w:r w:rsidRPr="000A5B63">
        <w:rPr>
          <w:rFonts w:asciiTheme="minorHAnsi" w:hAnsiTheme="minorHAnsi" w:cstheme="minorHAnsi"/>
          <w:color w:val="auto"/>
          <w:sz w:val="24"/>
          <w:szCs w:val="24"/>
          <w:u w:val="single"/>
        </w:rPr>
        <w:t>Historic maps View</w:t>
      </w:r>
      <w:bookmarkEnd w:id="3"/>
    </w:p>
    <w:p w14:paraId="29A8CA5A" w14:textId="6DAF61D4" w:rsidR="001B56A5" w:rsidRPr="000A5B63" w:rsidRDefault="001B56A5" w:rsidP="00B26E2F">
      <w:pPr>
        <w:tabs>
          <w:tab w:val="left" w:pos="1920"/>
        </w:tabs>
        <w:jc w:val="both"/>
        <w:rPr>
          <w:rFonts w:cstheme="minorHAnsi"/>
          <w:sz w:val="24"/>
          <w:szCs w:val="24"/>
        </w:rPr>
      </w:pPr>
      <w:r w:rsidRPr="000A5B63">
        <w:rPr>
          <w:rFonts w:cstheme="minorHAnsi"/>
          <w:sz w:val="24"/>
          <w:szCs w:val="24"/>
        </w:rPr>
        <w:t xml:space="preserve">There are a range of historic maps available, showing the previous use of the ground and surrounding lands. </w:t>
      </w:r>
      <w:r w:rsidR="001C1731" w:rsidRPr="000A5B63">
        <w:rPr>
          <w:rFonts w:cstheme="minorHAnsi"/>
          <w:sz w:val="24"/>
          <w:szCs w:val="24"/>
        </w:rPr>
        <w:t>The map show</w:t>
      </w:r>
      <w:r w:rsidR="00205C1C">
        <w:rPr>
          <w:rFonts w:cstheme="minorHAnsi"/>
          <w:sz w:val="24"/>
          <w:szCs w:val="24"/>
        </w:rPr>
        <w:t>n</w:t>
      </w:r>
      <w:r w:rsidR="001C1731" w:rsidRPr="000A5B63">
        <w:rPr>
          <w:rFonts w:cstheme="minorHAnsi"/>
          <w:sz w:val="24"/>
          <w:szCs w:val="24"/>
        </w:rPr>
        <w:t xml:space="preserve"> </w:t>
      </w:r>
      <w:r w:rsidR="002F730E" w:rsidRPr="000A5B63">
        <w:rPr>
          <w:rFonts w:cstheme="minorHAnsi"/>
          <w:sz w:val="24"/>
          <w:szCs w:val="24"/>
        </w:rPr>
        <w:t xml:space="preserve">in figure 1 is </w:t>
      </w:r>
      <w:r w:rsidR="001C1731" w:rsidRPr="000A5B63">
        <w:rPr>
          <w:rFonts w:cstheme="minorHAnsi"/>
          <w:sz w:val="24"/>
          <w:szCs w:val="24"/>
        </w:rPr>
        <w:t xml:space="preserve">the proposed site before the construction of the </w:t>
      </w:r>
      <w:r w:rsidR="00205C1C" w:rsidRPr="000A5B63">
        <w:rPr>
          <w:rFonts w:cstheme="minorHAnsi"/>
          <w:sz w:val="24"/>
          <w:szCs w:val="24"/>
        </w:rPr>
        <w:t>marina</w:t>
      </w:r>
      <w:r w:rsidR="002F730E" w:rsidRPr="000A5B63">
        <w:rPr>
          <w:rFonts w:cstheme="minorHAnsi"/>
          <w:sz w:val="24"/>
          <w:szCs w:val="24"/>
        </w:rPr>
        <w:t>. I</w:t>
      </w:r>
      <w:r w:rsidR="001C1731" w:rsidRPr="000A5B63">
        <w:rPr>
          <w:rFonts w:cstheme="minorHAnsi"/>
          <w:sz w:val="24"/>
          <w:szCs w:val="24"/>
        </w:rPr>
        <w:t>t shows there was previous developments on or around the site</w:t>
      </w:r>
      <w:r w:rsidR="002F730E" w:rsidRPr="000A5B63">
        <w:rPr>
          <w:rFonts w:cstheme="minorHAnsi"/>
          <w:sz w:val="24"/>
          <w:szCs w:val="24"/>
        </w:rPr>
        <w:t xml:space="preserve">, therefore the site investigation will need to determine where the brown field site was and if any potential </w:t>
      </w:r>
      <w:r w:rsidR="002F730E" w:rsidRPr="000A5B63">
        <w:rPr>
          <w:rFonts w:cstheme="minorHAnsi"/>
          <w:sz w:val="24"/>
          <w:szCs w:val="24"/>
        </w:rPr>
        <w:lastRenderedPageBreak/>
        <w:t>hazards are still existing that may affect the proposed development once under construction. Previous services that may not be identifiable in any surveys may be a potential hazard and there is also a risk that the site could have historic remains</w:t>
      </w:r>
      <w:r w:rsidR="006E554E" w:rsidRPr="000A5B63">
        <w:rPr>
          <w:rFonts w:cstheme="minorHAnsi"/>
          <w:sz w:val="24"/>
          <w:szCs w:val="24"/>
        </w:rPr>
        <w:t xml:space="preserve">. </w:t>
      </w:r>
      <w:r w:rsidR="002F730E" w:rsidRPr="000A5B63">
        <w:rPr>
          <w:rFonts w:cstheme="minorHAnsi"/>
          <w:sz w:val="24"/>
          <w:szCs w:val="24"/>
        </w:rPr>
        <w:t xml:space="preserve"> Swansea was a ‘bombed’ area in the 1940’s</w:t>
      </w:r>
      <w:r w:rsidR="006E554E" w:rsidRPr="000A5B63">
        <w:rPr>
          <w:rFonts w:cstheme="minorHAnsi"/>
          <w:sz w:val="24"/>
          <w:szCs w:val="24"/>
        </w:rPr>
        <w:t xml:space="preserve">, although it’s a minimal chance, </w:t>
      </w:r>
      <w:r w:rsidR="00205C1C">
        <w:rPr>
          <w:rFonts w:cstheme="minorHAnsi"/>
          <w:sz w:val="24"/>
          <w:szCs w:val="24"/>
        </w:rPr>
        <w:t xml:space="preserve">that </w:t>
      </w:r>
      <w:r w:rsidR="006E554E" w:rsidRPr="000A5B63">
        <w:rPr>
          <w:rFonts w:cstheme="minorHAnsi"/>
          <w:sz w:val="24"/>
          <w:szCs w:val="24"/>
        </w:rPr>
        <w:t xml:space="preserve">active bombs </w:t>
      </w:r>
      <w:r w:rsidR="00205C1C">
        <w:rPr>
          <w:rFonts w:cstheme="minorHAnsi"/>
          <w:sz w:val="24"/>
          <w:szCs w:val="24"/>
        </w:rPr>
        <w:t>are</w:t>
      </w:r>
      <w:r w:rsidR="006E554E" w:rsidRPr="000A5B63">
        <w:rPr>
          <w:rFonts w:cstheme="minorHAnsi"/>
          <w:sz w:val="24"/>
          <w:szCs w:val="24"/>
        </w:rPr>
        <w:t xml:space="preserve"> still present. </w:t>
      </w:r>
    </w:p>
    <w:p w14:paraId="728FA138" w14:textId="0B28D5F0" w:rsidR="002F730E" w:rsidRPr="000A5B63" w:rsidRDefault="002F730E" w:rsidP="00B26E2F">
      <w:pPr>
        <w:tabs>
          <w:tab w:val="left" w:pos="1920"/>
        </w:tabs>
        <w:jc w:val="both"/>
        <w:rPr>
          <w:rFonts w:cstheme="minorHAnsi"/>
          <w:sz w:val="24"/>
          <w:szCs w:val="24"/>
        </w:rPr>
      </w:pPr>
      <w:r w:rsidRPr="000A5B63">
        <w:rPr>
          <w:rFonts w:cstheme="minorHAnsi"/>
          <w:noProof/>
          <w:sz w:val="24"/>
          <w:szCs w:val="24"/>
        </w:rPr>
        <w:drawing>
          <wp:inline distT="0" distB="0" distL="0" distR="0" wp14:anchorId="38A3FD94" wp14:editId="3B15111E">
            <wp:extent cx="5731510" cy="2580640"/>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4531" t="25410" r="8287" b="13599"/>
                    <a:stretch/>
                  </pic:blipFill>
                  <pic:spPr bwMode="auto">
                    <a:xfrm>
                      <a:off x="0" y="0"/>
                      <a:ext cx="5731510" cy="2580640"/>
                    </a:xfrm>
                    <a:prstGeom prst="rect">
                      <a:avLst/>
                    </a:prstGeom>
                    <a:ln>
                      <a:noFill/>
                    </a:ln>
                    <a:extLst>
                      <a:ext uri="{53640926-AAD7-44D8-BBD7-CCE9431645EC}">
                        <a14:shadowObscured xmlns:a14="http://schemas.microsoft.com/office/drawing/2010/main"/>
                      </a:ext>
                    </a:extLst>
                  </pic:spPr>
                </pic:pic>
              </a:graphicData>
            </a:graphic>
          </wp:inline>
        </w:drawing>
      </w:r>
    </w:p>
    <w:p w14:paraId="22C2968C" w14:textId="339EAC05" w:rsidR="00943E4B" w:rsidRPr="000A5B63" w:rsidRDefault="002F730E" w:rsidP="00B26E2F">
      <w:pPr>
        <w:tabs>
          <w:tab w:val="left" w:pos="1920"/>
        </w:tabs>
        <w:jc w:val="center"/>
        <w:rPr>
          <w:rFonts w:cstheme="minorHAnsi"/>
          <w:i/>
          <w:iCs/>
          <w:sz w:val="24"/>
          <w:szCs w:val="24"/>
          <w:u w:val="single"/>
        </w:rPr>
      </w:pPr>
      <w:r w:rsidRPr="000A5B63">
        <w:rPr>
          <w:rFonts w:cstheme="minorHAnsi"/>
          <w:i/>
          <w:iCs/>
          <w:sz w:val="24"/>
          <w:szCs w:val="24"/>
          <w:u w:val="single"/>
        </w:rPr>
        <w:t xml:space="preserve">Figure 1 – historic map of Swansea </w:t>
      </w:r>
      <w:r w:rsidR="00510CC6">
        <w:rPr>
          <w:rFonts w:cstheme="minorHAnsi"/>
          <w:i/>
          <w:iCs/>
          <w:sz w:val="24"/>
          <w:szCs w:val="24"/>
          <w:u w:val="single"/>
        </w:rPr>
        <w:t xml:space="preserve">- </w:t>
      </w:r>
      <w:r w:rsidRPr="000A5B63">
        <w:rPr>
          <w:rFonts w:cstheme="minorHAnsi"/>
          <w:i/>
          <w:iCs/>
          <w:sz w:val="24"/>
          <w:szCs w:val="24"/>
          <w:u w:val="single"/>
        </w:rPr>
        <w:t>Bgs.uk (2017)</w:t>
      </w:r>
    </w:p>
    <w:p w14:paraId="0EFD6907" w14:textId="77777777" w:rsidR="00943E4B" w:rsidRPr="000A5B63" w:rsidRDefault="00943E4B" w:rsidP="00B26E2F">
      <w:pPr>
        <w:pStyle w:val="Heading2"/>
        <w:jc w:val="both"/>
        <w:rPr>
          <w:rFonts w:asciiTheme="minorHAnsi" w:hAnsiTheme="minorHAnsi" w:cstheme="minorHAnsi"/>
          <w:color w:val="auto"/>
          <w:sz w:val="24"/>
          <w:szCs w:val="24"/>
          <w:u w:val="single"/>
        </w:rPr>
      </w:pPr>
    </w:p>
    <w:p w14:paraId="62A07E58" w14:textId="38C23F26" w:rsidR="00660D05" w:rsidRPr="000A5B63" w:rsidRDefault="00433EB3" w:rsidP="00B26E2F">
      <w:pPr>
        <w:pStyle w:val="Heading2"/>
        <w:jc w:val="both"/>
        <w:rPr>
          <w:rFonts w:asciiTheme="minorHAnsi" w:hAnsiTheme="minorHAnsi" w:cstheme="minorHAnsi"/>
          <w:color w:val="auto"/>
          <w:sz w:val="24"/>
          <w:szCs w:val="24"/>
          <w:u w:val="single"/>
        </w:rPr>
      </w:pPr>
      <w:bookmarkStart w:id="4" w:name="_Toc39087888"/>
      <w:r w:rsidRPr="000A5B63">
        <w:rPr>
          <w:rFonts w:asciiTheme="minorHAnsi" w:hAnsiTheme="minorHAnsi" w:cstheme="minorHAnsi"/>
          <w:color w:val="auto"/>
          <w:sz w:val="24"/>
          <w:szCs w:val="24"/>
          <w:u w:val="single"/>
        </w:rPr>
        <w:t>Superficial deposits</w:t>
      </w:r>
      <w:bookmarkEnd w:id="4"/>
      <w:r w:rsidRPr="000A5B63">
        <w:rPr>
          <w:rFonts w:asciiTheme="minorHAnsi" w:hAnsiTheme="minorHAnsi" w:cstheme="minorHAnsi"/>
          <w:color w:val="auto"/>
          <w:sz w:val="24"/>
          <w:szCs w:val="24"/>
          <w:u w:val="single"/>
        </w:rPr>
        <w:t xml:space="preserve"> </w:t>
      </w:r>
    </w:p>
    <w:p w14:paraId="361882DB" w14:textId="5DAB0904" w:rsidR="00433EB3" w:rsidRPr="000A5B63" w:rsidRDefault="00433EB3" w:rsidP="00B26E2F">
      <w:pPr>
        <w:tabs>
          <w:tab w:val="left" w:pos="1920"/>
        </w:tabs>
        <w:jc w:val="both"/>
        <w:rPr>
          <w:rFonts w:cstheme="minorHAnsi"/>
          <w:sz w:val="24"/>
          <w:szCs w:val="24"/>
        </w:rPr>
      </w:pPr>
      <w:r w:rsidRPr="000A5B63">
        <w:rPr>
          <w:rFonts w:cstheme="minorHAnsi"/>
          <w:sz w:val="24"/>
          <w:szCs w:val="24"/>
        </w:rPr>
        <w:t>Th</w:t>
      </w:r>
      <w:r w:rsidR="006E554E" w:rsidRPr="000A5B63">
        <w:rPr>
          <w:rFonts w:cstheme="minorHAnsi"/>
          <w:sz w:val="24"/>
          <w:szCs w:val="24"/>
        </w:rPr>
        <w:t>e</w:t>
      </w:r>
      <w:r w:rsidRPr="000A5B63">
        <w:rPr>
          <w:rFonts w:cstheme="minorHAnsi"/>
          <w:sz w:val="24"/>
          <w:szCs w:val="24"/>
        </w:rPr>
        <w:t xml:space="preserve"> image show</w:t>
      </w:r>
      <w:r w:rsidR="006E554E" w:rsidRPr="000A5B63">
        <w:rPr>
          <w:rFonts w:cstheme="minorHAnsi"/>
          <w:sz w:val="24"/>
          <w:szCs w:val="24"/>
        </w:rPr>
        <w:t xml:space="preserve">n in figure 2 </w:t>
      </w:r>
      <w:r w:rsidRPr="000A5B63">
        <w:rPr>
          <w:rFonts w:cstheme="minorHAnsi"/>
          <w:sz w:val="24"/>
          <w:szCs w:val="24"/>
        </w:rPr>
        <w:t>all the superficial deposits in the Swansea area,</w:t>
      </w:r>
      <w:r w:rsidR="008650DF" w:rsidRPr="000A5B63">
        <w:rPr>
          <w:rFonts w:cstheme="minorHAnsi"/>
          <w:sz w:val="24"/>
          <w:szCs w:val="24"/>
        </w:rPr>
        <w:t xml:space="preserve"> </w:t>
      </w:r>
      <w:r w:rsidR="006E554E" w:rsidRPr="000A5B63">
        <w:rPr>
          <w:rFonts w:cstheme="minorHAnsi"/>
          <w:sz w:val="24"/>
          <w:szCs w:val="24"/>
        </w:rPr>
        <w:t xml:space="preserve">it </w:t>
      </w:r>
      <w:r w:rsidR="008650DF" w:rsidRPr="000A5B63">
        <w:rPr>
          <w:rFonts w:cstheme="minorHAnsi"/>
          <w:sz w:val="24"/>
          <w:szCs w:val="24"/>
        </w:rPr>
        <w:t>shows</w:t>
      </w:r>
      <w:r w:rsidRPr="000A5B63">
        <w:rPr>
          <w:rFonts w:cstheme="minorHAnsi"/>
          <w:sz w:val="24"/>
          <w:szCs w:val="24"/>
        </w:rPr>
        <w:t xml:space="preserve"> </w:t>
      </w:r>
      <w:r w:rsidR="006E554E" w:rsidRPr="000A5B63">
        <w:rPr>
          <w:rFonts w:cstheme="minorHAnsi"/>
          <w:sz w:val="24"/>
          <w:szCs w:val="24"/>
        </w:rPr>
        <w:t>a medium/high</w:t>
      </w:r>
      <w:r w:rsidR="008650DF" w:rsidRPr="000A5B63">
        <w:rPr>
          <w:rFonts w:cstheme="minorHAnsi"/>
          <w:sz w:val="24"/>
          <w:szCs w:val="24"/>
        </w:rPr>
        <w:t xml:space="preserve"> risk of</w:t>
      </w:r>
      <w:r w:rsidRPr="000A5B63">
        <w:rPr>
          <w:rFonts w:cstheme="minorHAnsi"/>
          <w:sz w:val="24"/>
          <w:szCs w:val="24"/>
        </w:rPr>
        <w:t xml:space="preserve"> finding </w:t>
      </w:r>
      <w:r w:rsidR="006E554E" w:rsidRPr="000A5B63">
        <w:rPr>
          <w:rFonts w:cstheme="minorHAnsi"/>
          <w:sz w:val="24"/>
          <w:szCs w:val="24"/>
        </w:rPr>
        <w:t>superficial deposits</w:t>
      </w:r>
      <w:r w:rsidRPr="000A5B63">
        <w:rPr>
          <w:rFonts w:cstheme="minorHAnsi"/>
          <w:sz w:val="24"/>
          <w:szCs w:val="24"/>
        </w:rPr>
        <w:t xml:space="preserve"> in the sea front area. </w:t>
      </w:r>
      <w:r w:rsidR="001C1731" w:rsidRPr="000A5B63">
        <w:rPr>
          <w:rFonts w:cstheme="minorHAnsi"/>
          <w:sz w:val="24"/>
          <w:szCs w:val="24"/>
        </w:rPr>
        <w:t xml:space="preserve">Consideration for superficial deposits will need to happen </w:t>
      </w:r>
      <w:proofErr w:type="gramStart"/>
      <w:r w:rsidR="001C1731" w:rsidRPr="000A5B63">
        <w:rPr>
          <w:rFonts w:cstheme="minorHAnsi"/>
          <w:sz w:val="24"/>
          <w:szCs w:val="24"/>
        </w:rPr>
        <w:t>early on in the</w:t>
      </w:r>
      <w:proofErr w:type="gramEnd"/>
      <w:r w:rsidR="001C1731" w:rsidRPr="000A5B63">
        <w:rPr>
          <w:rFonts w:cstheme="minorHAnsi"/>
          <w:sz w:val="24"/>
          <w:szCs w:val="24"/>
        </w:rPr>
        <w:t xml:space="preserve"> site survey stages</w:t>
      </w:r>
      <w:r w:rsidR="006E554E" w:rsidRPr="000A5B63">
        <w:rPr>
          <w:rFonts w:cstheme="minorHAnsi"/>
          <w:sz w:val="24"/>
          <w:szCs w:val="24"/>
        </w:rPr>
        <w:t>, as this may affect the foundation type and structure of the bridge.</w:t>
      </w:r>
    </w:p>
    <w:p w14:paraId="78391468" w14:textId="77777777" w:rsidR="002F730E" w:rsidRPr="000A5B63" w:rsidRDefault="002F730E" w:rsidP="00B26E2F">
      <w:pPr>
        <w:pStyle w:val="ListParagraph"/>
        <w:tabs>
          <w:tab w:val="left" w:pos="1920"/>
        </w:tabs>
        <w:ind w:left="360"/>
        <w:jc w:val="both"/>
        <w:rPr>
          <w:rFonts w:cstheme="minorHAnsi"/>
          <w:sz w:val="24"/>
          <w:szCs w:val="24"/>
        </w:rPr>
      </w:pPr>
      <w:r w:rsidRPr="000A5B63">
        <w:rPr>
          <w:rFonts w:cstheme="minorHAnsi"/>
          <w:noProof/>
          <w:sz w:val="24"/>
          <w:szCs w:val="24"/>
        </w:rPr>
        <w:drawing>
          <wp:inline distT="0" distB="0" distL="0" distR="0" wp14:anchorId="24C67299" wp14:editId="6C272E32">
            <wp:extent cx="5942592" cy="2631882"/>
            <wp:effectExtent l="0" t="0" r="127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5653" t="20344" r="29856" b="20223"/>
                    <a:stretch/>
                  </pic:blipFill>
                  <pic:spPr bwMode="auto">
                    <a:xfrm>
                      <a:off x="0" y="0"/>
                      <a:ext cx="6028667" cy="2670003"/>
                    </a:xfrm>
                    <a:prstGeom prst="rect">
                      <a:avLst/>
                    </a:prstGeom>
                    <a:ln>
                      <a:noFill/>
                    </a:ln>
                    <a:extLst>
                      <a:ext uri="{53640926-AAD7-44D8-BBD7-CCE9431645EC}">
                        <a14:shadowObscured xmlns:a14="http://schemas.microsoft.com/office/drawing/2010/main"/>
                      </a:ext>
                    </a:extLst>
                  </pic:spPr>
                </pic:pic>
              </a:graphicData>
            </a:graphic>
          </wp:inline>
        </w:drawing>
      </w:r>
    </w:p>
    <w:p w14:paraId="40D0C947" w14:textId="13123BC1" w:rsidR="002F730E" w:rsidRPr="000A5B63" w:rsidRDefault="002F730E" w:rsidP="00B26E2F">
      <w:pPr>
        <w:pStyle w:val="ListParagraph"/>
        <w:tabs>
          <w:tab w:val="left" w:pos="1920"/>
        </w:tabs>
        <w:ind w:left="360"/>
        <w:jc w:val="center"/>
        <w:rPr>
          <w:rFonts w:cstheme="minorHAnsi"/>
          <w:i/>
          <w:iCs/>
          <w:sz w:val="24"/>
          <w:szCs w:val="24"/>
          <w:u w:val="single"/>
        </w:rPr>
      </w:pPr>
      <w:r w:rsidRPr="000A5B63">
        <w:rPr>
          <w:rFonts w:cstheme="minorHAnsi"/>
          <w:i/>
          <w:iCs/>
          <w:sz w:val="24"/>
          <w:szCs w:val="24"/>
          <w:u w:val="single"/>
        </w:rPr>
        <w:t xml:space="preserve">Figure 2 </w:t>
      </w:r>
      <w:r w:rsidR="00510CC6">
        <w:rPr>
          <w:rFonts w:cstheme="minorHAnsi"/>
          <w:i/>
          <w:iCs/>
          <w:sz w:val="24"/>
          <w:szCs w:val="24"/>
          <w:u w:val="single"/>
        </w:rPr>
        <w:t>–</w:t>
      </w:r>
      <w:r w:rsidRPr="000A5B63">
        <w:rPr>
          <w:rFonts w:cstheme="minorHAnsi"/>
          <w:i/>
          <w:iCs/>
          <w:sz w:val="24"/>
          <w:szCs w:val="24"/>
          <w:u w:val="single"/>
        </w:rPr>
        <w:t xml:space="preserve"> </w:t>
      </w:r>
      <w:r w:rsidR="00510CC6">
        <w:rPr>
          <w:rFonts w:cstheme="minorHAnsi"/>
          <w:i/>
          <w:iCs/>
          <w:sz w:val="24"/>
          <w:szCs w:val="24"/>
          <w:u w:val="single"/>
        </w:rPr>
        <w:t xml:space="preserve">Superficial deposits - </w:t>
      </w:r>
      <w:r w:rsidRPr="000A5B63">
        <w:rPr>
          <w:rFonts w:cstheme="minorHAnsi"/>
          <w:i/>
          <w:iCs/>
          <w:sz w:val="24"/>
          <w:szCs w:val="24"/>
          <w:u w:val="single"/>
        </w:rPr>
        <w:t>Bgs.uk (2017)</w:t>
      </w:r>
    </w:p>
    <w:p w14:paraId="4D91850F" w14:textId="77777777" w:rsidR="00433EB3" w:rsidRPr="000A5B63" w:rsidRDefault="00433EB3" w:rsidP="00B26E2F">
      <w:pPr>
        <w:tabs>
          <w:tab w:val="left" w:pos="1920"/>
        </w:tabs>
        <w:jc w:val="both"/>
        <w:rPr>
          <w:rFonts w:cstheme="minorHAnsi"/>
          <w:sz w:val="24"/>
          <w:szCs w:val="24"/>
        </w:rPr>
      </w:pPr>
    </w:p>
    <w:p w14:paraId="0FDC1C01" w14:textId="480F0532" w:rsidR="00433EB3" w:rsidRPr="000A5B63" w:rsidRDefault="00433EB3" w:rsidP="00B26E2F">
      <w:pPr>
        <w:pStyle w:val="Heading2"/>
        <w:jc w:val="both"/>
        <w:rPr>
          <w:rFonts w:asciiTheme="minorHAnsi" w:hAnsiTheme="minorHAnsi" w:cstheme="minorHAnsi"/>
          <w:color w:val="auto"/>
          <w:sz w:val="24"/>
          <w:szCs w:val="24"/>
          <w:u w:val="single"/>
        </w:rPr>
      </w:pPr>
      <w:bookmarkStart w:id="5" w:name="_Toc39087889"/>
      <w:r w:rsidRPr="000A5B63">
        <w:rPr>
          <w:rFonts w:asciiTheme="minorHAnsi" w:hAnsiTheme="minorHAnsi" w:cstheme="minorHAnsi"/>
          <w:color w:val="auto"/>
          <w:sz w:val="24"/>
          <w:szCs w:val="24"/>
          <w:u w:val="single"/>
        </w:rPr>
        <w:lastRenderedPageBreak/>
        <w:t>Radon maps</w:t>
      </w:r>
      <w:bookmarkEnd w:id="5"/>
      <w:r w:rsidRPr="000A5B63">
        <w:rPr>
          <w:rFonts w:asciiTheme="minorHAnsi" w:hAnsiTheme="minorHAnsi" w:cstheme="minorHAnsi"/>
          <w:color w:val="auto"/>
          <w:sz w:val="24"/>
          <w:szCs w:val="24"/>
          <w:u w:val="single"/>
        </w:rPr>
        <w:t xml:space="preserve"> </w:t>
      </w:r>
    </w:p>
    <w:p w14:paraId="0447AE61" w14:textId="7B152DC6" w:rsidR="004B102A" w:rsidRPr="000A5B63" w:rsidRDefault="002C029C" w:rsidP="00B26E2F">
      <w:pPr>
        <w:tabs>
          <w:tab w:val="left" w:pos="1920"/>
        </w:tabs>
        <w:jc w:val="both"/>
        <w:rPr>
          <w:rFonts w:cstheme="minorHAnsi"/>
          <w:sz w:val="24"/>
          <w:szCs w:val="24"/>
        </w:rPr>
      </w:pPr>
      <w:r w:rsidRPr="000A5B63">
        <w:rPr>
          <w:rFonts w:cstheme="minorHAnsi"/>
          <w:sz w:val="24"/>
          <w:szCs w:val="24"/>
        </w:rPr>
        <w:t>Radon maps show the amount of radioactive gas in a specific area. According to the maps show</w:t>
      </w:r>
      <w:r w:rsidR="008650DF" w:rsidRPr="000A5B63">
        <w:rPr>
          <w:rFonts w:cstheme="minorHAnsi"/>
          <w:sz w:val="24"/>
          <w:szCs w:val="24"/>
        </w:rPr>
        <w:t xml:space="preserve"> in </w:t>
      </w:r>
      <w:r w:rsidR="002F730E" w:rsidRPr="000A5B63">
        <w:rPr>
          <w:rFonts w:cstheme="minorHAnsi"/>
          <w:sz w:val="24"/>
          <w:szCs w:val="24"/>
        </w:rPr>
        <w:t>figure 3</w:t>
      </w:r>
      <w:r w:rsidRPr="000A5B63">
        <w:rPr>
          <w:rFonts w:cstheme="minorHAnsi"/>
          <w:sz w:val="24"/>
          <w:szCs w:val="24"/>
        </w:rPr>
        <w:t>, there is only a small amount of gas in the Swansea area. This will mean that it may not affect the development</w:t>
      </w:r>
      <w:r w:rsidR="001C1731" w:rsidRPr="000A5B63">
        <w:rPr>
          <w:rFonts w:cstheme="minorHAnsi"/>
          <w:sz w:val="24"/>
          <w:szCs w:val="24"/>
        </w:rPr>
        <w:t xml:space="preserve"> </w:t>
      </w:r>
      <w:r w:rsidR="00205C1C">
        <w:rPr>
          <w:rFonts w:cstheme="minorHAnsi"/>
          <w:sz w:val="24"/>
          <w:szCs w:val="24"/>
        </w:rPr>
        <w:t>heavily</w:t>
      </w:r>
      <w:r w:rsidR="008650DF" w:rsidRPr="000A5B63">
        <w:rPr>
          <w:rFonts w:cstheme="minorHAnsi"/>
          <w:sz w:val="24"/>
          <w:szCs w:val="24"/>
        </w:rPr>
        <w:t xml:space="preserve">, although certain measures will need to be put in place to allow for radioactive gas to escape. </w:t>
      </w:r>
    </w:p>
    <w:p w14:paraId="23771938" w14:textId="77777777" w:rsidR="002F730E" w:rsidRPr="000A5B63" w:rsidRDefault="002F730E" w:rsidP="00B26E2F">
      <w:pPr>
        <w:tabs>
          <w:tab w:val="left" w:pos="1920"/>
        </w:tabs>
        <w:jc w:val="both"/>
        <w:rPr>
          <w:rFonts w:cstheme="minorHAnsi"/>
          <w:sz w:val="24"/>
          <w:szCs w:val="24"/>
        </w:rPr>
      </w:pPr>
      <w:r w:rsidRPr="000A5B63">
        <w:rPr>
          <w:rFonts w:cstheme="minorHAnsi"/>
          <w:noProof/>
          <w:sz w:val="24"/>
          <w:szCs w:val="24"/>
        </w:rPr>
        <w:drawing>
          <wp:inline distT="0" distB="0" distL="0" distR="0" wp14:anchorId="002BC67C" wp14:editId="3B947E1B">
            <wp:extent cx="5521570" cy="3461461"/>
            <wp:effectExtent l="0" t="0" r="3175" b="571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21770" t="19211" r="29205" b="15468"/>
                    <a:stretch/>
                  </pic:blipFill>
                  <pic:spPr bwMode="auto">
                    <a:xfrm>
                      <a:off x="0" y="0"/>
                      <a:ext cx="5560119" cy="3485627"/>
                    </a:xfrm>
                    <a:prstGeom prst="rect">
                      <a:avLst/>
                    </a:prstGeom>
                    <a:ln>
                      <a:noFill/>
                    </a:ln>
                    <a:extLst>
                      <a:ext uri="{53640926-AAD7-44D8-BBD7-CCE9431645EC}">
                        <a14:shadowObscured xmlns:a14="http://schemas.microsoft.com/office/drawing/2010/main"/>
                      </a:ext>
                    </a:extLst>
                  </pic:spPr>
                </pic:pic>
              </a:graphicData>
            </a:graphic>
          </wp:inline>
        </w:drawing>
      </w:r>
    </w:p>
    <w:p w14:paraId="2B0F2C85" w14:textId="3117B284" w:rsidR="002F730E" w:rsidRPr="000A5B63" w:rsidRDefault="002F730E" w:rsidP="00B26E2F">
      <w:pPr>
        <w:tabs>
          <w:tab w:val="left" w:pos="1920"/>
        </w:tabs>
        <w:jc w:val="center"/>
        <w:rPr>
          <w:rFonts w:cstheme="minorHAnsi"/>
          <w:i/>
          <w:iCs/>
          <w:sz w:val="24"/>
          <w:szCs w:val="24"/>
          <w:u w:val="single"/>
        </w:rPr>
      </w:pPr>
      <w:r w:rsidRPr="000A5B63">
        <w:rPr>
          <w:rFonts w:cstheme="minorHAnsi"/>
          <w:i/>
          <w:iCs/>
          <w:sz w:val="24"/>
          <w:szCs w:val="24"/>
          <w:u w:val="single"/>
        </w:rPr>
        <w:t xml:space="preserve">Figure 3 </w:t>
      </w:r>
      <w:r w:rsidR="00510CC6">
        <w:rPr>
          <w:rFonts w:cstheme="minorHAnsi"/>
          <w:i/>
          <w:iCs/>
          <w:sz w:val="24"/>
          <w:szCs w:val="24"/>
          <w:u w:val="single"/>
        </w:rPr>
        <w:t>–</w:t>
      </w:r>
      <w:r w:rsidRPr="000A5B63">
        <w:rPr>
          <w:rFonts w:cstheme="minorHAnsi"/>
          <w:i/>
          <w:iCs/>
          <w:sz w:val="24"/>
          <w:szCs w:val="24"/>
          <w:u w:val="single"/>
        </w:rPr>
        <w:t xml:space="preserve"> </w:t>
      </w:r>
      <w:r w:rsidR="00510CC6">
        <w:rPr>
          <w:rFonts w:cstheme="minorHAnsi"/>
          <w:i/>
          <w:iCs/>
          <w:sz w:val="24"/>
          <w:szCs w:val="24"/>
          <w:u w:val="single"/>
        </w:rPr>
        <w:t xml:space="preserve">Radon map - </w:t>
      </w:r>
      <w:r w:rsidRPr="000A5B63">
        <w:rPr>
          <w:rFonts w:cstheme="minorHAnsi"/>
          <w:i/>
          <w:iCs/>
          <w:sz w:val="24"/>
          <w:szCs w:val="24"/>
          <w:u w:val="single"/>
        </w:rPr>
        <w:t>Bgs.uk (2017)</w:t>
      </w:r>
    </w:p>
    <w:p w14:paraId="27D5EB03" w14:textId="77777777" w:rsidR="004B102A" w:rsidRPr="000A5B63" w:rsidRDefault="004B102A" w:rsidP="00B26E2F">
      <w:pPr>
        <w:tabs>
          <w:tab w:val="left" w:pos="1920"/>
        </w:tabs>
        <w:jc w:val="both"/>
        <w:rPr>
          <w:rFonts w:cstheme="minorHAnsi"/>
          <w:sz w:val="24"/>
          <w:szCs w:val="24"/>
        </w:rPr>
      </w:pPr>
    </w:p>
    <w:p w14:paraId="0879DD77" w14:textId="095CB79E" w:rsidR="002C029C" w:rsidRPr="000A5B63" w:rsidRDefault="002C029C" w:rsidP="00B26E2F">
      <w:pPr>
        <w:pStyle w:val="Heading2"/>
        <w:jc w:val="both"/>
        <w:rPr>
          <w:rFonts w:asciiTheme="minorHAnsi" w:hAnsiTheme="minorHAnsi" w:cstheme="minorHAnsi"/>
          <w:color w:val="auto"/>
          <w:sz w:val="24"/>
          <w:szCs w:val="24"/>
          <w:u w:val="single"/>
        </w:rPr>
      </w:pPr>
      <w:bookmarkStart w:id="6" w:name="_Toc39087890"/>
      <w:r w:rsidRPr="000A5B63">
        <w:rPr>
          <w:rFonts w:asciiTheme="minorHAnsi" w:hAnsiTheme="minorHAnsi" w:cstheme="minorHAnsi"/>
          <w:color w:val="auto"/>
          <w:sz w:val="24"/>
          <w:szCs w:val="24"/>
          <w:u w:val="single"/>
        </w:rPr>
        <w:t>Coal mining</w:t>
      </w:r>
      <w:bookmarkEnd w:id="6"/>
    </w:p>
    <w:p w14:paraId="1969C2A3" w14:textId="0C273E18" w:rsidR="002C029C" w:rsidRPr="000A5B63" w:rsidRDefault="002C029C" w:rsidP="00B26E2F">
      <w:pPr>
        <w:tabs>
          <w:tab w:val="left" w:pos="1920"/>
        </w:tabs>
        <w:jc w:val="both"/>
        <w:rPr>
          <w:rFonts w:cstheme="minorHAnsi"/>
          <w:sz w:val="24"/>
          <w:szCs w:val="24"/>
        </w:rPr>
      </w:pPr>
      <w:r w:rsidRPr="000A5B63">
        <w:rPr>
          <w:rFonts w:cstheme="minorHAnsi"/>
          <w:sz w:val="24"/>
          <w:szCs w:val="24"/>
        </w:rPr>
        <w:t xml:space="preserve">Swansea may not see much coal mining nowadays, although it was once the </w:t>
      </w:r>
      <w:r w:rsidR="00F3330E" w:rsidRPr="000A5B63">
        <w:rPr>
          <w:rFonts w:cstheme="minorHAnsi"/>
          <w:sz w:val="24"/>
          <w:szCs w:val="24"/>
        </w:rPr>
        <w:t>largest</w:t>
      </w:r>
      <w:r w:rsidRPr="000A5B63">
        <w:rPr>
          <w:rFonts w:cstheme="minorHAnsi"/>
          <w:sz w:val="24"/>
          <w:szCs w:val="24"/>
        </w:rPr>
        <w:t xml:space="preserve"> mining area in wales, farming both limestone and coal. </w:t>
      </w:r>
      <w:r w:rsidR="00336038" w:rsidRPr="000A5B63">
        <w:rPr>
          <w:rFonts w:cstheme="minorHAnsi"/>
          <w:sz w:val="24"/>
          <w:szCs w:val="24"/>
        </w:rPr>
        <w:t>This may cause issues for the development as the ground could have previously been used. Although as the structure is close to the waterfront it is unlikely that any previous coal</w:t>
      </w:r>
      <w:r w:rsidR="002865F3" w:rsidRPr="000A5B63">
        <w:rPr>
          <w:rFonts w:cstheme="minorHAnsi"/>
          <w:sz w:val="24"/>
          <w:szCs w:val="24"/>
        </w:rPr>
        <w:t xml:space="preserve"> </w:t>
      </w:r>
      <w:r w:rsidR="00F3330E" w:rsidRPr="000A5B63">
        <w:rPr>
          <w:rFonts w:cstheme="minorHAnsi"/>
          <w:sz w:val="24"/>
          <w:szCs w:val="24"/>
        </w:rPr>
        <w:t>min</w:t>
      </w:r>
      <w:r w:rsidR="00205C1C">
        <w:rPr>
          <w:rFonts w:cstheme="minorHAnsi"/>
          <w:sz w:val="24"/>
          <w:szCs w:val="24"/>
        </w:rPr>
        <w:t>ing activities</w:t>
      </w:r>
      <w:r w:rsidR="00F3330E" w:rsidRPr="000A5B63">
        <w:rPr>
          <w:rFonts w:cstheme="minorHAnsi"/>
          <w:sz w:val="24"/>
          <w:szCs w:val="24"/>
        </w:rPr>
        <w:t xml:space="preserve"> </w:t>
      </w:r>
      <w:r w:rsidR="00336038" w:rsidRPr="000A5B63">
        <w:rPr>
          <w:rFonts w:cstheme="minorHAnsi"/>
          <w:sz w:val="24"/>
          <w:szCs w:val="24"/>
        </w:rPr>
        <w:t>will affect the proposed development.</w:t>
      </w:r>
    </w:p>
    <w:p w14:paraId="64AAB9EA" w14:textId="184958FE" w:rsidR="00336038" w:rsidRPr="000A5B63" w:rsidRDefault="00205C1C" w:rsidP="00B26E2F">
      <w:pPr>
        <w:tabs>
          <w:tab w:val="left" w:pos="1920"/>
        </w:tabs>
        <w:jc w:val="both"/>
        <w:rPr>
          <w:rFonts w:cstheme="minorHAnsi"/>
          <w:sz w:val="24"/>
          <w:szCs w:val="24"/>
        </w:rPr>
      </w:pPr>
      <w:r>
        <w:rPr>
          <w:rFonts w:cstheme="minorHAnsi"/>
          <w:sz w:val="24"/>
          <w:szCs w:val="24"/>
        </w:rPr>
        <w:t>Figure</w:t>
      </w:r>
      <w:r w:rsidR="002865F3" w:rsidRPr="000A5B63">
        <w:rPr>
          <w:rFonts w:cstheme="minorHAnsi"/>
          <w:sz w:val="24"/>
          <w:szCs w:val="24"/>
        </w:rPr>
        <w:t xml:space="preserve"> 4 shows a copy of the used coal mining sites in Swansea, although a more detailed</w:t>
      </w:r>
      <w:r w:rsidR="00336038" w:rsidRPr="000A5B63">
        <w:rPr>
          <w:rFonts w:cstheme="minorHAnsi"/>
          <w:sz w:val="24"/>
          <w:szCs w:val="24"/>
        </w:rPr>
        <w:t xml:space="preserve"> report can be bought to show the exact areas that were previously mined</w:t>
      </w:r>
      <w:r>
        <w:rPr>
          <w:rFonts w:cstheme="minorHAnsi"/>
          <w:sz w:val="24"/>
          <w:szCs w:val="24"/>
        </w:rPr>
        <w:t>. T</w:t>
      </w:r>
      <w:r w:rsidR="00336038" w:rsidRPr="000A5B63">
        <w:rPr>
          <w:rFonts w:cstheme="minorHAnsi"/>
          <w:sz w:val="24"/>
          <w:szCs w:val="24"/>
        </w:rPr>
        <w:t>his could be an important factor to ensure no potential hazards occur during the construction stage</w:t>
      </w:r>
      <w:r>
        <w:rPr>
          <w:rFonts w:cstheme="minorHAnsi"/>
          <w:sz w:val="24"/>
          <w:szCs w:val="24"/>
        </w:rPr>
        <w:t>, a</w:t>
      </w:r>
      <w:r w:rsidR="00336038" w:rsidRPr="000A5B63">
        <w:rPr>
          <w:rFonts w:cstheme="minorHAnsi"/>
          <w:sz w:val="24"/>
          <w:szCs w:val="24"/>
        </w:rPr>
        <w:t>s previous mining works can affect foundations and substructure</w:t>
      </w:r>
      <w:r w:rsidR="00F3330E" w:rsidRPr="000A5B63">
        <w:rPr>
          <w:rFonts w:cstheme="minorHAnsi"/>
          <w:sz w:val="24"/>
          <w:szCs w:val="24"/>
        </w:rPr>
        <w:t xml:space="preserve"> if nearby.</w:t>
      </w:r>
      <w:r w:rsidR="00DA381F" w:rsidRPr="000A5B63">
        <w:rPr>
          <w:rFonts w:cstheme="minorHAnsi"/>
          <w:sz w:val="24"/>
          <w:szCs w:val="24"/>
        </w:rPr>
        <w:t xml:space="preserve"> </w:t>
      </w:r>
    </w:p>
    <w:p w14:paraId="6906DB9C" w14:textId="77777777" w:rsidR="002F730E" w:rsidRPr="000A5B63" w:rsidRDefault="002F730E" w:rsidP="00B26E2F">
      <w:pPr>
        <w:tabs>
          <w:tab w:val="left" w:pos="1920"/>
        </w:tabs>
        <w:jc w:val="both"/>
        <w:rPr>
          <w:rFonts w:cstheme="minorHAnsi"/>
          <w:sz w:val="24"/>
          <w:szCs w:val="24"/>
        </w:rPr>
      </w:pPr>
      <w:r w:rsidRPr="000A5B63">
        <w:rPr>
          <w:rFonts w:cstheme="minorHAnsi"/>
          <w:noProof/>
          <w:sz w:val="24"/>
          <w:szCs w:val="24"/>
        </w:rPr>
        <w:lastRenderedPageBreak/>
        <w:drawing>
          <wp:inline distT="0" distB="0" distL="0" distR="0" wp14:anchorId="478583C1" wp14:editId="681C6B56">
            <wp:extent cx="5731510" cy="2994347"/>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2659" t="8276" r="3280" b="17242"/>
                    <a:stretch/>
                  </pic:blipFill>
                  <pic:spPr bwMode="auto">
                    <a:xfrm>
                      <a:off x="0" y="0"/>
                      <a:ext cx="5731510" cy="2994347"/>
                    </a:xfrm>
                    <a:prstGeom prst="rect">
                      <a:avLst/>
                    </a:prstGeom>
                    <a:ln>
                      <a:noFill/>
                    </a:ln>
                    <a:extLst>
                      <a:ext uri="{53640926-AAD7-44D8-BBD7-CCE9431645EC}">
                        <a14:shadowObscured xmlns:a14="http://schemas.microsoft.com/office/drawing/2010/main"/>
                      </a:ext>
                    </a:extLst>
                  </pic:spPr>
                </pic:pic>
              </a:graphicData>
            </a:graphic>
          </wp:inline>
        </w:drawing>
      </w:r>
    </w:p>
    <w:p w14:paraId="4723E7EF" w14:textId="680B74A5" w:rsidR="002F730E" w:rsidRPr="000A5B63" w:rsidRDefault="00205C1C" w:rsidP="00B26E2F">
      <w:pPr>
        <w:tabs>
          <w:tab w:val="left" w:pos="1920"/>
        </w:tabs>
        <w:jc w:val="center"/>
        <w:rPr>
          <w:rFonts w:cstheme="minorHAnsi"/>
          <w:i/>
          <w:iCs/>
          <w:sz w:val="24"/>
          <w:szCs w:val="24"/>
          <w:u w:val="single"/>
        </w:rPr>
      </w:pPr>
      <w:r>
        <w:rPr>
          <w:rFonts w:cstheme="minorHAnsi"/>
          <w:i/>
          <w:iCs/>
          <w:sz w:val="24"/>
          <w:szCs w:val="24"/>
          <w:u w:val="single"/>
        </w:rPr>
        <w:t xml:space="preserve">Figure 4 </w:t>
      </w:r>
      <w:r w:rsidR="00510CC6">
        <w:rPr>
          <w:rFonts w:cstheme="minorHAnsi"/>
          <w:i/>
          <w:iCs/>
          <w:sz w:val="24"/>
          <w:szCs w:val="24"/>
          <w:u w:val="single"/>
        </w:rPr>
        <w:t>–</w:t>
      </w:r>
      <w:r>
        <w:rPr>
          <w:rFonts w:cstheme="minorHAnsi"/>
          <w:i/>
          <w:iCs/>
          <w:sz w:val="24"/>
          <w:szCs w:val="24"/>
          <w:u w:val="single"/>
        </w:rPr>
        <w:t xml:space="preserve"> </w:t>
      </w:r>
      <w:r w:rsidR="00510CC6">
        <w:rPr>
          <w:rFonts w:cstheme="minorHAnsi"/>
          <w:i/>
          <w:iCs/>
          <w:sz w:val="24"/>
          <w:szCs w:val="24"/>
          <w:u w:val="single"/>
        </w:rPr>
        <w:t xml:space="preserve">Coal mining activity zone - </w:t>
      </w:r>
      <w:r w:rsidR="002F730E" w:rsidRPr="000A5B63">
        <w:rPr>
          <w:rFonts w:cstheme="minorHAnsi"/>
          <w:i/>
          <w:iCs/>
          <w:sz w:val="24"/>
          <w:szCs w:val="24"/>
          <w:u w:val="single"/>
        </w:rPr>
        <w:t>GOV. UK (2019)</w:t>
      </w:r>
    </w:p>
    <w:p w14:paraId="7CBC1B83" w14:textId="77777777" w:rsidR="00336038" w:rsidRPr="000A5B63" w:rsidRDefault="00336038" w:rsidP="00B26E2F">
      <w:pPr>
        <w:tabs>
          <w:tab w:val="left" w:pos="1920"/>
        </w:tabs>
        <w:jc w:val="both"/>
        <w:rPr>
          <w:rFonts w:cstheme="minorHAnsi"/>
          <w:sz w:val="24"/>
          <w:szCs w:val="24"/>
        </w:rPr>
      </w:pPr>
    </w:p>
    <w:p w14:paraId="58025F1F" w14:textId="77777777" w:rsidR="00943E4B" w:rsidRPr="000A5B63" w:rsidRDefault="00943E4B" w:rsidP="00B26E2F">
      <w:pPr>
        <w:pStyle w:val="Heading2"/>
        <w:jc w:val="both"/>
        <w:rPr>
          <w:rFonts w:asciiTheme="minorHAnsi" w:hAnsiTheme="minorHAnsi" w:cstheme="minorHAnsi"/>
          <w:color w:val="auto"/>
          <w:sz w:val="24"/>
          <w:szCs w:val="24"/>
          <w:u w:val="single"/>
        </w:rPr>
      </w:pPr>
    </w:p>
    <w:p w14:paraId="649DC7A4" w14:textId="390A0DB9" w:rsidR="00660D05" w:rsidRPr="000A5B63" w:rsidRDefault="00660D05" w:rsidP="00B26E2F">
      <w:pPr>
        <w:pStyle w:val="Heading2"/>
        <w:jc w:val="both"/>
        <w:rPr>
          <w:rFonts w:asciiTheme="minorHAnsi" w:hAnsiTheme="minorHAnsi" w:cstheme="minorHAnsi"/>
          <w:color w:val="auto"/>
          <w:sz w:val="24"/>
          <w:szCs w:val="24"/>
          <w:u w:val="single"/>
        </w:rPr>
      </w:pPr>
      <w:bookmarkStart w:id="7" w:name="_Toc39087891"/>
      <w:r w:rsidRPr="000A5B63">
        <w:rPr>
          <w:rFonts w:asciiTheme="minorHAnsi" w:hAnsiTheme="minorHAnsi" w:cstheme="minorHAnsi"/>
          <w:color w:val="auto"/>
          <w:sz w:val="24"/>
          <w:szCs w:val="24"/>
          <w:u w:val="single"/>
        </w:rPr>
        <w:t>Ground</w:t>
      </w:r>
      <w:r w:rsidR="008C5AB4" w:rsidRPr="000A5B63">
        <w:rPr>
          <w:rFonts w:asciiTheme="minorHAnsi" w:hAnsiTheme="minorHAnsi" w:cstheme="minorHAnsi"/>
          <w:color w:val="auto"/>
          <w:sz w:val="24"/>
          <w:szCs w:val="24"/>
          <w:u w:val="single"/>
        </w:rPr>
        <w:t>/tidal</w:t>
      </w:r>
      <w:r w:rsidRPr="000A5B63">
        <w:rPr>
          <w:rFonts w:asciiTheme="minorHAnsi" w:hAnsiTheme="minorHAnsi" w:cstheme="minorHAnsi"/>
          <w:color w:val="auto"/>
          <w:sz w:val="24"/>
          <w:szCs w:val="24"/>
          <w:u w:val="single"/>
        </w:rPr>
        <w:t xml:space="preserve"> water</w:t>
      </w:r>
      <w:bookmarkEnd w:id="7"/>
      <w:r w:rsidR="008C5AB4" w:rsidRPr="000A5B63">
        <w:rPr>
          <w:rFonts w:asciiTheme="minorHAnsi" w:hAnsiTheme="minorHAnsi" w:cstheme="minorHAnsi"/>
          <w:color w:val="auto"/>
          <w:sz w:val="24"/>
          <w:szCs w:val="24"/>
          <w:u w:val="single"/>
        </w:rPr>
        <w:t xml:space="preserve"> </w:t>
      </w:r>
    </w:p>
    <w:p w14:paraId="2F74C0BD" w14:textId="438DBA06" w:rsidR="00A1146C" w:rsidRPr="000A5B63" w:rsidRDefault="005B364E" w:rsidP="00B26E2F">
      <w:pPr>
        <w:tabs>
          <w:tab w:val="left" w:pos="1920"/>
        </w:tabs>
        <w:jc w:val="both"/>
        <w:rPr>
          <w:rFonts w:cstheme="minorHAnsi"/>
          <w:sz w:val="24"/>
          <w:szCs w:val="24"/>
        </w:rPr>
      </w:pPr>
      <w:r w:rsidRPr="000A5B63">
        <w:rPr>
          <w:rFonts w:cstheme="minorHAnsi"/>
          <w:sz w:val="24"/>
          <w:szCs w:val="24"/>
        </w:rPr>
        <w:t xml:space="preserve">The location is relatively protected from the natural environment such as strong currents and high tides/waves. Although wind does penetrate the </w:t>
      </w:r>
      <w:r w:rsidR="001B56A5" w:rsidRPr="000A5B63">
        <w:rPr>
          <w:rFonts w:cstheme="minorHAnsi"/>
          <w:sz w:val="24"/>
          <w:szCs w:val="24"/>
        </w:rPr>
        <w:t>southern</w:t>
      </w:r>
      <w:r w:rsidRPr="000A5B63">
        <w:rPr>
          <w:rFonts w:cstheme="minorHAnsi"/>
          <w:sz w:val="24"/>
          <w:szCs w:val="24"/>
        </w:rPr>
        <w:t xml:space="preserve"> side of the site, meaning strong winds will occur.</w:t>
      </w:r>
      <w:r w:rsidR="001B56A5" w:rsidRPr="000A5B63">
        <w:rPr>
          <w:rFonts w:cstheme="minorHAnsi"/>
          <w:sz w:val="24"/>
          <w:szCs w:val="24"/>
        </w:rPr>
        <w:t xml:space="preserve"> </w:t>
      </w:r>
      <w:r w:rsidR="00A1146C" w:rsidRPr="000A5B63">
        <w:rPr>
          <w:rFonts w:cstheme="minorHAnsi"/>
          <w:sz w:val="24"/>
          <w:szCs w:val="24"/>
        </w:rPr>
        <w:t xml:space="preserve">The structure of the bridge will need to be designed carefully taking into consideration the top and common wind speeds that can hit that area, to prevent the structure failing in the event of storms and bad weather. </w:t>
      </w:r>
    </w:p>
    <w:p w14:paraId="6644B6FF" w14:textId="50E7D1C8" w:rsidR="00BE2C1D" w:rsidRPr="000A5B63" w:rsidRDefault="001B56A5" w:rsidP="00B26E2F">
      <w:pPr>
        <w:tabs>
          <w:tab w:val="left" w:pos="1920"/>
        </w:tabs>
        <w:jc w:val="both"/>
        <w:rPr>
          <w:rFonts w:cstheme="minorHAnsi"/>
          <w:sz w:val="24"/>
          <w:szCs w:val="24"/>
        </w:rPr>
      </w:pPr>
      <w:r w:rsidRPr="000A5B63">
        <w:rPr>
          <w:rFonts w:cstheme="minorHAnsi"/>
          <w:sz w:val="24"/>
          <w:szCs w:val="24"/>
        </w:rPr>
        <w:t>The structure will sit in controlled sea water</w:t>
      </w:r>
      <w:r w:rsidR="00A1146C" w:rsidRPr="000A5B63">
        <w:rPr>
          <w:rFonts w:cstheme="minorHAnsi"/>
          <w:sz w:val="24"/>
          <w:szCs w:val="24"/>
        </w:rPr>
        <w:t xml:space="preserve">, the foundations and main </w:t>
      </w:r>
      <w:r w:rsidR="000C073F" w:rsidRPr="000A5B63">
        <w:rPr>
          <w:rFonts w:cstheme="minorHAnsi"/>
          <w:sz w:val="24"/>
          <w:szCs w:val="24"/>
        </w:rPr>
        <w:t>concrete pillar</w:t>
      </w:r>
      <w:r w:rsidR="00A1146C" w:rsidRPr="000A5B63">
        <w:rPr>
          <w:rFonts w:cstheme="minorHAnsi"/>
          <w:sz w:val="24"/>
          <w:szCs w:val="24"/>
        </w:rPr>
        <w:t xml:space="preserve"> of bridge will need to be constructed under water</w:t>
      </w:r>
      <w:r w:rsidR="00577F43" w:rsidRPr="000A5B63">
        <w:rPr>
          <w:rFonts w:cstheme="minorHAnsi"/>
          <w:sz w:val="24"/>
          <w:szCs w:val="24"/>
        </w:rPr>
        <w:t xml:space="preserve">, meaning a cofferdam will need to be erected to enable the workforce to install the pile foundations and </w:t>
      </w:r>
      <w:r w:rsidR="000C073F" w:rsidRPr="000A5B63">
        <w:rPr>
          <w:rFonts w:cstheme="minorHAnsi"/>
          <w:sz w:val="24"/>
          <w:szCs w:val="24"/>
        </w:rPr>
        <w:t>pillar</w:t>
      </w:r>
      <w:r w:rsidR="00205C1C">
        <w:rPr>
          <w:rFonts w:cstheme="minorHAnsi"/>
          <w:sz w:val="24"/>
          <w:szCs w:val="24"/>
        </w:rPr>
        <w:t>s</w:t>
      </w:r>
      <w:r w:rsidR="000C073F" w:rsidRPr="000A5B63">
        <w:rPr>
          <w:rFonts w:cstheme="minorHAnsi"/>
          <w:sz w:val="24"/>
          <w:szCs w:val="24"/>
        </w:rPr>
        <w:t xml:space="preserve"> without water affecting the construction.</w:t>
      </w:r>
    </w:p>
    <w:p w14:paraId="7900A3C9" w14:textId="54AF5B0C" w:rsidR="000C073F" w:rsidRPr="000A5B63" w:rsidRDefault="000C073F" w:rsidP="00B26E2F">
      <w:pPr>
        <w:tabs>
          <w:tab w:val="left" w:pos="1920"/>
        </w:tabs>
        <w:jc w:val="both"/>
        <w:rPr>
          <w:rFonts w:cstheme="minorHAnsi"/>
          <w:sz w:val="24"/>
          <w:szCs w:val="24"/>
        </w:rPr>
      </w:pPr>
      <w:r w:rsidRPr="000A5B63">
        <w:rPr>
          <w:rFonts w:cstheme="minorHAnsi"/>
          <w:sz w:val="24"/>
          <w:szCs w:val="24"/>
        </w:rPr>
        <w:t xml:space="preserve">A detailed survey can be purchased online, highlighting the water tables in and around this area, this will allow the engineers to design the best suited foundations to suit the environment.  </w:t>
      </w:r>
    </w:p>
    <w:p w14:paraId="356584A6" w14:textId="77777777" w:rsidR="00433EB3" w:rsidRPr="000A5B63" w:rsidRDefault="00433EB3" w:rsidP="00B26E2F">
      <w:pPr>
        <w:tabs>
          <w:tab w:val="left" w:pos="1920"/>
        </w:tabs>
        <w:jc w:val="both"/>
        <w:rPr>
          <w:rFonts w:cstheme="minorHAnsi"/>
          <w:sz w:val="24"/>
          <w:szCs w:val="24"/>
        </w:rPr>
      </w:pPr>
    </w:p>
    <w:p w14:paraId="5F934E54" w14:textId="5599855D" w:rsidR="00A563FE" w:rsidRPr="000A5B63" w:rsidRDefault="00A563FE" w:rsidP="00B26E2F">
      <w:pPr>
        <w:pStyle w:val="Heading1"/>
        <w:jc w:val="both"/>
        <w:rPr>
          <w:rFonts w:asciiTheme="minorHAnsi" w:hAnsiTheme="minorHAnsi" w:cstheme="minorHAnsi"/>
          <w:b/>
          <w:bCs/>
          <w:color w:val="auto"/>
          <w:sz w:val="24"/>
          <w:szCs w:val="24"/>
          <w:u w:val="single"/>
        </w:rPr>
      </w:pPr>
      <w:bookmarkStart w:id="8" w:name="_Toc39087892"/>
      <w:r w:rsidRPr="000A5B63">
        <w:rPr>
          <w:rFonts w:asciiTheme="minorHAnsi" w:hAnsiTheme="minorHAnsi" w:cstheme="minorHAnsi"/>
          <w:b/>
          <w:bCs/>
          <w:color w:val="auto"/>
          <w:sz w:val="24"/>
          <w:szCs w:val="24"/>
          <w:u w:val="single"/>
        </w:rPr>
        <w:t xml:space="preserve">Recommendations for </w:t>
      </w:r>
      <w:r w:rsidR="007D2771" w:rsidRPr="000A5B63">
        <w:rPr>
          <w:rFonts w:asciiTheme="minorHAnsi" w:hAnsiTheme="minorHAnsi" w:cstheme="minorHAnsi"/>
          <w:b/>
          <w:bCs/>
          <w:color w:val="auto"/>
          <w:sz w:val="24"/>
          <w:szCs w:val="24"/>
          <w:u w:val="single"/>
        </w:rPr>
        <w:t xml:space="preserve">the </w:t>
      </w:r>
      <w:r w:rsidRPr="000A5B63">
        <w:rPr>
          <w:rFonts w:asciiTheme="minorHAnsi" w:hAnsiTheme="minorHAnsi" w:cstheme="minorHAnsi"/>
          <w:b/>
          <w:bCs/>
          <w:color w:val="auto"/>
          <w:sz w:val="24"/>
          <w:szCs w:val="24"/>
          <w:u w:val="single"/>
        </w:rPr>
        <w:t>detailed site investigation</w:t>
      </w:r>
      <w:bookmarkEnd w:id="8"/>
    </w:p>
    <w:p w14:paraId="6F19673C" w14:textId="1587B28D" w:rsidR="007D2771" w:rsidRPr="000A5B63" w:rsidRDefault="007D2771" w:rsidP="00B26E2F">
      <w:pPr>
        <w:pStyle w:val="Heading2"/>
        <w:jc w:val="both"/>
        <w:rPr>
          <w:rFonts w:asciiTheme="minorHAnsi" w:hAnsiTheme="minorHAnsi" w:cstheme="minorHAnsi"/>
          <w:color w:val="auto"/>
          <w:sz w:val="24"/>
          <w:szCs w:val="24"/>
          <w:u w:val="single"/>
        </w:rPr>
      </w:pPr>
      <w:bookmarkStart w:id="9" w:name="_Toc39087893"/>
      <w:r w:rsidRPr="000A5B63">
        <w:rPr>
          <w:rFonts w:asciiTheme="minorHAnsi" w:hAnsiTheme="minorHAnsi" w:cstheme="minorHAnsi"/>
          <w:color w:val="auto"/>
          <w:sz w:val="24"/>
          <w:szCs w:val="24"/>
          <w:u w:val="single"/>
        </w:rPr>
        <w:t>Laboratory testing</w:t>
      </w:r>
      <w:bookmarkEnd w:id="9"/>
    </w:p>
    <w:p w14:paraId="1E2F30B9" w14:textId="6867B767" w:rsidR="00A17386" w:rsidRPr="000A5B63" w:rsidRDefault="00A563FE" w:rsidP="00B26E2F">
      <w:pPr>
        <w:jc w:val="both"/>
        <w:rPr>
          <w:rFonts w:cstheme="minorHAnsi"/>
          <w:sz w:val="24"/>
          <w:szCs w:val="24"/>
        </w:rPr>
      </w:pPr>
      <w:r w:rsidRPr="000A5B63">
        <w:rPr>
          <w:rFonts w:cstheme="minorHAnsi"/>
          <w:sz w:val="24"/>
          <w:szCs w:val="24"/>
        </w:rPr>
        <w:t>In the more detailed investigation, samples of the ground will be taken at different depths and areas to be sent to a lab to gain accurate data on the type of soil/ground that in various parts of the site, this will allow for a better design to be developed</w:t>
      </w:r>
      <w:r w:rsidR="00205C1C">
        <w:rPr>
          <w:rFonts w:cstheme="minorHAnsi"/>
          <w:sz w:val="24"/>
          <w:szCs w:val="24"/>
        </w:rPr>
        <w:t>,</w:t>
      </w:r>
      <w:r w:rsidRPr="000A5B63">
        <w:rPr>
          <w:rFonts w:cstheme="minorHAnsi"/>
          <w:sz w:val="24"/>
          <w:szCs w:val="24"/>
        </w:rPr>
        <w:t xml:space="preserve"> adapting to the environment. </w:t>
      </w:r>
    </w:p>
    <w:p w14:paraId="1BB1CE7F" w14:textId="67B2B667" w:rsidR="007D2771" w:rsidRPr="000A5B63" w:rsidRDefault="007D2771" w:rsidP="00B26E2F">
      <w:pPr>
        <w:pStyle w:val="Heading2"/>
        <w:jc w:val="both"/>
        <w:rPr>
          <w:rFonts w:asciiTheme="minorHAnsi" w:hAnsiTheme="minorHAnsi" w:cstheme="minorHAnsi"/>
          <w:color w:val="auto"/>
          <w:sz w:val="24"/>
          <w:szCs w:val="24"/>
          <w:u w:val="single"/>
        </w:rPr>
      </w:pPr>
      <w:bookmarkStart w:id="10" w:name="_Toc39087894"/>
      <w:r w:rsidRPr="000A5B63">
        <w:rPr>
          <w:rFonts w:asciiTheme="minorHAnsi" w:hAnsiTheme="minorHAnsi" w:cstheme="minorHAnsi"/>
          <w:color w:val="auto"/>
          <w:sz w:val="24"/>
          <w:szCs w:val="24"/>
          <w:u w:val="single"/>
        </w:rPr>
        <w:lastRenderedPageBreak/>
        <w:t>Trial pits</w:t>
      </w:r>
      <w:bookmarkEnd w:id="10"/>
    </w:p>
    <w:p w14:paraId="5AFB6D89" w14:textId="4B2E166E" w:rsidR="00960087" w:rsidRPr="000A5B63" w:rsidRDefault="001B56A5" w:rsidP="00B26E2F">
      <w:pPr>
        <w:jc w:val="both"/>
        <w:rPr>
          <w:rFonts w:cstheme="minorHAnsi"/>
          <w:i/>
          <w:iCs/>
          <w:sz w:val="24"/>
          <w:szCs w:val="24"/>
          <w:u w:val="single"/>
        </w:rPr>
      </w:pPr>
      <w:r w:rsidRPr="000A5B63">
        <w:rPr>
          <w:rFonts w:cstheme="minorHAnsi"/>
          <w:sz w:val="24"/>
          <w:szCs w:val="24"/>
        </w:rPr>
        <w:t xml:space="preserve">According to RSA (2017) trial pits are used to determine the below ground build up, the trial pits are usually dug to a depth of up to 4.5m using heavy duty machinery. As the trial will need to be taken in the </w:t>
      </w:r>
      <w:r w:rsidR="00433EB3" w:rsidRPr="000A5B63">
        <w:rPr>
          <w:rFonts w:cstheme="minorHAnsi"/>
          <w:sz w:val="24"/>
          <w:szCs w:val="24"/>
        </w:rPr>
        <w:t xml:space="preserve">water, the water will either need to be drained </w:t>
      </w:r>
      <w:r w:rsidR="00DC768F" w:rsidRPr="000A5B63">
        <w:rPr>
          <w:rFonts w:cstheme="minorHAnsi"/>
          <w:sz w:val="24"/>
          <w:szCs w:val="24"/>
        </w:rPr>
        <w:t xml:space="preserve">in a certain area </w:t>
      </w:r>
      <w:r w:rsidR="00433EB3" w:rsidRPr="000A5B63">
        <w:rPr>
          <w:rFonts w:cstheme="minorHAnsi"/>
          <w:sz w:val="24"/>
          <w:szCs w:val="24"/>
        </w:rPr>
        <w:t>or it may require a specialist contractor to sample</w:t>
      </w:r>
      <w:r w:rsidR="00DC768F" w:rsidRPr="000A5B63">
        <w:rPr>
          <w:rFonts w:cstheme="minorHAnsi"/>
          <w:sz w:val="24"/>
          <w:szCs w:val="24"/>
        </w:rPr>
        <w:t xml:space="preserve"> </w:t>
      </w:r>
      <w:r w:rsidR="00433EB3" w:rsidRPr="000A5B63">
        <w:rPr>
          <w:rFonts w:cstheme="minorHAnsi"/>
          <w:sz w:val="24"/>
          <w:szCs w:val="24"/>
        </w:rPr>
        <w:t>the ground</w:t>
      </w:r>
      <w:r w:rsidR="00DC768F" w:rsidRPr="000A5B63">
        <w:rPr>
          <w:rFonts w:cstheme="minorHAnsi"/>
          <w:sz w:val="24"/>
          <w:szCs w:val="24"/>
        </w:rPr>
        <w:t xml:space="preserve"> </w:t>
      </w:r>
      <w:r w:rsidR="00205C1C">
        <w:rPr>
          <w:rFonts w:cstheme="minorHAnsi"/>
          <w:sz w:val="24"/>
          <w:szCs w:val="24"/>
        </w:rPr>
        <w:t>Figure 5 and 6</w:t>
      </w:r>
      <w:r w:rsidR="00DA381F" w:rsidRPr="000A5B63">
        <w:rPr>
          <w:rFonts w:cstheme="minorHAnsi"/>
          <w:sz w:val="24"/>
          <w:szCs w:val="24"/>
        </w:rPr>
        <w:t xml:space="preserve"> for example</w:t>
      </w:r>
      <w:r w:rsidR="00433EB3" w:rsidRPr="000A5B63">
        <w:rPr>
          <w:rFonts w:cstheme="minorHAnsi"/>
          <w:sz w:val="24"/>
          <w:szCs w:val="24"/>
        </w:rPr>
        <w:t xml:space="preserve">. </w:t>
      </w:r>
    </w:p>
    <w:p w14:paraId="538BEBBE" w14:textId="77777777" w:rsidR="002F730E" w:rsidRPr="000A5B63" w:rsidRDefault="002F730E" w:rsidP="00B26E2F">
      <w:pPr>
        <w:jc w:val="both"/>
        <w:rPr>
          <w:rFonts w:cstheme="minorHAnsi"/>
          <w:sz w:val="24"/>
          <w:szCs w:val="24"/>
          <w:u w:val="single"/>
        </w:rPr>
      </w:pPr>
    </w:p>
    <w:p w14:paraId="39DFBD07" w14:textId="77777777" w:rsidR="002F730E" w:rsidRPr="000A5B63" w:rsidRDefault="002F730E" w:rsidP="00B26E2F">
      <w:pPr>
        <w:jc w:val="both"/>
        <w:rPr>
          <w:rFonts w:cstheme="minorHAnsi"/>
          <w:sz w:val="24"/>
          <w:szCs w:val="24"/>
        </w:rPr>
      </w:pPr>
      <w:r w:rsidRPr="000A5B63">
        <w:rPr>
          <w:rFonts w:cstheme="minorHAnsi"/>
          <w:noProof/>
          <w:sz w:val="24"/>
          <w:szCs w:val="24"/>
        </w:rPr>
        <w:drawing>
          <wp:anchor distT="0" distB="0" distL="114300" distR="114300" simplePos="0" relativeHeight="251663360" behindDoc="0" locked="0" layoutInCell="1" allowOverlap="1" wp14:anchorId="1B120B22" wp14:editId="1E41C91B">
            <wp:simplePos x="0" y="0"/>
            <wp:positionH relativeFrom="column">
              <wp:posOffset>2777490</wp:posOffset>
            </wp:positionH>
            <wp:positionV relativeFrom="paragraph">
              <wp:posOffset>179705</wp:posOffset>
            </wp:positionV>
            <wp:extent cx="3345180" cy="2587625"/>
            <wp:effectExtent l="0" t="0" r="7620" b="3175"/>
            <wp:wrapSquare wrapText="bothSides"/>
            <wp:docPr id="14" name="Picture 14" descr="Image result for pile foundations for a bri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pile foundations for a bridge"/>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345180" cy="2587625"/>
                    </a:xfrm>
                    <a:prstGeom prst="rect">
                      <a:avLst/>
                    </a:prstGeom>
                    <a:noFill/>
                    <a:ln>
                      <a:noFill/>
                    </a:ln>
                  </pic:spPr>
                </pic:pic>
              </a:graphicData>
            </a:graphic>
            <wp14:sizeRelH relativeFrom="page">
              <wp14:pctWidth>0</wp14:pctWidth>
            </wp14:sizeRelH>
            <wp14:sizeRelV relativeFrom="page">
              <wp14:pctHeight>0</wp14:pctHeight>
            </wp14:sizeRelV>
          </wp:anchor>
        </w:drawing>
      </w:r>
      <w:r w:rsidRPr="000A5B63">
        <w:rPr>
          <w:rFonts w:cstheme="minorHAnsi"/>
          <w:noProof/>
          <w:sz w:val="24"/>
          <w:szCs w:val="24"/>
        </w:rPr>
        <w:drawing>
          <wp:anchor distT="0" distB="0" distL="114300" distR="114300" simplePos="0" relativeHeight="251662336" behindDoc="0" locked="0" layoutInCell="1" allowOverlap="1" wp14:anchorId="5CCCDBA9" wp14:editId="3A13CDD8">
            <wp:simplePos x="0" y="0"/>
            <wp:positionH relativeFrom="margin">
              <wp:align>left</wp:align>
            </wp:positionH>
            <wp:positionV relativeFrom="paragraph">
              <wp:posOffset>186869</wp:posOffset>
            </wp:positionV>
            <wp:extent cx="2667000" cy="2583180"/>
            <wp:effectExtent l="0" t="0" r="0" b="7620"/>
            <wp:wrapSquare wrapText="bothSides"/>
            <wp:docPr id="15" name="Picture 2" descr="Image result for Trial pits">
              <a:extLst xmlns:a="http://schemas.openxmlformats.org/drawingml/2006/main">
                <a:ext uri="{FF2B5EF4-FFF2-40B4-BE49-F238E27FC236}">
                  <a16:creationId xmlns:a16="http://schemas.microsoft.com/office/drawing/2014/main" id="{E16C52EF-20AE-4AD0-9BB8-1942D6603B9D}"/>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2050" name="Picture 2" descr="Image result for Trial pits">
                      <a:extLst>
                        <a:ext uri="{FF2B5EF4-FFF2-40B4-BE49-F238E27FC236}">
                          <a16:creationId xmlns:a16="http://schemas.microsoft.com/office/drawing/2014/main" id="{E16C52EF-20AE-4AD0-9BB8-1942D6603B9D}"/>
                        </a:ext>
                      </a:extLst>
                    </pic:cNvPr>
                    <pic:cNvPicPr>
                      <a:picLocks noGrp="1"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2667000" cy="2583180"/>
                    </a:xfrm>
                    <a:prstGeom prst="rect">
                      <a:avLst/>
                    </a:prstGeom>
                    <a:noFill/>
                  </pic:spPr>
                </pic:pic>
              </a:graphicData>
            </a:graphic>
            <wp14:sizeRelH relativeFrom="page">
              <wp14:pctWidth>0</wp14:pctWidth>
            </wp14:sizeRelH>
            <wp14:sizeRelV relativeFrom="page">
              <wp14:pctHeight>0</wp14:pctHeight>
            </wp14:sizeRelV>
          </wp:anchor>
        </w:drawing>
      </w:r>
    </w:p>
    <w:p w14:paraId="576389B0" w14:textId="77777777" w:rsidR="002F730E" w:rsidRPr="000A5B63" w:rsidRDefault="002F730E" w:rsidP="00B26E2F">
      <w:pPr>
        <w:jc w:val="both"/>
        <w:rPr>
          <w:rFonts w:cstheme="minorHAnsi"/>
          <w:sz w:val="24"/>
          <w:szCs w:val="24"/>
        </w:rPr>
      </w:pPr>
    </w:p>
    <w:p w14:paraId="20A5FE1B" w14:textId="0A848EE0" w:rsidR="002F730E" w:rsidRPr="000A5B63" w:rsidRDefault="002F730E" w:rsidP="00B26E2F">
      <w:pPr>
        <w:jc w:val="both"/>
        <w:rPr>
          <w:rFonts w:cstheme="minorHAnsi"/>
          <w:i/>
          <w:iCs/>
          <w:sz w:val="24"/>
          <w:szCs w:val="24"/>
          <w:u w:val="single"/>
        </w:rPr>
      </w:pPr>
      <w:r w:rsidRPr="000A5B63">
        <w:rPr>
          <w:rFonts w:cstheme="minorHAnsi"/>
          <w:i/>
          <w:iCs/>
          <w:sz w:val="24"/>
          <w:szCs w:val="24"/>
          <w:shd w:val="clear" w:color="auto" w:fill="FFFFFF"/>
        </w:rPr>
        <w:t xml:space="preserve">                </w:t>
      </w:r>
      <w:r w:rsidR="00205C1C" w:rsidRPr="00205C1C">
        <w:rPr>
          <w:rFonts w:cstheme="minorHAnsi"/>
          <w:i/>
          <w:iCs/>
          <w:sz w:val="24"/>
          <w:szCs w:val="24"/>
          <w:u w:val="single"/>
          <w:shd w:val="clear" w:color="auto" w:fill="FFFFFF"/>
        </w:rPr>
        <w:t>Figure 5 -</w:t>
      </w:r>
      <w:r w:rsidRPr="00205C1C">
        <w:rPr>
          <w:rFonts w:cstheme="minorHAnsi"/>
          <w:i/>
          <w:iCs/>
          <w:sz w:val="24"/>
          <w:szCs w:val="24"/>
          <w:u w:val="single"/>
          <w:shd w:val="clear" w:color="auto" w:fill="FFFFFF"/>
        </w:rPr>
        <w:t xml:space="preserve"> </w:t>
      </w:r>
      <w:r w:rsidRPr="00205C1C">
        <w:rPr>
          <w:rFonts w:cstheme="minorHAnsi"/>
          <w:i/>
          <w:iCs/>
          <w:sz w:val="24"/>
          <w:szCs w:val="24"/>
          <w:u w:val="single"/>
        </w:rPr>
        <w:t>RSA</w:t>
      </w:r>
      <w:r w:rsidRPr="000A5B63">
        <w:rPr>
          <w:rFonts w:cstheme="minorHAnsi"/>
          <w:i/>
          <w:iCs/>
          <w:sz w:val="24"/>
          <w:szCs w:val="24"/>
          <w:u w:val="single"/>
        </w:rPr>
        <w:t xml:space="preserve"> (2019)</w:t>
      </w:r>
      <w:r w:rsidRPr="000A5B63">
        <w:rPr>
          <w:rFonts w:cstheme="minorHAnsi"/>
          <w:i/>
          <w:iCs/>
          <w:sz w:val="24"/>
          <w:szCs w:val="24"/>
          <w:shd w:val="clear" w:color="auto" w:fill="FFFFFF"/>
        </w:rPr>
        <w:t xml:space="preserve">                                            </w:t>
      </w:r>
      <w:r w:rsidR="00205C1C" w:rsidRPr="00205C1C">
        <w:rPr>
          <w:rFonts w:cstheme="minorHAnsi"/>
          <w:i/>
          <w:iCs/>
          <w:sz w:val="24"/>
          <w:szCs w:val="24"/>
          <w:u w:val="single"/>
          <w:shd w:val="clear" w:color="auto" w:fill="FFFFFF"/>
        </w:rPr>
        <w:t>Figure 6 -</w:t>
      </w:r>
      <w:r w:rsidRPr="00205C1C">
        <w:rPr>
          <w:rFonts w:cstheme="minorHAnsi"/>
          <w:i/>
          <w:iCs/>
          <w:sz w:val="24"/>
          <w:szCs w:val="24"/>
          <w:u w:val="single"/>
          <w:shd w:val="clear" w:color="auto" w:fill="FFFFFF"/>
        </w:rPr>
        <w:t xml:space="preserve"> Foundation</w:t>
      </w:r>
      <w:r w:rsidRPr="000A5B63">
        <w:rPr>
          <w:rFonts w:cstheme="minorHAnsi"/>
          <w:i/>
          <w:iCs/>
          <w:sz w:val="24"/>
          <w:szCs w:val="24"/>
          <w:u w:val="single"/>
          <w:shd w:val="clear" w:color="auto" w:fill="FFFFFF"/>
        </w:rPr>
        <w:t xml:space="preserve"> Solutions. (2017). </w:t>
      </w:r>
    </w:p>
    <w:p w14:paraId="6C4D8497" w14:textId="77777777" w:rsidR="00960087" w:rsidRPr="000A5B63" w:rsidRDefault="00960087" w:rsidP="00B26E2F">
      <w:pPr>
        <w:tabs>
          <w:tab w:val="left" w:pos="1110"/>
        </w:tabs>
        <w:jc w:val="both"/>
        <w:rPr>
          <w:rFonts w:cstheme="minorHAnsi"/>
          <w:i/>
          <w:iCs/>
          <w:sz w:val="24"/>
          <w:szCs w:val="24"/>
          <w:u w:val="single"/>
        </w:rPr>
      </w:pPr>
    </w:p>
    <w:p w14:paraId="1A617651" w14:textId="23D484D8" w:rsidR="00774514" w:rsidRPr="00421913" w:rsidRDefault="00D151CE" w:rsidP="00421913">
      <w:pPr>
        <w:pStyle w:val="Heading1"/>
        <w:rPr>
          <w:rFonts w:asciiTheme="minorHAnsi" w:hAnsiTheme="minorHAnsi" w:cstheme="minorHAnsi"/>
          <w:b/>
          <w:bCs/>
          <w:color w:val="auto"/>
          <w:sz w:val="24"/>
          <w:szCs w:val="24"/>
          <w:u w:val="single"/>
        </w:rPr>
      </w:pPr>
      <w:bookmarkStart w:id="11" w:name="_Toc39087895"/>
      <w:r w:rsidRPr="00421913">
        <w:rPr>
          <w:rFonts w:asciiTheme="minorHAnsi" w:hAnsiTheme="minorHAnsi" w:cstheme="minorHAnsi"/>
          <w:b/>
          <w:bCs/>
          <w:color w:val="auto"/>
          <w:sz w:val="24"/>
          <w:szCs w:val="24"/>
          <w:u w:val="single"/>
        </w:rPr>
        <w:t>Sustainable social aspects</w:t>
      </w:r>
      <w:bookmarkEnd w:id="11"/>
    </w:p>
    <w:p w14:paraId="2AF914EF" w14:textId="1DBAB54D" w:rsidR="00D151CE" w:rsidRPr="000A5B63" w:rsidRDefault="004E094E" w:rsidP="00B26E2F">
      <w:pPr>
        <w:tabs>
          <w:tab w:val="left" w:pos="1110"/>
        </w:tabs>
        <w:jc w:val="both"/>
        <w:rPr>
          <w:rFonts w:cstheme="minorHAnsi"/>
          <w:sz w:val="24"/>
          <w:szCs w:val="24"/>
        </w:rPr>
      </w:pPr>
      <w:proofErr w:type="spellStart"/>
      <w:r w:rsidRPr="000A5B63">
        <w:rPr>
          <w:rFonts w:cstheme="minorHAnsi"/>
          <w:i/>
          <w:iCs/>
          <w:sz w:val="24"/>
          <w:szCs w:val="24"/>
          <w:shd w:val="clear" w:color="auto" w:fill="FFFFFF"/>
        </w:rPr>
        <w:t>Constructingexcellence</w:t>
      </w:r>
      <w:proofErr w:type="spellEnd"/>
      <w:r w:rsidRPr="000A5B63">
        <w:rPr>
          <w:rFonts w:cstheme="minorHAnsi"/>
          <w:i/>
          <w:iCs/>
          <w:sz w:val="24"/>
          <w:szCs w:val="24"/>
          <w:shd w:val="clear" w:color="auto" w:fill="FFFFFF"/>
        </w:rPr>
        <w:t>, (2005)</w:t>
      </w:r>
      <w:r w:rsidRPr="000A5B63">
        <w:rPr>
          <w:rFonts w:cstheme="minorHAnsi"/>
          <w:sz w:val="24"/>
          <w:szCs w:val="24"/>
          <w:shd w:val="clear" w:color="auto" w:fill="FFFFFF"/>
        </w:rPr>
        <w:t xml:space="preserve"> State that </w:t>
      </w:r>
      <w:r w:rsidR="00576B73" w:rsidRPr="000A5B63">
        <w:rPr>
          <w:rFonts w:cstheme="minorHAnsi"/>
          <w:sz w:val="24"/>
          <w:szCs w:val="24"/>
        </w:rPr>
        <w:t>Social aspects on a construction project are a vital part for a successful construction development. Environmental and economic aspects are usually identified to find a balance for a sustainable but cost-efficient project, whereby social aspects are usually thought about secondly compered to these. Social aspects in current times need to be considered more on a project, this will in result boost the community drive towards a construction project. With regards to the new development foot bridge, community aspects need to be made apparent early</w:t>
      </w:r>
      <w:r w:rsidR="00AD0068">
        <w:rPr>
          <w:rFonts w:cstheme="minorHAnsi"/>
          <w:sz w:val="24"/>
          <w:szCs w:val="24"/>
        </w:rPr>
        <w:t>-</w:t>
      </w:r>
      <w:r w:rsidR="00576B73" w:rsidRPr="000A5B63">
        <w:rPr>
          <w:rFonts w:cstheme="minorHAnsi"/>
          <w:sz w:val="24"/>
          <w:szCs w:val="24"/>
        </w:rPr>
        <w:t xml:space="preserve">on to retain a good relationship between the project and ‘neighbours’ throughout the whole project lifecycle. </w:t>
      </w:r>
      <w:r w:rsidR="00FB70CF" w:rsidRPr="000A5B63">
        <w:rPr>
          <w:rFonts w:cstheme="minorHAnsi"/>
          <w:sz w:val="24"/>
          <w:szCs w:val="24"/>
        </w:rPr>
        <w:t xml:space="preserve">The social aspects will need to be evident from the design stage right </w:t>
      </w:r>
      <w:r w:rsidR="00AD0068" w:rsidRPr="000A5B63">
        <w:rPr>
          <w:rFonts w:cstheme="minorHAnsi"/>
          <w:sz w:val="24"/>
          <w:szCs w:val="24"/>
        </w:rPr>
        <w:t>through</w:t>
      </w:r>
      <w:r w:rsidR="00FB70CF" w:rsidRPr="000A5B63">
        <w:rPr>
          <w:rFonts w:cstheme="minorHAnsi"/>
          <w:sz w:val="24"/>
          <w:szCs w:val="24"/>
        </w:rPr>
        <w:t xml:space="preserve"> to </w:t>
      </w:r>
      <w:r w:rsidR="00AD0068">
        <w:rPr>
          <w:rFonts w:cstheme="minorHAnsi"/>
          <w:sz w:val="24"/>
          <w:szCs w:val="24"/>
        </w:rPr>
        <w:t xml:space="preserve">the </w:t>
      </w:r>
      <w:r w:rsidR="00FB70CF" w:rsidRPr="000A5B63">
        <w:rPr>
          <w:rFonts w:cstheme="minorHAnsi"/>
          <w:sz w:val="24"/>
          <w:szCs w:val="24"/>
        </w:rPr>
        <w:t xml:space="preserve">construction completion date and will need to have structure in place for the whole life of the bridge through to disposal. </w:t>
      </w:r>
    </w:p>
    <w:p w14:paraId="604B74AF" w14:textId="4A67F0B4" w:rsidR="00576B73" w:rsidRPr="000A5B63" w:rsidRDefault="00576B73" w:rsidP="00B26E2F">
      <w:pPr>
        <w:tabs>
          <w:tab w:val="left" w:pos="1110"/>
        </w:tabs>
        <w:jc w:val="both"/>
        <w:rPr>
          <w:rFonts w:cstheme="minorHAnsi"/>
          <w:sz w:val="24"/>
          <w:szCs w:val="24"/>
        </w:rPr>
      </w:pPr>
      <w:r w:rsidRPr="000A5B63">
        <w:rPr>
          <w:rFonts w:cstheme="minorHAnsi"/>
          <w:sz w:val="24"/>
          <w:szCs w:val="24"/>
        </w:rPr>
        <w:t xml:space="preserve">There are many factors that need to be considered for successful social </w:t>
      </w:r>
      <w:r w:rsidR="00FB70CF" w:rsidRPr="000A5B63">
        <w:rPr>
          <w:rFonts w:cstheme="minorHAnsi"/>
          <w:sz w:val="24"/>
          <w:szCs w:val="24"/>
        </w:rPr>
        <w:t>integration into the development:</w:t>
      </w:r>
    </w:p>
    <w:p w14:paraId="1089FC57" w14:textId="19960F1D" w:rsidR="00FB70CF" w:rsidRPr="000A5B63" w:rsidRDefault="00FB70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Labour standards</w:t>
      </w:r>
    </w:p>
    <w:p w14:paraId="2CCE8768" w14:textId="683797D0" w:rsidR="00FB70CF" w:rsidRPr="000A5B63" w:rsidRDefault="00FB70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National legislations</w:t>
      </w:r>
    </w:p>
    <w:p w14:paraId="37C7E4D3" w14:textId="114BF318" w:rsidR="00FB70CF" w:rsidRPr="000A5B63" w:rsidRDefault="00FB70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 xml:space="preserve">Voluntary initiatives </w:t>
      </w:r>
    </w:p>
    <w:p w14:paraId="5148580F" w14:textId="6DEEF761" w:rsidR="00FB70CF" w:rsidRPr="000A5B63" w:rsidRDefault="00FB70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BREEAM consideration</w:t>
      </w:r>
    </w:p>
    <w:p w14:paraId="03953994" w14:textId="33BFA8C0" w:rsidR="00FB70CF" w:rsidRPr="000A5B63" w:rsidRDefault="00FB70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lastRenderedPageBreak/>
        <w:t>Group meetings/community meetings</w:t>
      </w:r>
    </w:p>
    <w:p w14:paraId="5AB9930F" w14:textId="08F0BFCA" w:rsidR="004B3B7F" w:rsidRPr="000A5B63" w:rsidRDefault="004B3B7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Conventions</w:t>
      </w:r>
    </w:p>
    <w:p w14:paraId="1E04C9B3" w14:textId="1DCE0228" w:rsidR="004B3B7F" w:rsidRPr="000A5B63" w:rsidRDefault="004B3B7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Accessibility</w:t>
      </w:r>
    </w:p>
    <w:p w14:paraId="22B74DC1" w14:textId="6F53DC8D" w:rsidR="006F46CF" w:rsidRPr="000A5B63" w:rsidRDefault="006F46CF" w:rsidP="00FB70CF">
      <w:pPr>
        <w:pStyle w:val="ListParagraph"/>
        <w:numPr>
          <w:ilvl w:val="0"/>
          <w:numId w:val="11"/>
        </w:numPr>
        <w:tabs>
          <w:tab w:val="left" w:pos="1110"/>
        </w:tabs>
        <w:jc w:val="both"/>
        <w:rPr>
          <w:rFonts w:cstheme="minorHAnsi"/>
          <w:sz w:val="24"/>
          <w:szCs w:val="24"/>
        </w:rPr>
      </w:pPr>
      <w:r w:rsidRPr="000A5B63">
        <w:rPr>
          <w:rFonts w:cstheme="minorHAnsi"/>
          <w:sz w:val="24"/>
          <w:szCs w:val="24"/>
        </w:rPr>
        <w:t>Feedback from neighbours</w:t>
      </w:r>
    </w:p>
    <w:p w14:paraId="09AC4DC0" w14:textId="5EB82E60" w:rsidR="00FB70CF" w:rsidRPr="000A5B63" w:rsidRDefault="00D75C7E" w:rsidP="00FB70CF">
      <w:pPr>
        <w:tabs>
          <w:tab w:val="left" w:pos="1110"/>
        </w:tabs>
        <w:jc w:val="both"/>
        <w:rPr>
          <w:rFonts w:cstheme="minorHAnsi"/>
          <w:sz w:val="24"/>
          <w:szCs w:val="24"/>
        </w:rPr>
      </w:pPr>
      <w:r w:rsidRPr="000A5B63">
        <w:rPr>
          <w:rFonts w:cstheme="minorHAnsi"/>
          <w:sz w:val="24"/>
          <w:szCs w:val="24"/>
        </w:rPr>
        <w:t xml:space="preserve">The proposed social features that will be apparent in the development of the bridge will confidently regenerate the area and make for a popular destination in Swansea SA1. </w:t>
      </w:r>
      <w:r w:rsidR="00FB70CF" w:rsidRPr="000A5B63">
        <w:rPr>
          <w:rFonts w:cstheme="minorHAnsi"/>
          <w:sz w:val="24"/>
          <w:szCs w:val="24"/>
        </w:rPr>
        <w:t>The factors that were chosen for this development were:</w:t>
      </w:r>
    </w:p>
    <w:p w14:paraId="7E5E2A48" w14:textId="4D533CDD" w:rsidR="00FB70CF" w:rsidRPr="00421913" w:rsidRDefault="00FB70CF" w:rsidP="00421913">
      <w:pPr>
        <w:pStyle w:val="Heading2"/>
        <w:rPr>
          <w:rFonts w:asciiTheme="minorHAnsi" w:hAnsiTheme="minorHAnsi" w:cstheme="minorHAnsi"/>
          <w:color w:val="auto"/>
          <w:sz w:val="24"/>
          <w:szCs w:val="24"/>
          <w:u w:val="single"/>
        </w:rPr>
      </w:pPr>
      <w:bookmarkStart w:id="12" w:name="_Toc39087896"/>
      <w:r w:rsidRPr="00421913">
        <w:rPr>
          <w:rFonts w:asciiTheme="minorHAnsi" w:hAnsiTheme="minorHAnsi" w:cstheme="minorHAnsi"/>
          <w:color w:val="auto"/>
          <w:sz w:val="24"/>
          <w:szCs w:val="24"/>
          <w:u w:val="single"/>
        </w:rPr>
        <w:t>Training and educational opportunities</w:t>
      </w:r>
      <w:bookmarkEnd w:id="12"/>
      <w:r w:rsidRPr="00421913">
        <w:rPr>
          <w:rFonts w:asciiTheme="minorHAnsi" w:hAnsiTheme="minorHAnsi" w:cstheme="minorHAnsi"/>
          <w:color w:val="auto"/>
          <w:sz w:val="24"/>
          <w:szCs w:val="24"/>
          <w:u w:val="single"/>
        </w:rPr>
        <w:t xml:space="preserve"> </w:t>
      </w:r>
    </w:p>
    <w:p w14:paraId="40C11450" w14:textId="20D84E8E" w:rsidR="00D151CE" w:rsidRPr="000A5B63" w:rsidRDefault="00FB70CF" w:rsidP="00B26E2F">
      <w:pPr>
        <w:tabs>
          <w:tab w:val="left" w:pos="1110"/>
        </w:tabs>
        <w:jc w:val="both"/>
        <w:rPr>
          <w:rFonts w:cstheme="minorHAnsi"/>
          <w:sz w:val="24"/>
          <w:szCs w:val="24"/>
        </w:rPr>
      </w:pPr>
      <w:r w:rsidRPr="000A5B63">
        <w:rPr>
          <w:rFonts w:cstheme="minorHAnsi"/>
          <w:sz w:val="24"/>
          <w:szCs w:val="24"/>
        </w:rPr>
        <w:t xml:space="preserve">This will allow schools and colleges to visit the site and gain valuable experience and insight into how a construction project is undertaken, it will allow individuals to participate in construction works on site and develop practical skills along with expanding there current knowledge of how a bridge construction is designed and constructed. </w:t>
      </w:r>
    </w:p>
    <w:p w14:paraId="254A6D29" w14:textId="05342B80" w:rsidR="00FB70CF" w:rsidRPr="00421913" w:rsidRDefault="00FB70CF" w:rsidP="00421913">
      <w:pPr>
        <w:pStyle w:val="Heading2"/>
        <w:rPr>
          <w:rFonts w:asciiTheme="minorHAnsi" w:hAnsiTheme="minorHAnsi" w:cstheme="minorHAnsi"/>
          <w:color w:val="auto"/>
          <w:sz w:val="24"/>
          <w:szCs w:val="24"/>
          <w:u w:val="single"/>
        </w:rPr>
      </w:pPr>
      <w:bookmarkStart w:id="13" w:name="_Toc39087897"/>
      <w:r w:rsidRPr="00421913">
        <w:rPr>
          <w:rFonts w:asciiTheme="minorHAnsi" w:hAnsiTheme="minorHAnsi" w:cstheme="minorHAnsi"/>
          <w:color w:val="auto"/>
          <w:sz w:val="24"/>
          <w:szCs w:val="24"/>
          <w:u w:val="single"/>
        </w:rPr>
        <w:t>Training programmes and jobs</w:t>
      </w:r>
      <w:bookmarkEnd w:id="13"/>
      <w:r w:rsidRPr="00421913">
        <w:rPr>
          <w:rFonts w:asciiTheme="minorHAnsi" w:hAnsiTheme="minorHAnsi" w:cstheme="minorHAnsi"/>
          <w:color w:val="auto"/>
          <w:sz w:val="24"/>
          <w:szCs w:val="24"/>
          <w:u w:val="single"/>
        </w:rPr>
        <w:t xml:space="preserve"> </w:t>
      </w:r>
    </w:p>
    <w:p w14:paraId="3D75810D" w14:textId="40D1860D" w:rsidR="00FB70CF" w:rsidRPr="000A5B63" w:rsidRDefault="00FB70CF" w:rsidP="00B26E2F">
      <w:pPr>
        <w:tabs>
          <w:tab w:val="left" w:pos="1110"/>
        </w:tabs>
        <w:jc w:val="both"/>
        <w:rPr>
          <w:rFonts w:cstheme="minorHAnsi"/>
          <w:sz w:val="24"/>
          <w:szCs w:val="24"/>
        </w:rPr>
      </w:pPr>
      <w:r w:rsidRPr="000A5B63">
        <w:rPr>
          <w:rFonts w:cstheme="minorHAnsi"/>
          <w:sz w:val="24"/>
          <w:szCs w:val="24"/>
        </w:rPr>
        <w:t>The project will hold regular meetings and courses to a range of individuals allowing them to advance there understanding with Health and safety courses</w:t>
      </w:r>
      <w:r w:rsidR="00176D91" w:rsidRPr="000A5B63">
        <w:rPr>
          <w:rFonts w:cstheme="minorHAnsi"/>
          <w:sz w:val="24"/>
          <w:szCs w:val="24"/>
        </w:rPr>
        <w:t xml:space="preserve"> and NVQ training programmes. Along with apprenticeships and work experience programmes that will allow the local community to benefit from the development. The project will recruit a certain percentage of local workers on the project, allowing the community to benefit further. This should in return boost social and economic performance in the area. </w:t>
      </w:r>
    </w:p>
    <w:p w14:paraId="41107B16" w14:textId="54AD879F" w:rsidR="00176D91" w:rsidRPr="00421913" w:rsidRDefault="00176D91" w:rsidP="00421913">
      <w:pPr>
        <w:pStyle w:val="Heading2"/>
        <w:rPr>
          <w:rFonts w:asciiTheme="minorHAnsi" w:hAnsiTheme="minorHAnsi" w:cstheme="minorHAnsi"/>
          <w:color w:val="auto"/>
          <w:sz w:val="24"/>
          <w:szCs w:val="24"/>
          <w:u w:val="single"/>
        </w:rPr>
      </w:pPr>
      <w:bookmarkStart w:id="14" w:name="_Toc39087898"/>
      <w:r w:rsidRPr="00421913">
        <w:rPr>
          <w:rFonts w:asciiTheme="minorHAnsi" w:hAnsiTheme="minorHAnsi" w:cstheme="minorHAnsi"/>
          <w:color w:val="auto"/>
          <w:sz w:val="24"/>
          <w:szCs w:val="24"/>
          <w:u w:val="single"/>
        </w:rPr>
        <w:t>BREEAM and standards</w:t>
      </w:r>
      <w:bookmarkEnd w:id="14"/>
    </w:p>
    <w:p w14:paraId="2038BDA0" w14:textId="2D3D4A42" w:rsidR="00176D91" w:rsidRPr="000A5B63" w:rsidRDefault="00176D91" w:rsidP="00B26E2F">
      <w:pPr>
        <w:tabs>
          <w:tab w:val="left" w:pos="1110"/>
        </w:tabs>
        <w:jc w:val="both"/>
        <w:rPr>
          <w:rFonts w:cstheme="minorHAnsi"/>
          <w:sz w:val="24"/>
          <w:szCs w:val="24"/>
        </w:rPr>
      </w:pPr>
      <w:r w:rsidRPr="000A5B63">
        <w:rPr>
          <w:rFonts w:cstheme="minorHAnsi"/>
          <w:sz w:val="24"/>
          <w:szCs w:val="24"/>
        </w:rPr>
        <w:t xml:space="preserve">A social impact assessment will be allocated at the start of the development this will point out the demands for the local area. BREEAM will be a consideration for the project, following the guidelines and adapting to the checklist to gain ‘more points’ for sustainability aspects (social aspects). All relevant standards should be met or </w:t>
      </w:r>
      <w:r w:rsidR="006F46CF" w:rsidRPr="000A5B63">
        <w:rPr>
          <w:rFonts w:cstheme="minorHAnsi"/>
          <w:sz w:val="24"/>
          <w:szCs w:val="24"/>
        </w:rPr>
        <w:t xml:space="preserve">overachieved </w:t>
      </w:r>
      <w:r w:rsidRPr="000A5B63">
        <w:rPr>
          <w:rFonts w:cstheme="minorHAnsi"/>
          <w:sz w:val="24"/>
          <w:szCs w:val="24"/>
        </w:rPr>
        <w:t xml:space="preserve">including labour standards, </w:t>
      </w:r>
      <w:r w:rsidR="006F46CF" w:rsidRPr="000A5B63">
        <w:rPr>
          <w:rFonts w:cstheme="minorHAnsi"/>
          <w:sz w:val="24"/>
          <w:szCs w:val="24"/>
        </w:rPr>
        <w:t xml:space="preserve">social standards pointed out by the BREEAM assessment and national legislations and policies. </w:t>
      </w:r>
    </w:p>
    <w:p w14:paraId="235681D9" w14:textId="3D383B52" w:rsidR="006F46CF" w:rsidRPr="00421913" w:rsidRDefault="006F46CF" w:rsidP="00421913">
      <w:pPr>
        <w:pStyle w:val="Heading2"/>
        <w:rPr>
          <w:rFonts w:asciiTheme="minorHAnsi" w:hAnsiTheme="minorHAnsi" w:cstheme="minorHAnsi"/>
          <w:sz w:val="24"/>
          <w:szCs w:val="24"/>
          <w:u w:val="single"/>
        </w:rPr>
      </w:pPr>
      <w:bookmarkStart w:id="15" w:name="_Toc39087899"/>
      <w:r w:rsidRPr="00421913">
        <w:rPr>
          <w:rFonts w:asciiTheme="minorHAnsi" w:hAnsiTheme="minorHAnsi" w:cstheme="minorHAnsi"/>
          <w:color w:val="auto"/>
          <w:sz w:val="24"/>
          <w:szCs w:val="24"/>
          <w:u w:val="single"/>
        </w:rPr>
        <w:t>Considerate contractors’ scheme</w:t>
      </w:r>
      <w:bookmarkEnd w:id="15"/>
    </w:p>
    <w:p w14:paraId="7072F750" w14:textId="1AFDB137" w:rsidR="00D151CE" w:rsidRPr="000A5B63" w:rsidRDefault="006F46CF" w:rsidP="00B26E2F">
      <w:pPr>
        <w:tabs>
          <w:tab w:val="left" w:pos="1110"/>
        </w:tabs>
        <w:jc w:val="both"/>
        <w:rPr>
          <w:rFonts w:cstheme="minorHAnsi"/>
          <w:sz w:val="24"/>
          <w:szCs w:val="24"/>
        </w:rPr>
      </w:pPr>
      <w:r w:rsidRPr="000A5B63">
        <w:rPr>
          <w:rFonts w:cstheme="minorHAnsi"/>
          <w:sz w:val="24"/>
          <w:szCs w:val="24"/>
        </w:rPr>
        <w:t>The contractors and companies involved in the construction will all be registered on the considerate contractor’s scheme and construction excellence scheme to prevent any potential complaints form neighbours due to disturbance or negative impacts on the area. This will also mitigate the risk of hiring the wrong contractors for the work. The scheme:</w:t>
      </w:r>
    </w:p>
    <w:p w14:paraId="285DCF58" w14:textId="3C4138F1" w:rsidR="006F46CF" w:rsidRPr="000A5B63" w:rsidRDefault="006F46CF" w:rsidP="006F46CF">
      <w:pPr>
        <w:pStyle w:val="ListParagraph"/>
        <w:numPr>
          <w:ilvl w:val="0"/>
          <w:numId w:val="12"/>
        </w:numPr>
        <w:tabs>
          <w:tab w:val="left" w:pos="1110"/>
        </w:tabs>
        <w:jc w:val="both"/>
        <w:rPr>
          <w:rFonts w:cstheme="minorHAnsi"/>
          <w:sz w:val="24"/>
          <w:szCs w:val="24"/>
        </w:rPr>
      </w:pPr>
      <w:r w:rsidRPr="000A5B63">
        <w:rPr>
          <w:rFonts w:cstheme="minorHAnsi"/>
          <w:sz w:val="24"/>
          <w:szCs w:val="24"/>
        </w:rPr>
        <w:t xml:space="preserve">Raises the standards expected on a construction project </w:t>
      </w:r>
    </w:p>
    <w:p w14:paraId="2D323923" w14:textId="3A20A7AF" w:rsidR="006F46CF" w:rsidRPr="000A5B63" w:rsidRDefault="006F46CF" w:rsidP="006F46CF">
      <w:pPr>
        <w:pStyle w:val="ListParagraph"/>
        <w:numPr>
          <w:ilvl w:val="0"/>
          <w:numId w:val="12"/>
        </w:numPr>
        <w:tabs>
          <w:tab w:val="left" w:pos="1110"/>
        </w:tabs>
        <w:jc w:val="both"/>
        <w:rPr>
          <w:rFonts w:cstheme="minorHAnsi"/>
          <w:sz w:val="24"/>
          <w:szCs w:val="24"/>
        </w:rPr>
      </w:pPr>
      <w:r w:rsidRPr="000A5B63">
        <w:rPr>
          <w:rFonts w:cstheme="minorHAnsi"/>
          <w:sz w:val="24"/>
          <w:szCs w:val="24"/>
        </w:rPr>
        <w:t xml:space="preserve">Introduces and expects exam and courses to be undertaken regularly. </w:t>
      </w:r>
    </w:p>
    <w:p w14:paraId="11CDA83D" w14:textId="1B3EEF0A" w:rsidR="006F46CF" w:rsidRPr="000A5B63" w:rsidRDefault="006F46CF" w:rsidP="006F46CF">
      <w:pPr>
        <w:pStyle w:val="ListParagraph"/>
        <w:numPr>
          <w:ilvl w:val="0"/>
          <w:numId w:val="12"/>
        </w:numPr>
        <w:tabs>
          <w:tab w:val="left" w:pos="1110"/>
        </w:tabs>
        <w:jc w:val="both"/>
        <w:rPr>
          <w:rFonts w:cstheme="minorHAnsi"/>
          <w:sz w:val="24"/>
          <w:szCs w:val="24"/>
        </w:rPr>
      </w:pPr>
      <w:r w:rsidRPr="000A5B63">
        <w:rPr>
          <w:rFonts w:cstheme="minorHAnsi"/>
          <w:sz w:val="24"/>
          <w:szCs w:val="24"/>
        </w:rPr>
        <w:t>Allows neighbours to report any issues</w:t>
      </w:r>
    </w:p>
    <w:p w14:paraId="586509DB" w14:textId="244582C6" w:rsidR="006F46CF" w:rsidRPr="000A5B63" w:rsidRDefault="006F46CF" w:rsidP="006F46CF">
      <w:pPr>
        <w:tabs>
          <w:tab w:val="left" w:pos="1110"/>
        </w:tabs>
        <w:jc w:val="both"/>
        <w:rPr>
          <w:rFonts w:cstheme="minorHAnsi"/>
          <w:sz w:val="24"/>
          <w:szCs w:val="24"/>
        </w:rPr>
      </w:pPr>
      <w:r w:rsidRPr="000A5B63">
        <w:rPr>
          <w:rFonts w:cstheme="minorHAnsi"/>
          <w:sz w:val="24"/>
          <w:szCs w:val="24"/>
        </w:rPr>
        <w:t xml:space="preserve">Resulting in boosted social aspects. </w:t>
      </w:r>
    </w:p>
    <w:p w14:paraId="19B6B402" w14:textId="4F8C7BBD" w:rsidR="006F46CF" w:rsidRPr="00421913" w:rsidRDefault="006F46CF" w:rsidP="00421913">
      <w:pPr>
        <w:pStyle w:val="Heading2"/>
        <w:rPr>
          <w:rFonts w:asciiTheme="minorHAnsi" w:hAnsiTheme="minorHAnsi" w:cstheme="minorHAnsi"/>
          <w:color w:val="auto"/>
          <w:sz w:val="24"/>
          <w:szCs w:val="24"/>
          <w:u w:val="single"/>
        </w:rPr>
      </w:pPr>
      <w:bookmarkStart w:id="16" w:name="_Toc39087900"/>
      <w:r w:rsidRPr="00421913">
        <w:rPr>
          <w:rFonts w:asciiTheme="minorHAnsi" w:hAnsiTheme="minorHAnsi" w:cstheme="minorHAnsi"/>
          <w:color w:val="auto"/>
          <w:sz w:val="24"/>
          <w:szCs w:val="24"/>
          <w:u w:val="single"/>
        </w:rPr>
        <w:t>Regular talks and meetings</w:t>
      </w:r>
      <w:bookmarkEnd w:id="16"/>
      <w:r w:rsidRPr="00421913">
        <w:rPr>
          <w:rFonts w:asciiTheme="minorHAnsi" w:hAnsiTheme="minorHAnsi" w:cstheme="minorHAnsi"/>
          <w:color w:val="auto"/>
          <w:sz w:val="24"/>
          <w:szCs w:val="24"/>
          <w:u w:val="single"/>
        </w:rPr>
        <w:t xml:space="preserve"> </w:t>
      </w:r>
    </w:p>
    <w:p w14:paraId="233AA6DB" w14:textId="1A1F6B6D" w:rsidR="006F46CF" w:rsidRPr="000A5B63" w:rsidRDefault="004B3B7F" w:rsidP="006F46CF">
      <w:pPr>
        <w:tabs>
          <w:tab w:val="left" w:pos="1110"/>
        </w:tabs>
        <w:jc w:val="both"/>
        <w:rPr>
          <w:rFonts w:cstheme="minorHAnsi"/>
          <w:sz w:val="24"/>
          <w:szCs w:val="24"/>
        </w:rPr>
      </w:pPr>
      <w:r w:rsidRPr="000A5B63">
        <w:rPr>
          <w:rFonts w:cstheme="minorHAnsi"/>
          <w:sz w:val="24"/>
          <w:szCs w:val="24"/>
        </w:rPr>
        <w:t xml:space="preserve">Regular talks and meetings for the local area allow the public to display and word their opinions and issues with regards to the development, the project will hold regular conferences for this. Conferences will be held way before the construction start date to allow </w:t>
      </w:r>
      <w:r w:rsidRPr="000A5B63">
        <w:rPr>
          <w:rFonts w:cstheme="minorHAnsi"/>
          <w:sz w:val="24"/>
          <w:szCs w:val="24"/>
        </w:rPr>
        <w:lastRenderedPageBreak/>
        <w:t>the public to understand the development</w:t>
      </w:r>
      <w:r w:rsidR="00AD0068">
        <w:rPr>
          <w:rFonts w:cstheme="minorHAnsi"/>
          <w:sz w:val="24"/>
          <w:szCs w:val="24"/>
        </w:rPr>
        <w:t>,</w:t>
      </w:r>
      <w:r w:rsidRPr="000A5B63">
        <w:rPr>
          <w:rFonts w:cstheme="minorHAnsi"/>
          <w:sz w:val="24"/>
          <w:szCs w:val="24"/>
        </w:rPr>
        <w:t xml:space="preserve"> way in advance</w:t>
      </w:r>
      <w:r w:rsidR="00AD0068">
        <w:rPr>
          <w:rFonts w:cstheme="minorHAnsi"/>
          <w:sz w:val="24"/>
          <w:szCs w:val="24"/>
        </w:rPr>
        <w:t>. L</w:t>
      </w:r>
      <w:r w:rsidRPr="000A5B63">
        <w:rPr>
          <w:rFonts w:cstheme="minorHAnsi"/>
          <w:sz w:val="24"/>
          <w:szCs w:val="24"/>
        </w:rPr>
        <w:t xml:space="preserve">eaflets of the proposed works along with schedules dates and times of work will be issued to each </w:t>
      </w:r>
      <w:r w:rsidR="00AD0068" w:rsidRPr="000A5B63">
        <w:rPr>
          <w:rFonts w:cstheme="minorHAnsi"/>
          <w:sz w:val="24"/>
          <w:szCs w:val="24"/>
        </w:rPr>
        <w:t>household</w:t>
      </w:r>
      <w:r w:rsidRPr="000A5B63">
        <w:rPr>
          <w:rFonts w:cstheme="minorHAnsi"/>
          <w:sz w:val="24"/>
          <w:szCs w:val="24"/>
        </w:rPr>
        <w:t xml:space="preserve"> near the site.</w:t>
      </w:r>
    </w:p>
    <w:p w14:paraId="37DA1828" w14:textId="073B93FB" w:rsidR="004B3B7F" w:rsidRPr="00421913" w:rsidRDefault="004B3B7F" w:rsidP="00421913">
      <w:pPr>
        <w:pStyle w:val="Heading2"/>
        <w:rPr>
          <w:rFonts w:asciiTheme="minorHAnsi" w:hAnsiTheme="minorHAnsi" w:cstheme="minorHAnsi"/>
          <w:color w:val="auto"/>
          <w:sz w:val="24"/>
          <w:szCs w:val="24"/>
          <w:u w:val="single"/>
        </w:rPr>
      </w:pPr>
      <w:bookmarkStart w:id="17" w:name="_Toc39087901"/>
      <w:r w:rsidRPr="00421913">
        <w:rPr>
          <w:rFonts w:asciiTheme="minorHAnsi" w:hAnsiTheme="minorHAnsi" w:cstheme="minorHAnsi"/>
          <w:color w:val="auto"/>
          <w:sz w:val="24"/>
          <w:szCs w:val="24"/>
          <w:u w:val="single"/>
        </w:rPr>
        <w:t>Design</w:t>
      </w:r>
      <w:bookmarkEnd w:id="17"/>
    </w:p>
    <w:p w14:paraId="10E3B9E1" w14:textId="0D070E96" w:rsidR="006F46CF" w:rsidRPr="000A5B63" w:rsidRDefault="004B3B7F" w:rsidP="00B26E2F">
      <w:pPr>
        <w:tabs>
          <w:tab w:val="left" w:pos="1110"/>
        </w:tabs>
        <w:jc w:val="both"/>
        <w:rPr>
          <w:rFonts w:cstheme="minorHAnsi"/>
          <w:sz w:val="24"/>
          <w:szCs w:val="24"/>
        </w:rPr>
      </w:pPr>
      <w:r w:rsidRPr="000A5B63">
        <w:rPr>
          <w:rFonts w:cstheme="minorHAnsi"/>
          <w:sz w:val="24"/>
          <w:szCs w:val="24"/>
        </w:rPr>
        <w:t xml:space="preserve">The community will be able to give suggestions for any features they wish the development should possess, they can have a say for the finishes and colour of the bridge, this will inevitable encourage pride for the development and boost social aspects. The design will incorporate a surface finish for the bridge deck that will allow for a comfortable/enjoyable walk and bike ride, the parapets can also be suited to give an attractive look that suits it surrounding. This will boost the social aspects as many people will want to visit the bridge often. </w:t>
      </w:r>
    </w:p>
    <w:p w14:paraId="62C75101" w14:textId="6711F437" w:rsidR="00C46857" w:rsidRPr="00421913" w:rsidRDefault="00C46857" w:rsidP="00421913">
      <w:pPr>
        <w:pStyle w:val="Heading2"/>
        <w:rPr>
          <w:rFonts w:asciiTheme="minorHAnsi" w:hAnsiTheme="minorHAnsi" w:cstheme="minorHAnsi"/>
          <w:color w:val="auto"/>
          <w:sz w:val="24"/>
          <w:szCs w:val="24"/>
          <w:u w:val="single"/>
        </w:rPr>
      </w:pPr>
      <w:bookmarkStart w:id="18" w:name="_Toc39087902"/>
      <w:r w:rsidRPr="00421913">
        <w:rPr>
          <w:rFonts w:asciiTheme="minorHAnsi" w:hAnsiTheme="minorHAnsi" w:cstheme="minorHAnsi"/>
          <w:color w:val="auto"/>
          <w:sz w:val="24"/>
          <w:szCs w:val="24"/>
          <w:u w:val="single"/>
        </w:rPr>
        <w:t>Mooring</w:t>
      </w:r>
      <w:bookmarkEnd w:id="18"/>
    </w:p>
    <w:p w14:paraId="36D2BF7E" w14:textId="4268F449" w:rsidR="00C46857" w:rsidRPr="000A5B63" w:rsidRDefault="00C46857" w:rsidP="000A5B63">
      <w:pPr>
        <w:tabs>
          <w:tab w:val="left" w:pos="1110"/>
        </w:tabs>
        <w:jc w:val="both"/>
        <w:rPr>
          <w:rFonts w:cstheme="minorHAnsi"/>
          <w:sz w:val="24"/>
          <w:szCs w:val="24"/>
        </w:rPr>
      </w:pPr>
      <w:r w:rsidRPr="000A5B63">
        <w:rPr>
          <w:rFonts w:cstheme="minorHAnsi"/>
          <w:sz w:val="24"/>
          <w:szCs w:val="24"/>
        </w:rPr>
        <w:t xml:space="preserve">The development is to incorporate mooring, this will benefit social aspects as local boat owners will not have to travel far to reach their boat. The mooring costs can be reduced for </w:t>
      </w:r>
      <w:proofErr w:type="gramStart"/>
      <w:r w:rsidRPr="000A5B63">
        <w:rPr>
          <w:rFonts w:cstheme="minorHAnsi"/>
          <w:sz w:val="24"/>
          <w:szCs w:val="24"/>
        </w:rPr>
        <w:t>local residents</w:t>
      </w:r>
      <w:proofErr w:type="gramEnd"/>
      <w:r w:rsidRPr="000A5B63">
        <w:rPr>
          <w:rFonts w:cstheme="minorHAnsi"/>
          <w:sz w:val="24"/>
          <w:szCs w:val="24"/>
        </w:rPr>
        <w:t xml:space="preserve"> to boost social in the area. This will inevitably add to regeneration of the site, making it a more popular destination. </w:t>
      </w:r>
    </w:p>
    <w:p w14:paraId="0413A320" w14:textId="77777777" w:rsidR="00C46857" w:rsidRPr="000A5B63" w:rsidRDefault="00C46857" w:rsidP="000A5B63">
      <w:pPr>
        <w:tabs>
          <w:tab w:val="left" w:pos="1110"/>
        </w:tabs>
        <w:jc w:val="both"/>
        <w:rPr>
          <w:rFonts w:cstheme="minorHAnsi"/>
          <w:sz w:val="24"/>
          <w:szCs w:val="24"/>
        </w:rPr>
      </w:pPr>
    </w:p>
    <w:p w14:paraId="231B959E" w14:textId="6A580457" w:rsidR="004B3B7F" w:rsidRPr="00421913" w:rsidRDefault="004E094E" w:rsidP="00421913">
      <w:pPr>
        <w:pStyle w:val="Heading1"/>
        <w:rPr>
          <w:rFonts w:asciiTheme="minorHAnsi" w:hAnsiTheme="minorHAnsi" w:cstheme="minorHAnsi"/>
          <w:b/>
          <w:bCs/>
          <w:color w:val="auto"/>
          <w:sz w:val="24"/>
          <w:szCs w:val="24"/>
          <w:u w:val="single"/>
        </w:rPr>
      </w:pPr>
      <w:bookmarkStart w:id="19" w:name="_Toc39087903"/>
      <w:r w:rsidRPr="00421913">
        <w:rPr>
          <w:rFonts w:asciiTheme="minorHAnsi" w:hAnsiTheme="minorHAnsi" w:cstheme="minorHAnsi"/>
          <w:b/>
          <w:bCs/>
          <w:color w:val="auto"/>
          <w:sz w:val="24"/>
          <w:szCs w:val="24"/>
          <w:u w:val="single"/>
        </w:rPr>
        <w:t>Economic factors</w:t>
      </w:r>
      <w:bookmarkEnd w:id="19"/>
      <w:r w:rsidRPr="00421913">
        <w:rPr>
          <w:rFonts w:asciiTheme="minorHAnsi" w:hAnsiTheme="minorHAnsi" w:cstheme="minorHAnsi"/>
          <w:b/>
          <w:bCs/>
          <w:color w:val="auto"/>
          <w:sz w:val="24"/>
          <w:szCs w:val="24"/>
          <w:u w:val="single"/>
        </w:rPr>
        <w:t xml:space="preserve"> </w:t>
      </w:r>
    </w:p>
    <w:p w14:paraId="4B73EA47" w14:textId="016C39AA" w:rsidR="006F46CF" w:rsidRPr="000A5B63" w:rsidRDefault="00EF7A96" w:rsidP="000A5B63">
      <w:pPr>
        <w:tabs>
          <w:tab w:val="left" w:pos="1110"/>
        </w:tabs>
        <w:jc w:val="both"/>
        <w:rPr>
          <w:rFonts w:cstheme="minorHAnsi"/>
          <w:sz w:val="24"/>
          <w:szCs w:val="24"/>
        </w:rPr>
      </w:pPr>
      <w:r w:rsidRPr="000A5B63">
        <w:rPr>
          <w:rFonts w:cstheme="minorHAnsi"/>
          <w:sz w:val="24"/>
          <w:szCs w:val="24"/>
        </w:rPr>
        <w:t xml:space="preserve">The project in the specified area will benefit and regenerate the area attracting more individuals to SA1, in return boosting economic performance for the community. Therefore, the design stage is vital, the project should incorporate attractive features and be a pleasureful </w:t>
      </w:r>
      <w:r w:rsidR="000C0284" w:rsidRPr="000A5B63">
        <w:rPr>
          <w:rFonts w:cstheme="minorHAnsi"/>
          <w:sz w:val="24"/>
          <w:szCs w:val="24"/>
        </w:rPr>
        <w:t>site</w:t>
      </w:r>
      <w:r w:rsidRPr="000A5B63">
        <w:rPr>
          <w:rFonts w:cstheme="minorHAnsi"/>
          <w:sz w:val="24"/>
          <w:szCs w:val="24"/>
        </w:rPr>
        <w:t xml:space="preserve"> to visit. </w:t>
      </w:r>
      <w:proofErr w:type="spellStart"/>
      <w:r w:rsidR="000A5B63" w:rsidRPr="000A5B63">
        <w:rPr>
          <w:rFonts w:cstheme="minorHAnsi"/>
          <w:i/>
          <w:iCs/>
          <w:sz w:val="24"/>
          <w:szCs w:val="24"/>
          <w:shd w:val="clear" w:color="auto" w:fill="FFFFFF"/>
        </w:rPr>
        <w:t>Constructingexcellence</w:t>
      </w:r>
      <w:proofErr w:type="spellEnd"/>
      <w:r w:rsidR="000A5B63" w:rsidRPr="000A5B63">
        <w:rPr>
          <w:rFonts w:cstheme="minorHAnsi"/>
          <w:i/>
          <w:iCs/>
          <w:sz w:val="24"/>
          <w:szCs w:val="24"/>
          <w:shd w:val="clear" w:color="auto" w:fill="FFFFFF"/>
        </w:rPr>
        <w:t>, (2005)</w:t>
      </w:r>
      <w:r w:rsidR="000A5B63" w:rsidRPr="000A5B63">
        <w:rPr>
          <w:rFonts w:cstheme="minorHAnsi"/>
          <w:sz w:val="24"/>
          <w:szCs w:val="24"/>
          <w:shd w:val="clear" w:color="auto" w:fill="FFFFFF"/>
        </w:rPr>
        <w:t xml:space="preserve"> </w:t>
      </w:r>
      <w:r w:rsidR="000A5B63">
        <w:rPr>
          <w:rFonts w:cstheme="minorHAnsi"/>
          <w:sz w:val="24"/>
          <w:szCs w:val="24"/>
          <w:shd w:val="clear" w:color="auto" w:fill="FFFFFF"/>
        </w:rPr>
        <w:t xml:space="preserve">agree that </w:t>
      </w:r>
      <w:r w:rsidRPr="000A5B63">
        <w:rPr>
          <w:rFonts w:cstheme="minorHAnsi"/>
          <w:sz w:val="24"/>
          <w:szCs w:val="24"/>
        </w:rPr>
        <w:t>If undertaken in the correct way, the economic aspects will be:</w:t>
      </w:r>
    </w:p>
    <w:p w14:paraId="5C05B445" w14:textId="5FF4CA44" w:rsidR="00EF7A96" w:rsidRPr="000A5B63" w:rsidRDefault="00EF7A96" w:rsidP="000A5B63">
      <w:pPr>
        <w:pStyle w:val="ListParagraph"/>
        <w:numPr>
          <w:ilvl w:val="0"/>
          <w:numId w:val="13"/>
        </w:numPr>
        <w:tabs>
          <w:tab w:val="left" w:pos="1110"/>
        </w:tabs>
        <w:jc w:val="both"/>
        <w:rPr>
          <w:rFonts w:cstheme="minorHAnsi"/>
          <w:sz w:val="24"/>
          <w:szCs w:val="24"/>
        </w:rPr>
      </w:pPr>
      <w:r w:rsidRPr="000A5B63">
        <w:rPr>
          <w:rFonts w:cstheme="minorHAnsi"/>
          <w:sz w:val="24"/>
          <w:szCs w:val="24"/>
        </w:rPr>
        <w:t xml:space="preserve">Gains for the local businesses and </w:t>
      </w:r>
      <w:r w:rsidR="000C0284" w:rsidRPr="000A5B63">
        <w:rPr>
          <w:rFonts w:cstheme="minorHAnsi"/>
          <w:sz w:val="24"/>
          <w:szCs w:val="24"/>
        </w:rPr>
        <w:t>restaurants</w:t>
      </w:r>
      <w:r w:rsidRPr="000A5B63">
        <w:rPr>
          <w:rFonts w:cstheme="minorHAnsi"/>
          <w:sz w:val="24"/>
          <w:szCs w:val="24"/>
        </w:rPr>
        <w:t xml:space="preserve"> </w:t>
      </w:r>
    </w:p>
    <w:p w14:paraId="457F9F1C" w14:textId="13159071" w:rsidR="00EF7A96" w:rsidRPr="000A5B63" w:rsidRDefault="00EF7A96" w:rsidP="000A5B63">
      <w:pPr>
        <w:pStyle w:val="ListParagraph"/>
        <w:numPr>
          <w:ilvl w:val="0"/>
          <w:numId w:val="13"/>
        </w:numPr>
        <w:tabs>
          <w:tab w:val="left" w:pos="1110"/>
        </w:tabs>
        <w:jc w:val="both"/>
        <w:rPr>
          <w:rFonts w:cstheme="minorHAnsi"/>
          <w:sz w:val="24"/>
          <w:szCs w:val="24"/>
        </w:rPr>
      </w:pPr>
      <w:r w:rsidRPr="000A5B63">
        <w:rPr>
          <w:rFonts w:cstheme="minorHAnsi"/>
          <w:sz w:val="24"/>
          <w:szCs w:val="24"/>
        </w:rPr>
        <w:t>Employment gains in the area</w:t>
      </w:r>
    </w:p>
    <w:p w14:paraId="253100AC" w14:textId="3B0FBA11" w:rsidR="00EF7A96" w:rsidRPr="000A5B63" w:rsidRDefault="00EF7A96" w:rsidP="000A5B63">
      <w:pPr>
        <w:pStyle w:val="ListParagraph"/>
        <w:numPr>
          <w:ilvl w:val="0"/>
          <w:numId w:val="13"/>
        </w:numPr>
        <w:tabs>
          <w:tab w:val="left" w:pos="1110"/>
        </w:tabs>
        <w:jc w:val="both"/>
        <w:rPr>
          <w:rFonts w:cstheme="minorHAnsi"/>
          <w:sz w:val="24"/>
          <w:szCs w:val="24"/>
        </w:rPr>
      </w:pPr>
      <w:r w:rsidRPr="000A5B63">
        <w:rPr>
          <w:rFonts w:cstheme="minorHAnsi"/>
          <w:sz w:val="24"/>
          <w:szCs w:val="24"/>
        </w:rPr>
        <w:t xml:space="preserve">Overall earnings for Swansea SA1 </w:t>
      </w:r>
    </w:p>
    <w:p w14:paraId="6561EB6D" w14:textId="5EEBD4E0" w:rsidR="00EF7A96" w:rsidRPr="000A5B63" w:rsidRDefault="00EF7A96" w:rsidP="000A5B63">
      <w:pPr>
        <w:pStyle w:val="ListParagraph"/>
        <w:numPr>
          <w:ilvl w:val="0"/>
          <w:numId w:val="13"/>
        </w:numPr>
        <w:tabs>
          <w:tab w:val="left" w:pos="1110"/>
        </w:tabs>
        <w:jc w:val="both"/>
        <w:rPr>
          <w:rFonts w:cstheme="minorHAnsi"/>
          <w:sz w:val="24"/>
          <w:szCs w:val="24"/>
        </w:rPr>
      </w:pPr>
      <w:r w:rsidRPr="000A5B63">
        <w:rPr>
          <w:rFonts w:cstheme="minorHAnsi"/>
          <w:sz w:val="24"/>
          <w:szCs w:val="24"/>
        </w:rPr>
        <w:t>Address skill shortage</w:t>
      </w:r>
    </w:p>
    <w:p w14:paraId="18527A15" w14:textId="77FCFADB" w:rsidR="000C0284" w:rsidRPr="00421913" w:rsidRDefault="000C0284" w:rsidP="00421913">
      <w:pPr>
        <w:pStyle w:val="Heading2"/>
        <w:rPr>
          <w:rFonts w:asciiTheme="minorHAnsi" w:hAnsiTheme="minorHAnsi" w:cstheme="minorHAnsi"/>
          <w:color w:val="auto"/>
          <w:sz w:val="24"/>
          <w:szCs w:val="24"/>
          <w:u w:val="single"/>
        </w:rPr>
      </w:pPr>
      <w:bookmarkStart w:id="20" w:name="_Toc39087904"/>
      <w:r w:rsidRPr="00421913">
        <w:rPr>
          <w:rFonts w:asciiTheme="minorHAnsi" w:hAnsiTheme="minorHAnsi" w:cstheme="minorHAnsi"/>
          <w:color w:val="auto"/>
          <w:sz w:val="24"/>
          <w:szCs w:val="24"/>
          <w:u w:val="single"/>
        </w:rPr>
        <w:t>Initiatives</w:t>
      </w:r>
      <w:bookmarkEnd w:id="20"/>
      <w:r w:rsidRPr="00421913">
        <w:rPr>
          <w:rFonts w:asciiTheme="minorHAnsi" w:hAnsiTheme="minorHAnsi" w:cstheme="minorHAnsi"/>
          <w:color w:val="auto"/>
          <w:sz w:val="24"/>
          <w:szCs w:val="24"/>
          <w:u w:val="single"/>
        </w:rPr>
        <w:t xml:space="preserve"> </w:t>
      </w:r>
    </w:p>
    <w:p w14:paraId="1D2EFB7B" w14:textId="006EC129" w:rsidR="00EF7A96" w:rsidRPr="000A5B63" w:rsidRDefault="00EF7A96" w:rsidP="000A5B63">
      <w:pPr>
        <w:tabs>
          <w:tab w:val="left" w:pos="1110"/>
        </w:tabs>
        <w:jc w:val="both"/>
        <w:rPr>
          <w:rFonts w:cstheme="minorHAnsi"/>
          <w:sz w:val="24"/>
          <w:szCs w:val="24"/>
        </w:rPr>
      </w:pPr>
      <w:r w:rsidRPr="000A5B63">
        <w:rPr>
          <w:rFonts w:cstheme="minorHAnsi"/>
          <w:sz w:val="24"/>
          <w:szCs w:val="24"/>
        </w:rPr>
        <w:t xml:space="preserve">The project will incorporate initiatives that </w:t>
      </w:r>
      <w:r w:rsidR="000C0284" w:rsidRPr="000A5B63">
        <w:rPr>
          <w:rFonts w:cstheme="minorHAnsi"/>
          <w:sz w:val="24"/>
          <w:szCs w:val="24"/>
        </w:rPr>
        <w:t xml:space="preserve">prevent constraints with regards to lack of specialist workers for the development and future working years. This will directly benefit both the contractor and community. The contractors will gain valuable employees through apprenticeships and programmes, allowing the contractors to pass their skill and knowledge down to the next generation. The community will benefit as the local areas will have more skilled workers and more individuals will be employable for future work. </w:t>
      </w:r>
    </w:p>
    <w:p w14:paraId="33F4F85E" w14:textId="309B97D7" w:rsidR="000C0284" w:rsidRPr="00421913" w:rsidRDefault="000C0284" w:rsidP="00421913">
      <w:pPr>
        <w:pStyle w:val="Heading2"/>
        <w:rPr>
          <w:rFonts w:asciiTheme="minorHAnsi" w:hAnsiTheme="minorHAnsi" w:cstheme="minorHAnsi"/>
          <w:color w:val="auto"/>
          <w:sz w:val="24"/>
          <w:szCs w:val="24"/>
          <w:u w:val="single"/>
        </w:rPr>
      </w:pPr>
      <w:bookmarkStart w:id="21" w:name="_Toc39087905"/>
      <w:r w:rsidRPr="00421913">
        <w:rPr>
          <w:rFonts w:asciiTheme="minorHAnsi" w:hAnsiTheme="minorHAnsi" w:cstheme="minorHAnsi"/>
          <w:color w:val="auto"/>
          <w:sz w:val="24"/>
          <w:szCs w:val="24"/>
          <w:u w:val="single"/>
        </w:rPr>
        <w:t>Design</w:t>
      </w:r>
      <w:bookmarkEnd w:id="21"/>
      <w:r w:rsidRPr="00421913">
        <w:rPr>
          <w:rFonts w:asciiTheme="minorHAnsi" w:hAnsiTheme="minorHAnsi" w:cstheme="minorHAnsi"/>
          <w:color w:val="auto"/>
          <w:sz w:val="24"/>
          <w:szCs w:val="24"/>
          <w:u w:val="single"/>
        </w:rPr>
        <w:t xml:space="preserve"> </w:t>
      </w:r>
    </w:p>
    <w:p w14:paraId="4204398D" w14:textId="00B0D237" w:rsidR="004E094E" w:rsidRPr="000A5B63" w:rsidRDefault="000C0284" w:rsidP="000A5B63">
      <w:pPr>
        <w:tabs>
          <w:tab w:val="left" w:pos="1110"/>
        </w:tabs>
        <w:jc w:val="both"/>
        <w:rPr>
          <w:rFonts w:cstheme="minorHAnsi"/>
          <w:sz w:val="24"/>
          <w:szCs w:val="24"/>
        </w:rPr>
      </w:pPr>
      <w:r w:rsidRPr="000A5B63">
        <w:rPr>
          <w:rFonts w:cstheme="minorHAnsi"/>
          <w:sz w:val="24"/>
          <w:szCs w:val="24"/>
        </w:rPr>
        <w:t xml:space="preserve">Design is a large consideration for </w:t>
      </w:r>
      <w:r w:rsidR="004647BE" w:rsidRPr="000A5B63">
        <w:rPr>
          <w:rFonts w:cstheme="minorHAnsi"/>
          <w:sz w:val="24"/>
          <w:szCs w:val="24"/>
        </w:rPr>
        <w:t xml:space="preserve">economic performance, the attractiveness and appearance are huge contributors, although other environmental features such solar panels and wind turbines can be adopted. For this project solar panels will be added to provide environmental performance also adding to economic gain, as power can be returned to the grid if not used. Low maintenance is also a key factor for economic gain in the long run, allowing for a low maintenance structure provides less outgoings on the ‘upkeep’ of the bridge. Again, the </w:t>
      </w:r>
      <w:r w:rsidR="004647BE" w:rsidRPr="000A5B63">
        <w:rPr>
          <w:rFonts w:cstheme="minorHAnsi"/>
          <w:sz w:val="24"/>
          <w:szCs w:val="24"/>
        </w:rPr>
        <w:lastRenderedPageBreak/>
        <w:t>mooring will only contribute to the economic performance as there will be a fee for stowing boats there and more people will visit the area.</w:t>
      </w:r>
      <w:r w:rsidR="000A5B63" w:rsidRPr="000A5B63">
        <w:rPr>
          <w:rFonts w:cstheme="minorHAnsi"/>
          <w:sz w:val="24"/>
          <w:szCs w:val="24"/>
        </w:rPr>
        <w:t xml:space="preserve"> DQI (design quality indicators) can also be utilised to benefit economic performance. </w:t>
      </w:r>
    </w:p>
    <w:p w14:paraId="63EFA680" w14:textId="703CFFB6" w:rsidR="004647BE" w:rsidRPr="00421913" w:rsidRDefault="004647BE" w:rsidP="00421913">
      <w:pPr>
        <w:pStyle w:val="Heading2"/>
        <w:rPr>
          <w:rFonts w:asciiTheme="minorHAnsi" w:hAnsiTheme="minorHAnsi" w:cstheme="minorHAnsi"/>
          <w:color w:val="auto"/>
          <w:sz w:val="24"/>
          <w:szCs w:val="24"/>
          <w:u w:val="single"/>
        </w:rPr>
      </w:pPr>
      <w:bookmarkStart w:id="22" w:name="_Toc39087906"/>
      <w:r w:rsidRPr="00421913">
        <w:rPr>
          <w:rFonts w:asciiTheme="minorHAnsi" w:hAnsiTheme="minorHAnsi" w:cstheme="minorHAnsi"/>
          <w:color w:val="auto"/>
          <w:sz w:val="24"/>
          <w:szCs w:val="24"/>
          <w:u w:val="single"/>
        </w:rPr>
        <w:t>Local businesses</w:t>
      </w:r>
      <w:bookmarkEnd w:id="22"/>
    </w:p>
    <w:p w14:paraId="7B79AE35" w14:textId="78B67B46" w:rsidR="004E094E" w:rsidRPr="000A5B63" w:rsidRDefault="004647BE" w:rsidP="000A5B63">
      <w:pPr>
        <w:tabs>
          <w:tab w:val="left" w:pos="1110"/>
        </w:tabs>
        <w:jc w:val="both"/>
        <w:rPr>
          <w:rFonts w:cstheme="minorHAnsi"/>
          <w:sz w:val="24"/>
          <w:szCs w:val="24"/>
        </w:rPr>
      </w:pPr>
      <w:r w:rsidRPr="000A5B63">
        <w:rPr>
          <w:rFonts w:cstheme="minorHAnsi"/>
          <w:sz w:val="24"/>
          <w:szCs w:val="24"/>
        </w:rPr>
        <w:t>Local businesses will benefit from the regeneration of the site, as more people will be visiting the area. Local restaurants and shops will gain more customers from the bridge attracting individuals. There will a</w:t>
      </w:r>
      <w:r w:rsidR="00044F37" w:rsidRPr="000A5B63">
        <w:rPr>
          <w:rFonts w:cstheme="minorHAnsi"/>
          <w:sz w:val="24"/>
          <w:szCs w:val="24"/>
        </w:rPr>
        <w:t>l</w:t>
      </w:r>
      <w:r w:rsidRPr="000A5B63">
        <w:rPr>
          <w:rFonts w:cstheme="minorHAnsi"/>
          <w:sz w:val="24"/>
          <w:szCs w:val="24"/>
        </w:rPr>
        <w:t xml:space="preserve">so be a scheme set in place, whereby workers from the site </w:t>
      </w:r>
      <w:r w:rsidR="00044F37" w:rsidRPr="000A5B63">
        <w:rPr>
          <w:rFonts w:cstheme="minorHAnsi"/>
          <w:sz w:val="24"/>
          <w:szCs w:val="24"/>
        </w:rPr>
        <w:t>(in the construction</w:t>
      </w:r>
      <w:r w:rsidR="00C719A2">
        <w:rPr>
          <w:rFonts w:cstheme="minorHAnsi"/>
          <w:sz w:val="24"/>
          <w:szCs w:val="24"/>
        </w:rPr>
        <w:t xml:space="preserve"> </w:t>
      </w:r>
      <w:r w:rsidR="00044F37" w:rsidRPr="000A5B63">
        <w:rPr>
          <w:rFonts w:cstheme="minorHAnsi"/>
          <w:sz w:val="24"/>
          <w:szCs w:val="24"/>
        </w:rPr>
        <w:t xml:space="preserve">stage) will be allowed to have food from the local restaurants with the contractor paying 20% of the overall cost, to entice workers to purchase food there. </w:t>
      </w:r>
    </w:p>
    <w:p w14:paraId="5C4B8692" w14:textId="5876820E" w:rsidR="004E094E" w:rsidRPr="000A5B63" w:rsidRDefault="004E094E" w:rsidP="00B26E2F">
      <w:pPr>
        <w:tabs>
          <w:tab w:val="left" w:pos="1110"/>
        </w:tabs>
        <w:jc w:val="both"/>
        <w:rPr>
          <w:rFonts w:cstheme="minorHAnsi"/>
          <w:sz w:val="24"/>
          <w:szCs w:val="24"/>
        </w:rPr>
      </w:pPr>
    </w:p>
    <w:p w14:paraId="556825F5" w14:textId="77777777" w:rsidR="004E094E" w:rsidRPr="000A5B63" w:rsidRDefault="004E094E" w:rsidP="00B26E2F">
      <w:pPr>
        <w:tabs>
          <w:tab w:val="left" w:pos="1110"/>
        </w:tabs>
        <w:jc w:val="both"/>
        <w:rPr>
          <w:rFonts w:cstheme="minorHAnsi"/>
          <w:sz w:val="24"/>
          <w:szCs w:val="24"/>
        </w:rPr>
      </w:pPr>
    </w:p>
    <w:p w14:paraId="7320EA74" w14:textId="3EA350D9" w:rsidR="00960087" w:rsidRPr="000A5B63" w:rsidRDefault="005400D8" w:rsidP="00B26E2F">
      <w:pPr>
        <w:tabs>
          <w:tab w:val="left" w:pos="1110"/>
        </w:tabs>
        <w:jc w:val="both"/>
        <w:rPr>
          <w:rFonts w:cstheme="minorHAnsi"/>
          <w:b/>
          <w:bCs/>
          <w:sz w:val="24"/>
          <w:szCs w:val="24"/>
          <w:u w:val="single"/>
        </w:rPr>
      </w:pPr>
      <w:r w:rsidRPr="000A5B63">
        <w:rPr>
          <w:rFonts w:cstheme="minorHAnsi"/>
          <w:b/>
          <w:bCs/>
          <w:sz w:val="24"/>
          <w:szCs w:val="24"/>
          <w:u w:val="single"/>
        </w:rPr>
        <w:t>Full</w:t>
      </w:r>
      <w:r w:rsidR="00960087" w:rsidRPr="000A5B63">
        <w:rPr>
          <w:rFonts w:cstheme="minorHAnsi"/>
          <w:b/>
          <w:bCs/>
          <w:sz w:val="24"/>
          <w:szCs w:val="24"/>
          <w:u w:val="single"/>
        </w:rPr>
        <w:t xml:space="preserve"> </w:t>
      </w:r>
      <w:r w:rsidRPr="000A5B63">
        <w:rPr>
          <w:rFonts w:cstheme="minorHAnsi"/>
          <w:b/>
          <w:bCs/>
          <w:sz w:val="24"/>
          <w:szCs w:val="24"/>
          <w:u w:val="single"/>
        </w:rPr>
        <w:t xml:space="preserve">schedule of works </w:t>
      </w:r>
    </w:p>
    <w:p w14:paraId="2CAA733C" w14:textId="6C3B6691" w:rsidR="003F3A80" w:rsidRPr="000A5B63" w:rsidRDefault="00E85AB2" w:rsidP="00B26E2F">
      <w:pPr>
        <w:tabs>
          <w:tab w:val="left" w:pos="1110"/>
        </w:tabs>
        <w:jc w:val="both"/>
        <w:rPr>
          <w:rFonts w:cstheme="minorHAnsi"/>
          <w:sz w:val="24"/>
          <w:szCs w:val="24"/>
        </w:rPr>
      </w:pPr>
      <w:r w:rsidRPr="000A5B63">
        <w:rPr>
          <w:rFonts w:cstheme="minorHAnsi"/>
          <w:sz w:val="24"/>
          <w:szCs w:val="24"/>
        </w:rPr>
        <w:t>With the experience gained from previous projects</w:t>
      </w:r>
      <w:r w:rsidR="00774514" w:rsidRPr="000A5B63">
        <w:rPr>
          <w:rFonts w:cstheme="minorHAnsi"/>
          <w:sz w:val="24"/>
          <w:szCs w:val="24"/>
        </w:rPr>
        <w:t xml:space="preserve"> with similar attributes</w:t>
      </w:r>
      <w:r w:rsidR="00182917" w:rsidRPr="000A5B63">
        <w:rPr>
          <w:rFonts w:cstheme="minorHAnsi"/>
          <w:sz w:val="24"/>
          <w:szCs w:val="24"/>
        </w:rPr>
        <w:t xml:space="preserve">, I have </w:t>
      </w:r>
      <w:r w:rsidR="00533A41" w:rsidRPr="000A5B63">
        <w:rPr>
          <w:rFonts w:cstheme="minorHAnsi"/>
          <w:sz w:val="24"/>
          <w:szCs w:val="24"/>
        </w:rPr>
        <w:t>gained</w:t>
      </w:r>
      <w:r w:rsidR="00182917" w:rsidRPr="000A5B63">
        <w:rPr>
          <w:rFonts w:cstheme="minorHAnsi"/>
          <w:sz w:val="24"/>
          <w:szCs w:val="24"/>
        </w:rPr>
        <w:t xml:space="preserve"> a knowledge of the types of tasks involved in the construction of a bridge. Spons book (2018) and internet sources </w:t>
      </w:r>
      <w:r w:rsidR="00C750FA" w:rsidRPr="000A5B63">
        <w:rPr>
          <w:rFonts w:cstheme="minorHAnsi"/>
          <w:sz w:val="24"/>
          <w:szCs w:val="24"/>
        </w:rPr>
        <w:t xml:space="preserve">and similar case studies </w:t>
      </w:r>
      <w:r w:rsidR="00182917" w:rsidRPr="000A5B63">
        <w:rPr>
          <w:rFonts w:cstheme="minorHAnsi"/>
          <w:sz w:val="24"/>
          <w:szCs w:val="24"/>
        </w:rPr>
        <w:t>were also analysed to det</w:t>
      </w:r>
      <w:r w:rsidR="00533A41" w:rsidRPr="000A5B63">
        <w:rPr>
          <w:rFonts w:cstheme="minorHAnsi"/>
          <w:sz w:val="24"/>
          <w:szCs w:val="24"/>
        </w:rPr>
        <w:t>ermine the tasks that would occur,</w:t>
      </w:r>
      <w:r w:rsidR="003F3A80" w:rsidRPr="000A5B63">
        <w:rPr>
          <w:rFonts w:cstheme="minorHAnsi"/>
          <w:sz w:val="24"/>
          <w:szCs w:val="24"/>
        </w:rPr>
        <w:t xml:space="preserve"> the </w:t>
      </w:r>
      <w:r w:rsidR="00C719A2">
        <w:rPr>
          <w:rFonts w:cstheme="minorHAnsi"/>
          <w:sz w:val="24"/>
          <w:szCs w:val="24"/>
        </w:rPr>
        <w:t>material</w:t>
      </w:r>
      <w:r w:rsidR="00C06B15" w:rsidRPr="000A5B63">
        <w:rPr>
          <w:rFonts w:cstheme="minorHAnsi"/>
          <w:sz w:val="24"/>
          <w:szCs w:val="24"/>
        </w:rPr>
        <w:t>,</w:t>
      </w:r>
      <w:r w:rsidR="003F3A80" w:rsidRPr="000A5B63">
        <w:rPr>
          <w:rFonts w:cstheme="minorHAnsi"/>
          <w:sz w:val="24"/>
          <w:szCs w:val="24"/>
        </w:rPr>
        <w:t xml:space="preserve"> </w:t>
      </w:r>
      <w:r w:rsidR="00C719A2">
        <w:rPr>
          <w:rFonts w:cstheme="minorHAnsi"/>
          <w:sz w:val="24"/>
          <w:szCs w:val="24"/>
        </w:rPr>
        <w:t xml:space="preserve">plant, </w:t>
      </w:r>
      <w:r w:rsidR="003F3A80" w:rsidRPr="000A5B63">
        <w:rPr>
          <w:rFonts w:cstheme="minorHAnsi"/>
          <w:sz w:val="24"/>
          <w:szCs w:val="24"/>
        </w:rPr>
        <w:t>labour and</w:t>
      </w:r>
      <w:r w:rsidR="00533A41" w:rsidRPr="000A5B63">
        <w:rPr>
          <w:rFonts w:cstheme="minorHAnsi"/>
          <w:sz w:val="24"/>
          <w:szCs w:val="24"/>
        </w:rPr>
        <w:t xml:space="preserve"> the </w:t>
      </w:r>
      <w:r w:rsidR="00774514" w:rsidRPr="000A5B63">
        <w:rPr>
          <w:rFonts w:cstheme="minorHAnsi"/>
          <w:sz w:val="24"/>
          <w:szCs w:val="24"/>
        </w:rPr>
        <w:t>duration of each task</w:t>
      </w:r>
      <w:r w:rsidR="003F3A80" w:rsidRPr="000A5B63">
        <w:rPr>
          <w:rFonts w:cstheme="minorHAnsi"/>
          <w:sz w:val="24"/>
          <w:szCs w:val="24"/>
        </w:rPr>
        <w:t xml:space="preserve">, </w:t>
      </w:r>
      <w:r w:rsidR="00B26E2F" w:rsidRPr="000A5B63">
        <w:rPr>
          <w:rFonts w:cstheme="minorHAnsi"/>
          <w:sz w:val="24"/>
          <w:szCs w:val="24"/>
        </w:rPr>
        <w:t>this provided</w:t>
      </w:r>
      <w:r w:rsidR="00774514" w:rsidRPr="000A5B63">
        <w:rPr>
          <w:rFonts w:cstheme="minorHAnsi"/>
          <w:sz w:val="24"/>
          <w:szCs w:val="24"/>
        </w:rPr>
        <w:t xml:space="preserve"> the total number of weeks the construction w</w:t>
      </w:r>
      <w:r w:rsidR="003F3A80" w:rsidRPr="000A5B63">
        <w:rPr>
          <w:rFonts w:cstheme="minorHAnsi"/>
          <w:sz w:val="24"/>
          <w:szCs w:val="24"/>
        </w:rPr>
        <w:t>ould</w:t>
      </w:r>
      <w:r w:rsidR="00774514" w:rsidRPr="000A5B63">
        <w:rPr>
          <w:rFonts w:cstheme="minorHAnsi"/>
          <w:sz w:val="24"/>
          <w:szCs w:val="24"/>
        </w:rPr>
        <w:t xml:space="preserve"> take. </w:t>
      </w:r>
    </w:p>
    <w:p w14:paraId="65232B10" w14:textId="3F890106" w:rsidR="00774514" w:rsidRPr="000A5B63" w:rsidRDefault="00774514" w:rsidP="00B26E2F">
      <w:pPr>
        <w:tabs>
          <w:tab w:val="left" w:pos="1110"/>
        </w:tabs>
        <w:jc w:val="both"/>
        <w:rPr>
          <w:rFonts w:cstheme="minorHAnsi"/>
          <w:sz w:val="24"/>
          <w:szCs w:val="24"/>
        </w:rPr>
      </w:pPr>
      <w:r w:rsidRPr="000A5B63">
        <w:rPr>
          <w:rFonts w:cstheme="minorHAnsi"/>
          <w:sz w:val="24"/>
          <w:szCs w:val="24"/>
        </w:rPr>
        <w:t>The Gantt chart used to show the data, and how the tasks will overlap was developed using Astra Powerproject</w:t>
      </w:r>
      <w:r w:rsidR="00B26E2F" w:rsidRPr="000A5B63">
        <w:rPr>
          <w:rFonts w:cstheme="minorHAnsi"/>
          <w:sz w:val="24"/>
          <w:szCs w:val="24"/>
        </w:rPr>
        <w:t>. W</w:t>
      </w:r>
      <w:r w:rsidRPr="000A5B63">
        <w:rPr>
          <w:rFonts w:cstheme="minorHAnsi"/>
          <w:sz w:val="24"/>
          <w:szCs w:val="24"/>
        </w:rPr>
        <w:t xml:space="preserve">hich demonstrates the whole project in a table format, illustrating the timescale and flow of construction work the project requires. </w:t>
      </w:r>
      <w:r w:rsidR="003F3A80" w:rsidRPr="000A5B63">
        <w:rPr>
          <w:rFonts w:cstheme="minorHAnsi"/>
          <w:sz w:val="24"/>
          <w:szCs w:val="24"/>
        </w:rPr>
        <w:t xml:space="preserve"> The </w:t>
      </w:r>
      <w:r w:rsidR="003412F9" w:rsidRPr="000A5B63">
        <w:rPr>
          <w:rFonts w:cstheme="minorHAnsi"/>
          <w:sz w:val="24"/>
          <w:szCs w:val="24"/>
        </w:rPr>
        <w:t xml:space="preserve">start date of the project was to begin on the 20/04/2020 and end on the 14/10/2021, meaning a total number of </w:t>
      </w:r>
      <w:r w:rsidR="00C750FA" w:rsidRPr="000A5B63">
        <w:rPr>
          <w:rFonts w:cstheme="minorHAnsi"/>
          <w:sz w:val="24"/>
          <w:szCs w:val="24"/>
        </w:rPr>
        <w:t>18 months and 6 days is the estimated time scale for the overall project, which for a construction of this type and size is a reasonable time.</w:t>
      </w:r>
    </w:p>
    <w:p w14:paraId="7EDBC8E6" w14:textId="4D84C9F2" w:rsidR="00C06B15" w:rsidRPr="000A5B63" w:rsidRDefault="00C06B15" w:rsidP="00B26E2F">
      <w:pPr>
        <w:tabs>
          <w:tab w:val="left" w:pos="1110"/>
        </w:tabs>
        <w:jc w:val="both"/>
        <w:rPr>
          <w:rFonts w:cstheme="minorHAnsi"/>
          <w:sz w:val="24"/>
          <w:szCs w:val="24"/>
        </w:rPr>
      </w:pPr>
      <w:r w:rsidRPr="000A5B63">
        <w:rPr>
          <w:rFonts w:cstheme="minorHAnsi"/>
          <w:sz w:val="24"/>
          <w:szCs w:val="24"/>
        </w:rPr>
        <w:t xml:space="preserve">See Gantt chart attached for the projects full schedule of works, with specific milestones throughout the tasks. </w:t>
      </w:r>
    </w:p>
    <w:p w14:paraId="674A60AD" w14:textId="77777777" w:rsidR="00BE2C1D" w:rsidRPr="000A5B63" w:rsidRDefault="00BE2C1D" w:rsidP="00B26E2F">
      <w:pPr>
        <w:jc w:val="both"/>
        <w:rPr>
          <w:rFonts w:cstheme="minorHAnsi"/>
          <w:sz w:val="24"/>
          <w:szCs w:val="24"/>
        </w:rPr>
      </w:pPr>
    </w:p>
    <w:p w14:paraId="56810610" w14:textId="2F25200E" w:rsidR="005400D8" w:rsidRPr="000A5B63" w:rsidRDefault="005400D8" w:rsidP="00B26E2F">
      <w:pPr>
        <w:pStyle w:val="Heading1"/>
        <w:jc w:val="both"/>
        <w:rPr>
          <w:rFonts w:asciiTheme="minorHAnsi" w:hAnsiTheme="minorHAnsi" w:cstheme="minorHAnsi"/>
          <w:b/>
          <w:bCs/>
          <w:color w:val="auto"/>
          <w:sz w:val="24"/>
          <w:szCs w:val="24"/>
          <w:u w:val="single"/>
        </w:rPr>
      </w:pPr>
      <w:bookmarkStart w:id="23" w:name="_Toc39087907"/>
      <w:r w:rsidRPr="000A5B63">
        <w:rPr>
          <w:rFonts w:asciiTheme="minorHAnsi" w:hAnsiTheme="minorHAnsi" w:cstheme="minorHAnsi"/>
          <w:b/>
          <w:bCs/>
          <w:color w:val="auto"/>
          <w:sz w:val="24"/>
          <w:szCs w:val="24"/>
          <w:u w:val="single"/>
        </w:rPr>
        <w:t>Distribution of labour and resources along time, with milestones</w:t>
      </w:r>
      <w:bookmarkEnd w:id="23"/>
    </w:p>
    <w:p w14:paraId="60A0D0AF" w14:textId="5ED1AEB9" w:rsidR="005D7953" w:rsidRPr="000A5B63" w:rsidRDefault="005D7953" w:rsidP="00B26E2F">
      <w:pPr>
        <w:jc w:val="both"/>
        <w:rPr>
          <w:rFonts w:cstheme="minorHAnsi"/>
          <w:sz w:val="24"/>
          <w:szCs w:val="24"/>
        </w:rPr>
      </w:pPr>
    </w:p>
    <w:p w14:paraId="2D28DC14" w14:textId="00EBD035" w:rsidR="00C06B15" w:rsidRPr="000A5B63" w:rsidRDefault="00C06B15" w:rsidP="00B26E2F">
      <w:pPr>
        <w:jc w:val="both"/>
        <w:rPr>
          <w:rFonts w:cstheme="minorHAnsi"/>
          <w:sz w:val="24"/>
          <w:szCs w:val="24"/>
        </w:rPr>
      </w:pPr>
      <w:r w:rsidRPr="000A5B63">
        <w:rPr>
          <w:rFonts w:cstheme="minorHAnsi"/>
          <w:sz w:val="24"/>
          <w:szCs w:val="24"/>
        </w:rPr>
        <w:t xml:space="preserve">The labour required for the project was created in the Gantt chart, a </w:t>
      </w:r>
      <w:r w:rsidR="00322D93" w:rsidRPr="000A5B63">
        <w:rPr>
          <w:rFonts w:cstheme="minorHAnsi"/>
          <w:sz w:val="24"/>
          <w:szCs w:val="24"/>
        </w:rPr>
        <w:t xml:space="preserve">column was added to show the workforce for each task. The team ranges from the architect and civil engineer to the concrete form workers and labourers. Each task was given the required number of workers needed, a set price for the labour was found by analysing up to date pay grades of construction workers and utilizing the spoons book (2018) labour rates. This has allowed each trade to be given an estimated price per hour, showing the weekly rate of labour needed for the project. </w:t>
      </w:r>
      <w:r w:rsidR="00A5290A" w:rsidRPr="000A5B63">
        <w:rPr>
          <w:rFonts w:cstheme="minorHAnsi"/>
          <w:sz w:val="24"/>
          <w:szCs w:val="24"/>
        </w:rPr>
        <w:t>Certain professionals are given price work e.g. the architect, when undertaking a task. The project manager</w:t>
      </w:r>
      <w:r w:rsidR="00C719A2">
        <w:rPr>
          <w:rFonts w:cstheme="minorHAnsi"/>
          <w:sz w:val="24"/>
          <w:szCs w:val="24"/>
        </w:rPr>
        <w:t xml:space="preserve">, Quantity surveyor, site manager, trainee engineer </w:t>
      </w:r>
      <w:r w:rsidR="00A5290A" w:rsidRPr="000A5B63">
        <w:rPr>
          <w:rFonts w:cstheme="minorHAnsi"/>
          <w:sz w:val="24"/>
          <w:szCs w:val="24"/>
        </w:rPr>
        <w:t xml:space="preserve">and Structural engineer are not priced for each task highlighted in the </w:t>
      </w:r>
      <w:r w:rsidR="00BE2C1D" w:rsidRPr="000A5B63">
        <w:rPr>
          <w:rFonts w:cstheme="minorHAnsi"/>
          <w:sz w:val="24"/>
          <w:szCs w:val="24"/>
        </w:rPr>
        <w:t>Gantt</w:t>
      </w:r>
      <w:r w:rsidR="00A5290A" w:rsidRPr="000A5B63">
        <w:rPr>
          <w:rFonts w:cstheme="minorHAnsi"/>
          <w:sz w:val="24"/>
          <w:szCs w:val="24"/>
        </w:rPr>
        <w:t xml:space="preserve"> chart, they will remain on site for the duration of the construction therefore will be added in as if they are working </w:t>
      </w:r>
      <w:r w:rsidR="00BE2C1D" w:rsidRPr="000A5B63">
        <w:rPr>
          <w:rFonts w:cstheme="minorHAnsi"/>
          <w:sz w:val="24"/>
          <w:szCs w:val="24"/>
        </w:rPr>
        <w:t>every day</w:t>
      </w:r>
      <w:r w:rsidR="00A5290A" w:rsidRPr="000A5B63">
        <w:rPr>
          <w:rFonts w:cstheme="minorHAnsi"/>
          <w:sz w:val="24"/>
          <w:szCs w:val="24"/>
        </w:rPr>
        <w:t xml:space="preserve">. </w:t>
      </w:r>
    </w:p>
    <w:p w14:paraId="4299F538" w14:textId="2761475A" w:rsidR="00C06B15" w:rsidRPr="000A5B63" w:rsidRDefault="00C06B15" w:rsidP="007E0C85">
      <w:pPr>
        <w:jc w:val="both"/>
        <w:rPr>
          <w:rFonts w:cstheme="minorHAnsi"/>
          <w:sz w:val="24"/>
          <w:szCs w:val="24"/>
        </w:rPr>
      </w:pPr>
    </w:p>
    <w:p w14:paraId="59FB11A6" w14:textId="4FFABBE7" w:rsidR="00C06B15" w:rsidRDefault="00DD39AD" w:rsidP="00421913">
      <w:pPr>
        <w:pStyle w:val="Heading2"/>
        <w:rPr>
          <w:rFonts w:asciiTheme="minorHAnsi" w:hAnsiTheme="minorHAnsi" w:cstheme="minorHAnsi"/>
          <w:color w:val="auto"/>
          <w:sz w:val="24"/>
          <w:szCs w:val="24"/>
          <w:u w:val="single"/>
        </w:rPr>
      </w:pPr>
      <w:bookmarkStart w:id="24" w:name="_Toc39087908"/>
      <w:r w:rsidRPr="00421913">
        <w:rPr>
          <w:rFonts w:asciiTheme="minorHAnsi" w:hAnsiTheme="minorHAnsi" w:cstheme="minorHAnsi"/>
          <w:color w:val="auto"/>
          <w:sz w:val="24"/>
          <w:szCs w:val="24"/>
          <w:u w:val="single"/>
        </w:rPr>
        <w:t>Charge rates for workforce</w:t>
      </w:r>
      <w:bookmarkEnd w:id="24"/>
      <w:r w:rsidRPr="00421913">
        <w:rPr>
          <w:rFonts w:asciiTheme="minorHAnsi" w:hAnsiTheme="minorHAnsi" w:cstheme="minorHAnsi"/>
          <w:color w:val="auto"/>
          <w:sz w:val="24"/>
          <w:szCs w:val="24"/>
          <w:u w:val="single"/>
        </w:rPr>
        <w:t xml:space="preserve"> </w:t>
      </w:r>
    </w:p>
    <w:p w14:paraId="610761F6" w14:textId="77777777" w:rsidR="00421913" w:rsidRPr="00421913" w:rsidRDefault="00421913" w:rsidP="00421913"/>
    <w:tbl>
      <w:tblPr>
        <w:tblStyle w:val="PlainTable5"/>
        <w:tblW w:w="0" w:type="auto"/>
        <w:jc w:val="center"/>
        <w:tblLook w:val="04A0" w:firstRow="1" w:lastRow="0" w:firstColumn="1" w:lastColumn="0" w:noHBand="0" w:noVBand="1"/>
      </w:tblPr>
      <w:tblGrid>
        <w:gridCol w:w="4253"/>
        <w:gridCol w:w="2410"/>
        <w:gridCol w:w="2126"/>
      </w:tblGrid>
      <w:tr w:rsidR="00915ECC" w:rsidRPr="000A5B63" w14:paraId="5284EACB" w14:textId="73386F07" w:rsidTr="00915ECC">
        <w:trPr>
          <w:cnfStyle w:val="100000000000" w:firstRow="1" w:lastRow="0" w:firstColumn="0" w:lastColumn="0" w:oddVBand="0" w:evenVBand="0" w:oddHBand="0" w:evenHBand="0" w:firstRowFirstColumn="0" w:firstRowLastColumn="0" w:lastRowFirstColumn="0" w:lastRowLastColumn="0"/>
          <w:jc w:val="center"/>
        </w:trPr>
        <w:tc>
          <w:tcPr>
            <w:cnfStyle w:val="001000000100" w:firstRow="0" w:lastRow="0" w:firstColumn="1" w:lastColumn="0" w:oddVBand="0" w:evenVBand="0" w:oddHBand="0" w:evenHBand="0" w:firstRowFirstColumn="1" w:firstRowLastColumn="0" w:lastRowFirstColumn="0" w:lastRowLastColumn="0"/>
            <w:tcW w:w="4253" w:type="dxa"/>
          </w:tcPr>
          <w:p w14:paraId="586D8FCA" w14:textId="26ADC7A0"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 xml:space="preserve">Job title </w:t>
            </w:r>
          </w:p>
        </w:tc>
        <w:tc>
          <w:tcPr>
            <w:tcW w:w="2410" w:type="dxa"/>
          </w:tcPr>
          <w:p w14:paraId="7E322D91" w14:textId="73522F10" w:rsidR="00915ECC" w:rsidRPr="000A5B63" w:rsidRDefault="00915ECC" w:rsidP="007E0C85">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0A5B63">
              <w:rPr>
                <w:rFonts w:asciiTheme="minorHAnsi" w:hAnsiTheme="minorHAnsi" w:cstheme="minorHAnsi"/>
                <w:sz w:val="24"/>
                <w:szCs w:val="24"/>
              </w:rPr>
              <w:t>Hourly rate (£)</w:t>
            </w:r>
          </w:p>
        </w:tc>
        <w:tc>
          <w:tcPr>
            <w:tcW w:w="2126" w:type="dxa"/>
          </w:tcPr>
          <w:p w14:paraId="660B172C" w14:textId="5253C312" w:rsidR="00915ECC" w:rsidRPr="000A5B63" w:rsidRDefault="00915ECC" w:rsidP="007E0C85">
            <w:pPr>
              <w:jc w:val="both"/>
              <w:cnfStyle w:val="100000000000" w:firstRow="1" w:lastRow="0" w:firstColumn="0" w:lastColumn="0" w:oddVBand="0" w:evenVBand="0" w:oddHBand="0" w:evenHBand="0" w:firstRowFirstColumn="0" w:firstRowLastColumn="0" w:lastRowFirstColumn="0" w:lastRowLastColumn="0"/>
              <w:rPr>
                <w:rFonts w:asciiTheme="minorHAnsi" w:hAnsiTheme="minorHAnsi" w:cstheme="minorHAnsi"/>
                <w:sz w:val="24"/>
                <w:szCs w:val="24"/>
              </w:rPr>
            </w:pPr>
            <w:r w:rsidRPr="000A5B63">
              <w:rPr>
                <w:rFonts w:asciiTheme="minorHAnsi" w:hAnsiTheme="minorHAnsi" w:cstheme="minorHAnsi"/>
                <w:sz w:val="24"/>
                <w:szCs w:val="24"/>
              </w:rPr>
              <w:t>Weekly Rate (£)</w:t>
            </w:r>
          </w:p>
        </w:tc>
      </w:tr>
      <w:tr w:rsidR="00915ECC" w:rsidRPr="000A5B63" w14:paraId="1458EF90" w14:textId="7611C25B"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50305898" w14:textId="0793DFDF"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 xml:space="preserve">Architect </w:t>
            </w:r>
          </w:p>
        </w:tc>
        <w:tc>
          <w:tcPr>
            <w:tcW w:w="2410" w:type="dxa"/>
          </w:tcPr>
          <w:p w14:paraId="69C399CE" w14:textId="56D16C91"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Price work</w:t>
            </w:r>
          </w:p>
        </w:tc>
        <w:tc>
          <w:tcPr>
            <w:tcW w:w="2126" w:type="dxa"/>
          </w:tcPr>
          <w:p w14:paraId="0FF064D5" w14:textId="36F969C3"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Price work</w:t>
            </w:r>
          </w:p>
        </w:tc>
      </w:tr>
      <w:tr w:rsidR="00915ECC" w:rsidRPr="000A5B63" w14:paraId="473112C0" w14:textId="760D45EA"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5CC11126" w14:textId="4463AC2F"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Architectural technologist</w:t>
            </w:r>
          </w:p>
        </w:tc>
        <w:tc>
          <w:tcPr>
            <w:tcW w:w="2410" w:type="dxa"/>
          </w:tcPr>
          <w:p w14:paraId="75BBD5F0" w14:textId="070844D7"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 xml:space="preserve">Price work </w:t>
            </w:r>
          </w:p>
        </w:tc>
        <w:tc>
          <w:tcPr>
            <w:tcW w:w="2126" w:type="dxa"/>
          </w:tcPr>
          <w:p w14:paraId="420B510C" w14:textId="5CBB9123"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 xml:space="preserve">Price work </w:t>
            </w:r>
          </w:p>
        </w:tc>
      </w:tr>
      <w:tr w:rsidR="00915ECC" w:rsidRPr="000A5B63" w14:paraId="364126E6" w14:textId="13EEF4A4"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13B008E0" w14:textId="3A12E3D6"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Structural engineer</w:t>
            </w:r>
          </w:p>
        </w:tc>
        <w:tc>
          <w:tcPr>
            <w:tcW w:w="2410" w:type="dxa"/>
          </w:tcPr>
          <w:p w14:paraId="6351305F" w14:textId="3A8591A1"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£28.82</w:t>
            </w:r>
          </w:p>
        </w:tc>
        <w:tc>
          <w:tcPr>
            <w:tcW w:w="2126" w:type="dxa"/>
          </w:tcPr>
          <w:p w14:paraId="3CB992CA" w14:textId="1CDAF91E"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£1123.98</w:t>
            </w:r>
          </w:p>
        </w:tc>
      </w:tr>
      <w:tr w:rsidR="00915ECC" w:rsidRPr="000A5B63" w14:paraId="55D4565A" w14:textId="20941F57"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6D585AE2" w14:textId="08431CA3"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Quantity surveyor</w:t>
            </w:r>
          </w:p>
        </w:tc>
        <w:tc>
          <w:tcPr>
            <w:tcW w:w="2410" w:type="dxa"/>
          </w:tcPr>
          <w:p w14:paraId="71A38A88" w14:textId="2FDB525B"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£27.98</w:t>
            </w:r>
          </w:p>
        </w:tc>
        <w:tc>
          <w:tcPr>
            <w:tcW w:w="2126" w:type="dxa"/>
          </w:tcPr>
          <w:p w14:paraId="2A067C1E" w14:textId="1780146D"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£1091.22</w:t>
            </w:r>
          </w:p>
        </w:tc>
      </w:tr>
      <w:tr w:rsidR="00915ECC" w:rsidRPr="000A5B63" w14:paraId="20683851" w14:textId="59FC8561"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0D046643" w14:textId="6B0F6403"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Project manager</w:t>
            </w:r>
          </w:p>
        </w:tc>
        <w:tc>
          <w:tcPr>
            <w:tcW w:w="2410" w:type="dxa"/>
          </w:tcPr>
          <w:p w14:paraId="7CD3CDAF" w14:textId="0E3E9F61"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£27.41</w:t>
            </w:r>
          </w:p>
        </w:tc>
        <w:tc>
          <w:tcPr>
            <w:tcW w:w="2126" w:type="dxa"/>
          </w:tcPr>
          <w:p w14:paraId="6486BF5D" w14:textId="369571EA"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£1068.99</w:t>
            </w:r>
          </w:p>
        </w:tc>
      </w:tr>
      <w:tr w:rsidR="00915ECC" w:rsidRPr="000A5B63" w14:paraId="5ECCC980" w14:textId="582C9247"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0145915D" w14:textId="35344152" w:rsidR="00915ECC" w:rsidRPr="000A5B63" w:rsidRDefault="00915ECC" w:rsidP="007E0C85">
            <w:pPr>
              <w:jc w:val="both"/>
              <w:rPr>
                <w:rFonts w:cstheme="minorHAnsi"/>
                <w:sz w:val="24"/>
                <w:szCs w:val="24"/>
              </w:rPr>
            </w:pPr>
            <w:r>
              <w:rPr>
                <w:rFonts w:cstheme="minorHAnsi"/>
                <w:sz w:val="24"/>
                <w:szCs w:val="24"/>
              </w:rPr>
              <w:t>Trainee Structural engineer</w:t>
            </w:r>
          </w:p>
        </w:tc>
        <w:tc>
          <w:tcPr>
            <w:tcW w:w="2410" w:type="dxa"/>
          </w:tcPr>
          <w:p w14:paraId="64E646F8" w14:textId="6AD3C296"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£9.12</w:t>
            </w:r>
          </w:p>
        </w:tc>
        <w:tc>
          <w:tcPr>
            <w:tcW w:w="2126" w:type="dxa"/>
          </w:tcPr>
          <w:p w14:paraId="713D7C0C" w14:textId="1592E2D6"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£355.68</w:t>
            </w:r>
          </w:p>
        </w:tc>
      </w:tr>
      <w:tr w:rsidR="00915ECC" w:rsidRPr="000A5B63" w14:paraId="6F7FB166" w14:textId="01295656"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402E23B1" w14:textId="639F5B16" w:rsidR="00915ECC" w:rsidRDefault="00915ECC" w:rsidP="007E0C85">
            <w:pPr>
              <w:jc w:val="both"/>
              <w:rPr>
                <w:rFonts w:cstheme="minorHAnsi"/>
                <w:sz w:val="24"/>
                <w:szCs w:val="24"/>
              </w:rPr>
            </w:pPr>
            <w:r>
              <w:rPr>
                <w:rFonts w:cstheme="minorHAnsi"/>
                <w:sz w:val="24"/>
                <w:szCs w:val="24"/>
              </w:rPr>
              <w:t>Site manager</w:t>
            </w:r>
          </w:p>
        </w:tc>
        <w:tc>
          <w:tcPr>
            <w:tcW w:w="2410" w:type="dxa"/>
          </w:tcPr>
          <w:p w14:paraId="451C0F6C" w14:textId="4C5F3FC6" w:rsidR="00915ECC"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£21.78</w:t>
            </w:r>
          </w:p>
        </w:tc>
        <w:tc>
          <w:tcPr>
            <w:tcW w:w="2126" w:type="dxa"/>
          </w:tcPr>
          <w:p w14:paraId="60887F12" w14:textId="20F79FAC" w:rsidR="00915ECC"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£849.42</w:t>
            </w:r>
          </w:p>
        </w:tc>
      </w:tr>
      <w:tr w:rsidR="00915ECC" w:rsidRPr="000A5B63" w14:paraId="5C401DAC" w14:textId="57D86672"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25C56280" w14:textId="65F6F6B9"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Trades man</w:t>
            </w:r>
          </w:p>
        </w:tc>
        <w:tc>
          <w:tcPr>
            <w:tcW w:w="2410" w:type="dxa"/>
          </w:tcPr>
          <w:p w14:paraId="20608CC3" w14:textId="091B9152"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£19.32</w:t>
            </w:r>
          </w:p>
        </w:tc>
        <w:tc>
          <w:tcPr>
            <w:tcW w:w="2126" w:type="dxa"/>
          </w:tcPr>
          <w:p w14:paraId="3304DA86" w14:textId="018EBF71"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£753.48</w:t>
            </w:r>
          </w:p>
        </w:tc>
      </w:tr>
      <w:tr w:rsidR="00915ECC" w:rsidRPr="000A5B63" w14:paraId="1A37EEF2" w14:textId="3FEC62A0"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14510EC0" w14:textId="34F59A16"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Specialist</w:t>
            </w:r>
          </w:p>
        </w:tc>
        <w:tc>
          <w:tcPr>
            <w:tcW w:w="2410" w:type="dxa"/>
          </w:tcPr>
          <w:p w14:paraId="04AF9A9F" w14:textId="38C3636F"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£15.46</w:t>
            </w:r>
          </w:p>
        </w:tc>
        <w:tc>
          <w:tcPr>
            <w:tcW w:w="2126" w:type="dxa"/>
          </w:tcPr>
          <w:p w14:paraId="5FCB6D96" w14:textId="75F6F582"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£602.94</w:t>
            </w:r>
          </w:p>
        </w:tc>
      </w:tr>
      <w:tr w:rsidR="00915ECC" w:rsidRPr="000A5B63" w14:paraId="4D733D3C" w14:textId="407E7DEC"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4F57B545" w14:textId="1ECB0641"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Concrete form worker</w:t>
            </w:r>
          </w:p>
        </w:tc>
        <w:tc>
          <w:tcPr>
            <w:tcW w:w="2410" w:type="dxa"/>
          </w:tcPr>
          <w:p w14:paraId="72D1E637" w14:textId="16B24279"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£15.78</w:t>
            </w:r>
          </w:p>
        </w:tc>
        <w:tc>
          <w:tcPr>
            <w:tcW w:w="2126" w:type="dxa"/>
          </w:tcPr>
          <w:p w14:paraId="7979B720" w14:textId="0540F64B"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£615.42</w:t>
            </w:r>
          </w:p>
        </w:tc>
      </w:tr>
      <w:tr w:rsidR="00915ECC" w:rsidRPr="000A5B63" w14:paraId="235F840C" w14:textId="6BB7C117" w:rsidTr="00915ECC">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0A0FC90E" w14:textId="65484013"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Steel fitter</w:t>
            </w:r>
          </w:p>
        </w:tc>
        <w:tc>
          <w:tcPr>
            <w:tcW w:w="2410" w:type="dxa"/>
          </w:tcPr>
          <w:p w14:paraId="1AA0CCB2" w14:textId="53E7484E"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£14.34</w:t>
            </w:r>
          </w:p>
        </w:tc>
        <w:tc>
          <w:tcPr>
            <w:tcW w:w="2126" w:type="dxa"/>
          </w:tcPr>
          <w:p w14:paraId="25D97B64" w14:textId="22B1E302" w:rsidR="00915ECC" w:rsidRPr="000A5B63" w:rsidRDefault="00915ECC" w:rsidP="007E0C85">
            <w:pPr>
              <w:jc w:val="both"/>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£559.26</w:t>
            </w:r>
          </w:p>
        </w:tc>
      </w:tr>
      <w:tr w:rsidR="00915ECC" w:rsidRPr="000A5B63" w14:paraId="33E3AC42" w14:textId="1AC5C9FA" w:rsidTr="00915ECC">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32EB12EC" w14:textId="4B81EE53" w:rsidR="00915ECC" w:rsidRPr="000A5B63" w:rsidRDefault="00915ECC" w:rsidP="007E0C85">
            <w:pPr>
              <w:jc w:val="both"/>
              <w:rPr>
                <w:rFonts w:asciiTheme="minorHAnsi" w:hAnsiTheme="minorHAnsi" w:cstheme="minorHAnsi"/>
                <w:sz w:val="24"/>
                <w:szCs w:val="24"/>
              </w:rPr>
            </w:pPr>
            <w:r w:rsidRPr="000A5B63">
              <w:rPr>
                <w:rFonts w:asciiTheme="minorHAnsi" w:hAnsiTheme="minorHAnsi" w:cstheme="minorHAnsi"/>
                <w:sz w:val="24"/>
                <w:szCs w:val="24"/>
              </w:rPr>
              <w:t>Labourer</w:t>
            </w:r>
          </w:p>
        </w:tc>
        <w:tc>
          <w:tcPr>
            <w:tcW w:w="2410" w:type="dxa"/>
          </w:tcPr>
          <w:p w14:paraId="7F41B6A1" w14:textId="36C8354D"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£8.97</w:t>
            </w:r>
          </w:p>
        </w:tc>
        <w:tc>
          <w:tcPr>
            <w:tcW w:w="2126" w:type="dxa"/>
          </w:tcPr>
          <w:p w14:paraId="170848F5" w14:textId="4D0FAC0D" w:rsidR="00915ECC" w:rsidRPr="000A5B63" w:rsidRDefault="00915ECC" w:rsidP="007E0C85">
            <w:pPr>
              <w:jc w:val="both"/>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£349.83</w:t>
            </w:r>
          </w:p>
        </w:tc>
      </w:tr>
    </w:tbl>
    <w:p w14:paraId="0A0A5F73" w14:textId="77777777" w:rsidR="00DD39AD" w:rsidRDefault="00DD39AD" w:rsidP="00DD39AD">
      <w:pPr>
        <w:jc w:val="center"/>
        <w:rPr>
          <w:rFonts w:cstheme="minorHAnsi"/>
          <w:sz w:val="24"/>
          <w:szCs w:val="24"/>
        </w:rPr>
      </w:pPr>
    </w:p>
    <w:p w14:paraId="0EB78F67" w14:textId="017DFE1B" w:rsidR="00F709B3" w:rsidRPr="00DD39AD" w:rsidRDefault="00DD39AD" w:rsidP="00DD39AD">
      <w:pPr>
        <w:jc w:val="center"/>
        <w:rPr>
          <w:rFonts w:cstheme="minorHAnsi"/>
          <w:i/>
          <w:iCs/>
          <w:sz w:val="24"/>
          <w:szCs w:val="24"/>
          <w:u w:val="single"/>
        </w:rPr>
      </w:pPr>
      <w:r w:rsidRPr="00DD39AD">
        <w:rPr>
          <w:rFonts w:cstheme="minorHAnsi"/>
          <w:i/>
          <w:iCs/>
          <w:sz w:val="24"/>
          <w:szCs w:val="24"/>
          <w:u w:val="single"/>
        </w:rPr>
        <w:t xml:space="preserve">Figure 9 – charge rate </w:t>
      </w:r>
    </w:p>
    <w:p w14:paraId="792AAD52" w14:textId="1A0EEEF2" w:rsidR="002E6863" w:rsidRDefault="002E6863" w:rsidP="002E6863">
      <w:pPr>
        <w:rPr>
          <w:rFonts w:cstheme="minorHAnsi"/>
          <w:sz w:val="24"/>
          <w:szCs w:val="24"/>
        </w:rPr>
      </w:pPr>
    </w:p>
    <w:p w14:paraId="49F16692" w14:textId="77777777" w:rsidR="006C0616" w:rsidRPr="000A5B63" w:rsidRDefault="006C0616" w:rsidP="002E6863">
      <w:pPr>
        <w:rPr>
          <w:rFonts w:cstheme="minorHAnsi"/>
          <w:sz w:val="24"/>
          <w:szCs w:val="24"/>
        </w:rPr>
      </w:pPr>
    </w:p>
    <w:p w14:paraId="6B1CFFE6" w14:textId="4185A8CA" w:rsidR="002E6863" w:rsidRPr="000A5B63" w:rsidRDefault="00CA20CE" w:rsidP="00CA20CE">
      <w:pPr>
        <w:pStyle w:val="Heading1"/>
        <w:rPr>
          <w:rFonts w:asciiTheme="minorHAnsi" w:hAnsiTheme="minorHAnsi" w:cstheme="minorHAnsi"/>
          <w:b/>
          <w:bCs/>
          <w:color w:val="auto"/>
          <w:sz w:val="24"/>
          <w:szCs w:val="24"/>
          <w:u w:val="single"/>
        </w:rPr>
      </w:pPr>
      <w:bookmarkStart w:id="25" w:name="_Toc39087909"/>
      <w:r w:rsidRPr="000A5B63">
        <w:rPr>
          <w:rFonts w:asciiTheme="minorHAnsi" w:hAnsiTheme="minorHAnsi" w:cstheme="minorHAnsi"/>
          <w:b/>
          <w:bCs/>
          <w:color w:val="auto"/>
          <w:sz w:val="24"/>
          <w:szCs w:val="24"/>
          <w:u w:val="single"/>
        </w:rPr>
        <w:t>Summary Cost for the construction</w:t>
      </w:r>
      <w:bookmarkEnd w:id="25"/>
    </w:p>
    <w:p w14:paraId="6902AC90" w14:textId="6BD7C17A" w:rsidR="005470E3" w:rsidRDefault="00CA20CE" w:rsidP="003D1A51">
      <w:pPr>
        <w:jc w:val="both"/>
        <w:rPr>
          <w:rFonts w:cstheme="minorHAnsi"/>
          <w:sz w:val="24"/>
          <w:szCs w:val="24"/>
        </w:rPr>
      </w:pPr>
      <w:r w:rsidRPr="000A5B63">
        <w:rPr>
          <w:rFonts w:cstheme="minorHAnsi"/>
          <w:sz w:val="24"/>
          <w:szCs w:val="24"/>
        </w:rPr>
        <w:t>The Cost of the project was split into two sections, firstly, the labour workers were assigned to each task and salary rates were established to work out a cost of labour per task (this is shown in the Gantt chart). Secondly, each task was placed in the table</w:t>
      </w:r>
      <w:r w:rsidR="00C719A2">
        <w:rPr>
          <w:rFonts w:cstheme="minorHAnsi"/>
          <w:sz w:val="24"/>
          <w:szCs w:val="24"/>
        </w:rPr>
        <w:t xml:space="preserve"> of summary cost</w:t>
      </w:r>
      <w:r w:rsidRPr="000A5B63">
        <w:rPr>
          <w:rFonts w:cstheme="minorHAnsi"/>
          <w:sz w:val="24"/>
          <w:szCs w:val="24"/>
        </w:rPr>
        <w:t xml:space="preserve"> highlighted below and a summary cost including 1) labour rates </w:t>
      </w:r>
      <w:r w:rsidR="00097F85" w:rsidRPr="000A5B63">
        <w:rPr>
          <w:rFonts w:cstheme="minorHAnsi"/>
          <w:sz w:val="24"/>
          <w:szCs w:val="24"/>
        </w:rPr>
        <w:t>2) material</w:t>
      </w:r>
      <w:r w:rsidRPr="000A5B63">
        <w:rPr>
          <w:rFonts w:cstheme="minorHAnsi"/>
          <w:sz w:val="24"/>
          <w:szCs w:val="24"/>
        </w:rPr>
        <w:t xml:space="preserve"> cost 3)</w:t>
      </w:r>
      <w:r w:rsidR="005470E3" w:rsidRPr="000A5B63">
        <w:rPr>
          <w:rFonts w:cstheme="minorHAnsi"/>
          <w:sz w:val="24"/>
          <w:szCs w:val="24"/>
        </w:rPr>
        <w:t>plant</w:t>
      </w:r>
      <w:r w:rsidRPr="000A5B63">
        <w:rPr>
          <w:rFonts w:cstheme="minorHAnsi"/>
          <w:sz w:val="24"/>
          <w:szCs w:val="24"/>
        </w:rPr>
        <w:t xml:space="preserve"> cost was calculated </w:t>
      </w:r>
      <w:r w:rsidR="00097F85" w:rsidRPr="000A5B63">
        <w:rPr>
          <w:rFonts w:cstheme="minorHAnsi"/>
          <w:sz w:val="24"/>
          <w:szCs w:val="24"/>
        </w:rPr>
        <w:t>to give an overview of total project cost and an insight into the broken down individual task cost</w:t>
      </w:r>
      <w:r w:rsidR="005470E3" w:rsidRPr="000A5B63">
        <w:rPr>
          <w:rFonts w:cstheme="minorHAnsi"/>
          <w:sz w:val="24"/>
          <w:szCs w:val="24"/>
        </w:rPr>
        <w:t xml:space="preserve"> (this is shown in the table below as </w:t>
      </w:r>
      <w:proofErr w:type="spellStart"/>
      <w:r w:rsidR="005470E3" w:rsidRPr="000A5B63">
        <w:rPr>
          <w:rFonts w:cstheme="minorHAnsi"/>
          <w:sz w:val="24"/>
          <w:szCs w:val="24"/>
        </w:rPr>
        <w:t>Covid</w:t>
      </w:r>
      <w:proofErr w:type="spellEnd"/>
      <w:r w:rsidR="005470E3" w:rsidRPr="000A5B63">
        <w:rPr>
          <w:rFonts w:cstheme="minorHAnsi"/>
          <w:sz w:val="24"/>
          <w:szCs w:val="24"/>
        </w:rPr>
        <w:t xml:space="preserve"> – 19 prevented access to the IQ building to finalise the Gantt chart)</w:t>
      </w:r>
      <w:r w:rsidR="00C719A2">
        <w:rPr>
          <w:rFonts w:cstheme="minorHAnsi"/>
          <w:sz w:val="24"/>
          <w:szCs w:val="24"/>
        </w:rPr>
        <w:t>.</w:t>
      </w:r>
    </w:p>
    <w:p w14:paraId="7F9B8A8F" w14:textId="77777777" w:rsidR="00421913" w:rsidRPr="000A5B63" w:rsidRDefault="00421913" w:rsidP="003D1A51">
      <w:pPr>
        <w:jc w:val="both"/>
        <w:rPr>
          <w:rFonts w:cstheme="minorHAnsi"/>
          <w:sz w:val="24"/>
          <w:szCs w:val="24"/>
        </w:rPr>
      </w:pPr>
    </w:p>
    <w:p w14:paraId="0F9951F4" w14:textId="7345FA6C" w:rsidR="00421913" w:rsidRDefault="00421913" w:rsidP="00421913">
      <w:pPr>
        <w:pStyle w:val="Heading2"/>
        <w:rPr>
          <w:rFonts w:asciiTheme="minorHAnsi" w:hAnsiTheme="minorHAnsi" w:cstheme="minorHAnsi"/>
          <w:color w:val="auto"/>
          <w:sz w:val="24"/>
          <w:szCs w:val="24"/>
          <w:u w:val="single"/>
        </w:rPr>
      </w:pPr>
      <w:bookmarkStart w:id="26" w:name="_Toc39087910"/>
      <w:r w:rsidRPr="00421913">
        <w:rPr>
          <w:rFonts w:asciiTheme="minorHAnsi" w:hAnsiTheme="minorHAnsi" w:cstheme="minorHAnsi"/>
          <w:color w:val="auto"/>
          <w:sz w:val="24"/>
          <w:szCs w:val="24"/>
          <w:u w:val="single"/>
        </w:rPr>
        <w:t xml:space="preserve">Table of summary cost (labour, </w:t>
      </w:r>
      <w:proofErr w:type="gramStart"/>
      <w:r w:rsidRPr="00421913">
        <w:rPr>
          <w:rFonts w:asciiTheme="minorHAnsi" w:hAnsiTheme="minorHAnsi" w:cstheme="minorHAnsi"/>
          <w:color w:val="auto"/>
          <w:sz w:val="24"/>
          <w:szCs w:val="24"/>
          <w:u w:val="single"/>
        </w:rPr>
        <w:t>materials</w:t>
      </w:r>
      <w:proofErr w:type="gramEnd"/>
      <w:r w:rsidRPr="00421913">
        <w:rPr>
          <w:rFonts w:asciiTheme="minorHAnsi" w:hAnsiTheme="minorHAnsi" w:cstheme="minorHAnsi"/>
          <w:color w:val="auto"/>
          <w:sz w:val="24"/>
          <w:szCs w:val="24"/>
          <w:u w:val="single"/>
        </w:rPr>
        <w:t xml:space="preserve"> and plant)</w:t>
      </w:r>
      <w:bookmarkEnd w:id="26"/>
    </w:p>
    <w:p w14:paraId="5EA4FC31" w14:textId="77777777" w:rsidR="00421913" w:rsidRPr="00421913" w:rsidRDefault="00421913" w:rsidP="00421913"/>
    <w:tbl>
      <w:tblPr>
        <w:tblStyle w:val="ListTable2"/>
        <w:tblW w:w="0" w:type="auto"/>
        <w:tblLook w:val="04A0" w:firstRow="1" w:lastRow="0" w:firstColumn="1" w:lastColumn="0" w:noHBand="0" w:noVBand="1"/>
      </w:tblPr>
      <w:tblGrid>
        <w:gridCol w:w="5949"/>
        <w:gridCol w:w="3067"/>
      </w:tblGrid>
      <w:tr w:rsidR="00CA20CE" w:rsidRPr="000A5B63" w14:paraId="468E0ABA" w14:textId="77777777" w:rsidTr="00CA20C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048AD18" w14:textId="77777777" w:rsidR="00CA20CE" w:rsidRPr="000A5B63" w:rsidRDefault="00CA20CE" w:rsidP="003D1A51">
            <w:pPr>
              <w:rPr>
                <w:rFonts w:cstheme="minorHAnsi"/>
                <w:sz w:val="24"/>
                <w:szCs w:val="24"/>
              </w:rPr>
            </w:pPr>
            <w:r w:rsidRPr="000A5B63">
              <w:rPr>
                <w:rFonts w:cstheme="minorHAnsi"/>
                <w:sz w:val="24"/>
                <w:szCs w:val="24"/>
              </w:rPr>
              <w:t>Tasks</w:t>
            </w:r>
          </w:p>
        </w:tc>
        <w:tc>
          <w:tcPr>
            <w:tcW w:w="3067" w:type="dxa"/>
          </w:tcPr>
          <w:p w14:paraId="2F25572C" w14:textId="0B4B0511" w:rsidR="00CA20CE" w:rsidRPr="000A5B63" w:rsidRDefault="00CA20CE" w:rsidP="003D1A51">
            <w:pPr>
              <w:cnfStyle w:val="100000000000" w:firstRow="1"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Total summary cost per task</w:t>
            </w:r>
            <w:r w:rsidR="00E01EA1" w:rsidRPr="000A5B63">
              <w:rPr>
                <w:rFonts w:cstheme="minorHAnsi"/>
                <w:sz w:val="24"/>
                <w:szCs w:val="24"/>
              </w:rPr>
              <w:t xml:space="preserve"> (including labour, </w:t>
            </w:r>
            <w:proofErr w:type="gramStart"/>
            <w:r w:rsidR="00E01EA1" w:rsidRPr="000A5B63">
              <w:rPr>
                <w:rFonts w:cstheme="minorHAnsi"/>
                <w:sz w:val="24"/>
                <w:szCs w:val="24"/>
              </w:rPr>
              <w:t>material</w:t>
            </w:r>
            <w:proofErr w:type="gramEnd"/>
            <w:r w:rsidR="00E01EA1" w:rsidRPr="000A5B63">
              <w:rPr>
                <w:rFonts w:cstheme="minorHAnsi"/>
                <w:sz w:val="24"/>
                <w:szCs w:val="24"/>
              </w:rPr>
              <w:t xml:space="preserve"> and plant costings)</w:t>
            </w:r>
            <w:r w:rsidRPr="000A5B63">
              <w:rPr>
                <w:rFonts w:cstheme="minorHAnsi"/>
                <w:sz w:val="24"/>
                <w:szCs w:val="24"/>
              </w:rPr>
              <w:t xml:space="preserve"> (£)</w:t>
            </w:r>
          </w:p>
        </w:tc>
      </w:tr>
      <w:tr w:rsidR="00CA20CE" w:rsidRPr="000A5B63" w14:paraId="4A888E0B"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23E4FF2" w14:textId="77777777" w:rsidR="00CA20CE" w:rsidRPr="000A5B63" w:rsidRDefault="00CA20CE" w:rsidP="003D1A51">
            <w:pPr>
              <w:rPr>
                <w:rFonts w:cstheme="minorHAnsi"/>
                <w:sz w:val="24"/>
                <w:szCs w:val="24"/>
              </w:rPr>
            </w:pPr>
            <w:r w:rsidRPr="000A5B63">
              <w:rPr>
                <w:rFonts w:cstheme="minorHAnsi"/>
                <w:sz w:val="24"/>
                <w:szCs w:val="24"/>
              </w:rPr>
              <w:t>Pre-construction</w:t>
            </w:r>
          </w:p>
        </w:tc>
        <w:tc>
          <w:tcPr>
            <w:tcW w:w="3067" w:type="dxa"/>
          </w:tcPr>
          <w:p w14:paraId="3B8DD09B" w14:textId="0634CBF1"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5177B4AD"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3BE1DA0" w14:textId="77777777" w:rsidR="00CA20CE" w:rsidRPr="000A5B63" w:rsidRDefault="00CA20CE" w:rsidP="003D1A51">
            <w:pPr>
              <w:rPr>
                <w:rFonts w:cstheme="minorHAnsi"/>
                <w:sz w:val="24"/>
                <w:szCs w:val="24"/>
              </w:rPr>
            </w:pPr>
            <w:r w:rsidRPr="000A5B63">
              <w:rPr>
                <w:rFonts w:cstheme="minorHAnsi"/>
                <w:sz w:val="24"/>
                <w:szCs w:val="24"/>
              </w:rPr>
              <w:t>Initial discussions with client</w:t>
            </w:r>
          </w:p>
        </w:tc>
        <w:tc>
          <w:tcPr>
            <w:tcW w:w="3067" w:type="dxa"/>
          </w:tcPr>
          <w:p w14:paraId="5F8376F6" w14:textId="73076F5E"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£800</w:t>
            </w:r>
          </w:p>
        </w:tc>
      </w:tr>
      <w:tr w:rsidR="00CA20CE" w:rsidRPr="000A5B63" w14:paraId="39F722DF"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85B2D9B" w14:textId="77777777" w:rsidR="00CA20CE" w:rsidRPr="000A5B63" w:rsidRDefault="00CA20CE" w:rsidP="003D1A51">
            <w:pPr>
              <w:rPr>
                <w:rFonts w:cstheme="minorHAnsi"/>
                <w:sz w:val="24"/>
                <w:szCs w:val="24"/>
              </w:rPr>
            </w:pPr>
            <w:r w:rsidRPr="000A5B63">
              <w:rPr>
                <w:rFonts w:cstheme="minorHAnsi"/>
                <w:sz w:val="24"/>
                <w:szCs w:val="24"/>
              </w:rPr>
              <w:t>Design (drawings, specification)</w:t>
            </w:r>
          </w:p>
        </w:tc>
        <w:tc>
          <w:tcPr>
            <w:tcW w:w="3067" w:type="dxa"/>
          </w:tcPr>
          <w:p w14:paraId="5CF18E90" w14:textId="497B3A90"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602B4D">
              <w:rPr>
                <w:rFonts w:cstheme="minorHAnsi"/>
                <w:sz w:val="24"/>
                <w:szCs w:val="24"/>
              </w:rPr>
              <w:t>39</w:t>
            </w:r>
            <w:r w:rsidRPr="000A5B63">
              <w:rPr>
                <w:rFonts w:cstheme="minorHAnsi"/>
                <w:sz w:val="24"/>
                <w:szCs w:val="24"/>
              </w:rPr>
              <w:t>,000</w:t>
            </w:r>
          </w:p>
        </w:tc>
      </w:tr>
      <w:tr w:rsidR="00CA20CE" w:rsidRPr="000A5B63" w14:paraId="7B9C3B7E"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5901A8D1" w14:textId="77777777" w:rsidR="00CA20CE" w:rsidRPr="000A5B63" w:rsidRDefault="00CA20CE" w:rsidP="003D1A51">
            <w:pPr>
              <w:rPr>
                <w:rFonts w:cstheme="minorHAnsi"/>
                <w:sz w:val="24"/>
                <w:szCs w:val="24"/>
              </w:rPr>
            </w:pPr>
            <w:r w:rsidRPr="000A5B63">
              <w:rPr>
                <w:rFonts w:cstheme="minorHAnsi"/>
                <w:sz w:val="24"/>
                <w:szCs w:val="24"/>
              </w:rPr>
              <w:t>Cash flow forecast</w:t>
            </w:r>
          </w:p>
        </w:tc>
        <w:tc>
          <w:tcPr>
            <w:tcW w:w="3067" w:type="dxa"/>
          </w:tcPr>
          <w:p w14:paraId="2FB631AB" w14:textId="47ECE7A0"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602B4D">
              <w:rPr>
                <w:rFonts w:cstheme="minorHAnsi"/>
                <w:sz w:val="24"/>
                <w:szCs w:val="24"/>
              </w:rPr>
              <w:t>3</w:t>
            </w:r>
            <w:r w:rsidRPr="000A5B63">
              <w:rPr>
                <w:rFonts w:cstheme="minorHAnsi"/>
                <w:sz w:val="24"/>
                <w:szCs w:val="24"/>
              </w:rPr>
              <w:t>,400</w:t>
            </w:r>
          </w:p>
        </w:tc>
      </w:tr>
      <w:tr w:rsidR="00CA20CE" w:rsidRPr="000A5B63" w14:paraId="63D3BF4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3A350D4" w14:textId="77777777" w:rsidR="00CA20CE" w:rsidRPr="000A5B63" w:rsidRDefault="00CA20CE" w:rsidP="003D1A51">
            <w:pPr>
              <w:rPr>
                <w:rFonts w:cstheme="minorHAnsi"/>
                <w:sz w:val="24"/>
                <w:szCs w:val="24"/>
              </w:rPr>
            </w:pPr>
            <w:r w:rsidRPr="000A5B63">
              <w:rPr>
                <w:rFonts w:cstheme="minorHAnsi"/>
                <w:sz w:val="24"/>
                <w:szCs w:val="24"/>
              </w:rPr>
              <w:t>Bidding and submittals</w:t>
            </w:r>
          </w:p>
        </w:tc>
        <w:tc>
          <w:tcPr>
            <w:tcW w:w="3067" w:type="dxa"/>
          </w:tcPr>
          <w:p w14:paraId="1B6098D4" w14:textId="17AFCC24" w:rsidR="001478C2"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£1,800</w:t>
            </w:r>
          </w:p>
        </w:tc>
      </w:tr>
      <w:tr w:rsidR="00CA20CE" w:rsidRPr="000A5B63" w14:paraId="14C5D60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D5CE9F8" w14:textId="77777777" w:rsidR="00CA20CE" w:rsidRPr="000A5B63" w:rsidRDefault="00CA20CE" w:rsidP="003D1A51">
            <w:pPr>
              <w:rPr>
                <w:rFonts w:cstheme="minorHAnsi"/>
                <w:sz w:val="24"/>
                <w:szCs w:val="24"/>
              </w:rPr>
            </w:pPr>
            <w:r w:rsidRPr="000A5B63">
              <w:rPr>
                <w:rFonts w:cstheme="minorHAnsi"/>
                <w:sz w:val="24"/>
                <w:szCs w:val="24"/>
              </w:rPr>
              <w:lastRenderedPageBreak/>
              <w:t>Permits, licences and contracts</w:t>
            </w:r>
          </w:p>
        </w:tc>
        <w:tc>
          <w:tcPr>
            <w:tcW w:w="3067" w:type="dxa"/>
          </w:tcPr>
          <w:p w14:paraId="0088A245" w14:textId="171FC435"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£8,000</w:t>
            </w:r>
          </w:p>
        </w:tc>
      </w:tr>
      <w:tr w:rsidR="00CA20CE" w:rsidRPr="000A5B63" w14:paraId="3D0CBF21"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4AFD343" w14:textId="77777777" w:rsidR="00CA20CE" w:rsidRPr="000A5B63" w:rsidRDefault="00CA20CE" w:rsidP="003D1A51">
            <w:pPr>
              <w:rPr>
                <w:rFonts w:cstheme="minorHAnsi"/>
                <w:sz w:val="24"/>
                <w:szCs w:val="24"/>
              </w:rPr>
            </w:pPr>
            <w:r w:rsidRPr="000A5B63">
              <w:rPr>
                <w:rFonts w:cstheme="minorHAnsi"/>
                <w:sz w:val="24"/>
                <w:szCs w:val="24"/>
              </w:rPr>
              <w:t xml:space="preserve">Human resources </w:t>
            </w:r>
          </w:p>
        </w:tc>
        <w:tc>
          <w:tcPr>
            <w:tcW w:w="3067" w:type="dxa"/>
          </w:tcPr>
          <w:p w14:paraId="684869B9" w14:textId="29E37F36"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602B4D">
              <w:rPr>
                <w:rFonts w:cstheme="minorHAnsi"/>
                <w:sz w:val="24"/>
                <w:szCs w:val="24"/>
              </w:rPr>
              <w:t>4</w:t>
            </w:r>
            <w:r w:rsidRPr="000A5B63">
              <w:rPr>
                <w:rFonts w:cstheme="minorHAnsi"/>
                <w:sz w:val="24"/>
                <w:szCs w:val="24"/>
              </w:rPr>
              <w:t>,000</w:t>
            </w:r>
          </w:p>
        </w:tc>
      </w:tr>
      <w:tr w:rsidR="00CA20CE" w:rsidRPr="000A5B63" w14:paraId="79A29A0C"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D0D19C6" w14:textId="77777777" w:rsidR="00CA20CE" w:rsidRPr="000A5B63" w:rsidRDefault="00CA20CE" w:rsidP="003D1A51">
            <w:pPr>
              <w:rPr>
                <w:rFonts w:cstheme="minorHAnsi"/>
                <w:sz w:val="24"/>
                <w:szCs w:val="24"/>
              </w:rPr>
            </w:pPr>
            <w:r w:rsidRPr="000A5B63">
              <w:rPr>
                <w:rFonts w:cstheme="minorHAnsi"/>
                <w:sz w:val="24"/>
                <w:szCs w:val="24"/>
              </w:rPr>
              <w:t>Site planning</w:t>
            </w:r>
          </w:p>
        </w:tc>
        <w:tc>
          <w:tcPr>
            <w:tcW w:w="3067" w:type="dxa"/>
          </w:tcPr>
          <w:p w14:paraId="6AA29107" w14:textId="72CA71FE"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70CF6E81"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6DFCBCC3" w14:textId="77777777" w:rsidR="00CA20CE" w:rsidRPr="000A5B63" w:rsidRDefault="00CA20CE" w:rsidP="003D1A51">
            <w:pPr>
              <w:rPr>
                <w:rFonts w:cstheme="minorHAnsi"/>
                <w:sz w:val="24"/>
                <w:szCs w:val="24"/>
              </w:rPr>
            </w:pPr>
            <w:r w:rsidRPr="000A5B63">
              <w:rPr>
                <w:rFonts w:cstheme="minorHAnsi"/>
                <w:sz w:val="24"/>
                <w:szCs w:val="24"/>
              </w:rPr>
              <w:t xml:space="preserve">Site layout consideration </w:t>
            </w:r>
          </w:p>
        </w:tc>
        <w:tc>
          <w:tcPr>
            <w:tcW w:w="3067" w:type="dxa"/>
          </w:tcPr>
          <w:p w14:paraId="13E26F2B" w14:textId="7A65105B"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£400</w:t>
            </w:r>
          </w:p>
        </w:tc>
      </w:tr>
      <w:tr w:rsidR="00CA20CE" w:rsidRPr="000A5B63" w14:paraId="2286C1E1"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0CF394E" w14:textId="77777777" w:rsidR="00CA20CE" w:rsidRPr="000A5B63" w:rsidRDefault="00CA20CE" w:rsidP="003D1A51">
            <w:pPr>
              <w:rPr>
                <w:rFonts w:cstheme="minorHAnsi"/>
                <w:sz w:val="24"/>
                <w:szCs w:val="24"/>
              </w:rPr>
            </w:pPr>
            <w:r w:rsidRPr="000A5B63">
              <w:rPr>
                <w:rFonts w:cstheme="minorHAnsi"/>
                <w:sz w:val="24"/>
                <w:szCs w:val="24"/>
              </w:rPr>
              <w:t>Site access and boundary hoarding</w:t>
            </w:r>
          </w:p>
        </w:tc>
        <w:tc>
          <w:tcPr>
            <w:tcW w:w="3067" w:type="dxa"/>
          </w:tcPr>
          <w:p w14:paraId="08D65BA7" w14:textId="551D51FA"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602B4D">
              <w:rPr>
                <w:rFonts w:cstheme="minorHAnsi"/>
                <w:sz w:val="24"/>
                <w:szCs w:val="24"/>
              </w:rPr>
              <w:t>160</w:t>
            </w:r>
            <w:r w:rsidRPr="000A5B63">
              <w:rPr>
                <w:rFonts w:cstheme="minorHAnsi"/>
                <w:sz w:val="24"/>
                <w:szCs w:val="24"/>
              </w:rPr>
              <w:t>00</w:t>
            </w:r>
          </w:p>
        </w:tc>
      </w:tr>
      <w:tr w:rsidR="00CA20CE" w:rsidRPr="000A5B63" w14:paraId="1588ADA8"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6C88EA9" w14:textId="77777777" w:rsidR="00CA20CE" w:rsidRPr="000A5B63" w:rsidRDefault="00CA20CE" w:rsidP="003D1A51">
            <w:pPr>
              <w:rPr>
                <w:rFonts w:cstheme="minorHAnsi"/>
                <w:sz w:val="24"/>
                <w:szCs w:val="24"/>
              </w:rPr>
            </w:pPr>
            <w:r w:rsidRPr="000A5B63">
              <w:rPr>
                <w:rFonts w:cstheme="minorHAnsi"/>
                <w:sz w:val="24"/>
                <w:szCs w:val="24"/>
              </w:rPr>
              <w:t>Site offices and welfare container installation</w:t>
            </w:r>
          </w:p>
        </w:tc>
        <w:tc>
          <w:tcPr>
            <w:tcW w:w="3067" w:type="dxa"/>
          </w:tcPr>
          <w:p w14:paraId="7715AC87" w14:textId="2D8C01A7"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602B4D">
              <w:rPr>
                <w:rFonts w:cstheme="minorHAnsi"/>
                <w:sz w:val="24"/>
                <w:szCs w:val="24"/>
              </w:rPr>
              <w:t>4</w:t>
            </w:r>
            <w:r w:rsidR="000B1E82">
              <w:rPr>
                <w:rFonts w:cstheme="minorHAnsi"/>
                <w:sz w:val="24"/>
                <w:szCs w:val="24"/>
              </w:rPr>
              <w:t>6500</w:t>
            </w:r>
          </w:p>
        </w:tc>
      </w:tr>
      <w:tr w:rsidR="00CA20CE" w:rsidRPr="000A5B63" w14:paraId="560D57C4"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77ACE30" w14:textId="51272F08" w:rsidR="00CA20CE" w:rsidRPr="000A5B63" w:rsidRDefault="00CA20CE" w:rsidP="003D1A51">
            <w:pPr>
              <w:rPr>
                <w:rFonts w:cstheme="minorHAnsi"/>
                <w:sz w:val="24"/>
                <w:szCs w:val="24"/>
              </w:rPr>
            </w:pPr>
            <w:r w:rsidRPr="000A5B63">
              <w:rPr>
                <w:rFonts w:cstheme="minorHAnsi"/>
                <w:sz w:val="24"/>
                <w:szCs w:val="24"/>
              </w:rPr>
              <w:t xml:space="preserve">initial Machinery, </w:t>
            </w:r>
            <w:proofErr w:type="gramStart"/>
            <w:r w:rsidR="000B1E82" w:rsidRPr="000A5B63">
              <w:rPr>
                <w:rFonts w:cstheme="minorHAnsi"/>
                <w:sz w:val="24"/>
                <w:szCs w:val="24"/>
              </w:rPr>
              <w:t>equipment</w:t>
            </w:r>
            <w:proofErr w:type="gramEnd"/>
            <w:r w:rsidRPr="000A5B63">
              <w:rPr>
                <w:rFonts w:cstheme="minorHAnsi"/>
                <w:sz w:val="24"/>
                <w:szCs w:val="24"/>
              </w:rPr>
              <w:t xml:space="preserve"> and material delivery </w:t>
            </w:r>
          </w:p>
        </w:tc>
        <w:tc>
          <w:tcPr>
            <w:tcW w:w="3067" w:type="dxa"/>
          </w:tcPr>
          <w:p w14:paraId="7D44DE33" w14:textId="4C1E93F4"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230000</w:t>
            </w:r>
          </w:p>
        </w:tc>
      </w:tr>
      <w:tr w:rsidR="00CA20CE" w:rsidRPr="000A5B63" w14:paraId="6F17B66C"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8ECE32D" w14:textId="77777777" w:rsidR="00CA20CE" w:rsidRPr="000A5B63" w:rsidRDefault="00CA20CE" w:rsidP="003D1A51">
            <w:pPr>
              <w:rPr>
                <w:rFonts w:cstheme="minorHAnsi"/>
                <w:sz w:val="24"/>
                <w:szCs w:val="24"/>
              </w:rPr>
            </w:pPr>
            <w:r w:rsidRPr="000A5B63">
              <w:rPr>
                <w:rFonts w:cstheme="minorHAnsi"/>
                <w:sz w:val="24"/>
                <w:szCs w:val="24"/>
              </w:rPr>
              <w:t xml:space="preserve">Site entrance/exit and delivery route construction </w:t>
            </w:r>
          </w:p>
        </w:tc>
        <w:tc>
          <w:tcPr>
            <w:tcW w:w="3067" w:type="dxa"/>
          </w:tcPr>
          <w:p w14:paraId="12D4218C" w14:textId="57A76D76" w:rsidR="00CA20CE" w:rsidRPr="000A5B63" w:rsidRDefault="001478C2" w:rsidP="006D44D2">
            <w:pPr>
              <w:tabs>
                <w:tab w:val="center" w:pos="1425"/>
              </w:tabs>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950</w:t>
            </w:r>
            <w:r w:rsidR="006D44D2">
              <w:rPr>
                <w:rFonts w:cstheme="minorHAnsi"/>
                <w:sz w:val="24"/>
                <w:szCs w:val="24"/>
              </w:rPr>
              <w:tab/>
            </w:r>
          </w:p>
        </w:tc>
      </w:tr>
      <w:tr w:rsidR="00CA20CE" w:rsidRPr="000A5B63" w14:paraId="2784E21B"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BBE40C5" w14:textId="77777777" w:rsidR="00CA20CE" w:rsidRPr="000A5B63" w:rsidRDefault="00CA20CE" w:rsidP="003D1A51">
            <w:pPr>
              <w:rPr>
                <w:rFonts w:cstheme="minorHAnsi"/>
                <w:sz w:val="24"/>
                <w:szCs w:val="24"/>
              </w:rPr>
            </w:pPr>
            <w:r w:rsidRPr="000A5B63">
              <w:rPr>
                <w:rFonts w:cstheme="minorHAnsi"/>
                <w:sz w:val="24"/>
                <w:szCs w:val="24"/>
              </w:rPr>
              <w:t>Construction stage - Foundations</w:t>
            </w:r>
          </w:p>
        </w:tc>
        <w:tc>
          <w:tcPr>
            <w:tcW w:w="3067" w:type="dxa"/>
          </w:tcPr>
          <w:p w14:paraId="4CC7C95D" w14:textId="7E593CB3"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0493B973"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FE3002C" w14:textId="77777777" w:rsidR="00CA20CE" w:rsidRPr="000A5B63" w:rsidRDefault="00CA20CE" w:rsidP="003D1A51">
            <w:pPr>
              <w:rPr>
                <w:rFonts w:cstheme="minorHAnsi"/>
                <w:sz w:val="24"/>
                <w:szCs w:val="24"/>
              </w:rPr>
            </w:pPr>
            <w:r w:rsidRPr="000A5B63">
              <w:rPr>
                <w:rFonts w:cstheme="minorHAnsi"/>
                <w:sz w:val="24"/>
                <w:szCs w:val="24"/>
              </w:rPr>
              <w:t>Section 1</w:t>
            </w:r>
          </w:p>
        </w:tc>
        <w:tc>
          <w:tcPr>
            <w:tcW w:w="3067" w:type="dxa"/>
          </w:tcPr>
          <w:p w14:paraId="328A7413" w14:textId="407AAA3F" w:rsidR="00CA20CE" w:rsidRPr="000A5B63" w:rsidRDefault="001478C2"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49E05E07"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23E1B43" w14:textId="77777777" w:rsidR="00CA20CE" w:rsidRPr="000A5B63" w:rsidRDefault="00CA20CE" w:rsidP="003D1A51">
            <w:pPr>
              <w:rPr>
                <w:rFonts w:cstheme="minorHAnsi"/>
                <w:sz w:val="24"/>
                <w:szCs w:val="24"/>
              </w:rPr>
            </w:pPr>
            <w:r w:rsidRPr="000A5B63">
              <w:rPr>
                <w:rFonts w:cstheme="minorHAnsi"/>
                <w:sz w:val="24"/>
                <w:szCs w:val="24"/>
              </w:rPr>
              <w:t xml:space="preserve">(1) cofferdam construction </w:t>
            </w:r>
          </w:p>
        </w:tc>
        <w:tc>
          <w:tcPr>
            <w:tcW w:w="3067" w:type="dxa"/>
          </w:tcPr>
          <w:p w14:paraId="13A8B2CF" w14:textId="5DEB1E45" w:rsidR="00CA20CE" w:rsidRPr="000A5B63" w:rsidRDefault="001478C2"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26</w:t>
            </w:r>
            <w:r w:rsidR="005470E3" w:rsidRPr="000A5B63">
              <w:rPr>
                <w:rFonts w:cstheme="minorHAnsi"/>
                <w:sz w:val="24"/>
                <w:szCs w:val="24"/>
              </w:rPr>
              <w:t>000</w:t>
            </w:r>
          </w:p>
        </w:tc>
      </w:tr>
      <w:tr w:rsidR="00CA20CE" w:rsidRPr="000A5B63" w14:paraId="38C1E469"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F84208A" w14:textId="77777777" w:rsidR="00CA20CE" w:rsidRPr="000A5B63" w:rsidRDefault="00CA20CE" w:rsidP="003D1A51">
            <w:pPr>
              <w:rPr>
                <w:rFonts w:cstheme="minorHAnsi"/>
                <w:sz w:val="24"/>
                <w:szCs w:val="24"/>
              </w:rPr>
            </w:pPr>
            <w:r w:rsidRPr="000A5B63">
              <w:rPr>
                <w:rFonts w:cstheme="minorHAnsi"/>
                <w:sz w:val="24"/>
                <w:szCs w:val="24"/>
              </w:rPr>
              <w:t>(1) Excavation for foundations</w:t>
            </w:r>
          </w:p>
        </w:tc>
        <w:tc>
          <w:tcPr>
            <w:tcW w:w="3067" w:type="dxa"/>
          </w:tcPr>
          <w:p w14:paraId="4AE11A7C" w14:textId="1C5F2735"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6</w:t>
            </w:r>
            <w:r w:rsidRPr="000A5B63">
              <w:rPr>
                <w:rFonts w:cstheme="minorHAnsi"/>
                <w:sz w:val="24"/>
                <w:szCs w:val="24"/>
              </w:rPr>
              <w:t>600</w:t>
            </w:r>
          </w:p>
        </w:tc>
      </w:tr>
      <w:tr w:rsidR="00CA20CE" w:rsidRPr="000A5B63" w14:paraId="03C3B19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01645010" w14:textId="4652C879" w:rsidR="00CA20CE" w:rsidRPr="000A5B63" w:rsidRDefault="00CA20CE" w:rsidP="003D1A51">
            <w:pPr>
              <w:rPr>
                <w:rFonts w:cstheme="minorHAnsi"/>
                <w:sz w:val="24"/>
                <w:szCs w:val="24"/>
              </w:rPr>
            </w:pPr>
            <w:r w:rsidRPr="000A5B63">
              <w:rPr>
                <w:rFonts w:cstheme="minorHAnsi"/>
                <w:sz w:val="24"/>
                <w:szCs w:val="24"/>
              </w:rPr>
              <w:t xml:space="preserve">(1) Pilling construction - </w:t>
            </w:r>
            <w:r w:rsidR="00E01EA1" w:rsidRPr="000A5B63">
              <w:rPr>
                <w:rFonts w:cstheme="minorHAnsi"/>
                <w:sz w:val="24"/>
                <w:szCs w:val="24"/>
              </w:rPr>
              <w:t>precast</w:t>
            </w:r>
          </w:p>
        </w:tc>
        <w:tc>
          <w:tcPr>
            <w:tcW w:w="3067" w:type="dxa"/>
          </w:tcPr>
          <w:p w14:paraId="006026F8" w14:textId="43FAF76A"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34</w:t>
            </w:r>
            <w:r w:rsidR="00E01EA1" w:rsidRPr="000A5B63">
              <w:rPr>
                <w:rFonts w:cstheme="minorHAnsi"/>
                <w:sz w:val="24"/>
                <w:szCs w:val="24"/>
              </w:rPr>
              <w:t>600</w:t>
            </w:r>
          </w:p>
        </w:tc>
      </w:tr>
      <w:tr w:rsidR="00CA20CE" w:rsidRPr="000A5B63" w14:paraId="2C6D38A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57FD2DE" w14:textId="77777777" w:rsidR="00CA20CE" w:rsidRPr="000A5B63" w:rsidRDefault="00CA20CE" w:rsidP="003D1A51">
            <w:pPr>
              <w:rPr>
                <w:rFonts w:cstheme="minorHAnsi"/>
                <w:sz w:val="24"/>
                <w:szCs w:val="24"/>
              </w:rPr>
            </w:pPr>
            <w:r w:rsidRPr="000A5B63">
              <w:rPr>
                <w:rFonts w:cstheme="minorHAnsi"/>
                <w:sz w:val="24"/>
                <w:szCs w:val="24"/>
              </w:rPr>
              <w:t xml:space="preserve">(1) pile caps construction </w:t>
            </w:r>
          </w:p>
        </w:tc>
        <w:tc>
          <w:tcPr>
            <w:tcW w:w="3067" w:type="dxa"/>
          </w:tcPr>
          <w:p w14:paraId="13C94BCA" w14:textId="74E68C67"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w:t>
            </w:r>
            <w:r w:rsidR="00E01EA1" w:rsidRPr="000A5B63">
              <w:rPr>
                <w:rFonts w:cstheme="minorHAnsi"/>
                <w:sz w:val="24"/>
                <w:szCs w:val="24"/>
              </w:rPr>
              <w:t>900</w:t>
            </w:r>
          </w:p>
        </w:tc>
      </w:tr>
      <w:tr w:rsidR="00CA20CE" w:rsidRPr="000A5B63" w14:paraId="42C50AB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5220D47" w14:textId="77777777" w:rsidR="00CA20CE" w:rsidRPr="000A5B63" w:rsidRDefault="00CA20CE" w:rsidP="003D1A51">
            <w:pPr>
              <w:rPr>
                <w:rFonts w:cstheme="minorHAnsi"/>
                <w:sz w:val="24"/>
                <w:szCs w:val="24"/>
              </w:rPr>
            </w:pPr>
            <w:r w:rsidRPr="000A5B63">
              <w:rPr>
                <w:rFonts w:cstheme="minorHAnsi"/>
                <w:sz w:val="24"/>
                <w:szCs w:val="24"/>
              </w:rPr>
              <w:t>(1) cast in situ - concrete pillar construction</w:t>
            </w:r>
          </w:p>
        </w:tc>
        <w:tc>
          <w:tcPr>
            <w:tcW w:w="3067" w:type="dxa"/>
          </w:tcPr>
          <w:p w14:paraId="3664595D" w14:textId="7A5DCDEB"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38</w:t>
            </w:r>
            <w:r w:rsidR="00E01EA1" w:rsidRPr="000A5B63">
              <w:rPr>
                <w:rFonts w:cstheme="minorHAnsi"/>
                <w:sz w:val="24"/>
                <w:szCs w:val="24"/>
              </w:rPr>
              <w:t>000</w:t>
            </w:r>
          </w:p>
        </w:tc>
      </w:tr>
      <w:tr w:rsidR="00CA20CE" w:rsidRPr="000A5B63" w14:paraId="74887EC9"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C381433" w14:textId="77777777" w:rsidR="00CA20CE" w:rsidRPr="000A5B63" w:rsidRDefault="00CA20CE" w:rsidP="003D1A51">
            <w:pPr>
              <w:rPr>
                <w:rFonts w:cstheme="minorHAnsi"/>
                <w:sz w:val="24"/>
                <w:szCs w:val="24"/>
              </w:rPr>
            </w:pPr>
            <w:r w:rsidRPr="000A5B63">
              <w:rPr>
                <w:rFonts w:cstheme="minorHAnsi"/>
                <w:sz w:val="24"/>
                <w:szCs w:val="24"/>
              </w:rPr>
              <w:t>section 2</w:t>
            </w:r>
          </w:p>
        </w:tc>
        <w:tc>
          <w:tcPr>
            <w:tcW w:w="3067" w:type="dxa"/>
          </w:tcPr>
          <w:p w14:paraId="2E6BB195" w14:textId="23BDB1FF" w:rsidR="00CA20CE" w:rsidRPr="000A5B63" w:rsidRDefault="00E01EA1"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5F883CA7"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374E72C" w14:textId="77777777" w:rsidR="00CA20CE" w:rsidRPr="000A5B63" w:rsidRDefault="00CA20CE" w:rsidP="003D1A51">
            <w:pPr>
              <w:rPr>
                <w:rFonts w:cstheme="minorHAnsi"/>
                <w:sz w:val="24"/>
                <w:szCs w:val="24"/>
              </w:rPr>
            </w:pPr>
            <w:r w:rsidRPr="000A5B63">
              <w:rPr>
                <w:rFonts w:cstheme="minorHAnsi"/>
                <w:sz w:val="24"/>
                <w:szCs w:val="24"/>
              </w:rPr>
              <w:t xml:space="preserve">(2) Cofferdam construction </w:t>
            </w:r>
          </w:p>
        </w:tc>
        <w:tc>
          <w:tcPr>
            <w:tcW w:w="3067" w:type="dxa"/>
          </w:tcPr>
          <w:p w14:paraId="26D54A18" w14:textId="799B73A1"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26</w:t>
            </w:r>
            <w:r w:rsidR="00E01EA1" w:rsidRPr="000A5B63">
              <w:rPr>
                <w:rFonts w:cstheme="minorHAnsi"/>
                <w:sz w:val="24"/>
                <w:szCs w:val="24"/>
              </w:rPr>
              <w:t>000</w:t>
            </w:r>
          </w:p>
        </w:tc>
      </w:tr>
      <w:tr w:rsidR="00CA20CE" w:rsidRPr="000A5B63" w14:paraId="7FABA9B5"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88BCCE1" w14:textId="77777777" w:rsidR="00CA20CE" w:rsidRPr="000A5B63" w:rsidRDefault="00CA20CE" w:rsidP="003D1A51">
            <w:pPr>
              <w:rPr>
                <w:rFonts w:cstheme="minorHAnsi"/>
                <w:sz w:val="24"/>
                <w:szCs w:val="24"/>
              </w:rPr>
            </w:pPr>
            <w:r w:rsidRPr="000A5B63">
              <w:rPr>
                <w:rFonts w:cstheme="minorHAnsi"/>
                <w:sz w:val="24"/>
                <w:szCs w:val="24"/>
              </w:rPr>
              <w:t xml:space="preserve">(2) excavation for foundations </w:t>
            </w:r>
          </w:p>
        </w:tc>
        <w:tc>
          <w:tcPr>
            <w:tcW w:w="3067" w:type="dxa"/>
          </w:tcPr>
          <w:p w14:paraId="763F9107" w14:textId="034A663A"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6</w:t>
            </w:r>
            <w:r w:rsidR="00E01EA1" w:rsidRPr="000A5B63">
              <w:rPr>
                <w:rFonts w:cstheme="minorHAnsi"/>
                <w:sz w:val="24"/>
                <w:szCs w:val="24"/>
              </w:rPr>
              <w:t>600</w:t>
            </w:r>
          </w:p>
        </w:tc>
      </w:tr>
      <w:tr w:rsidR="00CA20CE" w:rsidRPr="000A5B63" w14:paraId="369052C7"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79A81CE" w14:textId="77777777" w:rsidR="00CA20CE" w:rsidRPr="000A5B63" w:rsidRDefault="00CA20CE" w:rsidP="003D1A51">
            <w:pPr>
              <w:rPr>
                <w:rFonts w:cstheme="minorHAnsi"/>
                <w:sz w:val="24"/>
                <w:szCs w:val="24"/>
              </w:rPr>
            </w:pPr>
            <w:r w:rsidRPr="000A5B63">
              <w:rPr>
                <w:rFonts w:cstheme="minorHAnsi"/>
                <w:sz w:val="24"/>
                <w:szCs w:val="24"/>
              </w:rPr>
              <w:t xml:space="preserve">(2) Piling construction - precast </w:t>
            </w:r>
          </w:p>
        </w:tc>
        <w:tc>
          <w:tcPr>
            <w:tcW w:w="3067" w:type="dxa"/>
          </w:tcPr>
          <w:p w14:paraId="7D72C22E" w14:textId="7615A8FB"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34</w:t>
            </w:r>
            <w:r w:rsidR="00E01EA1" w:rsidRPr="000A5B63">
              <w:rPr>
                <w:rFonts w:cstheme="minorHAnsi"/>
                <w:sz w:val="24"/>
                <w:szCs w:val="24"/>
              </w:rPr>
              <w:t>600</w:t>
            </w:r>
          </w:p>
        </w:tc>
      </w:tr>
      <w:tr w:rsidR="00CA20CE" w:rsidRPr="000A5B63" w14:paraId="3BFF8F37"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9C45DB4" w14:textId="77777777" w:rsidR="00CA20CE" w:rsidRPr="000A5B63" w:rsidRDefault="00CA20CE" w:rsidP="003D1A51">
            <w:pPr>
              <w:rPr>
                <w:rFonts w:cstheme="minorHAnsi"/>
                <w:sz w:val="24"/>
                <w:szCs w:val="24"/>
              </w:rPr>
            </w:pPr>
            <w:r w:rsidRPr="000A5B63">
              <w:rPr>
                <w:rFonts w:cstheme="minorHAnsi"/>
                <w:sz w:val="24"/>
                <w:szCs w:val="24"/>
              </w:rPr>
              <w:t xml:space="preserve">(2) pile cap construction </w:t>
            </w:r>
          </w:p>
        </w:tc>
        <w:tc>
          <w:tcPr>
            <w:tcW w:w="3067" w:type="dxa"/>
          </w:tcPr>
          <w:p w14:paraId="5D4BB22F" w14:textId="46AAD8C1"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29</w:t>
            </w:r>
            <w:r w:rsidR="00E01EA1" w:rsidRPr="000A5B63">
              <w:rPr>
                <w:rFonts w:cstheme="minorHAnsi"/>
                <w:sz w:val="24"/>
                <w:szCs w:val="24"/>
              </w:rPr>
              <w:t>00</w:t>
            </w:r>
          </w:p>
        </w:tc>
      </w:tr>
      <w:tr w:rsidR="00CA20CE" w:rsidRPr="000A5B63" w14:paraId="79E116FA"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5625F829" w14:textId="77777777" w:rsidR="00CA20CE" w:rsidRPr="000A5B63" w:rsidRDefault="00CA20CE" w:rsidP="003D1A51">
            <w:pPr>
              <w:rPr>
                <w:rFonts w:cstheme="minorHAnsi"/>
                <w:sz w:val="24"/>
                <w:szCs w:val="24"/>
              </w:rPr>
            </w:pPr>
            <w:r w:rsidRPr="000A5B63">
              <w:rPr>
                <w:rFonts w:cstheme="minorHAnsi"/>
                <w:sz w:val="24"/>
                <w:szCs w:val="24"/>
              </w:rPr>
              <w:t>(2) cast in situ - concrete pillar construction</w:t>
            </w:r>
          </w:p>
        </w:tc>
        <w:tc>
          <w:tcPr>
            <w:tcW w:w="3067" w:type="dxa"/>
          </w:tcPr>
          <w:p w14:paraId="09AE2C2B" w14:textId="0868A2AD"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38</w:t>
            </w:r>
            <w:r w:rsidR="00E01EA1" w:rsidRPr="000A5B63">
              <w:rPr>
                <w:rFonts w:cstheme="minorHAnsi"/>
                <w:sz w:val="24"/>
                <w:szCs w:val="24"/>
              </w:rPr>
              <w:t>000</w:t>
            </w:r>
          </w:p>
        </w:tc>
      </w:tr>
      <w:tr w:rsidR="00CA20CE" w:rsidRPr="000A5B63" w14:paraId="4FCDFD96"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B3B7F36" w14:textId="77777777" w:rsidR="00CA20CE" w:rsidRPr="000A5B63" w:rsidRDefault="00CA20CE" w:rsidP="003D1A51">
            <w:pPr>
              <w:rPr>
                <w:rFonts w:cstheme="minorHAnsi"/>
                <w:sz w:val="24"/>
                <w:szCs w:val="24"/>
              </w:rPr>
            </w:pPr>
            <w:r w:rsidRPr="000A5B63">
              <w:rPr>
                <w:rFonts w:cstheme="minorHAnsi"/>
                <w:sz w:val="24"/>
                <w:szCs w:val="24"/>
              </w:rPr>
              <w:t>Foundation/concrete inspection</w:t>
            </w:r>
          </w:p>
        </w:tc>
        <w:tc>
          <w:tcPr>
            <w:tcW w:w="3067" w:type="dxa"/>
          </w:tcPr>
          <w:p w14:paraId="448C2757" w14:textId="51E84B8E" w:rsidR="00CA20CE" w:rsidRPr="000A5B63" w:rsidRDefault="005470E3" w:rsidP="006D44D2">
            <w:pPr>
              <w:tabs>
                <w:tab w:val="center" w:pos="1425"/>
              </w:tabs>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E01EA1" w:rsidRPr="000A5B63">
              <w:rPr>
                <w:rFonts w:cstheme="minorHAnsi"/>
                <w:sz w:val="24"/>
                <w:szCs w:val="24"/>
              </w:rPr>
              <w:t>1100</w:t>
            </w:r>
            <w:r w:rsidR="006D44D2">
              <w:rPr>
                <w:rFonts w:cstheme="minorHAnsi"/>
                <w:sz w:val="24"/>
                <w:szCs w:val="24"/>
              </w:rPr>
              <w:tab/>
            </w:r>
          </w:p>
        </w:tc>
      </w:tr>
      <w:tr w:rsidR="00CA20CE" w:rsidRPr="000A5B63" w14:paraId="3A601634"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C863A30" w14:textId="77777777" w:rsidR="00CA20CE" w:rsidRPr="000A5B63" w:rsidRDefault="00CA20CE" w:rsidP="003D1A51">
            <w:pPr>
              <w:rPr>
                <w:rFonts w:cstheme="minorHAnsi"/>
                <w:sz w:val="24"/>
                <w:szCs w:val="24"/>
              </w:rPr>
            </w:pPr>
            <w:r w:rsidRPr="000A5B63">
              <w:rPr>
                <w:rFonts w:cstheme="minorHAnsi"/>
                <w:sz w:val="24"/>
                <w:szCs w:val="24"/>
              </w:rPr>
              <w:t>Construction stage - Bridge abutments</w:t>
            </w:r>
          </w:p>
        </w:tc>
        <w:tc>
          <w:tcPr>
            <w:tcW w:w="3067" w:type="dxa"/>
          </w:tcPr>
          <w:p w14:paraId="3472FCFC" w14:textId="129D6FE7" w:rsidR="00CA20CE" w:rsidRPr="000A5B63" w:rsidRDefault="00E01EA1"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0EAC2EA1"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340ADBF" w14:textId="77777777" w:rsidR="00CA20CE" w:rsidRPr="000A5B63" w:rsidRDefault="00CA20CE" w:rsidP="003D1A51">
            <w:pPr>
              <w:rPr>
                <w:rFonts w:cstheme="minorHAnsi"/>
                <w:sz w:val="24"/>
                <w:szCs w:val="24"/>
              </w:rPr>
            </w:pPr>
            <w:r w:rsidRPr="000A5B63">
              <w:rPr>
                <w:rFonts w:cstheme="minorHAnsi"/>
                <w:sz w:val="24"/>
                <w:szCs w:val="24"/>
              </w:rPr>
              <w:t>Steel arc construction from both concrete pillars</w:t>
            </w:r>
          </w:p>
        </w:tc>
        <w:tc>
          <w:tcPr>
            <w:tcW w:w="3067" w:type="dxa"/>
          </w:tcPr>
          <w:p w14:paraId="33563E98" w14:textId="197EAE98"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120</w:t>
            </w:r>
            <w:r w:rsidR="00E01EA1" w:rsidRPr="000A5B63">
              <w:rPr>
                <w:rFonts w:cstheme="minorHAnsi"/>
                <w:sz w:val="24"/>
                <w:szCs w:val="24"/>
              </w:rPr>
              <w:t>000</w:t>
            </w:r>
          </w:p>
        </w:tc>
      </w:tr>
      <w:tr w:rsidR="00CA20CE" w:rsidRPr="000A5B63" w14:paraId="50865B86"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E858F0E" w14:textId="77777777" w:rsidR="00CA20CE" w:rsidRPr="000A5B63" w:rsidRDefault="00CA20CE" w:rsidP="003D1A51">
            <w:pPr>
              <w:rPr>
                <w:rFonts w:cstheme="minorHAnsi"/>
                <w:sz w:val="24"/>
                <w:szCs w:val="24"/>
              </w:rPr>
            </w:pPr>
            <w:r w:rsidRPr="000A5B63">
              <w:rPr>
                <w:rFonts w:cstheme="minorHAnsi"/>
                <w:sz w:val="24"/>
                <w:szCs w:val="24"/>
              </w:rPr>
              <w:t xml:space="preserve">(1) Abutment construction cast in situ </w:t>
            </w:r>
          </w:p>
        </w:tc>
        <w:tc>
          <w:tcPr>
            <w:tcW w:w="3067" w:type="dxa"/>
          </w:tcPr>
          <w:p w14:paraId="64CE119B" w14:textId="78637CAD" w:rsidR="00CA20CE" w:rsidRPr="000A5B63" w:rsidRDefault="005470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48</w:t>
            </w:r>
            <w:r w:rsidR="00E01EA1" w:rsidRPr="000A5B63">
              <w:rPr>
                <w:rFonts w:cstheme="minorHAnsi"/>
                <w:sz w:val="24"/>
                <w:szCs w:val="24"/>
              </w:rPr>
              <w:t>000</w:t>
            </w:r>
          </w:p>
        </w:tc>
      </w:tr>
      <w:tr w:rsidR="00CA20CE" w:rsidRPr="000A5B63" w14:paraId="4EF278B7"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D71F2F4" w14:textId="77777777" w:rsidR="00CA20CE" w:rsidRPr="000A5B63" w:rsidRDefault="00CA20CE" w:rsidP="003D1A51">
            <w:pPr>
              <w:rPr>
                <w:rFonts w:cstheme="minorHAnsi"/>
                <w:sz w:val="24"/>
                <w:szCs w:val="24"/>
              </w:rPr>
            </w:pPr>
            <w:r w:rsidRPr="000A5B63">
              <w:rPr>
                <w:rFonts w:cstheme="minorHAnsi"/>
                <w:sz w:val="24"/>
                <w:szCs w:val="24"/>
              </w:rPr>
              <w:t>(1) abutment 1 concrete pour</w:t>
            </w:r>
          </w:p>
        </w:tc>
        <w:tc>
          <w:tcPr>
            <w:tcW w:w="3067" w:type="dxa"/>
          </w:tcPr>
          <w:p w14:paraId="27825B3A" w14:textId="22CAA91D" w:rsidR="00CA20CE" w:rsidRPr="000A5B63" w:rsidRDefault="005470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26</w:t>
            </w:r>
            <w:r w:rsidR="00CF5EE3" w:rsidRPr="000A5B63">
              <w:rPr>
                <w:rFonts w:cstheme="minorHAnsi"/>
                <w:sz w:val="24"/>
                <w:szCs w:val="24"/>
              </w:rPr>
              <w:t>600</w:t>
            </w:r>
          </w:p>
        </w:tc>
      </w:tr>
      <w:tr w:rsidR="00CA20CE" w:rsidRPr="000A5B63" w14:paraId="7B247B5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70DEA9C" w14:textId="77777777" w:rsidR="00CA20CE" w:rsidRPr="000A5B63" w:rsidRDefault="00CA20CE" w:rsidP="003D1A51">
            <w:pPr>
              <w:rPr>
                <w:rFonts w:cstheme="minorHAnsi"/>
                <w:sz w:val="24"/>
                <w:szCs w:val="24"/>
              </w:rPr>
            </w:pPr>
            <w:r w:rsidRPr="000A5B63">
              <w:rPr>
                <w:rFonts w:cstheme="minorHAnsi"/>
                <w:sz w:val="24"/>
                <w:szCs w:val="24"/>
              </w:rPr>
              <w:t xml:space="preserve">(1) hardcore compacting behind abutment </w:t>
            </w:r>
          </w:p>
        </w:tc>
        <w:tc>
          <w:tcPr>
            <w:tcW w:w="3067" w:type="dxa"/>
          </w:tcPr>
          <w:p w14:paraId="7BEE2C40" w14:textId="77932021"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w:t>
            </w:r>
            <w:r w:rsidRPr="000A5B63">
              <w:rPr>
                <w:rFonts w:cstheme="minorHAnsi"/>
                <w:sz w:val="24"/>
                <w:szCs w:val="24"/>
              </w:rPr>
              <w:t>400</w:t>
            </w:r>
          </w:p>
        </w:tc>
      </w:tr>
      <w:tr w:rsidR="00CA20CE" w:rsidRPr="000A5B63" w14:paraId="11FF2557"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19C0488" w14:textId="77777777" w:rsidR="00CA20CE" w:rsidRPr="000A5B63" w:rsidRDefault="00CA20CE" w:rsidP="003D1A51">
            <w:pPr>
              <w:rPr>
                <w:rFonts w:cstheme="minorHAnsi"/>
                <w:sz w:val="24"/>
                <w:szCs w:val="24"/>
              </w:rPr>
            </w:pPr>
            <w:r w:rsidRPr="000A5B63">
              <w:rPr>
                <w:rFonts w:cstheme="minorHAnsi"/>
                <w:sz w:val="24"/>
                <w:szCs w:val="24"/>
              </w:rPr>
              <w:t xml:space="preserve">(1) Approaching slab construction </w:t>
            </w:r>
          </w:p>
        </w:tc>
        <w:tc>
          <w:tcPr>
            <w:tcW w:w="3067" w:type="dxa"/>
          </w:tcPr>
          <w:p w14:paraId="1966A61B" w14:textId="6BB3B4D4"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w:t>
            </w:r>
            <w:r w:rsidRPr="000A5B63">
              <w:rPr>
                <w:rFonts w:cstheme="minorHAnsi"/>
                <w:sz w:val="24"/>
                <w:szCs w:val="24"/>
              </w:rPr>
              <w:t>450</w:t>
            </w:r>
          </w:p>
        </w:tc>
      </w:tr>
      <w:tr w:rsidR="00CA20CE" w:rsidRPr="000A5B63" w14:paraId="7465171C"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044831AF" w14:textId="77777777" w:rsidR="00CA20CE" w:rsidRPr="000A5B63" w:rsidRDefault="00CA20CE" w:rsidP="003D1A51">
            <w:pPr>
              <w:rPr>
                <w:rFonts w:cstheme="minorHAnsi"/>
                <w:sz w:val="24"/>
                <w:szCs w:val="24"/>
              </w:rPr>
            </w:pPr>
            <w:r w:rsidRPr="000A5B63">
              <w:rPr>
                <w:rFonts w:cstheme="minorHAnsi"/>
                <w:sz w:val="24"/>
                <w:szCs w:val="24"/>
              </w:rPr>
              <w:t>Section 2</w:t>
            </w:r>
          </w:p>
        </w:tc>
        <w:tc>
          <w:tcPr>
            <w:tcW w:w="3067" w:type="dxa"/>
          </w:tcPr>
          <w:p w14:paraId="60A6A717" w14:textId="6FFEBDCE"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107895F5"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653493BE" w14:textId="77777777" w:rsidR="00CA20CE" w:rsidRPr="000A5B63" w:rsidRDefault="00CA20CE" w:rsidP="003D1A51">
            <w:pPr>
              <w:rPr>
                <w:rFonts w:cstheme="minorHAnsi"/>
                <w:sz w:val="24"/>
                <w:szCs w:val="24"/>
              </w:rPr>
            </w:pPr>
            <w:r w:rsidRPr="000A5B63">
              <w:rPr>
                <w:rFonts w:cstheme="minorHAnsi"/>
                <w:sz w:val="24"/>
                <w:szCs w:val="24"/>
              </w:rPr>
              <w:t xml:space="preserve">(2) Abutment construction cast in situ </w:t>
            </w:r>
          </w:p>
        </w:tc>
        <w:tc>
          <w:tcPr>
            <w:tcW w:w="3067" w:type="dxa"/>
          </w:tcPr>
          <w:p w14:paraId="2D14C28E" w14:textId="01DE4FC1"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4</w:t>
            </w:r>
            <w:r w:rsidRPr="000A5B63">
              <w:rPr>
                <w:rFonts w:cstheme="minorHAnsi"/>
                <w:sz w:val="24"/>
                <w:szCs w:val="24"/>
              </w:rPr>
              <w:t>8000</w:t>
            </w:r>
          </w:p>
        </w:tc>
      </w:tr>
      <w:tr w:rsidR="00CA20CE" w:rsidRPr="000A5B63" w14:paraId="28098DEE"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D1D9FB5" w14:textId="77777777" w:rsidR="00CA20CE" w:rsidRPr="000A5B63" w:rsidRDefault="00CA20CE" w:rsidP="003D1A51">
            <w:pPr>
              <w:rPr>
                <w:rFonts w:cstheme="minorHAnsi"/>
                <w:sz w:val="24"/>
                <w:szCs w:val="24"/>
              </w:rPr>
            </w:pPr>
            <w:r w:rsidRPr="000A5B63">
              <w:rPr>
                <w:rFonts w:cstheme="minorHAnsi"/>
                <w:sz w:val="24"/>
                <w:szCs w:val="24"/>
              </w:rPr>
              <w:t>(2) abutment 2 concrete pour</w:t>
            </w:r>
          </w:p>
        </w:tc>
        <w:tc>
          <w:tcPr>
            <w:tcW w:w="3067" w:type="dxa"/>
          </w:tcPr>
          <w:p w14:paraId="7484DC6F" w14:textId="1E9BFD7A"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26</w:t>
            </w:r>
            <w:r w:rsidRPr="000A5B63">
              <w:rPr>
                <w:rFonts w:cstheme="minorHAnsi"/>
                <w:sz w:val="24"/>
                <w:szCs w:val="24"/>
              </w:rPr>
              <w:t>600</w:t>
            </w:r>
          </w:p>
        </w:tc>
      </w:tr>
      <w:tr w:rsidR="00CA20CE" w:rsidRPr="000A5B63" w14:paraId="36DF6482"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196A3D4" w14:textId="77777777" w:rsidR="00CA20CE" w:rsidRPr="000A5B63" w:rsidRDefault="00CA20CE" w:rsidP="003D1A51">
            <w:pPr>
              <w:rPr>
                <w:rFonts w:cstheme="minorHAnsi"/>
                <w:sz w:val="24"/>
                <w:szCs w:val="24"/>
              </w:rPr>
            </w:pPr>
            <w:r w:rsidRPr="000A5B63">
              <w:rPr>
                <w:rFonts w:cstheme="minorHAnsi"/>
                <w:sz w:val="24"/>
                <w:szCs w:val="24"/>
              </w:rPr>
              <w:t>(2) hardcore compacting behind abutment</w:t>
            </w:r>
          </w:p>
        </w:tc>
        <w:tc>
          <w:tcPr>
            <w:tcW w:w="3067" w:type="dxa"/>
          </w:tcPr>
          <w:p w14:paraId="5B17B09D" w14:textId="043634AE"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w:t>
            </w:r>
            <w:r w:rsidRPr="000A5B63">
              <w:rPr>
                <w:rFonts w:cstheme="minorHAnsi"/>
                <w:sz w:val="24"/>
                <w:szCs w:val="24"/>
              </w:rPr>
              <w:t>400</w:t>
            </w:r>
          </w:p>
        </w:tc>
      </w:tr>
      <w:tr w:rsidR="00CA20CE" w:rsidRPr="000A5B63" w14:paraId="6872E519"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31F912A" w14:textId="77777777" w:rsidR="00CA20CE" w:rsidRPr="000A5B63" w:rsidRDefault="00CA20CE" w:rsidP="003D1A51">
            <w:pPr>
              <w:rPr>
                <w:rFonts w:cstheme="minorHAnsi"/>
                <w:sz w:val="24"/>
                <w:szCs w:val="24"/>
              </w:rPr>
            </w:pPr>
            <w:r w:rsidRPr="000A5B63">
              <w:rPr>
                <w:rFonts w:cstheme="minorHAnsi"/>
                <w:sz w:val="24"/>
                <w:szCs w:val="24"/>
              </w:rPr>
              <w:t xml:space="preserve">(2) Approaching slab construction </w:t>
            </w:r>
          </w:p>
        </w:tc>
        <w:tc>
          <w:tcPr>
            <w:tcW w:w="3067" w:type="dxa"/>
          </w:tcPr>
          <w:p w14:paraId="5D10CC1A" w14:textId="0F3C23E1"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w:t>
            </w:r>
            <w:r w:rsidRPr="000A5B63">
              <w:rPr>
                <w:rFonts w:cstheme="minorHAnsi"/>
                <w:sz w:val="24"/>
                <w:szCs w:val="24"/>
              </w:rPr>
              <w:t>450</w:t>
            </w:r>
          </w:p>
        </w:tc>
      </w:tr>
      <w:tr w:rsidR="00CA20CE" w:rsidRPr="000A5B63" w14:paraId="74F49696"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ACBE041" w14:textId="77777777" w:rsidR="00CA20CE" w:rsidRPr="000A5B63" w:rsidRDefault="00CA20CE" w:rsidP="003D1A51">
            <w:pPr>
              <w:rPr>
                <w:rFonts w:cstheme="minorHAnsi"/>
                <w:sz w:val="24"/>
                <w:szCs w:val="24"/>
              </w:rPr>
            </w:pPr>
            <w:r w:rsidRPr="000A5B63">
              <w:rPr>
                <w:rFonts w:cstheme="minorHAnsi"/>
                <w:sz w:val="24"/>
                <w:szCs w:val="24"/>
              </w:rPr>
              <w:t>Abutment inspection</w:t>
            </w:r>
          </w:p>
        </w:tc>
        <w:tc>
          <w:tcPr>
            <w:tcW w:w="3067" w:type="dxa"/>
          </w:tcPr>
          <w:p w14:paraId="1A66CDDF" w14:textId="11CE1EA9"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£1</w:t>
            </w:r>
            <w:r w:rsidR="000B1E82">
              <w:rPr>
                <w:rFonts w:cstheme="minorHAnsi"/>
                <w:sz w:val="24"/>
                <w:szCs w:val="24"/>
              </w:rPr>
              <w:t>6</w:t>
            </w:r>
            <w:r w:rsidRPr="000A5B63">
              <w:rPr>
                <w:rFonts w:cstheme="minorHAnsi"/>
                <w:sz w:val="24"/>
                <w:szCs w:val="24"/>
              </w:rPr>
              <w:t>00</w:t>
            </w:r>
          </w:p>
        </w:tc>
      </w:tr>
      <w:tr w:rsidR="00CA20CE" w:rsidRPr="000A5B63" w14:paraId="45C6D65A"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641E9A2" w14:textId="77777777" w:rsidR="00CA20CE" w:rsidRPr="000A5B63" w:rsidRDefault="00CA20CE" w:rsidP="003D1A51">
            <w:pPr>
              <w:rPr>
                <w:rFonts w:cstheme="minorHAnsi"/>
                <w:sz w:val="24"/>
                <w:szCs w:val="24"/>
              </w:rPr>
            </w:pPr>
            <w:r w:rsidRPr="000A5B63">
              <w:rPr>
                <w:rFonts w:cstheme="minorHAnsi"/>
                <w:sz w:val="24"/>
                <w:szCs w:val="24"/>
              </w:rPr>
              <w:t xml:space="preserve">Construction stage - Bridge deck </w:t>
            </w:r>
          </w:p>
        </w:tc>
        <w:tc>
          <w:tcPr>
            <w:tcW w:w="3067" w:type="dxa"/>
          </w:tcPr>
          <w:p w14:paraId="09ACD07C" w14:textId="59FA38C7"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6B051056"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81A0219" w14:textId="77777777" w:rsidR="00CA20CE" w:rsidRPr="000A5B63" w:rsidRDefault="00CA20CE" w:rsidP="003D1A51">
            <w:pPr>
              <w:rPr>
                <w:rFonts w:cstheme="minorHAnsi"/>
                <w:sz w:val="24"/>
                <w:szCs w:val="24"/>
              </w:rPr>
            </w:pPr>
            <w:r w:rsidRPr="000A5B63">
              <w:rPr>
                <w:rFonts w:cstheme="minorHAnsi"/>
                <w:sz w:val="24"/>
                <w:szCs w:val="24"/>
              </w:rPr>
              <w:t xml:space="preserve">Section 1 </w:t>
            </w:r>
          </w:p>
        </w:tc>
        <w:tc>
          <w:tcPr>
            <w:tcW w:w="3067" w:type="dxa"/>
          </w:tcPr>
          <w:p w14:paraId="18CF7D42" w14:textId="77A36120"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60750898"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C509865" w14:textId="77777777" w:rsidR="00CA20CE" w:rsidRPr="000A5B63" w:rsidRDefault="00CA20CE" w:rsidP="003D1A51">
            <w:pPr>
              <w:rPr>
                <w:rFonts w:cstheme="minorHAnsi"/>
                <w:sz w:val="24"/>
                <w:szCs w:val="24"/>
              </w:rPr>
            </w:pPr>
            <w:r w:rsidRPr="000A5B63">
              <w:rPr>
                <w:rFonts w:cstheme="minorHAnsi"/>
                <w:sz w:val="24"/>
                <w:szCs w:val="24"/>
              </w:rPr>
              <w:t>Installation of cast in situ frame/mould (section 1)</w:t>
            </w:r>
          </w:p>
        </w:tc>
        <w:tc>
          <w:tcPr>
            <w:tcW w:w="3067" w:type="dxa"/>
          </w:tcPr>
          <w:p w14:paraId="7AF33CEB" w14:textId="25D897FF" w:rsidR="00CA20CE" w:rsidRPr="000A5B63" w:rsidRDefault="00CF5EE3"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80</w:t>
            </w:r>
            <w:r w:rsidR="00ED5599" w:rsidRPr="000A5B63">
              <w:rPr>
                <w:rFonts w:cstheme="minorHAnsi"/>
                <w:sz w:val="24"/>
                <w:szCs w:val="24"/>
              </w:rPr>
              <w:t>000</w:t>
            </w:r>
          </w:p>
        </w:tc>
      </w:tr>
      <w:tr w:rsidR="00CA20CE" w:rsidRPr="000A5B63" w14:paraId="32EFF6D7"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4D78790" w14:textId="77777777" w:rsidR="00CA20CE" w:rsidRPr="000A5B63" w:rsidRDefault="00CA20CE" w:rsidP="003D1A51">
            <w:pPr>
              <w:rPr>
                <w:rFonts w:cstheme="minorHAnsi"/>
                <w:sz w:val="24"/>
                <w:szCs w:val="24"/>
              </w:rPr>
            </w:pPr>
            <w:r w:rsidRPr="000A5B63">
              <w:rPr>
                <w:rFonts w:cstheme="minorHAnsi"/>
                <w:sz w:val="24"/>
                <w:szCs w:val="24"/>
              </w:rPr>
              <w:t>Reinforcement installation (section 1)</w:t>
            </w:r>
          </w:p>
        </w:tc>
        <w:tc>
          <w:tcPr>
            <w:tcW w:w="3067" w:type="dxa"/>
          </w:tcPr>
          <w:p w14:paraId="5B7858B5" w14:textId="3D0BBAD0" w:rsidR="00CA20CE" w:rsidRPr="000A5B63" w:rsidRDefault="00CF5EE3"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169</w:t>
            </w:r>
            <w:r w:rsidR="00ED5599" w:rsidRPr="000A5B63">
              <w:rPr>
                <w:rFonts w:cstheme="minorHAnsi"/>
                <w:sz w:val="24"/>
                <w:szCs w:val="24"/>
              </w:rPr>
              <w:t>00</w:t>
            </w:r>
          </w:p>
        </w:tc>
      </w:tr>
      <w:tr w:rsidR="00CA20CE" w:rsidRPr="000A5B63" w14:paraId="70C1A1C3"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ADD5CD7" w14:textId="77777777" w:rsidR="00CA20CE" w:rsidRPr="000A5B63" w:rsidRDefault="00CA20CE" w:rsidP="003D1A51">
            <w:pPr>
              <w:rPr>
                <w:rFonts w:cstheme="minorHAnsi"/>
                <w:sz w:val="24"/>
                <w:szCs w:val="24"/>
              </w:rPr>
            </w:pPr>
            <w:r w:rsidRPr="000A5B63">
              <w:rPr>
                <w:rFonts w:cstheme="minorHAnsi"/>
                <w:sz w:val="24"/>
                <w:szCs w:val="24"/>
              </w:rPr>
              <w:t>Concrete pouring into frame (section 1)</w:t>
            </w:r>
          </w:p>
        </w:tc>
        <w:tc>
          <w:tcPr>
            <w:tcW w:w="3067" w:type="dxa"/>
          </w:tcPr>
          <w:p w14:paraId="593F6990" w14:textId="74393662" w:rsidR="00CA20CE" w:rsidRPr="000A5B63" w:rsidRDefault="00CF5EE3" w:rsidP="006D44D2">
            <w:pPr>
              <w:tabs>
                <w:tab w:val="center" w:pos="1425"/>
              </w:tabs>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320</w:t>
            </w:r>
            <w:r w:rsidR="00ED5599" w:rsidRPr="000A5B63">
              <w:rPr>
                <w:rFonts w:cstheme="minorHAnsi"/>
                <w:sz w:val="24"/>
                <w:szCs w:val="24"/>
              </w:rPr>
              <w:t>00</w:t>
            </w:r>
            <w:r w:rsidR="006D44D2">
              <w:rPr>
                <w:rFonts w:cstheme="minorHAnsi"/>
                <w:sz w:val="24"/>
                <w:szCs w:val="24"/>
              </w:rPr>
              <w:tab/>
            </w:r>
          </w:p>
        </w:tc>
      </w:tr>
      <w:tr w:rsidR="00CA20CE" w:rsidRPr="000A5B63" w14:paraId="65348AC5"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F67979F" w14:textId="77777777" w:rsidR="00CA20CE" w:rsidRPr="000A5B63" w:rsidRDefault="00CA20CE" w:rsidP="003D1A51">
            <w:pPr>
              <w:rPr>
                <w:rFonts w:cstheme="minorHAnsi"/>
                <w:sz w:val="24"/>
                <w:szCs w:val="24"/>
              </w:rPr>
            </w:pPr>
            <w:r w:rsidRPr="000A5B63">
              <w:rPr>
                <w:rFonts w:cstheme="minorHAnsi"/>
                <w:sz w:val="24"/>
                <w:szCs w:val="24"/>
              </w:rPr>
              <w:t xml:space="preserve">Section 2 </w:t>
            </w:r>
          </w:p>
        </w:tc>
        <w:tc>
          <w:tcPr>
            <w:tcW w:w="3067" w:type="dxa"/>
          </w:tcPr>
          <w:p w14:paraId="54308A40" w14:textId="78464E75"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44FC4C8B"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BBC9962" w14:textId="77777777" w:rsidR="00CA20CE" w:rsidRPr="000A5B63" w:rsidRDefault="00CA20CE" w:rsidP="003D1A51">
            <w:pPr>
              <w:rPr>
                <w:rFonts w:cstheme="minorHAnsi"/>
                <w:sz w:val="24"/>
                <w:szCs w:val="24"/>
              </w:rPr>
            </w:pPr>
            <w:r w:rsidRPr="000A5B63">
              <w:rPr>
                <w:rFonts w:cstheme="minorHAnsi"/>
                <w:sz w:val="24"/>
                <w:szCs w:val="24"/>
              </w:rPr>
              <w:t>Connection between deck and concrete pillar</w:t>
            </w:r>
          </w:p>
        </w:tc>
        <w:tc>
          <w:tcPr>
            <w:tcW w:w="3067" w:type="dxa"/>
          </w:tcPr>
          <w:p w14:paraId="7D551B11" w14:textId="5061DF29"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20</w:t>
            </w:r>
            <w:r w:rsidRPr="000A5B63">
              <w:rPr>
                <w:rFonts w:cstheme="minorHAnsi"/>
                <w:sz w:val="24"/>
                <w:szCs w:val="24"/>
              </w:rPr>
              <w:t>000</w:t>
            </w:r>
          </w:p>
        </w:tc>
      </w:tr>
      <w:tr w:rsidR="00CA20CE" w:rsidRPr="000A5B63" w14:paraId="14B22E3E"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E114398" w14:textId="77777777" w:rsidR="00CA20CE" w:rsidRPr="000A5B63" w:rsidRDefault="00CA20CE" w:rsidP="003D1A51">
            <w:pPr>
              <w:rPr>
                <w:rFonts w:cstheme="minorHAnsi"/>
                <w:sz w:val="24"/>
                <w:szCs w:val="24"/>
              </w:rPr>
            </w:pPr>
            <w:r w:rsidRPr="000A5B63">
              <w:rPr>
                <w:rFonts w:cstheme="minorHAnsi"/>
                <w:sz w:val="24"/>
                <w:szCs w:val="24"/>
              </w:rPr>
              <w:t>Installation of case in situ frame/mould (section 2)</w:t>
            </w:r>
          </w:p>
        </w:tc>
        <w:tc>
          <w:tcPr>
            <w:tcW w:w="3067" w:type="dxa"/>
          </w:tcPr>
          <w:p w14:paraId="175AE28E" w14:textId="1CB9A03D"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80</w:t>
            </w:r>
            <w:r w:rsidRPr="000A5B63">
              <w:rPr>
                <w:rFonts w:cstheme="minorHAnsi"/>
                <w:sz w:val="24"/>
                <w:szCs w:val="24"/>
              </w:rPr>
              <w:t>000</w:t>
            </w:r>
          </w:p>
        </w:tc>
      </w:tr>
      <w:tr w:rsidR="00CA20CE" w:rsidRPr="000A5B63" w14:paraId="4E75690B"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12A4AD09" w14:textId="77777777" w:rsidR="00CA20CE" w:rsidRPr="000A5B63" w:rsidRDefault="00CA20CE" w:rsidP="003D1A51">
            <w:pPr>
              <w:rPr>
                <w:rFonts w:cstheme="minorHAnsi"/>
                <w:sz w:val="24"/>
                <w:szCs w:val="24"/>
              </w:rPr>
            </w:pPr>
            <w:r w:rsidRPr="000A5B63">
              <w:rPr>
                <w:rFonts w:cstheme="minorHAnsi"/>
                <w:sz w:val="24"/>
                <w:szCs w:val="24"/>
              </w:rPr>
              <w:t>Reinforcement installation (section 2)</w:t>
            </w:r>
          </w:p>
        </w:tc>
        <w:tc>
          <w:tcPr>
            <w:tcW w:w="3067" w:type="dxa"/>
          </w:tcPr>
          <w:p w14:paraId="528EE1B3" w14:textId="10C4B804"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169</w:t>
            </w:r>
            <w:r w:rsidRPr="000A5B63">
              <w:rPr>
                <w:rFonts w:cstheme="minorHAnsi"/>
                <w:sz w:val="24"/>
                <w:szCs w:val="24"/>
              </w:rPr>
              <w:t>00</w:t>
            </w:r>
          </w:p>
        </w:tc>
      </w:tr>
      <w:tr w:rsidR="00CA20CE" w:rsidRPr="000A5B63" w14:paraId="1EE04AB5"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94B9CBF" w14:textId="77777777" w:rsidR="00CA20CE" w:rsidRPr="000A5B63" w:rsidRDefault="00CA20CE" w:rsidP="003D1A51">
            <w:pPr>
              <w:rPr>
                <w:rFonts w:cstheme="minorHAnsi"/>
                <w:sz w:val="24"/>
                <w:szCs w:val="24"/>
              </w:rPr>
            </w:pPr>
            <w:r w:rsidRPr="000A5B63">
              <w:rPr>
                <w:rFonts w:cstheme="minorHAnsi"/>
                <w:sz w:val="24"/>
                <w:szCs w:val="24"/>
              </w:rPr>
              <w:lastRenderedPageBreak/>
              <w:t>Concrete pouring into frame (section 2)</w:t>
            </w:r>
          </w:p>
        </w:tc>
        <w:tc>
          <w:tcPr>
            <w:tcW w:w="3067" w:type="dxa"/>
          </w:tcPr>
          <w:p w14:paraId="34C90562" w14:textId="4FB78EEE"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320</w:t>
            </w:r>
            <w:r w:rsidRPr="000A5B63">
              <w:rPr>
                <w:rFonts w:cstheme="minorHAnsi"/>
                <w:sz w:val="24"/>
                <w:szCs w:val="24"/>
              </w:rPr>
              <w:t>00</w:t>
            </w:r>
          </w:p>
        </w:tc>
      </w:tr>
      <w:tr w:rsidR="00CA20CE" w:rsidRPr="000A5B63" w14:paraId="59C07D3A"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1D9ECDE2" w14:textId="77777777" w:rsidR="00CA20CE" w:rsidRPr="000A5B63" w:rsidRDefault="00CA20CE" w:rsidP="003D1A51">
            <w:pPr>
              <w:rPr>
                <w:rFonts w:cstheme="minorHAnsi"/>
                <w:sz w:val="24"/>
                <w:szCs w:val="24"/>
              </w:rPr>
            </w:pPr>
            <w:r w:rsidRPr="000A5B63">
              <w:rPr>
                <w:rFonts w:cstheme="minorHAnsi"/>
                <w:sz w:val="24"/>
                <w:szCs w:val="24"/>
              </w:rPr>
              <w:t>Inspection for section 1 and 2</w:t>
            </w:r>
          </w:p>
        </w:tc>
        <w:tc>
          <w:tcPr>
            <w:tcW w:w="3067" w:type="dxa"/>
          </w:tcPr>
          <w:p w14:paraId="704D1F8E" w14:textId="2E7B26E7"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21</w:t>
            </w:r>
            <w:r w:rsidRPr="000A5B63">
              <w:rPr>
                <w:rFonts w:cstheme="minorHAnsi"/>
                <w:sz w:val="24"/>
                <w:szCs w:val="24"/>
              </w:rPr>
              <w:t>00</w:t>
            </w:r>
          </w:p>
        </w:tc>
      </w:tr>
      <w:tr w:rsidR="00CA20CE" w:rsidRPr="000A5B63" w14:paraId="6773E0A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890F09D" w14:textId="77777777" w:rsidR="00CA20CE" w:rsidRPr="000A5B63" w:rsidRDefault="00CA20CE" w:rsidP="003D1A51">
            <w:pPr>
              <w:rPr>
                <w:rFonts w:cstheme="minorHAnsi"/>
                <w:sz w:val="24"/>
                <w:szCs w:val="24"/>
              </w:rPr>
            </w:pPr>
            <w:r w:rsidRPr="000A5B63">
              <w:rPr>
                <w:rFonts w:cstheme="minorHAnsi"/>
                <w:sz w:val="24"/>
                <w:szCs w:val="24"/>
              </w:rPr>
              <w:t xml:space="preserve">Section 3 </w:t>
            </w:r>
          </w:p>
        </w:tc>
        <w:tc>
          <w:tcPr>
            <w:tcW w:w="3067" w:type="dxa"/>
          </w:tcPr>
          <w:p w14:paraId="7B6B8901" w14:textId="294E8FF6"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6CBDC9B7"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37D3E4D" w14:textId="77777777" w:rsidR="00CA20CE" w:rsidRPr="000A5B63" w:rsidRDefault="00CA20CE" w:rsidP="003D1A51">
            <w:pPr>
              <w:rPr>
                <w:rFonts w:cstheme="minorHAnsi"/>
                <w:sz w:val="24"/>
                <w:szCs w:val="24"/>
              </w:rPr>
            </w:pPr>
            <w:r w:rsidRPr="000A5B63">
              <w:rPr>
                <w:rFonts w:cstheme="minorHAnsi"/>
                <w:sz w:val="24"/>
                <w:szCs w:val="24"/>
              </w:rPr>
              <w:t>Connection between deck and concrete pillar</w:t>
            </w:r>
          </w:p>
        </w:tc>
        <w:tc>
          <w:tcPr>
            <w:tcW w:w="3067" w:type="dxa"/>
          </w:tcPr>
          <w:p w14:paraId="56CC0A8E" w14:textId="2DE6FC8E"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20</w:t>
            </w:r>
            <w:r w:rsidRPr="000A5B63">
              <w:rPr>
                <w:rFonts w:cstheme="minorHAnsi"/>
                <w:sz w:val="24"/>
                <w:szCs w:val="24"/>
              </w:rPr>
              <w:t>000</w:t>
            </w:r>
          </w:p>
        </w:tc>
      </w:tr>
      <w:tr w:rsidR="00CA20CE" w:rsidRPr="000A5B63" w14:paraId="7A76458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7F07368" w14:textId="77777777" w:rsidR="00CA20CE" w:rsidRPr="000A5B63" w:rsidRDefault="00CA20CE" w:rsidP="003D1A51">
            <w:pPr>
              <w:rPr>
                <w:rFonts w:cstheme="minorHAnsi"/>
                <w:sz w:val="24"/>
                <w:szCs w:val="24"/>
              </w:rPr>
            </w:pPr>
            <w:r w:rsidRPr="000A5B63">
              <w:rPr>
                <w:rFonts w:cstheme="minorHAnsi"/>
                <w:sz w:val="24"/>
                <w:szCs w:val="24"/>
              </w:rPr>
              <w:t>Installation of case in situ frame/mould (section 3)</w:t>
            </w:r>
          </w:p>
        </w:tc>
        <w:tc>
          <w:tcPr>
            <w:tcW w:w="3067" w:type="dxa"/>
          </w:tcPr>
          <w:p w14:paraId="6E88356B" w14:textId="5E662314"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80</w:t>
            </w:r>
            <w:r w:rsidRPr="000A5B63">
              <w:rPr>
                <w:rFonts w:cstheme="minorHAnsi"/>
                <w:sz w:val="24"/>
                <w:szCs w:val="24"/>
              </w:rPr>
              <w:t>000</w:t>
            </w:r>
          </w:p>
        </w:tc>
      </w:tr>
      <w:tr w:rsidR="00CA20CE" w:rsidRPr="000A5B63" w14:paraId="29651D4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655349D" w14:textId="77777777" w:rsidR="00CA20CE" w:rsidRPr="000A5B63" w:rsidRDefault="00CA20CE" w:rsidP="003D1A51">
            <w:pPr>
              <w:rPr>
                <w:rFonts w:cstheme="minorHAnsi"/>
                <w:sz w:val="24"/>
                <w:szCs w:val="24"/>
              </w:rPr>
            </w:pPr>
            <w:r w:rsidRPr="000A5B63">
              <w:rPr>
                <w:rFonts w:cstheme="minorHAnsi"/>
                <w:sz w:val="24"/>
                <w:szCs w:val="24"/>
              </w:rPr>
              <w:t>Reinforcement installation (section 3)</w:t>
            </w:r>
          </w:p>
        </w:tc>
        <w:tc>
          <w:tcPr>
            <w:tcW w:w="3067" w:type="dxa"/>
          </w:tcPr>
          <w:p w14:paraId="2DD04147" w14:textId="497E857C"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169</w:t>
            </w:r>
            <w:r w:rsidRPr="000A5B63">
              <w:rPr>
                <w:rFonts w:cstheme="minorHAnsi"/>
                <w:sz w:val="24"/>
                <w:szCs w:val="24"/>
              </w:rPr>
              <w:t>00</w:t>
            </w:r>
          </w:p>
        </w:tc>
      </w:tr>
      <w:tr w:rsidR="00CA20CE" w:rsidRPr="000A5B63" w14:paraId="20EA47DD"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7202600" w14:textId="77777777" w:rsidR="00CA20CE" w:rsidRPr="000A5B63" w:rsidRDefault="00CA20CE" w:rsidP="003D1A51">
            <w:pPr>
              <w:rPr>
                <w:rFonts w:cstheme="minorHAnsi"/>
                <w:sz w:val="24"/>
                <w:szCs w:val="24"/>
              </w:rPr>
            </w:pPr>
            <w:r w:rsidRPr="000A5B63">
              <w:rPr>
                <w:rFonts w:cstheme="minorHAnsi"/>
                <w:sz w:val="24"/>
                <w:szCs w:val="24"/>
              </w:rPr>
              <w:t>Concrete pouring into frame (section 3)</w:t>
            </w:r>
          </w:p>
        </w:tc>
        <w:tc>
          <w:tcPr>
            <w:tcW w:w="3067" w:type="dxa"/>
          </w:tcPr>
          <w:p w14:paraId="175E8A3F" w14:textId="780AE09E"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320</w:t>
            </w:r>
            <w:r w:rsidRPr="000A5B63">
              <w:rPr>
                <w:rFonts w:cstheme="minorHAnsi"/>
                <w:sz w:val="24"/>
                <w:szCs w:val="24"/>
              </w:rPr>
              <w:t>00</w:t>
            </w:r>
          </w:p>
        </w:tc>
      </w:tr>
      <w:tr w:rsidR="00CA20CE" w:rsidRPr="000A5B63" w14:paraId="1E568779"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56D3ACDF" w14:textId="77777777" w:rsidR="00CA20CE" w:rsidRPr="000A5B63" w:rsidRDefault="00CA20CE" w:rsidP="003D1A51">
            <w:pPr>
              <w:rPr>
                <w:rFonts w:cstheme="minorHAnsi"/>
                <w:sz w:val="24"/>
                <w:szCs w:val="24"/>
              </w:rPr>
            </w:pPr>
            <w:r w:rsidRPr="000A5B63">
              <w:rPr>
                <w:rFonts w:cstheme="minorHAnsi"/>
                <w:sz w:val="24"/>
                <w:szCs w:val="24"/>
              </w:rPr>
              <w:t xml:space="preserve">Section 4 </w:t>
            </w:r>
          </w:p>
        </w:tc>
        <w:tc>
          <w:tcPr>
            <w:tcW w:w="3067" w:type="dxa"/>
          </w:tcPr>
          <w:p w14:paraId="119BBAB6" w14:textId="01E6CF1D"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03CF7A92"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897FF00" w14:textId="77777777" w:rsidR="00CA20CE" w:rsidRPr="000A5B63" w:rsidRDefault="00CA20CE" w:rsidP="003D1A51">
            <w:pPr>
              <w:rPr>
                <w:rFonts w:cstheme="minorHAnsi"/>
                <w:sz w:val="24"/>
                <w:szCs w:val="24"/>
              </w:rPr>
            </w:pPr>
            <w:r w:rsidRPr="000A5B63">
              <w:rPr>
                <w:rFonts w:cstheme="minorHAnsi"/>
                <w:sz w:val="24"/>
                <w:szCs w:val="24"/>
              </w:rPr>
              <w:t>Installation of case in situ frame/mould (section 4)</w:t>
            </w:r>
          </w:p>
        </w:tc>
        <w:tc>
          <w:tcPr>
            <w:tcW w:w="3067" w:type="dxa"/>
          </w:tcPr>
          <w:p w14:paraId="7A1E9F3A" w14:textId="5F53E23E"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80</w:t>
            </w:r>
            <w:r w:rsidRPr="000A5B63">
              <w:rPr>
                <w:rFonts w:cstheme="minorHAnsi"/>
                <w:sz w:val="24"/>
                <w:szCs w:val="24"/>
              </w:rPr>
              <w:t>000</w:t>
            </w:r>
          </w:p>
        </w:tc>
      </w:tr>
      <w:tr w:rsidR="00CA20CE" w:rsidRPr="000A5B63" w14:paraId="1D13EBE5"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99DE850" w14:textId="77777777" w:rsidR="00CA20CE" w:rsidRPr="000A5B63" w:rsidRDefault="00CA20CE" w:rsidP="003D1A51">
            <w:pPr>
              <w:rPr>
                <w:rFonts w:cstheme="minorHAnsi"/>
                <w:sz w:val="24"/>
                <w:szCs w:val="24"/>
              </w:rPr>
            </w:pPr>
            <w:r w:rsidRPr="000A5B63">
              <w:rPr>
                <w:rFonts w:cstheme="minorHAnsi"/>
                <w:sz w:val="24"/>
                <w:szCs w:val="24"/>
              </w:rPr>
              <w:t>Reinforcement installation (section 4)</w:t>
            </w:r>
          </w:p>
        </w:tc>
        <w:tc>
          <w:tcPr>
            <w:tcW w:w="3067" w:type="dxa"/>
          </w:tcPr>
          <w:p w14:paraId="49E62485" w14:textId="6226EDB9"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169</w:t>
            </w:r>
            <w:r w:rsidRPr="000A5B63">
              <w:rPr>
                <w:rFonts w:cstheme="minorHAnsi"/>
                <w:sz w:val="24"/>
                <w:szCs w:val="24"/>
              </w:rPr>
              <w:t>00</w:t>
            </w:r>
          </w:p>
        </w:tc>
      </w:tr>
      <w:tr w:rsidR="00CA20CE" w:rsidRPr="000A5B63" w14:paraId="752192F6"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04D610C" w14:textId="77777777" w:rsidR="00CA20CE" w:rsidRPr="000A5B63" w:rsidRDefault="00CA20CE" w:rsidP="003D1A51">
            <w:pPr>
              <w:rPr>
                <w:rFonts w:cstheme="minorHAnsi"/>
                <w:sz w:val="24"/>
                <w:szCs w:val="24"/>
              </w:rPr>
            </w:pPr>
            <w:r w:rsidRPr="000A5B63">
              <w:rPr>
                <w:rFonts w:cstheme="minorHAnsi"/>
                <w:sz w:val="24"/>
                <w:szCs w:val="24"/>
              </w:rPr>
              <w:t>Concrete pouring into frame (section 4)</w:t>
            </w:r>
          </w:p>
        </w:tc>
        <w:tc>
          <w:tcPr>
            <w:tcW w:w="3067" w:type="dxa"/>
          </w:tcPr>
          <w:p w14:paraId="5390CD52" w14:textId="21CE7B68"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320</w:t>
            </w:r>
            <w:r w:rsidRPr="000A5B63">
              <w:rPr>
                <w:rFonts w:cstheme="minorHAnsi"/>
                <w:sz w:val="24"/>
                <w:szCs w:val="24"/>
              </w:rPr>
              <w:t>00</w:t>
            </w:r>
          </w:p>
        </w:tc>
      </w:tr>
      <w:tr w:rsidR="00CA20CE" w:rsidRPr="000A5B63" w14:paraId="5D748875"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40FCED8" w14:textId="77777777" w:rsidR="00CA20CE" w:rsidRPr="000A5B63" w:rsidRDefault="00CA20CE" w:rsidP="003D1A51">
            <w:pPr>
              <w:rPr>
                <w:rFonts w:cstheme="minorHAnsi"/>
                <w:sz w:val="24"/>
                <w:szCs w:val="24"/>
              </w:rPr>
            </w:pPr>
            <w:r w:rsidRPr="000A5B63">
              <w:rPr>
                <w:rFonts w:cstheme="minorHAnsi"/>
                <w:sz w:val="24"/>
                <w:szCs w:val="24"/>
              </w:rPr>
              <w:t xml:space="preserve">Inspection for section 3 and 4 </w:t>
            </w:r>
          </w:p>
        </w:tc>
        <w:tc>
          <w:tcPr>
            <w:tcW w:w="3067" w:type="dxa"/>
          </w:tcPr>
          <w:p w14:paraId="0D7F0877" w14:textId="3856C7BC" w:rsidR="00CA20CE" w:rsidRPr="000A5B63" w:rsidRDefault="00ED5599" w:rsidP="006D44D2">
            <w:pPr>
              <w:tabs>
                <w:tab w:val="center" w:pos="1425"/>
              </w:tabs>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22</w:t>
            </w:r>
            <w:r w:rsidRPr="000A5B63">
              <w:rPr>
                <w:rFonts w:cstheme="minorHAnsi"/>
                <w:sz w:val="24"/>
                <w:szCs w:val="24"/>
              </w:rPr>
              <w:t>00</w:t>
            </w:r>
            <w:r w:rsidR="006D44D2">
              <w:rPr>
                <w:rFonts w:cstheme="minorHAnsi"/>
                <w:sz w:val="24"/>
                <w:szCs w:val="24"/>
              </w:rPr>
              <w:tab/>
            </w:r>
          </w:p>
        </w:tc>
      </w:tr>
      <w:tr w:rsidR="00CA20CE" w:rsidRPr="000A5B63" w14:paraId="182F276A"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AA3D86E" w14:textId="455A3243" w:rsidR="00CA20CE" w:rsidRPr="000A5B63" w:rsidRDefault="00CA20CE" w:rsidP="003D1A51">
            <w:pPr>
              <w:rPr>
                <w:rFonts w:cstheme="minorHAnsi"/>
                <w:sz w:val="24"/>
                <w:szCs w:val="24"/>
              </w:rPr>
            </w:pPr>
            <w:r w:rsidRPr="000A5B63">
              <w:rPr>
                <w:rFonts w:cstheme="minorHAnsi"/>
                <w:sz w:val="24"/>
                <w:szCs w:val="24"/>
              </w:rPr>
              <w:t xml:space="preserve">Construction stage </w:t>
            </w:r>
            <w:r w:rsidR="00ED5599" w:rsidRPr="000A5B63">
              <w:rPr>
                <w:rFonts w:cstheme="minorHAnsi"/>
                <w:sz w:val="24"/>
                <w:szCs w:val="24"/>
              </w:rPr>
              <w:t>- finishes</w:t>
            </w:r>
          </w:p>
        </w:tc>
        <w:tc>
          <w:tcPr>
            <w:tcW w:w="3067" w:type="dxa"/>
          </w:tcPr>
          <w:p w14:paraId="5AB2CB53" w14:textId="14101800"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p>
        </w:tc>
      </w:tr>
      <w:tr w:rsidR="00CA20CE" w:rsidRPr="000A5B63" w14:paraId="1A800AE3"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407D570" w14:textId="77777777" w:rsidR="00CA20CE" w:rsidRPr="000A5B63" w:rsidRDefault="00CA20CE" w:rsidP="003D1A51">
            <w:pPr>
              <w:rPr>
                <w:rFonts w:cstheme="minorHAnsi"/>
                <w:sz w:val="24"/>
                <w:szCs w:val="24"/>
              </w:rPr>
            </w:pPr>
            <w:r w:rsidRPr="000A5B63">
              <w:rPr>
                <w:rFonts w:cstheme="minorHAnsi"/>
                <w:sz w:val="24"/>
                <w:szCs w:val="24"/>
              </w:rPr>
              <w:t>Parapet construction (left)</w:t>
            </w:r>
          </w:p>
        </w:tc>
        <w:tc>
          <w:tcPr>
            <w:tcW w:w="3067" w:type="dxa"/>
          </w:tcPr>
          <w:p w14:paraId="1B9411EA" w14:textId="74E9D6FA"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39</w:t>
            </w:r>
            <w:r w:rsidR="006666B5" w:rsidRPr="000A5B63">
              <w:rPr>
                <w:rFonts w:cstheme="minorHAnsi"/>
                <w:sz w:val="24"/>
                <w:szCs w:val="24"/>
              </w:rPr>
              <w:t>000</w:t>
            </w:r>
          </w:p>
        </w:tc>
      </w:tr>
      <w:tr w:rsidR="00CA20CE" w:rsidRPr="000A5B63" w14:paraId="069807C3"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D2E67E1" w14:textId="77777777" w:rsidR="00CA20CE" w:rsidRPr="000A5B63" w:rsidRDefault="00CA20CE" w:rsidP="003D1A51">
            <w:pPr>
              <w:rPr>
                <w:rFonts w:cstheme="minorHAnsi"/>
                <w:sz w:val="24"/>
                <w:szCs w:val="24"/>
              </w:rPr>
            </w:pPr>
            <w:r w:rsidRPr="000A5B63">
              <w:rPr>
                <w:rFonts w:cstheme="minorHAnsi"/>
                <w:sz w:val="24"/>
                <w:szCs w:val="24"/>
              </w:rPr>
              <w:t>Parapet construction (right)</w:t>
            </w:r>
          </w:p>
        </w:tc>
        <w:tc>
          <w:tcPr>
            <w:tcW w:w="3067" w:type="dxa"/>
          </w:tcPr>
          <w:p w14:paraId="3853EC2B" w14:textId="35639F27"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39</w:t>
            </w:r>
            <w:r w:rsidR="006666B5" w:rsidRPr="000A5B63">
              <w:rPr>
                <w:rFonts w:cstheme="minorHAnsi"/>
                <w:sz w:val="24"/>
                <w:szCs w:val="24"/>
              </w:rPr>
              <w:t>000</w:t>
            </w:r>
          </w:p>
        </w:tc>
      </w:tr>
      <w:tr w:rsidR="00CA20CE" w:rsidRPr="000A5B63" w14:paraId="786CD1B6"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116E8B06" w14:textId="77777777" w:rsidR="00CA20CE" w:rsidRPr="000A5B63" w:rsidRDefault="00CA20CE" w:rsidP="003D1A51">
            <w:pPr>
              <w:rPr>
                <w:rFonts w:cstheme="minorHAnsi"/>
                <w:sz w:val="24"/>
                <w:szCs w:val="24"/>
              </w:rPr>
            </w:pPr>
            <w:r w:rsidRPr="000A5B63">
              <w:rPr>
                <w:rFonts w:cstheme="minorHAnsi"/>
                <w:sz w:val="24"/>
                <w:szCs w:val="24"/>
              </w:rPr>
              <w:t xml:space="preserve">Surface finish on deck </w:t>
            </w:r>
          </w:p>
        </w:tc>
        <w:tc>
          <w:tcPr>
            <w:tcW w:w="3067" w:type="dxa"/>
          </w:tcPr>
          <w:p w14:paraId="58D82E15" w14:textId="155DBE0B"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68</w:t>
            </w:r>
            <w:r w:rsidR="006666B5" w:rsidRPr="000A5B63">
              <w:rPr>
                <w:rFonts w:cstheme="minorHAnsi"/>
                <w:sz w:val="24"/>
                <w:szCs w:val="24"/>
              </w:rPr>
              <w:t>000</w:t>
            </w:r>
          </w:p>
        </w:tc>
      </w:tr>
      <w:tr w:rsidR="00CA20CE" w:rsidRPr="000A5B63" w14:paraId="2B5F8343"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1B63D84" w14:textId="77777777" w:rsidR="00CA20CE" w:rsidRPr="000A5B63" w:rsidRDefault="00CA20CE" w:rsidP="003D1A51">
            <w:pPr>
              <w:rPr>
                <w:rFonts w:cstheme="minorHAnsi"/>
                <w:sz w:val="24"/>
                <w:szCs w:val="24"/>
              </w:rPr>
            </w:pPr>
            <w:r w:rsidRPr="000A5B63">
              <w:rPr>
                <w:rFonts w:cstheme="minorHAnsi"/>
                <w:sz w:val="24"/>
                <w:szCs w:val="24"/>
              </w:rPr>
              <w:t>Markings on deck for pedestrians</w:t>
            </w:r>
          </w:p>
        </w:tc>
        <w:tc>
          <w:tcPr>
            <w:tcW w:w="3067" w:type="dxa"/>
          </w:tcPr>
          <w:p w14:paraId="476290F3" w14:textId="4CA1BCC6"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4</w:t>
            </w:r>
            <w:r w:rsidR="006666B5" w:rsidRPr="000A5B63">
              <w:rPr>
                <w:rFonts w:cstheme="minorHAnsi"/>
                <w:sz w:val="24"/>
                <w:szCs w:val="24"/>
              </w:rPr>
              <w:t>600</w:t>
            </w:r>
          </w:p>
        </w:tc>
      </w:tr>
      <w:tr w:rsidR="00CA20CE" w:rsidRPr="000A5B63" w14:paraId="2FDB0F00"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0A3B68AD" w14:textId="77777777" w:rsidR="00CA20CE" w:rsidRPr="000A5B63" w:rsidRDefault="00CA20CE" w:rsidP="003D1A51">
            <w:pPr>
              <w:rPr>
                <w:rFonts w:cstheme="minorHAnsi"/>
                <w:sz w:val="24"/>
                <w:szCs w:val="24"/>
              </w:rPr>
            </w:pPr>
            <w:r w:rsidRPr="000A5B63">
              <w:rPr>
                <w:rFonts w:cstheme="minorHAnsi"/>
                <w:sz w:val="24"/>
                <w:szCs w:val="24"/>
              </w:rPr>
              <w:t xml:space="preserve">Solar panels (lighting) installation </w:t>
            </w:r>
          </w:p>
        </w:tc>
        <w:tc>
          <w:tcPr>
            <w:tcW w:w="3067" w:type="dxa"/>
          </w:tcPr>
          <w:p w14:paraId="242B6554" w14:textId="502062F8" w:rsidR="00CA20CE" w:rsidRPr="000A5B63" w:rsidRDefault="00ED5599"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459</w:t>
            </w:r>
            <w:r w:rsidR="006666B5" w:rsidRPr="000A5B63">
              <w:rPr>
                <w:rFonts w:cstheme="minorHAnsi"/>
                <w:sz w:val="24"/>
                <w:szCs w:val="24"/>
              </w:rPr>
              <w:t>00</w:t>
            </w:r>
          </w:p>
        </w:tc>
      </w:tr>
      <w:tr w:rsidR="00CA20CE" w:rsidRPr="000A5B63" w14:paraId="117C38B5"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01DB316B" w14:textId="48C9AE37" w:rsidR="00CA20CE" w:rsidRPr="000A5B63" w:rsidRDefault="00ED5599" w:rsidP="003D1A51">
            <w:pPr>
              <w:rPr>
                <w:rFonts w:cstheme="minorHAnsi"/>
                <w:sz w:val="24"/>
                <w:szCs w:val="24"/>
              </w:rPr>
            </w:pPr>
            <w:r w:rsidRPr="000A5B63">
              <w:rPr>
                <w:rFonts w:cstheme="minorHAnsi"/>
                <w:sz w:val="24"/>
                <w:szCs w:val="24"/>
              </w:rPr>
              <w:t>Final f</w:t>
            </w:r>
            <w:r w:rsidR="00CA20CE" w:rsidRPr="000A5B63">
              <w:rPr>
                <w:rFonts w:cstheme="minorHAnsi"/>
                <w:sz w:val="24"/>
                <w:szCs w:val="24"/>
              </w:rPr>
              <w:t xml:space="preserve">inishes </w:t>
            </w:r>
          </w:p>
        </w:tc>
        <w:tc>
          <w:tcPr>
            <w:tcW w:w="3067" w:type="dxa"/>
          </w:tcPr>
          <w:p w14:paraId="5103951C" w14:textId="5D388597" w:rsidR="00CA20CE" w:rsidRPr="000A5B63" w:rsidRDefault="00ED559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sidRPr="000A5B63">
              <w:rPr>
                <w:rFonts w:cstheme="minorHAnsi"/>
                <w:sz w:val="24"/>
                <w:szCs w:val="24"/>
              </w:rPr>
              <w:t>£</w:t>
            </w:r>
            <w:r w:rsidR="000B1E82">
              <w:rPr>
                <w:rFonts w:cstheme="minorHAnsi"/>
                <w:sz w:val="24"/>
                <w:szCs w:val="24"/>
              </w:rPr>
              <w:t>1125</w:t>
            </w:r>
            <w:r w:rsidR="006666B5" w:rsidRPr="000A5B63">
              <w:rPr>
                <w:rFonts w:cstheme="minorHAnsi"/>
                <w:sz w:val="24"/>
                <w:szCs w:val="24"/>
              </w:rPr>
              <w:t>00</w:t>
            </w:r>
          </w:p>
        </w:tc>
      </w:tr>
      <w:tr w:rsidR="00CA20CE" w:rsidRPr="000A5B63" w14:paraId="2F2F50BA"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5982096" w14:textId="77777777" w:rsidR="00CA20CE" w:rsidRPr="000A5B63" w:rsidRDefault="00CA20CE" w:rsidP="003D1A51">
            <w:pPr>
              <w:rPr>
                <w:rFonts w:cstheme="minorHAnsi"/>
                <w:sz w:val="24"/>
                <w:szCs w:val="24"/>
              </w:rPr>
            </w:pPr>
            <w:r w:rsidRPr="000A5B63">
              <w:rPr>
                <w:rFonts w:cstheme="minorHAnsi"/>
                <w:sz w:val="24"/>
                <w:szCs w:val="24"/>
              </w:rPr>
              <w:t xml:space="preserve">Mooring construction - abutment and deck </w:t>
            </w:r>
          </w:p>
        </w:tc>
        <w:tc>
          <w:tcPr>
            <w:tcW w:w="3067" w:type="dxa"/>
          </w:tcPr>
          <w:p w14:paraId="18271A79" w14:textId="2F7B96DB"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p>
        </w:tc>
      </w:tr>
      <w:tr w:rsidR="00CA20CE" w:rsidRPr="000A5B63" w14:paraId="5F5C31E9"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538AEF6" w14:textId="77777777" w:rsidR="00CA20CE" w:rsidRPr="000A5B63" w:rsidRDefault="00CA20CE" w:rsidP="003D1A51">
            <w:pPr>
              <w:rPr>
                <w:rFonts w:cstheme="minorHAnsi"/>
                <w:sz w:val="24"/>
                <w:szCs w:val="24"/>
              </w:rPr>
            </w:pPr>
            <w:r w:rsidRPr="000A5B63">
              <w:rPr>
                <w:rFonts w:cstheme="minorHAnsi"/>
                <w:sz w:val="24"/>
                <w:szCs w:val="24"/>
              </w:rPr>
              <w:t xml:space="preserve">(1) Abutment construction for mooring </w:t>
            </w:r>
          </w:p>
        </w:tc>
        <w:tc>
          <w:tcPr>
            <w:tcW w:w="3067" w:type="dxa"/>
          </w:tcPr>
          <w:p w14:paraId="2A9CE078" w14:textId="554B90FD"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£36000</w:t>
            </w:r>
          </w:p>
        </w:tc>
      </w:tr>
      <w:tr w:rsidR="00CA20CE" w:rsidRPr="000A5B63" w14:paraId="60334563"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EF39B12" w14:textId="77777777" w:rsidR="00CA20CE" w:rsidRPr="000A5B63" w:rsidRDefault="00CA20CE" w:rsidP="003D1A51">
            <w:pPr>
              <w:rPr>
                <w:rFonts w:cstheme="minorHAnsi"/>
                <w:sz w:val="24"/>
                <w:szCs w:val="24"/>
              </w:rPr>
            </w:pPr>
            <w:r w:rsidRPr="000A5B63">
              <w:rPr>
                <w:rFonts w:cstheme="minorHAnsi"/>
                <w:sz w:val="24"/>
                <w:szCs w:val="24"/>
              </w:rPr>
              <w:t xml:space="preserve">(1) Abutment approaching slab </w:t>
            </w:r>
          </w:p>
        </w:tc>
        <w:tc>
          <w:tcPr>
            <w:tcW w:w="3067" w:type="dxa"/>
          </w:tcPr>
          <w:p w14:paraId="1291032B" w14:textId="5C603FC8"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£2</w:t>
            </w:r>
            <w:r w:rsidR="000B1E82">
              <w:rPr>
                <w:rFonts w:cstheme="minorHAnsi"/>
                <w:sz w:val="24"/>
                <w:szCs w:val="24"/>
              </w:rPr>
              <w:t>9</w:t>
            </w:r>
            <w:r>
              <w:rPr>
                <w:rFonts w:cstheme="minorHAnsi"/>
                <w:sz w:val="24"/>
                <w:szCs w:val="24"/>
              </w:rPr>
              <w:t>000</w:t>
            </w:r>
          </w:p>
        </w:tc>
      </w:tr>
      <w:tr w:rsidR="00CA20CE" w:rsidRPr="000A5B63" w14:paraId="0BB2C93C"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29F9CCB8" w14:textId="77777777" w:rsidR="00CA20CE" w:rsidRPr="000A5B63" w:rsidRDefault="00CA20CE" w:rsidP="003D1A51">
            <w:pPr>
              <w:rPr>
                <w:rFonts w:cstheme="minorHAnsi"/>
                <w:sz w:val="24"/>
                <w:szCs w:val="24"/>
              </w:rPr>
            </w:pPr>
            <w:r w:rsidRPr="000A5B63">
              <w:rPr>
                <w:rFonts w:cstheme="minorHAnsi"/>
                <w:sz w:val="24"/>
                <w:szCs w:val="24"/>
              </w:rPr>
              <w:t xml:space="preserve">(1) Mooring timber ramp to water from abutment </w:t>
            </w:r>
          </w:p>
        </w:tc>
        <w:tc>
          <w:tcPr>
            <w:tcW w:w="3067" w:type="dxa"/>
          </w:tcPr>
          <w:p w14:paraId="6F2F7BF1" w14:textId="3B91AF9D"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£13200</w:t>
            </w:r>
          </w:p>
        </w:tc>
      </w:tr>
      <w:tr w:rsidR="00CA20CE" w:rsidRPr="000A5B63" w14:paraId="74B249D6"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4DEBFDD" w14:textId="77777777" w:rsidR="00CA20CE" w:rsidRPr="000A5B63" w:rsidRDefault="00CA20CE" w:rsidP="003D1A51">
            <w:pPr>
              <w:rPr>
                <w:rFonts w:cstheme="minorHAnsi"/>
                <w:sz w:val="24"/>
                <w:szCs w:val="24"/>
              </w:rPr>
            </w:pPr>
            <w:r w:rsidRPr="000A5B63">
              <w:rPr>
                <w:rFonts w:cstheme="minorHAnsi"/>
                <w:sz w:val="24"/>
                <w:szCs w:val="24"/>
              </w:rPr>
              <w:t xml:space="preserve">Installation of flamboyant deck </w:t>
            </w:r>
          </w:p>
        </w:tc>
        <w:tc>
          <w:tcPr>
            <w:tcW w:w="3067" w:type="dxa"/>
          </w:tcPr>
          <w:p w14:paraId="50735C8C" w14:textId="79026E19"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£88000</w:t>
            </w:r>
          </w:p>
        </w:tc>
      </w:tr>
      <w:tr w:rsidR="00CA20CE" w:rsidRPr="000A5B63" w14:paraId="2A1B8FE9"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6C794EB" w14:textId="77777777" w:rsidR="00CA20CE" w:rsidRPr="000A5B63" w:rsidRDefault="00CA20CE" w:rsidP="003D1A51">
            <w:pPr>
              <w:rPr>
                <w:rFonts w:cstheme="minorHAnsi"/>
                <w:sz w:val="24"/>
                <w:szCs w:val="24"/>
              </w:rPr>
            </w:pPr>
            <w:r w:rsidRPr="000A5B63">
              <w:rPr>
                <w:rFonts w:cstheme="minorHAnsi"/>
                <w:sz w:val="24"/>
                <w:szCs w:val="24"/>
              </w:rPr>
              <w:t xml:space="preserve">(1) Connection between ramp and deck </w:t>
            </w:r>
          </w:p>
        </w:tc>
        <w:tc>
          <w:tcPr>
            <w:tcW w:w="3067" w:type="dxa"/>
          </w:tcPr>
          <w:p w14:paraId="61A8F713" w14:textId="1B603D52"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3</w:t>
            </w:r>
            <w:r>
              <w:rPr>
                <w:rFonts w:cstheme="minorHAnsi"/>
                <w:sz w:val="24"/>
                <w:szCs w:val="24"/>
              </w:rPr>
              <w:t>600</w:t>
            </w:r>
          </w:p>
        </w:tc>
      </w:tr>
      <w:tr w:rsidR="00CA20CE" w:rsidRPr="000A5B63" w14:paraId="51FBACD9"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E6CA8B8" w14:textId="77777777" w:rsidR="00CA20CE" w:rsidRPr="000A5B63" w:rsidRDefault="00CA20CE" w:rsidP="003D1A51">
            <w:pPr>
              <w:rPr>
                <w:rFonts w:cstheme="minorHAnsi"/>
                <w:sz w:val="24"/>
                <w:szCs w:val="24"/>
              </w:rPr>
            </w:pPr>
            <w:r w:rsidRPr="000A5B63">
              <w:rPr>
                <w:rFonts w:cstheme="minorHAnsi"/>
                <w:sz w:val="24"/>
                <w:szCs w:val="24"/>
              </w:rPr>
              <w:t>Section 2</w:t>
            </w:r>
          </w:p>
        </w:tc>
        <w:tc>
          <w:tcPr>
            <w:tcW w:w="3067" w:type="dxa"/>
          </w:tcPr>
          <w:p w14:paraId="29919B33" w14:textId="7F094D07"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p>
        </w:tc>
      </w:tr>
      <w:tr w:rsidR="00CA20CE" w:rsidRPr="000A5B63" w14:paraId="3DA3B67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3F22D8F3" w14:textId="77777777" w:rsidR="00CA20CE" w:rsidRPr="000A5B63" w:rsidRDefault="00CA20CE" w:rsidP="003D1A51">
            <w:pPr>
              <w:rPr>
                <w:rFonts w:cstheme="minorHAnsi"/>
                <w:sz w:val="24"/>
                <w:szCs w:val="24"/>
              </w:rPr>
            </w:pPr>
            <w:r w:rsidRPr="000A5B63">
              <w:rPr>
                <w:rFonts w:cstheme="minorHAnsi"/>
                <w:sz w:val="24"/>
                <w:szCs w:val="24"/>
              </w:rPr>
              <w:t xml:space="preserve">(2) Abutment construction for mooring </w:t>
            </w:r>
          </w:p>
        </w:tc>
        <w:tc>
          <w:tcPr>
            <w:tcW w:w="3067" w:type="dxa"/>
          </w:tcPr>
          <w:p w14:paraId="36E9AD22" w14:textId="5BE6A959"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£36000</w:t>
            </w:r>
          </w:p>
        </w:tc>
      </w:tr>
      <w:tr w:rsidR="00CA20CE" w:rsidRPr="000A5B63" w14:paraId="34EEB364"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C9AAC4C" w14:textId="77777777" w:rsidR="00CA20CE" w:rsidRPr="000A5B63" w:rsidRDefault="00CA20CE" w:rsidP="003D1A51">
            <w:pPr>
              <w:rPr>
                <w:rFonts w:cstheme="minorHAnsi"/>
                <w:sz w:val="24"/>
                <w:szCs w:val="24"/>
              </w:rPr>
            </w:pPr>
            <w:r w:rsidRPr="000A5B63">
              <w:rPr>
                <w:rFonts w:cstheme="minorHAnsi"/>
                <w:sz w:val="24"/>
                <w:szCs w:val="24"/>
              </w:rPr>
              <w:t>(2) Abutment approaching slab</w:t>
            </w:r>
          </w:p>
        </w:tc>
        <w:tc>
          <w:tcPr>
            <w:tcW w:w="3067" w:type="dxa"/>
          </w:tcPr>
          <w:p w14:paraId="64D0AFA2" w14:textId="7E678C49"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£24000</w:t>
            </w:r>
          </w:p>
        </w:tc>
      </w:tr>
      <w:tr w:rsidR="00CA20CE" w:rsidRPr="000A5B63" w14:paraId="34EAC53F"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464DF7D" w14:textId="77777777" w:rsidR="00CA20CE" w:rsidRPr="000A5B63" w:rsidRDefault="00CA20CE" w:rsidP="003D1A51">
            <w:pPr>
              <w:rPr>
                <w:rFonts w:cstheme="minorHAnsi"/>
                <w:sz w:val="24"/>
                <w:szCs w:val="24"/>
              </w:rPr>
            </w:pPr>
            <w:r w:rsidRPr="000A5B63">
              <w:rPr>
                <w:rFonts w:cstheme="minorHAnsi"/>
                <w:sz w:val="24"/>
                <w:szCs w:val="24"/>
              </w:rPr>
              <w:t xml:space="preserve">(2) Mooring timber ramp to water from abutment </w:t>
            </w:r>
          </w:p>
        </w:tc>
        <w:tc>
          <w:tcPr>
            <w:tcW w:w="3067" w:type="dxa"/>
          </w:tcPr>
          <w:p w14:paraId="6CDEA848" w14:textId="2C9DBF97"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£13200</w:t>
            </w:r>
          </w:p>
        </w:tc>
      </w:tr>
      <w:tr w:rsidR="00CA20CE" w:rsidRPr="000A5B63" w14:paraId="43C463EA"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2D9DDBBA" w14:textId="77777777" w:rsidR="00CA20CE" w:rsidRPr="000A5B63" w:rsidRDefault="00CA20CE" w:rsidP="003D1A51">
            <w:pPr>
              <w:rPr>
                <w:rFonts w:cstheme="minorHAnsi"/>
                <w:sz w:val="24"/>
                <w:szCs w:val="24"/>
              </w:rPr>
            </w:pPr>
            <w:r w:rsidRPr="000A5B63">
              <w:rPr>
                <w:rFonts w:cstheme="minorHAnsi"/>
                <w:sz w:val="24"/>
                <w:szCs w:val="24"/>
              </w:rPr>
              <w:t>(2) Connection between deck and ramp</w:t>
            </w:r>
          </w:p>
        </w:tc>
        <w:tc>
          <w:tcPr>
            <w:tcW w:w="3067" w:type="dxa"/>
          </w:tcPr>
          <w:p w14:paraId="1C03403F" w14:textId="1EC2F5A7" w:rsidR="00CA20CE" w:rsidRPr="000A5B63" w:rsidRDefault="009458A4" w:rsidP="006D44D2">
            <w:pPr>
              <w:tabs>
                <w:tab w:val="center" w:pos="1425"/>
              </w:tabs>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£3600</w:t>
            </w:r>
            <w:r w:rsidR="006D44D2">
              <w:rPr>
                <w:rFonts w:cstheme="minorHAnsi"/>
                <w:sz w:val="24"/>
                <w:szCs w:val="24"/>
              </w:rPr>
              <w:tab/>
            </w:r>
          </w:p>
        </w:tc>
      </w:tr>
      <w:tr w:rsidR="00CA20CE" w:rsidRPr="000A5B63" w14:paraId="1848F834"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6039D63B" w14:textId="77777777" w:rsidR="00CA20CE" w:rsidRPr="000A5B63" w:rsidRDefault="00CA20CE" w:rsidP="003D1A51">
            <w:pPr>
              <w:rPr>
                <w:rFonts w:cstheme="minorHAnsi"/>
                <w:sz w:val="24"/>
                <w:szCs w:val="24"/>
              </w:rPr>
            </w:pPr>
            <w:r w:rsidRPr="000A5B63">
              <w:rPr>
                <w:rFonts w:cstheme="minorHAnsi"/>
                <w:sz w:val="24"/>
                <w:szCs w:val="24"/>
              </w:rPr>
              <w:t>4 Anchors installation</w:t>
            </w:r>
          </w:p>
        </w:tc>
        <w:tc>
          <w:tcPr>
            <w:tcW w:w="3067" w:type="dxa"/>
          </w:tcPr>
          <w:p w14:paraId="25DC878D" w14:textId="338C1806"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A065DF">
              <w:rPr>
                <w:rFonts w:cstheme="minorHAnsi"/>
                <w:sz w:val="24"/>
                <w:szCs w:val="24"/>
              </w:rPr>
              <w:t>56000</w:t>
            </w:r>
          </w:p>
        </w:tc>
      </w:tr>
      <w:tr w:rsidR="00CA20CE" w:rsidRPr="000A5B63" w14:paraId="3960E467"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2669D69" w14:textId="77777777" w:rsidR="00CA20CE" w:rsidRPr="000A5B63" w:rsidRDefault="00CA20CE" w:rsidP="003D1A51">
            <w:pPr>
              <w:rPr>
                <w:rFonts w:cstheme="minorHAnsi"/>
                <w:sz w:val="24"/>
                <w:szCs w:val="24"/>
              </w:rPr>
            </w:pPr>
            <w:r w:rsidRPr="000A5B63">
              <w:rPr>
                <w:rFonts w:cstheme="minorHAnsi"/>
                <w:sz w:val="24"/>
                <w:szCs w:val="24"/>
              </w:rPr>
              <w:t>Parapet construction for mooring</w:t>
            </w:r>
          </w:p>
        </w:tc>
        <w:tc>
          <w:tcPr>
            <w:tcW w:w="3067" w:type="dxa"/>
          </w:tcPr>
          <w:p w14:paraId="75B199A9" w14:textId="3754B03F"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A065DF">
              <w:rPr>
                <w:rFonts w:cstheme="minorHAnsi"/>
                <w:sz w:val="24"/>
                <w:szCs w:val="24"/>
              </w:rPr>
              <w:t>2</w:t>
            </w:r>
            <w:r w:rsidR="006D44D2">
              <w:rPr>
                <w:rFonts w:cstheme="minorHAnsi"/>
                <w:sz w:val="24"/>
                <w:szCs w:val="24"/>
              </w:rPr>
              <w:t>9</w:t>
            </w:r>
            <w:r w:rsidR="00A065DF">
              <w:rPr>
                <w:rFonts w:cstheme="minorHAnsi"/>
                <w:sz w:val="24"/>
                <w:szCs w:val="24"/>
              </w:rPr>
              <w:t>000</w:t>
            </w:r>
          </w:p>
        </w:tc>
      </w:tr>
      <w:tr w:rsidR="00CA20CE" w:rsidRPr="000A5B63" w14:paraId="42792D20"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5270E92" w14:textId="77777777" w:rsidR="00CA20CE" w:rsidRPr="000A5B63" w:rsidRDefault="00CA20CE" w:rsidP="003D1A51">
            <w:pPr>
              <w:rPr>
                <w:rFonts w:cstheme="minorHAnsi"/>
                <w:sz w:val="24"/>
                <w:szCs w:val="24"/>
              </w:rPr>
            </w:pPr>
            <w:r w:rsidRPr="000A5B63">
              <w:rPr>
                <w:rFonts w:cstheme="minorHAnsi"/>
                <w:sz w:val="24"/>
                <w:szCs w:val="24"/>
              </w:rPr>
              <w:t xml:space="preserve">Mooring finishes </w:t>
            </w:r>
          </w:p>
        </w:tc>
        <w:tc>
          <w:tcPr>
            <w:tcW w:w="3067" w:type="dxa"/>
          </w:tcPr>
          <w:p w14:paraId="5666D7FF" w14:textId="3DE77784"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A065DF">
              <w:rPr>
                <w:rFonts w:cstheme="minorHAnsi"/>
                <w:sz w:val="24"/>
                <w:szCs w:val="24"/>
              </w:rPr>
              <w:t>18500</w:t>
            </w:r>
          </w:p>
        </w:tc>
      </w:tr>
      <w:tr w:rsidR="00CA20CE" w:rsidRPr="000A5B63" w14:paraId="229F4972"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3DC4F626" w14:textId="77777777" w:rsidR="00CA20CE" w:rsidRPr="000A5B63" w:rsidRDefault="00CA20CE" w:rsidP="003D1A51">
            <w:pPr>
              <w:rPr>
                <w:rFonts w:cstheme="minorHAnsi"/>
                <w:sz w:val="24"/>
                <w:szCs w:val="24"/>
              </w:rPr>
            </w:pPr>
            <w:r w:rsidRPr="000A5B63">
              <w:rPr>
                <w:rFonts w:cstheme="minorHAnsi"/>
                <w:sz w:val="24"/>
                <w:szCs w:val="24"/>
              </w:rPr>
              <w:t>Mooring Inspections</w:t>
            </w:r>
          </w:p>
        </w:tc>
        <w:tc>
          <w:tcPr>
            <w:tcW w:w="3067" w:type="dxa"/>
          </w:tcPr>
          <w:p w14:paraId="4823DB42" w14:textId="0D1094DE"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34</w:t>
            </w:r>
            <w:r w:rsidR="00A065DF">
              <w:rPr>
                <w:rFonts w:cstheme="minorHAnsi"/>
                <w:sz w:val="24"/>
                <w:szCs w:val="24"/>
              </w:rPr>
              <w:t>00</w:t>
            </w:r>
          </w:p>
        </w:tc>
      </w:tr>
      <w:tr w:rsidR="00CA20CE" w:rsidRPr="000A5B63" w14:paraId="7F25EA8E"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53D1656B" w14:textId="77777777" w:rsidR="00CA20CE" w:rsidRPr="000A5B63" w:rsidRDefault="00CA20CE" w:rsidP="003D1A51">
            <w:pPr>
              <w:rPr>
                <w:rFonts w:cstheme="minorHAnsi"/>
                <w:sz w:val="24"/>
                <w:szCs w:val="24"/>
              </w:rPr>
            </w:pPr>
            <w:r w:rsidRPr="000A5B63">
              <w:rPr>
                <w:rFonts w:cstheme="minorHAnsi"/>
                <w:sz w:val="24"/>
                <w:szCs w:val="24"/>
              </w:rPr>
              <w:t xml:space="preserve">Post construction stage - Not on the bridge </w:t>
            </w:r>
          </w:p>
        </w:tc>
        <w:tc>
          <w:tcPr>
            <w:tcW w:w="3067" w:type="dxa"/>
          </w:tcPr>
          <w:p w14:paraId="232C8CE5" w14:textId="66C0162C" w:rsidR="00CA20CE" w:rsidRPr="000A5B63" w:rsidRDefault="00705A39"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p>
        </w:tc>
      </w:tr>
      <w:tr w:rsidR="00CA20CE" w:rsidRPr="000A5B63" w14:paraId="4DC05185"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6CA440B8" w14:textId="77777777" w:rsidR="00CA20CE" w:rsidRPr="000A5B63" w:rsidRDefault="00CA20CE" w:rsidP="003D1A51">
            <w:pPr>
              <w:rPr>
                <w:rFonts w:cstheme="minorHAnsi"/>
                <w:sz w:val="24"/>
                <w:szCs w:val="24"/>
              </w:rPr>
            </w:pPr>
            <w:r w:rsidRPr="000A5B63">
              <w:rPr>
                <w:rFonts w:cstheme="minorHAnsi"/>
                <w:sz w:val="24"/>
                <w:szCs w:val="24"/>
              </w:rPr>
              <w:t xml:space="preserve">Pathways and brick pavers on platforms - construction </w:t>
            </w:r>
          </w:p>
        </w:tc>
        <w:tc>
          <w:tcPr>
            <w:tcW w:w="3067" w:type="dxa"/>
          </w:tcPr>
          <w:p w14:paraId="7453CBDA" w14:textId="0CACA044"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705A39">
              <w:rPr>
                <w:rFonts w:cstheme="minorHAnsi"/>
                <w:sz w:val="24"/>
                <w:szCs w:val="24"/>
              </w:rPr>
              <w:t>50450</w:t>
            </w:r>
          </w:p>
        </w:tc>
      </w:tr>
      <w:tr w:rsidR="00CA20CE" w:rsidRPr="000A5B63" w14:paraId="4F6F662A"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660447BC" w14:textId="77777777" w:rsidR="00CA20CE" w:rsidRPr="000A5B63" w:rsidRDefault="00CA20CE" w:rsidP="003D1A51">
            <w:pPr>
              <w:rPr>
                <w:rFonts w:cstheme="minorHAnsi"/>
                <w:sz w:val="24"/>
                <w:szCs w:val="24"/>
              </w:rPr>
            </w:pPr>
            <w:r w:rsidRPr="000A5B63">
              <w:rPr>
                <w:rFonts w:cstheme="minorHAnsi"/>
                <w:sz w:val="24"/>
                <w:szCs w:val="24"/>
              </w:rPr>
              <w:t xml:space="preserve">Walkway to bridge construction </w:t>
            </w:r>
          </w:p>
        </w:tc>
        <w:tc>
          <w:tcPr>
            <w:tcW w:w="3067" w:type="dxa"/>
          </w:tcPr>
          <w:p w14:paraId="4D40F121" w14:textId="03FD7696"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705A39">
              <w:rPr>
                <w:rFonts w:cstheme="minorHAnsi"/>
                <w:sz w:val="24"/>
                <w:szCs w:val="24"/>
              </w:rPr>
              <w:t>11600</w:t>
            </w:r>
          </w:p>
        </w:tc>
      </w:tr>
      <w:tr w:rsidR="00CA20CE" w:rsidRPr="000A5B63" w14:paraId="528B5BE8"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7FAF37AA" w14:textId="77777777" w:rsidR="00CA20CE" w:rsidRPr="000A5B63" w:rsidRDefault="00CA20CE" w:rsidP="003D1A51">
            <w:pPr>
              <w:rPr>
                <w:rFonts w:cstheme="minorHAnsi"/>
                <w:sz w:val="24"/>
                <w:szCs w:val="24"/>
              </w:rPr>
            </w:pPr>
            <w:r w:rsidRPr="000A5B63">
              <w:rPr>
                <w:rFonts w:cstheme="minorHAnsi"/>
                <w:sz w:val="24"/>
                <w:szCs w:val="24"/>
              </w:rPr>
              <w:t xml:space="preserve">Snagging and final clear up </w:t>
            </w:r>
          </w:p>
        </w:tc>
        <w:tc>
          <w:tcPr>
            <w:tcW w:w="3067" w:type="dxa"/>
          </w:tcPr>
          <w:p w14:paraId="7FF76FDD" w14:textId="21AFFB68"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175</w:t>
            </w:r>
            <w:r w:rsidR="00705A39">
              <w:rPr>
                <w:rFonts w:cstheme="minorHAnsi"/>
                <w:sz w:val="24"/>
                <w:szCs w:val="24"/>
              </w:rPr>
              <w:t>0</w:t>
            </w:r>
          </w:p>
        </w:tc>
      </w:tr>
      <w:tr w:rsidR="00CA20CE" w:rsidRPr="000A5B63" w14:paraId="02034A8A"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4751BF67" w14:textId="77777777" w:rsidR="00CA20CE" w:rsidRPr="000A5B63" w:rsidRDefault="00CA20CE" w:rsidP="003D1A51">
            <w:pPr>
              <w:rPr>
                <w:rFonts w:cstheme="minorHAnsi"/>
                <w:sz w:val="24"/>
                <w:szCs w:val="24"/>
              </w:rPr>
            </w:pPr>
            <w:r w:rsidRPr="000A5B63">
              <w:rPr>
                <w:rFonts w:cstheme="minorHAnsi"/>
                <w:sz w:val="24"/>
                <w:szCs w:val="24"/>
              </w:rPr>
              <w:t xml:space="preserve">Final inspections </w:t>
            </w:r>
          </w:p>
        </w:tc>
        <w:tc>
          <w:tcPr>
            <w:tcW w:w="3067" w:type="dxa"/>
          </w:tcPr>
          <w:p w14:paraId="2628B061" w14:textId="793CBFA8"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36</w:t>
            </w:r>
            <w:r w:rsidR="00705A39">
              <w:rPr>
                <w:rFonts w:cstheme="minorHAnsi"/>
                <w:sz w:val="24"/>
                <w:szCs w:val="24"/>
              </w:rPr>
              <w:t xml:space="preserve">00        </w:t>
            </w:r>
          </w:p>
        </w:tc>
      </w:tr>
      <w:tr w:rsidR="00CA20CE" w:rsidRPr="000A5B63" w14:paraId="6AA5DAE0"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534F46AE" w14:textId="12C376B7" w:rsidR="00CA20CE" w:rsidRPr="000A5B63" w:rsidRDefault="00CA20CE" w:rsidP="003D1A51">
            <w:pPr>
              <w:rPr>
                <w:rFonts w:cstheme="minorHAnsi"/>
                <w:sz w:val="24"/>
                <w:szCs w:val="24"/>
              </w:rPr>
            </w:pPr>
            <w:r w:rsidRPr="000A5B63">
              <w:rPr>
                <w:rFonts w:cstheme="minorHAnsi"/>
                <w:sz w:val="24"/>
                <w:szCs w:val="24"/>
              </w:rPr>
              <w:t xml:space="preserve">Removal of machinery and </w:t>
            </w:r>
            <w:r w:rsidR="00705A39" w:rsidRPr="000A5B63">
              <w:rPr>
                <w:rFonts w:cstheme="minorHAnsi"/>
                <w:sz w:val="24"/>
                <w:szCs w:val="24"/>
              </w:rPr>
              <w:t>equipment</w:t>
            </w:r>
            <w:r w:rsidRPr="000A5B63">
              <w:rPr>
                <w:rFonts w:cstheme="minorHAnsi"/>
                <w:sz w:val="24"/>
                <w:szCs w:val="24"/>
              </w:rPr>
              <w:t xml:space="preserve"> </w:t>
            </w:r>
          </w:p>
        </w:tc>
        <w:tc>
          <w:tcPr>
            <w:tcW w:w="3067" w:type="dxa"/>
          </w:tcPr>
          <w:p w14:paraId="2357640C" w14:textId="2C518B3D" w:rsidR="00CA20CE" w:rsidRPr="000A5B63" w:rsidRDefault="009458A4" w:rsidP="003D1A51">
            <w:pPr>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6</w:t>
            </w:r>
            <w:r w:rsidR="00705A39">
              <w:rPr>
                <w:rFonts w:cstheme="minorHAnsi"/>
                <w:sz w:val="24"/>
                <w:szCs w:val="24"/>
              </w:rPr>
              <w:t>00</w:t>
            </w:r>
          </w:p>
        </w:tc>
      </w:tr>
      <w:tr w:rsidR="00CA20CE" w:rsidRPr="000A5B63" w14:paraId="505101EA"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77CABE41" w14:textId="77777777" w:rsidR="00CA20CE" w:rsidRPr="000A5B63" w:rsidRDefault="00CA20CE" w:rsidP="003D1A51">
            <w:pPr>
              <w:rPr>
                <w:rFonts w:cstheme="minorHAnsi"/>
                <w:sz w:val="24"/>
                <w:szCs w:val="24"/>
              </w:rPr>
            </w:pPr>
            <w:r w:rsidRPr="000A5B63">
              <w:rPr>
                <w:rFonts w:cstheme="minorHAnsi"/>
                <w:sz w:val="24"/>
                <w:szCs w:val="24"/>
              </w:rPr>
              <w:t xml:space="preserve">Removal of Site offices and welfare facilities </w:t>
            </w:r>
          </w:p>
        </w:tc>
        <w:tc>
          <w:tcPr>
            <w:tcW w:w="3067" w:type="dxa"/>
          </w:tcPr>
          <w:p w14:paraId="37F1BF9F" w14:textId="69076A51" w:rsidR="00CA20CE" w:rsidRPr="000A5B63" w:rsidRDefault="009458A4" w:rsidP="003D1A51">
            <w:pPr>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w:t>
            </w:r>
            <w:r w:rsidR="006D44D2">
              <w:rPr>
                <w:rFonts w:cstheme="minorHAnsi"/>
                <w:sz w:val="24"/>
                <w:szCs w:val="24"/>
              </w:rPr>
              <w:t>6</w:t>
            </w:r>
            <w:r w:rsidR="00705A39">
              <w:rPr>
                <w:rFonts w:cstheme="minorHAnsi"/>
                <w:sz w:val="24"/>
                <w:szCs w:val="24"/>
              </w:rPr>
              <w:t>00</w:t>
            </w:r>
          </w:p>
        </w:tc>
      </w:tr>
      <w:tr w:rsidR="00CA20CE" w:rsidRPr="000A5B63" w14:paraId="1D3B76DE" w14:textId="77777777" w:rsidTr="00CA20CE">
        <w:tc>
          <w:tcPr>
            <w:cnfStyle w:val="001000000000" w:firstRow="0" w:lastRow="0" w:firstColumn="1" w:lastColumn="0" w:oddVBand="0" w:evenVBand="0" w:oddHBand="0" w:evenHBand="0" w:firstRowFirstColumn="0" w:firstRowLastColumn="0" w:lastRowFirstColumn="0" w:lastRowLastColumn="0"/>
            <w:tcW w:w="5949" w:type="dxa"/>
          </w:tcPr>
          <w:p w14:paraId="4EC34EF7" w14:textId="77777777" w:rsidR="00CA20CE" w:rsidRPr="000A5B63" w:rsidRDefault="00CA20CE" w:rsidP="003D1A51">
            <w:pPr>
              <w:rPr>
                <w:rFonts w:cstheme="minorHAnsi"/>
                <w:sz w:val="24"/>
                <w:szCs w:val="24"/>
              </w:rPr>
            </w:pPr>
            <w:r w:rsidRPr="000A5B63">
              <w:rPr>
                <w:rFonts w:cstheme="minorHAnsi"/>
                <w:sz w:val="24"/>
                <w:szCs w:val="24"/>
              </w:rPr>
              <w:t>Contract finishes</w:t>
            </w:r>
          </w:p>
        </w:tc>
        <w:tc>
          <w:tcPr>
            <w:tcW w:w="3067" w:type="dxa"/>
          </w:tcPr>
          <w:p w14:paraId="35B93538" w14:textId="361CEAA2" w:rsidR="00CA20CE" w:rsidRPr="000A5B63" w:rsidRDefault="009458A4" w:rsidP="006D44D2">
            <w:pPr>
              <w:tabs>
                <w:tab w:val="center" w:pos="1425"/>
              </w:tabs>
              <w:cnfStyle w:val="000000000000" w:firstRow="0" w:lastRow="0" w:firstColumn="0" w:lastColumn="0" w:oddVBand="0" w:evenVBand="0" w:oddHBand="0" w:evenHBand="0" w:firstRowFirstColumn="0" w:firstRowLastColumn="0" w:lastRowFirstColumn="0" w:lastRowLastColumn="0"/>
              <w:rPr>
                <w:rFonts w:cstheme="minorHAnsi"/>
                <w:sz w:val="24"/>
                <w:szCs w:val="24"/>
              </w:rPr>
            </w:pPr>
            <w:r>
              <w:rPr>
                <w:rFonts w:cstheme="minorHAnsi"/>
                <w:sz w:val="24"/>
                <w:szCs w:val="24"/>
              </w:rPr>
              <w:t>£</w:t>
            </w:r>
            <w:r w:rsidR="00705A39">
              <w:rPr>
                <w:rFonts w:cstheme="minorHAnsi"/>
                <w:sz w:val="24"/>
                <w:szCs w:val="24"/>
              </w:rPr>
              <w:t>1300</w:t>
            </w:r>
            <w:r w:rsidR="006D44D2">
              <w:rPr>
                <w:rFonts w:cstheme="minorHAnsi"/>
                <w:sz w:val="24"/>
                <w:szCs w:val="24"/>
              </w:rPr>
              <w:tab/>
            </w:r>
          </w:p>
        </w:tc>
      </w:tr>
      <w:tr w:rsidR="00C17F78" w:rsidRPr="000A5B63" w14:paraId="7FBB07B9" w14:textId="77777777" w:rsidTr="00CA20C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5949" w:type="dxa"/>
          </w:tcPr>
          <w:p w14:paraId="1586EB25" w14:textId="4E79301C" w:rsidR="00C17F78" w:rsidRPr="000A5B63" w:rsidRDefault="00C17F78" w:rsidP="00C17F78">
            <w:pPr>
              <w:jc w:val="right"/>
              <w:rPr>
                <w:rFonts w:cstheme="minorHAnsi"/>
                <w:sz w:val="24"/>
                <w:szCs w:val="24"/>
              </w:rPr>
            </w:pPr>
            <w:r>
              <w:rPr>
                <w:rFonts w:cstheme="minorHAnsi"/>
                <w:sz w:val="24"/>
                <w:szCs w:val="24"/>
              </w:rPr>
              <w:t>Total for tasks=</w:t>
            </w:r>
          </w:p>
        </w:tc>
        <w:tc>
          <w:tcPr>
            <w:tcW w:w="3067" w:type="dxa"/>
          </w:tcPr>
          <w:p w14:paraId="73F7AD2A" w14:textId="5D21DAB1" w:rsidR="00C17F78" w:rsidRDefault="00C17F78" w:rsidP="006D44D2">
            <w:pPr>
              <w:tabs>
                <w:tab w:val="center" w:pos="1425"/>
              </w:tabs>
              <w:cnfStyle w:val="000000100000" w:firstRow="0" w:lastRow="0" w:firstColumn="0" w:lastColumn="0" w:oddVBand="0" w:evenVBand="0" w:oddHBand="1" w:evenHBand="0" w:firstRowFirstColumn="0" w:firstRowLastColumn="0" w:lastRowFirstColumn="0" w:lastRowLastColumn="0"/>
              <w:rPr>
                <w:rFonts w:cstheme="minorHAnsi"/>
                <w:sz w:val="24"/>
                <w:szCs w:val="24"/>
              </w:rPr>
            </w:pPr>
            <w:r>
              <w:rPr>
                <w:rFonts w:cstheme="minorHAnsi"/>
                <w:sz w:val="24"/>
                <w:szCs w:val="24"/>
              </w:rPr>
              <w:t>£2,169,960</w:t>
            </w:r>
          </w:p>
        </w:tc>
      </w:tr>
    </w:tbl>
    <w:p w14:paraId="3A01C0A8" w14:textId="52DAB4FA" w:rsidR="00CA20CE" w:rsidRDefault="00CA20CE" w:rsidP="002E6863">
      <w:pPr>
        <w:rPr>
          <w:rFonts w:cstheme="minorHAnsi"/>
          <w:sz w:val="24"/>
          <w:szCs w:val="24"/>
        </w:rPr>
      </w:pPr>
    </w:p>
    <w:p w14:paraId="2B5DB243" w14:textId="423E636F" w:rsidR="00C17F78" w:rsidRDefault="00C17F78" w:rsidP="002E6863">
      <w:pPr>
        <w:rPr>
          <w:rFonts w:cstheme="minorHAnsi"/>
          <w:sz w:val="24"/>
          <w:szCs w:val="24"/>
        </w:rPr>
      </w:pPr>
      <w:r>
        <w:rPr>
          <w:rFonts w:cstheme="minorHAnsi"/>
          <w:sz w:val="24"/>
          <w:szCs w:val="24"/>
        </w:rPr>
        <w:t xml:space="preserve">The estimated total cost for the labour, materials and plant was £2,170,000 rounded up. The project manager, site manager, </w:t>
      </w:r>
      <w:r w:rsidR="00DD39AD">
        <w:rPr>
          <w:rFonts w:cstheme="minorHAnsi"/>
          <w:sz w:val="24"/>
          <w:szCs w:val="24"/>
        </w:rPr>
        <w:t>QS, Structural e</w:t>
      </w:r>
      <w:r>
        <w:rPr>
          <w:rFonts w:cstheme="minorHAnsi"/>
          <w:sz w:val="24"/>
          <w:szCs w:val="24"/>
        </w:rPr>
        <w:t xml:space="preserve">ngineer and </w:t>
      </w:r>
      <w:r w:rsidR="00DD39AD">
        <w:rPr>
          <w:rFonts w:cstheme="minorHAnsi"/>
          <w:sz w:val="24"/>
          <w:szCs w:val="24"/>
        </w:rPr>
        <w:t>trainee structural engineer will remain on the project from the initial start date through to the completion date meaning the hourly rate (charge rate table – figure 9) will be multiplied by the number of months the construction is ongoing for</w:t>
      </w:r>
      <w:r w:rsidR="00A05DEA">
        <w:rPr>
          <w:rFonts w:cstheme="minorHAnsi"/>
          <w:sz w:val="24"/>
          <w:szCs w:val="24"/>
        </w:rPr>
        <w:t>, t</w:t>
      </w:r>
      <w:r w:rsidR="00C719A2">
        <w:rPr>
          <w:rFonts w:cstheme="minorHAnsi"/>
          <w:sz w:val="24"/>
          <w:szCs w:val="24"/>
        </w:rPr>
        <w:t xml:space="preserve">o produce the Table of pay rates </w:t>
      </w:r>
      <w:r w:rsidR="00A05DEA">
        <w:rPr>
          <w:rFonts w:cstheme="minorHAnsi"/>
          <w:sz w:val="24"/>
          <w:szCs w:val="24"/>
        </w:rPr>
        <w:t>for 18 months.</w:t>
      </w:r>
    </w:p>
    <w:p w14:paraId="0D1B66AB" w14:textId="2DBDA0BB" w:rsidR="00453594" w:rsidRDefault="00453594" w:rsidP="002E6863">
      <w:pPr>
        <w:rPr>
          <w:rFonts w:cstheme="minorHAnsi"/>
          <w:sz w:val="24"/>
          <w:szCs w:val="24"/>
        </w:rPr>
      </w:pPr>
    </w:p>
    <w:p w14:paraId="5ECC010B" w14:textId="1BEE3777" w:rsidR="00421913" w:rsidRDefault="00421913" w:rsidP="00421913">
      <w:pPr>
        <w:pStyle w:val="Heading2"/>
        <w:rPr>
          <w:rFonts w:asciiTheme="minorHAnsi" w:hAnsiTheme="minorHAnsi" w:cstheme="minorHAnsi"/>
          <w:color w:val="auto"/>
          <w:sz w:val="24"/>
          <w:szCs w:val="24"/>
          <w:u w:val="single"/>
        </w:rPr>
      </w:pPr>
      <w:bookmarkStart w:id="27" w:name="_Toc39087911"/>
      <w:r w:rsidRPr="00421913">
        <w:rPr>
          <w:rFonts w:asciiTheme="minorHAnsi" w:hAnsiTheme="minorHAnsi" w:cstheme="minorHAnsi"/>
          <w:color w:val="auto"/>
          <w:sz w:val="24"/>
          <w:szCs w:val="24"/>
          <w:u w:val="single"/>
        </w:rPr>
        <w:t>Table of pay rates</w:t>
      </w:r>
      <w:r w:rsidR="00A05DEA">
        <w:rPr>
          <w:rFonts w:asciiTheme="minorHAnsi" w:hAnsiTheme="minorHAnsi" w:cstheme="minorHAnsi"/>
          <w:color w:val="auto"/>
          <w:sz w:val="24"/>
          <w:szCs w:val="24"/>
          <w:u w:val="single"/>
        </w:rPr>
        <w:t xml:space="preserve"> for 18 months</w:t>
      </w:r>
      <w:bookmarkEnd w:id="27"/>
    </w:p>
    <w:p w14:paraId="12C44957" w14:textId="77777777" w:rsidR="00421913" w:rsidRPr="00421913" w:rsidRDefault="00421913" w:rsidP="00421913"/>
    <w:tbl>
      <w:tblPr>
        <w:tblStyle w:val="ListTable6Colorful"/>
        <w:tblW w:w="0" w:type="auto"/>
        <w:tblLook w:val="04A0" w:firstRow="1" w:lastRow="0" w:firstColumn="1" w:lastColumn="0" w:noHBand="0" w:noVBand="1"/>
      </w:tblPr>
      <w:tblGrid>
        <w:gridCol w:w="4253"/>
        <w:gridCol w:w="4763"/>
      </w:tblGrid>
      <w:tr w:rsidR="00453594" w14:paraId="0ED3A999" w14:textId="77777777" w:rsidTr="00453594">
        <w:trPr>
          <w:cnfStyle w:val="100000000000" w:firstRow="1" w:lastRow="0" w:firstColumn="0" w:lastColumn="0" w:oddVBand="0" w:evenVBand="0" w:oddHBand="0" w:evenHBand="0" w:firstRowFirstColumn="0" w:firstRowLastColumn="0" w:lastRowFirstColumn="0" w:lastRowLastColumn="0"/>
          <w:trHeight w:val="400"/>
        </w:trPr>
        <w:tc>
          <w:tcPr>
            <w:cnfStyle w:val="001000000000" w:firstRow="0" w:lastRow="0" w:firstColumn="1" w:lastColumn="0" w:oddVBand="0" w:evenVBand="0" w:oddHBand="0" w:evenHBand="0" w:firstRowFirstColumn="0" w:firstRowLastColumn="0" w:lastRowFirstColumn="0" w:lastRowLastColumn="0"/>
            <w:tcW w:w="9016" w:type="dxa"/>
            <w:gridSpan w:val="2"/>
          </w:tcPr>
          <w:p w14:paraId="15FFBBC8" w14:textId="5BAF56B5" w:rsidR="00915ECC" w:rsidRPr="00453594" w:rsidRDefault="00915ECC" w:rsidP="002E6863">
            <w:pPr>
              <w:rPr>
                <w:rFonts w:cstheme="minorHAnsi"/>
                <w:i/>
                <w:iCs/>
                <w:sz w:val="24"/>
                <w:szCs w:val="24"/>
              </w:rPr>
            </w:pPr>
            <w:r w:rsidRPr="00453594">
              <w:rPr>
                <w:rFonts w:cstheme="minorHAnsi"/>
                <w:i/>
                <w:iCs/>
                <w:sz w:val="24"/>
                <w:szCs w:val="24"/>
              </w:rPr>
              <w:t>Total amount of pay for the construction (18 months)</w:t>
            </w:r>
          </w:p>
        </w:tc>
      </w:tr>
      <w:tr w:rsidR="00453594" w14:paraId="43FCD069" w14:textId="77777777" w:rsidTr="006C0616">
        <w:trPr>
          <w:cnfStyle w:val="000000100000" w:firstRow="0" w:lastRow="0" w:firstColumn="0" w:lastColumn="0" w:oddVBand="0" w:evenVBand="0" w:oddHBand="1" w:evenHBand="0" w:firstRowFirstColumn="0" w:firstRowLastColumn="0" w:lastRowFirstColumn="0" w:lastRowLastColumn="0"/>
          <w:trHeight w:val="646"/>
        </w:trPr>
        <w:tc>
          <w:tcPr>
            <w:cnfStyle w:val="001000000000" w:firstRow="0" w:lastRow="0" w:firstColumn="1" w:lastColumn="0" w:oddVBand="0" w:evenVBand="0" w:oddHBand="0" w:evenHBand="0" w:firstRowFirstColumn="0" w:firstRowLastColumn="0" w:lastRowFirstColumn="0" w:lastRowLastColumn="0"/>
            <w:tcW w:w="4253" w:type="dxa"/>
          </w:tcPr>
          <w:p w14:paraId="4F254923" w14:textId="6B3B418A" w:rsidR="00915ECC" w:rsidRPr="006C0616" w:rsidRDefault="00915ECC" w:rsidP="002E6863">
            <w:pPr>
              <w:rPr>
                <w:rFonts w:cstheme="minorHAnsi"/>
                <w:i/>
                <w:iCs/>
                <w:sz w:val="24"/>
                <w:szCs w:val="24"/>
                <w:u w:val="single"/>
              </w:rPr>
            </w:pPr>
            <w:r w:rsidRPr="006C0616">
              <w:rPr>
                <w:rFonts w:cstheme="minorHAnsi"/>
                <w:i/>
                <w:iCs/>
                <w:sz w:val="24"/>
                <w:szCs w:val="24"/>
                <w:u w:val="single"/>
              </w:rPr>
              <w:t>Title</w:t>
            </w:r>
          </w:p>
        </w:tc>
        <w:tc>
          <w:tcPr>
            <w:tcW w:w="4763" w:type="dxa"/>
          </w:tcPr>
          <w:p w14:paraId="6473A7E4" w14:textId="62F065C4" w:rsidR="00915ECC" w:rsidRPr="006C0616" w:rsidRDefault="00915ECC" w:rsidP="002E6863">
            <w:pPr>
              <w:cnfStyle w:val="000000100000" w:firstRow="0" w:lastRow="0" w:firstColumn="0" w:lastColumn="0" w:oddVBand="0" w:evenVBand="0" w:oddHBand="1" w:evenHBand="0" w:firstRowFirstColumn="0" w:firstRowLastColumn="0" w:lastRowFirstColumn="0" w:lastRowLastColumn="0"/>
              <w:rPr>
                <w:rFonts w:cstheme="minorHAnsi"/>
                <w:b/>
                <w:bCs/>
                <w:i/>
                <w:iCs/>
                <w:sz w:val="24"/>
                <w:szCs w:val="24"/>
                <w:u w:val="single"/>
              </w:rPr>
            </w:pPr>
            <w:r w:rsidRPr="006C0616">
              <w:rPr>
                <w:rFonts w:cstheme="minorHAnsi"/>
                <w:b/>
                <w:bCs/>
                <w:i/>
                <w:iCs/>
                <w:sz w:val="24"/>
                <w:szCs w:val="24"/>
                <w:u w:val="single"/>
              </w:rPr>
              <w:t>18 months’ pay salary</w:t>
            </w:r>
          </w:p>
        </w:tc>
      </w:tr>
      <w:tr w:rsidR="00453594" w14:paraId="511FF37F" w14:textId="77777777" w:rsidTr="006C0616">
        <w:trPr>
          <w:trHeight w:val="708"/>
        </w:trPr>
        <w:tc>
          <w:tcPr>
            <w:cnfStyle w:val="001000000000" w:firstRow="0" w:lastRow="0" w:firstColumn="1" w:lastColumn="0" w:oddVBand="0" w:evenVBand="0" w:oddHBand="0" w:evenHBand="0" w:firstRowFirstColumn="0" w:firstRowLastColumn="0" w:lastRowFirstColumn="0" w:lastRowLastColumn="0"/>
            <w:tcW w:w="4253" w:type="dxa"/>
          </w:tcPr>
          <w:p w14:paraId="2046A56A" w14:textId="142ACA65" w:rsidR="00915ECC" w:rsidRPr="00453594" w:rsidRDefault="00915ECC" w:rsidP="002E6863">
            <w:pPr>
              <w:rPr>
                <w:rFonts w:cstheme="minorHAnsi"/>
                <w:b w:val="0"/>
                <w:bCs w:val="0"/>
                <w:i/>
                <w:iCs/>
                <w:sz w:val="24"/>
                <w:szCs w:val="24"/>
              </w:rPr>
            </w:pPr>
            <w:r w:rsidRPr="00453594">
              <w:rPr>
                <w:rFonts w:cstheme="minorHAnsi"/>
                <w:b w:val="0"/>
                <w:bCs w:val="0"/>
                <w:i/>
                <w:iCs/>
                <w:sz w:val="24"/>
                <w:szCs w:val="24"/>
              </w:rPr>
              <w:t>Project manager</w:t>
            </w:r>
          </w:p>
        </w:tc>
        <w:tc>
          <w:tcPr>
            <w:tcW w:w="4763" w:type="dxa"/>
          </w:tcPr>
          <w:p w14:paraId="5144A2A2" w14:textId="00535E44" w:rsidR="00915ECC" w:rsidRPr="00453594" w:rsidRDefault="00915ECC" w:rsidP="002E6863">
            <w:pPr>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453594">
              <w:rPr>
                <w:rFonts w:cstheme="minorHAnsi"/>
                <w:i/>
                <w:iCs/>
                <w:sz w:val="24"/>
                <w:szCs w:val="24"/>
              </w:rPr>
              <w:t>£76967.28</w:t>
            </w:r>
          </w:p>
        </w:tc>
      </w:tr>
      <w:tr w:rsidR="00453594" w14:paraId="63104A65" w14:textId="77777777" w:rsidTr="006C0616">
        <w:trPr>
          <w:cnfStyle w:val="000000100000" w:firstRow="0" w:lastRow="0" w:firstColumn="0" w:lastColumn="0" w:oddVBand="0" w:evenVBand="0" w:oddHBand="1" w:evenHBand="0" w:firstRowFirstColumn="0" w:firstRowLastColumn="0" w:lastRowFirstColumn="0" w:lastRowLastColumn="0"/>
          <w:trHeight w:val="594"/>
        </w:trPr>
        <w:tc>
          <w:tcPr>
            <w:cnfStyle w:val="001000000000" w:firstRow="0" w:lastRow="0" w:firstColumn="1" w:lastColumn="0" w:oddVBand="0" w:evenVBand="0" w:oddHBand="0" w:evenHBand="0" w:firstRowFirstColumn="0" w:firstRowLastColumn="0" w:lastRowFirstColumn="0" w:lastRowLastColumn="0"/>
            <w:tcW w:w="4253" w:type="dxa"/>
          </w:tcPr>
          <w:p w14:paraId="691E0010" w14:textId="52069B03" w:rsidR="00915ECC" w:rsidRPr="00453594" w:rsidRDefault="00915ECC" w:rsidP="002E6863">
            <w:pPr>
              <w:rPr>
                <w:rFonts w:cstheme="minorHAnsi"/>
                <w:b w:val="0"/>
                <w:bCs w:val="0"/>
                <w:i/>
                <w:iCs/>
                <w:sz w:val="24"/>
                <w:szCs w:val="24"/>
              </w:rPr>
            </w:pPr>
            <w:r w:rsidRPr="00453594">
              <w:rPr>
                <w:rFonts w:cstheme="minorHAnsi"/>
                <w:b w:val="0"/>
                <w:bCs w:val="0"/>
                <w:i/>
                <w:iCs/>
                <w:sz w:val="24"/>
                <w:szCs w:val="24"/>
              </w:rPr>
              <w:t xml:space="preserve">Quantity surveyor </w:t>
            </w:r>
          </w:p>
        </w:tc>
        <w:tc>
          <w:tcPr>
            <w:tcW w:w="4763" w:type="dxa"/>
          </w:tcPr>
          <w:p w14:paraId="3EF54978" w14:textId="34D04A09" w:rsidR="00915ECC" w:rsidRPr="00453594" w:rsidRDefault="00915ECC" w:rsidP="002E6863">
            <w:pPr>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453594">
              <w:rPr>
                <w:rFonts w:cstheme="minorHAnsi"/>
                <w:i/>
                <w:iCs/>
                <w:sz w:val="24"/>
                <w:szCs w:val="24"/>
              </w:rPr>
              <w:t>£78567.84</w:t>
            </w:r>
          </w:p>
        </w:tc>
      </w:tr>
      <w:tr w:rsidR="00453594" w14:paraId="07D7AC62" w14:textId="77777777" w:rsidTr="006C0616">
        <w:trPr>
          <w:trHeight w:val="698"/>
        </w:trPr>
        <w:tc>
          <w:tcPr>
            <w:cnfStyle w:val="001000000000" w:firstRow="0" w:lastRow="0" w:firstColumn="1" w:lastColumn="0" w:oddVBand="0" w:evenVBand="0" w:oddHBand="0" w:evenHBand="0" w:firstRowFirstColumn="0" w:firstRowLastColumn="0" w:lastRowFirstColumn="0" w:lastRowLastColumn="0"/>
            <w:tcW w:w="4253" w:type="dxa"/>
          </w:tcPr>
          <w:p w14:paraId="030301AD" w14:textId="64EE62D6" w:rsidR="00915ECC" w:rsidRPr="00453594" w:rsidRDefault="00915ECC" w:rsidP="002E6863">
            <w:pPr>
              <w:rPr>
                <w:rFonts w:cstheme="minorHAnsi"/>
                <w:b w:val="0"/>
                <w:bCs w:val="0"/>
                <w:i/>
                <w:iCs/>
                <w:sz w:val="24"/>
                <w:szCs w:val="24"/>
              </w:rPr>
            </w:pPr>
            <w:r w:rsidRPr="00453594">
              <w:rPr>
                <w:rFonts w:cstheme="minorHAnsi"/>
                <w:b w:val="0"/>
                <w:bCs w:val="0"/>
                <w:i/>
                <w:iCs/>
                <w:sz w:val="24"/>
                <w:szCs w:val="24"/>
              </w:rPr>
              <w:t>Structural engineer</w:t>
            </w:r>
          </w:p>
        </w:tc>
        <w:tc>
          <w:tcPr>
            <w:tcW w:w="4763" w:type="dxa"/>
          </w:tcPr>
          <w:p w14:paraId="2563FC6D" w14:textId="52BB9955" w:rsidR="00915ECC" w:rsidRPr="00453594" w:rsidRDefault="00915ECC" w:rsidP="002E6863">
            <w:pPr>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453594">
              <w:rPr>
                <w:rFonts w:cstheme="minorHAnsi"/>
                <w:i/>
                <w:iCs/>
                <w:sz w:val="24"/>
                <w:szCs w:val="24"/>
              </w:rPr>
              <w:t>£80926.56</w:t>
            </w:r>
          </w:p>
        </w:tc>
      </w:tr>
      <w:tr w:rsidR="00453594" w14:paraId="6CA9688A" w14:textId="77777777" w:rsidTr="006C0616">
        <w:trPr>
          <w:cnfStyle w:val="000000100000" w:firstRow="0" w:lastRow="0" w:firstColumn="0" w:lastColumn="0" w:oddVBand="0" w:evenVBand="0" w:oddHBand="1" w:evenHBand="0" w:firstRowFirstColumn="0" w:firstRowLastColumn="0" w:lastRowFirstColumn="0" w:lastRowLastColumn="0"/>
          <w:trHeight w:val="660"/>
        </w:trPr>
        <w:tc>
          <w:tcPr>
            <w:cnfStyle w:val="001000000000" w:firstRow="0" w:lastRow="0" w:firstColumn="1" w:lastColumn="0" w:oddVBand="0" w:evenVBand="0" w:oddHBand="0" w:evenHBand="0" w:firstRowFirstColumn="0" w:firstRowLastColumn="0" w:lastRowFirstColumn="0" w:lastRowLastColumn="0"/>
            <w:tcW w:w="4253" w:type="dxa"/>
          </w:tcPr>
          <w:p w14:paraId="77FCDA5B" w14:textId="5621841D" w:rsidR="00915ECC" w:rsidRPr="00453594" w:rsidRDefault="00915ECC" w:rsidP="002E6863">
            <w:pPr>
              <w:rPr>
                <w:rFonts w:cstheme="minorHAnsi"/>
                <w:b w:val="0"/>
                <w:bCs w:val="0"/>
                <w:i/>
                <w:iCs/>
                <w:sz w:val="24"/>
                <w:szCs w:val="24"/>
              </w:rPr>
            </w:pPr>
            <w:r w:rsidRPr="00453594">
              <w:rPr>
                <w:rFonts w:cstheme="minorHAnsi"/>
                <w:b w:val="0"/>
                <w:bCs w:val="0"/>
                <w:i/>
                <w:iCs/>
                <w:sz w:val="24"/>
                <w:szCs w:val="24"/>
              </w:rPr>
              <w:t>Trainee engineer</w:t>
            </w:r>
          </w:p>
        </w:tc>
        <w:tc>
          <w:tcPr>
            <w:tcW w:w="4763" w:type="dxa"/>
          </w:tcPr>
          <w:p w14:paraId="3A51BC16" w14:textId="39D9FBD3" w:rsidR="00915ECC" w:rsidRPr="00453594" w:rsidRDefault="00915ECC" w:rsidP="002E6863">
            <w:pPr>
              <w:cnfStyle w:val="000000100000" w:firstRow="0" w:lastRow="0" w:firstColumn="0" w:lastColumn="0" w:oddVBand="0" w:evenVBand="0" w:oddHBand="1" w:evenHBand="0" w:firstRowFirstColumn="0" w:firstRowLastColumn="0" w:lastRowFirstColumn="0" w:lastRowLastColumn="0"/>
              <w:rPr>
                <w:rFonts w:cstheme="minorHAnsi"/>
                <w:i/>
                <w:iCs/>
                <w:sz w:val="24"/>
                <w:szCs w:val="24"/>
              </w:rPr>
            </w:pPr>
            <w:r w:rsidRPr="00453594">
              <w:rPr>
                <w:rFonts w:cstheme="minorHAnsi"/>
                <w:i/>
                <w:iCs/>
                <w:sz w:val="24"/>
                <w:szCs w:val="24"/>
              </w:rPr>
              <w:t>£25608</w:t>
            </w:r>
            <w:r w:rsidR="00453594" w:rsidRPr="00453594">
              <w:rPr>
                <w:rFonts w:cstheme="minorHAnsi"/>
                <w:i/>
                <w:iCs/>
                <w:sz w:val="24"/>
                <w:szCs w:val="24"/>
              </w:rPr>
              <w:t>.96</w:t>
            </w:r>
          </w:p>
        </w:tc>
      </w:tr>
      <w:tr w:rsidR="00453594" w14:paraId="0C08C35D" w14:textId="77777777" w:rsidTr="006C0616">
        <w:trPr>
          <w:trHeight w:val="521"/>
        </w:trPr>
        <w:tc>
          <w:tcPr>
            <w:cnfStyle w:val="001000000000" w:firstRow="0" w:lastRow="0" w:firstColumn="1" w:lastColumn="0" w:oddVBand="0" w:evenVBand="0" w:oddHBand="0" w:evenHBand="0" w:firstRowFirstColumn="0" w:firstRowLastColumn="0" w:lastRowFirstColumn="0" w:lastRowLastColumn="0"/>
            <w:tcW w:w="4253" w:type="dxa"/>
          </w:tcPr>
          <w:p w14:paraId="3A1C5A16" w14:textId="782CA225" w:rsidR="00915ECC" w:rsidRPr="00453594" w:rsidRDefault="00915ECC" w:rsidP="002E6863">
            <w:pPr>
              <w:rPr>
                <w:rFonts w:cstheme="minorHAnsi"/>
                <w:b w:val="0"/>
                <w:bCs w:val="0"/>
                <w:i/>
                <w:iCs/>
                <w:sz w:val="24"/>
                <w:szCs w:val="24"/>
              </w:rPr>
            </w:pPr>
            <w:r w:rsidRPr="00453594">
              <w:rPr>
                <w:rFonts w:cstheme="minorHAnsi"/>
                <w:b w:val="0"/>
                <w:bCs w:val="0"/>
                <w:i/>
                <w:iCs/>
                <w:sz w:val="24"/>
                <w:szCs w:val="24"/>
              </w:rPr>
              <w:t>Site manager</w:t>
            </w:r>
          </w:p>
        </w:tc>
        <w:tc>
          <w:tcPr>
            <w:tcW w:w="4763" w:type="dxa"/>
          </w:tcPr>
          <w:p w14:paraId="6CB8E3D1" w14:textId="62716D24" w:rsidR="00915ECC" w:rsidRPr="00453594" w:rsidRDefault="00453594" w:rsidP="002E6863">
            <w:pPr>
              <w:cnfStyle w:val="000000000000" w:firstRow="0" w:lastRow="0" w:firstColumn="0" w:lastColumn="0" w:oddVBand="0" w:evenVBand="0" w:oddHBand="0" w:evenHBand="0" w:firstRowFirstColumn="0" w:firstRowLastColumn="0" w:lastRowFirstColumn="0" w:lastRowLastColumn="0"/>
              <w:rPr>
                <w:rFonts w:cstheme="minorHAnsi"/>
                <w:i/>
                <w:iCs/>
                <w:sz w:val="24"/>
                <w:szCs w:val="24"/>
              </w:rPr>
            </w:pPr>
            <w:r w:rsidRPr="00453594">
              <w:rPr>
                <w:rFonts w:cstheme="minorHAnsi"/>
                <w:i/>
                <w:iCs/>
                <w:sz w:val="24"/>
                <w:szCs w:val="24"/>
              </w:rPr>
              <w:t>£61158.24</w:t>
            </w:r>
          </w:p>
        </w:tc>
      </w:tr>
      <w:tr w:rsidR="00453594" w14:paraId="4B368A4F" w14:textId="77777777" w:rsidTr="006C0616">
        <w:trPr>
          <w:cnfStyle w:val="000000100000" w:firstRow="0" w:lastRow="0" w:firstColumn="0" w:lastColumn="0" w:oddVBand="0" w:evenVBand="0" w:oddHBand="1" w:evenHBand="0" w:firstRowFirstColumn="0" w:firstRowLastColumn="0" w:lastRowFirstColumn="0" w:lastRowLastColumn="0"/>
          <w:trHeight w:val="521"/>
        </w:trPr>
        <w:tc>
          <w:tcPr>
            <w:cnfStyle w:val="001000000000" w:firstRow="0" w:lastRow="0" w:firstColumn="1" w:lastColumn="0" w:oddVBand="0" w:evenVBand="0" w:oddHBand="0" w:evenHBand="0" w:firstRowFirstColumn="0" w:firstRowLastColumn="0" w:lastRowFirstColumn="0" w:lastRowLastColumn="0"/>
            <w:tcW w:w="4253" w:type="dxa"/>
          </w:tcPr>
          <w:p w14:paraId="14DE7703" w14:textId="31D87AC8" w:rsidR="00453594" w:rsidRPr="00453594" w:rsidRDefault="00453594" w:rsidP="002E6863">
            <w:pPr>
              <w:rPr>
                <w:rFonts w:cstheme="minorHAnsi"/>
                <w:i/>
                <w:iCs/>
                <w:sz w:val="24"/>
                <w:szCs w:val="24"/>
              </w:rPr>
            </w:pPr>
            <w:r>
              <w:rPr>
                <w:rFonts w:cstheme="minorHAnsi"/>
                <w:i/>
                <w:iCs/>
                <w:sz w:val="24"/>
                <w:szCs w:val="24"/>
              </w:rPr>
              <w:t>Total</w:t>
            </w:r>
            <w:r w:rsidR="006C0616">
              <w:rPr>
                <w:rFonts w:cstheme="minorHAnsi"/>
                <w:i/>
                <w:iCs/>
                <w:sz w:val="24"/>
                <w:szCs w:val="24"/>
              </w:rPr>
              <w:t xml:space="preserve"> for key workers over 18 months = </w:t>
            </w:r>
          </w:p>
        </w:tc>
        <w:tc>
          <w:tcPr>
            <w:tcW w:w="4763" w:type="dxa"/>
          </w:tcPr>
          <w:p w14:paraId="35885BCD" w14:textId="456E6115" w:rsidR="00453594" w:rsidRPr="006C0616" w:rsidRDefault="006C0616" w:rsidP="002E6863">
            <w:pPr>
              <w:cnfStyle w:val="000000100000" w:firstRow="0" w:lastRow="0" w:firstColumn="0" w:lastColumn="0" w:oddVBand="0" w:evenVBand="0" w:oddHBand="1" w:evenHBand="0" w:firstRowFirstColumn="0" w:firstRowLastColumn="0" w:lastRowFirstColumn="0" w:lastRowLastColumn="0"/>
              <w:rPr>
                <w:rFonts w:cstheme="minorHAnsi"/>
                <w:i/>
                <w:iCs/>
                <w:sz w:val="24"/>
                <w:szCs w:val="24"/>
                <w:u w:val="single"/>
              </w:rPr>
            </w:pPr>
            <w:r w:rsidRPr="006C0616">
              <w:rPr>
                <w:rFonts w:cstheme="minorHAnsi"/>
                <w:i/>
                <w:iCs/>
                <w:sz w:val="24"/>
                <w:szCs w:val="24"/>
                <w:u w:val="single"/>
              </w:rPr>
              <w:t>£323228.88</w:t>
            </w:r>
          </w:p>
        </w:tc>
      </w:tr>
    </w:tbl>
    <w:p w14:paraId="0E575106" w14:textId="7CF79A7F" w:rsidR="00915ECC" w:rsidRDefault="00915ECC" w:rsidP="002E6863">
      <w:pPr>
        <w:rPr>
          <w:rFonts w:cstheme="minorHAnsi"/>
          <w:sz w:val="24"/>
          <w:szCs w:val="24"/>
        </w:rPr>
      </w:pPr>
    </w:p>
    <w:p w14:paraId="41EEED27" w14:textId="67DAA0E0" w:rsidR="00453594" w:rsidRPr="00453594" w:rsidRDefault="00453594" w:rsidP="00453594">
      <w:pPr>
        <w:jc w:val="center"/>
        <w:rPr>
          <w:rFonts w:cstheme="minorHAnsi"/>
          <w:i/>
          <w:iCs/>
          <w:sz w:val="24"/>
          <w:szCs w:val="24"/>
          <w:u w:val="single"/>
        </w:rPr>
      </w:pPr>
      <w:r w:rsidRPr="00453594">
        <w:rPr>
          <w:rFonts w:cstheme="minorHAnsi"/>
          <w:i/>
          <w:iCs/>
          <w:sz w:val="24"/>
          <w:szCs w:val="24"/>
          <w:u w:val="single"/>
        </w:rPr>
        <w:t>Figure 10 – 18 months’ pay salary for key workers</w:t>
      </w:r>
    </w:p>
    <w:p w14:paraId="2359575E" w14:textId="77777777" w:rsidR="006C0616" w:rsidRDefault="006C0616" w:rsidP="006C0616">
      <w:pPr>
        <w:jc w:val="both"/>
        <w:rPr>
          <w:rFonts w:cstheme="minorHAnsi"/>
          <w:sz w:val="24"/>
          <w:szCs w:val="24"/>
        </w:rPr>
      </w:pPr>
    </w:p>
    <w:p w14:paraId="0DA5D955" w14:textId="6E7981C6" w:rsidR="006C0616" w:rsidRDefault="006C0616" w:rsidP="006C0616">
      <w:pPr>
        <w:jc w:val="both"/>
        <w:rPr>
          <w:rFonts w:cstheme="minorHAnsi"/>
          <w:sz w:val="24"/>
          <w:szCs w:val="24"/>
        </w:rPr>
      </w:pPr>
      <w:r>
        <w:rPr>
          <w:rFonts w:cstheme="minorHAnsi"/>
          <w:sz w:val="24"/>
          <w:szCs w:val="24"/>
        </w:rPr>
        <w:t xml:space="preserve">Therefore, after adding the salaries shown in figure 10 and adding a 10% cut for any unforeseen hazards/ mistakes. The overall project estimated summary cost equals = </w:t>
      </w:r>
    </w:p>
    <w:p w14:paraId="478AF8C0" w14:textId="3579685F" w:rsidR="006C0616" w:rsidRPr="006C0616" w:rsidRDefault="006C0616" w:rsidP="00640828">
      <w:pPr>
        <w:pBdr>
          <w:top w:val="single" w:sz="4" w:space="1" w:color="auto"/>
          <w:left w:val="single" w:sz="4" w:space="4" w:color="auto"/>
          <w:bottom w:val="single" w:sz="4" w:space="1" w:color="auto"/>
          <w:right w:val="single" w:sz="4" w:space="4" w:color="auto"/>
        </w:pBdr>
        <w:jc w:val="center"/>
        <w:rPr>
          <w:rFonts w:cstheme="minorHAnsi"/>
          <w:sz w:val="40"/>
          <w:szCs w:val="40"/>
        </w:rPr>
      </w:pPr>
      <w:r w:rsidRPr="006C0616">
        <w:rPr>
          <w:rFonts w:cstheme="minorHAnsi"/>
          <w:b/>
          <w:bCs/>
          <w:sz w:val="40"/>
          <w:szCs w:val="40"/>
          <w:u w:val="single"/>
        </w:rPr>
        <w:t>£2,742,551.99</w:t>
      </w:r>
    </w:p>
    <w:p w14:paraId="5D8FEC78" w14:textId="00BAA058" w:rsidR="00BE2C1D" w:rsidRDefault="00BE2C1D" w:rsidP="002E6863">
      <w:pPr>
        <w:rPr>
          <w:rFonts w:cstheme="minorHAnsi"/>
          <w:sz w:val="24"/>
          <w:szCs w:val="24"/>
        </w:rPr>
      </w:pPr>
    </w:p>
    <w:p w14:paraId="12A5FC1B" w14:textId="04C54AC4" w:rsidR="006C0616" w:rsidRDefault="006C0616" w:rsidP="002E6863">
      <w:pPr>
        <w:rPr>
          <w:rFonts w:cstheme="minorHAnsi"/>
          <w:sz w:val="24"/>
          <w:szCs w:val="24"/>
        </w:rPr>
      </w:pPr>
    </w:p>
    <w:p w14:paraId="61EFF782" w14:textId="76C04946" w:rsidR="00421913" w:rsidRDefault="00421913" w:rsidP="007E0C85">
      <w:pPr>
        <w:pStyle w:val="Heading1"/>
        <w:jc w:val="both"/>
        <w:rPr>
          <w:rFonts w:asciiTheme="minorHAnsi" w:hAnsiTheme="minorHAnsi" w:cstheme="minorHAnsi"/>
          <w:b/>
          <w:bCs/>
          <w:color w:val="auto"/>
          <w:sz w:val="24"/>
          <w:szCs w:val="24"/>
          <w:u w:val="single"/>
        </w:rPr>
      </w:pPr>
    </w:p>
    <w:p w14:paraId="49C80B19" w14:textId="1A5EA3EA" w:rsidR="009E69BB" w:rsidRDefault="009E69BB" w:rsidP="009E69BB"/>
    <w:p w14:paraId="3BC2F5B7" w14:textId="77777777" w:rsidR="009E69BB" w:rsidRPr="009E69BB" w:rsidRDefault="009E69BB" w:rsidP="009E69BB"/>
    <w:p w14:paraId="69E51F0F" w14:textId="0F3E3E7D" w:rsidR="005400D8" w:rsidRPr="000A5B63" w:rsidRDefault="005400D8" w:rsidP="007E0C85">
      <w:pPr>
        <w:pStyle w:val="Heading1"/>
        <w:jc w:val="both"/>
        <w:rPr>
          <w:rFonts w:asciiTheme="minorHAnsi" w:hAnsiTheme="minorHAnsi" w:cstheme="minorHAnsi"/>
          <w:b/>
          <w:bCs/>
          <w:color w:val="auto"/>
          <w:sz w:val="24"/>
          <w:szCs w:val="24"/>
          <w:u w:val="single"/>
        </w:rPr>
      </w:pPr>
      <w:bookmarkStart w:id="28" w:name="_Toc39087912"/>
      <w:r w:rsidRPr="000A5B63">
        <w:rPr>
          <w:rFonts w:asciiTheme="minorHAnsi" w:hAnsiTheme="minorHAnsi" w:cstheme="minorHAnsi"/>
          <w:b/>
          <w:bCs/>
          <w:color w:val="auto"/>
          <w:sz w:val="24"/>
          <w:szCs w:val="24"/>
          <w:u w:val="single"/>
        </w:rPr>
        <w:lastRenderedPageBreak/>
        <w:t>Site layout at different stages of work</w:t>
      </w:r>
      <w:bookmarkEnd w:id="28"/>
      <w:r w:rsidRPr="000A5B63">
        <w:rPr>
          <w:rFonts w:asciiTheme="minorHAnsi" w:hAnsiTheme="minorHAnsi" w:cstheme="minorHAnsi"/>
          <w:b/>
          <w:bCs/>
          <w:color w:val="auto"/>
          <w:sz w:val="24"/>
          <w:szCs w:val="24"/>
          <w:u w:val="single"/>
        </w:rPr>
        <w:t xml:space="preserve"> </w:t>
      </w:r>
    </w:p>
    <w:p w14:paraId="37865261" w14:textId="4FA2639F" w:rsidR="00A17386" w:rsidRPr="000A5B63" w:rsidRDefault="00A17386" w:rsidP="007E0C85">
      <w:pPr>
        <w:jc w:val="both"/>
        <w:rPr>
          <w:rFonts w:cstheme="minorHAnsi"/>
          <w:sz w:val="24"/>
          <w:szCs w:val="24"/>
        </w:rPr>
      </w:pPr>
    </w:p>
    <w:p w14:paraId="23D4AF18" w14:textId="750B7DA5" w:rsidR="005251D3" w:rsidRPr="000A5B63" w:rsidRDefault="005251D3" w:rsidP="007E0C85">
      <w:pPr>
        <w:jc w:val="both"/>
        <w:rPr>
          <w:rFonts w:cstheme="minorHAnsi"/>
          <w:sz w:val="24"/>
          <w:szCs w:val="24"/>
        </w:rPr>
      </w:pPr>
      <w:r w:rsidRPr="000A5B63">
        <w:rPr>
          <w:rFonts w:cstheme="minorHAnsi"/>
          <w:sz w:val="24"/>
          <w:szCs w:val="24"/>
        </w:rPr>
        <w:t>The site will have two sperate parts at each end of the bridge, therefore two separate site plans were needed. An initial overview of the overall site is displayed in figure 8 below, this was developed to illustrate the site in the ‘pre construction and planning stage’ after this stage</w:t>
      </w:r>
      <w:r w:rsidR="00123603" w:rsidRPr="000A5B63">
        <w:rPr>
          <w:rFonts w:cstheme="minorHAnsi"/>
          <w:sz w:val="24"/>
          <w:szCs w:val="24"/>
        </w:rPr>
        <w:t>,</w:t>
      </w:r>
      <w:r w:rsidRPr="000A5B63">
        <w:rPr>
          <w:rFonts w:cstheme="minorHAnsi"/>
          <w:sz w:val="24"/>
          <w:szCs w:val="24"/>
        </w:rPr>
        <w:t xml:space="preserve"> the site plan focuses in on each side of the dock, showing the site layout throughout the construction stage. </w:t>
      </w:r>
    </w:p>
    <w:p w14:paraId="2B6B91DF" w14:textId="0F944C21" w:rsidR="0069259A" w:rsidRPr="000A5B63" w:rsidRDefault="000A5B63" w:rsidP="007E0C85">
      <w:pPr>
        <w:jc w:val="both"/>
        <w:rPr>
          <w:rFonts w:cstheme="minorHAnsi"/>
          <w:sz w:val="24"/>
          <w:szCs w:val="24"/>
        </w:rPr>
      </w:pPr>
      <w:r w:rsidRPr="000A5B63">
        <w:rPr>
          <w:rFonts w:cstheme="minorHAnsi"/>
          <w:noProof/>
          <w:sz w:val="24"/>
          <w:szCs w:val="24"/>
        </w:rPr>
        <w:drawing>
          <wp:inline distT="0" distB="0" distL="0" distR="0" wp14:anchorId="47394A4E" wp14:editId="7BE474A3">
            <wp:extent cx="5642655" cy="3971925"/>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20108" t="16257" r="20396" b="9261"/>
                    <a:stretch/>
                  </pic:blipFill>
                  <pic:spPr bwMode="auto">
                    <a:xfrm>
                      <a:off x="0" y="0"/>
                      <a:ext cx="5740193" cy="4040583"/>
                    </a:xfrm>
                    <a:prstGeom prst="rect">
                      <a:avLst/>
                    </a:prstGeom>
                    <a:ln>
                      <a:noFill/>
                    </a:ln>
                    <a:extLst>
                      <a:ext uri="{53640926-AAD7-44D8-BBD7-CCE9431645EC}">
                        <a14:shadowObscured xmlns:a14="http://schemas.microsoft.com/office/drawing/2010/main"/>
                      </a:ext>
                    </a:extLst>
                  </pic:spPr>
                </pic:pic>
              </a:graphicData>
            </a:graphic>
          </wp:inline>
        </w:drawing>
      </w:r>
    </w:p>
    <w:p w14:paraId="3C24C2E4" w14:textId="2B085A7D" w:rsidR="005251D3" w:rsidRPr="000A5B63" w:rsidRDefault="005251D3" w:rsidP="005251D3">
      <w:pPr>
        <w:jc w:val="center"/>
        <w:rPr>
          <w:rFonts w:cstheme="minorHAnsi"/>
          <w:i/>
          <w:iCs/>
          <w:sz w:val="24"/>
          <w:szCs w:val="24"/>
          <w:u w:val="single"/>
        </w:rPr>
      </w:pPr>
    </w:p>
    <w:p w14:paraId="69558BED" w14:textId="247E3414" w:rsidR="005251D3" w:rsidRPr="000A5B63" w:rsidRDefault="005251D3" w:rsidP="005251D3">
      <w:pPr>
        <w:jc w:val="center"/>
        <w:rPr>
          <w:rFonts w:cstheme="minorHAnsi"/>
          <w:i/>
          <w:iCs/>
          <w:sz w:val="24"/>
          <w:szCs w:val="24"/>
          <w:u w:val="single"/>
        </w:rPr>
      </w:pPr>
      <w:r w:rsidRPr="000A5B63">
        <w:rPr>
          <w:rFonts w:cstheme="minorHAnsi"/>
          <w:i/>
          <w:iCs/>
          <w:sz w:val="24"/>
          <w:szCs w:val="24"/>
          <w:u w:val="single"/>
        </w:rPr>
        <w:t>Figure 8 – Overall site plan</w:t>
      </w:r>
      <w:r w:rsidR="00123603" w:rsidRPr="000A5B63">
        <w:rPr>
          <w:rFonts w:cstheme="minorHAnsi"/>
          <w:i/>
          <w:iCs/>
          <w:sz w:val="24"/>
          <w:szCs w:val="24"/>
          <w:u w:val="single"/>
        </w:rPr>
        <w:t xml:space="preserve"> (</w:t>
      </w:r>
      <w:r w:rsidR="00B86E5A" w:rsidRPr="000A5B63">
        <w:rPr>
          <w:rFonts w:cstheme="minorHAnsi"/>
          <w:i/>
          <w:iCs/>
          <w:sz w:val="24"/>
          <w:szCs w:val="24"/>
          <w:u w:val="single"/>
        </w:rPr>
        <w:t>preconstruction</w:t>
      </w:r>
      <w:r w:rsidR="00123603" w:rsidRPr="000A5B63">
        <w:rPr>
          <w:rFonts w:cstheme="minorHAnsi"/>
          <w:i/>
          <w:iCs/>
          <w:sz w:val="24"/>
          <w:szCs w:val="24"/>
          <w:u w:val="single"/>
        </w:rPr>
        <w:t xml:space="preserve"> stage)</w:t>
      </w:r>
    </w:p>
    <w:p w14:paraId="45677C29" w14:textId="0D8161FD" w:rsidR="005251D3" w:rsidRPr="000A5B63" w:rsidRDefault="005251D3" w:rsidP="007E0C85">
      <w:pPr>
        <w:jc w:val="both"/>
        <w:rPr>
          <w:rFonts w:cstheme="minorHAnsi"/>
          <w:sz w:val="24"/>
          <w:szCs w:val="24"/>
        </w:rPr>
      </w:pPr>
    </w:p>
    <w:p w14:paraId="1D456981" w14:textId="1E8400F1" w:rsidR="006D5EE6" w:rsidRPr="000A5B63" w:rsidRDefault="000C073F" w:rsidP="003B2FB5">
      <w:pPr>
        <w:jc w:val="both"/>
        <w:rPr>
          <w:rFonts w:cstheme="minorHAnsi"/>
          <w:sz w:val="24"/>
          <w:szCs w:val="24"/>
        </w:rPr>
      </w:pPr>
      <w:r w:rsidRPr="000A5B63">
        <w:rPr>
          <w:rFonts w:cstheme="minorHAnsi"/>
          <w:sz w:val="24"/>
          <w:szCs w:val="24"/>
        </w:rPr>
        <w:t>The site on A14B and A17 nearest the roundabout will be the main site used by all the workforce</w:t>
      </w:r>
      <w:r w:rsidR="002E6863" w:rsidRPr="000A5B63">
        <w:rPr>
          <w:rFonts w:cstheme="minorHAnsi"/>
          <w:sz w:val="24"/>
          <w:szCs w:val="24"/>
        </w:rPr>
        <w:t xml:space="preserve"> at stage one</w:t>
      </w:r>
      <w:r w:rsidR="00C04BCF" w:rsidRPr="000A5B63">
        <w:rPr>
          <w:rFonts w:cstheme="minorHAnsi"/>
          <w:sz w:val="24"/>
          <w:szCs w:val="24"/>
        </w:rPr>
        <w:t xml:space="preserve"> (see figure </w:t>
      </w:r>
      <w:r w:rsidR="006E1A0C">
        <w:rPr>
          <w:rFonts w:cstheme="minorHAnsi"/>
          <w:sz w:val="24"/>
          <w:szCs w:val="24"/>
        </w:rPr>
        <w:t>11</w:t>
      </w:r>
      <w:r w:rsidR="00C04BCF" w:rsidRPr="000A5B63">
        <w:rPr>
          <w:rFonts w:cstheme="minorHAnsi"/>
          <w:sz w:val="24"/>
          <w:szCs w:val="24"/>
        </w:rPr>
        <w:t>)</w:t>
      </w:r>
      <w:r w:rsidRPr="000A5B63">
        <w:rPr>
          <w:rFonts w:cstheme="minorHAnsi"/>
          <w:sz w:val="24"/>
          <w:szCs w:val="24"/>
        </w:rPr>
        <w:t xml:space="preserve">, this site will have </w:t>
      </w:r>
      <w:r w:rsidR="00C04BCF" w:rsidRPr="000A5B63">
        <w:rPr>
          <w:rFonts w:cstheme="minorHAnsi"/>
          <w:sz w:val="24"/>
          <w:szCs w:val="24"/>
        </w:rPr>
        <w:t xml:space="preserve">slightly more machinery, equipment and materials </w:t>
      </w:r>
      <w:r w:rsidR="002E6863" w:rsidRPr="000A5B63">
        <w:rPr>
          <w:rFonts w:cstheme="minorHAnsi"/>
          <w:sz w:val="24"/>
          <w:szCs w:val="24"/>
        </w:rPr>
        <w:t>because</w:t>
      </w:r>
      <w:r w:rsidR="00C04BCF" w:rsidRPr="000A5B63">
        <w:rPr>
          <w:rFonts w:cstheme="minorHAnsi"/>
          <w:sz w:val="24"/>
          <w:szCs w:val="24"/>
        </w:rPr>
        <w:t xml:space="preserve"> this </w:t>
      </w:r>
      <w:r w:rsidR="002E6863" w:rsidRPr="000A5B63">
        <w:rPr>
          <w:rFonts w:cstheme="minorHAnsi"/>
          <w:sz w:val="24"/>
          <w:szCs w:val="24"/>
        </w:rPr>
        <w:t xml:space="preserve">is </w:t>
      </w:r>
      <w:r w:rsidR="00C04BCF" w:rsidRPr="000A5B63">
        <w:rPr>
          <w:rFonts w:cstheme="minorHAnsi"/>
          <w:sz w:val="24"/>
          <w:szCs w:val="24"/>
        </w:rPr>
        <w:t>the initial side the bridge will be constructed from</w:t>
      </w:r>
      <w:r w:rsidR="002E6863" w:rsidRPr="000A5B63">
        <w:rPr>
          <w:rFonts w:cstheme="minorHAnsi"/>
          <w:sz w:val="24"/>
          <w:szCs w:val="24"/>
        </w:rPr>
        <w:t xml:space="preserve">. The site A14B and A17 was chosen as the best </w:t>
      </w:r>
      <w:r w:rsidR="006D5EE6" w:rsidRPr="000A5B63">
        <w:rPr>
          <w:rFonts w:cstheme="minorHAnsi"/>
          <w:sz w:val="24"/>
          <w:szCs w:val="24"/>
        </w:rPr>
        <w:t xml:space="preserve">starting point </w:t>
      </w:r>
      <w:r w:rsidR="00123603" w:rsidRPr="000A5B63">
        <w:rPr>
          <w:rFonts w:cstheme="minorHAnsi"/>
          <w:sz w:val="24"/>
          <w:szCs w:val="24"/>
        </w:rPr>
        <w:t>because</w:t>
      </w:r>
      <w:r w:rsidR="006D5EE6" w:rsidRPr="000A5B63">
        <w:rPr>
          <w:rFonts w:cstheme="minorHAnsi"/>
          <w:sz w:val="24"/>
          <w:szCs w:val="24"/>
        </w:rPr>
        <w:t xml:space="preserve"> it is </w:t>
      </w:r>
      <w:r w:rsidR="00C04BCF" w:rsidRPr="000A5B63">
        <w:rPr>
          <w:rFonts w:cstheme="minorHAnsi"/>
          <w:sz w:val="24"/>
          <w:szCs w:val="24"/>
        </w:rPr>
        <w:t>easily accessible</w:t>
      </w:r>
      <w:r w:rsidR="00123603" w:rsidRPr="000A5B63">
        <w:rPr>
          <w:rFonts w:cstheme="minorHAnsi"/>
          <w:sz w:val="24"/>
          <w:szCs w:val="24"/>
        </w:rPr>
        <w:t xml:space="preserve"> </w:t>
      </w:r>
      <w:r w:rsidR="00C04BCF" w:rsidRPr="000A5B63">
        <w:rPr>
          <w:rFonts w:cstheme="minorHAnsi"/>
          <w:sz w:val="24"/>
          <w:szCs w:val="24"/>
        </w:rPr>
        <w:t>from the main road</w:t>
      </w:r>
      <w:r w:rsidR="006D5EE6" w:rsidRPr="000A5B63">
        <w:rPr>
          <w:rFonts w:cstheme="minorHAnsi"/>
          <w:sz w:val="24"/>
          <w:szCs w:val="24"/>
        </w:rPr>
        <w:t xml:space="preserve"> and it </w:t>
      </w:r>
      <w:r w:rsidR="005251D3" w:rsidRPr="000A5B63">
        <w:rPr>
          <w:rFonts w:cstheme="minorHAnsi"/>
          <w:sz w:val="24"/>
          <w:szCs w:val="24"/>
        </w:rPr>
        <w:t>does not</w:t>
      </w:r>
      <w:r w:rsidR="006D5EE6" w:rsidRPr="000A5B63">
        <w:rPr>
          <w:rFonts w:cstheme="minorHAnsi"/>
          <w:sz w:val="24"/>
          <w:szCs w:val="24"/>
        </w:rPr>
        <w:t xml:space="preserve"> have any surrounding buildings nearby</w:t>
      </w:r>
      <w:r w:rsidR="00123603" w:rsidRPr="000A5B63">
        <w:rPr>
          <w:rFonts w:cstheme="minorHAnsi"/>
          <w:sz w:val="24"/>
          <w:szCs w:val="24"/>
        </w:rPr>
        <w:t>.</w:t>
      </w:r>
    </w:p>
    <w:p w14:paraId="51E84E12" w14:textId="7F16CA2D" w:rsidR="002E6863" w:rsidRPr="000A5B63" w:rsidRDefault="002E6863" w:rsidP="003B2FB5">
      <w:pPr>
        <w:jc w:val="both"/>
        <w:rPr>
          <w:rFonts w:cstheme="minorHAnsi"/>
          <w:sz w:val="24"/>
          <w:szCs w:val="24"/>
        </w:rPr>
      </w:pPr>
      <w:r w:rsidRPr="000A5B63">
        <w:rPr>
          <w:rFonts w:cstheme="minorHAnsi"/>
          <w:noProof/>
          <w:sz w:val="24"/>
          <w:szCs w:val="24"/>
        </w:rPr>
        <w:lastRenderedPageBreak/>
        <w:drawing>
          <wp:inline distT="0" distB="0" distL="0" distR="0" wp14:anchorId="37DA9C1E" wp14:editId="2E7CA6C6">
            <wp:extent cx="5724525" cy="4300966"/>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7615" t="9458" r="19565" b="6601"/>
                    <a:stretch/>
                  </pic:blipFill>
                  <pic:spPr bwMode="auto">
                    <a:xfrm>
                      <a:off x="0" y="0"/>
                      <a:ext cx="5846321" cy="4392474"/>
                    </a:xfrm>
                    <a:prstGeom prst="rect">
                      <a:avLst/>
                    </a:prstGeom>
                    <a:ln>
                      <a:noFill/>
                    </a:ln>
                    <a:extLst>
                      <a:ext uri="{53640926-AAD7-44D8-BBD7-CCE9431645EC}">
                        <a14:shadowObscured xmlns:a14="http://schemas.microsoft.com/office/drawing/2010/main"/>
                      </a:ext>
                    </a:extLst>
                  </pic:spPr>
                </pic:pic>
              </a:graphicData>
            </a:graphic>
          </wp:inline>
        </w:drawing>
      </w:r>
    </w:p>
    <w:p w14:paraId="28570ECB" w14:textId="2908CAA1" w:rsidR="002E6863" w:rsidRPr="000A5B63" w:rsidRDefault="002E6863" w:rsidP="002E6863">
      <w:pPr>
        <w:jc w:val="center"/>
        <w:rPr>
          <w:rFonts w:cstheme="minorHAnsi"/>
          <w:i/>
          <w:iCs/>
          <w:sz w:val="24"/>
          <w:szCs w:val="24"/>
          <w:u w:val="single"/>
        </w:rPr>
      </w:pPr>
      <w:r w:rsidRPr="000A5B63">
        <w:rPr>
          <w:rFonts w:cstheme="minorHAnsi"/>
          <w:i/>
          <w:iCs/>
          <w:sz w:val="24"/>
          <w:szCs w:val="24"/>
          <w:u w:val="single"/>
        </w:rPr>
        <w:t xml:space="preserve">Figure </w:t>
      </w:r>
      <w:r w:rsidR="006E1A0C">
        <w:rPr>
          <w:rFonts w:cstheme="minorHAnsi"/>
          <w:i/>
          <w:iCs/>
          <w:sz w:val="24"/>
          <w:szCs w:val="24"/>
          <w:u w:val="single"/>
        </w:rPr>
        <w:t>11</w:t>
      </w:r>
      <w:r w:rsidRPr="000A5B63">
        <w:rPr>
          <w:rFonts w:cstheme="minorHAnsi"/>
          <w:i/>
          <w:iCs/>
          <w:sz w:val="24"/>
          <w:szCs w:val="24"/>
          <w:u w:val="single"/>
        </w:rPr>
        <w:t xml:space="preserve"> – site plan for A14B and A17</w:t>
      </w:r>
      <w:r w:rsidR="00123603" w:rsidRPr="000A5B63">
        <w:rPr>
          <w:rFonts w:cstheme="minorHAnsi"/>
          <w:i/>
          <w:iCs/>
          <w:sz w:val="24"/>
          <w:szCs w:val="24"/>
          <w:u w:val="single"/>
        </w:rPr>
        <w:t xml:space="preserve"> (stage one)</w:t>
      </w:r>
    </w:p>
    <w:p w14:paraId="08EF515F" w14:textId="77777777" w:rsidR="0069259A" w:rsidRPr="000A5B63" w:rsidRDefault="0069259A" w:rsidP="006D5EE6">
      <w:pPr>
        <w:jc w:val="both"/>
        <w:rPr>
          <w:rFonts w:cstheme="minorHAnsi"/>
          <w:sz w:val="24"/>
          <w:szCs w:val="24"/>
        </w:rPr>
      </w:pPr>
    </w:p>
    <w:p w14:paraId="27976989" w14:textId="24C74281" w:rsidR="006B6D96" w:rsidRPr="000A5B63" w:rsidRDefault="006D5EE6" w:rsidP="006B6D96">
      <w:pPr>
        <w:jc w:val="both"/>
        <w:rPr>
          <w:rFonts w:cstheme="minorHAnsi"/>
          <w:sz w:val="24"/>
          <w:szCs w:val="24"/>
        </w:rPr>
      </w:pPr>
      <w:r w:rsidRPr="000A5B63">
        <w:rPr>
          <w:rFonts w:cstheme="minorHAnsi"/>
          <w:sz w:val="24"/>
          <w:szCs w:val="24"/>
        </w:rPr>
        <w:t>The site established on C4 and B5 will be used to store larger materials and equipment, for the first stage and when the bridge is mid</w:t>
      </w:r>
      <w:r w:rsidR="0069259A" w:rsidRPr="000A5B63">
        <w:rPr>
          <w:rFonts w:cstheme="minorHAnsi"/>
          <w:sz w:val="24"/>
          <w:szCs w:val="24"/>
        </w:rPr>
        <w:t>w</w:t>
      </w:r>
      <w:r w:rsidRPr="000A5B63">
        <w:rPr>
          <w:rFonts w:cstheme="minorHAnsi"/>
          <w:sz w:val="24"/>
          <w:szCs w:val="24"/>
        </w:rPr>
        <w:t xml:space="preserve">ay complete, it will become the main site </w:t>
      </w:r>
      <w:r w:rsidR="00123603" w:rsidRPr="000A5B63">
        <w:rPr>
          <w:rFonts w:cstheme="minorHAnsi"/>
          <w:sz w:val="24"/>
          <w:szCs w:val="24"/>
        </w:rPr>
        <w:t xml:space="preserve">used </w:t>
      </w:r>
      <w:r w:rsidRPr="000A5B63">
        <w:rPr>
          <w:rFonts w:cstheme="minorHAnsi"/>
          <w:sz w:val="24"/>
          <w:szCs w:val="24"/>
        </w:rPr>
        <w:t xml:space="preserve">as machinery and equipment will need to be moved from A14B to C4 and B5 to allow for stage two. </w:t>
      </w:r>
      <w:r w:rsidR="006B6D96" w:rsidRPr="000A5B63">
        <w:rPr>
          <w:rFonts w:cstheme="minorHAnsi"/>
          <w:sz w:val="24"/>
          <w:szCs w:val="24"/>
        </w:rPr>
        <w:t>The site will then become more detailed and more active, used by all members of the workforce</w:t>
      </w:r>
      <w:r w:rsidR="00123603" w:rsidRPr="000A5B63">
        <w:rPr>
          <w:rFonts w:cstheme="minorHAnsi"/>
          <w:sz w:val="24"/>
          <w:szCs w:val="24"/>
        </w:rPr>
        <w:t xml:space="preserve"> to complete the second stage, figure 7 shows the site once the second stage is in progress (after month 9).</w:t>
      </w:r>
    </w:p>
    <w:p w14:paraId="150A240A" w14:textId="4B62A7F8" w:rsidR="003F3A80" w:rsidRPr="000A5B63" w:rsidRDefault="006B6D96" w:rsidP="003F3A80">
      <w:pPr>
        <w:rPr>
          <w:rFonts w:cstheme="minorHAnsi"/>
          <w:sz w:val="24"/>
          <w:szCs w:val="24"/>
        </w:rPr>
      </w:pPr>
      <w:bookmarkStart w:id="29" w:name="_Toc24529593"/>
      <w:r w:rsidRPr="000A5B63">
        <w:rPr>
          <w:rFonts w:cstheme="minorHAnsi"/>
          <w:noProof/>
          <w:sz w:val="24"/>
          <w:szCs w:val="24"/>
        </w:rPr>
        <w:lastRenderedPageBreak/>
        <w:drawing>
          <wp:inline distT="0" distB="0" distL="0" distR="0" wp14:anchorId="22D2B395" wp14:editId="73F5C9BA">
            <wp:extent cx="5838744" cy="411480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19942" t="8867" r="18901" b="14479"/>
                    <a:stretch/>
                  </pic:blipFill>
                  <pic:spPr bwMode="auto">
                    <a:xfrm>
                      <a:off x="0" y="0"/>
                      <a:ext cx="5869657" cy="4136586"/>
                    </a:xfrm>
                    <a:prstGeom prst="rect">
                      <a:avLst/>
                    </a:prstGeom>
                    <a:ln>
                      <a:noFill/>
                    </a:ln>
                    <a:extLst>
                      <a:ext uri="{53640926-AAD7-44D8-BBD7-CCE9431645EC}">
                        <a14:shadowObscured xmlns:a14="http://schemas.microsoft.com/office/drawing/2010/main"/>
                      </a:ext>
                    </a:extLst>
                  </pic:spPr>
                </pic:pic>
              </a:graphicData>
            </a:graphic>
          </wp:inline>
        </w:drawing>
      </w:r>
    </w:p>
    <w:p w14:paraId="69FF3BB4" w14:textId="45527AD7" w:rsidR="003F3A80" w:rsidRPr="000A5B63" w:rsidRDefault="006B6D96" w:rsidP="006B6D96">
      <w:pPr>
        <w:jc w:val="center"/>
        <w:rPr>
          <w:rFonts w:cstheme="minorHAnsi"/>
          <w:i/>
          <w:iCs/>
          <w:sz w:val="24"/>
          <w:szCs w:val="24"/>
          <w:u w:val="single"/>
        </w:rPr>
      </w:pPr>
      <w:r w:rsidRPr="000A5B63">
        <w:rPr>
          <w:rFonts w:cstheme="minorHAnsi"/>
          <w:i/>
          <w:iCs/>
          <w:sz w:val="24"/>
          <w:szCs w:val="24"/>
          <w:u w:val="single"/>
        </w:rPr>
        <w:t>Figure 7 – site plan for B5 and C4</w:t>
      </w:r>
      <w:r w:rsidR="00123603" w:rsidRPr="000A5B63">
        <w:rPr>
          <w:rFonts w:cstheme="minorHAnsi"/>
          <w:i/>
          <w:iCs/>
          <w:sz w:val="24"/>
          <w:szCs w:val="24"/>
          <w:u w:val="single"/>
        </w:rPr>
        <w:t xml:space="preserve"> (stage 2)</w:t>
      </w:r>
    </w:p>
    <w:p w14:paraId="0A6E0815" w14:textId="02DCF71E" w:rsidR="003F3A80" w:rsidRPr="000A5B63" w:rsidRDefault="003F3A80" w:rsidP="003F3A80">
      <w:pPr>
        <w:rPr>
          <w:rFonts w:cstheme="minorHAnsi"/>
          <w:sz w:val="24"/>
          <w:szCs w:val="24"/>
        </w:rPr>
      </w:pPr>
    </w:p>
    <w:p w14:paraId="7200E3B5" w14:textId="24BC8447" w:rsidR="003F3A80" w:rsidRPr="000A5B63" w:rsidRDefault="00123603" w:rsidP="003F3A80">
      <w:pPr>
        <w:rPr>
          <w:rFonts w:cstheme="minorHAnsi"/>
          <w:sz w:val="24"/>
          <w:szCs w:val="24"/>
        </w:rPr>
      </w:pPr>
      <w:r w:rsidRPr="000A5B63">
        <w:rPr>
          <w:rFonts w:cstheme="minorHAnsi"/>
          <w:sz w:val="24"/>
          <w:szCs w:val="24"/>
        </w:rPr>
        <w:t xml:space="preserve">Figure </w:t>
      </w:r>
      <w:r w:rsidR="006E1A0C">
        <w:rPr>
          <w:rFonts w:cstheme="minorHAnsi"/>
          <w:sz w:val="24"/>
          <w:szCs w:val="24"/>
        </w:rPr>
        <w:t>11</w:t>
      </w:r>
      <w:r w:rsidRPr="000A5B63">
        <w:rPr>
          <w:rFonts w:cstheme="minorHAnsi"/>
          <w:sz w:val="24"/>
          <w:szCs w:val="24"/>
        </w:rPr>
        <w:t xml:space="preserve">,7 and 8 all show the facilities on site, </w:t>
      </w:r>
      <w:r w:rsidR="00B86E5A" w:rsidRPr="000A5B63">
        <w:rPr>
          <w:rFonts w:cstheme="minorHAnsi"/>
          <w:sz w:val="24"/>
          <w:szCs w:val="24"/>
        </w:rPr>
        <w:t>storage,</w:t>
      </w:r>
      <w:r w:rsidRPr="000A5B63">
        <w:rPr>
          <w:rFonts w:cstheme="minorHAnsi"/>
          <w:sz w:val="24"/>
          <w:szCs w:val="24"/>
        </w:rPr>
        <w:t xml:space="preserve"> and secure storage containers along with the </w:t>
      </w:r>
      <w:r w:rsidR="00B86E5A" w:rsidRPr="000A5B63">
        <w:rPr>
          <w:rFonts w:cstheme="minorHAnsi"/>
          <w:sz w:val="24"/>
          <w:szCs w:val="24"/>
        </w:rPr>
        <w:t xml:space="preserve">safety routes for workers and public. A delivery route is shown in figure </w:t>
      </w:r>
      <w:r w:rsidR="006E1A0C">
        <w:rPr>
          <w:rFonts w:cstheme="minorHAnsi"/>
          <w:sz w:val="24"/>
          <w:szCs w:val="24"/>
        </w:rPr>
        <w:t>11</w:t>
      </w:r>
      <w:r w:rsidR="00B86E5A" w:rsidRPr="000A5B63">
        <w:rPr>
          <w:rFonts w:cstheme="minorHAnsi"/>
          <w:sz w:val="24"/>
          <w:szCs w:val="24"/>
        </w:rPr>
        <w:t xml:space="preserve"> and 7 to highlight the entrance and exit path for all deliveries, with wheel washing facilities at the exit. Temporary parking spaces for all workers have also been added in the site layout to avoid any potential complaints. Due to the location and size of the site, the project should be planned carefully to not over crowed the site and only allow for what is necessary to complete the project. </w:t>
      </w:r>
    </w:p>
    <w:p w14:paraId="55FC300E" w14:textId="1398FFE3" w:rsidR="003F3A80" w:rsidRPr="000A5B63" w:rsidRDefault="003F3A80" w:rsidP="003F3A80">
      <w:pPr>
        <w:rPr>
          <w:rFonts w:cstheme="minorHAnsi"/>
          <w:sz w:val="24"/>
          <w:szCs w:val="24"/>
        </w:rPr>
      </w:pPr>
    </w:p>
    <w:p w14:paraId="6F9D6008" w14:textId="143A57D7" w:rsidR="003F3A80" w:rsidRPr="000A5B63" w:rsidRDefault="003F3A80" w:rsidP="003F3A80">
      <w:pPr>
        <w:rPr>
          <w:rFonts w:cstheme="minorHAnsi"/>
          <w:sz w:val="24"/>
          <w:szCs w:val="24"/>
        </w:rPr>
      </w:pPr>
    </w:p>
    <w:p w14:paraId="1D488D7A" w14:textId="29F8172B" w:rsidR="003F3A80" w:rsidRPr="000A5B63" w:rsidRDefault="003F3A80" w:rsidP="003F3A80">
      <w:pPr>
        <w:rPr>
          <w:rFonts w:cstheme="minorHAnsi"/>
          <w:sz w:val="24"/>
          <w:szCs w:val="24"/>
        </w:rPr>
      </w:pPr>
    </w:p>
    <w:p w14:paraId="2D9D874B" w14:textId="438D578E" w:rsidR="003F3A80" w:rsidRPr="000A5B63" w:rsidRDefault="003F3A80" w:rsidP="003F3A80">
      <w:pPr>
        <w:rPr>
          <w:rFonts w:cstheme="minorHAnsi"/>
          <w:sz w:val="24"/>
          <w:szCs w:val="24"/>
        </w:rPr>
      </w:pPr>
    </w:p>
    <w:p w14:paraId="16AC4431" w14:textId="6631C41D" w:rsidR="003F3A80" w:rsidRPr="000A5B63" w:rsidRDefault="003F3A80" w:rsidP="003F3A80">
      <w:pPr>
        <w:rPr>
          <w:rFonts w:cstheme="minorHAnsi"/>
          <w:sz w:val="24"/>
          <w:szCs w:val="24"/>
        </w:rPr>
      </w:pPr>
    </w:p>
    <w:p w14:paraId="1E3D7703" w14:textId="22A8C87E" w:rsidR="00C85952" w:rsidRPr="000A5B63" w:rsidRDefault="00C85952" w:rsidP="003F3A80">
      <w:pPr>
        <w:rPr>
          <w:rFonts w:cstheme="minorHAnsi"/>
          <w:sz w:val="24"/>
          <w:szCs w:val="24"/>
        </w:rPr>
      </w:pPr>
    </w:p>
    <w:p w14:paraId="3FCF1718" w14:textId="77777777" w:rsidR="00C85952" w:rsidRPr="000A5B63" w:rsidRDefault="00C85952" w:rsidP="003F3A80">
      <w:pPr>
        <w:rPr>
          <w:rFonts w:cstheme="minorHAnsi"/>
          <w:sz w:val="24"/>
          <w:szCs w:val="24"/>
        </w:rPr>
      </w:pPr>
    </w:p>
    <w:p w14:paraId="609464D6" w14:textId="187EFC73" w:rsidR="00A17386" w:rsidRPr="006E1A0C" w:rsidRDefault="00A563FE" w:rsidP="007E0C85">
      <w:pPr>
        <w:pStyle w:val="Heading1"/>
        <w:jc w:val="both"/>
        <w:rPr>
          <w:rFonts w:asciiTheme="minorHAnsi" w:hAnsiTheme="minorHAnsi" w:cstheme="minorHAnsi"/>
          <w:b/>
          <w:bCs/>
          <w:color w:val="auto"/>
          <w:sz w:val="24"/>
          <w:szCs w:val="24"/>
          <w:u w:val="single"/>
        </w:rPr>
      </w:pPr>
      <w:bookmarkStart w:id="30" w:name="_Toc39087913"/>
      <w:r w:rsidRPr="006E1A0C">
        <w:rPr>
          <w:rFonts w:asciiTheme="minorHAnsi" w:hAnsiTheme="minorHAnsi" w:cstheme="minorHAnsi"/>
          <w:b/>
          <w:bCs/>
          <w:color w:val="auto"/>
          <w:sz w:val="24"/>
          <w:szCs w:val="24"/>
          <w:u w:val="single"/>
        </w:rPr>
        <w:lastRenderedPageBreak/>
        <w:t>References</w:t>
      </w:r>
      <w:bookmarkEnd w:id="29"/>
      <w:bookmarkEnd w:id="30"/>
      <w:r w:rsidRPr="006E1A0C">
        <w:rPr>
          <w:rFonts w:asciiTheme="minorHAnsi" w:hAnsiTheme="minorHAnsi" w:cstheme="minorHAnsi"/>
          <w:b/>
          <w:bCs/>
          <w:color w:val="auto"/>
          <w:sz w:val="24"/>
          <w:szCs w:val="24"/>
          <w:u w:val="single"/>
        </w:rPr>
        <w:t xml:space="preserve"> </w:t>
      </w:r>
    </w:p>
    <w:p w14:paraId="1DF9CAAC" w14:textId="77777777" w:rsidR="006E1A0C" w:rsidRPr="000A5B63" w:rsidRDefault="006E1A0C" w:rsidP="007E0C85">
      <w:pPr>
        <w:jc w:val="both"/>
        <w:rPr>
          <w:rFonts w:cstheme="minorHAnsi"/>
          <w:sz w:val="24"/>
          <w:szCs w:val="24"/>
        </w:rPr>
      </w:pPr>
      <w:r w:rsidRPr="000A5B63">
        <w:rPr>
          <w:rFonts w:cstheme="minorHAnsi"/>
          <w:sz w:val="24"/>
          <w:szCs w:val="24"/>
          <w:shd w:val="clear" w:color="auto" w:fill="FFFFFF"/>
        </w:rPr>
        <w:t>Bassett, J. (2018). Ground investigation. [online] Soils.co.uk. Available at: https://www.soils.co.uk/item/73-ground-investigation.html [Accessed 23 Oct. 2019].</w:t>
      </w:r>
    </w:p>
    <w:p w14:paraId="12E0F37E" w14:textId="77777777" w:rsidR="006E1A0C" w:rsidRDefault="006E1A0C" w:rsidP="007E0C85">
      <w:pPr>
        <w:jc w:val="both"/>
        <w:rPr>
          <w:rFonts w:cstheme="minorHAnsi"/>
          <w:color w:val="000000"/>
          <w:sz w:val="24"/>
          <w:szCs w:val="24"/>
          <w:shd w:val="clear" w:color="auto" w:fill="FFFFFF"/>
        </w:rPr>
      </w:pPr>
      <w:proofErr w:type="spellStart"/>
      <w:r w:rsidRPr="000A5B63">
        <w:rPr>
          <w:rFonts w:cstheme="minorHAnsi"/>
          <w:color w:val="000000"/>
          <w:sz w:val="24"/>
          <w:szCs w:val="24"/>
          <w:shd w:val="clear" w:color="auto" w:fill="FFFFFF"/>
        </w:rPr>
        <w:t>Constructingexcellence</w:t>
      </w:r>
      <w:proofErr w:type="spellEnd"/>
      <w:r w:rsidRPr="000A5B63">
        <w:rPr>
          <w:rFonts w:cstheme="minorHAnsi"/>
          <w:color w:val="000000"/>
          <w:sz w:val="24"/>
          <w:szCs w:val="24"/>
          <w:shd w:val="clear" w:color="auto" w:fill="FFFFFF"/>
        </w:rPr>
        <w:t>. 2005. </w:t>
      </w:r>
      <w:r w:rsidRPr="000A5B63">
        <w:rPr>
          <w:rFonts w:cstheme="minorHAnsi"/>
          <w:i/>
          <w:iCs/>
          <w:color w:val="000000"/>
          <w:sz w:val="24"/>
          <w:szCs w:val="24"/>
          <w:shd w:val="clear" w:color="auto" w:fill="FFFFFF"/>
        </w:rPr>
        <w:t>Sustainable Construction Checklist – Constructing Excellence</w:t>
      </w:r>
      <w:r w:rsidRPr="000A5B63">
        <w:rPr>
          <w:rFonts w:cstheme="minorHAnsi"/>
          <w:color w:val="000000"/>
          <w:sz w:val="24"/>
          <w:szCs w:val="24"/>
          <w:shd w:val="clear" w:color="auto" w:fill="FFFFFF"/>
        </w:rPr>
        <w:t>. [online] Available at: &lt;https://constructingexcellence.org.uk/sustainable-construction-checklist/&gt; [Accessed 29 April 2020].</w:t>
      </w:r>
    </w:p>
    <w:p w14:paraId="5AE9D56E" w14:textId="77777777" w:rsidR="006E1A0C" w:rsidRPr="000A5B63" w:rsidRDefault="006E1A0C" w:rsidP="007E0C85">
      <w:pPr>
        <w:jc w:val="both"/>
        <w:rPr>
          <w:rFonts w:cstheme="minorHAnsi"/>
          <w:sz w:val="24"/>
          <w:szCs w:val="24"/>
          <w:shd w:val="clear" w:color="auto" w:fill="FFFFFF"/>
        </w:rPr>
      </w:pPr>
      <w:r w:rsidRPr="000A5B63">
        <w:rPr>
          <w:rFonts w:cstheme="minorHAnsi"/>
          <w:sz w:val="24"/>
          <w:szCs w:val="24"/>
          <w:shd w:val="clear" w:color="auto" w:fill="FFFFFF"/>
        </w:rPr>
        <w:t>RSA. (2017). </w:t>
      </w:r>
      <w:r w:rsidRPr="000A5B63">
        <w:rPr>
          <w:rFonts w:cstheme="minorHAnsi"/>
          <w:i/>
          <w:iCs/>
          <w:sz w:val="24"/>
          <w:szCs w:val="24"/>
          <w:shd w:val="clear" w:color="auto" w:fill="FFFFFF"/>
        </w:rPr>
        <w:t>Trial pit excavations - RSA Geotechnics</w:t>
      </w:r>
      <w:r w:rsidRPr="000A5B63">
        <w:rPr>
          <w:rFonts w:cstheme="minorHAnsi"/>
          <w:sz w:val="24"/>
          <w:szCs w:val="24"/>
          <w:shd w:val="clear" w:color="auto" w:fill="FFFFFF"/>
        </w:rPr>
        <w:t>. [online] Available at: https://www.rsa-geotechnics.co.uk/site-investigation/trial-pit-excavations/ [Accessed 12 Nov. 2019].</w:t>
      </w:r>
    </w:p>
    <w:p w14:paraId="57ADC0B0" w14:textId="77777777" w:rsidR="006E1A0C" w:rsidRPr="000A5B63" w:rsidRDefault="006E1A0C" w:rsidP="007E0C85">
      <w:pPr>
        <w:jc w:val="both"/>
        <w:rPr>
          <w:rFonts w:cstheme="minorHAnsi"/>
          <w:sz w:val="24"/>
          <w:szCs w:val="24"/>
        </w:rPr>
      </w:pPr>
      <w:r>
        <w:rPr>
          <w:rFonts w:cstheme="minorHAnsi"/>
          <w:color w:val="000000"/>
          <w:sz w:val="24"/>
          <w:szCs w:val="24"/>
          <w:shd w:val="clear" w:color="auto" w:fill="FFFFFF"/>
        </w:rPr>
        <w:t>Spon’s Book (2018) [Accessed 04 April 2020]</w:t>
      </w:r>
    </w:p>
    <w:p w14:paraId="3FC61713" w14:textId="77777777" w:rsidR="006E1A0C" w:rsidRPr="000A5B63" w:rsidRDefault="006E1A0C" w:rsidP="007E0C85">
      <w:pPr>
        <w:jc w:val="both"/>
        <w:rPr>
          <w:rFonts w:cstheme="minorHAnsi"/>
          <w:color w:val="000000"/>
          <w:sz w:val="24"/>
          <w:szCs w:val="24"/>
          <w:shd w:val="clear" w:color="auto" w:fill="FFFFFF"/>
        </w:rPr>
      </w:pPr>
      <w:proofErr w:type="spellStart"/>
      <w:r w:rsidRPr="000A5B63">
        <w:rPr>
          <w:rFonts w:cstheme="minorHAnsi"/>
          <w:color w:val="000000"/>
          <w:sz w:val="24"/>
          <w:szCs w:val="24"/>
          <w:shd w:val="clear" w:color="auto" w:fill="FFFFFF"/>
        </w:rPr>
        <w:t>Ukradon</w:t>
      </w:r>
      <w:proofErr w:type="spellEnd"/>
      <w:r w:rsidRPr="000A5B63">
        <w:rPr>
          <w:rFonts w:cstheme="minorHAnsi"/>
          <w:color w:val="000000"/>
          <w:sz w:val="24"/>
          <w:szCs w:val="24"/>
          <w:shd w:val="clear" w:color="auto" w:fill="FFFFFF"/>
        </w:rPr>
        <w:t>. 2019. </w:t>
      </w:r>
      <w:proofErr w:type="spellStart"/>
      <w:r w:rsidRPr="000A5B63">
        <w:rPr>
          <w:rFonts w:cstheme="minorHAnsi"/>
          <w:i/>
          <w:iCs/>
          <w:color w:val="000000"/>
          <w:sz w:val="24"/>
          <w:szCs w:val="24"/>
          <w:shd w:val="clear" w:color="auto" w:fill="FFFFFF"/>
        </w:rPr>
        <w:t>Ukradon</w:t>
      </w:r>
      <w:proofErr w:type="spellEnd"/>
      <w:r w:rsidRPr="000A5B63">
        <w:rPr>
          <w:rFonts w:cstheme="minorHAnsi"/>
          <w:i/>
          <w:iCs/>
          <w:color w:val="000000"/>
          <w:sz w:val="24"/>
          <w:szCs w:val="24"/>
          <w:shd w:val="clear" w:color="auto" w:fill="FFFFFF"/>
        </w:rPr>
        <w:t xml:space="preserve"> - How </w:t>
      </w:r>
      <w:proofErr w:type="gramStart"/>
      <w:r w:rsidRPr="000A5B63">
        <w:rPr>
          <w:rFonts w:cstheme="minorHAnsi"/>
          <w:i/>
          <w:iCs/>
          <w:color w:val="000000"/>
          <w:sz w:val="24"/>
          <w:szCs w:val="24"/>
          <w:shd w:val="clear" w:color="auto" w:fill="FFFFFF"/>
        </w:rPr>
        <w:t>To</w:t>
      </w:r>
      <w:proofErr w:type="gramEnd"/>
      <w:r w:rsidRPr="000A5B63">
        <w:rPr>
          <w:rFonts w:cstheme="minorHAnsi"/>
          <w:i/>
          <w:iCs/>
          <w:color w:val="000000"/>
          <w:sz w:val="24"/>
          <w:szCs w:val="24"/>
          <w:shd w:val="clear" w:color="auto" w:fill="FFFFFF"/>
        </w:rPr>
        <w:t xml:space="preserve"> Reduce Radon Levels</w:t>
      </w:r>
      <w:r w:rsidRPr="000A5B63">
        <w:rPr>
          <w:rFonts w:cstheme="minorHAnsi"/>
          <w:color w:val="000000"/>
          <w:sz w:val="24"/>
          <w:szCs w:val="24"/>
          <w:shd w:val="clear" w:color="auto" w:fill="FFFFFF"/>
        </w:rPr>
        <w:t>. [online] Available at: &lt;https://www.ukradon.org/information/reducelevels&gt; [Accessed 18 April 2020].</w:t>
      </w:r>
    </w:p>
    <w:p w14:paraId="7DC9DBF1" w14:textId="1935AC68" w:rsidR="00A17386" w:rsidRPr="006E1A0C" w:rsidRDefault="00433EB3" w:rsidP="007E0C85">
      <w:pPr>
        <w:pStyle w:val="Heading1"/>
        <w:jc w:val="both"/>
        <w:rPr>
          <w:rFonts w:asciiTheme="minorHAnsi" w:hAnsiTheme="minorHAnsi" w:cstheme="minorHAnsi"/>
          <w:b/>
          <w:bCs/>
          <w:color w:val="auto"/>
          <w:sz w:val="24"/>
          <w:szCs w:val="24"/>
          <w:u w:val="single"/>
        </w:rPr>
      </w:pPr>
      <w:bookmarkStart w:id="31" w:name="_Toc24529594"/>
      <w:bookmarkStart w:id="32" w:name="_Toc39087914"/>
      <w:r w:rsidRPr="006E1A0C">
        <w:rPr>
          <w:rFonts w:asciiTheme="minorHAnsi" w:hAnsiTheme="minorHAnsi" w:cstheme="minorHAnsi"/>
          <w:b/>
          <w:bCs/>
          <w:color w:val="auto"/>
          <w:sz w:val="24"/>
          <w:szCs w:val="24"/>
          <w:u w:val="single"/>
        </w:rPr>
        <w:t>Picture references</w:t>
      </w:r>
      <w:bookmarkEnd w:id="31"/>
      <w:bookmarkEnd w:id="32"/>
      <w:r w:rsidRPr="006E1A0C">
        <w:rPr>
          <w:rFonts w:asciiTheme="minorHAnsi" w:hAnsiTheme="minorHAnsi" w:cstheme="minorHAnsi"/>
          <w:b/>
          <w:bCs/>
          <w:color w:val="auto"/>
          <w:sz w:val="24"/>
          <w:szCs w:val="24"/>
          <w:u w:val="single"/>
        </w:rPr>
        <w:t xml:space="preserve"> </w:t>
      </w:r>
    </w:p>
    <w:p w14:paraId="3C098A13" w14:textId="77777777" w:rsidR="006E1A0C" w:rsidRPr="000A5B63" w:rsidRDefault="006E1A0C" w:rsidP="007E0C85">
      <w:pPr>
        <w:jc w:val="both"/>
        <w:rPr>
          <w:rFonts w:cstheme="minorHAnsi"/>
          <w:sz w:val="24"/>
          <w:szCs w:val="24"/>
          <w:shd w:val="clear" w:color="auto" w:fill="FFFFFF"/>
        </w:rPr>
      </w:pPr>
      <w:r w:rsidRPr="000A5B63">
        <w:rPr>
          <w:rFonts w:cstheme="minorHAnsi"/>
          <w:sz w:val="24"/>
          <w:szCs w:val="24"/>
          <w:shd w:val="clear" w:color="auto" w:fill="FFFFFF"/>
        </w:rPr>
        <w:t>bgs.uk (2017). </w:t>
      </w:r>
      <w:r w:rsidRPr="000A5B63">
        <w:rPr>
          <w:rFonts w:cstheme="minorHAnsi"/>
          <w:i/>
          <w:iCs/>
          <w:sz w:val="24"/>
          <w:szCs w:val="24"/>
          <w:shd w:val="clear" w:color="auto" w:fill="FFFFFF"/>
        </w:rPr>
        <w:t>Record details |</w:t>
      </w:r>
      <w:proofErr w:type="gramStart"/>
      <w:r w:rsidRPr="000A5B63">
        <w:rPr>
          <w:rFonts w:cstheme="minorHAnsi"/>
          <w:i/>
          <w:iCs/>
          <w:sz w:val="24"/>
          <w:szCs w:val="24"/>
          <w:shd w:val="clear" w:color="auto" w:fill="FFFFFF"/>
        </w:rPr>
        <w:t>Swansea.|</w:t>
      </w:r>
      <w:proofErr w:type="gramEnd"/>
      <w:r w:rsidRPr="000A5B63">
        <w:rPr>
          <w:rFonts w:cstheme="minorHAnsi"/>
          <w:i/>
          <w:iCs/>
          <w:sz w:val="24"/>
          <w:szCs w:val="24"/>
          <w:shd w:val="clear" w:color="auto" w:fill="FFFFFF"/>
        </w:rPr>
        <w:t xml:space="preserve"> BGS maps portal | </w:t>
      </w:r>
      <w:proofErr w:type="spellStart"/>
      <w:r w:rsidRPr="000A5B63">
        <w:rPr>
          <w:rFonts w:cstheme="minorHAnsi"/>
          <w:i/>
          <w:iCs/>
          <w:sz w:val="24"/>
          <w:szCs w:val="24"/>
          <w:shd w:val="clear" w:color="auto" w:fill="FFFFFF"/>
        </w:rPr>
        <w:t>OpenGeoscience</w:t>
      </w:r>
      <w:proofErr w:type="spellEnd"/>
      <w:r w:rsidRPr="000A5B63">
        <w:rPr>
          <w:rFonts w:cstheme="minorHAnsi"/>
          <w:i/>
          <w:iCs/>
          <w:sz w:val="24"/>
          <w:szCs w:val="24"/>
          <w:shd w:val="clear" w:color="auto" w:fill="FFFFFF"/>
        </w:rPr>
        <w:t xml:space="preserve"> | Our data | British Geological Survey (BGS)</w:t>
      </w:r>
      <w:r w:rsidRPr="000A5B63">
        <w:rPr>
          <w:rFonts w:cstheme="minorHAnsi"/>
          <w:sz w:val="24"/>
          <w:szCs w:val="24"/>
          <w:shd w:val="clear" w:color="auto" w:fill="FFFFFF"/>
        </w:rPr>
        <w:t>. [online] Bgs.ac.uk. Available at: http://www.bgs.ac.uk/data/maps/maps.cfc?method=viewRecord&amp;mapId=9862 [Accessed 12 Nov. 2019]</w:t>
      </w:r>
    </w:p>
    <w:p w14:paraId="5502BCC3" w14:textId="77777777" w:rsidR="006E1A0C" w:rsidRPr="000A5B63" w:rsidRDefault="006E1A0C" w:rsidP="007E0C85">
      <w:pPr>
        <w:jc w:val="both"/>
        <w:rPr>
          <w:rFonts w:cstheme="minorHAnsi"/>
          <w:b/>
          <w:sz w:val="24"/>
          <w:szCs w:val="24"/>
          <w:u w:val="single"/>
        </w:rPr>
      </w:pPr>
      <w:r w:rsidRPr="000A5B63">
        <w:rPr>
          <w:rFonts w:cstheme="minorHAnsi"/>
          <w:sz w:val="24"/>
          <w:szCs w:val="24"/>
          <w:shd w:val="clear" w:color="auto" w:fill="FFFFFF"/>
        </w:rPr>
        <w:t>Foundation Solutions. (2017). </w:t>
      </w:r>
      <w:r w:rsidRPr="000A5B63">
        <w:rPr>
          <w:rFonts w:cstheme="minorHAnsi"/>
          <w:i/>
          <w:iCs/>
          <w:sz w:val="24"/>
          <w:szCs w:val="24"/>
          <w:shd w:val="clear" w:color="auto" w:fill="FFFFFF"/>
        </w:rPr>
        <w:t>Driven Piles - Total Foundation Solutions</w:t>
      </w:r>
      <w:r w:rsidRPr="000A5B63">
        <w:rPr>
          <w:rFonts w:cstheme="minorHAnsi"/>
          <w:sz w:val="24"/>
          <w:szCs w:val="24"/>
          <w:shd w:val="clear" w:color="auto" w:fill="FFFFFF"/>
        </w:rPr>
        <w:t>. [online] Available at: http://totalfoundations.com/process-equipment/driven-piles/ [Accessed 11 Jan. 2020].</w:t>
      </w:r>
    </w:p>
    <w:p w14:paraId="65107814" w14:textId="77777777" w:rsidR="006E1A0C" w:rsidRPr="000A5B63" w:rsidRDefault="006E1A0C" w:rsidP="007E0C85">
      <w:pPr>
        <w:jc w:val="both"/>
        <w:rPr>
          <w:rFonts w:cstheme="minorHAnsi"/>
          <w:sz w:val="24"/>
          <w:szCs w:val="24"/>
          <w:shd w:val="clear" w:color="auto" w:fill="FFFFFF"/>
        </w:rPr>
      </w:pPr>
      <w:r w:rsidRPr="000A5B63">
        <w:rPr>
          <w:rFonts w:cstheme="minorHAnsi"/>
          <w:sz w:val="24"/>
          <w:szCs w:val="24"/>
          <w:shd w:val="clear" w:color="auto" w:fill="FFFFFF"/>
        </w:rPr>
        <w:t>GOV.UK. (2019). </w:t>
      </w:r>
      <w:r w:rsidRPr="000A5B63">
        <w:rPr>
          <w:rFonts w:cstheme="minorHAnsi"/>
          <w:i/>
          <w:iCs/>
          <w:sz w:val="24"/>
          <w:szCs w:val="24"/>
          <w:shd w:val="clear" w:color="auto" w:fill="FFFFFF"/>
        </w:rPr>
        <w:t>Coal Authority</w:t>
      </w:r>
      <w:r w:rsidRPr="000A5B63">
        <w:rPr>
          <w:rFonts w:cstheme="minorHAnsi"/>
          <w:sz w:val="24"/>
          <w:szCs w:val="24"/>
          <w:shd w:val="clear" w:color="auto" w:fill="FFFFFF"/>
        </w:rPr>
        <w:t>. [online] Available at: https://www.gov.uk/government/organisations/the-coal-authority [Accessed 12 Nov. 2019].</w:t>
      </w:r>
    </w:p>
    <w:p w14:paraId="43DB7F0B" w14:textId="77777777" w:rsidR="006E1A0C" w:rsidRPr="000A5B63" w:rsidRDefault="006E1A0C" w:rsidP="007E0C85">
      <w:pPr>
        <w:jc w:val="both"/>
        <w:rPr>
          <w:rFonts w:cstheme="minorHAnsi"/>
          <w:sz w:val="24"/>
          <w:szCs w:val="24"/>
        </w:rPr>
      </w:pPr>
      <w:r w:rsidRPr="000A5B63">
        <w:rPr>
          <w:rFonts w:cstheme="minorHAnsi"/>
          <w:sz w:val="24"/>
          <w:szCs w:val="24"/>
          <w:shd w:val="clear" w:color="auto" w:fill="FFFFFF"/>
        </w:rPr>
        <w:t>Maps.uk. (2019). </w:t>
      </w:r>
      <w:r w:rsidRPr="000A5B63">
        <w:rPr>
          <w:rFonts w:cstheme="minorHAnsi"/>
          <w:i/>
          <w:iCs/>
          <w:sz w:val="24"/>
          <w:szCs w:val="24"/>
          <w:shd w:val="clear" w:color="auto" w:fill="FFFFFF"/>
        </w:rPr>
        <w:t xml:space="preserve">View: Glamorgan XXIV (includes: </w:t>
      </w:r>
      <w:proofErr w:type="spellStart"/>
      <w:r w:rsidRPr="000A5B63">
        <w:rPr>
          <w:rFonts w:cstheme="minorHAnsi"/>
          <w:i/>
          <w:iCs/>
          <w:sz w:val="24"/>
          <w:szCs w:val="24"/>
          <w:shd w:val="clear" w:color="auto" w:fill="FFFFFF"/>
        </w:rPr>
        <w:t>Coed</w:t>
      </w:r>
      <w:proofErr w:type="spellEnd"/>
      <w:r w:rsidRPr="000A5B63">
        <w:rPr>
          <w:rFonts w:cstheme="minorHAnsi"/>
          <w:i/>
          <w:iCs/>
          <w:sz w:val="24"/>
          <w:szCs w:val="24"/>
          <w:shd w:val="clear" w:color="auto" w:fill="FFFFFF"/>
        </w:rPr>
        <w:t xml:space="preserve"> </w:t>
      </w:r>
      <w:proofErr w:type="spellStart"/>
      <w:r w:rsidRPr="000A5B63">
        <w:rPr>
          <w:rFonts w:cstheme="minorHAnsi"/>
          <w:i/>
          <w:iCs/>
          <w:sz w:val="24"/>
          <w:szCs w:val="24"/>
          <w:shd w:val="clear" w:color="auto" w:fill="FFFFFF"/>
        </w:rPr>
        <w:t>Ffranc</w:t>
      </w:r>
      <w:proofErr w:type="spellEnd"/>
      <w:r w:rsidRPr="000A5B63">
        <w:rPr>
          <w:rFonts w:cstheme="minorHAnsi"/>
          <w:i/>
          <w:iCs/>
          <w:sz w:val="24"/>
          <w:szCs w:val="24"/>
          <w:shd w:val="clear" w:color="auto" w:fill="FFFFFF"/>
        </w:rPr>
        <w:t>; Swansea.) - Ordnance Survey Six-inch England and Wales, 1842-1952</w:t>
      </w:r>
      <w:r w:rsidRPr="000A5B63">
        <w:rPr>
          <w:rFonts w:cstheme="minorHAnsi"/>
          <w:sz w:val="24"/>
          <w:szCs w:val="24"/>
          <w:shd w:val="clear" w:color="auto" w:fill="FFFFFF"/>
        </w:rPr>
        <w:t>. [online] Available at: https://maps.nls.uk/view/102342508 [Accessed 12 Nov. 2019].</w:t>
      </w:r>
    </w:p>
    <w:p w14:paraId="56A5926D" w14:textId="77777777" w:rsidR="006E1A0C" w:rsidRPr="000A5B63" w:rsidRDefault="006E1A0C" w:rsidP="007E0C85">
      <w:pPr>
        <w:jc w:val="both"/>
        <w:rPr>
          <w:rFonts w:cstheme="minorHAnsi"/>
          <w:sz w:val="24"/>
          <w:szCs w:val="24"/>
        </w:rPr>
      </w:pPr>
      <w:r w:rsidRPr="000A5B63">
        <w:rPr>
          <w:rFonts w:cstheme="minorHAnsi"/>
          <w:sz w:val="24"/>
          <w:szCs w:val="24"/>
          <w:shd w:val="clear" w:color="auto" w:fill="FFFFFF"/>
        </w:rPr>
        <w:t>RSA (2019). </w:t>
      </w:r>
      <w:r w:rsidRPr="000A5B63">
        <w:rPr>
          <w:rFonts w:cstheme="minorHAnsi"/>
          <w:i/>
          <w:iCs/>
          <w:sz w:val="24"/>
          <w:szCs w:val="24"/>
          <w:shd w:val="clear" w:color="auto" w:fill="FFFFFF"/>
        </w:rPr>
        <w:t>Trial pit excavations - RSA Geotechnics</w:t>
      </w:r>
      <w:r w:rsidRPr="000A5B63">
        <w:rPr>
          <w:rFonts w:cstheme="minorHAnsi"/>
          <w:sz w:val="24"/>
          <w:szCs w:val="24"/>
          <w:shd w:val="clear" w:color="auto" w:fill="FFFFFF"/>
        </w:rPr>
        <w:t>. [online] Available at: https://www.rsa-geotechnics.co.uk/site-investigation/trial-pit-excavations/ [Accessed 13 Jan. 2020].</w:t>
      </w:r>
    </w:p>
    <w:p w14:paraId="1ACC2E1C" w14:textId="77777777" w:rsidR="00A17386" w:rsidRDefault="00A17386" w:rsidP="00A17386">
      <w:pPr>
        <w:rPr>
          <w:u w:val="single"/>
        </w:rPr>
      </w:pPr>
    </w:p>
    <w:p w14:paraId="67802D28" w14:textId="23C758DD" w:rsidR="00144001" w:rsidRPr="006E1A0C" w:rsidRDefault="00510CC6" w:rsidP="006E1A0C">
      <w:pPr>
        <w:pStyle w:val="Heading1"/>
        <w:rPr>
          <w:rFonts w:asciiTheme="minorHAnsi" w:hAnsiTheme="minorHAnsi" w:cstheme="minorHAnsi"/>
          <w:b/>
          <w:bCs/>
          <w:color w:val="auto"/>
          <w:sz w:val="24"/>
          <w:szCs w:val="24"/>
          <w:u w:val="single"/>
        </w:rPr>
      </w:pPr>
      <w:bookmarkStart w:id="33" w:name="_Toc39087915"/>
      <w:r w:rsidRPr="006E1A0C">
        <w:rPr>
          <w:rFonts w:asciiTheme="minorHAnsi" w:hAnsiTheme="minorHAnsi" w:cstheme="minorHAnsi"/>
          <w:b/>
          <w:bCs/>
          <w:color w:val="auto"/>
          <w:sz w:val="24"/>
          <w:szCs w:val="24"/>
          <w:u w:val="single"/>
        </w:rPr>
        <w:t>Figures</w:t>
      </w:r>
      <w:bookmarkEnd w:id="33"/>
      <w:r w:rsidRPr="006E1A0C">
        <w:rPr>
          <w:rFonts w:asciiTheme="minorHAnsi" w:hAnsiTheme="minorHAnsi" w:cstheme="minorHAnsi"/>
          <w:b/>
          <w:bCs/>
          <w:color w:val="auto"/>
          <w:sz w:val="24"/>
          <w:szCs w:val="24"/>
          <w:u w:val="single"/>
        </w:rPr>
        <w:t xml:space="preserve"> </w:t>
      </w:r>
    </w:p>
    <w:p w14:paraId="00272324" w14:textId="7689EFD6" w:rsidR="00DA381F" w:rsidRPr="006E1A0C" w:rsidRDefault="006E1A0C" w:rsidP="00144001">
      <w:pPr>
        <w:rPr>
          <w:rFonts w:cstheme="minorHAnsi"/>
          <w:i/>
          <w:iCs/>
          <w:sz w:val="24"/>
          <w:szCs w:val="24"/>
        </w:rPr>
      </w:pPr>
      <w:bookmarkStart w:id="34" w:name="_Toc39087916"/>
      <w:r w:rsidRPr="006E1A0C">
        <w:rPr>
          <w:rStyle w:val="Heading2Char"/>
          <w:rFonts w:asciiTheme="minorHAnsi" w:hAnsiTheme="minorHAnsi" w:cstheme="minorHAnsi"/>
          <w:sz w:val="24"/>
          <w:szCs w:val="24"/>
        </w:rPr>
        <w:t>Figure 1</w:t>
      </w:r>
      <w:bookmarkEnd w:id="34"/>
      <w:r w:rsidRPr="006E1A0C">
        <w:rPr>
          <w:rFonts w:cstheme="minorHAnsi"/>
          <w:i/>
          <w:iCs/>
          <w:sz w:val="24"/>
          <w:szCs w:val="24"/>
        </w:rPr>
        <w:t xml:space="preserve"> – Historic map of Swansea (2017)</w:t>
      </w:r>
    </w:p>
    <w:p w14:paraId="442CA2AC" w14:textId="559BD8A1" w:rsidR="006E1A0C" w:rsidRPr="006E1A0C" w:rsidRDefault="006E1A0C" w:rsidP="006E1A0C">
      <w:pPr>
        <w:rPr>
          <w:rFonts w:cstheme="minorHAnsi"/>
          <w:i/>
          <w:iCs/>
          <w:sz w:val="24"/>
          <w:szCs w:val="24"/>
        </w:rPr>
      </w:pPr>
      <w:bookmarkStart w:id="35" w:name="_Toc39087917"/>
      <w:r w:rsidRPr="006E1A0C">
        <w:rPr>
          <w:rStyle w:val="Heading2Char"/>
          <w:rFonts w:asciiTheme="minorHAnsi" w:hAnsiTheme="minorHAnsi" w:cstheme="minorHAnsi"/>
          <w:sz w:val="24"/>
          <w:szCs w:val="24"/>
        </w:rPr>
        <w:t>Figure 2</w:t>
      </w:r>
      <w:bookmarkEnd w:id="35"/>
      <w:r w:rsidRPr="006E1A0C">
        <w:rPr>
          <w:rFonts w:cstheme="minorHAnsi"/>
          <w:i/>
          <w:iCs/>
          <w:sz w:val="24"/>
          <w:szCs w:val="24"/>
        </w:rPr>
        <w:t xml:space="preserve"> – Superficial deposits Bgs (2017)</w:t>
      </w:r>
    </w:p>
    <w:p w14:paraId="7F698256" w14:textId="75A67D57" w:rsidR="006E1A0C" w:rsidRPr="006E1A0C" w:rsidRDefault="006E1A0C" w:rsidP="006E1A0C">
      <w:pPr>
        <w:rPr>
          <w:rFonts w:cstheme="minorHAnsi"/>
          <w:i/>
          <w:iCs/>
          <w:sz w:val="24"/>
          <w:szCs w:val="24"/>
        </w:rPr>
      </w:pPr>
      <w:bookmarkStart w:id="36" w:name="_Toc39087918"/>
      <w:r w:rsidRPr="006E1A0C">
        <w:rPr>
          <w:rStyle w:val="Heading2Char"/>
          <w:rFonts w:asciiTheme="minorHAnsi" w:hAnsiTheme="minorHAnsi" w:cstheme="minorHAnsi"/>
          <w:sz w:val="24"/>
          <w:szCs w:val="24"/>
        </w:rPr>
        <w:t>Figure 3</w:t>
      </w:r>
      <w:bookmarkEnd w:id="36"/>
      <w:r w:rsidRPr="006E1A0C">
        <w:rPr>
          <w:rFonts w:cstheme="minorHAnsi"/>
          <w:i/>
          <w:iCs/>
          <w:sz w:val="24"/>
          <w:szCs w:val="24"/>
        </w:rPr>
        <w:t xml:space="preserve"> – Radon map Bgs (2017)</w:t>
      </w:r>
    </w:p>
    <w:p w14:paraId="0DBA25FD" w14:textId="556BA096" w:rsidR="006E1A0C" w:rsidRPr="006E1A0C" w:rsidRDefault="006E1A0C" w:rsidP="006E1A0C">
      <w:pPr>
        <w:rPr>
          <w:rFonts w:cstheme="minorHAnsi"/>
          <w:i/>
          <w:iCs/>
          <w:sz w:val="24"/>
          <w:szCs w:val="24"/>
        </w:rPr>
      </w:pPr>
      <w:bookmarkStart w:id="37" w:name="_Toc39087919"/>
      <w:r w:rsidRPr="006E1A0C">
        <w:rPr>
          <w:rStyle w:val="Heading2Char"/>
          <w:rFonts w:asciiTheme="minorHAnsi" w:hAnsiTheme="minorHAnsi" w:cstheme="minorHAnsi"/>
          <w:sz w:val="24"/>
          <w:szCs w:val="24"/>
        </w:rPr>
        <w:t>Figure 4</w:t>
      </w:r>
      <w:bookmarkEnd w:id="37"/>
      <w:r w:rsidRPr="006E1A0C">
        <w:rPr>
          <w:rFonts w:cstheme="minorHAnsi"/>
          <w:i/>
          <w:iCs/>
          <w:sz w:val="24"/>
          <w:szCs w:val="24"/>
        </w:rPr>
        <w:t xml:space="preserve"> – Coal mining activity zone GOV (2019)</w:t>
      </w:r>
    </w:p>
    <w:p w14:paraId="3950216B" w14:textId="7CD87A41" w:rsidR="006E1A0C" w:rsidRPr="006E1A0C" w:rsidRDefault="006E1A0C" w:rsidP="006E1A0C">
      <w:pPr>
        <w:rPr>
          <w:rFonts w:cstheme="minorHAnsi"/>
          <w:i/>
          <w:iCs/>
          <w:sz w:val="24"/>
          <w:szCs w:val="24"/>
        </w:rPr>
      </w:pPr>
      <w:bookmarkStart w:id="38" w:name="_Toc39087920"/>
      <w:r w:rsidRPr="006E1A0C">
        <w:rPr>
          <w:rStyle w:val="Heading2Char"/>
          <w:rFonts w:asciiTheme="minorHAnsi" w:hAnsiTheme="minorHAnsi" w:cstheme="minorHAnsi"/>
          <w:sz w:val="24"/>
          <w:szCs w:val="24"/>
        </w:rPr>
        <w:t>Figure 5</w:t>
      </w:r>
      <w:bookmarkEnd w:id="38"/>
      <w:r w:rsidRPr="006E1A0C">
        <w:rPr>
          <w:rFonts w:cstheme="minorHAnsi"/>
          <w:i/>
          <w:iCs/>
          <w:sz w:val="24"/>
          <w:szCs w:val="24"/>
        </w:rPr>
        <w:t xml:space="preserve"> – RSA (2019)</w:t>
      </w:r>
    </w:p>
    <w:p w14:paraId="521EDCCA" w14:textId="554CC156" w:rsidR="006E1A0C" w:rsidRPr="006E1A0C" w:rsidRDefault="006E1A0C" w:rsidP="006E1A0C">
      <w:pPr>
        <w:rPr>
          <w:rFonts w:cstheme="minorHAnsi"/>
          <w:i/>
          <w:iCs/>
          <w:sz w:val="24"/>
          <w:szCs w:val="24"/>
        </w:rPr>
      </w:pPr>
      <w:bookmarkStart w:id="39" w:name="_Toc39087921"/>
      <w:r w:rsidRPr="006E1A0C">
        <w:rPr>
          <w:rStyle w:val="Heading2Char"/>
          <w:rFonts w:asciiTheme="minorHAnsi" w:hAnsiTheme="minorHAnsi" w:cstheme="minorHAnsi"/>
          <w:sz w:val="24"/>
          <w:szCs w:val="24"/>
        </w:rPr>
        <w:t>Figure 6</w:t>
      </w:r>
      <w:bookmarkEnd w:id="39"/>
      <w:r w:rsidRPr="006E1A0C">
        <w:rPr>
          <w:rFonts w:cstheme="minorHAnsi"/>
          <w:i/>
          <w:iCs/>
          <w:sz w:val="24"/>
          <w:szCs w:val="24"/>
        </w:rPr>
        <w:t xml:space="preserve"> – Foundation solution (2017)</w:t>
      </w:r>
    </w:p>
    <w:p w14:paraId="0508FFD6" w14:textId="701CA947" w:rsidR="006E1A0C" w:rsidRPr="006E1A0C" w:rsidRDefault="006E1A0C" w:rsidP="006E1A0C">
      <w:pPr>
        <w:rPr>
          <w:rFonts w:cstheme="minorHAnsi"/>
          <w:i/>
          <w:iCs/>
          <w:sz w:val="24"/>
          <w:szCs w:val="24"/>
        </w:rPr>
      </w:pPr>
      <w:bookmarkStart w:id="40" w:name="_Toc39087922"/>
      <w:r w:rsidRPr="006E1A0C">
        <w:rPr>
          <w:rStyle w:val="Heading2Char"/>
          <w:rFonts w:asciiTheme="minorHAnsi" w:hAnsiTheme="minorHAnsi" w:cstheme="minorHAnsi"/>
          <w:sz w:val="24"/>
          <w:szCs w:val="24"/>
        </w:rPr>
        <w:t>Figure 7</w:t>
      </w:r>
      <w:bookmarkEnd w:id="40"/>
      <w:r w:rsidRPr="006E1A0C">
        <w:rPr>
          <w:rFonts w:cstheme="minorHAnsi"/>
          <w:i/>
          <w:iCs/>
          <w:sz w:val="24"/>
          <w:szCs w:val="24"/>
        </w:rPr>
        <w:t xml:space="preserve"> – Site plan for B5 and C4</w:t>
      </w:r>
    </w:p>
    <w:p w14:paraId="454B6F09" w14:textId="3639BA03" w:rsidR="006E1A0C" w:rsidRPr="006E1A0C" w:rsidRDefault="006E1A0C" w:rsidP="006E1A0C">
      <w:pPr>
        <w:rPr>
          <w:rFonts w:cstheme="minorHAnsi"/>
          <w:i/>
          <w:iCs/>
          <w:sz w:val="24"/>
          <w:szCs w:val="24"/>
        </w:rPr>
      </w:pPr>
      <w:bookmarkStart w:id="41" w:name="_Toc39087923"/>
      <w:r w:rsidRPr="006E1A0C">
        <w:rPr>
          <w:rStyle w:val="Heading2Char"/>
          <w:rFonts w:asciiTheme="minorHAnsi" w:hAnsiTheme="minorHAnsi" w:cstheme="minorHAnsi"/>
          <w:sz w:val="24"/>
          <w:szCs w:val="24"/>
        </w:rPr>
        <w:t>Figure 8</w:t>
      </w:r>
      <w:bookmarkEnd w:id="41"/>
      <w:r w:rsidRPr="006E1A0C">
        <w:rPr>
          <w:rFonts w:cstheme="minorHAnsi"/>
          <w:i/>
          <w:iCs/>
          <w:sz w:val="24"/>
          <w:szCs w:val="24"/>
        </w:rPr>
        <w:t xml:space="preserve"> – Overall site plan </w:t>
      </w:r>
    </w:p>
    <w:p w14:paraId="79EF923E" w14:textId="3C3F1A69" w:rsidR="006E1A0C" w:rsidRPr="006E1A0C" w:rsidRDefault="006E1A0C" w:rsidP="006E1A0C">
      <w:pPr>
        <w:rPr>
          <w:rFonts w:cstheme="minorHAnsi"/>
          <w:i/>
          <w:iCs/>
          <w:sz w:val="24"/>
          <w:szCs w:val="24"/>
        </w:rPr>
      </w:pPr>
      <w:bookmarkStart w:id="42" w:name="_Toc39087924"/>
      <w:r w:rsidRPr="006E1A0C">
        <w:rPr>
          <w:rStyle w:val="Heading2Char"/>
          <w:rFonts w:asciiTheme="minorHAnsi" w:hAnsiTheme="minorHAnsi" w:cstheme="minorHAnsi"/>
          <w:sz w:val="24"/>
          <w:szCs w:val="24"/>
        </w:rPr>
        <w:lastRenderedPageBreak/>
        <w:t>Figure 9</w:t>
      </w:r>
      <w:bookmarkEnd w:id="42"/>
      <w:r w:rsidRPr="006E1A0C">
        <w:rPr>
          <w:rFonts w:cstheme="minorHAnsi"/>
          <w:i/>
          <w:iCs/>
          <w:sz w:val="24"/>
          <w:szCs w:val="24"/>
        </w:rPr>
        <w:t xml:space="preserve"> – Charge rates</w:t>
      </w:r>
    </w:p>
    <w:p w14:paraId="022E02B3" w14:textId="6F8B755A" w:rsidR="006E1A0C" w:rsidRPr="006E1A0C" w:rsidRDefault="006E1A0C" w:rsidP="006E1A0C">
      <w:pPr>
        <w:rPr>
          <w:rFonts w:cstheme="minorHAnsi"/>
          <w:i/>
          <w:iCs/>
          <w:sz w:val="24"/>
          <w:szCs w:val="24"/>
        </w:rPr>
      </w:pPr>
      <w:bookmarkStart w:id="43" w:name="_Toc39087925"/>
      <w:r w:rsidRPr="006E1A0C">
        <w:rPr>
          <w:rStyle w:val="Heading2Char"/>
          <w:rFonts w:asciiTheme="minorHAnsi" w:hAnsiTheme="minorHAnsi" w:cstheme="minorHAnsi"/>
          <w:sz w:val="24"/>
          <w:szCs w:val="24"/>
        </w:rPr>
        <w:t>Figure 10</w:t>
      </w:r>
      <w:bookmarkEnd w:id="43"/>
      <w:r w:rsidRPr="006E1A0C">
        <w:rPr>
          <w:rFonts w:cstheme="minorHAnsi"/>
          <w:i/>
          <w:iCs/>
          <w:sz w:val="24"/>
          <w:szCs w:val="24"/>
        </w:rPr>
        <w:t xml:space="preserve"> – 18 months’ pay salary for key workers</w:t>
      </w:r>
    </w:p>
    <w:p w14:paraId="3A2A362A" w14:textId="70F5CC74" w:rsidR="006E1A0C" w:rsidRPr="006E1A0C" w:rsidRDefault="006E1A0C" w:rsidP="006E1A0C">
      <w:pPr>
        <w:rPr>
          <w:rFonts w:cstheme="minorHAnsi"/>
          <w:i/>
          <w:iCs/>
          <w:sz w:val="24"/>
          <w:szCs w:val="24"/>
        </w:rPr>
      </w:pPr>
      <w:bookmarkStart w:id="44" w:name="_Toc39087926"/>
      <w:r w:rsidRPr="006E1A0C">
        <w:rPr>
          <w:rStyle w:val="Heading2Char"/>
          <w:rFonts w:asciiTheme="minorHAnsi" w:hAnsiTheme="minorHAnsi" w:cstheme="minorHAnsi"/>
          <w:sz w:val="24"/>
          <w:szCs w:val="24"/>
        </w:rPr>
        <w:t>Figure 11</w:t>
      </w:r>
      <w:bookmarkEnd w:id="44"/>
      <w:r w:rsidRPr="006E1A0C">
        <w:rPr>
          <w:rFonts w:cstheme="minorHAnsi"/>
          <w:i/>
          <w:iCs/>
          <w:sz w:val="24"/>
          <w:szCs w:val="24"/>
        </w:rPr>
        <w:t xml:space="preserve"> – Site plan for A14B and A17</w:t>
      </w:r>
    </w:p>
    <w:p w14:paraId="40BBDD85" w14:textId="77777777" w:rsidR="006E1A0C" w:rsidRDefault="006E1A0C" w:rsidP="006E1A0C"/>
    <w:p w14:paraId="412F6840" w14:textId="52BF3A70" w:rsidR="00DA381F" w:rsidRDefault="00DA381F" w:rsidP="00144001"/>
    <w:p w14:paraId="0D31B6B4" w14:textId="473ACCF7" w:rsidR="00DA381F" w:rsidRDefault="00DA381F" w:rsidP="00144001"/>
    <w:p w14:paraId="35D5F4B3" w14:textId="6C19501D" w:rsidR="00DA381F" w:rsidRDefault="00DA381F" w:rsidP="00144001"/>
    <w:p w14:paraId="2223679E" w14:textId="434ACE46" w:rsidR="00DA381F" w:rsidRDefault="00DA381F" w:rsidP="00144001"/>
    <w:p w14:paraId="27D81DE9" w14:textId="29003C40" w:rsidR="00DA381F" w:rsidRDefault="00DA381F" w:rsidP="00144001"/>
    <w:p w14:paraId="09143D78" w14:textId="6886CC61" w:rsidR="00DA381F" w:rsidRDefault="00DA381F" w:rsidP="00144001"/>
    <w:p w14:paraId="165B9063" w14:textId="51BEF610" w:rsidR="00DA381F" w:rsidRDefault="00DA381F" w:rsidP="00144001"/>
    <w:p w14:paraId="0036D491" w14:textId="77777777" w:rsidR="00DA381F" w:rsidRPr="00DA381F" w:rsidRDefault="00DA381F" w:rsidP="00A17386"/>
    <w:sectPr w:rsidR="00DA381F" w:rsidRPr="00DA381F" w:rsidSect="00640828">
      <w:headerReference w:type="default" r:id="rId19"/>
      <w:footerReference w:type="default" r:id="rId20"/>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D480F9" w14:textId="77777777" w:rsidR="00936674" w:rsidRDefault="00936674" w:rsidP="00640828">
      <w:pPr>
        <w:spacing w:after="0" w:line="240" w:lineRule="auto"/>
      </w:pPr>
      <w:r>
        <w:separator/>
      </w:r>
    </w:p>
  </w:endnote>
  <w:endnote w:type="continuationSeparator" w:id="0">
    <w:p w14:paraId="17563DC0" w14:textId="77777777" w:rsidR="00936674" w:rsidRDefault="00936674" w:rsidP="006408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4000ACFF" w:usb2="00000001"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 w:name="Arial Nova">
    <w:panose1 w:val="020B0504020202020204"/>
    <w:charset w:val="00"/>
    <w:family w:val="swiss"/>
    <w:pitch w:val="variable"/>
    <w:sig w:usb0="2000028F" w:usb1="00000002" w:usb2="00000000" w:usb3="00000000" w:csb0="0000019F" w:csb1="00000000"/>
  </w:font>
  <w:font w:name="Mongolian Baiti">
    <w:panose1 w:val="03000500000000000000"/>
    <w:charset w:val="00"/>
    <w:family w:val="script"/>
    <w:pitch w:val="variable"/>
    <w:sig w:usb0="80000023" w:usb1="00000000" w:usb2="00020000" w:usb3="00000000" w:csb0="00000001"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540565944"/>
      <w:docPartObj>
        <w:docPartGallery w:val="Page Numbers (Bottom of Page)"/>
        <w:docPartUnique/>
      </w:docPartObj>
    </w:sdtPr>
    <w:sdtEndPr>
      <w:rPr>
        <w:noProof/>
      </w:rPr>
    </w:sdtEndPr>
    <w:sdtContent>
      <w:p w14:paraId="09479BCB" w14:textId="2DBBFE77" w:rsidR="00640828" w:rsidRDefault="0064082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201A05F7" w14:textId="77777777" w:rsidR="00640828" w:rsidRDefault="006408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D08254E" w14:textId="77777777" w:rsidR="00936674" w:rsidRDefault="00936674" w:rsidP="00640828">
      <w:pPr>
        <w:spacing w:after="0" w:line="240" w:lineRule="auto"/>
      </w:pPr>
      <w:r>
        <w:separator/>
      </w:r>
    </w:p>
  </w:footnote>
  <w:footnote w:type="continuationSeparator" w:id="0">
    <w:p w14:paraId="22607150" w14:textId="77777777" w:rsidR="00936674" w:rsidRDefault="00936674" w:rsidP="0064082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78B31EE" w14:textId="7BA8808B" w:rsidR="00640828" w:rsidRDefault="00640828">
    <w:pPr>
      <w:pStyle w:val="Header"/>
    </w:pPr>
    <w:r>
      <w:t xml:space="preserve">Mark Jones – Individual contribution </w:t>
    </w:r>
  </w:p>
  <w:p w14:paraId="6E1B0B2B" w14:textId="77777777" w:rsidR="00640828" w:rsidRDefault="0064082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7D6448"/>
    <w:multiLevelType w:val="hybridMultilevel"/>
    <w:tmpl w:val="4DCE38B4"/>
    <w:lvl w:ilvl="0" w:tplc="6354280A">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EA24A7"/>
    <w:multiLevelType w:val="multilevel"/>
    <w:tmpl w:val="93ACD0AC"/>
    <w:lvl w:ilvl="0">
      <w:start w:val="1"/>
      <w:numFmt w:val="decimal"/>
      <w:lvlText w:val="%1"/>
      <w:lvlJc w:val="left"/>
      <w:pPr>
        <w:ind w:left="360" w:hanging="360"/>
      </w:pPr>
      <w:rPr>
        <w:rFonts w:hint="default"/>
      </w:rPr>
    </w:lvl>
    <w:lvl w:ilvl="1">
      <w:start w:val="8"/>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2" w15:restartNumberingAfterBreak="0">
    <w:nsid w:val="18430846"/>
    <w:multiLevelType w:val="multilevel"/>
    <w:tmpl w:val="07E653E6"/>
    <w:lvl w:ilvl="0">
      <w:start w:val="1"/>
      <w:numFmt w:val="decimal"/>
      <w:lvlText w:val="%1"/>
      <w:lvlJc w:val="left"/>
      <w:pPr>
        <w:ind w:left="360" w:hanging="360"/>
      </w:pPr>
      <w:rPr>
        <w:rFonts w:hint="default"/>
      </w:rPr>
    </w:lvl>
    <w:lvl w:ilvl="1">
      <w:start w:val="6"/>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3" w15:restartNumberingAfterBreak="0">
    <w:nsid w:val="18A2254A"/>
    <w:multiLevelType w:val="hybridMultilevel"/>
    <w:tmpl w:val="7332A6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AC3A4A"/>
    <w:multiLevelType w:val="multilevel"/>
    <w:tmpl w:val="BF2EDEDE"/>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1EF7132A"/>
    <w:multiLevelType w:val="multilevel"/>
    <w:tmpl w:val="CA44230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31D32C6C"/>
    <w:multiLevelType w:val="multilevel"/>
    <w:tmpl w:val="DDA0CB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1E73599"/>
    <w:multiLevelType w:val="hybridMultilevel"/>
    <w:tmpl w:val="D6B680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A727591"/>
    <w:multiLevelType w:val="hybridMultilevel"/>
    <w:tmpl w:val="0610F21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9" w15:restartNumberingAfterBreak="0">
    <w:nsid w:val="456B5744"/>
    <w:multiLevelType w:val="multilevel"/>
    <w:tmpl w:val="2152B8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B7216F9"/>
    <w:multiLevelType w:val="hybridMultilevel"/>
    <w:tmpl w:val="15246E62"/>
    <w:lvl w:ilvl="0" w:tplc="3632782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514D49A8"/>
    <w:multiLevelType w:val="multilevel"/>
    <w:tmpl w:val="05F835FC"/>
    <w:lvl w:ilvl="0">
      <w:start w:val="1"/>
      <w:numFmt w:val="decimal"/>
      <w:lvlText w:val="%1"/>
      <w:lvlJc w:val="left"/>
      <w:pPr>
        <w:ind w:left="360" w:hanging="360"/>
      </w:pPr>
      <w:rPr>
        <w:rFonts w:hint="default"/>
      </w:rPr>
    </w:lvl>
    <w:lvl w:ilvl="1">
      <w:start w:val="7"/>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61E02603"/>
    <w:multiLevelType w:val="hybridMultilevel"/>
    <w:tmpl w:val="D38AF97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5"/>
  </w:num>
  <w:num w:numId="2">
    <w:abstractNumId w:val="10"/>
  </w:num>
  <w:num w:numId="3">
    <w:abstractNumId w:val="4"/>
  </w:num>
  <w:num w:numId="4">
    <w:abstractNumId w:val="2"/>
  </w:num>
  <w:num w:numId="5">
    <w:abstractNumId w:val="1"/>
  </w:num>
  <w:num w:numId="6">
    <w:abstractNumId w:val="11"/>
  </w:num>
  <w:num w:numId="7">
    <w:abstractNumId w:val="8"/>
  </w:num>
  <w:num w:numId="8">
    <w:abstractNumId w:val="6"/>
    <w:lvlOverride w:ilvl="0">
      <w:lvl w:ilvl="0">
        <w:numFmt w:val="bullet"/>
        <w:lvlText w:val=""/>
        <w:lvlJc w:val="left"/>
        <w:pPr>
          <w:tabs>
            <w:tab w:val="num" w:pos="720"/>
          </w:tabs>
          <w:ind w:left="720" w:hanging="360"/>
        </w:pPr>
        <w:rPr>
          <w:rFonts w:ascii="Wingdings" w:hAnsi="Wingdings" w:hint="default"/>
          <w:sz w:val="20"/>
        </w:rPr>
      </w:lvl>
    </w:lvlOverride>
  </w:num>
  <w:num w:numId="9">
    <w:abstractNumId w:val="9"/>
    <w:lvlOverride w:ilvl="0">
      <w:lvl w:ilvl="0">
        <w:numFmt w:val="bullet"/>
        <w:lvlText w:val=""/>
        <w:lvlJc w:val="left"/>
        <w:pPr>
          <w:tabs>
            <w:tab w:val="num" w:pos="720"/>
          </w:tabs>
          <w:ind w:left="720" w:hanging="360"/>
        </w:pPr>
        <w:rPr>
          <w:rFonts w:ascii="Wingdings" w:hAnsi="Wingdings" w:hint="default"/>
          <w:sz w:val="20"/>
        </w:rPr>
      </w:lvl>
    </w:lvlOverride>
  </w:num>
  <w:num w:numId="10">
    <w:abstractNumId w:val="0"/>
  </w:num>
  <w:num w:numId="11">
    <w:abstractNumId w:val="3"/>
  </w:num>
  <w:num w:numId="12">
    <w:abstractNumId w:val="7"/>
  </w:num>
  <w:num w:numId="13">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52CF"/>
    <w:rsid w:val="000276D5"/>
    <w:rsid w:val="00042963"/>
    <w:rsid w:val="00044F37"/>
    <w:rsid w:val="00097F85"/>
    <w:rsid w:val="000A5B63"/>
    <w:rsid w:val="000B0012"/>
    <w:rsid w:val="000B1E82"/>
    <w:rsid w:val="000C0284"/>
    <w:rsid w:val="000C073F"/>
    <w:rsid w:val="0012108A"/>
    <w:rsid w:val="00123603"/>
    <w:rsid w:val="0014066E"/>
    <w:rsid w:val="00140F0B"/>
    <w:rsid w:val="00144001"/>
    <w:rsid w:val="001478C2"/>
    <w:rsid w:val="00176D91"/>
    <w:rsid w:val="00182917"/>
    <w:rsid w:val="001B56A5"/>
    <w:rsid w:val="001C1731"/>
    <w:rsid w:val="001D4D4C"/>
    <w:rsid w:val="00204C2A"/>
    <w:rsid w:val="00205C1C"/>
    <w:rsid w:val="00243095"/>
    <w:rsid w:val="00253FAB"/>
    <w:rsid w:val="00261832"/>
    <w:rsid w:val="002865F3"/>
    <w:rsid w:val="002C029C"/>
    <w:rsid w:val="002E6863"/>
    <w:rsid w:val="002F3973"/>
    <w:rsid w:val="002F730E"/>
    <w:rsid w:val="00322D93"/>
    <w:rsid w:val="00336038"/>
    <w:rsid w:val="003412F9"/>
    <w:rsid w:val="003A163A"/>
    <w:rsid w:val="003B2FB5"/>
    <w:rsid w:val="003D1A51"/>
    <w:rsid w:val="003F3A80"/>
    <w:rsid w:val="003F4539"/>
    <w:rsid w:val="00411A8F"/>
    <w:rsid w:val="00421913"/>
    <w:rsid w:val="00433EB3"/>
    <w:rsid w:val="00446B25"/>
    <w:rsid w:val="00453594"/>
    <w:rsid w:val="004647BE"/>
    <w:rsid w:val="00496B58"/>
    <w:rsid w:val="004B102A"/>
    <w:rsid w:val="004B3B7F"/>
    <w:rsid w:val="004E094E"/>
    <w:rsid w:val="00510CC6"/>
    <w:rsid w:val="005251D3"/>
    <w:rsid w:val="00527EF7"/>
    <w:rsid w:val="00533A41"/>
    <w:rsid w:val="005400D8"/>
    <w:rsid w:val="005415A4"/>
    <w:rsid w:val="005470E3"/>
    <w:rsid w:val="00576B73"/>
    <w:rsid w:val="00577F43"/>
    <w:rsid w:val="005A2611"/>
    <w:rsid w:val="005B364E"/>
    <w:rsid w:val="005D6837"/>
    <w:rsid w:val="005D7953"/>
    <w:rsid w:val="00602B4D"/>
    <w:rsid w:val="00607B87"/>
    <w:rsid w:val="00640828"/>
    <w:rsid w:val="006531E8"/>
    <w:rsid w:val="00653490"/>
    <w:rsid w:val="00660D05"/>
    <w:rsid w:val="00666578"/>
    <w:rsid w:val="006666B5"/>
    <w:rsid w:val="006804FB"/>
    <w:rsid w:val="0069259A"/>
    <w:rsid w:val="006B6D96"/>
    <w:rsid w:val="006C0616"/>
    <w:rsid w:val="006D44D2"/>
    <w:rsid w:val="006D47A8"/>
    <w:rsid w:val="006D4FBD"/>
    <w:rsid w:val="006D5EE6"/>
    <w:rsid w:val="006E1A0C"/>
    <w:rsid w:val="006E554E"/>
    <w:rsid w:val="006F46CF"/>
    <w:rsid w:val="00705A39"/>
    <w:rsid w:val="00774514"/>
    <w:rsid w:val="007A2678"/>
    <w:rsid w:val="007D2771"/>
    <w:rsid w:val="007E0C85"/>
    <w:rsid w:val="00806711"/>
    <w:rsid w:val="00857A75"/>
    <w:rsid w:val="008650DF"/>
    <w:rsid w:val="0088653E"/>
    <w:rsid w:val="008C5AB4"/>
    <w:rsid w:val="00915ECC"/>
    <w:rsid w:val="00936674"/>
    <w:rsid w:val="00943E4B"/>
    <w:rsid w:val="009458A4"/>
    <w:rsid w:val="00960087"/>
    <w:rsid w:val="009647B2"/>
    <w:rsid w:val="009E69BB"/>
    <w:rsid w:val="009F41B5"/>
    <w:rsid w:val="00A05DEA"/>
    <w:rsid w:val="00A065DF"/>
    <w:rsid w:val="00A1146C"/>
    <w:rsid w:val="00A17386"/>
    <w:rsid w:val="00A5290A"/>
    <w:rsid w:val="00A563FE"/>
    <w:rsid w:val="00A62EB7"/>
    <w:rsid w:val="00AD0068"/>
    <w:rsid w:val="00B05B5A"/>
    <w:rsid w:val="00B26E2F"/>
    <w:rsid w:val="00B466E6"/>
    <w:rsid w:val="00B56EA2"/>
    <w:rsid w:val="00B86E5A"/>
    <w:rsid w:val="00BD590D"/>
    <w:rsid w:val="00BE2C1D"/>
    <w:rsid w:val="00C04BCF"/>
    <w:rsid w:val="00C06B15"/>
    <w:rsid w:val="00C15797"/>
    <w:rsid w:val="00C17F78"/>
    <w:rsid w:val="00C46857"/>
    <w:rsid w:val="00C552B2"/>
    <w:rsid w:val="00C719A2"/>
    <w:rsid w:val="00C750FA"/>
    <w:rsid w:val="00C85952"/>
    <w:rsid w:val="00CA20CE"/>
    <w:rsid w:val="00CC10C0"/>
    <w:rsid w:val="00CF5EE3"/>
    <w:rsid w:val="00D151CE"/>
    <w:rsid w:val="00D75C7E"/>
    <w:rsid w:val="00DA381F"/>
    <w:rsid w:val="00DB3136"/>
    <w:rsid w:val="00DC2ACA"/>
    <w:rsid w:val="00DC768F"/>
    <w:rsid w:val="00DD39AD"/>
    <w:rsid w:val="00DE357C"/>
    <w:rsid w:val="00DE687D"/>
    <w:rsid w:val="00E01EA1"/>
    <w:rsid w:val="00E0253A"/>
    <w:rsid w:val="00E80355"/>
    <w:rsid w:val="00E85AB2"/>
    <w:rsid w:val="00EC00C5"/>
    <w:rsid w:val="00ED33F3"/>
    <w:rsid w:val="00ED5599"/>
    <w:rsid w:val="00EF6CDE"/>
    <w:rsid w:val="00EF7A96"/>
    <w:rsid w:val="00F3330E"/>
    <w:rsid w:val="00F42CDF"/>
    <w:rsid w:val="00F51CB4"/>
    <w:rsid w:val="00F525AB"/>
    <w:rsid w:val="00F53E1F"/>
    <w:rsid w:val="00F709B3"/>
    <w:rsid w:val="00FB70CF"/>
    <w:rsid w:val="00FD5918"/>
    <w:rsid w:val="00FE52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839B1"/>
  <w15:chartTrackingRefBased/>
  <w15:docId w15:val="{12C89399-8419-456F-B8A6-EAB6633092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E52CF"/>
    <w:pPr>
      <w:spacing w:line="256" w:lineRule="auto"/>
    </w:pPr>
  </w:style>
  <w:style w:type="paragraph" w:styleId="Heading1">
    <w:name w:val="heading 1"/>
    <w:basedOn w:val="Normal"/>
    <w:next w:val="Normal"/>
    <w:link w:val="Heading1Char"/>
    <w:uiPriority w:val="9"/>
    <w:qFormat/>
    <w:rsid w:val="006534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534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A2611"/>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5A2611"/>
    <w:rPr>
      <w:rFonts w:eastAsiaTheme="minorEastAsia"/>
      <w:lang w:val="en-US"/>
    </w:rPr>
  </w:style>
  <w:style w:type="paragraph" w:styleId="ListParagraph">
    <w:name w:val="List Paragraph"/>
    <w:basedOn w:val="Normal"/>
    <w:uiPriority w:val="34"/>
    <w:qFormat/>
    <w:rsid w:val="000B0012"/>
    <w:pPr>
      <w:ind w:left="720"/>
      <w:contextualSpacing/>
    </w:pPr>
  </w:style>
  <w:style w:type="character" w:styleId="Hyperlink">
    <w:name w:val="Hyperlink"/>
    <w:basedOn w:val="DefaultParagraphFont"/>
    <w:uiPriority w:val="99"/>
    <w:unhideWhenUsed/>
    <w:rsid w:val="00A17386"/>
    <w:rPr>
      <w:color w:val="0563C1" w:themeColor="hyperlink"/>
      <w:u w:val="single"/>
    </w:rPr>
  </w:style>
  <w:style w:type="character" w:customStyle="1" w:styleId="Heading1Char">
    <w:name w:val="Heading 1 Char"/>
    <w:basedOn w:val="DefaultParagraphFont"/>
    <w:link w:val="Heading1"/>
    <w:uiPriority w:val="9"/>
    <w:rsid w:val="00653490"/>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53490"/>
    <w:pPr>
      <w:spacing w:line="259" w:lineRule="auto"/>
      <w:outlineLvl w:val="9"/>
    </w:pPr>
    <w:rPr>
      <w:lang w:val="en-US"/>
    </w:rPr>
  </w:style>
  <w:style w:type="character" w:customStyle="1" w:styleId="Heading2Char">
    <w:name w:val="Heading 2 Char"/>
    <w:basedOn w:val="DefaultParagraphFont"/>
    <w:link w:val="Heading2"/>
    <w:uiPriority w:val="9"/>
    <w:rsid w:val="00653490"/>
    <w:rPr>
      <w:rFonts w:asciiTheme="majorHAnsi" w:eastAsiaTheme="majorEastAsia" w:hAnsiTheme="majorHAnsi" w:cstheme="majorBidi"/>
      <w:color w:val="2F5496" w:themeColor="accent1" w:themeShade="BF"/>
      <w:sz w:val="26"/>
      <w:szCs w:val="26"/>
    </w:rPr>
  </w:style>
  <w:style w:type="paragraph" w:styleId="TOC1">
    <w:name w:val="toc 1"/>
    <w:basedOn w:val="Normal"/>
    <w:next w:val="Normal"/>
    <w:autoRedefine/>
    <w:uiPriority w:val="39"/>
    <w:unhideWhenUsed/>
    <w:rsid w:val="00653490"/>
    <w:pPr>
      <w:spacing w:after="100"/>
    </w:pPr>
  </w:style>
  <w:style w:type="paragraph" w:styleId="TOC2">
    <w:name w:val="toc 2"/>
    <w:basedOn w:val="Normal"/>
    <w:next w:val="Normal"/>
    <w:autoRedefine/>
    <w:uiPriority w:val="39"/>
    <w:unhideWhenUsed/>
    <w:rsid w:val="00653490"/>
    <w:pPr>
      <w:spacing w:after="100"/>
      <w:ind w:left="220"/>
    </w:pPr>
  </w:style>
  <w:style w:type="paragraph" w:styleId="NormalWeb">
    <w:name w:val="Normal (Web)"/>
    <w:basedOn w:val="Normal"/>
    <w:uiPriority w:val="99"/>
    <w:unhideWhenUsed/>
    <w:rsid w:val="003F4539"/>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39"/>
    <w:rsid w:val="00F51CB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
    <w:name w:val="Grid Table 6 Colorful"/>
    <w:basedOn w:val="TableNormal"/>
    <w:uiPriority w:val="51"/>
    <w:rsid w:val="00B05B5A"/>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BalloonText">
    <w:name w:val="Balloon Text"/>
    <w:basedOn w:val="Normal"/>
    <w:link w:val="BalloonTextChar"/>
    <w:uiPriority w:val="99"/>
    <w:semiHidden/>
    <w:unhideWhenUsed/>
    <w:rsid w:val="005D795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D7953"/>
    <w:rPr>
      <w:rFonts w:ascii="Segoe UI" w:hAnsi="Segoe UI" w:cs="Segoe UI"/>
      <w:sz w:val="18"/>
      <w:szCs w:val="18"/>
    </w:rPr>
  </w:style>
  <w:style w:type="table" w:styleId="PlainTable5">
    <w:name w:val="Plain Table 5"/>
    <w:basedOn w:val="TableNormal"/>
    <w:uiPriority w:val="45"/>
    <w:rsid w:val="00A5290A"/>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7Colorful">
    <w:name w:val="Grid Table 7 Colorful"/>
    <w:basedOn w:val="TableNormal"/>
    <w:uiPriority w:val="52"/>
    <w:rsid w:val="00CA20C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ListTable2">
    <w:name w:val="List Table 2"/>
    <w:basedOn w:val="TableNormal"/>
    <w:uiPriority w:val="47"/>
    <w:rsid w:val="00CA20CE"/>
    <w:pPr>
      <w:spacing w:after="0" w:line="240" w:lineRule="auto"/>
    </w:pPr>
    <w:tblPr>
      <w:tblStyleRowBandSize w:val="1"/>
      <w:tblStyleColBandSize w:val="1"/>
      <w:tblBorders>
        <w:top w:val="single" w:sz="4" w:space="0" w:color="666666" w:themeColor="text1" w:themeTint="99"/>
        <w:bottom w:val="single" w:sz="4" w:space="0" w:color="666666" w:themeColor="text1" w:themeTint="99"/>
        <w:insideH w:val="single" w:sz="4" w:space="0" w:color="666666" w:themeColor="tex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PlainTable3">
    <w:name w:val="Plain Table 3"/>
    <w:basedOn w:val="TableNormal"/>
    <w:uiPriority w:val="43"/>
    <w:rsid w:val="0045359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45359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GridTable3-Accent3">
    <w:name w:val="Grid Table 3 Accent 3"/>
    <w:basedOn w:val="TableNormal"/>
    <w:uiPriority w:val="48"/>
    <w:rsid w:val="00453594"/>
    <w:pPr>
      <w:spacing w:after="0" w:line="240" w:lineRule="auto"/>
    </w:p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ListTable7Colorful-Accent1">
    <w:name w:val="List Table 7 Colorful Accent 1"/>
    <w:basedOn w:val="TableNormal"/>
    <w:uiPriority w:val="52"/>
    <w:rsid w:val="00453594"/>
    <w:pPr>
      <w:spacing w:after="0" w:line="240" w:lineRule="auto"/>
    </w:pPr>
    <w:rPr>
      <w:color w:val="2F5496" w:themeColor="accent1" w:themeShade="BF"/>
    </w:r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4472C4"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4472C4"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4472C4"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4472C4" w:themeColor="accent1"/>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ListTable2-Accent1">
    <w:name w:val="List Table 2 Accent 1"/>
    <w:basedOn w:val="TableNormal"/>
    <w:uiPriority w:val="47"/>
    <w:rsid w:val="00453594"/>
    <w:pPr>
      <w:spacing w:after="0" w:line="240" w:lineRule="auto"/>
    </w:pPr>
    <w:tblPr>
      <w:tblStyleRowBandSize w:val="1"/>
      <w:tblStyleColBandSize w:val="1"/>
      <w:tblBorders>
        <w:top w:val="single" w:sz="4" w:space="0" w:color="8EAADB" w:themeColor="accent1" w:themeTint="99"/>
        <w:bottom w:val="single" w:sz="4" w:space="0" w:color="8EAADB" w:themeColor="accent1" w:themeTint="99"/>
        <w:insideH w:val="single" w:sz="4" w:space="0" w:color="8EAADB" w:themeColor="accent1" w:themeTint="99"/>
      </w:tblBorders>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3-Accent1">
    <w:name w:val="Grid Table 3 Accent 1"/>
    <w:basedOn w:val="TableNormal"/>
    <w:uiPriority w:val="48"/>
    <w:rsid w:val="00453594"/>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rful-Accent3">
    <w:name w:val="Grid Table 7 Colorful Accent 3"/>
    <w:basedOn w:val="TableNormal"/>
    <w:uiPriority w:val="52"/>
    <w:rsid w:val="00453594"/>
    <w:pPr>
      <w:spacing w:after="0" w:line="240" w:lineRule="auto"/>
    </w:pPr>
    <w:rPr>
      <w:color w:val="7B7B7B" w:themeColor="accent3" w:themeShade="BF"/>
    </w:rPr>
    <w:tblPr>
      <w:tblStyleRowBandSize w:val="1"/>
      <w:tblStyleColBandSize w:val="1"/>
      <w:tblBorders>
        <w:top w:val="single" w:sz="4" w:space="0" w:color="C9C9C9" w:themeColor="accent3" w:themeTint="99"/>
        <w:left w:val="single" w:sz="4" w:space="0" w:color="C9C9C9" w:themeColor="accent3" w:themeTint="99"/>
        <w:bottom w:val="single" w:sz="4" w:space="0" w:color="C9C9C9" w:themeColor="accent3" w:themeTint="99"/>
        <w:right w:val="single" w:sz="4" w:space="0" w:color="C9C9C9" w:themeColor="accent3" w:themeTint="99"/>
        <w:insideH w:val="single" w:sz="4" w:space="0" w:color="C9C9C9" w:themeColor="accent3" w:themeTint="99"/>
        <w:insideV w:val="single" w:sz="4" w:space="0" w:color="C9C9C9"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DED" w:themeFill="accent3" w:themeFillTint="33"/>
      </w:tcPr>
    </w:tblStylePr>
    <w:tblStylePr w:type="band1Horz">
      <w:tblPr/>
      <w:tcPr>
        <w:shd w:val="clear" w:color="auto" w:fill="EDEDED" w:themeFill="accent3" w:themeFillTint="33"/>
      </w:tcPr>
    </w:tblStylePr>
    <w:tblStylePr w:type="neCell">
      <w:tblPr/>
      <w:tcPr>
        <w:tcBorders>
          <w:bottom w:val="single" w:sz="4" w:space="0" w:color="C9C9C9" w:themeColor="accent3" w:themeTint="99"/>
        </w:tcBorders>
      </w:tcPr>
    </w:tblStylePr>
    <w:tblStylePr w:type="nwCell">
      <w:tblPr/>
      <w:tcPr>
        <w:tcBorders>
          <w:bottom w:val="single" w:sz="4" w:space="0" w:color="C9C9C9" w:themeColor="accent3" w:themeTint="99"/>
        </w:tcBorders>
      </w:tcPr>
    </w:tblStylePr>
    <w:tblStylePr w:type="seCell">
      <w:tblPr/>
      <w:tcPr>
        <w:tcBorders>
          <w:top w:val="single" w:sz="4" w:space="0" w:color="C9C9C9" w:themeColor="accent3" w:themeTint="99"/>
        </w:tcBorders>
      </w:tcPr>
    </w:tblStylePr>
    <w:tblStylePr w:type="swCell">
      <w:tblPr/>
      <w:tcPr>
        <w:tcBorders>
          <w:top w:val="single" w:sz="4" w:space="0" w:color="C9C9C9" w:themeColor="accent3" w:themeTint="99"/>
        </w:tcBorders>
      </w:tcPr>
    </w:tblStylePr>
  </w:style>
  <w:style w:type="table" w:styleId="GridTable2-Accent3">
    <w:name w:val="Grid Table 2 Accent 3"/>
    <w:basedOn w:val="TableNormal"/>
    <w:uiPriority w:val="47"/>
    <w:rsid w:val="00453594"/>
    <w:pPr>
      <w:spacing w:after="0" w:line="240" w:lineRule="auto"/>
    </w:pPr>
    <w:tblPr>
      <w:tblStyleRowBandSize w:val="1"/>
      <w:tblStyleColBandSize w:val="1"/>
      <w:tblBorders>
        <w:top w:val="single" w:sz="2" w:space="0" w:color="C9C9C9" w:themeColor="accent3" w:themeTint="99"/>
        <w:bottom w:val="single" w:sz="2" w:space="0" w:color="C9C9C9" w:themeColor="accent3" w:themeTint="99"/>
        <w:insideH w:val="single" w:sz="2" w:space="0" w:color="C9C9C9" w:themeColor="accent3" w:themeTint="99"/>
        <w:insideV w:val="single" w:sz="2" w:space="0" w:color="C9C9C9" w:themeColor="accent3" w:themeTint="99"/>
      </w:tblBorders>
    </w:tblPr>
    <w:tblStylePr w:type="firstRow">
      <w:rPr>
        <w:b/>
        <w:bCs/>
      </w:rPr>
      <w:tblPr/>
      <w:tcPr>
        <w:tcBorders>
          <w:top w:val="nil"/>
          <w:bottom w:val="single" w:sz="12" w:space="0" w:color="C9C9C9" w:themeColor="accent3" w:themeTint="99"/>
          <w:insideH w:val="nil"/>
          <w:insideV w:val="nil"/>
        </w:tcBorders>
        <w:shd w:val="clear" w:color="auto" w:fill="FFFFFF" w:themeFill="background1"/>
      </w:tcPr>
    </w:tblStylePr>
    <w:tblStylePr w:type="lastRow">
      <w:rPr>
        <w:b/>
        <w:bCs/>
      </w:rPr>
      <w:tblPr/>
      <w:tcPr>
        <w:tcBorders>
          <w:top w:val="double" w:sz="2" w:space="0" w:color="C9C9C9" w:themeColor="accent3"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GridTable2">
    <w:name w:val="Grid Table 2"/>
    <w:basedOn w:val="TableNormal"/>
    <w:uiPriority w:val="47"/>
    <w:rsid w:val="00453594"/>
    <w:pPr>
      <w:spacing w:after="0" w:line="240" w:lineRule="auto"/>
    </w:pPr>
    <w:tblPr>
      <w:tblStyleRowBandSize w:val="1"/>
      <w:tblStyleColBandSize w:val="1"/>
      <w:tblBorders>
        <w:top w:val="single" w:sz="2" w:space="0" w:color="666666" w:themeColor="text1" w:themeTint="99"/>
        <w:bottom w:val="single" w:sz="2" w:space="0" w:color="666666" w:themeColor="text1" w:themeTint="99"/>
        <w:insideH w:val="single" w:sz="2" w:space="0" w:color="666666" w:themeColor="text1" w:themeTint="99"/>
        <w:insideV w:val="single" w:sz="2" w:space="0" w:color="666666" w:themeColor="text1" w:themeTint="99"/>
      </w:tblBorders>
    </w:tblPr>
    <w:tblStylePr w:type="firstRow">
      <w:rPr>
        <w:b/>
        <w:bCs/>
      </w:rPr>
      <w:tblPr/>
      <w:tcPr>
        <w:tcBorders>
          <w:top w:val="nil"/>
          <w:bottom w:val="single" w:sz="12" w:space="0" w:color="666666" w:themeColor="text1" w:themeTint="99"/>
          <w:insideH w:val="nil"/>
          <w:insideV w:val="nil"/>
        </w:tcBorders>
        <w:shd w:val="clear" w:color="auto" w:fill="FFFFFF" w:themeFill="background1"/>
      </w:tcPr>
    </w:tblStylePr>
    <w:tblStylePr w:type="lastRow">
      <w:rPr>
        <w:b/>
        <w:bCs/>
      </w:rPr>
      <w:tblPr/>
      <w:tcPr>
        <w:tcBorders>
          <w:top w:val="double" w:sz="2" w:space="0" w:color="666666" w:themeColor="tex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table" w:styleId="GridTable3-Accent5">
    <w:name w:val="Grid Table 3 Accent 5"/>
    <w:basedOn w:val="TableNormal"/>
    <w:uiPriority w:val="48"/>
    <w:rsid w:val="00453594"/>
    <w:pPr>
      <w:spacing w:after="0" w:line="240" w:lineRule="auto"/>
    </w:p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GridTable6Colorful-Accent1">
    <w:name w:val="Grid Table 6 Colorful Accent 1"/>
    <w:basedOn w:val="TableNormal"/>
    <w:uiPriority w:val="51"/>
    <w:rsid w:val="0045359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4" w:space="0" w:color="8EAADB" w:themeColor="accent1" w:themeTint="99"/>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 w:type="table" w:styleId="GridTable7Colorful-Accent1">
    <w:name w:val="Grid Table 7 Colorful Accent 1"/>
    <w:basedOn w:val="TableNormal"/>
    <w:uiPriority w:val="52"/>
    <w:rsid w:val="00453594"/>
    <w:pPr>
      <w:spacing w:after="0" w:line="240" w:lineRule="auto"/>
    </w:pPr>
    <w:rPr>
      <w:color w:val="2F5496" w:themeColor="accent1" w:themeShade="BF"/>
    </w:r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9E2F3" w:themeFill="accent1" w:themeFillTint="33"/>
      </w:tcPr>
    </w:tblStylePr>
    <w:tblStylePr w:type="band1Horz">
      <w:tblPr/>
      <w:tcPr>
        <w:shd w:val="clear" w:color="auto" w:fill="D9E2F3" w:themeFill="accent1" w:themeFillTint="33"/>
      </w:tcPr>
    </w:tblStylePr>
    <w:tblStylePr w:type="neCell">
      <w:tblPr/>
      <w:tcPr>
        <w:tcBorders>
          <w:bottom w:val="single" w:sz="4" w:space="0" w:color="8EAADB" w:themeColor="accent1" w:themeTint="99"/>
        </w:tcBorders>
      </w:tcPr>
    </w:tblStylePr>
    <w:tblStylePr w:type="nwCell">
      <w:tblPr/>
      <w:tcPr>
        <w:tcBorders>
          <w:bottom w:val="single" w:sz="4" w:space="0" w:color="8EAADB" w:themeColor="accent1" w:themeTint="99"/>
        </w:tcBorders>
      </w:tcPr>
    </w:tblStylePr>
    <w:tblStylePr w:type="seCell">
      <w:tblPr/>
      <w:tcPr>
        <w:tcBorders>
          <w:top w:val="single" w:sz="4" w:space="0" w:color="8EAADB" w:themeColor="accent1" w:themeTint="99"/>
        </w:tcBorders>
      </w:tcPr>
    </w:tblStylePr>
    <w:tblStylePr w:type="swCell">
      <w:tblPr/>
      <w:tcPr>
        <w:tcBorders>
          <w:top w:val="single" w:sz="4" w:space="0" w:color="8EAADB" w:themeColor="accent1" w:themeTint="99"/>
        </w:tcBorders>
      </w:tcPr>
    </w:tblStylePr>
  </w:style>
  <w:style w:type="table" w:styleId="GridTable7Colorful-Accent5">
    <w:name w:val="Grid Table 7 Colorful Accent 5"/>
    <w:basedOn w:val="TableNormal"/>
    <w:uiPriority w:val="52"/>
    <w:rsid w:val="00453594"/>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DEEAF6" w:themeFill="accent5" w:themeFillTint="33"/>
      </w:tcPr>
    </w:tblStylePr>
    <w:tblStylePr w:type="band1Horz">
      <w:tblPr/>
      <w:tcPr>
        <w:shd w:val="clear" w:color="auto" w:fill="DEEAF6" w:themeFill="accent5" w:themeFillTint="33"/>
      </w:tcPr>
    </w:tblStylePr>
    <w:tblStylePr w:type="neCell">
      <w:tblPr/>
      <w:tcPr>
        <w:tcBorders>
          <w:bottom w:val="single" w:sz="4" w:space="0" w:color="9CC2E5" w:themeColor="accent5" w:themeTint="99"/>
        </w:tcBorders>
      </w:tcPr>
    </w:tblStylePr>
    <w:tblStylePr w:type="nwCell">
      <w:tblPr/>
      <w:tcPr>
        <w:tcBorders>
          <w:bottom w:val="single" w:sz="4" w:space="0" w:color="9CC2E5" w:themeColor="accent5" w:themeTint="99"/>
        </w:tcBorders>
      </w:tcPr>
    </w:tblStylePr>
    <w:tblStylePr w:type="seCell">
      <w:tblPr/>
      <w:tcPr>
        <w:tcBorders>
          <w:top w:val="single" w:sz="4" w:space="0" w:color="9CC2E5" w:themeColor="accent5" w:themeTint="99"/>
        </w:tcBorders>
      </w:tcPr>
    </w:tblStylePr>
    <w:tblStylePr w:type="swCell">
      <w:tblPr/>
      <w:tcPr>
        <w:tcBorders>
          <w:top w:val="single" w:sz="4" w:space="0" w:color="9CC2E5" w:themeColor="accent5" w:themeTint="99"/>
        </w:tcBorders>
      </w:tcPr>
    </w:tblStylePr>
  </w:style>
  <w:style w:type="table" w:styleId="ListTable3-Accent5">
    <w:name w:val="List Table 3 Accent 5"/>
    <w:basedOn w:val="TableNormal"/>
    <w:uiPriority w:val="48"/>
    <w:rsid w:val="00453594"/>
    <w:pPr>
      <w:spacing w:after="0" w:line="240" w:lineRule="auto"/>
    </w:pPr>
    <w:tblPr>
      <w:tblStyleRowBandSize w:val="1"/>
      <w:tblStyleColBandSize w:val="1"/>
      <w:tblBorders>
        <w:top w:val="single" w:sz="4" w:space="0" w:color="5B9BD5" w:themeColor="accent5"/>
        <w:left w:val="single" w:sz="4" w:space="0" w:color="5B9BD5" w:themeColor="accent5"/>
        <w:bottom w:val="single" w:sz="4" w:space="0" w:color="5B9BD5" w:themeColor="accent5"/>
        <w:right w:val="single" w:sz="4" w:space="0" w:color="5B9BD5" w:themeColor="accent5"/>
      </w:tblBorders>
    </w:tblPr>
    <w:tblStylePr w:type="firstRow">
      <w:rPr>
        <w:b/>
        <w:bCs/>
        <w:color w:val="FFFFFF" w:themeColor="background1"/>
      </w:rPr>
      <w:tblPr/>
      <w:tcPr>
        <w:shd w:val="clear" w:color="auto" w:fill="5B9BD5" w:themeFill="accent5"/>
      </w:tcPr>
    </w:tblStylePr>
    <w:tblStylePr w:type="lastRow">
      <w:rPr>
        <w:b/>
        <w:bCs/>
      </w:rPr>
      <w:tblPr/>
      <w:tcPr>
        <w:tcBorders>
          <w:top w:val="double" w:sz="4" w:space="0" w:color="5B9BD5" w:themeColor="accent5"/>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5B9BD5" w:themeColor="accent5"/>
          <w:right w:val="single" w:sz="4" w:space="0" w:color="5B9BD5" w:themeColor="accent5"/>
        </w:tcBorders>
      </w:tcPr>
    </w:tblStylePr>
    <w:tblStylePr w:type="band1Horz">
      <w:tblPr/>
      <w:tcPr>
        <w:tcBorders>
          <w:top w:val="single" w:sz="4" w:space="0" w:color="5B9BD5" w:themeColor="accent5"/>
          <w:bottom w:val="single" w:sz="4" w:space="0" w:color="5B9BD5" w:themeColor="accent5"/>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5B9BD5" w:themeColor="accent5"/>
          <w:left w:val="nil"/>
        </w:tcBorders>
      </w:tcPr>
    </w:tblStylePr>
    <w:tblStylePr w:type="swCell">
      <w:tblPr/>
      <w:tcPr>
        <w:tcBorders>
          <w:top w:val="double" w:sz="4" w:space="0" w:color="5B9BD5" w:themeColor="accent5"/>
          <w:right w:val="nil"/>
        </w:tcBorders>
      </w:tcPr>
    </w:tblStylePr>
  </w:style>
  <w:style w:type="table" w:styleId="ListTable5Dark-Accent3">
    <w:name w:val="List Table 5 Dark Accent 3"/>
    <w:basedOn w:val="TableNormal"/>
    <w:uiPriority w:val="50"/>
    <w:rsid w:val="00453594"/>
    <w:pPr>
      <w:spacing w:after="0" w:line="240" w:lineRule="auto"/>
    </w:pPr>
    <w:rPr>
      <w:color w:val="FFFFFF" w:themeColor="background1"/>
    </w:rPr>
    <w:tblPr>
      <w:tblStyleRowBandSize w:val="1"/>
      <w:tblStyleColBandSize w:val="1"/>
      <w:tblBorders>
        <w:top w:val="single" w:sz="24" w:space="0" w:color="A5A5A5" w:themeColor="accent3"/>
        <w:left w:val="single" w:sz="24" w:space="0" w:color="A5A5A5" w:themeColor="accent3"/>
        <w:bottom w:val="single" w:sz="24" w:space="0" w:color="A5A5A5" w:themeColor="accent3"/>
        <w:right w:val="single" w:sz="24" w:space="0" w:color="A5A5A5" w:themeColor="accent3"/>
      </w:tblBorders>
    </w:tblPr>
    <w:tcPr>
      <w:shd w:val="clear" w:color="auto" w:fill="A5A5A5" w:themeFill="accent3"/>
    </w:tcPr>
    <w:tblStylePr w:type="firstRow">
      <w:rPr>
        <w:b/>
        <w:bCs/>
      </w:rPr>
      <w:tblPr/>
      <w:tcPr>
        <w:tcBorders>
          <w:bottom w:val="single" w:sz="18" w:space="0" w:color="FFFFFF" w:themeColor="background1"/>
        </w:tcBorders>
      </w:tcPr>
    </w:tblStylePr>
    <w:tblStylePr w:type="lastRow">
      <w:rPr>
        <w:b/>
        <w:bCs/>
      </w:rPr>
      <w:tblPr/>
      <w:tcPr>
        <w:tcBorders>
          <w:top w:val="single" w:sz="4" w:space="0" w:color="FFFFFF" w:themeColor="background1"/>
        </w:tcBorders>
      </w:tcPr>
    </w:tblStylePr>
    <w:tblStylePr w:type="firstCol">
      <w:rPr>
        <w:b/>
        <w:bCs/>
      </w:rPr>
      <w:tblPr/>
      <w:tcPr>
        <w:tcBorders>
          <w:right w:val="single" w:sz="4" w:space="0" w:color="FFFFFF" w:themeColor="background1"/>
        </w:tcBorders>
      </w:tcPr>
    </w:tblStylePr>
    <w:tblStylePr w:type="lastCol">
      <w:rPr>
        <w:b/>
        <w:bCs/>
      </w:rPr>
      <w:tblPr/>
      <w:tcPr>
        <w:tcBorders>
          <w:left w:val="single" w:sz="4" w:space="0" w:color="FFFFFF" w:themeColor="background1"/>
        </w:tcBorders>
      </w:tcPr>
    </w:tblStylePr>
    <w:tblStylePr w:type="band1Vert">
      <w:tblPr/>
      <w:tcPr>
        <w:tcBorders>
          <w:left w:val="single" w:sz="4" w:space="0" w:color="FFFFFF" w:themeColor="background1"/>
          <w:right w:val="single" w:sz="4" w:space="0" w:color="FFFFFF" w:themeColor="background1"/>
        </w:tcBorders>
      </w:tcPr>
    </w:tblStylePr>
    <w:tblStylePr w:type="band2Vert">
      <w:tblPr/>
      <w:tcPr>
        <w:tcBorders>
          <w:left w:val="single" w:sz="4" w:space="0" w:color="FFFFFF" w:themeColor="background1"/>
          <w:right w:val="single" w:sz="4" w:space="0" w:color="FFFFFF" w:themeColor="background1"/>
        </w:tcBorders>
      </w:tcPr>
    </w:tblStylePr>
    <w:tblStylePr w:type="band1Horz">
      <w:tblPr/>
      <w:tcPr>
        <w:tcBorders>
          <w:top w:val="single" w:sz="4" w:space="0" w:color="FFFFFF" w:themeColor="background1"/>
          <w:bottom w:val="single" w:sz="4" w:space="0" w:color="FFFFFF" w:themeColor="background1"/>
        </w:tcBorders>
      </w:tcPr>
    </w:tblStylePr>
    <w:tblStylePr w:type="neCell">
      <w:tblPr/>
      <w:tcPr>
        <w:tcBorders>
          <w:left w:val="nil"/>
        </w:tcBorders>
      </w:tcPr>
    </w:tblStylePr>
    <w:tblStylePr w:type="nwCell">
      <w:tblPr/>
      <w:tcPr>
        <w:tcBorders>
          <w:right w:val="nil"/>
        </w:tcBorders>
      </w:tcPr>
    </w:tblStylePr>
    <w:tblStylePr w:type="seCell">
      <w:tblPr/>
      <w:tcPr>
        <w:tcBorders>
          <w:top w:val="nil"/>
          <w:left w:val="nil"/>
        </w:tcBorders>
      </w:tcPr>
    </w:tblStylePr>
    <w:tblStylePr w:type="swCell">
      <w:tblPr/>
      <w:tcPr>
        <w:tcBorders>
          <w:top w:val="nil"/>
          <w:right w:val="nil"/>
        </w:tcBorders>
      </w:tcPr>
    </w:tblStylePr>
  </w:style>
  <w:style w:type="table" w:styleId="ListTable6Colorful-Accent3">
    <w:name w:val="List Table 6 Colorful Accent 3"/>
    <w:basedOn w:val="TableNormal"/>
    <w:uiPriority w:val="51"/>
    <w:rsid w:val="00453594"/>
    <w:pPr>
      <w:spacing w:after="0" w:line="240" w:lineRule="auto"/>
    </w:pPr>
    <w:rPr>
      <w:color w:val="7B7B7B" w:themeColor="accent3" w:themeShade="BF"/>
    </w:rPr>
    <w:tblPr>
      <w:tblStyleRowBandSize w:val="1"/>
      <w:tblStyleColBandSize w:val="1"/>
      <w:tblBorders>
        <w:top w:val="single" w:sz="4" w:space="0" w:color="A5A5A5" w:themeColor="accent3"/>
        <w:bottom w:val="single" w:sz="4" w:space="0" w:color="A5A5A5" w:themeColor="accent3"/>
      </w:tblBorders>
    </w:tblPr>
    <w:tblStylePr w:type="firstRow">
      <w:rPr>
        <w:b/>
        <w:bCs/>
      </w:rPr>
      <w:tblPr/>
      <w:tcPr>
        <w:tcBorders>
          <w:bottom w:val="single" w:sz="4" w:space="0" w:color="A5A5A5" w:themeColor="accent3"/>
        </w:tcBorders>
      </w:tcPr>
    </w:tblStylePr>
    <w:tblStylePr w:type="lastRow">
      <w:rPr>
        <w:b/>
        <w:bCs/>
      </w:rPr>
      <w:tblPr/>
      <w:tcPr>
        <w:tcBorders>
          <w:top w:val="double" w:sz="4" w:space="0" w:color="A5A5A5" w:themeColor="accent3"/>
        </w:tcBorders>
      </w:tcPr>
    </w:tblStylePr>
    <w:tblStylePr w:type="firstCol">
      <w:rPr>
        <w:b/>
        <w:bCs/>
      </w:rPr>
    </w:tblStylePr>
    <w:tblStylePr w:type="lastCol">
      <w:rPr>
        <w:b/>
        <w:bCs/>
      </w:rPr>
    </w:tblStylePr>
    <w:tblStylePr w:type="band1Vert">
      <w:tblPr/>
      <w:tcPr>
        <w:shd w:val="clear" w:color="auto" w:fill="EDEDED" w:themeFill="accent3" w:themeFillTint="33"/>
      </w:tcPr>
    </w:tblStylePr>
    <w:tblStylePr w:type="band1Horz">
      <w:tblPr/>
      <w:tcPr>
        <w:shd w:val="clear" w:color="auto" w:fill="EDEDED" w:themeFill="accent3" w:themeFillTint="33"/>
      </w:tcPr>
    </w:tblStylePr>
  </w:style>
  <w:style w:type="table" w:styleId="ListTable6Colorful">
    <w:name w:val="List Table 6 Colorful"/>
    <w:basedOn w:val="TableNormal"/>
    <w:uiPriority w:val="51"/>
    <w:rsid w:val="00453594"/>
    <w:pPr>
      <w:spacing w:after="0" w:line="240" w:lineRule="auto"/>
    </w:pPr>
    <w:rPr>
      <w:color w:val="000000" w:themeColor="text1"/>
    </w:rPr>
    <w:tblPr>
      <w:tblStyleRowBandSize w:val="1"/>
      <w:tblStyleColBandSize w:val="1"/>
      <w:tblBorders>
        <w:top w:val="single" w:sz="4" w:space="0" w:color="000000" w:themeColor="text1"/>
        <w:bottom w:val="single" w:sz="4" w:space="0" w:color="000000" w:themeColor="text1"/>
      </w:tblBorders>
    </w:tblPr>
    <w:tblStylePr w:type="firstRow">
      <w:rPr>
        <w:b/>
        <w:bCs/>
      </w:rPr>
      <w:tblPr/>
      <w:tcPr>
        <w:tcBorders>
          <w:bottom w:val="single" w:sz="4" w:space="0" w:color="000000" w:themeColor="text1"/>
        </w:tcBorders>
      </w:tcPr>
    </w:tblStylePr>
    <w:tblStylePr w:type="lastRow">
      <w:rPr>
        <w:b/>
        <w:bCs/>
      </w:rPr>
      <w:tblPr/>
      <w:tcPr>
        <w:tcBorders>
          <w:top w:val="double" w:sz="4" w:space="0" w:color="000000" w:themeColor="text1"/>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Header">
    <w:name w:val="header"/>
    <w:basedOn w:val="Normal"/>
    <w:link w:val="HeaderChar"/>
    <w:uiPriority w:val="99"/>
    <w:unhideWhenUsed/>
    <w:rsid w:val="006408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0828"/>
  </w:style>
  <w:style w:type="paragraph" w:styleId="Footer">
    <w:name w:val="footer"/>
    <w:basedOn w:val="Normal"/>
    <w:link w:val="FooterChar"/>
    <w:uiPriority w:val="99"/>
    <w:unhideWhenUsed/>
    <w:rsid w:val="006408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082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06821850">
      <w:bodyDiv w:val="1"/>
      <w:marLeft w:val="0"/>
      <w:marRight w:val="0"/>
      <w:marTop w:val="0"/>
      <w:marBottom w:val="0"/>
      <w:divBdr>
        <w:top w:val="none" w:sz="0" w:space="0" w:color="auto"/>
        <w:left w:val="none" w:sz="0" w:space="0" w:color="auto"/>
        <w:bottom w:val="none" w:sz="0" w:space="0" w:color="auto"/>
        <w:right w:val="none" w:sz="0" w:space="0" w:color="auto"/>
      </w:divBdr>
    </w:div>
    <w:div w:id="1457791055">
      <w:bodyDiv w:val="1"/>
      <w:marLeft w:val="0"/>
      <w:marRight w:val="0"/>
      <w:marTop w:val="0"/>
      <w:marBottom w:val="0"/>
      <w:divBdr>
        <w:top w:val="none" w:sz="0" w:space="0" w:color="auto"/>
        <w:left w:val="none" w:sz="0" w:space="0" w:color="auto"/>
        <w:bottom w:val="none" w:sz="0" w:space="0" w:color="auto"/>
        <w:right w:val="none" w:sz="0" w:space="0" w:color="auto"/>
      </w:divBdr>
    </w:div>
    <w:div w:id="16633096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jpeg"/><Relationship Id="rId10" Type="http://schemas.openxmlformats.org/officeDocument/2006/relationships/image" Target="media/image3.png"/><Relationship Id="rId19"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7CE2FB-4E69-4D59-B118-F0EF688ACC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3825</TotalTime>
  <Pages>20</Pages>
  <Words>4515</Words>
  <Characters>25737</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30192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Mark Jones</dc:creator>
  <cp:keywords/>
  <dc:description/>
  <cp:lastModifiedBy>Mark Jones</cp:lastModifiedBy>
  <cp:revision>35</cp:revision>
  <dcterms:created xsi:type="dcterms:W3CDTF">2020-01-20T19:48:00Z</dcterms:created>
  <dcterms:modified xsi:type="dcterms:W3CDTF">2020-04-29T20:41:00Z</dcterms:modified>
</cp:coreProperties>
</file>