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B2AB98C" w14:textId="77777777" w:rsidR="00E33B23" w:rsidRDefault="00B21F2E" w:rsidP="00E46851">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r w:rsidR="000D033E">
        <w:rPr>
          <w:rFonts w:ascii="Tahoma" w:hAnsi="Tahoma" w:cs="Tahoma"/>
        </w:rPr>
        <w:t xml:space="preserve">. </w:t>
      </w:r>
    </w:p>
    <w:p w14:paraId="0303FE74" w14:textId="77777777" w:rsidR="00E33B23" w:rsidRDefault="00E33B23" w:rsidP="00E46851">
      <w:pPr>
        <w:jc w:val="both"/>
        <w:rPr>
          <w:rFonts w:ascii="Tahoma" w:hAnsi="Tahoma" w:cs="Tahoma"/>
        </w:rPr>
      </w:pPr>
    </w:p>
    <w:p w14:paraId="3CB0DA4B" w14:textId="7B37B676" w:rsidR="0079230B" w:rsidRDefault="00E33B23" w:rsidP="00E46851">
      <w:pPr>
        <w:jc w:val="both"/>
        <w:rPr>
          <w:rFonts w:ascii="SymbolMT" w:hAnsi="SymbolMT"/>
        </w:rPr>
      </w:pPr>
      <w:r>
        <w:rPr>
          <w:rFonts w:ascii="Tahoma" w:hAnsi="Tahoma" w:cs="Tahoma"/>
          <w:b/>
          <w:bCs/>
        </w:rPr>
        <w:t xml:space="preserve">Use a model of reflection: </w:t>
      </w:r>
      <w:r w:rsidRPr="00E33B23">
        <w:rPr>
          <w:rFonts w:ascii="Tahoma" w:hAnsi="Tahoma" w:cs="Tahoma"/>
          <w:b/>
          <w:bCs/>
        </w:rPr>
        <w:t>Gibbs</w:t>
      </w:r>
      <w:r>
        <w:rPr>
          <w:rFonts w:ascii="Tahoma" w:hAnsi="Tahoma" w:cs="Tahoma"/>
          <w:b/>
          <w:bCs/>
        </w:rPr>
        <w:t xml:space="preserve"> Model of Reflection is recommended</w:t>
      </w:r>
      <w:r w:rsidRPr="00E33B23">
        <w:rPr>
          <w:rFonts w:ascii="Tahoma" w:hAnsi="Tahoma" w:cs="Tahoma"/>
          <w:b/>
          <w:bCs/>
        </w:rPr>
        <w:t>.</w:t>
      </w:r>
    </w:p>
    <w:p w14:paraId="1EB2ED0E" w14:textId="77777777" w:rsidR="00B945EA" w:rsidRDefault="00B945EA" w:rsidP="00B945EA">
      <w:pPr>
        <w:jc w:val="both"/>
        <w:rPr>
          <w:rFonts w:ascii="Tahoma" w:hAnsi="Tahoma" w:cs="Tahoma"/>
        </w:rPr>
      </w:pPr>
    </w:p>
    <w:p w14:paraId="7011E673" w14:textId="3011AFB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B4BB75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62C54E7C" w14:textId="7C7E6F44" w:rsidR="003600A9" w:rsidRDefault="003600A9">
            <w:pPr>
              <w:rPr>
                <w:rFonts w:ascii="Tahoma" w:hAnsi="Tahoma" w:cs="Tahoma"/>
                <w:b/>
                <w:sz w:val="20"/>
                <w:szCs w:val="20"/>
              </w:rPr>
            </w:pPr>
            <w:r>
              <w:rPr>
                <w:rFonts w:ascii="Tahoma" w:hAnsi="Tahoma" w:cs="Tahoma"/>
                <w:b/>
                <w:sz w:val="20"/>
                <w:szCs w:val="20"/>
              </w:rPr>
              <w:t>Marian Cristian Iliescu</w:t>
            </w:r>
          </w:p>
          <w:p w14:paraId="498F0B10" w14:textId="77777777" w:rsidR="001B69C8" w:rsidRPr="003C3341" w:rsidRDefault="001B69C8">
            <w:pPr>
              <w:rPr>
                <w:rFonts w:ascii="Tahoma" w:hAnsi="Tahoma" w:cs="Tahoma"/>
                <w:b/>
                <w:sz w:val="20"/>
                <w:szCs w:val="20"/>
              </w:rPr>
            </w:pPr>
          </w:p>
          <w:p w14:paraId="69E1F0CF" w14:textId="197F8136" w:rsidR="00B21F2E"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4B8CB1AF" w14:textId="66D0ACE6" w:rsidR="003600A9" w:rsidRPr="003C3341" w:rsidRDefault="003600A9">
            <w:pPr>
              <w:rPr>
                <w:rFonts w:ascii="Tahoma" w:hAnsi="Tahoma" w:cs="Tahoma"/>
                <w:b/>
                <w:sz w:val="20"/>
                <w:szCs w:val="20"/>
              </w:rPr>
            </w:pPr>
            <w:r>
              <w:rPr>
                <w:rFonts w:ascii="Tahoma" w:hAnsi="Tahoma" w:cs="Tahoma"/>
                <w:b/>
                <w:sz w:val="20"/>
                <w:szCs w:val="20"/>
              </w:rPr>
              <w:t>1906114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DBB197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155E7">
              <w:rPr>
                <w:rFonts w:ascii="Tahoma" w:hAnsi="Tahoma" w:cs="Tahoma"/>
                <w:b/>
                <w:sz w:val="20"/>
                <w:szCs w:val="20"/>
              </w:rPr>
              <w:t>Food and Beverages Operations</w:t>
            </w:r>
          </w:p>
          <w:p w14:paraId="2019D1B6" w14:textId="77777777" w:rsidR="00B21F2E" w:rsidRDefault="00B21F2E" w:rsidP="00B21F2E">
            <w:pPr>
              <w:rPr>
                <w:rFonts w:ascii="Tahoma" w:hAnsi="Tahoma" w:cs="Tahoma"/>
                <w:b/>
                <w:sz w:val="20"/>
                <w:szCs w:val="20"/>
              </w:rPr>
            </w:pPr>
          </w:p>
          <w:p w14:paraId="450FE136" w14:textId="53E57F8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155E7">
              <w:rPr>
                <w:rFonts w:ascii="Tahoma" w:hAnsi="Tahoma" w:cs="Tahoma"/>
                <w:b/>
                <w:sz w:val="20"/>
                <w:szCs w:val="20"/>
              </w:rPr>
              <w:t>Ffion Cumberpatch</w:t>
            </w:r>
          </w:p>
        </w:tc>
      </w:tr>
      <w:tr w:rsidR="005155E7" w:rsidRPr="003C3341" w14:paraId="5F21A10A" w14:textId="77777777" w:rsidTr="00B21F2E">
        <w:tc>
          <w:tcPr>
            <w:tcW w:w="3987" w:type="dxa"/>
            <w:shd w:val="clear" w:color="auto" w:fill="8DB3E2" w:themeFill="text2" w:themeFillTint="66"/>
          </w:tcPr>
          <w:p w14:paraId="2DD6ECD6" w14:textId="77777777" w:rsidR="005155E7" w:rsidRDefault="005155E7">
            <w:pPr>
              <w:rPr>
                <w:rFonts w:ascii="Tahoma" w:hAnsi="Tahoma" w:cs="Tahoma"/>
                <w:b/>
                <w:sz w:val="20"/>
                <w:szCs w:val="20"/>
              </w:rPr>
            </w:pPr>
          </w:p>
        </w:tc>
        <w:tc>
          <w:tcPr>
            <w:tcW w:w="7195" w:type="dxa"/>
            <w:shd w:val="clear" w:color="auto" w:fill="8DB3E2" w:themeFill="text2" w:themeFillTint="66"/>
          </w:tcPr>
          <w:p w14:paraId="29488BA2" w14:textId="77777777" w:rsidR="005155E7" w:rsidRDefault="005155E7">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403F75F8" w:rsidR="00B21F2E" w:rsidRDefault="003600A9" w:rsidP="00B21F2E">
            <w:pPr>
              <w:jc w:val="center"/>
              <w:rPr>
                <w:rFonts w:ascii="Tahoma" w:hAnsi="Tahoma" w:cs="Tahoma"/>
                <w:b/>
                <w:sz w:val="20"/>
                <w:szCs w:val="20"/>
              </w:rPr>
            </w:pPr>
            <w:r>
              <w:rPr>
                <w:rFonts w:ascii="Tahoma" w:hAnsi="Tahoma" w:cs="Tahoma"/>
                <w:b/>
                <w:sz w:val="20"/>
                <w:szCs w:val="20"/>
              </w:rPr>
              <w:t>Hotel Placement – Food and Beverages Operations</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5A3980DC" w:rsidR="00B945EA" w:rsidRPr="00A019A6" w:rsidRDefault="003600A9" w:rsidP="00A019A6">
            <w:pPr>
              <w:spacing w:line="360" w:lineRule="auto"/>
              <w:rPr>
                <w:rFonts w:ascii="Tahoma" w:hAnsi="Tahoma" w:cs="Tahoma"/>
                <w:sz w:val="20"/>
                <w:szCs w:val="20"/>
              </w:rPr>
            </w:pPr>
            <w:r w:rsidRPr="00A019A6">
              <w:rPr>
                <w:rFonts w:ascii="Tahoma" w:hAnsi="Tahoma" w:cs="Tahoma"/>
                <w:sz w:val="20"/>
                <w:szCs w:val="20"/>
              </w:rPr>
              <w:t>For the purpose of this assignment, I will use the Gibbs Model of Reflection, in order to be able to think about my experience in a systematic way (</w:t>
            </w:r>
            <w:r w:rsidR="00AA4110" w:rsidRPr="00A019A6">
              <w:rPr>
                <w:rFonts w:ascii="Tahoma" w:hAnsi="Tahoma" w:cs="Tahoma"/>
                <w:sz w:val="20"/>
                <w:szCs w:val="20"/>
              </w:rPr>
              <w:t>Gibbs, 1988).</w:t>
            </w:r>
          </w:p>
          <w:p w14:paraId="144662D3" w14:textId="04452512" w:rsidR="00AA4110" w:rsidRPr="00A019A6" w:rsidRDefault="00AA4110" w:rsidP="00A019A6">
            <w:pPr>
              <w:spacing w:line="360" w:lineRule="auto"/>
              <w:jc w:val="both"/>
              <w:rPr>
                <w:rFonts w:ascii="Tahoma" w:hAnsi="Tahoma" w:cs="Tahoma"/>
                <w:sz w:val="20"/>
                <w:szCs w:val="20"/>
              </w:rPr>
            </w:pPr>
            <w:r w:rsidRPr="00A019A6">
              <w:rPr>
                <w:rFonts w:ascii="Tahoma" w:hAnsi="Tahoma" w:cs="Tahoma"/>
                <w:b/>
                <w:bCs/>
                <w:sz w:val="20"/>
                <w:szCs w:val="20"/>
              </w:rPr>
              <w:t>Description</w:t>
            </w:r>
            <w:r w:rsidRPr="00A019A6">
              <w:rPr>
                <w:rFonts w:ascii="Tahoma" w:hAnsi="Tahoma" w:cs="Tahoma"/>
                <w:sz w:val="20"/>
                <w:szCs w:val="20"/>
              </w:rPr>
              <w:t>:</w:t>
            </w:r>
          </w:p>
          <w:p w14:paraId="6BABD810" w14:textId="229E4365" w:rsidR="00AA4110" w:rsidRPr="00A019A6" w:rsidRDefault="00AA4110" w:rsidP="00A019A6">
            <w:pPr>
              <w:spacing w:line="360" w:lineRule="auto"/>
              <w:jc w:val="both"/>
              <w:rPr>
                <w:rFonts w:ascii="Tahoma" w:hAnsi="Tahoma" w:cs="Tahoma"/>
                <w:sz w:val="20"/>
                <w:szCs w:val="20"/>
              </w:rPr>
            </w:pPr>
            <w:r w:rsidRPr="00A019A6">
              <w:rPr>
                <w:rFonts w:ascii="Tahoma" w:hAnsi="Tahoma" w:cs="Tahoma"/>
                <w:sz w:val="20"/>
                <w:szCs w:val="20"/>
              </w:rPr>
              <w:t xml:space="preserve">The third semester me and my colleagues did practice in a Hotel Placement, </w:t>
            </w:r>
            <w:r w:rsidR="00463AFA" w:rsidRPr="00A019A6">
              <w:rPr>
                <w:rFonts w:ascii="Tahoma" w:hAnsi="Tahoma" w:cs="Tahoma"/>
                <w:sz w:val="20"/>
                <w:szCs w:val="20"/>
              </w:rPr>
              <w:t xml:space="preserve">especially within the Food and Beverage Operations. I have spent most of my time in the kitchen, where I have been able to observe how the meals are prepared, but also stored, planned, and what is the correct process of each food. Moreover, I have been able to do some of the activities by myself, such as cutting and preparing the vegetables for the main dishes. In addition, I have also learned about the menu, and I have been explained how to prepare most of the meals available on the menu. </w:t>
            </w:r>
            <w:r w:rsidR="009F491C" w:rsidRPr="00A019A6">
              <w:rPr>
                <w:rFonts w:ascii="Tahoma" w:hAnsi="Tahoma" w:cs="Tahoma"/>
                <w:sz w:val="20"/>
                <w:szCs w:val="20"/>
              </w:rPr>
              <w:t xml:space="preserve">Furthermore, I found out about the importance of maintaining a clear kitchen at all times, and that everyone must engage in cleaning. </w:t>
            </w:r>
          </w:p>
          <w:p w14:paraId="6C6C195F" w14:textId="7597635F" w:rsidR="00463AFA" w:rsidRPr="00A019A6" w:rsidRDefault="00463AFA" w:rsidP="00A019A6">
            <w:pPr>
              <w:spacing w:line="360" w:lineRule="auto"/>
              <w:jc w:val="both"/>
              <w:rPr>
                <w:rFonts w:ascii="Tahoma" w:hAnsi="Tahoma" w:cs="Tahoma"/>
                <w:sz w:val="20"/>
                <w:szCs w:val="20"/>
              </w:rPr>
            </w:pPr>
            <w:r w:rsidRPr="00A019A6">
              <w:rPr>
                <w:rFonts w:ascii="Tahoma" w:hAnsi="Tahoma" w:cs="Tahoma"/>
                <w:b/>
                <w:bCs/>
                <w:sz w:val="20"/>
                <w:szCs w:val="20"/>
              </w:rPr>
              <w:t>Feelings</w:t>
            </w:r>
            <w:r w:rsidRPr="00A019A6">
              <w:rPr>
                <w:rFonts w:ascii="Tahoma" w:hAnsi="Tahoma" w:cs="Tahoma"/>
                <w:sz w:val="20"/>
                <w:szCs w:val="20"/>
              </w:rPr>
              <w:t>:</w:t>
            </w:r>
          </w:p>
          <w:p w14:paraId="4BCC30DE" w14:textId="33FCA350" w:rsidR="00463AFA" w:rsidRPr="00A019A6" w:rsidRDefault="00463AFA" w:rsidP="00A019A6">
            <w:pPr>
              <w:spacing w:line="360" w:lineRule="auto"/>
              <w:jc w:val="both"/>
              <w:rPr>
                <w:rFonts w:ascii="Tahoma" w:hAnsi="Tahoma" w:cs="Tahoma"/>
                <w:sz w:val="20"/>
                <w:szCs w:val="20"/>
              </w:rPr>
            </w:pPr>
            <w:r w:rsidRPr="00A019A6">
              <w:rPr>
                <w:rFonts w:ascii="Tahoma" w:hAnsi="Tahoma" w:cs="Tahoma"/>
                <w:sz w:val="20"/>
                <w:szCs w:val="20"/>
              </w:rPr>
              <w:t>Before entering the kitchen, I was very nervous because everyone seemed to be under pressure to have everything ready for the guests.</w:t>
            </w:r>
            <w:r w:rsidR="005F7083" w:rsidRPr="00A019A6">
              <w:rPr>
                <w:rFonts w:ascii="Tahoma" w:hAnsi="Tahoma" w:cs="Tahoma"/>
                <w:sz w:val="20"/>
                <w:szCs w:val="20"/>
              </w:rPr>
              <w:t xml:space="preserve">, and that made me feel overwhelmed. However, </w:t>
            </w:r>
            <w:r w:rsidRPr="00A019A6">
              <w:rPr>
                <w:rFonts w:ascii="Tahoma" w:hAnsi="Tahoma" w:cs="Tahoma"/>
                <w:sz w:val="20"/>
                <w:szCs w:val="20"/>
              </w:rPr>
              <w:t>I was impressed that the staff had the patience of teaching us exactly what to do and how calmly they explained the menu to us</w:t>
            </w:r>
            <w:r w:rsidR="009F491C" w:rsidRPr="00A019A6">
              <w:rPr>
                <w:rFonts w:ascii="Tahoma" w:hAnsi="Tahoma" w:cs="Tahoma"/>
                <w:sz w:val="20"/>
                <w:szCs w:val="20"/>
              </w:rPr>
              <w:t>. While doing different activities, such as cutting the onion, I was under pressure because I wanted to perform well, and I was happy when I finished because my work has been appreciated</w:t>
            </w:r>
            <w:r w:rsidR="005F7083" w:rsidRPr="00A019A6">
              <w:rPr>
                <w:rFonts w:ascii="Tahoma" w:hAnsi="Tahoma" w:cs="Tahoma"/>
                <w:sz w:val="20"/>
                <w:szCs w:val="20"/>
              </w:rPr>
              <w:t>, but at the same time I was a bit sad because there were not many activities that we could engage in, because everything needed to be perfect for the guests.</w:t>
            </w:r>
            <w:r w:rsidR="009F491C" w:rsidRPr="00A019A6">
              <w:rPr>
                <w:rFonts w:ascii="Tahoma" w:hAnsi="Tahoma" w:cs="Tahoma"/>
                <w:sz w:val="20"/>
                <w:szCs w:val="20"/>
              </w:rPr>
              <w:t xml:space="preserve"> I believe that my colleagues have been feeling the same way as I did, and the staff, even though they were pressured to finish their work, they seemed happy at their jobs</w:t>
            </w:r>
            <w:r w:rsidR="005F7083" w:rsidRPr="00A019A6">
              <w:rPr>
                <w:rFonts w:ascii="Tahoma" w:hAnsi="Tahoma" w:cs="Tahoma"/>
                <w:sz w:val="20"/>
                <w:szCs w:val="20"/>
              </w:rPr>
              <w:t xml:space="preserve"> and happy to pass information over to us.</w:t>
            </w:r>
          </w:p>
          <w:p w14:paraId="53091386" w14:textId="5460D0B4" w:rsidR="009F491C" w:rsidRPr="00A019A6" w:rsidRDefault="009F491C" w:rsidP="00A019A6">
            <w:pPr>
              <w:spacing w:line="360" w:lineRule="auto"/>
              <w:jc w:val="both"/>
              <w:rPr>
                <w:rFonts w:ascii="Tahoma" w:hAnsi="Tahoma" w:cs="Tahoma"/>
                <w:sz w:val="20"/>
                <w:szCs w:val="20"/>
              </w:rPr>
            </w:pPr>
            <w:r w:rsidRPr="00A019A6">
              <w:rPr>
                <w:rFonts w:ascii="Tahoma" w:hAnsi="Tahoma" w:cs="Tahoma"/>
                <w:b/>
                <w:bCs/>
                <w:sz w:val="20"/>
                <w:szCs w:val="20"/>
              </w:rPr>
              <w:t>Evaluation</w:t>
            </w:r>
            <w:r w:rsidRPr="00A019A6">
              <w:rPr>
                <w:rFonts w:ascii="Tahoma" w:hAnsi="Tahoma" w:cs="Tahoma"/>
                <w:sz w:val="20"/>
                <w:szCs w:val="20"/>
              </w:rPr>
              <w:t>:</w:t>
            </w:r>
          </w:p>
          <w:p w14:paraId="21335DC3" w14:textId="71D7CB3D" w:rsidR="009F491C" w:rsidRPr="00A019A6" w:rsidRDefault="005F7083" w:rsidP="00A019A6">
            <w:pPr>
              <w:spacing w:line="360" w:lineRule="auto"/>
              <w:jc w:val="both"/>
              <w:rPr>
                <w:rFonts w:ascii="Tahoma" w:hAnsi="Tahoma" w:cs="Tahoma"/>
                <w:sz w:val="20"/>
                <w:szCs w:val="20"/>
              </w:rPr>
            </w:pPr>
            <w:r w:rsidRPr="00A019A6">
              <w:rPr>
                <w:rFonts w:ascii="Tahoma" w:hAnsi="Tahoma" w:cs="Tahoma"/>
                <w:sz w:val="20"/>
                <w:szCs w:val="20"/>
              </w:rPr>
              <w:lastRenderedPageBreak/>
              <w:t>The good thing about the experience is the fact that I have been able to see first hand how the kitchen tasks are being made and I was able to feel the pressure that is to offer the best services. However, the bad thing is that I have felt overwhelmed by all the agitation from the kitchen, and that I was not able to try other activities as well</w:t>
            </w:r>
            <w:r w:rsidR="003C6513" w:rsidRPr="00A019A6">
              <w:rPr>
                <w:rFonts w:ascii="Tahoma" w:hAnsi="Tahoma" w:cs="Tahoma"/>
                <w:sz w:val="20"/>
                <w:szCs w:val="20"/>
              </w:rPr>
              <w:t xml:space="preserve">, to maybe be less nervous. But even with a lot of pressure, the staff tried their best to positively impact our visit and to teach us the most important aspect in the kitchen beside the food – the cleanliness. </w:t>
            </w:r>
          </w:p>
          <w:p w14:paraId="09D00FE7" w14:textId="23C5C8E6" w:rsidR="002209C7" w:rsidRPr="00A019A6" w:rsidRDefault="002209C7" w:rsidP="00A019A6">
            <w:pPr>
              <w:spacing w:line="360" w:lineRule="auto"/>
              <w:jc w:val="both"/>
              <w:rPr>
                <w:rFonts w:ascii="Tahoma" w:hAnsi="Tahoma" w:cs="Tahoma"/>
              </w:rPr>
            </w:pPr>
            <w:r w:rsidRPr="00A019A6">
              <w:rPr>
                <w:rFonts w:ascii="Tahoma" w:hAnsi="Tahoma" w:cs="Tahoma"/>
                <w:b/>
                <w:bCs/>
                <w:sz w:val="20"/>
                <w:szCs w:val="20"/>
              </w:rPr>
              <w:t>Analysis</w:t>
            </w:r>
            <w:r w:rsidRPr="00A019A6">
              <w:rPr>
                <w:rFonts w:ascii="Tahoma" w:hAnsi="Tahoma" w:cs="Tahoma"/>
              </w:rPr>
              <w:t>:</w:t>
            </w:r>
          </w:p>
          <w:p w14:paraId="56F8EF63" w14:textId="73150007" w:rsidR="00176AF4" w:rsidRPr="00A019A6" w:rsidRDefault="00176AF4" w:rsidP="00A019A6">
            <w:pPr>
              <w:spacing w:line="360" w:lineRule="auto"/>
              <w:jc w:val="both"/>
              <w:rPr>
                <w:rFonts w:ascii="Tahoma" w:hAnsi="Tahoma" w:cs="Tahoma"/>
                <w:sz w:val="20"/>
                <w:szCs w:val="20"/>
              </w:rPr>
            </w:pPr>
            <w:r w:rsidRPr="00A019A6">
              <w:rPr>
                <w:rFonts w:ascii="Tahoma" w:hAnsi="Tahoma" w:cs="Tahoma"/>
                <w:sz w:val="20"/>
                <w:szCs w:val="20"/>
              </w:rPr>
              <w:t xml:space="preserve">I believe that part of the reason why I was feeling overwhelmed in the kitchen was because I was not prepared enough for that </w:t>
            </w:r>
            <w:r w:rsidR="00590EE3" w:rsidRPr="00A019A6">
              <w:rPr>
                <w:rFonts w:ascii="Tahoma" w:hAnsi="Tahoma" w:cs="Tahoma"/>
                <w:sz w:val="20"/>
                <w:szCs w:val="20"/>
              </w:rPr>
              <w:t>environment,</w:t>
            </w:r>
            <w:r w:rsidRPr="00A019A6">
              <w:rPr>
                <w:rFonts w:ascii="Tahoma" w:hAnsi="Tahoma" w:cs="Tahoma"/>
                <w:sz w:val="20"/>
                <w:szCs w:val="20"/>
              </w:rPr>
              <w:t xml:space="preserve"> and I did not have the skills necessary to be calm in such an </w:t>
            </w:r>
            <w:r w:rsidR="00590EE3" w:rsidRPr="00A019A6">
              <w:rPr>
                <w:rFonts w:ascii="Tahoma" w:hAnsi="Tahoma" w:cs="Tahoma"/>
                <w:sz w:val="20"/>
                <w:szCs w:val="20"/>
              </w:rPr>
              <w:t>atmosphere</w:t>
            </w:r>
            <w:r w:rsidRPr="00A019A6">
              <w:rPr>
                <w:rFonts w:ascii="Tahoma" w:hAnsi="Tahoma" w:cs="Tahoma"/>
                <w:sz w:val="20"/>
                <w:szCs w:val="20"/>
              </w:rPr>
              <w:t>.</w:t>
            </w:r>
          </w:p>
          <w:p w14:paraId="75B8E828" w14:textId="3078C3A5" w:rsidR="00700D98" w:rsidRPr="00A019A6" w:rsidRDefault="00324FA4" w:rsidP="00A019A6">
            <w:pPr>
              <w:spacing w:line="360" w:lineRule="auto"/>
              <w:jc w:val="both"/>
              <w:rPr>
                <w:rFonts w:ascii="Tahoma" w:hAnsi="Tahoma" w:cs="Tahoma"/>
                <w:sz w:val="20"/>
                <w:szCs w:val="20"/>
              </w:rPr>
            </w:pPr>
            <w:r w:rsidRPr="00A019A6">
              <w:rPr>
                <w:rFonts w:ascii="Tahoma" w:hAnsi="Tahoma" w:cs="Tahoma"/>
                <w:sz w:val="20"/>
                <w:szCs w:val="20"/>
              </w:rPr>
              <w:t>Because I was feeling pressured and overwhelmed by the kitchen environment, I believe that I need to take certain actions in order to overcome these challenges in the future</w:t>
            </w:r>
            <w:r w:rsidR="00176AF4" w:rsidRPr="00A019A6">
              <w:rPr>
                <w:rFonts w:ascii="Tahoma" w:hAnsi="Tahoma" w:cs="Tahoma"/>
                <w:sz w:val="20"/>
                <w:szCs w:val="20"/>
              </w:rPr>
              <w:t>, because the stress in the kitchen can create multiple conflicts (Meloury, Signal, 2014).</w:t>
            </w:r>
            <w:r w:rsidRPr="00A019A6">
              <w:rPr>
                <w:rFonts w:ascii="Tahoma" w:hAnsi="Tahoma" w:cs="Tahoma"/>
                <w:sz w:val="20"/>
                <w:szCs w:val="20"/>
              </w:rPr>
              <w:t xml:space="preserve"> Firstly, I need to strengthen my resilience in order to be more prepared for kitchen duties and not be so overwhelmed (Padesky, Mooney, 2012). Looking further into the soft skills, it would be useful to better understand the teamwork and to gain skills that would make me collaborate better with my future colleagues</w:t>
            </w:r>
            <w:r w:rsidR="00176AF4" w:rsidRPr="00A019A6">
              <w:rPr>
                <w:rFonts w:ascii="Tahoma" w:hAnsi="Tahoma" w:cs="Tahoma"/>
                <w:sz w:val="20"/>
                <w:szCs w:val="20"/>
              </w:rPr>
              <w:t>, because a great teamwork can reduce the stress in the kitchen</w:t>
            </w:r>
            <w:r w:rsidRPr="00A019A6">
              <w:rPr>
                <w:rFonts w:ascii="Tahoma" w:hAnsi="Tahoma" w:cs="Tahoma"/>
                <w:sz w:val="20"/>
                <w:szCs w:val="20"/>
              </w:rPr>
              <w:t xml:space="preserve"> (Murray, Enarson, 2007)</w:t>
            </w:r>
            <w:r w:rsidR="00176AF4" w:rsidRPr="00A019A6">
              <w:rPr>
                <w:rFonts w:ascii="Tahoma" w:hAnsi="Tahoma" w:cs="Tahoma"/>
                <w:sz w:val="20"/>
                <w:szCs w:val="20"/>
              </w:rPr>
              <w:t>. Moreover, in order to perfect my cooking skills and to be less nervous, a cooking class will be the best idea, because I can become more confident (El</w:t>
            </w:r>
            <w:r w:rsidR="00590EE3" w:rsidRPr="00A019A6">
              <w:rPr>
                <w:rFonts w:ascii="Tahoma" w:hAnsi="Tahoma" w:cs="Tahoma"/>
                <w:sz w:val="20"/>
                <w:szCs w:val="20"/>
              </w:rPr>
              <w:t>l</w:t>
            </w:r>
            <w:r w:rsidR="00176AF4" w:rsidRPr="00A019A6">
              <w:rPr>
                <w:rFonts w:ascii="Tahoma" w:hAnsi="Tahoma" w:cs="Tahoma"/>
                <w:sz w:val="20"/>
                <w:szCs w:val="20"/>
              </w:rPr>
              <w:t>is-B</w:t>
            </w:r>
            <w:r w:rsidR="00590EE3" w:rsidRPr="00A019A6">
              <w:rPr>
                <w:rFonts w:ascii="Tahoma" w:hAnsi="Tahoma" w:cs="Tahoma"/>
                <w:sz w:val="20"/>
                <w:szCs w:val="20"/>
              </w:rPr>
              <w:t>a</w:t>
            </w:r>
            <w:r w:rsidR="00176AF4" w:rsidRPr="00A019A6">
              <w:rPr>
                <w:rFonts w:ascii="Tahoma" w:hAnsi="Tahoma" w:cs="Tahoma"/>
                <w:sz w:val="20"/>
                <w:szCs w:val="20"/>
              </w:rPr>
              <w:t>rrett, 2015).</w:t>
            </w:r>
          </w:p>
          <w:p w14:paraId="4DC1E882" w14:textId="5A333CC8" w:rsidR="00797115" w:rsidRPr="00A019A6" w:rsidRDefault="00590EE3" w:rsidP="00A019A6">
            <w:pPr>
              <w:spacing w:line="360" w:lineRule="auto"/>
              <w:jc w:val="both"/>
              <w:rPr>
                <w:rFonts w:ascii="Tahoma" w:hAnsi="Tahoma" w:cs="Tahoma"/>
                <w:sz w:val="20"/>
                <w:szCs w:val="20"/>
              </w:rPr>
            </w:pPr>
            <w:r w:rsidRPr="00A019A6">
              <w:rPr>
                <w:rFonts w:ascii="Tahoma" w:hAnsi="Tahoma" w:cs="Tahoma"/>
                <w:b/>
                <w:bCs/>
                <w:sz w:val="20"/>
                <w:szCs w:val="20"/>
              </w:rPr>
              <w:t>Conclusions</w:t>
            </w:r>
            <w:r w:rsidRPr="00A019A6">
              <w:rPr>
                <w:rFonts w:ascii="Tahoma" w:hAnsi="Tahoma" w:cs="Tahoma"/>
                <w:sz w:val="20"/>
                <w:szCs w:val="20"/>
              </w:rPr>
              <w:t>:</w:t>
            </w:r>
          </w:p>
          <w:p w14:paraId="10B11E51" w14:textId="40A65B08" w:rsidR="00375882" w:rsidRDefault="00A55CED" w:rsidP="00A019A6">
            <w:pPr>
              <w:spacing w:line="360" w:lineRule="auto"/>
              <w:jc w:val="both"/>
              <w:rPr>
                <w:rFonts w:ascii="Tahoma" w:hAnsi="Tahoma" w:cs="Tahoma"/>
                <w:sz w:val="20"/>
                <w:szCs w:val="20"/>
              </w:rPr>
            </w:pPr>
            <w:r w:rsidRPr="00A019A6">
              <w:rPr>
                <w:rFonts w:ascii="Tahoma" w:hAnsi="Tahoma" w:cs="Tahoma"/>
                <w:sz w:val="20"/>
                <w:szCs w:val="20"/>
              </w:rPr>
              <w:t xml:space="preserve">From this situation I have learned to not underestimate the kitchen workers as they are working in a very fast paced environment. Moreover, I have learned that I am not yet prepared for a role in the kitchen and that I must develop certain skills to be able to </w:t>
            </w:r>
            <w:r w:rsidR="00A019A6" w:rsidRPr="00A019A6">
              <w:rPr>
                <w:rFonts w:ascii="Tahoma" w:hAnsi="Tahoma" w:cs="Tahoma"/>
                <w:sz w:val="20"/>
                <w:szCs w:val="20"/>
              </w:rPr>
              <w:t>successfully work in the kitchen, such as resilience and teamwork. In addition, because I am not confident enough</w:t>
            </w:r>
            <w:r w:rsidR="00A019A6">
              <w:rPr>
                <w:rFonts w:ascii="Tahoma" w:hAnsi="Tahoma" w:cs="Tahoma"/>
                <w:sz w:val="20"/>
                <w:szCs w:val="20"/>
              </w:rPr>
              <w:t xml:space="preserve"> to perform the tasks, I need to take extensive training such as a cooking class in order to feel more prepared.</w:t>
            </w:r>
          </w:p>
          <w:p w14:paraId="48FF0EDB" w14:textId="77B21F55" w:rsidR="00A019A6" w:rsidRDefault="00A019A6" w:rsidP="00A019A6">
            <w:pPr>
              <w:spacing w:line="360" w:lineRule="auto"/>
              <w:jc w:val="both"/>
              <w:rPr>
                <w:rFonts w:ascii="Tahoma" w:hAnsi="Tahoma" w:cs="Tahoma"/>
                <w:sz w:val="20"/>
                <w:szCs w:val="20"/>
              </w:rPr>
            </w:pPr>
            <w:r w:rsidRPr="00A019A6">
              <w:rPr>
                <w:rFonts w:ascii="Tahoma" w:hAnsi="Tahoma" w:cs="Tahoma"/>
                <w:b/>
                <w:bCs/>
                <w:sz w:val="20"/>
                <w:szCs w:val="20"/>
              </w:rPr>
              <w:t>Action Plan</w:t>
            </w:r>
            <w:r>
              <w:rPr>
                <w:rFonts w:ascii="Tahoma" w:hAnsi="Tahoma" w:cs="Tahoma"/>
                <w:sz w:val="20"/>
                <w:szCs w:val="20"/>
              </w:rPr>
              <w:t>:</w:t>
            </w:r>
          </w:p>
          <w:p w14:paraId="07690135" w14:textId="590721F4" w:rsidR="00A019A6" w:rsidRPr="00A019A6" w:rsidRDefault="00A019A6" w:rsidP="00A019A6">
            <w:pPr>
              <w:spacing w:line="360" w:lineRule="auto"/>
              <w:jc w:val="both"/>
              <w:rPr>
                <w:rFonts w:ascii="Tahoma" w:hAnsi="Tahoma" w:cs="Tahoma"/>
                <w:sz w:val="20"/>
                <w:szCs w:val="20"/>
              </w:rPr>
            </w:pPr>
            <w:r>
              <w:rPr>
                <w:rFonts w:ascii="Tahoma" w:hAnsi="Tahoma" w:cs="Tahoma"/>
                <w:sz w:val="20"/>
                <w:szCs w:val="20"/>
              </w:rPr>
              <w:t xml:space="preserve">My plan for the next time that I will be in the kitchen is to be calmer and more confident. I hope to </w:t>
            </w:r>
            <w:r w:rsidR="00247940">
              <w:rPr>
                <w:rFonts w:ascii="Tahoma" w:hAnsi="Tahoma" w:cs="Tahoma"/>
                <w:sz w:val="20"/>
                <w:szCs w:val="20"/>
              </w:rPr>
              <w:t xml:space="preserve">build my resilience and my teamwork skills until then. I could have learned more from this experience if I would not have been so nervous, this is why I plan on being more focused on the work and not on my own feelings. </w:t>
            </w:r>
          </w:p>
          <w:p w14:paraId="629A4250" w14:textId="77777777" w:rsidR="00375882" w:rsidRPr="00A019A6" w:rsidRDefault="00375882" w:rsidP="00A019A6">
            <w:pPr>
              <w:spacing w:line="360" w:lineRule="auto"/>
              <w:jc w:val="both"/>
              <w:rPr>
                <w:rFonts w:ascii="Tahoma" w:hAnsi="Tahoma" w:cs="Tahoma"/>
                <w:sz w:val="20"/>
                <w:szCs w:val="20"/>
              </w:rPr>
            </w:pPr>
          </w:p>
          <w:p w14:paraId="3223D94F" w14:textId="77777777" w:rsidR="00375882" w:rsidRPr="00A019A6" w:rsidRDefault="00375882" w:rsidP="00A019A6">
            <w:pPr>
              <w:spacing w:line="360" w:lineRule="auto"/>
              <w:jc w:val="both"/>
              <w:rPr>
                <w:rFonts w:ascii="Tahoma" w:hAnsi="Tahoma" w:cs="Tahoma"/>
                <w:sz w:val="20"/>
                <w:szCs w:val="20"/>
              </w:rPr>
            </w:pPr>
          </w:p>
          <w:p w14:paraId="5AAD8421" w14:textId="77777777" w:rsidR="00375882" w:rsidRPr="00A019A6" w:rsidRDefault="00375882" w:rsidP="00A019A6">
            <w:pPr>
              <w:spacing w:line="360" w:lineRule="auto"/>
              <w:jc w:val="both"/>
              <w:rPr>
                <w:rFonts w:ascii="Tahoma" w:hAnsi="Tahoma" w:cs="Tahoma"/>
                <w:sz w:val="20"/>
                <w:szCs w:val="20"/>
              </w:rPr>
            </w:pPr>
          </w:p>
          <w:p w14:paraId="601C5B2A" w14:textId="77777777" w:rsidR="00375882" w:rsidRPr="00A019A6" w:rsidRDefault="00375882" w:rsidP="00A019A6">
            <w:pPr>
              <w:spacing w:line="360" w:lineRule="auto"/>
              <w:jc w:val="both"/>
              <w:rPr>
                <w:rFonts w:ascii="Tahoma" w:hAnsi="Tahoma" w:cs="Tahoma"/>
                <w:sz w:val="20"/>
                <w:szCs w:val="20"/>
              </w:rPr>
            </w:pPr>
          </w:p>
          <w:p w14:paraId="169E8A99" w14:textId="77777777" w:rsidR="00375882" w:rsidRPr="00A019A6" w:rsidRDefault="00375882" w:rsidP="00A019A6">
            <w:pPr>
              <w:spacing w:line="360" w:lineRule="auto"/>
              <w:jc w:val="both"/>
              <w:rPr>
                <w:rFonts w:ascii="Tahoma" w:hAnsi="Tahoma" w:cs="Tahoma"/>
                <w:sz w:val="20"/>
                <w:szCs w:val="20"/>
              </w:rPr>
            </w:pPr>
          </w:p>
          <w:p w14:paraId="0514EA32" w14:textId="77777777" w:rsidR="00375882" w:rsidRPr="00A019A6" w:rsidRDefault="00375882" w:rsidP="00A019A6">
            <w:pPr>
              <w:spacing w:line="360" w:lineRule="auto"/>
              <w:jc w:val="both"/>
              <w:rPr>
                <w:rFonts w:ascii="Tahoma" w:hAnsi="Tahoma" w:cs="Tahoma"/>
                <w:sz w:val="20"/>
                <w:szCs w:val="20"/>
              </w:rPr>
            </w:pPr>
          </w:p>
          <w:p w14:paraId="733FBFA5" w14:textId="77777777" w:rsidR="00375882" w:rsidRPr="00A019A6" w:rsidRDefault="00375882" w:rsidP="00A019A6">
            <w:pPr>
              <w:spacing w:line="360" w:lineRule="auto"/>
              <w:jc w:val="both"/>
              <w:rPr>
                <w:rFonts w:ascii="Tahoma" w:hAnsi="Tahoma" w:cs="Tahoma"/>
                <w:sz w:val="20"/>
                <w:szCs w:val="20"/>
              </w:rPr>
            </w:pPr>
          </w:p>
          <w:p w14:paraId="20085F77" w14:textId="77777777" w:rsidR="00375882" w:rsidRPr="00A019A6" w:rsidRDefault="00375882" w:rsidP="00A019A6">
            <w:pPr>
              <w:spacing w:line="360" w:lineRule="auto"/>
              <w:jc w:val="both"/>
              <w:rPr>
                <w:rFonts w:ascii="Tahoma" w:hAnsi="Tahoma" w:cs="Tahoma"/>
                <w:sz w:val="20"/>
                <w:szCs w:val="20"/>
              </w:rPr>
            </w:pPr>
          </w:p>
          <w:p w14:paraId="368349A1" w14:textId="77777777" w:rsidR="00375882" w:rsidRPr="00A019A6" w:rsidRDefault="00375882" w:rsidP="00A019A6">
            <w:pPr>
              <w:spacing w:line="360" w:lineRule="auto"/>
              <w:jc w:val="both"/>
              <w:rPr>
                <w:rFonts w:ascii="Tahoma" w:hAnsi="Tahoma" w:cs="Tahoma"/>
                <w:sz w:val="20"/>
                <w:szCs w:val="20"/>
              </w:rPr>
            </w:pPr>
          </w:p>
          <w:p w14:paraId="24449AB5" w14:textId="77777777" w:rsidR="00375882" w:rsidRPr="00A019A6" w:rsidRDefault="00375882" w:rsidP="00A019A6">
            <w:pPr>
              <w:spacing w:line="360" w:lineRule="auto"/>
              <w:jc w:val="both"/>
              <w:rPr>
                <w:rFonts w:ascii="Tahoma" w:hAnsi="Tahoma" w:cs="Tahoma"/>
                <w:sz w:val="20"/>
                <w:szCs w:val="20"/>
              </w:rPr>
            </w:pPr>
          </w:p>
          <w:p w14:paraId="5B6F190D" w14:textId="77777777" w:rsidR="00375882" w:rsidRPr="00A019A6" w:rsidRDefault="00375882" w:rsidP="00A019A6">
            <w:pPr>
              <w:spacing w:line="360" w:lineRule="auto"/>
              <w:jc w:val="both"/>
              <w:rPr>
                <w:rFonts w:ascii="Tahoma" w:hAnsi="Tahoma" w:cs="Tahoma"/>
                <w:sz w:val="20"/>
                <w:szCs w:val="20"/>
              </w:rPr>
            </w:pPr>
          </w:p>
          <w:p w14:paraId="1CBB91F9" w14:textId="77777777" w:rsidR="00375882" w:rsidRPr="00A019A6" w:rsidRDefault="00375882" w:rsidP="00A019A6">
            <w:pPr>
              <w:spacing w:line="360" w:lineRule="auto"/>
              <w:jc w:val="both"/>
              <w:rPr>
                <w:rFonts w:ascii="Tahoma" w:hAnsi="Tahoma" w:cs="Tahoma"/>
                <w:sz w:val="20"/>
                <w:szCs w:val="20"/>
              </w:rPr>
            </w:pPr>
          </w:p>
          <w:p w14:paraId="29A6BCD8" w14:textId="77777777" w:rsidR="00375882" w:rsidRPr="00A019A6" w:rsidRDefault="00375882" w:rsidP="00A019A6">
            <w:pPr>
              <w:spacing w:line="360" w:lineRule="auto"/>
              <w:jc w:val="both"/>
              <w:rPr>
                <w:rFonts w:ascii="Tahoma" w:hAnsi="Tahoma" w:cs="Tahoma"/>
                <w:sz w:val="20"/>
                <w:szCs w:val="20"/>
              </w:rPr>
            </w:pPr>
          </w:p>
          <w:p w14:paraId="40F3433A" w14:textId="77777777" w:rsidR="00375882" w:rsidRPr="00A019A6" w:rsidRDefault="00375882" w:rsidP="00A019A6">
            <w:pPr>
              <w:spacing w:line="360" w:lineRule="auto"/>
              <w:jc w:val="both"/>
              <w:rPr>
                <w:rFonts w:ascii="Tahoma" w:hAnsi="Tahoma" w:cs="Tahoma"/>
                <w:sz w:val="20"/>
                <w:szCs w:val="20"/>
              </w:rPr>
            </w:pPr>
          </w:p>
          <w:p w14:paraId="3723CE45" w14:textId="77777777" w:rsidR="00375882" w:rsidRPr="00A019A6" w:rsidRDefault="00375882" w:rsidP="00A019A6">
            <w:pPr>
              <w:spacing w:line="360" w:lineRule="auto"/>
              <w:jc w:val="both"/>
              <w:rPr>
                <w:rFonts w:ascii="Tahoma" w:hAnsi="Tahoma" w:cs="Tahoma"/>
                <w:sz w:val="20"/>
                <w:szCs w:val="20"/>
              </w:rPr>
            </w:pPr>
          </w:p>
          <w:p w14:paraId="3B344F1E" w14:textId="4F66D5C5" w:rsidR="00375882" w:rsidRPr="00A019A6" w:rsidRDefault="00375882" w:rsidP="00A019A6">
            <w:pPr>
              <w:spacing w:line="360"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3451C6E" w14:textId="77777777" w:rsidR="00590EE3" w:rsidRDefault="00590EE3" w:rsidP="00AA4110">
            <w:pPr>
              <w:pStyle w:val="ListParagraph"/>
              <w:numPr>
                <w:ilvl w:val="0"/>
                <w:numId w:val="29"/>
              </w:numPr>
              <w:spacing w:line="360" w:lineRule="auto"/>
              <w:jc w:val="both"/>
              <w:rPr>
                <w:rFonts w:ascii="Tahoma" w:hAnsi="Tahoma" w:cs="Tahoma"/>
                <w:sz w:val="20"/>
                <w:szCs w:val="20"/>
              </w:rPr>
            </w:pPr>
            <w:r>
              <w:rPr>
                <w:rFonts w:ascii="Tahoma" w:hAnsi="Tahoma" w:cs="Tahoma"/>
                <w:sz w:val="20"/>
                <w:szCs w:val="20"/>
              </w:rPr>
              <w:t xml:space="preserve">Ellis-Barrett, L. (2015) </w:t>
            </w:r>
            <w:r w:rsidRPr="00590EE3">
              <w:rPr>
                <w:rFonts w:ascii="Tahoma" w:hAnsi="Tahoma" w:cs="Tahoma"/>
                <w:i/>
                <w:iCs/>
                <w:sz w:val="20"/>
                <w:szCs w:val="20"/>
              </w:rPr>
              <w:t>Cooking Class.</w:t>
            </w:r>
            <w:r>
              <w:rPr>
                <w:rFonts w:ascii="Tahoma" w:hAnsi="Tahoma" w:cs="Tahoma"/>
                <w:sz w:val="20"/>
                <w:szCs w:val="20"/>
              </w:rPr>
              <w:t xml:space="preserve">  The School Librarian, Vol. 63, Issue 4, pp. 236-237.</w:t>
            </w:r>
          </w:p>
          <w:p w14:paraId="7D608864" w14:textId="77777777" w:rsidR="00590EE3" w:rsidRDefault="00590EE3" w:rsidP="00AA4110">
            <w:pPr>
              <w:pStyle w:val="ListParagraph"/>
              <w:numPr>
                <w:ilvl w:val="0"/>
                <w:numId w:val="29"/>
              </w:numPr>
              <w:spacing w:line="360" w:lineRule="auto"/>
              <w:jc w:val="both"/>
              <w:rPr>
                <w:rFonts w:ascii="Tahoma" w:hAnsi="Tahoma" w:cs="Tahoma"/>
                <w:sz w:val="20"/>
                <w:szCs w:val="20"/>
              </w:rPr>
            </w:pPr>
            <w:r w:rsidRPr="00AA4110">
              <w:rPr>
                <w:rFonts w:ascii="Tahoma" w:hAnsi="Tahoma" w:cs="Tahoma"/>
                <w:sz w:val="20"/>
                <w:szCs w:val="20"/>
              </w:rPr>
              <w:t xml:space="preserve">Gibbs, G. (1988) </w:t>
            </w:r>
            <w:r w:rsidRPr="00590EE3">
              <w:rPr>
                <w:rFonts w:ascii="Tahoma" w:hAnsi="Tahoma" w:cs="Tahoma"/>
                <w:i/>
                <w:iCs/>
                <w:sz w:val="20"/>
                <w:szCs w:val="20"/>
              </w:rPr>
              <w:t>Learning by Doing: A guide to teaching and learning methods</w:t>
            </w:r>
            <w:r w:rsidRPr="00AA4110">
              <w:rPr>
                <w:rFonts w:ascii="Tahoma" w:hAnsi="Tahoma" w:cs="Tahoma"/>
                <w:sz w:val="20"/>
                <w:szCs w:val="20"/>
              </w:rPr>
              <w:t>. Further Education Unit. Oxford Polytechnic: Oxford.</w:t>
            </w:r>
          </w:p>
          <w:p w14:paraId="7B5D5BC3" w14:textId="77777777" w:rsidR="00590EE3" w:rsidRDefault="00590EE3" w:rsidP="00AA4110">
            <w:pPr>
              <w:pStyle w:val="ListParagraph"/>
              <w:numPr>
                <w:ilvl w:val="0"/>
                <w:numId w:val="29"/>
              </w:numPr>
              <w:spacing w:line="360" w:lineRule="auto"/>
              <w:jc w:val="both"/>
              <w:rPr>
                <w:rFonts w:ascii="Tahoma" w:hAnsi="Tahoma" w:cs="Tahoma"/>
                <w:sz w:val="20"/>
                <w:szCs w:val="20"/>
              </w:rPr>
            </w:pPr>
            <w:r>
              <w:rPr>
                <w:rFonts w:ascii="Tahoma" w:hAnsi="Tahoma" w:cs="Tahoma"/>
                <w:sz w:val="20"/>
                <w:szCs w:val="20"/>
              </w:rPr>
              <w:t xml:space="preserve">Meloury, J., Signal. T. (2014) </w:t>
            </w:r>
            <w:r w:rsidRPr="00590EE3">
              <w:rPr>
                <w:rFonts w:ascii="Tahoma" w:hAnsi="Tahoma" w:cs="Tahoma"/>
                <w:i/>
                <w:iCs/>
                <w:sz w:val="20"/>
                <w:szCs w:val="20"/>
              </w:rPr>
              <w:t>When the plate is full: Aggression among chefs.</w:t>
            </w:r>
            <w:r>
              <w:rPr>
                <w:rFonts w:ascii="Tahoma" w:hAnsi="Tahoma" w:cs="Tahoma"/>
                <w:sz w:val="20"/>
                <w:szCs w:val="20"/>
              </w:rPr>
              <w:t xml:space="preserve"> International Journal of Hospitality Management, Vol. 41, pp. 97-103.</w:t>
            </w:r>
          </w:p>
          <w:p w14:paraId="4796365C" w14:textId="77777777" w:rsidR="00590EE3" w:rsidRPr="00AA4110" w:rsidRDefault="00590EE3" w:rsidP="00AA4110">
            <w:pPr>
              <w:pStyle w:val="ListParagraph"/>
              <w:numPr>
                <w:ilvl w:val="0"/>
                <w:numId w:val="29"/>
              </w:numPr>
              <w:spacing w:line="360" w:lineRule="auto"/>
              <w:jc w:val="both"/>
              <w:rPr>
                <w:rFonts w:ascii="Tahoma" w:hAnsi="Tahoma" w:cs="Tahoma"/>
                <w:sz w:val="20"/>
                <w:szCs w:val="20"/>
              </w:rPr>
            </w:pPr>
            <w:r>
              <w:rPr>
                <w:rFonts w:ascii="Tahoma" w:hAnsi="Tahoma" w:cs="Tahoma"/>
                <w:sz w:val="20"/>
                <w:szCs w:val="20"/>
              </w:rPr>
              <w:t xml:space="preserve">Murray, D., Enarson, C. (2007) </w:t>
            </w:r>
            <w:r w:rsidRPr="00590EE3">
              <w:rPr>
                <w:rFonts w:ascii="Tahoma" w:hAnsi="Tahoma" w:cs="Tahoma"/>
                <w:i/>
                <w:iCs/>
                <w:sz w:val="20"/>
                <w:szCs w:val="20"/>
              </w:rPr>
              <w:t>Communication and Teamwork: Essential to Learn but Difficult to Measure</w:t>
            </w:r>
            <w:r>
              <w:rPr>
                <w:rFonts w:ascii="Tahoma" w:hAnsi="Tahoma" w:cs="Tahoma"/>
                <w:sz w:val="20"/>
                <w:szCs w:val="20"/>
              </w:rPr>
              <w:t>. Anaesthesiology, Vol. 106, pp. 895-896.</w:t>
            </w:r>
          </w:p>
          <w:p w14:paraId="68B03E43" w14:textId="77777777" w:rsidR="00590EE3" w:rsidRDefault="00590EE3" w:rsidP="00AA4110">
            <w:pPr>
              <w:pStyle w:val="ListParagraph"/>
              <w:numPr>
                <w:ilvl w:val="0"/>
                <w:numId w:val="29"/>
              </w:numPr>
              <w:spacing w:line="360" w:lineRule="auto"/>
              <w:jc w:val="both"/>
              <w:rPr>
                <w:rFonts w:ascii="Tahoma" w:hAnsi="Tahoma" w:cs="Tahoma"/>
                <w:sz w:val="20"/>
                <w:szCs w:val="20"/>
              </w:rPr>
            </w:pPr>
            <w:r>
              <w:rPr>
                <w:rFonts w:ascii="Tahoma" w:hAnsi="Tahoma" w:cs="Tahoma"/>
                <w:sz w:val="20"/>
                <w:szCs w:val="20"/>
              </w:rPr>
              <w:t xml:space="preserve">Padesky, C.A., Mooney, K.A. (2012) </w:t>
            </w:r>
            <w:r w:rsidRPr="00590EE3">
              <w:rPr>
                <w:rFonts w:ascii="Tahoma" w:hAnsi="Tahoma" w:cs="Tahoma"/>
                <w:i/>
                <w:iCs/>
                <w:sz w:val="20"/>
                <w:szCs w:val="20"/>
              </w:rPr>
              <w:t>Strengths-Based Cognitive–Behavioural Therapy: A Four-Step Model to Build Resilience</w:t>
            </w:r>
            <w:r>
              <w:rPr>
                <w:rFonts w:ascii="Tahoma" w:hAnsi="Tahoma" w:cs="Tahoma"/>
                <w:sz w:val="20"/>
                <w:szCs w:val="20"/>
              </w:rPr>
              <w:t>. Clinical Psychology &amp; Psyhotherapy, Vol. 19, Issue 4, pp. 283-290.</w:t>
            </w:r>
          </w:p>
          <w:p w14:paraId="2A139DC2" w14:textId="77777777" w:rsidR="00AA4110" w:rsidRPr="00AA4110" w:rsidRDefault="00AA4110" w:rsidP="00AA4110">
            <w:pPr>
              <w:spacing w:line="360" w:lineRule="auto"/>
              <w:jc w:val="both"/>
              <w:rPr>
                <w:rFonts w:ascii="Tahoma" w:hAnsi="Tahoma" w:cs="Tahoma"/>
                <w:sz w:val="20"/>
                <w:szCs w:val="20"/>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AF2FE" w14:textId="77777777" w:rsidR="00AC60B7" w:rsidRDefault="00AC60B7">
      <w:r>
        <w:separator/>
      </w:r>
    </w:p>
  </w:endnote>
  <w:endnote w:type="continuationSeparator" w:id="0">
    <w:p w14:paraId="75D84D5B" w14:textId="77777777" w:rsidR="00AC60B7" w:rsidRDefault="00AC60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96A8C" w14:textId="77777777" w:rsidR="00AC60B7" w:rsidRDefault="00AC60B7">
      <w:r>
        <w:separator/>
      </w:r>
    </w:p>
  </w:footnote>
  <w:footnote w:type="continuationSeparator" w:id="0">
    <w:p w14:paraId="4362EE14" w14:textId="77777777" w:rsidR="00AC60B7" w:rsidRDefault="00AC60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0B6ED3"/>
    <w:multiLevelType w:val="hybridMultilevel"/>
    <w:tmpl w:val="90E8B1DA"/>
    <w:lvl w:ilvl="0" w:tplc="2FB8FF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3"/>
  </w:num>
  <w:num w:numId="2" w16cid:durableId="1161778664">
    <w:abstractNumId w:val="5"/>
  </w:num>
  <w:num w:numId="3" w16cid:durableId="205068669">
    <w:abstractNumId w:val="28"/>
  </w:num>
  <w:num w:numId="4" w16cid:durableId="1321419818">
    <w:abstractNumId w:val="6"/>
  </w:num>
  <w:num w:numId="5" w16cid:durableId="356347841">
    <w:abstractNumId w:val="24"/>
  </w:num>
  <w:num w:numId="6" w16cid:durableId="56586139">
    <w:abstractNumId w:val="7"/>
  </w:num>
  <w:num w:numId="7" w16cid:durableId="482235142">
    <w:abstractNumId w:val="0"/>
  </w:num>
  <w:num w:numId="8" w16cid:durableId="1823504114">
    <w:abstractNumId w:val="27"/>
  </w:num>
  <w:num w:numId="9" w16cid:durableId="1550455933">
    <w:abstractNumId w:val="16"/>
  </w:num>
  <w:num w:numId="10" w16cid:durableId="1115909718">
    <w:abstractNumId w:val="19"/>
  </w:num>
  <w:num w:numId="11" w16cid:durableId="1443451481">
    <w:abstractNumId w:val="4"/>
  </w:num>
  <w:num w:numId="12" w16cid:durableId="203368491">
    <w:abstractNumId w:val="14"/>
  </w:num>
  <w:num w:numId="13" w16cid:durableId="878250306">
    <w:abstractNumId w:val="3"/>
  </w:num>
  <w:num w:numId="14" w16cid:durableId="1521167267">
    <w:abstractNumId w:val="10"/>
  </w:num>
  <w:num w:numId="15" w16cid:durableId="283538893">
    <w:abstractNumId w:val="18"/>
  </w:num>
  <w:num w:numId="16" w16cid:durableId="1270700042">
    <w:abstractNumId w:val="20"/>
  </w:num>
  <w:num w:numId="17" w16cid:durableId="1056589323">
    <w:abstractNumId w:val="2"/>
  </w:num>
  <w:num w:numId="18" w16cid:durableId="173349636">
    <w:abstractNumId w:val="26"/>
  </w:num>
  <w:num w:numId="19" w16cid:durableId="1435974756">
    <w:abstractNumId w:val="9"/>
  </w:num>
  <w:num w:numId="20" w16cid:durableId="1279945920">
    <w:abstractNumId w:val="21"/>
  </w:num>
  <w:num w:numId="21" w16cid:durableId="248393386">
    <w:abstractNumId w:val="12"/>
  </w:num>
  <w:num w:numId="22" w16cid:durableId="2087264536">
    <w:abstractNumId w:val="17"/>
  </w:num>
  <w:num w:numId="23" w16cid:durableId="1169827458">
    <w:abstractNumId w:val="25"/>
  </w:num>
  <w:num w:numId="24" w16cid:durableId="756830183">
    <w:abstractNumId w:val="11"/>
  </w:num>
  <w:num w:numId="25" w16cid:durableId="615134614">
    <w:abstractNumId w:val="23"/>
  </w:num>
  <w:num w:numId="26" w16cid:durableId="2138334463">
    <w:abstractNumId w:val="8"/>
  </w:num>
  <w:num w:numId="27" w16cid:durableId="396829201">
    <w:abstractNumId w:val="22"/>
  </w:num>
  <w:num w:numId="28" w16cid:durableId="1311639686">
    <w:abstractNumId w:val="15"/>
  </w:num>
  <w:num w:numId="29" w16cid:durableId="1217206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22"/>
    <w:rsid w:val="00040CE8"/>
    <w:rsid w:val="0004729E"/>
    <w:rsid w:val="00076F40"/>
    <w:rsid w:val="00077E55"/>
    <w:rsid w:val="00085CFD"/>
    <w:rsid w:val="000A0C53"/>
    <w:rsid w:val="000B2F4F"/>
    <w:rsid w:val="000D033E"/>
    <w:rsid w:val="000F2E7C"/>
    <w:rsid w:val="00112CE0"/>
    <w:rsid w:val="00162FE2"/>
    <w:rsid w:val="001703BD"/>
    <w:rsid w:val="00170A87"/>
    <w:rsid w:val="00176AF4"/>
    <w:rsid w:val="0018449A"/>
    <w:rsid w:val="00197F4A"/>
    <w:rsid w:val="001A59E7"/>
    <w:rsid w:val="001B69C8"/>
    <w:rsid w:val="001B6DB4"/>
    <w:rsid w:val="001C5C4E"/>
    <w:rsid w:val="001D4719"/>
    <w:rsid w:val="001E720E"/>
    <w:rsid w:val="00202878"/>
    <w:rsid w:val="002209C7"/>
    <w:rsid w:val="002314D4"/>
    <w:rsid w:val="002430D4"/>
    <w:rsid w:val="00244B89"/>
    <w:rsid w:val="00244F84"/>
    <w:rsid w:val="00247940"/>
    <w:rsid w:val="002659F5"/>
    <w:rsid w:val="00283BE2"/>
    <w:rsid w:val="00294842"/>
    <w:rsid w:val="002E127C"/>
    <w:rsid w:val="002F7DD0"/>
    <w:rsid w:val="00301AD0"/>
    <w:rsid w:val="003036C9"/>
    <w:rsid w:val="00324FA4"/>
    <w:rsid w:val="0032684A"/>
    <w:rsid w:val="00332099"/>
    <w:rsid w:val="00340C62"/>
    <w:rsid w:val="003478CE"/>
    <w:rsid w:val="003600A9"/>
    <w:rsid w:val="003605B1"/>
    <w:rsid w:val="003617CF"/>
    <w:rsid w:val="00364940"/>
    <w:rsid w:val="00365786"/>
    <w:rsid w:val="00366D9C"/>
    <w:rsid w:val="00375882"/>
    <w:rsid w:val="00382DB9"/>
    <w:rsid w:val="00396412"/>
    <w:rsid w:val="003C3341"/>
    <w:rsid w:val="003C6513"/>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3AFA"/>
    <w:rsid w:val="00474A29"/>
    <w:rsid w:val="00486E62"/>
    <w:rsid w:val="004B113B"/>
    <w:rsid w:val="004C08E2"/>
    <w:rsid w:val="004C7E23"/>
    <w:rsid w:val="004F62F8"/>
    <w:rsid w:val="005036DE"/>
    <w:rsid w:val="005155E7"/>
    <w:rsid w:val="00517154"/>
    <w:rsid w:val="00522B05"/>
    <w:rsid w:val="00542C5B"/>
    <w:rsid w:val="00552EED"/>
    <w:rsid w:val="00566333"/>
    <w:rsid w:val="00590EE3"/>
    <w:rsid w:val="005C6352"/>
    <w:rsid w:val="005D0DDE"/>
    <w:rsid w:val="005D5D0B"/>
    <w:rsid w:val="005F7083"/>
    <w:rsid w:val="0062012D"/>
    <w:rsid w:val="00643CB9"/>
    <w:rsid w:val="0066732A"/>
    <w:rsid w:val="00677D1F"/>
    <w:rsid w:val="00697481"/>
    <w:rsid w:val="006A4F97"/>
    <w:rsid w:val="006C4640"/>
    <w:rsid w:val="006F4FB6"/>
    <w:rsid w:val="006F501B"/>
    <w:rsid w:val="00700D98"/>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F491C"/>
    <w:rsid w:val="00A019A6"/>
    <w:rsid w:val="00A02728"/>
    <w:rsid w:val="00A138AA"/>
    <w:rsid w:val="00A14DA0"/>
    <w:rsid w:val="00A43B8E"/>
    <w:rsid w:val="00A4400B"/>
    <w:rsid w:val="00A44FA9"/>
    <w:rsid w:val="00A45D42"/>
    <w:rsid w:val="00A551C6"/>
    <w:rsid w:val="00A5520C"/>
    <w:rsid w:val="00A55CED"/>
    <w:rsid w:val="00A656E2"/>
    <w:rsid w:val="00A65C1D"/>
    <w:rsid w:val="00A77C7A"/>
    <w:rsid w:val="00A8432F"/>
    <w:rsid w:val="00A90107"/>
    <w:rsid w:val="00AA11D8"/>
    <w:rsid w:val="00AA1309"/>
    <w:rsid w:val="00AA1380"/>
    <w:rsid w:val="00AA4110"/>
    <w:rsid w:val="00AC60B7"/>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A5D26"/>
    <w:rsid w:val="00CB67B6"/>
    <w:rsid w:val="00CC3464"/>
    <w:rsid w:val="00CC557E"/>
    <w:rsid w:val="00CC63E6"/>
    <w:rsid w:val="00CC6DCB"/>
    <w:rsid w:val="00CD008D"/>
    <w:rsid w:val="00CD40C2"/>
    <w:rsid w:val="00CD461B"/>
    <w:rsid w:val="00D1657F"/>
    <w:rsid w:val="00D80D6E"/>
    <w:rsid w:val="00D833FD"/>
    <w:rsid w:val="00D95816"/>
    <w:rsid w:val="00DA09FA"/>
    <w:rsid w:val="00DB17D7"/>
    <w:rsid w:val="00DD00CB"/>
    <w:rsid w:val="00DE6434"/>
    <w:rsid w:val="00E00580"/>
    <w:rsid w:val="00E26639"/>
    <w:rsid w:val="00E30C3C"/>
    <w:rsid w:val="00E33B23"/>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872</Words>
  <Characters>4974</Characters>
  <Application>Microsoft Office Word</Application>
  <DocSecurity>0</DocSecurity>
  <Lines>41</Lines>
  <Paragraphs>11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Marian Cristian Iliescu</cp:lastModifiedBy>
  <cp:revision>2</cp:revision>
  <cp:lastPrinted>2020-09-28T20:53:00Z</cp:lastPrinted>
  <dcterms:created xsi:type="dcterms:W3CDTF">2022-07-07T09:19:00Z</dcterms:created>
  <dcterms:modified xsi:type="dcterms:W3CDTF">2022-07-07T09:19:00Z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