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CFF77" w14:textId="77777777" w:rsidR="006707A4" w:rsidRPr="00737725" w:rsidRDefault="006707A4" w:rsidP="006707A4">
      <w:pPr>
        <w:spacing w:line="360" w:lineRule="auto"/>
        <w:jc w:val="center"/>
        <w:rPr>
          <w:rFonts w:ascii="Arial" w:hAnsi="Arial" w:cs="Arial"/>
          <w:sz w:val="32"/>
          <w:szCs w:val="32"/>
        </w:rPr>
      </w:pPr>
      <w:r w:rsidRPr="00737725">
        <w:rPr>
          <w:rFonts w:ascii="Arial" w:hAnsi="Arial" w:cs="Arial"/>
          <w:sz w:val="32"/>
          <w:szCs w:val="32"/>
        </w:rPr>
        <w:t>Workplace Culture and its impact on Organisational Efficiency</w:t>
      </w:r>
    </w:p>
    <w:p w14:paraId="7B413DE9" w14:textId="77777777" w:rsidR="006707A4" w:rsidRPr="00737725" w:rsidRDefault="006707A4" w:rsidP="006707A4">
      <w:pPr>
        <w:spacing w:line="360" w:lineRule="auto"/>
        <w:jc w:val="center"/>
        <w:rPr>
          <w:rFonts w:ascii="Arial" w:hAnsi="Arial" w:cs="Arial"/>
          <w:sz w:val="32"/>
          <w:szCs w:val="32"/>
        </w:rPr>
      </w:pPr>
      <w:r w:rsidRPr="00737725">
        <w:rPr>
          <w:rFonts w:ascii="Arial" w:hAnsi="Arial" w:cs="Arial"/>
          <w:sz w:val="32"/>
          <w:szCs w:val="32"/>
        </w:rPr>
        <w:t>BMSW5105</w:t>
      </w:r>
    </w:p>
    <w:p w14:paraId="10F11101" w14:textId="77777777" w:rsidR="006707A4" w:rsidRPr="00737725" w:rsidRDefault="006707A4" w:rsidP="006707A4">
      <w:pPr>
        <w:spacing w:line="360" w:lineRule="auto"/>
        <w:jc w:val="both"/>
        <w:rPr>
          <w:rFonts w:ascii="Arial" w:hAnsi="Arial" w:cs="Arial"/>
          <w:sz w:val="32"/>
          <w:szCs w:val="32"/>
        </w:rPr>
      </w:pPr>
    </w:p>
    <w:p w14:paraId="0B26027F" w14:textId="77777777" w:rsidR="006707A4" w:rsidRPr="00737725" w:rsidRDefault="006707A4" w:rsidP="006707A4">
      <w:pPr>
        <w:spacing w:line="360" w:lineRule="auto"/>
        <w:jc w:val="both"/>
        <w:rPr>
          <w:rFonts w:ascii="Arial" w:hAnsi="Arial" w:cs="Arial"/>
          <w:sz w:val="32"/>
          <w:szCs w:val="32"/>
        </w:rPr>
      </w:pPr>
    </w:p>
    <w:p w14:paraId="4C3A7F47" w14:textId="77777777" w:rsidR="006707A4" w:rsidRPr="00737725" w:rsidRDefault="006707A4" w:rsidP="006707A4">
      <w:pPr>
        <w:spacing w:line="360" w:lineRule="auto"/>
        <w:jc w:val="center"/>
        <w:rPr>
          <w:rFonts w:ascii="Arial" w:hAnsi="Arial" w:cs="Arial"/>
          <w:sz w:val="32"/>
          <w:szCs w:val="32"/>
        </w:rPr>
      </w:pPr>
      <w:r w:rsidRPr="00737725">
        <w:rPr>
          <w:rFonts w:ascii="Arial" w:hAnsi="Arial" w:cs="Arial"/>
          <w:sz w:val="32"/>
          <w:szCs w:val="32"/>
        </w:rPr>
        <w:t>EasyJet Plc</w:t>
      </w:r>
    </w:p>
    <w:p w14:paraId="7B31A905" w14:textId="77777777" w:rsidR="006707A4" w:rsidRDefault="006707A4" w:rsidP="006707A4">
      <w:pPr>
        <w:spacing w:line="360" w:lineRule="auto"/>
        <w:jc w:val="center"/>
        <w:rPr>
          <w:rFonts w:ascii="Arial" w:hAnsi="Arial" w:cs="Arial"/>
          <w:sz w:val="32"/>
          <w:szCs w:val="32"/>
        </w:rPr>
      </w:pPr>
      <w:r w:rsidRPr="00737725">
        <w:rPr>
          <w:rFonts w:ascii="Arial" w:hAnsi="Arial" w:cs="Arial"/>
          <w:sz w:val="32"/>
          <w:szCs w:val="32"/>
        </w:rPr>
        <w:t>Report</w:t>
      </w:r>
    </w:p>
    <w:p w14:paraId="3B2E2A0A" w14:textId="77777777" w:rsidR="006707A4" w:rsidRDefault="006707A4" w:rsidP="006707A4">
      <w:pPr>
        <w:spacing w:line="360" w:lineRule="auto"/>
        <w:jc w:val="center"/>
        <w:rPr>
          <w:rFonts w:ascii="Arial" w:hAnsi="Arial" w:cs="Arial"/>
          <w:sz w:val="32"/>
          <w:szCs w:val="32"/>
        </w:rPr>
      </w:pPr>
      <w:r>
        <w:rPr>
          <w:rFonts w:ascii="Arial" w:hAnsi="Arial" w:cs="Arial"/>
          <w:sz w:val="32"/>
          <w:szCs w:val="32"/>
        </w:rPr>
        <w:t>SUMMARY</w:t>
      </w:r>
    </w:p>
    <w:p w14:paraId="750F99F8" w14:textId="77777777" w:rsidR="006707A4" w:rsidRDefault="006707A4" w:rsidP="006707A4">
      <w:pPr>
        <w:spacing w:line="360" w:lineRule="auto"/>
        <w:jc w:val="center"/>
        <w:rPr>
          <w:rFonts w:ascii="Arial" w:hAnsi="Arial" w:cs="Arial"/>
          <w:sz w:val="32"/>
          <w:szCs w:val="32"/>
        </w:rPr>
      </w:pPr>
    </w:p>
    <w:p w14:paraId="7292C536" w14:textId="77777777" w:rsidR="006707A4" w:rsidRDefault="006707A4" w:rsidP="006707A4">
      <w:pPr>
        <w:spacing w:line="360" w:lineRule="auto"/>
        <w:jc w:val="center"/>
        <w:rPr>
          <w:rFonts w:ascii="Arial" w:hAnsi="Arial" w:cs="Arial"/>
          <w:sz w:val="32"/>
          <w:szCs w:val="32"/>
        </w:rPr>
      </w:pPr>
    </w:p>
    <w:p w14:paraId="03A4AE38" w14:textId="77777777" w:rsidR="006707A4" w:rsidRPr="0028610E" w:rsidRDefault="006707A4" w:rsidP="006707A4">
      <w:pPr>
        <w:spacing w:line="360" w:lineRule="auto"/>
        <w:jc w:val="both"/>
        <w:rPr>
          <w:rFonts w:ascii="Arial" w:hAnsi="Arial" w:cs="Arial"/>
          <w:b/>
          <w:sz w:val="24"/>
          <w:szCs w:val="24"/>
        </w:rPr>
      </w:pPr>
      <w:r w:rsidRPr="0028610E">
        <w:rPr>
          <w:rFonts w:ascii="Arial" w:hAnsi="Arial" w:cs="Arial"/>
          <w:b/>
          <w:sz w:val="24"/>
          <w:szCs w:val="24"/>
        </w:rPr>
        <w:t>By Laszlo Peter Molnar</w:t>
      </w:r>
    </w:p>
    <w:p w14:paraId="5FBC48B9" w14:textId="77777777" w:rsidR="006707A4" w:rsidRPr="004D6BA8" w:rsidRDefault="006707A4" w:rsidP="006707A4">
      <w:pPr>
        <w:spacing w:line="360" w:lineRule="auto"/>
        <w:jc w:val="both"/>
        <w:rPr>
          <w:rFonts w:ascii="Arial" w:hAnsi="Arial" w:cs="Arial"/>
          <w:sz w:val="24"/>
          <w:szCs w:val="24"/>
        </w:rPr>
      </w:pPr>
    </w:p>
    <w:p w14:paraId="553ECBC1" w14:textId="77777777" w:rsidR="006707A4" w:rsidRPr="004D6BA8" w:rsidRDefault="006707A4" w:rsidP="006707A4">
      <w:pPr>
        <w:spacing w:line="360" w:lineRule="auto"/>
        <w:jc w:val="both"/>
        <w:rPr>
          <w:rFonts w:ascii="Arial" w:hAnsi="Arial" w:cs="Arial"/>
          <w:sz w:val="24"/>
          <w:szCs w:val="24"/>
        </w:rPr>
      </w:pPr>
    </w:p>
    <w:p w14:paraId="651B9031" w14:textId="77777777" w:rsidR="006707A4" w:rsidRPr="004D6BA8" w:rsidRDefault="006707A4" w:rsidP="006707A4">
      <w:pPr>
        <w:spacing w:line="360" w:lineRule="auto"/>
        <w:jc w:val="both"/>
        <w:rPr>
          <w:rFonts w:ascii="Arial" w:hAnsi="Arial" w:cs="Arial"/>
          <w:sz w:val="24"/>
          <w:szCs w:val="24"/>
        </w:rPr>
      </w:pPr>
    </w:p>
    <w:p w14:paraId="6D7782E9" w14:textId="77777777" w:rsidR="006707A4" w:rsidRPr="004D6BA8" w:rsidRDefault="006707A4" w:rsidP="006707A4">
      <w:pPr>
        <w:spacing w:line="360" w:lineRule="auto"/>
        <w:jc w:val="both"/>
        <w:rPr>
          <w:rFonts w:ascii="Arial" w:hAnsi="Arial" w:cs="Arial"/>
          <w:sz w:val="24"/>
          <w:szCs w:val="24"/>
        </w:rPr>
      </w:pPr>
    </w:p>
    <w:p w14:paraId="1CE6200E" w14:textId="77777777" w:rsidR="006707A4" w:rsidRPr="00923AD7" w:rsidRDefault="006707A4" w:rsidP="006707A4">
      <w:pPr>
        <w:spacing w:line="360" w:lineRule="auto"/>
        <w:jc w:val="both"/>
        <w:rPr>
          <w:rFonts w:ascii="Arial" w:hAnsi="Arial" w:cs="Arial"/>
        </w:rPr>
      </w:pPr>
      <w:r>
        <w:rPr>
          <w:rFonts w:ascii="Arial" w:hAnsi="Arial" w:cs="Arial"/>
          <w:sz w:val="24"/>
          <w:szCs w:val="24"/>
        </w:rPr>
        <w:t>Student ID:</w:t>
      </w:r>
      <w:r w:rsidRPr="00923AD7">
        <w:rPr>
          <w:rFonts w:ascii="Arial" w:eastAsiaTheme="minorEastAsia" w:hAnsi="Arial" w:cs="Arial"/>
          <w:color w:val="595959" w:themeColor="text1" w:themeTint="A6"/>
          <w:kern w:val="24"/>
          <w:sz w:val="36"/>
          <w:szCs w:val="36"/>
          <w:lang w:val="en-US" w:eastAsia="en-GB"/>
        </w:rPr>
        <w:t xml:space="preserve"> </w:t>
      </w:r>
      <w:r w:rsidRPr="00923AD7">
        <w:rPr>
          <w:rFonts w:ascii="Arial" w:hAnsi="Arial" w:cs="Arial"/>
          <w:lang w:val="en-US"/>
        </w:rPr>
        <w:t>2113314</w:t>
      </w:r>
    </w:p>
    <w:p w14:paraId="436872DB" w14:textId="77777777" w:rsidR="006707A4" w:rsidRPr="004D6BA8" w:rsidRDefault="006707A4" w:rsidP="006707A4">
      <w:pPr>
        <w:spacing w:line="360" w:lineRule="auto"/>
        <w:jc w:val="both"/>
        <w:rPr>
          <w:rFonts w:ascii="Arial" w:hAnsi="Arial" w:cs="Arial"/>
          <w:sz w:val="24"/>
          <w:szCs w:val="24"/>
        </w:rPr>
      </w:pPr>
      <w:r w:rsidRPr="004D6BA8">
        <w:rPr>
          <w:rFonts w:ascii="Arial" w:hAnsi="Arial" w:cs="Arial"/>
          <w:sz w:val="24"/>
          <w:szCs w:val="24"/>
        </w:rPr>
        <w:t>Lecturer</w:t>
      </w:r>
      <w:r>
        <w:rPr>
          <w:rFonts w:ascii="Arial" w:hAnsi="Arial" w:cs="Arial"/>
          <w:sz w:val="24"/>
          <w:szCs w:val="24"/>
        </w:rPr>
        <w:t>: Nadeem Mirza</w:t>
      </w:r>
    </w:p>
    <w:p w14:paraId="190B1720" w14:textId="77777777" w:rsidR="006707A4" w:rsidRDefault="006707A4" w:rsidP="006707A4">
      <w:pPr>
        <w:spacing w:line="360" w:lineRule="auto"/>
        <w:rPr>
          <w:rFonts w:ascii="Arial" w:hAnsi="Arial" w:cs="Arial"/>
          <w:sz w:val="24"/>
          <w:szCs w:val="24"/>
        </w:rPr>
      </w:pPr>
    </w:p>
    <w:p w14:paraId="5982D8C0" w14:textId="77777777" w:rsidR="006707A4" w:rsidRDefault="006707A4" w:rsidP="006707A4">
      <w:pPr>
        <w:spacing w:line="360" w:lineRule="auto"/>
        <w:rPr>
          <w:rFonts w:ascii="Arial" w:hAnsi="Arial" w:cs="Arial"/>
          <w:sz w:val="24"/>
          <w:szCs w:val="24"/>
        </w:rPr>
      </w:pPr>
    </w:p>
    <w:p w14:paraId="0BC22B73" w14:textId="77777777" w:rsidR="006707A4" w:rsidRDefault="006707A4" w:rsidP="006707A4">
      <w:pPr>
        <w:spacing w:line="360" w:lineRule="auto"/>
        <w:rPr>
          <w:rFonts w:ascii="Arial" w:hAnsi="Arial" w:cs="Arial"/>
          <w:sz w:val="24"/>
          <w:szCs w:val="24"/>
        </w:rPr>
      </w:pPr>
    </w:p>
    <w:p w14:paraId="33098B42" w14:textId="77777777" w:rsidR="006707A4" w:rsidRDefault="006707A4" w:rsidP="006707A4">
      <w:pPr>
        <w:spacing w:line="360" w:lineRule="auto"/>
        <w:rPr>
          <w:rFonts w:ascii="Arial" w:hAnsi="Arial" w:cs="Arial"/>
          <w:sz w:val="24"/>
          <w:szCs w:val="24"/>
        </w:rPr>
      </w:pPr>
    </w:p>
    <w:p w14:paraId="10302A76" w14:textId="77777777" w:rsidR="006707A4" w:rsidRDefault="006707A4" w:rsidP="006707A4">
      <w:pPr>
        <w:spacing w:line="360" w:lineRule="auto"/>
        <w:rPr>
          <w:rFonts w:ascii="Arial" w:hAnsi="Arial" w:cs="Arial"/>
          <w:sz w:val="24"/>
          <w:szCs w:val="24"/>
        </w:rPr>
      </w:pPr>
    </w:p>
    <w:p w14:paraId="22D9AF49" w14:textId="77777777" w:rsidR="006707A4" w:rsidRDefault="006707A4" w:rsidP="006707A4">
      <w:pPr>
        <w:spacing w:line="360" w:lineRule="auto"/>
        <w:rPr>
          <w:rFonts w:ascii="Arial" w:hAnsi="Arial" w:cs="Arial"/>
          <w:sz w:val="24"/>
          <w:szCs w:val="24"/>
        </w:rPr>
      </w:pPr>
    </w:p>
    <w:p w14:paraId="142642C3" w14:textId="77777777" w:rsidR="006707A4" w:rsidRDefault="006707A4" w:rsidP="006707A4">
      <w:pPr>
        <w:spacing w:line="360" w:lineRule="auto"/>
        <w:rPr>
          <w:rFonts w:ascii="Arial" w:hAnsi="Arial" w:cs="Arial"/>
          <w:sz w:val="24"/>
          <w:szCs w:val="24"/>
        </w:rPr>
      </w:pPr>
    </w:p>
    <w:p w14:paraId="1ADBF202" w14:textId="77777777" w:rsidR="006707A4" w:rsidRDefault="006707A4" w:rsidP="006707A4">
      <w:pPr>
        <w:pStyle w:val="ListParagraph"/>
        <w:keepNext/>
        <w:keepLines/>
        <w:numPr>
          <w:ilvl w:val="0"/>
          <w:numId w:val="1"/>
        </w:numPr>
        <w:spacing w:before="240" w:after="0" w:line="360" w:lineRule="auto"/>
        <w:jc w:val="both"/>
        <w:outlineLvl w:val="0"/>
        <w:rPr>
          <w:rFonts w:ascii="Arial" w:eastAsiaTheme="majorEastAsia" w:hAnsi="Arial" w:cs="Arial"/>
          <w:b/>
          <w:color w:val="000000" w:themeColor="text1"/>
          <w:sz w:val="24"/>
          <w:szCs w:val="24"/>
        </w:rPr>
      </w:pPr>
      <w:bookmarkStart w:id="0" w:name="_Toc132486302"/>
      <w:r w:rsidRPr="006707A4">
        <w:rPr>
          <w:rFonts w:ascii="Arial" w:eastAsiaTheme="majorEastAsia" w:hAnsi="Arial" w:cs="Arial"/>
          <w:b/>
          <w:color w:val="000000" w:themeColor="text1"/>
          <w:sz w:val="24"/>
          <w:szCs w:val="24"/>
        </w:rPr>
        <w:t>Briefly Introduce Easy Jet airline</w:t>
      </w:r>
      <w:bookmarkEnd w:id="0"/>
    </w:p>
    <w:p w14:paraId="02DFEEED" w14:textId="77777777" w:rsidR="006707A4" w:rsidRDefault="006707A4" w:rsidP="006707A4">
      <w:pPr>
        <w:keepNext/>
        <w:keepLines/>
        <w:spacing w:before="240" w:after="0" w:line="360" w:lineRule="auto"/>
        <w:jc w:val="both"/>
        <w:outlineLvl w:val="0"/>
        <w:rPr>
          <w:rFonts w:ascii="Arial" w:eastAsiaTheme="majorEastAsia" w:hAnsi="Arial" w:cs="Arial"/>
          <w:color w:val="000000" w:themeColor="text1"/>
          <w:sz w:val="24"/>
          <w:szCs w:val="24"/>
        </w:rPr>
      </w:pPr>
      <w:r w:rsidRPr="006707A4">
        <w:rPr>
          <w:rFonts w:ascii="Arial" w:eastAsiaTheme="majorEastAsia" w:hAnsi="Arial" w:cs="Arial"/>
          <w:color w:val="000000" w:themeColor="text1"/>
          <w:sz w:val="24"/>
          <w:szCs w:val="24"/>
        </w:rPr>
        <w:t>EasyJet Airline Company Limited, founded in the UK and established in October 1995, is a low-cost (discount) airline based in London Luton Airport.</w:t>
      </w:r>
    </w:p>
    <w:p w14:paraId="63DDB66A" w14:textId="77777777" w:rsidR="006707A4" w:rsidRPr="006707A4" w:rsidRDefault="006707A4" w:rsidP="006707A4">
      <w:pPr>
        <w:keepNext/>
        <w:keepLines/>
        <w:spacing w:before="240" w:after="0" w:line="360" w:lineRule="auto"/>
        <w:jc w:val="both"/>
        <w:outlineLvl w:val="0"/>
        <w:rPr>
          <w:rFonts w:ascii="Arial" w:eastAsiaTheme="majorEastAsia" w:hAnsi="Arial" w:cs="Arial"/>
          <w:color w:val="000000" w:themeColor="text1"/>
          <w:sz w:val="24"/>
          <w:szCs w:val="24"/>
        </w:rPr>
      </w:pPr>
      <w:r w:rsidRPr="006707A4">
        <w:rPr>
          <w:rFonts w:ascii="Arial" w:eastAsiaTheme="majorEastAsia" w:hAnsi="Arial" w:cs="Arial"/>
          <w:color w:val="000000" w:themeColor="text1"/>
          <w:sz w:val="24"/>
          <w:szCs w:val="24"/>
        </w:rPr>
        <w:t xml:space="preserve">It initially operated just 2 flights from London Luton Airport to Glasgow and Edinburgh. Today, the airline's Airbuses travel to more than 137 </w:t>
      </w:r>
      <w:proofErr w:type="gramStart"/>
      <w:r w:rsidRPr="006707A4">
        <w:rPr>
          <w:rFonts w:ascii="Arial" w:eastAsiaTheme="majorEastAsia" w:hAnsi="Arial" w:cs="Arial"/>
          <w:color w:val="000000" w:themeColor="text1"/>
          <w:sz w:val="24"/>
          <w:szCs w:val="24"/>
        </w:rPr>
        <w:t>cities</w:t>
      </w:r>
      <w:proofErr w:type="gramEnd"/>
      <w:r w:rsidRPr="006707A4">
        <w:rPr>
          <w:rFonts w:ascii="Arial" w:eastAsiaTheme="majorEastAsia" w:hAnsi="Arial" w:cs="Arial"/>
          <w:color w:val="000000" w:themeColor="text1"/>
          <w:sz w:val="24"/>
          <w:szCs w:val="24"/>
        </w:rPr>
        <w:t xml:space="preserve"> and it is Europe's number one air transport network, as its planes travel more on Europe's main routes and airports than any other airline.</w:t>
      </w:r>
    </w:p>
    <w:p w14:paraId="4BABE2D1" w14:textId="77777777" w:rsidR="006707A4" w:rsidRDefault="006707A4" w:rsidP="006707A4">
      <w:pPr>
        <w:pStyle w:val="Heading1"/>
        <w:numPr>
          <w:ilvl w:val="0"/>
          <w:numId w:val="1"/>
        </w:numPr>
        <w:spacing w:line="360" w:lineRule="auto"/>
        <w:jc w:val="both"/>
        <w:rPr>
          <w:rFonts w:ascii="Arial" w:hAnsi="Arial" w:cs="Arial"/>
          <w:b/>
          <w:sz w:val="24"/>
          <w:szCs w:val="24"/>
        </w:rPr>
      </w:pPr>
      <w:bookmarkStart w:id="1" w:name="_Toc132486305"/>
      <w:r w:rsidRPr="00DC184D">
        <w:rPr>
          <w:rFonts w:ascii="Arial" w:hAnsi="Arial" w:cs="Arial"/>
          <w:b/>
          <w:color w:val="000000" w:themeColor="text1"/>
          <w:sz w:val="24"/>
          <w:szCs w:val="24"/>
        </w:rPr>
        <w:t>EasyJet's corporate culture</w:t>
      </w:r>
      <w:bookmarkEnd w:id="1"/>
      <w:r>
        <w:rPr>
          <w:rFonts w:ascii="Arial" w:hAnsi="Arial" w:cs="Arial"/>
          <w:b/>
          <w:sz w:val="24"/>
          <w:szCs w:val="24"/>
        </w:rPr>
        <w:t>.</w:t>
      </w:r>
    </w:p>
    <w:p w14:paraId="1C294265" w14:textId="77777777" w:rsidR="006707A4" w:rsidRDefault="006707A4" w:rsidP="006707A4">
      <w:pPr>
        <w:spacing w:line="360" w:lineRule="auto"/>
        <w:rPr>
          <w:rFonts w:ascii="Arial" w:hAnsi="Arial" w:cs="Arial"/>
          <w:sz w:val="24"/>
          <w:szCs w:val="24"/>
        </w:rPr>
      </w:pPr>
      <w:r w:rsidRPr="006707A4">
        <w:rPr>
          <w:rFonts w:ascii="Arial" w:hAnsi="Arial" w:cs="Arial"/>
          <w:sz w:val="24"/>
          <w:szCs w:val="24"/>
        </w:rPr>
        <w:t>EasyJet works in a decentralized organization, where the main goal of management is to bring to the surface the abilities inherent in employees, develop talents, help their work, and make it more efficient. The professional knowledge of workers in different fields can be applied in each division, and this widely helps ensure the company's professional success.</w:t>
      </w:r>
    </w:p>
    <w:p w14:paraId="75E4E7B1" w14:textId="77777777" w:rsidR="00595315" w:rsidRDefault="00595315" w:rsidP="006707A4">
      <w:pPr>
        <w:spacing w:line="360" w:lineRule="auto"/>
        <w:rPr>
          <w:rFonts w:ascii="Arial" w:hAnsi="Arial" w:cs="Arial"/>
          <w:sz w:val="24"/>
          <w:szCs w:val="24"/>
        </w:rPr>
      </w:pPr>
      <w:r w:rsidRPr="00595315">
        <w:rPr>
          <w:rFonts w:ascii="Arial" w:hAnsi="Arial" w:cs="Arial"/>
          <w:sz w:val="24"/>
          <w:szCs w:val="24"/>
        </w:rPr>
        <w:t>A decentralized corporate culture enables a company to easily compete in a changing environment. In an age that is experiencing a continuous technical revolution, it is only possible to maintain market competitiveness - if you can guarantee continuous technical development, new and new innovative solutions, and this is difficult to imagine under close control</w:t>
      </w:r>
      <w:r>
        <w:rPr>
          <w:rFonts w:ascii="Arial" w:hAnsi="Arial" w:cs="Arial"/>
          <w:sz w:val="24"/>
          <w:szCs w:val="24"/>
        </w:rPr>
        <w:t xml:space="preserve">. </w:t>
      </w:r>
    </w:p>
    <w:p w14:paraId="69996AAF" w14:textId="77777777" w:rsidR="00595315" w:rsidRPr="006707A4" w:rsidRDefault="00595315" w:rsidP="006707A4">
      <w:pPr>
        <w:spacing w:line="360" w:lineRule="auto"/>
        <w:rPr>
          <w:rFonts w:ascii="Arial" w:hAnsi="Arial" w:cs="Arial"/>
          <w:sz w:val="24"/>
          <w:szCs w:val="24"/>
        </w:rPr>
      </w:pPr>
      <w:r w:rsidRPr="00595315">
        <w:rPr>
          <w:rFonts w:ascii="Arial" w:hAnsi="Arial" w:cs="Arial"/>
          <w:sz w:val="24"/>
          <w:szCs w:val="24"/>
        </w:rPr>
        <w:t>EasyJet aims to create an inclusive culture - where people can be their best and feel they truly belong. To create an environment where everyone is respected, can be themselves, and thrive.</w:t>
      </w:r>
    </w:p>
    <w:p w14:paraId="3D9E9F4E" w14:textId="77777777" w:rsidR="006707A4" w:rsidRPr="006707A4" w:rsidRDefault="006707A4" w:rsidP="006707A4"/>
    <w:p w14:paraId="0952441D" w14:textId="77777777" w:rsidR="006707A4" w:rsidRDefault="006707A4" w:rsidP="006707A4">
      <w:pPr>
        <w:pStyle w:val="ListParagraph"/>
        <w:keepNext/>
        <w:keepLines/>
        <w:numPr>
          <w:ilvl w:val="0"/>
          <w:numId w:val="1"/>
        </w:numPr>
        <w:spacing w:before="240" w:after="0" w:line="360" w:lineRule="auto"/>
        <w:jc w:val="both"/>
        <w:outlineLvl w:val="0"/>
        <w:rPr>
          <w:rFonts w:ascii="Arial" w:eastAsiaTheme="majorEastAsia" w:hAnsi="Arial" w:cs="Arial"/>
          <w:b/>
          <w:color w:val="000000" w:themeColor="text1"/>
          <w:sz w:val="24"/>
          <w:szCs w:val="24"/>
        </w:rPr>
      </w:pPr>
      <w:bookmarkStart w:id="2" w:name="_Toc132486307"/>
      <w:r w:rsidRPr="006707A4">
        <w:rPr>
          <w:rFonts w:ascii="Arial" w:eastAsiaTheme="majorEastAsia" w:hAnsi="Arial" w:cs="Arial"/>
          <w:b/>
          <w:color w:val="000000" w:themeColor="text1"/>
          <w:sz w:val="24"/>
          <w:szCs w:val="24"/>
        </w:rPr>
        <w:lastRenderedPageBreak/>
        <w:t>The impact of financial and non-financial performance</w:t>
      </w:r>
      <w:bookmarkEnd w:id="2"/>
    </w:p>
    <w:p w14:paraId="340BB8AB" w14:textId="77777777" w:rsidR="00595315" w:rsidRPr="00595315" w:rsidRDefault="00595315" w:rsidP="00595315">
      <w:pPr>
        <w:keepNext/>
        <w:keepLines/>
        <w:spacing w:before="240" w:after="0" w:line="360" w:lineRule="auto"/>
        <w:jc w:val="both"/>
        <w:outlineLvl w:val="0"/>
        <w:rPr>
          <w:rFonts w:ascii="Arial" w:eastAsiaTheme="majorEastAsia" w:hAnsi="Arial" w:cs="Arial"/>
          <w:color w:val="000000" w:themeColor="text1"/>
          <w:sz w:val="24"/>
          <w:szCs w:val="24"/>
        </w:rPr>
      </w:pPr>
      <w:r w:rsidRPr="00595315">
        <w:rPr>
          <w:rFonts w:ascii="Arial" w:eastAsiaTheme="majorEastAsia" w:hAnsi="Arial" w:cs="Arial"/>
          <w:color w:val="000000" w:themeColor="text1"/>
          <w:sz w:val="24"/>
          <w:szCs w:val="24"/>
        </w:rPr>
        <w:t>Like any business organization, EasyJet operates with the intention of satisfying customers through the products and services they offer, while in the process seeking to achieve as high a profit as possible. Since profitability and satisfaction of customers are important from a company's point of view, their efforts are aimed at satisfying market needs while taking advantage of possible openings in order to maximize profit. Non-financial metrics include customer satisfaction, market share, category ownership, and new product adoption rates.</w:t>
      </w:r>
    </w:p>
    <w:p w14:paraId="40B85170" w14:textId="77777777" w:rsidR="006707A4" w:rsidRDefault="006707A4" w:rsidP="006707A4">
      <w:pPr>
        <w:pStyle w:val="ListParagraph"/>
        <w:keepNext/>
        <w:keepLines/>
        <w:numPr>
          <w:ilvl w:val="0"/>
          <w:numId w:val="1"/>
        </w:numPr>
        <w:spacing w:before="240" w:after="0" w:line="360" w:lineRule="auto"/>
        <w:jc w:val="both"/>
        <w:outlineLvl w:val="0"/>
        <w:rPr>
          <w:rFonts w:ascii="Arial" w:eastAsiaTheme="majorEastAsia" w:hAnsi="Arial" w:cs="Arial"/>
          <w:b/>
          <w:color w:val="000000" w:themeColor="text1"/>
          <w:sz w:val="24"/>
          <w:szCs w:val="24"/>
        </w:rPr>
      </w:pPr>
      <w:bookmarkStart w:id="3" w:name="_Toc132486308"/>
      <w:r w:rsidRPr="006707A4">
        <w:rPr>
          <w:rFonts w:ascii="Arial" w:eastAsiaTheme="majorEastAsia" w:hAnsi="Arial" w:cs="Arial"/>
          <w:b/>
          <w:color w:val="000000" w:themeColor="text1"/>
          <w:sz w:val="24"/>
          <w:szCs w:val="24"/>
        </w:rPr>
        <w:t xml:space="preserve">Evaluating the wider environment of </w:t>
      </w:r>
      <w:proofErr w:type="spellStart"/>
      <w:r w:rsidRPr="006707A4">
        <w:rPr>
          <w:rFonts w:ascii="Arial" w:eastAsiaTheme="majorEastAsia" w:hAnsi="Arial" w:cs="Arial"/>
          <w:b/>
          <w:color w:val="000000" w:themeColor="text1"/>
          <w:sz w:val="24"/>
          <w:szCs w:val="24"/>
        </w:rPr>
        <w:t>Easyjet</w:t>
      </w:r>
      <w:proofErr w:type="spellEnd"/>
      <w:r w:rsidRPr="006707A4">
        <w:rPr>
          <w:rFonts w:ascii="Arial" w:eastAsiaTheme="majorEastAsia" w:hAnsi="Arial" w:cs="Arial"/>
          <w:b/>
          <w:color w:val="000000" w:themeColor="text1"/>
          <w:sz w:val="24"/>
          <w:szCs w:val="24"/>
        </w:rPr>
        <w:t xml:space="preserve"> Plc. As well as identifying the key drivers for changing working methods/approaches.</w:t>
      </w:r>
      <w:bookmarkEnd w:id="3"/>
    </w:p>
    <w:p w14:paraId="7A18FCF1" w14:textId="77777777" w:rsidR="00595315" w:rsidRDefault="00595315" w:rsidP="00595315">
      <w:pPr>
        <w:keepNext/>
        <w:keepLines/>
        <w:spacing w:before="240" w:after="0" w:line="360" w:lineRule="auto"/>
        <w:jc w:val="both"/>
        <w:outlineLvl w:val="0"/>
        <w:rPr>
          <w:rFonts w:ascii="Arial" w:eastAsiaTheme="majorEastAsia" w:hAnsi="Arial" w:cs="Arial"/>
          <w:b/>
          <w:color w:val="000000" w:themeColor="text1"/>
          <w:sz w:val="24"/>
          <w:szCs w:val="24"/>
        </w:rPr>
      </w:pPr>
    </w:p>
    <w:p w14:paraId="2BAC9FCA" w14:textId="77777777" w:rsidR="00595315" w:rsidRDefault="00595315" w:rsidP="00595315">
      <w:pPr>
        <w:keepNext/>
        <w:keepLines/>
        <w:spacing w:before="240" w:after="0" w:line="360" w:lineRule="auto"/>
        <w:jc w:val="both"/>
        <w:outlineLvl w:val="0"/>
        <w:rPr>
          <w:rFonts w:ascii="Arial" w:eastAsiaTheme="majorEastAsia" w:hAnsi="Arial" w:cs="Arial"/>
          <w:b/>
          <w:color w:val="000000" w:themeColor="text1"/>
          <w:sz w:val="24"/>
          <w:szCs w:val="24"/>
        </w:rPr>
      </w:pPr>
      <w:r>
        <w:rPr>
          <w:rFonts w:ascii="Arial" w:eastAsiaTheme="majorEastAsia" w:hAnsi="Arial" w:cs="Arial"/>
          <w:b/>
          <w:color w:val="000000" w:themeColor="text1"/>
          <w:sz w:val="24"/>
          <w:szCs w:val="24"/>
        </w:rPr>
        <w:t xml:space="preserve">PESTLE MAIN POINTS: </w:t>
      </w:r>
    </w:p>
    <w:p w14:paraId="187AD423" w14:textId="77777777" w:rsidR="00595315" w:rsidRDefault="00595315" w:rsidP="00595315">
      <w:pPr>
        <w:keepNext/>
        <w:keepLines/>
        <w:spacing w:before="240" w:after="0" w:line="360" w:lineRule="auto"/>
        <w:jc w:val="both"/>
        <w:outlineLvl w:val="0"/>
        <w:rPr>
          <w:rFonts w:ascii="Arial" w:eastAsiaTheme="majorEastAsia" w:hAnsi="Arial" w:cs="Arial"/>
          <w:color w:val="000000" w:themeColor="text1"/>
          <w:sz w:val="24"/>
          <w:szCs w:val="24"/>
        </w:rPr>
      </w:pPr>
      <w:r>
        <w:rPr>
          <w:rFonts w:ascii="Arial" w:eastAsiaTheme="majorEastAsia" w:hAnsi="Arial" w:cs="Arial"/>
          <w:b/>
          <w:color w:val="000000" w:themeColor="text1"/>
          <w:sz w:val="24"/>
          <w:szCs w:val="24"/>
        </w:rPr>
        <w:t xml:space="preserve">P: </w:t>
      </w:r>
      <w:r>
        <w:rPr>
          <w:rFonts w:ascii="Arial" w:eastAsiaTheme="majorEastAsia" w:hAnsi="Arial" w:cs="Arial"/>
          <w:color w:val="000000" w:themeColor="text1"/>
          <w:sz w:val="24"/>
          <w:szCs w:val="24"/>
        </w:rPr>
        <w:t xml:space="preserve">Brexit </w:t>
      </w:r>
    </w:p>
    <w:p w14:paraId="3B290EB1" w14:textId="77777777" w:rsidR="00595315" w:rsidRDefault="00595315" w:rsidP="00595315">
      <w:pPr>
        <w:keepNext/>
        <w:keepLines/>
        <w:spacing w:before="240" w:after="0" w:line="360" w:lineRule="auto"/>
        <w:jc w:val="both"/>
        <w:outlineLvl w:val="0"/>
        <w:rPr>
          <w:rFonts w:ascii="Arial" w:hAnsi="Arial" w:cs="Arial"/>
          <w:sz w:val="24"/>
          <w:szCs w:val="24"/>
        </w:rPr>
      </w:pPr>
      <w:r w:rsidRPr="00595315">
        <w:rPr>
          <w:rFonts w:ascii="Arial" w:eastAsiaTheme="majorEastAsia" w:hAnsi="Arial" w:cs="Arial"/>
          <w:b/>
          <w:color w:val="000000" w:themeColor="text1"/>
          <w:sz w:val="24"/>
          <w:szCs w:val="24"/>
        </w:rPr>
        <w:t>E:</w:t>
      </w:r>
      <w:r>
        <w:rPr>
          <w:rFonts w:ascii="Arial" w:eastAsiaTheme="majorEastAsia" w:hAnsi="Arial" w:cs="Arial"/>
          <w:color w:val="000000" w:themeColor="text1"/>
          <w:sz w:val="24"/>
          <w:szCs w:val="24"/>
        </w:rPr>
        <w:t xml:space="preserve"> </w:t>
      </w:r>
      <w:proofErr w:type="gramStart"/>
      <w:r>
        <w:rPr>
          <w:rFonts w:ascii="Arial" w:eastAsiaTheme="majorEastAsia" w:hAnsi="Arial" w:cs="Arial"/>
          <w:color w:val="000000" w:themeColor="text1"/>
          <w:sz w:val="24"/>
          <w:szCs w:val="24"/>
        </w:rPr>
        <w:t xml:space="preserve">-  </w:t>
      </w:r>
      <w:r w:rsidRPr="004D6BA8">
        <w:rPr>
          <w:rFonts w:ascii="Arial" w:hAnsi="Arial" w:cs="Arial"/>
          <w:sz w:val="24"/>
          <w:szCs w:val="24"/>
        </w:rPr>
        <w:t>primarily</w:t>
      </w:r>
      <w:proofErr w:type="gramEnd"/>
      <w:r w:rsidRPr="004D6BA8">
        <w:rPr>
          <w:rFonts w:ascii="Arial" w:hAnsi="Arial" w:cs="Arial"/>
          <w:sz w:val="24"/>
          <w:szCs w:val="24"/>
        </w:rPr>
        <w:t xml:space="preserve"> of financial components, as well as current and expected economic growth, labour costs, fiscal and monetary policy, unemployment rates, and the effects of globalization.</w:t>
      </w:r>
      <w:r>
        <w:rPr>
          <w:rFonts w:ascii="Arial" w:hAnsi="Arial" w:cs="Arial"/>
          <w:sz w:val="24"/>
          <w:szCs w:val="24"/>
        </w:rPr>
        <w:t xml:space="preserve"> </w:t>
      </w:r>
    </w:p>
    <w:p w14:paraId="31257D2F" w14:textId="77777777" w:rsidR="00595315" w:rsidRPr="00595315" w:rsidRDefault="00595315" w:rsidP="00595315">
      <w:pPr>
        <w:pStyle w:val="ListParagraph"/>
        <w:keepNext/>
        <w:keepLines/>
        <w:numPr>
          <w:ilvl w:val="0"/>
          <w:numId w:val="2"/>
        </w:numPr>
        <w:spacing w:before="240" w:after="0" w:line="360" w:lineRule="auto"/>
        <w:jc w:val="both"/>
        <w:outlineLvl w:val="0"/>
        <w:rPr>
          <w:rFonts w:ascii="Arial" w:eastAsiaTheme="majorEastAsia" w:hAnsi="Arial" w:cs="Arial"/>
          <w:b/>
          <w:color w:val="000000" w:themeColor="text1"/>
          <w:sz w:val="24"/>
          <w:szCs w:val="24"/>
        </w:rPr>
      </w:pPr>
      <w:r w:rsidRPr="00595315">
        <w:rPr>
          <w:rFonts w:ascii="Arial" w:hAnsi="Arial" w:cs="Arial"/>
          <w:sz w:val="24"/>
          <w:szCs w:val="24"/>
        </w:rPr>
        <w:t>Covid 19</w:t>
      </w:r>
    </w:p>
    <w:p w14:paraId="06404899" w14:textId="77777777" w:rsidR="00595315" w:rsidRDefault="00595315" w:rsidP="00595315">
      <w:pPr>
        <w:keepNext/>
        <w:keepLines/>
        <w:spacing w:before="240" w:after="0" w:line="360" w:lineRule="auto"/>
        <w:jc w:val="both"/>
        <w:outlineLvl w:val="0"/>
        <w:rPr>
          <w:rFonts w:ascii="Arial" w:eastAsiaTheme="majorEastAsia" w:hAnsi="Arial" w:cs="Arial"/>
          <w:color w:val="000000" w:themeColor="text1"/>
          <w:sz w:val="24"/>
          <w:szCs w:val="24"/>
        </w:rPr>
      </w:pPr>
      <w:r>
        <w:rPr>
          <w:rFonts w:ascii="Arial" w:eastAsiaTheme="majorEastAsia" w:hAnsi="Arial" w:cs="Arial"/>
          <w:b/>
          <w:color w:val="000000" w:themeColor="text1"/>
          <w:sz w:val="24"/>
          <w:szCs w:val="24"/>
        </w:rPr>
        <w:t xml:space="preserve">S: </w:t>
      </w:r>
      <w:r w:rsidRPr="00595315">
        <w:rPr>
          <w:rFonts w:ascii="Arial" w:eastAsiaTheme="majorEastAsia" w:hAnsi="Arial" w:cs="Arial"/>
          <w:color w:val="000000" w:themeColor="text1"/>
          <w:sz w:val="24"/>
          <w:szCs w:val="24"/>
        </w:rPr>
        <w:t>Gender balance</w:t>
      </w:r>
    </w:p>
    <w:p w14:paraId="6B2DC4DC" w14:textId="77777777" w:rsidR="00595315" w:rsidRDefault="00595315" w:rsidP="00201806">
      <w:pPr>
        <w:spacing w:line="360" w:lineRule="auto"/>
        <w:jc w:val="both"/>
        <w:rPr>
          <w:rFonts w:ascii="Arial" w:hAnsi="Arial" w:cs="Arial"/>
          <w:sz w:val="24"/>
          <w:szCs w:val="24"/>
        </w:rPr>
      </w:pPr>
      <w:r w:rsidRPr="00595315">
        <w:rPr>
          <w:rFonts w:ascii="Arial" w:eastAsiaTheme="majorEastAsia" w:hAnsi="Arial" w:cs="Arial"/>
          <w:b/>
          <w:color w:val="000000" w:themeColor="text1"/>
          <w:sz w:val="24"/>
          <w:szCs w:val="24"/>
        </w:rPr>
        <w:t>T</w:t>
      </w:r>
      <w:r w:rsidRPr="00595315">
        <w:rPr>
          <w:rFonts w:ascii="Arial" w:eastAsiaTheme="majorEastAsia" w:hAnsi="Arial" w:cs="Arial"/>
          <w:color w:val="000000" w:themeColor="text1"/>
          <w:sz w:val="24"/>
          <w:szCs w:val="24"/>
        </w:rPr>
        <w:t xml:space="preserve">: </w:t>
      </w:r>
      <w:r w:rsidRPr="00595315">
        <w:rPr>
          <w:rFonts w:ascii="Arial" w:hAnsi="Arial" w:cs="Arial"/>
          <w:sz w:val="24"/>
          <w:szCs w:val="24"/>
        </w:rPr>
        <w:t xml:space="preserve">In 2019, EasyJet launched a feature on its mobile app specially designed for the visually impaired to easily book </w:t>
      </w:r>
      <w:proofErr w:type="spellStart"/>
      <w:proofErr w:type="gramStart"/>
      <w:r w:rsidRPr="00595315">
        <w:rPr>
          <w:rFonts w:ascii="Arial" w:hAnsi="Arial" w:cs="Arial"/>
          <w:sz w:val="24"/>
          <w:szCs w:val="24"/>
        </w:rPr>
        <w:t>flights.A</w:t>
      </w:r>
      <w:proofErr w:type="spellEnd"/>
      <w:proofErr w:type="gramEnd"/>
      <w:r w:rsidRPr="00595315">
        <w:rPr>
          <w:rFonts w:ascii="Arial" w:hAnsi="Arial" w:cs="Arial"/>
          <w:sz w:val="24"/>
          <w:szCs w:val="24"/>
        </w:rPr>
        <w:t xml:space="preserve"> leading customer application that improves the overall experience from booking to check-in to reaching the aircraft, often without for human interaction</w:t>
      </w:r>
      <w:r>
        <w:rPr>
          <w:rFonts w:ascii="Arial" w:hAnsi="Arial" w:cs="Arial"/>
          <w:sz w:val="24"/>
          <w:szCs w:val="24"/>
        </w:rPr>
        <w:t>.</w:t>
      </w:r>
    </w:p>
    <w:p w14:paraId="55E61D5D" w14:textId="77777777" w:rsidR="00595315" w:rsidRDefault="00595315" w:rsidP="00595315">
      <w:pPr>
        <w:keepNext/>
        <w:keepLines/>
        <w:spacing w:before="240" w:after="0" w:line="360" w:lineRule="auto"/>
        <w:jc w:val="both"/>
        <w:outlineLvl w:val="0"/>
        <w:rPr>
          <w:rFonts w:ascii="Arial" w:hAnsi="Arial" w:cs="Arial"/>
          <w:sz w:val="24"/>
          <w:szCs w:val="24"/>
        </w:rPr>
      </w:pPr>
      <w:r w:rsidRPr="003B0CB8">
        <w:rPr>
          <w:rFonts w:ascii="Arial" w:hAnsi="Arial" w:cs="Arial"/>
          <w:b/>
          <w:sz w:val="24"/>
          <w:szCs w:val="24"/>
        </w:rPr>
        <w:lastRenderedPageBreak/>
        <w:t>L</w:t>
      </w:r>
      <w:r>
        <w:rPr>
          <w:rFonts w:ascii="Arial" w:hAnsi="Arial" w:cs="Arial"/>
          <w:sz w:val="24"/>
          <w:szCs w:val="24"/>
        </w:rPr>
        <w:t xml:space="preserve">: </w:t>
      </w:r>
      <w:r w:rsidR="003B0CB8">
        <w:rPr>
          <w:rFonts w:ascii="Arial" w:hAnsi="Arial" w:cs="Arial"/>
          <w:sz w:val="24"/>
          <w:szCs w:val="24"/>
        </w:rPr>
        <w:t xml:space="preserve">Bribery charges in Airbus and EasyJet founders. </w:t>
      </w:r>
    </w:p>
    <w:p w14:paraId="780152EC" w14:textId="77777777" w:rsidR="003B0CB8" w:rsidRDefault="003B0CB8" w:rsidP="00595315">
      <w:pPr>
        <w:keepNext/>
        <w:keepLines/>
        <w:spacing w:before="240" w:after="0" w:line="360" w:lineRule="auto"/>
        <w:jc w:val="both"/>
        <w:outlineLvl w:val="0"/>
        <w:rPr>
          <w:rFonts w:ascii="Arial" w:hAnsi="Arial" w:cs="Arial"/>
          <w:sz w:val="24"/>
          <w:szCs w:val="24"/>
        </w:rPr>
      </w:pPr>
      <w:r w:rsidRPr="003B0CB8">
        <w:rPr>
          <w:rFonts w:ascii="Arial" w:hAnsi="Arial" w:cs="Arial"/>
          <w:b/>
          <w:sz w:val="24"/>
          <w:szCs w:val="24"/>
        </w:rPr>
        <w:t>E:</w:t>
      </w:r>
      <w:r>
        <w:rPr>
          <w:rFonts w:ascii="Arial" w:hAnsi="Arial" w:cs="Arial"/>
          <w:sz w:val="24"/>
          <w:szCs w:val="24"/>
        </w:rPr>
        <w:t xml:space="preserve"> </w:t>
      </w:r>
      <w:r w:rsidRPr="004D6BA8">
        <w:rPr>
          <w:rFonts w:ascii="Arial" w:hAnsi="Arial" w:cs="Arial"/>
          <w:sz w:val="24"/>
          <w:szCs w:val="24"/>
        </w:rPr>
        <w:t>In business life, they began to recognize the negative effects of environmental changes and the opportunities inherent in them</w:t>
      </w:r>
      <w:r>
        <w:rPr>
          <w:rFonts w:ascii="Arial" w:hAnsi="Arial" w:cs="Arial"/>
          <w:sz w:val="24"/>
          <w:szCs w:val="24"/>
        </w:rPr>
        <w:t xml:space="preserve">. </w:t>
      </w:r>
    </w:p>
    <w:p w14:paraId="65D71547" w14:textId="77777777" w:rsidR="003B0CB8" w:rsidRDefault="003B0CB8" w:rsidP="00595315">
      <w:pPr>
        <w:keepNext/>
        <w:keepLines/>
        <w:spacing w:before="240" w:after="0" w:line="360" w:lineRule="auto"/>
        <w:jc w:val="both"/>
        <w:outlineLvl w:val="0"/>
        <w:rPr>
          <w:rFonts w:ascii="Arial" w:hAnsi="Arial" w:cs="Arial"/>
          <w:b/>
          <w:sz w:val="24"/>
          <w:szCs w:val="24"/>
        </w:rPr>
      </w:pPr>
      <w:r w:rsidRPr="003B0CB8">
        <w:rPr>
          <w:rFonts w:ascii="Arial" w:hAnsi="Arial" w:cs="Arial"/>
          <w:b/>
          <w:sz w:val="24"/>
          <w:szCs w:val="24"/>
        </w:rPr>
        <w:t xml:space="preserve">Porter’s five main points: </w:t>
      </w:r>
    </w:p>
    <w:p w14:paraId="07583437" w14:textId="77777777" w:rsidR="003B0CB8" w:rsidRDefault="003B0CB8" w:rsidP="003B0CB8">
      <w:pPr>
        <w:pStyle w:val="ListParagraph"/>
        <w:keepNext/>
        <w:keepLines/>
        <w:numPr>
          <w:ilvl w:val="0"/>
          <w:numId w:val="2"/>
        </w:numPr>
        <w:spacing w:before="240" w:after="0" w:line="360" w:lineRule="auto"/>
        <w:jc w:val="both"/>
        <w:outlineLvl w:val="0"/>
        <w:rPr>
          <w:rFonts w:ascii="Arial" w:eastAsiaTheme="majorEastAsia" w:hAnsi="Arial" w:cs="Arial"/>
          <w:color w:val="000000" w:themeColor="text1"/>
          <w:sz w:val="24"/>
          <w:szCs w:val="24"/>
        </w:rPr>
      </w:pPr>
      <w:r w:rsidRPr="003B0CB8">
        <w:rPr>
          <w:rFonts w:ascii="Arial" w:eastAsiaTheme="majorEastAsia" w:hAnsi="Arial" w:cs="Arial"/>
          <w:color w:val="000000" w:themeColor="text1"/>
          <w:sz w:val="24"/>
          <w:szCs w:val="24"/>
        </w:rPr>
        <w:t xml:space="preserve">The risk of </w:t>
      </w:r>
      <w:r w:rsidRPr="003B0CB8">
        <w:rPr>
          <w:rFonts w:ascii="Arial" w:eastAsiaTheme="majorEastAsia" w:hAnsi="Arial" w:cs="Arial"/>
          <w:color w:val="000000" w:themeColor="text1"/>
          <w:sz w:val="24"/>
          <w:szCs w:val="24"/>
          <w:u w:val="single"/>
        </w:rPr>
        <w:t>new entrants</w:t>
      </w:r>
      <w:r w:rsidRPr="003B0CB8">
        <w:rPr>
          <w:rFonts w:ascii="Arial" w:eastAsiaTheme="majorEastAsia" w:hAnsi="Arial" w:cs="Arial"/>
          <w:color w:val="000000" w:themeColor="text1"/>
          <w:sz w:val="24"/>
          <w:szCs w:val="24"/>
        </w:rPr>
        <w:t xml:space="preserve"> is low due to the current economic downturn, which is due to the global Covid 19 pandemic.</w:t>
      </w:r>
    </w:p>
    <w:p w14:paraId="5DD7D947" w14:textId="77777777" w:rsidR="003B0CB8" w:rsidRDefault="003B0CB8" w:rsidP="003B0CB8">
      <w:pPr>
        <w:pStyle w:val="ListParagraph"/>
        <w:keepNext/>
        <w:keepLines/>
        <w:numPr>
          <w:ilvl w:val="0"/>
          <w:numId w:val="2"/>
        </w:numPr>
        <w:spacing w:before="240" w:after="0" w:line="360" w:lineRule="auto"/>
        <w:jc w:val="both"/>
        <w:outlineLvl w:val="0"/>
        <w:rPr>
          <w:rFonts w:ascii="Arial" w:eastAsiaTheme="majorEastAsia" w:hAnsi="Arial" w:cs="Arial"/>
          <w:color w:val="000000" w:themeColor="text1"/>
          <w:sz w:val="24"/>
          <w:szCs w:val="24"/>
        </w:rPr>
      </w:pPr>
      <w:r w:rsidRPr="003B0CB8">
        <w:rPr>
          <w:rFonts w:ascii="Arial" w:eastAsiaTheme="majorEastAsia" w:hAnsi="Arial" w:cs="Arial"/>
          <w:color w:val="000000" w:themeColor="text1"/>
          <w:sz w:val="24"/>
          <w:szCs w:val="24"/>
          <w:u w:val="single"/>
        </w:rPr>
        <w:t>Substitution risks</w:t>
      </w:r>
      <w:r w:rsidRPr="003B0CB8">
        <w:rPr>
          <w:rFonts w:ascii="Arial" w:eastAsiaTheme="majorEastAsia" w:hAnsi="Arial" w:cs="Arial"/>
          <w:color w:val="000000" w:themeColor="text1"/>
          <w:sz w:val="24"/>
          <w:szCs w:val="24"/>
        </w:rPr>
        <w:t xml:space="preserve"> are moderate.</w:t>
      </w:r>
      <w:r>
        <w:rPr>
          <w:rFonts w:ascii="Arial" w:eastAsiaTheme="majorEastAsia" w:hAnsi="Arial" w:cs="Arial"/>
          <w:color w:val="000000" w:themeColor="text1"/>
          <w:sz w:val="24"/>
          <w:szCs w:val="24"/>
        </w:rPr>
        <w:t xml:space="preserve"> </w:t>
      </w:r>
      <w:r w:rsidRPr="003B0CB8">
        <w:rPr>
          <w:rFonts w:ascii="Arial" w:eastAsiaTheme="majorEastAsia" w:hAnsi="Arial" w:cs="Arial"/>
          <w:color w:val="000000" w:themeColor="text1"/>
          <w:sz w:val="24"/>
          <w:szCs w:val="24"/>
        </w:rPr>
        <w:t>The time and cost advantages of low-cost airlines far outweigh the increased comfort and flexibility of trains or cars.</w:t>
      </w:r>
    </w:p>
    <w:p w14:paraId="3CB75495" w14:textId="77777777" w:rsidR="003B0CB8" w:rsidRDefault="003B0CB8" w:rsidP="003B0CB8">
      <w:pPr>
        <w:pStyle w:val="ListParagraph"/>
        <w:keepNext/>
        <w:keepLines/>
        <w:numPr>
          <w:ilvl w:val="0"/>
          <w:numId w:val="2"/>
        </w:numPr>
        <w:spacing w:before="240" w:after="0" w:line="360" w:lineRule="auto"/>
        <w:jc w:val="both"/>
        <w:outlineLvl w:val="0"/>
        <w:rPr>
          <w:rFonts w:ascii="Arial" w:eastAsiaTheme="majorEastAsia" w:hAnsi="Arial" w:cs="Arial"/>
          <w:color w:val="000000" w:themeColor="text1"/>
          <w:sz w:val="24"/>
          <w:szCs w:val="24"/>
        </w:rPr>
      </w:pPr>
      <w:r w:rsidRPr="003B0CB8">
        <w:rPr>
          <w:rFonts w:ascii="Arial" w:eastAsiaTheme="majorEastAsia" w:hAnsi="Arial" w:cs="Arial"/>
          <w:color w:val="000000" w:themeColor="text1"/>
          <w:sz w:val="24"/>
          <w:szCs w:val="24"/>
        </w:rPr>
        <w:t xml:space="preserve">The </w:t>
      </w:r>
      <w:r w:rsidRPr="003B0CB8">
        <w:rPr>
          <w:rFonts w:ascii="Arial" w:eastAsiaTheme="majorEastAsia" w:hAnsi="Arial" w:cs="Arial"/>
          <w:color w:val="000000" w:themeColor="text1"/>
          <w:sz w:val="24"/>
          <w:szCs w:val="24"/>
          <w:u w:val="single"/>
        </w:rPr>
        <w:t>buyer's bargaining power</w:t>
      </w:r>
      <w:r w:rsidRPr="003B0CB8">
        <w:rPr>
          <w:rFonts w:ascii="Arial" w:eastAsiaTheme="majorEastAsia" w:hAnsi="Arial" w:cs="Arial"/>
          <w:color w:val="000000" w:themeColor="text1"/>
          <w:sz w:val="24"/>
          <w:szCs w:val="24"/>
        </w:rPr>
        <w:t xml:space="preserve"> is high, because buyers are more price sensitive. The number of customers, their relative size, and the costs of reaching them determine the bargaining power of the customers compared to the company.</w:t>
      </w:r>
    </w:p>
    <w:p w14:paraId="60349F29" w14:textId="77777777" w:rsidR="003B0CB8" w:rsidRDefault="003B0CB8" w:rsidP="003B0CB8">
      <w:pPr>
        <w:pStyle w:val="ListParagraph"/>
        <w:keepNext/>
        <w:keepLines/>
        <w:numPr>
          <w:ilvl w:val="0"/>
          <w:numId w:val="2"/>
        </w:numPr>
        <w:spacing w:before="240" w:after="0" w:line="360" w:lineRule="auto"/>
        <w:jc w:val="both"/>
        <w:outlineLvl w:val="0"/>
        <w:rPr>
          <w:rFonts w:ascii="Arial" w:eastAsiaTheme="majorEastAsia" w:hAnsi="Arial" w:cs="Arial"/>
          <w:color w:val="000000" w:themeColor="text1"/>
          <w:sz w:val="24"/>
          <w:szCs w:val="24"/>
        </w:rPr>
      </w:pPr>
      <w:r w:rsidRPr="003B0CB8">
        <w:rPr>
          <w:rFonts w:ascii="Arial" w:eastAsiaTheme="majorEastAsia" w:hAnsi="Arial" w:cs="Arial"/>
          <w:color w:val="000000" w:themeColor="text1"/>
          <w:sz w:val="24"/>
          <w:szCs w:val="24"/>
          <w:u w:val="single"/>
        </w:rPr>
        <w:t>The bargaining power of suppliers</w:t>
      </w:r>
      <w:r w:rsidRPr="003B0CB8">
        <w:rPr>
          <w:rFonts w:ascii="Arial" w:eastAsiaTheme="majorEastAsia" w:hAnsi="Arial" w:cs="Arial"/>
          <w:color w:val="000000" w:themeColor="text1"/>
          <w:sz w:val="24"/>
          <w:szCs w:val="24"/>
        </w:rPr>
        <w:t xml:space="preserve"> is medium, which is </w:t>
      </w:r>
      <w:proofErr w:type="spellStart"/>
      <w:r w:rsidRPr="003B0CB8">
        <w:rPr>
          <w:rFonts w:ascii="Arial" w:eastAsiaTheme="majorEastAsia" w:hAnsi="Arial" w:cs="Arial"/>
          <w:color w:val="000000" w:themeColor="text1"/>
          <w:sz w:val="24"/>
          <w:szCs w:val="24"/>
        </w:rPr>
        <w:t>favorable</w:t>
      </w:r>
      <w:proofErr w:type="spellEnd"/>
      <w:r w:rsidRPr="003B0CB8">
        <w:rPr>
          <w:rFonts w:ascii="Arial" w:eastAsiaTheme="majorEastAsia" w:hAnsi="Arial" w:cs="Arial"/>
          <w:color w:val="000000" w:themeColor="text1"/>
          <w:sz w:val="24"/>
          <w:szCs w:val="24"/>
        </w:rPr>
        <w:t xml:space="preserve"> for </w:t>
      </w:r>
      <w:proofErr w:type="spellStart"/>
      <w:r w:rsidRPr="003B0CB8">
        <w:rPr>
          <w:rFonts w:ascii="Arial" w:eastAsiaTheme="majorEastAsia" w:hAnsi="Arial" w:cs="Arial"/>
          <w:color w:val="000000" w:themeColor="text1"/>
          <w:sz w:val="24"/>
          <w:szCs w:val="24"/>
        </w:rPr>
        <w:t>Easyjet</w:t>
      </w:r>
      <w:proofErr w:type="spellEnd"/>
      <w:r w:rsidRPr="003B0CB8">
        <w:rPr>
          <w:rFonts w:ascii="Arial" w:eastAsiaTheme="majorEastAsia" w:hAnsi="Arial" w:cs="Arial"/>
          <w:color w:val="000000" w:themeColor="text1"/>
          <w:sz w:val="24"/>
          <w:szCs w:val="24"/>
        </w:rPr>
        <w:t>. 90% of the aircraft came from two commercial aircraft manufacturers (Airbus, and Boeing).</w:t>
      </w:r>
    </w:p>
    <w:p w14:paraId="5DCAC93A" w14:textId="77777777" w:rsidR="003B0CB8" w:rsidRPr="003B0CB8" w:rsidRDefault="003B0CB8" w:rsidP="003B0CB8">
      <w:pPr>
        <w:pStyle w:val="ListParagraph"/>
        <w:keepNext/>
        <w:keepLines/>
        <w:numPr>
          <w:ilvl w:val="0"/>
          <w:numId w:val="2"/>
        </w:numPr>
        <w:spacing w:before="240" w:after="0" w:line="360" w:lineRule="auto"/>
        <w:jc w:val="both"/>
        <w:outlineLvl w:val="0"/>
        <w:rPr>
          <w:rFonts w:ascii="Arial" w:eastAsiaTheme="majorEastAsia" w:hAnsi="Arial" w:cs="Arial"/>
          <w:color w:val="000000" w:themeColor="text1"/>
          <w:sz w:val="24"/>
          <w:szCs w:val="24"/>
        </w:rPr>
      </w:pPr>
      <w:r w:rsidRPr="003B0CB8">
        <w:rPr>
          <w:rFonts w:ascii="Arial" w:eastAsiaTheme="majorEastAsia" w:hAnsi="Arial" w:cs="Arial"/>
          <w:color w:val="000000" w:themeColor="text1"/>
          <w:sz w:val="24"/>
          <w:szCs w:val="24"/>
          <w:u w:val="single"/>
        </w:rPr>
        <w:t>The competition</w:t>
      </w:r>
      <w:r w:rsidRPr="003B0CB8">
        <w:rPr>
          <w:rFonts w:ascii="Arial" w:eastAsiaTheme="majorEastAsia" w:hAnsi="Arial" w:cs="Arial"/>
          <w:color w:val="000000" w:themeColor="text1"/>
          <w:sz w:val="24"/>
          <w:szCs w:val="24"/>
        </w:rPr>
        <w:t xml:space="preserve"> is strong. It has more services in the local and international markets.</w:t>
      </w:r>
    </w:p>
    <w:p w14:paraId="47968E09" w14:textId="77777777" w:rsidR="003B0CB8" w:rsidRPr="003B0CB8" w:rsidRDefault="003B0CB8" w:rsidP="00595315">
      <w:pPr>
        <w:keepNext/>
        <w:keepLines/>
        <w:spacing w:before="240" w:after="0" w:line="360" w:lineRule="auto"/>
        <w:jc w:val="both"/>
        <w:outlineLvl w:val="0"/>
        <w:rPr>
          <w:rFonts w:ascii="Arial" w:eastAsiaTheme="majorEastAsia" w:hAnsi="Arial" w:cs="Arial"/>
          <w:color w:val="000000" w:themeColor="text1"/>
          <w:sz w:val="24"/>
          <w:szCs w:val="24"/>
        </w:rPr>
      </w:pPr>
    </w:p>
    <w:p w14:paraId="75D3D28C" w14:textId="77777777" w:rsidR="00595315" w:rsidRPr="00595315" w:rsidRDefault="00595315" w:rsidP="00595315">
      <w:pPr>
        <w:keepNext/>
        <w:keepLines/>
        <w:spacing w:before="240" w:after="0" w:line="360" w:lineRule="auto"/>
        <w:jc w:val="both"/>
        <w:outlineLvl w:val="0"/>
        <w:rPr>
          <w:rFonts w:ascii="Arial" w:eastAsiaTheme="majorEastAsia" w:hAnsi="Arial" w:cs="Arial"/>
          <w:color w:val="000000" w:themeColor="text1"/>
          <w:sz w:val="24"/>
          <w:szCs w:val="24"/>
        </w:rPr>
      </w:pPr>
      <w:r w:rsidRPr="00595315">
        <w:rPr>
          <w:rFonts w:ascii="Arial" w:eastAsiaTheme="majorEastAsia" w:hAnsi="Arial" w:cs="Arial"/>
          <w:color w:val="000000" w:themeColor="text1"/>
          <w:sz w:val="24"/>
          <w:szCs w:val="24"/>
        </w:rPr>
        <w:t>It is a cheap and affordable airline that has come a long way in less than three decades. Cheap, Affordable, and covers many areas. During this time, the airline gained a lot of followers and recognition.</w:t>
      </w:r>
    </w:p>
    <w:p w14:paraId="5A41388C" w14:textId="77777777" w:rsidR="00595315" w:rsidRPr="00595315" w:rsidRDefault="00595315" w:rsidP="00595315">
      <w:pPr>
        <w:keepNext/>
        <w:keepLines/>
        <w:spacing w:before="240" w:after="0" w:line="360" w:lineRule="auto"/>
        <w:jc w:val="both"/>
        <w:outlineLvl w:val="0"/>
        <w:rPr>
          <w:rFonts w:ascii="Arial" w:eastAsiaTheme="majorEastAsia" w:hAnsi="Arial" w:cs="Arial"/>
          <w:color w:val="000000" w:themeColor="text1"/>
          <w:sz w:val="24"/>
          <w:szCs w:val="24"/>
        </w:rPr>
      </w:pPr>
      <w:r w:rsidRPr="00595315">
        <w:rPr>
          <w:rFonts w:ascii="Arial" w:eastAsiaTheme="majorEastAsia" w:hAnsi="Arial" w:cs="Arial"/>
          <w:color w:val="000000" w:themeColor="text1"/>
          <w:sz w:val="24"/>
          <w:szCs w:val="24"/>
        </w:rPr>
        <w:t xml:space="preserve">  EasyJet as a brand enjoys many successes, but it also has significant shortcomings, especially the cyber divide. Scandals like this can rob a loyal customer base in minutes, even if it has been built up over years.</w:t>
      </w:r>
    </w:p>
    <w:p w14:paraId="13233E16" w14:textId="77777777" w:rsidR="00595315" w:rsidRPr="00595315" w:rsidRDefault="00595315" w:rsidP="00595315">
      <w:pPr>
        <w:keepNext/>
        <w:keepLines/>
        <w:spacing w:before="240" w:after="0" w:line="360" w:lineRule="auto"/>
        <w:jc w:val="both"/>
        <w:outlineLvl w:val="0"/>
        <w:rPr>
          <w:rFonts w:ascii="Arial" w:eastAsiaTheme="majorEastAsia" w:hAnsi="Arial" w:cs="Arial"/>
          <w:color w:val="000000" w:themeColor="text1"/>
          <w:sz w:val="24"/>
          <w:szCs w:val="24"/>
        </w:rPr>
      </w:pPr>
    </w:p>
    <w:p w14:paraId="4A1182B2" w14:textId="77777777" w:rsidR="00595315" w:rsidRPr="00595315" w:rsidRDefault="00595315" w:rsidP="00595315">
      <w:pPr>
        <w:keepNext/>
        <w:keepLines/>
        <w:spacing w:before="240" w:after="0" w:line="360" w:lineRule="auto"/>
        <w:jc w:val="both"/>
        <w:outlineLvl w:val="0"/>
        <w:rPr>
          <w:rFonts w:ascii="Arial" w:eastAsiaTheme="majorEastAsia" w:hAnsi="Arial" w:cs="Arial"/>
          <w:color w:val="000000" w:themeColor="text1"/>
          <w:sz w:val="24"/>
          <w:szCs w:val="24"/>
        </w:rPr>
      </w:pPr>
      <w:r w:rsidRPr="00595315">
        <w:rPr>
          <w:rFonts w:ascii="Arial" w:eastAsiaTheme="majorEastAsia" w:hAnsi="Arial" w:cs="Arial"/>
          <w:color w:val="000000" w:themeColor="text1"/>
          <w:sz w:val="24"/>
          <w:szCs w:val="24"/>
        </w:rPr>
        <w:t>The bribery scandal did not make a good impression on the brand either, because it seems that there are disputes between the owner and the company's top management. However, their environmental policies and efforts to achieve sustainability are nothing less than commendable. It is not easy nowadays to make these important changes for our future.</w:t>
      </w:r>
    </w:p>
    <w:p w14:paraId="1CCFC30E" w14:textId="77777777" w:rsidR="00595315" w:rsidRPr="00595315" w:rsidRDefault="00595315" w:rsidP="00595315">
      <w:pPr>
        <w:keepNext/>
        <w:keepLines/>
        <w:spacing w:before="240" w:after="0" w:line="360" w:lineRule="auto"/>
        <w:jc w:val="both"/>
        <w:outlineLvl w:val="0"/>
        <w:rPr>
          <w:rFonts w:ascii="Arial" w:eastAsiaTheme="majorEastAsia" w:hAnsi="Arial" w:cs="Arial"/>
          <w:color w:val="000000" w:themeColor="text1"/>
          <w:sz w:val="24"/>
          <w:szCs w:val="24"/>
        </w:rPr>
      </w:pPr>
    </w:p>
    <w:p w14:paraId="697AA223" w14:textId="77777777" w:rsidR="00595315" w:rsidRPr="00595315" w:rsidRDefault="00595315" w:rsidP="00595315">
      <w:pPr>
        <w:keepNext/>
        <w:keepLines/>
        <w:spacing w:before="240" w:after="0" w:line="360" w:lineRule="auto"/>
        <w:jc w:val="both"/>
        <w:outlineLvl w:val="0"/>
        <w:rPr>
          <w:rFonts w:ascii="Arial" w:eastAsiaTheme="majorEastAsia" w:hAnsi="Arial" w:cs="Arial"/>
          <w:color w:val="000000" w:themeColor="text1"/>
          <w:sz w:val="24"/>
          <w:szCs w:val="24"/>
        </w:rPr>
      </w:pPr>
      <w:r w:rsidRPr="00595315">
        <w:rPr>
          <w:rFonts w:ascii="Arial" w:eastAsiaTheme="majorEastAsia" w:hAnsi="Arial" w:cs="Arial"/>
          <w:color w:val="000000" w:themeColor="text1"/>
          <w:sz w:val="24"/>
          <w:szCs w:val="24"/>
        </w:rPr>
        <w:t xml:space="preserve">Their customer service has improved a lot over the years, mainly due to digitization and their impressive adherence to technology. EasyJet is a thriving brand as long as the weaknesses and threats are kept in </w:t>
      </w:r>
      <w:proofErr w:type="gramStart"/>
      <w:r w:rsidRPr="00595315">
        <w:rPr>
          <w:rFonts w:ascii="Arial" w:eastAsiaTheme="majorEastAsia" w:hAnsi="Arial" w:cs="Arial"/>
          <w:color w:val="000000" w:themeColor="text1"/>
          <w:sz w:val="24"/>
          <w:szCs w:val="24"/>
        </w:rPr>
        <w:t>check</w:t>
      </w:r>
      <w:proofErr w:type="gramEnd"/>
    </w:p>
    <w:p w14:paraId="20AAFF72" w14:textId="77777777" w:rsidR="006707A4" w:rsidRDefault="006707A4" w:rsidP="006707A4">
      <w:pPr>
        <w:pStyle w:val="ListParagraph"/>
        <w:keepNext/>
        <w:keepLines/>
        <w:numPr>
          <w:ilvl w:val="0"/>
          <w:numId w:val="1"/>
        </w:numPr>
        <w:spacing w:before="240" w:after="0" w:line="360" w:lineRule="auto"/>
        <w:jc w:val="both"/>
        <w:outlineLvl w:val="0"/>
        <w:rPr>
          <w:rFonts w:ascii="Arial" w:eastAsiaTheme="majorEastAsia" w:hAnsi="Arial" w:cs="Arial"/>
          <w:b/>
          <w:color w:val="000000" w:themeColor="text1"/>
          <w:sz w:val="24"/>
          <w:szCs w:val="24"/>
        </w:rPr>
      </w:pPr>
      <w:r w:rsidRPr="006707A4">
        <w:rPr>
          <w:rFonts w:ascii="Arial" w:eastAsiaTheme="majorEastAsia" w:hAnsi="Arial" w:cs="Arial"/>
          <w:b/>
          <w:color w:val="000000" w:themeColor="text1"/>
          <w:sz w:val="24"/>
          <w:szCs w:val="24"/>
        </w:rPr>
        <w:t>Easy Jet Plc.’s ethical approach to its organizational culture and its benefits.</w:t>
      </w:r>
    </w:p>
    <w:p w14:paraId="5B166D03" w14:textId="77777777" w:rsidR="003B0CB8" w:rsidRPr="003B0CB8" w:rsidRDefault="003B0CB8" w:rsidP="003B0CB8">
      <w:pPr>
        <w:keepNext/>
        <w:keepLines/>
        <w:spacing w:before="240" w:after="0" w:line="360" w:lineRule="auto"/>
        <w:jc w:val="both"/>
        <w:outlineLvl w:val="0"/>
        <w:rPr>
          <w:rFonts w:ascii="Arial" w:eastAsiaTheme="majorEastAsia" w:hAnsi="Arial" w:cs="Arial"/>
          <w:color w:val="000000" w:themeColor="text1"/>
          <w:sz w:val="24"/>
          <w:szCs w:val="24"/>
        </w:rPr>
      </w:pPr>
      <w:r w:rsidRPr="003B0CB8">
        <w:rPr>
          <w:rFonts w:ascii="Arial" w:eastAsiaTheme="majorEastAsia" w:hAnsi="Arial" w:cs="Arial"/>
          <w:color w:val="000000" w:themeColor="text1"/>
          <w:sz w:val="24"/>
          <w:szCs w:val="24"/>
        </w:rPr>
        <w:t>Ethics goes beyond the legal requirements imposed on companies, so it is about discretionary decisions and value-driven behaviour.</w:t>
      </w:r>
    </w:p>
    <w:p w14:paraId="0660F990" w14:textId="77777777" w:rsidR="003B0CB8" w:rsidRPr="003B0CB8" w:rsidRDefault="003B0CB8" w:rsidP="003B0CB8">
      <w:pPr>
        <w:keepNext/>
        <w:keepLines/>
        <w:spacing w:before="240" w:after="0" w:line="360" w:lineRule="auto"/>
        <w:jc w:val="both"/>
        <w:outlineLvl w:val="0"/>
        <w:rPr>
          <w:rFonts w:ascii="Arial" w:eastAsiaTheme="majorEastAsia" w:hAnsi="Arial" w:cs="Arial"/>
          <w:color w:val="000000" w:themeColor="text1"/>
          <w:sz w:val="24"/>
          <w:szCs w:val="24"/>
        </w:rPr>
      </w:pPr>
      <w:r w:rsidRPr="003B0CB8">
        <w:rPr>
          <w:rFonts w:ascii="Arial" w:eastAsiaTheme="majorEastAsia" w:hAnsi="Arial" w:cs="Arial"/>
          <w:color w:val="000000" w:themeColor="text1"/>
          <w:sz w:val="24"/>
          <w:szCs w:val="24"/>
        </w:rPr>
        <w:t>EasyJet Plc. ethics code:</w:t>
      </w:r>
    </w:p>
    <w:p w14:paraId="5152CB40" w14:textId="77777777" w:rsidR="003B0CB8" w:rsidRPr="003B0CB8" w:rsidRDefault="003B0CB8" w:rsidP="003B0CB8">
      <w:pPr>
        <w:keepNext/>
        <w:keepLines/>
        <w:spacing w:before="240" w:after="0" w:line="360" w:lineRule="auto"/>
        <w:jc w:val="both"/>
        <w:outlineLvl w:val="0"/>
        <w:rPr>
          <w:rFonts w:ascii="Arial" w:eastAsiaTheme="majorEastAsia" w:hAnsi="Arial" w:cs="Arial"/>
          <w:color w:val="000000" w:themeColor="text1"/>
          <w:sz w:val="24"/>
          <w:szCs w:val="24"/>
        </w:rPr>
      </w:pPr>
      <w:r w:rsidRPr="003B0CB8">
        <w:rPr>
          <w:rFonts w:ascii="Arial" w:eastAsiaTheme="majorEastAsia" w:hAnsi="Arial" w:cs="Arial"/>
          <w:color w:val="000000" w:themeColor="text1"/>
          <w:sz w:val="24"/>
          <w:szCs w:val="24"/>
        </w:rPr>
        <w:t xml:space="preserve">Everyone who works for EasyJet has a duty to comply with the principles contained in the </w:t>
      </w:r>
      <w:proofErr w:type="gramStart"/>
      <w:r w:rsidRPr="003B0CB8">
        <w:rPr>
          <w:rFonts w:ascii="Arial" w:eastAsiaTheme="majorEastAsia" w:hAnsi="Arial" w:cs="Arial"/>
          <w:color w:val="000000" w:themeColor="text1"/>
          <w:sz w:val="24"/>
          <w:szCs w:val="24"/>
        </w:rPr>
        <w:t>code</w:t>
      </w:r>
      <w:proofErr w:type="gramEnd"/>
    </w:p>
    <w:p w14:paraId="704C2A18" w14:textId="77777777" w:rsidR="003B0CB8" w:rsidRPr="003B0CB8" w:rsidRDefault="003B0CB8" w:rsidP="003B0CB8">
      <w:pPr>
        <w:keepNext/>
        <w:keepLines/>
        <w:spacing w:before="240" w:after="0" w:line="360" w:lineRule="auto"/>
        <w:jc w:val="both"/>
        <w:outlineLvl w:val="0"/>
        <w:rPr>
          <w:rFonts w:ascii="Arial" w:eastAsiaTheme="majorEastAsia" w:hAnsi="Arial" w:cs="Arial"/>
          <w:color w:val="000000" w:themeColor="text1"/>
          <w:sz w:val="24"/>
          <w:szCs w:val="24"/>
        </w:rPr>
      </w:pPr>
      <w:r w:rsidRPr="003B0CB8">
        <w:rPr>
          <w:rFonts w:ascii="Arial" w:eastAsiaTheme="majorEastAsia" w:hAnsi="Arial" w:cs="Arial"/>
          <w:color w:val="000000" w:themeColor="text1"/>
          <w:sz w:val="24"/>
          <w:szCs w:val="24"/>
        </w:rPr>
        <w:t>&gt; Is your action legal?</w:t>
      </w:r>
    </w:p>
    <w:p w14:paraId="34F7BE60" w14:textId="77777777" w:rsidR="003B0CB8" w:rsidRPr="003B0CB8" w:rsidRDefault="003B0CB8" w:rsidP="003B0CB8">
      <w:pPr>
        <w:keepNext/>
        <w:keepLines/>
        <w:spacing w:before="240" w:after="0" w:line="360" w:lineRule="auto"/>
        <w:jc w:val="both"/>
        <w:outlineLvl w:val="0"/>
        <w:rPr>
          <w:rFonts w:ascii="Arial" w:eastAsiaTheme="majorEastAsia" w:hAnsi="Arial" w:cs="Arial"/>
          <w:color w:val="000000" w:themeColor="text1"/>
          <w:sz w:val="24"/>
          <w:szCs w:val="24"/>
        </w:rPr>
      </w:pPr>
      <w:r w:rsidRPr="003B0CB8">
        <w:rPr>
          <w:rFonts w:ascii="Arial" w:eastAsiaTheme="majorEastAsia" w:hAnsi="Arial" w:cs="Arial"/>
          <w:color w:val="000000" w:themeColor="text1"/>
          <w:sz w:val="24"/>
          <w:szCs w:val="24"/>
        </w:rPr>
        <w:t>&gt; Is your action safe?</w:t>
      </w:r>
    </w:p>
    <w:p w14:paraId="1F4F32D5" w14:textId="77777777" w:rsidR="003B0CB8" w:rsidRPr="003B0CB8" w:rsidRDefault="003B0CB8" w:rsidP="003B0CB8">
      <w:pPr>
        <w:keepNext/>
        <w:keepLines/>
        <w:spacing w:before="240" w:after="0" w:line="360" w:lineRule="auto"/>
        <w:jc w:val="both"/>
        <w:outlineLvl w:val="0"/>
        <w:rPr>
          <w:rFonts w:ascii="Arial" w:eastAsiaTheme="majorEastAsia" w:hAnsi="Arial" w:cs="Arial"/>
          <w:color w:val="000000" w:themeColor="text1"/>
          <w:sz w:val="24"/>
          <w:szCs w:val="24"/>
        </w:rPr>
      </w:pPr>
      <w:r w:rsidRPr="003B0CB8">
        <w:rPr>
          <w:rFonts w:ascii="Arial" w:eastAsiaTheme="majorEastAsia" w:hAnsi="Arial" w:cs="Arial"/>
          <w:color w:val="000000" w:themeColor="text1"/>
          <w:sz w:val="24"/>
          <w:szCs w:val="24"/>
        </w:rPr>
        <w:t>&gt; Does it meet our guidelines and values?</w:t>
      </w:r>
    </w:p>
    <w:p w14:paraId="3C5DD392" w14:textId="77777777" w:rsidR="003B0CB8" w:rsidRPr="003B0CB8" w:rsidRDefault="003B0CB8" w:rsidP="003B0CB8">
      <w:pPr>
        <w:keepNext/>
        <w:keepLines/>
        <w:spacing w:before="240" w:after="0" w:line="360" w:lineRule="auto"/>
        <w:jc w:val="both"/>
        <w:outlineLvl w:val="0"/>
        <w:rPr>
          <w:rFonts w:ascii="Arial" w:eastAsiaTheme="majorEastAsia" w:hAnsi="Arial" w:cs="Arial"/>
          <w:color w:val="000000" w:themeColor="text1"/>
          <w:sz w:val="24"/>
          <w:szCs w:val="24"/>
        </w:rPr>
      </w:pPr>
      <w:r w:rsidRPr="003B0CB8">
        <w:rPr>
          <w:rFonts w:ascii="Arial" w:eastAsiaTheme="majorEastAsia" w:hAnsi="Arial" w:cs="Arial"/>
          <w:color w:val="000000" w:themeColor="text1"/>
          <w:sz w:val="24"/>
          <w:szCs w:val="24"/>
        </w:rPr>
        <w:t>&gt; Would you feel bad if you did? Is this how you want to be treated?</w:t>
      </w:r>
    </w:p>
    <w:p w14:paraId="768A58BC" w14:textId="77777777" w:rsidR="006707A4" w:rsidRDefault="003B0CB8" w:rsidP="003B0CB8">
      <w:pPr>
        <w:keepNext/>
        <w:keepLines/>
        <w:spacing w:before="240" w:after="0" w:line="360" w:lineRule="auto"/>
        <w:jc w:val="both"/>
        <w:outlineLvl w:val="0"/>
        <w:rPr>
          <w:rFonts w:ascii="Arial" w:eastAsiaTheme="majorEastAsia" w:hAnsi="Arial" w:cs="Arial"/>
          <w:color w:val="000000" w:themeColor="text1"/>
          <w:sz w:val="24"/>
          <w:szCs w:val="24"/>
        </w:rPr>
      </w:pPr>
      <w:r w:rsidRPr="003B0CB8">
        <w:rPr>
          <w:rFonts w:ascii="Arial" w:eastAsiaTheme="majorEastAsia" w:hAnsi="Arial" w:cs="Arial"/>
          <w:color w:val="000000" w:themeColor="text1"/>
          <w:sz w:val="24"/>
          <w:szCs w:val="24"/>
        </w:rPr>
        <w:t>&gt; Could it damage EasyJet's reputation if this is made public?</w:t>
      </w:r>
    </w:p>
    <w:p w14:paraId="347B1630" w14:textId="77777777" w:rsidR="003B0CB8" w:rsidRDefault="003B0CB8" w:rsidP="003B0CB8">
      <w:pPr>
        <w:keepNext/>
        <w:keepLines/>
        <w:spacing w:before="240" w:after="0" w:line="360" w:lineRule="auto"/>
        <w:jc w:val="both"/>
        <w:outlineLvl w:val="0"/>
        <w:rPr>
          <w:rFonts w:ascii="Arial" w:eastAsiaTheme="majorEastAsia" w:hAnsi="Arial" w:cs="Arial"/>
          <w:color w:val="000000" w:themeColor="text1"/>
          <w:sz w:val="24"/>
          <w:szCs w:val="24"/>
        </w:rPr>
      </w:pPr>
    </w:p>
    <w:p w14:paraId="710F0CDF" w14:textId="77777777" w:rsidR="003B0CB8" w:rsidRDefault="003B0CB8" w:rsidP="003B0CB8">
      <w:pPr>
        <w:keepNext/>
        <w:keepLines/>
        <w:spacing w:before="240" w:after="0" w:line="360" w:lineRule="auto"/>
        <w:jc w:val="both"/>
        <w:outlineLvl w:val="0"/>
        <w:rPr>
          <w:rFonts w:ascii="Arial" w:eastAsiaTheme="majorEastAsia" w:hAnsi="Arial" w:cs="Arial"/>
          <w:color w:val="000000" w:themeColor="text1"/>
          <w:sz w:val="24"/>
          <w:szCs w:val="24"/>
        </w:rPr>
      </w:pPr>
      <w:r w:rsidRPr="003B0CB8">
        <w:rPr>
          <w:rFonts w:ascii="Arial" w:eastAsiaTheme="majorEastAsia" w:hAnsi="Arial" w:cs="Arial"/>
          <w:color w:val="000000" w:themeColor="text1"/>
          <w:sz w:val="24"/>
          <w:szCs w:val="24"/>
        </w:rPr>
        <w:t xml:space="preserve">The Ethical Code draws attention to the fact that if you notice anything that you believe may call into question </w:t>
      </w:r>
      <w:proofErr w:type="gramStart"/>
      <w:r w:rsidRPr="003B0CB8">
        <w:rPr>
          <w:rFonts w:ascii="Arial" w:eastAsiaTheme="majorEastAsia" w:hAnsi="Arial" w:cs="Arial"/>
          <w:color w:val="000000" w:themeColor="text1"/>
          <w:sz w:val="24"/>
          <w:szCs w:val="24"/>
        </w:rPr>
        <w:t>your</w:t>
      </w:r>
      <w:proofErr w:type="gramEnd"/>
      <w:r w:rsidRPr="003B0CB8">
        <w:rPr>
          <w:rFonts w:ascii="Arial" w:eastAsiaTheme="majorEastAsia" w:hAnsi="Arial" w:cs="Arial"/>
          <w:color w:val="000000" w:themeColor="text1"/>
          <w:sz w:val="24"/>
          <w:szCs w:val="24"/>
        </w:rPr>
        <w:t xml:space="preserve"> or the Company's conduct, or become aware of any existing or potential breach of laws, regulations, this Code, or any EasyJet policy, it is essential that you report this immediately report it. You can act </w:t>
      </w:r>
      <w:proofErr w:type="gramStart"/>
      <w:r w:rsidRPr="003B0CB8">
        <w:rPr>
          <w:rFonts w:ascii="Arial" w:eastAsiaTheme="majorEastAsia" w:hAnsi="Arial" w:cs="Arial"/>
          <w:color w:val="000000" w:themeColor="text1"/>
          <w:sz w:val="24"/>
          <w:szCs w:val="24"/>
        </w:rPr>
        <w:t>on the basis of</w:t>
      </w:r>
      <w:proofErr w:type="gramEnd"/>
      <w:r w:rsidRPr="003B0CB8">
        <w:rPr>
          <w:rFonts w:ascii="Arial" w:eastAsiaTheme="majorEastAsia" w:hAnsi="Arial" w:cs="Arial"/>
          <w:color w:val="000000" w:themeColor="text1"/>
          <w:sz w:val="24"/>
          <w:szCs w:val="24"/>
        </w:rPr>
        <w:t xml:space="preserve"> what is written.</w:t>
      </w:r>
    </w:p>
    <w:p w14:paraId="696DB441" w14:textId="77777777" w:rsidR="003B0CB8" w:rsidRPr="003B0CB8" w:rsidRDefault="003B0CB8" w:rsidP="003B0CB8">
      <w:pPr>
        <w:keepNext/>
        <w:keepLines/>
        <w:spacing w:before="240" w:after="0" w:line="360" w:lineRule="auto"/>
        <w:jc w:val="both"/>
        <w:outlineLvl w:val="0"/>
        <w:rPr>
          <w:rFonts w:ascii="Arial" w:eastAsiaTheme="majorEastAsia" w:hAnsi="Arial" w:cs="Arial"/>
          <w:color w:val="000000" w:themeColor="text1"/>
          <w:sz w:val="24"/>
          <w:szCs w:val="24"/>
        </w:rPr>
      </w:pPr>
      <w:r w:rsidRPr="003B0CB8">
        <w:rPr>
          <w:rFonts w:ascii="Arial" w:eastAsiaTheme="majorEastAsia" w:hAnsi="Arial" w:cs="Arial"/>
          <w:color w:val="000000" w:themeColor="text1"/>
          <w:sz w:val="24"/>
          <w:szCs w:val="24"/>
        </w:rPr>
        <w:t>EasyJet's main business and ethical principle is environmental protection. EasyJet's business model ensures that some of the environmental benefits are inherently built into the core principle.</w:t>
      </w:r>
    </w:p>
    <w:p w14:paraId="30A91B86" w14:textId="77777777" w:rsidR="003B0CB8" w:rsidRPr="003B0CB8" w:rsidRDefault="003B0CB8" w:rsidP="003B0CB8">
      <w:pPr>
        <w:keepNext/>
        <w:keepLines/>
        <w:spacing w:before="240" w:after="0" w:line="360" w:lineRule="auto"/>
        <w:jc w:val="both"/>
        <w:outlineLvl w:val="0"/>
        <w:rPr>
          <w:rFonts w:ascii="Arial" w:eastAsiaTheme="majorEastAsia" w:hAnsi="Arial" w:cs="Arial"/>
          <w:color w:val="000000" w:themeColor="text1"/>
          <w:sz w:val="24"/>
          <w:szCs w:val="24"/>
        </w:rPr>
      </w:pPr>
      <w:r w:rsidRPr="003B0CB8">
        <w:rPr>
          <w:rFonts w:ascii="Arial" w:eastAsiaTheme="majorEastAsia" w:hAnsi="Arial" w:cs="Arial"/>
          <w:color w:val="000000" w:themeColor="text1"/>
          <w:sz w:val="24"/>
          <w:szCs w:val="24"/>
        </w:rPr>
        <w:lastRenderedPageBreak/>
        <w:t>Main principles:</w:t>
      </w:r>
    </w:p>
    <w:p w14:paraId="6291AB76" w14:textId="77777777" w:rsidR="003B0CB8" w:rsidRPr="003B0CB8" w:rsidRDefault="003B0CB8" w:rsidP="003B0CB8">
      <w:pPr>
        <w:keepNext/>
        <w:keepLines/>
        <w:spacing w:before="240" w:after="0" w:line="360" w:lineRule="auto"/>
        <w:jc w:val="both"/>
        <w:outlineLvl w:val="0"/>
        <w:rPr>
          <w:rFonts w:ascii="Arial" w:eastAsiaTheme="majorEastAsia" w:hAnsi="Arial" w:cs="Arial"/>
          <w:color w:val="000000" w:themeColor="text1"/>
          <w:sz w:val="24"/>
          <w:szCs w:val="24"/>
        </w:rPr>
      </w:pPr>
      <w:r w:rsidRPr="003B0CB8">
        <w:rPr>
          <w:rFonts w:ascii="Arial" w:eastAsiaTheme="majorEastAsia" w:hAnsi="Arial" w:cs="Arial"/>
          <w:color w:val="000000" w:themeColor="text1"/>
          <w:sz w:val="24"/>
          <w:szCs w:val="24"/>
        </w:rPr>
        <w:t>- CO2 emissions per passenger and kilometre</w:t>
      </w:r>
    </w:p>
    <w:p w14:paraId="096BA829" w14:textId="77777777" w:rsidR="003B0CB8" w:rsidRDefault="003B0CB8" w:rsidP="003B0CB8">
      <w:pPr>
        <w:keepNext/>
        <w:keepLines/>
        <w:spacing w:before="240" w:after="0" w:line="360" w:lineRule="auto"/>
        <w:jc w:val="both"/>
        <w:outlineLvl w:val="0"/>
        <w:rPr>
          <w:rFonts w:ascii="Arial" w:eastAsiaTheme="majorEastAsia" w:hAnsi="Arial" w:cs="Arial"/>
          <w:color w:val="000000" w:themeColor="text1"/>
          <w:sz w:val="24"/>
          <w:szCs w:val="24"/>
        </w:rPr>
      </w:pPr>
      <w:r w:rsidRPr="003B0CB8">
        <w:rPr>
          <w:rFonts w:ascii="Arial" w:eastAsiaTheme="majorEastAsia" w:hAnsi="Arial" w:cs="Arial"/>
          <w:color w:val="000000" w:themeColor="text1"/>
          <w:sz w:val="24"/>
          <w:szCs w:val="24"/>
        </w:rPr>
        <w:t>- Waste minimization</w:t>
      </w:r>
      <w:r>
        <w:rPr>
          <w:rFonts w:ascii="Arial" w:eastAsiaTheme="majorEastAsia" w:hAnsi="Arial" w:cs="Arial"/>
          <w:color w:val="000000" w:themeColor="text1"/>
          <w:sz w:val="24"/>
          <w:szCs w:val="24"/>
        </w:rPr>
        <w:t>.</w:t>
      </w:r>
    </w:p>
    <w:p w14:paraId="021EDBA7" w14:textId="77777777" w:rsidR="003B0CB8" w:rsidRDefault="003B0CB8" w:rsidP="003B0CB8">
      <w:pPr>
        <w:keepNext/>
        <w:keepLines/>
        <w:spacing w:before="240" w:after="0" w:line="360" w:lineRule="auto"/>
        <w:jc w:val="both"/>
        <w:outlineLvl w:val="0"/>
        <w:rPr>
          <w:rFonts w:ascii="Arial" w:eastAsiaTheme="majorEastAsia" w:hAnsi="Arial" w:cs="Arial"/>
          <w:color w:val="000000" w:themeColor="text1"/>
          <w:sz w:val="24"/>
          <w:szCs w:val="24"/>
        </w:rPr>
      </w:pPr>
    </w:p>
    <w:p w14:paraId="74DD5654" w14:textId="77777777" w:rsidR="003B0CB8" w:rsidRDefault="00201806" w:rsidP="003B0CB8">
      <w:pPr>
        <w:keepNext/>
        <w:keepLines/>
        <w:spacing w:before="240" w:after="0" w:line="360" w:lineRule="auto"/>
        <w:jc w:val="both"/>
        <w:outlineLvl w:val="0"/>
        <w:rPr>
          <w:rFonts w:ascii="Arial" w:hAnsi="Arial" w:cs="Arial"/>
          <w:b/>
          <w:color w:val="000000" w:themeColor="text1"/>
          <w:sz w:val="24"/>
          <w:szCs w:val="24"/>
        </w:rPr>
      </w:pPr>
      <w:bookmarkStart w:id="4" w:name="_Toc132486312"/>
      <w:r w:rsidRPr="00DC184D">
        <w:rPr>
          <w:rFonts w:ascii="Arial" w:hAnsi="Arial" w:cs="Arial"/>
          <w:b/>
          <w:color w:val="000000" w:themeColor="text1"/>
          <w:sz w:val="24"/>
          <w:szCs w:val="24"/>
        </w:rPr>
        <w:t>Recommendations</w:t>
      </w:r>
      <w:bookmarkEnd w:id="4"/>
    </w:p>
    <w:p w14:paraId="6A45CB5A" w14:textId="77777777" w:rsidR="00201806" w:rsidRDefault="00201806" w:rsidP="003B0CB8">
      <w:pPr>
        <w:keepNext/>
        <w:keepLines/>
        <w:spacing w:before="240" w:after="0" w:line="360" w:lineRule="auto"/>
        <w:jc w:val="both"/>
        <w:outlineLvl w:val="0"/>
        <w:rPr>
          <w:rFonts w:ascii="Arial" w:hAnsi="Arial" w:cs="Arial"/>
          <w:color w:val="000000" w:themeColor="text1"/>
          <w:sz w:val="24"/>
          <w:szCs w:val="24"/>
        </w:rPr>
      </w:pPr>
      <w:r w:rsidRPr="00201806">
        <w:rPr>
          <w:rFonts w:ascii="Arial" w:hAnsi="Arial" w:cs="Arial"/>
          <w:color w:val="000000" w:themeColor="text1"/>
          <w:sz w:val="24"/>
          <w:szCs w:val="24"/>
        </w:rPr>
        <w:t xml:space="preserve">In the UK, where environmental issues dominate, </w:t>
      </w:r>
      <w:proofErr w:type="spellStart"/>
      <w:r w:rsidRPr="00201806">
        <w:rPr>
          <w:rFonts w:ascii="Arial" w:hAnsi="Arial" w:cs="Arial"/>
          <w:color w:val="000000" w:themeColor="text1"/>
          <w:sz w:val="24"/>
          <w:szCs w:val="24"/>
        </w:rPr>
        <w:t>Easyjet</w:t>
      </w:r>
      <w:proofErr w:type="spellEnd"/>
      <w:r w:rsidRPr="00201806">
        <w:rPr>
          <w:rFonts w:ascii="Arial" w:hAnsi="Arial" w:cs="Arial"/>
          <w:color w:val="000000" w:themeColor="text1"/>
          <w:sz w:val="24"/>
          <w:szCs w:val="24"/>
        </w:rPr>
        <w:t xml:space="preserve"> dominates the industry by continuing to replace environmental efforts with state-of-the-art aircraft EasyJet works with stakeholders and authorities across Europe to advocate for airspace modernization.</w:t>
      </w:r>
    </w:p>
    <w:p w14:paraId="12972FC3" w14:textId="77777777" w:rsidR="00201806" w:rsidRDefault="00201806" w:rsidP="003B0CB8">
      <w:pPr>
        <w:keepNext/>
        <w:keepLines/>
        <w:spacing w:before="240" w:after="0" w:line="360" w:lineRule="auto"/>
        <w:jc w:val="both"/>
        <w:outlineLvl w:val="0"/>
        <w:rPr>
          <w:rFonts w:ascii="Arial" w:hAnsi="Arial" w:cs="Arial"/>
          <w:color w:val="000000" w:themeColor="text1"/>
          <w:sz w:val="24"/>
          <w:szCs w:val="24"/>
        </w:rPr>
      </w:pPr>
      <w:r w:rsidRPr="00201806">
        <w:rPr>
          <w:rFonts w:ascii="Arial" w:hAnsi="Arial" w:cs="Arial"/>
          <w:color w:val="000000" w:themeColor="text1"/>
          <w:sz w:val="24"/>
          <w:szCs w:val="24"/>
        </w:rPr>
        <w:t xml:space="preserve">It operates modern aircraft on all routes to combat environmental pollution. Profit and expansion; it examines every aspect of its operation, reduces overheads, and makes money with it anywhere and anytime. EasyJet compares its costs with its competitors in order to offer its customers the lowest possible prices. Innovative, for example, its online booking system is well ahead of its competitors.  </w:t>
      </w:r>
    </w:p>
    <w:p w14:paraId="4D100D2D" w14:textId="77777777" w:rsidR="00201806" w:rsidRDefault="00201806" w:rsidP="003B0CB8">
      <w:pPr>
        <w:keepNext/>
        <w:keepLines/>
        <w:spacing w:before="240" w:after="0" w:line="360" w:lineRule="auto"/>
        <w:jc w:val="both"/>
        <w:outlineLvl w:val="0"/>
        <w:rPr>
          <w:rFonts w:ascii="Arial" w:hAnsi="Arial" w:cs="Arial"/>
          <w:color w:val="000000" w:themeColor="text1"/>
          <w:sz w:val="24"/>
          <w:szCs w:val="24"/>
        </w:rPr>
      </w:pPr>
      <w:r w:rsidRPr="00201806">
        <w:rPr>
          <w:rFonts w:ascii="Arial" w:hAnsi="Arial" w:cs="Arial"/>
          <w:color w:val="000000" w:themeColor="text1"/>
          <w:sz w:val="24"/>
          <w:szCs w:val="24"/>
        </w:rPr>
        <w:t>The nature of the economy and rising oil prices can have a significant impact on operating costs, which can principal to a reduction in the number of casual travellers and corporate trips.</w:t>
      </w:r>
    </w:p>
    <w:p w14:paraId="7BD6602B" w14:textId="77777777" w:rsidR="00201806" w:rsidRPr="00201806" w:rsidRDefault="00201806" w:rsidP="00201806">
      <w:pPr>
        <w:keepNext/>
        <w:keepLines/>
        <w:spacing w:before="240" w:after="0" w:line="360" w:lineRule="auto"/>
        <w:jc w:val="both"/>
        <w:outlineLvl w:val="0"/>
        <w:rPr>
          <w:rFonts w:ascii="Arial" w:hAnsi="Arial" w:cs="Arial"/>
          <w:b/>
          <w:color w:val="000000" w:themeColor="text1"/>
          <w:sz w:val="24"/>
          <w:szCs w:val="24"/>
        </w:rPr>
      </w:pPr>
      <w:r w:rsidRPr="00201806">
        <w:rPr>
          <w:rFonts w:ascii="Arial" w:hAnsi="Arial" w:cs="Arial"/>
          <w:b/>
          <w:color w:val="000000" w:themeColor="text1"/>
          <w:sz w:val="24"/>
          <w:szCs w:val="24"/>
        </w:rPr>
        <w:t>My suggestion is the following:</w:t>
      </w:r>
    </w:p>
    <w:p w14:paraId="6A34563E" w14:textId="77777777" w:rsidR="00201806" w:rsidRPr="00201806" w:rsidRDefault="00201806" w:rsidP="00201806">
      <w:pPr>
        <w:keepNext/>
        <w:keepLines/>
        <w:spacing w:before="240" w:after="0" w:line="360" w:lineRule="auto"/>
        <w:jc w:val="both"/>
        <w:outlineLvl w:val="0"/>
        <w:rPr>
          <w:rFonts w:ascii="Arial" w:hAnsi="Arial" w:cs="Arial"/>
          <w:color w:val="000000" w:themeColor="text1"/>
          <w:sz w:val="24"/>
          <w:szCs w:val="24"/>
        </w:rPr>
      </w:pPr>
      <w:r w:rsidRPr="00201806">
        <w:rPr>
          <w:rFonts w:ascii="Arial" w:hAnsi="Arial" w:cs="Arial"/>
          <w:color w:val="000000" w:themeColor="text1"/>
          <w:sz w:val="24"/>
          <w:szCs w:val="24"/>
        </w:rPr>
        <w:t>- Since employee satisfaction is important, in order to avoid scandals, I recommend EasyJet management apply a human resource management strategy, such as reward systems, management, and personnel approaches to satisfy employees and meet their needs</w:t>
      </w:r>
    </w:p>
    <w:p w14:paraId="74DD75D7" w14:textId="77777777" w:rsidR="00201806" w:rsidRPr="00201806" w:rsidRDefault="00201806" w:rsidP="00201806">
      <w:pPr>
        <w:keepNext/>
        <w:keepLines/>
        <w:spacing w:before="240" w:after="0" w:line="360" w:lineRule="auto"/>
        <w:jc w:val="both"/>
        <w:outlineLvl w:val="0"/>
        <w:rPr>
          <w:rFonts w:ascii="Arial" w:hAnsi="Arial" w:cs="Arial"/>
          <w:color w:val="000000" w:themeColor="text1"/>
          <w:sz w:val="24"/>
          <w:szCs w:val="24"/>
        </w:rPr>
      </w:pPr>
      <w:r w:rsidRPr="00201806">
        <w:rPr>
          <w:rFonts w:ascii="Arial" w:hAnsi="Arial" w:cs="Arial"/>
          <w:color w:val="000000" w:themeColor="text1"/>
          <w:sz w:val="24"/>
          <w:szCs w:val="24"/>
        </w:rPr>
        <w:t xml:space="preserve">  - So that customers are maximally satisfied with their services, can be achieved by improving communication with customers and ensuring the efficiency of time management. Therefore, it is necessary to pay more attention to the quality of the same service.</w:t>
      </w:r>
    </w:p>
    <w:p w14:paraId="6EFEB9D4" w14:textId="77777777" w:rsidR="00201806" w:rsidRDefault="00201806" w:rsidP="00201806">
      <w:pPr>
        <w:keepNext/>
        <w:keepLines/>
        <w:spacing w:before="240" w:after="0" w:line="360" w:lineRule="auto"/>
        <w:jc w:val="both"/>
        <w:outlineLvl w:val="0"/>
        <w:rPr>
          <w:rFonts w:ascii="Arial" w:hAnsi="Arial" w:cs="Arial"/>
          <w:color w:val="000000" w:themeColor="text1"/>
          <w:sz w:val="24"/>
          <w:szCs w:val="24"/>
        </w:rPr>
      </w:pPr>
      <w:r w:rsidRPr="00201806">
        <w:rPr>
          <w:rFonts w:ascii="Arial" w:hAnsi="Arial" w:cs="Arial"/>
          <w:color w:val="000000" w:themeColor="text1"/>
          <w:sz w:val="24"/>
          <w:szCs w:val="24"/>
        </w:rPr>
        <w:lastRenderedPageBreak/>
        <w:t>- Application of diversification, focusing not only on the airline but also on other profit-generating businesses, such as EasyJet hotels, trains, etc. introduction. This helps in case the flight business goes down and money is needed.</w:t>
      </w:r>
    </w:p>
    <w:p w14:paraId="3D2BFC9E" w14:textId="77777777" w:rsidR="00201806" w:rsidRDefault="00201806" w:rsidP="003B0CB8">
      <w:pPr>
        <w:keepNext/>
        <w:keepLines/>
        <w:spacing w:before="240" w:after="0" w:line="360" w:lineRule="auto"/>
        <w:jc w:val="both"/>
        <w:outlineLvl w:val="0"/>
        <w:rPr>
          <w:rFonts w:ascii="Arial" w:hAnsi="Arial" w:cs="Arial"/>
          <w:color w:val="000000" w:themeColor="text1"/>
          <w:sz w:val="24"/>
          <w:szCs w:val="24"/>
        </w:rPr>
      </w:pPr>
    </w:p>
    <w:p w14:paraId="5B8703F3" w14:textId="77777777" w:rsidR="00201806" w:rsidRPr="00201806" w:rsidRDefault="00201806" w:rsidP="003B0CB8">
      <w:pPr>
        <w:keepNext/>
        <w:keepLines/>
        <w:spacing w:before="240" w:after="0" w:line="360" w:lineRule="auto"/>
        <w:jc w:val="both"/>
        <w:outlineLvl w:val="0"/>
        <w:rPr>
          <w:rFonts w:ascii="Arial" w:hAnsi="Arial" w:cs="Arial"/>
          <w:color w:val="000000" w:themeColor="text1"/>
          <w:sz w:val="24"/>
          <w:szCs w:val="24"/>
        </w:rPr>
      </w:pPr>
    </w:p>
    <w:p w14:paraId="65AF7736" w14:textId="77777777" w:rsidR="00201806" w:rsidRPr="003B0CB8" w:rsidRDefault="00201806" w:rsidP="003B0CB8">
      <w:pPr>
        <w:keepNext/>
        <w:keepLines/>
        <w:spacing w:before="240" w:after="0" w:line="360" w:lineRule="auto"/>
        <w:jc w:val="both"/>
        <w:outlineLvl w:val="0"/>
        <w:rPr>
          <w:rFonts w:ascii="Arial" w:eastAsiaTheme="majorEastAsia" w:hAnsi="Arial" w:cs="Arial"/>
          <w:color w:val="000000" w:themeColor="text1"/>
          <w:sz w:val="24"/>
          <w:szCs w:val="24"/>
        </w:rPr>
      </w:pPr>
    </w:p>
    <w:bookmarkStart w:id="5" w:name="_Toc132486314" w:displacedByCustomXml="next"/>
    <w:sdt>
      <w:sdtPr>
        <w:rPr>
          <w:rFonts w:asciiTheme="minorHAnsi" w:eastAsiaTheme="minorHAnsi" w:hAnsiTheme="minorHAnsi" w:cstheme="minorBidi"/>
          <w:color w:val="auto"/>
          <w:sz w:val="22"/>
          <w:szCs w:val="22"/>
          <w:lang w:val="hu-HU"/>
        </w:rPr>
        <w:id w:val="-2022006916"/>
        <w:docPartObj>
          <w:docPartGallery w:val="Bibliographies"/>
          <w:docPartUnique/>
        </w:docPartObj>
      </w:sdtPr>
      <w:sdtContent>
        <w:p w14:paraId="413D5C44" w14:textId="77777777" w:rsidR="00175B0F" w:rsidRDefault="00175B0F" w:rsidP="00175B0F">
          <w:pPr>
            <w:pStyle w:val="Heading1"/>
            <w:rPr>
              <w:rFonts w:ascii="Arial" w:hAnsi="Arial" w:cs="Arial"/>
              <w:color w:val="auto"/>
              <w:sz w:val="24"/>
              <w:szCs w:val="24"/>
              <w:lang w:val="hu-HU"/>
            </w:rPr>
          </w:pPr>
          <w:r>
            <w:rPr>
              <w:rFonts w:ascii="Arial" w:hAnsi="Arial" w:cs="Arial"/>
              <w:color w:val="auto"/>
              <w:sz w:val="24"/>
              <w:szCs w:val="24"/>
              <w:lang w:val="hu-HU"/>
            </w:rPr>
            <w:t>References</w:t>
          </w:r>
          <w:bookmarkEnd w:id="5"/>
        </w:p>
        <w:p w14:paraId="6A097C62" w14:textId="77777777" w:rsidR="00175B0F" w:rsidRDefault="00175B0F" w:rsidP="00175B0F">
          <w:pPr>
            <w:rPr>
              <w:lang w:val="hu-HU"/>
            </w:rPr>
          </w:pPr>
        </w:p>
        <w:p w14:paraId="08F5BA16" w14:textId="77777777" w:rsidR="00175B0F" w:rsidRDefault="00175B0F" w:rsidP="00175B0F">
          <w:pPr>
            <w:rPr>
              <w:lang w:val="hu-HU"/>
            </w:rPr>
          </w:pPr>
        </w:p>
        <w:sdt>
          <w:sdtPr>
            <w:rPr>
              <w:rFonts w:ascii="Arial" w:hAnsi="Arial" w:cs="Arial"/>
              <w:sz w:val="24"/>
              <w:szCs w:val="24"/>
            </w:rPr>
            <w:id w:val="111145805"/>
            <w:bibliography/>
          </w:sdtPr>
          <w:sdtContent>
            <w:p w14:paraId="55F0827B" w14:textId="77777777" w:rsidR="00175B0F" w:rsidRDefault="00175B0F" w:rsidP="00175B0F">
              <w:pPr>
                <w:pStyle w:val="Bibliography"/>
                <w:spacing w:line="360" w:lineRule="auto"/>
                <w:rPr>
                  <w:rFonts w:ascii="Arial" w:hAnsi="Arial" w:cs="Arial"/>
                  <w:noProof/>
                  <w:sz w:val="24"/>
                  <w:szCs w:val="24"/>
                </w:rPr>
              </w:pPr>
              <w:r>
                <w:rPr>
                  <w:rFonts w:ascii="Arial" w:hAnsi="Arial" w:cs="Arial"/>
                  <w:sz w:val="24"/>
                  <w:szCs w:val="24"/>
                </w:rPr>
                <w:fldChar w:fldCharType="begin"/>
              </w:r>
              <w:r>
                <w:rPr>
                  <w:rFonts w:ascii="Arial" w:hAnsi="Arial" w:cs="Arial"/>
                  <w:sz w:val="24"/>
                  <w:szCs w:val="24"/>
                </w:rPr>
                <w:instrText>BIBLIOGRAPHY</w:instrText>
              </w:r>
              <w:r>
                <w:rPr>
                  <w:rFonts w:ascii="Arial" w:hAnsi="Arial" w:cs="Arial"/>
                  <w:sz w:val="24"/>
                  <w:szCs w:val="24"/>
                </w:rPr>
                <w:fldChar w:fldCharType="separate"/>
              </w:r>
              <w:r>
                <w:rPr>
                  <w:rFonts w:ascii="Arial" w:hAnsi="Arial" w:cs="Arial"/>
                  <w:noProof/>
                  <w:sz w:val="24"/>
                  <w:szCs w:val="24"/>
                </w:rPr>
                <w:t xml:space="preserve">easyJet, 2022. </w:t>
              </w:r>
              <w:r>
                <w:rPr>
                  <w:rFonts w:ascii="Arial" w:hAnsi="Arial" w:cs="Arial"/>
                  <w:i/>
                  <w:iCs/>
                  <w:noProof/>
                  <w:sz w:val="24"/>
                  <w:szCs w:val="24"/>
                </w:rPr>
                <w:t xml:space="preserve">https://corporate.easyjet.com/. </w:t>
              </w:r>
              <w:r>
                <w:rPr>
                  <w:rFonts w:ascii="Arial" w:hAnsi="Arial" w:cs="Arial"/>
                  <w:noProof/>
                  <w:sz w:val="24"/>
                  <w:szCs w:val="24"/>
                </w:rPr>
                <w:t xml:space="preserve">[Online] </w:t>
              </w:r>
              <w:r>
                <w:rPr>
                  <w:rFonts w:ascii="Arial" w:hAnsi="Arial" w:cs="Arial"/>
                  <w:noProof/>
                  <w:sz w:val="24"/>
                  <w:szCs w:val="24"/>
                </w:rPr>
                <w:br/>
                <w:t xml:space="preserve">Available at: </w:t>
              </w:r>
              <w:r>
                <w:rPr>
                  <w:rFonts w:ascii="Arial" w:hAnsi="Arial" w:cs="Arial"/>
                  <w:noProof/>
                  <w:sz w:val="24"/>
                  <w:szCs w:val="24"/>
                  <w:u w:val="single"/>
                </w:rPr>
                <w:t>https://corporate.easyjet.com/~/media/Files/E/Easyjet/pdf/investors/results-centre/2022/annual-report-2022.pdf</w:t>
              </w:r>
              <w:r>
                <w:rPr>
                  <w:rFonts w:ascii="Arial" w:hAnsi="Arial" w:cs="Arial"/>
                  <w:noProof/>
                  <w:sz w:val="24"/>
                  <w:szCs w:val="24"/>
                </w:rPr>
                <w:br/>
                <w:t>[Accessed 02 04 2023].</w:t>
              </w:r>
            </w:p>
            <w:p w14:paraId="06CA9422" w14:textId="77777777" w:rsidR="00175B0F" w:rsidRDefault="00175B0F" w:rsidP="00175B0F">
              <w:pPr>
                <w:pStyle w:val="Bibliography"/>
                <w:spacing w:line="360" w:lineRule="auto"/>
                <w:rPr>
                  <w:rFonts w:ascii="Arial" w:hAnsi="Arial" w:cs="Arial"/>
                  <w:noProof/>
                  <w:sz w:val="24"/>
                  <w:szCs w:val="24"/>
                  <w:lang w:val="hu-HU"/>
                </w:rPr>
              </w:pPr>
              <w:r>
                <w:rPr>
                  <w:rFonts w:ascii="Arial" w:hAnsi="Arial" w:cs="Arial"/>
                  <w:noProof/>
                  <w:sz w:val="24"/>
                  <w:szCs w:val="24"/>
                  <w:lang w:val="hu-HU"/>
                </w:rPr>
                <w:t xml:space="preserve">EasyJet, 2023. </w:t>
              </w:r>
              <w:r>
                <w:rPr>
                  <w:rFonts w:ascii="Arial" w:hAnsi="Arial" w:cs="Arial"/>
                  <w:i/>
                  <w:iCs/>
                  <w:noProof/>
                  <w:sz w:val="24"/>
                  <w:szCs w:val="24"/>
                  <w:lang w:val="hu-HU"/>
                </w:rPr>
                <w:t xml:space="preserve">EasyJet.com. </w:t>
              </w:r>
              <w:r>
                <w:rPr>
                  <w:rFonts w:ascii="Arial" w:hAnsi="Arial" w:cs="Arial"/>
                  <w:noProof/>
                  <w:sz w:val="24"/>
                  <w:szCs w:val="24"/>
                  <w:lang w:val="hu-HU"/>
                </w:rPr>
                <w:t xml:space="preserve">[Online] </w:t>
              </w:r>
              <w:r>
                <w:rPr>
                  <w:rFonts w:ascii="Arial" w:hAnsi="Arial" w:cs="Arial"/>
                  <w:noProof/>
                  <w:sz w:val="24"/>
                  <w:szCs w:val="24"/>
                  <w:lang w:val="hu-HU"/>
                </w:rPr>
                <w:br/>
                <w:t xml:space="preserve">Available at: </w:t>
              </w:r>
              <w:r>
                <w:rPr>
                  <w:rFonts w:ascii="Arial" w:hAnsi="Arial" w:cs="Arial"/>
                  <w:noProof/>
                  <w:sz w:val="24"/>
                  <w:szCs w:val="24"/>
                  <w:u w:val="single"/>
                  <w:lang w:val="hu-HU"/>
                </w:rPr>
                <w:t>https://corporate.easyjet.com/about/what-we-do</w:t>
              </w:r>
              <w:r>
                <w:rPr>
                  <w:rFonts w:ascii="Arial" w:hAnsi="Arial" w:cs="Arial"/>
                  <w:noProof/>
                  <w:sz w:val="24"/>
                  <w:szCs w:val="24"/>
                  <w:lang w:val="hu-HU"/>
                </w:rPr>
                <w:br/>
                <w:t>[Hozzáférés dátuma: 01 04 2023].</w:t>
              </w:r>
            </w:p>
            <w:p w14:paraId="24A1A1F6" w14:textId="77777777" w:rsidR="00175B0F" w:rsidRDefault="00175B0F" w:rsidP="00175B0F">
              <w:pPr>
                <w:pStyle w:val="Bibliography"/>
                <w:spacing w:line="360" w:lineRule="auto"/>
                <w:rPr>
                  <w:rFonts w:ascii="Arial" w:hAnsi="Arial" w:cs="Arial"/>
                  <w:noProof/>
                  <w:sz w:val="24"/>
                  <w:szCs w:val="24"/>
                  <w:lang w:val="hu-HU"/>
                </w:rPr>
              </w:pPr>
              <w:r>
                <w:rPr>
                  <w:rFonts w:ascii="Arial" w:hAnsi="Arial" w:cs="Arial"/>
                  <w:noProof/>
                  <w:sz w:val="24"/>
                  <w:szCs w:val="24"/>
                  <w:lang w:val="hu-HU"/>
                </w:rPr>
                <w:t xml:space="preserve">Elmers, S., 2007. </w:t>
              </w:r>
              <w:r>
                <w:rPr>
                  <w:rFonts w:ascii="Arial" w:hAnsi="Arial" w:cs="Arial"/>
                  <w:i/>
                  <w:iCs/>
                  <w:noProof/>
                  <w:sz w:val="24"/>
                  <w:szCs w:val="24"/>
                  <w:lang w:val="hu-HU"/>
                </w:rPr>
                <w:t xml:space="preserve">Assignment in business deconstructed – Financial analysis and proposing strategy., </w:t>
              </w:r>
              <w:r>
                <w:rPr>
                  <w:rFonts w:ascii="Arial" w:hAnsi="Arial" w:cs="Arial"/>
                  <w:noProof/>
                  <w:sz w:val="24"/>
                  <w:szCs w:val="24"/>
                  <w:lang w:val="hu-HU"/>
                </w:rPr>
                <w:t>Toronto: GRIN Verlag.</w:t>
              </w:r>
            </w:p>
            <w:p w14:paraId="67CF2A63" w14:textId="77777777" w:rsidR="00175B0F" w:rsidRDefault="00175B0F" w:rsidP="00175B0F">
              <w:pPr>
                <w:pStyle w:val="Bibliography"/>
                <w:spacing w:line="360" w:lineRule="auto"/>
                <w:rPr>
                  <w:rFonts w:ascii="Arial" w:hAnsi="Arial" w:cs="Arial"/>
                  <w:noProof/>
                  <w:sz w:val="24"/>
                  <w:szCs w:val="24"/>
                </w:rPr>
              </w:pPr>
              <w:r>
                <w:rPr>
                  <w:rFonts w:ascii="Arial" w:hAnsi="Arial" w:cs="Arial"/>
                  <w:noProof/>
                  <w:sz w:val="24"/>
                  <w:szCs w:val="24"/>
                </w:rPr>
                <w:t xml:space="preserve">Harvey, G., 2007. </w:t>
              </w:r>
              <w:r>
                <w:rPr>
                  <w:rFonts w:ascii="Arial" w:hAnsi="Arial" w:cs="Arial"/>
                  <w:i/>
                  <w:iCs/>
                  <w:noProof/>
                  <w:sz w:val="24"/>
                  <w:szCs w:val="24"/>
                </w:rPr>
                <w:t xml:space="preserve">Management in the airline industry, </w:t>
              </w:r>
              <w:r>
                <w:rPr>
                  <w:rFonts w:ascii="Arial" w:hAnsi="Arial" w:cs="Arial"/>
                  <w:noProof/>
                  <w:sz w:val="24"/>
                  <w:szCs w:val="24"/>
                </w:rPr>
                <w:t>Chicago: Routledge.</w:t>
              </w:r>
            </w:p>
            <w:p w14:paraId="119A17DF" w14:textId="77777777" w:rsidR="00175B0F" w:rsidRDefault="00175B0F" w:rsidP="00175B0F">
              <w:pPr>
                <w:pStyle w:val="Bibliography"/>
                <w:spacing w:line="360" w:lineRule="auto"/>
                <w:rPr>
                  <w:rFonts w:ascii="Arial" w:hAnsi="Arial" w:cs="Arial"/>
                  <w:noProof/>
                  <w:sz w:val="24"/>
                  <w:szCs w:val="24"/>
                </w:rPr>
              </w:pPr>
              <w:r>
                <w:rPr>
                  <w:rFonts w:ascii="Arial" w:hAnsi="Arial" w:cs="Arial"/>
                  <w:noProof/>
                  <w:sz w:val="24"/>
                  <w:szCs w:val="24"/>
                </w:rPr>
                <w:t xml:space="preserve">Hill, W. &amp;. J. R., 2007. </w:t>
              </w:r>
              <w:r>
                <w:rPr>
                  <w:rFonts w:ascii="Arial" w:hAnsi="Arial" w:cs="Arial"/>
                  <w:i/>
                  <w:iCs/>
                  <w:noProof/>
                  <w:sz w:val="24"/>
                  <w:szCs w:val="24"/>
                </w:rPr>
                <w:t xml:space="preserve">Strategic management: An integrated approach. </w:t>
              </w:r>
              <w:r>
                <w:rPr>
                  <w:rFonts w:ascii="Arial" w:hAnsi="Arial" w:cs="Arial"/>
                  <w:noProof/>
                  <w:sz w:val="24"/>
                  <w:szCs w:val="24"/>
                </w:rPr>
                <w:t>7 edn. ed. Boston: Houghton Mifflin Company.</w:t>
              </w:r>
            </w:p>
            <w:p w14:paraId="5F927BCF" w14:textId="77777777" w:rsidR="00175B0F" w:rsidRDefault="00175B0F" w:rsidP="00175B0F">
              <w:pPr>
                <w:pStyle w:val="Bibliography"/>
                <w:spacing w:line="360" w:lineRule="auto"/>
                <w:rPr>
                  <w:rFonts w:ascii="Arial" w:hAnsi="Arial" w:cs="Arial"/>
                  <w:noProof/>
                  <w:sz w:val="24"/>
                  <w:szCs w:val="24"/>
                  <w:lang w:val="hu-HU"/>
                </w:rPr>
              </w:pPr>
              <w:r>
                <w:rPr>
                  <w:rFonts w:ascii="Arial" w:hAnsi="Arial" w:cs="Arial"/>
                  <w:noProof/>
                  <w:sz w:val="24"/>
                  <w:szCs w:val="24"/>
                  <w:lang w:val="hu-HU"/>
                </w:rPr>
                <w:t xml:space="preserve">Manager, B. I. S., 2022. </w:t>
              </w:r>
              <w:r>
                <w:rPr>
                  <w:rFonts w:ascii="Arial" w:hAnsi="Arial" w:cs="Arial"/>
                  <w:i/>
                  <w:iCs/>
                  <w:noProof/>
                  <w:sz w:val="24"/>
                  <w:szCs w:val="24"/>
                  <w:lang w:val="hu-HU"/>
                </w:rPr>
                <w:t xml:space="preserve">Code of Business Ethics. </w:t>
              </w:r>
              <w:r>
                <w:rPr>
                  <w:rFonts w:ascii="Arial" w:hAnsi="Arial" w:cs="Arial"/>
                  <w:noProof/>
                  <w:sz w:val="24"/>
                  <w:szCs w:val="24"/>
                  <w:lang w:val="hu-HU"/>
                </w:rPr>
                <w:t xml:space="preserve">[Online] </w:t>
              </w:r>
              <w:r>
                <w:rPr>
                  <w:rFonts w:ascii="Arial" w:hAnsi="Arial" w:cs="Arial"/>
                  <w:noProof/>
                  <w:sz w:val="24"/>
                  <w:szCs w:val="24"/>
                  <w:lang w:val="hu-HU"/>
                </w:rPr>
                <w:br/>
                <w:t xml:space="preserve">Available at: </w:t>
              </w:r>
              <w:r>
                <w:rPr>
                  <w:rFonts w:ascii="Arial" w:hAnsi="Arial" w:cs="Arial"/>
                  <w:noProof/>
                  <w:sz w:val="24"/>
                  <w:szCs w:val="24"/>
                  <w:u w:val="single"/>
                  <w:lang w:val="hu-HU"/>
                </w:rPr>
                <w:t>https://corporate.easyjet.com/~/media/Files/E/Easyjet/attachments/code-of-business-ethics.pdf</w:t>
              </w:r>
              <w:r>
                <w:rPr>
                  <w:rFonts w:ascii="Arial" w:hAnsi="Arial" w:cs="Arial"/>
                  <w:noProof/>
                  <w:sz w:val="24"/>
                  <w:szCs w:val="24"/>
                  <w:lang w:val="hu-HU"/>
                </w:rPr>
                <w:br/>
                <w:t>[Assesed: 01 04 2023].</w:t>
              </w:r>
            </w:p>
            <w:p w14:paraId="11A49E13" w14:textId="77777777" w:rsidR="00175B0F" w:rsidRDefault="00175B0F" w:rsidP="00175B0F">
              <w:pPr>
                <w:pStyle w:val="Bibliography"/>
                <w:spacing w:line="360" w:lineRule="auto"/>
                <w:rPr>
                  <w:rFonts w:ascii="Arial" w:hAnsi="Arial" w:cs="Arial"/>
                  <w:noProof/>
                  <w:sz w:val="24"/>
                  <w:szCs w:val="24"/>
                </w:rPr>
              </w:pPr>
              <w:r>
                <w:rPr>
                  <w:rFonts w:ascii="Arial" w:hAnsi="Arial" w:cs="Arial"/>
                  <w:noProof/>
                  <w:sz w:val="24"/>
                  <w:szCs w:val="24"/>
                </w:rPr>
                <w:t xml:space="preserve">Mitchell, S., 2022. </w:t>
              </w:r>
              <w:r>
                <w:rPr>
                  <w:rFonts w:ascii="Arial" w:hAnsi="Arial" w:cs="Arial"/>
                  <w:i/>
                  <w:iCs/>
                  <w:noProof/>
                  <w:sz w:val="24"/>
                  <w:szCs w:val="24"/>
                </w:rPr>
                <w:t xml:space="preserve">Ethical Marketing News. </w:t>
              </w:r>
              <w:r>
                <w:rPr>
                  <w:rFonts w:ascii="Arial" w:hAnsi="Arial" w:cs="Arial"/>
                  <w:noProof/>
                  <w:sz w:val="24"/>
                  <w:szCs w:val="24"/>
                </w:rPr>
                <w:t xml:space="preserve">[Online] </w:t>
              </w:r>
              <w:r>
                <w:rPr>
                  <w:rFonts w:ascii="Arial" w:hAnsi="Arial" w:cs="Arial"/>
                  <w:noProof/>
                  <w:sz w:val="24"/>
                  <w:szCs w:val="24"/>
                </w:rPr>
                <w:br/>
                <w:t xml:space="preserve">Available at: </w:t>
              </w:r>
              <w:r>
                <w:rPr>
                  <w:rFonts w:ascii="Arial" w:hAnsi="Arial" w:cs="Arial"/>
                  <w:noProof/>
                  <w:sz w:val="24"/>
                  <w:szCs w:val="24"/>
                  <w:u w:val="single"/>
                </w:rPr>
                <w:t>https://ethicalmarketingnews.com/easyjet-invests-in-latest-aircraft-</w:t>
              </w:r>
              <w:r>
                <w:rPr>
                  <w:rFonts w:ascii="Arial" w:hAnsi="Arial" w:cs="Arial"/>
                  <w:noProof/>
                  <w:sz w:val="24"/>
                  <w:szCs w:val="24"/>
                  <w:u w:val="single"/>
                </w:rPr>
                <w:lastRenderedPageBreak/>
                <w:t>technology-to-achieve-permanent-carbon-emission-reductions-across-its-entire-fleet</w:t>
              </w:r>
              <w:r>
                <w:rPr>
                  <w:rFonts w:ascii="Arial" w:hAnsi="Arial" w:cs="Arial"/>
                  <w:noProof/>
                  <w:sz w:val="24"/>
                  <w:szCs w:val="24"/>
                </w:rPr>
                <w:br/>
                <w:t>[Accessed 05 04 2023].</w:t>
              </w:r>
            </w:p>
            <w:p w14:paraId="73510BA0" w14:textId="77777777" w:rsidR="00175B0F" w:rsidRDefault="00175B0F" w:rsidP="00175B0F">
              <w:pPr>
                <w:pStyle w:val="Bibliography"/>
                <w:spacing w:line="360" w:lineRule="auto"/>
                <w:rPr>
                  <w:rFonts w:ascii="Arial" w:hAnsi="Arial" w:cs="Arial"/>
                  <w:noProof/>
                  <w:sz w:val="24"/>
                  <w:szCs w:val="24"/>
                </w:rPr>
              </w:pPr>
              <w:r>
                <w:rPr>
                  <w:rFonts w:ascii="Arial" w:hAnsi="Arial" w:cs="Arial"/>
                  <w:noProof/>
                  <w:sz w:val="24"/>
                  <w:szCs w:val="24"/>
                </w:rPr>
                <w:t xml:space="preserve">Neely, A., Adams, C. &amp; Kennerley, M., 2004. </w:t>
              </w:r>
              <w:r>
                <w:rPr>
                  <w:rFonts w:ascii="Arial" w:hAnsi="Arial" w:cs="Arial"/>
                  <w:i/>
                  <w:iCs/>
                  <w:noProof/>
                  <w:sz w:val="24"/>
                  <w:szCs w:val="24"/>
                </w:rPr>
                <w:t xml:space="preserve">Az üzleti siker mérése és menedzselése, Teljesítményprizma. </w:t>
              </w:r>
              <w:r>
                <w:rPr>
                  <w:rFonts w:ascii="Arial" w:hAnsi="Arial" w:cs="Arial"/>
                  <w:noProof/>
                  <w:sz w:val="24"/>
                  <w:szCs w:val="24"/>
                </w:rPr>
                <w:t>Budapest: Alinea.</w:t>
              </w:r>
            </w:p>
            <w:p w14:paraId="0737F955" w14:textId="77777777" w:rsidR="00175B0F" w:rsidRDefault="00175B0F" w:rsidP="00175B0F">
              <w:pPr>
                <w:pStyle w:val="Bibliography"/>
                <w:spacing w:line="360" w:lineRule="auto"/>
                <w:rPr>
                  <w:rFonts w:ascii="Arial" w:hAnsi="Arial" w:cs="Arial"/>
                  <w:noProof/>
                  <w:sz w:val="24"/>
                  <w:szCs w:val="24"/>
                </w:rPr>
              </w:pPr>
              <w:r>
                <w:rPr>
                  <w:rFonts w:ascii="Arial" w:hAnsi="Arial" w:cs="Arial"/>
                  <w:noProof/>
                  <w:sz w:val="24"/>
                  <w:szCs w:val="24"/>
                </w:rPr>
                <w:t xml:space="preserve">Ngari, J. M., 2013. </w:t>
              </w:r>
              <w:r>
                <w:rPr>
                  <w:rFonts w:ascii="Arial" w:hAnsi="Arial" w:cs="Arial"/>
                  <w:i/>
                  <w:iCs/>
                  <w:noProof/>
                  <w:sz w:val="24"/>
                  <w:szCs w:val="24"/>
                </w:rPr>
                <w:t xml:space="preserve">International Journal of Innovative Research and Studies PDF. </w:t>
              </w:r>
              <w:r>
                <w:rPr>
                  <w:rFonts w:ascii="Arial" w:hAnsi="Arial" w:cs="Arial"/>
                  <w:noProof/>
                  <w:sz w:val="24"/>
                  <w:szCs w:val="24"/>
                </w:rPr>
                <w:t>Kenya: Multimedia University.</w:t>
              </w:r>
            </w:p>
            <w:p w14:paraId="0964DD44" w14:textId="77777777" w:rsidR="00175B0F" w:rsidRDefault="00175B0F" w:rsidP="00175B0F">
              <w:pPr>
                <w:pStyle w:val="Bibliography"/>
                <w:spacing w:line="360" w:lineRule="auto"/>
                <w:rPr>
                  <w:rFonts w:ascii="Arial" w:hAnsi="Arial" w:cs="Arial"/>
                  <w:noProof/>
                  <w:sz w:val="24"/>
                  <w:szCs w:val="24"/>
                </w:rPr>
              </w:pPr>
              <w:r>
                <w:rPr>
                  <w:rFonts w:ascii="Arial" w:hAnsi="Arial" w:cs="Arial"/>
                  <w:noProof/>
                  <w:sz w:val="24"/>
                  <w:szCs w:val="24"/>
                </w:rPr>
                <w:t xml:space="preserve">Plc., E., 2021. </w:t>
              </w:r>
              <w:r>
                <w:rPr>
                  <w:rFonts w:ascii="Arial" w:hAnsi="Arial" w:cs="Arial"/>
                  <w:i/>
                  <w:iCs/>
                  <w:noProof/>
                  <w:sz w:val="24"/>
                  <w:szCs w:val="24"/>
                </w:rPr>
                <w:t xml:space="preserve">easyjet.com. </w:t>
              </w:r>
              <w:r>
                <w:rPr>
                  <w:rFonts w:ascii="Arial" w:hAnsi="Arial" w:cs="Arial"/>
                  <w:noProof/>
                  <w:sz w:val="24"/>
                  <w:szCs w:val="24"/>
                </w:rPr>
                <w:t xml:space="preserve">[Online] </w:t>
              </w:r>
              <w:r>
                <w:rPr>
                  <w:rFonts w:ascii="Arial" w:hAnsi="Arial" w:cs="Arial"/>
                  <w:noProof/>
                  <w:sz w:val="24"/>
                  <w:szCs w:val="24"/>
                </w:rPr>
                <w:br/>
                <w:t xml:space="preserve">Available at: </w:t>
              </w:r>
              <w:r>
                <w:rPr>
                  <w:rFonts w:ascii="Arial" w:hAnsi="Arial" w:cs="Arial"/>
                  <w:noProof/>
                  <w:sz w:val="24"/>
                  <w:szCs w:val="24"/>
                  <w:u w:val="single"/>
                </w:rPr>
                <w:t xml:space="preserve">http://corporate.easyjet.com/investors/shareholder-services/eu-share-ownership </w:t>
              </w:r>
              <w:r>
                <w:rPr>
                  <w:rFonts w:ascii="Arial" w:hAnsi="Arial" w:cs="Arial"/>
                  <w:noProof/>
                  <w:sz w:val="24"/>
                  <w:szCs w:val="24"/>
                </w:rPr>
                <w:br/>
                <w:t>[Accessed 02 04 2023].</w:t>
              </w:r>
            </w:p>
            <w:p w14:paraId="7D8933B2" w14:textId="77777777" w:rsidR="00175B0F" w:rsidRDefault="00175B0F" w:rsidP="00175B0F">
              <w:pPr>
                <w:pStyle w:val="Bibliography"/>
                <w:spacing w:line="360" w:lineRule="auto"/>
                <w:rPr>
                  <w:rFonts w:ascii="Arial" w:hAnsi="Arial" w:cs="Arial"/>
                  <w:noProof/>
                  <w:sz w:val="24"/>
                  <w:szCs w:val="24"/>
                </w:rPr>
              </w:pPr>
              <w:r>
                <w:rPr>
                  <w:rFonts w:ascii="Arial" w:hAnsi="Arial" w:cs="Arial"/>
                  <w:noProof/>
                  <w:sz w:val="24"/>
                  <w:szCs w:val="24"/>
                </w:rPr>
                <w:t xml:space="preserve">Rasmussen, D., 2017. </w:t>
              </w:r>
              <w:r>
                <w:rPr>
                  <w:rFonts w:ascii="Arial" w:hAnsi="Arial" w:cs="Arial"/>
                  <w:i/>
                  <w:iCs/>
                  <w:noProof/>
                  <w:sz w:val="24"/>
                  <w:szCs w:val="24"/>
                </w:rPr>
                <w:t xml:space="preserve">Michael Porter’s Competitive Strategy., </w:t>
              </w:r>
              <w:r>
                <w:rPr>
                  <w:rFonts w:ascii="Arial" w:hAnsi="Arial" w:cs="Arial"/>
                  <w:noProof/>
                  <w:sz w:val="24"/>
                  <w:szCs w:val="24"/>
                </w:rPr>
                <w:t>US: Harvard Business School.</w:t>
              </w:r>
            </w:p>
            <w:p w14:paraId="13912422" w14:textId="77777777" w:rsidR="00175B0F" w:rsidRDefault="00175B0F" w:rsidP="00175B0F">
              <w:pPr>
                <w:pStyle w:val="Bibliography"/>
                <w:spacing w:line="360" w:lineRule="auto"/>
                <w:rPr>
                  <w:rFonts w:ascii="Arial" w:hAnsi="Arial" w:cs="Arial"/>
                  <w:noProof/>
                  <w:sz w:val="24"/>
                  <w:szCs w:val="24"/>
                  <w:lang w:val="hu-HU"/>
                </w:rPr>
              </w:pPr>
              <w:r>
                <w:rPr>
                  <w:rFonts w:ascii="Arial" w:hAnsi="Arial" w:cs="Arial"/>
                  <w:noProof/>
                  <w:sz w:val="24"/>
                  <w:szCs w:val="24"/>
                  <w:lang w:val="hu-HU"/>
                </w:rPr>
                <w:t xml:space="preserve">Sauce, E., 2021. </w:t>
              </w:r>
              <w:r>
                <w:rPr>
                  <w:rFonts w:ascii="Arial" w:hAnsi="Arial" w:cs="Arial"/>
                  <w:i/>
                  <w:iCs/>
                  <w:noProof/>
                  <w:sz w:val="24"/>
                  <w:szCs w:val="24"/>
                  <w:lang w:val="hu-HU"/>
                </w:rPr>
                <w:t xml:space="preserve">Essay Sauce. </w:t>
              </w:r>
              <w:r>
                <w:rPr>
                  <w:rFonts w:ascii="Arial" w:hAnsi="Arial" w:cs="Arial"/>
                  <w:noProof/>
                  <w:sz w:val="24"/>
                  <w:szCs w:val="24"/>
                  <w:lang w:val="hu-HU"/>
                </w:rPr>
                <w:t xml:space="preserve">[Online] </w:t>
              </w:r>
              <w:r>
                <w:rPr>
                  <w:rFonts w:ascii="Arial" w:hAnsi="Arial" w:cs="Arial"/>
                  <w:noProof/>
                  <w:sz w:val="24"/>
                  <w:szCs w:val="24"/>
                  <w:lang w:val="hu-HU"/>
                </w:rPr>
                <w:br/>
                <w:t xml:space="preserve">Available at: </w:t>
              </w:r>
              <w:r>
                <w:rPr>
                  <w:rFonts w:ascii="Arial" w:hAnsi="Arial" w:cs="Arial"/>
                  <w:noProof/>
                  <w:sz w:val="24"/>
                  <w:szCs w:val="24"/>
                  <w:u w:val="single"/>
                  <w:lang w:val="hu-HU"/>
                </w:rPr>
                <w:t>https://www.essaysauce.com/business-essays/easyjet-pestle-swot-and-porters-analysis/</w:t>
              </w:r>
              <w:r>
                <w:rPr>
                  <w:rFonts w:ascii="Arial" w:hAnsi="Arial" w:cs="Arial"/>
                  <w:noProof/>
                  <w:sz w:val="24"/>
                  <w:szCs w:val="24"/>
                  <w:lang w:val="hu-HU"/>
                </w:rPr>
                <w:br/>
                <w:t>[Assesed: 10 04 2023].</w:t>
              </w:r>
            </w:p>
            <w:p w14:paraId="4223F88E" w14:textId="77777777" w:rsidR="00175B0F" w:rsidRDefault="00175B0F" w:rsidP="00175B0F">
              <w:pPr>
                <w:pStyle w:val="Bibliography"/>
                <w:spacing w:line="360" w:lineRule="auto"/>
                <w:rPr>
                  <w:rFonts w:ascii="Arial" w:hAnsi="Arial" w:cs="Arial"/>
                  <w:noProof/>
                  <w:sz w:val="24"/>
                  <w:szCs w:val="24"/>
                </w:rPr>
              </w:pPr>
              <w:r>
                <w:rPr>
                  <w:rFonts w:ascii="Arial" w:hAnsi="Arial" w:cs="Arial"/>
                  <w:noProof/>
                  <w:sz w:val="24"/>
                  <w:szCs w:val="24"/>
                </w:rPr>
                <w:t xml:space="preserve">Warnaby, G. &amp; Woodruffe, H., 1995. Cost effective differentiation, an application of Strategic concepts to retailing, international review of retail. </w:t>
              </w:r>
              <w:r>
                <w:rPr>
                  <w:rFonts w:ascii="Arial" w:hAnsi="Arial" w:cs="Arial"/>
                  <w:i/>
                  <w:iCs/>
                  <w:noProof/>
                  <w:sz w:val="24"/>
                  <w:szCs w:val="24"/>
                </w:rPr>
                <w:t xml:space="preserve">Distribution &amp; Consumer Research, </w:t>
              </w:r>
              <w:r>
                <w:rPr>
                  <w:rFonts w:ascii="Arial" w:hAnsi="Arial" w:cs="Arial"/>
                  <w:noProof/>
                  <w:sz w:val="24"/>
                  <w:szCs w:val="24"/>
                </w:rPr>
                <w:t>vol.5(no.3), pp. 253-270.</w:t>
              </w:r>
            </w:p>
            <w:p w14:paraId="79032F02" w14:textId="77777777" w:rsidR="00175B0F" w:rsidRDefault="00175B0F" w:rsidP="00175B0F">
              <w:pPr>
                <w:spacing w:line="360" w:lineRule="auto"/>
              </w:pPr>
              <w:r>
                <w:rPr>
                  <w:rFonts w:ascii="Arial" w:hAnsi="Arial" w:cs="Arial"/>
                  <w:b/>
                  <w:bCs/>
                  <w:sz w:val="24"/>
                  <w:szCs w:val="24"/>
                </w:rPr>
                <w:fldChar w:fldCharType="end"/>
              </w:r>
            </w:p>
          </w:sdtContent>
        </w:sdt>
      </w:sdtContent>
    </w:sdt>
    <w:p w14:paraId="0A2F4E40" w14:textId="77777777" w:rsidR="00175B0F" w:rsidRDefault="00175B0F" w:rsidP="00175B0F">
      <w:pPr>
        <w:spacing w:line="360" w:lineRule="auto"/>
        <w:jc w:val="both"/>
        <w:rPr>
          <w:rFonts w:ascii="Arial" w:hAnsi="Arial" w:cs="Arial"/>
          <w:sz w:val="24"/>
          <w:szCs w:val="24"/>
        </w:rPr>
      </w:pPr>
    </w:p>
    <w:p w14:paraId="53D99DBA" w14:textId="77777777" w:rsidR="00175B0F" w:rsidRDefault="00175B0F" w:rsidP="00175B0F"/>
    <w:p w14:paraId="177D4F13" w14:textId="77777777" w:rsidR="006707A4" w:rsidRPr="004D6BA8" w:rsidRDefault="006707A4" w:rsidP="006707A4">
      <w:pPr>
        <w:spacing w:line="360" w:lineRule="auto"/>
        <w:rPr>
          <w:rFonts w:ascii="Arial" w:hAnsi="Arial" w:cs="Arial"/>
          <w:sz w:val="24"/>
          <w:szCs w:val="24"/>
        </w:rPr>
      </w:pPr>
    </w:p>
    <w:p w14:paraId="3D4F5A6D" w14:textId="77777777" w:rsidR="000E680E" w:rsidRDefault="000E680E"/>
    <w:sectPr w:rsidR="000E680E">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A970FB" w14:textId="77777777" w:rsidR="00466FBE" w:rsidRDefault="00466FBE" w:rsidP="006707A4">
      <w:pPr>
        <w:spacing w:after="0" w:line="240" w:lineRule="auto"/>
      </w:pPr>
      <w:r>
        <w:separator/>
      </w:r>
    </w:p>
  </w:endnote>
  <w:endnote w:type="continuationSeparator" w:id="0">
    <w:p w14:paraId="334D7F4E" w14:textId="77777777" w:rsidR="00466FBE" w:rsidRDefault="00466FBE" w:rsidP="006707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1549730"/>
      <w:docPartObj>
        <w:docPartGallery w:val="Page Numbers (Bottom of Page)"/>
        <w:docPartUnique/>
      </w:docPartObj>
    </w:sdtPr>
    <w:sdtContent>
      <w:p w14:paraId="175036AA" w14:textId="77777777" w:rsidR="006707A4" w:rsidRDefault="006707A4">
        <w:pPr>
          <w:pStyle w:val="Footer"/>
          <w:jc w:val="center"/>
        </w:pPr>
        <w:r>
          <w:fldChar w:fldCharType="begin"/>
        </w:r>
        <w:r>
          <w:instrText>PAGE   \* MERGEFORMAT</w:instrText>
        </w:r>
        <w:r>
          <w:fldChar w:fldCharType="separate"/>
        </w:r>
        <w:r w:rsidR="00201806" w:rsidRPr="00201806">
          <w:rPr>
            <w:noProof/>
            <w:lang w:val="hu-HU"/>
          </w:rPr>
          <w:t>6</w:t>
        </w:r>
        <w:r>
          <w:fldChar w:fldCharType="end"/>
        </w:r>
      </w:p>
    </w:sdtContent>
  </w:sdt>
  <w:p w14:paraId="7B4DDFE9" w14:textId="77777777" w:rsidR="006707A4" w:rsidRDefault="006707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A27F7E" w14:textId="77777777" w:rsidR="00466FBE" w:rsidRDefault="00466FBE" w:rsidP="006707A4">
      <w:pPr>
        <w:spacing w:after="0" w:line="240" w:lineRule="auto"/>
      </w:pPr>
      <w:r>
        <w:separator/>
      </w:r>
    </w:p>
  </w:footnote>
  <w:footnote w:type="continuationSeparator" w:id="0">
    <w:p w14:paraId="2598AED1" w14:textId="77777777" w:rsidR="00466FBE" w:rsidRDefault="00466FBE" w:rsidP="006707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5D7187"/>
    <w:multiLevelType w:val="hybridMultilevel"/>
    <w:tmpl w:val="5AB65840"/>
    <w:lvl w:ilvl="0" w:tplc="84E2787A">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952AE0"/>
    <w:multiLevelType w:val="hybridMultilevel"/>
    <w:tmpl w:val="C1E0536C"/>
    <w:lvl w:ilvl="0" w:tplc="D5E8AA32">
      <w:start w:val="4"/>
      <w:numFmt w:val="bullet"/>
      <w:lvlText w:val="-"/>
      <w:lvlJc w:val="left"/>
      <w:pPr>
        <w:ind w:left="720" w:hanging="360"/>
      </w:pPr>
      <w:rPr>
        <w:rFonts w:ascii="Arial" w:eastAsiaTheme="minorHAnsi" w:hAnsi="Arial" w:cs="Arial" w:hint="default"/>
        <w:b w:val="0"/>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2603D9"/>
    <w:multiLevelType w:val="hybridMultilevel"/>
    <w:tmpl w:val="B9BE6488"/>
    <w:lvl w:ilvl="0" w:tplc="3D741298">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7628490">
    <w:abstractNumId w:val="2"/>
  </w:num>
  <w:num w:numId="2" w16cid:durableId="1934513032">
    <w:abstractNumId w:val="1"/>
  </w:num>
  <w:num w:numId="3" w16cid:durableId="1708722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07A4"/>
    <w:rsid w:val="000E680E"/>
    <w:rsid w:val="00175B0F"/>
    <w:rsid w:val="00201806"/>
    <w:rsid w:val="003B0CB8"/>
    <w:rsid w:val="00466FBE"/>
    <w:rsid w:val="00595315"/>
    <w:rsid w:val="006707A4"/>
    <w:rsid w:val="00C04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4442D"/>
  <w15:chartTrackingRefBased/>
  <w15:docId w15:val="{A88AB833-769F-4CC1-BC7A-AB7A1CED7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7A4"/>
  </w:style>
  <w:style w:type="paragraph" w:styleId="Heading1">
    <w:name w:val="heading 1"/>
    <w:basedOn w:val="Normal"/>
    <w:next w:val="Normal"/>
    <w:link w:val="Heading1Char"/>
    <w:uiPriority w:val="9"/>
    <w:qFormat/>
    <w:rsid w:val="006707A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07A4"/>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6707A4"/>
    <w:pPr>
      <w:ind w:left="720"/>
      <w:contextualSpacing/>
    </w:pPr>
  </w:style>
  <w:style w:type="paragraph" w:styleId="Header">
    <w:name w:val="header"/>
    <w:basedOn w:val="Normal"/>
    <w:link w:val="HeaderChar"/>
    <w:uiPriority w:val="99"/>
    <w:unhideWhenUsed/>
    <w:rsid w:val="006707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7A4"/>
  </w:style>
  <w:style w:type="paragraph" w:styleId="Footer">
    <w:name w:val="footer"/>
    <w:basedOn w:val="Normal"/>
    <w:link w:val="FooterChar"/>
    <w:uiPriority w:val="99"/>
    <w:unhideWhenUsed/>
    <w:rsid w:val="006707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7A4"/>
  </w:style>
  <w:style w:type="paragraph" w:styleId="Bibliography">
    <w:name w:val="Bibliography"/>
    <w:basedOn w:val="Normal"/>
    <w:next w:val="Normal"/>
    <w:uiPriority w:val="37"/>
    <w:semiHidden/>
    <w:unhideWhenUsed/>
    <w:rsid w:val="00175B0F"/>
    <w:pPr>
      <w:spacing w:line="256"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143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8</Pages>
  <Words>1507</Words>
  <Characters>8109</Characters>
  <Application>Microsoft Office Word</Application>
  <DocSecurity>0</DocSecurity>
  <Lines>197</Lines>
  <Paragraphs>86</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9530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dc:creator>
  <cp:keywords/>
  <dc:description/>
  <cp:lastModifiedBy>Laszlo Molnar</cp:lastModifiedBy>
  <cp:revision>2</cp:revision>
  <dcterms:created xsi:type="dcterms:W3CDTF">2023-04-20T17:41:00Z</dcterms:created>
  <dcterms:modified xsi:type="dcterms:W3CDTF">2023-04-22T22:20:00Z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96915afb338401d2e84fc54ab311afdedc7d7ea963bc11f58c8b6e98bb6c8620</vt:lpwstr>
  </property>
</Properties>
</file>